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13E43" w14:textId="0A4FF013" w:rsidR="00A27E43" w:rsidRPr="00A27E43" w:rsidRDefault="00A27E43" w:rsidP="00A27E43">
      <w:pPr>
        <w:spacing w:after="0" w:line="480" w:lineRule="auto"/>
        <w:ind w:left="720"/>
        <w:contextualSpacing/>
        <w:rPr>
          <w:rFonts w:ascii="Arial" w:eastAsia="Calibri" w:hAnsi="Arial" w:cs="Arial"/>
          <w:sz w:val="48"/>
          <w:szCs w:val="48"/>
        </w:rPr>
      </w:pPr>
      <w:r w:rsidRPr="00A27E43">
        <w:rPr>
          <w:rFonts w:ascii="Arial" w:eastAsia="Calibri" w:hAnsi="Arial" w:cs="Arial"/>
          <w:sz w:val="48"/>
          <w:szCs w:val="48"/>
        </w:rPr>
        <w:t xml:space="preserve">The use of Stop and Search powers by </w:t>
      </w:r>
      <w:r>
        <w:rPr>
          <w:rFonts w:ascii="Arial" w:eastAsia="Calibri" w:hAnsi="Arial" w:cs="Arial"/>
          <w:sz w:val="48"/>
          <w:szCs w:val="48"/>
        </w:rPr>
        <w:t>P</w:t>
      </w:r>
      <w:r w:rsidRPr="00A27E43">
        <w:rPr>
          <w:rFonts w:ascii="Arial" w:eastAsia="Calibri" w:hAnsi="Arial" w:cs="Arial"/>
          <w:sz w:val="48"/>
          <w:szCs w:val="48"/>
        </w:rPr>
        <w:t xml:space="preserve">olice in England and Wales.  </w:t>
      </w:r>
    </w:p>
    <w:p w14:paraId="2357D4B8" w14:textId="37B9B915" w:rsidR="00E247D8" w:rsidRDefault="00E247D8">
      <w:pPr>
        <w:rPr>
          <w:rFonts w:ascii="Arial" w:hAnsi="Arial" w:cs="Arial"/>
          <w:sz w:val="24"/>
          <w:szCs w:val="24"/>
        </w:rPr>
      </w:pPr>
    </w:p>
    <w:p w14:paraId="6AFE2C99" w14:textId="3401DED9" w:rsidR="00A27E43" w:rsidRDefault="00A27E43">
      <w:pPr>
        <w:rPr>
          <w:rFonts w:ascii="Arial" w:hAnsi="Arial" w:cs="Arial"/>
          <w:sz w:val="24"/>
          <w:szCs w:val="24"/>
        </w:rPr>
      </w:pPr>
    </w:p>
    <w:p w14:paraId="46CEE8A6" w14:textId="0ABFFC87" w:rsidR="00A27E43" w:rsidRDefault="00A27E43">
      <w:pPr>
        <w:rPr>
          <w:rFonts w:ascii="Arial" w:hAnsi="Arial" w:cs="Arial"/>
          <w:sz w:val="24"/>
          <w:szCs w:val="24"/>
        </w:rPr>
      </w:pPr>
    </w:p>
    <w:p w14:paraId="024780D1" w14:textId="0C258721" w:rsidR="00A27E43" w:rsidRDefault="00A27E43">
      <w:pPr>
        <w:rPr>
          <w:rFonts w:ascii="Arial" w:hAnsi="Arial" w:cs="Arial"/>
          <w:sz w:val="24"/>
          <w:szCs w:val="24"/>
        </w:rPr>
      </w:pPr>
    </w:p>
    <w:p w14:paraId="16BDAF1F" w14:textId="05F3F03A" w:rsidR="00A27E43" w:rsidRDefault="00A27E43">
      <w:pPr>
        <w:rPr>
          <w:rFonts w:ascii="Arial" w:hAnsi="Arial" w:cs="Arial"/>
          <w:sz w:val="24"/>
          <w:szCs w:val="24"/>
        </w:rPr>
      </w:pPr>
    </w:p>
    <w:p w14:paraId="7A539F98" w14:textId="751E8D74" w:rsidR="00A27E43" w:rsidRDefault="00A27E43">
      <w:pPr>
        <w:rPr>
          <w:rFonts w:ascii="Arial" w:hAnsi="Arial" w:cs="Arial"/>
          <w:sz w:val="24"/>
          <w:szCs w:val="24"/>
        </w:rPr>
      </w:pPr>
    </w:p>
    <w:p w14:paraId="30258DB5" w14:textId="2BBA2841" w:rsidR="00A27E43" w:rsidRDefault="00A27E43">
      <w:pPr>
        <w:rPr>
          <w:rFonts w:ascii="Arial" w:hAnsi="Arial" w:cs="Arial"/>
          <w:sz w:val="24"/>
          <w:szCs w:val="24"/>
        </w:rPr>
      </w:pPr>
    </w:p>
    <w:p w14:paraId="1FA714BD" w14:textId="67D3694E" w:rsidR="00A27E43" w:rsidRDefault="00A27E43">
      <w:pPr>
        <w:rPr>
          <w:rFonts w:ascii="Arial" w:hAnsi="Arial" w:cs="Arial"/>
          <w:sz w:val="24"/>
          <w:szCs w:val="24"/>
        </w:rPr>
      </w:pPr>
    </w:p>
    <w:p w14:paraId="347BBC97" w14:textId="09FEABE0" w:rsidR="00A27E43" w:rsidRDefault="00A27E43">
      <w:pPr>
        <w:rPr>
          <w:rFonts w:ascii="Arial" w:hAnsi="Arial" w:cs="Arial"/>
          <w:sz w:val="24"/>
          <w:szCs w:val="24"/>
        </w:rPr>
      </w:pPr>
    </w:p>
    <w:p w14:paraId="0A145AA3" w14:textId="49E5E3C6" w:rsidR="00A27E43" w:rsidRDefault="00A27E43">
      <w:pPr>
        <w:rPr>
          <w:rFonts w:ascii="Arial" w:hAnsi="Arial" w:cs="Arial"/>
          <w:sz w:val="24"/>
          <w:szCs w:val="24"/>
        </w:rPr>
      </w:pPr>
    </w:p>
    <w:p w14:paraId="1360047D" w14:textId="6598F5EA" w:rsidR="00A27E43" w:rsidRDefault="00A27E43">
      <w:pPr>
        <w:rPr>
          <w:rFonts w:ascii="Arial" w:hAnsi="Arial" w:cs="Arial"/>
          <w:sz w:val="24"/>
          <w:szCs w:val="24"/>
        </w:rPr>
      </w:pPr>
    </w:p>
    <w:p w14:paraId="381F0F4A" w14:textId="1A9A5856" w:rsidR="00A27E43" w:rsidRDefault="00A27E43">
      <w:pPr>
        <w:rPr>
          <w:rFonts w:ascii="Arial" w:hAnsi="Arial" w:cs="Arial"/>
          <w:sz w:val="24"/>
          <w:szCs w:val="24"/>
        </w:rPr>
      </w:pPr>
    </w:p>
    <w:p w14:paraId="2E3B958A" w14:textId="3EE48EBF" w:rsidR="00A27E43" w:rsidRDefault="00A27E43">
      <w:pPr>
        <w:rPr>
          <w:rFonts w:ascii="Arial" w:hAnsi="Arial" w:cs="Arial"/>
          <w:sz w:val="24"/>
          <w:szCs w:val="24"/>
        </w:rPr>
      </w:pPr>
    </w:p>
    <w:p w14:paraId="61451764" w14:textId="329F47A6" w:rsidR="00A27E43" w:rsidRDefault="00A27E43">
      <w:pPr>
        <w:rPr>
          <w:rFonts w:ascii="Arial" w:hAnsi="Arial" w:cs="Arial"/>
          <w:sz w:val="24"/>
          <w:szCs w:val="24"/>
        </w:rPr>
      </w:pPr>
    </w:p>
    <w:p w14:paraId="238C697F" w14:textId="5CB7FDD5" w:rsidR="00A27E43" w:rsidRDefault="00A27E43">
      <w:pPr>
        <w:rPr>
          <w:rFonts w:ascii="Arial" w:hAnsi="Arial" w:cs="Arial"/>
          <w:sz w:val="24"/>
          <w:szCs w:val="24"/>
        </w:rPr>
      </w:pPr>
    </w:p>
    <w:p w14:paraId="1991C646" w14:textId="08702281" w:rsidR="00A27E43" w:rsidRDefault="00A27E43">
      <w:pPr>
        <w:rPr>
          <w:rFonts w:ascii="Arial" w:hAnsi="Arial" w:cs="Arial"/>
          <w:sz w:val="24"/>
          <w:szCs w:val="24"/>
        </w:rPr>
      </w:pPr>
    </w:p>
    <w:p w14:paraId="50E875BF" w14:textId="00F9F3C9" w:rsidR="00A27E43" w:rsidRDefault="00A27E43">
      <w:pPr>
        <w:rPr>
          <w:rFonts w:ascii="Arial" w:hAnsi="Arial" w:cs="Arial"/>
          <w:sz w:val="24"/>
          <w:szCs w:val="24"/>
        </w:rPr>
      </w:pPr>
    </w:p>
    <w:p w14:paraId="100A1FDE" w14:textId="6F7543D1" w:rsidR="00A27E43" w:rsidRDefault="00A27E43">
      <w:pPr>
        <w:rPr>
          <w:rFonts w:ascii="Arial" w:hAnsi="Arial" w:cs="Arial"/>
          <w:sz w:val="24"/>
          <w:szCs w:val="24"/>
        </w:rPr>
      </w:pPr>
    </w:p>
    <w:p w14:paraId="00B788CD" w14:textId="1C07D081" w:rsidR="00A27E43" w:rsidRDefault="00A27E43">
      <w:pPr>
        <w:rPr>
          <w:rFonts w:ascii="Arial" w:hAnsi="Arial" w:cs="Arial"/>
          <w:sz w:val="24"/>
          <w:szCs w:val="24"/>
        </w:rPr>
      </w:pPr>
    </w:p>
    <w:p w14:paraId="72D6A8E6" w14:textId="301A6233" w:rsidR="00A27E43" w:rsidRDefault="00A27E43">
      <w:pPr>
        <w:rPr>
          <w:rFonts w:ascii="Arial" w:hAnsi="Arial" w:cs="Arial"/>
          <w:sz w:val="24"/>
          <w:szCs w:val="24"/>
        </w:rPr>
      </w:pPr>
    </w:p>
    <w:p w14:paraId="7F360A47" w14:textId="57353822" w:rsidR="00A27E43" w:rsidRDefault="00A27E43">
      <w:pPr>
        <w:rPr>
          <w:rFonts w:ascii="Arial" w:hAnsi="Arial" w:cs="Arial"/>
          <w:sz w:val="24"/>
          <w:szCs w:val="24"/>
        </w:rPr>
      </w:pPr>
    </w:p>
    <w:p w14:paraId="2FB75163" w14:textId="26B9FF0F" w:rsidR="00A27E43" w:rsidRDefault="00A27E43">
      <w:pPr>
        <w:rPr>
          <w:rFonts w:ascii="Arial" w:hAnsi="Arial" w:cs="Arial"/>
          <w:sz w:val="24"/>
          <w:szCs w:val="24"/>
        </w:rPr>
      </w:pPr>
    </w:p>
    <w:p w14:paraId="487AAFDA" w14:textId="25B90A06" w:rsidR="00A27E43" w:rsidRDefault="00A27E43">
      <w:pPr>
        <w:rPr>
          <w:rFonts w:ascii="Arial" w:hAnsi="Arial" w:cs="Arial"/>
          <w:sz w:val="24"/>
          <w:szCs w:val="24"/>
        </w:rPr>
      </w:pPr>
    </w:p>
    <w:p w14:paraId="46C25B20" w14:textId="292EB763" w:rsidR="00A27E43" w:rsidRDefault="00A27E43">
      <w:pPr>
        <w:rPr>
          <w:rFonts w:ascii="Arial" w:hAnsi="Arial" w:cs="Arial"/>
          <w:sz w:val="24"/>
          <w:szCs w:val="24"/>
        </w:rPr>
      </w:pPr>
    </w:p>
    <w:p w14:paraId="003E25DD" w14:textId="6B3F3B0A" w:rsidR="00A27E43" w:rsidRDefault="00A27E43">
      <w:pPr>
        <w:rPr>
          <w:rFonts w:ascii="Arial" w:hAnsi="Arial" w:cs="Arial"/>
          <w:sz w:val="24"/>
          <w:szCs w:val="24"/>
        </w:rPr>
      </w:pPr>
    </w:p>
    <w:p w14:paraId="02063060" w14:textId="77777777" w:rsidR="00A57F7D" w:rsidRDefault="00A27E43" w:rsidP="00A57F7D">
      <w:pPr>
        <w:rPr>
          <w:rFonts w:ascii="Arial" w:hAnsi="Arial" w:cs="Arial"/>
          <w:sz w:val="24"/>
          <w:szCs w:val="24"/>
        </w:rPr>
      </w:pPr>
      <w:r>
        <w:rPr>
          <w:rFonts w:ascii="Arial" w:hAnsi="Arial" w:cs="Arial"/>
          <w:sz w:val="24"/>
          <w:szCs w:val="24"/>
        </w:rPr>
        <w:t>Robert Jones (2004654)</w:t>
      </w:r>
    </w:p>
    <w:p w14:paraId="21A38927" w14:textId="3DF0AD9A" w:rsidR="00D97957" w:rsidRPr="00C27D52" w:rsidRDefault="00C27D52" w:rsidP="00D97957">
      <w:pPr>
        <w:spacing w:after="0" w:line="480" w:lineRule="auto"/>
        <w:contextualSpacing/>
        <w:rPr>
          <w:rFonts w:ascii="Arial" w:eastAsia="Calibri" w:hAnsi="Arial" w:cs="Arial"/>
          <w:sz w:val="24"/>
          <w:szCs w:val="24"/>
        </w:rPr>
      </w:pPr>
      <w:r>
        <w:rPr>
          <w:rFonts w:ascii="Arial" w:eastAsia="Calibri" w:hAnsi="Arial" w:cs="Arial"/>
          <w:sz w:val="24"/>
          <w:szCs w:val="24"/>
        </w:rPr>
        <w:lastRenderedPageBreak/>
        <w:t xml:space="preserve">This essay functions to serve the purpose of </w:t>
      </w:r>
      <w:r w:rsidR="00C54C6B">
        <w:rPr>
          <w:rFonts w:ascii="Arial" w:eastAsia="Calibri" w:hAnsi="Arial" w:cs="Arial"/>
          <w:sz w:val="24"/>
          <w:szCs w:val="24"/>
        </w:rPr>
        <w:t>explaining</w:t>
      </w:r>
      <w:r>
        <w:rPr>
          <w:rFonts w:ascii="Arial" w:eastAsia="Calibri" w:hAnsi="Arial" w:cs="Arial"/>
          <w:sz w:val="24"/>
          <w:szCs w:val="24"/>
        </w:rPr>
        <w:t xml:space="preserve"> what exactly the stop and search process is for England and Wales</w:t>
      </w:r>
      <w:r w:rsidR="00C54C6B">
        <w:rPr>
          <w:rFonts w:ascii="Arial" w:eastAsia="Calibri" w:hAnsi="Arial" w:cs="Arial"/>
          <w:sz w:val="24"/>
          <w:szCs w:val="24"/>
        </w:rPr>
        <w:t>, going into where errors and missteps may have been taken and the key areas that the Police have already addressed to mitigate/cut out on previous errors and or flaws with the previous system.</w:t>
      </w:r>
    </w:p>
    <w:p w14:paraId="0EE731EB" w14:textId="77777777" w:rsidR="00D97957" w:rsidRDefault="00D97957" w:rsidP="00D97957">
      <w:pPr>
        <w:spacing w:after="0" w:line="480" w:lineRule="auto"/>
        <w:contextualSpacing/>
        <w:rPr>
          <w:rFonts w:ascii="Arial" w:eastAsia="Calibri" w:hAnsi="Arial" w:cs="Arial"/>
          <w:b/>
          <w:bCs/>
          <w:sz w:val="24"/>
          <w:szCs w:val="24"/>
        </w:rPr>
      </w:pPr>
    </w:p>
    <w:p w14:paraId="721A62CF" w14:textId="3E32970C" w:rsidR="00D97957" w:rsidRDefault="009642D5" w:rsidP="00BB0E81">
      <w:pPr>
        <w:spacing w:after="0" w:line="480" w:lineRule="auto"/>
        <w:contextualSpacing/>
        <w:rPr>
          <w:rFonts w:ascii="Arial" w:eastAsia="Calibri" w:hAnsi="Arial" w:cs="Arial"/>
          <w:sz w:val="24"/>
          <w:szCs w:val="24"/>
        </w:rPr>
      </w:pPr>
      <w:r w:rsidRPr="009642D5">
        <w:rPr>
          <w:rFonts w:ascii="Arial" w:eastAsia="Calibri" w:hAnsi="Arial" w:cs="Arial"/>
          <w:sz w:val="24"/>
          <w:szCs w:val="24"/>
        </w:rPr>
        <w:t xml:space="preserve">The </w:t>
      </w:r>
      <w:r>
        <w:rPr>
          <w:rFonts w:ascii="Arial" w:eastAsia="Calibri" w:hAnsi="Arial" w:cs="Arial"/>
          <w:sz w:val="24"/>
          <w:szCs w:val="24"/>
        </w:rPr>
        <w:t xml:space="preserve">ability to perform a stop and search is heavily dependant on how it is carried out and by what context warrants the use of the search. Firstly, it should be make known that any Police officer or Community Support Officer (PCSO) in uniform has the ability to stop you but only a </w:t>
      </w:r>
      <w:r w:rsidR="00EB1B8A">
        <w:rPr>
          <w:rFonts w:ascii="Arial" w:eastAsia="Calibri" w:hAnsi="Arial" w:cs="Arial"/>
          <w:sz w:val="24"/>
          <w:szCs w:val="24"/>
        </w:rPr>
        <w:t>Police officer possesses the power to search you</w:t>
      </w:r>
      <w:r w:rsidR="003848AD">
        <w:rPr>
          <w:rFonts w:ascii="Arial" w:eastAsia="Calibri" w:hAnsi="Arial" w:cs="Arial"/>
          <w:sz w:val="24"/>
          <w:szCs w:val="24"/>
        </w:rPr>
        <w:t xml:space="preserve"> (HMIC, 2015) </w:t>
      </w:r>
      <w:r w:rsidR="00EB1B8A">
        <w:rPr>
          <w:rFonts w:ascii="Arial" w:eastAsia="Calibri" w:hAnsi="Arial" w:cs="Arial"/>
          <w:sz w:val="24"/>
          <w:szCs w:val="24"/>
        </w:rPr>
        <w:t>Furthermore, a Police Officer is not required to be in uniform, but they are legally required to show you their warrant card which functions as a form of identification card</w:t>
      </w:r>
      <w:r w:rsidR="00445C6A">
        <w:rPr>
          <w:rFonts w:ascii="Arial" w:eastAsia="Calibri" w:hAnsi="Arial" w:cs="Arial"/>
          <w:sz w:val="24"/>
          <w:szCs w:val="24"/>
        </w:rPr>
        <w:t xml:space="preserve"> (Metropolitan Police, 2022) </w:t>
      </w:r>
      <w:r w:rsidR="00EB1B8A">
        <w:rPr>
          <w:rFonts w:ascii="Arial" w:eastAsia="Calibri" w:hAnsi="Arial" w:cs="Arial"/>
          <w:sz w:val="24"/>
          <w:szCs w:val="24"/>
        </w:rPr>
        <w:t>With this, they have the power and grounds to search someone, an article being carried and the corresponding vehicle (Metropolitan Police, 2022)</w:t>
      </w:r>
    </w:p>
    <w:p w14:paraId="3CE3954B" w14:textId="77777777" w:rsidR="00BB0E81" w:rsidRDefault="00BB0E81" w:rsidP="00BB0E81">
      <w:pPr>
        <w:spacing w:after="0" w:line="480" w:lineRule="auto"/>
        <w:contextualSpacing/>
        <w:rPr>
          <w:rFonts w:ascii="Arial" w:eastAsia="Calibri" w:hAnsi="Arial" w:cs="Arial"/>
          <w:sz w:val="24"/>
          <w:szCs w:val="24"/>
        </w:rPr>
      </w:pPr>
    </w:p>
    <w:p w14:paraId="3C862804" w14:textId="57EB1F47" w:rsidR="00BB0E81" w:rsidRDefault="00BB0E81" w:rsidP="00BB0E81">
      <w:pPr>
        <w:spacing w:after="0" w:line="480" w:lineRule="auto"/>
        <w:contextualSpacing/>
        <w:rPr>
          <w:rFonts w:ascii="Arial" w:eastAsia="Calibri" w:hAnsi="Arial" w:cs="Arial"/>
          <w:sz w:val="24"/>
          <w:szCs w:val="24"/>
        </w:rPr>
      </w:pPr>
      <w:r>
        <w:rPr>
          <w:rFonts w:ascii="Arial" w:eastAsia="Calibri" w:hAnsi="Arial" w:cs="Arial"/>
          <w:sz w:val="24"/>
          <w:szCs w:val="24"/>
        </w:rPr>
        <w:t>Before being searched, an Officer may ask on the basis of curiosity or safety as to what your name is, what you are doing in the area or where you may be going. These questions could be used to either rule you out of a search or to carry out a check where your side of a story aligns with an al</w:t>
      </w:r>
      <w:r w:rsidR="006E45D2">
        <w:rPr>
          <w:rFonts w:ascii="Arial" w:eastAsia="Calibri" w:hAnsi="Arial" w:cs="Arial"/>
          <w:sz w:val="24"/>
          <w:szCs w:val="24"/>
        </w:rPr>
        <w:t>ibi</w:t>
      </w:r>
      <w:r>
        <w:rPr>
          <w:rFonts w:ascii="Arial" w:eastAsia="Calibri" w:hAnsi="Arial" w:cs="Arial"/>
          <w:sz w:val="24"/>
          <w:szCs w:val="24"/>
        </w:rPr>
        <w:t xml:space="preserve"> that has been made/provided</w:t>
      </w:r>
      <w:r w:rsidR="006E45D2">
        <w:rPr>
          <w:rFonts w:ascii="Arial" w:eastAsia="Calibri" w:hAnsi="Arial" w:cs="Arial"/>
          <w:sz w:val="24"/>
          <w:szCs w:val="24"/>
        </w:rPr>
        <w:t xml:space="preserve"> (GOV.UK, 2022)</w:t>
      </w:r>
    </w:p>
    <w:p w14:paraId="721BDE4D" w14:textId="60BA21E0" w:rsidR="006E45D2" w:rsidRDefault="006E45D2" w:rsidP="00BB0E81">
      <w:pPr>
        <w:spacing w:after="0" w:line="480" w:lineRule="auto"/>
        <w:contextualSpacing/>
        <w:rPr>
          <w:rFonts w:ascii="Arial" w:eastAsia="Calibri" w:hAnsi="Arial" w:cs="Arial"/>
          <w:sz w:val="24"/>
          <w:szCs w:val="24"/>
        </w:rPr>
      </w:pPr>
      <w:r>
        <w:rPr>
          <w:rFonts w:ascii="Arial" w:eastAsia="Calibri" w:hAnsi="Arial" w:cs="Arial"/>
          <w:sz w:val="24"/>
          <w:szCs w:val="24"/>
        </w:rPr>
        <w:t xml:space="preserve">When proceeding with the stop and search, there is a list of information </w:t>
      </w:r>
      <w:r w:rsidR="00643488">
        <w:rPr>
          <w:rFonts w:ascii="Arial" w:eastAsia="Calibri" w:hAnsi="Arial" w:cs="Arial"/>
          <w:sz w:val="24"/>
          <w:szCs w:val="24"/>
        </w:rPr>
        <w:t>which is a legal requirement and entitlement for the person in question to be made aware of</w:t>
      </w:r>
      <w:r w:rsidR="00E0760C">
        <w:rPr>
          <w:rFonts w:ascii="Arial" w:eastAsia="Calibri" w:hAnsi="Arial" w:cs="Arial"/>
          <w:sz w:val="24"/>
          <w:szCs w:val="24"/>
        </w:rPr>
        <w:t xml:space="preserve">. Before the search is carried out, you should be made aware of the grounds in which the search is deemed necessary, the object or article in which the Officers are looking for such as drugs, stolen items or a concealed weapon. They will then need </w:t>
      </w:r>
      <w:r w:rsidR="00E0760C">
        <w:rPr>
          <w:rFonts w:ascii="Arial" w:eastAsia="Calibri" w:hAnsi="Arial" w:cs="Arial"/>
          <w:sz w:val="24"/>
          <w:szCs w:val="24"/>
        </w:rPr>
        <w:lastRenderedPageBreak/>
        <w:t>to show you their warrant card along with their form of identification and which station that they are operating from. It is then made known as to what legal power the Officer is utilising and what your entitlements are during the search. Finally, you are told that while this search is taking place, even though you are officially detained, if you do not work with/cooperate with the officers then you will be brought to a Police Station where the search will be reattempted</w:t>
      </w:r>
      <w:r w:rsidR="00382057">
        <w:rPr>
          <w:rFonts w:ascii="Arial" w:eastAsia="Calibri" w:hAnsi="Arial" w:cs="Arial"/>
          <w:sz w:val="24"/>
          <w:szCs w:val="24"/>
        </w:rPr>
        <w:t xml:space="preserve">(College of Policing, 2022) </w:t>
      </w:r>
      <w:r w:rsidR="00E0760C">
        <w:rPr>
          <w:rFonts w:ascii="Arial" w:eastAsia="Calibri" w:hAnsi="Arial" w:cs="Arial"/>
          <w:sz w:val="24"/>
          <w:szCs w:val="24"/>
        </w:rPr>
        <w:t xml:space="preserve">In an effort to make it easier to remember all of the legal requirements prior to the search, the utilisation of the acronym GO-WISELY is enacted which breaks down all of the previously referred-to points in a </w:t>
      </w:r>
      <w:r w:rsidR="00B90E89">
        <w:rPr>
          <w:rFonts w:ascii="Arial" w:eastAsia="Calibri" w:hAnsi="Arial" w:cs="Arial"/>
          <w:sz w:val="24"/>
          <w:szCs w:val="24"/>
        </w:rPr>
        <w:t>shortened</w:t>
      </w:r>
      <w:r w:rsidR="00E0760C">
        <w:rPr>
          <w:rFonts w:ascii="Arial" w:eastAsia="Calibri" w:hAnsi="Arial" w:cs="Arial"/>
          <w:sz w:val="24"/>
          <w:szCs w:val="24"/>
        </w:rPr>
        <w:t xml:space="preserve"> and</w:t>
      </w:r>
      <w:r w:rsidR="00B90E89">
        <w:rPr>
          <w:rFonts w:ascii="Arial" w:eastAsia="Calibri" w:hAnsi="Arial" w:cs="Arial"/>
          <w:sz w:val="24"/>
          <w:szCs w:val="24"/>
        </w:rPr>
        <w:t xml:space="preserve"> timely manner (College of Policing, 2017)</w:t>
      </w:r>
      <w:r w:rsidR="00E0760C">
        <w:rPr>
          <w:rFonts w:ascii="Arial" w:eastAsia="Calibri" w:hAnsi="Arial" w:cs="Arial"/>
          <w:sz w:val="24"/>
          <w:szCs w:val="24"/>
        </w:rPr>
        <w:t xml:space="preserve"> </w:t>
      </w:r>
    </w:p>
    <w:p w14:paraId="4317DAC0" w14:textId="052FE24D" w:rsidR="00AF3C58" w:rsidRDefault="00AF3C58" w:rsidP="00BB0E81">
      <w:pPr>
        <w:spacing w:after="0" w:line="480" w:lineRule="auto"/>
        <w:contextualSpacing/>
        <w:rPr>
          <w:rFonts w:ascii="Arial" w:eastAsia="Calibri" w:hAnsi="Arial" w:cs="Arial"/>
          <w:sz w:val="24"/>
          <w:szCs w:val="24"/>
        </w:rPr>
      </w:pPr>
    </w:p>
    <w:p w14:paraId="57A7D068" w14:textId="77777777" w:rsidR="00BA2879" w:rsidRDefault="00AF3C58" w:rsidP="00BB0E81">
      <w:pPr>
        <w:spacing w:after="0" w:line="480" w:lineRule="auto"/>
        <w:contextualSpacing/>
        <w:rPr>
          <w:rFonts w:ascii="Arial" w:eastAsia="Calibri" w:hAnsi="Arial" w:cs="Arial"/>
          <w:sz w:val="24"/>
          <w:szCs w:val="24"/>
        </w:rPr>
      </w:pPr>
      <w:r>
        <w:rPr>
          <w:rFonts w:ascii="Arial" w:eastAsia="Calibri" w:hAnsi="Arial" w:cs="Arial"/>
          <w:sz w:val="24"/>
          <w:szCs w:val="24"/>
        </w:rPr>
        <w:t>Even with all of the disclosed information pertaining to the act of a stop search, there are more steps to the process which are in place to protect the public from misconduct and the Police from false accusations made against a given Officer or affiliated Force.</w:t>
      </w:r>
      <w:r w:rsidR="00365272">
        <w:rPr>
          <w:rFonts w:ascii="Arial" w:eastAsia="Calibri" w:hAnsi="Arial" w:cs="Arial"/>
          <w:sz w:val="24"/>
          <w:szCs w:val="24"/>
        </w:rPr>
        <w:t xml:space="preserve"> An example of this additional processing would be the locale of the search when it is carried out. </w:t>
      </w:r>
    </w:p>
    <w:p w14:paraId="190962B1" w14:textId="59A92C80" w:rsidR="00AF3C58" w:rsidRDefault="00365272" w:rsidP="00BB0E81">
      <w:pPr>
        <w:spacing w:after="0" w:line="480" w:lineRule="auto"/>
        <w:contextualSpacing/>
        <w:rPr>
          <w:rFonts w:ascii="Arial" w:eastAsia="Calibri" w:hAnsi="Arial" w:cs="Arial"/>
          <w:sz w:val="24"/>
          <w:szCs w:val="24"/>
        </w:rPr>
      </w:pPr>
      <w:r>
        <w:rPr>
          <w:rFonts w:ascii="Arial" w:eastAsia="Calibri" w:hAnsi="Arial" w:cs="Arial"/>
          <w:sz w:val="24"/>
          <w:szCs w:val="24"/>
        </w:rPr>
        <w:t>Most searches can and will take place in a public place, however if you have a</w:t>
      </w:r>
      <w:r w:rsidRPr="00365272">
        <w:rPr>
          <w:rFonts w:ascii="Arial" w:eastAsia="Calibri" w:hAnsi="Arial" w:cs="Arial"/>
          <w:sz w:val="24"/>
          <w:szCs w:val="24"/>
        </w:rPr>
        <w:t xml:space="preserve">nything </w:t>
      </w:r>
      <w:r>
        <w:rPr>
          <w:rFonts w:ascii="Arial" w:eastAsia="Calibri" w:hAnsi="Arial" w:cs="Arial"/>
          <w:sz w:val="24"/>
          <w:szCs w:val="24"/>
        </w:rPr>
        <w:t>on which you</w:t>
      </w:r>
      <w:r w:rsidRPr="00365272">
        <w:rPr>
          <w:rFonts w:ascii="Arial" w:eastAsia="Calibri" w:hAnsi="Arial" w:cs="Arial"/>
          <w:sz w:val="24"/>
          <w:szCs w:val="24"/>
        </w:rPr>
        <w:t xml:space="preserve"> wear for religious reasons, such as a face scarf</w:t>
      </w:r>
      <w:r>
        <w:rPr>
          <w:rFonts w:ascii="Arial" w:eastAsia="Calibri" w:hAnsi="Arial" w:cs="Arial"/>
          <w:sz w:val="24"/>
          <w:szCs w:val="24"/>
        </w:rPr>
        <w:t xml:space="preserve"> </w:t>
      </w:r>
      <w:r w:rsidRPr="00365272">
        <w:rPr>
          <w:rFonts w:ascii="Arial" w:eastAsia="Calibri" w:hAnsi="Arial" w:cs="Arial"/>
          <w:sz w:val="24"/>
          <w:szCs w:val="24"/>
        </w:rPr>
        <w:t xml:space="preserve">or turban, they </w:t>
      </w:r>
      <w:r>
        <w:rPr>
          <w:rFonts w:ascii="Arial" w:eastAsia="Calibri" w:hAnsi="Arial" w:cs="Arial"/>
          <w:sz w:val="24"/>
          <w:szCs w:val="24"/>
        </w:rPr>
        <w:t>are required and expected to</w:t>
      </w:r>
      <w:r w:rsidRPr="00365272">
        <w:rPr>
          <w:rFonts w:ascii="Arial" w:eastAsia="Calibri" w:hAnsi="Arial" w:cs="Arial"/>
          <w:sz w:val="24"/>
          <w:szCs w:val="24"/>
        </w:rPr>
        <w:t xml:space="preserve"> take you somewhere out of public view</w:t>
      </w:r>
      <w:r>
        <w:rPr>
          <w:rFonts w:ascii="Arial" w:eastAsia="Calibri" w:hAnsi="Arial" w:cs="Arial"/>
          <w:sz w:val="24"/>
          <w:szCs w:val="24"/>
        </w:rPr>
        <w:t xml:space="preserve"> (Royal borough of Greenwich, 2022)</w:t>
      </w:r>
      <w:r w:rsidR="00297F3B">
        <w:rPr>
          <w:rFonts w:ascii="Arial" w:eastAsia="Calibri" w:hAnsi="Arial" w:cs="Arial"/>
          <w:sz w:val="24"/>
          <w:szCs w:val="24"/>
        </w:rPr>
        <w:t xml:space="preserve"> Assuming that  you are in a </w:t>
      </w:r>
      <w:r w:rsidR="00297F3B" w:rsidRPr="00297F3B">
        <w:rPr>
          <w:rFonts w:ascii="Arial" w:eastAsia="Calibri" w:hAnsi="Arial" w:cs="Arial"/>
          <w:sz w:val="24"/>
          <w:szCs w:val="24"/>
        </w:rPr>
        <w:t xml:space="preserve">public place, you may be </w:t>
      </w:r>
      <w:r w:rsidR="00297F3B">
        <w:rPr>
          <w:rFonts w:ascii="Arial" w:eastAsia="Calibri" w:hAnsi="Arial" w:cs="Arial"/>
          <w:sz w:val="24"/>
          <w:szCs w:val="24"/>
        </w:rPr>
        <w:t>requested by the Officer</w:t>
      </w:r>
      <w:r w:rsidR="00297F3B" w:rsidRPr="00297F3B">
        <w:rPr>
          <w:rFonts w:ascii="Arial" w:eastAsia="Calibri" w:hAnsi="Arial" w:cs="Arial"/>
          <w:sz w:val="24"/>
          <w:szCs w:val="24"/>
        </w:rPr>
        <w:t xml:space="preserve"> to remove your coat or jacket and your gloves</w:t>
      </w:r>
      <w:r w:rsidR="00297F3B">
        <w:rPr>
          <w:rFonts w:ascii="Arial" w:eastAsia="Calibri" w:hAnsi="Arial" w:cs="Arial"/>
          <w:sz w:val="24"/>
          <w:szCs w:val="24"/>
        </w:rPr>
        <w:t xml:space="preserve">. This works within the process in which they can remove items of clothing to determine what you may be hiding. For reference, Officers can remove jackets, outer garments and gloves which is conveniently dubbed as JOG for Officers when carrying out their search (Essex Police, 2022) </w:t>
      </w:r>
      <w:r w:rsidR="0063526B">
        <w:rPr>
          <w:rFonts w:ascii="Arial" w:eastAsia="Calibri" w:hAnsi="Arial" w:cs="Arial"/>
          <w:sz w:val="24"/>
          <w:szCs w:val="24"/>
        </w:rPr>
        <w:t xml:space="preserve">It should be made known that there are exceptions to </w:t>
      </w:r>
      <w:r w:rsidR="0063526B">
        <w:rPr>
          <w:rFonts w:ascii="Arial" w:eastAsia="Calibri" w:hAnsi="Arial" w:cs="Arial"/>
          <w:sz w:val="24"/>
          <w:szCs w:val="24"/>
        </w:rPr>
        <w:lastRenderedPageBreak/>
        <w:t>this rule, but they only come about in serious or severe circumstances such as an ongoing attack or terror incident.</w:t>
      </w:r>
    </w:p>
    <w:p w14:paraId="1C577805" w14:textId="77777777" w:rsidR="00453120" w:rsidRDefault="0063526B" w:rsidP="0057701C">
      <w:pPr>
        <w:spacing w:after="0" w:line="480" w:lineRule="auto"/>
        <w:contextualSpacing/>
        <w:rPr>
          <w:rFonts w:ascii="Arial" w:eastAsia="Calibri" w:hAnsi="Arial" w:cs="Arial"/>
          <w:sz w:val="24"/>
          <w:szCs w:val="24"/>
        </w:rPr>
      </w:pPr>
      <w:r w:rsidRPr="0063526B">
        <w:rPr>
          <w:rFonts w:ascii="Arial" w:eastAsia="Calibri" w:hAnsi="Arial" w:cs="Arial"/>
          <w:sz w:val="24"/>
          <w:szCs w:val="24"/>
        </w:rPr>
        <w:t>As you would most likely assume, a search carried out on a vehicle is classified differently compared to a search on a person and or their possessions. For example,</w:t>
      </w:r>
      <w:r w:rsidRPr="0063526B">
        <w:rPr>
          <w:rFonts w:ascii="Arial" w:hAnsi="Arial" w:cs="Arial"/>
          <w:sz w:val="24"/>
          <w:szCs w:val="24"/>
        </w:rPr>
        <w:t xml:space="preserve"> if you are </w:t>
      </w:r>
      <w:r w:rsidRPr="0063526B">
        <w:rPr>
          <w:rFonts w:ascii="Arial" w:eastAsia="Calibri" w:hAnsi="Arial" w:cs="Arial"/>
          <w:sz w:val="24"/>
          <w:szCs w:val="24"/>
        </w:rPr>
        <w:t>given documentation relevant to road traffic matters</w:t>
      </w:r>
      <w:r>
        <w:rPr>
          <w:rFonts w:ascii="Arial" w:eastAsia="Calibri" w:hAnsi="Arial" w:cs="Arial"/>
          <w:sz w:val="24"/>
          <w:szCs w:val="24"/>
        </w:rPr>
        <w:t xml:space="preserve"> and the</w:t>
      </w:r>
      <w:r w:rsidRPr="0063526B">
        <w:rPr>
          <w:rFonts w:ascii="Arial" w:eastAsia="Calibri" w:hAnsi="Arial" w:cs="Arial"/>
          <w:sz w:val="24"/>
          <w:szCs w:val="24"/>
        </w:rPr>
        <w:t xml:space="preserve"> process </w:t>
      </w:r>
      <w:r>
        <w:rPr>
          <w:rFonts w:ascii="Arial" w:eastAsia="Calibri" w:hAnsi="Arial" w:cs="Arial"/>
          <w:sz w:val="24"/>
          <w:szCs w:val="24"/>
        </w:rPr>
        <w:t>concludes</w:t>
      </w:r>
      <w:r w:rsidRPr="0063526B">
        <w:rPr>
          <w:rFonts w:ascii="Arial" w:eastAsia="Calibri" w:hAnsi="Arial" w:cs="Arial"/>
          <w:sz w:val="24"/>
          <w:szCs w:val="24"/>
        </w:rPr>
        <w:t xml:space="preserve"> there, this </w:t>
      </w:r>
      <w:r>
        <w:rPr>
          <w:rFonts w:ascii="Arial" w:eastAsia="Calibri" w:hAnsi="Arial" w:cs="Arial"/>
          <w:sz w:val="24"/>
          <w:szCs w:val="24"/>
        </w:rPr>
        <w:t xml:space="preserve">then comes under a different search which is referred to as a ‘vehicle stop’ </w:t>
      </w:r>
      <w:r w:rsidR="0057701C">
        <w:rPr>
          <w:rFonts w:ascii="Arial" w:eastAsia="Calibri" w:hAnsi="Arial" w:cs="Arial"/>
          <w:sz w:val="24"/>
          <w:szCs w:val="24"/>
        </w:rPr>
        <w:t xml:space="preserve">(Lincolnshire Police, 2022) </w:t>
      </w:r>
    </w:p>
    <w:p w14:paraId="13BCAD57" w14:textId="0258247B" w:rsidR="0063526B" w:rsidRDefault="0057701C" w:rsidP="0057701C">
      <w:pPr>
        <w:spacing w:after="0" w:line="480" w:lineRule="auto"/>
        <w:contextualSpacing/>
        <w:rPr>
          <w:rFonts w:ascii="Arial" w:eastAsia="Calibri" w:hAnsi="Arial" w:cs="Arial"/>
          <w:sz w:val="24"/>
          <w:szCs w:val="24"/>
        </w:rPr>
      </w:pPr>
      <w:r>
        <w:rPr>
          <w:rFonts w:ascii="Arial" w:eastAsia="Calibri" w:hAnsi="Arial" w:cs="Arial"/>
          <w:sz w:val="24"/>
          <w:szCs w:val="24"/>
        </w:rPr>
        <w:t xml:space="preserve">That said, </w:t>
      </w:r>
      <w:r w:rsidRPr="0057701C">
        <w:rPr>
          <w:rFonts w:ascii="Arial" w:eastAsia="Calibri" w:hAnsi="Arial" w:cs="Arial"/>
          <w:sz w:val="24"/>
          <w:szCs w:val="24"/>
        </w:rPr>
        <w:t xml:space="preserve">It </w:t>
      </w:r>
      <w:r>
        <w:rPr>
          <w:rFonts w:ascii="Arial" w:eastAsia="Calibri" w:hAnsi="Arial" w:cs="Arial"/>
          <w:sz w:val="24"/>
          <w:szCs w:val="24"/>
        </w:rPr>
        <w:t xml:space="preserve">does </w:t>
      </w:r>
      <w:r w:rsidRPr="0057701C">
        <w:rPr>
          <w:rFonts w:ascii="Arial" w:eastAsia="Calibri" w:hAnsi="Arial" w:cs="Arial"/>
          <w:sz w:val="24"/>
          <w:szCs w:val="24"/>
        </w:rPr>
        <w:t xml:space="preserve">become a </w:t>
      </w:r>
      <w:r>
        <w:rPr>
          <w:rFonts w:ascii="Arial" w:eastAsia="Calibri" w:hAnsi="Arial" w:cs="Arial"/>
          <w:sz w:val="24"/>
          <w:szCs w:val="24"/>
        </w:rPr>
        <w:t>‘</w:t>
      </w:r>
      <w:r w:rsidRPr="0057701C">
        <w:rPr>
          <w:rFonts w:ascii="Arial" w:eastAsia="Calibri" w:hAnsi="Arial" w:cs="Arial"/>
          <w:sz w:val="24"/>
          <w:szCs w:val="24"/>
        </w:rPr>
        <w:t>stop and account</w:t>
      </w:r>
      <w:r>
        <w:rPr>
          <w:rFonts w:ascii="Arial" w:eastAsia="Calibri" w:hAnsi="Arial" w:cs="Arial"/>
          <w:sz w:val="24"/>
          <w:szCs w:val="24"/>
        </w:rPr>
        <w:t>’</w:t>
      </w:r>
      <w:r w:rsidRPr="0057701C">
        <w:rPr>
          <w:rFonts w:ascii="Arial" w:eastAsia="Calibri" w:hAnsi="Arial" w:cs="Arial"/>
          <w:sz w:val="24"/>
          <w:szCs w:val="24"/>
        </w:rPr>
        <w:t xml:space="preserve"> if you or any passengers with you are asked to account for themselves</w:t>
      </w:r>
      <w:r>
        <w:rPr>
          <w:rFonts w:ascii="Arial" w:eastAsia="Calibri" w:hAnsi="Arial" w:cs="Arial"/>
          <w:sz w:val="24"/>
          <w:szCs w:val="24"/>
        </w:rPr>
        <w:t xml:space="preserve"> in terms of location or items</w:t>
      </w:r>
      <w:r w:rsidRPr="0057701C">
        <w:rPr>
          <w:rFonts w:ascii="Arial" w:eastAsia="Calibri" w:hAnsi="Arial" w:cs="Arial"/>
          <w:sz w:val="24"/>
          <w:szCs w:val="24"/>
        </w:rPr>
        <w:t>.</w:t>
      </w:r>
      <w:r>
        <w:rPr>
          <w:rFonts w:ascii="Arial" w:eastAsia="Calibri" w:hAnsi="Arial" w:cs="Arial"/>
          <w:sz w:val="24"/>
          <w:szCs w:val="24"/>
        </w:rPr>
        <w:t xml:space="preserve"> </w:t>
      </w:r>
      <w:r w:rsidRPr="0057701C">
        <w:rPr>
          <w:rFonts w:ascii="Arial" w:eastAsia="Calibri" w:hAnsi="Arial" w:cs="Arial"/>
          <w:sz w:val="24"/>
          <w:szCs w:val="24"/>
        </w:rPr>
        <w:t>If a</w:t>
      </w:r>
      <w:r>
        <w:rPr>
          <w:rFonts w:ascii="Arial" w:eastAsia="Calibri" w:hAnsi="Arial" w:cs="Arial"/>
          <w:sz w:val="24"/>
          <w:szCs w:val="24"/>
        </w:rPr>
        <w:t>fter this process, the</w:t>
      </w:r>
      <w:r w:rsidRPr="0057701C">
        <w:rPr>
          <w:rFonts w:ascii="Arial" w:eastAsia="Calibri" w:hAnsi="Arial" w:cs="Arial"/>
          <w:sz w:val="24"/>
          <w:szCs w:val="24"/>
        </w:rPr>
        <w:t xml:space="preserve"> </w:t>
      </w:r>
      <w:r>
        <w:rPr>
          <w:rFonts w:ascii="Arial" w:eastAsia="Calibri" w:hAnsi="Arial" w:cs="Arial"/>
          <w:sz w:val="24"/>
          <w:szCs w:val="24"/>
        </w:rPr>
        <w:t>P</w:t>
      </w:r>
      <w:r w:rsidRPr="0057701C">
        <w:rPr>
          <w:rFonts w:ascii="Arial" w:eastAsia="Calibri" w:hAnsi="Arial" w:cs="Arial"/>
          <w:sz w:val="24"/>
          <w:szCs w:val="24"/>
        </w:rPr>
        <w:t xml:space="preserve">olice </w:t>
      </w:r>
      <w:r>
        <w:rPr>
          <w:rFonts w:ascii="Arial" w:eastAsia="Calibri" w:hAnsi="Arial" w:cs="Arial"/>
          <w:sz w:val="24"/>
          <w:szCs w:val="24"/>
        </w:rPr>
        <w:t>O</w:t>
      </w:r>
      <w:r w:rsidRPr="0057701C">
        <w:rPr>
          <w:rFonts w:ascii="Arial" w:eastAsia="Calibri" w:hAnsi="Arial" w:cs="Arial"/>
          <w:sz w:val="24"/>
          <w:szCs w:val="24"/>
        </w:rPr>
        <w:t>fficer</w:t>
      </w:r>
      <w:r>
        <w:rPr>
          <w:rFonts w:ascii="Arial" w:eastAsia="Calibri" w:hAnsi="Arial" w:cs="Arial"/>
          <w:sz w:val="24"/>
          <w:szCs w:val="24"/>
        </w:rPr>
        <w:t xml:space="preserve"> chooses to carry out a </w:t>
      </w:r>
      <w:r w:rsidRPr="0057701C">
        <w:rPr>
          <w:rFonts w:ascii="Arial" w:eastAsia="Calibri" w:hAnsi="Arial" w:cs="Arial"/>
          <w:sz w:val="24"/>
          <w:szCs w:val="24"/>
        </w:rPr>
        <w:t>search</w:t>
      </w:r>
      <w:r>
        <w:rPr>
          <w:rFonts w:ascii="Arial" w:eastAsia="Calibri" w:hAnsi="Arial" w:cs="Arial"/>
          <w:sz w:val="24"/>
          <w:szCs w:val="24"/>
        </w:rPr>
        <w:t xml:space="preserve"> on</w:t>
      </w:r>
      <w:r w:rsidRPr="0057701C">
        <w:rPr>
          <w:rFonts w:ascii="Arial" w:eastAsia="Calibri" w:hAnsi="Arial" w:cs="Arial"/>
          <w:sz w:val="24"/>
          <w:szCs w:val="24"/>
        </w:rPr>
        <w:t xml:space="preserve"> the vehicle or pe</w:t>
      </w:r>
      <w:r>
        <w:rPr>
          <w:rFonts w:ascii="Arial" w:eastAsia="Calibri" w:hAnsi="Arial" w:cs="Arial"/>
          <w:sz w:val="24"/>
          <w:szCs w:val="24"/>
        </w:rPr>
        <w:t>ople</w:t>
      </w:r>
      <w:r w:rsidRPr="0057701C">
        <w:rPr>
          <w:rFonts w:ascii="Arial" w:eastAsia="Calibri" w:hAnsi="Arial" w:cs="Arial"/>
          <w:sz w:val="24"/>
          <w:szCs w:val="24"/>
        </w:rPr>
        <w:t xml:space="preserve"> i</w:t>
      </w:r>
      <w:r>
        <w:rPr>
          <w:rFonts w:ascii="Arial" w:eastAsia="Calibri" w:hAnsi="Arial" w:cs="Arial"/>
          <w:sz w:val="24"/>
          <w:szCs w:val="24"/>
        </w:rPr>
        <w:t>nside</w:t>
      </w:r>
      <w:r w:rsidRPr="0057701C">
        <w:rPr>
          <w:rFonts w:ascii="Arial" w:eastAsia="Calibri" w:hAnsi="Arial" w:cs="Arial"/>
          <w:sz w:val="24"/>
          <w:szCs w:val="24"/>
        </w:rPr>
        <w:t xml:space="preserve">, </w:t>
      </w:r>
      <w:r>
        <w:rPr>
          <w:rFonts w:ascii="Arial" w:eastAsia="Calibri" w:hAnsi="Arial" w:cs="Arial"/>
          <w:sz w:val="24"/>
          <w:szCs w:val="24"/>
        </w:rPr>
        <w:t xml:space="preserve">it would then come back under the categorisation of </w:t>
      </w:r>
      <w:r w:rsidRPr="0057701C">
        <w:rPr>
          <w:rFonts w:ascii="Arial" w:eastAsia="Calibri" w:hAnsi="Arial" w:cs="Arial"/>
          <w:sz w:val="24"/>
          <w:szCs w:val="24"/>
        </w:rPr>
        <w:t>a stop and search</w:t>
      </w:r>
      <w:r w:rsidR="00382057">
        <w:rPr>
          <w:rFonts w:ascii="Arial" w:eastAsia="Calibri" w:hAnsi="Arial" w:cs="Arial"/>
          <w:sz w:val="24"/>
          <w:szCs w:val="24"/>
        </w:rPr>
        <w:t xml:space="preserve"> (South Wales Police, 2022)</w:t>
      </w:r>
    </w:p>
    <w:p w14:paraId="0A7C4539" w14:textId="31717978" w:rsidR="00101812" w:rsidRDefault="00101812" w:rsidP="0057701C">
      <w:pPr>
        <w:spacing w:after="0" w:line="480" w:lineRule="auto"/>
        <w:contextualSpacing/>
        <w:rPr>
          <w:rFonts w:ascii="Arial" w:eastAsia="Calibri" w:hAnsi="Arial" w:cs="Arial"/>
          <w:sz w:val="24"/>
          <w:szCs w:val="24"/>
        </w:rPr>
      </w:pPr>
      <w:r>
        <w:rPr>
          <w:rFonts w:ascii="Arial" w:eastAsia="Calibri" w:hAnsi="Arial" w:cs="Arial"/>
          <w:sz w:val="24"/>
          <w:szCs w:val="24"/>
        </w:rPr>
        <w:t xml:space="preserve">There is also a very important and gradually increasing variation of a sanctioned search known as the ‘intimate search’ where the search in question requires an individual to remove their clothing to expose an intimate body part such as breasts or genitalia. The Officer who carries out the search must have reasonable grounds to do so and a bulletproof reasoning as to why they felt it was justifiable. All searches of </w:t>
      </w:r>
      <w:r w:rsidR="008E3F6C">
        <w:rPr>
          <w:rFonts w:ascii="Arial" w:eastAsia="Calibri" w:hAnsi="Arial" w:cs="Arial"/>
          <w:sz w:val="24"/>
          <w:szCs w:val="24"/>
        </w:rPr>
        <w:t>an</w:t>
      </w:r>
      <w:r>
        <w:rPr>
          <w:rFonts w:ascii="Arial" w:eastAsia="Calibri" w:hAnsi="Arial" w:cs="Arial"/>
          <w:sz w:val="24"/>
          <w:szCs w:val="24"/>
        </w:rPr>
        <w:t xml:space="preserve"> intimate degree should be carried out at a Police station </w:t>
      </w:r>
      <w:r w:rsidR="00115FAD">
        <w:rPr>
          <w:rFonts w:ascii="Arial" w:eastAsia="Calibri" w:hAnsi="Arial" w:cs="Arial"/>
          <w:sz w:val="24"/>
          <w:szCs w:val="24"/>
        </w:rPr>
        <w:t>or failing that, a site out of view from the public, not the Police though. The search also must be carried out by two officers with them preferably being both the same gender as whomever is being searched. This search should be carried out quickly and at no point during the search should the individual ever be fully undressed. Protocol dictates that an individual should remove one half of clothing before redressing and undressing the other half (Blackstone’s 15</w:t>
      </w:r>
      <w:r w:rsidR="00115FAD" w:rsidRPr="00115FAD">
        <w:rPr>
          <w:rFonts w:ascii="Arial" w:eastAsia="Calibri" w:hAnsi="Arial" w:cs="Arial"/>
          <w:sz w:val="24"/>
          <w:szCs w:val="24"/>
          <w:vertAlign w:val="superscript"/>
        </w:rPr>
        <w:t>th</w:t>
      </w:r>
      <w:r w:rsidR="00115FAD">
        <w:rPr>
          <w:rFonts w:ascii="Arial" w:eastAsia="Calibri" w:hAnsi="Arial" w:cs="Arial"/>
          <w:sz w:val="24"/>
          <w:szCs w:val="24"/>
        </w:rPr>
        <w:t xml:space="preserve"> Ed. 2021, p.180)</w:t>
      </w:r>
    </w:p>
    <w:p w14:paraId="6C695F91" w14:textId="77777777" w:rsidR="00101812" w:rsidRDefault="00101812" w:rsidP="0057701C">
      <w:pPr>
        <w:spacing w:after="0" w:line="480" w:lineRule="auto"/>
        <w:contextualSpacing/>
        <w:rPr>
          <w:rFonts w:ascii="Arial" w:eastAsia="Calibri" w:hAnsi="Arial" w:cs="Arial"/>
          <w:sz w:val="24"/>
          <w:szCs w:val="24"/>
        </w:rPr>
      </w:pPr>
    </w:p>
    <w:p w14:paraId="19894207" w14:textId="53E2980C" w:rsidR="00445C6A" w:rsidRDefault="00445C6A" w:rsidP="00171822">
      <w:pPr>
        <w:spacing w:after="0" w:line="480" w:lineRule="auto"/>
        <w:contextualSpacing/>
        <w:rPr>
          <w:rFonts w:ascii="Arial" w:eastAsia="Calibri" w:hAnsi="Arial" w:cs="Arial"/>
          <w:sz w:val="24"/>
          <w:szCs w:val="24"/>
        </w:rPr>
      </w:pPr>
      <w:r>
        <w:rPr>
          <w:rFonts w:ascii="Arial" w:eastAsia="Calibri" w:hAnsi="Arial" w:cs="Arial"/>
          <w:sz w:val="24"/>
          <w:szCs w:val="24"/>
        </w:rPr>
        <w:lastRenderedPageBreak/>
        <w:t xml:space="preserve">Once you have been searched, the procedure states that the individual whom was searched </w:t>
      </w:r>
      <w:r w:rsidR="00B95A13">
        <w:rPr>
          <w:rFonts w:ascii="Arial" w:eastAsia="Calibri" w:hAnsi="Arial" w:cs="Arial"/>
          <w:sz w:val="24"/>
          <w:szCs w:val="24"/>
        </w:rPr>
        <w:t xml:space="preserve">should be offered either a </w:t>
      </w:r>
      <w:r w:rsidR="00B95A13" w:rsidRPr="00B95A13">
        <w:rPr>
          <w:rFonts w:ascii="Arial" w:eastAsia="Calibri" w:hAnsi="Arial" w:cs="Arial"/>
          <w:sz w:val="24"/>
          <w:szCs w:val="24"/>
        </w:rPr>
        <w:t>written record of the stop and search</w:t>
      </w:r>
      <w:r w:rsidR="00B95A13">
        <w:rPr>
          <w:rFonts w:ascii="Arial" w:eastAsia="Calibri" w:hAnsi="Arial" w:cs="Arial"/>
          <w:sz w:val="24"/>
          <w:szCs w:val="24"/>
        </w:rPr>
        <w:t xml:space="preserve">, </w:t>
      </w:r>
      <w:r w:rsidR="00B95A13" w:rsidRPr="00B95A13">
        <w:rPr>
          <w:rFonts w:ascii="Arial" w:eastAsia="Calibri" w:hAnsi="Arial" w:cs="Arial"/>
          <w:sz w:val="24"/>
          <w:szCs w:val="24"/>
        </w:rPr>
        <w:t>a receipt a</w:t>
      </w:r>
      <w:r w:rsidR="00B95A13">
        <w:rPr>
          <w:rFonts w:ascii="Arial" w:eastAsia="Calibri" w:hAnsi="Arial" w:cs="Arial"/>
          <w:sz w:val="24"/>
          <w:szCs w:val="24"/>
        </w:rPr>
        <w:t>s of</w:t>
      </w:r>
      <w:r w:rsidR="00B95A13" w:rsidRPr="00B95A13">
        <w:rPr>
          <w:rFonts w:ascii="Arial" w:eastAsia="Calibri" w:hAnsi="Arial" w:cs="Arial"/>
          <w:sz w:val="24"/>
          <w:szCs w:val="24"/>
        </w:rPr>
        <w:t xml:space="preserve"> the time of the event</w:t>
      </w:r>
      <w:r w:rsidR="00B95A13">
        <w:rPr>
          <w:rFonts w:ascii="Arial" w:eastAsia="Calibri" w:hAnsi="Arial" w:cs="Arial"/>
          <w:sz w:val="24"/>
          <w:szCs w:val="24"/>
        </w:rPr>
        <w:t xml:space="preserve">, </w:t>
      </w:r>
      <w:r w:rsidR="00B95A13" w:rsidRPr="00B95A13">
        <w:rPr>
          <w:rFonts w:ascii="Arial" w:eastAsia="Calibri" w:hAnsi="Arial" w:cs="Arial"/>
          <w:sz w:val="24"/>
          <w:szCs w:val="24"/>
        </w:rPr>
        <w:t xml:space="preserve">a copy of the record </w:t>
      </w:r>
      <w:r w:rsidR="00B95A13">
        <w:rPr>
          <w:rFonts w:ascii="Arial" w:eastAsia="Calibri" w:hAnsi="Arial" w:cs="Arial"/>
          <w:sz w:val="24"/>
          <w:szCs w:val="24"/>
        </w:rPr>
        <w:t xml:space="preserve">taken by the Police </w:t>
      </w:r>
      <w:r w:rsidR="00B95A13" w:rsidRPr="00B95A13">
        <w:rPr>
          <w:rFonts w:ascii="Arial" w:eastAsia="Calibri" w:hAnsi="Arial" w:cs="Arial"/>
          <w:sz w:val="24"/>
          <w:szCs w:val="24"/>
        </w:rPr>
        <w:t>emailed to you</w:t>
      </w:r>
      <w:r w:rsidR="00B95A13">
        <w:rPr>
          <w:rFonts w:ascii="Arial" w:eastAsia="Calibri" w:hAnsi="Arial" w:cs="Arial"/>
          <w:sz w:val="24"/>
          <w:szCs w:val="24"/>
        </w:rPr>
        <w:t xml:space="preserve"> or, worst case scenario, </w:t>
      </w:r>
      <w:r w:rsidR="00B95A13" w:rsidRPr="00B95A13">
        <w:rPr>
          <w:rFonts w:ascii="Arial" w:eastAsia="Calibri" w:hAnsi="Arial" w:cs="Arial"/>
          <w:sz w:val="24"/>
          <w:szCs w:val="24"/>
        </w:rPr>
        <w:t>you may be told where to collect the record later</w:t>
      </w:r>
      <w:r w:rsidR="00B95A13">
        <w:rPr>
          <w:rFonts w:ascii="Arial" w:eastAsia="Calibri" w:hAnsi="Arial" w:cs="Arial"/>
          <w:sz w:val="24"/>
          <w:szCs w:val="24"/>
        </w:rPr>
        <w:t xml:space="preserve"> (Liberty, 2022)</w:t>
      </w:r>
      <w:r w:rsidR="00EA7DC8">
        <w:rPr>
          <w:rFonts w:ascii="Arial" w:eastAsia="Calibri" w:hAnsi="Arial" w:cs="Arial"/>
          <w:sz w:val="24"/>
          <w:szCs w:val="24"/>
        </w:rPr>
        <w:t xml:space="preserve"> </w:t>
      </w:r>
    </w:p>
    <w:p w14:paraId="36EFDCB3" w14:textId="2AF29ECA" w:rsidR="00E67EEB" w:rsidRDefault="00E67EEB" w:rsidP="00171822">
      <w:pPr>
        <w:spacing w:after="0" w:line="480" w:lineRule="auto"/>
        <w:contextualSpacing/>
        <w:rPr>
          <w:rFonts w:ascii="Arial" w:eastAsia="Calibri" w:hAnsi="Arial" w:cs="Arial"/>
          <w:sz w:val="24"/>
          <w:szCs w:val="24"/>
        </w:rPr>
      </w:pPr>
    </w:p>
    <w:p w14:paraId="38C2641B" w14:textId="0DD8BE57" w:rsidR="00E67EEB" w:rsidRDefault="00E67EEB" w:rsidP="00171822">
      <w:pPr>
        <w:spacing w:after="0" w:line="480" w:lineRule="auto"/>
        <w:contextualSpacing/>
        <w:rPr>
          <w:rFonts w:ascii="Arial" w:eastAsia="Calibri" w:hAnsi="Arial" w:cs="Arial"/>
          <w:sz w:val="24"/>
          <w:szCs w:val="24"/>
        </w:rPr>
      </w:pPr>
      <w:r>
        <w:rPr>
          <w:rFonts w:ascii="Arial" w:eastAsia="Calibri" w:hAnsi="Arial" w:cs="Arial"/>
          <w:sz w:val="24"/>
          <w:szCs w:val="24"/>
        </w:rPr>
        <w:t>With all of this procedure that is mandatory to have carried out, it is surprising to see how, based off statistical analysis</w:t>
      </w:r>
      <w:r w:rsidR="00D6157D">
        <w:rPr>
          <w:rFonts w:ascii="Arial" w:eastAsia="Calibri" w:hAnsi="Arial" w:cs="Arial"/>
          <w:sz w:val="24"/>
          <w:szCs w:val="24"/>
        </w:rPr>
        <w:t>, the need to carry out stop searches has been on the rise.</w:t>
      </w:r>
      <w:r w:rsidR="00580231">
        <w:rPr>
          <w:rFonts w:ascii="Arial" w:eastAsia="Calibri" w:hAnsi="Arial" w:cs="Arial"/>
          <w:sz w:val="24"/>
          <w:szCs w:val="24"/>
        </w:rPr>
        <w:t xml:space="preserve"> </w:t>
      </w:r>
      <w:r w:rsidR="008B02AB">
        <w:rPr>
          <w:rFonts w:ascii="Arial" w:eastAsia="Calibri" w:hAnsi="Arial" w:cs="Arial"/>
          <w:sz w:val="24"/>
          <w:szCs w:val="24"/>
        </w:rPr>
        <w:t>According to Brown, J “</w:t>
      </w:r>
      <w:r w:rsidR="008B02AB" w:rsidRPr="008B02AB">
        <w:rPr>
          <w:rFonts w:ascii="Arial" w:eastAsia="Calibri" w:hAnsi="Arial" w:cs="Arial"/>
          <w:sz w:val="24"/>
          <w:szCs w:val="24"/>
        </w:rPr>
        <w:t>Around 577,000 searches were conducted in 2019/20. 58% fewer than in 2009/10 but 52% higher than in 2018/19</w:t>
      </w:r>
      <w:r w:rsidR="008B02AB">
        <w:rPr>
          <w:rFonts w:ascii="Arial" w:eastAsia="Calibri" w:hAnsi="Arial" w:cs="Arial"/>
          <w:sz w:val="24"/>
          <w:szCs w:val="24"/>
        </w:rPr>
        <w:t xml:space="preserve">” (UK Parliament, 2021) </w:t>
      </w:r>
      <w:r w:rsidR="00C418A2">
        <w:rPr>
          <w:rFonts w:ascii="Arial" w:eastAsia="Calibri" w:hAnsi="Arial" w:cs="Arial"/>
          <w:sz w:val="24"/>
          <w:szCs w:val="24"/>
        </w:rPr>
        <w:t>The given reason for the cut of searches from 2019/20 it attributed mostly to the Coronavirus Pandemic with most people feeling unsafe out and about. However since the main isolating periods for the Country have passed, many people are now more comfortable with going back out into the public and therefore, there are more people out there that the Police are being tasked with checking up on/searching</w:t>
      </w:r>
      <w:r w:rsidR="00DC0CB8">
        <w:rPr>
          <w:rFonts w:ascii="Arial" w:eastAsia="Calibri" w:hAnsi="Arial" w:cs="Arial"/>
          <w:sz w:val="24"/>
          <w:szCs w:val="24"/>
        </w:rPr>
        <w:t xml:space="preserve"> (Home Office, 2021) </w:t>
      </w:r>
      <w:r w:rsidR="005B0DB4">
        <w:rPr>
          <w:rFonts w:ascii="Arial" w:eastAsia="Calibri" w:hAnsi="Arial" w:cs="Arial"/>
          <w:sz w:val="24"/>
          <w:szCs w:val="24"/>
        </w:rPr>
        <w:t>Now that the pandemic is over and some semblance of normality has returned for the public, so too has the rate of crime which has led to Officers needing to carry out searches on more and more individuals with suspicion of either distribution or carrying of illegal drugs, weapons or stolen items</w:t>
      </w:r>
      <w:r w:rsidR="008173A1">
        <w:rPr>
          <w:rFonts w:ascii="Arial" w:eastAsia="Calibri" w:hAnsi="Arial" w:cs="Arial"/>
          <w:sz w:val="24"/>
          <w:szCs w:val="24"/>
        </w:rPr>
        <w:t xml:space="preserve"> (GOV.UK, 2020)</w:t>
      </w:r>
    </w:p>
    <w:p w14:paraId="23689466" w14:textId="6C0ED89E" w:rsidR="0063526B" w:rsidRDefault="00235852" w:rsidP="0063526B">
      <w:pPr>
        <w:spacing w:after="0" w:line="480" w:lineRule="auto"/>
        <w:contextualSpacing/>
        <w:rPr>
          <w:rFonts w:ascii="Arial" w:eastAsia="Calibri" w:hAnsi="Arial" w:cs="Arial"/>
          <w:sz w:val="24"/>
          <w:szCs w:val="24"/>
        </w:rPr>
      </w:pPr>
      <w:r>
        <w:rPr>
          <w:rFonts w:ascii="Arial" w:eastAsia="Calibri" w:hAnsi="Arial" w:cs="Arial"/>
          <w:sz w:val="24"/>
          <w:szCs w:val="24"/>
        </w:rPr>
        <w:t xml:space="preserve">With this development, despite there being good done by the act of carrying out searches, there is also the bad that comes with it too. Whether it be false accusations made toward an officer searching someone or an officer carrying out searches on targeted/specific individuals of political or racial gain. According to </w:t>
      </w:r>
      <w:r w:rsidR="009A7AB4">
        <w:rPr>
          <w:rFonts w:ascii="Arial" w:eastAsia="Calibri" w:hAnsi="Arial" w:cs="Arial"/>
          <w:sz w:val="24"/>
          <w:szCs w:val="24"/>
        </w:rPr>
        <w:t xml:space="preserve">HMICFRS, </w:t>
      </w:r>
      <w:r>
        <w:rPr>
          <w:rFonts w:ascii="Arial" w:eastAsia="Calibri" w:hAnsi="Arial" w:cs="Arial"/>
          <w:sz w:val="24"/>
          <w:szCs w:val="24"/>
        </w:rPr>
        <w:t xml:space="preserve">since the tragic killing of George Floyd in the United States Back in May </w:t>
      </w:r>
      <w:r>
        <w:rPr>
          <w:rFonts w:ascii="Arial" w:eastAsia="Calibri" w:hAnsi="Arial" w:cs="Arial"/>
          <w:sz w:val="24"/>
          <w:szCs w:val="24"/>
        </w:rPr>
        <w:lastRenderedPageBreak/>
        <w:t>2020</w:t>
      </w:r>
      <w:r w:rsidR="009A7AB4">
        <w:rPr>
          <w:rFonts w:ascii="Arial" w:eastAsia="Calibri" w:hAnsi="Arial" w:cs="Arial"/>
          <w:sz w:val="24"/>
          <w:szCs w:val="24"/>
        </w:rPr>
        <w:t xml:space="preserve"> and the connected protests in the UK, individuals from black, Asian and minority ethnic (BAME) communities feel as though </w:t>
      </w:r>
      <w:r w:rsidR="009A7AB4" w:rsidRPr="009A7AB4">
        <w:rPr>
          <w:rFonts w:ascii="Arial" w:eastAsia="Calibri" w:hAnsi="Arial" w:cs="Arial"/>
          <w:sz w:val="24"/>
          <w:szCs w:val="24"/>
        </w:rPr>
        <w:t xml:space="preserve">they are </w:t>
      </w:r>
      <w:r w:rsidR="009A7AB4">
        <w:rPr>
          <w:rFonts w:ascii="Arial" w:eastAsia="Calibri" w:hAnsi="Arial" w:cs="Arial"/>
          <w:sz w:val="24"/>
          <w:szCs w:val="24"/>
        </w:rPr>
        <w:t>“</w:t>
      </w:r>
      <w:r w:rsidR="009A7AB4" w:rsidRPr="009A7AB4">
        <w:rPr>
          <w:rFonts w:ascii="Arial" w:eastAsia="Calibri" w:hAnsi="Arial" w:cs="Arial"/>
          <w:sz w:val="24"/>
          <w:szCs w:val="24"/>
        </w:rPr>
        <w:t>being unfairly targeted</w:t>
      </w:r>
      <w:r w:rsidR="009A7AB4">
        <w:rPr>
          <w:rFonts w:ascii="Arial" w:eastAsia="Calibri" w:hAnsi="Arial" w:cs="Arial"/>
          <w:sz w:val="24"/>
          <w:szCs w:val="24"/>
        </w:rPr>
        <w:t>” which as you would expect,</w:t>
      </w:r>
      <w:r w:rsidR="009A7AB4" w:rsidRPr="009A7AB4">
        <w:t xml:space="preserve"> </w:t>
      </w:r>
      <w:r w:rsidR="009A7AB4" w:rsidRPr="009A7AB4">
        <w:rPr>
          <w:rFonts w:ascii="Arial" w:eastAsia="Calibri" w:hAnsi="Arial" w:cs="Arial"/>
          <w:sz w:val="24"/>
          <w:szCs w:val="24"/>
        </w:rPr>
        <w:t>undermine</w:t>
      </w:r>
      <w:r w:rsidR="009A7AB4">
        <w:rPr>
          <w:rFonts w:ascii="Arial" w:eastAsia="Calibri" w:hAnsi="Arial" w:cs="Arial"/>
          <w:sz w:val="24"/>
          <w:szCs w:val="24"/>
        </w:rPr>
        <w:t>s</w:t>
      </w:r>
      <w:r w:rsidR="009A7AB4" w:rsidRPr="009A7AB4">
        <w:rPr>
          <w:rFonts w:ascii="Arial" w:eastAsia="Calibri" w:hAnsi="Arial" w:cs="Arial"/>
          <w:sz w:val="24"/>
          <w:szCs w:val="24"/>
        </w:rPr>
        <w:t xml:space="preserve"> </w:t>
      </w:r>
      <w:r w:rsidR="009A7AB4">
        <w:rPr>
          <w:rFonts w:ascii="Arial" w:eastAsia="Calibri" w:hAnsi="Arial" w:cs="Arial"/>
          <w:sz w:val="24"/>
          <w:szCs w:val="24"/>
        </w:rPr>
        <w:t>P</w:t>
      </w:r>
      <w:r w:rsidR="009A7AB4" w:rsidRPr="009A7AB4">
        <w:rPr>
          <w:rFonts w:ascii="Arial" w:eastAsia="Calibri" w:hAnsi="Arial" w:cs="Arial"/>
          <w:sz w:val="24"/>
          <w:szCs w:val="24"/>
        </w:rPr>
        <w:t>olice legitimacy</w:t>
      </w:r>
      <w:r w:rsidR="00957908">
        <w:rPr>
          <w:rFonts w:ascii="Arial" w:eastAsia="Calibri" w:hAnsi="Arial" w:cs="Arial"/>
          <w:sz w:val="24"/>
          <w:szCs w:val="24"/>
        </w:rPr>
        <w:t xml:space="preserve"> and integrity</w:t>
      </w:r>
      <w:r w:rsidR="009A7AB4">
        <w:rPr>
          <w:rFonts w:ascii="Arial" w:eastAsia="Calibri" w:hAnsi="Arial" w:cs="Arial"/>
          <w:sz w:val="24"/>
          <w:szCs w:val="24"/>
        </w:rPr>
        <w:t xml:space="preserve"> (HMICFRS, 2021, P.3) </w:t>
      </w:r>
      <w:r w:rsidR="00262033">
        <w:rPr>
          <w:rFonts w:ascii="Arial" w:eastAsia="Calibri" w:hAnsi="Arial" w:cs="Arial"/>
          <w:sz w:val="24"/>
          <w:szCs w:val="24"/>
        </w:rPr>
        <w:t xml:space="preserve">Those from a coloured Background have faced adversity and harassment since the 1970’s due to the Vagrancy Act of 1824 </w:t>
      </w:r>
      <w:r w:rsidR="00801530">
        <w:rPr>
          <w:rFonts w:ascii="Arial" w:eastAsia="Calibri" w:hAnsi="Arial" w:cs="Arial"/>
          <w:sz w:val="24"/>
          <w:szCs w:val="24"/>
        </w:rPr>
        <w:t>which was popularly labelled the ‘Suspicion Laws’ or ‘Sus Laws’ (Bowling, B and Phillips, C, 2002 p.33-36)</w:t>
      </w:r>
    </w:p>
    <w:p w14:paraId="3F2322C4" w14:textId="77777777" w:rsidR="00453120" w:rsidRDefault="00453120" w:rsidP="0063526B">
      <w:pPr>
        <w:spacing w:after="0" w:line="480" w:lineRule="auto"/>
        <w:contextualSpacing/>
        <w:rPr>
          <w:rFonts w:ascii="Arial" w:eastAsia="Calibri" w:hAnsi="Arial" w:cs="Arial"/>
          <w:sz w:val="24"/>
          <w:szCs w:val="24"/>
        </w:rPr>
      </w:pPr>
    </w:p>
    <w:p w14:paraId="10992874" w14:textId="6F5D6B2D" w:rsidR="00D436B8" w:rsidRDefault="00D436B8" w:rsidP="0063526B">
      <w:pPr>
        <w:spacing w:after="0" w:line="480" w:lineRule="auto"/>
        <w:contextualSpacing/>
        <w:rPr>
          <w:rFonts w:ascii="Arial" w:eastAsia="Calibri" w:hAnsi="Arial" w:cs="Arial"/>
          <w:sz w:val="24"/>
          <w:szCs w:val="24"/>
        </w:rPr>
      </w:pPr>
      <w:r>
        <w:rPr>
          <w:rFonts w:ascii="Arial" w:eastAsia="Calibri" w:hAnsi="Arial" w:cs="Arial"/>
          <w:sz w:val="24"/>
          <w:szCs w:val="24"/>
        </w:rPr>
        <w:t>Whether it be from a place of justified searching or a biproduct of discriminatory selection, statistics possess the ability to draw attention to an unequivocable truth. Directly from the Home Office, “</w:t>
      </w:r>
      <w:r w:rsidRPr="00D436B8">
        <w:rPr>
          <w:rFonts w:ascii="Arial" w:eastAsia="Calibri" w:hAnsi="Arial" w:cs="Arial"/>
          <w:sz w:val="24"/>
          <w:szCs w:val="24"/>
        </w:rPr>
        <w:t>the year ending March 2021 was driven by an increase in searches of White people individuals (up by 73,146 (26%) from 280,952 to 354,098). Based on self-defined ethnicity, individuals from a Black or Black British background were searched at a rate 7.0 times higher than that of those from a White ethnic group</w:t>
      </w:r>
      <w:r>
        <w:rPr>
          <w:rFonts w:ascii="Arial" w:eastAsia="Calibri" w:hAnsi="Arial" w:cs="Arial"/>
          <w:sz w:val="24"/>
          <w:szCs w:val="24"/>
        </w:rPr>
        <w:t>” (</w:t>
      </w:r>
      <w:r w:rsidR="00453120">
        <w:rPr>
          <w:rFonts w:ascii="Arial" w:eastAsia="Calibri" w:hAnsi="Arial" w:cs="Arial"/>
          <w:sz w:val="24"/>
          <w:szCs w:val="24"/>
        </w:rPr>
        <w:t xml:space="preserve">Home Office, 2021) With these statistics made clear to the general public, it cane come across as clear </w:t>
      </w:r>
      <w:r w:rsidR="0045397A">
        <w:rPr>
          <w:rFonts w:ascii="Arial" w:eastAsia="Calibri" w:hAnsi="Arial" w:cs="Arial"/>
          <w:sz w:val="24"/>
          <w:szCs w:val="24"/>
        </w:rPr>
        <w:t>where there may be some distrust or even distain towards the Police as there is some supporting evidence that implies potential institutional racism. Even if by some bizarre chance that every single stop was justified by a superior, the statistics still end up sending the wrong message.</w:t>
      </w:r>
      <w:r w:rsidR="00133DB7">
        <w:rPr>
          <w:rFonts w:ascii="Arial" w:eastAsia="Calibri" w:hAnsi="Arial" w:cs="Arial"/>
          <w:sz w:val="24"/>
          <w:szCs w:val="24"/>
        </w:rPr>
        <w:t xml:space="preserve"> </w:t>
      </w:r>
    </w:p>
    <w:p w14:paraId="6DE59229" w14:textId="2B655F9C" w:rsidR="00133DB7" w:rsidRDefault="00133DB7" w:rsidP="00133DB7">
      <w:pPr>
        <w:spacing w:after="0" w:line="480" w:lineRule="auto"/>
        <w:contextualSpacing/>
        <w:rPr>
          <w:rFonts w:ascii="Arial" w:eastAsia="Calibri" w:hAnsi="Arial" w:cs="Arial"/>
          <w:sz w:val="24"/>
          <w:szCs w:val="24"/>
        </w:rPr>
      </w:pPr>
      <w:r>
        <w:rPr>
          <w:rFonts w:ascii="Arial" w:eastAsia="Calibri" w:hAnsi="Arial" w:cs="Arial"/>
          <w:sz w:val="24"/>
          <w:szCs w:val="24"/>
        </w:rPr>
        <w:t xml:space="preserve">This issue is pushed further and louder when there are reports of people caught up in </w:t>
      </w:r>
      <w:r w:rsidRPr="00133DB7">
        <w:rPr>
          <w:rFonts w:ascii="Arial" w:eastAsia="Calibri" w:hAnsi="Arial" w:cs="Arial"/>
          <w:sz w:val="24"/>
          <w:szCs w:val="24"/>
        </w:rPr>
        <w:t>multiple stop and searches</w:t>
      </w:r>
      <w:r>
        <w:rPr>
          <w:rFonts w:ascii="Arial" w:eastAsia="Calibri" w:hAnsi="Arial" w:cs="Arial"/>
          <w:sz w:val="24"/>
          <w:szCs w:val="24"/>
        </w:rPr>
        <w:t xml:space="preserve"> </w:t>
      </w:r>
      <w:r w:rsidRPr="00133DB7">
        <w:rPr>
          <w:rFonts w:ascii="Arial" w:eastAsia="Calibri" w:hAnsi="Arial" w:cs="Arial"/>
          <w:sz w:val="24"/>
          <w:szCs w:val="24"/>
        </w:rPr>
        <w:t>over a period of time or when they do not</w:t>
      </w:r>
      <w:r>
        <w:rPr>
          <w:rFonts w:ascii="Arial" w:eastAsia="Calibri" w:hAnsi="Arial" w:cs="Arial"/>
          <w:sz w:val="24"/>
          <w:szCs w:val="24"/>
        </w:rPr>
        <w:t xml:space="preserve"> </w:t>
      </w:r>
      <w:r w:rsidRPr="00133DB7">
        <w:rPr>
          <w:rFonts w:ascii="Arial" w:eastAsia="Calibri" w:hAnsi="Arial" w:cs="Arial"/>
          <w:sz w:val="24"/>
          <w:szCs w:val="24"/>
        </w:rPr>
        <w:t>understand why they have been targeted</w:t>
      </w:r>
      <w:r>
        <w:rPr>
          <w:rFonts w:ascii="Arial" w:eastAsia="Calibri" w:hAnsi="Arial" w:cs="Arial"/>
          <w:sz w:val="24"/>
          <w:szCs w:val="24"/>
        </w:rPr>
        <w:t xml:space="preserve"> (Ali, A and Champion, N, 2021, p.20-22)</w:t>
      </w:r>
      <w:r w:rsidR="00826192">
        <w:rPr>
          <w:rFonts w:ascii="Arial" w:eastAsia="Calibri" w:hAnsi="Arial" w:cs="Arial"/>
          <w:sz w:val="24"/>
          <w:szCs w:val="24"/>
        </w:rPr>
        <w:t xml:space="preserve"> </w:t>
      </w:r>
    </w:p>
    <w:p w14:paraId="6B11AD40" w14:textId="15C85679" w:rsidR="00826192" w:rsidRDefault="00826192" w:rsidP="00133DB7">
      <w:pPr>
        <w:spacing w:after="0" w:line="480" w:lineRule="auto"/>
        <w:contextualSpacing/>
        <w:rPr>
          <w:rFonts w:ascii="Arial" w:eastAsia="Calibri" w:hAnsi="Arial" w:cs="Arial"/>
          <w:sz w:val="24"/>
          <w:szCs w:val="24"/>
        </w:rPr>
      </w:pPr>
      <w:r>
        <w:rPr>
          <w:rFonts w:ascii="Arial" w:eastAsia="Calibri" w:hAnsi="Arial" w:cs="Arial"/>
          <w:sz w:val="24"/>
          <w:szCs w:val="24"/>
        </w:rPr>
        <w:t>An issue that is unclear as to whether it is worsening or improving would be that very young teens and even some children have been subjected to searches which, whether it be for a proper cause, sends the wrong message to the public and sews seeds of distrust and hatred for the younger generation towards the Police</w:t>
      </w:r>
      <w:r w:rsidR="0044450C">
        <w:rPr>
          <w:rFonts w:ascii="Arial" w:eastAsia="Calibri" w:hAnsi="Arial" w:cs="Arial"/>
          <w:sz w:val="24"/>
          <w:szCs w:val="24"/>
        </w:rPr>
        <w:t xml:space="preserve">. This is </w:t>
      </w:r>
      <w:r w:rsidR="0044450C">
        <w:rPr>
          <w:rFonts w:ascii="Arial" w:eastAsia="Calibri" w:hAnsi="Arial" w:cs="Arial"/>
          <w:sz w:val="24"/>
          <w:szCs w:val="24"/>
        </w:rPr>
        <w:lastRenderedPageBreak/>
        <w:t>worsened by the fact that c</w:t>
      </w:r>
      <w:r w:rsidR="0044450C" w:rsidRPr="0044450C">
        <w:rPr>
          <w:rFonts w:ascii="Arial" w:eastAsia="Calibri" w:hAnsi="Arial" w:cs="Arial"/>
          <w:sz w:val="24"/>
          <w:szCs w:val="24"/>
        </w:rPr>
        <w:t xml:space="preserve">onsent </w:t>
      </w:r>
      <w:r w:rsidR="0044450C">
        <w:rPr>
          <w:rFonts w:ascii="Arial" w:eastAsia="Calibri" w:hAnsi="Arial" w:cs="Arial"/>
          <w:sz w:val="24"/>
          <w:szCs w:val="24"/>
        </w:rPr>
        <w:t xml:space="preserve">of a search </w:t>
      </w:r>
      <w:r w:rsidR="0044450C" w:rsidRPr="0044450C">
        <w:rPr>
          <w:rFonts w:ascii="Arial" w:eastAsia="Calibri" w:hAnsi="Arial" w:cs="Arial"/>
          <w:sz w:val="24"/>
          <w:szCs w:val="24"/>
        </w:rPr>
        <w:t>is not required to strip search a child or young person</w:t>
      </w:r>
      <w:r w:rsidR="0044450C">
        <w:rPr>
          <w:rFonts w:ascii="Arial" w:eastAsia="Calibri" w:hAnsi="Arial" w:cs="Arial"/>
          <w:sz w:val="24"/>
          <w:szCs w:val="24"/>
        </w:rPr>
        <w:t xml:space="preserve"> if it does not need indecent exposure in the carried out search (College of Policing, 2022)</w:t>
      </w:r>
    </w:p>
    <w:p w14:paraId="38F4C7B2" w14:textId="219DBE66" w:rsidR="00133DB7" w:rsidRDefault="00133DB7" w:rsidP="00133DB7">
      <w:pPr>
        <w:spacing w:after="0" w:line="480" w:lineRule="auto"/>
        <w:contextualSpacing/>
        <w:rPr>
          <w:rFonts w:ascii="Arial" w:eastAsia="Calibri" w:hAnsi="Arial" w:cs="Arial"/>
          <w:sz w:val="24"/>
          <w:szCs w:val="24"/>
        </w:rPr>
      </w:pPr>
    </w:p>
    <w:p w14:paraId="380E1604" w14:textId="77777777" w:rsidR="000C3762" w:rsidRDefault="00133DB7" w:rsidP="008B4D40">
      <w:pPr>
        <w:spacing w:after="0" w:line="480" w:lineRule="auto"/>
        <w:contextualSpacing/>
        <w:rPr>
          <w:rFonts w:ascii="Arial" w:eastAsia="Calibri" w:hAnsi="Arial" w:cs="Arial"/>
          <w:sz w:val="24"/>
          <w:szCs w:val="24"/>
        </w:rPr>
      </w:pPr>
      <w:r>
        <w:rPr>
          <w:rFonts w:ascii="Arial" w:eastAsia="Calibri" w:hAnsi="Arial" w:cs="Arial"/>
          <w:sz w:val="24"/>
          <w:szCs w:val="24"/>
        </w:rPr>
        <w:t>As much negative press as stop searches may receive, it is equally as important to raise atten</w:t>
      </w:r>
      <w:r w:rsidR="00671F1F">
        <w:rPr>
          <w:rFonts w:ascii="Arial" w:eastAsia="Calibri" w:hAnsi="Arial" w:cs="Arial"/>
          <w:sz w:val="24"/>
          <w:szCs w:val="24"/>
        </w:rPr>
        <w:t xml:space="preserve">tion towards the good and beneficial steps taken </w:t>
      </w:r>
      <w:r w:rsidR="008B4D40">
        <w:rPr>
          <w:rFonts w:ascii="Arial" w:eastAsia="Calibri" w:hAnsi="Arial" w:cs="Arial"/>
          <w:sz w:val="24"/>
          <w:szCs w:val="24"/>
        </w:rPr>
        <w:t>in regard to</w:t>
      </w:r>
      <w:r w:rsidR="00671F1F">
        <w:rPr>
          <w:rFonts w:ascii="Arial" w:eastAsia="Calibri" w:hAnsi="Arial" w:cs="Arial"/>
          <w:sz w:val="24"/>
          <w:szCs w:val="24"/>
        </w:rPr>
        <w:t xml:space="preserve"> reducing crime and criminal nature.</w:t>
      </w:r>
      <w:r w:rsidR="008B4D40">
        <w:rPr>
          <w:rFonts w:ascii="Arial" w:eastAsia="Calibri" w:hAnsi="Arial" w:cs="Arial"/>
          <w:sz w:val="24"/>
          <w:szCs w:val="24"/>
        </w:rPr>
        <w:t xml:space="preserve"> Back in 2014, a scheme between the Home Office and College of Policing was put together called the </w:t>
      </w:r>
      <w:r w:rsidR="008B4D40" w:rsidRPr="008B4D40">
        <w:rPr>
          <w:rFonts w:ascii="Arial" w:eastAsia="Calibri" w:hAnsi="Arial" w:cs="Arial"/>
          <w:sz w:val="24"/>
          <w:szCs w:val="24"/>
        </w:rPr>
        <w:t>Best Use of</w:t>
      </w:r>
      <w:r w:rsidR="008B4D40">
        <w:rPr>
          <w:rFonts w:ascii="Arial" w:eastAsia="Calibri" w:hAnsi="Arial" w:cs="Arial"/>
          <w:sz w:val="24"/>
          <w:szCs w:val="24"/>
        </w:rPr>
        <w:t xml:space="preserve"> </w:t>
      </w:r>
      <w:r w:rsidR="008B4D40" w:rsidRPr="008B4D40">
        <w:rPr>
          <w:rFonts w:ascii="Arial" w:eastAsia="Calibri" w:hAnsi="Arial" w:cs="Arial"/>
          <w:sz w:val="24"/>
          <w:szCs w:val="24"/>
        </w:rPr>
        <w:t>Stop and Search (BUSS) scheme</w:t>
      </w:r>
      <w:r w:rsidR="008B4D40">
        <w:rPr>
          <w:rFonts w:ascii="Arial" w:eastAsia="Calibri" w:hAnsi="Arial" w:cs="Arial"/>
          <w:sz w:val="24"/>
          <w:szCs w:val="24"/>
        </w:rPr>
        <w:t xml:space="preserve">. With all 43 forces in Wales and England voluntarily signing up to the scheme, its  targets were made known. They were to establish observation policies that would provide the opportunity of local members of the public to tag along with Officers while on patrol to see what and when it was deemed necessary to carry out a search. </w:t>
      </w:r>
    </w:p>
    <w:p w14:paraId="3B9E1484" w14:textId="7233609B" w:rsidR="00133DB7" w:rsidRDefault="008B4D40" w:rsidP="008B4D40">
      <w:pPr>
        <w:spacing w:after="0" w:line="480" w:lineRule="auto"/>
        <w:contextualSpacing/>
        <w:rPr>
          <w:rFonts w:ascii="Arial" w:eastAsia="Calibri" w:hAnsi="Arial" w:cs="Arial"/>
          <w:sz w:val="24"/>
          <w:szCs w:val="24"/>
        </w:rPr>
      </w:pPr>
      <w:r>
        <w:rPr>
          <w:rFonts w:ascii="Arial" w:eastAsia="Calibri" w:hAnsi="Arial" w:cs="Arial"/>
          <w:sz w:val="24"/>
          <w:szCs w:val="24"/>
        </w:rPr>
        <w:t>Another targeted area to be addressed was a stop and search complaint ‘community trigger’ which functioned as a means of having the Police explain to the community how</w:t>
      </w:r>
      <w:r w:rsidRPr="008B4D40">
        <w:t xml:space="preserve"> </w:t>
      </w:r>
      <w:r w:rsidRPr="008B4D40">
        <w:rPr>
          <w:rFonts w:ascii="Arial" w:eastAsia="Calibri" w:hAnsi="Arial" w:cs="Arial"/>
          <w:sz w:val="24"/>
          <w:szCs w:val="24"/>
        </w:rPr>
        <w:t>powers are being used where there is a large volume of complaints.</w:t>
      </w:r>
      <w:r>
        <w:rPr>
          <w:rFonts w:ascii="Arial" w:eastAsia="Calibri" w:hAnsi="Arial" w:cs="Arial"/>
          <w:sz w:val="24"/>
          <w:szCs w:val="24"/>
        </w:rPr>
        <w:t xml:space="preserve">  </w:t>
      </w:r>
    </w:p>
    <w:p w14:paraId="3930CB31" w14:textId="5C47ED24" w:rsidR="00DF504F" w:rsidRDefault="008B4D40" w:rsidP="0063526B">
      <w:pPr>
        <w:spacing w:after="0" w:line="480" w:lineRule="auto"/>
        <w:contextualSpacing/>
        <w:rPr>
          <w:rFonts w:ascii="Arial" w:eastAsia="Calibri" w:hAnsi="Arial" w:cs="Arial"/>
          <w:sz w:val="24"/>
          <w:szCs w:val="24"/>
        </w:rPr>
      </w:pPr>
      <w:r>
        <w:rPr>
          <w:rFonts w:ascii="Arial" w:eastAsia="Calibri" w:hAnsi="Arial" w:cs="Arial"/>
          <w:sz w:val="24"/>
          <w:szCs w:val="24"/>
        </w:rPr>
        <w:t xml:space="preserve">Finally, the last major area in which was targeted </w:t>
      </w:r>
      <w:r w:rsidR="004229D6">
        <w:rPr>
          <w:rFonts w:ascii="Arial" w:eastAsia="Calibri" w:hAnsi="Arial" w:cs="Arial"/>
          <w:sz w:val="24"/>
          <w:szCs w:val="24"/>
        </w:rPr>
        <w:t>looked into race and diversity monitoring which meant that the impact of the scheme for the forces where it pertained to individuals from BAME was more heavily monitored (HMIC, 2016 P.8-9)</w:t>
      </w:r>
    </w:p>
    <w:p w14:paraId="738AB749" w14:textId="77777777" w:rsidR="00826192" w:rsidRDefault="00B511AB" w:rsidP="0063526B">
      <w:pPr>
        <w:spacing w:after="0" w:line="480" w:lineRule="auto"/>
        <w:contextualSpacing/>
        <w:rPr>
          <w:rFonts w:ascii="Arial" w:eastAsia="Calibri" w:hAnsi="Arial" w:cs="Arial"/>
          <w:sz w:val="24"/>
          <w:szCs w:val="24"/>
        </w:rPr>
      </w:pPr>
      <w:r>
        <w:rPr>
          <w:rFonts w:ascii="Arial" w:eastAsia="Calibri" w:hAnsi="Arial" w:cs="Arial"/>
          <w:sz w:val="24"/>
          <w:szCs w:val="24"/>
        </w:rPr>
        <w:t xml:space="preserve">On a fundamental level, the searches that take place serve the purpose of questioning individuals on the topic of whether a serious case of disorder or violence has taken place in the vicinity, if you happen to match the description of whom is being sought after or if the Police have </w:t>
      </w:r>
      <w:r w:rsidRPr="00B511AB">
        <w:rPr>
          <w:rFonts w:ascii="Arial" w:eastAsia="Calibri" w:hAnsi="Arial" w:cs="Arial"/>
          <w:sz w:val="24"/>
          <w:szCs w:val="24"/>
        </w:rPr>
        <w:t>reasonable grounds to suspect</w:t>
      </w:r>
      <w:r>
        <w:rPr>
          <w:rFonts w:ascii="Arial" w:eastAsia="Calibri" w:hAnsi="Arial" w:cs="Arial"/>
          <w:sz w:val="24"/>
          <w:szCs w:val="24"/>
        </w:rPr>
        <w:t xml:space="preserve"> that</w:t>
      </w:r>
      <w:r w:rsidRPr="00B511AB">
        <w:rPr>
          <w:rFonts w:ascii="Arial" w:eastAsia="Calibri" w:hAnsi="Arial" w:cs="Arial"/>
          <w:sz w:val="24"/>
          <w:szCs w:val="24"/>
        </w:rPr>
        <w:t xml:space="preserve"> you</w:t>
      </w:r>
      <w:r>
        <w:rPr>
          <w:rFonts w:ascii="Arial" w:eastAsia="Calibri" w:hAnsi="Arial" w:cs="Arial"/>
          <w:sz w:val="24"/>
          <w:szCs w:val="24"/>
        </w:rPr>
        <w:t xml:space="preserve"> are </w:t>
      </w:r>
      <w:r w:rsidRPr="00B511AB">
        <w:rPr>
          <w:rFonts w:ascii="Arial" w:eastAsia="Calibri" w:hAnsi="Arial" w:cs="Arial"/>
          <w:sz w:val="24"/>
          <w:szCs w:val="24"/>
        </w:rPr>
        <w:t xml:space="preserve">carrying </w:t>
      </w:r>
      <w:r>
        <w:rPr>
          <w:rFonts w:ascii="Arial" w:eastAsia="Calibri" w:hAnsi="Arial" w:cs="Arial"/>
          <w:sz w:val="24"/>
          <w:szCs w:val="24"/>
        </w:rPr>
        <w:t>something that could pose a risk to the public or the Officer carrying out the search</w:t>
      </w:r>
      <w:r w:rsidR="006303B6">
        <w:rPr>
          <w:rFonts w:ascii="Arial" w:eastAsia="Calibri" w:hAnsi="Arial" w:cs="Arial"/>
          <w:sz w:val="24"/>
          <w:szCs w:val="24"/>
        </w:rPr>
        <w:t xml:space="preserve"> (nidirect, 2022) </w:t>
      </w:r>
    </w:p>
    <w:p w14:paraId="4E616734" w14:textId="7357349F" w:rsidR="00F93FCA" w:rsidRDefault="003C6A40" w:rsidP="0063526B">
      <w:pPr>
        <w:spacing w:after="0" w:line="480" w:lineRule="auto"/>
        <w:contextualSpacing/>
        <w:rPr>
          <w:rFonts w:ascii="Arial" w:eastAsia="Calibri" w:hAnsi="Arial" w:cs="Arial"/>
          <w:sz w:val="24"/>
          <w:szCs w:val="24"/>
        </w:rPr>
      </w:pPr>
      <w:r>
        <w:rPr>
          <w:rFonts w:ascii="Arial" w:eastAsia="Calibri" w:hAnsi="Arial" w:cs="Arial"/>
          <w:sz w:val="24"/>
          <w:szCs w:val="24"/>
        </w:rPr>
        <w:lastRenderedPageBreak/>
        <w:t>This is more important now than ever before with a steady rise in knife related crime, the need for a more effective use of the stop and search could potentially cut away at the phenomena of piratic knife crime. According to Falkner, as things are in the moment, the metropolitan Police are “</w:t>
      </w:r>
      <w:r w:rsidRPr="003C6A40">
        <w:rPr>
          <w:rFonts w:ascii="Arial" w:eastAsia="Calibri" w:hAnsi="Arial" w:cs="Arial"/>
          <w:sz w:val="24"/>
          <w:szCs w:val="24"/>
        </w:rPr>
        <w:t>the Metropolitan Police is losing a battle against knife crime that is out of control in some parts of London</w:t>
      </w:r>
      <w:r>
        <w:rPr>
          <w:rFonts w:ascii="Arial" w:eastAsia="Calibri" w:hAnsi="Arial" w:cs="Arial"/>
          <w:sz w:val="24"/>
          <w:szCs w:val="24"/>
        </w:rPr>
        <w:t>” (Falkner, S, 2021)</w:t>
      </w:r>
      <w:r w:rsidR="00A57F7D">
        <w:rPr>
          <w:rFonts w:ascii="Arial" w:eastAsia="Calibri" w:hAnsi="Arial" w:cs="Arial"/>
          <w:sz w:val="24"/>
          <w:szCs w:val="24"/>
        </w:rPr>
        <w:t xml:space="preserve"> </w:t>
      </w:r>
      <w:r w:rsidR="005B3BBE">
        <w:rPr>
          <w:rFonts w:ascii="Arial" w:eastAsia="Calibri" w:hAnsi="Arial" w:cs="Arial"/>
          <w:sz w:val="24"/>
          <w:szCs w:val="24"/>
        </w:rPr>
        <w:t xml:space="preserve">It also presents the opportunity for both the Police and the public </w:t>
      </w:r>
      <w:r w:rsidR="00A54AEE">
        <w:rPr>
          <w:rFonts w:ascii="Arial" w:eastAsia="Calibri" w:hAnsi="Arial" w:cs="Arial"/>
          <w:sz w:val="24"/>
          <w:szCs w:val="24"/>
        </w:rPr>
        <w:t>where the more successful searches get carried out in a public space, the more confident the public will feel about the searches as they will have a visible reassurance that the Police are working for the public and not against them (Stone, V and Pettigrew, N, 2000)</w:t>
      </w:r>
      <w:r w:rsidR="000C3762">
        <w:rPr>
          <w:rFonts w:ascii="Arial" w:eastAsia="Calibri" w:hAnsi="Arial" w:cs="Arial"/>
          <w:sz w:val="24"/>
          <w:szCs w:val="24"/>
        </w:rPr>
        <w:t xml:space="preserve"> </w:t>
      </w:r>
    </w:p>
    <w:p w14:paraId="1986B5E3" w14:textId="77777777" w:rsidR="000C3762" w:rsidRDefault="000C3762" w:rsidP="0063526B">
      <w:pPr>
        <w:spacing w:after="0" w:line="480" w:lineRule="auto"/>
        <w:contextualSpacing/>
        <w:rPr>
          <w:rFonts w:ascii="Arial" w:eastAsia="Calibri" w:hAnsi="Arial" w:cs="Arial"/>
          <w:sz w:val="24"/>
          <w:szCs w:val="24"/>
        </w:rPr>
      </w:pPr>
    </w:p>
    <w:p w14:paraId="1FCE8C4A" w14:textId="51E8A323" w:rsidR="004229D6" w:rsidRDefault="004229D6" w:rsidP="0063526B">
      <w:pPr>
        <w:spacing w:after="0" w:line="480" w:lineRule="auto"/>
        <w:contextualSpacing/>
        <w:rPr>
          <w:rFonts w:ascii="Arial" w:eastAsia="Calibri" w:hAnsi="Arial" w:cs="Arial"/>
          <w:sz w:val="24"/>
          <w:szCs w:val="24"/>
        </w:rPr>
      </w:pPr>
    </w:p>
    <w:p w14:paraId="5B2BB78E" w14:textId="43895730" w:rsidR="00EB1B8A" w:rsidRDefault="00E65FBD" w:rsidP="009642D5">
      <w:pPr>
        <w:spacing w:after="0" w:line="480" w:lineRule="auto"/>
        <w:contextualSpacing/>
        <w:rPr>
          <w:rFonts w:ascii="Arial" w:eastAsia="Calibri" w:hAnsi="Arial" w:cs="Arial"/>
          <w:sz w:val="24"/>
          <w:szCs w:val="24"/>
        </w:rPr>
      </w:pPr>
      <w:r>
        <w:rPr>
          <w:rFonts w:ascii="Arial" w:eastAsia="Calibri" w:hAnsi="Arial" w:cs="Arial"/>
          <w:sz w:val="24"/>
          <w:szCs w:val="24"/>
        </w:rPr>
        <w:t xml:space="preserve">In conclusion, the process of a stop search in England and Wales is intentionally set up in a manner that has a lot of process and protocol which aims to make the search go as easily and as carefully as possible. It aims to reduce the risk of criminality in various forms and provides the option for the public to come along and see as to whether the Police themselves are carrying out their roles with due diligence. </w:t>
      </w:r>
      <w:r w:rsidR="00115FAD">
        <w:rPr>
          <w:rFonts w:ascii="Arial" w:eastAsia="Calibri" w:hAnsi="Arial" w:cs="Arial"/>
          <w:sz w:val="24"/>
          <w:szCs w:val="24"/>
        </w:rPr>
        <w:t>This is done through providing those in need of all the proper information</w:t>
      </w:r>
      <w:r w:rsidR="00597758">
        <w:rPr>
          <w:rFonts w:ascii="Arial" w:eastAsia="Calibri" w:hAnsi="Arial" w:cs="Arial"/>
          <w:sz w:val="24"/>
          <w:szCs w:val="24"/>
        </w:rPr>
        <w:t>, searching with justifiable grounds or conducting intimate searches in a respectful and private area. The</w:t>
      </w:r>
      <w:r>
        <w:rPr>
          <w:rFonts w:ascii="Arial" w:eastAsia="Calibri" w:hAnsi="Arial" w:cs="Arial"/>
          <w:sz w:val="24"/>
          <w:szCs w:val="24"/>
        </w:rPr>
        <w:t xml:space="preserve"> Police do still have areas in which stop and searches have gained a negative wrap, especially in regards </w:t>
      </w:r>
      <w:r w:rsidR="00B76C1F">
        <w:rPr>
          <w:rFonts w:ascii="Arial" w:eastAsia="Calibri" w:hAnsi="Arial" w:cs="Arial"/>
          <w:sz w:val="24"/>
          <w:szCs w:val="24"/>
        </w:rPr>
        <w:t>of people from BAME backgrounds. Furthermore, the issue with stop searches as of right now is that knife crime is on a rise and the search itself does not currently function as a strong deterrent towards the arming of individuals and so more needs to be decided or done on that front.</w:t>
      </w:r>
      <w:r w:rsidR="00115FAD">
        <w:rPr>
          <w:rFonts w:ascii="Arial" w:eastAsia="Calibri" w:hAnsi="Arial" w:cs="Arial"/>
          <w:sz w:val="24"/>
          <w:szCs w:val="24"/>
        </w:rPr>
        <w:t xml:space="preserve"> The searches that are carried out on young teens and children also have had a negative effect on public perception for both the teens and concerned public members alike.</w:t>
      </w:r>
      <w:r w:rsidR="00B76C1F">
        <w:rPr>
          <w:rFonts w:ascii="Arial" w:eastAsia="Calibri" w:hAnsi="Arial" w:cs="Arial"/>
          <w:sz w:val="24"/>
          <w:szCs w:val="24"/>
        </w:rPr>
        <w:t xml:space="preserve"> On a more </w:t>
      </w:r>
      <w:r w:rsidR="00B76C1F">
        <w:rPr>
          <w:rFonts w:ascii="Arial" w:eastAsia="Calibri" w:hAnsi="Arial" w:cs="Arial"/>
          <w:sz w:val="24"/>
          <w:szCs w:val="24"/>
        </w:rPr>
        <w:lastRenderedPageBreak/>
        <w:t>positive note, the Police have had some success in showing the public where they are taking the process of searches and also providing justifiable reasoning to those of the public who may feel as though it were unjust.</w:t>
      </w:r>
    </w:p>
    <w:p w14:paraId="49000825" w14:textId="77777777" w:rsidR="00BB0E81" w:rsidRDefault="00BB0E81">
      <w:pPr>
        <w:rPr>
          <w:rFonts w:ascii="Arial" w:hAnsi="Arial" w:cs="Arial"/>
          <w:b/>
          <w:bCs/>
          <w:sz w:val="24"/>
          <w:szCs w:val="24"/>
        </w:rPr>
      </w:pPr>
    </w:p>
    <w:p w14:paraId="1243E789" w14:textId="77777777" w:rsidR="00BB0E81" w:rsidRDefault="00BB0E81">
      <w:pPr>
        <w:rPr>
          <w:rFonts w:ascii="Arial" w:hAnsi="Arial" w:cs="Arial"/>
          <w:b/>
          <w:bCs/>
          <w:sz w:val="24"/>
          <w:szCs w:val="24"/>
        </w:rPr>
      </w:pPr>
    </w:p>
    <w:p w14:paraId="353C4247" w14:textId="77777777" w:rsidR="00BB0E81" w:rsidRDefault="00BB0E81">
      <w:pPr>
        <w:rPr>
          <w:rFonts w:ascii="Arial" w:hAnsi="Arial" w:cs="Arial"/>
          <w:b/>
          <w:bCs/>
          <w:sz w:val="24"/>
          <w:szCs w:val="24"/>
        </w:rPr>
      </w:pPr>
    </w:p>
    <w:p w14:paraId="7493470C" w14:textId="77777777" w:rsidR="00BB0E81" w:rsidRDefault="00BB0E81">
      <w:pPr>
        <w:rPr>
          <w:rFonts w:ascii="Arial" w:hAnsi="Arial" w:cs="Arial"/>
          <w:b/>
          <w:bCs/>
          <w:sz w:val="24"/>
          <w:szCs w:val="24"/>
        </w:rPr>
      </w:pPr>
    </w:p>
    <w:p w14:paraId="5F0BD34B" w14:textId="77777777" w:rsidR="00BB0E81" w:rsidRDefault="00BB0E81">
      <w:pPr>
        <w:rPr>
          <w:rFonts w:ascii="Arial" w:hAnsi="Arial" w:cs="Arial"/>
          <w:b/>
          <w:bCs/>
          <w:sz w:val="24"/>
          <w:szCs w:val="24"/>
        </w:rPr>
      </w:pPr>
    </w:p>
    <w:p w14:paraId="7E6311DB" w14:textId="77777777" w:rsidR="00382057" w:rsidRDefault="00382057" w:rsidP="00BB0E81">
      <w:pPr>
        <w:spacing w:line="480" w:lineRule="auto"/>
        <w:rPr>
          <w:rFonts w:ascii="Arial" w:hAnsi="Arial" w:cs="Arial"/>
          <w:b/>
          <w:bCs/>
          <w:sz w:val="24"/>
          <w:szCs w:val="24"/>
        </w:rPr>
      </w:pPr>
    </w:p>
    <w:p w14:paraId="543BE6D4" w14:textId="77777777" w:rsidR="00382057" w:rsidRDefault="00382057" w:rsidP="00BB0E81">
      <w:pPr>
        <w:spacing w:line="480" w:lineRule="auto"/>
        <w:rPr>
          <w:rFonts w:ascii="Arial" w:hAnsi="Arial" w:cs="Arial"/>
          <w:b/>
          <w:bCs/>
          <w:sz w:val="24"/>
          <w:szCs w:val="24"/>
        </w:rPr>
      </w:pPr>
    </w:p>
    <w:p w14:paraId="67B3555C" w14:textId="77777777" w:rsidR="00235852" w:rsidRDefault="00235852" w:rsidP="00BB0E81">
      <w:pPr>
        <w:spacing w:line="480" w:lineRule="auto"/>
        <w:rPr>
          <w:rFonts w:ascii="Arial" w:hAnsi="Arial" w:cs="Arial"/>
          <w:b/>
          <w:bCs/>
          <w:sz w:val="24"/>
          <w:szCs w:val="24"/>
        </w:rPr>
      </w:pPr>
    </w:p>
    <w:p w14:paraId="24FD960C" w14:textId="77777777" w:rsidR="00235852" w:rsidRDefault="00235852" w:rsidP="00BB0E81">
      <w:pPr>
        <w:spacing w:line="480" w:lineRule="auto"/>
        <w:rPr>
          <w:rFonts w:ascii="Arial" w:hAnsi="Arial" w:cs="Arial"/>
          <w:b/>
          <w:bCs/>
          <w:sz w:val="24"/>
          <w:szCs w:val="24"/>
        </w:rPr>
      </w:pPr>
    </w:p>
    <w:p w14:paraId="64C763A1" w14:textId="77777777" w:rsidR="00E65FBD" w:rsidRDefault="00E65FBD" w:rsidP="00BB0E81">
      <w:pPr>
        <w:spacing w:line="480" w:lineRule="auto"/>
        <w:rPr>
          <w:rFonts w:ascii="Arial" w:hAnsi="Arial" w:cs="Arial"/>
          <w:b/>
          <w:bCs/>
          <w:sz w:val="24"/>
          <w:szCs w:val="24"/>
        </w:rPr>
      </w:pPr>
    </w:p>
    <w:p w14:paraId="2761A884" w14:textId="77777777" w:rsidR="00E65FBD" w:rsidRDefault="00E65FBD" w:rsidP="00BB0E81">
      <w:pPr>
        <w:spacing w:line="480" w:lineRule="auto"/>
        <w:rPr>
          <w:rFonts w:ascii="Arial" w:hAnsi="Arial" w:cs="Arial"/>
          <w:b/>
          <w:bCs/>
          <w:sz w:val="24"/>
          <w:szCs w:val="24"/>
        </w:rPr>
      </w:pPr>
    </w:p>
    <w:p w14:paraId="2787461D" w14:textId="77777777" w:rsidR="00E65FBD" w:rsidRDefault="00E65FBD" w:rsidP="00BB0E81">
      <w:pPr>
        <w:spacing w:line="480" w:lineRule="auto"/>
        <w:rPr>
          <w:rFonts w:ascii="Arial" w:hAnsi="Arial" w:cs="Arial"/>
          <w:b/>
          <w:bCs/>
          <w:sz w:val="24"/>
          <w:szCs w:val="24"/>
        </w:rPr>
      </w:pPr>
    </w:p>
    <w:p w14:paraId="1D93AC9B" w14:textId="77777777" w:rsidR="00E65FBD" w:rsidRDefault="00E65FBD" w:rsidP="00BB0E81">
      <w:pPr>
        <w:spacing w:line="480" w:lineRule="auto"/>
        <w:rPr>
          <w:rFonts w:ascii="Arial" w:hAnsi="Arial" w:cs="Arial"/>
          <w:b/>
          <w:bCs/>
          <w:sz w:val="24"/>
          <w:szCs w:val="24"/>
        </w:rPr>
      </w:pPr>
    </w:p>
    <w:p w14:paraId="41A1517D" w14:textId="77777777" w:rsidR="00597758" w:rsidRDefault="00597758" w:rsidP="00BB0E81">
      <w:pPr>
        <w:spacing w:line="480" w:lineRule="auto"/>
        <w:rPr>
          <w:rFonts w:ascii="Arial" w:hAnsi="Arial" w:cs="Arial"/>
          <w:b/>
          <w:bCs/>
          <w:sz w:val="24"/>
          <w:szCs w:val="24"/>
        </w:rPr>
      </w:pPr>
    </w:p>
    <w:p w14:paraId="35767F2C" w14:textId="77777777" w:rsidR="00597758" w:rsidRDefault="00597758" w:rsidP="00BB0E81">
      <w:pPr>
        <w:spacing w:line="480" w:lineRule="auto"/>
        <w:rPr>
          <w:rFonts w:ascii="Arial" w:hAnsi="Arial" w:cs="Arial"/>
          <w:b/>
          <w:bCs/>
          <w:sz w:val="24"/>
          <w:szCs w:val="24"/>
        </w:rPr>
      </w:pPr>
    </w:p>
    <w:p w14:paraId="0A145CBC" w14:textId="77777777" w:rsidR="00597758" w:rsidRDefault="00597758" w:rsidP="00BB0E81">
      <w:pPr>
        <w:spacing w:line="480" w:lineRule="auto"/>
        <w:rPr>
          <w:rFonts w:ascii="Arial" w:hAnsi="Arial" w:cs="Arial"/>
          <w:b/>
          <w:bCs/>
          <w:sz w:val="24"/>
          <w:szCs w:val="24"/>
        </w:rPr>
      </w:pPr>
    </w:p>
    <w:p w14:paraId="1FDA9E8B" w14:textId="77777777" w:rsidR="00597758" w:rsidRDefault="00597758" w:rsidP="00BB0E81">
      <w:pPr>
        <w:spacing w:line="480" w:lineRule="auto"/>
        <w:rPr>
          <w:rFonts w:ascii="Arial" w:hAnsi="Arial" w:cs="Arial"/>
          <w:b/>
          <w:bCs/>
          <w:sz w:val="24"/>
          <w:szCs w:val="24"/>
        </w:rPr>
      </w:pPr>
    </w:p>
    <w:p w14:paraId="3F28B36D" w14:textId="77777777" w:rsidR="00597758" w:rsidRDefault="00597758" w:rsidP="00BB0E81">
      <w:pPr>
        <w:spacing w:line="480" w:lineRule="auto"/>
        <w:rPr>
          <w:rFonts w:ascii="Arial" w:hAnsi="Arial" w:cs="Arial"/>
          <w:b/>
          <w:bCs/>
          <w:sz w:val="24"/>
          <w:szCs w:val="24"/>
        </w:rPr>
      </w:pPr>
    </w:p>
    <w:p w14:paraId="79DB97B6" w14:textId="77777777" w:rsidR="00597758" w:rsidRDefault="00597758" w:rsidP="00BB0E81">
      <w:pPr>
        <w:spacing w:line="480" w:lineRule="auto"/>
        <w:rPr>
          <w:rFonts w:ascii="Arial" w:hAnsi="Arial" w:cs="Arial"/>
          <w:b/>
          <w:bCs/>
          <w:sz w:val="24"/>
          <w:szCs w:val="24"/>
        </w:rPr>
      </w:pPr>
    </w:p>
    <w:p w14:paraId="0EE157C5" w14:textId="177836D0" w:rsidR="00BB0E81" w:rsidRDefault="00EB1B8A" w:rsidP="00BB0E81">
      <w:pPr>
        <w:spacing w:line="480" w:lineRule="auto"/>
        <w:rPr>
          <w:rFonts w:ascii="Arial" w:hAnsi="Arial" w:cs="Arial"/>
          <w:b/>
          <w:bCs/>
          <w:sz w:val="24"/>
          <w:szCs w:val="24"/>
        </w:rPr>
      </w:pPr>
      <w:r w:rsidRPr="00EB1B8A">
        <w:rPr>
          <w:rFonts w:ascii="Arial" w:hAnsi="Arial" w:cs="Arial"/>
          <w:b/>
          <w:bCs/>
          <w:sz w:val="24"/>
          <w:szCs w:val="24"/>
        </w:rPr>
        <w:lastRenderedPageBreak/>
        <w:t>Citations</w:t>
      </w:r>
    </w:p>
    <w:p w14:paraId="358204DC" w14:textId="77777777" w:rsidR="00597758" w:rsidRDefault="00597758" w:rsidP="00133DB7">
      <w:pPr>
        <w:spacing w:line="480" w:lineRule="auto"/>
        <w:rPr>
          <w:rFonts w:ascii="Arial" w:hAnsi="Arial" w:cs="Arial"/>
          <w:sz w:val="24"/>
          <w:szCs w:val="24"/>
        </w:rPr>
      </w:pPr>
      <w:r>
        <w:rPr>
          <w:rFonts w:ascii="Arial" w:hAnsi="Arial" w:cs="Arial"/>
          <w:sz w:val="24"/>
          <w:szCs w:val="24"/>
        </w:rPr>
        <w:t xml:space="preserve">Ali, A and Champion, N (2021) </w:t>
      </w:r>
      <w:r w:rsidRPr="00133DB7">
        <w:rPr>
          <w:rFonts w:ascii="Arial" w:hAnsi="Arial" w:cs="Arial"/>
          <w:i/>
          <w:iCs/>
          <w:sz w:val="24"/>
          <w:szCs w:val="24"/>
        </w:rPr>
        <w:t>More harm</w:t>
      </w:r>
      <w:r w:rsidRPr="00133DB7">
        <w:rPr>
          <w:rFonts w:ascii="Arial" w:hAnsi="Arial" w:cs="Arial"/>
          <w:i/>
          <w:iCs/>
          <w:sz w:val="24"/>
          <w:szCs w:val="24"/>
        </w:rPr>
        <w:t xml:space="preserve"> </w:t>
      </w:r>
      <w:r w:rsidRPr="00133DB7">
        <w:rPr>
          <w:rFonts w:ascii="Arial" w:hAnsi="Arial" w:cs="Arial"/>
          <w:i/>
          <w:iCs/>
          <w:sz w:val="24"/>
          <w:szCs w:val="24"/>
        </w:rPr>
        <w:t>than good</w:t>
      </w:r>
      <w:r>
        <w:rPr>
          <w:rFonts w:ascii="Arial" w:hAnsi="Arial" w:cs="Arial"/>
          <w:sz w:val="24"/>
          <w:szCs w:val="24"/>
        </w:rPr>
        <w:t xml:space="preserve">. PDF available at: </w:t>
      </w:r>
      <w:hyperlink r:id="rId7" w:history="1">
        <w:r w:rsidRPr="0086530C">
          <w:rPr>
            <w:rStyle w:val="Hyperlink"/>
            <w:rFonts w:ascii="Arial" w:hAnsi="Arial" w:cs="Arial"/>
            <w:sz w:val="24"/>
            <w:szCs w:val="24"/>
          </w:rPr>
          <w:t>https://assets.publishing.service.gov.uk/government/uploads/system/uploads/attachment_data/file/988389/CJA_super-complaint_section_60.pdf</w:t>
        </w:r>
      </w:hyperlink>
      <w:r>
        <w:rPr>
          <w:rFonts w:ascii="Arial" w:hAnsi="Arial" w:cs="Arial"/>
          <w:sz w:val="24"/>
          <w:szCs w:val="24"/>
        </w:rPr>
        <w:t xml:space="preserve"> (Accessed 18</w:t>
      </w:r>
      <w:r w:rsidRPr="00133DB7">
        <w:rPr>
          <w:rFonts w:ascii="Arial" w:hAnsi="Arial" w:cs="Arial"/>
          <w:sz w:val="24"/>
          <w:szCs w:val="24"/>
          <w:vertAlign w:val="superscript"/>
        </w:rPr>
        <w:t xml:space="preserve">th </w:t>
      </w:r>
      <w:r>
        <w:rPr>
          <w:rFonts w:ascii="Arial" w:hAnsi="Arial" w:cs="Arial"/>
          <w:sz w:val="24"/>
          <w:szCs w:val="24"/>
        </w:rPr>
        <w:t>February 2022)</w:t>
      </w:r>
    </w:p>
    <w:p w14:paraId="580146CF" w14:textId="77777777" w:rsidR="00597758" w:rsidRPr="0044450C" w:rsidRDefault="00597758" w:rsidP="00A54AEE">
      <w:pPr>
        <w:spacing w:line="480" w:lineRule="auto"/>
        <w:rPr>
          <w:rFonts w:ascii="Arial" w:hAnsi="Arial" w:cs="Arial"/>
          <w:sz w:val="24"/>
          <w:szCs w:val="24"/>
        </w:rPr>
      </w:pPr>
      <w:r>
        <w:rPr>
          <w:rFonts w:ascii="Arial" w:hAnsi="Arial" w:cs="Arial"/>
          <w:sz w:val="24"/>
          <w:szCs w:val="24"/>
        </w:rPr>
        <w:t>Blackstone’s Handbook for Policing Students 15</w:t>
      </w:r>
      <w:r w:rsidRPr="00115FAD">
        <w:rPr>
          <w:rFonts w:ascii="Arial" w:hAnsi="Arial" w:cs="Arial"/>
          <w:sz w:val="24"/>
          <w:szCs w:val="24"/>
          <w:vertAlign w:val="superscript"/>
        </w:rPr>
        <w:t>th</w:t>
      </w:r>
      <w:r>
        <w:rPr>
          <w:rFonts w:ascii="Arial" w:hAnsi="Arial" w:cs="Arial"/>
          <w:sz w:val="24"/>
          <w:szCs w:val="24"/>
        </w:rPr>
        <w:t xml:space="preserve"> Ed. (2021) p.180</w:t>
      </w:r>
    </w:p>
    <w:p w14:paraId="440659B4" w14:textId="77777777" w:rsidR="00597758" w:rsidRDefault="00597758" w:rsidP="009A7AB4">
      <w:pPr>
        <w:spacing w:line="480" w:lineRule="auto"/>
        <w:rPr>
          <w:rFonts w:ascii="Arial" w:hAnsi="Arial" w:cs="Arial"/>
          <w:sz w:val="24"/>
          <w:szCs w:val="24"/>
        </w:rPr>
      </w:pPr>
      <w:r>
        <w:rPr>
          <w:rFonts w:ascii="Arial" w:hAnsi="Arial" w:cs="Arial"/>
          <w:sz w:val="24"/>
          <w:szCs w:val="24"/>
        </w:rPr>
        <w:t xml:space="preserve">Bowling, B and Phillips, C (2002) </w:t>
      </w:r>
      <w:r w:rsidRPr="00801530">
        <w:rPr>
          <w:rFonts w:ascii="Arial" w:hAnsi="Arial" w:cs="Arial"/>
          <w:i/>
          <w:iCs/>
          <w:sz w:val="24"/>
          <w:szCs w:val="24"/>
        </w:rPr>
        <w:t>Racism, Crime and Justice</w:t>
      </w:r>
      <w:r>
        <w:rPr>
          <w:rFonts w:ascii="Arial" w:hAnsi="Arial" w:cs="Arial"/>
          <w:sz w:val="24"/>
          <w:szCs w:val="24"/>
        </w:rPr>
        <w:t xml:space="preserve">. Book available at: </w:t>
      </w:r>
      <w:hyperlink r:id="rId8" w:anchor="v=onepage&amp;q&amp;f=false" w:history="1">
        <w:r w:rsidRPr="004C6DAB">
          <w:rPr>
            <w:rStyle w:val="Hyperlink"/>
            <w:rFonts w:ascii="Arial" w:hAnsi="Arial" w:cs="Arial"/>
            <w:sz w:val="24"/>
            <w:szCs w:val="24"/>
          </w:rPr>
          <w:t>https://books.google.co.uk/books?hl=en&amp;lr=&amp;id=R5400Y3ExjcC&amp;oi=fnd&amp;pg=PR9&amp;ots=cdrKbpOy6b&amp;sig=xvJolFOXfXonj9Kb6QADKJXqD7w&amp;redir_esc=y#v=onepage&amp;q&amp;f=false</w:t>
        </w:r>
      </w:hyperlink>
      <w:r>
        <w:rPr>
          <w:rFonts w:ascii="Arial" w:hAnsi="Arial" w:cs="Arial"/>
          <w:sz w:val="24"/>
          <w:szCs w:val="24"/>
        </w:rPr>
        <w:t xml:space="preserve"> (Accessed 17</w:t>
      </w:r>
      <w:r w:rsidRPr="00801530">
        <w:rPr>
          <w:rFonts w:ascii="Arial" w:hAnsi="Arial" w:cs="Arial"/>
          <w:sz w:val="24"/>
          <w:szCs w:val="24"/>
          <w:vertAlign w:val="superscript"/>
        </w:rPr>
        <w:t>th</w:t>
      </w:r>
      <w:r>
        <w:rPr>
          <w:rFonts w:ascii="Arial" w:hAnsi="Arial" w:cs="Arial"/>
          <w:sz w:val="24"/>
          <w:szCs w:val="24"/>
        </w:rPr>
        <w:t xml:space="preserve"> February 2022)</w:t>
      </w:r>
    </w:p>
    <w:p w14:paraId="42AC1473"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Brown, J (2021) </w:t>
      </w:r>
      <w:r w:rsidRPr="008B02AB">
        <w:rPr>
          <w:rFonts w:ascii="Arial" w:hAnsi="Arial" w:cs="Arial"/>
          <w:i/>
          <w:iCs/>
          <w:sz w:val="24"/>
          <w:szCs w:val="24"/>
        </w:rPr>
        <w:t>Police Power: Stop and Search</w:t>
      </w:r>
      <w:r>
        <w:rPr>
          <w:rFonts w:ascii="Arial" w:hAnsi="Arial" w:cs="Arial"/>
          <w:sz w:val="24"/>
          <w:szCs w:val="24"/>
        </w:rPr>
        <w:t xml:space="preserve">. Available at: </w:t>
      </w:r>
      <w:hyperlink r:id="rId9" w:history="1">
        <w:r w:rsidRPr="004C6DAB">
          <w:rPr>
            <w:rStyle w:val="Hyperlink"/>
            <w:rFonts w:ascii="Arial" w:hAnsi="Arial" w:cs="Arial"/>
            <w:sz w:val="24"/>
            <w:szCs w:val="24"/>
          </w:rPr>
          <w:t>https://commonslibrary.parliament.uk/research-briefings/sn03878/</w:t>
        </w:r>
      </w:hyperlink>
      <w:r>
        <w:rPr>
          <w:rFonts w:ascii="Arial" w:hAnsi="Arial" w:cs="Arial"/>
          <w:sz w:val="24"/>
          <w:szCs w:val="24"/>
        </w:rPr>
        <w:t xml:space="preserve"> (Accessed 15</w:t>
      </w:r>
      <w:r w:rsidRPr="008B02AB">
        <w:rPr>
          <w:rFonts w:ascii="Arial" w:hAnsi="Arial" w:cs="Arial"/>
          <w:sz w:val="24"/>
          <w:szCs w:val="24"/>
          <w:vertAlign w:val="superscript"/>
        </w:rPr>
        <w:t>th</w:t>
      </w:r>
      <w:r>
        <w:rPr>
          <w:rFonts w:ascii="Arial" w:hAnsi="Arial" w:cs="Arial"/>
          <w:sz w:val="24"/>
          <w:szCs w:val="24"/>
        </w:rPr>
        <w:t xml:space="preserve"> February 2022)</w:t>
      </w:r>
    </w:p>
    <w:p w14:paraId="5E99533F"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College of Policing (2017) </w:t>
      </w:r>
      <w:r w:rsidRPr="00B90E89">
        <w:rPr>
          <w:rFonts w:ascii="Arial" w:hAnsi="Arial" w:cs="Arial"/>
          <w:i/>
          <w:iCs/>
          <w:sz w:val="24"/>
          <w:szCs w:val="24"/>
        </w:rPr>
        <w:t>Stop and Search</w:t>
      </w:r>
      <w:r>
        <w:rPr>
          <w:rFonts w:ascii="Arial" w:hAnsi="Arial" w:cs="Arial"/>
          <w:sz w:val="24"/>
          <w:szCs w:val="24"/>
        </w:rPr>
        <w:t xml:space="preserve">. Available at: </w:t>
      </w:r>
      <w:hyperlink r:id="rId10" w:history="1">
        <w:r w:rsidRPr="004409DC">
          <w:rPr>
            <w:rStyle w:val="Hyperlink"/>
            <w:rFonts w:ascii="Arial" w:hAnsi="Arial" w:cs="Arial"/>
            <w:sz w:val="24"/>
            <w:szCs w:val="24"/>
          </w:rPr>
          <w:t>https://www.app.college.police.uk/app-content/stop-and-search/</w:t>
        </w:r>
      </w:hyperlink>
      <w:r>
        <w:rPr>
          <w:rFonts w:ascii="Arial" w:hAnsi="Arial" w:cs="Arial"/>
          <w:sz w:val="24"/>
          <w:szCs w:val="24"/>
        </w:rPr>
        <w:t xml:space="preserve"> (Accessed 10</w:t>
      </w:r>
      <w:r w:rsidRPr="00B90E89">
        <w:rPr>
          <w:rFonts w:ascii="Arial" w:hAnsi="Arial" w:cs="Arial"/>
          <w:sz w:val="24"/>
          <w:szCs w:val="24"/>
          <w:vertAlign w:val="superscript"/>
        </w:rPr>
        <w:t>th</w:t>
      </w:r>
      <w:r>
        <w:rPr>
          <w:rFonts w:ascii="Arial" w:hAnsi="Arial" w:cs="Arial"/>
          <w:sz w:val="24"/>
          <w:szCs w:val="24"/>
        </w:rPr>
        <w:t xml:space="preserve"> February 2022)</w:t>
      </w:r>
    </w:p>
    <w:p w14:paraId="3B1B7F10" w14:textId="77777777" w:rsidR="00597758" w:rsidRDefault="00597758" w:rsidP="00A54AEE">
      <w:pPr>
        <w:spacing w:line="480" w:lineRule="auto"/>
        <w:rPr>
          <w:rFonts w:ascii="Arial" w:hAnsi="Arial" w:cs="Arial"/>
          <w:sz w:val="24"/>
          <w:szCs w:val="24"/>
        </w:rPr>
      </w:pPr>
      <w:r>
        <w:rPr>
          <w:rFonts w:ascii="Arial" w:hAnsi="Arial" w:cs="Arial"/>
          <w:sz w:val="24"/>
          <w:szCs w:val="24"/>
        </w:rPr>
        <w:t xml:space="preserve">College of Policing (2022) </w:t>
      </w:r>
      <w:r w:rsidRPr="0044450C">
        <w:rPr>
          <w:rFonts w:ascii="Arial" w:hAnsi="Arial" w:cs="Arial"/>
          <w:i/>
          <w:iCs/>
          <w:sz w:val="24"/>
          <w:szCs w:val="24"/>
        </w:rPr>
        <w:t>Children and Young persons</w:t>
      </w:r>
      <w:r>
        <w:rPr>
          <w:rFonts w:ascii="Arial" w:hAnsi="Arial" w:cs="Arial"/>
          <w:sz w:val="24"/>
          <w:szCs w:val="24"/>
        </w:rPr>
        <w:t xml:space="preserve">. Available at: </w:t>
      </w:r>
      <w:hyperlink r:id="rId11" w:history="1">
        <w:r w:rsidRPr="0086530C">
          <w:rPr>
            <w:rStyle w:val="Hyperlink"/>
            <w:rFonts w:ascii="Arial" w:hAnsi="Arial" w:cs="Arial"/>
            <w:sz w:val="24"/>
            <w:szCs w:val="24"/>
          </w:rPr>
          <w:t>https://www.app.college.police.uk/app-content/detention-and-custody-2/detainee-care/children-and-young-persons/#strip-search-search-involving-the-removal-of-more-than-outer-clothing</w:t>
        </w:r>
      </w:hyperlink>
      <w:r>
        <w:rPr>
          <w:rFonts w:ascii="Arial" w:hAnsi="Arial" w:cs="Arial"/>
          <w:sz w:val="24"/>
          <w:szCs w:val="24"/>
        </w:rPr>
        <w:t xml:space="preserve"> (Accessed 21</w:t>
      </w:r>
      <w:r w:rsidRPr="0044450C">
        <w:rPr>
          <w:rFonts w:ascii="Arial" w:hAnsi="Arial" w:cs="Arial"/>
          <w:sz w:val="24"/>
          <w:szCs w:val="24"/>
          <w:vertAlign w:val="superscript"/>
        </w:rPr>
        <w:t>st</w:t>
      </w:r>
      <w:r>
        <w:rPr>
          <w:rFonts w:ascii="Arial" w:hAnsi="Arial" w:cs="Arial"/>
          <w:sz w:val="24"/>
          <w:szCs w:val="24"/>
        </w:rPr>
        <w:t xml:space="preserve"> February 2022)</w:t>
      </w:r>
    </w:p>
    <w:p w14:paraId="28E66739"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College of Policing (2022) </w:t>
      </w:r>
      <w:r w:rsidRPr="00382057">
        <w:rPr>
          <w:rFonts w:ascii="Arial" w:hAnsi="Arial" w:cs="Arial"/>
          <w:i/>
          <w:iCs/>
          <w:sz w:val="24"/>
          <w:szCs w:val="24"/>
        </w:rPr>
        <w:t>Stop and Search</w:t>
      </w:r>
      <w:r>
        <w:rPr>
          <w:rFonts w:ascii="Arial" w:hAnsi="Arial" w:cs="Arial"/>
          <w:sz w:val="24"/>
          <w:szCs w:val="24"/>
        </w:rPr>
        <w:t xml:space="preserve">. Available at: </w:t>
      </w:r>
      <w:hyperlink r:id="rId12" w:history="1">
        <w:r w:rsidRPr="00434118">
          <w:rPr>
            <w:rStyle w:val="Hyperlink"/>
            <w:rFonts w:ascii="Arial" w:hAnsi="Arial" w:cs="Arial"/>
            <w:sz w:val="24"/>
            <w:szCs w:val="24"/>
          </w:rPr>
          <w:t>https://www.app.college.police.uk/app-content/stop-and-search/professional/</w:t>
        </w:r>
      </w:hyperlink>
      <w:r>
        <w:rPr>
          <w:rFonts w:ascii="Arial" w:hAnsi="Arial" w:cs="Arial"/>
          <w:sz w:val="24"/>
          <w:szCs w:val="24"/>
        </w:rPr>
        <w:t xml:space="preserve"> (Accessed 12</w:t>
      </w:r>
      <w:r w:rsidRPr="00382057">
        <w:rPr>
          <w:rFonts w:ascii="Arial" w:hAnsi="Arial" w:cs="Arial"/>
          <w:sz w:val="24"/>
          <w:szCs w:val="24"/>
          <w:vertAlign w:val="superscript"/>
        </w:rPr>
        <w:t>th</w:t>
      </w:r>
      <w:r>
        <w:rPr>
          <w:rFonts w:ascii="Arial" w:hAnsi="Arial" w:cs="Arial"/>
          <w:sz w:val="24"/>
          <w:szCs w:val="24"/>
        </w:rPr>
        <w:t xml:space="preserve"> February 2022)</w:t>
      </w:r>
    </w:p>
    <w:p w14:paraId="2A12CA74" w14:textId="77777777" w:rsidR="00597758" w:rsidRDefault="00597758" w:rsidP="00BB0E81">
      <w:pPr>
        <w:spacing w:line="480" w:lineRule="auto"/>
        <w:rPr>
          <w:rFonts w:ascii="Arial" w:hAnsi="Arial" w:cs="Arial"/>
          <w:sz w:val="24"/>
          <w:szCs w:val="24"/>
        </w:rPr>
      </w:pPr>
      <w:r>
        <w:rPr>
          <w:rFonts w:ascii="Arial" w:hAnsi="Arial" w:cs="Arial"/>
          <w:sz w:val="24"/>
          <w:szCs w:val="24"/>
        </w:rPr>
        <w:lastRenderedPageBreak/>
        <w:t xml:space="preserve">Essex Police (2022) </w:t>
      </w:r>
      <w:r w:rsidRPr="00466408">
        <w:rPr>
          <w:rFonts w:ascii="Arial" w:hAnsi="Arial" w:cs="Arial"/>
          <w:i/>
          <w:iCs/>
          <w:sz w:val="24"/>
          <w:szCs w:val="24"/>
        </w:rPr>
        <w:t>Stop and Search</w:t>
      </w:r>
      <w:r>
        <w:rPr>
          <w:rFonts w:ascii="Arial" w:hAnsi="Arial" w:cs="Arial"/>
          <w:sz w:val="24"/>
          <w:szCs w:val="24"/>
        </w:rPr>
        <w:t xml:space="preserve">. Available at: </w:t>
      </w:r>
      <w:hyperlink r:id="rId13" w:history="1">
        <w:r w:rsidRPr="004409DC">
          <w:rPr>
            <w:rStyle w:val="Hyperlink"/>
            <w:rFonts w:ascii="Arial" w:hAnsi="Arial" w:cs="Arial"/>
            <w:sz w:val="24"/>
            <w:szCs w:val="24"/>
          </w:rPr>
          <w:t>https://www.essex.police.uk/police-forces/essex-police/areas/essex-police/au/about-us/stop-and-search/</w:t>
        </w:r>
      </w:hyperlink>
      <w:r>
        <w:rPr>
          <w:rFonts w:ascii="Arial" w:hAnsi="Arial" w:cs="Arial"/>
          <w:sz w:val="24"/>
          <w:szCs w:val="24"/>
        </w:rPr>
        <w:t xml:space="preserve"> (Accessed 10</w:t>
      </w:r>
      <w:r w:rsidRPr="00466408">
        <w:rPr>
          <w:rFonts w:ascii="Arial" w:hAnsi="Arial" w:cs="Arial"/>
          <w:sz w:val="24"/>
          <w:szCs w:val="24"/>
          <w:vertAlign w:val="superscript"/>
        </w:rPr>
        <w:t>th</w:t>
      </w:r>
      <w:r>
        <w:rPr>
          <w:rFonts w:ascii="Arial" w:hAnsi="Arial" w:cs="Arial"/>
          <w:sz w:val="24"/>
          <w:szCs w:val="24"/>
        </w:rPr>
        <w:t xml:space="preserve"> February 2022)</w:t>
      </w:r>
    </w:p>
    <w:p w14:paraId="2DED8854" w14:textId="77777777" w:rsidR="00597758" w:rsidRPr="003C6A40" w:rsidRDefault="00597758" w:rsidP="00133DB7">
      <w:pPr>
        <w:spacing w:line="480" w:lineRule="auto"/>
        <w:rPr>
          <w:rFonts w:ascii="Arial" w:hAnsi="Arial" w:cs="Arial"/>
          <w:sz w:val="24"/>
          <w:szCs w:val="24"/>
        </w:rPr>
      </w:pPr>
      <w:r>
        <w:rPr>
          <w:rFonts w:ascii="Arial" w:hAnsi="Arial" w:cs="Arial"/>
          <w:sz w:val="24"/>
          <w:szCs w:val="24"/>
        </w:rPr>
        <w:t xml:space="preserve">Falkner, S (2021) </w:t>
      </w:r>
      <w:r w:rsidRPr="003C6A40">
        <w:rPr>
          <w:rFonts w:ascii="Arial" w:hAnsi="Arial" w:cs="Arial"/>
          <w:i/>
          <w:iCs/>
          <w:sz w:val="24"/>
          <w:szCs w:val="24"/>
        </w:rPr>
        <w:t>Knife Crime in the Capital</w:t>
      </w:r>
      <w:r>
        <w:rPr>
          <w:rFonts w:ascii="Arial" w:hAnsi="Arial" w:cs="Arial"/>
          <w:sz w:val="24"/>
          <w:szCs w:val="24"/>
        </w:rPr>
        <w:t xml:space="preserve">. PDF available at: </w:t>
      </w:r>
      <w:hyperlink r:id="rId14" w:history="1">
        <w:r w:rsidRPr="0086530C">
          <w:rPr>
            <w:rStyle w:val="Hyperlink"/>
            <w:rFonts w:ascii="Arial" w:hAnsi="Arial" w:cs="Arial"/>
            <w:sz w:val="24"/>
            <w:szCs w:val="24"/>
          </w:rPr>
          <w:t>https://policyexchange.org.uk/wp-content/uploads/Knife-Crime-in-the-Capital.pdf</w:t>
        </w:r>
      </w:hyperlink>
      <w:r>
        <w:rPr>
          <w:rFonts w:ascii="Arial" w:hAnsi="Arial" w:cs="Arial"/>
          <w:sz w:val="24"/>
          <w:szCs w:val="24"/>
        </w:rPr>
        <w:t xml:space="preserve"> (Accessed 21st February 2022)</w:t>
      </w:r>
    </w:p>
    <w:p w14:paraId="0C93BD3C"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GOV.UK (2020) </w:t>
      </w:r>
      <w:r w:rsidRPr="008173A1">
        <w:rPr>
          <w:rFonts w:ascii="Arial" w:hAnsi="Arial" w:cs="Arial"/>
          <w:i/>
          <w:iCs/>
          <w:sz w:val="24"/>
          <w:szCs w:val="24"/>
        </w:rPr>
        <w:t>Search Planning</w:t>
      </w:r>
      <w:r>
        <w:rPr>
          <w:rFonts w:ascii="Arial" w:hAnsi="Arial" w:cs="Arial"/>
          <w:sz w:val="24"/>
          <w:szCs w:val="24"/>
        </w:rPr>
        <w:t xml:space="preserve">. Available at: </w:t>
      </w:r>
      <w:hyperlink r:id="rId15" w:history="1">
        <w:r w:rsidRPr="004C6DAB">
          <w:rPr>
            <w:rStyle w:val="Hyperlink"/>
            <w:rFonts w:ascii="Arial" w:hAnsi="Arial" w:cs="Arial"/>
            <w:sz w:val="24"/>
            <w:szCs w:val="24"/>
          </w:rPr>
          <w:t>https://www.gov.uk/government/publications/crowded-places-guidance/search-planning</w:t>
        </w:r>
      </w:hyperlink>
      <w:r>
        <w:rPr>
          <w:rFonts w:ascii="Arial" w:hAnsi="Arial" w:cs="Arial"/>
          <w:sz w:val="24"/>
          <w:szCs w:val="24"/>
        </w:rPr>
        <w:t xml:space="preserve"> (Accessed 15</w:t>
      </w:r>
      <w:r w:rsidRPr="008173A1">
        <w:rPr>
          <w:rFonts w:ascii="Arial" w:hAnsi="Arial" w:cs="Arial"/>
          <w:sz w:val="24"/>
          <w:szCs w:val="24"/>
          <w:vertAlign w:val="superscript"/>
        </w:rPr>
        <w:t>th</w:t>
      </w:r>
      <w:r>
        <w:rPr>
          <w:rFonts w:ascii="Arial" w:hAnsi="Arial" w:cs="Arial"/>
          <w:sz w:val="24"/>
          <w:szCs w:val="24"/>
        </w:rPr>
        <w:t xml:space="preserve"> February 2022)</w:t>
      </w:r>
    </w:p>
    <w:p w14:paraId="1ACF5B8D"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GOV.UK (2022) </w:t>
      </w:r>
      <w:r w:rsidRPr="006E45D2">
        <w:rPr>
          <w:rFonts w:ascii="Arial" w:hAnsi="Arial" w:cs="Arial"/>
          <w:i/>
          <w:iCs/>
          <w:sz w:val="24"/>
          <w:szCs w:val="24"/>
        </w:rPr>
        <w:t>Police powers to stop and search: your rights</w:t>
      </w:r>
      <w:r>
        <w:rPr>
          <w:rFonts w:ascii="Arial" w:hAnsi="Arial" w:cs="Arial"/>
          <w:sz w:val="24"/>
          <w:szCs w:val="24"/>
        </w:rPr>
        <w:t xml:space="preserve">. Available at: </w:t>
      </w:r>
      <w:hyperlink r:id="rId16" w:history="1">
        <w:r w:rsidRPr="004409DC">
          <w:rPr>
            <w:rStyle w:val="Hyperlink"/>
            <w:rFonts w:ascii="Arial" w:hAnsi="Arial" w:cs="Arial"/>
            <w:sz w:val="24"/>
            <w:szCs w:val="24"/>
          </w:rPr>
          <w:t>https://www.gov.uk/police-powers-to-stop-and-search-your-rights</w:t>
        </w:r>
      </w:hyperlink>
      <w:r>
        <w:rPr>
          <w:rFonts w:ascii="Arial" w:hAnsi="Arial" w:cs="Arial"/>
          <w:sz w:val="24"/>
          <w:szCs w:val="24"/>
        </w:rPr>
        <w:t xml:space="preserve"> (Accessed 10</w:t>
      </w:r>
      <w:r w:rsidRPr="006E45D2">
        <w:rPr>
          <w:rFonts w:ascii="Arial" w:hAnsi="Arial" w:cs="Arial"/>
          <w:sz w:val="24"/>
          <w:szCs w:val="24"/>
          <w:vertAlign w:val="superscript"/>
        </w:rPr>
        <w:t>th</w:t>
      </w:r>
      <w:r>
        <w:rPr>
          <w:rFonts w:ascii="Arial" w:hAnsi="Arial" w:cs="Arial"/>
          <w:sz w:val="24"/>
          <w:szCs w:val="24"/>
        </w:rPr>
        <w:t xml:space="preserve"> February 2022)</w:t>
      </w:r>
    </w:p>
    <w:p w14:paraId="1FF7DEE8" w14:textId="77777777" w:rsidR="00597758" w:rsidRDefault="00597758" w:rsidP="009A7AB4">
      <w:pPr>
        <w:spacing w:line="480" w:lineRule="auto"/>
        <w:rPr>
          <w:rFonts w:ascii="Arial" w:hAnsi="Arial" w:cs="Arial"/>
          <w:sz w:val="24"/>
          <w:szCs w:val="24"/>
        </w:rPr>
      </w:pPr>
      <w:r>
        <w:rPr>
          <w:rFonts w:ascii="Arial" w:hAnsi="Arial" w:cs="Arial"/>
          <w:sz w:val="24"/>
          <w:szCs w:val="24"/>
        </w:rPr>
        <w:t xml:space="preserve">Her Majesty’s Inspectorate of Constabulary and Fire &amp; Rescue Service (HMICFRS) (2021) </w:t>
      </w:r>
      <w:r w:rsidRPr="009A7AB4">
        <w:rPr>
          <w:rFonts w:ascii="Arial" w:hAnsi="Arial" w:cs="Arial"/>
          <w:i/>
          <w:iCs/>
          <w:sz w:val="24"/>
          <w:szCs w:val="24"/>
        </w:rPr>
        <w:t>Disproportionate use of police powers A spotlight on stop and search and the use of force</w:t>
      </w:r>
      <w:r>
        <w:rPr>
          <w:rFonts w:ascii="Arial" w:hAnsi="Arial" w:cs="Arial"/>
          <w:sz w:val="24"/>
          <w:szCs w:val="24"/>
        </w:rPr>
        <w:t xml:space="preserve">. PDF available at: </w:t>
      </w:r>
      <w:hyperlink r:id="rId17" w:history="1">
        <w:r w:rsidRPr="004C6DAB">
          <w:rPr>
            <w:rStyle w:val="Hyperlink"/>
            <w:rFonts w:ascii="Arial" w:hAnsi="Arial" w:cs="Arial"/>
            <w:sz w:val="24"/>
            <w:szCs w:val="24"/>
          </w:rPr>
          <w:t>https://www.justiceinspectorates.gov.uk/hmicfrs/wp-content/uploads/disproportionate-use-of-police-powers-spotlight-on-stop-search-and-use-of-force.pdf</w:t>
        </w:r>
      </w:hyperlink>
      <w:r>
        <w:rPr>
          <w:rFonts w:ascii="Arial" w:hAnsi="Arial" w:cs="Arial"/>
          <w:sz w:val="24"/>
          <w:szCs w:val="24"/>
        </w:rPr>
        <w:t xml:space="preserve"> (Accessed 16</w:t>
      </w:r>
      <w:r w:rsidRPr="009A7AB4">
        <w:rPr>
          <w:rFonts w:ascii="Arial" w:hAnsi="Arial" w:cs="Arial"/>
          <w:sz w:val="24"/>
          <w:szCs w:val="24"/>
          <w:vertAlign w:val="superscript"/>
        </w:rPr>
        <w:t>th</w:t>
      </w:r>
      <w:r>
        <w:rPr>
          <w:rFonts w:ascii="Arial" w:hAnsi="Arial" w:cs="Arial"/>
          <w:sz w:val="24"/>
          <w:szCs w:val="24"/>
        </w:rPr>
        <w:t xml:space="preserve"> February 2022)</w:t>
      </w:r>
    </w:p>
    <w:p w14:paraId="032F23FB" w14:textId="77777777" w:rsidR="00597758" w:rsidRPr="003848AD" w:rsidRDefault="00597758" w:rsidP="003848AD">
      <w:pPr>
        <w:spacing w:line="480" w:lineRule="auto"/>
        <w:rPr>
          <w:rFonts w:ascii="Arial" w:hAnsi="Arial" w:cs="Arial"/>
          <w:sz w:val="24"/>
          <w:szCs w:val="24"/>
        </w:rPr>
      </w:pPr>
      <w:r>
        <w:rPr>
          <w:rFonts w:ascii="Arial" w:hAnsi="Arial" w:cs="Arial"/>
          <w:sz w:val="24"/>
          <w:szCs w:val="24"/>
        </w:rPr>
        <w:t xml:space="preserve">HMIC (2015) </w:t>
      </w:r>
      <w:r w:rsidRPr="003848AD">
        <w:rPr>
          <w:rFonts w:ascii="Arial" w:hAnsi="Arial" w:cs="Arial"/>
          <w:i/>
          <w:iCs/>
          <w:sz w:val="24"/>
          <w:szCs w:val="24"/>
        </w:rPr>
        <w:t>Stop and search powers 2: are the police using them effectively and fairly</w:t>
      </w:r>
      <w:r>
        <w:rPr>
          <w:rFonts w:ascii="Arial" w:hAnsi="Arial" w:cs="Arial"/>
          <w:sz w:val="24"/>
          <w:szCs w:val="24"/>
        </w:rPr>
        <w:t xml:space="preserve">. PDF available at: </w:t>
      </w:r>
      <w:hyperlink r:id="rId18" w:history="1">
        <w:r w:rsidRPr="004C6DAB">
          <w:rPr>
            <w:rStyle w:val="Hyperlink"/>
            <w:rFonts w:ascii="Arial" w:hAnsi="Arial" w:cs="Arial"/>
            <w:sz w:val="24"/>
            <w:szCs w:val="24"/>
          </w:rPr>
          <w:t>https://www.justiceinspectorates.gov.uk/hmicfrs/wp-content/uploads/stop-and-search-powers-2.pdf</w:t>
        </w:r>
      </w:hyperlink>
      <w:r>
        <w:rPr>
          <w:rFonts w:ascii="Arial" w:hAnsi="Arial" w:cs="Arial"/>
          <w:sz w:val="24"/>
          <w:szCs w:val="24"/>
        </w:rPr>
        <w:t xml:space="preserve"> (Accessed 10</w:t>
      </w:r>
      <w:r w:rsidRPr="003848AD">
        <w:rPr>
          <w:rFonts w:ascii="Arial" w:hAnsi="Arial" w:cs="Arial"/>
          <w:sz w:val="24"/>
          <w:szCs w:val="24"/>
          <w:vertAlign w:val="superscript"/>
        </w:rPr>
        <w:t>th</w:t>
      </w:r>
      <w:r>
        <w:rPr>
          <w:rFonts w:ascii="Arial" w:hAnsi="Arial" w:cs="Arial"/>
          <w:sz w:val="24"/>
          <w:szCs w:val="24"/>
        </w:rPr>
        <w:t xml:space="preserve"> February 2022)</w:t>
      </w:r>
    </w:p>
    <w:p w14:paraId="4284026A" w14:textId="77777777" w:rsidR="00597758" w:rsidRDefault="00597758" w:rsidP="004229D6">
      <w:pPr>
        <w:spacing w:line="480" w:lineRule="auto"/>
        <w:rPr>
          <w:rFonts w:ascii="Arial" w:hAnsi="Arial" w:cs="Arial"/>
          <w:sz w:val="24"/>
          <w:szCs w:val="24"/>
        </w:rPr>
      </w:pPr>
      <w:r>
        <w:rPr>
          <w:rFonts w:ascii="Arial" w:hAnsi="Arial" w:cs="Arial"/>
          <w:sz w:val="24"/>
          <w:szCs w:val="24"/>
        </w:rPr>
        <w:t xml:space="preserve">HMIC (2016) </w:t>
      </w:r>
      <w:r w:rsidRPr="004229D6">
        <w:rPr>
          <w:rFonts w:ascii="Arial" w:hAnsi="Arial" w:cs="Arial"/>
          <w:i/>
          <w:iCs/>
          <w:sz w:val="24"/>
          <w:szCs w:val="24"/>
        </w:rPr>
        <w:t>Best Use of Stop and Search</w:t>
      </w:r>
      <w:r w:rsidRPr="004229D6">
        <w:rPr>
          <w:rFonts w:ascii="Arial" w:hAnsi="Arial" w:cs="Arial"/>
          <w:i/>
          <w:iCs/>
          <w:sz w:val="24"/>
          <w:szCs w:val="24"/>
        </w:rPr>
        <w:t xml:space="preserve"> </w:t>
      </w:r>
      <w:r w:rsidRPr="004229D6">
        <w:rPr>
          <w:rFonts w:ascii="Arial" w:hAnsi="Arial" w:cs="Arial"/>
          <w:i/>
          <w:iCs/>
          <w:sz w:val="24"/>
          <w:szCs w:val="24"/>
        </w:rPr>
        <w:t>(BUSS) scheme</w:t>
      </w:r>
      <w:r>
        <w:rPr>
          <w:rFonts w:ascii="Arial" w:hAnsi="Arial" w:cs="Arial"/>
          <w:sz w:val="24"/>
          <w:szCs w:val="24"/>
        </w:rPr>
        <w:t xml:space="preserve">. PDF available at: </w:t>
      </w:r>
      <w:hyperlink r:id="rId19" w:history="1">
        <w:r w:rsidRPr="0086530C">
          <w:rPr>
            <w:rStyle w:val="Hyperlink"/>
            <w:rFonts w:ascii="Arial" w:hAnsi="Arial" w:cs="Arial"/>
            <w:sz w:val="24"/>
            <w:szCs w:val="24"/>
          </w:rPr>
          <w:t>https://www.justiceinspectorates.gov.uk/hmicfrs/wp-content/uploads/best-use-of-stop-and-search-scheme.pdf</w:t>
        </w:r>
      </w:hyperlink>
      <w:r>
        <w:rPr>
          <w:rFonts w:ascii="Arial" w:hAnsi="Arial" w:cs="Arial"/>
          <w:sz w:val="24"/>
          <w:szCs w:val="24"/>
        </w:rPr>
        <w:t xml:space="preserve"> (Accessed 20th February 2022)</w:t>
      </w:r>
    </w:p>
    <w:p w14:paraId="5D5D791F" w14:textId="77777777" w:rsidR="00597758" w:rsidRDefault="00597758" w:rsidP="009A7AB4">
      <w:pPr>
        <w:spacing w:line="480" w:lineRule="auto"/>
        <w:rPr>
          <w:rFonts w:ascii="Arial" w:hAnsi="Arial" w:cs="Arial"/>
          <w:sz w:val="24"/>
          <w:szCs w:val="24"/>
        </w:rPr>
      </w:pPr>
      <w:r>
        <w:rPr>
          <w:rFonts w:ascii="Arial" w:hAnsi="Arial" w:cs="Arial"/>
          <w:sz w:val="24"/>
          <w:szCs w:val="24"/>
        </w:rPr>
        <w:lastRenderedPageBreak/>
        <w:t xml:space="preserve">Home Office (2021) </w:t>
      </w:r>
      <w:r w:rsidRPr="00453120">
        <w:rPr>
          <w:rFonts w:ascii="Arial" w:hAnsi="Arial" w:cs="Arial"/>
          <w:i/>
          <w:iCs/>
          <w:sz w:val="24"/>
          <w:szCs w:val="24"/>
        </w:rPr>
        <w:t>Exploration of an alternative approach to calculating stop and search rates in the Metropolitan Police Force Area – Experimental Statistics</w:t>
      </w:r>
      <w:r>
        <w:rPr>
          <w:rFonts w:ascii="Arial" w:hAnsi="Arial" w:cs="Arial"/>
          <w:sz w:val="24"/>
          <w:szCs w:val="24"/>
        </w:rPr>
        <w:t xml:space="preserve">. Available at: </w:t>
      </w:r>
      <w:hyperlink r:id="rId20" w:history="1">
        <w:r w:rsidRPr="0086530C">
          <w:rPr>
            <w:rStyle w:val="Hyperlink"/>
            <w:rFonts w:ascii="Arial" w:hAnsi="Arial" w:cs="Arial"/>
            <w:sz w:val="24"/>
            <w:szCs w:val="24"/>
          </w:rPr>
          <w:t>https://www.gov.uk/government/statistics/exploration-of-an-alternative-approach-to-calculating-stop-and-search-rates-in-the-metropolitan-police-force-area-experimental-statistics/exploration-of-an-alternative-approach-to-calculating-stop-and-search-rates-in-the-metropolitan-police-force-area-experimental-statistics</w:t>
        </w:r>
      </w:hyperlink>
      <w:r>
        <w:rPr>
          <w:rFonts w:ascii="Arial" w:hAnsi="Arial" w:cs="Arial"/>
          <w:sz w:val="24"/>
          <w:szCs w:val="24"/>
        </w:rPr>
        <w:t xml:space="preserve"> (Accessed 17th February 2022)</w:t>
      </w:r>
    </w:p>
    <w:p w14:paraId="65FC7838" w14:textId="77777777" w:rsidR="00597758" w:rsidRPr="00DC0CB8" w:rsidRDefault="00597758" w:rsidP="00BB0E81">
      <w:pPr>
        <w:spacing w:line="480" w:lineRule="auto"/>
        <w:rPr>
          <w:rFonts w:ascii="Arial" w:hAnsi="Arial" w:cs="Arial"/>
          <w:sz w:val="24"/>
          <w:szCs w:val="24"/>
        </w:rPr>
      </w:pPr>
      <w:r>
        <w:rPr>
          <w:rFonts w:ascii="Arial" w:hAnsi="Arial" w:cs="Arial"/>
          <w:sz w:val="24"/>
          <w:szCs w:val="24"/>
        </w:rPr>
        <w:t xml:space="preserve">Home Office (2021) </w:t>
      </w:r>
      <w:r w:rsidRPr="00DC0CB8">
        <w:rPr>
          <w:rFonts w:ascii="Arial" w:hAnsi="Arial" w:cs="Arial"/>
          <w:i/>
          <w:iCs/>
          <w:sz w:val="24"/>
          <w:szCs w:val="24"/>
        </w:rPr>
        <w:t>Police powers and procedures: Stop and search and arrests, England and Wales, year ending 31 March 202</w:t>
      </w:r>
      <w:r>
        <w:rPr>
          <w:rFonts w:ascii="Arial" w:hAnsi="Arial" w:cs="Arial"/>
          <w:i/>
          <w:iCs/>
          <w:sz w:val="24"/>
          <w:szCs w:val="24"/>
        </w:rPr>
        <w:t>1</w:t>
      </w:r>
      <w:r>
        <w:rPr>
          <w:rFonts w:ascii="Arial" w:hAnsi="Arial" w:cs="Arial"/>
          <w:sz w:val="24"/>
          <w:szCs w:val="24"/>
        </w:rPr>
        <w:t xml:space="preserve">. Available at: </w:t>
      </w:r>
      <w:hyperlink r:id="rId21" w:history="1">
        <w:r w:rsidRPr="004C6DAB">
          <w:rPr>
            <w:rStyle w:val="Hyperlink"/>
            <w:rFonts w:ascii="Arial" w:hAnsi="Arial" w:cs="Arial"/>
            <w:sz w:val="24"/>
            <w:szCs w:val="24"/>
          </w:rPr>
          <w:t>https://www.gov.uk/government/statistics/police-powers-and-procedures-stop-and-search-and-arrests-england-and-wales-year-ending-31-march-2021/police-powers-and-procedures-stop-and-search-and-arrests-england-and-wales-year-ending-31-march-2021</w:t>
        </w:r>
      </w:hyperlink>
      <w:r>
        <w:rPr>
          <w:rFonts w:ascii="Arial" w:hAnsi="Arial" w:cs="Arial"/>
          <w:sz w:val="24"/>
          <w:szCs w:val="24"/>
        </w:rPr>
        <w:t xml:space="preserve"> (Accessed 15</w:t>
      </w:r>
      <w:r w:rsidRPr="00DC0CB8">
        <w:rPr>
          <w:rFonts w:ascii="Arial" w:hAnsi="Arial" w:cs="Arial"/>
          <w:sz w:val="24"/>
          <w:szCs w:val="24"/>
          <w:vertAlign w:val="superscript"/>
        </w:rPr>
        <w:t>th</w:t>
      </w:r>
      <w:r>
        <w:rPr>
          <w:rFonts w:ascii="Arial" w:hAnsi="Arial" w:cs="Arial"/>
          <w:sz w:val="24"/>
          <w:szCs w:val="24"/>
        </w:rPr>
        <w:t xml:space="preserve"> February 2022)</w:t>
      </w:r>
    </w:p>
    <w:p w14:paraId="219CF402"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Liberty (2022) </w:t>
      </w:r>
      <w:r w:rsidRPr="00B95A13">
        <w:rPr>
          <w:rFonts w:ascii="Arial" w:hAnsi="Arial" w:cs="Arial"/>
          <w:i/>
          <w:iCs/>
          <w:sz w:val="24"/>
          <w:szCs w:val="24"/>
        </w:rPr>
        <w:t>Police Powers/Stop and Search</w:t>
      </w:r>
      <w:r>
        <w:rPr>
          <w:rFonts w:ascii="Arial" w:hAnsi="Arial" w:cs="Arial"/>
          <w:sz w:val="24"/>
          <w:szCs w:val="24"/>
        </w:rPr>
        <w:t xml:space="preserve">. Available at: </w:t>
      </w:r>
      <w:hyperlink r:id="rId22" w:history="1">
        <w:r w:rsidRPr="004C6DAB">
          <w:rPr>
            <w:rStyle w:val="Hyperlink"/>
            <w:rFonts w:ascii="Arial" w:hAnsi="Arial" w:cs="Arial"/>
            <w:sz w:val="24"/>
            <w:szCs w:val="24"/>
          </w:rPr>
          <w:t>https://www.libertyhumanrights.org.uk/advice_information/stop-and-search/</w:t>
        </w:r>
      </w:hyperlink>
      <w:r>
        <w:rPr>
          <w:rFonts w:ascii="Arial" w:hAnsi="Arial" w:cs="Arial"/>
          <w:sz w:val="24"/>
          <w:szCs w:val="24"/>
        </w:rPr>
        <w:t xml:space="preserve"> (Accessed 15</w:t>
      </w:r>
      <w:r w:rsidRPr="00B95A13">
        <w:rPr>
          <w:rFonts w:ascii="Arial" w:hAnsi="Arial" w:cs="Arial"/>
          <w:sz w:val="24"/>
          <w:szCs w:val="24"/>
          <w:vertAlign w:val="superscript"/>
        </w:rPr>
        <w:t>th</w:t>
      </w:r>
      <w:r>
        <w:rPr>
          <w:rFonts w:ascii="Arial" w:hAnsi="Arial" w:cs="Arial"/>
          <w:sz w:val="24"/>
          <w:szCs w:val="24"/>
        </w:rPr>
        <w:t xml:space="preserve"> February 2022)</w:t>
      </w:r>
    </w:p>
    <w:p w14:paraId="1D49A747"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Lincolnshire Police (2022) </w:t>
      </w:r>
      <w:r w:rsidRPr="0057701C">
        <w:rPr>
          <w:rFonts w:ascii="Arial" w:hAnsi="Arial" w:cs="Arial"/>
          <w:i/>
          <w:iCs/>
          <w:sz w:val="24"/>
          <w:szCs w:val="24"/>
        </w:rPr>
        <w:t>What is Stop and Search</w:t>
      </w:r>
      <w:r>
        <w:rPr>
          <w:rFonts w:ascii="Arial" w:hAnsi="Arial" w:cs="Arial"/>
          <w:sz w:val="24"/>
          <w:szCs w:val="24"/>
        </w:rPr>
        <w:t xml:space="preserve">. Available at: </w:t>
      </w:r>
      <w:hyperlink r:id="rId23" w:history="1">
        <w:r w:rsidRPr="004409DC">
          <w:rPr>
            <w:rStyle w:val="Hyperlink"/>
            <w:rFonts w:ascii="Arial" w:hAnsi="Arial" w:cs="Arial"/>
            <w:sz w:val="24"/>
            <w:szCs w:val="24"/>
          </w:rPr>
          <w:t>https://www.lincs.police.uk/reporting-advice/stop-and-search/</w:t>
        </w:r>
      </w:hyperlink>
      <w:r>
        <w:rPr>
          <w:rFonts w:ascii="Arial" w:hAnsi="Arial" w:cs="Arial"/>
          <w:sz w:val="24"/>
          <w:szCs w:val="24"/>
        </w:rPr>
        <w:t xml:space="preserve"> (Accessed 12</w:t>
      </w:r>
      <w:r w:rsidRPr="0057701C">
        <w:rPr>
          <w:rFonts w:ascii="Arial" w:hAnsi="Arial" w:cs="Arial"/>
          <w:sz w:val="24"/>
          <w:szCs w:val="24"/>
          <w:vertAlign w:val="superscript"/>
        </w:rPr>
        <w:t>th</w:t>
      </w:r>
      <w:r>
        <w:rPr>
          <w:rFonts w:ascii="Arial" w:hAnsi="Arial" w:cs="Arial"/>
          <w:sz w:val="24"/>
          <w:szCs w:val="24"/>
        </w:rPr>
        <w:t xml:space="preserve"> February 2022)</w:t>
      </w:r>
    </w:p>
    <w:p w14:paraId="2DA30B43" w14:textId="77777777" w:rsidR="00597758" w:rsidRDefault="00597758" w:rsidP="00BB0E81">
      <w:pPr>
        <w:spacing w:line="480" w:lineRule="auto"/>
        <w:rPr>
          <w:rFonts w:ascii="Arial" w:hAnsi="Arial" w:cs="Arial"/>
          <w:sz w:val="24"/>
          <w:szCs w:val="24"/>
        </w:rPr>
      </w:pPr>
      <w:r w:rsidRPr="00445C6A">
        <w:rPr>
          <w:rFonts w:ascii="Arial" w:hAnsi="Arial" w:cs="Arial"/>
          <w:sz w:val="24"/>
          <w:szCs w:val="24"/>
        </w:rPr>
        <w:t>Metropolitan</w:t>
      </w:r>
      <w:r>
        <w:rPr>
          <w:rFonts w:ascii="Arial" w:hAnsi="Arial" w:cs="Arial"/>
          <w:sz w:val="24"/>
          <w:szCs w:val="24"/>
        </w:rPr>
        <w:t xml:space="preserve"> Police (2022) </w:t>
      </w:r>
      <w:r w:rsidRPr="00445C6A">
        <w:rPr>
          <w:rFonts w:ascii="Arial" w:hAnsi="Arial" w:cs="Arial"/>
          <w:i/>
          <w:iCs/>
          <w:sz w:val="24"/>
          <w:szCs w:val="24"/>
        </w:rPr>
        <w:t>How to check an officer’s identity</w:t>
      </w:r>
      <w:r>
        <w:rPr>
          <w:rFonts w:ascii="Arial" w:hAnsi="Arial" w:cs="Arial"/>
          <w:sz w:val="24"/>
          <w:szCs w:val="24"/>
        </w:rPr>
        <w:t xml:space="preserve">. Available at: </w:t>
      </w:r>
      <w:hyperlink r:id="rId24" w:history="1">
        <w:r w:rsidRPr="00434118">
          <w:rPr>
            <w:rStyle w:val="Hyperlink"/>
            <w:rFonts w:ascii="Arial" w:hAnsi="Arial" w:cs="Arial"/>
            <w:sz w:val="24"/>
            <w:szCs w:val="24"/>
          </w:rPr>
          <w:t>https://www.met.police.uk/advice/advice-and-information/fa/how-to-check-an-officers-identity/</w:t>
        </w:r>
      </w:hyperlink>
      <w:r>
        <w:rPr>
          <w:rFonts w:ascii="Arial" w:hAnsi="Arial" w:cs="Arial"/>
          <w:sz w:val="24"/>
          <w:szCs w:val="24"/>
        </w:rPr>
        <w:t xml:space="preserve"> (Accessed 10</w:t>
      </w:r>
      <w:r w:rsidRPr="00445C6A">
        <w:rPr>
          <w:rFonts w:ascii="Arial" w:hAnsi="Arial" w:cs="Arial"/>
          <w:sz w:val="24"/>
          <w:szCs w:val="24"/>
          <w:vertAlign w:val="superscript"/>
        </w:rPr>
        <w:t>th</w:t>
      </w:r>
      <w:r>
        <w:rPr>
          <w:rFonts w:ascii="Arial" w:hAnsi="Arial" w:cs="Arial"/>
          <w:sz w:val="24"/>
          <w:szCs w:val="24"/>
        </w:rPr>
        <w:t xml:space="preserve"> February 2022)</w:t>
      </w:r>
    </w:p>
    <w:p w14:paraId="62F3D338" w14:textId="77777777" w:rsidR="00597758" w:rsidRDefault="00597758" w:rsidP="00BB0E81">
      <w:pPr>
        <w:spacing w:line="480" w:lineRule="auto"/>
        <w:rPr>
          <w:rFonts w:ascii="Arial" w:hAnsi="Arial" w:cs="Arial"/>
          <w:sz w:val="24"/>
          <w:szCs w:val="24"/>
        </w:rPr>
      </w:pPr>
      <w:r>
        <w:rPr>
          <w:rFonts w:ascii="Arial" w:hAnsi="Arial" w:cs="Arial"/>
          <w:sz w:val="24"/>
          <w:szCs w:val="24"/>
        </w:rPr>
        <w:lastRenderedPageBreak/>
        <w:t xml:space="preserve">Metropolitan Police (2022) </w:t>
      </w:r>
      <w:r w:rsidRPr="00EB1B8A">
        <w:rPr>
          <w:rFonts w:ascii="Arial" w:hAnsi="Arial" w:cs="Arial"/>
          <w:i/>
          <w:iCs/>
          <w:sz w:val="24"/>
          <w:szCs w:val="24"/>
        </w:rPr>
        <w:t>The Stop and Search process</w:t>
      </w:r>
      <w:r>
        <w:rPr>
          <w:rFonts w:ascii="Arial" w:hAnsi="Arial" w:cs="Arial"/>
          <w:sz w:val="24"/>
          <w:szCs w:val="24"/>
        </w:rPr>
        <w:t xml:space="preserve">. Available at: </w:t>
      </w:r>
      <w:hyperlink r:id="rId25" w:history="1">
        <w:r w:rsidRPr="004409DC">
          <w:rPr>
            <w:rStyle w:val="Hyperlink"/>
            <w:rFonts w:ascii="Arial" w:hAnsi="Arial" w:cs="Arial"/>
            <w:sz w:val="24"/>
            <w:szCs w:val="24"/>
          </w:rPr>
          <w:t>https://www.met.police.uk/advice/advice-and-information/st-s/stop-and-search/stop-and-search-process/</w:t>
        </w:r>
      </w:hyperlink>
      <w:r>
        <w:rPr>
          <w:rFonts w:ascii="Arial" w:hAnsi="Arial" w:cs="Arial"/>
          <w:sz w:val="24"/>
          <w:szCs w:val="24"/>
        </w:rPr>
        <w:t xml:space="preserve"> (Accessed 10</w:t>
      </w:r>
      <w:r w:rsidRPr="00BB0E81">
        <w:rPr>
          <w:rFonts w:ascii="Arial" w:hAnsi="Arial" w:cs="Arial"/>
          <w:sz w:val="24"/>
          <w:szCs w:val="24"/>
          <w:vertAlign w:val="superscript"/>
        </w:rPr>
        <w:t>th</w:t>
      </w:r>
      <w:r>
        <w:rPr>
          <w:rFonts w:ascii="Arial" w:hAnsi="Arial" w:cs="Arial"/>
          <w:sz w:val="24"/>
          <w:szCs w:val="24"/>
        </w:rPr>
        <w:t xml:space="preserve"> February 2022)</w:t>
      </w:r>
    </w:p>
    <w:p w14:paraId="3EFAE8EE" w14:textId="77777777" w:rsidR="00597758" w:rsidRDefault="00597758" w:rsidP="004229D6">
      <w:pPr>
        <w:spacing w:line="480" w:lineRule="auto"/>
        <w:rPr>
          <w:rFonts w:ascii="Arial" w:hAnsi="Arial" w:cs="Arial"/>
          <w:sz w:val="24"/>
          <w:szCs w:val="24"/>
        </w:rPr>
      </w:pPr>
      <w:r>
        <w:rPr>
          <w:rFonts w:ascii="Arial" w:hAnsi="Arial" w:cs="Arial"/>
          <w:sz w:val="24"/>
          <w:szCs w:val="24"/>
        </w:rPr>
        <w:t xml:space="preserve">Nidirect (2022) </w:t>
      </w:r>
      <w:r w:rsidRPr="006303B6">
        <w:rPr>
          <w:rFonts w:ascii="Arial" w:hAnsi="Arial" w:cs="Arial"/>
          <w:i/>
          <w:iCs/>
          <w:sz w:val="24"/>
          <w:szCs w:val="24"/>
        </w:rPr>
        <w:t>Stop and Search</w:t>
      </w:r>
      <w:r>
        <w:rPr>
          <w:rFonts w:ascii="Arial" w:hAnsi="Arial" w:cs="Arial"/>
          <w:sz w:val="24"/>
          <w:szCs w:val="24"/>
        </w:rPr>
        <w:t xml:space="preserve">. Available at: </w:t>
      </w:r>
      <w:hyperlink r:id="rId26" w:history="1">
        <w:r w:rsidRPr="0086530C">
          <w:rPr>
            <w:rStyle w:val="Hyperlink"/>
            <w:rFonts w:ascii="Arial" w:hAnsi="Arial" w:cs="Arial"/>
            <w:sz w:val="24"/>
            <w:szCs w:val="24"/>
          </w:rPr>
          <w:t>https://www.nidirect.gov.uk/articles/stop-and-search</w:t>
        </w:r>
      </w:hyperlink>
      <w:r>
        <w:rPr>
          <w:rFonts w:ascii="Arial" w:hAnsi="Arial" w:cs="Arial"/>
          <w:sz w:val="24"/>
          <w:szCs w:val="24"/>
        </w:rPr>
        <w:t xml:space="preserve"> (Accessed 20</w:t>
      </w:r>
      <w:r w:rsidRPr="006303B6">
        <w:rPr>
          <w:rFonts w:ascii="Arial" w:hAnsi="Arial" w:cs="Arial"/>
          <w:sz w:val="24"/>
          <w:szCs w:val="24"/>
          <w:vertAlign w:val="superscript"/>
        </w:rPr>
        <w:t>th</w:t>
      </w:r>
      <w:r>
        <w:rPr>
          <w:rFonts w:ascii="Arial" w:hAnsi="Arial" w:cs="Arial"/>
          <w:sz w:val="24"/>
          <w:szCs w:val="24"/>
        </w:rPr>
        <w:t xml:space="preserve"> February 2022)</w:t>
      </w:r>
    </w:p>
    <w:p w14:paraId="3AC6C748"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Royal Borough of Greenwich (2022) </w:t>
      </w:r>
      <w:r w:rsidRPr="00297F3B">
        <w:rPr>
          <w:rFonts w:ascii="Arial" w:hAnsi="Arial" w:cs="Arial"/>
          <w:i/>
          <w:iCs/>
          <w:sz w:val="24"/>
          <w:szCs w:val="24"/>
        </w:rPr>
        <w:t>Stop and Search | Know your rights</w:t>
      </w:r>
      <w:r>
        <w:rPr>
          <w:rFonts w:ascii="Arial" w:hAnsi="Arial" w:cs="Arial"/>
          <w:sz w:val="24"/>
          <w:szCs w:val="24"/>
        </w:rPr>
        <w:t xml:space="preserve">. Available at: </w:t>
      </w:r>
      <w:hyperlink r:id="rId27" w:history="1">
        <w:r w:rsidRPr="004409DC">
          <w:rPr>
            <w:rStyle w:val="Hyperlink"/>
            <w:rFonts w:ascii="Arial" w:hAnsi="Arial" w:cs="Arial"/>
            <w:sz w:val="24"/>
            <w:szCs w:val="24"/>
          </w:rPr>
          <w:t>https://www.royalgreenwich.gov.uk/info/200202/community_safety/2322/stop_and_search_know_your_rights</w:t>
        </w:r>
      </w:hyperlink>
      <w:r>
        <w:rPr>
          <w:rFonts w:ascii="Arial" w:hAnsi="Arial" w:cs="Arial"/>
          <w:sz w:val="24"/>
          <w:szCs w:val="24"/>
        </w:rPr>
        <w:t xml:space="preserve"> (Accessed 10</w:t>
      </w:r>
      <w:r w:rsidRPr="00297F3B">
        <w:rPr>
          <w:rFonts w:ascii="Arial" w:hAnsi="Arial" w:cs="Arial"/>
          <w:sz w:val="24"/>
          <w:szCs w:val="24"/>
          <w:vertAlign w:val="superscript"/>
        </w:rPr>
        <w:t>th</w:t>
      </w:r>
      <w:r>
        <w:rPr>
          <w:rFonts w:ascii="Arial" w:hAnsi="Arial" w:cs="Arial"/>
          <w:sz w:val="24"/>
          <w:szCs w:val="24"/>
        </w:rPr>
        <w:t xml:space="preserve"> February 2022)</w:t>
      </w:r>
    </w:p>
    <w:p w14:paraId="76D7E04E" w14:textId="77777777" w:rsidR="00597758" w:rsidRDefault="00597758" w:rsidP="00BB0E81">
      <w:pPr>
        <w:spacing w:line="480" w:lineRule="auto"/>
        <w:rPr>
          <w:rFonts w:ascii="Arial" w:hAnsi="Arial" w:cs="Arial"/>
          <w:sz w:val="24"/>
          <w:szCs w:val="24"/>
        </w:rPr>
      </w:pPr>
      <w:r>
        <w:rPr>
          <w:rFonts w:ascii="Arial" w:hAnsi="Arial" w:cs="Arial"/>
          <w:sz w:val="24"/>
          <w:szCs w:val="24"/>
        </w:rPr>
        <w:t xml:space="preserve">South Wales Police (2022) </w:t>
      </w:r>
      <w:r w:rsidRPr="00382057">
        <w:rPr>
          <w:rFonts w:ascii="Arial" w:hAnsi="Arial" w:cs="Arial"/>
          <w:i/>
          <w:iCs/>
          <w:sz w:val="24"/>
          <w:szCs w:val="24"/>
        </w:rPr>
        <w:t>The Stop and Search Process</w:t>
      </w:r>
      <w:r>
        <w:rPr>
          <w:rFonts w:ascii="Arial" w:hAnsi="Arial" w:cs="Arial"/>
          <w:sz w:val="24"/>
          <w:szCs w:val="24"/>
        </w:rPr>
        <w:t>. Available at:</w:t>
      </w:r>
      <w:r w:rsidRPr="00382057">
        <w:t xml:space="preserve"> </w:t>
      </w:r>
      <w:hyperlink r:id="rId28" w:history="1">
        <w:r w:rsidRPr="00434118">
          <w:rPr>
            <w:rStyle w:val="Hyperlink"/>
            <w:rFonts w:ascii="Arial" w:hAnsi="Arial" w:cs="Arial"/>
            <w:sz w:val="24"/>
            <w:szCs w:val="24"/>
          </w:rPr>
          <w:t>https://www.south-wales.police.uk/advice/advice-and-information/st-s/stop-and-search/stop-and-search-process/</w:t>
        </w:r>
      </w:hyperlink>
      <w:r>
        <w:rPr>
          <w:rFonts w:ascii="Arial" w:hAnsi="Arial" w:cs="Arial"/>
          <w:sz w:val="24"/>
          <w:szCs w:val="24"/>
        </w:rPr>
        <w:t xml:space="preserve"> (Accessed 12</w:t>
      </w:r>
      <w:r w:rsidRPr="00382057">
        <w:rPr>
          <w:rFonts w:ascii="Arial" w:hAnsi="Arial" w:cs="Arial"/>
          <w:sz w:val="24"/>
          <w:szCs w:val="24"/>
          <w:vertAlign w:val="superscript"/>
        </w:rPr>
        <w:t>th</w:t>
      </w:r>
      <w:r>
        <w:rPr>
          <w:rFonts w:ascii="Arial" w:hAnsi="Arial" w:cs="Arial"/>
          <w:sz w:val="24"/>
          <w:szCs w:val="24"/>
        </w:rPr>
        <w:t xml:space="preserve"> February 2022)  </w:t>
      </w:r>
    </w:p>
    <w:p w14:paraId="52C517A8" w14:textId="77777777" w:rsidR="00597758" w:rsidRDefault="00597758" w:rsidP="00A54AEE">
      <w:pPr>
        <w:spacing w:line="480" w:lineRule="auto"/>
        <w:rPr>
          <w:rFonts w:ascii="Arial" w:hAnsi="Arial" w:cs="Arial"/>
          <w:sz w:val="24"/>
          <w:szCs w:val="24"/>
        </w:rPr>
      </w:pPr>
      <w:r>
        <w:rPr>
          <w:rFonts w:ascii="Arial" w:hAnsi="Arial" w:cs="Arial"/>
          <w:sz w:val="24"/>
          <w:szCs w:val="24"/>
        </w:rPr>
        <w:t xml:space="preserve">Stone, V and Pettigrew, N (2000) </w:t>
      </w:r>
      <w:r w:rsidRPr="00A54AEE">
        <w:rPr>
          <w:rFonts w:ascii="Arial" w:hAnsi="Arial" w:cs="Arial"/>
          <w:i/>
          <w:iCs/>
          <w:sz w:val="24"/>
          <w:szCs w:val="24"/>
        </w:rPr>
        <w:t>The Views of the Public on</w:t>
      </w:r>
      <w:r w:rsidRPr="00A54AEE">
        <w:rPr>
          <w:rFonts w:ascii="Arial" w:hAnsi="Arial" w:cs="Arial"/>
          <w:i/>
          <w:iCs/>
          <w:sz w:val="24"/>
          <w:szCs w:val="24"/>
        </w:rPr>
        <w:t xml:space="preserve"> </w:t>
      </w:r>
      <w:r w:rsidRPr="00A54AEE">
        <w:rPr>
          <w:rFonts w:ascii="Arial" w:hAnsi="Arial" w:cs="Arial"/>
          <w:i/>
          <w:iCs/>
          <w:sz w:val="24"/>
          <w:szCs w:val="24"/>
        </w:rPr>
        <w:t>Stops and Searches</w:t>
      </w:r>
      <w:r>
        <w:rPr>
          <w:rFonts w:ascii="Arial" w:hAnsi="Arial" w:cs="Arial"/>
          <w:sz w:val="24"/>
          <w:szCs w:val="24"/>
        </w:rPr>
        <w:t xml:space="preserve">. PDF available at: </w:t>
      </w:r>
      <w:hyperlink r:id="rId29" w:history="1">
        <w:r w:rsidRPr="0086530C">
          <w:rPr>
            <w:rStyle w:val="Hyperlink"/>
            <w:rFonts w:ascii="Arial" w:hAnsi="Arial" w:cs="Arial"/>
            <w:sz w:val="24"/>
            <w:szCs w:val="24"/>
          </w:rPr>
          <w:t>https://www.politieacademie.nl/kennisenonderzoek/kennis/mediatheek/PDF/89415.PDF</w:t>
        </w:r>
      </w:hyperlink>
      <w:r>
        <w:rPr>
          <w:rFonts w:ascii="Arial" w:hAnsi="Arial" w:cs="Arial"/>
          <w:sz w:val="24"/>
          <w:szCs w:val="24"/>
        </w:rPr>
        <w:t xml:space="preserve"> (Accessed 21st February 2022)</w:t>
      </w:r>
    </w:p>
    <w:sectPr w:rsidR="0059775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ACD85" w14:textId="77777777" w:rsidR="00A27E43" w:rsidRDefault="00A27E43" w:rsidP="00A27E43">
      <w:pPr>
        <w:spacing w:after="0" w:line="240" w:lineRule="auto"/>
      </w:pPr>
      <w:r>
        <w:separator/>
      </w:r>
    </w:p>
  </w:endnote>
  <w:endnote w:type="continuationSeparator" w:id="0">
    <w:p w14:paraId="67D0B692" w14:textId="77777777" w:rsidR="00A27E43" w:rsidRDefault="00A27E43" w:rsidP="00A27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A2C0F" w14:textId="77777777" w:rsidR="00A27E43" w:rsidRDefault="00A27E43" w:rsidP="00A27E43">
      <w:pPr>
        <w:spacing w:after="0" w:line="240" w:lineRule="auto"/>
      </w:pPr>
      <w:r>
        <w:separator/>
      </w:r>
    </w:p>
  </w:footnote>
  <w:footnote w:type="continuationSeparator" w:id="0">
    <w:p w14:paraId="76483867" w14:textId="77777777" w:rsidR="00A27E43" w:rsidRDefault="00A27E43" w:rsidP="00A27E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912A7" w14:textId="18FB014C" w:rsidR="00A27E43" w:rsidRPr="00A27E43" w:rsidRDefault="00A27E43" w:rsidP="00A27E43">
    <w:pPr>
      <w:pStyle w:val="Header"/>
      <w:jc w:val="right"/>
      <w:rPr>
        <w:rFonts w:ascii="Arial" w:hAnsi="Arial" w:cs="Arial"/>
        <w:sz w:val="24"/>
        <w:szCs w:val="24"/>
      </w:rPr>
    </w:pPr>
    <w:r w:rsidRPr="00A27E43">
      <w:rPr>
        <w:rFonts w:ascii="Arial" w:hAnsi="Arial" w:cs="Arial"/>
        <w:sz w:val="24"/>
        <w:szCs w:val="24"/>
      </w:rPr>
      <w:t>Robert Jones (2004654)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E43"/>
    <w:rsid w:val="000C3762"/>
    <w:rsid w:val="00101812"/>
    <w:rsid w:val="00115FAD"/>
    <w:rsid w:val="00133DB7"/>
    <w:rsid w:val="00171822"/>
    <w:rsid w:val="00235852"/>
    <w:rsid w:val="00262033"/>
    <w:rsid w:val="00297F3B"/>
    <w:rsid w:val="00365272"/>
    <w:rsid w:val="00382057"/>
    <w:rsid w:val="003848AD"/>
    <w:rsid w:val="0038719D"/>
    <w:rsid w:val="003C6A40"/>
    <w:rsid w:val="004229D6"/>
    <w:rsid w:val="0044450C"/>
    <w:rsid w:val="00445C6A"/>
    <w:rsid w:val="00453120"/>
    <w:rsid w:val="0045397A"/>
    <w:rsid w:val="00466408"/>
    <w:rsid w:val="0057701C"/>
    <w:rsid w:val="00580231"/>
    <w:rsid w:val="005824D2"/>
    <w:rsid w:val="00597758"/>
    <w:rsid w:val="005B0DB4"/>
    <w:rsid w:val="005B3BBE"/>
    <w:rsid w:val="005F0587"/>
    <w:rsid w:val="006014D6"/>
    <w:rsid w:val="006303B6"/>
    <w:rsid w:val="0063526B"/>
    <w:rsid w:val="00643488"/>
    <w:rsid w:val="00671F1F"/>
    <w:rsid w:val="006B11FE"/>
    <w:rsid w:val="006D5D9D"/>
    <w:rsid w:val="006E45D2"/>
    <w:rsid w:val="00801530"/>
    <w:rsid w:val="008173A1"/>
    <w:rsid w:val="00826192"/>
    <w:rsid w:val="008B02AB"/>
    <w:rsid w:val="008B4D40"/>
    <w:rsid w:val="008E3F6C"/>
    <w:rsid w:val="00957908"/>
    <w:rsid w:val="009642D5"/>
    <w:rsid w:val="009A7AB4"/>
    <w:rsid w:val="00A27E43"/>
    <w:rsid w:val="00A54AEE"/>
    <w:rsid w:val="00A57F7D"/>
    <w:rsid w:val="00AF3C58"/>
    <w:rsid w:val="00B511AB"/>
    <w:rsid w:val="00B76C1F"/>
    <w:rsid w:val="00B90E89"/>
    <w:rsid w:val="00B95A13"/>
    <w:rsid w:val="00BA2879"/>
    <w:rsid w:val="00BB0E81"/>
    <w:rsid w:val="00C27D52"/>
    <w:rsid w:val="00C418A2"/>
    <w:rsid w:val="00C54C6B"/>
    <w:rsid w:val="00D436B8"/>
    <w:rsid w:val="00D6157D"/>
    <w:rsid w:val="00D97957"/>
    <w:rsid w:val="00DC0CB8"/>
    <w:rsid w:val="00DF504F"/>
    <w:rsid w:val="00E0760C"/>
    <w:rsid w:val="00E247D8"/>
    <w:rsid w:val="00E33941"/>
    <w:rsid w:val="00E65FBD"/>
    <w:rsid w:val="00E67EEB"/>
    <w:rsid w:val="00E8755A"/>
    <w:rsid w:val="00EA7DC8"/>
    <w:rsid w:val="00EB1B8A"/>
    <w:rsid w:val="00F93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858BC"/>
  <w15:chartTrackingRefBased/>
  <w15:docId w15:val="{B2261996-E96E-4E84-93FE-BDA937ECA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7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E43"/>
  </w:style>
  <w:style w:type="paragraph" w:styleId="Footer">
    <w:name w:val="footer"/>
    <w:basedOn w:val="Normal"/>
    <w:link w:val="FooterChar"/>
    <w:uiPriority w:val="99"/>
    <w:unhideWhenUsed/>
    <w:rsid w:val="00A27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E43"/>
  </w:style>
  <w:style w:type="character" w:styleId="Hyperlink">
    <w:name w:val="Hyperlink"/>
    <w:basedOn w:val="DefaultParagraphFont"/>
    <w:uiPriority w:val="99"/>
    <w:unhideWhenUsed/>
    <w:rsid w:val="00EB1B8A"/>
    <w:rPr>
      <w:color w:val="0563C1" w:themeColor="hyperlink"/>
      <w:u w:val="single"/>
    </w:rPr>
  </w:style>
  <w:style w:type="character" w:styleId="UnresolvedMention">
    <w:name w:val="Unresolved Mention"/>
    <w:basedOn w:val="DefaultParagraphFont"/>
    <w:uiPriority w:val="99"/>
    <w:semiHidden/>
    <w:unhideWhenUsed/>
    <w:rsid w:val="00EB1B8A"/>
    <w:rPr>
      <w:color w:val="605E5C"/>
      <w:shd w:val="clear" w:color="auto" w:fill="E1DFDD"/>
    </w:rPr>
  </w:style>
  <w:style w:type="paragraph" w:styleId="ListParagraph">
    <w:name w:val="List Paragraph"/>
    <w:basedOn w:val="Normal"/>
    <w:uiPriority w:val="34"/>
    <w:qFormat/>
    <w:rsid w:val="002358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740762">
      <w:bodyDiv w:val="1"/>
      <w:marLeft w:val="0"/>
      <w:marRight w:val="0"/>
      <w:marTop w:val="0"/>
      <w:marBottom w:val="0"/>
      <w:divBdr>
        <w:top w:val="none" w:sz="0" w:space="0" w:color="auto"/>
        <w:left w:val="none" w:sz="0" w:space="0" w:color="auto"/>
        <w:bottom w:val="none" w:sz="0" w:space="0" w:color="auto"/>
        <w:right w:val="none" w:sz="0" w:space="0" w:color="auto"/>
      </w:divBdr>
    </w:div>
    <w:div w:id="781075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R5400Y3ExjcC&amp;oi=fnd&amp;pg=PR9&amp;ots=cdrKbpOy6b&amp;sig=xvJolFOXfXonj9Kb6QADKJXqD7w&amp;redir_esc=y" TargetMode="External"/><Relationship Id="rId13" Type="http://schemas.openxmlformats.org/officeDocument/2006/relationships/hyperlink" Target="https://www.essex.police.uk/police-forces/essex-police/areas/essex-police/au/about-us/stop-and-search/" TargetMode="External"/><Relationship Id="rId18" Type="http://schemas.openxmlformats.org/officeDocument/2006/relationships/hyperlink" Target="https://www.justiceinspectorates.gov.uk/hmicfrs/wp-content/uploads/stop-and-search-powers-2.pdf" TargetMode="External"/><Relationship Id="rId26" Type="http://schemas.openxmlformats.org/officeDocument/2006/relationships/hyperlink" Target="https://www.nidirect.gov.uk/articles/stop-and-search" TargetMode="External"/><Relationship Id="rId3" Type="http://schemas.openxmlformats.org/officeDocument/2006/relationships/settings" Target="settings.xml"/><Relationship Id="rId21" Type="http://schemas.openxmlformats.org/officeDocument/2006/relationships/hyperlink" Target="https://www.gov.uk/government/statistics/police-powers-and-procedures-stop-and-search-and-arrests-england-and-wales-year-ending-31-march-2021/police-powers-and-procedures-stop-and-search-and-arrests-england-and-wales-year-ending-31-march-2021" TargetMode="External"/><Relationship Id="rId7" Type="http://schemas.openxmlformats.org/officeDocument/2006/relationships/hyperlink" Target="https://assets.publishing.service.gov.uk/government/uploads/system/uploads/attachment_data/file/988389/CJA_super-complaint_section_60.pdf" TargetMode="External"/><Relationship Id="rId12" Type="http://schemas.openxmlformats.org/officeDocument/2006/relationships/hyperlink" Target="https://www.app.college.police.uk/app-content/stop-and-search/professional/" TargetMode="External"/><Relationship Id="rId17" Type="http://schemas.openxmlformats.org/officeDocument/2006/relationships/hyperlink" Target="https://www.justiceinspectorates.gov.uk/hmicfrs/wp-content/uploads/disproportionate-use-of-police-powers-spotlight-on-stop-search-and-use-of-force.pdf" TargetMode="External"/><Relationship Id="rId25" Type="http://schemas.openxmlformats.org/officeDocument/2006/relationships/hyperlink" Target="https://www.met.police.uk/advice/advice-and-information/st-s/stop-and-search/stop-and-search-process/" TargetMode="External"/><Relationship Id="rId2" Type="http://schemas.openxmlformats.org/officeDocument/2006/relationships/styles" Target="styles.xml"/><Relationship Id="rId16" Type="http://schemas.openxmlformats.org/officeDocument/2006/relationships/hyperlink" Target="https://www.gov.uk/police-powers-to-stop-and-search-your-rights" TargetMode="External"/><Relationship Id="rId20" Type="http://schemas.openxmlformats.org/officeDocument/2006/relationships/hyperlink" Target="https://www.gov.uk/government/statistics/exploration-of-an-alternative-approach-to-calculating-stop-and-search-rates-in-the-metropolitan-police-force-area-experimental-statistics/exploration-of-an-alternative-approach-to-calculating-stop-and-search-rates-in-the-metropolitan-police-force-area-experimental-statistics" TargetMode="External"/><Relationship Id="rId29" Type="http://schemas.openxmlformats.org/officeDocument/2006/relationships/hyperlink" Target="https://www.politieacademie.nl/kennisenonderzoek/kennis/mediatheek/PDF/894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detention-and-custody-2/detainee-care/children-and-young-persons/#strip-search-search-involving-the-removal-of-more-than-outer-clothing" TargetMode="External"/><Relationship Id="rId24" Type="http://schemas.openxmlformats.org/officeDocument/2006/relationships/hyperlink" Target="https://www.met.police.uk/advice/advice-and-information/fa/how-to-check-an-officers-identit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rowded-places-guidance/search-planning" TargetMode="External"/><Relationship Id="rId23" Type="http://schemas.openxmlformats.org/officeDocument/2006/relationships/hyperlink" Target="https://www.lincs.police.uk/reporting-advice/stop-and-search/" TargetMode="External"/><Relationship Id="rId28" Type="http://schemas.openxmlformats.org/officeDocument/2006/relationships/hyperlink" Target="https://www.south-wales.police.uk/advice/advice-and-information/st-s/stop-and-search/stop-and-search-process/" TargetMode="External"/><Relationship Id="rId10" Type="http://schemas.openxmlformats.org/officeDocument/2006/relationships/hyperlink" Target="https://www.app.college.police.uk/app-content/stop-and-search/" TargetMode="External"/><Relationship Id="rId19" Type="http://schemas.openxmlformats.org/officeDocument/2006/relationships/hyperlink" Target="https://www.justiceinspectorates.gov.uk/hmicfrs/wp-content/uploads/best-use-of-stop-and-search-schem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library.parliament.uk/research-briefings/sn03878/" TargetMode="External"/><Relationship Id="rId14" Type="http://schemas.openxmlformats.org/officeDocument/2006/relationships/hyperlink" Target="https://policyexchange.org.uk/wp-content/uploads/Knife-Crime-in-the-Capital.pdf" TargetMode="External"/><Relationship Id="rId22" Type="http://schemas.openxmlformats.org/officeDocument/2006/relationships/hyperlink" Target="https://www.libertyhumanrights.org.uk/advice_information/stop-and-search/" TargetMode="External"/><Relationship Id="rId27" Type="http://schemas.openxmlformats.org/officeDocument/2006/relationships/hyperlink" Target="https://www.royalgreenwich.gov.uk/info/200202/community_safety/2322/stop_and_search_know_your_right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1149</TotalTime>
  <Pages>13</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19</cp:revision>
  <dcterms:created xsi:type="dcterms:W3CDTF">2022-02-15T18:03:00Z</dcterms:created>
  <dcterms:modified xsi:type="dcterms:W3CDTF">2022-02-25T15:12:00Z</dcterms:modified>
</cp:coreProperties>
</file>