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556473033"/>
        <w:docPartObj>
          <w:docPartGallery w:val="Cover Pages"/>
          <w:docPartUnique/>
        </w:docPartObj>
      </w:sdtPr>
      <w:sdtEndPr/>
      <w:sdtContent>
        <w:p w14:paraId="6D95544F" w14:textId="0DD0B43D" w:rsidR="00876E3A" w:rsidRPr="002B579C" w:rsidRDefault="001C71B1">
          <w:r w:rsidRPr="002B579C">
            <w:rPr>
              <w:noProof/>
              <w:lang w:val="en-US"/>
            </w:rPr>
            <mc:AlternateContent>
              <mc:Choice Requires="wpg">
                <w:drawing>
                  <wp:anchor distT="0" distB="0" distL="114300" distR="114300" simplePos="0" relativeHeight="251659264" behindDoc="0" locked="0" layoutInCell="1" allowOverlap="1" wp14:anchorId="3114AE1E" wp14:editId="77BD7490">
                    <wp:simplePos x="0" y="0"/>
                    <wp:positionH relativeFrom="page">
                      <wp:posOffset>4687359</wp:posOffset>
                    </wp:positionH>
                    <wp:positionV relativeFrom="page">
                      <wp:posOffset>276225</wp:posOffset>
                    </wp:positionV>
                    <wp:extent cx="3113616"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16"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58489640" w14:textId="77777777" w:rsidR="00876E3A" w:rsidRPr="00876E3A" w:rsidRDefault="00876E3A" w:rsidP="00876E3A">
                                  <w:pPr>
                                    <w:rPr>
                                      <w:color w:val="FFFFFF" w:themeColor="background1"/>
                                      <w:sz w:val="240"/>
                                      <w:szCs w:val="96"/>
                                    </w:rPr>
                                  </w:pPr>
                                  <w:r w:rsidRPr="00876E3A">
                                    <w:rPr>
                                      <w:color w:val="FFFFFF" w:themeColor="background1"/>
                                      <w:sz w:val="48"/>
                                    </w:rPr>
                                    <w:t>Consultancy Report</w:t>
                                  </w: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114AE1E" id="Group 453" o:spid="_x0000_s1026" style="position:absolute;left:0;text-align:left;margin-left:369.1pt;margin-top:21.75pt;width:245.15pt;height:11in;z-index:251659264;mso-position-horizontal-relative:page;mso-position-vertical-relative:page"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8d08d [1945]" stroked="f" strokecolor="white" strokeweight="1pt">
                      <v:fill r:id="rId8"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58489640" w14:textId="77777777" w:rsidR="00876E3A" w:rsidRPr="00876E3A" w:rsidRDefault="00876E3A" w:rsidP="00876E3A">
                            <w:pPr>
                              <w:rPr>
                                <w:color w:val="FFFFFF" w:themeColor="background1"/>
                                <w:sz w:val="240"/>
                                <w:szCs w:val="96"/>
                              </w:rPr>
                            </w:pPr>
                            <w:r w:rsidRPr="00876E3A">
                              <w:rPr>
                                <w:color w:val="FFFFFF" w:themeColor="background1"/>
                                <w:sz w:val="48"/>
                              </w:rPr>
                              <w:t>Consultancy Report</w:t>
                            </w:r>
                          </w:p>
                        </w:txbxContent>
                      </v:textbox>
                    </v:rect>
                    <w10:wrap anchorx="page" anchory="page"/>
                  </v:group>
                </w:pict>
              </mc:Fallback>
            </mc:AlternateContent>
          </w:r>
          <w:r w:rsidR="00873066">
            <w:t xml:space="preserve">            </w:t>
          </w:r>
          <w:r w:rsidRPr="001C71B1">
            <w:rPr>
              <w:noProof/>
              <w:lang w:val="en-US"/>
            </w:rPr>
            <w:drawing>
              <wp:inline distT="0" distB="0" distL="0" distR="0" wp14:anchorId="4D47837B" wp14:editId="402416A8">
                <wp:extent cx="1891172" cy="1303020"/>
                <wp:effectExtent l="0" t="0" r="0" b="0"/>
                <wp:docPr id="1852920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920996" name=""/>
                        <pic:cNvPicPr/>
                      </pic:nvPicPr>
                      <pic:blipFill>
                        <a:blip r:embed="rId9"/>
                        <a:stretch>
                          <a:fillRect/>
                        </a:stretch>
                      </pic:blipFill>
                      <pic:spPr>
                        <a:xfrm>
                          <a:off x="0" y="0"/>
                          <a:ext cx="1915250" cy="1319610"/>
                        </a:xfrm>
                        <a:prstGeom prst="rect">
                          <a:avLst/>
                        </a:prstGeom>
                      </pic:spPr>
                    </pic:pic>
                  </a:graphicData>
                </a:graphic>
              </wp:inline>
            </w:drawing>
          </w:r>
        </w:p>
        <w:p w14:paraId="4C86A854" w14:textId="3DAA0DFF" w:rsidR="00D7007C" w:rsidRPr="002B579C" w:rsidRDefault="00A76367" w:rsidP="00D7007C">
          <w:pPr>
            <w:rPr>
              <w:b/>
              <w:bCs/>
            </w:rPr>
          </w:pPr>
          <w:r w:rsidRPr="002B579C">
            <w:rPr>
              <w:noProof/>
              <w:lang w:val="en-US"/>
            </w:rPr>
            <mc:AlternateContent>
              <mc:Choice Requires="wps">
                <w:drawing>
                  <wp:anchor distT="0" distB="0" distL="114300" distR="114300" simplePos="0" relativeHeight="251663360" behindDoc="0" locked="0" layoutInCell="1" allowOverlap="1" wp14:anchorId="08B588F6" wp14:editId="2E6EC5F4">
                    <wp:simplePos x="0" y="0"/>
                    <wp:positionH relativeFrom="column">
                      <wp:posOffset>3916680</wp:posOffset>
                    </wp:positionH>
                    <wp:positionV relativeFrom="paragraph">
                      <wp:posOffset>4156710</wp:posOffset>
                    </wp:positionV>
                    <wp:extent cx="2879090" cy="3177540"/>
                    <wp:effectExtent l="0" t="0" r="16510" b="22860"/>
                    <wp:wrapNone/>
                    <wp:docPr id="2" name="Text Box 2"/>
                    <wp:cNvGraphicFramePr/>
                    <a:graphic xmlns:a="http://schemas.openxmlformats.org/drawingml/2006/main">
                      <a:graphicData uri="http://schemas.microsoft.com/office/word/2010/wordprocessingShape">
                        <wps:wsp>
                          <wps:cNvSpPr txBox="1"/>
                          <wps:spPr>
                            <a:xfrm>
                              <a:off x="0" y="0"/>
                              <a:ext cx="2879090" cy="3177540"/>
                            </a:xfrm>
                            <a:prstGeom prst="rect">
                              <a:avLst/>
                            </a:prstGeom>
                            <a:ln/>
                          </wps:spPr>
                          <wps:style>
                            <a:lnRef idx="1">
                              <a:schemeClr val="accent6"/>
                            </a:lnRef>
                            <a:fillRef idx="2">
                              <a:schemeClr val="accent6"/>
                            </a:fillRef>
                            <a:effectRef idx="1">
                              <a:schemeClr val="accent6"/>
                            </a:effectRef>
                            <a:fontRef idx="minor">
                              <a:schemeClr val="dk1"/>
                            </a:fontRef>
                          </wps:style>
                          <wps:txbx>
                            <w:txbxContent>
                              <w:p w14:paraId="4A1D1F82" w14:textId="77777777" w:rsidR="00876E3A" w:rsidRPr="00B576C1" w:rsidRDefault="00876E3A" w:rsidP="00876E3A">
                                <w:pPr>
                                  <w:spacing w:line="259" w:lineRule="auto"/>
                                  <w:jc w:val="center"/>
                                  <w:rPr>
                                    <w:b/>
                                  </w:rPr>
                                </w:pPr>
                                <w:r w:rsidRPr="00B576C1">
                                  <w:rPr>
                                    <w:b/>
                                  </w:rPr>
                                  <w:t>Programme: BA (Hons) International Hotel Management</w:t>
                                </w:r>
                              </w:p>
                              <w:p w14:paraId="5A4EA4F4" w14:textId="77777777" w:rsidR="00876E3A" w:rsidRPr="00B576C1" w:rsidRDefault="00876E3A" w:rsidP="00876E3A">
                                <w:pPr>
                                  <w:spacing w:line="259" w:lineRule="auto"/>
                                  <w:jc w:val="center"/>
                                  <w:rPr>
                                    <w:b/>
                                  </w:rPr>
                                </w:pPr>
                                <w:r w:rsidRPr="00B576C1">
                                  <w:rPr>
                                    <w:b/>
                                  </w:rPr>
                                  <w:t xml:space="preserve">Module: Organisational Consultancy </w:t>
                                </w:r>
                              </w:p>
                              <w:p w14:paraId="161AFF9B" w14:textId="77777777" w:rsidR="00876E3A" w:rsidRDefault="00876E3A" w:rsidP="00876E3A">
                                <w:pPr>
                                  <w:spacing w:line="259" w:lineRule="auto"/>
                                  <w:jc w:val="center"/>
                                  <w:rPr>
                                    <w:b/>
                                  </w:rPr>
                                </w:pPr>
                                <w:r w:rsidRPr="00B576C1">
                                  <w:rPr>
                                    <w:b/>
                                  </w:rPr>
                                  <w:t xml:space="preserve">Module code: BMIH6005 </w:t>
                                </w:r>
                              </w:p>
                              <w:p w14:paraId="630920EF" w14:textId="77777777" w:rsidR="00A76367" w:rsidRDefault="001C71B1" w:rsidP="00A76367">
                                <w:pPr>
                                  <w:spacing w:line="259" w:lineRule="auto"/>
                                  <w:jc w:val="center"/>
                                  <w:rPr>
                                    <w:b/>
                                  </w:rPr>
                                </w:pPr>
                                <w:r>
                                  <w:rPr>
                                    <w:b/>
                                  </w:rPr>
                                  <w:t xml:space="preserve">Consultancy Company: </w:t>
                                </w:r>
                                <w:r w:rsidRPr="001C71B1">
                                  <w:rPr>
                                    <w:b/>
                                  </w:rPr>
                                  <w:t>Strategic Hospitality Consulting (SHC)</w:t>
                                </w:r>
                              </w:p>
                              <w:p w14:paraId="5C535CE6" w14:textId="053F28B3" w:rsidR="00A76367" w:rsidRDefault="00A76367" w:rsidP="00A76367">
                                <w:pPr>
                                  <w:spacing w:line="259" w:lineRule="auto"/>
                                  <w:jc w:val="center"/>
                                  <w:rPr>
                                    <w:b/>
                                  </w:rPr>
                                </w:pPr>
                                <w:r>
                                  <w:rPr>
                                    <w:b/>
                                  </w:rPr>
                                  <w:br/>
                                  <w:t xml:space="preserve">Student Name: Shila Begum Laskar  </w:t>
                                </w:r>
                              </w:p>
                              <w:p w14:paraId="0F399BD2" w14:textId="269C7C25" w:rsidR="00A76367" w:rsidRDefault="00A76367" w:rsidP="00A76367">
                                <w:pPr>
                                  <w:spacing w:line="259" w:lineRule="auto"/>
                                  <w:jc w:val="center"/>
                                  <w:rPr>
                                    <w:b/>
                                  </w:rPr>
                                </w:pPr>
                                <w:r>
                                  <w:rPr>
                                    <w:b/>
                                  </w:rPr>
                                  <w:t>S</w:t>
                                </w:r>
                                <w:r w:rsidRPr="00A76367">
                                  <w:rPr>
                                    <w:b/>
                                  </w:rPr>
                                  <w:t xml:space="preserve">tudent </w:t>
                                </w:r>
                                <w:r>
                                  <w:rPr>
                                    <w:b/>
                                  </w:rPr>
                                  <w:t>ID 2234345</w:t>
                                </w:r>
                              </w:p>
                              <w:p w14:paraId="053C9E17" w14:textId="0B4C7538" w:rsidR="001C71B1" w:rsidRDefault="00A76367" w:rsidP="00A76367">
                                <w:pPr>
                                  <w:spacing w:line="259" w:lineRule="auto"/>
                                  <w:jc w:val="center"/>
                                  <w:rPr>
                                    <w:b/>
                                  </w:rPr>
                                </w:pPr>
                                <w:r>
                                  <w:rPr>
                                    <w:b/>
                                  </w:rPr>
                                  <w:t xml:space="preserve">Module leader: </w:t>
                                </w:r>
                                <w:r w:rsidRPr="00A76367">
                                  <w:rPr>
                                    <w:b/>
                                  </w:rPr>
                                  <w:t>Natalie Brailsford</w:t>
                                </w:r>
                              </w:p>
                              <w:p w14:paraId="422DC063" w14:textId="77777777" w:rsidR="001C71B1" w:rsidRDefault="001C71B1" w:rsidP="00876E3A">
                                <w:pPr>
                                  <w:spacing w:line="259" w:lineRule="auto"/>
                                  <w:jc w:val="center"/>
                                  <w:rPr>
                                    <w:b/>
                                  </w:rPr>
                                </w:pPr>
                              </w:p>
                              <w:p w14:paraId="7DD320AC" w14:textId="77777777" w:rsidR="001C71B1" w:rsidRPr="00B576C1" w:rsidRDefault="001C71B1" w:rsidP="00876E3A">
                                <w:pPr>
                                  <w:spacing w:line="259" w:lineRule="auto"/>
                                  <w:jc w:val="center"/>
                                  <w:rPr>
                                    <w:b/>
                                  </w:rPr>
                                </w:pPr>
                              </w:p>
                              <w:p w14:paraId="24CCA46B" w14:textId="77777777" w:rsidR="00876E3A" w:rsidRPr="00B576C1" w:rsidRDefault="00876E3A" w:rsidP="00876E3A">
                                <w:pPr>
                                  <w:spacing w:line="259" w:lineRule="auto"/>
                                  <w:jc w:val="center"/>
                                  <w:rPr>
                                    <w:b/>
                                  </w:rPr>
                                </w:pPr>
                                <w:r w:rsidRPr="00B576C1">
                                  <w:rPr>
                                    <w:b/>
                                  </w:rPr>
                                  <w:t xml:space="preserve">Lecturer: Neil Dyer </w:t>
                                </w:r>
                              </w:p>
                              <w:p w14:paraId="59CC5ECF" w14:textId="77777777" w:rsidR="00876E3A" w:rsidRPr="00B576C1" w:rsidRDefault="00876E3A" w:rsidP="00876E3A">
                                <w:pPr>
                                  <w:spacing w:line="259" w:lineRule="auto"/>
                                  <w:jc w:val="center"/>
                                  <w:rPr>
                                    <w:b/>
                                  </w:rPr>
                                </w:pPr>
                                <w:r w:rsidRPr="00B576C1">
                                  <w:rPr>
                                    <w:b/>
                                  </w:rPr>
                                  <w:t>Student Name</w:t>
                                </w:r>
                              </w:p>
                              <w:p w14:paraId="105DFF0C" w14:textId="77777777" w:rsidR="00876E3A" w:rsidRPr="00B576C1" w:rsidRDefault="00876E3A" w:rsidP="00876E3A">
                                <w:pPr>
                                  <w:spacing w:line="259" w:lineRule="auto"/>
                                  <w:jc w:val="center"/>
                                  <w:rPr>
                                    <w:b/>
                                  </w:rPr>
                                </w:pPr>
                                <w:r w:rsidRPr="00B576C1">
                                  <w:rPr>
                                    <w:b/>
                                  </w:rPr>
                                  <w:t>Student ID</w:t>
                                </w:r>
                              </w:p>
                              <w:p w14:paraId="010E2CA8" w14:textId="77777777" w:rsidR="00876E3A" w:rsidRPr="00B576C1" w:rsidRDefault="00876E3A" w:rsidP="00876E3A">
                                <w:pPr>
                                  <w:spacing w:line="259" w:lineRule="auto"/>
                                  <w:jc w:val="center"/>
                                  <w:rPr>
                                    <w:b/>
                                  </w:rPr>
                                </w:pPr>
                                <w:r w:rsidRPr="00B576C1">
                                  <w:rPr>
                                    <w:b/>
                                  </w:rPr>
                                  <w:t xml:space="preserve">Date </w:t>
                                </w:r>
                              </w:p>
                              <w:p w14:paraId="17D3CC7A" w14:textId="77777777" w:rsidR="00876E3A" w:rsidRPr="00B576C1" w:rsidRDefault="00876E3A" w:rsidP="00876E3A">
                                <w:pPr>
                                  <w:spacing w:line="259" w:lineRule="auto"/>
                                  <w:jc w:val="center"/>
                                  <w:rPr>
                                    <w:b/>
                                  </w:rPr>
                                </w:pPr>
                                <w:r w:rsidRPr="00B576C1">
                                  <w:rPr>
                                    <w:b/>
                                  </w:rPr>
                                  <w:t xml:space="preserve">Word Count: </w:t>
                                </w:r>
                              </w:p>
                              <w:p w14:paraId="33581494" w14:textId="77777777" w:rsidR="00876E3A" w:rsidRDefault="00876E3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8B588F6" id="_x0000_t202" coordsize="21600,21600" o:spt="202" path="m,l,21600r21600,l21600,xe">
                    <v:stroke joinstyle="miter"/>
                    <v:path gradientshapeok="t" o:connecttype="rect"/>
                  </v:shapetype>
                  <v:shape id="Text Box 2" o:spid="_x0000_s1031" type="#_x0000_t202" style="position:absolute;margin-left:308.4pt;margin-top:327.3pt;width:226.7pt;height:250.2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" fillcolor="#9ecb81 [2169]" strokecolor="#70ad47 [3209]" strokeweight=".5pt">
                    <v:fill color2="#8ac066 [2617]" rotate="t" colors="0 #b5d5a7;.5 #aace99;1 #9cca86" focus="100%" type="gradient">
                      <o:fill v:ext="view" type="gradientUnscaled"/>
                    </v:fill>
                    <v:textbox>
                      <w:txbxContent>
                        <w:p w14:paraId="4A1D1F82" w14:textId="77777777" w:rsidR="00876E3A" w:rsidRPr="00B576C1" w:rsidRDefault="00876E3A" w:rsidP="00876E3A">
                          <w:pPr>
                            <w:spacing w:line="259" w:lineRule="auto"/>
                            <w:jc w:val="center"/>
                            <w:rPr>
                              <w:b/>
                            </w:rPr>
                          </w:pPr>
                          <w:r w:rsidRPr="00B576C1">
                            <w:rPr>
                              <w:b/>
                            </w:rPr>
                            <w:t>Programme: BA (Hons) International Hotel Management</w:t>
                          </w:r>
                        </w:p>
                        <w:p w14:paraId="5A4EA4F4" w14:textId="77777777" w:rsidR="00876E3A" w:rsidRPr="00B576C1" w:rsidRDefault="00876E3A" w:rsidP="00876E3A">
                          <w:pPr>
                            <w:spacing w:line="259" w:lineRule="auto"/>
                            <w:jc w:val="center"/>
                            <w:rPr>
                              <w:b/>
                            </w:rPr>
                          </w:pPr>
                          <w:r w:rsidRPr="00B576C1">
                            <w:rPr>
                              <w:b/>
                            </w:rPr>
                            <w:t xml:space="preserve">Module: Organisational Consultancy </w:t>
                          </w:r>
                        </w:p>
                        <w:p w14:paraId="161AFF9B" w14:textId="77777777" w:rsidR="00876E3A" w:rsidRDefault="00876E3A" w:rsidP="00876E3A">
                          <w:pPr>
                            <w:spacing w:line="259" w:lineRule="auto"/>
                            <w:jc w:val="center"/>
                            <w:rPr>
                              <w:b/>
                            </w:rPr>
                          </w:pPr>
                          <w:r w:rsidRPr="00B576C1">
                            <w:rPr>
                              <w:b/>
                            </w:rPr>
                            <w:t xml:space="preserve">Module code: BMIH6005 </w:t>
                          </w:r>
                        </w:p>
                        <w:p w14:paraId="630920EF" w14:textId="77777777" w:rsidR="00A76367" w:rsidRDefault="001C71B1" w:rsidP="00A76367">
                          <w:pPr>
                            <w:spacing w:line="259" w:lineRule="auto"/>
                            <w:jc w:val="center"/>
                            <w:rPr>
                              <w:b/>
                            </w:rPr>
                          </w:pPr>
                          <w:r>
                            <w:rPr>
                              <w:b/>
                            </w:rPr>
                            <w:t xml:space="preserve">Consultancy Company: </w:t>
                          </w:r>
                          <w:r w:rsidRPr="001C71B1">
                            <w:rPr>
                              <w:b/>
                            </w:rPr>
                            <w:t>Strategic Hospitality Consulting (SHC)</w:t>
                          </w:r>
                        </w:p>
                        <w:p w14:paraId="5C535CE6" w14:textId="053F28B3" w:rsidR="00A76367" w:rsidRDefault="00A76367" w:rsidP="00A76367">
                          <w:pPr>
                            <w:spacing w:line="259" w:lineRule="auto"/>
                            <w:jc w:val="center"/>
                            <w:rPr>
                              <w:b/>
                            </w:rPr>
                          </w:pPr>
                          <w:bookmarkStart w:id="2" w:name="_GoBack"/>
                          <w:bookmarkEnd w:id="2"/>
                          <w:r>
                            <w:rPr>
                              <w:b/>
                            </w:rPr>
                            <w:br/>
                            <w:t xml:space="preserve">Student Name: Shila Begum Laskar  </w:t>
                          </w:r>
                        </w:p>
                        <w:p w14:paraId="0F399BD2" w14:textId="269C7C25" w:rsidR="00A76367" w:rsidRDefault="00A76367" w:rsidP="00A76367">
                          <w:pPr>
                            <w:spacing w:line="259" w:lineRule="auto"/>
                            <w:jc w:val="center"/>
                            <w:rPr>
                              <w:b/>
                            </w:rPr>
                          </w:pPr>
                          <w:r>
                            <w:rPr>
                              <w:b/>
                            </w:rPr>
                            <w:t>S</w:t>
                          </w:r>
                          <w:r w:rsidRPr="00A76367">
                            <w:rPr>
                              <w:b/>
                            </w:rPr>
                            <w:t xml:space="preserve">tudent </w:t>
                          </w:r>
                          <w:r>
                            <w:rPr>
                              <w:b/>
                            </w:rPr>
                            <w:t>ID 2234345</w:t>
                          </w:r>
                        </w:p>
                        <w:p w14:paraId="053C9E17" w14:textId="0B4C7538" w:rsidR="001C71B1" w:rsidRDefault="00A76367" w:rsidP="00A76367">
                          <w:pPr>
                            <w:spacing w:line="259" w:lineRule="auto"/>
                            <w:jc w:val="center"/>
                            <w:rPr>
                              <w:b/>
                            </w:rPr>
                          </w:pPr>
                          <w:r>
                            <w:rPr>
                              <w:b/>
                            </w:rPr>
                            <w:t xml:space="preserve">Module leader: </w:t>
                          </w:r>
                          <w:r w:rsidRPr="00A76367">
                            <w:rPr>
                              <w:b/>
                            </w:rPr>
                            <w:t>Natalie Brailsford</w:t>
                          </w:r>
                        </w:p>
                        <w:p w14:paraId="422DC063" w14:textId="77777777" w:rsidR="001C71B1" w:rsidRDefault="001C71B1" w:rsidP="00876E3A">
                          <w:pPr>
                            <w:spacing w:line="259" w:lineRule="auto"/>
                            <w:jc w:val="center"/>
                            <w:rPr>
                              <w:b/>
                            </w:rPr>
                          </w:pPr>
                        </w:p>
                        <w:p w14:paraId="7DD320AC" w14:textId="77777777" w:rsidR="001C71B1" w:rsidRPr="00B576C1" w:rsidRDefault="001C71B1" w:rsidP="00876E3A">
                          <w:pPr>
                            <w:spacing w:line="259" w:lineRule="auto"/>
                            <w:jc w:val="center"/>
                            <w:rPr>
                              <w:b/>
                            </w:rPr>
                          </w:pPr>
                        </w:p>
                        <w:p w14:paraId="24CCA46B" w14:textId="77777777" w:rsidR="00876E3A" w:rsidRPr="00B576C1" w:rsidRDefault="00876E3A" w:rsidP="00876E3A">
                          <w:pPr>
                            <w:spacing w:line="259" w:lineRule="auto"/>
                            <w:jc w:val="center"/>
                            <w:rPr>
                              <w:b/>
                            </w:rPr>
                          </w:pPr>
                          <w:r w:rsidRPr="00B576C1">
                            <w:rPr>
                              <w:b/>
                            </w:rPr>
                            <w:t xml:space="preserve">Lecturer: Neil Dyer </w:t>
                          </w:r>
                        </w:p>
                        <w:p w14:paraId="59CC5ECF" w14:textId="77777777" w:rsidR="00876E3A" w:rsidRPr="00B576C1" w:rsidRDefault="00876E3A" w:rsidP="00876E3A">
                          <w:pPr>
                            <w:spacing w:line="259" w:lineRule="auto"/>
                            <w:jc w:val="center"/>
                            <w:rPr>
                              <w:b/>
                            </w:rPr>
                          </w:pPr>
                          <w:r w:rsidRPr="00B576C1">
                            <w:rPr>
                              <w:b/>
                            </w:rPr>
                            <w:t>Student Name</w:t>
                          </w:r>
                        </w:p>
                        <w:p w14:paraId="105DFF0C" w14:textId="77777777" w:rsidR="00876E3A" w:rsidRPr="00B576C1" w:rsidRDefault="00876E3A" w:rsidP="00876E3A">
                          <w:pPr>
                            <w:spacing w:line="259" w:lineRule="auto"/>
                            <w:jc w:val="center"/>
                            <w:rPr>
                              <w:b/>
                            </w:rPr>
                          </w:pPr>
                          <w:r w:rsidRPr="00B576C1">
                            <w:rPr>
                              <w:b/>
                            </w:rPr>
                            <w:t>Student ID</w:t>
                          </w:r>
                        </w:p>
                        <w:p w14:paraId="010E2CA8" w14:textId="77777777" w:rsidR="00876E3A" w:rsidRPr="00B576C1" w:rsidRDefault="00876E3A" w:rsidP="00876E3A">
                          <w:pPr>
                            <w:spacing w:line="259" w:lineRule="auto"/>
                            <w:jc w:val="center"/>
                            <w:rPr>
                              <w:b/>
                            </w:rPr>
                          </w:pPr>
                          <w:r w:rsidRPr="00B576C1">
                            <w:rPr>
                              <w:b/>
                            </w:rPr>
                            <w:t xml:space="preserve">Date </w:t>
                          </w:r>
                        </w:p>
                        <w:p w14:paraId="17D3CC7A" w14:textId="77777777" w:rsidR="00876E3A" w:rsidRPr="00B576C1" w:rsidRDefault="00876E3A" w:rsidP="00876E3A">
                          <w:pPr>
                            <w:spacing w:line="259" w:lineRule="auto"/>
                            <w:jc w:val="center"/>
                            <w:rPr>
                              <w:b/>
                            </w:rPr>
                          </w:pPr>
                          <w:r w:rsidRPr="00B576C1">
                            <w:rPr>
                              <w:b/>
                            </w:rPr>
                            <w:t xml:space="preserve">Word Count: </w:t>
                          </w:r>
                        </w:p>
                        <w:p w14:paraId="33581494" w14:textId="77777777" w:rsidR="00876E3A" w:rsidRDefault="00876E3A"/>
                      </w:txbxContent>
                    </v:textbox>
                  </v:shape>
                </w:pict>
              </mc:Fallback>
            </mc:AlternateContent>
          </w:r>
          <w:r w:rsidR="00873066" w:rsidRPr="002B579C">
            <w:rPr>
              <w:noProof/>
              <w:lang w:val="en-US"/>
            </w:rPr>
            <w:drawing>
              <wp:anchor distT="0" distB="0" distL="114300" distR="114300" simplePos="0" relativeHeight="251662336" behindDoc="0" locked="0" layoutInCell="1" allowOverlap="1" wp14:anchorId="2DF25BE2" wp14:editId="3F416EDC">
                <wp:simplePos x="0" y="0"/>
                <wp:positionH relativeFrom="column">
                  <wp:posOffset>-914950</wp:posOffset>
                </wp:positionH>
                <wp:positionV relativeFrom="paragraph">
                  <wp:posOffset>545968</wp:posOffset>
                </wp:positionV>
                <wp:extent cx="7800975" cy="3527425"/>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t="2699" b="2138"/>
                        <a:stretch/>
                      </pic:blipFill>
                      <pic:spPr bwMode="auto">
                        <a:xfrm>
                          <a:off x="0" y="0"/>
                          <a:ext cx="7800975" cy="3527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C71B1" w:rsidRPr="002B579C">
            <w:rPr>
              <w:noProof/>
              <w:lang w:val="en-US"/>
            </w:rPr>
            <mc:AlternateContent>
              <mc:Choice Requires="wps">
                <w:drawing>
                  <wp:anchor distT="0" distB="0" distL="114300" distR="114300" simplePos="0" relativeHeight="251661312" behindDoc="0" locked="0" layoutInCell="0" allowOverlap="1" wp14:anchorId="21756EA3" wp14:editId="7A6B85AB">
                    <wp:simplePos x="0" y="0"/>
                    <wp:positionH relativeFrom="page">
                      <wp:align>left</wp:align>
                    </wp:positionH>
                    <mc:AlternateContent>
                      <mc:Choice Requires="wp14">
                        <wp:positionV relativeFrom="page">
                          <wp14:pctPosVOffset>25000</wp14:pctPosVOffset>
                        </wp:positionV>
                      </mc:Choice>
                      <mc:Fallback>
                        <wp:positionV relativeFrom="page">
                          <wp:posOffset>2514600</wp:posOffset>
                        </wp:positionV>
                      </mc:Fallback>
                    </mc:AlternateContent>
                    <wp:extent cx="7801591" cy="640080"/>
                    <wp:effectExtent l="0" t="0" r="28575" b="1143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801591" cy="640080"/>
                            </a:xfrm>
                            <a:prstGeom prst="rect">
                              <a:avLst/>
                            </a:prstGeom>
                            <a:solidFill>
                              <a:schemeClr val="tx1"/>
                            </a:solidFill>
                            <a:ln w="19050">
                              <a:solidFill>
                                <a:schemeClr val="tx1"/>
                              </a:solidFill>
                              <a:miter lim="800000"/>
                              <a:headEnd/>
                              <a:tailEnd/>
                            </a:ln>
                          </wps:spPr>
                          <wps:txbx>
                            <w:txbxContent>
                              <w:sdt>
                                <w:sdtPr>
                                  <w:rPr>
                                    <w:rFonts w:ascii="Times New Roman" w:hAnsi="Times New Roman" w:cs="Times New Roman"/>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57185899" w14:textId="77777777" w:rsidR="00876E3A" w:rsidRPr="00876E3A" w:rsidRDefault="00876E3A">
                                    <w:pPr>
                                      <w:pStyle w:val="NoSpacing"/>
                                      <w:jc w:val="right"/>
                                      <w:rPr>
                                        <w:rFonts w:ascii="Times New Roman" w:hAnsi="Times New Roman" w:cs="Times New Roman"/>
                                        <w:color w:val="FFFFFF" w:themeColor="background1"/>
                                        <w:sz w:val="72"/>
                                        <w:szCs w:val="72"/>
                                      </w:rPr>
                                    </w:pPr>
                                    <w:r w:rsidRPr="00876E3A">
                                      <w:rPr>
                                        <w:rFonts w:ascii="Times New Roman" w:hAnsi="Times New Roman" w:cs="Times New Roman"/>
                                        <w:color w:val="FFFFFF" w:themeColor="background1"/>
                                        <w:sz w:val="72"/>
                                        <w:szCs w:val="72"/>
                                      </w:rPr>
                                      <w:t>Hilton Vienna Park Hotel</w:t>
                                    </w:r>
                                  </w:p>
                                </w:sdtContent>
                              </w:sdt>
                            </w:txbxContent>
                          </wps:txbx>
                          <wps:bodyPr rot="0" vert="horz" wrap="square" lIns="182880" tIns="45720" rIns="182880" bIns="45720" anchor="ctr" anchorCtr="0" upright="1">
                            <a:spAutoFit/>
                          </wps:bodyPr>
                        </wps:wsp>
                      </a:graphicData>
                    </a:graphic>
                    <wp14:sizeRelH relativeFrom="page">
                      <wp14:pctWidth>0</wp14:pctWidth>
                    </wp14:sizeRelH>
                    <wp14:sizeRelV relativeFrom="page">
                      <wp14:pctHeight>7300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w:pict>
                  <v:rect w14:anchorId="21756EA3" id="Rectangle 16" o:spid="_x0000_s1032" style="position:absolute;margin-left:0;margin-top:0;width:614.3pt;height:50.4pt;z-index:251661312;visibility:visible;mso-wrap-style:square;mso-width-percent:0;mso-height-percent:73;mso-top-percent:250;mso-wrap-distance-left:9pt;mso-wrap-distance-top:0;mso-wrap-distance-right:9pt;mso-wrap-distance-bottom:0;mso-position-horizontal:left;mso-position-horizontal-relative:page;mso-position-vertical-relative:page;mso-width-percent: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" o:allowincell="f" fillcolor="black [3213]" strokecolor="black [3213]" strokeweight="1.5pt">
                    <v:textbox style="mso-fit-shape-to-text:t" inset="14.4pt,,14.4pt">
                      <w:txbxContent>
                        <w:sdt>
                          <w:sdtPr>
                            <w:rPr>
                              <w:rFonts w:ascii="Times New Roman" w:hAnsi="Times New Roman" w:cs="Times New Roman"/>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57185899" w14:textId="77777777" w:rsidR="00876E3A" w:rsidRPr="00876E3A" w:rsidRDefault="00876E3A">
                              <w:pPr>
                                <w:pStyle w:val="NoSpacing"/>
                                <w:jc w:val="right"/>
                                <w:rPr>
                                  <w:rFonts w:ascii="Times New Roman" w:hAnsi="Times New Roman" w:cs="Times New Roman"/>
                                  <w:color w:val="FFFFFF" w:themeColor="background1"/>
                                  <w:sz w:val="72"/>
                                  <w:szCs w:val="72"/>
                                </w:rPr>
                              </w:pPr>
                              <w:r w:rsidRPr="00876E3A">
                                <w:rPr>
                                  <w:rFonts w:ascii="Times New Roman" w:hAnsi="Times New Roman" w:cs="Times New Roman"/>
                                  <w:color w:val="FFFFFF" w:themeColor="background1"/>
                                  <w:sz w:val="72"/>
                                  <w:szCs w:val="72"/>
                                </w:rPr>
                                <w:t>Hilton Vienna Park Hotel</w:t>
                              </w:r>
                            </w:p>
                          </w:sdtContent>
                        </w:sdt>
                      </w:txbxContent>
                    </v:textbox>
                    <w10:wrap anchorx="page" anchory="page"/>
                  </v:rect>
                </w:pict>
              </mc:Fallback>
            </mc:AlternateContent>
          </w:r>
          <w:r w:rsidR="00876E3A" w:rsidRPr="002B579C">
            <w:br w:type="page"/>
          </w:r>
          <w:bookmarkStart w:id="0" w:name="_GoBack"/>
          <w:bookmarkEnd w:id="0"/>
          <w:r w:rsidR="00D7007C" w:rsidRPr="002B579C">
            <w:rPr>
              <w:b/>
              <w:bCs/>
            </w:rPr>
            <w:lastRenderedPageBreak/>
            <w:t>AI Declaration:</w:t>
          </w:r>
        </w:p>
        <w:p w14:paraId="64F46984" w14:textId="79C883C1" w:rsidR="00D7007C" w:rsidRDefault="00D7007C" w:rsidP="00D7007C">
          <w:r w:rsidRPr="002B579C">
            <w:t>"I confirm that I have not used any AI tools in the research and creation of this assignment. I confirm that I have not presented any AI-generated materials as my work. I confirm I have copies of my drafts, notes, and other resources I used, which I may be asked to provide in evidence."</w:t>
          </w:r>
        </w:p>
        <w:p w14:paraId="14D04D31" w14:textId="4BDC7489" w:rsidR="007072E3" w:rsidRPr="002B579C" w:rsidRDefault="00D7007C" w:rsidP="00D7007C">
          <w:pPr>
            <w:spacing w:before="0" w:after="160" w:line="259" w:lineRule="auto"/>
            <w:jc w:val="left"/>
          </w:pPr>
          <w:r>
            <w:br w:type="page"/>
          </w:r>
        </w:p>
      </w:sdtContent>
    </w:sdt>
    <w:sdt>
      <w:sdtPr>
        <w:rPr>
          <w:b/>
          <w:i/>
        </w:rPr>
        <w:id w:val="-1453312690"/>
        <w:docPartObj>
          <w:docPartGallery w:val="Table of Contents"/>
          <w:docPartUnique/>
        </w:docPartObj>
      </w:sdtPr>
      <w:sdtEndPr>
        <w:rPr>
          <w:bCs/>
          <w:i w:val="0"/>
          <w:noProof/>
        </w:rPr>
      </w:sdtEndPr>
      <w:sdtContent>
        <w:p w14:paraId="6A1B2501" w14:textId="77777777" w:rsidR="00E81D62" w:rsidRPr="002B579C" w:rsidRDefault="00E81D62" w:rsidP="00E81D62">
          <w:pPr>
            <w:jc w:val="center"/>
            <w:rPr>
              <w:b/>
              <w:iCs/>
            </w:rPr>
          </w:pPr>
          <w:r w:rsidRPr="002B579C">
            <w:rPr>
              <w:b/>
              <w:iCs/>
            </w:rPr>
            <w:t>Table of Contents</w:t>
          </w:r>
        </w:p>
        <w:p w14:paraId="3AF0356D" w14:textId="731DD47D" w:rsidR="005D0FE2" w:rsidRDefault="00E81D62">
          <w:pPr>
            <w:pStyle w:val="TOC1"/>
            <w:tabs>
              <w:tab w:val="left" w:pos="480"/>
              <w:tab w:val="right" w:leader="dot" w:pos="9350"/>
            </w:tabs>
            <w:rPr>
              <w:rFonts w:asciiTheme="minorHAnsi" w:hAnsiTheme="minorHAnsi"/>
              <w:noProof/>
              <w:lang w:val="en-US" w:eastAsia="en-US"/>
            </w:rPr>
          </w:pPr>
          <w:r w:rsidRPr="002B579C">
            <w:fldChar w:fldCharType="begin"/>
          </w:r>
          <w:r w:rsidRPr="002B579C">
            <w:instrText xml:space="preserve"> TOC \o "1-3" \h \z \u </w:instrText>
          </w:r>
          <w:r w:rsidRPr="002B579C">
            <w:fldChar w:fldCharType="separate"/>
          </w:r>
          <w:hyperlink w:anchor="_Toc201239292" w:history="1">
            <w:r w:rsidR="005D0FE2" w:rsidRPr="00B509F0">
              <w:rPr>
                <w:rStyle w:val="Hyperlink"/>
                <w:noProof/>
              </w:rPr>
              <w:t>1</w:t>
            </w:r>
            <w:r w:rsidR="005D0FE2">
              <w:rPr>
                <w:rFonts w:asciiTheme="minorHAnsi" w:hAnsiTheme="minorHAnsi"/>
                <w:noProof/>
                <w:lang w:val="en-US" w:eastAsia="en-US"/>
              </w:rPr>
              <w:tab/>
            </w:r>
            <w:r w:rsidR="005D0FE2" w:rsidRPr="00B509F0">
              <w:rPr>
                <w:rStyle w:val="Hyperlink"/>
                <w:noProof/>
              </w:rPr>
              <w:t>Executive Summary</w:t>
            </w:r>
            <w:r w:rsidR="005D0FE2">
              <w:rPr>
                <w:noProof/>
                <w:webHidden/>
              </w:rPr>
              <w:tab/>
            </w:r>
            <w:r w:rsidR="005D0FE2">
              <w:rPr>
                <w:noProof/>
                <w:webHidden/>
              </w:rPr>
              <w:fldChar w:fldCharType="begin"/>
            </w:r>
            <w:r w:rsidR="005D0FE2">
              <w:rPr>
                <w:noProof/>
                <w:webHidden/>
              </w:rPr>
              <w:instrText xml:space="preserve"> PAGEREF _Toc201239292 \h </w:instrText>
            </w:r>
            <w:r w:rsidR="005D0FE2">
              <w:rPr>
                <w:noProof/>
                <w:webHidden/>
              </w:rPr>
            </w:r>
            <w:r w:rsidR="005D0FE2">
              <w:rPr>
                <w:noProof/>
                <w:webHidden/>
              </w:rPr>
              <w:fldChar w:fldCharType="separate"/>
            </w:r>
            <w:r w:rsidR="005D0FE2">
              <w:rPr>
                <w:noProof/>
                <w:webHidden/>
              </w:rPr>
              <w:t>3</w:t>
            </w:r>
            <w:r w:rsidR="005D0FE2">
              <w:rPr>
                <w:noProof/>
                <w:webHidden/>
              </w:rPr>
              <w:fldChar w:fldCharType="end"/>
            </w:r>
          </w:hyperlink>
        </w:p>
        <w:p w14:paraId="2C3E5D7B" w14:textId="3F5CBBC8" w:rsidR="005D0FE2" w:rsidRDefault="00FF3E55">
          <w:pPr>
            <w:pStyle w:val="TOC1"/>
            <w:tabs>
              <w:tab w:val="left" w:pos="480"/>
              <w:tab w:val="right" w:leader="dot" w:pos="9350"/>
            </w:tabs>
            <w:rPr>
              <w:rFonts w:asciiTheme="minorHAnsi" w:hAnsiTheme="minorHAnsi"/>
              <w:noProof/>
              <w:lang w:val="en-US" w:eastAsia="en-US"/>
            </w:rPr>
          </w:pPr>
          <w:hyperlink w:anchor="_Toc201239293" w:history="1">
            <w:r w:rsidR="005D0FE2" w:rsidRPr="00B509F0">
              <w:rPr>
                <w:rStyle w:val="Hyperlink"/>
                <w:noProof/>
              </w:rPr>
              <w:t>2</w:t>
            </w:r>
            <w:r w:rsidR="005D0FE2">
              <w:rPr>
                <w:rFonts w:asciiTheme="minorHAnsi" w:hAnsiTheme="minorHAnsi"/>
                <w:noProof/>
                <w:lang w:val="en-US" w:eastAsia="en-US"/>
              </w:rPr>
              <w:tab/>
            </w:r>
            <w:r w:rsidR="005D0FE2" w:rsidRPr="00B509F0">
              <w:rPr>
                <w:rStyle w:val="Hyperlink"/>
                <w:noProof/>
              </w:rPr>
              <w:t>Introduction</w:t>
            </w:r>
            <w:r w:rsidR="005D0FE2">
              <w:rPr>
                <w:noProof/>
                <w:webHidden/>
              </w:rPr>
              <w:tab/>
            </w:r>
            <w:r w:rsidR="005D0FE2">
              <w:rPr>
                <w:noProof/>
                <w:webHidden/>
              </w:rPr>
              <w:fldChar w:fldCharType="begin"/>
            </w:r>
            <w:r w:rsidR="005D0FE2">
              <w:rPr>
                <w:noProof/>
                <w:webHidden/>
              </w:rPr>
              <w:instrText xml:space="preserve"> PAGEREF _Toc201239293 \h </w:instrText>
            </w:r>
            <w:r w:rsidR="005D0FE2">
              <w:rPr>
                <w:noProof/>
                <w:webHidden/>
              </w:rPr>
            </w:r>
            <w:r w:rsidR="005D0FE2">
              <w:rPr>
                <w:noProof/>
                <w:webHidden/>
              </w:rPr>
              <w:fldChar w:fldCharType="separate"/>
            </w:r>
            <w:r w:rsidR="005D0FE2">
              <w:rPr>
                <w:noProof/>
                <w:webHidden/>
              </w:rPr>
              <w:t>6</w:t>
            </w:r>
            <w:r w:rsidR="005D0FE2">
              <w:rPr>
                <w:noProof/>
                <w:webHidden/>
              </w:rPr>
              <w:fldChar w:fldCharType="end"/>
            </w:r>
          </w:hyperlink>
        </w:p>
        <w:p w14:paraId="6F950B14" w14:textId="10B20B8F" w:rsidR="005D0FE2" w:rsidRDefault="00FF3E55">
          <w:pPr>
            <w:pStyle w:val="TOC1"/>
            <w:tabs>
              <w:tab w:val="left" w:pos="480"/>
              <w:tab w:val="right" w:leader="dot" w:pos="9350"/>
            </w:tabs>
            <w:rPr>
              <w:rFonts w:asciiTheme="minorHAnsi" w:hAnsiTheme="minorHAnsi"/>
              <w:noProof/>
              <w:lang w:val="en-US" w:eastAsia="en-US"/>
            </w:rPr>
          </w:pPr>
          <w:hyperlink w:anchor="_Toc201239294" w:history="1">
            <w:r w:rsidR="005D0FE2" w:rsidRPr="00B509F0">
              <w:rPr>
                <w:rStyle w:val="Hyperlink"/>
                <w:noProof/>
              </w:rPr>
              <w:t>3</w:t>
            </w:r>
            <w:r w:rsidR="005D0FE2">
              <w:rPr>
                <w:rFonts w:asciiTheme="minorHAnsi" w:hAnsiTheme="minorHAnsi"/>
                <w:noProof/>
                <w:lang w:val="en-US" w:eastAsia="en-US"/>
              </w:rPr>
              <w:tab/>
            </w:r>
            <w:r w:rsidR="005D0FE2" w:rsidRPr="00B509F0">
              <w:rPr>
                <w:rStyle w:val="Hyperlink"/>
                <w:noProof/>
              </w:rPr>
              <w:t>Analysis</w:t>
            </w:r>
            <w:r w:rsidR="005D0FE2">
              <w:rPr>
                <w:noProof/>
                <w:webHidden/>
              </w:rPr>
              <w:tab/>
            </w:r>
            <w:r w:rsidR="005D0FE2">
              <w:rPr>
                <w:noProof/>
                <w:webHidden/>
              </w:rPr>
              <w:fldChar w:fldCharType="begin"/>
            </w:r>
            <w:r w:rsidR="005D0FE2">
              <w:rPr>
                <w:noProof/>
                <w:webHidden/>
              </w:rPr>
              <w:instrText xml:space="preserve"> PAGEREF _Toc201239294 \h </w:instrText>
            </w:r>
            <w:r w:rsidR="005D0FE2">
              <w:rPr>
                <w:noProof/>
                <w:webHidden/>
              </w:rPr>
            </w:r>
            <w:r w:rsidR="005D0FE2">
              <w:rPr>
                <w:noProof/>
                <w:webHidden/>
              </w:rPr>
              <w:fldChar w:fldCharType="separate"/>
            </w:r>
            <w:r w:rsidR="005D0FE2">
              <w:rPr>
                <w:noProof/>
                <w:webHidden/>
              </w:rPr>
              <w:t>2</w:t>
            </w:r>
            <w:r w:rsidR="005D0FE2">
              <w:rPr>
                <w:noProof/>
                <w:webHidden/>
              </w:rPr>
              <w:fldChar w:fldCharType="end"/>
            </w:r>
          </w:hyperlink>
        </w:p>
        <w:p w14:paraId="43D6DE79" w14:textId="4E047CB9" w:rsidR="005D0FE2" w:rsidRDefault="00FF3E55">
          <w:pPr>
            <w:pStyle w:val="TOC2"/>
            <w:tabs>
              <w:tab w:val="left" w:pos="960"/>
              <w:tab w:val="right" w:leader="dot" w:pos="9350"/>
            </w:tabs>
            <w:rPr>
              <w:rFonts w:asciiTheme="minorHAnsi" w:hAnsiTheme="minorHAnsi"/>
              <w:noProof/>
              <w:lang w:val="en-US" w:eastAsia="en-US"/>
            </w:rPr>
          </w:pPr>
          <w:hyperlink w:anchor="_Toc201239295" w:history="1">
            <w:r w:rsidR="005D0FE2" w:rsidRPr="00B509F0">
              <w:rPr>
                <w:rStyle w:val="Hyperlink"/>
                <w:noProof/>
              </w:rPr>
              <w:t>3.1</w:t>
            </w:r>
            <w:r w:rsidR="005D0FE2">
              <w:rPr>
                <w:rFonts w:asciiTheme="minorHAnsi" w:hAnsiTheme="minorHAnsi"/>
                <w:noProof/>
                <w:lang w:val="en-US" w:eastAsia="en-US"/>
              </w:rPr>
              <w:tab/>
            </w:r>
            <w:r w:rsidR="005D0FE2" w:rsidRPr="00B509F0">
              <w:rPr>
                <w:rStyle w:val="Hyperlink"/>
                <w:noProof/>
              </w:rPr>
              <w:t>Concerned Issue in the Hotel</w:t>
            </w:r>
            <w:r w:rsidR="005D0FE2">
              <w:rPr>
                <w:noProof/>
                <w:webHidden/>
              </w:rPr>
              <w:tab/>
            </w:r>
            <w:r w:rsidR="005D0FE2">
              <w:rPr>
                <w:noProof/>
                <w:webHidden/>
              </w:rPr>
              <w:fldChar w:fldCharType="begin"/>
            </w:r>
            <w:r w:rsidR="005D0FE2">
              <w:rPr>
                <w:noProof/>
                <w:webHidden/>
              </w:rPr>
              <w:instrText xml:space="preserve"> PAGEREF _Toc201239295 \h </w:instrText>
            </w:r>
            <w:r w:rsidR="005D0FE2">
              <w:rPr>
                <w:noProof/>
                <w:webHidden/>
              </w:rPr>
            </w:r>
            <w:r w:rsidR="005D0FE2">
              <w:rPr>
                <w:noProof/>
                <w:webHidden/>
              </w:rPr>
              <w:fldChar w:fldCharType="separate"/>
            </w:r>
            <w:r w:rsidR="005D0FE2">
              <w:rPr>
                <w:noProof/>
                <w:webHidden/>
              </w:rPr>
              <w:t>2</w:t>
            </w:r>
            <w:r w:rsidR="005D0FE2">
              <w:rPr>
                <w:noProof/>
                <w:webHidden/>
              </w:rPr>
              <w:fldChar w:fldCharType="end"/>
            </w:r>
          </w:hyperlink>
        </w:p>
        <w:p w14:paraId="2521AA7D" w14:textId="11A71871" w:rsidR="005D0FE2" w:rsidRDefault="00FF3E55">
          <w:pPr>
            <w:pStyle w:val="TOC2"/>
            <w:tabs>
              <w:tab w:val="left" w:pos="960"/>
              <w:tab w:val="right" w:leader="dot" w:pos="9350"/>
            </w:tabs>
            <w:rPr>
              <w:rFonts w:asciiTheme="minorHAnsi" w:hAnsiTheme="minorHAnsi"/>
              <w:noProof/>
              <w:lang w:val="en-US" w:eastAsia="en-US"/>
            </w:rPr>
          </w:pPr>
          <w:hyperlink w:anchor="_Toc201239296" w:history="1">
            <w:r w:rsidR="005D0FE2" w:rsidRPr="00B509F0">
              <w:rPr>
                <w:rStyle w:val="Hyperlink"/>
                <w:noProof/>
              </w:rPr>
              <w:t>3.2</w:t>
            </w:r>
            <w:r w:rsidR="005D0FE2">
              <w:rPr>
                <w:rFonts w:asciiTheme="minorHAnsi" w:hAnsiTheme="minorHAnsi"/>
                <w:noProof/>
                <w:lang w:val="en-US" w:eastAsia="en-US"/>
              </w:rPr>
              <w:tab/>
            </w:r>
            <w:r w:rsidR="005D0FE2" w:rsidRPr="00B509F0">
              <w:rPr>
                <w:rStyle w:val="Hyperlink"/>
                <w:noProof/>
              </w:rPr>
              <w:t>External Factor: STEEPLED Analysis</w:t>
            </w:r>
            <w:r w:rsidR="005D0FE2">
              <w:rPr>
                <w:noProof/>
                <w:webHidden/>
              </w:rPr>
              <w:tab/>
            </w:r>
            <w:r w:rsidR="005D0FE2">
              <w:rPr>
                <w:noProof/>
                <w:webHidden/>
              </w:rPr>
              <w:fldChar w:fldCharType="begin"/>
            </w:r>
            <w:r w:rsidR="005D0FE2">
              <w:rPr>
                <w:noProof/>
                <w:webHidden/>
              </w:rPr>
              <w:instrText xml:space="preserve"> PAGEREF _Toc201239296 \h </w:instrText>
            </w:r>
            <w:r w:rsidR="005D0FE2">
              <w:rPr>
                <w:noProof/>
                <w:webHidden/>
              </w:rPr>
            </w:r>
            <w:r w:rsidR="005D0FE2">
              <w:rPr>
                <w:noProof/>
                <w:webHidden/>
              </w:rPr>
              <w:fldChar w:fldCharType="separate"/>
            </w:r>
            <w:r w:rsidR="005D0FE2">
              <w:rPr>
                <w:noProof/>
                <w:webHidden/>
              </w:rPr>
              <w:t>0</w:t>
            </w:r>
            <w:r w:rsidR="005D0FE2">
              <w:rPr>
                <w:noProof/>
                <w:webHidden/>
              </w:rPr>
              <w:fldChar w:fldCharType="end"/>
            </w:r>
          </w:hyperlink>
        </w:p>
        <w:p w14:paraId="179651C8" w14:textId="7E560221" w:rsidR="005D0FE2" w:rsidRDefault="00FF3E55">
          <w:pPr>
            <w:pStyle w:val="TOC2"/>
            <w:tabs>
              <w:tab w:val="left" w:pos="960"/>
              <w:tab w:val="right" w:leader="dot" w:pos="9350"/>
            </w:tabs>
            <w:rPr>
              <w:rFonts w:asciiTheme="minorHAnsi" w:hAnsiTheme="minorHAnsi"/>
              <w:noProof/>
              <w:lang w:val="en-US" w:eastAsia="en-US"/>
            </w:rPr>
          </w:pPr>
          <w:hyperlink w:anchor="_Toc201239297" w:history="1">
            <w:r w:rsidR="005D0FE2" w:rsidRPr="00B509F0">
              <w:rPr>
                <w:rStyle w:val="Hyperlink"/>
                <w:noProof/>
              </w:rPr>
              <w:t>3.3</w:t>
            </w:r>
            <w:r w:rsidR="005D0FE2">
              <w:rPr>
                <w:rFonts w:asciiTheme="minorHAnsi" w:hAnsiTheme="minorHAnsi"/>
                <w:noProof/>
                <w:lang w:val="en-US" w:eastAsia="en-US"/>
              </w:rPr>
              <w:tab/>
            </w:r>
            <w:r w:rsidR="005D0FE2" w:rsidRPr="00B509F0">
              <w:rPr>
                <w:rStyle w:val="Hyperlink"/>
                <w:noProof/>
              </w:rPr>
              <w:t>Internal Analysis SWOT for Positive Performances</w:t>
            </w:r>
            <w:r w:rsidR="005D0FE2">
              <w:rPr>
                <w:noProof/>
                <w:webHidden/>
              </w:rPr>
              <w:tab/>
            </w:r>
            <w:r w:rsidR="005D0FE2">
              <w:rPr>
                <w:noProof/>
                <w:webHidden/>
              </w:rPr>
              <w:fldChar w:fldCharType="begin"/>
            </w:r>
            <w:r w:rsidR="005D0FE2">
              <w:rPr>
                <w:noProof/>
                <w:webHidden/>
              </w:rPr>
              <w:instrText xml:space="preserve"> PAGEREF _Toc201239297 \h </w:instrText>
            </w:r>
            <w:r w:rsidR="005D0FE2">
              <w:rPr>
                <w:noProof/>
                <w:webHidden/>
              </w:rPr>
            </w:r>
            <w:r w:rsidR="005D0FE2">
              <w:rPr>
                <w:noProof/>
                <w:webHidden/>
              </w:rPr>
              <w:fldChar w:fldCharType="separate"/>
            </w:r>
            <w:r w:rsidR="005D0FE2">
              <w:rPr>
                <w:noProof/>
                <w:webHidden/>
              </w:rPr>
              <w:t>2</w:t>
            </w:r>
            <w:r w:rsidR="005D0FE2">
              <w:rPr>
                <w:noProof/>
                <w:webHidden/>
              </w:rPr>
              <w:fldChar w:fldCharType="end"/>
            </w:r>
          </w:hyperlink>
        </w:p>
        <w:p w14:paraId="7CCC2D5C" w14:textId="4AF3B533" w:rsidR="005D0FE2" w:rsidRDefault="00FF3E55">
          <w:pPr>
            <w:pStyle w:val="TOC2"/>
            <w:tabs>
              <w:tab w:val="left" w:pos="960"/>
              <w:tab w:val="right" w:leader="dot" w:pos="9350"/>
            </w:tabs>
            <w:rPr>
              <w:rFonts w:asciiTheme="minorHAnsi" w:hAnsiTheme="minorHAnsi"/>
              <w:noProof/>
              <w:lang w:val="en-US" w:eastAsia="en-US"/>
            </w:rPr>
          </w:pPr>
          <w:hyperlink w:anchor="_Toc201239298" w:history="1">
            <w:r w:rsidR="005D0FE2" w:rsidRPr="00B509F0">
              <w:rPr>
                <w:rStyle w:val="Hyperlink"/>
                <w:noProof/>
              </w:rPr>
              <w:t>3.4</w:t>
            </w:r>
            <w:r w:rsidR="005D0FE2">
              <w:rPr>
                <w:rFonts w:asciiTheme="minorHAnsi" w:hAnsiTheme="minorHAnsi"/>
                <w:noProof/>
                <w:lang w:val="en-US" w:eastAsia="en-US"/>
              </w:rPr>
              <w:tab/>
            </w:r>
            <w:r w:rsidR="005D0FE2" w:rsidRPr="00B509F0">
              <w:rPr>
                <w:rStyle w:val="Hyperlink"/>
                <w:noProof/>
              </w:rPr>
              <w:t>TOWS Analysis for Future Directions</w:t>
            </w:r>
            <w:r w:rsidR="005D0FE2">
              <w:rPr>
                <w:noProof/>
                <w:webHidden/>
              </w:rPr>
              <w:tab/>
            </w:r>
            <w:r w:rsidR="005D0FE2">
              <w:rPr>
                <w:noProof/>
                <w:webHidden/>
              </w:rPr>
              <w:fldChar w:fldCharType="begin"/>
            </w:r>
            <w:r w:rsidR="005D0FE2">
              <w:rPr>
                <w:noProof/>
                <w:webHidden/>
              </w:rPr>
              <w:instrText xml:space="preserve"> PAGEREF _Toc201239298 \h </w:instrText>
            </w:r>
            <w:r w:rsidR="005D0FE2">
              <w:rPr>
                <w:noProof/>
                <w:webHidden/>
              </w:rPr>
            </w:r>
            <w:r w:rsidR="005D0FE2">
              <w:rPr>
                <w:noProof/>
                <w:webHidden/>
              </w:rPr>
              <w:fldChar w:fldCharType="separate"/>
            </w:r>
            <w:r w:rsidR="005D0FE2">
              <w:rPr>
                <w:noProof/>
                <w:webHidden/>
              </w:rPr>
              <w:t>4</w:t>
            </w:r>
            <w:r w:rsidR="005D0FE2">
              <w:rPr>
                <w:noProof/>
                <w:webHidden/>
              </w:rPr>
              <w:fldChar w:fldCharType="end"/>
            </w:r>
          </w:hyperlink>
        </w:p>
        <w:p w14:paraId="3FF51C1B" w14:textId="4B8E7E17" w:rsidR="005D0FE2" w:rsidRDefault="00FF3E55">
          <w:pPr>
            <w:pStyle w:val="TOC1"/>
            <w:tabs>
              <w:tab w:val="left" w:pos="480"/>
              <w:tab w:val="right" w:leader="dot" w:pos="9350"/>
            </w:tabs>
            <w:rPr>
              <w:rFonts w:asciiTheme="minorHAnsi" w:hAnsiTheme="minorHAnsi"/>
              <w:noProof/>
              <w:lang w:val="en-US" w:eastAsia="en-US"/>
            </w:rPr>
          </w:pPr>
          <w:hyperlink w:anchor="_Toc201239299" w:history="1">
            <w:r w:rsidR="005D0FE2" w:rsidRPr="00B509F0">
              <w:rPr>
                <w:rStyle w:val="Hyperlink"/>
                <w:noProof/>
              </w:rPr>
              <w:t>4</w:t>
            </w:r>
            <w:r w:rsidR="005D0FE2">
              <w:rPr>
                <w:rFonts w:asciiTheme="minorHAnsi" w:hAnsiTheme="minorHAnsi"/>
                <w:noProof/>
                <w:lang w:val="en-US" w:eastAsia="en-US"/>
              </w:rPr>
              <w:tab/>
            </w:r>
            <w:r w:rsidR="005D0FE2" w:rsidRPr="00B509F0">
              <w:rPr>
                <w:rStyle w:val="Hyperlink"/>
                <w:noProof/>
              </w:rPr>
              <w:t>Recommendations and Change Management Plan</w:t>
            </w:r>
            <w:r w:rsidR="005D0FE2">
              <w:rPr>
                <w:noProof/>
                <w:webHidden/>
              </w:rPr>
              <w:tab/>
            </w:r>
            <w:r w:rsidR="005D0FE2">
              <w:rPr>
                <w:noProof/>
                <w:webHidden/>
              </w:rPr>
              <w:fldChar w:fldCharType="begin"/>
            </w:r>
            <w:r w:rsidR="005D0FE2">
              <w:rPr>
                <w:noProof/>
                <w:webHidden/>
              </w:rPr>
              <w:instrText xml:space="preserve"> PAGEREF _Toc201239299 \h </w:instrText>
            </w:r>
            <w:r w:rsidR="005D0FE2">
              <w:rPr>
                <w:noProof/>
                <w:webHidden/>
              </w:rPr>
            </w:r>
            <w:r w:rsidR="005D0FE2">
              <w:rPr>
                <w:noProof/>
                <w:webHidden/>
              </w:rPr>
              <w:fldChar w:fldCharType="separate"/>
            </w:r>
            <w:r w:rsidR="005D0FE2">
              <w:rPr>
                <w:noProof/>
                <w:webHidden/>
              </w:rPr>
              <w:t>5</w:t>
            </w:r>
            <w:r w:rsidR="005D0FE2">
              <w:rPr>
                <w:noProof/>
                <w:webHidden/>
              </w:rPr>
              <w:fldChar w:fldCharType="end"/>
            </w:r>
          </w:hyperlink>
        </w:p>
        <w:p w14:paraId="3944110D" w14:textId="6326513A" w:rsidR="005D0FE2" w:rsidRDefault="00FF3E55">
          <w:pPr>
            <w:pStyle w:val="TOC2"/>
            <w:tabs>
              <w:tab w:val="left" w:pos="960"/>
              <w:tab w:val="right" w:leader="dot" w:pos="9350"/>
            </w:tabs>
            <w:rPr>
              <w:rFonts w:asciiTheme="minorHAnsi" w:hAnsiTheme="minorHAnsi"/>
              <w:noProof/>
              <w:lang w:val="en-US" w:eastAsia="en-US"/>
            </w:rPr>
          </w:pPr>
          <w:hyperlink w:anchor="_Toc201239300" w:history="1">
            <w:r w:rsidR="005D0FE2" w:rsidRPr="00B509F0">
              <w:rPr>
                <w:rStyle w:val="Hyperlink"/>
                <w:noProof/>
              </w:rPr>
              <w:t>4.1</w:t>
            </w:r>
            <w:r w:rsidR="005D0FE2">
              <w:rPr>
                <w:rFonts w:asciiTheme="minorHAnsi" w:hAnsiTheme="minorHAnsi"/>
                <w:noProof/>
                <w:lang w:val="en-US" w:eastAsia="en-US"/>
              </w:rPr>
              <w:tab/>
            </w:r>
            <w:r w:rsidR="005D0FE2" w:rsidRPr="00B509F0">
              <w:rPr>
                <w:rStyle w:val="Hyperlink"/>
                <w:noProof/>
              </w:rPr>
              <w:t>Potential Strategic Recommendations</w:t>
            </w:r>
            <w:r w:rsidR="005D0FE2">
              <w:rPr>
                <w:noProof/>
                <w:webHidden/>
              </w:rPr>
              <w:tab/>
            </w:r>
            <w:r w:rsidR="005D0FE2">
              <w:rPr>
                <w:noProof/>
                <w:webHidden/>
              </w:rPr>
              <w:fldChar w:fldCharType="begin"/>
            </w:r>
            <w:r w:rsidR="005D0FE2">
              <w:rPr>
                <w:noProof/>
                <w:webHidden/>
              </w:rPr>
              <w:instrText xml:space="preserve"> PAGEREF _Toc201239300 \h </w:instrText>
            </w:r>
            <w:r w:rsidR="005D0FE2">
              <w:rPr>
                <w:noProof/>
                <w:webHidden/>
              </w:rPr>
            </w:r>
            <w:r w:rsidR="005D0FE2">
              <w:rPr>
                <w:noProof/>
                <w:webHidden/>
              </w:rPr>
              <w:fldChar w:fldCharType="separate"/>
            </w:r>
            <w:r w:rsidR="005D0FE2">
              <w:rPr>
                <w:noProof/>
                <w:webHidden/>
              </w:rPr>
              <w:t>5</w:t>
            </w:r>
            <w:r w:rsidR="005D0FE2">
              <w:rPr>
                <w:noProof/>
                <w:webHidden/>
              </w:rPr>
              <w:fldChar w:fldCharType="end"/>
            </w:r>
          </w:hyperlink>
        </w:p>
        <w:p w14:paraId="034EE004" w14:textId="36CEB267" w:rsidR="005D0FE2" w:rsidRDefault="00FF3E55">
          <w:pPr>
            <w:pStyle w:val="TOC3"/>
            <w:tabs>
              <w:tab w:val="left" w:pos="1440"/>
              <w:tab w:val="right" w:leader="dot" w:pos="9350"/>
            </w:tabs>
            <w:rPr>
              <w:rFonts w:asciiTheme="minorHAnsi" w:eastAsiaTheme="minorEastAsia" w:hAnsiTheme="minorHAnsi"/>
              <w:noProof/>
              <w:kern w:val="2"/>
              <w:szCs w:val="24"/>
              <w:lang w:val="en-US"/>
              <w14:ligatures w14:val="standardContextual"/>
            </w:rPr>
          </w:pPr>
          <w:hyperlink w:anchor="_Toc201239301" w:history="1">
            <w:r w:rsidR="005D0FE2" w:rsidRPr="00B509F0">
              <w:rPr>
                <w:rStyle w:val="Hyperlink"/>
                <w:noProof/>
              </w:rPr>
              <w:t>4.1.1</w:t>
            </w:r>
            <w:r w:rsidR="005D0FE2">
              <w:rPr>
                <w:rFonts w:asciiTheme="minorHAnsi" w:eastAsiaTheme="minorEastAsia" w:hAnsiTheme="minorHAnsi"/>
                <w:noProof/>
                <w:kern w:val="2"/>
                <w:szCs w:val="24"/>
                <w:lang w:val="en-US"/>
                <w14:ligatures w14:val="standardContextual"/>
              </w:rPr>
              <w:tab/>
            </w:r>
            <w:r w:rsidR="005D0FE2" w:rsidRPr="00B509F0">
              <w:rPr>
                <w:rStyle w:val="Hyperlink"/>
                <w:noProof/>
              </w:rPr>
              <w:t>Optimising Staffing Levels and Workforce Management</w:t>
            </w:r>
            <w:r w:rsidR="005D0FE2">
              <w:rPr>
                <w:noProof/>
                <w:webHidden/>
              </w:rPr>
              <w:tab/>
            </w:r>
            <w:r w:rsidR="005D0FE2">
              <w:rPr>
                <w:noProof/>
                <w:webHidden/>
              </w:rPr>
              <w:fldChar w:fldCharType="begin"/>
            </w:r>
            <w:r w:rsidR="005D0FE2">
              <w:rPr>
                <w:noProof/>
                <w:webHidden/>
              </w:rPr>
              <w:instrText xml:space="preserve"> PAGEREF _Toc201239301 \h </w:instrText>
            </w:r>
            <w:r w:rsidR="005D0FE2">
              <w:rPr>
                <w:noProof/>
                <w:webHidden/>
              </w:rPr>
            </w:r>
            <w:r w:rsidR="005D0FE2">
              <w:rPr>
                <w:noProof/>
                <w:webHidden/>
              </w:rPr>
              <w:fldChar w:fldCharType="separate"/>
            </w:r>
            <w:r w:rsidR="005D0FE2">
              <w:rPr>
                <w:noProof/>
                <w:webHidden/>
              </w:rPr>
              <w:t>5</w:t>
            </w:r>
            <w:r w:rsidR="005D0FE2">
              <w:rPr>
                <w:noProof/>
                <w:webHidden/>
              </w:rPr>
              <w:fldChar w:fldCharType="end"/>
            </w:r>
          </w:hyperlink>
        </w:p>
        <w:p w14:paraId="03F4A717" w14:textId="165D02DC" w:rsidR="005D0FE2" w:rsidRDefault="00FF3E55">
          <w:pPr>
            <w:pStyle w:val="TOC3"/>
            <w:tabs>
              <w:tab w:val="left" w:pos="1440"/>
              <w:tab w:val="right" w:leader="dot" w:pos="9350"/>
            </w:tabs>
            <w:rPr>
              <w:rFonts w:asciiTheme="minorHAnsi" w:eastAsiaTheme="minorEastAsia" w:hAnsiTheme="minorHAnsi"/>
              <w:noProof/>
              <w:kern w:val="2"/>
              <w:szCs w:val="24"/>
              <w:lang w:val="en-US"/>
              <w14:ligatures w14:val="standardContextual"/>
            </w:rPr>
          </w:pPr>
          <w:hyperlink w:anchor="_Toc201239302" w:history="1">
            <w:r w:rsidR="005D0FE2" w:rsidRPr="00B509F0">
              <w:rPr>
                <w:rStyle w:val="Hyperlink"/>
                <w:noProof/>
              </w:rPr>
              <w:t>4.1.2</w:t>
            </w:r>
            <w:r w:rsidR="005D0FE2">
              <w:rPr>
                <w:rFonts w:asciiTheme="minorHAnsi" w:eastAsiaTheme="minorEastAsia" w:hAnsiTheme="minorHAnsi"/>
                <w:noProof/>
                <w:kern w:val="2"/>
                <w:szCs w:val="24"/>
                <w:lang w:val="en-US"/>
                <w14:ligatures w14:val="standardContextual"/>
              </w:rPr>
              <w:tab/>
            </w:r>
            <w:r w:rsidR="005D0FE2" w:rsidRPr="00B509F0">
              <w:rPr>
                <w:rStyle w:val="Hyperlink"/>
                <w:noProof/>
              </w:rPr>
              <w:t>Implementing Technology for Operational Efficiency</w:t>
            </w:r>
            <w:r w:rsidR="005D0FE2">
              <w:rPr>
                <w:noProof/>
                <w:webHidden/>
              </w:rPr>
              <w:tab/>
            </w:r>
            <w:r w:rsidR="005D0FE2">
              <w:rPr>
                <w:noProof/>
                <w:webHidden/>
              </w:rPr>
              <w:fldChar w:fldCharType="begin"/>
            </w:r>
            <w:r w:rsidR="005D0FE2">
              <w:rPr>
                <w:noProof/>
                <w:webHidden/>
              </w:rPr>
              <w:instrText xml:space="preserve"> PAGEREF _Toc201239302 \h </w:instrText>
            </w:r>
            <w:r w:rsidR="005D0FE2">
              <w:rPr>
                <w:noProof/>
                <w:webHidden/>
              </w:rPr>
            </w:r>
            <w:r w:rsidR="005D0FE2">
              <w:rPr>
                <w:noProof/>
                <w:webHidden/>
              </w:rPr>
              <w:fldChar w:fldCharType="separate"/>
            </w:r>
            <w:r w:rsidR="005D0FE2">
              <w:rPr>
                <w:noProof/>
                <w:webHidden/>
              </w:rPr>
              <w:t>5</w:t>
            </w:r>
            <w:r w:rsidR="005D0FE2">
              <w:rPr>
                <w:noProof/>
                <w:webHidden/>
              </w:rPr>
              <w:fldChar w:fldCharType="end"/>
            </w:r>
          </w:hyperlink>
        </w:p>
        <w:p w14:paraId="5BBAC239" w14:textId="7A6A8227" w:rsidR="005D0FE2" w:rsidRDefault="00FF3E55">
          <w:pPr>
            <w:pStyle w:val="TOC3"/>
            <w:tabs>
              <w:tab w:val="left" w:pos="1440"/>
              <w:tab w:val="right" w:leader="dot" w:pos="9350"/>
            </w:tabs>
            <w:rPr>
              <w:rFonts w:asciiTheme="minorHAnsi" w:eastAsiaTheme="minorEastAsia" w:hAnsiTheme="minorHAnsi"/>
              <w:noProof/>
              <w:kern w:val="2"/>
              <w:szCs w:val="24"/>
              <w:lang w:val="en-US"/>
              <w14:ligatures w14:val="standardContextual"/>
            </w:rPr>
          </w:pPr>
          <w:hyperlink w:anchor="_Toc201239303" w:history="1">
            <w:r w:rsidR="005D0FE2" w:rsidRPr="00B509F0">
              <w:rPr>
                <w:rStyle w:val="Hyperlink"/>
                <w:noProof/>
              </w:rPr>
              <w:t>4.1.3</w:t>
            </w:r>
            <w:r w:rsidR="005D0FE2">
              <w:rPr>
                <w:rFonts w:asciiTheme="minorHAnsi" w:eastAsiaTheme="minorEastAsia" w:hAnsiTheme="minorHAnsi"/>
                <w:noProof/>
                <w:kern w:val="2"/>
                <w:szCs w:val="24"/>
                <w:lang w:val="en-US"/>
                <w14:ligatures w14:val="standardContextual"/>
              </w:rPr>
              <w:tab/>
            </w:r>
            <w:r w:rsidR="005D0FE2" w:rsidRPr="00B509F0">
              <w:rPr>
                <w:rStyle w:val="Hyperlink"/>
                <w:noProof/>
              </w:rPr>
              <w:t>Enhancing Breakfast Service and Dining Experience</w:t>
            </w:r>
            <w:r w:rsidR="005D0FE2">
              <w:rPr>
                <w:noProof/>
                <w:webHidden/>
              </w:rPr>
              <w:tab/>
            </w:r>
            <w:r w:rsidR="005D0FE2">
              <w:rPr>
                <w:noProof/>
                <w:webHidden/>
              </w:rPr>
              <w:fldChar w:fldCharType="begin"/>
            </w:r>
            <w:r w:rsidR="005D0FE2">
              <w:rPr>
                <w:noProof/>
                <w:webHidden/>
              </w:rPr>
              <w:instrText xml:space="preserve"> PAGEREF _Toc201239303 \h </w:instrText>
            </w:r>
            <w:r w:rsidR="005D0FE2">
              <w:rPr>
                <w:noProof/>
                <w:webHidden/>
              </w:rPr>
            </w:r>
            <w:r w:rsidR="005D0FE2">
              <w:rPr>
                <w:noProof/>
                <w:webHidden/>
              </w:rPr>
              <w:fldChar w:fldCharType="separate"/>
            </w:r>
            <w:r w:rsidR="005D0FE2">
              <w:rPr>
                <w:noProof/>
                <w:webHidden/>
              </w:rPr>
              <w:t>6</w:t>
            </w:r>
            <w:r w:rsidR="005D0FE2">
              <w:rPr>
                <w:noProof/>
                <w:webHidden/>
              </w:rPr>
              <w:fldChar w:fldCharType="end"/>
            </w:r>
          </w:hyperlink>
        </w:p>
        <w:p w14:paraId="26B9DD44" w14:textId="7AD715AB" w:rsidR="005D0FE2" w:rsidRDefault="00FF3E55">
          <w:pPr>
            <w:pStyle w:val="TOC3"/>
            <w:tabs>
              <w:tab w:val="left" w:pos="1440"/>
              <w:tab w:val="right" w:leader="dot" w:pos="9350"/>
            </w:tabs>
            <w:rPr>
              <w:rFonts w:asciiTheme="minorHAnsi" w:eastAsiaTheme="minorEastAsia" w:hAnsiTheme="minorHAnsi"/>
              <w:noProof/>
              <w:kern w:val="2"/>
              <w:szCs w:val="24"/>
              <w:lang w:val="en-US"/>
              <w14:ligatures w14:val="standardContextual"/>
            </w:rPr>
          </w:pPr>
          <w:hyperlink w:anchor="_Toc201239304" w:history="1">
            <w:r w:rsidR="005D0FE2" w:rsidRPr="00B509F0">
              <w:rPr>
                <w:rStyle w:val="Hyperlink"/>
                <w:noProof/>
              </w:rPr>
              <w:t>4.1.4</w:t>
            </w:r>
            <w:r w:rsidR="005D0FE2">
              <w:rPr>
                <w:rFonts w:asciiTheme="minorHAnsi" w:eastAsiaTheme="minorEastAsia" w:hAnsiTheme="minorHAnsi"/>
                <w:noProof/>
                <w:kern w:val="2"/>
                <w:szCs w:val="24"/>
                <w:lang w:val="en-US"/>
                <w14:ligatures w14:val="standardContextual"/>
              </w:rPr>
              <w:tab/>
            </w:r>
            <w:r w:rsidR="005D0FE2" w:rsidRPr="00B509F0">
              <w:rPr>
                <w:rStyle w:val="Hyperlink"/>
                <w:noProof/>
              </w:rPr>
              <w:t>Strengthening Brand Reputation through Service Quality</w:t>
            </w:r>
            <w:r w:rsidR="005D0FE2">
              <w:rPr>
                <w:noProof/>
                <w:webHidden/>
              </w:rPr>
              <w:tab/>
            </w:r>
            <w:r w:rsidR="005D0FE2">
              <w:rPr>
                <w:noProof/>
                <w:webHidden/>
              </w:rPr>
              <w:fldChar w:fldCharType="begin"/>
            </w:r>
            <w:r w:rsidR="005D0FE2">
              <w:rPr>
                <w:noProof/>
                <w:webHidden/>
              </w:rPr>
              <w:instrText xml:space="preserve"> PAGEREF _Toc201239304 \h </w:instrText>
            </w:r>
            <w:r w:rsidR="005D0FE2">
              <w:rPr>
                <w:noProof/>
                <w:webHidden/>
              </w:rPr>
            </w:r>
            <w:r w:rsidR="005D0FE2">
              <w:rPr>
                <w:noProof/>
                <w:webHidden/>
              </w:rPr>
              <w:fldChar w:fldCharType="separate"/>
            </w:r>
            <w:r w:rsidR="005D0FE2">
              <w:rPr>
                <w:noProof/>
                <w:webHidden/>
              </w:rPr>
              <w:t>6</w:t>
            </w:r>
            <w:r w:rsidR="005D0FE2">
              <w:rPr>
                <w:noProof/>
                <w:webHidden/>
              </w:rPr>
              <w:fldChar w:fldCharType="end"/>
            </w:r>
          </w:hyperlink>
        </w:p>
        <w:p w14:paraId="436A38B8" w14:textId="1C617D8E" w:rsidR="005D0FE2" w:rsidRDefault="00FF3E55">
          <w:pPr>
            <w:pStyle w:val="TOC3"/>
            <w:tabs>
              <w:tab w:val="left" w:pos="1440"/>
              <w:tab w:val="right" w:leader="dot" w:pos="9350"/>
            </w:tabs>
            <w:rPr>
              <w:rFonts w:asciiTheme="minorHAnsi" w:eastAsiaTheme="minorEastAsia" w:hAnsiTheme="minorHAnsi"/>
              <w:noProof/>
              <w:kern w:val="2"/>
              <w:szCs w:val="24"/>
              <w:lang w:val="en-US"/>
              <w14:ligatures w14:val="standardContextual"/>
            </w:rPr>
          </w:pPr>
          <w:hyperlink w:anchor="_Toc201239305" w:history="1">
            <w:r w:rsidR="005D0FE2" w:rsidRPr="00B509F0">
              <w:rPr>
                <w:rStyle w:val="Hyperlink"/>
                <w:noProof/>
              </w:rPr>
              <w:t>4.1.5</w:t>
            </w:r>
            <w:r w:rsidR="005D0FE2">
              <w:rPr>
                <w:rFonts w:asciiTheme="minorHAnsi" w:eastAsiaTheme="minorEastAsia" w:hAnsiTheme="minorHAnsi"/>
                <w:noProof/>
                <w:kern w:val="2"/>
                <w:szCs w:val="24"/>
                <w:lang w:val="en-US"/>
                <w14:ligatures w14:val="standardContextual"/>
              </w:rPr>
              <w:tab/>
            </w:r>
            <w:r w:rsidR="005D0FE2" w:rsidRPr="00B509F0">
              <w:rPr>
                <w:rStyle w:val="Hyperlink"/>
                <w:noProof/>
              </w:rPr>
              <w:t>Addressing Service Delivery Issues in Premium Areas</w:t>
            </w:r>
            <w:r w:rsidR="005D0FE2">
              <w:rPr>
                <w:noProof/>
                <w:webHidden/>
              </w:rPr>
              <w:tab/>
            </w:r>
            <w:r w:rsidR="005D0FE2">
              <w:rPr>
                <w:noProof/>
                <w:webHidden/>
              </w:rPr>
              <w:fldChar w:fldCharType="begin"/>
            </w:r>
            <w:r w:rsidR="005D0FE2">
              <w:rPr>
                <w:noProof/>
                <w:webHidden/>
              </w:rPr>
              <w:instrText xml:space="preserve"> PAGEREF _Toc201239305 \h </w:instrText>
            </w:r>
            <w:r w:rsidR="005D0FE2">
              <w:rPr>
                <w:noProof/>
                <w:webHidden/>
              </w:rPr>
            </w:r>
            <w:r w:rsidR="005D0FE2">
              <w:rPr>
                <w:noProof/>
                <w:webHidden/>
              </w:rPr>
              <w:fldChar w:fldCharType="separate"/>
            </w:r>
            <w:r w:rsidR="005D0FE2">
              <w:rPr>
                <w:noProof/>
                <w:webHidden/>
              </w:rPr>
              <w:t>7</w:t>
            </w:r>
            <w:r w:rsidR="005D0FE2">
              <w:rPr>
                <w:noProof/>
                <w:webHidden/>
              </w:rPr>
              <w:fldChar w:fldCharType="end"/>
            </w:r>
          </w:hyperlink>
        </w:p>
        <w:p w14:paraId="5D0EBB77" w14:textId="0777A03D" w:rsidR="005D0FE2" w:rsidRDefault="00FF3E55">
          <w:pPr>
            <w:pStyle w:val="TOC2"/>
            <w:tabs>
              <w:tab w:val="left" w:pos="960"/>
              <w:tab w:val="right" w:leader="dot" w:pos="9350"/>
            </w:tabs>
            <w:rPr>
              <w:rFonts w:asciiTheme="minorHAnsi" w:hAnsiTheme="minorHAnsi"/>
              <w:noProof/>
              <w:lang w:val="en-US" w:eastAsia="en-US"/>
            </w:rPr>
          </w:pPr>
          <w:hyperlink w:anchor="_Toc201239306" w:history="1">
            <w:r w:rsidR="005D0FE2" w:rsidRPr="00B509F0">
              <w:rPr>
                <w:rStyle w:val="Hyperlink"/>
                <w:noProof/>
                <w:lang w:val="en-US"/>
              </w:rPr>
              <w:t>4.2</w:t>
            </w:r>
            <w:r w:rsidR="005D0FE2">
              <w:rPr>
                <w:rFonts w:asciiTheme="minorHAnsi" w:hAnsiTheme="minorHAnsi"/>
                <w:noProof/>
                <w:lang w:val="en-US" w:eastAsia="en-US"/>
              </w:rPr>
              <w:tab/>
            </w:r>
            <w:r w:rsidR="005D0FE2" w:rsidRPr="00B509F0">
              <w:rPr>
                <w:rStyle w:val="Hyperlink"/>
                <w:noProof/>
                <w:lang w:val="en-US"/>
              </w:rPr>
              <w:t>Star Model</w:t>
            </w:r>
            <w:r w:rsidR="005D0FE2">
              <w:rPr>
                <w:noProof/>
                <w:webHidden/>
              </w:rPr>
              <w:tab/>
            </w:r>
            <w:r w:rsidR="005D0FE2">
              <w:rPr>
                <w:noProof/>
                <w:webHidden/>
              </w:rPr>
              <w:fldChar w:fldCharType="begin"/>
            </w:r>
            <w:r w:rsidR="005D0FE2">
              <w:rPr>
                <w:noProof/>
                <w:webHidden/>
              </w:rPr>
              <w:instrText xml:space="preserve"> PAGEREF _Toc201239306 \h </w:instrText>
            </w:r>
            <w:r w:rsidR="005D0FE2">
              <w:rPr>
                <w:noProof/>
                <w:webHidden/>
              </w:rPr>
            </w:r>
            <w:r w:rsidR="005D0FE2">
              <w:rPr>
                <w:noProof/>
                <w:webHidden/>
              </w:rPr>
              <w:fldChar w:fldCharType="separate"/>
            </w:r>
            <w:r w:rsidR="005D0FE2">
              <w:rPr>
                <w:noProof/>
                <w:webHidden/>
              </w:rPr>
              <w:t>7</w:t>
            </w:r>
            <w:r w:rsidR="005D0FE2">
              <w:rPr>
                <w:noProof/>
                <w:webHidden/>
              </w:rPr>
              <w:fldChar w:fldCharType="end"/>
            </w:r>
          </w:hyperlink>
        </w:p>
        <w:p w14:paraId="193AAF28" w14:textId="3BFCF18E" w:rsidR="005D0FE2" w:rsidRDefault="00FF3E55">
          <w:pPr>
            <w:pStyle w:val="TOC3"/>
            <w:tabs>
              <w:tab w:val="left" w:pos="1440"/>
              <w:tab w:val="right" w:leader="dot" w:pos="9350"/>
            </w:tabs>
            <w:rPr>
              <w:rFonts w:asciiTheme="minorHAnsi" w:eastAsiaTheme="minorEastAsia" w:hAnsiTheme="minorHAnsi"/>
              <w:noProof/>
              <w:kern w:val="2"/>
              <w:szCs w:val="24"/>
              <w:lang w:val="en-US"/>
              <w14:ligatures w14:val="standardContextual"/>
            </w:rPr>
          </w:pPr>
          <w:hyperlink w:anchor="_Toc201239307" w:history="1">
            <w:r w:rsidR="005D0FE2" w:rsidRPr="00B509F0">
              <w:rPr>
                <w:rStyle w:val="Hyperlink"/>
                <w:noProof/>
              </w:rPr>
              <w:t>4.2.1</w:t>
            </w:r>
            <w:r w:rsidR="005D0FE2">
              <w:rPr>
                <w:rFonts w:asciiTheme="minorHAnsi" w:eastAsiaTheme="minorEastAsia" w:hAnsiTheme="minorHAnsi"/>
                <w:noProof/>
                <w:kern w:val="2"/>
                <w:szCs w:val="24"/>
                <w:lang w:val="en-US"/>
                <w14:ligatures w14:val="standardContextual"/>
              </w:rPr>
              <w:tab/>
            </w:r>
            <w:r w:rsidR="005D0FE2" w:rsidRPr="00B509F0">
              <w:rPr>
                <w:rStyle w:val="Hyperlink"/>
                <w:noProof/>
              </w:rPr>
              <w:t>Strategy</w:t>
            </w:r>
            <w:r w:rsidR="005D0FE2">
              <w:rPr>
                <w:noProof/>
                <w:webHidden/>
              </w:rPr>
              <w:tab/>
            </w:r>
            <w:r w:rsidR="005D0FE2">
              <w:rPr>
                <w:noProof/>
                <w:webHidden/>
              </w:rPr>
              <w:fldChar w:fldCharType="begin"/>
            </w:r>
            <w:r w:rsidR="005D0FE2">
              <w:rPr>
                <w:noProof/>
                <w:webHidden/>
              </w:rPr>
              <w:instrText xml:space="preserve"> PAGEREF _Toc201239307 \h </w:instrText>
            </w:r>
            <w:r w:rsidR="005D0FE2">
              <w:rPr>
                <w:noProof/>
                <w:webHidden/>
              </w:rPr>
            </w:r>
            <w:r w:rsidR="005D0FE2">
              <w:rPr>
                <w:noProof/>
                <w:webHidden/>
              </w:rPr>
              <w:fldChar w:fldCharType="separate"/>
            </w:r>
            <w:r w:rsidR="005D0FE2">
              <w:rPr>
                <w:noProof/>
                <w:webHidden/>
              </w:rPr>
              <w:t>8</w:t>
            </w:r>
            <w:r w:rsidR="005D0FE2">
              <w:rPr>
                <w:noProof/>
                <w:webHidden/>
              </w:rPr>
              <w:fldChar w:fldCharType="end"/>
            </w:r>
          </w:hyperlink>
        </w:p>
        <w:p w14:paraId="7B5E4CB9" w14:textId="2BE714AE" w:rsidR="005D0FE2" w:rsidRDefault="00FF3E55">
          <w:pPr>
            <w:pStyle w:val="TOC3"/>
            <w:tabs>
              <w:tab w:val="left" w:pos="1440"/>
              <w:tab w:val="right" w:leader="dot" w:pos="9350"/>
            </w:tabs>
            <w:rPr>
              <w:rFonts w:asciiTheme="minorHAnsi" w:eastAsiaTheme="minorEastAsia" w:hAnsiTheme="minorHAnsi"/>
              <w:noProof/>
              <w:kern w:val="2"/>
              <w:szCs w:val="24"/>
              <w:lang w:val="en-US"/>
              <w14:ligatures w14:val="standardContextual"/>
            </w:rPr>
          </w:pPr>
          <w:hyperlink w:anchor="_Toc201239308" w:history="1">
            <w:r w:rsidR="005D0FE2" w:rsidRPr="00B509F0">
              <w:rPr>
                <w:rStyle w:val="Hyperlink"/>
                <w:noProof/>
              </w:rPr>
              <w:t>4.2.2</w:t>
            </w:r>
            <w:r w:rsidR="005D0FE2">
              <w:rPr>
                <w:rFonts w:asciiTheme="minorHAnsi" w:eastAsiaTheme="minorEastAsia" w:hAnsiTheme="minorHAnsi"/>
                <w:noProof/>
                <w:kern w:val="2"/>
                <w:szCs w:val="24"/>
                <w:lang w:val="en-US"/>
                <w14:ligatures w14:val="standardContextual"/>
              </w:rPr>
              <w:tab/>
            </w:r>
            <w:r w:rsidR="005D0FE2" w:rsidRPr="00B509F0">
              <w:rPr>
                <w:rStyle w:val="Hyperlink"/>
                <w:noProof/>
              </w:rPr>
              <w:t>Structure</w:t>
            </w:r>
            <w:r w:rsidR="005D0FE2">
              <w:rPr>
                <w:noProof/>
                <w:webHidden/>
              </w:rPr>
              <w:tab/>
            </w:r>
            <w:r w:rsidR="005D0FE2">
              <w:rPr>
                <w:noProof/>
                <w:webHidden/>
              </w:rPr>
              <w:fldChar w:fldCharType="begin"/>
            </w:r>
            <w:r w:rsidR="005D0FE2">
              <w:rPr>
                <w:noProof/>
                <w:webHidden/>
              </w:rPr>
              <w:instrText xml:space="preserve"> PAGEREF _Toc201239308 \h </w:instrText>
            </w:r>
            <w:r w:rsidR="005D0FE2">
              <w:rPr>
                <w:noProof/>
                <w:webHidden/>
              </w:rPr>
            </w:r>
            <w:r w:rsidR="005D0FE2">
              <w:rPr>
                <w:noProof/>
                <w:webHidden/>
              </w:rPr>
              <w:fldChar w:fldCharType="separate"/>
            </w:r>
            <w:r w:rsidR="005D0FE2">
              <w:rPr>
                <w:noProof/>
                <w:webHidden/>
              </w:rPr>
              <w:t>9</w:t>
            </w:r>
            <w:r w:rsidR="005D0FE2">
              <w:rPr>
                <w:noProof/>
                <w:webHidden/>
              </w:rPr>
              <w:fldChar w:fldCharType="end"/>
            </w:r>
          </w:hyperlink>
        </w:p>
        <w:p w14:paraId="6BB24213" w14:textId="3A51F6E6" w:rsidR="005D0FE2" w:rsidRDefault="00FF3E55">
          <w:pPr>
            <w:pStyle w:val="TOC3"/>
            <w:tabs>
              <w:tab w:val="left" w:pos="1440"/>
              <w:tab w:val="right" w:leader="dot" w:pos="9350"/>
            </w:tabs>
            <w:rPr>
              <w:rFonts w:asciiTheme="minorHAnsi" w:eastAsiaTheme="minorEastAsia" w:hAnsiTheme="minorHAnsi"/>
              <w:noProof/>
              <w:kern w:val="2"/>
              <w:szCs w:val="24"/>
              <w:lang w:val="en-US"/>
              <w14:ligatures w14:val="standardContextual"/>
            </w:rPr>
          </w:pPr>
          <w:hyperlink w:anchor="_Toc201239309" w:history="1">
            <w:r w:rsidR="005D0FE2" w:rsidRPr="00B509F0">
              <w:rPr>
                <w:rStyle w:val="Hyperlink"/>
                <w:noProof/>
              </w:rPr>
              <w:t>4.2.3</w:t>
            </w:r>
            <w:r w:rsidR="005D0FE2">
              <w:rPr>
                <w:rFonts w:asciiTheme="minorHAnsi" w:eastAsiaTheme="minorEastAsia" w:hAnsiTheme="minorHAnsi"/>
                <w:noProof/>
                <w:kern w:val="2"/>
                <w:szCs w:val="24"/>
                <w:lang w:val="en-US"/>
                <w14:ligatures w14:val="standardContextual"/>
              </w:rPr>
              <w:tab/>
            </w:r>
            <w:r w:rsidR="005D0FE2" w:rsidRPr="00B509F0">
              <w:rPr>
                <w:rStyle w:val="Hyperlink"/>
                <w:noProof/>
              </w:rPr>
              <w:t>Processes</w:t>
            </w:r>
            <w:r w:rsidR="005D0FE2">
              <w:rPr>
                <w:noProof/>
                <w:webHidden/>
              </w:rPr>
              <w:tab/>
            </w:r>
            <w:r w:rsidR="005D0FE2">
              <w:rPr>
                <w:noProof/>
                <w:webHidden/>
              </w:rPr>
              <w:fldChar w:fldCharType="begin"/>
            </w:r>
            <w:r w:rsidR="005D0FE2">
              <w:rPr>
                <w:noProof/>
                <w:webHidden/>
              </w:rPr>
              <w:instrText xml:space="preserve"> PAGEREF _Toc201239309 \h </w:instrText>
            </w:r>
            <w:r w:rsidR="005D0FE2">
              <w:rPr>
                <w:noProof/>
                <w:webHidden/>
              </w:rPr>
            </w:r>
            <w:r w:rsidR="005D0FE2">
              <w:rPr>
                <w:noProof/>
                <w:webHidden/>
              </w:rPr>
              <w:fldChar w:fldCharType="separate"/>
            </w:r>
            <w:r w:rsidR="005D0FE2">
              <w:rPr>
                <w:noProof/>
                <w:webHidden/>
              </w:rPr>
              <w:t>9</w:t>
            </w:r>
            <w:r w:rsidR="005D0FE2">
              <w:rPr>
                <w:noProof/>
                <w:webHidden/>
              </w:rPr>
              <w:fldChar w:fldCharType="end"/>
            </w:r>
          </w:hyperlink>
        </w:p>
        <w:p w14:paraId="309DD042" w14:textId="59197E0D" w:rsidR="005D0FE2" w:rsidRDefault="00FF3E55">
          <w:pPr>
            <w:pStyle w:val="TOC3"/>
            <w:tabs>
              <w:tab w:val="left" w:pos="1440"/>
              <w:tab w:val="right" w:leader="dot" w:pos="9350"/>
            </w:tabs>
            <w:rPr>
              <w:rFonts w:asciiTheme="minorHAnsi" w:eastAsiaTheme="minorEastAsia" w:hAnsiTheme="minorHAnsi"/>
              <w:noProof/>
              <w:kern w:val="2"/>
              <w:szCs w:val="24"/>
              <w:lang w:val="en-US"/>
              <w14:ligatures w14:val="standardContextual"/>
            </w:rPr>
          </w:pPr>
          <w:hyperlink w:anchor="_Toc201239310" w:history="1">
            <w:r w:rsidR="005D0FE2" w:rsidRPr="00B509F0">
              <w:rPr>
                <w:rStyle w:val="Hyperlink"/>
                <w:noProof/>
              </w:rPr>
              <w:t>4.2.4</w:t>
            </w:r>
            <w:r w:rsidR="005D0FE2">
              <w:rPr>
                <w:rFonts w:asciiTheme="minorHAnsi" w:eastAsiaTheme="minorEastAsia" w:hAnsiTheme="minorHAnsi"/>
                <w:noProof/>
                <w:kern w:val="2"/>
                <w:szCs w:val="24"/>
                <w:lang w:val="en-US"/>
                <w14:ligatures w14:val="standardContextual"/>
              </w:rPr>
              <w:tab/>
            </w:r>
            <w:r w:rsidR="005D0FE2" w:rsidRPr="00B509F0">
              <w:rPr>
                <w:rStyle w:val="Hyperlink"/>
                <w:noProof/>
              </w:rPr>
              <w:t>Rewards</w:t>
            </w:r>
            <w:r w:rsidR="005D0FE2">
              <w:rPr>
                <w:noProof/>
                <w:webHidden/>
              </w:rPr>
              <w:tab/>
            </w:r>
            <w:r w:rsidR="005D0FE2">
              <w:rPr>
                <w:noProof/>
                <w:webHidden/>
              </w:rPr>
              <w:fldChar w:fldCharType="begin"/>
            </w:r>
            <w:r w:rsidR="005D0FE2">
              <w:rPr>
                <w:noProof/>
                <w:webHidden/>
              </w:rPr>
              <w:instrText xml:space="preserve"> PAGEREF _Toc201239310 \h </w:instrText>
            </w:r>
            <w:r w:rsidR="005D0FE2">
              <w:rPr>
                <w:noProof/>
                <w:webHidden/>
              </w:rPr>
            </w:r>
            <w:r w:rsidR="005D0FE2">
              <w:rPr>
                <w:noProof/>
                <w:webHidden/>
              </w:rPr>
              <w:fldChar w:fldCharType="separate"/>
            </w:r>
            <w:r w:rsidR="005D0FE2">
              <w:rPr>
                <w:noProof/>
                <w:webHidden/>
              </w:rPr>
              <w:t>9</w:t>
            </w:r>
            <w:r w:rsidR="005D0FE2">
              <w:rPr>
                <w:noProof/>
                <w:webHidden/>
              </w:rPr>
              <w:fldChar w:fldCharType="end"/>
            </w:r>
          </w:hyperlink>
        </w:p>
        <w:p w14:paraId="314B4979" w14:textId="6C4FDEE9" w:rsidR="005D0FE2" w:rsidRDefault="00FF3E55">
          <w:pPr>
            <w:pStyle w:val="TOC3"/>
            <w:tabs>
              <w:tab w:val="left" w:pos="1440"/>
              <w:tab w:val="right" w:leader="dot" w:pos="9350"/>
            </w:tabs>
            <w:rPr>
              <w:rFonts w:asciiTheme="minorHAnsi" w:eastAsiaTheme="minorEastAsia" w:hAnsiTheme="minorHAnsi"/>
              <w:noProof/>
              <w:kern w:val="2"/>
              <w:szCs w:val="24"/>
              <w:lang w:val="en-US"/>
              <w14:ligatures w14:val="standardContextual"/>
            </w:rPr>
          </w:pPr>
          <w:hyperlink w:anchor="_Toc201239311" w:history="1">
            <w:r w:rsidR="005D0FE2" w:rsidRPr="00B509F0">
              <w:rPr>
                <w:rStyle w:val="Hyperlink"/>
                <w:noProof/>
              </w:rPr>
              <w:t>4.2.5</w:t>
            </w:r>
            <w:r w:rsidR="005D0FE2">
              <w:rPr>
                <w:rFonts w:asciiTheme="minorHAnsi" w:eastAsiaTheme="minorEastAsia" w:hAnsiTheme="minorHAnsi"/>
                <w:noProof/>
                <w:kern w:val="2"/>
                <w:szCs w:val="24"/>
                <w:lang w:val="en-US"/>
                <w14:ligatures w14:val="standardContextual"/>
              </w:rPr>
              <w:tab/>
            </w:r>
            <w:r w:rsidR="005D0FE2" w:rsidRPr="00B509F0">
              <w:rPr>
                <w:rStyle w:val="Hyperlink"/>
                <w:noProof/>
              </w:rPr>
              <w:t>People</w:t>
            </w:r>
            <w:r w:rsidR="005D0FE2">
              <w:rPr>
                <w:noProof/>
                <w:webHidden/>
              </w:rPr>
              <w:tab/>
            </w:r>
            <w:r w:rsidR="005D0FE2">
              <w:rPr>
                <w:noProof/>
                <w:webHidden/>
              </w:rPr>
              <w:fldChar w:fldCharType="begin"/>
            </w:r>
            <w:r w:rsidR="005D0FE2">
              <w:rPr>
                <w:noProof/>
                <w:webHidden/>
              </w:rPr>
              <w:instrText xml:space="preserve"> PAGEREF _Toc201239311 \h </w:instrText>
            </w:r>
            <w:r w:rsidR="005D0FE2">
              <w:rPr>
                <w:noProof/>
                <w:webHidden/>
              </w:rPr>
            </w:r>
            <w:r w:rsidR="005D0FE2">
              <w:rPr>
                <w:noProof/>
                <w:webHidden/>
              </w:rPr>
              <w:fldChar w:fldCharType="separate"/>
            </w:r>
            <w:r w:rsidR="005D0FE2">
              <w:rPr>
                <w:noProof/>
                <w:webHidden/>
              </w:rPr>
              <w:t>9</w:t>
            </w:r>
            <w:r w:rsidR="005D0FE2">
              <w:rPr>
                <w:noProof/>
                <w:webHidden/>
              </w:rPr>
              <w:fldChar w:fldCharType="end"/>
            </w:r>
          </w:hyperlink>
        </w:p>
        <w:p w14:paraId="304E641A" w14:textId="3AD2F341" w:rsidR="005D0FE2" w:rsidRDefault="00FF3E55">
          <w:pPr>
            <w:pStyle w:val="TOC2"/>
            <w:tabs>
              <w:tab w:val="left" w:pos="960"/>
              <w:tab w:val="right" w:leader="dot" w:pos="9350"/>
            </w:tabs>
            <w:rPr>
              <w:rFonts w:asciiTheme="minorHAnsi" w:hAnsiTheme="minorHAnsi"/>
              <w:noProof/>
              <w:lang w:val="en-US" w:eastAsia="en-US"/>
            </w:rPr>
          </w:pPr>
          <w:hyperlink w:anchor="_Toc201239312" w:history="1">
            <w:r w:rsidR="005D0FE2" w:rsidRPr="00B509F0">
              <w:rPr>
                <w:rStyle w:val="Hyperlink"/>
                <w:noProof/>
              </w:rPr>
              <w:t>4.3</w:t>
            </w:r>
            <w:r w:rsidR="005D0FE2">
              <w:rPr>
                <w:rFonts w:asciiTheme="minorHAnsi" w:hAnsiTheme="minorHAnsi"/>
                <w:noProof/>
                <w:lang w:val="en-US" w:eastAsia="en-US"/>
              </w:rPr>
              <w:tab/>
            </w:r>
            <w:r w:rsidR="005D0FE2" w:rsidRPr="00B509F0">
              <w:rPr>
                <w:rStyle w:val="Hyperlink"/>
                <w:noProof/>
              </w:rPr>
              <w:t>Change Management Using Lewin’s Change Model</w:t>
            </w:r>
            <w:r w:rsidR="005D0FE2">
              <w:rPr>
                <w:noProof/>
                <w:webHidden/>
              </w:rPr>
              <w:tab/>
            </w:r>
            <w:r w:rsidR="005D0FE2">
              <w:rPr>
                <w:noProof/>
                <w:webHidden/>
              </w:rPr>
              <w:fldChar w:fldCharType="begin"/>
            </w:r>
            <w:r w:rsidR="005D0FE2">
              <w:rPr>
                <w:noProof/>
                <w:webHidden/>
              </w:rPr>
              <w:instrText xml:space="preserve"> PAGEREF _Toc201239312 \h </w:instrText>
            </w:r>
            <w:r w:rsidR="005D0FE2">
              <w:rPr>
                <w:noProof/>
                <w:webHidden/>
              </w:rPr>
            </w:r>
            <w:r w:rsidR="005D0FE2">
              <w:rPr>
                <w:noProof/>
                <w:webHidden/>
              </w:rPr>
              <w:fldChar w:fldCharType="separate"/>
            </w:r>
            <w:r w:rsidR="005D0FE2">
              <w:rPr>
                <w:noProof/>
                <w:webHidden/>
              </w:rPr>
              <w:t>10</w:t>
            </w:r>
            <w:r w:rsidR="005D0FE2">
              <w:rPr>
                <w:noProof/>
                <w:webHidden/>
              </w:rPr>
              <w:fldChar w:fldCharType="end"/>
            </w:r>
          </w:hyperlink>
        </w:p>
        <w:p w14:paraId="4A62F550" w14:textId="05074DDD" w:rsidR="005D0FE2" w:rsidRDefault="00FF3E55">
          <w:pPr>
            <w:pStyle w:val="TOC3"/>
            <w:tabs>
              <w:tab w:val="left" w:pos="1440"/>
              <w:tab w:val="right" w:leader="dot" w:pos="9350"/>
            </w:tabs>
            <w:rPr>
              <w:rFonts w:asciiTheme="minorHAnsi" w:eastAsiaTheme="minorEastAsia" w:hAnsiTheme="minorHAnsi"/>
              <w:noProof/>
              <w:kern w:val="2"/>
              <w:szCs w:val="24"/>
              <w:lang w:val="en-US"/>
              <w14:ligatures w14:val="standardContextual"/>
            </w:rPr>
          </w:pPr>
          <w:hyperlink w:anchor="_Toc201239313" w:history="1">
            <w:r w:rsidR="005D0FE2" w:rsidRPr="00B509F0">
              <w:rPr>
                <w:rStyle w:val="Hyperlink"/>
                <w:noProof/>
              </w:rPr>
              <w:t>4.3.1</w:t>
            </w:r>
            <w:r w:rsidR="005D0FE2">
              <w:rPr>
                <w:rFonts w:asciiTheme="minorHAnsi" w:eastAsiaTheme="minorEastAsia" w:hAnsiTheme="minorHAnsi"/>
                <w:noProof/>
                <w:kern w:val="2"/>
                <w:szCs w:val="24"/>
                <w:lang w:val="en-US"/>
                <w14:ligatures w14:val="standardContextual"/>
              </w:rPr>
              <w:tab/>
            </w:r>
            <w:r w:rsidR="005D0FE2" w:rsidRPr="00B509F0">
              <w:rPr>
                <w:rStyle w:val="Hyperlink"/>
                <w:noProof/>
              </w:rPr>
              <w:t>Unfreeze</w:t>
            </w:r>
            <w:r w:rsidR="005D0FE2">
              <w:rPr>
                <w:noProof/>
                <w:webHidden/>
              </w:rPr>
              <w:tab/>
            </w:r>
            <w:r w:rsidR="005D0FE2">
              <w:rPr>
                <w:noProof/>
                <w:webHidden/>
              </w:rPr>
              <w:fldChar w:fldCharType="begin"/>
            </w:r>
            <w:r w:rsidR="005D0FE2">
              <w:rPr>
                <w:noProof/>
                <w:webHidden/>
              </w:rPr>
              <w:instrText xml:space="preserve"> PAGEREF _Toc201239313 \h </w:instrText>
            </w:r>
            <w:r w:rsidR="005D0FE2">
              <w:rPr>
                <w:noProof/>
                <w:webHidden/>
              </w:rPr>
            </w:r>
            <w:r w:rsidR="005D0FE2">
              <w:rPr>
                <w:noProof/>
                <w:webHidden/>
              </w:rPr>
              <w:fldChar w:fldCharType="separate"/>
            </w:r>
            <w:r w:rsidR="005D0FE2">
              <w:rPr>
                <w:noProof/>
                <w:webHidden/>
              </w:rPr>
              <w:t>10</w:t>
            </w:r>
            <w:r w:rsidR="005D0FE2">
              <w:rPr>
                <w:noProof/>
                <w:webHidden/>
              </w:rPr>
              <w:fldChar w:fldCharType="end"/>
            </w:r>
          </w:hyperlink>
        </w:p>
        <w:p w14:paraId="5169DCEC" w14:textId="0F55A471" w:rsidR="005D0FE2" w:rsidRDefault="00FF3E55">
          <w:pPr>
            <w:pStyle w:val="TOC3"/>
            <w:tabs>
              <w:tab w:val="left" w:pos="1440"/>
              <w:tab w:val="right" w:leader="dot" w:pos="9350"/>
            </w:tabs>
            <w:rPr>
              <w:rFonts w:asciiTheme="minorHAnsi" w:eastAsiaTheme="minorEastAsia" w:hAnsiTheme="minorHAnsi"/>
              <w:noProof/>
              <w:kern w:val="2"/>
              <w:szCs w:val="24"/>
              <w:lang w:val="en-US"/>
              <w14:ligatures w14:val="standardContextual"/>
            </w:rPr>
          </w:pPr>
          <w:hyperlink w:anchor="_Toc201239314" w:history="1">
            <w:r w:rsidR="005D0FE2" w:rsidRPr="00B509F0">
              <w:rPr>
                <w:rStyle w:val="Hyperlink"/>
                <w:noProof/>
              </w:rPr>
              <w:t>4.3.2</w:t>
            </w:r>
            <w:r w:rsidR="005D0FE2">
              <w:rPr>
                <w:rFonts w:asciiTheme="minorHAnsi" w:eastAsiaTheme="minorEastAsia" w:hAnsiTheme="minorHAnsi"/>
                <w:noProof/>
                <w:kern w:val="2"/>
                <w:szCs w:val="24"/>
                <w:lang w:val="en-US"/>
                <w14:ligatures w14:val="standardContextual"/>
              </w:rPr>
              <w:tab/>
            </w:r>
            <w:r w:rsidR="005D0FE2" w:rsidRPr="00B509F0">
              <w:rPr>
                <w:rStyle w:val="Hyperlink"/>
                <w:noProof/>
              </w:rPr>
              <w:t>Change</w:t>
            </w:r>
            <w:r w:rsidR="005D0FE2">
              <w:rPr>
                <w:noProof/>
                <w:webHidden/>
              </w:rPr>
              <w:tab/>
            </w:r>
            <w:r w:rsidR="005D0FE2">
              <w:rPr>
                <w:noProof/>
                <w:webHidden/>
              </w:rPr>
              <w:fldChar w:fldCharType="begin"/>
            </w:r>
            <w:r w:rsidR="005D0FE2">
              <w:rPr>
                <w:noProof/>
                <w:webHidden/>
              </w:rPr>
              <w:instrText xml:space="preserve"> PAGEREF _Toc201239314 \h </w:instrText>
            </w:r>
            <w:r w:rsidR="005D0FE2">
              <w:rPr>
                <w:noProof/>
                <w:webHidden/>
              </w:rPr>
            </w:r>
            <w:r w:rsidR="005D0FE2">
              <w:rPr>
                <w:noProof/>
                <w:webHidden/>
              </w:rPr>
              <w:fldChar w:fldCharType="separate"/>
            </w:r>
            <w:r w:rsidR="005D0FE2">
              <w:rPr>
                <w:noProof/>
                <w:webHidden/>
              </w:rPr>
              <w:t>11</w:t>
            </w:r>
            <w:r w:rsidR="005D0FE2">
              <w:rPr>
                <w:noProof/>
                <w:webHidden/>
              </w:rPr>
              <w:fldChar w:fldCharType="end"/>
            </w:r>
          </w:hyperlink>
        </w:p>
        <w:p w14:paraId="654D21EC" w14:textId="7A7693E5" w:rsidR="005D0FE2" w:rsidRDefault="00FF3E55">
          <w:pPr>
            <w:pStyle w:val="TOC3"/>
            <w:tabs>
              <w:tab w:val="left" w:pos="1440"/>
              <w:tab w:val="right" w:leader="dot" w:pos="9350"/>
            </w:tabs>
            <w:rPr>
              <w:rFonts w:asciiTheme="minorHAnsi" w:eastAsiaTheme="minorEastAsia" w:hAnsiTheme="minorHAnsi"/>
              <w:noProof/>
              <w:kern w:val="2"/>
              <w:szCs w:val="24"/>
              <w:lang w:val="en-US"/>
              <w14:ligatures w14:val="standardContextual"/>
            </w:rPr>
          </w:pPr>
          <w:hyperlink w:anchor="_Toc201239315" w:history="1">
            <w:r w:rsidR="005D0FE2" w:rsidRPr="00B509F0">
              <w:rPr>
                <w:rStyle w:val="Hyperlink"/>
                <w:noProof/>
              </w:rPr>
              <w:t>4.3.3</w:t>
            </w:r>
            <w:r w:rsidR="005D0FE2">
              <w:rPr>
                <w:rFonts w:asciiTheme="minorHAnsi" w:eastAsiaTheme="minorEastAsia" w:hAnsiTheme="minorHAnsi"/>
                <w:noProof/>
                <w:kern w:val="2"/>
                <w:szCs w:val="24"/>
                <w:lang w:val="en-US"/>
                <w14:ligatures w14:val="standardContextual"/>
              </w:rPr>
              <w:tab/>
            </w:r>
            <w:r w:rsidR="005D0FE2" w:rsidRPr="00B509F0">
              <w:rPr>
                <w:rStyle w:val="Hyperlink"/>
                <w:noProof/>
              </w:rPr>
              <w:t>Refreeze</w:t>
            </w:r>
            <w:r w:rsidR="005D0FE2">
              <w:rPr>
                <w:noProof/>
                <w:webHidden/>
              </w:rPr>
              <w:tab/>
            </w:r>
            <w:r w:rsidR="005D0FE2">
              <w:rPr>
                <w:noProof/>
                <w:webHidden/>
              </w:rPr>
              <w:fldChar w:fldCharType="begin"/>
            </w:r>
            <w:r w:rsidR="005D0FE2">
              <w:rPr>
                <w:noProof/>
                <w:webHidden/>
              </w:rPr>
              <w:instrText xml:space="preserve"> PAGEREF _Toc201239315 \h </w:instrText>
            </w:r>
            <w:r w:rsidR="005D0FE2">
              <w:rPr>
                <w:noProof/>
                <w:webHidden/>
              </w:rPr>
            </w:r>
            <w:r w:rsidR="005D0FE2">
              <w:rPr>
                <w:noProof/>
                <w:webHidden/>
              </w:rPr>
              <w:fldChar w:fldCharType="separate"/>
            </w:r>
            <w:r w:rsidR="005D0FE2">
              <w:rPr>
                <w:noProof/>
                <w:webHidden/>
              </w:rPr>
              <w:t>11</w:t>
            </w:r>
            <w:r w:rsidR="005D0FE2">
              <w:rPr>
                <w:noProof/>
                <w:webHidden/>
              </w:rPr>
              <w:fldChar w:fldCharType="end"/>
            </w:r>
          </w:hyperlink>
        </w:p>
        <w:p w14:paraId="5B1B52EB" w14:textId="5DBC85FD" w:rsidR="005D0FE2" w:rsidRDefault="00FF3E55">
          <w:pPr>
            <w:pStyle w:val="TOC2"/>
            <w:tabs>
              <w:tab w:val="left" w:pos="960"/>
              <w:tab w:val="right" w:leader="dot" w:pos="9350"/>
            </w:tabs>
            <w:rPr>
              <w:rFonts w:asciiTheme="minorHAnsi" w:hAnsiTheme="minorHAnsi"/>
              <w:noProof/>
              <w:lang w:val="en-US" w:eastAsia="en-US"/>
            </w:rPr>
          </w:pPr>
          <w:hyperlink w:anchor="_Toc201239316" w:history="1">
            <w:r w:rsidR="005D0FE2" w:rsidRPr="00B509F0">
              <w:rPr>
                <w:rStyle w:val="Hyperlink"/>
                <w:noProof/>
              </w:rPr>
              <w:t>4.4</w:t>
            </w:r>
            <w:r w:rsidR="005D0FE2">
              <w:rPr>
                <w:rFonts w:asciiTheme="minorHAnsi" w:hAnsiTheme="minorHAnsi"/>
                <w:noProof/>
                <w:lang w:val="en-US" w:eastAsia="en-US"/>
              </w:rPr>
              <w:tab/>
            </w:r>
            <w:r w:rsidR="005D0FE2" w:rsidRPr="00B509F0">
              <w:rPr>
                <w:rStyle w:val="Hyperlink"/>
                <w:noProof/>
              </w:rPr>
              <w:t>Success Metrics and KPIs</w:t>
            </w:r>
            <w:r w:rsidR="005D0FE2">
              <w:rPr>
                <w:noProof/>
                <w:webHidden/>
              </w:rPr>
              <w:tab/>
            </w:r>
            <w:r w:rsidR="005D0FE2">
              <w:rPr>
                <w:noProof/>
                <w:webHidden/>
              </w:rPr>
              <w:fldChar w:fldCharType="begin"/>
            </w:r>
            <w:r w:rsidR="005D0FE2">
              <w:rPr>
                <w:noProof/>
                <w:webHidden/>
              </w:rPr>
              <w:instrText xml:space="preserve"> PAGEREF _Toc201239316 \h </w:instrText>
            </w:r>
            <w:r w:rsidR="005D0FE2">
              <w:rPr>
                <w:noProof/>
                <w:webHidden/>
              </w:rPr>
            </w:r>
            <w:r w:rsidR="005D0FE2">
              <w:rPr>
                <w:noProof/>
                <w:webHidden/>
              </w:rPr>
              <w:fldChar w:fldCharType="separate"/>
            </w:r>
            <w:r w:rsidR="005D0FE2">
              <w:rPr>
                <w:noProof/>
                <w:webHidden/>
              </w:rPr>
              <w:t>12</w:t>
            </w:r>
            <w:r w:rsidR="005D0FE2">
              <w:rPr>
                <w:noProof/>
                <w:webHidden/>
              </w:rPr>
              <w:fldChar w:fldCharType="end"/>
            </w:r>
          </w:hyperlink>
        </w:p>
        <w:p w14:paraId="4248E8B3" w14:textId="0AB5D96A" w:rsidR="005D0FE2" w:rsidRDefault="00FF3E55">
          <w:pPr>
            <w:pStyle w:val="TOC2"/>
            <w:tabs>
              <w:tab w:val="left" w:pos="960"/>
              <w:tab w:val="right" w:leader="dot" w:pos="9350"/>
            </w:tabs>
            <w:rPr>
              <w:rFonts w:asciiTheme="minorHAnsi" w:hAnsiTheme="minorHAnsi"/>
              <w:noProof/>
              <w:lang w:val="en-US" w:eastAsia="en-US"/>
            </w:rPr>
          </w:pPr>
          <w:hyperlink w:anchor="_Toc201239317" w:history="1">
            <w:r w:rsidR="005D0FE2" w:rsidRPr="00B509F0">
              <w:rPr>
                <w:rStyle w:val="Hyperlink"/>
                <w:noProof/>
              </w:rPr>
              <w:t>4.5</w:t>
            </w:r>
            <w:r w:rsidR="005D0FE2">
              <w:rPr>
                <w:rFonts w:asciiTheme="minorHAnsi" w:hAnsiTheme="minorHAnsi"/>
                <w:noProof/>
                <w:lang w:val="en-US" w:eastAsia="en-US"/>
              </w:rPr>
              <w:tab/>
            </w:r>
            <w:r w:rsidR="005D0FE2" w:rsidRPr="00B509F0">
              <w:rPr>
                <w:rStyle w:val="Hyperlink"/>
                <w:noProof/>
              </w:rPr>
              <w:t>Potential Benefits</w:t>
            </w:r>
            <w:r w:rsidR="005D0FE2">
              <w:rPr>
                <w:noProof/>
                <w:webHidden/>
              </w:rPr>
              <w:tab/>
            </w:r>
            <w:r w:rsidR="005D0FE2">
              <w:rPr>
                <w:noProof/>
                <w:webHidden/>
              </w:rPr>
              <w:fldChar w:fldCharType="begin"/>
            </w:r>
            <w:r w:rsidR="005D0FE2">
              <w:rPr>
                <w:noProof/>
                <w:webHidden/>
              </w:rPr>
              <w:instrText xml:space="preserve"> PAGEREF _Toc201239317 \h </w:instrText>
            </w:r>
            <w:r w:rsidR="005D0FE2">
              <w:rPr>
                <w:noProof/>
                <w:webHidden/>
              </w:rPr>
            </w:r>
            <w:r w:rsidR="005D0FE2">
              <w:rPr>
                <w:noProof/>
                <w:webHidden/>
              </w:rPr>
              <w:fldChar w:fldCharType="separate"/>
            </w:r>
            <w:r w:rsidR="005D0FE2">
              <w:rPr>
                <w:noProof/>
                <w:webHidden/>
              </w:rPr>
              <w:t>12</w:t>
            </w:r>
            <w:r w:rsidR="005D0FE2">
              <w:rPr>
                <w:noProof/>
                <w:webHidden/>
              </w:rPr>
              <w:fldChar w:fldCharType="end"/>
            </w:r>
          </w:hyperlink>
        </w:p>
        <w:p w14:paraId="0213E104" w14:textId="422B08AE" w:rsidR="005D0FE2" w:rsidRDefault="00FF3E55">
          <w:pPr>
            <w:pStyle w:val="TOC2"/>
            <w:tabs>
              <w:tab w:val="left" w:pos="960"/>
              <w:tab w:val="right" w:leader="dot" w:pos="9350"/>
            </w:tabs>
            <w:rPr>
              <w:rFonts w:asciiTheme="minorHAnsi" w:hAnsiTheme="minorHAnsi"/>
              <w:noProof/>
              <w:lang w:val="en-US" w:eastAsia="en-US"/>
            </w:rPr>
          </w:pPr>
          <w:hyperlink w:anchor="_Toc201239318" w:history="1">
            <w:r w:rsidR="005D0FE2" w:rsidRPr="00B509F0">
              <w:rPr>
                <w:rStyle w:val="Hyperlink"/>
                <w:noProof/>
              </w:rPr>
              <w:t>4.6</w:t>
            </w:r>
            <w:r w:rsidR="005D0FE2">
              <w:rPr>
                <w:rFonts w:asciiTheme="minorHAnsi" w:hAnsiTheme="minorHAnsi"/>
                <w:noProof/>
                <w:lang w:val="en-US" w:eastAsia="en-US"/>
              </w:rPr>
              <w:tab/>
            </w:r>
            <w:r w:rsidR="005D0FE2" w:rsidRPr="00B509F0">
              <w:rPr>
                <w:rStyle w:val="Hyperlink"/>
                <w:noProof/>
              </w:rPr>
              <w:t>Cost-Benefit Analysis</w:t>
            </w:r>
            <w:r w:rsidR="005D0FE2">
              <w:rPr>
                <w:noProof/>
                <w:webHidden/>
              </w:rPr>
              <w:tab/>
            </w:r>
            <w:r w:rsidR="005D0FE2">
              <w:rPr>
                <w:noProof/>
                <w:webHidden/>
              </w:rPr>
              <w:fldChar w:fldCharType="begin"/>
            </w:r>
            <w:r w:rsidR="005D0FE2">
              <w:rPr>
                <w:noProof/>
                <w:webHidden/>
              </w:rPr>
              <w:instrText xml:space="preserve"> PAGEREF _Toc201239318 \h </w:instrText>
            </w:r>
            <w:r w:rsidR="005D0FE2">
              <w:rPr>
                <w:noProof/>
                <w:webHidden/>
              </w:rPr>
            </w:r>
            <w:r w:rsidR="005D0FE2">
              <w:rPr>
                <w:noProof/>
                <w:webHidden/>
              </w:rPr>
              <w:fldChar w:fldCharType="separate"/>
            </w:r>
            <w:r w:rsidR="005D0FE2">
              <w:rPr>
                <w:noProof/>
                <w:webHidden/>
              </w:rPr>
              <w:t>12</w:t>
            </w:r>
            <w:r w:rsidR="005D0FE2">
              <w:rPr>
                <w:noProof/>
                <w:webHidden/>
              </w:rPr>
              <w:fldChar w:fldCharType="end"/>
            </w:r>
          </w:hyperlink>
        </w:p>
        <w:p w14:paraId="4FABFC97" w14:textId="6D26C704" w:rsidR="005D0FE2" w:rsidRDefault="00FF3E55">
          <w:pPr>
            <w:pStyle w:val="TOC2"/>
            <w:tabs>
              <w:tab w:val="left" w:pos="960"/>
              <w:tab w:val="right" w:leader="dot" w:pos="9350"/>
            </w:tabs>
            <w:rPr>
              <w:rFonts w:asciiTheme="minorHAnsi" w:hAnsiTheme="minorHAnsi"/>
              <w:noProof/>
              <w:lang w:val="en-US" w:eastAsia="en-US"/>
            </w:rPr>
          </w:pPr>
          <w:hyperlink w:anchor="_Toc201239319" w:history="1">
            <w:r w:rsidR="005D0FE2" w:rsidRPr="00B509F0">
              <w:rPr>
                <w:rStyle w:val="Hyperlink"/>
                <w:noProof/>
              </w:rPr>
              <w:t>4.7</w:t>
            </w:r>
            <w:r w:rsidR="005D0FE2">
              <w:rPr>
                <w:rFonts w:asciiTheme="minorHAnsi" w:hAnsiTheme="minorHAnsi"/>
                <w:noProof/>
                <w:lang w:val="en-US" w:eastAsia="en-US"/>
              </w:rPr>
              <w:tab/>
            </w:r>
            <w:r w:rsidR="005D0FE2" w:rsidRPr="00B509F0">
              <w:rPr>
                <w:rStyle w:val="Hyperlink"/>
                <w:noProof/>
              </w:rPr>
              <w:t>Action Plan</w:t>
            </w:r>
            <w:r w:rsidR="005D0FE2">
              <w:rPr>
                <w:noProof/>
                <w:webHidden/>
              </w:rPr>
              <w:tab/>
            </w:r>
            <w:r w:rsidR="005D0FE2">
              <w:rPr>
                <w:noProof/>
                <w:webHidden/>
              </w:rPr>
              <w:fldChar w:fldCharType="begin"/>
            </w:r>
            <w:r w:rsidR="005D0FE2">
              <w:rPr>
                <w:noProof/>
                <w:webHidden/>
              </w:rPr>
              <w:instrText xml:space="preserve"> PAGEREF _Toc201239319 \h </w:instrText>
            </w:r>
            <w:r w:rsidR="005D0FE2">
              <w:rPr>
                <w:noProof/>
                <w:webHidden/>
              </w:rPr>
            </w:r>
            <w:r w:rsidR="005D0FE2">
              <w:rPr>
                <w:noProof/>
                <w:webHidden/>
              </w:rPr>
              <w:fldChar w:fldCharType="separate"/>
            </w:r>
            <w:r w:rsidR="005D0FE2">
              <w:rPr>
                <w:noProof/>
                <w:webHidden/>
              </w:rPr>
              <w:t>14</w:t>
            </w:r>
            <w:r w:rsidR="005D0FE2">
              <w:rPr>
                <w:noProof/>
                <w:webHidden/>
              </w:rPr>
              <w:fldChar w:fldCharType="end"/>
            </w:r>
          </w:hyperlink>
        </w:p>
        <w:p w14:paraId="14061828" w14:textId="40B11836" w:rsidR="005D0FE2" w:rsidRDefault="00FF3E55">
          <w:pPr>
            <w:pStyle w:val="TOC1"/>
            <w:tabs>
              <w:tab w:val="left" w:pos="480"/>
              <w:tab w:val="right" w:leader="dot" w:pos="9350"/>
            </w:tabs>
            <w:rPr>
              <w:rFonts w:asciiTheme="minorHAnsi" w:hAnsiTheme="minorHAnsi"/>
              <w:noProof/>
              <w:lang w:val="en-US" w:eastAsia="en-US"/>
            </w:rPr>
          </w:pPr>
          <w:hyperlink w:anchor="_Toc201239320" w:history="1">
            <w:r w:rsidR="005D0FE2" w:rsidRPr="00B509F0">
              <w:rPr>
                <w:rStyle w:val="Hyperlink"/>
                <w:noProof/>
              </w:rPr>
              <w:t>5</w:t>
            </w:r>
            <w:r w:rsidR="005D0FE2">
              <w:rPr>
                <w:rFonts w:asciiTheme="minorHAnsi" w:hAnsiTheme="minorHAnsi"/>
                <w:noProof/>
                <w:lang w:val="en-US" w:eastAsia="en-US"/>
              </w:rPr>
              <w:tab/>
            </w:r>
            <w:r w:rsidR="005D0FE2" w:rsidRPr="00B509F0">
              <w:rPr>
                <w:rStyle w:val="Hyperlink"/>
                <w:noProof/>
              </w:rPr>
              <w:t>Conclusion</w:t>
            </w:r>
            <w:r w:rsidR="005D0FE2">
              <w:rPr>
                <w:noProof/>
                <w:webHidden/>
              </w:rPr>
              <w:tab/>
            </w:r>
            <w:r w:rsidR="005D0FE2">
              <w:rPr>
                <w:noProof/>
                <w:webHidden/>
              </w:rPr>
              <w:fldChar w:fldCharType="begin"/>
            </w:r>
            <w:r w:rsidR="005D0FE2">
              <w:rPr>
                <w:noProof/>
                <w:webHidden/>
              </w:rPr>
              <w:instrText xml:space="preserve"> PAGEREF _Toc201239320 \h </w:instrText>
            </w:r>
            <w:r w:rsidR="005D0FE2">
              <w:rPr>
                <w:noProof/>
                <w:webHidden/>
              </w:rPr>
            </w:r>
            <w:r w:rsidR="005D0FE2">
              <w:rPr>
                <w:noProof/>
                <w:webHidden/>
              </w:rPr>
              <w:fldChar w:fldCharType="separate"/>
            </w:r>
            <w:r w:rsidR="005D0FE2">
              <w:rPr>
                <w:noProof/>
                <w:webHidden/>
              </w:rPr>
              <w:t>16</w:t>
            </w:r>
            <w:r w:rsidR="005D0FE2">
              <w:rPr>
                <w:noProof/>
                <w:webHidden/>
              </w:rPr>
              <w:fldChar w:fldCharType="end"/>
            </w:r>
          </w:hyperlink>
        </w:p>
        <w:p w14:paraId="48D98535" w14:textId="7D6F3441" w:rsidR="005D0FE2" w:rsidRDefault="00FF3E55">
          <w:pPr>
            <w:pStyle w:val="TOC1"/>
            <w:tabs>
              <w:tab w:val="left" w:pos="480"/>
              <w:tab w:val="right" w:leader="dot" w:pos="9350"/>
            </w:tabs>
            <w:rPr>
              <w:rFonts w:asciiTheme="minorHAnsi" w:hAnsiTheme="minorHAnsi"/>
              <w:noProof/>
              <w:lang w:val="en-US" w:eastAsia="en-US"/>
            </w:rPr>
          </w:pPr>
          <w:hyperlink w:anchor="_Toc201239321" w:history="1">
            <w:r w:rsidR="005D0FE2" w:rsidRPr="00B509F0">
              <w:rPr>
                <w:rStyle w:val="Hyperlink"/>
                <w:noProof/>
              </w:rPr>
              <w:t>6</w:t>
            </w:r>
            <w:r w:rsidR="005D0FE2">
              <w:rPr>
                <w:rFonts w:asciiTheme="minorHAnsi" w:hAnsiTheme="minorHAnsi"/>
                <w:noProof/>
                <w:lang w:val="en-US" w:eastAsia="en-US"/>
              </w:rPr>
              <w:tab/>
            </w:r>
            <w:r w:rsidR="005D0FE2" w:rsidRPr="00B509F0">
              <w:rPr>
                <w:rStyle w:val="Hyperlink"/>
                <w:noProof/>
              </w:rPr>
              <w:t>References</w:t>
            </w:r>
            <w:r w:rsidR="005D0FE2">
              <w:rPr>
                <w:noProof/>
                <w:webHidden/>
              </w:rPr>
              <w:tab/>
            </w:r>
            <w:r w:rsidR="005D0FE2">
              <w:rPr>
                <w:noProof/>
                <w:webHidden/>
              </w:rPr>
              <w:fldChar w:fldCharType="begin"/>
            </w:r>
            <w:r w:rsidR="005D0FE2">
              <w:rPr>
                <w:noProof/>
                <w:webHidden/>
              </w:rPr>
              <w:instrText xml:space="preserve"> PAGEREF _Toc201239321 \h </w:instrText>
            </w:r>
            <w:r w:rsidR="005D0FE2">
              <w:rPr>
                <w:noProof/>
                <w:webHidden/>
              </w:rPr>
            </w:r>
            <w:r w:rsidR="005D0FE2">
              <w:rPr>
                <w:noProof/>
                <w:webHidden/>
              </w:rPr>
              <w:fldChar w:fldCharType="separate"/>
            </w:r>
            <w:r w:rsidR="005D0FE2">
              <w:rPr>
                <w:noProof/>
                <w:webHidden/>
              </w:rPr>
              <w:t>18</w:t>
            </w:r>
            <w:r w:rsidR="005D0FE2">
              <w:rPr>
                <w:noProof/>
                <w:webHidden/>
              </w:rPr>
              <w:fldChar w:fldCharType="end"/>
            </w:r>
          </w:hyperlink>
        </w:p>
        <w:p w14:paraId="4C098323" w14:textId="5BD81174" w:rsidR="00E81D62" w:rsidRPr="002B579C" w:rsidRDefault="00E81D62">
          <w:r w:rsidRPr="002B579C">
            <w:rPr>
              <w:b/>
              <w:bCs/>
              <w:noProof/>
            </w:rPr>
            <w:fldChar w:fldCharType="end"/>
          </w:r>
        </w:p>
      </w:sdtContent>
    </w:sdt>
    <w:p w14:paraId="15CCF3C3" w14:textId="05BFA60E" w:rsidR="00876E3A" w:rsidRPr="002B579C" w:rsidRDefault="00876E3A" w:rsidP="00876E3A">
      <w:pPr>
        <w:spacing w:line="259" w:lineRule="auto"/>
        <w:jc w:val="left"/>
        <w:rPr>
          <w:rFonts w:eastAsiaTheme="majorEastAsia" w:cstheme="majorBidi"/>
          <w:b/>
          <w:sz w:val="28"/>
          <w:szCs w:val="40"/>
          <w:highlight w:val="yellow"/>
        </w:rPr>
      </w:pPr>
    </w:p>
    <w:p w14:paraId="01C0CE75" w14:textId="77777777" w:rsidR="00B424BF" w:rsidRPr="002B579C" w:rsidRDefault="00B424BF" w:rsidP="00876E3A">
      <w:pPr>
        <w:spacing w:line="259" w:lineRule="auto"/>
        <w:jc w:val="left"/>
        <w:rPr>
          <w:rFonts w:eastAsiaTheme="majorEastAsia" w:cstheme="majorBidi"/>
          <w:b/>
          <w:sz w:val="28"/>
          <w:szCs w:val="40"/>
          <w:highlight w:val="yellow"/>
        </w:rPr>
      </w:pPr>
    </w:p>
    <w:p w14:paraId="6C9EB286" w14:textId="77777777" w:rsidR="00ED627C" w:rsidRDefault="00ED627C">
      <w:pPr>
        <w:spacing w:before="0" w:after="160" w:line="259" w:lineRule="auto"/>
        <w:jc w:val="left"/>
        <w:rPr>
          <w:rFonts w:eastAsia="Times New Roman" w:cs="Times New Roman"/>
          <w:b/>
          <w:kern w:val="2"/>
          <w:szCs w:val="24"/>
          <w:lang w:val="en-US"/>
          <w14:ligatures w14:val="standardContextual"/>
        </w:rPr>
      </w:pPr>
      <w:r>
        <w:br w:type="page"/>
      </w:r>
    </w:p>
    <w:p w14:paraId="6FDB3004" w14:textId="77777777" w:rsidR="00083780" w:rsidRPr="002B579C" w:rsidRDefault="00083780" w:rsidP="00083780">
      <w:pPr>
        <w:pStyle w:val="Heading1"/>
      </w:pPr>
      <w:bookmarkStart w:id="1" w:name="_Toc201239292"/>
      <w:r w:rsidRPr="002B579C">
        <w:lastRenderedPageBreak/>
        <w:t>Executive Summary</w:t>
      </w:r>
      <w:bookmarkEnd w:id="1"/>
    </w:p>
    <w:p w14:paraId="46CDF3ED" w14:textId="77777777" w:rsidR="00083780" w:rsidRPr="002B579C" w:rsidRDefault="00083780" w:rsidP="00083780">
      <w:r w:rsidRPr="002B579C">
        <w:t xml:space="preserve">This consultancy report presents a comprehensive evaluation of Hilton Vienna Park Hotel’s operational performance, service quality, and strategic alignment. Commissioned by the hotel's senior leadership, the project was conducted by Strategic Hospitality Consulting (SHC) to identify key inefficiencies, uncover root causes, and recommend viable, evidence-based strategies for operational improvement and long-term success. The report addresses issues affecting guest satisfaction, staff performance, and technological infrastructure, all of which have compromised the hotel’s ability to deliver services in line with its premium brand positioning. </w:t>
      </w:r>
    </w:p>
    <w:p w14:paraId="6613A948" w14:textId="77777777" w:rsidR="00083780" w:rsidRPr="002B579C" w:rsidRDefault="00083780" w:rsidP="00083780">
      <w:r w:rsidRPr="002B579C">
        <w:t>Hilton Vienna Park, located in the heart of Austria’s capital, is a flagship property of the globally renowned Hilton brand (</w:t>
      </w:r>
      <w:r w:rsidRPr="002B579C">
        <w:rPr>
          <w:szCs w:val="20"/>
        </w:rPr>
        <w:t>Goddard Littlefair, 2021)</w:t>
      </w:r>
      <w:r w:rsidRPr="002B579C">
        <w:t>. With 579 rooms and an average occupancy rate of 75%, the hotel caters to a mix of business and leisure travellers. Despite commanding premium rates, the hotel has seen a noticeable decline in guest satisfaction. Complaints regarding long check-in times, overcrowded breakfast services, slow housekeeping, and substandard executive lounge offerings have become increasingly common (</w:t>
      </w:r>
      <w:r w:rsidRPr="002B579C">
        <w:rPr>
          <w:szCs w:val="20"/>
        </w:rPr>
        <w:t>Kazakov et al., 2025)</w:t>
      </w:r>
      <w:r w:rsidRPr="002B579C">
        <w:t>. Moreover, the fact that 27% of staff leave each year, much higher than the industry standard, shows there are underlying problems with motivation, tasks and operations. Due to these problems, online reviews were 21% more negative during just one quarter. Since Hilton’s brand promise and what guests experience were becoming increasingly different, this engagement was necessary to bring operations back in line with what the market expects from Hilton.</w:t>
      </w:r>
    </w:p>
    <w:p w14:paraId="1B52155C" w14:textId="77777777" w:rsidR="00083780" w:rsidRPr="002B579C" w:rsidRDefault="00083780" w:rsidP="00083780">
      <w:r w:rsidRPr="002B579C">
        <w:t xml:space="preserve">The team used several frameworks together to provide a complete analysis of Hilton Vienna Park’s operations. A STEEPLE analysis looks at the external environment by studying changing culture, technology, economic pressures and government rules for the hospitality industry </w:t>
      </w:r>
      <w:r>
        <w:t>(</w:t>
      </w:r>
      <w:r w:rsidRPr="00F829BB">
        <w:t>Bhuiyan</w:t>
      </w:r>
      <w:r>
        <w:t xml:space="preserve"> et al</w:t>
      </w:r>
      <w:r w:rsidRPr="00F829BB">
        <w:t>., 2023</w:t>
      </w:r>
      <w:r>
        <w:t>)</w:t>
      </w:r>
      <w:r w:rsidRPr="002B579C">
        <w:t>. Within the company, a SWOT analysis allowed managers to note strengths such as the brand and the location and at the same time, weaknesses such as inflexible procedures and a lack of good feedback systems. Using the TOWS matrix, the company turned the gathered information into strategies that could improve weaknesses. The STAR model revealed that there were gaps between the organisation’s strategy, structure, processes, rewards and people. Lewin’s model was selected and used to plan the change process in phases called Unfreeze, Change and Refreeze.</w:t>
      </w:r>
    </w:p>
    <w:p w14:paraId="370A3AF8" w14:textId="77777777" w:rsidR="00083780" w:rsidRPr="002B579C" w:rsidRDefault="00083780" w:rsidP="00083780">
      <w:r w:rsidRPr="002B579C">
        <w:lastRenderedPageBreak/>
        <w:t>During the analysis, it was found that important operational problems are limiting the hotel’s performance. When too few staff members worked during peak hours, this made it hard for the front desk to prepare rooms and serve food properly. Slow service was also found to be connected to the use of manual systems for check-in and arranging housekeeping tasks. During breakfast service, the area was so crowded that over 650 guests were unable to get the experience they expected. Some guests said that meals ordered through room service were late, cold or not appetising. What’s more, the hotel does not have an effective method for collecting guest feedback, which affects staff performance and the quality of their services (Zhang et al., 2025).</w:t>
      </w:r>
    </w:p>
    <w:p w14:paraId="1E85200D" w14:textId="77777777" w:rsidR="00083780" w:rsidRPr="002B579C" w:rsidRDefault="00083780" w:rsidP="00083780">
      <w:r w:rsidRPr="002B579C">
        <w:t xml:space="preserve">The issues found in the study are answered with five key strategic recommendations. Initially, by using dynamic schedules and organised training for staff, a company can deal with understaffing </w:t>
      </w:r>
      <w:r>
        <w:t>(</w:t>
      </w:r>
      <w:r w:rsidRPr="00F829BB">
        <w:t>Giousmpasoglou, 2024</w:t>
      </w:r>
      <w:r>
        <w:t>)</w:t>
      </w:r>
      <w:r w:rsidRPr="002B579C">
        <w:t xml:space="preserve">. Besides, bringing in automation, including self-service kiosks and real-time tools for cleaning, will help operations run more smoothly and use less manual effort. Besides, a new layout for the breakfast service area and partial service at tables can ease the crowd and make the dining experience better. Fourth, upgrading executive lounge offerings, improving food quality, and managing guest expectations through enhanced pre-arrival communication will help restore the perception of premium service. Ultimately, implementing digital feedback systems and linking them to performance metrics can enhance accountability and foster continuous improvement </w:t>
      </w:r>
      <w:r>
        <w:t>(</w:t>
      </w:r>
      <w:r w:rsidRPr="00F829BB">
        <w:t>Cosa and Torelli, 2024</w:t>
      </w:r>
      <w:r>
        <w:t>)</w:t>
      </w:r>
      <w:r w:rsidRPr="002B579C">
        <w:t>. These recommendations are tailored to the hotel’s context and designed to deliver measurable results with minimal operational disruption.</w:t>
      </w:r>
    </w:p>
    <w:p w14:paraId="742B5209" w14:textId="77777777" w:rsidR="00083780" w:rsidRPr="002B579C" w:rsidRDefault="00083780" w:rsidP="00083780">
      <w:r w:rsidRPr="002B579C">
        <w:t>A detailed action plan was developed to guide implementation. Each initiative was assigned a clear problem statement, solution, desired outcome, timeline, completion date, and cost. The total projected investment of €70,000</w:t>
      </w:r>
      <w:r>
        <w:t xml:space="preserve"> </w:t>
      </w:r>
      <w:r w:rsidRPr="002B579C">
        <w:t>less than 0.2% of the hotel’s annual revenue</w:t>
      </w:r>
      <w:r>
        <w:t xml:space="preserve"> </w:t>
      </w:r>
      <w:r w:rsidRPr="002B579C">
        <w:t>was deemed financially feasible. Success is measured using Key Performance Indicators (KPIs), including reduced check-in times (target: under six minutes), room readiness on arrival (target: 95%), breakfast satisfaction score improvements (target: 25% increase), and reduced staff turnover (target: under 18%). Monthly audits and quarterly reviews can help ensure that progress is tracked and any barriers to success are addressed in real-time (</w:t>
      </w:r>
      <w:r w:rsidRPr="002B579C">
        <w:rPr>
          <w:szCs w:val="20"/>
        </w:rPr>
        <w:t>Carreno, 2024)</w:t>
      </w:r>
      <w:r w:rsidRPr="002B579C">
        <w:t>. The monitoring process is designed to be data-driven, enabling continuous refinement of strategies.</w:t>
      </w:r>
    </w:p>
    <w:p w14:paraId="3CF70FC4" w14:textId="77777777" w:rsidR="00083780" w:rsidRPr="002B579C" w:rsidRDefault="00083780" w:rsidP="00083780">
      <w:r w:rsidRPr="002B579C">
        <w:lastRenderedPageBreak/>
        <w:t>If implemented effectively, the proposed strategies are expected to yield substantial benefits. Guest satisfaction could increase by up to 35% within six months, contributing to stronger brand loyalty and a more positive online reputation. A 15–20% rise in repeat bookings is anticipated as a direct result of improved service consistency and reduced friction in guest interactions (</w:t>
      </w:r>
      <w:r w:rsidRPr="002B579C">
        <w:rPr>
          <w:szCs w:val="20"/>
        </w:rPr>
        <w:t>Ali et al., 2021)</w:t>
      </w:r>
      <w:r w:rsidRPr="002B579C">
        <w:t>. Online complaints are projected to decrease by 40%, while employee productivity and morale are expected to rise due to better working conditions and clearer performance expectations. Technological integration is likely to reduce front desk workload by 30%, allowing staff to focus more on guest engagement. The combined benefits can position Hilton Vienna Park to regain its competitive edge in Vienna’s luxury hospitality market and drive long-term profitability (</w:t>
      </w:r>
      <w:r w:rsidRPr="002B579C">
        <w:rPr>
          <w:szCs w:val="20"/>
        </w:rPr>
        <w:t>Mulet-Forteza et al., 2024)</w:t>
      </w:r>
      <w:r w:rsidRPr="002B579C">
        <w:t>.</w:t>
      </w:r>
    </w:p>
    <w:p w14:paraId="32FFF2A2" w14:textId="77777777" w:rsidR="00083780" w:rsidRDefault="00083780">
      <w:pPr>
        <w:spacing w:before="0" w:after="160" w:line="259" w:lineRule="auto"/>
        <w:jc w:val="left"/>
        <w:rPr>
          <w:rFonts w:eastAsia="Times New Roman" w:cs="Times New Roman"/>
          <w:b/>
          <w:kern w:val="2"/>
          <w:szCs w:val="24"/>
          <w:lang w:val="en-US"/>
          <w14:ligatures w14:val="standardContextual"/>
        </w:rPr>
      </w:pPr>
      <w:r>
        <w:br w:type="page"/>
      </w:r>
    </w:p>
    <w:p w14:paraId="72B03BB4" w14:textId="6D24ACA4" w:rsidR="00876E3A" w:rsidRPr="002B579C" w:rsidRDefault="00876E3A" w:rsidP="002B579C">
      <w:pPr>
        <w:pStyle w:val="Heading1"/>
      </w:pPr>
      <w:bookmarkStart w:id="2" w:name="_Toc201239293"/>
      <w:r w:rsidRPr="002B579C">
        <w:lastRenderedPageBreak/>
        <w:t>Introduction</w:t>
      </w:r>
      <w:bookmarkEnd w:id="2"/>
      <w:r w:rsidRPr="002B579C">
        <w:t xml:space="preserve"> </w:t>
      </w:r>
    </w:p>
    <w:p w14:paraId="6DEF6D9C" w14:textId="77777777" w:rsidR="00876E3A" w:rsidRPr="002B579C" w:rsidRDefault="00876E3A" w:rsidP="00876E3A">
      <w:pPr>
        <w:rPr>
          <w:lang w:val="en-US"/>
        </w:rPr>
        <w:sectPr w:rsidR="00876E3A" w:rsidRPr="002B579C" w:rsidSect="00664283">
          <w:pgSz w:w="12240" w:h="15840"/>
          <w:pgMar w:top="1440" w:right="1440" w:bottom="1440" w:left="1440" w:header="720" w:footer="720" w:gutter="0"/>
          <w:pgNumType w:start="0"/>
          <w:cols w:space="720"/>
          <w:titlePg/>
          <w:docGrid w:linePitch="360"/>
        </w:sectPr>
      </w:pPr>
    </w:p>
    <w:p w14:paraId="154CF83B" w14:textId="77777777" w:rsidR="00876E3A" w:rsidRPr="002B579C" w:rsidRDefault="00876E3A" w:rsidP="00876E3A">
      <w:pPr>
        <w:rPr>
          <w:lang w:val="en-US"/>
        </w:rPr>
      </w:pPr>
      <w:r w:rsidRPr="002B579C">
        <w:rPr>
          <w:lang w:val="en-US"/>
        </w:rPr>
        <w:lastRenderedPageBreak/>
        <w:t>Hilton Vienna Park Hotel is one of the hotels owned by the distinguished Hilton brand, located in Vienna, Austria. Ideal for the business or leisure traveller, the hotel is a short walk away from all the main business centres and cultural attractions. The Hilton Vienna Park offers 579 well-appointed rooms and can provide a top-level experience for its guests with its many dining options and expanded meeting and event facilities</w:t>
      </w:r>
      <w:r w:rsidR="00E81D62" w:rsidRPr="002B579C">
        <w:t xml:space="preserve"> </w:t>
      </w:r>
      <w:r w:rsidR="00E81D62" w:rsidRPr="002B579C">
        <w:rPr>
          <w:lang w:val="en-US"/>
        </w:rPr>
        <w:t>(Hilton.com, 2025)</w:t>
      </w:r>
      <w:r w:rsidRPr="002B579C">
        <w:rPr>
          <w:lang w:val="en-US"/>
        </w:rPr>
        <w:t>. Long a definitive address on the Vienna luxury hotel scene, it is well situated next to the Vienna International Centre and benefits from its sophisticated services. However, this came with major operational challenges, which have prevented the hotel from meeting the level of service expected from a worldwide luxury brand.</w:t>
      </w:r>
    </w:p>
    <w:p w14:paraId="44DB9AF8" w14:textId="77777777" w:rsidR="00E81D62" w:rsidRPr="002B579C" w:rsidRDefault="00E81D62" w:rsidP="00E81D62">
      <w:pPr>
        <w:keepNext/>
      </w:pPr>
      <w:r w:rsidRPr="002B579C">
        <w:rPr>
          <w:noProof/>
          <w:lang w:val="en-US"/>
        </w:rPr>
        <w:drawing>
          <wp:inline distT="0" distB="0" distL="0" distR="0" wp14:anchorId="4FE5BC0F" wp14:editId="3B6C661D">
            <wp:extent cx="5776461" cy="3825572"/>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76461" cy="3825572"/>
                    </a:xfrm>
                    <a:prstGeom prst="rect">
                      <a:avLst/>
                    </a:prstGeom>
                  </pic:spPr>
                </pic:pic>
              </a:graphicData>
            </a:graphic>
          </wp:inline>
        </w:drawing>
      </w:r>
    </w:p>
    <w:p w14:paraId="37D4E407" w14:textId="166F3D4F" w:rsidR="00E81D62" w:rsidRPr="002B579C" w:rsidRDefault="00E81D62" w:rsidP="007072E3">
      <w:pPr>
        <w:pStyle w:val="Caption"/>
        <w:jc w:val="center"/>
        <w:rPr>
          <w:color w:val="auto"/>
          <w:lang w:val="en-US"/>
        </w:rPr>
      </w:pPr>
      <w:r w:rsidRPr="002B579C">
        <w:rPr>
          <w:color w:val="auto"/>
        </w:rPr>
        <w:t xml:space="preserve">Figure </w:t>
      </w:r>
      <w:r w:rsidRPr="002B579C">
        <w:rPr>
          <w:color w:val="auto"/>
        </w:rPr>
        <w:fldChar w:fldCharType="begin"/>
      </w:r>
      <w:r w:rsidRPr="002B579C">
        <w:rPr>
          <w:color w:val="auto"/>
        </w:rPr>
        <w:instrText xml:space="preserve"> SEQ Figure \* ARABIC </w:instrText>
      </w:r>
      <w:r w:rsidRPr="002B579C">
        <w:rPr>
          <w:color w:val="auto"/>
        </w:rPr>
        <w:fldChar w:fldCharType="separate"/>
      </w:r>
      <w:r w:rsidR="00F32518" w:rsidRPr="002B579C">
        <w:rPr>
          <w:noProof/>
          <w:color w:val="auto"/>
        </w:rPr>
        <w:t>1</w:t>
      </w:r>
      <w:r w:rsidRPr="002B579C">
        <w:rPr>
          <w:color w:val="auto"/>
        </w:rPr>
        <w:fldChar w:fldCharType="end"/>
      </w:r>
      <w:r w:rsidRPr="002B579C">
        <w:rPr>
          <w:color w:val="auto"/>
        </w:rPr>
        <w:t xml:space="preserve"> Hilton Vienna</w:t>
      </w:r>
      <w:r w:rsidR="007072E3" w:rsidRPr="002B579C">
        <w:rPr>
          <w:color w:val="auto"/>
        </w:rPr>
        <w:t xml:space="preserve"> Park Hotel</w:t>
      </w:r>
      <w:r w:rsidRPr="002B579C">
        <w:rPr>
          <w:color w:val="auto"/>
        </w:rPr>
        <w:t xml:space="preserve"> </w:t>
      </w:r>
      <w:r w:rsidR="007072E3" w:rsidRPr="002B579C">
        <w:rPr>
          <w:color w:val="auto"/>
        </w:rPr>
        <w:t>(Langer, 2021)</w:t>
      </w:r>
    </w:p>
    <w:p w14:paraId="7D3CA267" w14:textId="77C30209" w:rsidR="00876E3A" w:rsidRPr="002B579C" w:rsidRDefault="00876E3A" w:rsidP="00876E3A">
      <w:pPr>
        <w:rPr>
          <w:lang w:val="en-US"/>
        </w:rPr>
      </w:pPr>
      <w:r w:rsidRPr="002B579C">
        <w:rPr>
          <w:lang w:val="en-US"/>
        </w:rPr>
        <w:t xml:space="preserve">At Hilton Vienna Park, one of the foremost core concerns is operational inefficiencies, which result in a poor guest experience. There are delays in some important areas of check-in, housekeeping and room service because of </w:t>
      </w:r>
      <w:r w:rsidR="006632E5" w:rsidRPr="002B579C">
        <w:rPr>
          <w:lang w:val="en-US"/>
        </w:rPr>
        <w:t xml:space="preserve">the </w:t>
      </w:r>
      <w:r w:rsidRPr="002B579C">
        <w:rPr>
          <w:lang w:val="en-US"/>
        </w:rPr>
        <w:t>peak time staffing shortages. Like, guests are unhappy with the slow response by the staff to the guest queries, and long queues at the reception even during the seasonal peaks</w:t>
      </w:r>
      <w:r w:rsidR="009D7A41" w:rsidRPr="002B579C">
        <w:t xml:space="preserve"> </w:t>
      </w:r>
      <w:r w:rsidR="00F829BB">
        <w:t>(</w:t>
      </w:r>
      <w:r w:rsidR="00F829BB" w:rsidRPr="00F829BB">
        <w:t>Sari, 2022</w:t>
      </w:r>
      <w:r w:rsidR="00F829BB">
        <w:t>)</w:t>
      </w:r>
      <w:r w:rsidRPr="002B579C">
        <w:rPr>
          <w:lang w:val="en-US"/>
        </w:rPr>
        <w:t xml:space="preserve">. Such problems cause guest frustration and are thus typically </w:t>
      </w:r>
      <w:r w:rsidRPr="002B579C">
        <w:rPr>
          <w:lang w:val="en-US"/>
        </w:rPr>
        <w:lastRenderedPageBreak/>
        <w:t>responsible for an unsatisfying guest experience. Also, the current hotel staff is not adequate to handle its high volume of visitors, particularly during peak breakfast hours. It is hard for the hotel to cope with the big crowds during these peak hours</w:t>
      </w:r>
      <w:r w:rsidR="009D7A41" w:rsidRPr="002B579C">
        <w:t xml:space="preserve"> </w:t>
      </w:r>
      <w:r w:rsidR="00F829BB">
        <w:t>(</w:t>
      </w:r>
      <w:r w:rsidR="00F829BB" w:rsidRPr="00F829BB">
        <w:t>Sari, 2022</w:t>
      </w:r>
      <w:r w:rsidR="00F829BB">
        <w:t>)</w:t>
      </w:r>
      <w:r w:rsidRPr="002B579C">
        <w:rPr>
          <w:lang w:val="en-US"/>
        </w:rPr>
        <w:t>. For instance, the chaotic buffet service usually has guests squeezing into crowds to wait for hot dishes placed in overcrowded tables, losing most of the dining experience.</w:t>
      </w:r>
    </w:p>
    <w:p w14:paraId="1A2F3CA9" w14:textId="21A99E35" w:rsidR="00876E3A" w:rsidRPr="002B579C" w:rsidRDefault="00B33AFC" w:rsidP="00876E3A">
      <w:pPr>
        <w:rPr>
          <w:lang w:val="en-US"/>
        </w:rPr>
      </w:pPr>
      <w:r>
        <w:rPr>
          <w:lang w:val="en-US"/>
        </w:rPr>
        <w:t>However</w:t>
      </w:r>
      <w:r w:rsidR="00AD6A0F">
        <w:rPr>
          <w:lang w:val="en-US"/>
        </w:rPr>
        <w:t>, b</w:t>
      </w:r>
      <w:r w:rsidR="00876E3A" w:rsidRPr="002B579C">
        <w:rPr>
          <w:lang w:val="en-US"/>
        </w:rPr>
        <w:t>esides these service delivery issues, Hilton Vienna Park has a 'reputation challenge' emanating from its pricing strategy. The hotel, claimed to offer premium rates, has seen regular guests complain on social media about the bad quality of service for the price. This comes from outdated systems, inefficient housekeeping, and a lack of proper staff in the critical areas such as room service and the executive lounge. This is why guests feel it's unfair for them to pay a high price for poor services</w:t>
      </w:r>
      <w:r w:rsidR="009D7A41" w:rsidRPr="002B579C">
        <w:t xml:space="preserve"> </w:t>
      </w:r>
      <w:r w:rsidR="009D7A41" w:rsidRPr="002B579C">
        <w:rPr>
          <w:lang w:val="en-US"/>
        </w:rPr>
        <w:t>(Chung and Byrom, 2020)</w:t>
      </w:r>
      <w:r w:rsidR="00876E3A" w:rsidRPr="002B579C">
        <w:rPr>
          <w:lang w:val="en-US"/>
        </w:rPr>
        <w:t>. However, this discrepancy in the guest experience damages the guest experience and destroys the hotel's reputation, which the hotel has spent years building in the difficult Viennese hospitality market.</w:t>
      </w:r>
    </w:p>
    <w:p w14:paraId="2136E0CF" w14:textId="23963177" w:rsidR="00876E3A" w:rsidRPr="002B579C" w:rsidRDefault="00876E3A" w:rsidP="00876E3A">
      <w:pPr>
        <w:rPr>
          <w:lang w:val="en-US"/>
        </w:rPr>
      </w:pPr>
      <w:r w:rsidRPr="002B579C">
        <w:rPr>
          <w:lang w:val="en-US"/>
        </w:rPr>
        <w:t>The Hilton Vienna Park has commissioned this consultancy report to address these burning problems and receive viable suggestions. Strategic Hospitality Consulting (SHC) is an international consultancy company serving the hospitality industry with operational effectiveness, higher customer satisfaction and better people management. Currently, SHC specialises in identifying key challenges facing today's hotels and then evaluating key ways to overcome them in a focused and research-based way.</w:t>
      </w:r>
    </w:p>
    <w:p w14:paraId="515B2EA1" w14:textId="494F814C" w:rsidR="00876E3A" w:rsidRPr="002B579C" w:rsidRDefault="00876E3A" w:rsidP="00876E3A">
      <w:pPr>
        <w:rPr>
          <w:lang w:val="en-US"/>
        </w:rPr>
      </w:pPr>
      <w:r w:rsidRPr="002B579C">
        <w:rPr>
          <w:lang w:val="en-US"/>
        </w:rPr>
        <w:t>Several well-known frameworks will be used to thoroughly analyse these issues at Hilton Vienna Park. The STEEPLED analysis will be carried out to evaluate external factors that may impact the hotel's performance, such as social trends, technological advancement and economic conditions. Also, the SWOT analysis will be applied to determine the internal strengths and weaknesses of the hotel, and a picture of the operations that require improvements will be displayed. Finally, TOWS analysis will be performed to find strategic solutions and growth opportunities for the future</w:t>
      </w:r>
      <w:r w:rsidR="009D7A41" w:rsidRPr="002B579C">
        <w:t xml:space="preserve"> </w:t>
      </w:r>
      <w:r w:rsidR="009D7A41" w:rsidRPr="002B579C">
        <w:rPr>
          <w:lang w:val="en-US"/>
        </w:rPr>
        <w:t>(Musiello-Neto et al., 2021)</w:t>
      </w:r>
      <w:r w:rsidRPr="002B579C">
        <w:rPr>
          <w:lang w:val="en-US"/>
        </w:rPr>
        <w:t xml:space="preserve">. </w:t>
      </w:r>
      <w:r w:rsidR="0044548E">
        <w:rPr>
          <w:lang w:val="en-US"/>
        </w:rPr>
        <w:t>Moreover, w</w:t>
      </w:r>
      <w:r w:rsidRPr="002B579C">
        <w:rPr>
          <w:lang w:val="en-US"/>
        </w:rPr>
        <w:t>ith the help of these frameworks, the report aims to give Hilton Vienna Park a complete and practical recommendation list on improving the existing operational process and increasing guest satisfaction.</w:t>
      </w:r>
    </w:p>
    <w:p w14:paraId="3218B0A1" w14:textId="77777777" w:rsidR="00876E3A" w:rsidRPr="002B579C" w:rsidRDefault="00876E3A" w:rsidP="00876E3A">
      <w:pPr>
        <w:rPr>
          <w:highlight w:val="green"/>
        </w:rPr>
        <w:sectPr w:rsidR="00876E3A" w:rsidRPr="002B579C" w:rsidSect="00664283">
          <w:type w:val="continuous"/>
          <w:pgSz w:w="12240" w:h="15840"/>
          <w:pgMar w:top="1440" w:right="1440" w:bottom="1440" w:left="1440" w:header="720" w:footer="720" w:gutter="0"/>
          <w:pgNumType w:start="0"/>
          <w:cols w:space="720"/>
          <w:titlePg/>
          <w:docGrid w:linePitch="360"/>
        </w:sectPr>
      </w:pPr>
    </w:p>
    <w:p w14:paraId="783CD7AB" w14:textId="77777777" w:rsidR="00876E3A" w:rsidRPr="002B579C" w:rsidRDefault="00876E3A" w:rsidP="002B579C">
      <w:pPr>
        <w:pStyle w:val="Heading1"/>
      </w:pPr>
      <w:bookmarkStart w:id="3" w:name="_Toc201239294"/>
      <w:r w:rsidRPr="002B579C">
        <w:lastRenderedPageBreak/>
        <w:t>Analysis</w:t>
      </w:r>
      <w:bookmarkEnd w:id="3"/>
      <w:r w:rsidRPr="002B579C">
        <w:t xml:space="preserve"> </w:t>
      </w:r>
    </w:p>
    <w:p w14:paraId="512AAA64" w14:textId="77777777" w:rsidR="000611EF" w:rsidRPr="002B579C" w:rsidRDefault="000611EF" w:rsidP="00E81D62">
      <w:pPr>
        <w:pStyle w:val="Heading2"/>
        <w:rPr>
          <w:color w:val="auto"/>
        </w:rPr>
      </w:pPr>
      <w:bookmarkStart w:id="4" w:name="_Toc197534081"/>
      <w:bookmarkStart w:id="5" w:name="_Toc201239295"/>
      <w:r w:rsidRPr="002B579C">
        <w:rPr>
          <w:color w:val="auto"/>
        </w:rPr>
        <w:t>Concerned Issue in the Hotel</w:t>
      </w:r>
      <w:bookmarkEnd w:id="4"/>
      <w:bookmarkEnd w:id="5"/>
    </w:p>
    <w:p w14:paraId="6CD78E20" w14:textId="77777777" w:rsidR="000611EF" w:rsidRPr="002B579C" w:rsidRDefault="000611EF" w:rsidP="000611EF">
      <w:pPr>
        <w:sectPr w:rsidR="000611EF" w:rsidRPr="002B579C" w:rsidSect="000611EF">
          <w:footerReference w:type="default" r:id="rId12"/>
          <w:type w:val="continuous"/>
          <w:pgSz w:w="12240" w:h="15840"/>
          <w:pgMar w:top="1440" w:right="1440" w:bottom="1440" w:left="1440" w:header="720" w:footer="720" w:gutter="0"/>
          <w:cols w:space="720"/>
          <w:docGrid w:linePitch="360"/>
        </w:sectPr>
      </w:pPr>
    </w:p>
    <w:p w14:paraId="5CE4EAF8" w14:textId="2FEDA403" w:rsidR="0007315C" w:rsidRDefault="000611EF" w:rsidP="000611EF">
      <w:r w:rsidRPr="002B579C">
        <w:lastRenderedPageBreak/>
        <w:t>The Hilton Vienna Park Hotel is one of the hotels in the international hospitality sector that faces greater challenges and issues based on the inefficient service applied by the employees and management</w:t>
      </w:r>
      <w:r w:rsidR="00756204" w:rsidRPr="002B579C">
        <w:t xml:space="preserve"> (Tripadvisor, 2024)</w:t>
      </w:r>
      <w:r w:rsidRPr="002B579C">
        <w:t xml:space="preserve">. The issues occurred and make negatively impact on the customer experience during their stays and visits to the hotel. The significant issue is associated with the staffing shortage that impacts directly on the operations like check-in and housekeeping services. The guests have provided their feedbacks and reported as following the long queues at reception that is considered inadequate for the services offered by the staff members. The issues </w:t>
      </w:r>
      <w:r w:rsidR="00086322" w:rsidRPr="002B579C">
        <w:t xml:space="preserve">may </w:t>
      </w:r>
      <w:r w:rsidRPr="002B579C">
        <w:t xml:space="preserve">arise due to the negligence of the front desk employees who not accurately assisting with the system of check-out during the busy times (Subramaniam et al., 2011). </w:t>
      </w:r>
    </w:p>
    <w:p w14:paraId="6CFCD7F2" w14:textId="77777777" w:rsidR="00306D9A" w:rsidRDefault="00306D9A" w:rsidP="00306D9A">
      <w:pPr>
        <w:keepNext/>
        <w:jc w:val="center"/>
      </w:pPr>
      <w:r>
        <w:rPr>
          <w:noProof/>
          <w:lang w:val="en-US"/>
        </w:rPr>
        <w:drawing>
          <wp:inline distT="0" distB="0" distL="0" distR="0" wp14:anchorId="3B67C39D" wp14:editId="4356C124">
            <wp:extent cx="5572760" cy="2794000"/>
            <wp:effectExtent l="76200" t="76200" r="142240" b="139700"/>
            <wp:docPr id="545397031" name="Picture 7" descr="CivicScience on Twitter: &quot;Staffing #shortages are causing customers to run into more problems i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vicScience on Twitter: &quot;Staffing #shortages are causing customers to run into more problems in ..."/>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6798" t="20032" r="8399" b="13193"/>
                    <a:stretch/>
                  </pic:blipFill>
                  <pic:spPr bwMode="auto">
                    <a:xfrm>
                      <a:off x="0" y="0"/>
                      <a:ext cx="5573883" cy="27945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AF56303" w14:textId="77777777" w:rsidR="00306D9A" w:rsidRDefault="00306D9A" w:rsidP="00306D9A">
      <w:pPr>
        <w:pStyle w:val="Caption"/>
        <w:jc w:val="center"/>
        <w:rPr>
          <w:color w:val="000000" w:themeColor="text1"/>
        </w:rPr>
      </w:pPr>
      <w:r w:rsidRPr="00E91CFF">
        <w:rPr>
          <w:color w:val="000000" w:themeColor="text1"/>
        </w:rPr>
        <w:t xml:space="preserve">Figure </w:t>
      </w:r>
      <w:r w:rsidRPr="00E91CFF">
        <w:rPr>
          <w:color w:val="000000" w:themeColor="text1"/>
        </w:rPr>
        <w:fldChar w:fldCharType="begin"/>
      </w:r>
      <w:r w:rsidRPr="00E91CFF">
        <w:rPr>
          <w:color w:val="000000" w:themeColor="text1"/>
        </w:rPr>
        <w:instrText xml:space="preserve"> SEQ Figure \* ARABIC </w:instrText>
      </w:r>
      <w:r w:rsidRPr="00E91CFF">
        <w:rPr>
          <w:color w:val="000000" w:themeColor="text1"/>
        </w:rPr>
        <w:fldChar w:fldCharType="separate"/>
      </w:r>
      <w:r>
        <w:rPr>
          <w:noProof/>
          <w:color w:val="000000" w:themeColor="text1"/>
        </w:rPr>
        <w:t>2</w:t>
      </w:r>
      <w:r w:rsidRPr="00E91CFF">
        <w:rPr>
          <w:color w:val="000000" w:themeColor="text1"/>
        </w:rPr>
        <w:fldChar w:fldCharType="end"/>
      </w:r>
      <w:r w:rsidRPr="00E91CFF">
        <w:rPr>
          <w:color w:val="000000" w:themeColor="text1"/>
        </w:rPr>
        <w:t xml:space="preserve"> Impact of Staffing Shortages on Customer Experience </w:t>
      </w:r>
    </w:p>
    <w:p w14:paraId="7DDEF228" w14:textId="54C960BB" w:rsidR="00306D9A" w:rsidRPr="00306D9A" w:rsidRDefault="00306D9A" w:rsidP="00306D9A">
      <w:pPr>
        <w:pStyle w:val="Caption"/>
        <w:jc w:val="center"/>
        <w:rPr>
          <w:color w:val="000000" w:themeColor="text1"/>
        </w:rPr>
      </w:pPr>
      <w:r w:rsidRPr="00E91CFF">
        <w:rPr>
          <w:color w:val="000000" w:themeColor="text1"/>
        </w:rPr>
        <w:t>Source: CivicScience (2022</w:t>
      </w:r>
      <w:r>
        <w:rPr>
          <w:color w:val="000000" w:themeColor="text1"/>
        </w:rPr>
        <w:t>)</w:t>
      </w:r>
    </w:p>
    <w:p w14:paraId="19746AC0" w14:textId="3FDA7E8F" w:rsidR="0007315C" w:rsidRDefault="0007315C" w:rsidP="000611EF">
      <w:r w:rsidRPr="0007315C">
        <w:t xml:space="preserve">The process causes widespread frustration and delays in service management, significantly hindering operational efficiency. The hotel faces clear understaffing challenges, particularly in housekeeping, where room readiness rates during peak periods fall to approximately 81%, below </w:t>
      </w:r>
      <w:r w:rsidRPr="0007315C">
        <w:lastRenderedPageBreak/>
        <w:t>the expected industry benchmark of 95%. O’Mahoney (2021) highlighted that the hotel industry increasingly fails to deliver even basic facilities. At Hilton Vienna Park, 62% of guests expect standard in-room amenities such as bottled water and coffee, yet these are often missing. Furthermore, nearly 30% of guest service calls reportedly go unanswered during high-occupancy periods, contributing to declining guest satisfaction. This deterioration is reflected in a 21% increase in negative online reviews in a single quarter, signalling a notable drop in service standards and guest experience.</w:t>
      </w:r>
    </w:p>
    <w:p w14:paraId="1CAC584A" w14:textId="3FAD7928" w:rsidR="000611EF" w:rsidRDefault="00FD3E84" w:rsidP="000611EF">
      <w:r>
        <w:t>Moreover, a</w:t>
      </w:r>
      <w:r w:rsidR="00E22D55" w:rsidRPr="002B579C">
        <w:t>ccording to Tripadvisor (2024), t</w:t>
      </w:r>
      <w:r w:rsidR="000611EF" w:rsidRPr="002B579C">
        <w:t>he breakfast service at the Hilton Vienna Park Hotel also offers the inefficient issue. The hotel management is failed in offering efficient food quality with the selection of the commendable resources. There are larger volume of guests where more than 650 rooms have shared the single breakfast which comes as buffet system. The system offers a chaotic atmosphere that is due to the crowded environment (Noordzife, 2014). The buffet forces the guests to make navigation through the use of the tightly packed tables with increase in the unrest. There are some limitation in the staffing at the services of the show kitchen that seems causing a longer waits for the provision of all the hot dishes. There are no such table service for the management of the items that are inconvenient for guests to manage the services in hurry. There are greater suggestions for making relevant improvements in the services such as implication of the consolidating features of the buffet to one room without making the tables and provision of the table service for the management of the hot egg dishes for the reduction in the wait times and improvements in the overall breakfast processes and related experience.</w:t>
      </w:r>
    </w:p>
    <w:p w14:paraId="19900663" w14:textId="77777777" w:rsidR="00306D9A" w:rsidRPr="00E02014" w:rsidRDefault="00306D9A" w:rsidP="00306D9A">
      <w:pPr>
        <w:keepNext/>
        <w:jc w:val="center"/>
        <w:rPr>
          <w:color w:val="000000" w:themeColor="text1"/>
        </w:rPr>
      </w:pPr>
      <w:r w:rsidRPr="00E02014">
        <w:rPr>
          <w:noProof/>
          <w:color w:val="000000" w:themeColor="text1"/>
          <w:lang w:val="en-US"/>
        </w:rPr>
        <w:lastRenderedPageBreak/>
        <w:drawing>
          <wp:inline distT="0" distB="0" distL="0" distR="0" wp14:anchorId="6A12E217" wp14:editId="1D8E6CA8">
            <wp:extent cx="5809030" cy="2813050"/>
            <wp:effectExtent l="76200" t="76200" r="134620" b="139700"/>
            <wp:docPr id="1248272232" name="Picture 8" descr="oaicit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aicite: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42352" cy="282918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551D124" w14:textId="77777777" w:rsidR="00306D9A" w:rsidRPr="00E02014" w:rsidRDefault="00306D9A" w:rsidP="00306D9A">
      <w:pPr>
        <w:pStyle w:val="Caption"/>
        <w:jc w:val="center"/>
        <w:rPr>
          <w:color w:val="000000" w:themeColor="text1"/>
        </w:rPr>
      </w:pPr>
      <w:r w:rsidRPr="00E02014">
        <w:rPr>
          <w:color w:val="000000" w:themeColor="text1"/>
        </w:rPr>
        <w:t xml:space="preserve">Figure </w:t>
      </w:r>
      <w:r w:rsidRPr="00E02014">
        <w:rPr>
          <w:color w:val="000000" w:themeColor="text1"/>
        </w:rPr>
        <w:fldChar w:fldCharType="begin"/>
      </w:r>
      <w:r w:rsidRPr="00E02014">
        <w:rPr>
          <w:color w:val="000000" w:themeColor="text1"/>
        </w:rPr>
        <w:instrText xml:space="preserve"> SEQ Figure \* ARABIC </w:instrText>
      </w:r>
      <w:r w:rsidRPr="00E02014">
        <w:rPr>
          <w:color w:val="000000" w:themeColor="text1"/>
        </w:rPr>
        <w:fldChar w:fldCharType="separate"/>
      </w:r>
      <w:r>
        <w:rPr>
          <w:noProof/>
          <w:color w:val="000000" w:themeColor="text1"/>
        </w:rPr>
        <w:t>4</w:t>
      </w:r>
      <w:r w:rsidRPr="00E02014">
        <w:rPr>
          <w:color w:val="000000" w:themeColor="text1"/>
        </w:rPr>
        <w:fldChar w:fldCharType="end"/>
      </w:r>
      <w:r w:rsidRPr="00E02014">
        <w:rPr>
          <w:color w:val="000000" w:themeColor="text1"/>
        </w:rPr>
        <w:t xml:space="preserve"> Guests' Preferences for Different Foods at Hotel Breakfast </w:t>
      </w:r>
    </w:p>
    <w:p w14:paraId="1E3605FA" w14:textId="483FB39C" w:rsidR="00306D9A" w:rsidRPr="00306D9A" w:rsidRDefault="00306D9A" w:rsidP="00306D9A">
      <w:pPr>
        <w:pStyle w:val="Caption"/>
        <w:jc w:val="center"/>
        <w:rPr>
          <w:color w:val="000000" w:themeColor="text1"/>
        </w:rPr>
      </w:pPr>
      <w:r w:rsidRPr="00E02014">
        <w:rPr>
          <w:color w:val="000000" w:themeColor="text1"/>
        </w:rPr>
        <w:t>Source: Wozniak (2023)</w:t>
      </w:r>
    </w:p>
    <w:p w14:paraId="1AC3D146" w14:textId="77777777" w:rsidR="000611EF" w:rsidRPr="002B579C" w:rsidRDefault="000611EF" w:rsidP="000611EF">
      <w:r w:rsidRPr="002B579C">
        <w:t xml:space="preserve">There are also some executive lounge service that seems suffering from the inefficiency and implication of the poor management system. The guests are paid for the premium prices for lounge access where the food offerings are cold and also sometime late. The dishes are also seems as inedible. The communication prior before the arrival also seems as poor. The hotel staff also failed to make effective responses to the guest inquiries. There is a lack of attention with pride in the service quality that implements inefficiencies in the Hilton brand reputation with disappointment to the loyal customers. The room service is generally friendly that seems slower during the peak hours as considering the large size and limitation of the staff availability (Ali and Anwar, 2021). Additionally, the management strategy of the hotel is also accommodating with the large groups at some discounted rates when there is a charging system for the individual travellers to manage five-star prices. Newton (2010) elaborated that it seems in creating a mismatch within service expectations and timely delivery. The guests are offered with the overall service as considering the three-star experience despite of paying for the five-star rates. It is the issue that emerged as getting unclean rooms, empty pantries and minibars, and also dysfunctional Wi-Fi offered to the customers. </w:t>
      </w:r>
    </w:p>
    <w:p w14:paraId="65401B5B" w14:textId="77777777" w:rsidR="000611EF" w:rsidRPr="002B579C" w:rsidRDefault="000611EF" w:rsidP="000611EF">
      <w:pPr>
        <w:sectPr w:rsidR="000611EF" w:rsidRPr="002B579C" w:rsidSect="000611EF">
          <w:type w:val="continuous"/>
          <w:pgSz w:w="12240" w:h="15840"/>
          <w:pgMar w:top="1440" w:right="1440" w:bottom="1440" w:left="1440" w:header="720" w:footer="720" w:gutter="0"/>
          <w:pgNumType w:start="0"/>
          <w:cols w:space="720"/>
          <w:titlePg/>
          <w:docGrid w:linePitch="360"/>
        </w:sectPr>
      </w:pPr>
    </w:p>
    <w:p w14:paraId="67666359" w14:textId="77777777" w:rsidR="00876E3A" w:rsidRPr="002B579C" w:rsidRDefault="00876E3A" w:rsidP="00E81D62">
      <w:pPr>
        <w:pStyle w:val="Heading2"/>
        <w:rPr>
          <w:color w:val="auto"/>
        </w:rPr>
      </w:pPr>
      <w:bookmarkStart w:id="6" w:name="_Toc201239296"/>
      <w:r w:rsidRPr="002B579C">
        <w:rPr>
          <w:color w:val="auto"/>
        </w:rPr>
        <w:lastRenderedPageBreak/>
        <w:t>External Factor: STEEPLED Analysis</w:t>
      </w:r>
      <w:bookmarkEnd w:id="6"/>
      <w:r w:rsidRPr="002B579C">
        <w:rPr>
          <w:color w:val="auto"/>
        </w:rPr>
        <w:t xml:space="preserve"> </w:t>
      </w:r>
    </w:p>
    <w:p w14:paraId="5DFE3FBF" w14:textId="51F49884" w:rsidR="00E81D62" w:rsidRPr="002B579C" w:rsidRDefault="00E81D62" w:rsidP="007072E3">
      <w:pPr>
        <w:pStyle w:val="Caption"/>
        <w:keepNext/>
        <w:jc w:val="center"/>
        <w:rPr>
          <w:color w:val="auto"/>
        </w:rPr>
      </w:pPr>
      <w:r w:rsidRPr="002B579C">
        <w:rPr>
          <w:color w:val="auto"/>
        </w:rPr>
        <w:t xml:space="preserve">Table </w:t>
      </w:r>
      <w:r w:rsidRPr="002B579C">
        <w:rPr>
          <w:color w:val="auto"/>
        </w:rPr>
        <w:fldChar w:fldCharType="begin"/>
      </w:r>
      <w:r w:rsidRPr="002B579C">
        <w:rPr>
          <w:color w:val="auto"/>
        </w:rPr>
        <w:instrText xml:space="preserve"> SEQ Table \* ARABIC </w:instrText>
      </w:r>
      <w:r w:rsidRPr="002B579C">
        <w:rPr>
          <w:color w:val="auto"/>
        </w:rPr>
        <w:fldChar w:fldCharType="separate"/>
      </w:r>
      <w:r w:rsidR="00DA6760" w:rsidRPr="002B579C">
        <w:rPr>
          <w:noProof/>
          <w:color w:val="auto"/>
        </w:rPr>
        <w:t>1</w:t>
      </w:r>
      <w:r w:rsidRPr="002B579C">
        <w:rPr>
          <w:color w:val="auto"/>
        </w:rPr>
        <w:fldChar w:fldCharType="end"/>
      </w:r>
      <w:r w:rsidRPr="002B579C">
        <w:rPr>
          <w:color w:val="auto"/>
        </w:rPr>
        <w:t xml:space="preserve"> STEEPLED Analysis</w:t>
      </w:r>
    </w:p>
    <w:tbl>
      <w:tblPr>
        <w:tblStyle w:val="TableGrid"/>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602"/>
        <w:gridCol w:w="6728"/>
      </w:tblGrid>
      <w:tr w:rsidR="002B579C" w:rsidRPr="002B579C" w14:paraId="4DC9220B" w14:textId="77777777" w:rsidTr="00E81D62">
        <w:tc>
          <w:tcPr>
            <w:tcW w:w="2602" w:type="dxa"/>
            <w:shd w:val="clear" w:color="auto" w:fill="ED7D31" w:themeFill="accent2"/>
          </w:tcPr>
          <w:p w14:paraId="7DE06A3C" w14:textId="77777777" w:rsidR="000611EF" w:rsidRPr="002B579C" w:rsidRDefault="000611EF" w:rsidP="0093410C">
            <w:pPr>
              <w:jc w:val="center"/>
              <w:rPr>
                <w:b/>
              </w:rPr>
            </w:pPr>
            <w:r w:rsidRPr="002B579C">
              <w:rPr>
                <w:b/>
              </w:rPr>
              <w:t>Factors</w:t>
            </w:r>
          </w:p>
        </w:tc>
        <w:tc>
          <w:tcPr>
            <w:tcW w:w="6728" w:type="dxa"/>
            <w:shd w:val="clear" w:color="auto" w:fill="ED7D31" w:themeFill="accent2"/>
          </w:tcPr>
          <w:p w14:paraId="2558768F" w14:textId="77777777" w:rsidR="000611EF" w:rsidRPr="002B579C" w:rsidRDefault="000611EF" w:rsidP="0093410C">
            <w:pPr>
              <w:jc w:val="center"/>
              <w:rPr>
                <w:b/>
              </w:rPr>
            </w:pPr>
            <w:r w:rsidRPr="002B579C">
              <w:rPr>
                <w:b/>
              </w:rPr>
              <w:t>Analysis</w:t>
            </w:r>
          </w:p>
        </w:tc>
      </w:tr>
      <w:tr w:rsidR="002B579C" w:rsidRPr="002B579C" w14:paraId="79371E67" w14:textId="77777777" w:rsidTr="00E81D62">
        <w:tc>
          <w:tcPr>
            <w:tcW w:w="2602" w:type="dxa"/>
            <w:shd w:val="clear" w:color="auto" w:fill="F7CAAC" w:themeFill="accent2" w:themeFillTint="66"/>
          </w:tcPr>
          <w:p w14:paraId="382BCE86" w14:textId="77777777" w:rsidR="000611EF" w:rsidRPr="002B579C" w:rsidRDefault="000611EF" w:rsidP="0093410C">
            <w:pPr>
              <w:jc w:val="center"/>
              <w:rPr>
                <w:b/>
              </w:rPr>
            </w:pPr>
            <w:r w:rsidRPr="002B579C">
              <w:rPr>
                <w:b/>
              </w:rPr>
              <w:t>Social</w:t>
            </w:r>
          </w:p>
        </w:tc>
        <w:tc>
          <w:tcPr>
            <w:tcW w:w="6728" w:type="dxa"/>
          </w:tcPr>
          <w:p w14:paraId="039EABF2" w14:textId="77397326" w:rsidR="000611EF" w:rsidRPr="002B579C" w:rsidRDefault="000611EF" w:rsidP="00E22D55">
            <w:r w:rsidRPr="002B579C">
              <w:t>In the hotel industry, the customer expectations to gain higher quality services and efficient delivery of the service in the luxury hotels are increasing internationally</w:t>
            </w:r>
            <w:r w:rsidR="00E22D55" w:rsidRPr="002B579C">
              <w:t xml:space="preserve"> </w:t>
            </w:r>
            <w:r w:rsidR="00F829BB">
              <w:t>(</w:t>
            </w:r>
            <w:r w:rsidR="00F829BB" w:rsidRPr="00F829BB">
              <w:t>Qi, 2024</w:t>
            </w:r>
            <w:r w:rsidR="00F829BB">
              <w:t>)</w:t>
            </w:r>
            <w:r w:rsidRPr="002B579C">
              <w:t>. The guests at the European hospitality industry are expected to make effective prompt, well-mannered, and get professional services that are offered at the five-star pricing. There are larger numbers of the social trends that are applied on the personalised features and management of the seamless experiences to put pressure on the hotel for the improvements in the overall staff responsiveness and reduction in the waiting times. The implication of the negative word-of-mouth and collection of the online reviews due to provision of the poor service seems damaging the value of services in the competitive landscape.</w:t>
            </w:r>
          </w:p>
        </w:tc>
      </w:tr>
      <w:tr w:rsidR="002B579C" w:rsidRPr="002B579C" w14:paraId="4313311F" w14:textId="77777777" w:rsidTr="00E81D62">
        <w:tc>
          <w:tcPr>
            <w:tcW w:w="2602" w:type="dxa"/>
            <w:shd w:val="clear" w:color="auto" w:fill="F7CAAC" w:themeFill="accent2" w:themeFillTint="66"/>
          </w:tcPr>
          <w:p w14:paraId="52965E29" w14:textId="77777777" w:rsidR="000611EF" w:rsidRPr="002B579C" w:rsidRDefault="000611EF" w:rsidP="0093410C">
            <w:pPr>
              <w:jc w:val="center"/>
              <w:rPr>
                <w:b/>
              </w:rPr>
            </w:pPr>
            <w:r w:rsidRPr="002B579C">
              <w:rPr>
                <w:b/>
              </w:rPr>
              <w:t>Technological</w:t>
            </w:r>
          </w:p>
        </w:tc>
        <w:tc>
          <w:tcPr>
            <w:tcW w:w="6728" w:type="dxa"/>
            <w:shd w:val="clear" w:color="auto" w:fill="FFFFFF" w:themeFill="background1"/>
          </w:tcPr>
          <w:p w14:paraId="6DA737C3" w14:textId="4D0F62F4" w:rsidR="000611EF" w:rsidRPr="002B579C" w:rsidRDefault="000611EF" w:rsidP="0093410C">
            <w:r w:rsidRPr="002B579C">
              <w:t xml:space="preserve">There are some inefficiencies in the management of the services in the hospitality industry Europe that are exacerbated by the implementation of the outdated system and the underutilised use of the technology. </w:t>
            </w:r>
            <w:r w:rsidR="00B62959" w:rsidRPr="00B62959">
              <w:t>Anwar</w:t>
            </w:r>
            <w:r w:rsidR="00B62959">
              <w:t xml:space="preserve"> et al.</w:t>
            </w:r>
            <w:r w:rsidR="00B62959" w:rsidRPr="00B62959">
              <w:t xml:space="preserve"> (2024)</w:t>
            </w:r>
            <w:r w:rsidRPr="002B579C">
              <w:t xml:space="preserve"> illustrated that the use of the modern hospitality technologies like implementation of the automated check-in system, use of the mobile room service apps, and management of the real-time housekeeping facilities are applied to streamline the operations and reduction in the overall delays.</w:t>
            </w:r>
          </w:p>
        </w:tc>
      </w:tr>
      <w:tr w:rsidR="002B579C" w:rsidRPr="002B579C" w14:paraId="0EA69FE9" w14:textId="77777777" w:rsidTr="00E81D62">
        <w:tc>
          <w:tcPr>
            <w:tcW w:w="2602" w:type="dxa"/>
            <w:shd w:val="clear" w:color="auto" w:fill="F7CAAC" w:themeFill="accent2" w:themeFillTint="66"/>
          </w:tcPr>
          <w:p w14:paraId="525040B6" w14:textId="77777777" w:rsidR="000611EF" w:rsidRPr="002B579C" w:rsidRDefault="000611EF" w:rsidP="0093410C">
            <w:pPr>
              <w:jc w:val="center"/>
              <w:rPr>
                <w:b/>
              </w:rPr>
            </w:pPr>
            <w:r w:rsidRPr="002B579C">
              <w:rPr>
                <w:b/>
              </w:rPr>
              <w:t>Economic</w:t>
            </w:r>
          </w:p>
        </w:tc>
        <w:tc>
          <w:tcPr>
            <w:tcW w:w="6728" w:type="dxa"/>
            <w:shd w:val="clear" w:color="auto" w:fill="FFFFFF" w:themeFill="background1"/>
          </w:tcPr>
          <w:p w14:paraId="6BCF66C6" w14:textId="77777777" w:rsidR="000611EF" w:rsidRPr="002B579C" w:rsidRDefault="000611EF" w:rsidP="0093410C">
            <w:r w:rsidRPr="002B579C">
              <w:t xml:space="preserve">Economic pressures also impact on the service delivery with the provision of difficulties like cost of hiring and retaining of the </w:t>
            </w:r>
            <w:r w:rsidRPr="002B579C">
              <w:lastRenderedPageBreak/>
              <w:t>sufficient skilled staff that impact on overall productivity and operations. The strategy applied by the hotel management towards accommodation of the large groups at the discounted rates whereas, the charging system of the individual travellers is associated with the premium prices. The implication is leading towards the understaffing system and delays in the service.</w:t>
            </w:r>
          </w:p>
        </w:tc>
      </w:tr>
      <w:tr w:rsidR="002B579C" w:rsidRPr="002B579C" w14:paraId="4ED03130" w14:textId="77777777" w:rsidTr="00E81D62">
        <w:tc>
          <w:tcPr>
            <w:tcW w:w="2602" w:type="dxa"/>
            <w:shd w:val="clear" w:color="auto" w:fill="F7CAAC" w:themeFill="accent2" w:themeFillTint="66"/>
          </w:tcPr>
          <w:p w14:paraId="2951695D" w14:textId="77777777" w:rsidR="000611EF" w:rsidRPr="002B579C" w:rsidRDefault="000611EF" w:rsidP="0093410C">
            <w:pPr>
              <w:jc w:val="center"/>
              <w:rPr>
                <w:b/>
              </w:rPr>
            </w:pPr>
            <w:r w:rsidRPr="002B579C">
              <w:rPr>
                <w:b/>
              </w:rPr>
              <w:lastRenderedPageBreak/>
              <w:t>Environmental</w:t>
            </w:r>
          </w:p>
        </w:tc>
        <w:tc>
          <w:tcPr>
            <w:tcW w:w="6728" w:type="dxa"/>
            <w:shd w:val="clear" w:color="auto" w:fill="FFFFFF" w:themeFill="background1"/>
          </w:tcPr>
          <w:p w14:paraId="3343E5B5" w14:textId="77777777" w:rsidR="000611EF" w:rsidRPr="002B579C" w:rsidRDefault="000611EF" w:rsidP="0093410C">
            <w:r w:rsidRPr="002B579C">
              <w:t xml:space="preserve">The environmental factors also offer the lesser management of the direct impact on service efficiency. There are definite values for the management of the sustainable practices and implication of the environmental awareness that is increasingly important to manage the guests (Kotter, 2012). There are some inefficient operations that are leading towards waste such as food wastage in the breakfast service due to poor planning management system. </w:t>
            </w:r>
          </w:p>
        </w:tc>
      </w:tr>
      <w:tr w:rsidR="002B579C" w:rsidRPr="002B579C" w14:paraId="5F086269" w14:textId="77777777" w:rsidTr="00E81D62">
        <w:tc>
          <w:tcPr>
            <w:tcW w:w="2602" w:type="dxa"/>
            <w:shd w:val="clear" w:color="auto" w:fill="F7CAAC" w:themeFill="accent2" w:themeFillTint="66"/>
          </w:tcPr>
          <w:p w14:paraId="23FBCF83" w14:textId="77777777" w:rsidR="000611EF" w:rsidRPr="002B579C" w:rsidRDefault="000611EF" w:rsidP="0093410C">
            <w:pPr>
              <w:jc w:val="center"/>
              <w:rPr>
                <w:b/>
              </w:rPr>
            </w:pPr>
            <w:r w:rsidRPr="002B579C">
              <w:rPr>
                <w:b/>
              </w:rPr>
              <w:t>Political</w:t>
            </w:r>
          </w:p>
        </w:tc>
        <w:tc>
          <w:tcPr>
            <w:tcW w:w="6728" w:type="dxa"/>
            <w:shd w:val="clear" w:color="auto" w:fill="FFFFFF" w:themeFill="background1"/>
          </w:tcPr>
          <w:p w14:paraId="0E549C99" w14:textId="77777777" w:rsidR="000611EF" w:rsidRPr="002B579C" w:rsidRDefault="000611EF" w:rsidP="0093410C">
            <w:r w:rsidRPr="002B579C">
              <w:t xml:space="preserve">There are some local labour laws and application of the regulations that influence on the staffing policies and provision of effective working conditions. It seems impacting on the employee morale and overall management of the service quality (Kipping and Clark, 2012). There are some political stability in Austria that makes support to the tourism that changes in visa policies and management of the labour regulations that impact on the availability of the skilled features of the hospitality workers. </w:t>
            </w:r>
          </w:p>
        </w:tc>
      </w:tr>
      <w:tr w:rsidR="002B579C" w:rsidRPr="002B579C" w14:paraId="10DCBEAF" w14:textId="77777777" w:rsidTr="00E81D62">
        <w:tc>
          <w:tcPr>
            <w:tcW w:w="2602" w:type="dxa"/>
            <w:shd w:val="clear" w:color="auto" w:fill="F7CAAC" w:themeFill="accent2" w:themeFillTint="66"/>
          </w:tcPr>
          <w:p w14:paraId="5FB44543" w14:textId="77777777" w:rsidR="000611EF" w:rsidRPr="002B579C" w:rsidRDefault="000611EF" w:rsidP="0093410C">
            <w:pPr>
              <w:jc w:val="center"/>
              <w:rPr>
                <w:b/>
              </w:rPr>
            </w:pPr>
            <w:r w:rsidRPr="002B579C">
              <w:rPr>
                <w:b/>
              </w:rPr>
              <w:t>Legal</w:t>
            </w:r>
          </w:p>
        </w:tc>
        <w:tc>
          <w:tcPr>
            <w:tcW w:w="6728" w:type="dxa"/>
            <w:shd w:val="clear" w:color="auto" w:fill="FFFFFF" w:themeFill="background1"/>
          </w:tcPr>
          <w:p w14:paraId="21D2037E" w14:textId="77777777" w:rsidR="000611EF" w:rsidRPr="002B579C" w:rsidRDefault="000611EF" w:rsidP="0093410C">
            <w:r w:rsidRPr="002B579C">
              <w:t xml:space="preserve">There are some compliance management with the hospitality industry regulations that are based on the health and safety standards. The challenges seem in the provision of service inefficiencies that are leading towards the increase in the cleanliness issues or sometimes delayed responses for risking the non-compliance with </w:t>
            </w:r>
            <w:r w:rsidRPr="002B579C">
              <w:lastRenderedPageBreak/>
              <w:t xml:space="preserve">the legal standards (Ghani et al., 2022). It results in the reputational damages and damages in the efficient service delivery system. </w:t>
            </w:r>
          </w:p>
        </w:tc>
      </w:tr>
      <w:tr w:rsidR="002B579C" w:rsidRPr="002B579C" w14:paraId="3523AACE" w14:textId="77777777" w:rsidTr="00E81D62">
        <w:tc>
          <w:tcPr>
            <w:tcW w:w="2602" w:type="dxa"/>
            <w:shd w:val="clear" w:color="auto" w:fill="F7CAAC" w:themeFill="accent2" w:themeFillTint="66"/>
          </w:tcPr>
          <w:p w14:paraId="7F8C051B" w14:textId="77777777" w:rsidR="000611EF" w:rsidRPr="002B579C" w:rsidRDefault="000611EF" w:rsidP="0093410C">
            <w:pPr>
              <w:jc w:val="center"/>
              <w:rPr>
                <w:b/>
              </w:rPr>
            </w:pPr>
            <w:r w:rsidRPr="002B579C">
              <w:rPr>
                <w:b/>
              </w:rPr>
              <w:lastRenderedPageBreak/>
              <w:t>Ethical</w:t>
            </w:r>
          </w:p>
        </w:tc>
        <w:tc>
          <w:tcPr>
            <w:tcW w:w="6728" w:type="dxa"/>
            <w:shd w:val="clear" w:color="auto" w:fill="FFFFFF" w:themeFill="background1"/>
          </w:tcPr>
          <w:p w14:paraId="39ACCC3A" w14:textId="77777777" w:rsidR="000611EF" w:rsidRPr="002B579C" w:rsidRDefault="000611EF" w:rsidP="0093410C">
            <w:r w:rsidRPr="002B579C">
              <w:t xml:space="preserve">Ethical considerations are based on the provision of the fair treatment to the employees that ensures that the services are adequately offers with the trained and supported staff members. It seems in providing good service. Management of the hotel is responsible for addressing service issues that are transparently and fairly impacting on the employee morale and development of the customer trust. </w:t>
            </w:r>
          </w:p>
        </w:tc>
      </w:tr>
      <w:tr w:rsidR="002B579C" w:rsidRPr="002B579C" w14:paraId="63D0D0B1" w14:textId="77777777" w:rsidTr="00E81D62">
        <w:tc>
          <w:tcPr>
            <w:tcW w:w="2602" w:type="dxa"/>
            <w:shd w:val="clear" w:color="auto" w:fill="F7CAAC" w:themeFill="accent2" w:themeFillTint="66"/>
          </w:tcPr>
          <w:p w14:paraId="345C8398" w14:textId="77777777" w:rsidR="000611EF" w:rsidRPr="002B579C" w:rsidRDefault="000611EF" w:rsidP="0093410C">
            <w:pPr>
              <w:jc w:val="center"/>
              <w:rPr>
                <w:b/>
              </w:rPr>
            </w:pPr>
            <w:r w:rsidRPr="002B579C">
              <w:rPr>
                <w:b/>
              </w:rPr>
              <w:t>Demographic</w:t>
            </w:r>
          </w:p>
        </w:tc>
        <w:tc>
          <w:tcPr>
            <w:tcW w:w="6728" w:type="dxa"/>
            <w:shd w:val="clear" w:color="auto" w:fill="FFFFFF" w:themeFill="background1"/>
          </w:tcPr>
          <w:p w14:paraId="5C312121" w14:textId="77777777" w:rsidR="000611EF" w:rsidRPr="002B579C" w:rsidRDefault="000611EF" w:rsidP="0093410C">
            <w:r w:rsidRPr="002B579C">
              <w:t xml:space="preserve">The hotel offers clientele services such as management of the diverse international mix with provision of different service expectations. There is an understanding of the demographic trends like increasing number of tech-savvy processes for the young travellers versus management of the traditional of the older guests. It seems helpful for tailoring the service approaches in deliberate manner. </w:t>
            </w:r>
          </w:p>
        </w:tc>
      </w:tr>
    </w:tbl>
    <w:p w14:paraId="5CE3111B" w14:textId="77777777" w:rsidR="00876E3A" w:rsidRPr="002B579C" w:rsidRDefault="00876E3A" w:rsidP="00876E3A"/>
    <w:p w14:paraId="0E142DDA" w14:textId="77777777" w:rsidR="00876E3A" w:rsidRPr="002B579C" w:rsidRDefault="00876E3A" w:rsidP="00E81D62">
      <w:pPr>
        <w:pStyle w:val="Heading2"/>
        <w:rPr>
          <w:color w:val="auto"/>
        </w:rPr>
      </w:pPr>
      <w:bookmarkStart w:id="7" w:name="_Toc201239297"/>
      <w:r w:rsidRPr="002B579C">
        <w:rPr>
          <w:color w:val="auto"/>
        </w:rPr>
        <w:t>Internal Analysis SWOT for Positive Performances</w:t>
      </w:r>
      <w:bookmarkEnd w:id="7"/>
      <w:r w:rsidRPr="002B579C">
        <w:rPr>
          <w:color w:val="auto"/>
        </w:rPr>
        <w:t xml:space="preserve"> </w:t>
      </w:r>
    </w:p>
    <w:p w14:paraId="372FAD08" w14:textId="579B1152" w:rsidR="00E81D62" w:rsidRPr="002B579C" w:rsidRDefault="00E81D62" w:rsidP="007072E3">
      <w:pPr>
        <w:pStyle w:val="Caption"/>
        <w:keepNext/>
        <w:jc w:val="center"/>
        <w:rPr>
          <w:color w:val="auto"/>
        </w:rPr>
      </w:pPr>
      <w:r w:rsidRPr="002B579C">
        <w:rPr>
          <w:color w:val="auto"/>
        </w:rPr>
        <w:t xml:space="preserve">Table </w:t>
      </w:r>
      <w:r w:rsidRPr="002B579C">
        <w:rPr>
          <w:color w:val="auto"/>
        </w:rPr>
        <w:fldChar w:fldCharType="begin"/>
      </w:r>
      <w:r w:rsidRPr="002B579C">
        <w:rPr>
          <w:color w:val="auto"/>
        </w:rPr>
        <w:instrText xml:space="preserve"> SEQ Table \* ARABIC </w:instrText>
      </w:r>
      <w:r w:rsidRPr="002B579C">
        <w:rPr>
          <w:color w:val="auto"/>
        </w:rPr>
        <w:fldChar w:fldCharType="separate"/>
      </w:r>
      <w:r w:rsidR="00DA6760" w:rsidRPr="002B579C">
        <w:rPr>
          <w:noProof/>
          <w:color w:val="auto"/>
        </w:rPr>
        <w:t>2</w:t>
      </w:r>
      <w:r w:rsidRPr="002B579C">
        <w:rPr>
          <w:color w:val="auto"/>
        </w:rPr>
        <w:fldChar w:fldCharType="end"/>
      </w:r>
      <w:r w:rsidRPr="002B579C">
        <w:rPr>
          <w:color w:val="auto"/>
        </w:rPr>
        <w:t xml:space="preserve"> SWOT Analysis</w:t>
      </w:r>
    </w:p>
    <w:tbl>
      <w:tblPr>
        <w:tblStyle w:val="TableGrid"/>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4665"/>
        <w:gridCol w:w="4665"/>
      </w:tblGrid>
      <w:tr w:rsidR="002B579C" w:rsidRPr="002B579C" w14:paraId="5009B52B" w14:textId="77777777" w:rsidTr="00E81D62">
        <w:tc>
          <w:tcPr>
            <w:tcW w:w="4665" w:type="dxa"/>
            <w:shd w:val="clear" w:color="auto" w:fill="8EAADB" w:themeFill="accent5" w:themeFillTint="99"/>
          </w:tcPr>
          <w:p w14:paraId="3B0DE585" w14:textId="77777777" w:rsidR="000611EF" w:rsidRPr="002B579C" w:rsidRDefault="000611EF" w:rsidP="0093410C">
            <w:pPr>
              <w:jc w:val="center"/>
              <w:rPr>
                <w:b/>
              </w:rPr>
            </w:pPr>
            <w:r w:rsidRPr="002B579C">
              <w:rPr>
                <w:b/>
              </w:rPr>
              <w:t>Strengths</w:t>
            </w:r>
          </w:p>
        </w:tc>
        <w:tc>
          <w:tcPr>
            <w:tcW w:w="4665" w:type="dxa"/>
            <w:shd w:val="clear" w:color="auto" w:fill="8EAADB" w:themeFill="accent5" w:themeFillTint="99"/>
          </w:tcPr>
          <w:p w14:paraId="1F2B0273" w14:textId="77777777" w:rsidR="000611EF" w:rsidRPr="002B579C" w:rsidRDefault="000611EF" w:rsidP="0093410C">
            <w:pPr>
              <w:jc w:val="center"/>
              <w:rPr>
                <w:b/>
              </w:rPr>
            </w:pPr>
            <w:r w:rsidRPr="002B579C">
              <w:rPr>
                <w:b/>
              </w:rPr>
              <w:t>Weaknesses</w:t>
            </w:r>
          </w:p>
        </w:tc>
      </w:tr>
      <w:tr w:rsidR="002B579C" w:rsidRPr="002B579C" w14:paraId="0B91221D" w14:textId="77777777" w:rsidTr="00E81D62">
        <w:tc>
          <w:tcPr>
            <w:tcW w:w="4665" w:type="dxa"/>
            <w:shd w:val="clear" w:color="auto" w:fill="FFFFFF" w:themeFill="background1"/>
          </w:tcPr>
          <w:p w14:paraId="1F77FFBA" w14:textId="7AB575D6" w:rsidR="000611EF" w:rsidRPr="002B579C" w:rsidRDefault="000611EF" w:rsidP="0093410C">
            <w:r w:rsidRPr="002B579C">
              <w:t>Hilton Hotel Austria offers a diverse and powerful portfolio that is associated with almost 15 well-recogni</w:t>
            </w:r>
            <w:r w:rsidR="006632E5" w:rsidRPr="002B579C">
              <w:t>s</w:t>
            </w:r>
            <w:r w:rsidRPr="002B579C">
              <w:t xml:space="preserve">ed services in the hotel brands. The services are ranging from luxury </w:t>
            </w:r>
            <w:r w:rsidRPr="002B579C">
              <w:lastRenderedPageBreak/>
              <w:t xml:space="preserve">to the budget-friendly options in hospitality sector. Codling et al. (2022) presented that the services are offered to provide broader spectrum of customer preferences and management of efficiency in the market segments. It seems in enhancing the competitive advantage and implication of effective management to the market reach. The hotel has greater international footprint. It allows the travellers from all over the world to manage revenue streams with balancing the economic fluctuations. </w:t>
            </w:r>
          </w:p>
        </w:tc>
        <w:tc>
          <w:tcPr>
            <w:tcW w:w="4665" w:type="dxa"/>
            <w:shd w:val="clear" w:color="auto" w:fill="FFFFFF" w:themeFill="background1"/>
          </w:tcPr>
          <w:p w14:paraId="599A3286" w14:textId="77777777" w:rsidR="000611EF" w:rsidRPr="002B579C" w:rsidRDefault="000611EF" w:rsidP="0093410C">
            <w:r w:rsidRPr="002B579C">
              <w:lastRenderedPageBreak/>
              <w:t xml:space="preserve">Hilton is the international hotel that faces challenges like use of the overdependence on definite markets such as the US. It seems exposing the regional economic downturns in </w:t>
            </w:r>
            <w:r w:rsidRPr="002B579C">
              <w:lastRenderedPageBreak/>
              <w:t>the sector. There are larger complexities based on the services of the company that are leading towards a lack of flexibility and provision of the slower system of responsiveness to manage the market changes (</w:t>
            </w:r>
            <w:r w:rsidRPr="002B579C">
              <w:rPr>
                <w:rFonts w:cs="Times New Roman"/>
                <w:shd w:val="clear" w:color="auto" w:fill="FFFFFF"/>
              </w:rPr>
              <w:t>Bajrami et al., 2021)</w:t>
            </w:r>
            <w:r w:rsidRPr="002B579C">
              <w:t xml:space="preserve">. </w:t>
            </w:r>
          </w:p>
        </w:tc>
      </w:tr>
      <w:tr w:rsidR="002B579C" w:rsidRPr="002B579C" w14:paraId="02F1B828" w14:textId="77777777" w:rsidTr="00E81D62">
        <w:tc>
          <w:tcPr>
            <w:tcW w:w="4665" w:type="dxa"/>
            <w:shd w:val="clear" w:color="auto" w:fill="8EAADB" w:themeFill="accent5" w:themeFillTint="99"/>
          </w:tcPr>
          <w:p w14:paraId="59D6676F" w14:textId="77777777" w:rsidR="000611EF" w:rsidRPr="002B579C" w:rsidRDefault="000611EF" w:rsidP="0093410C">
            <w:pPr>
              <w:jc w:val="center"/>
              <w:rPr>
                <w:b/>
              </w:rPr>
            </w:pPr>
            <w:r w:rsidRPr="002B579C">
              <w:rPr>
                <w:b/>
              </w:rPr>
              <w:lastRenderedPageBreak/>
              <w:t>Opportunities</w:t>
            </w:r>
          </w:p>
        </w:tc>
        <w:tc>
          <w:tcPr>
            <w:tcW w:w="4665" w:type="dxa"/>
            <w:shd w:val="clear" w:color="auto" w:fill="8EAADB" w:themeFill="accent5" w:themeFillTint="99"/>
          </w:tcPr>
          <w:p w14:paraId="114AF04F" w14:textId="77777777" w:rsidR="000611EF" w:rsidRPr="002B579C" w:rsidRDefault="000611EF" w:rsidP="0093410C">
            <w:pPr>
              <w:jc w:val="center"/>
              <w:rPr>
                <w:b/>
              </w:rPr>
            </w:pPr>
            <w:r w:rsidRPr="002B579C">
              <w:rPr>
                <w:b/>
              </w:rPr>
              <w:t>Threats</w:t>
            </w:r>
          </w:p>
        </w:tc>
      </w:tr>
      <w:tr w:rsidR="002B579C" w:rsidRPr="002B579C" w14:paraId="7463A801" w14:textId="77777777" w:rsidTr="00E81D62">
        <w:tc>
          <w:tcPr>
            <w:tcW w:w="4665" w:type="dxa"/>
            <w:shd w:val="clear" w:color="auto" w:fill="FFFFFF" w:themeFill="background1"/>
          </w:tcPr>
          <w:p w14:paraId="0E328584" w14:textId="77777777" w:rsidR="000611EF" w:rsidRPr="002B579C" w:rsidRDefault="000611EF" w:rsidP="0093410C">
            <w:r w:rsidRPr="002B579C">
              <w:t xml:space="preserve">Hilton offers greater opportunities to manage the growth and make expansion to the emerging markets like Southeast Asia, Africa, and also in the region of the Latin America. It seems in increasing the middle classes to make driving of the increased travel demand (Buttrick, 2009). The company optimises to the increase in the midscale and management of the budget hotel segments with the expansion to the Hampton by Hilton and also Tru by Hilton. </w:t>
            </w:r>
          </w:p>
        </w:tc>
        <w:tc>
          <w:tcPr>
            <w:tcW w:w="4665" w:type="dxa"/>
            <w:shd w:val="clear" w:color="auto" w:fill="FFFFFF" w:themeFill="background1"/>
          </w:tcPr>
          <w:p w14:paraId="4338C829" w14:textId="77777777" w:rsidR="000611EF" w:rsidRPr="002B579C" w:rsidRDefault="000611EF" w:rsidP="0093410C">
            <w:r w:rsidRPr="002B579C">
              <w:t xml:space="preserve">Hilton also faces threats from the greater and intense competition as considering the global hospitality industry. There are some established system for the hotel chains and management of the emerging alternative that are lodging platforms such as Airbnb. Barnes (2014) defined that political instability measures, terrorism, and adverse use of the macroeconomic conditions for the reduction of the travelling demand and disruptions in the operations. </w:t>
            </w:r>
          </w:p>
        </w:tc>
      </w:tr>
    </w:tbl>
    <w:p w14:paraId="5766D8A3" w14:textId="77777777" w:rsidR="0036333E" w:rsidRPr="002B579C" w:rsidRDefault="0036333E" w:rsidP="0036333E">
      <w:pPr>
        <w:pStyle w:val="Heading2"/>
        <w:rPr>
          <w:color w:val="auto"/>
        </w:rPr>
      </w:pPr>
      <w:bookmarkStart w:id="8" w:name="_Toc201239298"/>
      <w:r w:rsidRPr="002B579C">
        <w:rPr>
          <w:color w:val="auto"/>
        </w:rPr>
        <w:lastRenderedPageBreak/>
        <w:t>TOWS Analysis for Future Directions</w:t>
      </w:r>
      <w:bookmarkEnd w:id="8"/>
      <w:r w:rsidRPr="002B579C">
        <w:rPr>
          <w:color w:val="auto"/>
        </w:rPr>
        <w:t xml:space="preserve"> </w:t>
      </w:r>
    </w:p>
    <w:p w14:paraId="1F91DBD4" w14:textId="77777777" w:rsidR="0036333E" w:rsidRPr="002B579C" w:rsidRDefault="0036333E" w:rsidP="0036333E">
      <w:pPr>
        <w:pStyle w:val="Caption"/>
        <w:keepNext/>
        <w:jc w:val="center"/>
        <w:rPr>
          <w:color w:val="auto"/>
        </w:rPr>
      </w:pPr>
      <w:r w:rsidRPr="002B579C">
        <w:rPr>
          <w:color w:val="auto"/>
        </w:rPr>
        <w:t xml:space="preserve">Table </w:t>
      </w:r>
      <w:r w:rsidRPr="002B579C">
        <w:rPr>
          <w:color w:val="auto"/>
        </w:rPr>
        <w:fldChar w:fldCharType="begin"/>
      </w:r>
      <w:r w:rsidRPr="002B579C">
        <w:rPr>
          <w:color w:val="auto"/>
        </w:rPr>
        <w:instrText xml:space="preserve"> SEQ Table \* ARABIC </w:instrText>
      </w:r>
      <w:r w:rsidRPr="002B579C">
        <w:rPr>
          <w:color w:val="auto"/>
        </w:rPr>
        <w:fldChar w:fldCharType="separate"/>
      </w:r>
      <w:r w:rsidRPr="002B579C">
        <w:rPr>
          <w:noProof/>
          <w:color w:val="auto"/>
        </w:rPr>
        <w:t>3</w:t>
      </w:r>
      <w:r w:rsidRPr="002B579C">
        <w:rPr>
          <w:color w:val="auto"/>
        </w:rPr>
        <w:fldChar w:fldCharType="end"/>
      </w:r>
      <w:r w:rsidRPr="002B579C">
        <w:rPr>
          <w:color w:val="auto"/>
        </w:rPr>
        <w:t xml:space="preserve"> TWOS Analysis</w:t>
      </w:r>
    </w:p>
    <w:tbl>
      <w:tblPr>
        <w:tblStyle w:val="TableGrid"/>
        <w:tblW w:w="0" w:type="auto"/>
        <w:tblLook w:val="04A0" w:firstRow="1" w:lastRow="0" w:firstColumn="1" w:lastColumn="0" w:noHBand="0" w:noVBand="1"/>
      </w:tblPr>
      <w:tblGrid>
        <w:gridCol w:w="2075"/>
        <w:gridCol w:w="7275"/>
      </w:tblGrid>
      <w:tr w:rsidR="002B579C" w:rsidRPr="002B579C" w14:paraId="644B34BC" w14:textId="77777777" w:rsidTr="00A82DA5">
        <w:tc>
          <w:tcPr>
            <w:tcW w:w="0" w:type="auto"/>
            <w:shd w:val="clear" w:color="auto" w:fill="BFBFBF" w:themeFill="background1" w:themeFillShade="BF"/>
            <w:hideMark/>
          </w:tcPr>
          <w:p w14:paraId="39AB1C19" w14:textId="77777777" w:rsidR="0036333E" w:rsidRPr="002B579C" w:rsidRDefault="0036333E" w:rsidP="00A82DA5">
            <w:pPr>
              <w:jc w:val="center"/>
              <w:rPr>
                <w:rFonts w:eastAsia="Times New Roman" w:cs="Times New Roman"/>
                <w:b/>
                <w:bCs/>
                <w:szCs w:val="24"/>
                <w:lang w:val="en-US"/>
              </w:rPr>
            </w:pPr>
            <w:r w:rsidRPr="002B579C">
              <w:rPr>
                <w:rFonts w:eastAsia="Times New Roman" w:cs="Times New Roman"/>
                <w:b/>
                <w:bCs/>
                <w:szCs w:val="24"/>
                <w:lang w:val="en-US"/>
              </w:rPr>
              <w:t>Factors</w:t>
            </w:r>
          </w:p>
        </w:tc>
        <w:tc>
          <w:tcPr>
            <w:tcW w:w="0" w:type="auto"/>
            <w:shd w:val="clear" w:color="auto" w:fill="BFBFBF" w:themeFill="background1" w:themeFillShade="BF"/>
            <w:hideMark/>
          </w:tcPr>
          <w:p w14:paraId="7461BAE1" w14:textId="77777777" w:rsidR="0036333E" w:rsidRPr="002B579C" w:rsidRDefault="0036333E" w:rsidP="00A82DA5">
            <w:pPr>
              <w:jc w:val="center"/>
              <w:rPr>
                <w:rFonts w:eastAsia="Times New Roman" w:cs="Times New Roman"/>
                <w:b/>
                <w:bCs/>
                <w:szCs w:val="24"/>
                <w:lang w:val="en-US"/>
              </w:rPr>
            </w:pPr>
            <w:r w:rsidRPr="002B579C">
              <w:rPr>
                <w:rFonts w:eastAsia="Times New Roman" w:cs="Times New Roman"/>
                <w:b/>
                <w:bCs/>
                <w:szCs w:val="24"/>
                <w:lang w:val="en-US"/>
              </w:rPr>
              <w:t>Analysis</w:t>
            </w:r>
          </w:p>
        </w:tc>
      </w:tr>
      <w:tr w:rsidR="002B579C" w:rsidRPr="002B579C" w14:paraId="35B04BED" w14:textId="77777777" w:rsidTr="00A82DA5">
        <w:tc>
          <w:tcPr>
            <w:tcW w:w="0" w:type="auto"/>
            <w:shd w:val="clear" w:color="auto" w:fill="BFBFBF" w:themeFill="background1" w:themeFillShade="BF"/>
            <w:hideMark/>
          </w:tcPr>
          <w:p w14:paraId="3432F8D3" w14:textId="77777777" w:rsidR="0036333E" w:rsidRPr="002B579C" w:rsidRDefault="0036333E" w:rsidP="00A82DA5">
            <w:pPr>
              <w:jc w:val="center"/>
              <w:rPr>
                <w:rFonts w:eastAsia="Times New Roman" w:cs="Times New Roman"/>
                <w:szCs w:val="24"/>
                <w:lang w:val="en-US"/>
              </w:rPr>
            </w:pPr>
            <w:r w:rsidRPr="002B579C">
              <w:rPr>
                <w:rFonts w:eastAsia="Times New Roman" w:cs="Times New Roman"/>
                <w:b/>
                <w:bCs/>
                <w:szCs w:val="24"/>
                <w:lang w:val="en-US"/>
              </w:rPr>
              <w:t>SO (Strengths-Opportunities)</w:t>
            </w:r>
          </w:p>
        </w:tc>
        <w:tc>
          <w:tcPr>
            <w:tcW w:w="0" w:type="auto"/>
            <w:hideMark/>
          </w:tcPr>
          <w:p w14:paraId="2280790A" w14:textId="45AC0FBC" w:rsidR="0036333E" w:rsidRPr="002B579C" w:rsidRDefault="0036333E" w:rsidP="00A82DA5">
            <w:pPr>
              <w:rPr>
                <w:rFonts w:eastAsia="Times New Roman" w:cs="Times New Roman"/>
                <w:szCs w:val="24"/>
                <w:lang w:val="en-US"/>
              </w:rPr>
            </w:pPr>
            <w:r w:rsidRPr="002B579C">
              <w:rPr>
                <w:rFonts w:eastAsia="Times New Roman" w:cs="Times New Roman"/>
                <w:szCs w:val="24"/>
                <w:lang w:val="en-US"/>
              </w:rPr>
              <w:t>Hilton’s strong global brand presence and recognition can be leveraged to expand into emerging markets like Southeast Asia and Latin America, offering premium service offerings in these rapidly growing regions</w:t>
            </w:r>
            <w:r w:rsidRPr="002B579C">
              <w:t xml:space="preserve"> </w:t>
            </w:r>
            <w:r w:rsidR="00F829BB">
              <w:t>(</w:t>
            </w:r>
            <w:r w:rsidR="00F829BB" w:rsidRPr="00F829BB">
              <w:t>Think Insights, 2023</w:t>
            </w:r>
            <w:r w:rsidR="00F829BB">
              <w:t>)</w:t>
            </w:r>
            <w:r w:rsidRPr="002B579C">
              <w:rPr>
                <w:rFonts w:eastAsia="Times New Roman" w:cs="Times New Roman"/>
                <w:szCs w:val="24"/>
                <w:lang w:val="en-US"/>
              </w:rPr>
              <w:t>. Hilton's wide range of service offerings, from luxury to budget accommodations, presents an opportunity to cater to a broader customer base and tap into new market segments such as mid-scale travelers.</w:t>
            </w:r>
          </w:p>
        </w:tc>
      </w:tr>
      <w:tr w:rsidR="002B579C" w:rsidRPr="002B579C" w14:paraId="0985A513" w14:textId="77777777" w:rsidTr="00A82DA5">
        <w:tc>
          <w:tcPr>
            <w:tcW w:w="0" w:type="auto"/>
            <w:shd w:val="clear" w:color="auto" w:fill="BFBFBF" w:themeFill="background1" w:themeFillShade="BF"/>
            <w:hideMark/>
          </w:tcPr>
          <w:p w14:paraId="475D8E07" w14:textId="77777777" w:rsidR="0036333E" w:rsidRPr="002B579C" w:rsidRDefault="0036333E" w:rsidP="00A82DA5">
            <w:pPr>
              <w:jc w:val="center"/>
              <w:rPr>
                <w:rFonts w:eastAsia="Times New Roman" w:cs="Times New Roman"/>
                <w:szCs w:val="24"/>
                <w:lang w:val="en-US"/>
              </w:rPr>
            </w:pPr>
            <w:r w:rsidRPr="002B579C">
              <w:rPr>
                <w:rFonts w:eastAsia="Times New Roman" w:cs="Times New Roman"/>
                <w:b/>
                <w:bCs/>
                <w:szCs w:val="24"/>
                <w:lang w:val="en-US"/>
              </w:rPr>
              <w:t>ST (Strengths-Threats)</w:t>
            </w:r>
          </w:p>
        </w:tc>
        <w:tc>
          <w:tcPr>
            <w:tcW w:w="0" w:type="auto"/>
            <w:hideMark/>
          </w:tcPr>
          <w:p w14:paraId="6B1E6E98" w14:textId="0C97F353" w:rsidR="0036333E" w:rsidRPr="002B579C" w:rsidRDefault="0036333E" w:rsidP="00A82DA5">
            <w:pPr>
              <w:rPr>
                <w:rFonts w:eastAsia="Times New Roman" w:cs="Times New Roman"/>
                <w:szCs w:val="24"/>
                <w:lang w:val="en-US"/>
              </w:rPr>
            </w:pPr>
            <w:r w:rsidRPr="002B579C">
              <w:rPr>
                <w:rFonts w:eastAsia="Times New Roman" w:cs="Times New Roman"/>
                <w:szCs w:val="24"/>
                <w:lang w:val="en-US"/>
              </w:rPr>
              <w:t>Hilton's loyal customer base can be further cultivated by implementing personalised services and enhancing guest experience to combat competition from alternative lodging platforms like Airbnb. Hilton's reputation for luxury service can be used to buffer against economic downturns and political instability in certain regions by maintaining a competitive edge with exceptional service offerings</w:t>
            </w:r>
            <w:r w:rsidRPr="002B579C">
              <w:t xml:space="preserve"> </w:t>
            </w:r>
            <w:r w:rsidR="00F829BB">
              <w:t>(</w:t>
            </w:r>
            <w:r w:rsidR="00F829BB" w:rsidRPr="00F829BB">
              <w:t>Pereira, 2025</w:t>
            </w:r>
            <w:r w:rsidR="00F829BB">
              <w:t>)</w:t>
            </w:r>
            <w:r w:rsidRPr="002B579C">
              <w:rPr>
                <w:rFonts w:eastAsia="Times New Roman" w:cs="Times New Roman"/>
                <w:szCs w:val="24"/>
                <w:lang w:val="en-US"/>
              </w:rPr>
              <w:t>.</w:t>
            </w:r>
          </w:p>
        </w:tc>
      </w:tr>
      <w:tr w:rsidR="002B579C" w:rsidRPr="002B579C" w14:paraId="5E755097" w14:textId="77777777" w:rsidTr="00A82DA5">
        <w:tc>
          <w:tcPr>
            <w:tcW w:w="0" w:type="auto"/>
            <w:shd w:val="clear" w:color="auto" w:fill="BFBFBF" w:themeFill="background1" w:themeFillShade="BF"/>
            <w:hideMark/>
          </w:tcPr>
          <w:p w14:paraId="671A7416" w14:textId="77777777" w:rsidR="0036333E" w:rsidRPr="002B579C" w:rsidRDefault="0036333E" w:rsidP="00A82DA5">
            <w:pPr>
              <w:jc w:val="center"/>
              <w:rPr>
                <w:rFonts w:eastAsia="Times New Roman" w:cs="Times New Roman"/>
                <w:szCs w:val="24"/>
                <w:lang w:val="en-US"/>
              </w:rPr>
            </w:pPr>
            <w:r w:rsidRPr="002B579C">
              <w:rPr>
                <w:rFonts w:eastAsia="Times New Roman" w:cs="Times New Roman"/>
                <w:b/>
                <w:bCs/>
                <w:szCs w:val="24"/>
                <w:lang w:val="en-US"/>
              </w:rPr>
              <w:t>WO (Weaknesses-Opportunities)</w:t>
            </w:r>
          </w:p>
        </w:tc>
        <w:tc>
          <w:tcPr>
            <w:tcW w:w="0" w:type="auto"/>
            <w:hideMark/>
          </w:tcPr>
          <w:p w14:paraId="7CE453F1" w14:textId="77777777" w:rsidR="0036333E" w:rsidRPr="002B579C" w:rsidRDefault="0036333E" w:rsidP="00A82DA5">
            <w:pPr>
              <w:rPr>
                <w:rFonts w:eastAsia="Times New Roman" w:cs="Times New Roman"/>
                <w:szCs w:val="24"/>
                <w:lang w:val="en-US"/>
              </w:rPr>
            </w:pPr>
            <w:r w:rsidRPr="002B579C">
              <w:rPr>
                <w:rFonts w:eastAsia="Times New Roman" w:cs="Times New Roman"/>
                <w:szCs w:val="24"/>
                <w:lang w:val="en-US"/>
              </w:rPr>
              <w:t>Addressing staffing shortages and implementing modern technologies such as automated check-in systems and mobile apps can improve service efficiency, reduce wait times, and boost overall guest satisfaction, leading to improved competitiveness in the market</w:t>
            </w:r>
            <w:r w:rsidRPr="002B579C">
              <w:t xml:space="preserve"> </w:t>
            </w:r>
            <w:r w:rsidRPr="002B579C">
              <w:rPr>
                <w:rFonts w:eastAsia="Times New Roman" w:cs="Times New Roman"/>
                <w:szCs w:val="24"/>
                <w:lang w:val="en-US"/>
              </w:rPr>
              <w:t>(Evans, 2023).</w:t>
            </w:r>
            <w:r w:rsidRPr="002B579C">
              <w:rPr>
                <w:rFonts w:eastAsia="Times New Roman" w:cs="Times New Roman"/>
                <w:b/>
                <w:bCs/>
                <w:szCs w:val="24"/>
                <w:lang w:val="en-US"/>
              </w:rPr>
              <w:t xml:space="preserve"> </w:t>
            </w:r>
            <w:r w:rsidRPr="002B579C">
              <w:rPr>
                <w:rFonts w:eastAsia="Times New Roman" w:cs="Times New Roman"/>
                <w:szCs w:val="24"/>
                <w:lang w:val="en-US"/>
              </w:rPr>
              <w:t>By investing in comprehensive staff training and creating better working conditions, Hilton can address internal weaknesses while enhancing service delivery, capitalising on opportunities for improving service quality and guest satisfaction.</w:t>
            </w:r>
          </w:p>
        </w:tc>
      </w:tr>
      <w:tr w:rsidR="002B579C" w:rsidRPr="002B579C" w14:paraId="7AA1454B" w14:textId="77777777" w:rsidTr="00A82DA5">
        <w:tc>
          <w:tcPr>
            <w:tcW w:w="0" w:type="auto"/>
            <w:shd w:val="clear" w:color="auto" w:fill="BFBFBF" w:themeFill="background1" w:themeFillShade="BF"/>
            <w:hideMark/>
          </w:tcPr>
          <w:p w14:paraId="55A19D6D" w14:textId="77777777" w:rsidR="0036333E" w:rsidRPr="002B579C" w:rsidRDefault="0036333E" w:rsidP="00A82DA5">
            <w:pPr>
              <w:jc w:val="center"/>
              <w:rPr>
                <w:rFonts w:eastAsia="Times New Roman" w:cs="Times New Roman"/>
                <w:szCs w:val="24"/>
                <w:lang w:val="en-US"/>
              </w:rPr>
            </w:pPr>
            <w:r w:rsidRPr="002B579C">
              <w:rPr>
                <w:rFonts w:eastAsia="Times New Roman" w:cs="Times New Roman"/>
                <w:b/>
                <w:bCs/>
                <w:szCs w:val="24"/>
                <w:lang w:val="en-US"/>
              </w:rPr>
              <w:lastRenderedPageBreak/>
              <w:t>WT (Weaknesses-Threats)</w:t>
            </w:r>
          </w:p>
        </w:tc>
        <w:tc>
          <w:tcPr>
            <w:tcW w:w="0" w:type="auto"/>
            <w:hideMark/>
          </w:tcPr>
          <w:p w14:paraId="34214001" w14:textId="77777777" w:rsidR="0036333E" w:rsidRPr="002B579C" w:rsidRDefault="0036333E" w:rsidP="00A82DA5">
            <w:pPr>
              <w:rPr>
                <w:rFonts w:eastAsia="Times New Roman" w:cs="Times New Roman"/>
                <w:szCs w:val="24"/>
                <w:lang w:val="en-US"/>
              </w:rPr>
            </w:pPr>
            <w:r w:rsidRPr="002B579C">
              <w:rPr>
                <w:rFonts w:eastAsia="Times New Roman" w:cs="Times New Roman"/>
                <w:szCs w:val="24"/>
                <w:lang w:val="en-US"/>
              </w:rPr>
              <w:t>Hilton's reliance on high-premium pricing for individual travellers may mismatch customer expectations, especially during economic slowdowns. Diversifying the offerings and reducing pricing imbalances could mitigate risks associated with economic downturns. Hilton should tackle operational inefficiencies, especially in housekeeping and food service, to prevent service quality issues affecting brand reputation and minimise competition's impact from alternative accommodations</w:t>
            </w:r>
            <w:r w:rsidRPr="002B579C">
              <w:t xml:space="preserve"> </w:t>
            </w:r>
            <w:r w:rsidRPr="002B579C">
              <w:rPr>
                <w:rFonts w:eastAsia="Times New Roman" w:cs="Times New Roman"/>
                <w:szCs w:val="24"/>
                <w:lang w:val="en-US"/>
              </w:rPr>
              <w:t>(George, 2025).</w:t>
            </w:r>
          </w:p>
        </w:tc>
      </w:tr>
    </w:tbl>
    <w:p w14:paraId="7891C078" w14:textId="21B2C0DD" w:rsidR="00876E3A" w:rsidRPr="00FA3F3C" w:rsidRDefault="00876E3A" w:rsidP="00FA3F3C">
      <w:pPr>
        <w:pStyle w:val="Heading1"/>
      </w:pPr>
      <w:bookmarkStart w:id="9" w:name="_Toc201239299"/>
      <w:r w:rsidRPr="00FA3F3C">
        <w:t>Recommendations and Change Management Plan</w:t>
      </w:r>
      <w:bookmarkEnd w:id="9"/>
      <w:r w:rsidRPr="00FA3F3C">
        <w:t xml:space="preserve"> </w:t>
      </w:r>
    </w:p>
    <w:p w14:paraId="0A91A4DF" w14:textId="77777777" w:rsidR="00876E3A" w:rsidRPr="002B579C" w:rsidRDefault="00876E3A" w:rsidP="00E81D62">
      <w:pPr>
        <w:pStyle w:val="Heading2"/>
        <w:rPr>
          <w:color w:val="auto"/>
        </w:rPr>
      </w:pPr>
      <w:bookmarkStart w:id="10" w:name="_Toc201239300"/>
      <w:r w:rsidRPr="002B579C">
        <w:rPr>
          <w:color w:val="auto"/>
        </w:rPr>
        <w:t>Potential Strategic Recommendations</w:t>
      </w:r>
      <w:bookmarkEnd w:id="10"/>
    </w:p>
    <w:p w14:paraId="106EBA6F" w14:textId="77777777" w:rsidR="00876E3A" w:rsidRPr="002B579C" w:rsidRDefault="00876E3A" w:rsidP="000611EF">
      <w:pPr>
        <w:pStyle w:val="Heading3"/>
        <w:rPr>
          <w:color w:val="auto"/>
        </w:rPr>
      </w:pPr>
      <w:bookmarkStart w:id="11" w:name="_Toc201239301"/>
      <w:r w:rsidRPr="002B579C">
        <w:rPr>
          <w:color w:val="auto"/>
        </w:rPr>
        <w:t>Optimising Staffing Levels and Workforce Management</w:t>
      </w:r>
      <w:bookmarkEnd w:id="11"/>
    </w:p>
    <w:p w14:paraId="02F2E961" w14:textId="49B7DC0B" w:rsidR="00876E3A" w:rsidRPr="002B579C" w:rsidRDefault="00876E3A" w:rsidP="00876E3A">
      <w:pPr>
        <w:rPr>
          <w:lang w:val="en-US"/>
        </w:rPr>
      </w:pPr>
      <w:r w:rsidRPr="002B579C">
        <w:rPr>
          <w:lang w:val="en-US"/>
        </w:rPr>
        <w:t>Understaffing is one of the major challenges facing Hilton Vienna Park and affects the service efficiency. The hotel should contemplate optimising the staffing levels to improve operational performance, mainly during peak hours. A more dynamic scheduling system is implemented based on guest traffic patterns and demand to achieve this. For instance, the hotel could use predictive analytics to estimate busy times and schedule extra staff for those times.</w:t>
      </w:r>
      <w:r w:rsidR="00E81D62" w:rsidRPr="002B579C">
        <w:rPr>
          <w:lang w:val="en-US"/>
        </w:rPr>
        <w:t xml:space="preserve"> </w:t>
      </w:r>
      <w:r w:rsidRPr="002B579C">
        <w:rPr>
          <w:lang w:val="en-US"/>
        </w:rPr>
        <w:t xml:space="preserve">Also, investing in staff training programs guarantees </w:t>
      </w:r>
      <w:r w:rsidR="006632E5" w:rsidRPr="002B579C">
        <w:rPr>
          <w:lang w:val="en-US"/>
        </w:rPr>
        <w:t>that the</w:t>
      </w:r>
      <w:r w:rsidRPr="002B579C">
        <w:rPr>
          <w:lang w:val="en-US"/>
        </w:rPr>
        <w:t xml:space="preserve"> workers will be suitably skilled when dealing with high-stress situations and delivering great customer service</w:t>
      </w:r>
      <w:r w:rsidR="009D7A41" w:rsidRPr="002B579C">
        <w:t xml:space="preserve"> </w:t>
      </w:r>
      <w:r w:rsidR="009D7A41" w:rsidRPr="002B579C">
        <w:rPr>
          <w:lang w:val="en-US"/>
        </w:rPr>
        <w:t>(Kumar and Pratima Ekka, 2025)</w:t>
      </w:r>
      <w:r w:rsidRPr="002B579C">
        <w:rPr>
          <w:lang w:val="en-US"/>
        </w:rPr>
        <w:t>. A trained workforce will be more efficient in areas such as check-in, room service, and housekeeping so that guest expectations are always met.</w:t>
      </w:r>
    </w:p>
    <w:p w14:paraId="3BEFD26E" w14:textId="77777777" w:rsidR="00876E3A" w:rsidRPr="002B579C" w:rsidRDefault="00876E3A" w:rsidP="000611EF">
      <w:pPr>
        <w:pStyle w:val="Heading3"/>
        <w:rPr>
          <w:color w:val="auto"/>
        </w:rPr>
      </w:pPr>
      <w:bookmarkStart w:id="12" w:name="_Toc201239302"/>
      <w:r w:rsidRPr="002B579C">
        <w:rPr>
          <w:color w:val="auto"/>
        </w:rPr>
        <w:t>Implementing Technology for Operational Efficiency</w:t>
      </w:r>
      <w:bookmarkEnd w:id="12"/>
    </w:p>
    <w:p w14:paraId="7A689589" w14:textId="77777777" w:rsidR="00876E3A" w:rsidRPr="002B579C" w:rsidRDefault="00876E3A" w:rsidP="00876E3A">
      <w:pPr>
        <w:rPr>
          <w:lang w:val="en-US"/>
        </w:rPr>
      </w:pPr>
      <w:r w:rsidRPr="002B579C">
        <w:rPr>
          <w:lang w:val="en-US"/>
        </w:rPr>
        <w:t xml:space="preserve">To solve the long waiting time for checking in and other lags in other service areas, Hilton Vienna Park should explore using modern technology solutions. An automated check-in system would be introduced as it would streamline the check-in process, and guests would no longer need to wait in long queues, and it would alleviate the front desk staff when it's busy. It would also increase guest convenience and reduce the necessity of direct staff contact through mobile check-in and </w:t>
      </w:r>
      <w:r w:rsidRPr="002B579C">
        <w:rPr>
          <w:lang w:val="en-US"/>
        </w:rPr>
        <w:lastRenderedPageBreak/>
        <w:t>keyless entry through smartphone apps.</w:t>
      </w:r>
      <w:r w:rsidR="00E81D62" w:rsidRPr="002B579C">
        <w:rPr>
          <w:lang w:val="en-US"/>
        </w:rPr>
        <w:t xml:space="preserve"> </w:t>
      </w:r>
      <w:r w:rsidRPr="002B579C">
        <w:rPr>
          <w:lang w:val="en-US"/>
        </w:rPr>
        <w:t>Moreover, a real-time housekeeping management system will help the hotel track room cleaning progress and utilise resources more effectively</w:t>
      </w:r>
      <w:r w:rsidR="009D7A41" w:rsidRPr="002B579C">
        <w:rPr>
          <w:lang w:val="en-US"/>
        </w:rPr>
        <w:t xml:space="preserve"> (Castillo-Picón et al., 2024)</w:t>
      </w:r>
      <w:r w:rsidRPr="002B579C">
        <w:rPr>
          <w:lang w:val="en-US"/>
        </w:rPr>
        <w:t>. Automating some of these administrative tasks can help the hotel shoulder some of the work off staff's plates, allowing them to focus on guest-facing jobs and improve service delivery.</w:t>
      </w:r>
    </w:p>
    <w:p w14:paraId="193D95DE" w14:textId="77777777" w:rsidR="00876E3A" w:rsidRPr="002B579C" w:rsidRDefault="00876E3A" w:rsidP="000611EF">
      <w:pPr>
        <w:pStyle w:val="Heading3"/>
        <w:rPr>
          <w:color w:val="auto"/>
        </w:rPr>
      </w:pPr>
      <w:bookmarkStart w:id="13" w:name="_Toc201239303"/>
      <w:r w:rsidRPr="002B579C">
        <w:rPr>
          <w:color w:val="auto"/>
        </w:rPr>
        <w:t>Enhancing Breakfast Service and Dining Experience</w:t>
      </w:r>
      <w:bookmarkEnd w:id="13"/>
    </w:p>
    <w:p w14:paraId="6AAB2B1B" w14:textId="77777777" w:rsidR="00876E3A" w:rsidRPr="002B579C" w:rsidRDefault="00876E3A" w:rsidP="00876E3A">
      <w:pPr>
        <w:rPr>
          <w:lang w:val="en-US"/>
        </w:rPr>
      </w:pPr>
      <w:r w:rsidRPr="002B579C">
        <w:rPr>
          <w:lang w:val="en-US"/>
        </w:rPr>
        <w:t>Hilton Vienna Park could also improve the breakfast area, as guests complained about overcrowded buffet areas and long wait times. These issues can therefore be handled by the hotel by revising its breakfast service model. Moving the buffet service to a bigger, open area with less crowding could be a possible solution and help improve flow in general</w:t>
      </w:r>
      <w:r w:rsidR="007072E3" w:rsidRPr="002B579C">
        <w:t xml:space="preserve"> </w:t>
      </w:r>
      <w:r w:rsidR="007072E3" w:rsidRPr="002B579C">
        <w:rPr>
          <w:lang w:val="en-US"/>
        </w:rPr>
        <w:t>(Mandić, Panić and Šain, 2023)</w:t>
      </w:r>
      <w:r w:rsidRPr="002B579C">
        <w:rPr>
          <w:lang w:val="en-US"/>
        </w:rPr>
        <w:t>. They could also reduce wait times and provide guests a less stressful dining experience by introducing table service for hot dishes, like eggs, pancakes and waffles.</w:t>
      </w:r>
    </w:p>
    <w:p w14:paraId="43A19342" w14:textId="77777777" w:rsidR="00876E3A" w:rsidRPr="002B579C" w:rsidRDefault="00876E3A" w:rsidP="000611EF">
      <w:pPr>
        <w:pStyle w:val="Heading3"/>
        <w:rPr>
          <w:color w:val="auto"/>
        </w:rPr>
      </w:pPr>
      <w:bookmarkStart w:id="14" w:name="_Toc201239304"/>
      <w:r w:rsidRPr="002B579C">
        <w:rPr>
          <w:color w:val="auto"/>
        </w:rPr>
        <w:t>Strengthening Brand Reputation through Service Quality</w:t>
      </w:r>
      <w:bookmarkEnd w:id="14"/>
    </w:p>
    <w:p w14:paraId="289B2CC2" w14:textId="7435FD16" w:rsidR="00876E3A" w:rsidRPr="002B579C" w:rsidRDefault="00FA3F3C" w:rsidP="00876E3A">
      <w:pPr>
        <w:rPr>
          <w:lang w:val="en-US"/>
        </w:rPr>
      </w:pPr>
      <w:r>
        <w:rPr>
          <w:lang w:val="en-US"/>
        </w:rPr>
        <w:t>Moreover, b</w:t>
      </w:r>
      <w:r w:rsidR="00876E3A" w:rsidRPr="002B579C">
        <w:rPr>
          <w:lang w:val="en-US"/>
        </w:rPr>
        <w:t xml:space="preserve">eing an expensive hotel, Hilton Vienna Park charges high accommodation rates. Thus, it needs to deliver efficient and good-quality services that will correspond with the expectations of its guests, as the costs offered for accommodation are high. Hence, the hotel should strive to improve its brand reputation through offering quality service in all areas. There are ways to deal with this, such as setting service standards and monitoring staff performance, conducting guest satisfaction surveys, gathering feedback, </w:t>
      </w:r>
      <w:r w:rsidR="00E81D62" w:rsidRPr="002B579C">
        <w:rPr>
          <w:lang w:val="en-US"/>
        </w:rPr>
        <w:t xml:space="preserve">and developing ways to improve. </w:t>
      </w:r>
      <w:r w:rsidR="00876E3A" w:rsidRPr="002B579C">
        <w:rPr>
          <w:lang w:val="en-US"/>
        </w:rPr>
        <w:t>Hilton Vienna Park can also enhance its service by offering personalised services to the guests. Leveraging the data and preferences of the customer, the hotel can customise the experience for every guest: from sending them custom welcome amenities and their preferred room, to providing personalised thoughts on where to dine</w:t>
      </w:r>
      <w:r w:rsidR="007072E3" w:rsidRPr="002B579C">
        <w:t xml:space="preserve"> </w:t>
      </w:r>
      <w:r w:rsidR="007072E3" w:rsidRPr="002B579C">
        <w:rPr>
          <w:lang w:val="en-US"/>
        </w:rPr>
        <w:t>(Baquero, 2023)</w:t>
      </w:r>
      <w:r w:rsidR="00876E3A" w:rsidRPr="002B579C">
        <w:rPr>
          <w:lang w:val="en-US"/>
        </w:rPr>
        <w:t>. Customising this approach to the guests will enhance their satisfaction, which will, in turn, enhance brand loyalty and positive word of mouth.</w:t>
      </w:r>
    </w:p>
    <w:p w14:paraId="6410E9E3" w14:textId="77777777" w:rsidR="00876E3A" w:rsidRPr="002B579C" w:rsidRDefault="00876E3A" w:rsidP="000611EF">
      <w:pPr>
        <w:pStyle w:val="Heading3"/>
        <w:rPr>
          <w:color w:val="auto"/>
        </w:rPr>
      </w:pPr>
      <w:bookmarkStart w:id="15" w:name="_Toc201239305"/>
      <w:r w:rsidRPr="002B579C">
        <w:rPr>
          <w:color w:val="auto"/>
        </w:rPr>
        <w:lastRenderedPageBreak/>
        <w:t>Addressing Service Delivery Issues in Premium Areas</w:t>
      </w:r>
      <w:bookmarkEnd w:id="15"/>
    </w:p>
    <w:p w14:paraId="77E99A61" w14:textId="3AA6EEEB" w:rsidR="00876E3A" w:rsidRPr="002B579C" w:rsidRDefault="00876E3A" w:rsidP="00876E3A">
      <w:pPr>
        <w:rPr>
          <w:rFonts w:eastAsia="Times New Roman" w:cs="Times New Roman"/>
          <w:szCs w:val="24"/>
          <w:lang w:val="en-US"/>
        </w:rPr>
      </w:pPr>
      <w:r w:rsidRPr="002B579C">
        <w:rPr>
          <w:rFonts w:eastAsia="Times New Roman" w:cs="Times New Roman"/>
          <w:szCs w:val="24"/>
          <w:lang w:val="en-US"/>
        </w:rPr>
        <w:t>One of Hilton Vienna Park's premium offerings that has consistently been affected by the issue of consistent service delivery is the executive lounge and room service. These areas should be better at the hotel by ensuring all staff know that they must give good quality services on their premium services for which guests pay a premium. Firstly, it is necessary to manage the system of giving access to lounge, food quality and for the problems such as cold or late f</w:t>
      </w:r>
      <w:r w:rsidR="00E81D62" w:rsidRPr="002B579C">
        <w:rPr>
          <w:rFonts w:eastAsia="Times New Roman" w:cs="Times New Roman"/>
          <w:szCs w:val="24"/>
          <w:lang w:val="en-US"/>
        </w:rPr>
        <w:t xml:space="preserve">ood offerings more effectively. </w:t>
      </w:r>
      <w:r w:rsidRPr="002B579C">
        <w:rPr>
          <w:rFonts w:eastAsia="Times New Roman" w:cs="Times New Roman"/>
          <w:szCs w:val="24"/>
          <w:lang w:val="en-US"/>
        </w:rPr>
        <w:t>On the other hand, Hilton Vienna Park could improve its communication towards guests. That means better communication before the guests' arrival, and the guests will know what services and amenities they have at their disposal</w:t>
      </w:r>
      <w:r w:rsidR="007072E3" w:rsidRPr="002B579C">
        <w:t xml:space="preserve"> </w:t>
      </w:r>
      <w:r w:rsidR="007072E3" w:rsidRPr="002B579C">
        <w:rPr>
          <w:rFonts w:eastAsia="Times New Roman" w:cs="Times New Roman"/>
          <w:szCs w:val="24"/>
          <w:lang w:val="en-US"/>
        </w:rPr>
        <w:t>(Velaoras et al., 2025)</w:t>
      </w:r>
      <w:r w:rsidRPr="002B579C">
        <w:rPr>
          <w:rFonts w:eastAsia="Times New Roman" w:cs="Times New Roman"/>
          <w:szCs w:val="24"/>
          <w:lang w:val="en-US"/>
        </w:rPr>
        <w:t xml:space="preserve">. Using this will help to define how the expectations of </w:t>
      </w:r>
      <w:r w:rsidR="006632E5" w:rsidRPr="002B579C">
        <w:rPr>
          <w:lang w:val="en-US"/>
        </w:rPr>
        <w:t>the</w:t>
      </w:r>
      <w:r w:rsidR="006632E5" w:rsidRPr="002B579C">
        <w:rPr>
          <w:rFonts w:eastAsia="Times New Roman" w:cs="Times New Roman"/>
          <w:szCs w:val="24"/>
          <w:lang w:val="en-US"/>
        </w:rPr>
        <w:t xml:space="preserve"> </w:t>
      </w:r>
      <w:r w:rsidRPr="002B579C">
        <w:rPr>
          <w:rFonts w:eastAsia="Times New Roman" w:cs="Times New Roman"/>
          <w:szCs w:val="24"/>
          <w:lang w:val="en-US"/>
        </w:rPr>
        <w:t>guests can be managed so that they are not dissatisfied.</w:t>
      </w:r>
    </w:p>
    <w:p w14:paraId="4E891012" w14:textId="77777777" w:rsidR="00573CC2" w:rsidRPr="002B579C" w:rsidRDefault="00573CC2" w:rsidP="00876E3A">
      <w:pPr>
        <w:rPr>
          <w:rFonts w:eastAsia="Times New Roman" w:cs="Times New Roman"/>
          <w:szCs w:val="24"/>
          <w:lang w:val="en-US"/>
        </w:rPr>
      </w:pPr>
    </w:p>
    <w:p w14:paraId="1E5A709E" w14:textId="53DFD2D1" w:rsidR="00573CC2" w:rsidRPr="002B579C" w:rsidRDefault="00FE68E4" w:rsidP="00FE68E4">
      <w:pPr>
        <w:pStyle w:val="Heading2"/>
        <w:rPr>
          <w:color w:val="auto"/>
          <w:lang w:val="en-US"/>
        </w:rPr>
      </w:pPr>
      <w:bookmarkStart w:id="16" w:name="_Toc201239306"/>
      <w:r w:rsidRPr="002B579C">
        <w:rPr>
          <w:color w:val="auto"/>
          <w:lang w:val="en-US"/>
        </w:rPr>
        <w:t>Star Model</w:t>
      </w:r>
      <w:bookmarkEnd w:id="16"/>
    </w:p>
    <w:p w14:paraId="0AE77804" w14:textId="06079300" w:rsidR="006D7134" w:rsidRPr="002B579C" w:rsidRDefault="006D7134" w:rsidP="00BF748A">
      <w:r w:rsidRPr="002B579C">
        <w:t>The STAR model</w:t>
      </w:r>
      <w:r w:rsidR="006B5954" w:rsidRPr="002B579C">
        <w:t xml:space="preserve"> </w:t>
      </w:r>
      <w:r w:rsidRPr="002B579C">
        <w:t>comprising Strategy, Structure, Processes, Rewards, and People</w:t>
      </w:r>
      <w:r w:rsidR="00ED627C">
        <w:t xml:space="preserve"> </w:t>
      </w:r>
      <w:r w:rsidRPr="002B579C">
        <w:t>offers a holistic framework to assess the internal alignment of Hilton Vienna Park Hotel</w:t>
      </w:r>
      <w:r w:rsidR="00BF748A" w:rsidRPr="002B579C">
        <w:t xml:space="preserve"> </w:t>
      </w:r>
      <w:r w:rsidR="008F3620" w:rsidRPr="002B579C">
        <w:t>(</w:t>
      </w:r>
      <w:r w:rsidR="008F3620" w:rsidRPr="002B579C">
        <w:rPr>
          <w:szCs w:val="20"/>
        </w:rPr>
        <w:t>Galbraith, 2024)</w:t>
      </w:r>
      <w:r w:rsidRPr="002B579C">
        <w:t>. Applying this model critically highlights the root causes of the operational inefficiencies undermining the hotel’s brand promise.</w:t>
      </w:r>
    </w:p>
    <w:p w14:paraId="654BCDFA" w14:textId="77777777" w:rsidR="00F32518" w:rsidRPr="002B579C" w:rsidRDefault="00F32518" w:rsidP="00F32518">
      <w:pPr>
        <w:keepNext/>
        <w:jc w:val="center"/>
      </w:pPr>
      <w:r w:rsidRPr="002B579C">
        <w:rPr>
          <w:noProof/>
          <w:lang w:val="en-US"/>
        </w:rPr>
        <w:lastRenderedPageBreak/>
        <w:drawing>
          <wp:inline distT="0" distB="0" distL="0" distR="0" wp14:anchorId="0524E48C" wp14:editId="4E1370C2">
            <wp:extent cx="5467350" cy="3947160"/>
            <wp:effectExtent l="76200" t="76200" r="133350" b="129540"/>
            <wp:docPr id="1938886549" name="Picture 7" descr="How to Implement the Star Model to Align Your Business Strategy a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Implement the Star Model to Align Your Business Strategy and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67350" cy="39471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F0AA029" w14:textId="77777777" w:rsidR="006B5954" w:rsidRPr="002B579C" w:rsidRDefault="00F32518" w:rsidP="00F32518">
      <w:pPr>
        <w:pStyle w:val="Caption"/>
        <w:jc w:val="center"/>
        <w:rPr>
          <w:color w:val="auto"/>
        </w:rPr>
      </w:pPr>
      <w:r w:rsidRPr="002B579C">
        <w:rPr>
          <w:color w:val="auto"/>
        </w:rPr>
        <w:t xml:space="preserve">Figure </w:t>
      </w:r>
      <w:r w:rsidRPr="002B579C">
        <w:rPr>
          <w:color w:val="auto"/>
        </w:rPr>
        <w:fldChar w:fldCharType="begin"/>
      </w:r>
      <w:r w:rsidRPr="002B579C">
        <w:rPr>
          <w:color w:val="auto"/>
        </w:rPr>
        <w:instrText xml:space="preserve"> SEQ Figure \* ARABIC </w:instrText>
      </w:r>
      <w:r w:rsidRPr="002B579C">
        <w:rPr>
          <w:color w:val="auto"/>
        </w:rPr>
        <w:fldChar w:fldCharType="separate"/>
      </w:r>
      <w:r w:rsidRPr="002B579C">
        <w:rPr>
          <w:noProof/>
          <w:color w:val="auto"/>
        </w:rPr>
        <w:t>2</w:t>
      </w:r>
      <w:r w:rsidRPr="002B579C">
        <w:rPr>
          <w:color w:val="auto"/>
        </w:rPr>
        <w:fldChar w:fldCharType="end"/>
      </w:r>
      <w:r w:rsidRPr="002B579C">
        <w:rPr>
          <w:color w:val="auto"/>
        </w:rPr>
        <w:t xml:space="preserve"> Galbraith’s STAR Model Diagram. </w:t>
      </w:r>
    </w:p>
    <w:p w14:paraId="61B0DD66" w14:textId="03E7CF5C" w:rsidR="00F32518" w:rsidRPr="002B579C" w:rsidRDefault="00F32518" w:rsidP="00F32518">
      <w:pPr>
        <w:pStyle w:val="Caption"/>
        <w:jc w:val="center"/>
        <w:rPr>
          <w:color w:val="auto"/>
        </w:rPr>
      </w:pPr>
      <w:r w:rsidRPr="002B579C">
        <w:rPr>
          <w:color w:val="auto"/>
        </w:rPr>
        <w:t>Source: Robinson (2020)</w:t>
      </w:r>
    </w:p>
    <w:p w14:paraId="70D4A403" w14:textId="77777777" w:rsidR="0046750C" w:rsidRPr="002B579C" w:rsidRDefault="006D7134" w:rsidP="0046750C">
      <w:pPr>
        <w:pStyle w:val="Heading3"/>
        <w:rPr>
          <w:color w:val="auto"/>
        </w:rPr>
      </w:pPr>
      <w:bookmarkStart w:id="17" w:name="_Toc201239307"/>
      <w:r w:rsidRPr="002B579C">
        <w:rPr>
          <w:color w:val="auto"/>
        </w:rPr>
        <w:t>Strategy</w:t>
      </w:r>
      <w:bookmarkEnd w:id="17"/>
    </w:p>
    <w:p w14:paraId="65517CBB" w14:textId="584A93E0" w:rsidR="006D7134" w:rsidRPr="002B579C" w:rsidRDefault="006D7134" w:rsidP="00BF748A">
      <w:pPr>
        <w:rPr>
          <w:b/>
          <w:bCs/>
        </w:rPr>
      </w:pPr>
      <w:r w:rsidRPr="002B579C">
        <w:t>Hilton Vienna Park promotes itself as a premium hospitality destination within Vienna’s competitive luxury market</w:t>
      </w:r>
      <w:r w:rsidR="00BF748A" w:rsidRPr="002B579C">
        <w:t xml:space="preserve"> </w:t>
      </w:r>
      <w:r w:rsidR="008F3620" w:rsidRPr="002B579C">
        <w:t>(</w:t>
      </w:r>
      <w:r w:rsidR="008F3620" w:rsidRPr="002B579C">
        <w:rPr>
          <w:szCs w:val="20"/>
        </w:rPr>
        <w:t>Goddard Littlefair, 2021)</w:t>
      </w:r>
      <w:r w:rsidRPr="002B579C">
        <w:t xml:space="preserve">. Despite this strategic positioning, the hotel has failed to </w:t>
      </w:r>
      <w:r w:rsidR="00BF748A" w:rsidRPr="002B579C">
        <w:t>meet the brand's</w:t>
      </w:r>
      <w:r w:rsidRPr="002B579C">
        <w:t xml:space="preserve"> expectations. Long </w:t>
      </w:r>
      <w:r w:rsidR="00BF748A" w:rsidRPr="002B579C">
        <w:t xml:space="preserve">wait times during check-in, </w:t>
      </w:r>
      <w:r w:rsidR="008F3620" w:rsidRPr="002B579C">
        <w:t>subpar dining experiences, and inconsistent room service have led to a notable increase in negative guest feedback, eroding</w:t>
      </w:r>
      <w:r w:rsidRPr="002B579C">
        <w:t xml:space="preserve"> loyalty. The disconnect between high-end pricing and underwhelming service quality has eroded trust and diluted the brand image</w:t>
      </w:r>
      <w:r w:rsidR="00BF748A" w:rsidRPr="002B579C">
        <w:t xml:space="preserve"> </w:t>
      </w:r>
      <w:r w:rsidR="008F3620" w:rsidRPr="002B579C">
        <w:t>(</w:t>
      </w:r>
      <w:r w:rsidR="008F3620" w:rsidRPr="002B579C">
        <w:rPr>
          <w:szCs w:val="20"/>
        </w:rPr>
        <w:t>Prum et al., 2024)</w:t>
      </w:r>
      <w:r w:rsidRPr="002B579C">
        <w:t>. To regain alignment, the hotel must recalibrate its strategy by investing in operational upgrades that directly enhance the guest journey.</w:t>
      </w:r>
    </w:p>
    <w:p w14:paraId="6EC89F55" w14:textId="77777777" w:rsidR="0046750C" w:rsidRPr="002B579C" w:rsidRDefault="006D7134" w:rsidP="0046750C">
      <w:pPr>
        <w:pStyle w:val="Heading3"/>
        <w:rPr>
          <w:color w:val="auto"/>
        </w:rPr>
      </w:pPr>
      <w:bookmarkStart w:id="18" w:name="_Toc201239308"/>
      <w:r w:rsidRPr="002B579C">
        <w:rPr>
          <w:color w:val="auto"/>
        </w:rPr>
        <w:lastRenderedPageBreak/>
        <w:t>Structure</w:t>
      </w:r>
      <w:bookmarkEnd w:id="18"/>
    </w:p>
    <w:p w14:paraId="48ABA2AA" w14:textId="0970548D" w:rsidR="006D7134" w:rsidRPr="002B579C" w:rsidRDefault="006D7134" w:rsidP="001A6ED7">
      <w:pPr>
        <w:rPr>
          <w:b/>
          <w:bCs/>
        </w:rPr>
      </w:pPr>
      <w:r w:rsidRPr="002B579C">
        <w:t>The current structure appears rigid and centralised, slowing responsiveness during periods of high demand. With insufficient delegation and unclear accountability at operational levels, front-line staff struggle to manage guest interactions effectively</w:t>
      </w:r>
      <w:r w:rsidR="00BF748A" w:rsidRPr="002B579C">
        <w:t xml:space="preserve"> </w:t>
      </w:r>
      <w:r w:rsidR="008F3620" w:rsidRPr="002B579C">
        <w:t>(</w:t>
      </w:r>
      <w:r w:rsidR="008F3620" w:rsidRPr="002B579C">
        <w:rPr>
          <w:szCs w:val="20"/>
        </w:rPr>
        <w:t>Cruz et al., 2024)</w:t>
      </w:r>
      <w:r w:rsidRPr="002B579C">
        <w:t>. A more agile and decentralised team-based structure would allow better resource allocation and enable faster decision-making, particularly during service surges such as breakfast and check-in times.</w:t>
      </w:r>
    </w:p>
    <w:p w14:paraId="7F2341C8" w14:textId="77777777" w:rsidR="0046750C" w:rsidRPr="002B579C" w:rsidRDefault="006D7134" w:rsidP="0046750C">
      <w:pPr>
        <w:pStyle w:val="Heading3"/>
        <w:rPr>
          <w:color w:val="auto"/>
        </w:rPr>
      </w:pPr>
      <w:bookmarkStart w:id="19" w:name="_Toc201239309"/>
      <w:r w:rsidRPr="002B579C">
        <w:rPr>
          <w:color w:val="auto"/>
        </w:rPr>
        <w:t>Processes</w:t>
      </w:r>
      <w:bookmarkEnd w:id="19"/>
    </w:p>
    <w:p w14:paraId="4AF4F84F" w14:textId="420FF679" w:rsidR="006D7134" w:rsidRPr="002B579C" w:rsidRDefault="006D7134" w:rsidP="001A6ED7">
      <w:pPr>
        <w:rPr>
          <w:b/>
          <w:bCs/>
        </w:rPr>
      </w:pPr>
      <w:r w:rsidRPr="002B579C">
        <w:t xml:space="preserve">The </w:t>
      </w:r>
      <w:r w:rsidR="00BF748A" w:rsidRPr="002B579C">
        <w:t>Hilton Vienna Park H</w:t>
      </w:r>
      <w:r w:rsidRPr="002B579C">
        <w:t>otel’s reliance on manual and outdated systems for guest services has created significant bottlenecks</w:t>
      </w:r>
      <w:r w:rsidR="00BF748A" w:rsidRPr="002B579C">
        <w:t xml:space="preserve"> in its operations </w:t>
      </w:r>
      <w:r w:rsidR="00281A0A" w:rsidRPr="002B579C">
        <w:t>(</w:t>
      </w:r>
      <w:r w:rsidR="00281A0A" w:rsidRPr="002B579C">
        <w:rPr>
          <w:szCs w:val="20"/>
        </w:rPr>
        <w:t>Voglauer Hotel Concept, 2020)</w:t>
      </w:r>
      <w:r w:rsidRPr="002B579C">
        <w:t>. Delays in room availability, check-in congestion, and poor breakfast service flow are all process-related failures. Digital transformation</w:t>
      </w:r>
      <w:r w:rsidR="00FA3F3C">
        <w:t xml:space="preserve"> </w:t>
      </w:r>
      <w:r w:rsidRPr="002B579C">
        <w:t>such as mobile key entry, self-check-in kiosks, and real-time housekeeping updates</w:t>
      </w:r>
      <w:r w:rsidR="00FA3F3C">
        <w:t xml:space="preserve"> </w:t>
      </w:r>
      <w:r w:rsidRPr="002B579C">
        <w:t>should be prioritised to reduce guest friction and increase efficiency across departments</w:t>
      </w:r>
      <w:r w:rsidR="00936D9B" w:rsidRPr="002B579C">
        <w:t xml:space="preserve"> (</w:t>
      </w:r>
      <w:r w:rsidR="00936D9B" w:rsidRPr="002B579C">
        <w:rPr>
          <w:szCs w:val="20"/>
        </w:rPr>
        <w:t>Anwar et al., 2024)</w:t>
      </w:r>
      <w:r w:rsidRPr="002B579C">
        <w:t>.</w:t>
      </w:r>
    </w:p>
    <w:p w14:paraId="409FA30B" w14:textId="77777777" w:rsidR="0046750C" w:rsidRPr="002B579C" w:rsidRDefault="006D7134" w:rsidP="0046750C">
      <w:pPr>
        <w:pStyle w:val="Heading3"/>
        <w:rPr>
          <w:color w:val="auto"/>
        </w:rPr>
      </w:pPr>
      <w:bookmarkStart w:id="20" w:name="_Toc201239310"/>
      <w:r w:rsidRPr="002B579C">
        <w:rPr>
          <w:color w:val="auto"/>
        </w:rPr>
        <w:t>Rewards</w:t>
      </w:r>
      <w:bookmarkEnd w:id="20"/>
    </w:p>
    <w:p w14:paraId="5C3A95B3" w14:textId="338B680A" w:rsidR="006D7134" w:rsidRPr="002B579C" w:rsidRDefault="006D7134" w:rsidP="001A6ED7">
      <w:pPr>
        <w:rPr>
          <w:b/>
          <w:bCs/>
        </w:rPr>
      </w:pPr>
      <w:r w:rsidRPr="002B579C">
        <w:t>There is little evidence that the hotel’s reward systems are aligned with performance or guest satisfaction. Introducing reward mechanisms linked to service speed, guest feedback, and operational efficiency could drive behavioural change and increase staff motivation</w:t>
      </w:r>
      <w:r w:rsidR="00BF748A" w:rsidRPr="002B579C">
        <w:t xml:space="preserve"> </w:t>
      </w:r>
      <w:r w:rsidR="00603A82" w:rsidRPr="002B579C">
        <w:t>(</w:t>
      </w:r>
      <w:r w:rsidR="00603A82" w:rsidRPr="002B579C">
        <w:rPr>
          <w:szCs w:val="20"/>
        </w:rPr>
        <w:t>Narendratama and Wijoyo, 2025)</w:t>
      </w:r>
      <w:r w:rsidRPr="002B579C">
        <w:t>.</w:t>
      </w:r>
    </w:p>
    <w:p w14:paraId="2A79DEAF" w14:textId="77777777" w:rsidR="0046750C" w:rsidRPr="002B579C" w:rsidRDefault="006D7134" w:rsidP="0046750C">
      <w:pPr>
        <w:pStyle w:val="Heading3"/>
        <w:rPr>
          <w:color w:val="auto"/>
        </w:rPr>
      </w:pPr>
      <w:bookmarkStart w:id="21" w:name="_Toc201239311"/>
      <w:r w:rsidRPr="002B579C">
        <w:rPr>
          <w:color w:val="auto"/>
        </w:rPr>
        <w:t>People</w:t>
      </w:r>
      <w:bookmarkEnd w:id="21"/>
    </w:p>
    <w:p w14:paraId="6E76E8CA" w14:textId="12B9C5D6" w:rsidR="00573CC2" w:rsidRPr="002B579C" w:rsidRDefault="006D7134" w:rsidP="00876E3A">
      <w:pPr>
        <w:rPr>
          <w:b/>
          <w:bCs/>
        </w:rPr>
      </w:pPr>
      <w:r w:rsidRPr="002B579C">
        <w:t xml:space="preserve">Employee morale and retention remain a concern. High turnover, coupled with limited training opportunities, </w:t>
      </w:r>
      <w:r w:rsidR="00BF748A" w:rsidRPr="002B579C">
        <w:t>results in inconsistent service</w:t>
      </w:r>
      <w:r w:rsidR="00AC27DD" w:rsidRPr="002B579C">
        <w:t xml:space="preserve"> </w:t>
      </w:r>
      <w:r w:rsidR="00B62959">
        <w:t>(</w:t>
      </w:r>
      <w:r w:rsidR="00B62959" w:rsidRPr="00B62959">
        <w:t xml:space="preserve">Khan </w:t>
      </w:r>
      <w:r w:rsidR="00B62959">
        <w:t>and</w:t>
      </w:r>
      <w:r w:rsidR="00B62959" w:rsidRPr="00B62959">
        <w:t xml:space="preserve"> Khan, 2022)</w:t>
      </w:r>
      <w:r w:rsidRPr="002B579C">
        <w:t>. Implementing targeted staff development programmes and improving job satisfaction would enhance service delivery and reduce attrition.</w:t>
      </w:r>
    </w:p>
    <w:p w14:paraId="12DB9541" w14:textId="4AC324FE" w:rsidR="00F93354" w:rsidRPr="002B579C" w:rsidRDefault="00F93354" w:rsidP="006B5954">
      <w:pPr>
        <w:pStyle w:val="Heading2"/>
        <w:rPr>
          <w:color w:val="auto"/>
        </w:rPr>
      </w:pPr>
      <w:bookmarkStart w:id="22" w:name="_Toc201239312"/>
      <w:r w:rsidRPr="002B579C">
        <w:rPr>
          <w:color w:val="auto"/>
        </w:rPr>
        <w:lastRenderedPageBreak/>
        <w:t>Change Management Using Lewin’s Change Model</w:t>
      </w:r>
      <w:bookmarkEnd w:id="22"/>
    </w:p>
    <w:p w14:paraId="0CF9A5E0" w14:textId="26E1AB21" w:rsidR="00F93354" w:rsidRPr="002B579C" w:rsidRDefault="00F93354" w:rsidP="00F93354">
      <w:r w:rsidRPr="002B579C">
        <w:t>Kurt Lewin’s three-stage change model</w:t>
      </w:r>
      <w:r w:rsidR="006632E5" w:rsidRPr="002B579C">
        <w:t xml:space="preserve"> </w:t>
      </w:r>
      <w:r w:rsidRPr="002B579C">
        <w:t>Unfreeze, Change, and Refreeze</w:t>
      </w:r>
      <w:r w:rsidR="006632E5" w:rsidRPr="002B579C">
        <w:t xml:space="preserve"> </w:t>
      </w:r>
      <w:r w:rsidRPr="002B579C">
        <w:t>provides a practical and sequential approach to managing transformation at Hilton Vienna Park Hotel</w:t>
      </w:r>
      <w:r w:rsidR="00AC27DD" w:rsidRPr="002B579C">
        <w:t xml:space="preserve"> </w:t>
      </w:r>
      <w:r w:rsidR="00603A82" w:rsidRPr="002B579C">
        <w:t>(</w:t>
      </w:r>
      <w:r w:rsidR="00603A82" w:rsidRPr="002B579C">
        <w:rPr>
          <w:szCs w:val="20"/>
        </w:rPr>
        <w:t>Whatfix, 2022)</w:t>
      </w:r>
      <w:r w:rsidRPr="002B579C">
        <w:t>. This model is particularly suited to overcoming resistance and ensuring that service improvements become permanent features of daily operations.</w:t>
      </w:r>
    </w:p>
    <w:p w14:paraId="3591E317" w14:textId="77777777" w:rsidR="00F32518" w:rsidRPr="002B579C" w:rsidRDefault="00F32518" w:rsidP="00F32518">
      <w:pPr>
        <w:keepNext/>
        <w:jc w:val="center"/>
      </w:pPr>
      <w:r w:rsidRPr="002B579C">
        <w:rPr>
          <w:noProof/>
          <w:lang w:val="en-US"/>
        </w:rPr>
        <w:drawing>
          <wp:inline distT="0" distB="0" distL="0" distR="0" wp14:anchorId="20AE5D14" wp14:editId="71E61912">
            <wp:extent cx="4543425" cy="4210050"/>
            <wp:effectExtent l="76200" t="76200" r="142875" b="133350"/>
            <wp:docPr id="1762157571" name="Picture 8" descr="Lewin’s 3-Stage Model of Change Theory: Over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ewin’s 3-Stage Model of Change Theory: Overview"/>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43425" cy="42100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559E488" w14:textId="54A11444" w:rsidR="006632E5" w:rsidRPr="002B579C" w:rsidRDefault="00F32518" w:rsidP="00F32518">
      <w:pPr>
        <w:pStyle w:val="Caption"/>
        <w:jc w:val="center"/>
        <w:rPr>
          <w:color w:val="auto"/>
        </w:rPr>
      </w:pPr>
      <w:r w:rsidRPr="002B579C">
        <w:rPr>
          <w:color w:val="auto"/>
        </w:rPr>
        <w:t xml:space="preserve">Figure </w:t>
      </w:r>
      <w:r w:rsidRPr="002B579C">
        <w:rPr>
          <w:color w:val="auto"/>
        </w:rPr>
        <w:fldChar w:fldCharType="begin"/>
      </w:r>
      <w:r w:rsidRPr="002B579C">
        <w:rPr>
          <w:color w:val="auto"/>
        </w:rPr>
        <w:instrText xml:space="preserve"> SEQ Figure \* ARABIC </w:instrText>
      </w:r>
      <w:r w:rsidRPr="002B579C">
        <w:rPr>
          <w:color w:val="auto"/>
        </w:rPr>
        <w:fldChar w:fldCharType="separate"/>
      </w:r>
      <w:r w:rsidRPr="002B579C">
        <w:rPr>
          <w:noProof/>
          <w:color w:val="auto"/>
        </w:rPr>
        <w:t>3</w:t>
      </w:r>
      <w:r w:rsidRPr="002B579C">
        <w:rPr>
          <w:color w:val="auto"/>
        </w:rPr>
        <w:fldChar w:fldCharType="end"/>
      </w:r>
      <w:r w:rsidRPr="002B579C">
        <w:rPr>
          <w:color w:val="auto"/>
        </w:rPr>
        <w:t xml:space="preserve"> Lewin’s Three-Stage Change Model Diagram </w:t>
      </w:r>
    </w:p>
    <w:p w14:paraId="3C26E519" w14:textId="235CACB2" w:rsidR="00F32518" w:rsidRPr="002B579C" w:rsidRDefault="00F32518" w:rsidP="00F32518">
      <w:pPr>
        <w:pStyle w:val="Caption"/>
        <w:jc w:val="center"/>
        <w:rPr>
          <w:color w:val="auto"/>
        </w:rPr>
      </w:pPr>
      <w:r w:rsidRPr="002B579C">
        <w:rPr>
          <w:color w:val="auto"/>
        </w:rPr>
        <w:t>Source: Whatfix (2022)</w:t>
      </w:r>
    </w:p>
    <w:p w14:paraId="605D2BE2" w14:textId="77777777" w:rsidR="00F93354" w:rsidRPr="002B579C" w:rsidRDefault="00F93354" w:rsidP="00770687">
      <w:pPr>
        <w:pStyle w:val="Heading3"/>
        <w:rPr>
          <w:color w:val="auto"/>
        </w:rPr>
      </w:pPr>
      <w:bookmarkStart w:id="23" w:name="_Toc201239313"/>
      <w:r w:rsidRPr="002B579C">
        <w:rPr>
          <w:color w:val="auto"/>
        </w:rPr>
        <w:t>Unfreeze</w:t>
      </w:r>
      <w:bookmarkEnd w:id="23"/>
    </w:p>
    <w:p w14:paraId="71696F11" w14:textId="645E7D9C" w:rsidR="00F93354" w:rsidRPr="002B579C" w:rsidRDefault="00F93354" w:rsidP="00F93354">
      <w:r w:rsidRPr="002B579C">
        <w:t xml:space="preserve">The first step requires the hotel to disrupt the status quo and create awareness of the problems plaguing its operations. Currently, customer complaints about delays, poor dining experiences, and </w:t>
      </w:r>
      <w:r w:rsidRPr="002B579C">
        <w:lastRenderedPageBreak/>
        <w:t>unresponsive room service highlight widespread dissatisfaction</w:t>
      </w:r>
      <w:r w:rsidR="00AC27DD" w:rsidRPr="002B579C">
        <w:t xml:space="preserve"> </w:t>
      </w:r>
      <w:r w:rsidR="00603A82" w:rsidRPr="002B579C">
        <w:t>(</w:t>
      </w:r>
      <w:r w:rsidR="00603A82" w:rsidRPr="002B579C">
        <w:rPr>
          <w:szCs w:val="20"/>
        </w:rPr>
        <w:t>Mohd Shahril and Abdul Aziz, 2022)</w:t>
      </w:r>
      <w:r w:rsidRPr="002B579C">
        <w:t>. Internally, employee turnover is 27%, significantly above the industry average. These signs reflect a disengaged workforce and operational bottlenecks. To prepare the organisation for change, senior management must communicate the consequences of inaction. Transparent meetings, internal surveys, and focus groups can help employees understand the urgency and foster psychological readiness</w:t>
      </w:r>
      <w:r w:rsidR="00AC27DD" w:rsidRPr="002B579C">
        <w:t xml:space="preserve"> </w:t>
      </w:r>
      <w:r w:rsidR="00603A82" w:rsidRPr="002B579C">
        <w:t>(</w:t>
      </w:r>
      <w:r w:rsidR="00603A82" w:rsidRPr="002B579C">
        <w:rPr>
          <w:szCs w:val="20"/>
        </w:rPr>
        <w:t>Boyko, 2023)</w:t>
      </w:r>
      <w:r w:rsidRPr="002B579C">
        <w:t>. This stage must also include identifying cultural barriers, such as complacency or resistance to adopting technology, and removing them through leadership dialogue and involvement.</w:t>
      </w:r>
    </w:p>
    <w:p w14:paraId="74D6C394" w14:textId="77777777" w:rsidR="00F93354" w:rsidRPr="002B579C" w:rsidRDefault="00F93354" w:rsidP="00770687">
      <w:pPr>
        <w:pStyle w:val="Heading3"/>
        <w:rPr>
          <w:color w:val="auto"/>
        </w:rPr>
      </w:pPr>
      <w:bookmarkStart w:id="24" w:name="_Toc201239314"/>
      <w:r w:rsidRPr="002B579C">
        <w:rPr>
          <w:color w:val="auto"/>
        </w:rPr>
        <w:t>Change</w:t>
      </w:r>
      <w:bookmarkEnd w:id="24"/>
    </w:p>
    <w:p w14:paraId="6E19EDE3" w14:textId="5CA7329D" w:rsidR="00F93354" w:rsidRPr="002B579C" w:rsidRDefault="006B5954" w:rsidP="00AC27DD">
      <w:r w:rsidRPr="002B579C">
        <w:t>Furthermore, o</w:t>
      </w:r>
      <w:r w:rsidR="00F93354" w:rsidRPr="002B579C">
        <w:t>nce readiness is achieved, the hotel must implement its transformation strategies. This includes introducing automated check-in kiosks, digital housekeeping management systems, and optimised staffing schedules during peak periods. Targeted training programmes should equip staff with the skills needed to use these new tools effectively</w:t>
      </w:r>
      <w:r w:rsidR="00AC27DD" w:rsidRPr="002B579C">
        <w:t xml:space="preserve"> </w:t>
      </w:r>
      <w:r w:rsidR="00603A82" w:rsidRPr="002B579C">
        <w:t>(</w:t>
      </w:r>
      <w:r w:rsidR="00603A82" w:rsidRPr="002B579C">
        <w:rPr>
          <w:szCs w:val="20"/>
        </w:rPr>
        <w:t>Urbancová et al., 2021)</w:t>
      </w:r>
      <w:r w:rsidR="00F93354" w:rsidRPr="002B579C">
        <w:t>. Managers must lead by example and provide continuous support during this transitional phase, ensuring employees do not feel alienated or overwhelmed. Piloting the initiatives in select departments and tracking performance metrics</w:t>
      </w:r>
      <w:r w:rsidR="00BF748A" w:rsidRPr="002B579C">
        <w:t xml:space="preserve">, such as guest wait times and review ratings, </w:t>
      </w:r>
      <w:r w:rsidR="00936D9B" w:rsidRPr="002B579C">
        <w:t>can</w:t>
      </w:r>
      <w:r w:rsidR="00BF748A" w:rsidRPr="002B579C">
        <w:t xml:space="preserve"> provide real-time evidence of improvement and encourage broader adoption</w:t>
      </w:r>
      <w:r w:rsidR="00936D9B" w:rsidRPr="002B579C">
        <w:t xml:space="preserve"> (</w:t>
      </w:r>
      <w:r w:rsidR="00936D9B" w:rsidRPr="002B579C">
        <w:rPr>
          <w:szCs w:val="20"/>
        </w:rPr>
        <w:t>D’Souza and D’Souza, 2023)</w:t>
      </w:r>
      <w:r w:rsidR="00F93354" w:rsidRPr="002B579C">
        <w:t>.</w:t>
      </w:r>
    </w:p>
    <w:p w14:paraId="73C817AC" w14:textId="77777777" w:rsidR="00F93354" w:rsidRPr="002B579C" w:rsidRDefault="00F93354" w:rsidP="00770687">
      <w:pPr>
        <w:pStyle w:val="Heading3"/>
        <w:rPr>
          <w:color w:val="auto"/>
        </w:rPr>
      </w:pPr>
      <w:bookmarkStart w:id="25" w:name="_Toc201239315"/>
      <w:r w:rsidRPr="002B579C">
        <w:rPr>
          <w:color w:val="auto"/>
        </w:rPr>
        <w:t>Refreeze</w:t>
      </w:r>
      <w:bookmarkEnd w:id="25"/>
    </w:p>
    <w:p w14:paraId="1E69AC04" w14:textId="08F3A080" w:rsidR="00FC0D5A" w:rsidRPr="002B579C" w:rsidRDefault="006B5954" w:rsidP="00833C75">
      <w:r w:rsidRPr="002B579C">
        <w:t>It is certain that t</w:t>
      </w:r>
      <w:r w:rsidR="00F93354" w:rsidRPr="002B579C">
        <w:t>o stabilise and institutionalise the changes, Hilton Vienna Park must embed new procedures into standard operating practices</w:t>
      </w:r>
      <w:r w:rsidR="00AC27DD" w:rsidRPr="002B579C">
        <w:t xml:space="preserve"> </w:t>
      </w:r>
      <w:r w:rsidR="007B7B56" w:rsidRPr="002B579C">
        <w:t>(</w:t>
      </w:r>
      <w:r w:rsidR="007B7B56" w:rsidRPr="002B579C">
        <w:rPr>
          <w:szCs w:val="20"/>
        </w:rPr>
        <w:t>Hilton, 2023)</w:t>
      </w:r>
      <w:r w:rsidR="00F93354" w:rsidRPr="002B579C">
        <w:t>. Performance appraisals, incentives, and guest feedback systems should align with the revised goals. Staff training should be ongoing, with a strong focus on customer satisfaction and operational efficiency</w:t>
      </w:r>
      <w:r w:rsidR="00936D9B" w:rsidRPr="002B579C">
        <w:t xml:space="preserve"> (</w:t>
      </w:r>
      <w:r w:rsidR="00936D9B" w:rsidRPr="002B579C">
        <w:rPr>
          <w:szCs w:val="20"/>
        </w:rPr>
        <w:t>Sandy, 2025)</w:t>
      </w:r>
      <w:r w:rsidR="00F93354" w:rsidRPr="002B579C">
        <w:t>. This reinforcement will help the hotel maintain improved performance, retain talent, and rebuild its premium reputation in Vienna’s competitive luxury market.</w:t>
      </w:r>
    </w:p>
    <w:p w14:paraId="2B38CFE5" w14:textId="1A818660" w:rsidR="00833C75" w:rsidRPr="002B579C" w:rsidRDefault="00833C75" w:rsidP="00833C75">
      <w:pPr>
        <w:pStyle w:val="Heading2"/>
        <w:rPr>
          <w:color w:val="auto"/>
        </w:rPr>
      </w:pPr>
      <w:bookmarkStart w:id="26" w:name="_Toc201239316"/>
      <w:r w:rsidRPr="002B579C">
        <w:rPr>
          <w:color w:val="auto"/>
        </w:rPr>
        <w:lastRenderedPageBreak/>
        <w:t>Success Metrics and KPIs</w:t>
      </w:r>
      <w:bookmarkEnd w:id="26"/>
    </w:p>
    <w:p w14:paraId="6D6D235A" w14:textId="24E1DD15" w:rsidR="00836E5A" w:rsidRPr="002B579C" w:rsidRDefault="006B5954" w:rsidP="00836E5A">
      <w:r w:rsidRPr="002B579C">
        <w:t>Furthermore, t</w:t>
      </w:r>
      <w:r w:rsidR="00836E5A" w:rsidRPr="002B579C">
        <w:t>o evaluate the success of the strategic changes at Hilton Vienna Park, clearly defined Key Performance Indicators (KPIs) are essential</w:t>
      </w:r>
      <w:r w:rsidR="00AC27DD" w:rsidRPr="002B579C">
        <w:t xml:space="preserve"> </w:t>
      </w:r>
      <w:r w:rsidR="00603A82" w:rsidRPr="002B579C">
        <w:t>(</w:t>
      </w:r>
      <w:r w:rsidR="00603A82" w:rsidRPr="002B579C">
        <w:rPr>
          <w:szCs w:val="20"/>
        </w:rPr>
        <w:t>MoghadasNian and Moslehi, 2024)</w:t>
      </w:r>
      <w:r w:rsidR="00836E5A" w:rsidRPr="002B579C">
        <w:t xml:space="preserve">. The hotel should measure improvements in guest satisfaction through review platforms, aiming to reduce negative online feedback by 40% within six months. Operational KPIs such as average check-in time should target a reduction from 12 minutes to under 6 minutes, while room readiness upon guest arrival should exceed 95%. Employee turnover, currently at 27%, must drop to below 18% to reflect improved morale. Breakfast service efficiency can be assessed </w:t>
      </w:r>
      <w:r w:rsidR="00BF748A" w:rsidRPr="002B579C">
        <w:t xml:space="preserve">through guest surveys, with a target increase in satisfaction score </w:t>
      </w:r>
      <w:r w:rsidR="00836E5A" w:rsidRPr="002B579C">
        <w:t>of 25%</w:t>
      </w:r>
      <w:r w:rsidR="00AC27DD" w:rsidRPr="002B579C">
        <w:t xml:space="preserve"> </w:t>
      </w:r>
      <w:r w:rsidR="007B7B56" w:rsidRPr="002B579C">
        <w:t>(</w:t>
      </w:r>
      <w:r w:rsidR="007B7B56" w:rsidRPr="002B579C">
        <w:rPr>
          <w:szCs w:val="20"/>
        </w:rPr>
        <w:t>Ali et al., 2021)</w:t>
      </w:r>
      <w:r w:rsidR="00836E5A" w:rsidRPr="002B579C">
        <w:t xml:space="preserve">. Service response time for guest inquiries should not exceed five minutes, as monitored through internal systems. </w:t>
      </w:r>
    </w:p>
    <w:p w14:paraId="1296D9A3" w14:textId="4700FE50" w:rsidR="00833C75" w:rsidRPr="002B579C" w:rsidRDefault="00DF3CE4" w:rsidP="00DF3CE4">
      <w:pPr>
        <w:pStyle w:val="Heading2"/>
        <w:rPr>
          <w:color w:val="auto"/>
        </w:rPr>
      </w:pPr>
      <w:bookmarkStart w:id="27" w:name="_Toc201239317"/>
      <w:r w:rsidRPr="002B579C">
        <w:rPr>
          <w:color w:val="auto"/>
        </w:rPr>
        <w:t>Potential Benefits</w:t>
      </w:r>
      <w:bookmarkEnd w:id="27"/>
    </w:p>
    <w:p w14:paraId="260CF33B" w14:textId="6540C0CD" w:rsidR="00DA6760" w:rsidRPr="002B579C" w:rsidRDefault="00836E5A" w:rsidP="00833C75">
      <w:r w:rsidRPr="002B579C">
        <w:t>Implementing the proposed strategies at Hilton Vienna Park is expected to generate significant operational and reputational benefits. By addressing service inefficiencies, guest satisfaction scores could rise by 35%, leading to stronger online ratings and increased booking conversions</w:t>
      </w:r>
      <w:r w:rsidR="00AC27DD" w:rsidRPr="002B579C">
        <w:t xml:space="preserve"> </w:t>
      </w:r>
      <w:r w:rsidR="007B7B56" w:rsidRPr="002B579C">
        <w:t>(</w:t>
      </w:r>
      <w:r w:rsidR="007B7B56" w:rsidRPr="002B579C">
        <w:rPr>
          <w:szCs w:val="20"/>
        </w:rPr>
        <w:t>Tang et al., 2022)</w:t>
      </w:r>
      <w:r w:rsidRPr="002B579C">
        <w:t xml:space="preserve">. A reduction in check-in times and improved breakfast service flow </w:t>
      </w:r>
      <w:r w:rsidR="00BF748A" w:rsidRPr="002B579C">
        <w:t xml:space="preserve">is likely to decrease complaints by up to 40%, thereby </w:t>
      </w:r>
      <w:r w:rsidRPr="002B579C">
        <w:t xml:space="preserve">enhancing brand perception. Financially, the hotel could experience a 15–20% </w:t>
      </w:r>
      <w:r w:rsidR="00DC7340" w:rsidRPr="002B579C">
        <w:t xml:space="preserve">increase in repeat bookings, driven by improved service consistency and personalised guest experiences </w:t>
      </w:r>
      <w:r w:rsidR="007B7B56" w:rsidRPr="002B579C">
        <w:t>(</w:t>
      </w:r>
      <w:r w:rsidR="007B7B56" w:rsidRPr="002B579C">
        <w:rPr>
          <w:szCs w:val="20"/>
        </w:rPr>
        <w:t>Ali, 2021)</w:t>
      </w:r>
      <w:r w:rsidRPr="002B579C">
        <w:t xml:space="preserve">. Staff training and performance incentives may reduce employee turnover from 27% to under 18%, lowering recruitment and onboarding costs. The integration of automation is projected to </w:t>
      </w:r>
      <w:r w:rsidR="00BF748A" w:rsidRPr="002B579C">
        <w:t>reduce the front desk workload by 30%, allowing for the reallocation of</w:t>
      </w:r>
      <w:r w:rsidRPr="002B579C">
        <w:t xml:space="preserve"> human resources to more guest-centric roles.</w:t>
      </w:r>
    </w:p>
    <w:p w14:paraId="54100107" w14:textId="0D6F016A" w:rsidR="00876E3A" w:rsidRPr="002B579C" w:rsidRDefault="00876E3A" w:rsidP="00E81D62">
      <w:pPr>
        <w:pStyle w:val="Heading2"/>
        <w:rPr>
          <w:color w:val="auto"/>
        </w:rPr>
      </w:pPr>
      <w:bookmarkStart w:id="28" w:name="_Toc201239318"/>
      <w:r w:rsidRPr="002B579C">
        <w:rPr>
          <w:color w:val="auto"/>
        </w:rPr>
        <w:t>Cost-Benefit Analysis</w:t>
      </w:r>
      <w:bookmarkEnd w:id="28"/>
    </w:p>
    <w:p w14:paraId="6B3FF295" w14:textId="66C4656F" w:rsidR="003F1DFA" w:rsidRPr="002B579C" w:rsidRDefault="006B5954" w:rsidP="00D978DE">
      <w:pPr>
        <w:rPr>
          <w:lang w:eastAsia="en-GB"/>
        </w:rPr>
      </w:pPr>
      <w:r w:rsidRPr="002B579C">
        <w:rPr>
          <w:lang w:eastAsia="en-GB"/>
        </w:rPr>
        <w:t>Moreover, t</w:t>
      </w:r>
      <w:r w:rsidR="003F1DFA" w:rsidRPr="002B579C">
        <w:rPr>
          <w:lang w:eastAsia="en-GB"/>
        </w:rPr>
        <w:t>o ensure financial feasibility, the recommendations have been costed based on Hilton Vienna Park’s scale</w:t>
      </w:r>
      <w:r w:rsidR="00BF748A" w:rsidRPr="002B579C">
        <w:rPr>
          <w:lang w:eastAsia="en-GB"/>
        </w:rPr>
        <w:t xml:space="preserve">, which includes </w:t>
      </w:r>
      <w:r w:rsidR="003F1DFA" w:rsidRPr="002B579C">
        <w:rPr>
          <w:lang w:eastAsia="en-GB"/>
        </w:rPr>
        <w:t xml:space="preserve">579 rooms with an average occupancy rate of 75% and an estimated annual revenue of €38 million. The proposed changes aim to improve guest experience, operational efficiency, and employee satisfaction while maintaining a strong return on investment (ROI). Cost estimates account for implementation, training, and system upgrades, and are </w:t>
      </w:r>
      <w:r w:rsidR="003F1DFA" w:rsidRPr="002B579C">
        <w:rPr>
          <w:lang w:eastAsia="en-GB"/>
        </w:rPr>
        <w:lastRenderedPageBreak/>
        <w:t>projected over a one-year horizon</w:t>
      </w:r>
      <w:r w:rsidR="00936D9B" w:rsidRPr="002B579C">
        <w:rPr>
          <w:lang w:eastAsia="en-GB"/>
        </w:rPr>
        <w:t xml:space="preserve"> </w:t>
      </w:r>
      <w:r w:rsidR="00B62959">
        <w:rPr>
          <w:lang w:eastAsia="en-GB"/>
        </w:rPr>
        <w:t>(</w:t>
      </w:r>
      <w:r w:rsidR="00B62959" w:rsidRPr="00B62959">
        <w:t>Fazil</w:t>
      </w:r>
      <w:r w:rsidR="00B62959">
        <w:t xml:space="preserve"> et al., </w:t>
      </w:r>
      <w:r w:rsidR="00B62959" w:rsidRPr="00B62959">
        <w:t>2021)</w:t>
      </w:r>
      <w:r w:rsidR="003F1DFA" w:rsidRPr="002B579C">
        <w:rPr>
          <w:lang w:eastAsia="en-GB"/>
        </w:rPr>
        <w:t>.</w:t>
      </w:r>
      <w:r w:rsidR="00DA6760" w:rsidRPr="002B579C">
        <w:rPr>
          <w:lang w:eastAsia="en-GB"/>
        </w:rPr>
        <w:t xml:space="preserve"> </w:t>
      </w:r>
      <w:r w:rsidR="003F1DFA" w:rsidRPr="002B579C">
        <w:rPr>
          <w:lang w:eastAsia="en-GB"/>
        </w:rPr>
        <w:t xml:space="preserve">The anticipated total investment stands at €70,000, which equates to less than 0.2% of the hotel’s annual revenue, making it a proportionate and strategic expense. The expected benefits outweigh </w:t>
      </w:r>
      <w:r w:rsidR="00BF748A" w:rsidRPr="002B579C">
        <w:rPr>
          <w:lang w:eastAsia="en-GB"/>
        </w:rPr>
        <w:t xml:space="preserve">the </w:t>
      </w:r>
      <w:r w:rsidR="003F1DFA" w:rsidRPr="002B579C">
        <w:rPr>
          <w:lang w:eastAsia="en-GB"/>
        </w:rPr>
        <w:t xml:space="preserve">costs by enhancing long-term competitiveness, reducing staff turnover, and increasing guest loyalty. </w:t>
      </w:r>
      <w:r w:rsidR="00B424BF" w:rsidRPr="002B579C">
        <w:rPr>
          <w:lang w:eastAsia="en-GB"/>
        </w:rPr>
        <w:t>Higher service quality usually helps hotels get more direct bookings, which can cut their use of third-party commissions (Jolene, 2023). The cost-benefit information is organised in the table below.</w:t>
      </w:r>
    </w:p>
    <w:p w14:paraId="5C297BFE" w14:textId="734D5AFF" w:rsidR="00DA6760" w:rsidRPr="002B579C" w:rsidRDefault="00DA6760" w:rsidP="00DA6760">
      <w:pPr>
        <w:pStyle w:val="Caption"/>
        <w:keepNext/>
        <w:jc w:val="center"/>
        <w:rPr>
          <w:color w:val="auto"/>
        </w:rPr>
      </w:pPr>
      <w:r w:rsidRPr="002B579C">
        <w:rPr>
          <w:color w:val="auto"/>
        </w:rPr>
        <w:t xml:space="preserve">Table </w:t>
      </w:r>
      <w:r w:rsidRPr="002B579C">
        <w:rPr>
          <w:color w:val="auto"/>
        </w:rPr>
        <w:fldChar w:fldCharType="begin"/>
      </w:r>
      <w:r w:rsidRPr="002B579C">
        <w:rPr>
          <w:color w:val="auto"/>
        </w:rPr>
        <w:instrText xml:space="preserve"> SEQ Table \* ARABIC </w:instrText>
      </w:r>
      <w:r w:rsidRPr="002B579C">
        <w:rPr>
          <w:color w:val="auto"/>
        </w:rPr>
        <w:fldChar w:fldCharType="separate"/>
      </w:r>
      <w:r w:rsidRPr="002B579C">
        <w:rPr>
          <w:noProof/>
          <w:color w:val="auto"/>
        </w:rPr>
        <w:t>4</w:t>
      </w:r>
      <w:r w:rsidRPr="002B579C">
        <w:rPr>
          <w:color w:val="auto"/>
        </w:rPr>
        <w:fldChar w:fldCharType="end"/>
      </w:r>
      <w:r w:rsidRPr="002B579C">
        <w:rPr>
          <w:color w:val="auto"/>
        </w:rPr>
        <w:t xml:space="preserve"> </w:t>
      </w:r>
      <w:r w:rsidR="00BF748A" w:rsidRPr="002B579C">
        <w:rPr>
          <w:color w:val="auto"/>
        </w:rPr>
        <w:t>Cost-Benefit</w:t>
      </w:r>
      <w:r w:rsidRPr="002B579C">
        <w:rPr>
          <w:color w:val="auto"/>
        </w:rPr>
        <w:t xml:space="preserve"> Analysis</w:t>
      </w:r>
    </w:p>
    <w:tbl>
      <w:tblPr>
        <w:tblStyle w:val="TableGrid"/>
        <w:tblW w:w="0" w:type="auto"/>
        <w:tblLook w:val="04A0" w:firstRow="1" w:lastRow="0" w:firstColumn="1" w:lastColumn="0" w:noHBand="0" w:noVBand="1"/>
      </w:tblPr>
      <w:tblGrid>
        <w:gridCol w:w="3473"/>
        <w:gridCol w:w="1815"/>
        <w:gridCol w:w="4062"/>
      </w:tblGrid>
      <w:tr w:rsidR="002B579C" w:rsidRPr="002B579C" w14:paraId="37A8CF22" w14:textId="77777777" w:rsidTr="00DA6760">
        <w:tc>
          <w:tcPr>
            <w:tcW w:w="0" w:type="auto"/>
            <w:hideMark/>
          </w:tcPr>
          <w:p w14:paraId="0F4A2FE0" w14:textId="77777777" w:rsidR="003F1DFA" w:rsidRPr="002B579C" w:rsidRDefault="003F1DFA" w:rsidP="00D978DE">
            <w:pPr>
              <w:rPr>
                <w:b/>
                <w:bCs/>
                <w:lang w:eastAsia="en-GB"/>
              </w:rPr>
            </w:pPr>
            <w:r w:rsidRPr="002B579C">
              <w:rPr>
                <w:b/>
                <w:bCs/>
                <w:lang w:eastAsia="en-GB"/>
              </w:rPr>
              <w:t>Recommendation</w:t>
            </w:r>
          </w:p>
        </w:tc>
        <w:tc>
          <w:tcPr>
            <w:tcW w:w="0" w:type="auto"/>
            <w:hideMark/>
          </w:tcPr>
          <w:p w14:paraId="2C1B5BE6" w14:textId="77777777" w:rsidR="003F1DFA" w:rsidRPr="002B579C" w:rsidRDefault="003F1DFA" w:rsidP="00D978DE">
            <w:pPr>
              <w:rPr>
                <w:b/>
                <w:bCs/>
                <w:lang w:eastAsia="en-GB"/>
              </w:rPr>
            </w:pPr>
            <w:r w:rsidRPr="002B579C">
              <w:rPr>
                <w:b/>
                <w:bCs/>
                <w:lang w:eastAsia="en-GB"/>
              </w:rPr>
              <w:t>Estimated Cost (EUR)</w:t>
            </w:r>
          </w:p>
        </w:tc>
        <w:tc>
          <w:tcPr>
            <w:tcW w:w="0" w:type="auto"/>
            <w:hideMark/>
          </w:tcPr>
          <w:p w14:paraId="30A150E3" w14:textId="77777777" w:rsidR="003F1DFA" w:rsidRPr="002B579C" w:rsidRDefault="003F1DFA" w:rsidP="00D978DE">
            <w:pPr>
              <w:rPr>
                <w:b/>
                <w:bCs/>
                <w:lang w:eastAsia="en-GB"/>
              </w:rPr>
            </w:pPr>
            <w:r w:rsidRPr="002B579C">
              <w:rPr>
                <w:b/>
                <w:bCs/>
                <w:lang w:eastAsia="en-GB"/>
              </w:rPr>
              <w:t>Expected Benefit</w:t>
            </w:r>
          </w:p>
        </w:tc>
      </w:tr>
      <w:tr w:rsidR="002B579C" w:rsidRPr="002B579C" w14:paraId="048244E1" w14:textId="77777777" w:rsidTr="00DA6760">
        <w:tc>
          <w:tcPr>
            <w:tcW w:w="0" w:type="auto"/>
            <w:hideMark/>
          </w:tcPr>
          <w:p w14:paraId="621F2DCE" w14:textId="77777777" w:rsidR="003F1DFA" w:rsidRPr="002B579C" w:rsidRDefault="003F1DFA" w:rsidP="00D978DE">
            <w:pPr>
              <w:rPr>
                <w:lang w:eastAsia="en-GB"/>
              </w:rPr>
            </w:pPr>
            <w:r w:rsidRPr="002B579C">
              <w:rPr>
                <w:lang w:eastAsia="en-GB"/>
              </w:rPr>
              <w:t>Dynamic Staffing System + Training</w:t>
            </w:r>
          </w:p>
        </w:tc>
        <w:tc>
          <w:tcPr>
            <w:tcW w:w="0" w:type="auto"/>
            <w:hideMark/>
          </w:tcPr>
          <w:p w14:paraId="612D2B99" w14:textId="77777777" w:rsidR="003F1DFA" w:rsidRPr="002B579C" w:rsidRDefault="003F1DFA" w:rsidP="00D978DE">
            <w:pPr>
              <w:rPr>
                <w:lang w:eastAsia="en-GB"/>
              </w:rPr>
            </w:pPr>
            <w:r w:rsidRPr="002B579C">
              <w:rPr>
                <w:lang w:eastAsia="en-GB"/>
              </w:rPr>
              <w:t>€15,000</w:t>
            </w:r>
          </w:p>
        </w:tc>
        <w:tc>
          <w:tcPr>
            <w:tcW w:w="0" w:type="auto"/>
            <w:hideMark/>
          </w:tcPr>
          <w:p w14:paraId="1CEE7EC6" w14:textId="77777777" w:rsidR="003F1DFA" w:rsidRPr="002B579C" w:rsidRDefault="003F1DFA" w:rsidP="00D978DE">
            <w:pPr>
              <w:rPr>
                <w:lang w:eastAsia="en-GB"/>
              </w:rPr>
            </w:pPr>
            <w:r w:rsidRPr="002B579C">
              <w:rPr>
                <w:lang w:eastAsia="en-GB"/>
              </w:rPr>
              <w:t>20% improvement in service delivery; 9% reduction in staff turnover</w:t>
            </w:r>
          </w:p>
        </w:tc>
      </w:tr>
      <w:tr w:rsidR="002B579C" w:rsidRPr="002B579C" w14:paraId="2C830795" w14:textId="77777777" w:rsidTr="00DA6760">
        <w:tc>
          <w:tcPr>
            <w:tcW w:w="0" w:type="auto"/>
            <w:hideMark/>
          </w:tcPr>
          <w:p w14:paraId="14992224" w14:textId="77777777" w:rsidR="003F1DFA" w:rsidRPr="002B579C" w:rsidRDefault="003F1DFA" w:rsidP="00D978DE">
            <w:pPr>
              <w:rPr>
                <w:lang w:eastAsia="en-GB"/>
              </w:rPr>
            </w:pPr>
            <w:r w:rsidRPr="002B579C">
              <w:rPr>
                <w:lang w:eastAsia="en-GB"/>
              </w:rPr>
              <w:t>Automated Check-in and Housekeeping Tools</w:t>
            </w:r>
          </w:p>
        </w:tc>
        <w:tc>
          <w:tcPr>
            <w:tcW w:w="0" w:type="auto"/>
            <w:hideMark/>
          </w:tcPr>
          <w:p w14:paraId="51BF6D9C" w14:textId="77777777" w:rsidR="003F1DFA" w:rsidRPr="002B579C" w:rsidRDefault="003F1DFA" w:rsidP="00D978DE">
            <w:pPr>
              <w:rPr>
                <w:lang w:eastAsia="en-GB"/>
              </w:rPr>
            </w:pPr>
            <w:r w:rsidRPr="002B579C">
              <w:rPr>
                <w:lang w:eastAsia="en-GB"/>
              </w:rPr>
              <w:t>€25,000</w:t>
            </w:r>
          </w:p>
        </w:tc>
        <w:tc>
          <w:tcPr>
            <w:tcW w:w="0" w:type="auto"/>
            <w:hideMark/>
          </w:tcPr>
          <w:p w14:paraId="37DCCBCB" w14:textId="77777777" w:rsidR="003F1DFA" w:rsidRPr="002B579C" w:rsidRDefault="003F1DFA" w:rsidP="00D978DE">
            <w:pPr>
              <w:rPr>
                <w:lang w:eastAsia="en-GB"/>
              </w:rPr>
            </w:pPr>
            <w:r w:rsidRPr="002B579C">
              <w:rPr>
                <w:lang w:eastAsia="en-GB"/>
              </w:rPr>
              <w:t>50% reduction in guest wait times; enhanced staff productivity</w:t>
            </w:r>
          </w:p>
        </w:tc>
      </w:tr>
      <w:tr w:rsidR="002B579C" w:rsidRPr="002B579C" w14:paraId="25050DEC" w14:textId="77777777" w:rsidTr="00DA6760">
        <w:tc>
          <w:tcPr>
            <w:tcW w:w="0" w:type="auto"/>
            <w:hideMark/>
          </w:tcPr>
          <w:p w14:paraId="39C6BAFE" w14:textId="77777777" w:rsidR="003F1DFA" w:rsidRPr="002B579C" w:rsidRDefault="003F1DFA" w:rsidP="00D978DE">
            <w:pPr>
              <w:rPr>
                <w:lang w:eastAsia="en-GB"/>
              </w:rPr>
            </w:pPr>
            <w:r w:rsidRPr="002B579C">
              <w:rPr>
                <w:lang w:eastAsia="en-GB"/>
              </w:rPr>
              <w:t>Breakfast Area Redesign + Table Service</w:t>
            </w:r>
          </w:p>
        </w:tc>
        <w:tc>
          <w:tcPr>
            <w:tcW w:w="0" w:type="auto"/>
            <w:hideMark/>
          </w:tcPr>
          <w:p w14:paraId="18007047" w14:textId="77777777" w:rsidR="003F1DFA" w:rsidRPr="002B579C" w:rsidRDefault="003F1DFA" w:rsidP="00D978DE">
            <w:pPr>
              <w:rPr>
                <w:lang w:eastAsia="en-GB"/>
              </w:rPr>
            </w:pPr>
            <w:r w:rsidRPr="002B579C">
              <w:rPr>
                <w:lang w:eastAsia="en-GB"/>
              </w:rPr>
              <w:t>€10,000</w:t>
            </w:r>
          </w:p>
        </w:tc>
        <w:tc>
          <w:tcPr>
            <w:tcW w:w="0" w:type="auto"/>
            <w:hideMark/>
          </w:tcPr>
          <w:p w14:paraId="63E00AA3" w14:textId="77777777" w:rsidR="003F1DFA" w:rsidRPr="002B579C" w:rsidRDefault="003F1DFA" w:rsidP="00D978DE">
            <w:pPr>
              <w:rPr>
                <w:lang w:eastAsia="en-GB"/>
              </w:rPr>
            </w:pPr>
            <w:r w:rsidRPr="002B579C">
              <w:rPr>
                <w:lang w:eastAsia="en-GB"/>
              </w:rPr>
              <w:t>25% rise in breakfast satisfaction ratings; fewer guest complaints</w:t>
            </w:r>
          </w:p>
        </w:tc>
      </w:tr>
      <w:tr w:rsidR="002B579C" w:rsidRPr="002B579C" w14:paraId="08F91EAD" w14:textId="77777777" w:rsidTr="00DA6760">
        <w:tc>
          <w:tcPr>
            <w:tcW w:w="0" w:type="auto"/>
            <w:hideMark/>
          </w:tcPr>
          <w:p w14:paraId="4DF3D021" w14:textId="77777777" w:rsidR="003F1DFA" w:rsidRPr="002B579C" w:rsidRDefault="003F1DFA" w:rsidP="00D978DE">
            <w:pPr>
              <w:rPr>
                <w:lang w:eastAsia="en-GB"/>
              </w:rPr>
            </w:pPr>
            <w:r w:rsidRPr="002B579C">
              <w:rPr>
                <w:lang w:eastAsia="en-GB"/>
              </w:rPr>
              <w:t>Executive Lounge and Room Service Improvements</w:t>
            </w:r>
          </w:p>
        </w:tc>
        <w:tc>
          <w:tcPr>
            <w:tcW w:w="0" w:type="auto"/>
            <w:hideMark/>
          </w:tcPr>
          <w:p w14:paraId="1D846113" w14:textId="77777777" w:rsidR="003F1DFA" w:rsidRPr="002B579C" w:rsidRDefault="003F1DFA" w:rsidP="00D978DE">
            <w:pPr>
              <w:rPr>
                <w:lang w:eastAsia="en-GB"/>
              </w:rPr>
            </w:pPr>
            <w:r w:rsidRPr="002B579C">
              <w:rPr>
                <w:lang w:eastAsia="en-GB"/>
              </w:rPr>
              <w:t>€12,000</w:t>
            </w:r>
          </w:p>
        </w:tc>
        <w:tc>
          <w:tcPr>
            <w:tcW w:w="0" w:type="auto"/>
            <w:hideMark/>
          </w:tcPr>
          <w:p w14:paraId="7A8CDCA2" w14:textId="5071E217" w:rsidR="003F1DFA" w:rsidRPr="002B579C" w:rsidRDefault="003F1DFA" w:rsidP="00D978DE">
            <w:pPr>
              <w:rPr>
                <w:lang w:eastAsia="en-GB"/>
              </w:rPr>
            </w:pPr>
            <w:r w:rsidRPr="002B579C">
              <w:rPr>
                <w:lang w:eastAsia="en-GB"/>
              </w:rPr>
              <w:t>Better guest retention</w:t>
            </w:r>
            <w:r w:rsidR="00BF748A" w:rsidRPr="002B579C">
              <w:rPr>
                <w:lang w:eastAsia="en-GB"/>
              </w:rPr>
              <w:t>,</w:t>
            </w:r>
            <w:r w:rsidRPr="002B579C">
              <w:rPr>
                <w:lang w:eastAsia="en-GB"/>
              </w:rPr>
              <w:t xml:space="preserve"> improved premium service perception</w:t>
            </w:r>
          </w:p>
        </w:tc>
      </w:tr>
      <w:tr w:rsidR="002B579C" w:rsidRPr="002B579C" w14:paraId="68791AF6" w14:textId="77777777" w:rsidTr="00DA6760">
        <w:tc>
          <w:tcPr>
            <w:tcW w:w="0" w:type="auto"/>
            <w:hideMark/>
          </w:tcPr>
          <w:p w14:paraId="581A9502" w14:textId="77777777" w:rsidR="003F1DFA" w:rsidRPr="002B579C" w:rsidRDefault="003F1DFA" w:rsidP="00D978DE">
            <w:pPr>
              <w:rPr>
                <w:lang w:eastAsia="en-GB"/>
              </w:rPr>
            </w:pPr>
            <w:r w:rsidRPr="002B579C">
              <w:rPr>
                <w:lang w:eastAsia="en-GB"/>
              </w:rPr>
              <w:t>Guest Feedback System and Staff Performance KPIs</w:t>
            </w:r>
          </w:p>
        </w:tc>
        <w:tc>
          <w:tcPr>
            <w:tcW w:w="0" w:type="auto"/>
            <w:hideMark/>
          </w:tcPr>
          <w:p w14:paraId="0ED3567B" w14:textId="77777777" w:rsidR="003F1DFA" w:rsidRPr="002B579C" w:rsidRDefault="003F1DFA" w:rsidP="00D978DE">
            <w:pPr>
              <w:rPr>
                <w:lang w:eastAsia="en-GB"/>
              </w:rPr>
            </w:pPr>
            <w:r w:rsidRPr="002B579C">
              <w:rPr>
                <w:lang w:eastAsia="en-GB"/>
              </w:rPr>
              <w:t>€8,000</w:t>
            </w:r>
          </w:p>
        </w:tc>
        <w:tc>
          <w:tcPr>
            <w:tcW w:w="0" w:type="auto"/>
            <w:hideMark/>
          </w:tcPr>
          <w:p w14:paraId="5CA95D9C" w14:textId="77777777" w:rsidR="003F1DFA" w:rsidRPr="002B579C" w:rsidRDefault="003F1DFA" w:rsidP="00D978DE">
            <w:pPr>
              <w:rPr>
                <w:lang w:eastAsia="en-GB"/>
              </w:rPr>
            </w:pPr>
            <w:r w:rsidRPr="002B579C">
              <w:rPr>
                <w:lang w:eastAsia="en-GB"/>
              </w:rPr>
              <w:t>Increased accountability; 15% uplift in TripAdvisor ratings</w:t>
            </w:r>
          </w:p>
        </w:tc>
      </w:tr>
      <w:tr w:rsidR="003F1DFA" w:rsidRPr="002B579C" w14:paraId="30113425" w14:textId="77777777" w:rsidTr="00DA6760">
        <w:tc>
          <w:tcPr>
            <w:tcW w:w="0" w:type="auto"/>
            <w:hideMark/>
          </w:tcPr>
          <w:p w14:paraId="090C41C9" w14:textId="77777777" w:rsidR="003F1DFA" w:rsidRPr="002B579C" w:rsidRDefault="003F1DFA" w:rsidP="00D978DE">
            <w:pPr>
              <w:rPr>
                <w:lang w:eastAsia="en-GB"/>
              </w:rPr>
            </w:pPr>
            <w:r w:rsidRPr="002B579C">
              <w:rPr>
                <w:b/>
                <w:bCs/>
                <w:lang w:eastAsia="en-GB"/>
              </w:rPr>
              <w:t>Total</w:t>
            </w:r>
          </w:p>
        </w:tc>
        <w:tc>
          <w:tcPr>
            <w:tcW w:w="0" w:type="auto"/>
            <w:hideMark/>
          </w:tcPr>
          <w:p w14:paraId="36447D82" w14:textId="77777777" w:rsidR="003F1DFA" w:rsidRPr="002B579C" w:rsidRDefault="003F1DFA" w:rsidP="00D978DE">
            <w:pPr>
              <w:rPr>
                <w:lang w:eastAsia="en-GB"/>
              </w:rPr>
            </w:pPr>
            <w:r w:rsidRPr="002B579C">
              <w:rPr>
                <w:lang w:eastAsia="en-GB"/>
              </w:rPr>
              <w:t>€70,000</w:t>
            </w:r>
          </w:p>
        </w:tc>
        <w:tc>
          <w:tcPr>
            <w:tcW w:w="0" w:type="auto"/>
            <w:hideMark/>
          </w:tcPr>
          <w:p w14:paraId="7C8FB49F" w14:textId="77777777" w:rsidR="003F1DFA" w:rsidRPr="002B579C" w:rsidRDefault="003F1DFA" w:rsidP="00D978DE">
            <w:pPr>
              <w:rPr>
                <w:lang w:eastAsia="en-GB"/>
              </w:rPr>
            </w:pPr>
            <w:r w:rsidRPr="002B579C">
              <w:rPr>
                <w:lang w:eastAsia="en-GB"/>
              </w:rPr>
              <w:t>Higher guest satisfaction, repeat bookings, and positive revenue impact</w:t>
            </w:r>
          </w:p>
        </w:tc>
      </w:tr>
    </w:tbl>
    <w:p w14:paraId="1A9D7FAA" w14:textId="77777777" w:rsidR="00833C75" w:rsidRPr="002B579C" w:rsidRDefault="00833C75" w:rsidP="00833C75"/>
    <w:p w14:paraId="05044B7A" w14:textId="2EF9CE3F" w:rsidR="00876E3A" w:rsidRPr="002B579C" w:rsidRDefault="00876E3A" w:rsidP="0036333E">
      <w:pPr>
        <w:pStyle w:val="Heading2"/>
        <w:rPr>
          <w:color w:val="auto"/>
        </w:rPr>
      </w:pPr>
      <w:bookmarkStart w:id="29" w:name="_Toc201239319"/>
      <w:r w:rsidRPr="002B579C">
        <w:rPr>
          <w:color w:val="auto"/>
        </w:rPr>
        <w:t>Action Plan</w:t>
      </w:r>
      <w:bookmarkEnd w:id="29"/>
    </w:p>
    <w:p w14:paraId="4B8DE968" w14:textId="3AAFDE27" w:rsidR="00393045" w:rsidRPr="002B579C" w:rsidRDefault="00B424BF" w:rsidP="00B0429C">
      <w:r w:rsidRPr="002B579C">
        <w:t xml:space="preserve">It gives practical steps for carrying out the suggested strategic plans at the Hilton Vienna Park Hotel. The analysis lists five important problems related to operations and services that are currently affecting the hotel’s performance and reputation. </w:t>
      </w:r>
      <w:r w:rsidR="001D51A1" w:rsidRPr="002B579C">
        <w:t>Moreover, f</w:t>
      </w:r>
      <w:r w:rsidRPr="002B579C">
        <w:t xml:space="preserve">or every problem, a custom plan </w:t>
      </w:r>
      <w:r w:rsidR="001D51A1" w:rsidRPr="002B579C">
        <w:t>should be</w:t>
      </w:r>
      <w:r w:rsidRPr="002B579C">
        <w:t xml:space="preserve"> put in place to handle the causes and see improvements</w:t>
      </w:r>
      <w:r w:rsidR="001D51A1" w:rsidRPr="002B579C">
        <w:t xml:space="preserve"> </w:t>
      </w:r>
      <w:r w:rsidR="003E1643" w:rsidRPr="002B579C">
        <w:t>(</w:t>
      </w:r>
      <w:r w:rsidR="001D51A1" w:rsidRPr="002B579C">
        <w:t>Zhang, 2023)</w:t>
      </w:r>
      <w:r w:rsidRPr="002B579C">
        <w:t>. The solutions follow the hotel’s premium brand positioning and use industry best practices as their basis. In the table below, you’ll find the solutions proposed, what they should achieve, when they are planned to happen and how much they are estimated to cost. Using a simple and clear layout, the Action Plan makes it possible to use resources well, organise staff and track advancements. It also means the management team at Hilton Vienna Park can judge the workability of every project before it starts.</w:t>
      </w:r>
    </w:p>
    <w:tbl>
      <w:tblPr>
        <w:tblStyle w:val="TableGrid"/>
        <w:tblW w:w="0" w:type="auto"/>
        <w:tblLook w:val="04A0" w:firstRow="1" w:lastRow="0" w:firstColumn="1" w:lastColumn="0" w:noHBand="0" w:noVBand="1"/>
      </w:tblPr>
      <w:tblGrid>
        <w:gridCol w:w="1016"/>
        <w:gridCol w:w="1464"/>
        <w:gridCol w:w="1669"/>
        <w:gridCol w:w="1545"/>
        <w:gridCol w:w="1027"/>
        <w:gridCol w:w="1626"/>
        <w:gridCol w:w="1003"/>
      </w:tblGrid>
      <w:tr w:rsidR="002B579C" w:rsidRPr="002B579C" w14:paraId="7A75BF65" w14:textId="77777777" w:rsidTr="00DA6760">
        <w:tc>
          <w:tcPr>
            <w:tcW w:w="0" w:type="auto"/>
            <w:hideMark/>
          </w:tcPr>
          <w:p w14:paraId="739C27DC" w14:textId="77777777" w:rsidR="00DA6760" w:rsidRPr="002B579C" w:rsidRDefault="00DA6760" w:rsidP="00DA6760">
            <w:pPr>
              <w:rPr>
                <w:b/>
                <w:bCs/>
              </w:rPr>
            </w:pPr>
            <w:r w:rsidRPr="002B579C">
              <w:rPr>
                <w:b/>
                <w:bCs/>
              </w:rPr>
              <w:t>Number</w:t>
            </w:r>
          </w:p>
        </w:tc>
        <w:tc>
          <w:tcPr>
            <w:tcW w:w="0" w:type="auto"/>
            <w:hideMark/>
          </w:tcPr>
          <w:p w14:paraId="48B214F6" w14:textId="77777777" w:rsidR="00DA6760" w:rsidRPr="002B579C" w:rsidRDefault="00DA6760" w:rsidP="00DA6760">
            <w:pPr>
              <w:rPr>
                <w:b/>
                <w:bCs/>
              </w:rPr>
            </w:pPr>
            <w:r w:rsidRPr="002B579C">
              <w:rPr>
                <w:b/>
                <w:bCs/>
              </w:rPr>
              <w:t>Problem</w:t>
            </w:r>
          </w:p>
        </w:tc>
        <w:tc>
          <w:tcPr>
            <w:tcW w:w="0" w:type="auto"/>
            <w:hideMark/>
          </w:tcPr>
          <w:p w14:paraId="72DB0CE3" w14:textId="77777777" w:rsidR="00DA6760" w:rsidRPr="002B579C" w:rsidRDefault="00DA6760" w:rsidP="00DA6760">
            <w:pPr>
              <w:rPr>
                <w:b/>
                <w:bCs/>
              </w:rPr>
            </w:pPr>
            <w:r w:rsidRPr="002B579C">
              <w:rPr>
                <w:b/>
                <w:bCs/>
              </w:rPr>
              <w:t>Solution</w:t>
            </w:r>
          </w:p>
        </w:tc>
        <w:tc>
          <w:tcPr>
            <w:tcW w:w="0" w:type="auto"/>
            <w:hideMark/>
          </w:tcPr>
          <w:p w14:paraId="588A5367" w14:textId="77777777" w:rsidR="00DA6760" w:rsidRPr="002B579C" w:rsidRDefault="00DA6760" w:rsidP="00DA6760">
            <w:pPr>
              <w:rPr>
                <w:b/>
                <w:bCs/>
              </w:rPr>
            </w:pPr>
            <w:r w:rsidRPr="002B579C">
              <w:rPr>
                <w:b/>
                <w:bCs/>
              </w:rPr>
              <w:t>Desired Outcome</w:t>
            </w:r>
          </w:p>
        </w:tc>
        <w:tc>
          <w:tcPr>
            <w:tcW w:w="0" w:type="auto"/>
            <w:hideMark/>
          </w:tcPr>
          <w:p w14:paraId="4DAE88D5" w14:textId="77777777" w:rsidR="00DA6760" w:rsidRPr="002B579C" w:rsidRDefault="00DA6760" w:rsidP="00DA6760">
            <w:pPr>
              <w:rPr>
                <w:b/>
                <w:bCs/>
              </w:rPr>
            </w:pPr>
            <w:r w:rsidRPr="002B579C">
              <w:rPr>
                <w:b/>
                <w:bCs/>
              </w:rPr>
              <w:t>Time Scale</w:t>
            </w:r>
          </w:p>
        </w:tc>
        <w:tc>
          <w:tcPr>
            <w:tcW w:w="0" w:type="auto"/>
            <w:hideMark/>
          </w:tcPr>
          <w:p w14:paraId="3BC43B3B" w14:textId="77777777" w:rsidR="00DA6760" w:rsidRPr="002B579C" w:rsidRDefault="00DA6760" w:rsidP="00DA6760">
            <w:pPr>
              <w:rPr>
                <w:b/>
                <w:bCs/>
              </w:rPr>
            </w:pPr>
            <w:r w:rsidRPr="002B579C">
              <w:rPr>
                <w:b/>
                <w:bCs/>
              </w:rPr>
              <w:t>Completion Date</w:t>
            </w:r>
          </w:p>
        </w:tc>
        <w:tc>
          <w:tcPr>
            <w:tcW w:w="0" w:type="auto"/>
            <w:hideMark/>
          </w:tcPr>
          <w:p w14:paraId="722116D4" w14:textId="77777777" w:rsidR="00DA6760" w:rsidRPr="002B579C" w:rsidRDefault="00DA6760" w:rsidP="00DA6760">
            <w:pPr>
              <w:rPr>
                <w:b/>
                <w:bCs/>
              </w:rPr>
            </w:pPr>
            <w:r w:rsidRPr="002B579C">
              <w:rPr>
                <w:b/>
                <w:bCs/>
              </w:rPr>
              <w:t>Planned Budget</w:t>
            </w:r>
          </w:p>
        </w:tc>
      </w:tr>
      <w:tr w:rsidR="002B579C" w:rsidRPr="002B579C" w14:paraId="15DCC31C" w14:textId="77777777" w:rsidTr="00DA6760">
        <w:tc>
          <w:tcPr>
            <w:tcW w:w="0" w:type="auto"/>
            <w:hideMark/>
          </w:tcPr>
          <w:p w14:paraId="123C739D" w14:textId="77777777" w:rsidR="00DA6760" w:rsidRPr="002B579C" w:rsidRDefault="00DA6760" w:rsidP="00DA6760">
            <w:r w:rsidRPr="002B579C">
              <w:t>1</w:t>
            </w:r>
          </w:p>
        </w:tc>
        <w:tc>
          <w:tcPr>
            <w:tcW w:w="0" w:type="auto"/>
            <w:hideMark/>
          </w:tcPr>
          <w:p w14:paraId="342C137F" w14:textId="77777777" w:rsidR="00DA6760" w:rsidRPr="002B579C" w:rsidRDefault="00DA6760" w:rsidP="00DA6760">
            <w:r w:rsidRPr="002B579C">
              <w:t>Understaffing during peak hours</w:t>
            </w:r>
          </w:p>
        </w:tc>
        <w:tc>
          <w:tcPr>
            <w:tcW w:w="0" w:type="auto"/>
            <w:hideMark/>
          </w:tcPr>
          <w:p w14:paraId="19F4B13A" w14:textId="77777777" w:rsidR="00DA6760" w:rsidRPr="002B579C" w:rsidRDefault="00DA6760" w:rsidP="00DA6760">
            <w:r w:rsidRPr="002B579C">
              <w:t>Introduce dynamic staffing schedules and targeted training</w:t>
            </w:r>
          </w:p>
        </w:tc>
        <w:tc>
          <w:tcPr>
            <w:tcW w:w="0" w:type="auto"/>
            <w:hideMark/>
          </w:tcPr>
          <w:p w14:paraId="5B3FB97D" w14:textId="77777777" w:rsidR="00DA6760" w:rsidRPr="002B579C" w:rsidRDefault="00DA6760" w:rsidP="00DA6760">
            <w:r w:rsidRPr="002B579C">
              <w:t>Improved staff availability, service speed, and guest satisfaction</w:t>
            </w:r>
          </w:p>
        </w:tc>
        <w:tc>
          <w:tcPr>
            <w:tcW w:w="0" w:type="auto"/>
            <w:hideMark/>
          </w:tcPr>
          <w:p w14:paraId="36BBCBD3" w14:textId="77777777" w:rsidR="00DA6760" w:rsidRPr="002B579C" w:rsidRDefault="00DA6760" w:rsidP="00DA6760">
            <w:r w:rsidRPr="002B579C">
              <w:t>1–2 months</w:t>
            </w:r>
          </w:p>
        </w:tc>
        <w:tc>
          <w:tcPr>
            <w:tcW w:w="0" w:type="auto"/>
            <w:hideMark/>
          </w:tcPr>
          <w:p w14:paraId="5D872834" w14:textId="77777777" w:rsidR="00DA6760" w:rsidRPr="002B579C" w:rsidRDefault="00DA6760" w:rsidP="00DA6760">
            <w:r w:rsidRPr="002B579C">
              <w:t>2025-08-19</w:t>
            </w:r>
          </w:p>
        </w:tc>
        <w:tc>
          <w:tcPr>
            <w:tcW w:w="0" w:type="auto"/>
            <w:hideMark/>
          </w:tcPr>
          <w:p w14:paraId="251E48D4" w14:textId="77777777" w:rsidR="00DA6760" w:rsidRPr="002B579C" w:rsidRDefault="00DA6760" w:rsidP="00DA6760">
            <w:r w:rsidRPr="002B579C">
              <w:t>€15,000</w:t>
            </w:r>
          </w:p>
        </w:tc>
      </w:tr>
      <w:tr w:rsidR="002B579C" w:rsidRPr="002B579C" w14:paraId="5AAABA69" w14:textId="77777777" w:rsidTr="00DA6760">
        <w:tc>
          <w:tcPr>
            <w:tcW w:w="0" w:type="auto"/>
            <w:hideMark/>
          </w:tcPr>
          <w:p w14:paraId="5135D7B2" w14:textId="77777777" w:rsidR="00DA6760" w:rsidRPr="002B579C" w:rsidRDefault="00DA6760" w:rsidP="00DA6760">
            <w:r w:rsidRPr="002B579C">
              <w:t>2</w:t>
            </w:r>
          </w:p>
        </w:tc>
        <w:tc>
          <w:tcPr>
            <w:tcW w:w="0" w:type="auto"/>
            <w:hideMark/>
          </w:tcPr>
          <w:p w14:paraId="19A0AF4B" w14:textId="77777777" w:rsidR="00DA6760" w:rsidRPr="002B579C" w:rsidRDefault="00DA6760" w:rsidP="00DA6760">
            <w:r w:rsidRPr="002B579C">
              <w:t xml:space="preserve">Outdated check-in and room </w:t>
            </w:r>
            <w:r w:rsidRPr="002B579C">
              <w:lastRenderedPageBreak/>
              <w:t>management systems</w:t>
            </w:r>
          </w:p>
        </w:tc>
        <w:tc>
          <w:tcPr>
            <w:tcW w:w="0" w:type="auto"/>
            <w:hideMark/>
          </w:tcPr>
          <w:p w14:paraId="44718BBD" w14:textId="77777777" w:rsidR="00DA6760" w:rsidRPr="002B579C" w:rsidRDefault="00DA6760" w:rsidP="00DA6760">
            <w:r w:rsidRPr="002B579C">
              <w:lastRenderedPageBreak/>
              <w:t xml:space="preserve">Implement automated check-in </w:t>
            </w:r>
            <w:r w:rsidRPr="002B579C">
              <w:lastRenderedPageBreak/>
              <w:t>kiosks and real-time housekeeping apps</w:t>
            </w:r>
          </w:p>
        </w:tc>
        <w:tc>
          <w:tcPr>
            <w:tcW w:w="0" w:type="auto"/>
            <w:hideMark/>
          </w:tcPr>
          <w:p w14:paraId="530AB40A" w14:textId="77777777" w:rsidR="00DA6760" w:rsidRPr="002B579C" w:rsidRDefault="00DA6760" w:rsidP="00DA6760">
            <w:r w:rsidRPr="002B579C">
              <w:lastRenderedPageBreak/>
              <w:t xml:space="preserve">Reduced check-in time and increased </w:t>
            </w:r>
            <w:r w:rsidRPr="002B579C">
              <w:lastRenderedPageBreak/>
              <w:t>operational efficiency</w:t>
            </w:r>
          </w:p>
        </w:tc>
        <w:tc>
          <w:tcPr>
            <w:tcW w:w="0" w:type="auto"/>
            <w:hideMark/>
          </w:tcPr>
          <w:p w14:paraId="5CA9D06D" w14:textId="77777777" w:rsidR="00DA6760" w:rsidRPr="002B579C" w:rsidRDefault="00DA6760" w:rsidP="00DA6760">
            <w:r w:rsidRPr="002B579C">
              <w:lastRenderedPageBreak/>
              <w:t>2–3 months</w:t>
            </w:r>
          </w:p>
        </w:tc>
        <w:tc>
          <w:tcPr>
            <w:tcW w:w="0" w:type="auto"/>
            <w:hideMark/>
          </w:tcPr>
          <w:p w14:paraId="79ADDBE8" w14:textId="77777777" w:rsidR="00DA6760" w:rsidRPr="002B579C" w:rsidRDefault="00DA6760" w:rsidP="00DA6760">
            <w:r w:rsidRPr="002B579C">
              <w:t>2025-09-18</w:t>
            </w:r>
          </w:p>
        </w:tc>
        <w:tc>
          <w:tcPr>
            <w:tcW w:w="0" w:type="auto"/>
            <w:hideMark/>
          </w:tcPr>
          <w:p w14:paraId="1DDA4C38" w14:textId="77777777" w:rsidR="00DA6760" w:rsidRPr="002B579C" w:rsidRDefault="00DA6760" w:rsidP="00DA6760">
            <w:r w:rsidRPr="002B579C">
              <w:t>€25,000</w:t>
            </w:r>
          </w:p>
        </w:tc>
      </w:tr>
      <w:tr w:rsidR="002B579C" w:rsidRPr="002B579C" w14:paraId="4D1009B4" w14:textId="77777777" w:rsidTr="00DA6760">
        <w:tc>
          <w:tcPr>
            <w:tcW w:w="0" w:type="auto"/>
            <w:hideMark/>
          </w:tcPr>
          <w:p w14:paraId="62BE4594" w14:textId="77777777" w:rsidR="00DA6760" w:rsidRPr="002B579C" w:rsidRDefault="00DA6760" w:rsidP="00DA6760">
            <w:r w:rsidRPr="002B579C">
              <w:lastRenderedPageBreak/>
              <w:t>3</w:t>
            </w:r>
          </w:p>
        </w:tc>
        <w:tc>
          <w:tcPr>
            <w:tcW w:w="0" w:type="auto"/>
            <w:hideMark/>
          </w:tcPr>
          <w:p w14:paraId="38802D23" w14:textId="77777777" w:rsidR="00DA6760" w:rsidRPr="002B579C" w:rsidRDefault="00DA6760" w:rsidP="00DA6760">
            <w:r w:rsidRPr="002B579C">
              <w:t>Chaotic breakfast and dining service</w:t>
            </w:r>
          </w:p>
        </w:tc>
        <w:tc>
          <w:tcPr>
            <w:tcW w:w="0" w:type="auto"/>
            <w:hideMark/>
          </w:tcPr>
          <w:p w14:paraId="2850608C" w14:textId="77777777" w:rsidR="00DA6760" w:rsidRPr="002B579C" w:rsidRDefault="00DA6760" w:rsidP="00DA6760">
            <w:r w:rsidRPr="002B579C">
              <w:t>Redesign buffet layout and add table service for hot meals</w:t>
            </w:r>
          </w:p>
        </w:tc>
        <w:tc>
          <w:tcPr>
            <w:tcW w:w="0" w:type="auto"/>
            <w:hideMark/>
          </w:tcPr>
          <w:p w14:paraId="2E94A39E" w14:textId="77777777" w:rsidR="00DA6760" w:rsidRPr="002B579C" w:rsidRDefault="00DA6760" w:rsidP="00DA6760">
            <w:r w:rsidRPr="002B579C">
              <w:t>Streamlined breakfast experience and higher satisfaction ratings</w:t>
            </w:r>
          </w:p>
        </w:tc>
        <w:tc>
          <w:tcPr>
            <w:tcW w:w="0" w:type="auto"/>
            <w:hideMark/>
          </w:tcPr>
          <w:p w14:paraId="1755A630" w14:textId="77777777" w:rsidR="00DA6760" w:rsidRPr="002B579C" w:rsidRDefault="00DA6760" w:rsidP="00DA6760">
            <w:r w:rsidRPr="002B579C">
              <w:t>1 month</w:t>
            </w:r>
          </w:p>
        </w:tc>
        <w:tc>
          <w:tcPr>
            <w:tcW w:w="0" w:type="auto"/>
            <w:hideMark/>
          </w:tcPr>
          <w:p w14:paraId="4BD54558" w14:textId="77777777" w:rsidR="00DA6760" w:rsidRPr="002B579C" w:rsidRDefault="00DA6760" w:rsidP="00DA6760">
            <w:r w:rsidRPr="002B579C">
              <w:t>2025-07-20</w:t>
            </w:r>
          </w:p>
        </w:tc>
        <w:tc>
          <w:tcPr>
            <w:tcW w:w="0" w:type="auto"/>
            <w:hideMark/>
          </w:tcPr>
          <w:p w14:paraId="4FD22CDD" w14:textId="77777777" w:rsidR="00DA6760" w:rsidRPr="002B579C" w:rsidRDefault="00DA6760" w:rsidP="00DA6760">
            <w:r w:rsidRPr="002B579C">
              <w:t>€10,000</w:t>
            </w:r>
          </w:p>
        </w:tc>
      </w:tr>
      <w:tr w:rsidR="002B579C" w:rsidRPr="002B579C" w14:paraId="51B7EC99" w14:textId="77777777" w:rsidTr="00DA6760">
        <w:tc>
          <w:tcPr>
            <w:tcW w:w="0" w:type="auto"/>
            <w:hideMark/>
          </w:tcPr>
          <w:p w14:paraId="7B511C0C" w14:textId="77777777" w:rsidR="00DA6760" w:rsidRPr="002B579C" w:rsidRDefault="00DA6760" w:rsidP="00DA6760">
            <w:r w:rsidRPr="002B579C">
              <w:t>4</w:t>
            </w:r>
          </w:p>
        </w:tc>
        <w:tc>
          <w:tcPr>
            <w:tcW w:w="0" w:type="auto"/>
            <w:hideMark/>
          </w:tcPr>
          <w:p w14:paraId="71ADFA82" w14:textId="77777777" w:rsidR="00DA6760" w:rsidRPr="002B579C" w:rsidRDefault="00DA6760" w:rsidP="00DA6760">
            <w:r w:rsidRPr="002B579C">
              <w:t>Poor executive lounge and premium service delivery</w:t>
            </w:r>
          </w:p>
        </w:tc>
        <w:tc>
          <w:tcPr>
            <w:tcW w:w="0" w:type="auto"/>
            <w:hideMark/>
          </w:tcPr>
          <w:p w14:paraId="3A703AB3" w14:textId="77777777" w:rsidR="00DA6760" w:rsidRPr="002B579C" w:rsidRDefault="00DA6760" w:rsidP="00DA6760">
            <w:r w:rsidRPr="002B579C">
              <w:t>Enhance food quality, communication, and staff responsiveness in premium areas</w:t>
            </w:r>
          </w:p>
        </w:tc>
        <w:tc>
          <w:tcPr>
            <w:tcW w:w="0" w:type="auto"/>
            <w:hideMark/>
          </w:tcPr>
          <w:p w14:paraId="7E88A709" w14:textId="77777777" w:rsidR="00DA6760" w:rsidRPr="002B579C" w:rsidRDefault="00DA6760" w:rsidP="00DA6760">
            <w:r w:rsidRPr="002B579C">
              <w:t>Enhanced perception of premium offerings and guest loyalty</w:t>
            </w:r>
          </w:p>
        </w:tc>
        <w:tc>
          <w:tcPr>
            <w:tcW w:w="0" w:type="auto"/>
            <w:hideMark/>
          </w:tcPr>
          <w:p w14:paraId="5B7D0572" w14:textId="77777777" w:rsidR="00DA6760" w:rsidRPr="002B579C" w:rsidRDefault="00DA6760" w:rsidP="00DA6760">
            <w:r w:rsidRPr="002B579C">
              <w:t>1–2 months</w:t>
            </w:r>
          </w:p>
        </w:tc>
        <w:tc>
          <w:tcPr>
            <w:tcW w:w="0" w:type="auto"/>
            <w:hideMark/>
          </w:tcPr>
          <w:p w14:paraId="6646C5F2" w14:textId="77777777" w:rsidR="00DA6760" w:rsidRPr="002B579C" w:rsidRDefault="00DA6760" w:rsidP="00DA6760">
            <w:r w:rsidRPr="002B579C">
              <w:t>2025-08-19</w:t>
            </w:r>
          </w:p>
        </w:tc>
        <w:tc>
          <w:tcPr>
            <w:tcW w:w="0" w:type="auto"/>
            <w:hideMark/>
          </w:tcPr>
          <w:p w14:paraId="4424C575" w14:textId="77777777" w:rsidR="00DA6760" w:rsidRPr="002B579C" w:rsidRDefault="00DA6760" w:rsidP="00DA6760">
            <w:r w:rsidRPr="002B579C">
              <w:t>€12,000</w:t>
            </w:r>
          </w:p>
        </w:tc>
      </w:tr>
      <w:tr w:rsidR="00DA6760" w:rsidRPr="002B579C" w14:paraId="38FC44F7" w14:textId="77777777" w:rsidTr="00DA6760">
        <w:tc>
          <w:tcPr>
            <w:tcW w:w="0" w:type="auto"/>
            <w:hideMark/>
          </w:tcPr>
          <w:p w14:paraId="17FC9448" w14:textId="77777777" w:rsidR="00DA6760" w:rsidRPr="002B579C" w:rsidRDefault="00DA6760" w:rsidP="00DA6760">
            <w:r w:rsidRPr="002B579C">
              <w:t>5</w:t>
            </w:r>
          </w:p>
        </w:tc>
        <w:tc>
          <w:tcPr>
            <w:tcW w:w="0" w:type="auto"/>
            <w:hideMark/>
          </w:tcPr>
          <w:p w14:paraId="4FD15ACF" w14:textId="77777777" w:rsidR="00DA6760" w:rsidRPr="002B579C" w:rsidRDefault="00DA6760" w:rsidP="00DA6760">
            <w:r w:rsidRPr="002B579C">
              <w:t>Lack of performance monitoring and guest feedback integration</w:t>
            </w:r>
          </w:p>
        </w:tc>
        <w:tc>
          <w:tcPr>
            <w:tcW w:w="0" w:type="auto"/>
            <w:hideMark/>
          </w:tcPr>
          <w:p w14:paraId="2D958A12" w14:textId="77777777" w:rsidR="00DA6760" w:rsidRPr="002B579C" w:rsidRDefault="00DA6760" w:rsidP="00DA6760">
            <w:r w:rsidRPr="002B579C">
              <w:t>Deploy guest feedback tools and establish KPI-linked staff performance systems</w:t>
            </w:r>
          </w:p>
        </w:tc>
        <w:tc>
          <w:tcPr>
            <w:tcW w:w="0" w:type="auto"/>
            <w:hideMark/>
          </w:tcPr>
          <w:p w14:paraId="5CDEAA55" w14:textId="77777777" w:rsidR="00DA6760" w:rsidRPr="002B579C" w:rsidRDefault="00DA6760" w:rsidP="00DA6760">
            <w:r w:rsidRPr="002B579C">
              <w:t>Increased accountability, service consistency, and review scores</w:t>
            </w:r>
          </w:p>
        </w:tc>
        <w:tc>
          <w:tcPr>
            <w:tcW w:w="0" w:type="auto"/>
            <w:hideMark/>
          </w:tcPr>
          <w:p w14:paraId="653957E4" w14:textId="77777777" w:rsidR="00DA6760" w:rsidRPr="002B579C" w:rsidRDefault="00DA6760" w:rsidP="00DA6760">
            <w:r w:rsidRPr="002B579C">
              <w:t>Ongoing – quarterly review</w:t>
            </w:r>
          </w:p>
        </w:tc>
        <w:tc>
          <w:tcPr>
            <w:tcW w:w="0" w:type="auto"/>
            <w:hideMark/>
          </w:tcPr>
          <w:p w14:paraId="63EDBDF0" w14:textId="77777777" w:rsidR="00DA6760" w:rsidRPr="002B579C" w:rsidRDefault="00DA6760" w:rsidP="00DA6760">
            <w:r w:rsidRPr="002B579C">
              <w:t>Rolling implementation</w:t>
            </w:r>
          </w:p>
        </w:tc>
        <w:tc>
          <w:tcPr>
            <w:tcW w:w="0" w:type="auto"/>
            <w:hideMark/>
          </w:tcPr>
          <w:p w14:paraId="329C808C" w14:textId="77777777" w:rsidR="00DA6760" w:rsidRPr="002B579C" w:rsidRDefault="00DA6760" w:rsidP="00DA6760">
            <w:r w:rsidRPr="002B579C">
              <w:t>€8,000</w:t>
            </w:r>
          </w:p>
        </w:tc>
      </w:tr>
    </w:tbl>
    <w:p w14:paraId="6C5B2779" w14:textId="77777777" w:rsidR="00DA6760" w:rsidRPr="002B579C" w:rsidRDefault="00DA6760" w:rsidP="00171A06"/>
    <w:p w14:paraId="10D04A4F" w14:textId="5B532993" w:rsidR="00876E3A" w:rsidRPr="002B579C" w:rsidRDefault="00876E3A" w:rsidP="002B579C">
      <w:pPr>
        <w:pStyle w:val="Heading1"/>
      </w:pPr>
      <w:bookmarkStart w:id="30" w:name="_Toc201239320"/>
      <w:r w:rsidRPr="002B579C">
        <w:lastRenderedPageBreak/>
        <w:t>Conclusion</w:t>
      </w:r>
      <w:bookmarkEnd w:id="30"/>
    </w:p>
    <w:p w14:paraId="46A4D33B" w14:textId="5516DE0D" w:rsidR="00B424BF" w:rsidRPr="002B579C" w:rsidRDefault="00BF1FD4" w:rsidP="001D51A1">
      <w:r w:rsidRPr="002B579C">
        <w:t>It is concluded that c</w:t>
      </w:r>
      <w:r w:rsidR="00B424BF" w:rsidRPr="002B579C">
        <w:t>ritical evaluation of the operational, strategic and service challenges currently faced by Hilton Vienna Park Hotel has been included in this consultancy report. The investigation has found that several issues put the hotel’s leading position in the premium market at risk and lower guest satisfaction. Among these challenges are hotels often being understaffed when it is busy, old systems used for check-in and rooms, delays and errors in breakfast and lounge quality that sometimes differ. As a result, the company’s guests are less satisfied and employees are less happy, which is clear from the growing number of guest complaints and a staff turnover rate of 27%.</w:t>
      </w:r>
    </w:p>
    <w:p w14:paraId="3C486A7B" w14:textId="56B4FF2B" w:rsidR="00B424BF" w:rsidRPr="002B579C" w:rsidRDefault="00B424BF" w:rsidP="001D51A1">
      <w:r w:rsidRPr="002B579C">
        <w:t xml:space="preserve">The report used various analysis techniques to check what influenced the drop in performance, inside and outside the company. By using the STEEPLED approach, </w:t>
      </w:r>
      <w:r w:rsidR="00020C3E" w:rsidRPr="002B579C">
        <w:t>it is</w:t>
      </w:r>
      <w:r w:rsidRPr="002B579C">
        <w:t xml:space="preserve"> evaluated the general environment outside the hotel, and SWOT and TOWS helped reveal what the hotel could do and how it compared to competitors. Following the STAR model, </w:t>
      </w:r>
      <w:r w:rsidR="00020C3E" w:rsidRPr="002B579C">
        <w:t xml:space="preserve">it is </w:t>
      </w:r>
      <w:r w:rsidRPr="002B579C">
        <w:t xml:space="preserve">realised where the organisation, its processes and its people were not in balance, and </w:t>
      </w:r>
      <w:r w:rsidR="00020C3E" w:rsidRPr="002B579C">
        <w:t>the</w:t>
      </w:r>
      <w:r w:rsidRPr="002B579C">
        <w:t xml:space="preserve"> Lewin’s three-step change model</w:t>
      </w:r>
      <w:r w:rsidR="00020C3E" w:rsidRPr="002B579C">
        <w:t xml:space="preserve"> is been used</w:t>
      </w:r>
      <w:r w:rsidRPr="002B579C">
        <w:t xml:space="preserve"> to plan the steps for making and maintaining the transformation. Using this method, a complete assessment of the problems was made and strong, practical recommendations could be developed.</w:t>
      </w:r>
    </w:p>
    <w:p w14:paraId="4129C7AD" w14:textId="63EC5548" w:rsidR="00B424BF" w:rsidRPr="002B579C" w:rsidRDefault="00B424BF" w:rsidP="001D51A1">
      <w:r w:rsidRPr="002B579C">
        <w:t>The strategies included in this report are meant to solve each challenge identified through research evidence. Among the improvements are flexible staffing plans for busier times, digital systems for check-in and housekeeping, a newly designed breakfast area and enhanced executive service areas that match the hotel’s quality standards. Monitoring tools and staff key performance indicators are also suggested to maintain accountability and help improve performance all the time. All of the actions suggested are checked with a cost-benefit analysis to ensure financial feasibility. The strategies outlined here are expected to cost just €70,000, which is only 0.2% of last year’s revenue. These actions can help the business enjoy greater satisfaction from guests, more repeat bookings and a stronger brand reputation.</w:t>
      </w:r>
    </w:p>
    <w:p w14:paraId="1B677A73" w14:textId="5BB13E6B" w:rsidR="009B5519" w:rsidRPr="002B579C" w:rsidRDefault="00B424BF" w:rsidP="001D51A1">
      <w:r w:rsidRPr="002B579C">
        <w:lastRenderedPageBreak/>
        <w:t>An action plan has been put in place to support the rollout, showing how to handle resources, budgets and review performance. Successful implementation of these interventions will allow Hilton Vienna Park to solve its existing service issues and build a more robust and competitive future. Strategic Hospitality Consulting is appreciative of Hilton Vienna Park for letting us deliver this important project. Because the hotel is open to evaluation and improvement, the quality and detail of this report have greatly improved. Those recommendations and findings are expected to help the hotel grow sustainably, and the consultancy is pleased to collaborate on future improvements towards service excellence.</w:t>
      </w:r>
    </w:p>
    <w:p w14:paraId="6AF14084" w14:textId="2885ACB9" w:rsidR="00393045" w:rsidRPr="002B579C" w:rsidRDefault="00393045">
      <w:pPr>
        <w:spacing w:before="0" w:after="160" w:line="259" w:lineRule="auto"/>
        <w:jc w:val="left"/>
        <w:rPr>
          <w:rFonts w:eastAsia="Times New Roman" w:cs="Times New Roman"/>
          <w:b/>
          <w:kern w:val="2"/>
          <w:szCs w:val="24"/>
          <w:lang w:val="en-US"/>
          <w14:ligatures w14:val="standardContextual"/>
        </w:rPr>
      </w:pPr>
    </w:p>
    <w:p w14:paraId="4F6E7667" w14:textId="77777777" w:rsidR="00506A2A" w:rsidRPr="002B579C" w:rsidRDefault="00506A2A">
      <w:pPr>
        <w:spacing w:before="0" w:after="160" w:line="259" w:lineRule="auto"/>
        <w:jc w:val="left"/>
        <w:rPr>
          <w:rFonts w:eastAsia="Times New Roman" w:cs="Times New Roman"/>
          <w:b/>
          <w:kern w:val="2"/>
          <w:szCs w:val="24"/>
          <w:lang w:val="en-US"/>
          <w14:ligatures w14:val="standardContextual"/>
        </w:rPr>
      </w:pPr>
    </w:p>
    <w:p w14:paraId="1EF45F28" w14:textId="77777777" w:rsidR="00506A2A" w:rsidRPr="002B579C" w:rsidRDefault="00506A2A">
      <w:pPr>
        <w:spacing w:before="0" w:after="160" w:line="259" w:lineRule="auto"/>
        <w:jc w:val="left"/>
        <w:rPr>
          <w:rFonts w:eastAsia="Times New Roman" w:cs="Times New Roman"/>
          <w:b/>
          <w:kern w:val="2"/>
          <w:szCs w:val="24"/>
          <w:lang w:val="en-US"/>
          <w14:ligatures w14:val="standardContextual"/>
        </w:rPr>
      </w:pPr>
    </w:p>
    <w:p w14:paraId="1FC1B6E8" w14:textId="77777777" w:rsidR="00506A2A" w:rsidRPr="002B579C" w:rsidRDefault="00506A2A">
      <w:pPr>
        <w:spacing w:before="0" w:after="160" w:line="259" w:lineRule="auto"/>
        <w:jc w:val="left"/>
        <w:rPr>
          <w:rFonts w:eastAsia="Times New Roman" w:cs="Times New Roman"/>
          <w:b/>
          <w:kern w:val="2"/>
          <w:szCs w:val="24"/>
          <w:lang w:val="en-US"/>
          <w14:ligatures w14:val="standardContextual"/>
        </w:rPr>
      </w:pPr>
    </w:p>
    <w:p w14:paraId="7438A27A" w14:textId="77777777" w:rsidR="00506A2A" w:rsidRPr="002B579C" w:rsidRDefault="00506A2A">
      <w:pPr>
        <w:spacing w:before="0" w:after="160" w:line="259" w:lineRule="auto"/>
        <w:jc w:val="left"/>
        <w:rPr>
          <w:rFonts w:eastAsia="Times New Roman" w:cs="Times New Roman"/>
          <w:b/>
          <w:kern w:val="2"/>
          <w:szCs w:val="24"/>
          <w:lang w:val="en-US"/>
          <w14:ligatures w14:val="standardContextual"/>
        </w:rPr>
      </w:pPr>
    </w:p>
    <w:p w14:paraId="2C005416" w14:textId="77777777" w:rsidR="00506A2A" w:rsidRPr="002B579C" w:rsidRDefault="00506A2A">
      <w:pPr>
        <w:spacing w:before="0" w:after="160" w:line="259" w:lineRule="auto"/>
        <w:jc w:val="left"/>
        <w:rPr>
          <w:rFonts w:eastAsia="Times New Roman" w:cs="Times New Roman"/>
          <w:b/>
          <w:kern w:val="2"/>
          <w:szCs w:val="24"/>
          <w:lang w:val="en-US"/>
          <w14:ligatures w14:val="standardContextual"/>
        </w:rPr>
      </w:pPr>
    </w:p>
    <w:p w14:paraId="00D79BBE" w14:textId="77777777" w:rsidR="00506A2A" w:rsidRPr="002B579C" w:rsidRDefault="00506A2A">
      <w:pPr>
        <w:spacing w:before="0" w:after="160" w:line="259" w:lineRule="auto"/>
        <w:jc w:val="left"/>
        <w:rPr>
          <w:rFonts w:eastAsia="Times New Roman" w:cs="Times New Roman"/>
          <w:b/>
          <w:kern w:val="2"/>
          <w:szCs w:val="24"/>
          <w:lang w:val="en-US"/>
          <w14:ligatures w14:val="standardContextual"/>
        </w:rPr>
      </w:pPr>
    </w:p>
    <w:p w14:paraId="2A05A57A" w14:textId="77777777" w:rsidR="00506A2A" w:rsidRPr="002B579C" w:rsidRDefault="00506A2A">
      <w:pPr>
        <w:spacing w:before="0" w:after="160" w:line="259" w:lineRule="auto"/>
        <w:jc w:val="left"/>
        <w:rPr>
          <w:rFonts w:eastAsia="Times New Roman" w:cs="Times New Roman"/>
          <w:b/>
          <w:kern w:val="2"/>
          <w:szCs w:val="24"/>
          <w:lang w:val="en-US"/>
          <w14:ligatures w14:val="standardContextual"/>
        </w:rPr>
      </w:pPr>
    </w:p>
    <w:p w14:paraId="3B54B736" w14:textId="77777777" w:rsidR="00506A2A" w:rsidRPr="002B579C" w:rsidRDefault="00506A2A">
      <w:pPr>
        <w:spacing w:before="0" w:after="160" w:line="259" w:lineRule="auto"/>
        <w:jc w:val="left"/>
        <w:rPr>
          <w:rFonts w:eastAsia="Times New Roman" w:cs="Times New Roman"/>
          <w:b/>
          <w:kern w:val="2"/>
          <w:szCs w:val="24"/>
          <w:lang w:val="en-US"/>
          <w14:ligatures w14:val="standardContextual"/>
        </w:rPr>
      </w:pPr>
    </w:p>
    <w:p w14:paraId="577589D8" w14:textId="77777777" w:rsidR="00506A2A" w:rsidRPr="002B579C" w:rsidRDefault="00506A2A">
      <w:pPr>
        <w:spacing w:before="0" w:after="160" w:line="259" w:lineRule="auto"/>
        <w:jc w:val="left"/>
        <w:rPr>
          <w:rFonts w:eastAsia="Times New Roman" w:cs="Times New Roman"/>
          <w:b/>
          <w:kern w:val="2"/>
          <w:szCs w:val="24"/>
          <w:lang w:val="en-US"/>
          <w14:ligatures w14:val="standardContextual"/>
        </w:rPr>
      </w:pPr>
    </w:p>
    <w:p w14:paraId="70847A70" w14:textId="77777777" w:rsidR="00506A2A" w:rsidRPr="002B579C" w:rsidRDefault="00506A2A">
      <w:pPr>
        <w:spacing w:before="0" w:after="160" w:line="259" w:lineRule="auto"/>
        <w:jc w:val="left"/>
        <w:rPr>
          <w:rFonts w:eastAsia="Times New Roman" w:cs="Times New Roman"/>
          <w:b/>
          <w:kern w:val="2"/>
          <w:szCs w:val="24"/>
          <w:lang w:val="en-US"/>
          <w14:ligatures w14:val="standardContextual"/>
        </w:rPr>
      </w:pPr>
    </w:p>
    <w:p w14:paraId="0E4D0FE6" w14:textId="77777777" w:rsidR="00506A2A" w:rsidRPr="002B579C" w:rsidRDefault="00506A2A">
      <w:pPr>
        <w:spacing w:before="0" w:after="160" w:line="259" w:lineRule="auto"/>
        <w:jc w:val="left"/>
        <w:rPr>
          <w:rFonts w:eastAsia="Times New Roman" w:cs="Times New Roman"/>
          <w:b/>
          <w:kern w:val="2"/>
          <w:szCs w:val="24"/>
          <w:lang w:val="en-US"/>
          <w14:ligatures w14:val="standardContextual"/>
        </w:rPr>
      </w:pPr>
    </w:p>
    <w:p w14:paraId="6E704D5D" w14:textId="77777777" w:rsidR="00506A2A" w:rsidRPr="002B579C" w:rsidRDefault="00506A2A">
      <w:pPr>
        <w:spacing w:before="0" w:after="160" w:line="259" w:lineRule="auto"/>
        <w:jc w:val="left"/>
        <w:rPr>
          <w:rFonts w:eastAsia="Times New Roman" w:cs="Times New Roman"/>
          <w:b/>
          <w:kern w:val="2"/>
          <w:szCs w:val="24"/>
          <w:lang w:val="en-US"/>
          <w14:ligatures w14:val="standardContextual"/>
        </w:rPr>
      </w:pPr>
    </w:p>
    <w:p w14:paraId="6F8F53C8" w14:textId="77777777" w:rsidR="00506A2A" w:rsidRPr="002B579C" w:rsidRDefault="00506A2A">
      <w:pPr>
        <w:spacing w:before="0" w:after="160" w:line="259" w:lineRule="auto"/>
        <w:jc w:val="left"/>
        <w:rPr>
          <w:rFonts w:eastAsia="Times New Roman" w:cs="Times New Roman"/>
          <w:b/>
          <w:kern w:val="2"/>
          <w:szCs w:val="24"/>
          <w:lang w:val="en-US"/>
          <w14:ligatures w14:val="standardContextual"/>
        </w:rPr>
      </w:pPr>
    </w:p>
    <w:p w14:paraId="1A7DF313" w14:textId="77777777" w:rsidR="00506A2A" w:rsidRPr="002B579C" w:rsidRDefault="00506A2A">
      <w:pPr>
        <w:spacing w:before="0" w:after="160" w:line="259" w:lineRule="auto"/>
        <w:jc w:val="left"/>
        <w:rPr>
          <w:rFonts w:eastAsia="Times New Roman" w:cs="Times New Roman"/>
          <w:b/>
          <w:kern w:val="2"/>
          <w:szCs w:val="24"/>
          <w:lang w:val="en-US"/>
          <w14:ligatures w14:val="standardContextual"/>
        </w:rPr>
      </w:pPr>
    </w:p>
    <w:p w14:paraId="785E6A42" w14:textId="77777777" w:rsidR="00506A2A" w:rsidRPr="002B579C" w:rsidRDefault="00506A2A">
      <w:pPr>
        <w:spacing w:before="0" w:after="160" w:line="259" w:lineRule="auto"/>
        <w:jc w:val="left"/>
        <w:rPr>
          <w:rFonts w:eastAsia="Times New Roman" w:cs="Times New Roman"/>
          <w:b/>
          <w:kern w:val="2"/>
          <w:szCs w:val="24"/>
          <w:lang w:val="en-US"/>
          <w14:ligatures w14:val="standardContextual"/>
        </w:rPr>
      </w:pPr>
    </w:p>
    <w:p w14:paraId="301944E9" w14:textId="77777777" w:rsidR="00506A2A" w:rsidRPr="002B579C" w:rsidRDefault="00506A2A">
      <w:pPr>
        <w:spacing w:before="0" w:after="160" w:line="259" w:lineRule="auto"/>
        <w:jc w:val="left"/>
        <w:rPr>
          <w:rFonts w:eastAsia="Times New Roman" w:cs="Times New Roman"/>
          <w:b/>
          <w:kern w:val="2"/>
          <w:szCs w:val="24"/>
          <w:lang w:val="en-US"/>
          <w14:ligatures w14:val="standardContextual"/>
        </w:rPr>
      </w:pPr>
    </w:p>
    <w:p w14:paraId="68D809A7" w14:textId="77777777" w:rsidR="00506A2A" w:rsidRPr="002B579C" w:rsidRDefault="00506A2A">
      <w:pPr>
        <w:spacing w:before="0" w:after="160" w:line="259" w:lineRule="auto"/>
        <w:jc w:val="left"/>
        <w:rPr>
          <w:rFonts w:eastAsia="Times New Roman" w:cs="Times New Roman"/>
          <w:b/>
          <w:kern w:val="2"/>
          <w:szCs w:val="24"/>
          <w:lang w:val="en-US"/>
          <w14:ligatures w14:val="standardContextual"/>
        </w:rPr>
      </w:pPr>
    </w:p>
    <w:p w14:paraId="1E97F7BC" w14:textId="63F04A1A" w:rsidR="002B579C" w:rsidRDefault="002B579C">
      <w:pPr>
        <w:spacing w:before="0" w:after="160" w:line="259" w:lineRule="auto"/>
        <w:jc w:val="left"/>
        <w:rPr>
          <w:rFonts w:eastAsia="Times New Roman" w:cs="Times New Roman"/>
          <w:b/>
          <w:kern w:val="2"/>
          <w:szCs w:val="24"/>
          <w:lang w:val="en-US"/>
          <w14:ligatures w14:val="standardContextual"/>
        </w:rPr>
      </w:pPr>
    </w:p>
    <w:p w14:paraId="2B5A8955" w14:textId="14D7C29E" w:rsidR="003773A9" w:rsidRPr="003773A9" w:rsidRDefault="000611EF" w:rsidP="003773A9">
      <w:pPr>
        <w:pStyle w:val="Heading1"/>
      </w:pPr>
      <w:bookmarkStart w:id="31" w:name="_Toc201239321"/>
      <w:r w:rsidRPr="002B579C">
        <w:lastRenderedPageBreak/>
        <w:t>References</w:t>
      </w:r>
      <w:bookmarkEnd w:id="31"/>
    </w:p>
    <w:p w14:paraId="78FC4EF7" w14:textId="77777777" w:rsidR="00CD003D" w:rsidRPr="001922F3" w:rsidRDefault="00CD003D" w:rsidP="00CD003D">
      <w:pPr>
        <w:pStyle w:val="NormalWeb"/>
        <w:spacing w:line="360" w:lineRule="auto"/>
        <w:ind w:left="720" w:hanging="720"/>
        <w:jc w:val="both"/>
      </w:pPr>
      <w:bookmarkStart w:id="32" w:name="_Hlk199757065"/>
      <w:r w:rsidRPr="001922F3">
        <w:t xml:space="preserve">Ali, B. (2021) Hotel service quality: The impact of service quality on customer satisfaction in hospitality, </w:t>
      </w:r>
      <w:r w:rsidRPr="001922F3">
        <w:rPr>
          <w:rStyle w:val="Emphasis"/>
        </w:rPr>
        <w:t>International Journal of Engineering, Business and Management</w:t>
      </w:r>
      <w:r w:rsidRPr="001922F3">
        <w:t>, 5(3), pp. 14–24.</w:t>
      </w:r>
    </w:p>
    <w:p w14:paraId="026E5E35" w14:textId="77777777" w:rsidR="00CD003D" w:rsidRPr="001922F3" w:rsidRDefault="00CD003D" w:rsidP="00CD003D">
      <w:pPr>
        <w:pStyle w:val="NormalWeb"/>
        <w:spacing w:line="360" w:lineRule="auto"/>
        <w:ind w:left="720" w:hanging="720"/>
        <w:jc w:val="both"/>
      </w:pPr>
      <w:r w:rsidRPr="001922F3">
        <w:t xml:space="preserve">Ali, B.J. and Anwar, G. (2021) The mediation role of change management in employee development, </w:t>
      </w:r>
      <w:r w:rsidRPr="001922F3">
        <w:rPr>
          <w:rStyle w:val="Emphasis"/>
        </w:rPr>
        <w:t>International Journal of English Literature and Social Sciences</w:t>
      </w:r>
      <w:r w:rsidRPr="001922F3">
        <w:t>, 6(2), pp. 328–334.</w:t>
      </w:r>
    </w:p>
    <w:p w14:paraId="5F20D01F" w14:textId="77777777" w:rsidR="00CD003D" w:rsidRPr="001922F3" w:rsidRDefault="00CD003D" w:rsidP="00CD003D">
      <w:pPr>
        <w:pStyle w:val="NormalWeb"/>
        <w:spacing w:line="360" w:lineRule="auto"/>
        <w:ind w:left="720" w:hanging="720"/>
        <w:jc w:val="both"/>
      </w:pPr>
      <w:r w:rsidRPr="001922F3">
        <w:t xml:space="preserve">Ali, B.J., Ali, A.Y. and Ali, A.A. (2021) Hotel service quality: The impact of service quality on customer satisfaction in hospitality, </w:t>
      </w:r>
      <w:r w:rsidRPr="001922F3">
        <w:rPr>
          <w:rStyle w:val="Emphasis"/>
        </w:rPr>
        <w:t>International Journal of Engineering, Business and Management</w:t>
      </w:r>
      <w:r w:rsidRPr="001922F3">
        <w:t>, 5(3), pp. 14–24.</w:t>
      </w:r>
    </w:p>
    <w:p w14:paraId="08DD304D" w14:textId="77777777" w:rsidR="00CD003D" w:rsidRPr="001922F3" w:rsidRDefault="00CD003D" w:rsidP="00CD003D">
      <w:pPr>
        <w:pStyle w:val="NormalWeb"/>
        <w:spacing w:line="360" w:lineRule="auto"/>
        <w:ind w:left="720" w:hanging="720"/>
        <w:jc w:val="both"/>
      </w:pPr>
      <w:r w:rsidRPr="001922F3">
        <w:t xml:space="preserve">Ali, B.J., Gardi, B., Othman, B.J., Ahmed, S.A., Ismael, N.B., Hamza, P.A., Aziz, H.M., Sabir, B.Y. and Sorguli, S. (2021) Hotel service quality: The impact of service quality on customer satisfaction in hospitality, </w:t>
      </w:r>
      <w:r w:rsidRPr="001922F3">
        <w:rPr>
          <w:rStyle w:val="Emphasis"/>
        </w:rPr>
        <w:t>International Journal of Engineering, Business and Management</w:t>
      </w:r>
      <w:r w:rsidRPr="001922F3">
        <w:t>, 5(3), pp. 14–24.</w:t>
      </w:r>
    </w:p>
    <w:p w14:paraId="2892A7D5" w14:textId="77777777" w:rsidR="00CD003D" w:rsidRPr="001922F3" w:rsidRDefault="00CD003D" w:rsidP="00CD003D">
      <w:pPr>
        <w:pStyle w:val="NormalWeb"/>
        <w:spacing w:line="360" w:lineRule="auto"/>
        <w:ind w:left="720" w:hanging="720"/>
        <w:jc w:val="both"/>
      </w:pPr>
      <w:r w:rsidRPr="001922F3">
        <w:t xml:space="preserve">Anwar, F.A., Deliana, D. and Suyamto, S. (2024) Digital transformation in the hospitality industry: Improving efficiency and guest experience, </w:t>
      </w:r>
      <w:r w:rsidRPr="001922F3">
        <w:rPr>
          <w:rStyle w:val="Emphasis"/>
        </w:rPr>
        <w:t>International Journal of Management Science and Information Technology</w:t>
      </w:r>
      <w:r w:rsidRPr="001922F3">
        <w:t>, 4(2), pp. 428–437.</w:t>
      </w:r>
    </w:p>
    <w:p w14:paraId="1D3D5027" w14:textId="77777777" w:rsidR="00CD003D" w:rsidRPr="001922F3" w:rsidRDefault="00CD003D" w:rsidP="00CD003D">
      <w:pPr>
        <w:pStyle w:val="NormalWeb"/>
        <w:spacing w:line="360" w:lineRule="auto"/>
        <w:ind w:left="720" w:hanging="720"/>
        <w:jc w:val="both"/>
      </w:pPr>
      <w:r w:rsidRPr="001922F3">
        <w:t xml:space="preserve">Bajrami, D.D., Terzić, A., Petrović, M.D., Radovanović, M., Tretiakova, T.N. and Hadoud, A. (2021) Will we have the same employees in hospitality after all? The impact of COVID-19 on employees work attitudes and turnover intentions, </w:t>
      </w:r>
      <w:r w:rsidRPr="001922F3">
        <w:rPr>
          <w:rStyle w:val="Emphasis"/>
        </w:rPr>
        <w:t>International Journal of Hospitality Management</w:t>
      </w:r>
      <w:r w:rsidRPr="001922F3">
        <w:t xml:space="preserve">, 94, Article ID 102754. doi: </w:t>
      </w:r>
      <w:hyperlink r:id="rId17" w:history="1">
        <w:r w:rsidRPr="00060CD0">
          <w:rPr>
            <w:rStyle w:val="Hyperlink"/>
          </w:rPr>
          <w:t>https://doi.org/10.1016/j.ijhm.2020.102754</w:t>
        </w:r>
      </w:hyperlink>
      <w:r w:rsidRPr="001922F3">
        <w:t>.</w:t>
      </w:r>
      <w:r>
        <w:t xml:space="preserve"> </w:t>
      </w:r>
    </w:p>
    <w:p w14:paraId="54389D5E" w14:textId="77777777" w:rsidR="00CD003D" w:rsidRPr="001922F3" w:rsidRDefault="00CD003D" w:rsidP="00CD003D">
      <w:pPr>
        <w:pStyle w:val="NormalWeb"/>
        <w:spacing w:line="360" w:lineRule="auto"/>
        <w:ind w:left="720" w:hanging="720"/>
        <w:jc w:val="both"/>
      </w:pPr>
      <w:r w:rsidRPr="001922F3">
        <w:t xml:space="preserve">Baquero, A. (2023) Is customer satisfaction achieved only with good hotel facilities? A moderated mediation model, </w:t>
      </w:r>
      <w:r w:rsidRPr="001922F3">
        <w:rPr>
          <w:rStyle w:val="Emphasis"/>
        </w:rPr>
        <w:t>Administrative Sciences</w:t>
      </w:r>
      <w:r w:rsidRPr="001922F3">
        <w:t xml:space="preserve">, 13(4), p. 108. doi: </w:t>
      </w:r>
      <w:hyperlink r:id="rId18" w:tgtFrame="_new" w:history="1">
        <w:r w:rsidRPr="001922F3">
          <w:rPr>
            <w:rStyle w:val="Hyperlink"/>
          </w:rPr>
          <w:t>https://doi.org/10.3390/admsci13040108</w:t>
        </w:r>
      </w:hyperlink>
      <w:r w:rsidRPr="001922F3">
        <w:t>.</w:t>
      </w:r>
    </w:p>
    <w:p w14:paraId="1AF9F7A4" w14:textId="77777777" w:rsidR="00CD003D" w:rsidRPr="001922F3" w:rsidRDefault="00CD003D" w:rsidP="00CD003D">
      <w:pPr>
        <w:pStyle w:val="NormalWeb"/>
        <w:spacing w:line="360" w:lineRule="auto"/>
        <w:ind w:left="720" w:hanging="720"/>
        <w:jc w:val="both"/>
      </w:pPr>
      <w:r w:rsidRPr="001922F3">
        <w:lastRenderedPageBreak/>
        <w:t xml:space="preserve">Bhuiyan, M.A., Zhang, Q., Xuan, W., Rahman, M.K. and Khare, V. (2023) Does good governance promote sustainable tourism? A systematic review of PESTEL analysis, </w:t>
      </w:r>
      <w:r w:rsidRPr="001922F3">
        <w:rPr>
          <w:rStyle w:val="Emphasis"/>
        </w:rPr>
        <w:t>SN Business &amp; Economics</w:t>
      </w:r>
      <w:r w:rsidRPr="001922F3">
        <w:t xml:space="preserve">, 3(33). doi: </w:t>
      </w:r>
      <w:hyperlink r:id="rId19" w:history="1">
        <w:r w:rsidRPr="00060CD0">
          <w:rPr>
            <w:rStyle w:val="Hyperlink"/>
          </w:rPr>
          <w:t>https://doi.org/10.1007/s43546-022-00282-1</w:t>
        </w:r>
      </w:hyperlink>
      <w:r w:rsidRPr="001922F3">
        <w:t>.</w:t>
      </w:r>
      <w:r>
        <w:t xml:space="preserve"> </w:t>
      </w:r>
    </w:p>
    <w:p w14:paraId="029E15EA" w14:textId="77777777" w:rsidR="00CD003D" w:rsidRPr="001922F3" w:rsidRDefault="00CD003D" w:rsidP="00CD003D">
      <w:pPr>
        <w:pStyle w:val="NormalWeb"/>
        <w:spacing w:line="360" w:lineRule="auto"/>
        <w:ind w:left="720" w:hanging="720"/>
        <w:jc w:val="both"/>
      </w:pPr>
      <w:r w:rsidRPr="001922F3">
        <w:t xml:space="preserve">Boyko, N. (2023) </w:t>
      </w:r>
      <w:r w:rsidRPr="001922F3">
        <w:rPr>
          <w:rStyle w:val="Emphasis"/>
        </w:rPr>
        <w:t>The role of employee listening in successful change management</w:t>
      </w:r>
      <w:r w:rsidRPr="001922F3">
        <w:t xml:space="preserve">. [Online]. Available at: </w:t>
      </w:r>
      <w:hyperlink r:id="rId20" w:tgtFrame="_new" w:history="1">
        <w:r w:rsidRPr="001922F3">
          <w:rPr>
            <w:rStyle w:val="Hyperlink"/>
          </w:rPr>
          <w:t>https://www.researchgate.net/publication/374265578</w:t>
        </w:r>
      </w:hyperlink>
      <w:r w:rsidRPr="001922F3">
        <w:t xml:space="preserve"> (Accessed: 13 June 2025).</w:t>
      </w:r>
    </w:p>
    <w:p w14:paraId="05BB627E" w14:textId="77777777" w:rsidR="00CD003D" w:rsidRPr="001922F3" w:rsidRDefault="00CD003D" w:rsidP="00CD003D">
      <w:pPr>
        <w:pStyle w:val="NormalWeb"/>
        <w:spacing w:line="360" w:lineRule="auto"/>
        <w:ind w:left="720" w:hanging="720"/>
        <w:jc w:val="both"/>
      </w:pPr>
      <w:r w:rsidRPr="001922F3">
        <w:t xml:space="preserve">Burnes, B. (2014) </w:t>
      </w:r>
      <w:r w:rsidRPr="001922F3">
        <w:rPr>
          <w:rStyle w:val="Emphasis"/>
        </w:rPr>
        <w:t>Managing change</w:t>
      </w:r>
      <w:r w:rsidRPr="001922F3">
        <w:t>. 4th edn. Harlow: Prentice Hall.</w:t>
      </w:r>
    </w:p>
    <w:p w14:paraId="00BE1CE6" w14:textId="77777777" w:rsidR="00CD003D" w:rsidRDefault="00CD003D" w:rsidP="00CD003D">
      <w:pPr>
        <w:pStyle w:val="NormalWeb"/>
        <w:spacing w:line="360" w:lineRule="auto"/>
        <w:ind w:left="720" w:hanging="720"/>
        <w:jc w:val="both"/>
      </w:pPr>
      <w:r w:rsidRPr="001922F3">
        <w:t xml:space="preserve">Buttrick, R. (2009) </w:t>
      </w:r>
      <w:r w:rsidRPr="001922F3">
        <w:rPr>
          <w:rStyle w:val="Emphasis"/>
        </w:rPr>
        <w:t>The project workout: The ultimate guide to direct business change</w:t>
      </w:r>
      <w:r w:rsidRPr="001922F3">
        <w:t>. 4th edn. Harlow: Prentice Hall.</w:t>
      </w:r>
    </w:p>
    <w:p w14:paraId="1867529A" w14:textId="77777777" w:rsidR="00CD003D" w:rsidRPr="00AB5412" w:rsidRDefault="00CD003D" w:rsidP="00CD003D">
      <w:pPr>
        <w:ind w:left="720" w:hanging="720"/>
      </w:pPr>
      <w:r w:rsidRPr="00AB5412">
        <w:t xml:space="preserve">Carreno, A.M. (2024) </w:t>
      </w:r>
      <w:r w:rsidRPr="00AB5412">
        <w:rPr>
          <w:i/>
          <w:iCs/>
        </w:rPr>
        <w:t>Building a continuous feedback loop for real-time change adaptation: Best practices and tools</w:t>
      </w:r>
      <w:r w:rsidRPr="00AB5412">
        <w:t>. Institute for Change Leadership and Business Transformation.</w:t>
      </w:r>
    </w:p>
    <w:p w14:paraId="4ED8AB3A" w14:textId="77777777" w:rsidR="00CD003D" w:rsidRPr="00AB5412" w:rsidRDefault="00CD003D" w:rsidP="00CD003D">
      <w:pPr>
        <w:ind w:left="720" w:hanging="720"/>
      </w:pPr>
      <w:r w:rsidRPr="00AB5412">
        <w:t xml:space="preserve">Castillo-Picón, J., Nagadeepa, C., Rani, I., Angulo-Cabanillas, L., Vílchez-Vásquez, R., Manrique-Cáceres, J. and Allauca-Castillo, W.J. (2024) Guest perception of technology vs. human interaction in hotel check-in process: Implication for service quality, </w:t>
      </w:r>
      <w:r w:rsidRPr="00AB5412">
        <w:rPr>
          <w:i/>
          <w:iCs/>
        </w:rPr>
        <w:t>Lecture Notes in Networks and Systems</w:t>
      </w:r>
      <w:r w:rsidRPr="00AB5412">
        <w:t xml:space="preserve">, pp. 81–95. doi: </w:t>
      </w:r>
      <w:hyperlink r:id="rId21" w:tgtFrame="_new" w:history="1">
        <w:r w:rsidRPr="00AB5412">
          <w:rPr>
            <w:rStyle w:val="Hyperlink"/>
          </w:rPr>
          <w:t>https://doi.org/10.1007/978-3-031-55911-2_8</w:t>
        </w:r>
      </w:hyperlink>
      <w:r w:rsidRPr="00AB5412">
        <w:t>.</w:t>
      </w:r>
    </w:p>
    <w:p w14:paraId="692DA0DC" w14:textId="77777777" w:rsidR="00CD003D" w:rsidRPr="00AB5412" w:rsidRDefault="00CD003D" w:rsidP="00CD003D">
      <w:pPr>
        <w:ind w:left="720" w:hanging="720"/>
      </w:pPr>
      <w:r w:rsidRPr="00AB5412">
        <w:t xml:space="preserve">Chung, S.-Y. and Byrom, J. (2020) Co-creating consistent brand identity with employees in the hotel industry, </w:t>
      </w:r>
      <w:r w:rsidRPr="00AB5412">
        <w:rPr>
          <w:i/>
          <w:iCs/>
        </w:rPr>
        <w:t>Journal of Product and Brand Management</w:t>
      </w:r>
      <w:r w:rsidRPr="00AB5412">
        <w:t xml:space="preserve">, ahead-of-print. doi: </w:t>
      </w:r>
      <w:hyperlink r:id="rId22" w:tgtFrame="_new" w:history="1">
        <w:r w:rsidRPr="00AB5412">
          <w:rPr>
            <w:rStyle w:val="Hyperlink"/>
          </w:rPr>
          <w:t>https://doi.org/10.1108/jpbm-08-2019-2544</w:t>
        </w:r>
      </w:hyperlink>
      <w:r w:rsidRPr="00AB5412">
        <w:t>.</w:t>
      </w:r>
    </w:p>
    <w:p w14:paraId="168108EB" w14:textId="77777777" w:rsidR="00CD003D" w:rsidRPr="00AB5412" w:rsidRDefault="00CD003D" w:rsidP="00CD003D">
      <w:pPr>
        <w:ind w:left="720" w:hanging="720"/>
      </w:pPr>
      <w:r w:rsidRPr="00AB5412">
        <w:t xml:space="preserve">CivicScience (2022) Staffing shortages are causing customers to run into more problems in their everyday lives, </w:t>
      </w:r>
      <w:r w:rsidRPr="00AB5412">
        <w:rPr>
          <w:i/>
          <w:iCs/>
        </w:rPr>
        <w:t>CivicScience</w:t>
      </w:r>
      <w:r w:rsidRPr="00AB5412">
        <w:t xml:space="preserve">, 6 September. Available at: </w:t>
      </w:r>
      <w:hyperlink r:id="rId23" w:history="1">
        <w:r w:rsidRPr="00AB5412">
          <w:rPr>
            <w:rStyle w:val="Hyperlink"/>
          </w:rPr>
          <w:t>https://civicscience.com/staffing-shortages-are-causing-customers-to-run-into-more-problems-in-their-everyday-lives/</w:t>
        </w:r>
      </w:hyperlink>
      <w:r>
        <w:t xml:space="preserve"> </w:t>
      </w:r>
    </w:p>
    <w:p w14:paraId="6F3FCF8C" w14:textId="77777777" w:rsidR="00CD003D" w:rsidRPr="00AB5412" w:rsidRDefault="00CD003D" w:rsidP="00CD003D">
      <w:pPr>
        <w:ind w:left="720" w:hanging="720"/>
      </w:pPr>
      <w:r w:rsidRPr="00AB5412">
        <w:t xml:space="preserve">Codling, S., Pinnock, J., Barrett, E., Gayle, S., Stephenson, N., Sibblies, N. and Sinclair-Maragh, G. (2022) Factors contributing to staff turnover in the hotel industry: A literature review, </w:t>
      </w:r>
      <w:r w:rsidRPr="00AB5412">
        <w:rPr>
          <w:i/>
          <w:iCs/>
        </w:rPr>
        <w:t>People Management – Highlighting Futures</w:t>
      </w:r>
      <w:r w:rsidRPr="00AB5412">
        <w:t xml:space="preserve">, </w:t>
      </w:r>
      <w:hyperlink r:id="rId24" w:history="1">
        <w:r w:rsidRPr="00AB5412">
          <w:rPr>
            <w:rStyle w:val="Hyperlink"/>
          </w:rPr>
          <w:t>https://peoplereview.com/articles/staff-turnover-hotel-industry</w:t>
        </w:r>
      </w:hyperlink>
      <w:r>
        <w:t xml:space="preserve"> </w:t>
      </w:r>
    </w:p>
    <w:p w14:paraId="7E0A2631" w14:textId="77777777" w:rsidR="00CD003D" w:rsidRPr="00AB5412" w:rsidRDefault="00CD003D" w:rsidP="00CD003D">
      <w:pPr>
        <w:ind w:left="720" w:hanging="720"/>
      </w:pPr>
      <w:r w:rsidRPr="00AB5412">
        <w:lastRenderedPageBreak/>
        <w:t xml:space="preserve">Cosa, M. and Torelli, R. (2024) Digital transformation and flexible performance management: A systematic literature review of the evolution of performance measurement systems, </w:t>
      </w:r>
      <w:r w:rsidRPr="00AB5412">
        <w:rPr>
          <w:i/>
          <w:iCs/>
        </w:rPr>
        <w:t>Global Journal of Flexible Systems Management</w:t>
      </w:r>
      <w:r w:rsidRPr="00AB5412">
        <w:t xml:space="preserve">, 25, pp. 445–466. doi: </w:t>
      </w:r>
      <w:hyperlink r:id="rId25" w:history="1">
        <w:r w:rsidRPr="00AB5412">
          <w:rPr>
            <w:rStyle w:val="Hyperlink"/>
          </w:rPr>
          <w:t>https://doi.org/10.1007/s40171-023-00340-4</w:t>
        </w:r>
      </w:hyperlink>
      <w:r w:rsidRPr="00AB5412">
        <w:t>.</w:t>
      </w:r>
      <w:r>
        <w:t xml:space="preserve"> </w:t>
      </w:r>
    </w:p>
    <w:p w14:paraId="66681B36" w14:textId="77777777" w:rsidR="00CD003D" w:rsidRPr="00AB5412" w:rsidRDefault="00CD003D" w:rsidP="00CD003D">
      <w:pPr>
        <w:ind w:left="720" w:hanging="720"/>
      </w:pPr>
      <w:r w:rsidRPr="00AB5412">
        <w:t xml:space="preserve">Cruz, M., Hodari, D. and Raub, S. (2024) The impact of management structure on guest satisfaction in chain-affiliated hotels and the moderating influence of chain scale, </w:t>
      </w:r>
      <w:r w:rsidRPr="00AB5412">
        <w:rPr>
          <w:i/>
          <w:iCs/>
        </w:rPr>
        <w:t>International Journal of Hospitality Management</w:t>
      </w:r>
      <w:r w:rsidRPr="00AB5412">
        <w:t xml:space="preserve">, 117, Article ID 103651. doi: </w:t>
      </w:r>
      <w:hyperlink r:id="rId26" w:history="1">
        <w:r w:rsidRPr="00AB5412">
          <w:rPr>
            <w:rStyle w:val="Hyperlink"/>
          </w:rPr>
          <w:t>https://doi.org/10.1016/j.ijhm.2023.103651</w:t>
        </w:r>
      </w:hyperlink>
      <w:r w:rsidRPr="00AB5412">
        <w:t>.</w:t>
      </w:r>
      <w:r>
        <w:t xml:space="preserve"> </w:t>
      </w:r>
    </w:p>
    <w:p w14:paraId="42E8D8BC" w14:textId="77777777" w:rsidR="00CD003D" w:rsidRPr="00AB5412" w:rsidRDefault="00CD003D" w:rsidP="00CD003D">
      <w:pPr>
        <w:ind w:left="720" w:hanging="720"/>
      </w:pPr>
      <w:r w:rsidRPr="00AB5412">
        <w:t xml:space="preserve">DSouza, E. and DSouza, K. (2023) A study on the impact of innovative technologies in the hospitality industry, </w:t>
      </w:r>
      <w:r w:rsidRPr="00AB5412">
        <w:rPr>
          <w:i/>
          <w:iCs/>
        </w:rPr>
        <w:t>Journal of Tourism, Hospitality and Culinary Arts</w:t>
      </w:r>
      <w:r w:rsidRPr="00AB5412">
        <w:t>, 15(1), pp. 1–23.</w:t>
      </w:r>
    </w:p>
    <w:p w14:paraId="79CF7045" w14:textId="77777777" w:rsidR="00CD003D" w:rsidRPr="00AB5412" w:rsidRDefault="00CD003D" w:rsidP="00CD003D">
      <w:pPr>
        <w:ind w:left="720" w:hanging="720"/>
      </w:pPr>
      <w:r w:rsidRPr="00AB5412">
        <w:t xml:space="preserve">Evans, N.G. (2023) </w:t>
      </w:r>
      <w:r w:rsidRPr="00AB5412">
        <w:rPr>
          <w:i/>
          <w:iCs/>
        </w:rPr>
        <w:t>Strategic management for tourism, hospitality and events</w:t>
      </w:r>
      <w:r w:rsidRPr="00AB5412">
        <w:t xml:space="preserve">. Abingdon: Routledge. doi: </w:t>
      </w:r>
      <w:hyperlink r:id="rId27" w:tgtFrame="_new" w:history="1">
        <w:r w:rsidRPr="00AB5412">
          <w:rPr>
            <w:rStyle w:val="Hyperlink"/>
          </w:rPr>
          <w:t>https://doi.org/10.4324/9781003318613</w:t>
        </w:r>
      </w:hyperlink>
      <w:r w:rsidRPr="00AB5412">
        <w:t>.</w:t>
      </w:r>
    </w:p>
    <w:p w14:paraId="26130E50" w14:textId="77777777" w:rsidR="00CD003D" w:rsidRPr="00AB5412" w:rsidRDefault="00CD003D" w:rsidP="00CD003D">
      <w:pPr>
        <w:ind w:left="720" w:hanging="720"/>
      </w:pPr>
      <w:r w:rsidRPr="00AB5412">
        <w:t xml:space="preserve">Fazil, M.W., Rahman, A.A. and Ismail, S. (2021) Cost estimation performance in construction projects: A systematic review and future directions, </w:t>
      </w:r>
      <w:r w:rsidRPr="00AB5412">
        <w:rPr>
          <w:i/>
          <w:iCs/>
        </w:rPr>
        <w:t>International Journal of Industrial Management</w:t>
      </w:r>
      <w:r w:rsidRPr="00AB5412">
        <w:t>, 11(1), pp. 1–15.</w:t>
      </w:r>
    </w:p>
    <w:p w14:paraId="4418E7A8" w14:textId="77777777" w:rsidR="00CD003D" w:rsidRPr="00AB5412" w:rsidRDefault="00CD003D" w:rsidP="00CD003D">
      <w:pPr>
        <w:ind w:left="720" w:hanging="720"/>
      </w:pPr>
      <w:r w:rsidRPr="00AB5412">
        <w:t xml:space="preserve">Galbraith, J.R. (2024) </w:t>
      </w:r>
      <w:r w:rsidRPr="00AB5412">
        <w:rPr>
          <w:i/>
          <w:iCs/>
        </w:rPr>
        <w:t>The Star Model™</w:t>
      </w:r>
      <w:r w:rsidRPr="00AB5412">
        <w:t xml:space="preserve">. Galbraith Management Consultants. Available at: </w:t>
      </w:r>
      <w:hyperlink r:id="rId28" w:tgtFrame="_new" w:history="1">
        <w:r w:rsidRPr="00AB5412">
          <w:rPr>
            <w:rStyle w:val="Hyperlink"/>
          </w:rPr>
          <w:t>https://jaygalbraith.com/wp-content/uploads/2024/03/StarModel.pdf</w:t>
        </w:r>
      </w:hyperlink>
      <w:r w:rsidRPr="00AB5412">
        <w:t xml:space="preserve"> (Accessed: 13 June 2025).</w:t>
      </w:r>
    </w:p>
    <w:p w14:paraId="0A7BF4A5" w14:textId="77777777" w:rsidR="00CD003D" w:rsidRPr="00AB5412" w:rsidRDefault="00CD003D" w:rsidP="00CD003D">
      <w:pPr>
        <w:ind w:left="720" w:hanging="720"/>
      </w:pPr>
      <w:r w:rsidRPr="00AB5412">
        <w:t xml:space="preserve">George, R. (2025) Tourism and hospitality marketing planning, in </w:t>
      </w:r>
      <w:r w:rsidRPr="00AB5412">
        <w:rPr>
          <w:i/>
          <w:iCs/>
        </w:rPr>
        <w:t>Tourism and Hospitality Marketing Planning</w:t>
      </w:r>
      <w:r w:rsidRPr="00AB5412">
        <w:t xml:space="preserve">, pp. 141–168. doi: </w:t>
      </w:r>
      <w:hyperlink r:id="rId29" w:tgtFrame="_new" w:history="1">
        <w:r w:rsidRPr="00AB5412">
          <w:rPr>
            <w:rStyle w:val="Hyperlink"/>
          </w:rPr>
          <w:t>https://doi.org/10.1007/978-3-031-65983-6_5</w:t>
        </w:r>
      </w:hyperlink>
      <w:r w:rsidRPr="00AB5412">
        <w:t>.</w:t>
      </w:r>
    </w:p>
    <w:p w14:paraId="506524E6" w14:textId="77777777" w:rsidR="00CD003D" w:rsidRPr="00AB5412" w:rsidRDefault="00CD003D" w:rsidP="00CD003D">
      <w:pPr>
        <w:ind w:left="720" w:hanging="720"/>
      </w:pPr>
      <w:r w:rsidRPr="00AB5412">
        <w:t xml:space="preserve">Ghani, B., Zada, M., Memon, K.R., Ullah, R., Khattak, A., Han, H. and Araya-Castillo, L. (2022) Challenges and strategies for employee retention in the hospitality industry: A review, </w:t>
      </w:r>
      <w:r w:rsidRPr="00AB5412">
        <w:rPr>
          <w:i/>
          <w:iCs/>
        </w:rPr>
        <w:t>Sustainability</w:t>
      </w:r>
      <w:r w:rsidRPr="00AB5412">
        <w:t xml:space="preserve">, 14(5), p. 2885. doi: </w:t>
      </w:r>
      <w:hyperlink r:id="rId30" w:history="1">
        <w:r w:rsidRPr="00AB5412">
          <w:rPr>
            <w:rStyle w:val="Hyperlink"/>
          </w:rPr>
          <w:t>https://doi.org/10.3390/su14052885</w:t>
        </w:r>
      </w:hyperlink>
      <w:r w:rsidRPr="00AB5412">
        <w:t>.</w:t>
      </w:r>
      <w:r>
        <w:t xml:space="preserve"> </w:t>
      </w:r>
    </w:p>
    <w:p w14:paraId="534565EB" w14:textId="77777777" w:rsidR="00CD003D" w:rsidRPr="00AB5412" w:rsidRDefault="00CD003D" w:rsidP="00CD003D">
      <w:pPr>
        <w:ind w:left="720" w:hanging="720"/>
      </w:pPr>
      <w:r w:rsidRPr="00AB5412">
        <w:lastRenderedPageBreak/>
        <w:t xml:space="preserve">Giousmpasoglou, C. (2024) Working conditions in the hospitality industry: The case for a fair and decent work agenda, </w:t>
      </w:r>
      <w:r w:rsidRPr="00AB5412">
        <w:rPr>
          <w:i/>
          <w:iCs/>
        </w:rPr>
        <w:t>Sustainability</w:t>
      </w:r>
      <w:r w:rsidRPr="00AB5412">
        <w:t xml:space="preserve">, 16(19), p. 8428. doi: </w:t>
      </w:r>
      <w:hyperlink r:id="rId31" w:history="1">
        <w:r w:rsidRPr="00AB5412">
          <w:rPr>
            <w:rStyle w:val="Hyperlink"/>
          </w:rPr>
          <w:t>https://doi.org/10.3390/su16198428</w:t>
        </w:r>
      </w:hyperlink>
      <w:r w:rsidRPr="00AB5412">
        <w:t>.</w:t>
      </w:r>
      <w:r>
        <w:t xml:space="preserve"> </w:t>
      </w:r>
    </w:p>
    <w:p w14:paraId="2863C476" w14:textId="77777777" w:rsidR="00CD003D" w:rsidRPr="00AB5412" w:rsidRDefault="00CD003D" w:rsidP="00CD003D">
      <w:pPr>
        <w:ind w:left="720" w:hanging="720"/>
      </w:pPr>
      <w:r w:rsidRPr="00AB5412">
        <w:t xml:space="preserve">Goddard Littlefair (2021) Review: Hilton Vienna Park Hotel, Austria, </w:t>
      </w:r>
      <w:r w:rsidRPr="00AB5412">
        <w:rPr>
          <w:i/>
          <w:iCs/>
        </w:rPr>
        <w:t>Goddard Littlefair</w:t>
      </w:r>
      <w:r w:rsidRPr="00AB5412">
        <w:t xml:space="preserve">. Available at: </w:t>
      </w:r>
      <w:hyperlink r:id="rId32" w:history="1">
        <w:r w:rsidRPr="00AB5412">
          <w:rPr>
            <w:rStyle w:val="Hyperlink"/>
          </w:rPr>
          <w:t>https://www.goddardlittlefair.com/project/hilton-vienna-park</w:t>
        </w:r>
      </w:hyperlink>
      <w:r>
        <w:t xml:space="preserve"> </w:t>
      </w:r>
    </w:p>
    <w:p w14:paraId="16749F6A" w14:textId="77777777" w:rsidR="00CD003D" w:rsidRPr="00AB5412" w:rsidRDefault="00CD003D" w:rsidP="00CD003D">
      <w:pPr>
        <w:ind w:left="720" w:hanging="720"/>
      </w:pPr>
      <w:r w:rsidRPr="00AB5412">
        <w:t xml:space="preserve">Hilton (2023) </w:t>
      </w:r>
      <w:r w:rsidRPr="00AB5412">
        <w:rPr>
          <w:i/>
          <w:iCs/>
        </w:rPr>
        <w:t>Environmental, social and governance report</w:t>
      </w:r>
      <w:r w:rsidRPr="00AB5412">
        <w:t xml:space="preserve">. Hilton Worldwide Holdings Inc. </w:t>
      </w:r>
      <w:hyperlink r:id="rId33" w:tgtFrame="_new" w:history="1">
        <w:r w:rsidRPr="00AB5412">
          <w:rPr>
            <w:rStyle w:val="Hyperlink"/>
          </w:rPr>
          <w:t>https://esg.hilton.com/wp-content/uploads/sites/4/2023/04/Hilton-2022-Environmental-Social-and-Governance-Report.pdf</w:t>
        </w:r>
      </w:hyperlink>
      <w:r w:rsidRPr="00AB5412">
        <w:t xml:space="preserve"> </w:t>
      </w:r>
    </w:p>
    <w:p w14:paraId="13144FFF" w14:textId="77777777" w:rsidR="00CD003D" w:rsidRPr="00AB5412" w:rsidRDefault="00CD003D" w:rsidP="00CD003D">
      <w:pPr>
        <w:ind w:left="720" w:hanging="720"/>
      </w:pPr>
      <w:r w:rsidRPr="00AB5412">
        <w:t xml:space="preserve">Hilton.com (2025) Hilton Vienna Park. </w:t>
      </w:r>
      <w:hyperlink r:id="rId34" w:tgtFrame="_new" w:history="1">
        <w:r w:rsidRPr="00AB5412">
          <w:rPr>
            <w:rStyle w:val="Hyperlink"/>
          </w:rPr>
          <w:t>https://www.hilton.com/en/hotels/viehitw-hilton-vienna-park/hotel-info/</w:t>
        </w:r>
      </w:hyperlink>
      <w:r w:rsidRPr="00AB5412">
        <w:t xml:space="preserve"> </w:t>
      </w:r>
    </w:p>
    <w:p w14:paraId="0D4D9CBE" w14:textId="77777777" w:rsidR="00CD003D" w:rsidRDefault="00CD003D" w:rsidP="00CD003D">
      <w:pPr>
        <w:ind w:left="720" w:hanging="720"/>
      </w:pPr>
      <w:r w:rsidRPr="00AB5412">
        <w:t xml:space="preserve">Jolene, K. (2023) The influence of online travel agencies (OTAs) on hotel revenue and distribution strategies, </w:t>
      </w:r>
      <w:r w:rsidRPr="00AB5412">
        <w:rPr>
          <w:i/>
          <w:iCs/>
        </w:rPr>
        <w:t>Journal of Modern Hospitality</w:t>
      </w:r>
      <w:r w:rsidRPr="00AB5412">
        <w:t>, 2(1), pp. 14–25.</w:t>
      </w:r>
    </w:p>
    <w:bookmarkEnd w:id="32"/>
    <w:p w14:paraId="7582D3DA" w14:textId="77777777" w:rsidR="00CD003D" w:rsidRPr="003C08EA" w:rsidRDefault="00CD003D" w:rsidP="00CD003D">
      <w:pPr>
        <w:ind w:left="720" w:hanging="720"/>
      </w:pPr>
      <w:r w:rsidRPr="003C08EA">
        <w:t xml:space="preserve">Kazakov, S., Cuesta-Valiño, P., Butkouskaya, V. and Muravsky, D. (2025) Improving guest satisfaction by identifying hotel service micro-elements failures through deep learning of online reviews, </w:t>
      </w:r>
      <w:r w:rsidRPr="003C08EA">
        <w:rPr>
          <w:i/>
          <w:iCs/>
        </w:rPr>
        <w:t>Management Letters / Cuadernos de Gestión</w:t>
      </w:r>
      <w:r w:rsidRPr="003C08EA">
        <w:t>, 25(1), pp. 71–88.</w:t>
      </w:r>
    </w:p>
    <w:p w14:paraId="37064031" w14:textId="77777777" w:rsidR="00CD003D" w:rsidRPr="003C08EA" w:rsidRDefault="00CD003D" w:rsidP="00CD003D">
      <w:pPr>
        <w:ind w:left="720" w:hanging="720"/>
      </w:pPr>
      <w:r w:rsidRPr="003C08EA">
        <w:t xml:space="preserve">Khan, M.A. and Khan, M.A. (2022) Factors contributing to staff turnover in the hotel industry: A literature review, </w:t>
      </w:r>
      <w:r w:rsidRPr="003C08EA">
        <w:rPr>
          <w:i/>
          <w:iCs/>
        </w:rPr>
        <w:t>International Journal of Academic Research in Business and Social Sciences</w:t>
      </w:r>
      <w:r w:rsidRPr="003C08EA">
        <w:t>, 12(10), pp. 1234–1245.</w:t>
      </w:r>
    </w:p>
    <w:p w14:paraId="05D96428" w14:textId="77777777" w:rsidR="00CD003D" w:rsidRPr="003C08EA" w:rsidRDefault="00CD003D" w:rsidP="00CD003D">
      <w:pPr>
        <w:ind w:left="720" w:hanging="720"/>
      </w:pPr>
      <w:r w:rsidRPr="003C08EA">
        <w:t xml:space="preserve">Kipping, M. and Clark, T. (2012) </w:t>
      </w:r>
      <w:r w:rsidRPr="003C08EA">
        <w:rPr>
          <w:i/>
          <w:iCs/>
        </w:rPr>
        <w:t>The Oxford handbook of management consulting</w:t>
      </w:r>
      <w:r w:rsidRPr="003C08EA">
        <w:t>. Oxford: Oxford University Press.</w:t>
      </w:r>
    </w:p>
    <w:p w14:paraId="7FE40986" w14:textId="77777777" w:rsidR="00CD003D" w:rsidRPr="003C08EA" w:rsidRDefault="00CD003D" w:rsidP="00CD003D">
      <w:pPr>
        <w:ind w:left="720" w:hanging="720"/>
      </w:pPr>
      <w:r w:rsidRPr="003C08EA">
        <w:t xml:space="preserve">Kotter, J.P. (2012) </w:t>
      </w:r>
      <w:r w:rsidRPr="003C08EA">
        <w:rPr>
          <w:i/>
          <w:iCs/>
        </w:rPr>
        <w:t>Leading change</w:t>
      </w:r>
      <w:r w:rsidRPr="003C08EA">
        <w:t>. Boston: Harvard Business Review Press.</w:t>
      </w:r>
    </w:p>
    <w:p w14:paraId="6A4E6651" w14:textId="77777777" w:rsidR="00CD003D" w:rsidRPr="003C08EA" w:rsidRDefault="00CD003D" w:rsidP="00CD003D">
      <w:pPr>
        <w:ind w:left="720" w:hanging="720"/>
      </w:pPr>
      <w:r w:rsidRPr="003C08EA">
        <w:t xml:space="preserve">Kumar, P. and Ekka, P. (2025) Demand forecasting for ensuring safety and boosting operational efficiency in hotel hospitality using ARIMA model, </w:t>
      </w:r>
      <w:r w:rsidRPr="003C08EA">
        <w:rPr>
          <w:i/>
          <w:iCs/>
        </w:rPr>
        <w:t>Journal of Hospitality and Tourism Education</w:t>
      </w:r>
      <w:r w:rsidRPr="003C08EA">
        <w:t xml:space="preserve">, pp. 1–15. doi: </w:t>
      </w:r>
      <w:hyperlink r:id="rId35" w:tgtFrame="_new" w:history="1">
        <w:r w:rsidRPr="003C08EA">
          <w:rPr>
            <w:rStyle w:val="Hyperlink"/>
          </w:rPr>
          <w:t>https://doi.org/10.1080/10963758.2024.2436584</w:t>
        </w:r>
      </w:hyperlink>
      <w:r w:rsidRPr="003C08EA">
        <w:t>.</w:t>
      </w:r>
    </w:p>
    <w:p w14:paraId="5CB82F61" w14:textId="77777777" w:rsidR="00CD003D" w:rsidRPr="003C08EA" w:rsidRDefault="00CD003D" w:rsidP="00CD003D">
      <w:pPr>
        <w:ind w:left="720" w:hanging="720"/>
      </w:pPr>
      <w:r w:rsidRPr="003C08EA">
        <w:lastRenderedPageBreak/>
        <w:t xml:space="preserve">Langer, A. (2021) The hotel on the hill: Hilton Hotels unofficial embassy in Rome, </w:t>
      </w:r>
      <w:r w:rsidRPr="003C08EA">
        <w:rPr>
          <w:i/>
          <w:iCs/>
        </w:rPr>
        <w:t>Diplomatic History</w:t>
      </w:r>
      <w:r w:rsidRPr="003C08EA">
        <w:t xml:space="preserve">. doi: </w:t>
      </w:r>
      <w:hyperlink r:id="rId36" w:tgtFrame="_new" w:history="1">
        <w:r w:rsidRPr="003C08EA">
          <w:rPr>
            <w:rStyle w:val="Hyperlink"/>
          </w:rPr>
          <w:t>https://doi.org/10.1093/dh/dhab100</w:t>
        </w:r>
      </w:hyperlink>
      <w:r w:rsidRPr="003C08EA">
        <w:t>.</w:t>
      </w:r>
    </w:p>
    <w:p w14:paraId="20FE830B" w14:textId="77777777" w:rsidR="00CD003D" w:rsidRPr="003C08EA" w:rsidRDefault="00CD003D" w:rsidP="00CD003D">
      <w:pPr>
        <w:ind w:left="720" w:hanging="720"/>
      </w:pPr>
      <w:r w:rsidRPr="003C08EA">
        <w:t xml:space="preserve">Mandić, D., Panić, A. and Šain, M.Č. (2023) Automated service delivery in hotels: Balancing efficiency and human interaction for optimal guest satisfaction. doi: </w:t>
      </w:r>
      <w:hyperlink r:id="rId37" w:tgtFrame="_new" w:history="1">
        <w:r w:rsidRPr="003C08EA">
          <w:rPr>
            <w:rStyle w:val="Hyperlink"/>
          </w:rPr>
          <w:t>https://doi.org/10.46793/icemit23.137m</w:t>
        </w:r>
      </w:hyperlink>
      <w:r w:rsidRPr="003C08EA">
        <w:t>.</w:t>
      </w:r>
    </w:p>
    <w:p w14:paraId="5EF5F890" w14:textId="77777777" w:rsidR="00CD003D" w:rsidRPr="003C08EA" w:rsidRDefault="00CD003D" w:rsidP="00CD003D">
      <w:pPr>
        <w:ind w:left="720" w:hanging="720"/>
      </w:pPr>
      <w:r w:rsidRPr="003C08EA">
        <w:t xml:space="preserve">MoghadasNian, S.A. and Moslehi, Z. (2024) </w:t>
      </w:r>
      <w:r w:rsidRPr="003C08EA">
        <w:rPr>
          <w:i/>
          <w:iCs/>
        </w:rPr>
        <w:t>Enhancing hotel management through KPI-driven strategies: A guide for CEOs in the hospitality industry</w:t>
      </w:r>
      <w:r w:rsidRPr="003C08EA">
        <w:t xml:space="preserve">. ResearchGate. </w:t>
      </w:r>
      <w:hyperlink r:id="rId38" w:tgtFrame="_new" w:history="1">
        <w:r w:rsidRPr="003C08EA">
          <w:rPr>
            <w:rStyle w:val="Hyperlink"/>
          </w:rPr>
          <w:t>https://www.researchgate.net/</w:t>
        </w:r>
      </w:hyperlink>
      <w:r w:rsidRPr="003C08EA">
        <w:t xml:space="preserve"> </w:t>
      </w:r>
    </w:p>
    <w:p w14:paraId="1D4D95AA" w14:textId="77777777" w:rsidR="00CD003D" w:rsidRPr="003C08EA" w:rsidRDefault="00CD003D" w:rsidP="00CD003D">
      <w:pPr>
        <w:ind w:left="720" w:hanging="720"/>
      </w:pPr>
      <w:r w:rsidRPr="003C08EA">
        <w:t xml:space="preserve">Mohd Shahril, A. and Abdul Aziz, Y. (2022) Customer complaints and the effectiveness of service guarantees in the hotel industry, </w:t>
      </w:r>
      <w:r w:rsidRPr="003C08EA">
        <w:rPr>
          <w:i/>
          <w:iCs/>
        </w:rPr>
        <w:t>Tourism and Hospitality Management</w:t>
      </w:r>
      <w:r w:rsidRPr="003C08EA">
        <w:t>, 28(2), pp. 397–418.</w:t>
      </w:r>
    </w:p>
    <w:p w14:paraId="44735D12" w14:textId="77777777" w:rsidR="00CD003D" w:rsidRPr="003C08EA" w:rsidRDefault="00CD003D" w:rsidP="00CD003D">
      <w:pPr>
        <w:ind w:left="720" w:hanging="720"/>
      </w:pPr>
      <w:r w:rsidRPr="003C08EA">
        <w:t xml:space="preserve">Mulet-Forteza, C., Ferrer-Rosell, B., Martorell Cunill, O. and Linares-Mustarós, S. (2024) The role of expansion strategies and operational attributes on hotel performance: A compositional approach, </w:t>
      </w:r>
      <w:r w:rsidRPr="003C08EA">
        <w:rPr>
          <w:i/>
          <w:iCs/>
        </w:rPr>
        <w:t>arXiv preprint</w:t>
      </w:r>
      <w:r w:rsidRPr="003C08EA">
        <w:t>, arXiv:2411.04640.</w:t>
      </w:r>
    </w:p>
    <w:p w14:paraId="18C64BDD" w14:textId="77777777" w:rsidR="00CD003D" w:rsidRPr="003C08EA" w:rsidRDefault="00CD003D" w:rsidP="00CD003D">
      <w:pPr>
        <w:ind w:left="720" w:hanging="720"/>
      </w:pPr>
      <w:r w:rsidRPr="003C08EA">
        <w:t xml:space="preserve">Musiello-Neto, F., Rua, O.L., Arias-Oliva, M. and Silva, A.F. (2021) Open innovation and competitive advantage on the hospitality sector: The role of organizational strategy, </w:t>
      </w:r>
      <w:r w:rsidRPr="003C08EA">
        <w:rPr>
          <w:i/>
          <w:iCs/>
        </w:rPr>
        <w:t>Sustainability</w:t>
      </w:r>
      <w:r w:rsidRPr="003C08EA">
        <w:t xml:space="preserve">, 13(24), p. 13650. doi: </w:t>
      </w:r>
      <w:hyperlink r:id="rId39" w:tgtFrame="_new" w:history="1">
        <w:r w:rsidRPr="003C08EA">
          <w:rPr>
            <w:rStyle w:val="Hyperlink"/>
          </w:rPr>
          <w:t>https://doi.org/10.3390/su132413650</w:t>
        </w:r>
      </w:hyperlink>
      <w:r w:rsidRPr="003C08EA">
        <w:t>.</w:t>
      </w:r>
    </w:p>
    <w:p w14:paraId="0A592C57" w14:textId="77777777" w:rsidR="00CD003D" w:rsidRPr="003C08EA" w:rsidRDefault="00CD003D" w:rsidP="00CD003D">
      <w:pPr>
        <w:ind w:left="720" w:hanging="720"/>
      </w:pPr>
      <w:r w:rsidRPr="003C08EA">
        <w:t xml:space="preserve">Narendratama, R.P. and Wijoyo, T.A. (2025) Enhancing guest satisfaction through human resource quality and hotel facilities: A strategic approach, </w:t>
      </w:r>
      <w:r w:rsidRPr="003C08EA">
        <w:rPr>
          <w:i/>
          <w:iCs/>
        </w:rPr>
        <w:t>International Journal of Management and Business Intelligence</w:t>
      </w:r>
      <w:r w:rsidRPr="003C08EA">
        <w:t>, 3(1), pp. 1–14.</w:t>
      </w:r>
    </w:p>
    <w:p w14:paraId="1A06AAEC" w14:textId="77777777" w:rsidR="00CD003D" w:rsidRPr="003C08EA" w:rsidRDefault="00CD003D" w:rsidP="00CD003D">
      <w:pPr>
        <w:ind w:left="720" w:hanging="720"/>
      </w:pPr>
      <w:r w:rsidRPr="003C08EA">
        <w:t xml:space="preserve">Newton, R. (2010) </w:t>
      </w:r>
      <w:r w:rsidRPr="003C08EA">
        <w:rPr>
          <w:i/>
          <w:iCs/>
        </w:rPr>
        <w:t>The management consultant: Mastering the art of consultancy</w:t>
      </w:r>
      <w:r w:rsidRPr="003C08EA">
        <w:t>. London: Financial Times.</w:t>
      </w:r>
    </w:p>
    <w:p w14:paraId="0CD7E4BF" w14:textId="77777777" w:rsidR="00CD003D" w:rsidRPr="003C08EA" w:rsidRDefault="00CD003D" w:rsidP="00CD003D">
      <w:pPr>
        <w:ind w:left="720" w:hanging="720"/>
      </w:pPr>
      <w:r w:rsidRPr="003C08EA">
        <w:t xml:space="preserve">Noordzife, G. (2014) </w:t>
      </w:r>
      <w:r w:rsidRPr="003C08EA">
        <w:rPr>
          <w:i/>
          <w:iCs/>
        </w:rPr>
        <w:t>Project management of hotel opening processes: Exploring better ways to manage new hotel openings</w:t>
      </w:r>
      <w:r w:rsidRPr="003C08EA">
        <w:t>. Charleston: CreateSpace.</w:t>
      </w:r>
    </w:p>
    <w:p w14:paraId="516F3207" w14:textId="77777777" w:rsidR="00CD003D" w:rsidRPr="003C08EA" w:rsidRDefault="00CD003D" w:rsidP="00CD003D">
      <w:pPr>
        <w:ind w:left="720" w:hanging="720"/>
      </w:pPr>
      <w:r w:rsidRPr="003C08EA">
        <w:lastRenderedPageBreak/>
        <w:t xml:space="preserve">OMahoney, J. (2021) How small consultancies grow: Challenging problem-based theorising, </w:t>
      </w:r>
      <w:r w:rsidRPr="003C08EA">
        <w:rPr>
          <w:i/>
          <w:iCs/>
        </w:rPr>
        <w:t>Management Consulting Journal</w:t>
      </w:r>
      <w:r w:rsidRPr="003C08EA">
        <w:t>, 4(1), pp. 5–20.</w:t>
      </w:r>
    </w:p>
    <w:p w14:paraId="31DF0AB0" w14:textId="77777777" w:rsidR="00CD003D" w:rsidRPr="003C08EA" w:rsidRDefault="00CD003D" w:rsidP="00CD003D">
      <w:pPr>
        <w:ind w:left="720" w:hanging="720"/>
      </w:pPr>
      <w:r w:rsidRPr="003C08EA">
        <w:t xml:space="preserve">Pereira, D. (2025) </w:t>
      </w:r>
      <w:r w:rsidRPr="003C08EA">
        <w:rPr>
          <w:i/>
          <w:iCs/>
        </w:rPr>
        <w:t>Hilton SWOT analysis</w:t>
      </w:r>
      <w:r w:rsidRPr="003C08EA">
        <w:t xml:space="preserve">. Business Model Analyst. </w:t>
      </w:r>
      <w:hyperlink r:id="rId40" w:tgtFrame="_new" w:history="1">
        <w:r w:rsidRPr="003C08EA">
          <w:rPr>
            <w:rStyle w:val="Hyperlink"/>
          </w:rPr>
          <w:t>https://businessmodelanalyst.com</w:t>
        </w:r>
      </w:hyperlink>
      <w:r w:rsidRPr="003C08EA">
        <w:t xml:space="preserve"> </w:t>
      </w:r>
    </w:p>
    <w:p w14:paraId="54A9DB1A" w14:textId="77777777" w:rsidR="00CD003D" w:rsidRPr="003C08EA" w:rsidRDefault="00CD003D" w:rsidP="00CD003D">
      <w:pPr>
        <w:ind w:left="720" w:hanging="720"/>
      </w:pPr>
      <w:r w:rsidRPr="003C08EA">
        <w:t xml:space="preserve">Prum, S., Long, S. and Long, B. (2024) Effects of service quality, hotel technology, and price fairness on customer loyalty mediated by customer satisfaction in hotel industry in Cambodia, </w:t>
      </w:r>
      <w:r w:rsidRPr="003C08EA">
        <w:rPr>
          <w:i/>
          <w:iCs/>
        </w:rPr>
        <w:t>UTSAHA: Journal of Entrepreneurship</w:t>
      </w:r>
      <w:r w:rsidRPr="003C08EA">
        <w:t>, 3(1), pp. 13–28.</w:t>
      </w:r>
    </w:p>
    <w:p w14:paraId="13475422" w14:textId="77777777" w:rsidR="00CD003D" w:rsidRPr="003C08EA" w:rsidRDefault="00CD003D" w:rsidP="00CD003D">
      <w:pPr>
        <w:ind w:left="720" w:hanging="720"/>
      </w:pPr>
      <w:r w:rsidRPr="003C08EA">
        <w:t xml:space="preserve">Qi, S. (2024) Service excellence in the age of personalization: A comparative study of luxury hotel management practices, </w:t>
      </w:r>
      <w:r w:rsidRPr="003C08EA">
        <w:rPr>
          <w:i/>
          <w:iCs/>
        </w:rPr>
        <w:t>Frontiers in Business, Economics and Management</w:t>
      </w:r>
      <w:r w:rsidRPr="003C08EA">
        <w:t>, 17(3).</w:t>
      </w:r>
    </w:p>
    <w:p w14:paraId="32734E1B" w14:textId="77777777" w:rsidR="00CD003D" w:rsidRPr="003C08EA" w:rsidRDefault="00CD003D" w:rsidP="00CD003D">
      <w:pPr>
        <w:ind w:left="720" w:hanging="720"/>
      </w:pPr>
      <w:r w:rsidRPr="003C08EA">
        <w:t xml:space="preserve">Robinson, J. (2020) Developing an organizational design that works: The Galbraith Star Model, </w:t>
      </w:r>
      <w:r w:rsidRPr="003C08EA">
        <w:rPr>
          <w:i/>
          <w:iCs/>
        </w:rPr>
        <w:t>Flevy Blog</w:t>
      </w:r>
      <w:r w:rsidRPr="003C08EA">
        <w:t xml:space="preserve">. Available at: </w:t>
      </w:r>
      <w:hyperlink r:id="rId41" w:tgtFrame="_new" w:history="1">
        <w:r w:rsidRPr="003C08EA">
          <w:rPr>
            <w:rStyle w:val="Hyperlink"/>
          </w:rPr>
          <w:t>https://flevy.com</w:t>
        </w:r>
      </w:hyperlink>
      <w:r w:rsidRPr="003C08EA">
        <w:t xml:space="preserve"> </w:t>
      </w:r>
    </w:p>
    <w:p w14:paraId="0C882CAA" w14:textId="77777777" w:rsidR="00CD003D" w:rsidRPr="003C08EA" w:rsidRDefault="00CD003D" w:rsidP="00CD003D">
      <w:pPr>
        <w:ind w:left="720" w:hanging="720"/>
      </w:pPr>
      <w:r w:rsidRPr="003C08EA">
        <w:t xml:space="preserve">Sandy, M.Y. (2025) Linking employee training and development to enhanced customer satisfaction in hotels, </w:t>
      </w:r>
      <w:r w:rsidRPr="003C08EA">
        <w:rPr>
          <w:i/>
          <w:iCs/>
        </w:rPr>
        <w:t>Journal of International Multidisciplinary Research</w:t>
      </w:r>
      <w:r w:rsidRPr="003C08EA">
        <w:t>, 3(1), pp. 56–70.</w:t>
      </w:r>
    </w:p>
    <w:p w14:paraId="5F263AD7" w14:textId="77777777" w:rsidR="00CD003D" w:rsidRPr="003C08EA" w:rsidRDefault="00CD003D" w:rsidP="00CD003D">
      <w:pPr>
        <w:ind w:left="720" w:hanging="720"/>
      </w:pPr>
      <w:r w:rsidRPr="003C08EA">
        <w:t xml:space="preserve">Sari, N.P. (2022) Analysis of service quality of front office staff in increasing guest satisfaction, </w:t>
      </w:r>
      <w:r w:rsidRPr="003C08EA">
        <w:rPr>
          <w:i/>
          <w:iCs/>
        </w:rPr>
        <w:t>International Journal of Glocal Tourism</w:t>
      </w:r>
      <w:r w:rsidRPr="003C08EA">
        <w:t>, 3(1), pp. 193–203.</w:t>
      </w:r>
    </w:p>
    <w:p w14:paraId="58AC3613" w14:textId="77777777" w:rsidR="00CD003D" w:rsidRPr="003C08EA" w:rsidRDefault="00CD003D" w:rsidP="00CD003D">
      <w:pPr>
        <w:ind w:left="720" w:hanging="720"/>
      </w:pPr>
      <w:r w:rsidRPr="003C08EA">
        <w:t xml:space="preserve">Subramaniam, N., Collier, P., Phang, M. and Burke, G. (2011) The effects of perceived business uncertainty, external consultants and risk management on organisational outcomes, </w:t>
      </w:r>
      <w:r w:rsidRPr="003C08EA">
        <w:rPr>
          <w:i/>
          <w:iCs/>
        </w:rPr>
        <w:t>Journal of Accounting and Organizational Change</w:t>
      </w:r>
      <w:r w:rsidRPr="003C08EA">
        <w:t>, 7(2), pp. 132–157.</w:t>
      </w:r>
    </w:p>
    <w:p w14:paraId="61A36D4A" w14:textId="77777777" w:rsidR="00CD003D" w:rsidRPr="003C08EA" w:rsidRDefault="00CD003D" w:rsidP="00CD003D">
      <w:pPr>
        <w:ind w:left="720" w:hanging="720"/>
      </w:pPr>
      <w:r w:rsidRPr="003C08EA">
        <w:t xml:space="preserve">Tang, L., Wang, X. and Kim, E. (2022) Predicting conversion rates in online hotel bookings with customer reviews, </w:t>
      </w:r>
      <w:r w:rsidRPr="003C08EA">
        <w:rPr>
          <w:i/>
          <w:iCs/>
        </w:rPr>
        <w:t>Journal of Theoretical and Applied Electronic Commerce Research</w:t>
      </w:r>
      <w:r w:rsidRPr="003C08EA">
        <w:t>, 17(4), pp. 1264–1278.</w:t>
      </w:r>
    </w:p>
    <w:p w14:paraId="55A4896C" w14:textId="77777777" w:rsidR="00CD003D" w:rsidRPr="003C08EA" w:rsidRDefault="00CD003D" w:rsidP="00CD003D">
      <w:pPr>
        <w:ind w:left="720" w:hanging="720"/>
      </w:pPr>
      <w:r w:rsidRPr="003C08EA">
        <w:t xml:space="preserve">Think Insights (2023) </w:t>
      </w:r>
      <w:r w:rsidRPr="003C08EA">
        <w:rPr>
          <w:i/>
          <w:iCs/>
        </w:rPr>
        <w:t>Hiltons business model</w:t>
      </w:r>
      <w:r w:rsidRPr="003C08EA">
        <w:t xml:space="preserve">. </w:t>
      </w:r>
      <w:hyperlink r:id="rId42" w:tgtFrame="_new" w:history="1">
        <w:r w:rsidRPr="003C08EA">
          <w:rPr>
            <w:rStyle w:val="Hyperlink"/>
          </w:rPr>
          <w:t>https://thinkinsights.net/digital/hiltons-business-model</w:t>
        </w:r>
      </w:hyperlink>
      <w:r w:rsidRPr="003C08EA">
        <w:t xml:space="preserve"> </w:t>
      </w:r>
    </w:p>
    <w:p w14:paraId="2438D066" w14:textId="77777777" w:rsidR="00CD003D" w:rsidRPr="003C08EA" w:rsidRDefault="00CD003D" w:rsidP="00CD003D">
      <w:pPr>
        <w:ind w:left="720" w:hanging="720"/>
      </w:pPr>
      <w:r w:rsidRPr="003C08EA">
        <w:lastRenderedPageBreak/>
        <w:t xml:space="preserve">Tripadvisor (2024) </w:t>
      </w:r>
      <w:r w:rsidRPr="003C08EA">
        <w:rPr>
          <w:i/>
          <w:iCs/>
        </w:rPr>
        <w:t>Hilton Vienna Park</w:t>
      </w:r>
      <w:r w:rsidRPr="003C08EA">
        <w:t xml:space="preserve">. </w:t>
      </w:r>
      <w:hyperlink r:id="rId43" w:tgtFrame="_new" w:history="1">
        <w:r w:rsidRPr="003C08EA">
          <w:rPr>
            <w:rStyle w:val="Hyperlink"/>
          </w:rPr>
          <w:t>https://www.tripadvisor.com/ShowUserReviews-g190454-d228207-r971067810-Hilton_Vienna_Park-Vienna.html</w:t>
        </w:r>
      </w:hyperlink>
      <w:r w:rsidRPr="003C08EA">
        <w:t xml:space="preserve"> </w:t>
      </w:r>
    </w:p>
    <w:p w14:paraId="329F9C91" w14:textId="77777777" w:rsidR="00CD003D" w:rsidRPr="003C08EA" w:rsidRDefault="00CD003D" w:rsidP="00CD003D">
      <w:pPr>
        <w:ind w:left="720" w:hanging="720"/>
      </w:pPr>
      <w:r w:rsidRPr="003C08EA">
        <w:t xml:space="preserve">Urbancová, H., Vrabcová, P., Hudáková, M. and Petrů, G.J. (2021) Effective training evaluation: The role of factors influencing the evaluation of effectiveness of employee training and development, </w:t>
      </w:r>
      <w:r w:rsidRPr="003C08EA">
        <w:rPr>
          <w:i/>
          <w:iCs/>
        </w:rPr>
        <w:t>Sustainability</w:t>
      </w:r>
      <w:r w:rsidRPr="003C08EA">
        <w:t xml:space="preserve">, 13(5), p. 2721. doi: </w:t>
      </w:r>
      <w:hyperlink r:id="rId44" w:history="1">
        <w:r w:rsidRPr="003C08EA">
          <w:rPr>
            <w:rStyle w:val="Hyperlink"/>
          </w:rPr>
          <w:t>https://doi.org/10.3390/su13052721</w:t>
        </w:r>
      </w:hyperlink>
      <w:r w:rsidRPr="003C08EA">
        <w:t>.</w:t>
      </w:r>
      <w:r>
        <w:t xml:space="preserve"> </w:t>
      </w:r>
    </w:p>
    <w:p w14:paraId="30463367" w14:textId="77777777" w:rsidR="00CD003D" w:rsidRPr="003C08EA" w:rsidRDefault="00CD003D" w:rsidP="00CD003D">
      <w:pPr>
        <w:ind w:left="720" w:hanging="720"/>
      </w:pPr>
      <w:r w:rsidRPr="003C08EA">
        <w:t xml:space="preserve">Velaoras, K., Menegaki, A.N., Polyzos, S. and Gotzamani, K. (2025) The role of environmental certification in the hospitality industry: Assessing sustainability, consumer preferences, and the economic impact, </w:t>
      </w:r>
      <w:r w:rsidRPr="003C08EA">
        <w:rPr>
          <w:i/>
          <w:iCs/>
        </w:rPr>
        <w:t>Sustainability</w:t>
      </w:r>
      <w:r w:rsidRPr="003C08EA">
        <w:t xml:space="preserve">, 17(2), p. 650. doi: </w:t>
      </w:r>
      <w:hyperlink r:id="rId45" w:tgtFrame="_new" w:history="1">
        <w:r w:rsidRPr="003C08EA">
          <w:rPr>
            <w:rStyle w:val="Hyperlink"/>
          </w:rPr>
          <w:t>https://doi.org/10.3390/su17020650</w:t>
        </w:r>
      </w:hyperlink>
      <w:r w:rsidRPr="003C08EA">
        <w:t>.</w:t>
      </w:r>
    </w:p>
    <w:p w14:paraId="102ED043" w14:textId="77777777" w:rsidR="00CD003D" w:rsidRPr="003C08EA" w:rsidRDefault="00CD003D" w:rsidP="00CD003D">
      <w:pPr>
        <w:ind w:left="720" w:hanging="720"/>
      </w:pPr>
      <w:r w:rsidRPr="003C08EA">
        <w:t xml:space="preserve">Voglauer Hotel Concept (2020) </w:t>
      </w:r>
      <w:r w:rsidRPr="003C08EA">
        <w:rPr>
          <w:i/>
          <w:iCs/>
        </w:rPr>
        <w:t>Renovation of Austrias largest hotel: Hilton Vienna Park</w:t>
      </w:r>
      <w:r w:rsidRPr="003C08EA">
        <w:t xml:space="preserve">. </w:t>
      </w:r>
      <w:hyperlink r:id="rId46" w:history="1">
        <w:r w:rsidRPr="003C08EA">
          <w:rPr>
            <w:rStyle w:val="Hyperlink"/>
          </w:rPr>
          <w:t>https://voglauer.com/en</w:t>
        </w:r>
      </w:hyperlink>
      <w:r>
        <w:t xml:space="preserve"> </w:t>
      </w:r>
      <w:r w:rsidRPr="003C08EA">
        <w:t xml:space="preserve"> </w:t>
      </w:r>
    </w:p>
    <w:p w14:paraId="6EF845A5" w14:textId="77777777" w:rsidR="00CD003D" w:rsidRPr="003C08EA" w:rsidRDefault="00CD003D" w:rsidP="00CD003D">
      <w:pPr>
        <w:ind w:left="720" w:hanging="720"/>
      </w:pPr>
      <w:r w:rsidRPr="003C08EA">
        <w:t xml:space="preserve">Whatfix (2022) Lewins 3-stage model of change theory: Overview, </w:t>
      </w:r>
      <w:r w:rsidRPr="003C08EA">
        <w:rPr>
          <w:i/>
          <w:iCs/>
        </w:rPr>
        <w:t>Whatfix Blog</w:t>
      </w:r>
      <w:r w:rsidRPr="003C08EA">
        <w:t xml:space="preserve">. Available at: </w:t>
      </w:r>
      <w:hyperlink r:id="rId47" w:history="1">
        <w:r w:rsidRPr="003C08EA">
          <w:rPr>
            <w:rStyle w:val="Hyperlink"/>
          </w:rPr>
          <w:t>https://whatfix.com/blog/lewins-change-model/</w:t>
        </w:r>
      </w:hyperlink>
      <w:r>
        <w:t xml:space="preserve"> </w:t>
      </w:r>
    </w:p>
    <w:p w14:paraId="4594CAB2" w14:textId="77777777" w:rsidR="00CD003D" w:rsidRPr="003C08EA" w:rsidRDefault="00CD003D" w:rsidP="00CD003D">
      <w:pPr>
        <w:ind w:left="720" w:hanging="720"/>
      </w:pPr>
      <w:r w:rsidRPr="003C08EA">
        <w:t xml:space="preserve">Wozniak, M. (2023) Guests preferences for different foods at hotels breakfast: Results of an online survey, </w:t>
      </w:r>
      <w:hyperlink r:id="rId48" w:history="1">
        <w:r w:rsidRPr="003C08EA">
          <w:rPr>
            <w:rStyle w:val="Hyperlink"/>
          </w:rPr>
          <w:t>https://hospitalitysurveys.com/breakfast-preferences</w:t>
        </w:r>
      </w:hyperlink>
      <w:r>
        <w:t xml:space="preserve"> </w:t>
      </w:r>
    </w:p>
    <w:p w14:paraId="7830DCF6" w14:textId="77777777" w:rsidR="00CD003D" w:rsidRPr="003C08EA" w:rsidRDefault="00CD003D" w:rsidP="00CD003D">
      <w:pPr>
        <w:ind w:left="720" w:hanging="720"/>
      </w:pPr>
      <w:r w:rsidRPr="003C08EA">
        <w:t xml:space="preserve">Zhang, J. (2023) Analysis of strategic human resource management practices: A case study of Hilton Worldwide, </w:t>
      </w:r>
      <w:r w:rsidRPr="003C08EA">
        <w:rPr>
          <w:i/>
          <w:iCs/>
        </w:rPr>
        <w:t>Frontiers in Business, Economics and Management</w:t>
      </w:r>
      <w:r w:rsidRPr="003C08EA">
        <w:t>, 8(3), pp. 215–222.</w:t>
      </w:r>
    </w:p>
    <w:p w14:paraId="0599C275" w14:textId="77777777" w:rsidR="00CD003D" w:rsidRPr="003C08EA" w:rsidRDefault="00CD003D" w:rsidP="00CD003D">
      <w:pPr>
        <w:ind w:left="720" w:hanging="720"/>
      </w:pPr>
      <w:r w:rsidRPr="003C08EA">
        <w:t xml:space="preserve">Zhang, Q., Bhuiyan, M.A., Xuan, W., Rahman, M.K. and Khare, V. (2025) Research on service improvement and quality management system of Hilton Hotel Group, </w:t>
      </w:r>
      <w:r w:rsidRPr="003C08EA">
        <w:rPr>
          <w:i/>
          <w:iCs/>
        </w:rPr>
        <w:t>Journal of Service Science and Management</w:t>
      </w:r>
      <w:r w:rsidRPr="003C08EA">
        <w:t>, 18(3), pp. 112–125.</w:t>
      </w:r>
    </w:p>
    <w:p w14:paraId="76C5A3FE" w14:textId="77777777" w:rsidR="00CD003D" w:rsidRDefault="00CD003D" w:rsidP="00CD003D"/>
    <w:p w14:paraId="578714FC" w14:textId="77777777" w:rsidR="00306D9A" w:rsidRPr="002B579C" w:rsidRDefault="00306D9A" w:rsidP="00306D9A">
      <w:pPr>
        <w:ind w:left="720" w:hanging="720"/>
      </w:pPr>
    </w:p>
    <w:sectPr w:rsidR="00306D9A" w:rsidRPr="002B579C" w:rsidSect="00664283">
      <w:type w:val="continuous"/>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270427C" w14:textId="77777777" w:rsidR="00FF3E55" w:rsidRDefault="00FF3E55">
      <w:pPr>
        <w:spacing w:before="0" w:after="0" w:line="240" w:lineRule="auto"/>
      </w:pPr>
      <w:r>
        <w:separator/>
      </w:r>
    </w:p>
  </w:endnote>
  <w:endnote w:type="continuationSeparator" w:id="0">
    <w:p w14:paraId="1CF32E5D" w14:textId="77777777" w:rsidR="00FF3E55" w:rsidRDefault="00FF3E5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86260715"/>
      <w:docPartObj>
        <w:docPartGallery w:val="Page Numbers (Bottom of Page)"/>
        <w:docPartUnique/>
      </w:docPartObj>
    </w:sdtPr>
    <w:sdtEndPr>
      <w:rPr>
        <w:noProof/>
      </w:rPr>
    </w:sdtEndPr>
    <w:sdtContent>
      <w:p w14:paraId="47A95125" w14:textId="3081EF54" w:rsidR="0085406F" w:rsidRDefault="00664283">
        <w:pPr>
          <w:pStyle w:val="Footer"/>
          <w:jc w:val="right"/>
        </w:pPr>
        <w:r>
          <w:fldChar w:fldCharType="begin"/>
        </w:r>
        <w:r>
          <w:instrText xml:space="preserve"> PAGE   \* MERGEFORMAT </w:instrText>
        </w:r>
        <w:r>
          <w:fldChar w:fldCharType="separate"/>
        </w:r>
        <w:r w:rsidR="00D7007C">
          <w:rPr>
            <w:noProof/>
          </w:rPr>
          <w:t>7</w:t>
        </w:r>
        <w:r>
          <w:rPr>
            <w:noProof/>
          </w:rPr>
          <w:fldChar w:fldCharType="end"/>
        </w:r>
      </w:p>
    </w:sdtContent>
  </w:sdt>
  <w:p w14:paraId="459AE3BD" w14:textId="77777777" w:rsidR="0085406F" w:rsidRDefault="0085406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E0F1C8A" w14:textId="77777777" w:rsidR="00FF3E55" w:rsidRDefault="00FF3E55">
      <w:pPr>
        <w:spacing w:before="0" w:after="0" w:line="240" w:lineRule="auto"/>
      </w:pPr>
      <w:r>
        <w:separator/>
      </w:r>
    </w:p>
  </w:footnote>
  <w:footnote w:type="continuationSeparator" w:id="0">
    <w:p w14:paraId="005BA98A" w14:textId="77777777" w:rsidR="00FF3E55" w:rsidRDefault="00FF3E5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6F1EA9"/>
    <w:multiLevelType w:val="multilevel"/>
    <w:tmpl w:val="DFF0B2B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0FD175B1"/>
    <w:multiLevelType w:val="multilevel"/>
    <w:tmpl w:val="A3E04E2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132533D4"/>
    <w:multiLevelType w:val="multilevel"/>
    <w:tmpl w:val="B9BCD29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464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13EE4054"/>
    <w:multiLevelType w:val="multilevel"/>
    <w:tmpl w:val="4A24B0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40AE1EC1"/>
    <w:multiLevelType w:val="multilevel"/>
    <w:tmpl w:val="3BC0C1B8"/>
    <w:lvl w:ilvl="0">
      <w:start w:val="1"/>
      <w:numFmt w:val="upperRoman"/>
      <w:lvlText w:val="%1."/>
      <w:lvlJc w:val="left"/>
      <w:pPr>
        <w:ind w:left="360" w:hanging="360"/>
      </w:pPr>
      <w:rPr>
        <w:rFonts w:hint="default"/>
      </w:rPr>
    </w:lvl>
    <w:lvl w:ilvl="1">
      <w:start w:val="1"/>
      <w:numFmt w:val="none"/>
      <w:lvlText w:val="1."/>
      <w:lvlJc w:val="left"/>
      <w:pPr>
        <w:ind w:left="720" w:hanging="360"/>
      </w:pPr>
      <w:rPr>
        <w:rFonts w:hint="default"/>
      </w:rPr>
    </w:lvl>
    <w:lvl w:ilvl="2">
      <w:start w:val="1"/>
      <w:numFmt w:val="lowerLetter"/>
      <w:lvlText w:val="%3)"/>
      <w:lvlJc w:val="left"/>
      <w:pPr>
        <w:ind w:left="45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63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43F14477"/>
    <w:multiLevelType w:val="multilevel"/>
    <w:tmpl w:val="300EE62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4BA66FB3"/>
    <w:multiLevelType w:val="multilevel"/>
    <w:tmpl w:val="F19208C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57BC1938"/>
    <w:multiLevelType w:val="multilevel"/>
    <w:tmpl w:val="A348962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59E148C7"/>
    <w:multiLevelType w:val="hybridMultilevel"/>
    <w:tmpl w:val="D17C4288"/>
    <w:lvl w:ilvl="0" w:tplc="F9524B84">
      <w:start w:val="1"/>
      <w:numFmt w:val="decimal"/>
      <w:lvlText w:val="%1.1. "/>
      <w:lvlJc w:val="left"/>
      <w:pPr>
        <w:ind w:left="360" w:hanging="360"/>
      </w:pPr>
      <w:rPr>
        <w:rFonts w:hint="default"/>
      </w:rPr>
    </w:lvl>
    <w:lvl w:ilvl="1" w:tplc="8F60D2F2" w:tentative="1">
      <w:start w:val="1"/>
      <w:numFmt w:val="lowerLetter"/>
      <w:lvlText w:val="%2."/>
      <w:lvlJc w:val="left"/>
      <w:pPr>
        <w:ind w:left="1440" w:hanging="360"/>
      </w:pPr>
    </w:lvl>
    <w:lvl w:ilvl="2" w:tplc="46B62BEA" w:tentative="1">
      <w:start w:val="1"/>
      <w:numFmt w:val="lowerRoman"/>
      <w:lvlText w:val="%3."/>
      <w:lvlJc w:val="right"/>
      <w:pPr>
        <w:ind w:left="2160" w:hanging="180"/>
      </w:pPr>
    </w:lvl>
    <w:lvl w:ilvl="3" w:tplc="F62A3DE0" w:tentative="1">
      <w:start w:val="1"/>
      <w:numFmt w:val="decimal"/>
      <w:lvlText w:val="%4."/>
      <w:lvlJc w:val="left"/>
      <w:pPr>
        <w:ind w:left="2880" w:hanging="360"/>
      </w:pPr>
    </w:lvl>
    <w:lvl w:ilvl="4" w:tplc="1BEC6FDC" w:tentative="1">
      <w:start w:val="1"/>
      <w:numFmt w:val="lowerLetter"/>
      <w:lvlText w:val="%5."/>
      <w:lvlJc w:val="left"/>
      <w:pPr>
        <w:ind w:left="3600" w:hanging="360"/>
      </w:pPr>
    </w:lvl>
    <w:lvl w:ilvl="5" w:tplc="ABF8F524" w:tentative="1">
      <w:start w:val="1"/>
      <w:numFmt w:val="lowerRoman"/>
      <w:lvlText w:val="%6."/>
      <w:lvlJc w:val="right"/>
      <w:pPr>
        <w:ind w:left="4320" w:hanging="180"/>
      </w:pPr>
    </w:lvl>
    <w:lvl w:ilvl="6" w:tplc="089A678E" w:tentative="1">
      <w:start w:val="1"/>
      <w:numFmt w:val="decimal"/>
      <w:lvlText w:val="%7."/>
      <w:lvlJc w:val="left"/>
      <w:pPr>
        <w:ind w:left="5040" w:hanging="360"/>
      </w:pPr>
    </w:lvl>
    <w:lvl w:ilvl="7" w:tplc="38F6B580" w:tentative="1">
      <w:start w:val="1"/>
      <w:numFmt w:val="lowerLetter"/>
      <w:lvlText w:val="%8."/>
      <w:lvlJc w:val="left"/>
      <w:pPr>
        <w:ind w:left="5760" w:hanging="360"/>
      </w:pPr>
    </w:lvl>
    <w:lvl w:ilvl="8" w:tplc="966AD378" w:tentative="1">
      <w:start w:val="1"/>
      <w:numFmt w:val="lowerRoman"/>
      <w:lvlText w:val="%9."/>
      <w:lvlJc w:val="right"/>
      <w:pPr>
        <w:ind w:left="6480" w:hanging="180"/>
      </w:pPr>
    </w:lvl>
  </w:abstractNum>
  <w:abstractNum w:abstractNumId="9" w15:restartNumberingAfterBreak="0">
    <w:nsid w:val="5BBF7EAC"/>
    <w:multiLevelType w:val="hybridMultilevel"/>
    <w:tmpl w:val="9E046CBE"/>
    <w:lvl w:ilvl="0" w:tplc="2A86AC9A">
      <w:start w:val="1"/>
      <w:numFmt w:val="decimal"/>
      <w:lvlText w:val="%1.1.1. "/>
      <w:lvlJc w:val="left"/>
      <w:pPr>
        <w:ind w:left="1440" w:hanging="360"/>
      </w:pPr>
      <w:rPr>
        <w:rFonts w:hint="default"/>
      </w:rPr>
    </w:lvl>
    <w:lvl w:ilvl="1" w:tplc="448E47C8" w:tentative="1">
      <w:start w:val="1"/>
      <w:numFmt w:val="lowerLetter"/>
      <w:lvlText w:val="%2."/>
      <w:lvlJc w:val="left"/>
      <w:pPr>
        <w:ind w:left="2160" w:hanging="360"/>
      </w:pPr>
    </w:lvl>
    <w:lvl w:ilvl="2" w:tplc="55B69158" w:tentative="1">
      <w:start w:val="1"/>
      <w:numFmt w:val="lowerRoman"/>
      <w:lvlText w:val="%3."/>
      <w:lvlJc w:val="right"/>
      <w:pPr>
        <w:ind w:left="2880" w:hanging="180"/>
      </w:pPr>
    </w:lvl>
    <w:lvl w:ilvl="3" w:tplc="7AA823BE" w:tentative="1">
      <w:start w:val="1"/>
      <w:numFmt w:val="decimal"/>
      <w:lvlText w:val="%4."/>
      <w:lvlJc w:val="left"/>
      <w:pPr>
        <w:ind w:left="3600" w:hanging="360"/>
      </w:pPr>
    </w:lvl>
    <w:lvl w:ilvl="4" w:tplc="A1C8158E" w:tentative="1">
      <w:start w:val="1"/>
      <w:numFmt w:val="lowerLetter"/>
      <w:lvlText w:val="%5."/>
      <w:lvlJc w:val="left"/>
      <w:pPr>
        <w:ind w:left="4320" w:hanging="360"/>
      </w:pPr>
    </w:lvl>
    <w:lvl w:ilvl="5" w:tplc="6450DCEC" w:tentative="1">
      <w:start w:val="1"/>
      <w:numFmt w:val="lowerRoman"/>
      <w:lvlText w:val="%6."/>
      <w:lvlJc w:val="right"/>
      <w:pPr>
        <w:ind w:left="5040" w:hanging="180"/>
      </w:pPr>
    </w:lvl>
    <w:lvl w:ilvl="6" w:tplc="0532B43A" w:tentative="1">
      <w:start w:val="1"/>
      <w:numFmt w:val="decimal"/>
      <w:lvlText w:val="%7."/>
      <w:lvlJc w:val="left"/>
      <w:pPr>
        <w:ind w:left="5760" w:hanging="360"/>
      </w:pPr>
    </w:lvl>
    <w:lvl w:ilvl="7" w:tplc="CCEAE84E" w:tentative="1">
      <w:start w:val="1"/>
      <w:numFmt w:val="lowerLetter"/>
      <w:lvlText w:val="%8."/>
      <w:lvlJc w:val="left"/>
      <w:pPr>
        <w:ind w:left="6480" w:hanging="360"/>
      </w:pPr>
    </w:lvl>
    <w:lvl w:ilvl="8" w:tplc="B2EEFEA4" w:tentative="1">
      <w:start w:val="1"/>
      <w:numFmt w:val="lowerRoman"/>
      <w:lvlText w:val="%9."/>
      <w:lvlJc w:val="right"/>
      <w:pPr>
        <w:ind w:left="7200" w:hanging="180"/>
      </w:pPr>
    </w:lvl>
  </w:abstractNum>
  <w:abstractNum w:abstractNumId="10" w15:restartNumberingAfterBreak="0">
    <w:nsid w:val="61792426"/>
    <w:multiLevelType w:val="multilevel"/>
    <w:tmpl w:val="D95AE85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1" w15:restartNumberingAfterBreak="0">
    <w:nsid w:val="6BE27F2F"/>
    <w:multiLevelType w:val="multilevel"/>
    <w:tmpl w:val="8BEC60D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2" w15:restartNumberingAfterBreak="0">
    <w:nsid w:val="6DB461A3"/>
    <w:multiLevelType w:val="hybridMultilevel"/>
    <w:tmpl w:val="5352F53C"/>
    <w:lvl w:ilvl="0" w:tplc="155E1942">
      <w:start w:val="1"/>
      <w:numFmt w:val="decimal"/>
      <w:lvlText w:val="%1.1. "/>
      <w:lvlJc w:val="left"/>
      <w:pPr>
        <w:ind w:left="720" w:hanging="360"/>
      </w:pPr>
      <w:rPr>
        <w:rFonts w:hint="default"/>
      </w:rPr>
    </w:lvl>
    <w:lvl w:ilvl="1" w:tplc="7DDE4828" w:tentative="1">
      <w:start w:val="1"/>
      <w:numFmt w:val="lowerLetter"/>
      <w:lvlText w:val="%2."/>
      <w:lvlJc w:val="left"/>
      <w:pPr>
        <w:ind w:left="1440" w:hanging="360"/>
      </w:pPr>
    </w:lvl>
    <w:lvl w:ilvl="2" w:tplc="74E63750" w:tentative="1">
      <w:start w:val="1"/>
      <w:numFmt w:val="lowerRoman"/>
      <w:lvlText w:val="%3."/>
      <w:lvlJc w:val="right"/>
      <w:pPr>
        <w:ind w:left="2160" w:hanging="180"/>
      </w:pPr>
    </w:lvl>
    <w:lvl w:ilvl="3" w:tplc="686ED25C" w:tentative="1">
      <w:start w:val="1"/>
      <w:numFmt w:val="decimal"/>
      <w:lvlText w:val="%4."/>
      <w:lvlJc w:val="left"/>
      <w:pPr>
        <w:ind w:left="2880" w:hanging="360"/>
      </w:pPr>
    </w:lvl>
    <w:lvl w:ilvl="4" w:tplc="AB988C24" w:tentative="1">
      <w:start w:val="1"/>
      <w:numFmt w:val="lowerLetter"/>
      <w:lvlText w:val="%5."/>
      <w:lvlJc w:val="left"/>
      <w:pPr>
        <w:ind w:left="3600" w:hanging="360"/>
      </w:pPr>
    </w:lvl>
    <w:lvl w:ilvl="5" w:tplc="A19C85E0" w:tentative="1">
      <w:start w:val="1"/>
      <w:numFmt w:val="lowerRoman"/>
      <w:lvlText w:val="%6."/>
      <w:lvlJc w:val="right"/>
      <w:pPr>
        <w:ind w:left="4320" w:hanging="180"/>
      </w:pPr>
    </w:lvl>
    <w:lvl w:ilvl="6" w:tplc="551ED636" w:tentative="1">
      <w:start w:val="1"/>
      <w:numFmt w:val="decimal"/>
      <w:lvlText w:val="%7."/>
      <w:lvlJc w:val="left"/>
      <w:pPr>
        <w:ind w:left="5040" w:hanging="360"/>
      </w:pPr>
    </w:lvl>
    <w:lvl w:ilvl="7" w:tplc="74A42AD4" w:tentative="1">
      <w:start w:val="1"/>
      <w:numFmt w:val="lowerLetter"/>
      <w:lvlText w:val="%8."/>
      <w:lvlJc w:val="left"/>
      <w:pPr>
        <w:ind w:left="5760" w:hanging="360"/>
      </w:pPr>
    </w:lvl>
    <w:lvl w:ilvl="8" w:tplc="4FF8525C" w:tentative="1">
      <w:start w:val="1"/>
      <w:numFmt w:val="lowerRoman"/>
      <w:lvlText w:val="%9."/>
      <w:lvlJc w:val="right"/>
      <w:pPr>
        <w:ind w:left="6480" w:hanging="180"/>
      </w:pPr>
    </w:lvl>
  </w:abstractNum>
  <w:abstractNum w:abstractNumId="13" w15:restartNumberingAfterBreak="0">
    <w:nsid w:val="72991E28"/>
    <w:multiLevelType w:val="multilevel"/>
    <w:tmpl w:val="CD0CCA4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4" w15:restartNumberingAfterBreak="0">
    <w:nsid w:val="78F653BC"/>
    <w:multiLevelType w:val="hybridMultilevel"/>
    <w:tmpl w:val="8D347D34"/>
    <w:lvl w:ilvl="0" w:tplc="3DB0DDFE">
      <w:start w:val="1"/>
      <w:numFmt w:val="decimal"/>
      <w:lvlText w:val="%1."/>
      <w:lvlJc w:val="left"/>
      <w:pPr>
        <w:ind w:left="985" w:hanging="360"/>
      </w:pPr>
    </w:lvl>
    <w:lvl w:ilvl="1" w:tplc="EF7CEF42" w:tentative="1">
      <w:start w:val="1"/>
      <w:numFmt w:val="lowerLetter"/>
      <w:lvlText w:val="%2."/>
      <w:lvlJc w:val="left"/>
      <w:pPr>
        <w:ind w:left="1705" w:hanging="360"/>
      </w:pPr>
    </w:lvl>
    <w:lvl w:ilvl="2" w:tplc="4AA049E0" w:tentative="1">
      <w:start w:val="1"/>
      <w:numFmt w:val="lowerRoman"/>
      <w:lvlText w:val="%3."/>
      <w:lvlJc w:val="right"/>
      <w:pPr>
        <w:ind w:left="2425" w:hanging="180"/>
      </w:pPr>
    </w:lvl>
    <w:lvl w:ilvl="3" w:tplc="62FAADDE" w:tentative="1">
      <w:start w:val="1"/>
      <w:numFmt w:val="decimal"/>
      <w:lvlText w:val="%4."/>
      <w:lvlJc w:val="left"/>
      <w:pPr>
        <w:ind w:left="3145" w:hanging="360"/>
      </w:pPr>
    </w:lvl>
    <w:lvl w:ilvl="4" w:tplc="CB122D00" w:tentative="1">
      <w:start w:val="1"/>
      <w:numFmt w:val="lowerLetter"/>
      <w:lvlText w:val="%5."/>
      <w:lvlJc w:val="left"/>
      <w:pPr>
        <w:ind w:left="3865" w:hanging="360"/>
      </w:pPr>
    </w:lvl>
    <w:lvl w:ilvl="5" w:tplc="AAD2D038" w:tentative="1">
      <w:start w:val="1"/>
      <w:numFmt w:val="lowerRoman"/>
      <w:lvlText w:val="%6."/>
      <w:lvlJc w:val="right"/>
      <w:pPr>
        <w:ind w:left="4585" w:hanging="180"/>
      </w:pPr>
    </w:lvl>
    <w:lvl w:ilvl="6" w:tplc="8A64AC56" w:tentative="1">
      <w:start w:val="1"/>
      <w:numFmt w:val="decimal"/>
      <w:lvlText w:val="%7."/>
      <w:lvlJc w:val="left"/>
      <w:pPr>
        <w:ind w:left="5305" w:hanging="360"/>
      </w:pPr>
    </w:lvl>
    <w:lvl w:ilvl="7" w:tplc="E6CCC02A" w:tentative="1">
      <w:start w:val="1"/>
      <w:numFmt w:val="lowerLetter"/>
      <w:lvlText w:val="%8."/>
      <w:lvlJc w:val="left"/>
      <w:pPr>
        <w:ind w:left="6025" w:hanging="360"/>
      </w:pPr>
    </w:lvl>
    <w:lvl w:ilvl="8" w:tplc="97D4207E" w:tentative="1">
      <w:start w:val="1"/>
      <w:numFmt w:val="lowerRoman"/>
      <w:lvlText w:val="%9."/>
      <w:lvlJc w:val="right"/>
      <w:pPr>
        <w:ind w:left="6745" w:hanging="180"/>
      </w:pPr>
    </w:lvl>
  </w:abstractNum>
  <w:num w:numId="1">
    <w:abstractNumId w:val="14"/>
  </w:num>
  <w:num w:numId="2">
    <w:abstractNumId w:val="12"/>
  </w:num>
  <w:num w:numId="3">
    <w:abstractNumId w:val="9"/>
  </w:num>
  <w:num w:numId="4">
    <w:abstractNumId w:val="8"/>
  </w:num>
  <w:num w:numId="5">
    <w:abstractNumId w:val="8"/>
  </w:num>
  <w:num w:numId="6">
    <w:abstractNumId w:val="10"/>
  </w:num>
  <w:num w:numId="7">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3"/>
  </w:num>
  <w:num w:numId="10">
    <w:abstractNumId w:val="3"/>
  </w:num>
  <w:num w:numId="11">
    <w:abstractNumId w:val="1"/>
  </w:num>
  <w:num w:numId="12">
    <w:abstractNumId w:val="7"/>
  </w:num>
  <w:num w:numId="13">
    <w:abstractNumId w:val="7"/>
  </w:num>
  <w:num w:numId="14">
    <w:abstractNumId w:val="2"/>
  </w:num>
  <w:num w:numId="15">
    <w:abstractNumId w:val="2"/>
  </w:num>
  <w:num w:numId="16">
    <w:abstractNumId w:val="0"/>
  </w:num>
  <w:num w:numId="17">
    <w:abstractNumId w:val="4"/>
  </w:num>
  <w:num w:numId="18">
    <w:abstractNumId w:val="13"/>
  </w:num>
  <w:num w:numId="19">
    <w:abstractNumId w:val="13"/>
  </w:num>
  <w:num w:numId="20">
    <w:abstractNumId w:val="5"/>
  </w:num>
  <w:num w:numId="21">
    <w:abstractNumId w:val="6"/>
  </w:num>
  <w:num w:numId="2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2NDQ0MDY0NTA2MDI2MrZQ0lEKTi0uzszPAykwrgUABXoFYSwAAAA="/>
  </w:docVars>
  <w:rsids>
    <w:rsidRoot w:val="00057DF6"/>
    <w:rsid w:val="000116EA"/>
    <w:rsid w:val="00020C3E"/>
    <w:rsid w:val="00040E38"/>
    <w:rsid w:val="00057DF6"/>
    <w:rsid w:val="000611EF"/>
    <w:rsid w:val="0007030A"/>
    <w:rsid w:val="0007315C"/>
    <w:rsid w:val="00073C06"/>
    <w:rsid w:val="00083780"/>
    <w:rsid w:val="00086322"/>
    <w:rsid w:val="000A3F2A"/>
    <w:rsid w:val="000B5660"/>
    <w:rsid w:val="000C3FB2"/>
    <w:rsid w:val="001020B6"/>
    <w:rsid w:val="001263A0"/>
    <w:rsid w:val="00130681"/>
    <w:rsid w:val="00136AB8"/>
    <w:rsid w:val="001406D0"/>
    <w:rsid w:val="00163901"/>
    <w:rsid w:val="00171A06"/>
    <w:rsid w:val="00174200"/>
    <w:rsid w:val="00177936"/>
    <w:rsid w:val="001922F3"/>
    <w:rsid w:val="001A6ED7"/>
    <w:rsid w:val="001C65B7"/>
    <w:rsid w:val="001C71B1"/>
    <w:rsid w:val="001D51A1"/>
    <w:rsid w:val="001E28F4"/>
    <w:rsid w:val="001F4A01"/>
    <w:rsid w:val="001F63AB"/>
    <w:rsid w:val="00211DFC"/>
    <w:rsid w:val="002172C8"/>
    <w:rsid w:val="0022616C"/>
    <w:rsid w:val="0023613F"/>
    <w:rsid w:val="00247DEA"/>
    <w:rsid w:val="00255402"/>
    <w:rsid w:val="002674FF"/>
    <w:rsid w:val="00275DE3"/>
    <w:rsid w:val="00281A0A"/>
    <w:rsid w:val="0028245A"/>
    <w:rsid w:val="0029206C"/>
    <w:rsid w:val="0029394B"/>
    <w:rsid w:val="002B579C"/>
    <w:rsid w:val="002C4CCD"/>
    <w:rsid w:val="002D10A9"/>
    <w:rsid w:val="002D1528"/>
    <w:rsid w:val="002D5BA6"/>
    <w:rsid w:val="0030061C"/>
    <w:rsid w:val="0030275A"/>
    <w:rsid w:val="00305C8F"/>
    <w:rsid w:val="003067AD"/>
    <w:rsid w:val="00306D9A"/>
    <w:rsid w:val="0030719B"/>
    <w:rsid w:val="0032444E"/>
    <w:rsid w:val="00331BF3"/>
    <w:rsid w:val="00332FCD"/>
    <w:rsid w:val="00343EB2"/>
    <w:rsid w:val="00356E4B"/>
    <w:rsid w:val="0035711E"/>
    <w:rsid w:val="0036333E"/>
    <w:rsid w:val="003713CE"/>
    <w:rsid w:val="003773A9"/>
    <w:rsid w:val="00381167"/>
    <w:rsid w:val="00393045"/>
    <w:rsid w:val="00393A5F"/>
    <w:rsid w:val="00394246"/>
    <w:rsid w:val="003A730B"/>
    <w:rsid w:val="003B456D"/>
    <w:rsid w:val="003C08EA"/>
    <w:rsid w:val="003C507A"/>
    <w:rsid w:val="003D59F1"/>
    <w:rsid w:val="003E1643"/>
    <w:rsid w:val="003E3DC2"/>
    <w:rsid w:val="003F1DFA"/>
    <w:rsid w:val="003F5F4F"/>
    <w:rsid w:val="00400C8C"/>
    <w:rsid w:val="0040370B"/>
    <w:rsid w:val="0044548E"/>
    <w:rsid w:val="00446F09"/>
    <w:rsid w:val="0045002F"/>
    <w:rsid w:val="00455638"/>
    <w:rsid w:val="00462828"/>
    <w:rsid w:val="004646AB"/>
    <w:rsid w:val="0046750C"/>
    <w:rsid w:val="00473334"/>
    <w:rsid w:val="004A221D"/>
    <w:rsid w:val="004C240A"/>
    <w:rsid w:val="004C6199"/>
    <w:rsid w:val="004C6D41"/>
    <w:rsid w:val="004D27A4"/>
    <w:rsid w:val="00503456"/>
    <w:rsid w:val="00506A2A"/>
    <w:rsid w:val="00511C90"/>
    <w:rsid w:val="00524D2D"/>
    <w:rsid w:val="00527B4B"/>
    <w:rsid w:val="00527BCE"/>
    <w:rsid w:val="00530397"/>
    <w:rsid w:val="005457A4"/>
    <w:rsid w:val="005573C5"/>
    <w:rsid w:val="005672BE"/>
    <w:rsid w:val="00567CFA"/>
    <w:rsid w:val="00572A84"/>
    <w:rsid w:val="00573CC2"/>
    <w:rsid w:val="00574BAC"/>
    <w:rsid w:val="00575BC7"/>
    <w:rsid w:val="00583EA9"/>
    <w:rsid w:val="005A52F2"/>
    <w:rsid w:val="005C22B9"/>
    <w:rsid w:val="005C59B4"/>
    <w:rsid w:val="005D066D"/>
    <w:rsid w:val="005D0FE2"/>
    <w:rsid w:val="005D296F"/>
    <w:rsid w:val="005E08C0"/>
    <w:rsid w:val="005E5067"/>
    <w:rsid w:val="005E66B0"/>
    <w:rsid w:val="005F32C3"/>
    <w:rsid w:val="00602E65"/>
    <w:rsid w:val="00603A82"/>
    <w:rsid w:val="006206C8"/>
    <w:rsid w:val="006314D8"/>
    <w:rsid w:val="006632E5"/>
    <w:rsid w:val="00664283"/>
    <w:rsid w:val="00672094"/>
    <w:rsid w:val="006815E9"/>
    <w:rsid w:val="00682E01"/>
    <w:rsid w:val="00683318"/>
    <w:rsid w:val="006874E7"/>
    <w:rsid w:val="00693402"/>
    <w:rsid w:val="006A51C6"/>
    <w:rsid w:val="006B5954"/>
    <w:rsid w:val="006D7134"/>
    <w:rsid w:val="007072E3"/>
    <w:rsid w:val="00717BF7"/>
    <w:rsid w:val="00732BED"/>
    <w:rsid w:val="0073567A"/>
    <w:rsid w:val="00756204"/>
    <w:rsid w:val="007625D2"/>
    <w:rsid w:val="00770687"/>
    <w:rsid w:val="00780320"/>
    <w:rsid w:val="00791AE7"/>
    <w:rsid w:val="007B7B56"/>
    <w:rsid w:val="007C6E25"/>
    <w:rsid w:val="007E5AA8"/>
    <w:rsid w:val="007F243B"/>
    <w:rsid w:val="007F251E"/>
    <w:rsid w:val="008005C8"/>
    <w:rsid w:val="008041A9"/>
    <w:rsid w:val="00816973"/>
    <w:rsid w:val="00833C75"/>
    <w:rsid w:val="00836E5A"/>
    <w:rsid w:val="0085406F"/>
    <w:rsid w:val="00862218"/>
    <w:rsid w:val="00863A5A"/>
    <w:rsid w:val="00865D99"/>
    <w:rsid w:val="0086649B"/>
    <w:rsid w:val="00867731"/>
    <w:rsid w:val="00871A89"/>
    <w:rsid w:val="00873066"/>
    <w:rsid w:val="00876E3A"/>
    <w:rsid w:val="00880EE0"/>
    <w:rsid w:val="008866BC"/>
    <w:rsid w:val="008B4016"/>
    <w:rsid w:val="008C73C0"/>
    <w:rsid w:val="008D31BB"/>
    <w:rsid w:val="008E7718"/>
    <w:rsid w:val="008F010B"/>
    <w:rsid w:val="008F3620"/>
    <w:rsid w:val="00901C04"/>
    <w:rsid w:val="00901F4B"/>
    <w:rsid w:val="009057DC"/>
    <w:rsid w:val="00923880"/>
    <w:rsid w:val="00932C36"/>
    <w:rsid w:val="009348F3"/>
    <w:rsid w:val="00936D9B"/>
    <w:rsid w:val="00937DCF"/>
    <w:rsid w:val="009614F9"/>
    <w:rsid w:val="00964CCA"/>
    <w:rsid w:val="0097371F"/>
    <w:rsid w:val="009B5519"/>
    <w:rsid w:val="009C1794"/>
    <w:rsid w:val="009C5D03"/>
    <w:rsid w:val="009D2491"/>
    <w:rsid w:val="009D7A41"/>
    <w:rsid w:val="009E0E29"/>
    <w:rsid w:val="009F7073"/>
    <w:rsid w:val="00A01B6F"/>
    <w:rsid w:val="00A07806"/>
    <w:rsid w:val="00A1327E"/>
    <w:rsid w:val="00A17102"/>
    <w:rsid w:val="00A37590"/>
    <w:rsid w:val="00A50048"/>
    <w:rsid w:val="00A76367"/>
    <w:rsid w:val="00A91A4B"/>
    <w:rsid w:val="00AB5412"/>
    <w:rsid w:val="00AB732E"/>
    <w:rsid w:val="00AC27DD"/>
    <w:rsid w:val="00AD6A0F"/>
    <w:rsid w:val="00AD7AD6"/>
    <w:rsid w:val="00AF341F"/>
    <w:rsid w:val="00B0429C"/>
    <w:rsid w:val="00B15643"/>
    <w:rsid w:val="00B25DE3"/>
    <w:rsid w:val="00B33AFC"/>
    <w:rsid w:val="00B41DDB"/>
    <w:rsid w:val="00B424BF"/>
    <w:rsid w:val="00B46FC6"/>
    <w:rsid w:val="00B53B28"/>
    <w:rsid w:val="00B62959"/>
    <w:rsid w:val="00B64942"/>
    <w:rsid w:val="00B724CF"/>
    <w:rsid w:val="00B76E59"/>
    <w:rsid w:val="00B97A0B"/>
    <w:rsid w:val="00BC1242"/>
    <w:rsid w:val="00BC7F33"/>
    <w:rsid w:val="00BE5905"/>
    <w:rsid w:val="00BF1FD4"/>
    <w:rsid w:val="00BF3AE9"/>
    <w:rsid w:val="00BF56E4"/>
    <w:rsid w:val="00BF748A"/>
    <w:rsid w:val="00C0017E"/>
    <w:rsid w:val="00C11A39"/>
    <w:rsid w:val="00C127D0"/>
    <w:rsid w:val="00C14D48"/>
    <w:rsid w:val="00C22C04"/>
    <w:rsid w:val="00C41BF5"/>
    <w:rsid w:val="00C450A3"/>
    <w:rsid w:val="00C509AD"/>
    <w:rsid w:val="00C50FFF"/>
    <w:rsid w:val="00C80A1B"/>
    <w:rsid w:val="00C91E7E"/>
    <w:rsid w:val="00CB3D8A"/>
    <w:rsid w:val="00CC1914"/>
    <w:rsid w:val="00CC438B"/>
    <w:rsid w:val="00CD003D"/>
    <w:rsid w:val="00CD4D32"/>
    <w:rsid w:val="00CD66C0"/>
    <w:rsid w:val="00CD6E23"/>
    <w:rsid w:val="00CE3336"/>
    <w:rsid w:val="00CE7B0A"/>
    <w:rsid w:val="00D10E80"/>
    <w:rsid w:val="00D1149C"/>
    <w:rsid w:val="00D237EB"/>
    <w:rsid w:val="00D35B5F"/>
    <w:rsid w:val="00D36005"/>
    <w:rsid w:val="00D534CF"/>
    <w:rsid w:val="00D6524B"/>
    <w:rsid w:val="00D7007C"/>
    <w:rsid w:val="00D80297"/>
    <w:rsid w:val="00D83B02"/>
    <w:rsid w:val="00D8564F"/>
    <w:rsid w:val="00D978DE"/>
    <w:rsid w:val="00DA6760"/>
    <w:rsid w:val="00DC1420"/>
    <w:rsid w:val="00DC59AA"/>
    <w:rsid w:val="00DC7340"/>
    <w:rsid w:val="00DE01F3"/>
    <w:rsid w:val="00DF3CE4"/>
    <w:rsid w:val="00DF7808"/>
    <w:rsid w:val="00E1141C"/>
    <w:rsid w:val="00E22D55"/>
    <w:rsid w:val="00E23703"/>
    <w:rsid w:val="00E66ACD"/>
    <w:rsid w:val="00E717D8"/>
    <w:rsid w:val="00E81D62"/>
    <w:rsid w:val="00E94C1C"/>
    <w:rsid w:val="00E95B48"/>
    <w:rsid w:val="00EB77C5"/>
    <w:rsid w:val="00EC03C2"/>
    <w:rsid w:val="00EC0BB6"/>
    <w:rsid w:val="00ED0CFA"/>
    <w:rsid w:val="00ED1B4C"/>
    <w:rsid w:val="00ED627C"/>
    <w:rsid w:val="00EE0469"/>
    <w:rsid w:val="00F04355"/>
    <w:rsid w:val="00F274CA"/>
    <w:rsid w:val="00F3015B"/>
    <w:rsid w:val="00F32518"/>
    <w:rsid w:val="00F328EA"/>
    <w:rsid w:val="00F5775B"/>
    <w:rsid w:val="00F676AA"/>
    <w:rsid w:val="00F7290D"/>
    <w:rsid w:val="00F74D6B"/>
    <w:rsid w:val="00F829BB"/>
    <w:rsid w:val="00F93354"/>
    <w:rsid w:val="00F9371A"/>
    <w:rsid w:val="00F93FD5"/>
    <w:rsid w:val="00F96330"/>
    <w:rsid w:val="00FA3F3C"/>
    <w:rsid w:val="00FC0D5A"/>
    <w:rsid w:val="00FD04EB"/>
    <w:rsid w:val="00FD3E84"/>
    <w:rsid w:val="00FE2CD6"/>
    <w:rsid w:val="00FE68E4"/>
    <w:rsid w:val="00FF3E5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922A71"/>
  <w15:chartTrackingRefBased/>
  <w15:docId w15:val="{6F19C241-C713-4498-AF82-E34F642A3A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1D62"/>
    <w:pPr>
      <w:spacing w:before="240" w:after="240"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FA3F3C"/>
    <w:pPr>
      <w:keepNext/>
      <w:keepLines/>
      <w:numPr>
        <w:numId w:val="22"/>
      </w:numPr>
      <w:spacing w:before="360" w:after="80"/>
      <w:jc w:val="left"/>
      <w:outlineLvl w:val="0"/>
    </w:pPr>
    <w:rPr>
      <w:rFonts w:eastAsia="Times New Roman" w:cs="Times New Roman"/>
      <w:b/>
      <w:kern w:val="2"/>
      <w:szCs w:val="24"/>
      <w:lang w:val="en-US"/>
      <w14:ligatures w14:val="standardContextual"/>
    </w:rPr>
  </w:style>
  <w:style w:type="paragraph" w:styleId="Heading2">
    <w:name w:val="heading 2"/>
    <w:basedOn w:val="Normal"/>
    <w:next w:val="Normal"/>
    <w:link w:val="Heading2Char"/>
    <w:autoRedefine/>
    <w:uiPriority w:val="9"/>
    <w:unhideWhenUsed/>
    <w:qFormat/>
    <w:rsid w:val="006B5954"/>
    <w:pPr>
      <w:keepNext/>
      <w:keepLines/>
      <w:numPr>
        <w:ilvl w:val="1"/>
        <w:numId w:val="22"/>
      </w:numPr>
      <w:spacing w:before="160" w:after="80"/>
      <w:jc w:val="left"/>
      <w:outlineLvl w:val="1"/>
    </w:pPr>
    <w:rPr>
      <w:rFonts w:eastAsia="Times New Roman"/>
      <w:b/>
      <w:bCs/>
      <w:iCs/>
      <w:color w:val="000000" w:themeColor="text1"/>
      <w:kern w:val="2"/>
      <w:szCs w:val="24"/>
      <w14:ligatures w14:val="standardContextual"/>
    </w:rPr>
  </w:style>
  <w:style w:type="paragraph" w:styleId="Heading3">
    <w:name w:val="heading 3"/>
    <w:basedOn w:val="Normal"/>
    <w:next w:val="Normal"/>
    <w:link w:val="Heading3Char"/>
    <w:autoRedefine/>
    <w:uiPriority w:val="9"/>
    <w:unhideWhenUsed/>
    <w:qFormat/>
    <w:rsid w:val="000611EF"/>
    <w:pPr>
      <w:keepNext/>
      <w:keepLines/>
      <w:numPr>
        <w:ilvl w:val="2"/>
        <w:numId w:val="22"/>
      </w:numPr>
      <w:spacing w:before="160" w:after="120"/>
      <w:jc w:val="left"/>
      <w:outlineLvl w:val="2"/>
    </w:pPr>
    <w:rPr>
      <w:rFonts w:eastAsia="Times New Roman"/>
      <w:b/>
      <w:color w:val="000000" w:themeColor="text1"/>
      <w:kern w:val="2"/>
      <w:szCs w:val="24"/>
      <w:lang w:val="en-US"/>
      <w14:ligatures w14:val="standardContextual"/>
    </w:rPr>
  </w:style>
  <w:style w:type="paragraph" w:styleId="Heading4">
    <w:name w:val="heading 4"/>
    <w:basedOn w:val="Normal"/>
    <w:next w:val="Normal"/>
    <w:link w:val="Heading4Char"/>
    <w:uiPriority w:val="9"/>
    <w:semiHidden/>
    <w:unhideWhenUsed/>
    <w:qFormat/>
    <w:rsid w:val="000611EF"/>
    <w:pPr>
      <w:keepNext/>
      <w:keepLines/>
      <w:numPr>
        <w:ilvl w:val="3"/>
        <w:numId w:val="22"/>
      </w:numPr>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0611EF"/>
    <w:pPr>
      <w:keepNext/>
      <w:keepLines/>
      <w:numPr>
        <w:ilvl w:val="4"/>
        <w:numId w:val="22"/>
      </w:numPr>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0611EF"/>
    <w:pPr>
      <w:keepNext/>
      <w:keepLines/>
      <w:numPr>
        <w:ilvl w:val="5"/>
        <w:numId w:val="22"/>
      </w:numPr>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0611EF"/>
    <w:pPr>
      <w:keepNext/>
      <w:keepLines/>
      <w:numPr>
        <w:ilvl w:val="6"/>
        <w:numId w:val="22"/>
      </w:numPr>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0611EF"/>
    <w:pPr>
      <w:keepNext/>
      <w:keepLines/>
      <w:numPr>
        <w:ilvl w:val="7"/>
        <w:numId w:val="22"/>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611EF"/>
    <w:pPr>
      <w:keepNext/>
      <w:keepLines/>
      <w:numPr>
        <w:ilvl w:val="8"/>
        <w:numId w:val="22"/>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3F3C"/>
    <w:rPr>
      <w:rFonts w:ascii="Times New Roman" w:eastAsia="Times New Roman" w:hAnsi="Times New Roman" w:cs="Times New Roman"/>
      <w:b/>
      <w:kern w:val="2"/>
      <w:sz w:val="24"/>
      <w:szCs w:val="24"/>
      <w14:ligatures w14:val="standardContextual"/>
    </w:rPr>
  </w:style>
  <w:style w:type="character" w:customStyle="1" w:styleId="Heading2Char">
    <w:name w:val="Heading 2 Char"/>
    <w:basedOn w:val="DefaultParagraphFont"/>
    <w:link w:val="Heading2"/>
    <w:uiPriority w:val="9"/>
    <w:rsid w:val="006B5954"/>
    <w:rPr>
      <w:rFonts w:ascii="Times New Roman" w:eastAsia="Times New Roman" w:hAnsi="Times New Roman"/>
      <w:b/>
      <w:bCs/>
      <w:iCs/>
      <w:color w:val="000000" w:themeColor="text1"/>
      <w:kern w:val="2"/>
      <w:sz w:val="24"/>
      <w:szCs w:val="24"/>
      <w:lang w:val="en-GB"/>
      <w14:ligatures w14:val="standardContextual"/>
    </w:rPr>
  </w:style>
  <w:style w:type="character" w:customStyle="1" w:styleId="Heading3Char">
    <w:name w:val="Heading 3 Char"/>
    <w:basedOn w:val="DefaultParagraphFont"/>
    <w:link w:val="Heading3"/>
    <w:uiPriority w:val="9"/>
    <w:rsid w:val="000611EF"/>
    <w:rPr>
      <w:rFonts w:ascii="Times New Roman" w:eastAsia="Times New Roman" w:hAnsi="Times New Roman"/>
      <w:b/>
      <w:color w:val="000000" w:themeColor="text1"/>
      <w:kern w:val="2"/>
      <w:sz w:val="24"/>
      <w:szCs w:val="24"/>
      <w14:ligatures w14:val="standardContextual"/>
    </w:rPr>
  </w:style>
  <w:style w:type="paragraph" w:styleId="Subtitle">
    <w:name w:val="Subtitle"/>
    <w:basedOn w:val="Normal"/>
    <w:next w:val="Normal"/>
    <w:link w:val="SubtitleChar"/>
    <w:uiPriority w:val="11"/>
    <w:qFormat/>
    <w:rsid w:val="004C6199"/>
    <w:pPr>
      <w:numPr>
        <w:ilvl w:val="1"/>
      </w:numPr>
      <w:ind w:firstLine="432"/>
    </w:pPr>
    <w:rPr>
      <w:rFonts w:asciiTheme="minorHAnsi" w:hAnsiTheme="minorHAnsi"/>
      <w:b/>
      <w:color w:val="000000" w:themeColor="text1"/>
      <w:spacing w:val="15"/>
      <w:sz w:val="22"/>
    </w:rPr>
  </w:style>
  <w:style w:type="character" w:customStyle="1" w:styleId="SubtitleChar">
    <w:name w:val="Subtitle Char"/>
    <w:basedOn w:val="DefaultParagraphFont"/>
    <w:link w:val="Subtitle"/>
    <w:uiPriority w:val="11"/>
    <w:rsid w:val="004C6199"/>
    <w:rPr>
      <w:rFonts w:eastAsiaTheme="minorEastAsia"/>
      <w:b/>
      <w:color w:val="000000" w:themeColor="text1"/>
      <w:spacing w:val="15"/>
      <w:kern w:val="2"/>
      <w14:ligatures w14:val="standardContextual"/>
    </w:rPr>
  </w:style>
  <w:style w:type="paragraph" w:styleId="BodyText">
    <w:name w:val="Body Text"/>
    <w:basedOn w:val="Normal"/>
    <w:link w:val="BodyTextChar"/>
    <w:uiPriority w:val="99"/>
    <w:semiHidden/>
    <w:unhideWhenUsed/>
    <w:rsid w:val="00E717D8"/>
    <w:pPr>
      <w:spacing w:after="120"/>
    </w:pPr>
  </w:style>
  <w:style w:type="character" w:customStyle="1" w:styleId="BodyTextChar">
    <w:name w:val="Body Text Char"/>
    <w:basedOn w:val="DefaultParagraphFont"/>
    <w:link w:val="BodyText"/>
    <w:uiPriority w:val="99"/>
    <w:semiHidden/>
    <w:rsid w:val="00E717D8"/>
    <w:rPr>
      <w:rFonts w:ascii="Times New Roman" w:eastAsiaTheme="minorEastAsia" w:hAnsi="Times New Roman"/>
      <w:kern w:val="2"/>
      <w:sz w:val="24"/>
      <w:lang w:eastAsia="zh-CN"/>
      <w14:ligatures w14:val="standardContextual"/>
    </w:rPr>
  </w:style>
  <w:style w:type="paragraph" w:customStyle="1" w:styleId="Style1">
    <w:name w:val="Style1"/>
    <w:basedOn w:val="Normal"/>
    <w:link w:val="Style1Char"/>
    <w:autoRedefine/>
    <w:qFormat/>
    <w:rsid w:val="00EE0469"/>
    <w:pPr>
      <w:spacing w:before="100" w:beforeAutospacing="1" w:after="100" w:afterAutospacing="1"/>
    </w:pPr>
    <w:rPr>
      <w:rFonts w:eastAsia="Times New Roman" w:cs="Times New Roman"/>
      <w:b/>
      <w:bCs/>
      <w:szCs w:val="24"/>
    </w:rPr>
  </w:style>
  <w:style w:type="character" w:customStyle="1" w:styleId="Style1Char">
    <w:name w:val="Style1 Char"/>
    <w:basedOn w:val="DefaultParagraphFont"/>
    <w:link w:val="Style1"/>
    <w:locked/>
    <w:rsid w:val="00EE0469"/>
    <w:rPr>
      <w:rFonts w:ascii="Times New Roman" w:eastAsia="Times New Roman" w:hAnsi="Times New Roman" w:cs="Times New Roman"/>
      <w:b/>
      <w:bCs/>
      <w:sz w:val="24"/>
      <w:szCs w:val="24"/>
    </w:rPr>
  </w:style>
  <w:style w:type="paragraph" w:customStyle="1" w:styleId="Style2">
    <w:name w:val="Style2"/>
    <w:basedOn w:val="Heading1"/>
    <w:link w:val="Style2Char"/>
    <w:autoRedefine/>
    <w:qFormat/>
    <w:rsid w:val="00876E3A"/>
    <w:pPr>
      <w:numPr>
        <w:numId w:val="0"/>
      </w:numPr>
      <w:adjustRightInd w:val="0"/>
    </w:pPr>
    <w:rPr>
      <w:rFonts w:eastAsia="DengXian Light" w:cs="Calibri"/>
      <w:sz w:val="22"/>
      <w:lang w:val="en-ZW"/>
    </w:rPr>
  </w:style>
  <w:style w:type="character" w:customStyle="1" w:styleId="Style2Char">
    <w:name w:val="Style2 Char"/>
    <w:link w:val="Style2"/>
    <w:locked/>
    <w:rsid w:val="00876E3A"/>
    <w:rPr>
      <w:rFonts w:ascii="Times New Roman" w:eastAsia="DengXian Light" w:hAnsi="Times New Roman" w:cs="Calibri"/>
      <w:b/>
      <w:kern w:val="2"/>
      <w:szCs w:val="24"/>
      <w:lang w:val="en-ZW"/>
      <w14:ligatures w14:val="standardContextual"/>
    </w:rPr>
  </w:style>
  <w:style w:type="paragraph" w:customStyle="1" w:styleId="Style3">
    <w:name w:val="Style3"/>
    <w:basedOn w:val="Heading2"/>
    <w:link w:val="Style3Char"/>
    <w:autoRedefine/>
    <w:qFormat/>
    <w:rsid w:val="00865D99"/>
    <w:pPr>
      <w:adjustRightInd w:val="0"/>
      <w:spacing w:after="160"/>
      <w:ind w:left="720"/>
    </w:pPr>
    <w:rPr>
      <w:rFonts w:eastAsia="DengXian Light" w:cs="Calibri"/>
      <w:i/>
      <w:iCs w:val="0"/>
      <w:sz w:val="22"/>
      <w:lang w:val="en-ZW"/>
    </w:rPr>
  </w:style>
  <w:style w:type="character" w:customStyle="1" w:styleId="Style3Char">
    <w:name w:val="Style3 Char"/>
    <w:link w:val="Style3"/>
    <w:rsid w:val="00865D99"/>
    <w:rPr>
      <w:rFonts w:ascii="Times New Roman" w:eastAsia="DengXian Light" w:hAnsi="Times New Roman" w:cs="Calibri"/>
      <w:b/>
      <w:iCs/>
      <w:szCs w:val="24"/>
      <w:lang w:val="en-ZW"/>
    </w:rPr>
  </w:style>
  <w:style w:type="character" w:styleId="Strong">
    <w:name w:val="Strong"/>
    <w:basedOn w:val="DefaultParagraphFont"/>
    <w:uiPriority w:val="22"/>
    <w:qFormat/>
    <w:rsid w:val="00057DF6"/>
    <w:rPr>
      <w:b/>
      <w:bCs/>
    </w:rPr>
  </w:style>
  <w:style w:type="paragraph" w:styleId="TOCHeading">
    <w:name w:val="TOC Heading"/>
    <w:basedOn w:val="Heading1"/>
    <w:next w:val="Normal"/>
    <w:uiPriority w:val="39"/>
    <w:unhideWhenUsed/>
    <w:qFormat/>
    <w:rsid w:val="00876E3A"/>
    <w:pPr>
      <w:numPr>
        <w:numId w:val="0"/>
      </w:numPr>
      <w:spacing w:before="240" w:line="259" w:lineRule="auto"/>
      <w:outlineLvl w:val="9"/>
    </w:pPr>
    <w:rPr>
      <w:rFonts w:asciiTheme="majorHAnsi" w:eastAsiaTheme="majorEastAsia" w:hAnsiTheme="majorHAnsi" w:cstheme="majorBidi"/>
      <w:b w:val="0"/>
      <w:color w:val="2E74B5" w:themeColor="accent1" w:themeShade="BF"/>
      <w:kern w:val="0"/>
      <w:sz w:val="28"/>
      <w:szCs w:val="32"/>
      <w14:ligatures w14:val="none"/>
    </w:rPr>
  </w:style>
  <w:style w:type="paragraph" w:styleId="TOC1">
    <w:name w:val="toc 1"/>
    <w:basedOn w:val="Normal"/>
    <w:next w:val="Normal"/>
    <w:autoRedefine/>
    <w:uiPriority w:val="39"/>
    <w:unhideWhenUsed/>
    <w:rsid w:val="00876E3A"/>
    <w:pPr>
      <w:spacing w:after="100"/>
    </w:pPr>
    <w:rPr>
      <w:rFonts w:eastAsiaTheme="minorEastAsia"/>
      <w:kern w:val="2"/>
      <w:szCs w:val="24"/>
      <w:lang w:eastAsia="en-GB"/>
      <w14:ligatures w14:val="standardContextual"/>
    </w:rPr>
  </w:style>
  <w:style w:type="paragraph" w:styleId="TOC2">
    <w:name w:val="toc 2"/>
    <w:basedOn w:val="Normal"/>
    <w:next w:val="Normal"/>
    <w:autoRedefine/>
    <w:uiPriority w:val="39"/>
    <w:unhideWhenUsed/>
    <w:rsid w:val="00876E3A"/>
    <w:pPr>
      <w:spacing w:after="100"/>
      <w:ind w:left="240"/>
    </w:pPr>
    <w:rPr>
      <w:rFonts w:eastAsiaTheme="minorEastAsia"/>
      <w:kern w:val="2"/>
      <w:szCs w:val="24"/>
      <w:lang w:eastAsia="en-GB"/>
      <w14:ligatures w14:val="standardContextual"/>
    </w:rPr>
  </w:style>
  <w:style w:type="character" w:styleId="Hyperlink">
    <w:name w:val="Hyperlink"/>
    <w:basedOn w:val="DefaultParagraphFont"/>
    <w:uiPriority w:val="99"/>
    <w:unhideWhenUsed/>
    <w:rsid w:val="00876E3A"/>
    <w:rPr>
      <w:color w:val="0563C1" w:themeColor="hyperlink"/>
      <w:u w:val="single"/>
    </w:rPr>
  </w:style>
  <w:style w:type="table" w:styleId="TableGrid">
    <w:name w:val="Table Grid"/>
    <w:basedOn w:val="TableNormal"/>
    <w:uiPriority w:val="39"/>
    <w:rsid w:val="00876E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876E3A"/>
    <w:pPr>
      <w:spacing w:after="0" w:line="240" w:lineRule="auto"/>
    </w:pPr>
    <w:rPr>
      <w:rFonts w:eastAsiaTheme="minorEastAsia"/>
    </w:rPr>
  </w:style>
  <w:style w:type="character" w:customStyle="1" w:styleId="NoSpacingChar">
    <w:name w:val="No Spacing Char"/>
    <w:basedOn w:val="DefaultParagraphFont"/>
    <w:link w:val="NoSpacing"/>
    <w:uiPriority w:val="1"/>
    <w:rsid w:val="00876E3A"/>
    <w:rPr>
      <w:rFonts w:eastAsiaTheme="minorEastAsia"/>
    </w:rPr>
  </w:style>
  <w:style w:type="paragraph" w:styleId="Footer">
    <w:name w:val="footer"/>
    <w:basedOn w:val="Normal"/>
    <w:link w:val="FooterChar"/>
    <w:uiPriority w:val="99"/>
    <w:unhideWhenUsed/>
    <w:rsid w:val="000611EF"/>
    <w:pPr>
      <w:tabs>
        <w:tab w:val="center" w:pos="4680"/>
        <w:tab w:val="right" w:pos="9360"/>
      </w:tabs>
      <w:spacing w:line="240" w:lineRule="auto"/>
    </w:pPr>
    <w:rPr>
      <w:rFonts w:eastAsiaTheme="minorEastAsia"/>
      <w:kern w:val="2"/>
      <w:szCs w:val="24"/>
      <w:lang w:eastAsia="en-GB"/>
      <w14:ligatures w14:val="standardContextual"/>
    </w:rPr>
  </w:style>
  <w:style w:type="character" w:customStyle="1" w:styleId="FooterChar">
    <w:name w:val="Footer Char"/>
    <w:basedOn w:val="DefaultParagraphFont"/>
    <w:link w:val="Footer"/>
    <w:uiPriority w:val="99"/>
    <w:rsid w:val="000611EF"/>
    <w:rPr>
      <w:rFonts w:ascii="Times New Roman" w:eastAsiaTheme="minorEastAsia" w:hAnsi="Times New Roman"/>
      <w:kern w:val="2"/>
      <w:sz w:val="24"/>
      <w:szCs w:val="24"/>
      <w:lang w:val="en-GB" w:eastAsia="en-GB"/>
      <w14:ligatures w14:val="standardContextual"/>
    </w:rPr>
  </w:style>
  <w:style w:type="character" w:customStyle="1" w:styleId="Heading4Char">
    <w:name w:val="Heading 4 Char"/>
    <w:basedOn w:val="DefaultParagraphFont"/>
    <w:link w:val="Heading4"/>
    <w:uiPriority w:val="9"/>
    <w:semiHidden/>
    <w:rsid w:val="000611EF"/>
    <w:rPr>
      <w:rFonts w:asciiTheme="majorHAnsi" w:eastAsiaTheme="majorEastAsia" w:hAnsiTheme="majorHAnsi" w:cstheme="majorBidi"/>
      <w:i/>
      <w:iCs/>
      <w:color w:val="2E74B5" w:themeColor="accent1" w:themeShade="BF"/>
      <w:sz w:val="24"/>
      <w:lang w:val="en-GB"/>
    </w:rPr>
  </w:style>
  <w:style w:type="character" w:customStyle="1" w:styleId="Heading5Char">
    <w:name w:val="Heading 5 Char"/>
    <w:basedOn w:val="DefaultParagraphFont"/>
    <w:link w:val="Heading5"/>
    <w:uiPriority w:val="9"/>
    <w:semiHidden/>
    <w:rsid w:val="000611EF"/>
    <w:rPr>
      <w:rFonts w:asciiTheme="majorHAnsi" w:eastAsiaTheme="majorEastAsia" w:hAnsiTheme="majorHAnsi" w:cstheme="majorBidi"/>
      <w:color w:val="2E74B5" w:themeColor="accent1" w:themeShade="BF"/>
      <w:sz w:val="24"/>
      <w:lang w:val="en-GB"/>
    </w:rPr>
  </w:style>
  <w:style w:type="character" w:customStyle="1" w:styleId="Heading6Char">
    <w:name w:val="Heading 6 Char"/>
    <w:basedOn w:val="DefaultParagraphFont"/>
    <w:link w:val="Heading6"/>
    <w:uiPriority w:val="9"/>
    <w:semiHidden/>
    <w:rsid w:val="000611EF"/>
    <w:rPr>
      <w:rFonts w:asciiTheme="majorHAnsi" w:eastAsiaTheme="majorEastAsia" w:hAnsiTheme="majorHAnsi" w:cstheme="majorBidi"/>
      <w:color w:val="1F4D78" w:themeColor="accent1" w:themeShade="7F"/>
      <w:sz w:val="24"/>
      <w:lang w:val="en-GB"/>
    </w:rPr>
  </w:style>
  <w:style w:type="character" w:customStyle="1" w:styleId="Heading7Char">
    <w:name w:val="Heading 7 Char"/>
    <w:basedOn w:val="DefaultParagraphFont"/>
    <w:link w:val="Heading7"/>
    <w:uiPriority w:val="9"/>
    <w:semiHidden/>
    <w:rsid w:val="000611EF"/>
    <w:rPr>
      <w:rFonts w:asciiTheme="majorHAnsi" w:eastAsiaTheme="majorEastAsia" w:hAnsiTheme="majorHAnsi" w:cstheme="majorBidi"/>
      <w:i/>
      <w:iCs/>
      <w:color w:val="1F4D78" w:themeColor="accent1" w:themeShade="7F"/>
      <w:sz w:val="24"/>
      <w:lang w:val="en-GB"/>
    </w:rPr>
  </w:style>
  <w:style w:type="character" w:customStyle="1" w:styleId="Heading8Char">
    <w:name w:val="Heading 8 Char"/>
    <w:basedOn w:val="DefaultParagraphFont"/>
    <w:link w:val="Heading8"/>
    <w:uiPriority w:val="9"/>
    <w:semiHidden/>
    <w:rsid w:val="000611EF"/>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0611EF"/>
    <w:rPr>
      <w:rFonts w:asciiTheme="majorHAnsi" w:eastAsiaTheme="majorEastAsia" w:hAnsiTheme="majorHAnsi" w:cstheme="majorBidi"/>
      <w:i/>
      <w:iCs/>
      <w:color w:val="272727" w:themeColor="text1" w:themeTint="D8"/>
      <w:sz w:val="21"/>
      <w:szCs w:val="21"/>
      <w:lang w:val="en-GB"/>
    </w:rPr>
  </w:style>
  <w:style w:type="table" w:styleId="GridTable3">
    <w:name w:val="Grid Table 3"/>
    <w:basedOn w:val="TableNormal"/>
    <w:uiPriority w:val="48"/>
    <w:rsid w:val="000611EF"/>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paragraph" w:styleId="Caption">
    <w:name w:val="caption"/>
    <w:basedOn w:val="Normal"/>
    <w:next w:val="Normal"/>
    <w:uiPriority w:val="35"/>
    <w:unhideWhenUsed/>
    <w:qFormat/>
    <w:rsid w:val="00E81D62"/>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E81D62"/>
    <w:pPr>
      <w:spacing w:after="100"/>
      <w:ind w:left="480"/>
    </w:pPr>
  </w:style>
  <w:style w:type="paragraph" w:styleId="NormalWeb">
    <w:name w:val="Normal (Web)"/>
    <w:basedOn w:val="Normal"/>
    <w:uiPriority w:val="99"/>
    <w:unhideWhenUsed/>
    <w:rsid w:val="007072E3"/>
    <w:pPr>
      <w:spacing w:before="100" w:beforeAutospacing="1" w:after="100" w:afterAutospacing="1" w:line="240" w:lineRule="auto"/>
      <w:jc w:val="left"/>
    </w:pPr>
    <w:rPr>
      <w:rFonts w:eastAsia="Times New Roman" w:cs="Times New Roman"/>
      <w:szCs w:val="24"/>
      <w:lang w:val="en-US"/>
    </w:rPr>
  </w:style>
  <w:style w:type="character" w:styleId="CommentReference">
    <w:name w:val="annotation reference"/>
    <w:basedOn w:val="DefaultParagraphFont"/>
    <w:uiPriority w:val="99"/>
    <w:semiHidden/>
    <w:unhideWhenUsed/>
    <w:rsid w:val="00B15643"/>
    <w:rPr>
      <w:sz w:val="16"/>
      <w:szCs w:val="16"/>
    </w:rPr>
  </w:style>
  <w:style w:type="paragraph" w:styleId="CommentText">
    <w:name w:val="annotation text"/>
    <w:basedOn w:val="Normal"/>
    <w:link w:val="CommentTextChar"/>
    <w:uiPriority w:val="99"/>
    <w:semiHidden/>
    <w:unhideWhenUsed/>
    <w:rsid w:val="00B15643"/>
    <w:pPr>
      <w:spacing w:line="240" w:lineRule="auto"/>
    </w:pPr>
    <w:rPr>
      <w:sz w:val="20"/>
      <w:szCs w:val="20"/>
    </w:rPr>
  </w:style>
  <w:style w:type="character" w:customStyle="1" w:styleId="CommentTextChar">
    <w:name w:val="Comment Text Char"/>
    <w:basedOn w:val="DefaultParagraphFont"/>
    <w:link w:val="CommentText"/>
    <w:uiPriority w:val="99"/>
    <w:semiHidden/>
    <w:rsid w:val="00B15643"/>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B15643"/>
    <w:rPr>
      <w:b/>
      <w:bCs/>
    </w:rPr>
  </w:style>
  <w:style w:type="character" w:customStyle="1" w:styleId="CommentSubjectChar">
    <w:name w:val="Comment Subject Char"/>
    <w:basedOn w:val="CommentTextChar"/>
    <w:link w:val="CommentSubject"/>
    <w:uiPriority w:val="99"/>
    <w:semiHidden/>
    <w:rsid w:val="00B15643"/>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305C8F"/>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05C8F"/>
    <w:rPr>
      <w:rFonts w:ascii="Segoe UI" w:hAnsi="Segoe UI" w:cs="Segoe UI"/>
      <w:sz w:val="18"/>
      <w:szCs w:val="18"/>
      <w:lang w:val="en-GB"/>
    </w:rPr>
  </w:style>
  <w:style w:type="character" w:customStyle="1" w:styleId="UnresolvedMention1">
    <w:name w:val="Unresolved Mention1"/>
    <w:basedOn w:val="DefaultParagraphFont"/>
    <w:uiPriority w:val="99"/>
    <w:semiHidden/>
    <w:unhideWhenUsed/>
    <w:rsid w:val="008F3620"/>
    <w:rPr>
      <w:color w:val="605E5C"/>
      <w:shd w:val="clear" w:color="auto" w:fill="E1DFDD"/>
    </w:rPr>
  </w:style>
  <w:style w:type="paragraph" w:styleId="ListParagraph">
    <w:name w:val="List Paragraph"/>
    <w:basedOn w:val="Normal"/>
    <w:uiPriority w:val="34"/>
    <w:qFormat/>
    <w:rsid w:val="007B7B56"/>
    <w:pPr>
      <w:ind w:left="720"/>
      <w:contextualSpacing/>
    </w:pPr>
  </w:style>
  <w:style w:type="character" w:styleId="Emphasis">
    <w:name w:val="Emphasis"/>
    <w:basedOn w:val="DefaultParagraphFont"/>
    <w:uiPriority w:val="20"/>
    <w:qFormat/>
    <w:rsid w:val="00AB5412"/>
    <w:rPr>
      <w:i/>
      <w:iCs/>
    </w:rPr>
  </w:style>
  <w:style w:type="character" w:customStyle="1" w:styleId="UnresolvedMention">
    <w:name w:val="Unresolved Mention"/>
    <w:basedOn w:val="DefaultParagraphFont"/>
    <w:uiPriority w:val="99"/>
    <w:semiHidden/>
    <w:unhideWhenUsed/>
    <w:rsid w:val="00AB54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5515406">
      <w:bodyDiv w:val="1"/>
      <w:marLeft w:val="0"/>
      <w:marRight w:val="0"/>
      <w:marTop w:val="0"/>
      <w:marBottom w:val="0"/>
      <w:divBdr>
        <w:top w:val="none" w:sz="0" w:space="0" w:color="auto"/>
        <w:left w:val="none" w:sz="0" w:space="0" w:color="auto"/>
        <w:bottom w:val="none" w:sz="0" w:space="0" w:color="auto"/>
        <w:right w:val="none" w:sz="0" w:space="0" w:color="auto"/>
      </w:divBdr>
    </w:div>
    <w:div w:id="174461877">
      <w:bodyDiv w:val="1"/>
      <w:marLeft w:val="0"/>
      <w:marRight w:val="0"/>
      <w:marTop w:val="0"/>
      <w:marBottom w:val="0"/>
      <w:divBdr>
        <w:top w:val="none" w:sz="0" w:space="0" w:color="auto"/>
        <w:left w:val="none" w:sz="0" w:space="0" w:color="auto"/>
        <w:bottom w:val="none" w:sz="0" w:space="0" w:color="auto"/>
        <w:right w:val="none" w:sz="0" w:space="0" w:color="auto"/>
      </w:divBdr>
    </w:div>
    <w:div w:id="241375144">
      <w:bodyDiv w:val="1"/>
      <w:marLeft w:val="0"/>
      <w:marRight w:val="0"/>
      <w:marTop w:val="0"/>
      <w:marBottom w:val="0"/>
      <w:divBdr>
        <w:top w:val="none" w:sz="0" w:space="0" w:color="auto"/>
        <w:left w:val="none" w:sz="0" w:space="0" w:color="auto"/>
        <w:bottom w:val="none" w:sz="0" w:space="0" w:color="auto"/>
        <w:right w:val="none" w:sz="0" w:space="0" w:color="auto"/>
      </w:divBdr>
    </w:div>
    <w:div w:id="304817979">
      <w:bodyDiv w:val="1"/>
      <w:marLeft w:val="0"/>
      <w:marRight w:val="0"/>
      <w:marTop w:val="0"/>
      <w:marBottom w:val="0"/>
      <w:divBdr>
        <w:top w:val="none" w:sz="0" w:space="0" w:color="auto"/>
        <w:left w:val="none" w:sz="0" w:space="0" w:color="auto"/>
        <w:bottom w:val="none" w:sz="0" w:space="0" w:color="auto"/>
        <w:right w:val="none" w:sz="0" w:space="0" w:color="auto"/>
      </w:divBdr>
    </w:div>
    <w:div w:id="485317924">
      <w:bodyDiv w:val="1"/>
      <w:marLeft w:val="0"/>
      <w:marRight w:val="0"/>
      <w:marTop w:val="0"/>
      <w:marBottom w:val="0"/>
      <w:divBdr>
        <w:top w:val="none" w:sz="0" w:space="0" w:color="auto"/>
        <w:left w:val="none" w:sz="0" w:space="0" w:color="auto"/>
        <w:bottom w:val="none" w:sz="0" w:space="0" w:color="auto"/>
        <w:right w:val="none" w:sz="0" w:space="0" w:color="auto"/>
      </w:divBdr>
      <w:divsChild>
        <w:div w:id="1492525963">
          <w:marLeft w:val="0"/>
          <w:marRight w:val="0"/>
          <w:marTop w:val="0"/>
          <w:marBottom w:val="0"/>
          <w:divBdr>
            <w:top w:val="none" w:sz="0" w:space="0" w:color="auto"/>
            <w:left w:val="none" w:sz="0" w:space="0" w:color="auto"/>
            <w:bottom w:val="none" w:sz="0" w:space="0" w:color="auto"/>
            <w:right w:val="none" w:sz="0" w:space="0" w:color="auto"/>
          </w:divBdr>
          <w:divsChild>
            <w:div w:id="1360665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5538516">
      <w:bodyDiv w:val="1"/>
      <w:marLeft w:val="0"/>
      <w:marRight w:val="0"/>
      <w:marTop w:val="0"/>
      <w:marBottom w:val="0"/>
      <w:divBdr>
        <w:top w:val="none" w:sz="0" w:space="0" w:color="auto"/>
        <w:left w:val="none" w:sz="0" w:space="0" w:color="auto"/>
        <w:bottom w:val="none" w:sz="0" w:space="0" w:color="auto"/>
        <w:right w:val="none" w:sz="0" w:space="0" w:color="auto"/>
      </w:divBdr>
    </w:div>
    <w:div w:id="621503136">
      <w:bodyDiv w:val="1"/>
      <w:marLeft w:val="0"/>
      <w:marRight w:val="0"/>
      <w:marTop w:val="0"/>
      <w:marBottom w:val="0"/>
      <w:divBdr>
        <w:top w:val="none" w:sz="0" w:space="0" w:color="auto"/>
        <w:left w:val="none" w:sz="0" w:space="0" w:color="auto"/>
        <w:bottom w:val="none" w:sz="0" w:space="0" w:color="auto"/>
        <w:right w:val="none" w:sz="0" w:space="0" w:color="auto"/>
      </w:divBdr>
    </w:div>
    <w:div w:id="638462810">
      <w:bodyDiv w:val="1"/>
      <w:marLeft w:val="0"/>
      <w:marRight w:val="0"/>
      <w:marTop w:val="0"/>
      <w:marBottom w:val="0"/>
      <w:divBdr>
        <w:top w:val="none" w:sz="0" w:space="0" w:color="auto"/>
        <w:left w:val="none" w:sz="0" w:space="0" w:color="auto"/>
        <w:bottom w:val="none" w:sz="0" w:space="0" w:color="auto"/>
        <w:right w:val="none" w:sz="0" w:space="0" w:color="auto"/>
      </w:divBdr>
      <w:divsChild>
        <w:div w:id="1957329159">
          <w:marLeft w:val="0"/>
          <w:marRight w:val="0"/>
          <w:marTop w:val="0"/>
          <w:marBottom w:val="0"/>
          <w:divBdr>
            <w:top w:val="none" w:sz="0" w:space="0" w:color="auto"/>
            <w:left w:val="none" w:sz="0" w:space="0" w:color="auto"/>
            <w:bottom w:val="none" w:sz="0" w:space="0" w:color="auto"/>
            <w:right w:val="none" w:sz="0" w:space="0" w:color="auto"/>
          </w:divBdr>
          <w:divsChild>
            <w:div w:id="825979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3506557">
      <w:bodyDiv w:val="1"/>
      <w:marLeft w:val="0"/>
      <w:marRight w:val="0"/>
      <w:marTop w:val="0"/>
      <w:marBottom w:val="0"/>
      <w:divBdr>
        <w:top w:val="none" w:sz="0" w:space="0" w:color="auto"/>
        <w:left w:val="none" w:sz="0" w:space="0" w:color="auto"/>
        <w:bottom w:val="none" w:sz="0" w:space="0" w:color="auto"/>
        <w:right w:val="none" w:sz="0" w:space="0" w:color="auto"/>
      </w:divBdr>
    </w:div>
    <w:div w:id="681401315">
      <w:bodyDiv w:val="1"/>
      <w:marLeft w:val="0"/>
      <w:marRight w:val="0"/>
      <w:marTop w:val="0"/>
      <w:marBottom w:val="0"/>
      <w:divBdr>
        <w:top w:val="none" w:sz="0" w:space="0" w:color="auto"/>
        <w:left w:val="none" w:sz="0" w:space="0" w:color="auto"/>
        <w:bottom w:val="none" w:sz="0" w:space="0" w:color="auto"/>
        <w:right w:val="none" w:sz="0" w:space="0" w:color="auto"/>
      </w:divBdr>
    </w:div>
    <w:div w:id="688259712">
      <w:bodyDiv w:val="1"/>
      <w:marLeft w:val="0"/>
      <w:marRight w:val="0"/>
      <w:marTop w:val="0"/>
      <w:marBottom w:val="0"/>
      <w:divBdr>
        <w:top w:val="none" w:sz="0" w:space="0" w:color="auto"/>
        <w:left w:val="none" w:sz="0" w:space="0" w:color="auto"/>
        <w:bottom w:val="none" w:sz="0" w:space="0" w:color="auto"/>
        <w:right w:val="none" w:sz="0" w:space="0" w:color="auto"/>
      </w:divBdr>
    </w:div>
    <w:div w:id="764568602">
      <w:bodyDiv w:val="1"/>
      <w:marLeft w:val="0"/>
      <w:marRight w:val="0"/>
      <w:marTop w:val="0"/>
      <w:marBottom w:val="0"/>
      <w:divBdr>
        <w:top w:val="none" w:sz="0" w:space="0" w:color="auto"/>
        <w:left w:val="none" w:sz="0" w:space="0" w:color="auto"/>
        <w:bottom w:val="none" w:sz="0" w:space="0" w:color="auto"/>
        <w:right w:val="none" w:sz="0" w:space="0" w:color="auto"/>
      </w:divBdr>
      <w:divsChild>
        <w:div w:id="173568656">
          <w:marLeft w:val="0"/>
          <w:marRight w:val="0"/>
          <w:marTop w:val="0"/>
          <w:marBottom w:val="0"/>
          <w:divBdr>
            <w:top w:val="none" w:sz="0" w:space="0" w:color="auto"/>
            <w:left w:val="none" w:sz="0" w:space="0" w:color="auto"/>
            <w:bottom w:val="none" w:sz="0" w:space="0" w:color="auto"/>
            <w:right w:val="none" w:sz="0" w:space="0" w:color="auto"/>
          </w:divBdr>
          <w:divsChild>
            <w:div w:id="158620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7978992">
      <w:bodyDiv w:val="1"/>
      <w:marLeft w:val="0"/>
      <w:marRight w:val="0"/>
      <w:marTop w:val="0"/>
      <w:marBottom w:val="0"/>
      <w:divBdr>
        <w:top w:val="none" w:sz="0" w:space="0" w:color="auto"/>
        <w:left w:val="none" w:sz="0" w:space="0" w:color="auto"/>
        <w:bottom w:val="none" w:sz="0" w:space="0" w:color="auto"/>
        <w:right w:val="none" w:sz="0" w:space="0" w:color="auto"/>
      </w:divBdr>
    </w:div>
    <w:div w:id="1009483003">
      <w:bodyDiv w:val="1"/>
      <w:marLeft w:val="0"/>
      <w:marRight w:val="0"/>
      <w:marTop w:val="0"/>
      <w:marBottom w:val="0"/>
      <w:divBdr>
        <w:top w:val="none" w:sz="0" w:space="0" w:color="auto"/>
        <w:left w:val="none" w:sz="0" w:space="0" w:color="auto"/>
        <w:bottom w:val="none" w:sz="0" w:space="0" w:color="auto"/>
        <w:right w:val="none" w:sz="0" w:space="0" w:color="auto"/>
      </w:divBdr>
    </w:div>
    <w:div w:id="1044983908">
      <w:bodyDiv w:val="1"/>
      <w:marLeft w:val="0"/>
      <w:marRight w:val="0"/>
      <w:marTop w:val="0"/>
      <w:marBottom w:val="0"/>
      <w:divBdr>
        <w:top w:val="none" w:sz="0" w:space="0" w:color="auto"/>
        <w:left w:val="none" w:sz="0" w:space="0" w:color="auto"/>
        <w:bottom w:val="none" w:sz="0" w:space="0" w:color="auto"/>
        <w:right w:val="none" w:sz="0" w:space="0" w:color="auto"/>
      </w:divBdr>
    </w:div>
    <w:div w:id="1060640071">
      <w:bodyDiv w:val="1"/>
      <w:marLeft w:val="0"/>
      <w:marRight w:val="0"/>
      <w:marTop w:val="0"/>
      <w:marBottom w:val="0"/>
      <w:divBdr>
        <w:top w:val="none" w:sz="0" w:space="0" w:color="auto"/>
        <w:left w:val="none" w:sz="0" w:space="0" w:color="auto"/>
        <w:bottom w:val="none" w:sz="0" w:space="0" w:color="auto"/>
        <w:right w:val="none" w:sz="0" w:space="0" w:color="auto"/>
      </w:divBdr>
    </w:div>
    <w:div w:id="1084914588">
      <w:bodyDiv w:val="1"/>
      <w:marLeft w:val="0"/>
      <w:marRight w:val="0"/>
      <w:marTop w:val="0"/>
      <w:marBottom w:val="0"/>
      <w:divBdr>
        <w:top w:val="none" w:sz="0" w:space="0" w:color="auto"/>
        <w:left w:val="none" w:sz="0" w:space="0" w:color="auto"/>
        <w:bottom w:val="none" w:sz="0" w:space="0" w:color="auto"/>
        <w:right w:val="none" w:sz="0" w:space="0" w:color="auto"/>
      </w:divBdr>
    </w:div>
    <w:div w:id="1100175966">
      <w:bodyDiv w:val="1"/>
      <w:marLeft w:val="0"/>
      <w:marRight w:val="0"/>
      <w:marTop w:val="0"/>
      <w:marBottom w:val="0"/>
      <w:divBdr>
        <w:top w:val="none" w:sz="0" w:space="0" w:color="auto"/>
        <w:left w:val="none" w:sz="0" w:space="0" w:color="auto"/>
        <w:bottom w:val="none" w:sz="0" w:space="0" w:color="auto"/>
        <w:right w:val="none" w:sz="0" w:space="0" w:color="auto"/>
      </w:divBdr>
    </w:div>
    <w:div w:id="1109161159">
      <w:bodyDiv w:val="1"/>
      <w:marLeft w:val="0"/>
      <w:marRight w:val="0"/>
      <w:marTop w:val="0"/>
      <w:marBottom w:val="0"/>
      <w:divBdr>
        <w:top w:val="none" w:sz="0" w:space="0" w:color="auto"/>
        <w:left w:val="none" w:sz="0" w:space="0" w:color="auto"/>
        <w:bottom w:val="none" w:sz="0" w:space="0" w:color="auto"/>
        <w:right w:val="none" w:sz="0" w:space="0" w:color="auto"/>
      </w:divBdr>
    </w:div>
    <w:div w:id="1117945051">
      <w:bodyDiv w:val="1"/>
      <w:marLeft w:val="0"/>
      <w:marRight w:val="0"/>
      <w:marTop w:val="0"/>
      <w:marBottom w:val="0"/>
      <w:divBdr>
        <w:top w:val="none" w:sz="0" w:space="0" w:color="auto"/>
        <w:left w:val="none" w:sz="0" w:space="0" w:color="auto"/>
        <w:bottom w:val="none" w:sz="0" w:space="0" w:color="auto"/>
        <w:right w:val="none" w:sz="0" w:space="0" w:color="auto"/>
      </w:divBdr>
    </w:div>
    <w:div w:id="1169324604">
      <w:bodyDiv w:val="1"/>
      <w:marLeft w:val="0"/>
      <w:marRight w:val="0"/>
      <w:marTop w:val="0"/>
      <w:marBottom w:val="0"/>
      <w:divBdr>
        <w:top w:val="none" w:sz="0" w:space="0" w:color="auto"/>
        <w:left w:val="none" w:sz="0" w:space="0" w:color="auto"/>
        <w:bottom w:val="none" w:sz="0" w:space="0" w:color="auto"/>
        <w:right w:val="none" w:sz="0" w:space="0" w:color="auto"/>
      </w:divBdr>
    </w:div>
    <w:div w:id="1181359420">
      <w:bodyDiv w:val="1"/>
      <w:marLeft w:val="0"/>
      <w:marRight w:val="0"/>
      <w:marTop w:val="0"/>
      <w:marBottom w:val="0"/>
      <w:divBdr>
        <w:top w:val="none" w:sz="0" w:space="0" w:color="auto"/>
        <w:left w:val="none" w:sz="0" w:space="0" w:color="auto"/>
        <w:bottom w:val="none" w:sz="0" w:space="0" w:color="auto"/>
        <w:right w:val="none" w:sz="0" w:space="0" w:color="auto"/>
      </w:divBdr>
    </w:div>
    <w:div w:id="1498349751">
      <w:bodyDiv w:val="1"/>
      <w:marLeft w:val="0"/>
      <w:marRight w:val="0"/>
      <w:marTop w:val="0"/>
      <w:marBottom w:val="0"/>
      <w:divBdr>
        <w:top w:val="none" w:sz="0" w:space="0" w:color="auto"/>
        <w:left w:val="none" w:sz="0" w:space="0" w:color="auto"/>
        <w:bottom w:val="none" w:sz="0" w:space="0" w:color="auto"/>
        <w:right w:val="none" w:sz="0" w:space="0" w:color="auto"/>
      </w:divBdr>
      <w:divsChild>
        <w:div w:id="1755588253">
          <w:marLeft w:val="0"/>
          <w:marRight w:val="0"/>
          <w:marTop w:val="0"/>
          <w:marBottom w:val="0"/>
          <w:divBdr>
            <w:top w:val="none" w:sz="0" w:space="0" w:color="auto"/>
            <w:left w:val="none" w:sz="0" w:space="0" w:color="auto"/>
            <w:bottom w:val="none" w:sz="0" w:space="0" w:color="auto"/>
            <w:right w:val="none" w:sz="0" w:space="0" w:color="auto"/>
          </w:divBdr>
        </w:div>
      </w:divsChild>
    </w:div>
    <w:div w:id="1549344555">
      <w:bodyDiv w:val="1"/>
      <w:marLeft w:val="0"/>
      <w:marRight w:val="0"/>
      <w:marTop w:val="0"/>
      <w:marBottom w:val="0"/>
      <w:divBdr>
        <w:top w:val="none" w:sz="0" w:space="0" w:color="auto"/>
        <w:left w:val="none" w:sz="0" w:space="0" w:color="auto"/>
        <w:bottom w:val="none" w:sz="0" w:space="0" w:color="auto"/>
        <w:right w:val="none" w:sz="0" w:space="0" w:color="auto"/>
      </w:divBdr>
    </w:div>
    <w:div w:id="1762989130">
      <w:bodyDiv w:val="1"/>
      <w:marLeft w:val="0"/>
      <w:marRight w:val="0"/>
      <w:marTop w:val="0"/>
      <w:marBottom w:val="0"/>
      <w:divBdr>
        <w:top w:val="none" w:sz="0" w:space="0" w:color="auto"/>
        <w:left w:val="none" w:sz="0" w:space="0" w:color="auto"/>
        <w:bottom w:val="none" w:sz="0" w:space="0" w:color="auto"/>
        <w:right w:val="none" w:sz="0" w:space="0" w:color="auto"/>
      </w:divBdr>
    </w:div>
    <w:div w:id="1770462460">
      <w:bodyDiv w:val="1"/>
      <w:marLeft w:val="0"/>
      <w:marRight w:val="0"/>
      <w:marTop w:val="0"/>
      <w:marBottom w:val="0"/>
      <w:divBdr>
        <w:top w:val="none" w:sz="0" w:space="0" w:color="auto"/>
        <w:left w:val="none" w:sz="0" w:space="0" w:color="auto"/>
        <w:bottom w:val="none" w:sz="0" w:space="0" w:color="auto"/>
        <w:right w:val="none" w:sz="0" w:space="0" w:color="auto"/>
      </w:divBdr>
    </w:div>
    <w:div w:id="1798183807">
      <w:bodyDiv w:val="1"/>
      <w:marLeft w:val="0"/>
      <w:marRight w:val="0"/>
      <w:marTop w:val="0"/>
      <w:marBottom w:val="0"/>
      <w:divBdr>
        <w:top w:val="none" w:sz="0" w:space="0" w:color="auto"/>
        <w:left w:val="none" w:sz="0" w:space="0" w:color="auto"/>
        <w:bottom w:val="none" w:sz="0" w:space="0" w:color="auto"/>
        <w:right w:val="none" w:sz="0" w:space="0" w:color="auto"/>
      </w:divBdr>
    </w:div>
    <w:div w:id="1844008811">
      <w:bodyDiv w:val="1"/>
      <w:marLeft w:val="0"/>
      <w:marRight w:val="0"/>
      <w:marTop w:val="0"/>
      <w:marBottom w:val="0"/>
      <w:divBdr>
        <w:top w:val="none" w:sz="0" w:space="0" w:color="auto"/>
        <w:left w:val="none" w:sz="0" w:space="0" w:color="auto"/>
        <w:bottom w:val="none" w:sz="0" w:space="0" w:color="auto"/>
        <w:right w:val="none" w:sz="0" w:space="0" w:color="auto"/>
      </w:divBdr>
    </w:div>
    <w:div w:id="1849756273">
      <w:bodyDiv w:val="1"/>
      <w:marLeft w:val="0"/>
      <w:marRight w:val="0"/>
      <w:marTop w:val="0"/>
      <w:marBottom w:val="0"/>
      <w:divBdr>
        <w:top w:val="none" w:sz="0" w:space="0" w:color="auto"/>
        <w:left w:val="none" w:sz="0" w:space="0" w:color="auto"/>
        <w:bottom w:val="none" w:sz="0" w:space="0" w:color="auto"/>
        <w:right w:val="none" w:sz="0" w:space="0" w:color="auto"/>
      </w:divBdr>
    </w:div>
    <w:div w:id="2088728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hyperlink" Target="https://doi.org/10.3390/admsci13040108" TargetMode="External"/><Relationship Id="rId26" Type="http://schemas.openxmlformats.org/officeDocument/2006/relationships/hyperlink" Target="https://doi.org/10.1016/j.ijhm.2023.103651" TargetMode="External"/><Relationship Id="rId39" Type="http://schemas.openxmlformats.org/officeDocument/2006/relationships/hyperlink" Target="https://doi.org/10.3390/su132413650" TargetMode="External"/><Relationship Id="rId3" Type="http://schemas.openxmlformats.org/officeDocument/2006/relationships/styles" Target="styles.xml"/><Relationship Id="rId21" Type="http://schemas.openxmlformats.org/officeDocument/2006/relationships/hyperlink" Target="https://doi.org/10.1007/978-3-031-55911-2_8" TargetMode="External"/><Relationship Id="rId34" Type="http://schemas.openxmlformats.org/officeDocument/2006/relationships/hyperlink" Target="https://www.hilton.com/en/hotels/viehitw-hilton-vienna-park/hotel-info/" TargetMode="External"/><Relationship Id="rId42" Type="http://schemas.openxmlformats.org/officeDocument/2006/relationships/hyperlink" Target="https://thinkinsights.net/digital/hiltons-business-model" TargetMode="External"/><Relationship Id="rId47" Type="http://schemas.openxmlformats.org/officeDocument/2006/relationships/hyperlink" Target="https://whatfix.com/blog/lewins-change-model/" TargetMode="External"/><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yperlink" Target="https://doi.org/10.1016/j.ijhm.2020.102754" TargetMode="External"/><Relationship Id="rId25" Type="http://schemas.openxmlformats.org/officeDocument/2006/relationships/hyperlink" Target="https://doi.org/10.1007/s40171-023-00340-4" TargetMode="External"/><Relationship Id="rId33" Type="http://schemas.openxmlformats.org/officeDocument/2006/relationships/hyperlink" Target="https://esg.hilton.com/wp-content/uploads/sites/4/2023/04/Hilton-2022-Environmental-Social-and-Governance-Report.pdf" TargetMode="External"/><Relationship Id="rId38" Type="http://schemas.openxmlformats.org/officeDocument/2006/relationships/hyperlink" Target="https://www.researchgate.net/" TargetMode="External"/><Relationship Id="rId46" Type="http://schemas.openxmlformats.org/officeDocument/2006/relationships/hyperlink" Target="https://voglauer.com/en" TargetMode="Externa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hyperlink" Target="https://www.researchgate.net/publication/374265578" TargetMode="External"/><Relationship Id="rId29" Type="http://schemas.openxmlformats.org/officeDocument/2006/relationships/hyperlink" Target="https://doi.org/10.1007/978-3-031-65983-6_5" TargetMode="External"/><Relationship Id="rId41" Type="http://schemas.openxmlformats.org/officeDocument/2006/relationships/hyperlink" Target="https://flevy.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peoplereview.com/articles/staff-turnover-hotel-industry" TargetMode="External"/><Relationship Id="rId32" Type="http://schemas.openxmlformats.org/officeDocument/2006/relationships/hyperlink" Target="https://www.goddardlittlefair.com/project/hilton-vienna-park" TargetMode="External"/><Relationship Id="rId37" Type="http://schemas.openxmlformats.org/officeDocument/2006/relationships/hyperlink" Target="https://doi.org/10.46793/icemit23.137m" TargetMode="External"/><Relationship Id="rId40" Type="http://schemas.openxmlformats.org/officeDocument/2006/relationships/hyperlink" Target="https://businessmodelanalyst.com" TargetMode="External"/><Relationship Id="rId45" Type="http://schemas.openxmlformats.org/officeDocument/2006/relationships/hyperlink" Target="https://doi.org/10.3390/su17020650"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civicscience.com/staffing-shortages-are-causing-customers-to-run-into-more-problems-in-their-everyday-lives/" TargetMode="External"/><Relationship Id="rId28" Type="http://schemas.openxmlformats.org/officeDocument/2006/relationships/hyperlink" Target="https://jaygalbraith.com/wp-content/uploads/2024/03/StarModel.pdf" TargetMode="External"/><Relationship Id="rId36" Type="http://schemas.openxmlformats.org/officeDocument/2006/relationships/hyperlink" Target="https://doi.org/10.1093/dh/dhab100" TargetMode="External"/><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doi.org/10.1007/s43546-022-00282-1" TargetMode="External"/><Relationship Id="rId31" Type="http://schemas.openxmlformats.org/officeDocument/2006/relationships/hyperlink" Target="https://doi.org/10.3390/su16198428" TargetMode="External"/><Relationship Id="rId44" Type="http://schemas.openxmlformats.org/officeDocument/2006/relationships/hyperlink" Target="https://doi.org/10.3390/su1305272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doi.org/10.1108/jpbm-08-2019-2544" TargetMode="External"/><Relationship Id="rId27" Type="http://schemas.openxmlformats.org/officeDocument/2006/relationships/hyperlink" Target="https://doi.org/10.4324/9781003318613" TargetMode="External"/><Relationship Id="rId30" Type="http://schemas.openxmlformats.org/officeDocument/2006/relationships/hyperlink" Target="https://doi.org/10.3390/su14052885" TargetMode="External"/><Relationship Id="rId35" Type="http://schemas.openxmlformats.org/officeDocument/2006/relationships/hyperlink" Target="https://doi.org/10.1080/10963758.2024.2436584" TargetMode="External"/><Relationship Id="rId43" Type="http://schemas.openxmlformats.org/officeDocument/2006/relationships/hyperlink" Target="https://www.tripadvisor.com/ShowUserReviews-g190454-d228207-r971067810-Hilton_Vienna_Park-Vienna.html" TargetMode="External"/><Relationship Id="rId48" Type="http://schemas.openxmlformats.org/officeDocument/2006/relationships/hyperlink" Target="https://hospitalitysurveys.com/breakfast-preferences" TargetMode="External"/><Relationship Id="rId8"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9DE03C-3A00-4312-A9C6-AD77CED13D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37</Pages>
  <Words>8789</Words>
  <Characters>50102</Characters>
  <Application>Microsoft Office Word</Application>
  <DocSecurity>0</DocSecurity>
  <Lines>417</Lines>
  <Paragraphs>117</Paragraphs>
  <ScaleCrop>false</ScaleCrop>
  <HeadingPairs>
    <vt:vector size="2" baseType="variant">
      <vt:variant>
        <vt:lpstr>Title</vt:lpstr>
      </vt:variant>
      <vt:variant>
        <vt:i4>1</vt:i4>
      </vt:variant>
    </vt:vector>
  </HeadingPairs>
  <TitlesOfParts>
    <vt:vector size="1" baseType="lpstr">
      <vt:lpstr>Hilton Vienna Park Hotel</vt:lpstr>
    </vt:vector>
  </TitlesOfParts>
  <Company/>
  <LinksUpToDate>false</LinksUpToDate>
  <CharactersWithSpaces>58774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Hilton Vienna Park Hotel</dc:title>
  <dc:creator>ATR-PC's</dc:creator>
  <cp:lastModifiedBy>ATR-PC's</cp:lastModifiedBy>
  <cp:revision>2</cp:revision>
  <dcterms:created xsi:type="dcterms:W3CDTF">2025-06-20T21:34:00Z</dcterms:created>
  <dcterms:modified xsi:type="dcterms:W3CDTF">2025-06-20T21:34:00Z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829c091e-005d-4a3d-8a93-b8ead2e6bf2c</vt:lpwstr>
  </property>
</Properties>
</file>