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FCC2B" w14:textId="082C16BE" w:rsidR="00431575" w:rsidRPr="00600C21" w:rsidRDefault="00431575" w:rsidP="00600C21">
      <w:pPr>
        <w:rPr>
          <w:rFonts w:ascii="Arial" w:hAnsi="Arial" w:cs="Arial"/>
          <w:szCs w:val="24"/>
        </w:rPr>
      </w:pPr>
      <w:r w:rsidRPr="00600C21">
        <w:rPr>
          <w:rFonts w:ascii="Arial" w:hAnsi="Arial" w:cs="Arial"/>
          <w:szCs w:val="24"/>
        </w:rPr>
        <w:t>PROFESSIONAL REFLECTION</w:t>
      </w:r>
    </w:p>
    <w:p w14:paraId="77504282" w14:textId="477CBBE3" w:rsidR="00431575" w:rsidRPr="00600C21" w:rsidRDefault="00431575" w:rsidP="00600C21">
      <w:pPr>
        <w:rPr>
          <w:rFonts w:ascii="Arial" w:hAnsi="Arial" w:cs="Arial"/>
          <w:szCs w:val="24"/>
        </w:rPr>
      </w:pPr>
      <w:r w:rsidRPr="00600C21">
        <w:rPr>
          <w:rFonts w:ascii="Arial" w:hAnsi="Arial" w:cs="Arial"/>
          <w:szCs w:val="24"/>
        </w:rPr>
        <w:t>Reflection on cultural misunderstandings</w:t>
      </w:r>
    </w:p>
    <w:p w14:paraId="0B045458" w14:textId="66BCFC06" w:rsidR="00431575" w:rsidRPr="00600C21" w:rsidRDefault="00431575" w:rsidP="00600C21">
      <w:pPr>
        <w:rPr>
          <w:rFonts w:ascii="Arial" w:hAnsi="Arial" w:cs="Arial"/>
          <w:szCs w:val="24"/>
        </w:rPr>
      </w:pPr>
      <w:r w:rsidRPr="00600C21">
        <w:rPr>
          <w:rFonts w:ascii="Arial" w:hAnsi="Arial" w:cs="Arial"/>
          <w:szCs w:val="24"/>
        </w:rPr>
        <w:t xml:space="preserve">Student name Alina Elena </w:t>
      </w:r>
      <w:proofErr w:type="spellStart"/>
      <w:r w:rsidRPr="00600C21">
        <w:rPr>
          <w:rFonts w:ascii="Arial" w:hAnsi="Arial" w:cs="Arial"/>
          <w:szCs w:val="24"/>
        </w:rPr>
        <w:t>Craciun</w:t>
      </w:r>
      <w:proofErr w:type="spellEnd"/>
    </w:p>
    <w:p w14:paraId="304D32B8" w14:textId="7F092D91" w:rsidR="00431575" w:rsidRPr="00600C21" w:rsidRDefault="00431575" w:rsidP="00600C21">
      <w:pPr>
        <w:rPr>
          <w:rFonts w:ascii="Arial" w:hAnsi="Arial" w:cs="Arial"/>
          <w:szCs w:val="24"/>
          <w:shd w:val="clear" w:color="auto" w:fill="FFFFFF"/>
        </w:rPr>
      </w:pPr>
      <w:r w:rsidRPr="00600C21">
        <w:rPr>
          <w:rFonts w:ascii="Arial" w:hAnsi="Arial" w:cs="Arial"/>
          <w:szCs w:val="24"/>
        </w:rPr>
        <w:t xml:space="preserve">Student number </w:t>
      </w:r>
      <w:r w:rsidR="00600C21" w:rsidRPr="00600C21">
        <w:rPr>
          <w:rFonts w:ascii="Arial" w:hAnsi="Arial" w:cs="Arial"/>
          <w:szCs w:val="24"/>
          <w:shd w:val="clear" w:color="auto" w:fill="FFFFFF"/>
        </w:rPr>
        <w:t>2212851</w:t>
      </w:r>
    </w:p>
    <w:p w14:paraId="21284284" w14:textId="346EA776" w:rsidR="00431575" w:rsidRPr="00600C21" w:rsidRDefault="00600C21" w:rsidP="00600C21">
      <w:pPr>
        <w:rPr>
          <w:rFonts w:ascii="Arial" w:hAnsi="Arial" w:cs="Arial"/>
          <w:szCs w:val="24"/>
          <w:shd w:val="clear" w:color="auto" w:fill="FFFFFF"/>
        </w:rPr>
      </w:pPr>
      <w:r w:rsidRPr="00600C21">
        <w:rPr>
          <w:rFonts w:ascii="Arial" w:hAnsi="Arial" w:cs="Arial"/>
          <w:szCs w:val="24"/>
          <w:shd w:val="clear" w:color="auto" w:fill="FFFFFF"/>
        </w:rPr>
        <w:t xml:space="preserve">Module title </w:t>
      </w:r>
      <w:r w:rsidR="00E07B04">
        <w:t>Personnel Resourcing and Development</w:t>
      </w:r>
    </w:p>
    <w:p w14:paraId="37154A4D" w14:textId="5F83667F" w:rsidR="00600C21" w:rsidRPr="00600C21" w:rsidRDefault="00600C21" w:rsidP="00600C21">
      <w:pPr>
        <w:rPr>
          <w:rFonts w:ascii="Arial" w:hAnsi="Arial" w:cs="Arial"/>
          <w:szCs w:val="24"/>
          <w:shd w:val="clear" w:color="auto" w:fill="FFFFFF"/>
        </w:rPr>
      </w:pPr>
      <w:r w:rsidRPr="00600C21">
        <w:rPr>
          <w:rFonts w:ascii="Arial" w:hAnsi="Arial" w:cs="Arial"/>
          <w:szCs w:val="24"/>
          <w:shd w:val="clear" w:color="auto" w:fill="FFFFFF"/>
        </w:rPr>
        <w:t>Module code BMIH5003</w:t>
      </w:r>
    </w:p>
    <w:p w14:paraId="4BEDF842" w14:textId="1DA558F9" w:rsidR="00600C21" w:rsidRPr="00600C21" w:rsidRDefault="00600C21" w:rsidP="00600C21">
      <w:pPr>
        <w:rPr>
          <w:rFonts w:ascii="Arial" w:hAnsi="Arial" w:cs="Arial"/>
          <w:szCs w:val="24"/>
          <w:shd w:val="clear" w:color="auto" w:fill="FFFFFF"/>
        </w:rPr>
      </w:pPr>
      <w:r w:rsidRPr="00600C21">
        <w:rPr>
          <w:rFonts w:ascii="Arial" w:hAnsi="Arial" w:cs="Arial"/>
          <w:szCs w:val="24"/>
          <w:shd w:val="clear" w:color="auto" w:fill="FFFFFF"/>
        </w:rPr>
        <w:t xml:space="preserve">Lecturer name </w:t>
      </w:r>
      <w:r w:rsidRPr="00600C21">
        <w:rPr>
          <w:rFonts w:ascii="Arial" w:hAnsi="Arial" w:cs="Arial"/>
          <w:szCs w:val="24"/>
        </w:rPr>
        <w:t xml:space="preserve">Giulia </w:t>
      </w:r>
      <w:proofErr w:type="spellStart"/>
      <w:r w:rsidRPr="00600C21">
        <w:rPr>
          <w:rFonts w:ascii="Arial" w:hAnsi="Arial" w:cs="Arial"/>
          <w:szCs w:val="24"/>
        </w:rPr>
        <w:t>Chifari</w:t>
      </w:r>
      <w:proofErr w:type="spellEnd"/>
    </w:p>
    <w:p w14:paraId="593E2378" w14:textId="77777777" w:rsidR="00600C21" w:rsidRPr="00600C21" w:rsidRDefault="00600C21" w:rsidP="00600C21">
      <w:pPr>
        <w:rPr>
          <w:rFonts w:ascii="Arial" w:hAnsi="Arial" w:cs="Arial"/>
          <w:szCs w:val="24"/>
          <w:shd w:val="clear" w:color="auto" w:fill="FFFFFF"/>
        </w:rPr>
      </w:pPr>
    </w:p>
    <w:p w14:paraId="208C95A6" w14:textId="77777777" w:rsidR="00431575" w:rsidRPr="00600C21" w:rsidRDefault="00431575" w:rsidP="00600C21">
      <w:pPr>
        <w:rPr>
          <w:rFonts w:ascii="Arial" w:hAnsi="Arial" w:cs="Arial"/>
          <w:szCs w:val="24"/>
          <w:shd w:val="clear" w:color="auto" w:fill="FFFFFF"/>
        </w:rPr>
      </w:pPr>
    </w:p>
    <w:p w14:paraId="4C55D706" w14:textId="77777777" w:rsidR="00431575" w:rsidRPr="00600C21" w:rsidRDefault="00431575" w:rsidP="00600C21">
      <w:pPr>
        <w:rPr>
          <w:rFonts w:ascii="Arial" w:hAnsi="Arial" w:cs="Arial"/>
          <w:szCs w:val="24"/>
          <w:shd w:val="clear" w:color="auto" w:fill="FFFFFF"/>
        </w:rPr>
      </w:pPr>
    </w:p>
    <w:p w14:paraId="1426D33B" w14:textId="77777777" w:rsidR="00431575" w:rsidRPr="00600C21" w:rsidRDefault="00431575" w:rsidP="00600C21">
      <w:pPr>
        <w:rPr>
          <w:rFonts w:ascii="Arial" w:hAnsi="Arial" w:cs="Arial"/>
          <w:szCs w:val="24"/>
          <w:shd w:val="clear" w:color="auto" w:fill="FFFFFF"/>
        </w:rPr>
      </w:pPr>
    </w:p>
    <w:p w14:paraId="30822DF0" w14:textId="77777777" w:rsidR="00431575" w:rsidRPr="00600C21" w:rsidRDefault="00431575" w:rsidP="00600C21">
      <w:pPr>
        <w:rPr>
          <w:rFonts w:ascii="Arial" w:hAnsi="Arial" w:cs="Arial"/>
          <w:szCs w:val="24"/>
          <w:shd w:val="clear" w:color="auto" w:fill="FFFFFF"/>
        </w:rPr>
      </w:pPr>
    </w:p>
    <w:p w14:paraId="2E3B566D" w14:textId="77777777" w:rsidR="00600C21" w:rsidRPr="00600C21" w:rsidRDefault="00600C21" w:rsidP="00600C21">
      <w:pPr>
        <w:rPr>
          <w:rFonts w:ascii="Arial" w:eastAsia="Droid Sans" w:hAnsi="Arial" w:cs="Arial"/>
          <w:szCs w:val="24"/>
        </w:rPr>
      </w:pPr>
      <w:bookmarkStart w:id="0" w:name="__RefHeading__56247_1363301983"/>
      <w:bookmarkStart w:id="1" w:name="__RefHeading__778_1352673586"/>
      <w:bookmarkStart w:id="2" w:name="_Toc148191381"/>
      <w:bookmarkEnd w:id="0"/>
      <w:bookmarkEnd w:id="1"/>
    </w:p>
    <w:p w14:paraId="0E561868" w14:textId="77777777" w:rsidR="00600C21" w:rsidRPr="00600C21" w:rsidRDefault="00600C21" w:rsidP="00600C21">
      <w:pPr>
        <w:rPr>
          <w:rFonts w:ascii="Arial" w:eastAsia="Droid Sans" w:hAnsi="Arial" w:cs="Arial"/>
          <w:szCs w:val="24"/>
        </w:rPr>
      </w:pPr>
    </w:p>
    <w:p w14:paraId="6189A6E1" w14:textId="77777777" w:rsidR="00600C21" w:rsidRPr="00600C21" w:rsidRDefault="00600C21" w:rsidP="00600C21">
      <w:pPr>
        <w:rPr>
          <w:rFonts w:ascii="Arial" w:eastAsia="Droid Sans" w:hAnsi="Arial" w:cs="Arial"/>
          <w:szCs w:val="24"/>
        </w:rPr>
      </w:pPr>
    </w:p>
    <w:p w14:paraId="746E5457" w14:textId="77777777" w:rsidR="00600C21" w:rsidRPr="00600C21" w:rsidRDefault="00600C21" w:rsidP="00600C21">
      <w:pPr>
        <w:rPr>
          <w:rFonts w:ascii="Arial" w:eastAsia="Droid Sans" w:hAnsi="Arial" w:cs="Arial"/>
          <w:szCs w:val="24"/>
        </w:rPr>
      </w:pPr>
    </w:p>
    <w:p w14:paraId="57793F89" w14:textId="77777777" w:rsidR="00600C21" w:rsidRPr="00600C21" w:rsidRDefault="00600C21" w:rsidP="00600C21">
      <w:pPr>
        <w:rPr>
          <w:rFonts w:ascii="Arial" w:eastAsia="Droid Sans" w:hAnsi="Arial" w:cs="Arial"/>
          <w:szCs w:val="24"/>
        </w:rPr>
      </w:pPr>
    </w:p>
    <w:p w14:paraId="2167D7EB" w14:textId="77777777" w:rsidR="00600C21" w:rsidRPr="00600C21" w:rsidRDefault="00600C21" w:rsidP="00600C21">
      <w:pPr>
        <w:rPr>
          <w:rFonts w:ascii="Arial" w:eastAsia="Droid Sans" w:hAnsi="Arial" w:cs="Arial"/>
          <w:szCs w:val="24"/>
        </w:rPr>
      </w:pPr>
    </w:p>
    <w:p w14:paraId="6803EB70" w14:textId="77777777" w:rsidR="00600C21" w:rsidRPr="00600C21" w:rsidRDefault="00600C21" w:rsidP="00600C21">
      <w:pPr>
        <w:rPr>
          <w:rFonts w:ascii="Arial" w:eastAsia="Droid Sans" w:hAnsi="Arial" w:cs="Arial"/>
          <w:szCs w:val="24"/>
        </w:rPr>
      </w:pPr>
    </w:p>
    <w:p w14:paraId="4368DCD7" w14:textId="77777777" w:rsidR="00600C21" w:rsidRPr="00600C21" w:rsidRDefault="00600C21" w:rsidP="00600C21">
      <w:pPr>
        <w:rPr>
          <w:rFonts w:ascii="Arial" w:eastAsia="Droid Sans" w:hAnsi="Arial" w:cs="Arial"/>
          <w:szCs w:val="24"/>
        </w:rPr>
      </w:pPr>
    </w:p>
    <w:p w14:paraId="25335178" w14:textId="77777777" w:rsidR="00600C21" w:rsidRPr="00600C21" w:rsidRDefault="00600C21" w:rsidP="00600C21">
      <w:pPr>
        <w:rPr>
          <w:rFonts w:ascii="Arial" w:eastAsia="Droid Sans" w:hAnsi="Arial" w:cs="Arial"/>
          <w:szCs w:val="24"/>
        </w:rPr>
      </w:pPr>
    </w:p>
    <w:p w14:paraId="0E2383BA" w14:textId="77777777" w:rsidR="00600C21" w:rsidRPr="00600C21" w:rsidRDefault="00600C21" w:rsidP="00600C21">
      <w:pPr>
        <w:rPr>
          <w:rFonts w:ascii="Arial" w:eastAsia="Droid Sans" w:hAnsi="Arial" w:cs="Arial"/>
          <w:szCs w:val="24"/>
        </w:rPr>
      </w:pPr>
    </w:p>
    <w:p w14:paraId="0D6A9DB5" w14:textId="77777777" w:rsidR="00600C21" w:rsidRPr="00600C21" w:rsidRDefault="00600C21" w:rsidP="00600C21">
      <w:pPr>
        <w:rPr>
          <w:rFonts w:ascii="Arial" w:eastAsia="Droid Sans" w:hAnsi="Arial" w:cs="Arial"/>
          <w:szCs w:val="24"/>
        </w:rPr>
      </w:pPr>
    </w:p>
    <w:p w14:paraId="43CE117C" w14:textId="77777777" w:rsidR="00600C21" w:rsidRPr="00600C21" w:rsidRDefault="00600C21" w:rsidP="00600C21">
      <w:pPr>
        <w:rPr>
          <w:rFonts w:ascii="Arial" w:eastAsia="Droid Sans" w:hAnsi="Arial" w:cs="Arial"/>
          <w:szCs w:val="24"/>
        </w:rPr>
      </w:pPr>
    </w:p>
    <w:p w14:paraId="2E29666E" w14:textId="77777777" w:rsidR="00600C21" w:rsidRPr="00600C21" w:rsidRDefault="00600C21" w:rsidP="00600C21">
      <w:pPr>
        <w:rPr>
          <w:rFonts w:ascii="Arial" w:eastAsia="Droid Sans" w:hAnsi="Arial" w:cs="Arial"/>
          <w:szCs w:val="24"/>
        </w:rPr>
      </w:pPr>
    </w:p>
    <w:p w14:paraId="389C7D02" w14:textId="77777777" w:rsidR="00600C21" w:rsidRPr="00600C21" w:rsidRDefault="00600C21" w:rsidP="00600C21">
      <w:pPr>
        <w:rPr>
          <w:rFonts w:ascii="Arial" w:eastAsia="Droid Sans" w:hAnsi="Arial" w:cs="Arial"/>
          <w:szCs w:val="24"/>
        </w:rPr>
      </w:pPr>
    </w:p>
    <w:p w14:paraId="1E1F5D18" w14:textId="77777777" w:rsidR="00600C21" w:rsidRPr="00600C21" w:rsidRDefault="00600C21" w:rsidP="00600C21">
      <w:pPr>
        <w:rPr>
          <w:rFonts w:ascii="Arial" w:eastAsia="Droid Sans" w:hAnsi="Arial" w:cs="Arial"/>
          <w:szCs w:val="24"/>
        </w:rPr>
      </w:pPr>
    </w:p>
    <w:p w14:paraId="109042CD" w14:textId="77777777" w:rsidR="00600C21" w:rsidRPr="00600C21" w:rsidRDefault="00600C21" w:rsidP="00600C21">
      <w:pPr>
        <w:rPr>
          <w:rFonts w:ascii="Arial" w:eastAsia="Droid Sans" w:hAnsi="Arial" w:cs="Arial"/>
          <w:szCs w:val="24"/>
        </w:rPr>
      </w:pPr>
    </w:p>
    <w:p w14:paraId="2A613DC3" w14:textId="77777777" w:rsidR="00600C21" w:rsidRPr="00600C21" w:rsidRDefault="00600C21" w:rsidP="00600C21">
      <w:pPr>
        <w:rPr>
          <w:rFonts w:ascii="Arial" w:eastAsia="Droid Sans" w:hAnsi="Arial" w:cs="Arial"/>
          <w:szCs w:val="24"/>
        </w:rPr>
      </w:pPr>
    </w:p>
    <w:p w14:paraId="4B3856FC" w14:textId="77777777" w:rsidR="00600C21" w:rsidRPr="00600C21" w:rsidRDefault="00600C21" w:rsidP="00600C21">
      <w:pPr>
        <w:rPr>
          <w:rFonts w:ascii="Arial" w:eastAsia="Droid Sans" w:hAnsi="Arial" w:cs="Arial"/>
          <w:szCs w:val="24"/>
        </w:rPr>
      </w:pPr>
    </w:p>
    <w:p w14:paraId="53CD90DF" w14:textId="77777777" w:rsidR="00600C21" w:rsidRPr="00600C21" w:rsidRDefault="00600C21" w:rsidP="00600C21">
      <w:pPr>
        <w:rPr>
          <w:rFonts w:ascii="Arial" w:eastAsia="Droid Sans" w:hAnsi="Arial" w:cs="Arial"/>
          <w:szCs w:val="24"/>
        </w:rPr>
      </w:pPr>
    </w:p>
    <w:p w14:paraId="520056FB" w14:textId="4B6DF144" w:rsidR="00431575" w:rsidRPr="00600C21" w:rsidRDefault="00431575" w:rsidP="00600C21">
      <w:pPr>
        <w:rPr>
          <w:rFonts w:ascii="Arial" w:hAnsi="Arial" w:cs="Arial"/>
          <w:szCs w:val="24"/>
          <w:shd w:val="clear" w:color="auto" w:fill="FFFFFF"/>
        </w:rPr>
      </w:pPr>
      <w:r w:rsidRPr="00600C21">
        <w:rPr>
          <w:rFonts w:ascii="Arial" w:hAnsi="Arial" w:cs="Arial"/>
          <w:szCs w:val="24"/>
        </w:rPr>
        <w:lastRenderedPageBreak/>
        <w:t>PROFESSIONAL REFLECTION</w:t>
      </w:r>
      <w:bookmarkEnd w:id="2"/>
    </w:p>
    <w:p w14:paraId="7215CA99" w14:textId="77777777" w:rsidR="00431575" w:rsidRPr="00600C21" w:rsidRDefault="00431575" w:rsidP="00600C21">
      <w:pPr>
        <w:rPr>
          <w:rFonts w:ascii="Arial" w:hAnsi="Arial" w:cs="Arial"/>
          <w:szCs w:val="24"/>
        </w:rPr>
      </w:pPr>
      <w:r w:rsidRPr="00600C21">
        <w:rPr>
          <w:rFonts w:ascii="Arial" w:hAnsi="Arial" w:cs="Arial"/>
          <w:szCs w:val="24"/>
        </w:rPr>
        <w:t xml:space="preserve">Cultural misunderstanding is one of the most critical </w:t>
      </w:r>
      <w:proofErr w:type="gramStart"/>
      <w:r w:rsidRPr="00600C21">
        <w:rPr>
          <w:rFonts w:ascii="Arial" w:hAnsi="Arial" w:cs="Arial"/>
          <w:szCs w:val="24"/>
        </w:rPr>
        <w:t>issue</w:t>
      </w:r>
      <w:proofErr w:type="gramEnd"/>
      <w:r w:rsidRPr="00600C21">
        <w:rPr>
          <w:rFonts w:ascii="Arial" w:hAnsi="Arial" w:cs="Arial"/>
          <w:szCs w:val="24"/>
        </w:rPr>
        <w:t xml:space="preserve"> for hotel businesses, as guest might belong to diverse culture and set of belief that differ from cultural beliefs of hotel staff members and employee. Culture </w:t>
      </w:r>
      <w:proofErr w:type="gramStart"/>
      <w:r w:rsidRPr="00600C21">
        <w:rPr>
          <w:rFonts w:ascii="Arial" w:hAnsi="Arial" w:cs="Arial"/>
          <w:szCs w:val="24"/>
        </w:rPr>
        <w:t>remain</w:t>
      </w:r>
      <w:proofErr w:type="gramEnd"/>
      <w:r w:rsidRPr="00600C21">
        <w:rPr>
          <w:rFonts w:ascii="Arial" w:hAnsi="Arial" w:cs="Arial"/>
          <w:szCs w:val="24"/>
        </w:rPr>
        <w:t xml:space="preserve"> most important aspect for every individual employee, each staff member appears from either common culture or belongs to cultural diversity that needs to be valued within the organization (</w:t>
      </w:r>
      <w:proofErr w:type="spellStart"/>
      <w:r w:rsidRPr="00600C21">
        <w:rPr>
          <w:rFonts w:ascii="Arial" w:hAnsi="Arial" w:cs="Arial"/>
          <w:szCs w:val="24"/>
          <w:shd w:val="clear" w:color="auto" w:fill="FFFFFF"/>
        </w:rPr>
        <w:t>Sadullayevich</w:t>
      </w:r>
      <w:proofErr w:type="spellEnd"/>
      <w:r w:rsidRPr="00600C21">
        <w:rPr>
          <w:rFonts w:ascii="Arial" w:hAnsi="Arial" w:cs="Arial"/>
          <w:szCs w:val="24"/>
          <w:shd w:val="clear" w:color="auto" w:fill="FFFFFF"/>
        </w:rPr>
        <w:t>, 2021</w:t>
      </w:r>
      <w:r w:rsidRPr="00600C21">
        <w:rPr>
          <w:rFonts w:ascii="Arial" w:hAnsi="Arial" w:cs="Arial"/>
          <w:szCs w:val="24"/>
        </w:rPr>
        <w:t xml:space="preserve">). However, cultural misunderstanding may create interpersonal challenges between two individuals, there are several factors that contribute to the cultural misunderstanding. Language differences are one of the leading </w:t>
      </w:r>
      <w:proofErr w:type="gramStart"/>
      <w:r w:rsidRPr="00600C21">
        <w:rPr>
          <w:rFonts w:ascii="Arial" w:hAnsi="Arial" w:cs="Arial"/>
          <w:szCs w:val="24"/>
        </w:rPr>
        <w:t>factor</w:t>
      </w:r>
      <w:proofErr w:type="gramEnd"/>
      <w:r w:rsidRPr="00600C21">
        <w:rPr>
          <w:rFonts w:ascii="Arial" w:hAnsi="Arial" w:cs="Arial"/>
          <w:szCs w:val="24"/>
        </w:rPr>
        <w:t xml:space="preserve"> that contribute to cultural misunderstanding.</w:t>
      </w:r>
    </w:p>
    <w:p w14:paraId="490A539B" w14:textId="77777777" w:rsidR="00431575" w:rsidRPr="00600C21" w:rsidRDefault="00431575" w:rsidP="00600C21">
      <w:pPr>
        <w:rPr>
          <w:rFonts w:ascii="Arial" w:hAnsi="Arial" w:cs="Arial"/>
          <w:szCs w:val="24"/>
        </w:rPr>
      </w:pPr>
      <w:r w:rsidRPr="00600C21">
        <w:rPr>
          <w:rFonts w:ascii="Arial" w:hAnsi="Arial" w:cs="Arial"/>
          <w:szCs w:val="24"/>
        </w:rPr>
        <w:t>Evaluating my experience of managing a guest from Italy, I faced cultural misunderstanding related challenge which impacted my performance as well. For example, I was managing front desk and handling the guest, there was a guest from Italy which was communicating with me from different language. More specifically, Italian language, I failed to address the guest requirement, I was unable to manage the guest which also impact their experience and stay with the Premier Inn. From this incident, I was able to identify my weakness which lies in lack of knowledge in European languages and lack of multilingualism for not utilizing more than one language.</w:t>
      </w:r>
    </w:p>
    <w:p w14:paraId="2C363D3F" w14:textId="77777777" w:rsidR="00431575" w:rsidRPr="00600C21" w:rsidRDefault="00431575" w:rsidP="00600C21">
      <w:pPr>
        <w:rPr>
          <w:rFonts w:ascii="Arial" w:hAnsi="Arial" w:cs="Arial"/>
          <w:szCs w:val="24"/>
        </w:rPr>
      </w:pPr>
      <w:r w:rsidRPr="00600C21">
        <w:rPr>
          <w:rFonts w:ascii="Arial" w:hAnsi="Arial" w:cs="Arial"/>
          <w:szCs w:val="24"/>
        </w:rPr>
        <w:t>Moreover, this misunderstand can impact guest experience in the hotel. In the case, I was able to study guest review on trip advisor regarding their experience over the stay with the hotel and interaction with the hotel staff. Language differences occur when international guest visit hotel, this means if a guest is belonging to a nation where English is not a native language then they might face communication challenges (</w:t>
      </w:r>
      <w:proofErr w:type="spellStart"/>
      <w:r w:rsidRPr="00600C21">
        <w:rPr>
          <w:rFonts w:ascii="Arial" w:hAnsi="Arial" w:cs="Arial"/>
          <w:szCs w:val="24"/>
          <w:shd w:val="clear" w:color="auto" w:fill="FFFFFF"/>
        </w:rPr>
        <w:t>Engelbertink</w:t>
      </w:r>
      <w:proofErr w:type="spellEnd"/>
      <w:r w:rsidRPr="00600C21">
        <w:rPr>
          <w:rFonts w:ascii="Arial" w:hAnsi="Arial" w:cs="Arial"/>
          <w:szCs w:val="24"/>
          <w:shd w:val="clear" w:color="auto" w:fill="FFFFFF"/>
        </w:rPr>
        <w:t xml:space="preserve"> and et.al., 2021</w:t>
      </w:r>
      <w:r w:rsidRPr="00600C21">
        <w:rPr>
          <w:rFonts w:ascii="Arial" w:hAnsi="Arial" w:cs="Arial"/>
          <w:szCs w:val="24"/>
        </w:rPr>
        <w:t xml:space="preserve">). It is significantly important for hotel staff to coordinate with </w:t>
      </w:r>
      <w:proofErr w:type="gramStart"/>
      <w:r w:rsidRPr="00600C21">
        <w:rPr>
          <w:rFonts w:ascii="Arial" w:hAnsi="Arial" w:cs="Arial"/>
          <w:szCs w:val="24"/>
        </w:rPr>
        <w:t>these individual</w:t>
      </w:r>
      <w:proofErr w:type="gramEnd"/>
      <w:r w:rsidRPr="00600C21">
        <w:rPr>
          <w:rFonts w:ascii="Arial" w:hAnsi="Arial" w:cs="Arial"/>
          <w:szCs w:val="24"/>
        </w:rPr>
        <w:t xml:space="preserve"> in professional manner regardless of language differences. However, there are several cases where language misunderstanding has created cultural misunderstanding in the business. For example, employee carried same language as guest but had different meaning, such as, employee showing thumbs up to ensure ‘OK’ but in Iran, thumbs up </w:t>
      </w:r>
      <w:proofErr w:type="gramStart"/>
      <w:r w:rsidRPr="00600C21">
        <w:rPr>
          <w:rFonts w:ascii="Arial" w:hAnsi="Arial" w:cs="Arial"/>
          <w:szCs w:val="24"/>
        </w:rPr>
        <w:t>means</w:t>
      </w:r>
      <w:proofErr w:type="gramEnd"/>
      <w:r w:rsidRPr="00600C21">
        <w:rPr>
          <w:rFonts w:ascii="Arial" w:hAnsi="Arial" w:cs="Arial"/>
          <w:szCs w:val="24"/>
        </w:rPr>
        <w:t xml:space="preserve"> </w:t>
      </w:r>
      <w:proofErr w:type="spellStart"/>
      <w:r w:rsidRPr="00600C21">
        <w:rPr>
          <w:rFonts w:ascii="Arial" w:hAnsi="Arial" w:cs="Arial"/>
          <w:szCs w:val="24"/>
        </w:rPr>
        <w:t>Bilakh</w:t>
      </w:r>
      <w:proofErr w:type="spellEnd"/>
      <w:r w:rsidRPr="00600C21">
        <w:rPr>
          <w:rFonts w:ascii="Arial" w:hAnsi="Arial" w:cs="Arial"/>
          <w:szCs w:val="24"/>
        </w:rPr>
        <w:t>, i.e. insult.</w:t>
      </w:r>
    </w:p>
    <w:p w14:paraId="37D86EDB" w14:textId="388E44DB" w:rsidR="00431575" w:rsidRPr="00600C21" w:rsidRDefault="00431575" w:rsidP="00600C21">
      <w:pPr>
        <w:rPr>
          <w:rFonts w:ascii="Arial" w:hAnsi="Arial" w:cs="Arial"/>
          <w:szCs w:val="24"/>
        </w:rPr>
      </w:pPr>
      <w:r w:rsidRPr="00600C21">
        <w:rPr>
          <w:rFonts w:ascii="Arial" w:hAnsi="Arial" w:cs="Arial"/>
          <w:szCs w:val="24"/>
        </w:rPr>
        <w:t>Furthermore, after the issue of cultural misunderstanding, I was able to identify several skills and personal abilities I need to develop in order to improve better version of me in the hotel</w:t>
      </w:r>
      <w:r w:rsidR="00C212F2">
        <w:rPr>
          <w:rFonts w:ascii="Arial" w:hAnsi="Arial" w:cs="Arial"/>
          <w:szCs w:val="24"/>
        </w:rPr>
        <w:t xml:space="preserve"> </w:t>
      </w:r>
      <w:r w:rsidRPr="00600C21">
        <w:rPr>
          <w:rFonts w:ascii="Arial" w:hAnsi="Arial" w:cs="Arial"/>
          <w:szCs w:val="24"/>
        </w:rPr>
        <w:t xml:space="preserve">employees or the staff members need to carry several skills in order to handle </w:t>
      </w:r>
      <w:r w:rsidRPr="00600C21">
        <w:rPr>
          <w:rFonts w:ascii="Arial" w:hAnsi="Arial" w:cs="Arial"/>
          <w:szCs w:val="24"/>
        </w:rPr>
        <w:lastRenderedPageBreak/>
        <w:t>the cultural misunderstanding issue, these skills may include emotional intelligence, active listening skills, active communication skills and even include negotiation skills to handle cultural misunderstanding that occur from language differences (</w:t>
      </w:r>
      <w:r w:rsidRPr="00600C21">
        <w:rPr>
          <w:rFonts w:ascii="Arial" w:hAnsi="Arial" w:cs="Arial"/>
          <w:szCs w:val="24"/>
          <w:shd w:val="clear" w:color="auto" w:fill="FFFFFF"/>
        </w:rPr>
        <w:t>Storti, 2022</w:t>
      </w:r>
      <w:r w:rsidRPr="00600C21">
        <w:rPr>
          <w:rFonts w:ascii="Arial" w:hAnsi="Arial" w:cs="Arial"/>
          <w:szCs w:val="24"/>
        </w:rPr>
        <w:t>). In which, emotional intelligence of staff member plays important role and ways in which staff member use intelligence to answer to critical issue faced by the guest while maintaining professionalism. Moreover, it is important for hotel staff to consider active communication skills with active listening ability to listen and understand the meaning of guest.</w:t>
      </w:r>
    </w:p>
    <w:p w14:paraId="0521A0A7" w14:textId="33907C77" w:rsidR="00431575" w:rsidRPr="00600C21" w:rsidRDefault="00431575" w:rsidP="00600C21">
      <w:pPr>
        <w:rPr>
          <w:rFonts w:ascii="Arial" w:hAnsi="Arial" w:cs="Arial"/>
          <w:szCs w:val="24"/>
        </w:rPr>
      </w:pPr>
      <w:r w:rsidRPr="00600C21">
        <w:rPr>
          <w:rFonts w:ascii="Arial" w:hAnsi="Arial" w:cs="Arial"/>
          <w:szCs w:val="24"/>
        </w:rPr>
        <w:t>Additionally, negotiation skills also play important role in undertaking and managing cultural misunderstand occurred through language differences. For example, negotiation allow individual staff member to effectively negotiate with guest and highlight key difference with active communication and reach to final outcome that do not impact guest experience and their level of satisfaction (</w:t>
      </w:r>
      <w:r w:rsidRPr="00600C21">
        <w:rPr>
          <w:rFonts w:ascii="Arial" w:hAnsi="Arial" w:cs="Arial"/>
          <w:szCs w:val="24"/>
          <w:shd w:val="clear" w:color="auto" w:fill="FFFFFF"/>
        </w:rPr>
        <w:t>Scott</w:t>
      </w:r>
      <w:r w:rsidRPr="00600C21">
        <w:rPr>
          <w:rFonts w:ascii="Cambria Math" w:hAnsi="Cambria Math" w:cs="Cambria Math"/>
          <w:szCs w:val="24"/>
          <w:shd w:val="clear" w:color="auto" w:fill="FFFFFF"/>
        </w:rPr>
        <w:t>‐</w:t>
      </w:r>
      <w:r w:rsidRPr="00600C21">
        <w:rPr>
          <w:rFonts w:ascii="Arial" w:hAnsi="Arial" w:cs="Arial"/>
          <w:szCs w:val="24"/>
          <w:shd w:val="clear" w:color="auto" w:fill="FFFFFF"/>
        </w:rPr>
        <w:t>Phillips, Blancke and Heintz, 2018</w:t>
      </w:r>
      <w:r w:rsidRPr="00600C21">
        <w:rPr>
          <w:rFonts w:ascii="Arial" w:hAnsi="Arial" w:cs="Arial"/>
          <w:szCs w:val="24"/>
        </w:rPr>
        <w:t>). Nevertheless, it is important to accept behavioural changes and need to consider different professional behaviours. For example,</w:t>
      </w:r>
      <w:r w:rsidR="00C212F2">
        <w:rPr>
          <w:rFonts w:ascii="Arial" w:hAnsi="Arial" w:cs="Arial"/>
          <w:szCs w:val="24"/>
        </w:rPr>
        <w:t xml:space="preserve"> </w:t>
      </w:r>
      <w:r w:rsidRPr="00600C21">
        <w:rPr>
          <w:rFonts w:ascii="Arial" w:hAnsi="Arial" w:cs="Arial"/>
          <w:szCs w:val="24"/>
        </w:rPr>
        <w:t>positive</w:t>
      </w:r>
      <w:r w:rsidR="00C212F2">
        <w:rPr>
          <w:rFonts w:ascii="Arial" w:hAnsi="Arial" w:cs="Arial"/>
          <w:szCs w:val="24"/>
        </w:rPr>
        <w:t xml:space="preserve"> </w:t>
      </w:r>
      <w:r w:rsidRPr="00600C21">
        <w:rPr>
          <w:rFonts w:ascii="Arial" w:hAnsi="Arial" w:cs="Arial"/>
          <w:szCs w:val="24"/>
        </w:rPr>
        <w:t xml:space="preserve">mental attitude is one of the most important </w:t>
      </w:r>
      <w:proofErr w:type="gramStart"/>
      <w:r w:rsidRPr="00600C21">
        <w:rPr>
          <w:rFonts w:ascii="Arial" w:hAnsi="Arial" w:cs="Arial"/>
          <w:szCs w:val="24"/>
        </w:rPr>
        <w:t>behaviour</w:t>
      </w:r>
      <w:proofErr w:type="gramEnd"/>
      <w:r w:rsidRPr="00600C21">
        <w:rPr>
          <w:rFonts w:ascii="Arial" w:hAnsi="Arial" w:cs="Arial"/>
          <w:szCs w:val="24"/>
        </w:rPr>
        <w:t xml:space="preserve"> require in the hotel industry. Each staff member </w:t>
      </w:r>
      <w:proofErr w:type="gramStart"/>
      <w:r w:rsidRPr="00600C21">
        <w:rPr>
          <w:rFonts w:ascii="Arial" w:hAnsi="Arial" w:cs="Arial"/>
          <w:szCs w:val="24"/>
        </w:rPr>
        <w:t>need</w:t>
      </w:r>
      <w:proofErr w:type="gramEnd"/>
      <w:r w:rsidRPr="00600C21">
        <w:rPr>
          <w:rFonts w:ascii="Arial" w:hAnsi="Arial" w:cs="Arial"/>
          <w:szCs w:val="24"/>
        </w:rPr>
        <w:t xml:space="preserve"> to maintain positive mental attitude throughout the process while communicating with the guest.</w:t>
      </w:r>
    </w:p>
    <w:p w14:paraId="761CD904" w14:textId="77777777" w:rsidR="00431575" w:rsidRPr="00600C21" w:rsidRDefault="00431575" w:rsidP="00600C21">
      <w:pPr>
        <w:rPr>
          <w:rFonts w:ascii="Arial" w:hAnsi="Arial" w:cs="Arial"/>
          <w:szCs w:val="24"/>
        </w:rPr>
      </w:pPr>
      <w:r w:rsidRPr="00600C21">
        <w:rPr>
          <w:rFonts w:ascii="Arial" w:hAnsi="Arial" w:cs="Arial"/>
          <w:szCs w:val="24"/>
        </w:rPr>
        <w:t>Moreover, staff member of hotel should carry accountable behaviour that can influence their level of professionalism through the working hours, accountability is important behaviour type where staff member remains responsible to the key decisions taken and achieved the desired outcome in the process. staff member maintains accountable behaviour and achieve confident over the professional behaviour (</w:t>
      </w:r>
      <w:r w:rsidRPr="00600C21">
        <w:rPr>
          <w:rFonts w:ascii="Arial" w:hAnsi="Arial" w:cs="Arial"/>
          <w:szCs w:val="24"/>
          <w:shd w:val="clear" w:color="auto" w:fill="FFFFFF"/>
        </w:rPr>
        <w:t>Pieterse, 2019</w:t>
      </w:r>
      <w:r w:rsidRPr="00600C21">
        <w:rPr>
          <w:rFonts w:ascii="Arial" w:hAnsi="Arial" w:cs="Arial"/>
          <w:szCs w:val="24"/>
        </w:rPr>
        <w:t>). Additionally, to maintain professional behaviour and avoid conflict with the guest and avoid cultural misunderstanding, integrity is significantly required.</w:t>
      </w:r>
    </w:p>
    <w:p w14:paraId="4BBE710E" w14:textId="77777777" w:rsidR="00431575" w:rsidRPr="00600C21" w:rsidRDefault="00431575" w:rsidP="00600C21">
      <w:pPr>
        <w:rPr>
          <w:rFonts w:ascii="Arial" w:hAnsi="Arial" w:cs="Arial"/>
          <w:szCs w:val="24"/>
        </w:rPr>
        <w:sectPr w:rsidR="00431575" w:rsidRPr="00600C21">
          <w:pgSz w:w="12240" w:h="15840"/>
          <w:pgMar w:top="1440" w:right="1440" w:bottom="1440" w:left="1440" w:header="720" w:footer="720" w:gutter="0"/>
          <w:cols w:space="708"/>
        </w:sectPr>
      </w:pPr>
    </w:p>
    <w:p w14:paraId="6403F0A3" w14:textId="77777777" w:rsidR="00431575" w:rsidRPr="00600C21" w:rsidRDefault="00431575" w:rsidP="00600C21">
      <w:pPr>
        <w:rPr>
          <w:rFonts w:ascii="Arial" w:hAnsi="Arial" w:cs="Arial"/>
          <w:szCs w:val="24"/>
        </w:rPr>
      </w:pPr>
      <w:bookmarkStart w:id="3" w:name="__RefHeading__56253_1363301983"/>
      <w:bookmarkStart w:id="4" w:name="__RefHeading__786_1352673586"/>
      <w:bookmarkStart w:id="5" w:name="_Toc148191382"/>
      <w:bookmarkEnd w:id="3"/>
      <w:bookmarkEnd w:id="4"/>
      <w:r w:rsidRPr="00600C21">
        <w:rPr>
          <w:rFonts w:ascii="Arial" w:hAnsi="Arial" w:cs="Arial"/>
          <w:szCs w:val="24"/>
        </w:rPr>
        <w:lastRenderedPageBreak/>
        <w:t>REFERENCES</w:t>
      </w:r>
      <w:bookmarkEnd w:id="5"/>
    </w:p>
    <w:p w14:paraId="06339328" w14:textId="77777777" w:rsidR="00431575" w:rsidRPr="00600C21" w:rsidRDefault="00431575" w:rsidP="00600C21">
      <w:pPr>
        <w:rPr>
          <w:rFonts w:ascii="Arial" w:hAnsi="Arial" w:cs="Arial"/>
          <w:szCs w:val="24"/>
          <w:shd w:val="clear" w:color="auto" w:fill="FFFFFF"/>
        </w:rPr>
      </w:pPr>
      <w:r w:rsidRPr="00600C21">
        <w:rPr>
          <w:rFonts w:ascii="Arial" w:hAnsi="Arial" w:cs="Arial"/>
          <w:szCs w:val="24"/>
        </w:rPr>
        <w:t>Books and journals</w:t>
      </w:r>
    </w:p>
    <w:p w14:paraId="03A11544" w14:textId="77777777" w:rsidR="00431575" w:rsidRPr="00600C21" w:rsidRDefault="00431575" w:rsidP="00600C21">
      <w:pPr>
        <w:rPr>
          <w:rFonts w:ascii="Arial" w:hAnsi="Arial" w:cs="Arial"/>
          <w:szCs w:val="24"/>
          <w:shd w:val="clear" w:color="auto" w:fill="FFFFFF"/>
        </w:rPr>
      </w:pPr>
      <w:proofErr w:type="spellStart"/>
      <w:r w:rsidRPr="00600C21">
        <w:rPr>
          <w:rFonts w:ascii="Arial" w:hAnsi="Arial" w:cs="Arial"/>
          <w:szCs w:val="24"/>
          <w:shd w:val="clear" w:color="auto" w:fill="FFFFFF"/>
        </w:rPr>
        <w:t>Engelbertink</w:t>
      </w:r>
      <w:proofErr w:type="spellEnd"/>
      <w:r w:rsidRPr="00600C21">
        <w:rPr>
          <w:rFonts w:ascii="Arial" w:hAnsi="Arial" w:cs="Arial"/>
          <w:szCs w:val="24"/>
          <w:shd w:val="clear" w:color="auto" w:fill="FFFFFF"/>
        </w:rPr>
        <w:t xml:space="preserve">, M.M., Colomer, J., </w:t>
      </w:r>
      <w:proofErr w:type="spellStart"/>
      <w:r w:rsidRPr="00600C21">
        <w:rPr>
          <w:rFonts w:ascii="Arial" w:hAnsi="Arial" w:cs="Arial"/>
          <w:szCs w:val="24"/>
          <w:shd w:val="clear" w:color="auto" w:fill="FFFFFF"/>
        </w:rPr>
        <w:t>Woudt-Mittendorff</w:t>
      </w:r>
      <w:proofErr w:type="spellEnd"/>
      <w:r w:rsidRPr="00600C21">
        <w:rPr>
          <w:rFonts w:ascii="Arial" w:hAnsi="Arial" w:cs="Arial"/>
          <w:szCs w:val="24"/>
          <w:shd w:val="clear" w:color="auto" w:fill="FFFFFF"/>
        </w:rPr>
        <w:t xml:space="preserve">, K.M., Alsina, Á., </w:t>
      </w:r>
      <w:proofErr w:type="spellStart"/>
      <w:r w:rsidRPr="00600C21">
        <w:rPr>
          <w:rFonts w:ascii="Arial" w:hAnsi="Arial" w:cs="Arial"/>
          <w:szCs w:val="24"/>
          <w:shd w:val="clear" w:color="auto" w:fill="FFFFFF"/>
        </w:rPr>
        <w:t>Kelders</w:t>
      </w:r>
      <w:proofErr w:type="spellEnd"/>
      <w:r w:rsidRPr="00600C21">
        <w:rPr>
          <w:rFonts w:ascii="Arial" w:hAnsi="Arial" w:cs="Arial"/>
          <w:szCs w:val="24"/>
          <w:shd w:val="clear" w:color="auto" w:fill="FFFFFF"/>
        </w:rPr>
        <w:t>, S.M., Ayllón, S. and Westerhof, G.J., 2021. The reflection level and the construction of professional identity of university students. Reflective Practice. 22(1). pp.73-85.</w:t>
      </w:r>
    </w:p>
    <w:p w14:paraId="55B979DD" w14:textId="77777777" w:rsidR="00431575" w:rsidRPr="00600C21" w:rsidRDefault="00431575" w:rsidP="00600C21">
      <w:pPr>
        <w:rPr>
          <w:rFonts w:ascii="Arial" w:hAnsi="Arial" w:cs="Arial"/>
          <w:szCs w:val="24"/>
          <w:shd w:val="clear" w:color="auto" w:fill="FFFFFF"/>
        </w:rPr>
      </w:pPr>
      <w:r w:rsidRPr="00600C21">
        <w:rPr>
          <w:rFonts w:ascii="Arial" w:hAnsi="Arial" w:cs="Arial"/>
          <w:szCs w:val="24"/>
          <w:shd w:val="clear" w:color="auto" w:fill="FFFFFF"/>
        </w:rPr>
        <w:t>Pieterse, J.N., 2019. Globalization and culture: Global mélange. Rowman &amp; Littlefield.</w:t>
      </w:r>
    </w:p>
    <w:p w14:paraId="4784FAE9" w14:textId="77777777" w:rsidR="00431575" w:rsidRPr="00600C21" w:rsidRDefault="00431575" w:rsidP="00600C21">
      <w:pPr>
        <w:rPr>
          <w:rFonts w:ascii="Arial" w:hAnsi="Arial" w:cs="Arial"/>
          <w:szCs w:val="24"/>
          <w:shd w:val="clear" w:color="auto" w:fill="FFFFFF"/>
        </w:rPr>
      </w:pPr>
      <w:proofErr w:type="spellStart"/>
      <w:r w:rsidRPr="00600C21">
        <w:rPr>
          <w:rFonts w:ascii="Arial" w:hAnsi="Arial" w:cs="Arial"/>
          <w:szCs w:val="24"/>
          <w:shd w:val="clear" w:color="auto" w:fill="FFFFFF"/>
        </w:rPr>
        <w:t>Sadullayevich</w:t>
      </w:r>
      <w:proofErr w:type="spellEnd"/>
      <w:r w:rsidRPr="00600C21">
        <w:rPr>
          <w:rFonts w:ascii="Arial" w:hAnsi="Arial" w:cs="Arial"/>
          <w:szCs w:val="24"/>
          <w:shd w:val="clear" w:color="auto" w:fill="FFFFFF"/>
        </w:rPr>
        <w:t>, J.N., 2021. Improving psychological technologies for the development of professional reflection in future teachers. </w:t>
      </w:r>
      <w:proofErr w:type="spellStart"/>
      <w:r w:rsidRPr="00600C21">
        <w:rPr>
          <w:rFonts w:ascii="Arial" w:hAnsi="Arial" w:cs="Arial"/>
          <w:szCs w:val="24"/>
          <w:shd w:val="clear" w:color="auto" w:fill="FFFFFF"/>
        </w:rPr>
        <w:t>Academicia</w:t>
      </w:r>
      <w:proofErr w:type="spellEnd"/>
      <w:r w:rsidRPr="00600C21">
        <w:rPr>
          <w:rFonts w:ascii="Arial" w:hAnsi="Arial" w:cs="Arial"/>
          <w:szCs w:val="24"/>
          <w:shd w:val="clear" w:color="auto" w:fill="FFFFFF"/>
        </w:rPr>
        <w:t>: an international multidisciplinary research journal. 11(1). pp.229-232.</w:t>
      </w:r>
    </w:p>
    <w:p w14:paraId="539A9E80" w14:textId="77777777" w:rsidR="00431575" w:rsidRPr="00600C21" w:rsidRDefault="00431575" w:rsidP="00600C21">
      <w:pPr>
        <w:rPr>
          <w:rFonts w:ascii="Arial" w:hAnsi="Arial" w:cs="Arial"/>
          <w:szCs w:val="24"/>
          <w:shd w:val="clear" w:color="auto" w:fill="FFFFFF"/>
        </w:rPr>
      </w:pPr>
      <w:r w:rsidRPr="00600C21">
        <w:rPr>
          <w:rFonts w:ascii="Arial" w:hAnsi="Arial" w:cs="Arial"/>
          <w:szCs w:val="24"/>
          <w:shd w:val="clear" w:color="auto" w:fill="FFFFFF"/>
        </w:rPr>
        <w:t>Scott</w:t>
      </w:r>
      <w:r w:rsidRPr="00600C21">
        <w:rPr>
          <w:rFonts w:ascii="Cambria Math" w:hAnsi="Cambria Math" w:cs="Cambria Math"/>
          <w:szCs w:val="24"/>
          <w:shd w:val="clear" w:color="auto" w:fill="FFFFFF"/>
        </w:rPr>
        <w:t>‐</w:t>
      </w:r>
      <w:r w:rsidRPr="00600C21">
        <w:rPr>
          <w:rFonts w:ascii="Arial" w:hAnsi="Arial" w:cs="Arial"/>
          <w:szCs w:val="24"/>
          <w:shd w:val="clear" w:color="auto" w:fill="FFFFFF"/>
        </w:rPr>
        <w:t>Phillips, T., Blancke, S. and Heintz, C., 2018. Four misunderstandings about cultural attraction. Evolutionary Anthropology: Issues, News, and Reviews. 27(4). pp.162-173.</w:t>
      </w:r>
    </w:p>
    <w:p w14:paraId="6DBF76E1" w14:textId="77777777" w:rsidR="00431575" w:rsidRPr="00600C21" w:rsidRDefault="00431575" w:rsidP="00600C21">
      <w:pPr>
        <w:rPr>
          <w:rFonts w:ascii="Arial" w:hAnsi="Arial" w:cs="Arial"/>
          <w:szCs w:val="24"/>
          <w:shd w:val="clear" w:color="auto" w:fill="FFFFFF"/>
        </w:rPr>
      </w:pPr>
      <w:r w:rsidRPr="00600C21">
        <w:rPr>
          <w:rFonts w:ascii="Arial" w:hAnsi="Arial" w:cs="Arial"/>
          <w:szCs w:val="24"/>
          <w:shd w:val="clear" w:color="auto" w:fill="FFFFFF"/>
        </w:rPr>
        <w:t>Storti, C., 2022. The art of crossing cultures. Hachette UK.</w:t>
      </w:r>
    </w:p>
    <w:p w14:paraId="0DD25E41" w14:textId="77777777" w:rsidR="005C5939" w:rsidRPr="00600C21" w:rsidRDefault="005C5939" w:rsidP="00600C21">
      <w:pPr>
        <w:rPr>
          <w:rFonts w:ascii="Arial" w:hAnsi="Arial" w:cs="Arial"/>
          <w:szCs w:val="24"/>
        </w:rPr>
      </w:pPr>
    </w:p>
    <w:sectPr w:rsidR="005C5939" w:rsidRPr="00600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panose1 w:val="020B0603030804020204"/>
    <w:charset w:val="00"/>
    <w:family w:val="swiss"/>
    <w:pitch w:val="variable"/>
    <w:sig w:usb0="E7002EFF" w:usb1="D200FDFF" w:usb2="0A24602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502D40"/>
    <w:multiLevelType w:val="multilevel"/>
    <w:tmpl w:val="6090ECDC"/>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390870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6699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575"/>
    <w:rsid w:val="00012197"/>
    <w:rsid w:val="00431575"/>
    <w:rsid w:val="005C5939"/>
    <w:rsid w:val="00600C21"/>
    <w:rsid w:val="009C2690"/>
    <w:rsid w:val="00C212F2"/>
    <w:rsid w:val="00E07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B107D"/>
  <w15:chartTrackingRefBased/>
  <w15:docId w15:val="{C8E36B04-50BE-470A-92AC-2872FBBA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575"/>
    <w:pPr>
      <w:suppressAutoHyphens/>
      <w:spacing w:after="0" w:line="360" w:lineRule="auto"/>
      <w:jc w:val="both"/>
    </w:pPr>
    <w:rPr>
      <w:rFonts w:ascii="Times New Roman" w:eastAsia="Calibri" w:hAnsi="Times New Roman" w:cs="Times New Roman"/>
      <w:kern w:val="0"/>
      <w:sz w:val="24"/>
      <w:lang w:eastAsia="ar-SA"/>
      <w14:ligatures w14:val="none"/>
    </w:rPr>
  </w:style>
  <w:style w:type="paragraph" w:styleId="Heading1">
    <w:name w:val="heading 1"/>
    <w:basedOn w:val="Normal"/>
    <w:next w:val="Normal"/>
    <w:link w:val="Heading1Char"/>
    <w:qFormat/>
    <w:rsid w:val="00431575"/>
    <w:pPr>
      <w:keepNext/>
      <w:keepLines/>
      <w:numPr>
        <w:numId w:val="2"/>
      </w:numPr>
      <w:outlineLvl w:val="0"/>
    </w:pPr>
    <w:rPr>
      <w:rFonts w:eastAsia="Times New Roman"/>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1575"/>
    <w:rPr>
      <w:rFonts w:ascii="Times New Roman" w:eastAsia="Times New Roman" w:hAnsi="Times New Roman" w:cs="Times New Roman"/>
      <w:b/>
      <w:bCs/>
      <w:color w:val="000000"/>
      <w:kern w:val="0"/>
      <w:sz w:val="28"/>
      <w:szCs w:val="28"/>
      <w:lang w:eastAsia="ar-SA"/>
      <w14:ligatures w14:val="none"/>
    </w:rPr>
  </w:style>
  <w:style w:type="paragraph" w:styleId="TOC1">
    <w:name w:val="toc 1"/>
    <w:basedOn w:val="Normal"/>
    <w:next w:val="Normal"/>
    <w:autoRedefine/>
    <w:uiPriority w:val="39"/>
    <w:semiHidden/>
    <w:unhideWhenUsed/>
    <w:rsid w:val="00431575"/>
  </w:style>
  <w:style w:type="paragraph" w:styleId="BodyText">
    <w:name w:val="Body Text"/>
    <w:basedOn w:val="Normal"/>
    <w:link w:val="BodyTextChar"/>
    <w:semiHidden/>
    <w:unhideWhenUsed/>
    <w:rsid w:val="00431575"/>
    <w:rPr>
      <w:color w:val="000000"/>
    </w:rPr>
  </w:style>
  <w:style w:type="character" w:customStyle="1" w:styleId="BodyTextChar">
    <w:name w:val="Body Text Char"/>
    <w:basedOn w:val="DefaultParagraphFont"/>
    <w:link w:val="BodyText"/>
    <w:semiHidden/>
    <w:rsid w:val="00431575"/>
    <w:rPr>
      <w:rFonts w:ascii="Times New Roman" w:eastAsia="Calibri" w:hAnsi="Times New Roman" w:cs="Times New Roman"/>
      <w:color w:val="000000"/>
      <w:kern w:val="0"/>
      <w:sz w:val="24"/>
      <w:lang w:eastAsia="ar-SA"/>
      <w14:ligatures w14:val="none"/>
    </w:rPr>
  </w:style>
  <w:style w:type="paragraph" w:customStyle="1" w:styleId="ContentsHeading">
    <w:name w:val="Contents Heading"/>
    <w:basedOn w:val="Normal"/>
    <w:rsid w:val="00431575"/>
    <w:pPr>
      <w:keepNext/>
      <w:suppressLineNumbers/>
      <w:spacing w:before="240" w:after="120"/>
    </w:pPr>
    <w:rPr>
      <w:rFonts w:ascii="Arial" w:eastAsia="Droid Sans" w:hAnsi="Arial" w:cs="DejaVu Sans"/>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22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823</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4</cp:revision>
  <dcterms:created xsi:type="dcterms:W3CDTF">2023-10-16T22:16:00Z</dcterms:created>
  <dcterms:modified xsi:type="dcterms:W3CDTF">2023-10-17T21:32:00Z</dcterms:modified>
</cp:coreProperties>
</file>