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C7E439" w14:textId="77777777" w:rsidR="00A34E62" w:rsidRDefault="00A34E62" w:rsidP="00B9151F">
      <w:pPr>
        <w:spacing w:line="360" w:lineRule="auto"/>
        <w:rPr>
          <w:rFonts w:ascii="Arial" w:hAnsi="Arial" w:cs="Arial"/>
          <w:b/>
          <w:sz w:val="22"/>
          <w:szCs w:val="22"/>
        </w:rPr>
      </w:pPr>
    </w:p>
    <w:p w14:paraId="268C848E" w14:textId="77C611F0" w:rsidR="006E019F" w:rsidRPr="00F25DF1" w:rsidRDefault="006E019F" w:rsidP="00F25DF1">
      <w:pPr>
        <w:pStyle w:val="NormalWeb"/>
        <w:spacing w:line="360" w:lineRule="auto"/>
        <w:jc w:val="center"/>
        <w:rPr>
          <w:sz w:val="36"/>
          <w:szCs w:val="36"/>
          <w:u w:val="single"/>
        </w:rPr>
      </w:pPr>
      <w:r w:rsidRPr="00F25DF1">
        <w:rPr>
          <w:rFonts w:ascii="Arial" w:hAnsi="Arial" w:cs="Arial"/>
          <w:b/>
          <w:bCs/>
          <w:sz w:val="36"/>
          <w:szCs w:val="36"/>
          <w:u w:val="single"/>
        </w:rPr>
        <w:t>A critical evaluation and the identification of next teaching and learning steps focusing on a case study of an individual learner or a group of learners, based on an observed critical incident.</w:t>
      </w:r>
    </w:p>
    <w:p w14:paraId="6BD07A80" w14:textId="3A4C77C7" w:rsidR="004F2850" w:rsidRPr="00F25DF1" w:rsidRDefault="004F2850" w:rsidP="00F25DF1">
      <w:pPr>
        <w:spacing w:line="360" w:lineRule="auto"/>
        <w:rPr>
          <w:rFonts w:ascii="Arial" w:hAnsi="Arial" w:cs="Arial"/>
          <w:b/>
          <w:sz w:val="36"/>
          <w:szCs w:val="36"/>
        </w:rPr>
      </w:pPr>
    </w:p>
    <w:p w14:paraId="229BD441" w14:textId="5CB4804B" w:rsidR="004F2850" w:rsidRPr="00F25DF1" w:rsidRDefault="004F2850" w:rsidP="005F5FBF">
      <w:pPr>
        <w:spacing w:line="360" w:lineRule="auto"/>
        <w:rPr>
          <w:rFonts w:ascii="Arial" w:hAnsi="Arial" w:cs="Arial"/>
          <w:b/>
          <w:sz w:val="28"/>
          <w:szCs w:val="28"/>
        </w:rPr>
      </w:pPr>
      <w:r w:rsidRPr="00F25DF1">
        <w:rPr>
          <w:rFonts w:ascii="Arial" w:hAnsi="Arial" w:cs="Arial"/>
          <w:b/>
          <w:sz w:val="28"/>
          <w:szCs w:val="28"/>
        </w:rPr>
        <w:t xml:space="preserve">Introduction </w:t>
      </w:r>
    </w:p>
    <w:p w14:paraId="41345830" w14:textId="77777777" w:rsidR="005F5FBF" w:rsidRDefault="005F5FBF" w:rsidP="005F5FBF">
      <w:pPr>
        <w:pStyle w:val="NormalWeb"/>
        <w:spacing w:before="0" w:beforeAutospacing="0" w:after="0" w:afterAutospacing="0" w:line="360" w:lineRule="auto"/>
        <w:rPr>
          <w:rStyle w:val="Strong"/>
          <w:rFonts w:ascii="Arial" w:hAnsi="Arial" w:cs="Arial"/>
          <w:b w:val="0"/>
          <w:color w:val="0E101A"/>
          <w:sz w:val="22"/>
          <w:szCs w:val="22"/>
        </w:rPr>
      </w:pPr>
    </w:p>
    <w:p w14:paraId="48369E6A" w14:textId="0C9BBC3C" w:rsidR="00F25DF1" w:rsidRPr="00F25DF1" w:rsidRDefault="00F25DF1" w:rsidP="005F5FBF">
      <w:pPr>
        <w:pStyle w:val="NormalWeb"/>
        <w:spacing w:before="0" w:beforeAutospacing="0" w:after="0" w:afterAutospacing="0" w:line="360" w:lineRule="auto"/>
        <w:rPr>
          <w:rFonts w:ascii="Arial" w:hAnsi="Arial" w:cs="Arial"/>
          <w:b/>
          <w:color w:val="0E101A"/>
          <w:sz w:val="22"/>
          <w:szCs w:val="22"/>
        </w:rPr>
      </w:pPr>
      <w:r w:rsidRPr="00F25DF1">
        <w:rPr>
          <w:rStyle w:val="Strong"/>
          <w:rFonts w:ascii="Arial" w:hAnsi="Arial" w:cs="Arial"/>
          <w:b w:val="0"/>
          <w:color w:val="0E101A"/>
          <w:sz w:val="22"/>
          <w:szCs w:val="22"/>
        </w:rPr>
        <w:t>One of the most important elements involved in teaching is having the ability to be reflective. Reflective practice in teaching is essential for all teachers to achieve a better understanding of ourselves and how we teach. We can gain insight into whether our lessons are working, are we teaching what we have set out to teach and whether our teaching is suitable for all of our learners, and importantly, to examine our personal biases. (Sellars, 2017). If the answers to any of these questions we posed are no, or not quite, we are then able to put provisions in place to rectify and amend our teaching. Whilst there is a host of evidence that suggests reflective practice leads to better learning (</w:t>
      </w:r>
      <w:proofErr w:type="spellStart"/>
      <w:r w:rsidRPr="00F25DF1">
        <w:rPr>
          <w:rStyle w:val="Strong"/>
          <w:rFonts w:ascii="Arial" w:hAnsi="Arial" w:cs="Arial"/>
          <w:b w:val="0"/>
          <w:color w:val="0E101A"/>
          <w:sz w:val="22"/>
          <w:szCs w:val="22"/>
        </w:rPr>
        <w:t>Zwozdiak</w:t>
      </w:r>
      <w:proofErr w:type="spellEnd"/>
      <w:r w:rsidRPr="00F25DF1">
        <w:rPr>
          <w:rStyle w:val="Strong"/>
          <w:rFonts w:ascii="Arial" w:hAnsi="Arial" w:cs="Arial"/>
          <w:b w:val="0"/>
          <w:color w:val="0E101A"/>
          <w:sz w:val="22"/>
          <w:szCs w:val="22"/>
        </w:rPr>
        <w:t xml:space="preserve">-Myers, 2018), there are barriers to reflective practice, which might explain why some practitioners struggle to do so. Davis, M. (2003) suggests that some of these barriers exist when de-motivation occurs. She also argues that de-motivation arises due to </w:t>
      </w:r>
      <w:r w:rsidR="00A028C7">
        <w:rPr>
          <w:rStyle w:val="Strong"/>
          <w:rFonts w:ascii="Arial" w:hAnsi="Arial" w:cs="Arial"/>
          <w:b w:val="0"/>
          <w:color w:val="0E101A"/>
          <w:sz w:val="22"/>
          <w:szCs w:val="22"/>
        </w:rPr>
        <w:t>lack of recognition</w:t>
      </w:r>
      <w:r w:rsidR="0038134B">
        <w:rPr>
          <w:rStyle w:val="Strong"/>
          <w:rFonts w:ascii="Arial" w:hAnsi="Arial" w:cs="Arial"/>
          <w:b w:val="0"/>
          <w:color w:val="0E101A"/>
          <w:sz w:val="22"/>
          <w:szCs w:val="22"/>
        </w:rPr>
        <w:t xml:space="preserve">, poor resources </w:t>
      </w:r>
      <w:r w:rsidRPr="00F25DF1">
        <w:rPr>
          <w:rStyle w:val="Strong"/>
          <w:rFonts w:ascii="Arial" w:hAnsi="Arial" w:cs="Arial"/>
          <w:b w:val="0"/>
          <w:color w:val="0E101A"/>
          <w:sz w:val="22"/>
          <w:szCs w:val="22"/>
        </w:rPr>
        <w:t>and other burdens. Whilst it might be difficult to set aside time to reflect on teaching as a whole concept, reflective practice can be broken down using the concept of critical incidents.</w:t>
      </w:r>
    </w:p>
    <w:p w14:paraId="273B8073" w14:textId="77777777" w:rsidR="00107014" w:rsidRDefault="00107014" w:rsidP="005F5FBF">
      <w:pPr>
        <w:pStyle w:val="NormalWeb"/>
        <w:spacing w:before="0" w:beforeAutospacing="0" w:after="0" w:afterAutospacing="0" w:line="360" w:lineRule="auto"/>
        <w:rPr>
          <w:rStyle w:val="Strong"/>
          <w:rFonts w:ascii="Arial" w:hAnsi="Arial" w:cs="Arial"/>
          <w:b w:val="0"/>
          <w:color w:val="0E101A"/>
          <w:sz w:val="22"/>
          <w:szCs w:val="22"/>
        </w:rPr>
      </w:pPr>
    </w:p>
    <w:p w14:paraId="7268318E" w14:textId="2D65ABC7" w:rsidR="00F25DF1" w:rsidRDefault="00F25DF1" w:rsidP="005F5FBF">
      <w:pPr>
        <w:pStyle w:val="NormalWeb"/>
        <w:spacing w:before="0" w:beforeAutospacing="0" w:after="0" w:afterAutospacing="0" w:line="360" w:lineRule="auto"/>
        <w:rPr>
          <w:rStyle w:val="Strong"/>
          <w:rFonts w:ascii="Arial" w:hAnsi="Arial" w:cs="Arial"/>
          <w:b w:val="0"/>
          <w:color w:val="0E101A"/>
          <w:sz w:val="22"/>
          <w:szCs w:val="22"/>
        </w:rPr>
      </w:pPr>
      <w:r w:rsidRPr="00F25DF1">
        <w:rPr>
          <w:rStyle w:val="Strong"/>
          <w:rFonts w:ascii="Arial" w:hAnsi="Arial" w:cs="Arial"/>
          <w:b w:val="0"/>
          <w:color w:val="0E101A"/>
          <w:sz w:val="22"/>
          <w:szCs w:val="22"/>
        </w:rPr>
        <w:t>Critical incidents (CI’s) are defined by Tripp (2011) as an event or situation that appear to be ‘typical’ in nature but are made critical through analysis. These CI’s can be everyday occurrences, but by using reflective practice, we can interpret meaning and significance. We delve deeper to discover underlying themes, trends, motives, and structures that make it a CI. Throughout this essay I will be discussing a CI I witnessed in a classroom and how this impacted the group of learners involved. I will be linking this incident back to relevant literature to identify and reflect on the next teaching and learning steps for my own professional and personal development.</w:t>
      </w:r>
    </w:p>
    <w:p w14:paraId="23542F05" w14:textId="77777777" w:rsidR="00107014" w:rsidRDefault="00107014" w:rsidP="005F5FBF">
      <w:pPr>
        <w:spacing w:line="360" w:lineRule="auto"/>
        <w:rPr>
          <w:rFonts w:ascii="Arial" w:hAnsi="Arial" w:cs="Arial"/>
          <w:b/>
          <w:sz w:val="22"/>
          <w:szCs w:val="22"/>
        </w:rPr>
      </w:pPr>
    </w:p>
    <w:p w14:paraId="4F5AA3D2" w14:textId="77777777" w:rsidR="00107014" w:rsidRDefault="004F2850" w:rsidP="005F5FBF">
      <w:pPr>
        <w:spacing w:line="360" w:lineRule="auto"/>
        <w:rPr>
          <w:rFonts w:ascii="Arial" w:hAnsi="Arial" w:cs="Arial"/>
          <w:b/>
          <w:sz w:val="28"/>
          <w:szCs w:val="28"/>
        </w:rPr>
      </w:pPr>
      <w:r w:rsidRPr="00F25DF1">
        <w:rPr>
          <w:rFonts w:ascii="Arial" w:hAnsi="Arial" w:cs="Arial"/>
          <w:b/>
          <w:sz w:val="28"/>
          <w:szCs w:val="28"/>
        </w:rPr>
        <w:t>The role of critical reflection</w:t>
      </w:r>
    </w:p>
    <w:p w14:paraId="54498950" w14:textId="45CF977F" w:rsidR="00107014" w:rsidRDefault="00107014" w:rsidP="005F5FBF">
      <w:pPr>
        <w:pStyle w:val="NormalWeb"/>
        <w:spacing w:before="0" w:beforeAutospacing="0" w:after="0" w:afterAutospacing="0" w:line="360" w:lineRule="auto"/>
        <w:rPr>
          <w:rStyle w:val="Strong"/>
          <w:rFonts w:ascii="Arial" w:hAnsi="Arial" w:cs="Arial"/>
          <w:b w:val="0"/>
          <w:color w:val="0E101A"/>
          <w:sz w:val="22"/>
          <w:szCs w:val="22"/>
        </w:rPr>
      </w:pPr>
      <w:r w:rsidRPr="00107014">
        <w:rPr>
          <w:rStyle w:val="Strong"/>
          <w:rFonts w:ascii="Arial" w:hAnsi="Arial" w:cs="Arial"/>
          <w:b w:val="0"/>
          <w:color w:val="0E101A"/>
          <w:sz w:val="22"/>
          <w:szCs w:val="22"/>
        </w:rPr>
        <w:lastRenderedPageBreak/>
        <w:t>The role of critical reflection is an important aspect in developing your teaching practice. Some theorists view teaching as a craft (for example; Gove, 2010) whereby teaching is learnt through observing practitioners, whereby others believe that teaching is a profession (for example, Orchard et al., 2015) where teaching is learnt through engaging with research and theory to make decisions in the classroom. However, most theorists in the education field acknowledge that there must be elements of both craft and profession. Furlong (2015) argues that because of what NQT’s are expected to do at the end of their programmes in Wales, there has previously been no explicit recognition of critical reflection in professional learning. He implies that teachers have previously been over-reliant on craft and that research and critical reflection needs to be considered in order to create professional learning.</w:t>
      </w:r>
    </w:p>
    <w:p w14:paraId="47F3CF55" w14:textId="77777777" w:rsidR="00107014" w:rsidRPr="00107014" w:rsidRDefault="00107014" w:rsidP="005F5FBF">
      <w:pPr>
        <w:pStyle w:val="NormalWeb"/>
        <w:spacing w:before="0" w:beforeAutospacing="0" w:after="0" w:afterAutospacing="0" w:line="360" w:lineRule="auto"/>
        <w:rPr>
          <w:rFonts w:ascii="Arial" w:hAnsi="Arial" w:cs="Arial"/>
          <w:b/>
          <w:color w:val="0E101A"/>
          <w:sz w:val="22"/>
          <w:szCs w:val="22"/>
        </w:rPr>
      </w:pPr>
    </w:p>
    <w:p w14:paraId="2425A1E6" w14:textId="019C9112" w:rsidR="00107014" w:rsidRDefault="00107014" w:rsidP="005F5FBF">
      <w:pPr>
        <w:pStyle w:val="NormalWeb"/>
        <w:spacing w:before="0" w:beforeAutospacing="0" w:after="0" w:afterAutospacing="0" w:line="360" w:lineRule="auto"/>
        <w:rPr>
          <w:rStyle w:val="Strong"/>
          <w:rFonts w:ascii="Arial" w:hAnsi="Arial" w:cs="Arial"/>
          <w:b w:val="0"/>
          <w:color w:val="0E101A"/>
          <w:sz w:val="22"/>
          <w:szCs w:val="22"/>
        </w:rPr>
      </w:pPr>
      <w:r w:rsidRPr="00107014">
        <w:rPr>
          <w:rStyle w:val="Strong"/>
          <w:rFonts w:ascii="Arial" w:hAnsi="Arial" w:cs="Arial"/>
          <w:b w:val="0"/>
          <w:color w:val="0E101A"/>
          <w:sz w:val="22"/>
          <w:szCs w:val="22"/>
        </w:rPr>
        <w:t xml:space="preserve">Critical reflection </w:t>
      </w:r>
      <w:r w:rsidR="0038134B">
        <w:rPr>
          <w:rStyle w:val="Strong"/>
          <w:rFonts w:ascii="Arial" w:hAnsi="Arial" w:cs="Arial"/>
          <w:b w:val="0"/>
          <w:color w:val="0E101A"/>
          <w:sz w:val="22"/>
          <w:szCs w:val="22"/>
        </w:rPr>
        <w:t xml:space="preserve">within education </w:t>
      </w:r>
      <w:r w:rsidRPr="00107014">
        <w:rPr>
          <w:rStyle w:val="Strong"/>
          <w:rFonts w:ascii="Arial" w:hAnsi="Arial" w:cs="Arial"/>
          <w:b w:val="0"/>
          <w:color w:val="0E101A"/>
          <w:sz w:val="22"/>
          <w:szCs w:val="22"/>
        </w:rPr>
        <w:t xml:space="preserve">involves teachers delving deeper and questioning their philosophies and strategies to create </w:t>
      </w:r>
      <w:r w:rsidR="0038134B">
        <w:rPr>
          <w:rStyle w:val="Strong"/>
          <w:rFonts w:ascii="Arial" w:hAnsi="Arial" w:cs="Arial"/>
          <w:b w:val="0"/>
          <w:color w:val="0E101A"/>
          <w:sz w:val="22"/>
          <w:szCs w:val="22"/>
        </w:rPr>
        <w:t>suitable</w:t>
      </w:r>
      <w:r w:rsidRPr="00107014">
        <w:rPr>
          <w:rStyle w:val="Strong"/>
          <w:rFonts w:ascii="Arial" w:hAnsi="Arial" w:cs="Arial"/>
          <w:b w:val="0"/>
          <w:color w:val="0E101A"/>
          <w:sz w:val="22"/>
          <w:szCs w:val="22"/>
        </w:rPr>
        <w:t xml:space="preserve"> learning experiences, that are based upon deeper and more thoughtful decision-making (</w:t>
      </w:r>
      <w:proofErr w:type="spellStart"/>
      <w:r w:rsidRPr="00107014">
        <w:rPr>
          <w:rStyle w:val="Strong"/>
          <w:rFonts w:ascii="Arial" w:hAnsi="Arial" w:cs="Arial"/>
          <w:b w:val="0"/>
          <w:color w:val="0E101A"/>
          <w:sz w:val="22"/>
          <w:szCs w:val="22"/>
        </w:rPr>
        <w:t>Walkington</w:t>
      </w:r>
      <w:proofErr w:type="spellEnd"/>
      <w:r w:rsidRPr="00107014">
        <w:rPr>
          <w:rStyle w:val="Strong"/>
          <w:rFonts w:ascii="Arial" w:hAnsi="Arial" w:cs="Arial"/>
          <w:b w:val="0"/>
          <w:color w:val="0E101A"/>
          <w:sz w:val="22"/>
          <w:szCs w:val="22"/>
        </w:rPr>
        <w:t>, Christensen and Kock,2001, pp. 344-345). Dewey (1993) is regarded as one of the first to introduce the concept of reflective practice in teaching. He identified three attributes that are essential to being a reflective practitioner. These are; open-mindedness, responsibility and wholeheartedness. These are attributes that I will continue to develop and foster in my own teaching practice. Since Dewey, literature has continued to grow around the role of critical reflection. Models have been introduced that can aid teachers in becoming critically reflective including; Gibbs (1988), Schon (1983) and Brookfield (1995,2017). I will later be using Brookfield’s model of reflection to critically reflect on my developing teaching practice.</w:t>
      </w:r>
    </w:p>
    <w:p w14:paraId="4BA9FE4F" w14:textId="77777777" w:rsidR="00107014" w:rsidRPr="00107014" w:rsidRDefault="00107014" w:rsidP="005F5FBF">
      <w:pPr>
        <w:pStyle w:val="NormalWeb"/>
        <w:spacing w:before="0" w:beforeAutospacing="0" w:after="0" w:afterAutospacing="0" w:line="360" w:lineRule="auto"/>
        <w:rPr>
          <w:rFonts w:ascii="Arial" w:hAnsi="Arial" w:cs="Arial"/>
          <w:b/>
          <w:color w:val="0E101A"/>
          <w:sz w:val="22"/>
          <w:szCs w:val="22"/>
        </w:rPr>
      </w:pPr>
    </w:p>
    <w:p w14:paraId="52C0B43E" w14:textId="5C10203E" w:rsidR="00107014" w:rsidRDefault="00107014" w:rsidP="005F5FBF">
      <w:pPr>
        <w:pStyle w:val="NormalWeb"/>
        <w:spacing w:before="0" w:beforeAutospacing="0" w:after="0" w:afterAutospacing="0" w:line="360" w:lineRule="auto"/>
        <w:rPr>
          <w:rStyle w:val="Strong"/>
          <w:rFonts w:ascii="Arial" w:hAnsi="Arial" w:cs="Arial"/>
          <w:b w:val="0"/>
          <w:color w:val="0E101A"/>
          <w:sz w:val="22"/>
          <w:szCs w:val="22"/>
        </w:rPr>
      </w:pPr>
      <w:r w:rsidRPr="00107014">
        <w:rPr>
          <w:rStyle w:val="Strong"/>
          <w:rFonts w:ascii="Arial" w:hAnsi="Arial" w:cs="Arial"/>
          <w:b w:val="0"/>
          <w:color w:val="0E101A"/>
          <w:sz w:val="22"/>
          <w:szCs w:val="22"/>
        </w:rPr>
        <w:t xml:space="preserve">Teaching practice is developing in Wales as a result of the introduction of the new Welsh curriculum 2022 and assessments reform (Welsh Government, 2017). One of the outcomes of this reform is that there is less emphasis placed on getting all children to reach milestones at a certain prescribed age, but instead, teachers will linearly monitor progression, to see what individual milestones children have reached. As a result, teacher’s will need to develop their ability to critically reflect, challenge their previous philosophies, and decipher whether they are catering for all individuals to make sure they are progressing at their appropriate stage. Teaching standards are also going through reform in Wales. All trainee teachers and newly qualified teachers (NQTs) must complete a professional learning passport (PLP). The PLP enables trainee teachers and NQT’s to reflect their teaching and learning experiences against the teaching standards in Wales. Every trainee teacher must meet these five teaching standards (pedagogy, leadership, professional learning, innovation and collaboration) to gain their qualified teaching status (QTS). Reflective practice is integral to </w:t>
      </w:r>
      <w:r w:rsidRPr="00107014">
        <w:rPr>
          <w:rStyle w:val="Strong"/>
          <w:rFonts w:ascii="Arial" w:hAnsi="Arial" w:cs="Arial"/>
          <w:b w:val="0"/>
          <w:color w:val="0E101A"/>
          <w:sz w:val="22"/>
          <w:szCs w:val="22"/>
        </w:rPr>
        <w:lastRenderedPageBreak/>
        <w:t>teaching standards wales and can be used to evidence pedagogy and professional learning. Welsh Government (2018) defined reflective practice as an opportunity to reflect critically on your current practice as well as being open to others’ suggestions on how practice could be developed/improved.</w:t>
      </w:r>
    </w:p>
    <w:p w14:paraId="64D47012" w14:textId="77777777" w:rsidR="005F5FBF" w:rsidRDefault="005F5FBF" w:rsidP="005F5FBF">
      <w:pPr>
        <w:spacing w:line="360" w:lineRule="auto"/>
        <w:rPr>
          <w:rFonts w:ascii="Arial" w:hAnsi="Arial" w:cs="Arial"/>
          <w:b/>
          <w:sz w:val="28"/>
          <w:szCs w:val="28"/>
        </w:rPr>
      </w:pPr>
    </w:p>
    <w:p w14:paraId="0E4C012C" w14:textId="210FB076" w:rsidR="009B5F43" w:rsidRDefault="004F2850" w:rsidP="005F5FBF">
      <w:pPr>
        <w:spacing w:line="360" w:lineRule="auto"/>
        <w:rPr>
          <w:rFonts w:ascii="Arial" w:hAnsi="Arial" w:cs="Arial"/>
          <w:b/>
          <w:sz w:val="28"/>
          <w:szCs w:val="28"/>
        </w:rPr>
      </w:pPr>
      <w:r w:rsidRPr="00F25DF1">
        <w:rPr>
          <w:rFonts w:ascii="Arial" w:hAnsi="Arial" w:cs="Arial"/>
          <w:b/>
          <w:sz w:val="28"/>
          <w:szCs w:val="28"/>
        </w:rPr>
        <w:t>Observation</w:t>
      </w:r>
    </w:p>
    <w:p w14:paraId="41637F19" w14:textId="77777777" w:rsidR="005F5FBF" w:rsidRDefault="005F5FBF" w:rsidP="005F5FBF">
      <w:pPr>
        <w:spacing w:line="360" w:lineRule="auto"/>
        <w:rPr>
          <w:rStyle w:val="Strong"/>
          <w:rFonts w:ascii="Arial" w:hAnsi="Arial" w:cs="Arial"/>
          <w:b w:val="0"/>
          <w:color w:val="0E101A"/>
          <w:sz w:val="22"/>
          <w:szCs w:val="22"/>
        </w:rPr>
      </w:pPr>
    </w:p>
    <w:p w14:paraId="3317F0C1" w14:textId="1762B918" w:rsidR="009B5F43" w:rsidRPr="009B5F43" w:rsidRDefault="009B5F43" w:rsidP="005F5FBF">
      <w:pPr>
        <w:spacing w:line="360" w:lineRule="auto"/>
        <w:rPr>
          <w:rFonts w:ascii="Arial" w:hAnsi="Arial" w:cs="Arial"/>
          <w:b/>
          <w:sz w:val="22"/>
          <w:szCs w:val="22"/>
        </w:rPr>
      </w:pPr>
      <w:r w:rsidRPr="009B5F43">
        <w:rPr>
          <w:rStyle w:val="Strong"/>
          <w:rFonts w:ascii="Arial" w:hAnsi="Arial" w:cs="Arial"/>
          <w:b w:val="0"/>
          <w:color w:val="0E101A"/>
          <w:sz w:val="22"/>
          <w:szCs w:val="22"/>
        </w:rPr>
        <w:t>In order to consider reflective practice and critical evaluation, I was placed in a school I shall refer to as ‘School X’. To ensure I am complying with BERA (2018) guidelines of anonymity, I will not disclose the name of the school, pupils and any staff involved in my observation. </w:t>
      </w:r>
    </w:p>
    <w:p w14:paraId="64648043" w14:textId="77777777" w:rsidR="009B5F43" w:rsidRPr="009B5F43" w:rsidRDefault="009B5F43" w:rsidP="005F5FBF">
      <w:pPr>
        <w:pStyle w:val="NormalWeb"/>
        <w:spacing w:before="0" w:beforeAutospacing="0" w:after="0" w:afterAutospacing="0" w:line="360" w:lineRule="auto"/>
        <w:rPr>
          <w:rStyle w:val="Strong"/>
          <w:rFonts w:ascii="Arial" w:hAnsi="Arial" w:cs="Arial"/>
          <w:b w:val="0"/>
          <w:color w:val="0E101A"/>
          <w:sz w:val="22"/>
          <w:szCs w:val="22"/>
        </w:rPr>
      </w:pPr>
    </w:p>
    <w:p w14:paraId="387BE685" w14:textId="14D5AD42" w:rsidR="009B5F43" w:rsidRPr="009B5F43" w:rsidRDefault="009B5F43" w:rsidP="005F5FBF">
      <w:pPr>
        <w:pStyle w:val="NormalWeb"/>
        <w:spacing w:before="0" w:beforeAutospacing="0" w:after="0" w:afterAutospacing="0" w:line="360" w:lineRule="auto"/>
        <w:rPr>
          <w:rFonts w:ascii="Arial" w:hAnsi="Arial" w:cs="Arial"/>
          <w:b/>
          <w:color w:val="0E101A"/>
          <w:sz w:val="22"/>
          <w:szCs w:val="22"/>
        </w:rPr>
      </w:pPr>
      <w:r w:rsidRPr="009B5F43">
        <w:rPr>
          <w:rStyle w:val="Strong"/>
          <w:rFonts w:ascii="Arial" w:hAnsi="Arial" w:cs="Arial"/>
          <w:b w:val="0"/>
          <w:color w:val="0E101A"/>
          <w:sz w:val="22"/>
          <w:szCs w:val="22"/>
        </w:rPr>
        <w:t>The observation (see appendix 3) took place in a mixed-gender English-medium Primary school under the County Borough of Bridgend (BCBC). There are 159 pupils enrolled between the ages of 3-11. The school currently hosts 6 mixed-year group classrooms starting with nursery/ reception and ending with year 5/6. According to the three-year rolling average, 30.1% of children at School X have access to free school meals. (Welsh Government 2021a). This is higher than the Welsh national average of 22.4% reported by Welsh Government statistics this year (Welsh Government, 2021b).</w:t>
      </w:r>
      <w:r w:rsidRPr="009B5F43">
        <w:rPr>
          <w:rFonts w:ascii="Arial" w:hAnsi="Arial" w:cs="Arial"/>
          <w:b/>
          <w:color w:val="0E101A"/>
          <w:sz w:val="22"/>
          <w:szCs w:val="22"/>
        </w:rPr>
        <w:t> </w:t>
      </w:r>
      <w:r w:rsidRPr="009B5F43">
        <w:rPr>
          <w:rStyle w:val="Strong"/>
          <w:rFonts w:ascii="Arial" w:hAnsi="Arial" w:cs="Arial"/>
          <w:b w:val="0"/>
          <w:color w:val="0E101A"/>
          <w:sz w:val="22"/>
          <w:szCs w:val="22"/>
        </w:rPr>
        <w:t>The class I observed was a year 1 and 2 mixed-class and has approximately 25 pupils. The usual classroom teacher was out on PPE so instead, a cover teacher who is part of the school took the class on my observation day. The cover teacher is a member of the school and takes the year 1 and 2 class every other Thursday. The school is inclusive and has a “welcoming ethos” and one of the strengths that the school has is ensuring it’s student’ wellbeing through a nurturing environment and providing a high quality of care (Estyn, 2014).</w:t>
      </w:r>
    </w:p>
    <w:p w14:paraId="5F4C4556" w14:textId="77777777" w:rsidR="005F5FBF" w:rsidRDefault="005F5FBF" w:rsidP="005F5FBF">
      <w:pPr>
        <w:spacing w:line="360" w:lineRule="auto"/>
        <w:rPr>
          <w:rFonts w:ascii="Arial" w:hAnsi="Arial" w:cs="Arial"/>
          <w:color w:val="FF0000"/>
          <w:sz w:val="28"/>
          <w:szCs w:val="28"/>
        </w:rPr>
      </w:pPr>
    </w:p>
    <w:p w14:paraId="711A41FF" w14:textId="77777777" w:rsidR="005F5FBF" w:rsidRDefault="005F5FBF" w:rsidP="005F5FBF">
      <w:pPr>
        <w:spacing w:line="360" w:lineRule="auto"/>
        <w:rPr>
          <w:rFonts w:ascii="Arial" w:hAnsi="Arial" w:cs="Arial"/>
          <w:b/>
          <w:sz w:val="28"/>
          <w:szCs w:val="28"/>
        </w:rPr>
      </w:pPr>
    </w:p>
    <w:p w14:paraId="3CD1223C" w14:textId="3427ACBB" w:rsidR="005F5FBF" w:rsidRDefault="004F2850" w:rsidP="005F5FBF">
      <w:pPr>
        <w:spacing w:line="360" w:lineRule="auto"/>
        <w:rPr>
          <w:rFonts w:ascii="Arial" w:hAnsi="Arial" w:cs="Arial"/>
          <w:b/>
          <w:sz w:val="28"/>
          <w:szCs w:val="28"/>
        </w:rPr>
      </w:pPr>
      <w:r w:rsidRPr="00F25DF1">
        <w:rPr>
          <w:rFonts w:ascii="Arial" w:hAnsi="Arial" w:cs="Arial"/>
          <w:b/>
          <w:sz w:val="28"/>
          <w:szCs w:val="28"/>
        </w:rPr>
        <w:t xml:space="preserve">Critical Incident </w:t>
      </w:r>
    </w:p>
    <w:p w14:paraId="2D9E7CD4" w14:textId="77777777" w:rsidR="005F5FBF" w:rsidRDefault="005F5FBF" w:rsidP="005F5FBF">
      <w:pPr>
        <w:spacing w:line="360" w:lineRule="auto"/>
        <w:rPr>
          <w:rStyle w:val="Strong"/>
          <w:rFonts w:ascii="Arial" w:hAnsi="Arial" w:cs="Arial"/>
          <w:b w:val="0"/>
          <w:color w:val="0E101A"/>
          <w:sz w:val="22"/>
          <w:szCs w:val="22"/>
        </w:rPr>
      </w:pPr>
    </w:p>
    <w:p w14:paraId="22973610" w14:textId="2E668238" w:rsidR="009B5F43" w:rsidRPr="005F5FBF" w:rsidRDefault="009B5F43" w:rsidP="005F5FBF">
      <w:pPr>
        <w:spacing w:line="360" w:lineRule="auto"/>
        <w:rPr>
          <w:rFonts w:ascii="Arial" w:hAnsi="Arial" w:cs="Arial"/>
          <w:b/>
          <w:sz w:val="28"/>
          <w:szCs w:val="28"/>
        </w:rPr>
      </w:pPr>
      <w:r w:rsidRPr="009B5F43">
        <w:rPr>
          <w:rStyle w:val="Strong"/>
          <w:rFonts w:ascii="Arial" w:hAnsi="Arial" w:cs="Arial"/>
          <w:b w:val="0"/>
          <w:color w:val="0E101A"/>
          <w:sz w:val="22"/>
          <w:szCs w:val="22"/>
        </w:rPr>
        <w:t xml:space="preserve">The critical incident I observed took place on the 23rd of September at approximately 2:40 pm. The children had just finished their literacy carousels and were outside on the infants’ yard having their milk. They were being supervised by the classroom teacher (Teacher A) and two LSO’s. Some of the children were playing around the corner of the yard, slightly out of sight from the staff members. One of the children runs up to teacher A to say that child X and child Y are fighting. When Teacher A arrives child, Y is crying. She calms the child down before asking everyone to line up. Teacher A brings the children back inside the classroom </w:t>
      </w:r>
      <w:r w:rsidRPr="009B5F43">
        <w:rPr>
          <w:rStyle w:val="Strong"/>
          <w:rFonts w:ascii="Arial" w:hAnsi="Arial" w:cs="Arial"/>
          <w:b w:val="0"/>
          <w:color w:val="0E101A"/>
          <w:sz w:val="22"/>
          <w:szCs w:val="22"/>
        </w:rPr>
        <w:lastRenderedPageBreak/>
        <w:t>and tells them to form a circle around her on the carpet. She tells the class that she wants to have a “serious chat” with them. She asks the children is it ok to hit someone, they all shout out “no”. She tells them that she has noticed a few of the children, especially the boys on the playground, like to play cops and robbers, but that they are playing too “rough”. She then asks them what would happen if she went and hit another member of staff, Teacher B. A few of the children responded that “she would hit you back”. Teacher A then replies with “yes, if you hit someone then you can expect them to hit you back even harder”. She then asks the class how they think Teacher B would feel. Some of the answers included “sad” and “she might not want to play fight”. The chat ended with the children agreeing to only use “kind hands” when playing with others. The part of the observation that I identified as critical was Teacher A’s response to the children’s behaviour. I found it particularly interesting that she chose to deal with the incident as a class approach, rather than dealing with just the two individuals who had been involved in the fight. As I result, this made me want to delve deeper and look into the literature regarding this type of behaviour management. </w:t>
      </w:r>
    </w:p>
    <w:p w14:paraId="3DD77AD8" w14:textId="77777777" w:rsidR="009B5F43" w:rsidRPr="009B5F43" w:rsidRDefault="009B5F43" w:rsidP="005F5FBF">
      <w:pPr>
        <w:pStyle w:val="NormalWeb"/>
        <w:spacing w:before="0" w:beforeAutospacing="0" w:after="0" w:afterAutospacing="0" w:line="360" w:lineRule="auto"/>
        <w:rPr>
          <w:rStyle w:val="Strong"/>
          <w:rFonts w:ascii="Arial" w:hAnsi="Arial" w:cs="Arial"/>
          <w:b w:val="0"/>
          <w:color w:val="0E101A"/>
          <w:sz w:val="22"/>
          <w:szCs w:val="22"/>
        </w:rPr>
      </w:pPr>
    </w:p>
    <w:p w14:paraId="1E01C467" w14:textId="44D86CEC" w:rsidR="009B5F43" w:rsidRPr="009B5F43" w:rsidRDefault="009B5F43" w:rsidP="005F5FBF">
      <w:pPr>
        <w:pStyle w:val="NormalWeb"/>
        <w:spacing w:before="0" w:beforeAutospacing="0" w:after="0" w:afterAutospacing="0" w:line="360" w:lineRule="auto"/>
        <w:rPr>
          <w:rFonts w:ascii="Arial" w:hAnsi="Arial" w:cs="Arial"/>
          <w:b/>
          <w:color w:val="0E101A"/>
          <w:sz w:val="22"/>
          <w:szCs w:val="22"/>
        </w:rPr>
      </w:pPr>
      <w:r w:rsidRPr="009B5F43">
        <w:rPr>
          <w:rStyle w:val="Strong"/>
          <w:rFonts w:ascii="Arial" w:hAnsi="Arial" w:cs="Arial"/>
          <w:b w:val="0"/>
          <w:color w:val="0E101A"/>
          <w:sz w:val="22"/>
          <w:szCs w:val="22"/>
        </w:rPr>
        <w:t>At the heart of the new curriculum Wales, is Donaldson’s four purposes for education (Donaldson,2015). All schools are tasked with implementing these purposes into all aspects of teaching and learning. I identified the third purpose of “ethically, informed citizens who are ready to be citizens of Wales and the world” as closely linking to this critical incident. Concerning Donaldson’s (2015) ‘Successful Futures’ documentation, there are several links between the CI and this purpose. Firstly, the children were able to understand and consider how their actions might have an impact on others, by considering the outcomes of their choices. Teacher A did this by asking the children how they thought Teacher B might feel if she behaved in a similar manner to child X and child Y. The children were then able to be reflective about the incident and become ethical and informed by considering the negative outcomes of that behaviour. Secondly, the children were able to conclude that they would only use “kind hands” whilst playing with others. This shows an understanding that they need to respect the needs and rights of others. Finally, teacher A gave all the children a chance to talk and contribute to the discussion. This allowed the children to exercise their voices and to allow them to feel like they had contributed to the discussion, democratically.</w:t>
      </w:r>
    </w:p>
    <w:p w14:paraId="586ED176" w14:textId="77777777" w:rsidR="005F5FBF" w:rsidRDefault="005F5FBF" w:rsidP="005F5FBF">
      <w:pPr>
        <w:spacing w:before="100" w:beforeAutospacing="1" w:after="100" w:afterAutospacing="1" w:line="360" w:lineRule="auto"/>
        <w:rPr>
          <w:rFonts w:ascii="Arial" w:hAnsi="Arial" w:cs="Arial"/>
          <w:b/>
          <w:sz w:val="28"/>
          <w:szCs w:val="28"/>
        </w:rPr>
      </w:pPr>
    </w:p>
    <w:p w14:paraId="75EC38BF" w14:textId="6A7CFFD0" w:rsidR="005F5FBF" w:rsidRDefault="004F2850" w:rsidP="005F5FBF">
      <w:pPr>
        <w:spacing w:before="100" w:beforeAutospacing="1" w:after="100" w:afterAutospacing="1" w:line="360" w:lineRule="auto"/>
        <w:rPr>
          <w:rFonts w:ascii="Arial" w:hAnsi="Arial" w:cs="Arial"/>
          <w:b/>
          <w:sz w:val="28"/>
          <w:szCs w:val="28"/>
        </w:rPr>
      </w:pPr>
      <w:r w:rsidRPr="00F25DF1">
        <w:rPr>
          <w:rFonts w:ascii="Arial" w:hAnsi="Arial" w:cs="Arial"/>
          <w:b/>
          <w:sz w:val="28"/>
          <w:szCs w:val="28"/>
        </w:rPr>
        <w:t>Literature review</w:t>
      </w:r>
    </w:p>
    <w:p w14:paraId="0550EE59" w14:textId="35BEDB34" w:rsidR="009B5F43" w:rsidRPr="005F5FBF" w:rsidRDefault="009B5F43" w:rsidP="005F5FBF">
      <w:pPr>
        <w:spacing w:before="100" w:beforeAutospacing="1" w:after="100" w:afterAutospacing="1" w:line="360" w:lineRule="auto"/>
        <w:rPr>
          <w:rFonts w:ascii="Arial" w:hAnsi="Arial" w:cs="Arial"/>
          <w:b/>
          <w:sz w:val="28"/>
          <w:szCs w:val="28"/>
        </w:rPr>
      </w:pPr>
      <w:r w:rsidRPr="009B5F43">
        <w:rPr>
          <w:rStyle w:val="Strong"/>
          <w:rFonts w:ascii="Arial" w:hAnsi="Arial" w:cs="Arial"/>
          <w:b w:val="0"/>
          <w:color w:val="0E101A"/>
          <w:sz w:val="22"/>
          <w:szCs w:val="22"/>
        </w:rPr>
        <w:t xml:space="preserve">To delve deeper to understand more about why and how my observed CI might have taken place, I will be exploring existing literature. The areas I have chosen to research in more </w:t>
      </w:r>
      <w:r w:rsidRPr="009B5F43">
        <w:rPr>
          <w:rStyle w:val="Strong"/>
          <w:rFonts w:ascii="Arial" w:hAnsi="Arial" w:cs="Arial"/>
          <w:b w:val="0"/>
          <w:color w:val="0E101A"/>
          <w:sz w:val="22"/>
          <w:szCs w:val="22"/>
        </w:rPr>
        <w:lastRenderedPageBreak/>
        <w:t>depth are; reality therapy/choice therapy, restorative justice and the possible impact on learners of not having their usual class teacher. </w:t>
      </w:r>
    </w:p>
    <w:p w14:paraId="0F9F1A2A" w14:textId="1BF3AEAA" w:rsidR="000A1C60" w:rsidRDefault="009B5F43" w:rsidP="005F5FBF">
      <w:pPr>
        <w:pStyle w:val="NormalWeb"/>
        <w:spacing w:before="0" w:beforeAutospacing="0" w:after="0" w:afterAutospacing="0" w:line="360" w:lineRule="auto"/>
        <w:rPr>
          <w:rStyle w:val="Strong"/>
          <w:rFonts w:ascii="Arial" w:hAnsi="Arial" w:cs="Arial"/>
          <w:b w:val="0"/>
          <w:color w:val="0E101A"/>
          <w:sz w:val="22"/>
          <w:szCs w:val="22"/>
        </w:rPr>
      </w:pPr>
      <w:r w:rsidRPr="009B5F43">
        <w:rPr>
          <w:rStyle w:val="Strong"/>
          <w:rFonts w:ascii="Arial" w:hAnsi="Arial" w:cs="Arial"/>
          <w:b w:val="0"/>
          <w:color w:val="0E101A"/>
          <w:sz w:val="22"/>
          <w:szCs w:val="22"/>
        </w:rPr>
        <w:t>Behaviour management in teaching broadly refers to the way teachers and schools can create and maintain “appropriate behaviours of students” in their classrooms (</w:t>
      </w:r>
      <w:proofErr w:type="spellStart"/>
      <w:r w:rsidRPr="009B5F43">
        <w:rPr>
          <w:rStyle w:val="Strong"/>
          <w:rFonts w:ascii="Arial" w:hAnsi="Arial" w:cs="Arial"/>
          <w:b w:val="0"/>
          <w:color w:val="0E101A"/>
          <w:sz w:val="22"/>
          <w:szCs w:val="22"/>
        </w:rPr>
        <w:t>Kratochwill</w:t>
      </w:r>
      <w:proofErr w:type="spellEnd"/>
      <w:r w:rsidRPr="009B5F43">
        <w:rPr>
          <w:rStyle w:val="Strong"/>
          <w:rFonts w:ascii="Arial" w:hAnsi="Arial" w:cs="Arial"/>
          <w:b w:val="0"/>
          <w:color w:val="0E101A"/>
          <w:sz w:val="22"/>
          <w:szCs w:val="22"/>
        </w:rPr>
        <w:t xml:space="preserve">, </w:t>
      </w:r>
      <w:proofErr w:type="spellStart"/>
      <w:r w:rsidRPr="009B5F43">
        <w:rPr>
          <w:rStyle w:val="Strong"/>
          <w:rFonts w:ascii="Arial" w:hAnsi="Arial" w:cs="Arial"/>
          <w:b w:val="0"/>
          <w:color w:val="0E101A"/>
          <w:sz w:val="22"/>
          <w:szCs w:val="22"/>
        </w:rPr>
        <w:t>DeRoos</w:t>
      </w:r>
      <w:proofErr w:type="spellEnd"/>
      <w:r w:rsidRPr="009B5F43">
        <w:rPr>
          <w:rStyle w:val="Strong"/>
          <w:rFonts w:ascii="Arial" w:hAnsi="Arial" w:cs="Arial"/>
          <w:b w:val="0"/>
          <w:color w:val="0E101A"/>
          <w:sz w:val="22"/>
          <w:szCs w:val="22"/>
        </w:rPr>
        <w:t xml:space="preserve"> and Blair, 2010). There are various ways in which a teacher or school may create this environment, and whether consciously or unconsciously they may be using established models/ theories of behaviour management. One type of behaviour management theory I saw as linking to my CI is William Glasser’s (1965) reality therapy/choice theory. Originally developed as a counselling approach, but has since been adopted into educational settings, this theory suggests that almost all our behaviour is chosen and we can therefore control our behaviour. According to this theory, we have five basic needs that we attempt to satisfy through our behavioural choices; survival, freedom, power, belonging &amp; love and fun (Glasser, 2000). When these needs aren’t being met we may choose behaviours to try and fulfil these unconscious needs in other ways; </w:t>
      </w:r>
      <w:r w:rsidR="000A1C60" w:rsidRPr="009B5F43">
        <w:rPr>
          <w:rStyle w:val="Strong"/>
          <w:rFonts w:ascii="Arial" w:hAnsi="Arial" w:cs="Arial"/>
          <w:b w:val="0"/>
          <w:color w:val="0E101A"/>
          <w:sz w:val="22"/>
          <w:szCs w:val="22"/>
        </w:rPr>
        <w:t>e.g.</w:t>
      </w:r>
      <w:r w:rsidRPr="009B5F43">
        <w:rPr>
          <w:rStyle w:val="Strong"/>
          <w:rFonts w:ascii="Arial" w:hAnsi="Arial" w:cs="Arial"/>
          <w:b w:val="0"/>
          <w:color w:val="0E101A"/>
          <w:sz w:val="22"/>
          <w:szCs w:val="22"/>
        </w:rPr>
        <w:t xml:space="preserve">, conflict and threatening behaviours. Glasser’s reality therapy aims to aid individuals in gaining new perspectives and to realise how their choice of behaviour may affect others. The “choice” element refers to the individual being in control of their choices and, by using techniques such as peer feedback on behaviour, the individual will then be able to make informed choices and manage their behaviour. </w:t>
      </w:r>
    </w:p>
    <w:p w14:paraId="61FAB850" w14:textId="77777777" w:rsidR="000A1C60" w:rsidRDefault="000A1C60" w:rsidP="005F5FBF">
      <w:pPr>
        <w:pStyle w:val="NormalWeb"/>
        <w:spacing w:before="0" w:beforeAutospacing="0" w:after="0" w:afterAutospacing="0" w:line="360" w:lineRule="auto"/>
        <w:rPr>
          <w:rStyle w:val="Strong"/>
          <w:rFonts w:ascii="Arial" w:hAnsi="Arial" w:cs="Arial"/>
          <w:b w:val="0"/>
          <w:color w:val="0E101A"/>
          <w:sz w:val="22"/>
          <w:szCs w:val="22"/>
        </w:rPr>
      </w:pPr>
    </w:p>
    <w:p w14:paraId="0CD47339" w14:textId="65BB6ABD" w:rsidR="009B5F43" w:rsidRPr="009B5F43" w:rsidRDefault="009B5F43" w:rsidP="005F5FBF">
      <w:pPr>
        <w:pStyle w:val="NormalWeb"/>
        <w:spacing w:before="0" w:beforeAutospacing="0" w:after="0" w:afterAutospacing="0" w:line="360" w:lineRule="auto"/>
        <w:rPr>
          <w:rFonts w:ascii="Arial" w:hAnsi="Arial" w:cs="Arial"/>
          <w:color w:val="0E101A"/>
          <w:sz w:val="22"/>
          <w:szCs w:val="22"/>
        </w:rPr>
      </w:pPr>
      <w:proofErr w:type="spellStart"/>
      <w:r w:rsidRPr="009B5F43">
        <w:rPr>
          <w:rStyle w:val="Strong"/>
          <w:rFonts w:ascii="Arial" w:hAnsi="Arial" w:cs="Arial"/>
          <w:b w:val="0"/>
          <w:color w:val="0E101A"/>
          <w:sz w:val="22"/>
          <w:szCs w:val="22"/>
        </w:rPr>
        <w:t>Wubbolding</w:t>
      </w:r>
      <w:proofErr w:type="spellEnd"/>
      <w:r w:rsidRPr="009B5F43">
        <w:rPr>
          <w:rStyle w:val="Strong"/>
          <w:rFonts w:ascii="Arial" w:hAnsi="Arial" w:cs="Arial"/>
          <w:b w:val="0"/>
          <w:color w:val="0E101A"/>
          <w:sz w:val="22"/>
          <w:szCs w:val="22"/>
        </w:rPr>
        <w:t xml:space="preserve"> (2007) reviewed the idea of “Glasser’s Quality School” which has been developed based on the principles of reality therapy/choice theory. This review implies that to create a successful school environment, a sense of belonging must be a top priority and that students are unable to learn if they are unhappy. This fits in with the principles of a humanistic school approach, whereby we should be actively seeking to meet the emotional needs of the learner (Iannone and Carline, 1971). There are several studies available that highlight the success of quality schools. One example comes from the work of Hinton and Warnke (2006), as cited in </w:t>
      </w:r>
      <w:proofErr w:type="spellStart"/>
      <w:r w:rsidRPr="009B5F43">
        <w:rPr>
          <w:rStyle w:val="Strong"/>
          <w:rFonts w:ascii="Arial" w:hAnsi="Arial" w:cs="Arial"/>
          <w:b w:val="0"/>
          <w:color w:val="0E101A"/>
          <w:sz w:val="22"/>
          <w:szCs w:val="22"/>
        </w:rPr>
        <w:t>Wubbolding</w:t>
      </w:r>
      <w:proofErr w:type="spellEnd"/>
      <w:r w:rsidRPr="009B5F43">
        <w:rPr>
          <w:rStyle w:val="Strong"/>
          <w:rFonts w:ascii="Arial" w:hAnsi="Arial" w:cs="Arial"/>
          <w:b w:val="0"/>
          <w:color w:val="0E101A"/>
          <w:sz w:val="22"/>
          <w:szCs w:val="22"/>
        </w:rPr>
        <w:t xml:space="preserve"> (2007) who compared two freshman classes. One had access </w:t>
      </w:r>
      <w:proofErr w:type="gramStart"/>
      <w:r w:rsidRPr="009B5F43">
        <w:rPr>
          <w:rStyle w:val="Strong"/>
          <w:rFonts w:ascii="Arial" w:hAnsi="Arial" w:cs="Arial"/>
          <w:b w:val="0"/>
          <w:color w:val="0E101A"/>
          <w:sz w:val="22"/>
          <w:szCs w:val="22"/>
        </w:rPr>
        <w:t>to choice</w:t>
      </w:r>
      <w:proofErr w:type="gramEnd"/>
      <w:r w:rsidRPr="009B5F43">
        <w:rPr>
          <w:rStyle w:val="Strong"/>
          <w:rFonts w:ascii="Arial" w:hAnsi="Arial" w:cs="Arial"/>
          <w:b w:val="0"/>
          <w:color w:val="0E101A"/>
          <w:sz w:val="22"/>
          <w:szCs w:val="22"/>
        </w:rPr>
        <w:t xml:space="preserve"> therapy, and the other didn’t. Whilst identical in grade average, the group who has access </w:t>
      </w:r>
      <w:proofErr w:type="gramStart"/>
      <w:r w:rsidRPr="009B5F43">
        <w:rPr>
          <w:rStyle w:val="Strong"/>
          <w:rFonts w:ascii="Arial" w:hAnsi="Arial" w:cs="Arial"/>
          <w:b w:val="0"/>
          <w:color w:val="0E101A"/>
          <w:sz w:val="22"/>
          <w:szCs w:val="22"/>
        </w:rPr>
        <w:t>to choice</w:t>
      </w:r>
      <w:proofErr w:type="gramEnd"/>
      <w:r w:rsidRPr="009B5F43">
        <w:rPr>
          <w:rStyle w:val="Strong"/>
          <w:rFonts w:ascii="Arial" w:hAnsi="Arial" w:cs="Arial"/>
          <w:b w:val="0"/>
          <w:color w:val="0E101A"/>
          <w:sz w:val="22"/>
          <w:szCs w:val="22"/>
        </w:rPr>
        <w:t xml:space="preserve"> therapy failed significantly fewer classes and were referred to the principal’s office significantly less.</w:t>
      </w:r>
    </w:p>
    <w:p w14:paraId="4D550F99" w14:textId="77777777" w:rsidR="009B5F43" w:rsidRPr="009B5F43" w:rsidRDefault="009B5F43" w:rsidP="005F5FBF">
      <w:pPr>
        <w:pStyle w:val="NormalWeb"/>
        <w:spacing w:before="0" w:beforeAutospacing="0" w:after="0" w:afterAutospacing="0" w:line="360" w:lineRule="auto"/>
        <w:rPr>
          <w:rFonts w:ascii="Arial" w:hAnsi="Arial" w:cs="Arial"/>
          <w:color w:val="0E101A"/>
          <w:sz w:val="22"/>
          <w:szCs w:val="22"/>
        </w:rPr>
      </w:pPr>
    </w:p>
    <w:p w14:paraId="53443BC5" w14:textId="3FB90D9D" w:rsidR="009B5F43" w:rsidRPr="009B5F43" w:rsidRDefault="009B5F43" w:rsidP="005F5FBF">
      <w:pPr>
        <w:pStyle w:val="NormalWeb"/>
        <w:spacing w:before="0" w:beforeAutospacing="0" w:after="0" w:afterAutospacing="0" w:line="360" w:lineRule="auto"/>
        <w:rPr>
          <w:rFonts w:ascii="Arial" w:hAnsi="Arial" w:cs="Arial"/>
          <w:color w:val="0E101A"/>
          <w:sz w:val="22"/>
          <w:szCs w:val="22"/>
        </w:rPr>
      </w:pPr>
      <w:r w:rsidRPr="009B5F43">
        <w:rPr>
          <w:rStyle w:val="Strong"/>
          <w:rFonts w:ascii="Arial" w:hAnsi="Arial" w:cs="Arial"/>
          <w:b w:val="0"/>
          <w:color w:val="0E101A"/>
          <w:sz w:val="22"/>
          <w:szCs w:val="22"/>
        </w:rPr>
        <w:t xml:space="preserve">One component of Glasser’s Quality School (Glasser, 2004 as cited in </w:t>
      </w:r>
      <w:proofErr w:type="spellStart"/>
      <w:r w:rsidRPr="009B5F43">
        <w:rPr>
          <w:rStyle w:val="Strong"/>
          <w:rFonts w:ascii="Arial" w:hAnsi="Arial" w:cs="Arial"/>
          <w:b w:val="0"/>
          <w:color w:val="0E101A"/>
          <w:sz w:val="22"/>
          <w:szCs w:val="22"/>
        </w:rPr>
        <w:t>Wubbolding</w:t>
      </w:r>
      <w:proofErr w:type="spellEnd"/>
      <w:r w:rsidRPr="009B5F43">
        <w:rPr>
          <w:rStyle w:val="Strong"/>
          <w:rFonts w:ascii="Arial" w:hAnsi="Arial" w:cs="Arial"/>
          <w:b w:val="0"/>
          <w:color w:val="0E101A"/>
          <w:sz w:val="22"/>
          <w:szCs w:val="22"/>
        </w:rPr>
        <w:t xml:space="preserve">, 2007) is the need for a class meeting. Whilst the purpose of these meetings is to help students develop trust and mutual respect, whilst being able to express their opinions and about various issues, </w:t>
      </w:r>
      <w:proofErr w:type="spellStart"/>
      <w:r w:rsidRPr="009B5F43">
        <w:rPr>
          <w:rStyle w:val="Strong"/>
          <w:rFonts w:ascii="Arial" w:hAnsi="Arial" w:cs="Arial"/>
          <w:b w:val="0"/>
          <w:color w:val="0E101A"/>
          <w:sz w:val="22"/>
          <w:szCs w:val="22"/>
        </w:rPr>
        <w:t>Wubbolding</w:t>
      </w:r>
      <w:r>
        <w:rPr>
          <w:rStyle w:val="Strong"/>
          <w:rFonts w:ascii="Arial" w:hAnsi="Arial" w:cs="Arial"/>
          <w:b w:val="0"/>
          <w:color w:val="0E101A"/>
          <w:sz w:val="22"/>
          <w:szCs w:val="22"/>
        </w:rPr>
        <w:t>’s</w:t>
      </w:r>
      <w:proofErr w:type="spellEnd"/>
      <w:r w:rsidRPr="009B5F43">
        <w:rPr>
          <w:rStyle w:val="Strong"/>
          <w:rFonts w:ascii="Arial" w:hAnsi="Arial" w:cs="Arial"/>
          <w:b w:val="0"/>
          <w:color w:val="0E101A"/>
          <w:sz w:val="22"/>
          <w:szCs w:val="22"/>
        </w:rPr>
        <w:t xml:space="preserve"> review states that:</w:t>
      </w:r>
    </w:p>
    <w:p w14:paraId="5B1627D4" w14:textId="77777777" w:rsidR="004F2850" w:rsidRPr="009B5F43" w:rsidRDefault="004F2850" w:rsidP="005F5FBF">
      <w:pPr>
        <w:spacing w:line="360" w:lineRule="auto"/>
        <w:rPr>
          <w:rFonts w:ascii="Arial" w:hAnsi="Arial" w:cs="Arial"/>
          <w:color w:val="000000"/>
          <w:sz w:val="22"/>
          <w:szCs w:val="22"/>
          <w:shd w:val="clear" w:color="auto" w:fill="FFFFFF"/>
        </w:rPr>
      </w:pPr>
    </w:p>
    <w:p w14:paraId="76A14C9C" w14:textId="6543C9BC" w:rsidR="004F2850" w:rsidRPr="009B5F43" w:rsidRDefault="000A1C60" w:rsidP="005F5FBF">
      <w:pPr>
        <w:spacing w:line="360" w:lineRule="auto"/>
        <w:ind w:left="1134" w:right="1134"/>
        <w:rPr>
          <w:rFonts w:ascii="Arial" w:hAnsi="Arial" w:cs="Arial"/>
          <w:color w:val="000000"/>
          <w:sz w:val="22"/>
          <w:szCs w:val="22"/>
          <w:shd w:val="clear" w:color="auto" w:fill="FFFFFF"/>
        </w:rPr>
      </w:pPr>
      <w:r>
        <w:rPr>
          <w:rFonts w:ascii="Arial" w:hAnsi="Arial" w:cs="Arial"/>
          <w:color w:val="000000"/>
          <w:sz w:val="22"/>
          <w:szCs w:val="22"/>
          <w:shd w:val="clear" w:color="auto" w:fill="FFFFFF"/>
        </w:rPr>
        <w:t>“</w:t>
      </w:r>
      <w:r w:rsidR="004F2850" w:rsidRPr="009B5F43">
        <w:rPr>
          <w:rFonts w:ascii="Arial" w:hAnsi="Arial" w:cs="Arial"/>
          <w:color w:val="000000"/>
          <w:sz w:val="22"/>
          <w:szCs w:val="22"/>
          <w:shd w:val="clear" w:color="auto" w:fill="FFFFFF"/>
        </w:rPr>
        <w:t>Even though at times students bring up personal issues and problems, they are not encourag</w:t>
      </w:r>
      <w:r w:rsidR="009B5F43" w:rsidRPr="009B5F43">
        <w:rPr>
          <w:rFonts w:ascii="Arial" w:hAnsi="Arial" w:cs="Arial"/>
          <w:color w:val="000000"/>
          <w:sz w:val="22"/>
          <w:szCs w:val="22"/>
          <w:shd w:val="clear" w:color="auto" w:fill="FFFFFF"/>
        </w:rPr>
        <w:t>ed</w:t>
      </w:r>
      <w:r w:rsidR="004F2850" w:rsidRPr="009B5F43">
        <w:rPr>
          <w:rFonts w:ascii="Arial" w:hAnsi="Arial" w:cs="Arial"/>
          <w:color w:val="000000"/>
          <w:sz w:val="22"/>
          <w:szCs w:val="22"/>
          <w:shd w:val="clear" w:color="auto" w:fill="FFFFFF"/>
        </w:rPr>
        <w:t xml:space="preserve"> to pursue such topics during these meeting</w:t>
      </w:r>
      <w:r w:rsidR="009B5F43" w:rsidRPr="009B5F43">
        <w:rPr>
          <w:rFonts w:ascii="Arial" w:hAnsi="Arial" w:cs="Arial"/>
          <w:color w:val="000000"/>
          <w:sz w:val="22"/>
          <w:szCs w:val="22"/>
          <w:shd w:val="clear" w:color="auto" w:fill="FFFFFF"/>
        </w:rPr>
        <w:t>s</w:t>
      </w:r>
      <w:r>
        <w:rPr>
          <w:rFonts w:ascii="Arial" w:hAnsi="Arial" w:cs="Arial"/>
          <w:color w:val="000000"/>
          <w:sz w:val="22"/>
          <w:szCs w:val="22"/>
          <w:shd w:val="clear" w:color="auto" w:fill="FFFFFF"/>
        </w:rPr>
        <w:t>”.</w:t>
      </w:r>
    </w:p>
    <w:p w14:paraId="5E2617FA" w14:textId="10450BB0" w:rsidR="00CD385A" w:rsidRPr="009B5F43" w:rsidRDefault="00CD385A" w:rsidP="005F5FBF">
      <w:pPr>
        <w:spacing w:line="360" w:lineRule="auto"/>
        <w:ind w:left="1134" w:right="1134"/>
        <w:jc w:val="right"/>
        <w:rPr>
          <w:rFonts w:ascii="Arial" w:hAnsi="Arial" w:cs="Arial"/>
          <w:color w:val="000000"/>
          <w:sz w:val="22"/>
          <w:szCs w:val="22"/>
          <w:shd w:val="clear" w:color="auto" w:fill="FFFFFF"/>
        </w:rPr>
      </w:pPr>
      <w:r w:rsidRPr="009B5F43">
        <w:rPr>
          <w:rFonts w:ascii="Arial" w:hAnsi="Arial" w:cs="Arial"/>
          <w:color w:val="000000"/>
          <w:sz w:val="22"/>
          <w:szCs w:val="22"/>
          <w:shd w:val="clear" w:color="auto" w:fill="FFFFFF"/>
        </w:rPr>
        <w:t>(Wubbolding,2007, p. 257)</w:t>
      </w:r>
    </w:p>
    <w:p w14:paraId="2504ECEB" w14:textId="77777777" w:rsidR="004F2850" w:rsidRPr="009B5F43" w:rsidRDefault="004F2850" w:rsidP="005F5FBF">
      <w:pPr>
        <w:spacing w:line="360" w:lineRule="auto"/>
        <w:rPr>
          <w:rFonts w:ascii="Arial" w:hAnsi="Arial" w:cs="Arial"/>
          <w:color w:val="000000"/>
          <w:sz w:val="22"/>
          <w:szCs w:val="22"/>
          <w:shd w:val="clear" w:color="auto" w:fill="FFFFFF"/>
        </w:rPr>
      </w:pPr>
    </w:p>
    <w:p w14:paraId="7D955129" w14:textId="77777777" w:rsidR="000A1C60" w:rsidRPr="000A1C60" w:rsidRDefault="000A1C60" w:rsidP="005F5FBF">
      <w:pPr>
        <w:pStyle w:val="NormalWeb"/>
        <w:spacing w:before="0" w:beforeAutospacing="0" w:after="0" w:afterAutospacing="0" w:line="360" w:lineRule="auto"/>
        <w:rPr>
          <w:rFonts w:ascii="Arial" w:hAnsi="Arial" w:cs="Arial"/>
          <w:color w:val="0E101A"/>
          <w:sz w:val="22"/>
          <w:szCs w:val="22"/>
        </w:rPr>
      </w:pPr>
      <w:r w:rsidRPr="000A1C60">
        <w:rPr>
          <w:rStyle w:val="Strong"/>
          <w:rFonts w:ascii="Arial" w:hAnsi="Arial" w:cs="Arial"/>
          <w:b w:val="0"/>
          <w:color w:val="0E101A"/>
          <w:sz w:val="22"/>
          <w:szCs w:val="22"/>
        </w:rPr>
        <w:t>This would seem to go against the humanistic approach whereby emotional well-being is at the forefront of learning. One criticism of choice therapy in schools is that there is a lack of empirical data and research over a long period. Also, to gain wider acceptance and recognition, this theory must improve learning and behaviour using measures that are more widely accepted by educators, parents and legislatures (</w:t>
      </w:r>
      <w:proofErr w:type="spellStart"/>
      <w:r w:rsidRPr="000A1C60">
        <w:rPr>
          <w:rStyle w:val="Strong"/>
          <w:rFonts w:ascii="Arial" w:hAnsi="Arial" w:cs="Arial"/>
          <w:b w:val="0"/>
          <w:color w:val="0E101A"/>
          <w:sz w:val="22"/>
          <w:szCs w:val="22"/>
        </w:rPr>
        <w:t>Wubbolding</w:t>
      </w:r>
      <w:proofErr w:type="spellEnd"/>
      <w:r w:rsidRPr="000A1C60">
        <w:rPr>
          <w:rStyle w:val="Strong"/>
          <w:rFonts w:ascii="Arial" w:hAnsi="Arial" w:cs="Arial"/>
          <w:b w:val="0"/>
          <w:color w:val="0E101A"/>
          <w:sz w:val="22"/>
          <w:szCs w:val="22"/>
        </w:rPr>
        <w:t>, 2007, p.260).</w:t>
      </w:r>
    </w:p>
    <w:p w14:paraId="64578608" w14:textId="77777777" w:rsidR="000A1C60" w:rsidRPr="000A1C60" w:rsidRDefault="000A1C60" w:rsidP="005F5FBF">
      <w:pPr>
        <w:pStyle w:val="NormalWeb"/>
        <w:spacing w:before="0" w:beforeAutospacing="0" w:after="0" w:afterAutospacing="0" w:line="360" w:lineRule="auto"/>
        <w:rPr>
          <w:rFonts w:ascii="Arial" w:hAnsi="Arial" w:cs="Arial"/>
          <w:color w:val="0E101A"/>
          <w:sz w:val="22"/>
          <w:szCs w:val="22"/>
        </w:rPr>
      </w:pPr>
    </w:p>
    <w:p w14:paraId="0CBDCFBB" w14:textId="6DCCF781" w:rsidR="000A1C60" w:rsidRPr="000A1C60" w:rsidRDefault="000A1C60" w:rsidP="005F5FBF">
      <w:pPr>
        <w:pStyle w:val="NormalWeb"/>
        <w:spacing w:before="0" w:beforeAutospacing="0" w:after="0" w:afterAutospacing="0" w:line="360" w:lineRule="auto"/>
        <w:rPr>
          <w:rFonts w:ascii="Arial" w:hAnsi="Arial" w:cs="Arial"/>
          <w:color w:val="0E101A"/>
          <w:sz w:val="22"/>
          <w:szCs w:val="22"/>
        </w:rPr>
      </w:pPr>
      <w:r w:rsidRPr="000A1C60">
        <w:rPr>
          <w:rStyle w:val="Strong"/>
          <w:rFonts w:ascii="Arial" w:hAnsi="Arial" w:cs="Arial"/>
          <w:b w:val="0"/>
          <w:color w:val="0E101A"/>
          <w:sz w:val="22"/>
          <w:szCs w:val="22"/>
        </w:rPr>
        <w:t xml:space="preserve">Restorative justice (RJ) is another area of literature I could see as having links to my observed CI. First introduced as a policing strategy by Charles Pollard in the 1900s, RJ aims to bring together all stakeholders who were harmed/ affected by the incident and get them to meet, under supervision (for example; a police officer) and get them to discuss what had happened, to agree about how to deal with this issue moving forward (Strang and Braithwaite, 2001). In </w:t>
      </w:r>
      <w:proofErr w:type="spellStart"/>
      <w:r w:rsidRPr="000A1C60">
        <w:rPr>
          <w:rStyle w:val="Strong"/>
          <w:rFonts w:ascii="Arial" w:hAnsi="Arial" w:cs="Arial"/>
          <w:b w:val="0"/>
          <w:color w:val="0E101A"/>
          <w:sz w:val="22"/>
          <w:szCs w:val="22"/>
        </w:rPr>
        <w:t>Anfara</w:t>
      </w:r>
      <w:proofErr w:type="spellEnd"/>
      <w:r w:rsidRPr="000A1C60">
        <w:rPr>
          <w:rStyle w:val="Strong"/>
          <w:rFonts w:ascii="Arial" w:hAnsi="Arial" w:cs="Arial"/>
          <w:b w:val="0"/>
          <w:color w:val="0E101A"/>
          <w:sz w:val="22"/>
          <w:szCs w:val="22"/>
        </w:rPr>
        <w:t xml:space="preserve"> et </w:t>
      </w:r>
      <w:proofErr w:type="spellStart"/>
      <w:r w:rsidRPr="000A1C60">
        <w:rPr>
          <w:rStyle w:val="Strong"/>
          <w:rFonts w:ascii="Arial" w:hAnsi="Arial" w:cs="Arial"/>
          <w:b w:val="0"/>
          <w:color w:val="0E101A"/>
          <w:sz w:val="22"/>
          <w:szCs w:val="22"/>
        </w:rPr>
        <w:t>al’s</w:t>
      </w:r>
      <w:proofErr w:type="spellEnd"/>
      <w:r w:rsidRPr="000A1C60">
        <w:rPr>
          <w:rStyle w:val="Strong"/>
          <w:rFonts w:ascii="Arial" w:hAnsi="Arial" w:cs="Arial"/>
          <w:b w:val="0"/>
          <w:color w:val="0E101A"/>
          <w:sz w:val="22"/>
          <w:szCs w:val="22"/>
        </w:rPr>
        <w:t xml:space="preserve"> (2013) review of RJ in education, they defined seven principles that can be used to resolve conflict and heal relationships to create a happy school ethos. The seven principles defined in this literature are; meeting the needs of the learn</w:t>
      </w:r>
      <w:r w:rsidR="0038134B">
        <w:rPr>
          <w:rStyle w:val="Strong"/>
          <w:rFonts w:ascii="Arial" w:hAnsi="Arial" w:cs="Arial"/>
          <w:b w:val="0"/>
          <w:color w:val="0E101A"/>
          <w:sz w:val="22"/>
          <w:szCs w:val="22"/>
        </w:rPr>
        <w:t>er</w:t>
      </w:r>
      <w:r w:rsidRPr="000A1C60">
        <w:rPr>
          <w:rStyle w:val="Strong"/>
          <w:rFonts w:ascii="Arial" w:hAnsi="Arial" w:cs="Arial"/>
          <w:b w:val="0"/>
          <w:color w:val="0E101A"/>
          <w:sz w:val="22"/>
          <w:szCs w:val="22"/>
        </w:rPr>
        <w:t xml:space="preserve">, providing accountability and support, making things right, viewing conflict as a learning opportunity, building healthy learning communities, restoring relationships and addressing power imbalances. Similarly, to reality/choice theory, the first principle of RJ assumes that behaviour is a way of communication for students, and poor behaviour, such as violence and conflict, result from unmet needs (Evans &amp; Lester, 2012 as cited in </w:t>
      </w:r>
      <w:proofErr w:type="spellStart"/>
      <w:r w:rsidRPr="000A1C60">
        <w:rPr>
          <w:rStyle w:val="Strong"/>
          <w:rFonts w:ascii="Arial" w:hAnsi="Arial" w:cs="Arial"/>
          <w:b w:val="0"/>
          <w:color w:val="0E101A"/>
          <w:sz w:val="22"/>
          <w:szCs w:val="22"/>
        </w:rPr>
        <w:t>Anfara</w:t>
      </w:r>
      <w:proofErr w:type="spellEnd"/>
      <w:r w:rsidRPr="000A1C60">
        <w:rPr>
          <w:rStyle w:val="Strong"/>
          <w:rFonts w:ascii="Arial" w:hAnsi="Arial" w:cs="Arial"/>
          <w:b w:val="0"/>
          <w:color w:val="0E101A"/>
          <w:sz w:val="22"/>
          <w:szCs w:val="22"/>
        </w:rPr>
        <w:t xml:space="preserve"> et al, 2013). </w:t>
      </w:r>
    </w:p>
    <w:p w14:paraId="68D6DED8" w14:textId="77777777" w:rsidR="000A1C60" w:rsidRPr="000A1C60" w:rsidRDefault="000A1C60" w:rsidP="005F5FBF">
      <w:pPr>
        <w:pStyle w:val="NormalWeb"/>
        <w:spacing w:before="0" w:beforeAutospacing="0" w:after="0" w:afterAutospacing="0" w:line="360" w:lineRule="auto"/>
        <w:rPr>
          <w:rFonts w:ascii="Arial" w:hAnsi="Arial" w:cs="Arial"/>
          <w:color w:val="0E101A"/>
          <w:sz w:val="22"/>
          <w:szCs w:val="22"/>
        </w:rPr>
      </w:pPr>
    </w:p>
    <w:p w14:paraId="1630013A" w14:textId="4C3D5D94" w:rsidR="000A1C60" w:rsidRPr="0038134B" w:rsidRDefault="000A1C60" w:rsidP="005F5FBF">
      <w:pPr>
        <w:pStyle w:val="NormalWeb"/>
        <w:spacing w:before="0" w:beforeAutospacing="0" w:after="0" w:afterAutospacing="0" w:line="360" w:lineRule="auto"/>
        <w:rPr>
          <w:rFonts w:ascii="Arial" w:hAnsi="Arial" w:cs="Arial"/>
          <w:bCs/>
          <w:color w:val="0E101A"/>
          <w:sz w:val="22"/>
          <w:szCs w:val="22"/>
        </w:rPr>
      </w:pPr>
      <w:r w:rsidRPr="000A1C60">
        <w:rPr>
          <w:rStyle w:val="Strong"/>
          <w:rFonts w:ascii="Arial" w:hAnsi="Arial" w:cs="Arial"/>
          <w:b w:val="0"/>
          <w:color w:val="0E101A"/>
          <w:sz w:val="22"/>
          <w:szCs w:val="22"/>
        </w:rPr>
        <w:t xml:space="preserve">One of the main values set out in RJ is to restore relationships. Morrison, 2007 argues that restoring relationships is central to RJ and helps to empower individuals and communities as a whole. Her research focused on a whole school approach to combat bullying, violence and alienation, using principles of RJ. Furthermore, </w:t>
      </w:r>
      <w:proofErr w:type="spellStart"/>
      <w:r w:rsidRPr="000A1C60">
        <w:rPr>
          <w:rStyle w:val="Strong"/>
          <w:rFonts w:ascii="Arial" w:hAnsi="Arial" w:cs="Arial"/>
          <w:b w:val="0"/>
          <w:color w:val="0E101A"/>
          <w:sz w:val="22"/>
          <w:szCs w:val="22"/>
        </w:rPr>
        <w:t>Abregu</w:t>
      </w:r>
      <w:proofErr w:type="spellEnd"/>
      <w:r w:rsidRPr="000A1C60">
        <w:rPr>
          <w:rStyle w:val="Strong"/>
          <w:rFonts w:ascii="Arial" w:hAnsi="Arial" w:cs="Arial"/>
          <w:b w:val="0"/>
          <w:color w:val="0E101A"/>
          <w:sz w:val="22"/>
          <w:szCs w:val="22"/>
        </w:rPr>
        <w:t xml:space="preserve"> (2012) argues that RJ enhances social and emotional intelligence which allows children to identify and navigate their own emotions and others-which is key to learning the value of relationships. Another principle of RJ is addressing power imbalances, this is different to Glasser’s reality theory. </w:t>
      </w:r>
      <w:proofErr w:type="spellStart"/>
      <w:r w:rsidRPr="000A1C60">
        <w:rPr>
          <w:rStyle w:val="Strong"/>
          <w:rFonts w:ascii="Arial" w:hAnsi="Arial" w:cs="Arial"/>
          <w:b w:val="0"/>
          <w:color w:val="0E101A"/>
          <w:sz w:val="22"/>
          <w:szCs w:val="22"/>
        </w:rPr>
        <w:t>Suvall</w:t>
      </w:r>
      <w:proofErr w:type="spellEnd"/>
      <w:r w:rsidRPr="000A1C60">
        <w:rPr>
          <w:rStyle w:val="Strong"/>
          <w:rFonts w:ascii="Arial" w:hAnsi="Arial" w:cs="Arial"/>
          <w:b w:val="0"/>
          <w:color w:val="0E101A"/>
          <w:sz w:val="22"/>
          <w:szCs w:val="22"/>
        </w:rPr>
        <w:t xml:space="preserve"> (2009) states that schools’ primary focus is often on the behaviours of students alone, which fails to account for </w:t>
      </w:r>
      <w:r w:rsidR="0038134B">
        <w:rPr>
          <w:rStyle w:val="Strong"/>
          <w:rFonts w:ascii="Arial" w:hAnsi="Arial" w:cs="Arial"/>
          <w:b w:val="0"/>
          <w:color w:val="0E101A"/>
          <w:sz w:val="22"/>
          <w:szCs w:val="22"/>
        </w:rPr>
        <w:t>“</w:t>
      </w:r>
      <w:r w:rsidRPr="000A1C60">
        <w:rPr>
          <w:rStyle w:val="Strong"/>
          <w:rFonts w:ascii="Arial" w:hAnsi="Arial" w:cs="Arial"/>
          <w:b w:val="0"/>
          <w:color w:val="0E101A"/>
          <w:sz w:val="22"/>
          <w:szCs w:val="22"/>
        </w:rPr>
        <w:t>possible harm caused by the institutional practices imposed on these students</w:t>
      </w:r>
      <w:r w:rsidR="0038134B">
        <w:rPr>
          <w:rStyle w:val="Strong"/>
          <w:rFonts w:ascii="Arial" w:hAnsi="Arial" w:cs="Arial"/>
          <w:b w:val="0"/>
          <w:color w:val="0E101A"/>
          <w:sz w:val="22"/>
          <w:szCs w:val="22"/>
        </w:rPr>
        <w:t>”.</w:t>
      </w:r>
      <w:bookmarkStart w:id="0" w:name="_GoBack"/>
      <w:bookmarkEnd w:id="0"/>
      <w:r w:rsidRPr="000A1C60">
        <w:rPr>
          <w:rStyle w:val="Strong"/>
          <w:rFonts w:ascii="Arial" w:hAnsi="Arial" w:cs="Arial"/>
          <w:b w:val="0"/>
          <w:color w:val="0E101A"/>
          <w:sz w:val="22"/>
          <w:szCs w:val="22"/>
        </w:rPr>
        <w:t xml:space="preserve"> He argues that when students are suspended for a period of time, they are being deprived of </w:t>
      </w:r>
      <w:r w:rsidRPr="000A1C60">
        <w:rPr>
          <w:rStyle w:val="Strong"/>
          <w:rFonts w:ascii="Arial" w:hAnsi="Arial" w:cs="Arial"/>
          <w:b w:val="0"/>
          <w:color w:val="0E101A"/>
          <w:sz w:val="22"/>
          <w:szCs w:val="22"/>
        </w:rPr>
        <w:lastRenderedPageBreak/>
        <w:t xml:space="preserve">structure which </w:t>
      </w:r>
      <w:proofErr w:type="spellStart"/>
      <w:r w:rsidRPr="000A1C60">
        <w:rPr>
          <w:rStyle w:val="Strong"/>
          <w:rFonts w:ascii="Arial" w:hAnsi="Arial" w:cs="Arial"/>
          <w:b w:val="0"/>
          <w:color w:val="0E101A"/>
          <w:sz w:val="22"/>
          <w:szCs w:val="22"/>
        </w:rPr>
        <w:t>Suvall</w:t>
      </w:r>
      <w:proofErr w:type="spellEnd"/>
      <w:r w:rsidRPr="000A1C60">
        <w:rPr>
          <w:rStyle w:val="Strong"/>
          <w:rFonts w:ascii="Arial" w:hAnsi="Arial" w:cs="Arial"/>
          <w:b w:val="0"/>
          <w:color w:val="0E101A"/>
          <w:sz w:val="22"/>
          <w:szCs w:val="22"/>
        </w:rPr>
        <w:t xml:space="preserve"> argues is a type of “systematic violence” being committed against learners (</w:t>
      </w:r>
      <w:proofErr w:type="spellStart"/>
      <w:r w:rsidRPr="000A1C60">
        <w:rPr>
          <w:rStyle w:val="Strong"/>
          <w:rFonts w:ascii="Arial" w:hAnsi="Arial" w:cs="Arial"/>
          <w:b w:val="0"/>
          <w:color w:val="0E101A"/>
          <w:sz w:val="22"/>
          <w:szCs w:val="22"/>
        </w:rPr>
        <w:t>Suvall</w:t>
      </w:r>
      <w:proofErr w:type="spellEnd"/>
      <w:r w:rsidRPr="000A1C60">
        <w:rPr>
          <w:rStyle w:val="Strong"/>
          <w:rFonts w:ascii="Arial" w:hAnsi="Arial" w:cs="Arial"/>
          <w:b w:val="0"/>
          <w:color w:val="0E101A"/>
          <w:sz w:val="22"/>
          <w:szCs w:val="22"/>
        </w:rPr>
        <w:t xml:space="preserve">, 2009 as cited in </w:t>
      </w:r>
      <w:proofErr w:type="spellStart"/>
      <w:r w:rsidRPr="000A1C60">
        <w:rPr>
          <w:rStyle w:val="Strong"/>
          <w:rFonts w:ascii="Arial" w:hAnsi="Arial" w:cs="Arial"/>
          <w:b w:val="0"/>
          <w:color w:val="0E101A"/>
          <w:sz w:val="22"/>
          <w:szCs w:val="22"/>
        </w:rPr>
        <w:t>Anfara</w:t>
      </w:r>
      <w:proofErr w:type="spellEnd"/>
      <w:r w:rsidRPr="000A1C60">
        <w:rPr>
          <w:rStyle w:val="Strong"/>
          <w:rFonts w:ascii="Arial" w:hAnsi="Arial" w:cs="Arial"/>
          <w:b w:val="0"/>
          <w:color w:val="0E101A"/>
          <w:sz w:val="22"/>
          <w:szCs w:val="22"/>
        </w:rPr>
        <w:t xml:space="preserve"> et al, 2013). As a result, schools should look at the school and community structures to prevent further harm to students, with </w:t>
      </w:r>
      <w:proofErr w:type="spellStart"/>
      <w:r w:rsidRPr="000A1C60">
        <w:rPr>
          <w:rStyle w:val="Strong"/>
          <w:rFonts w:ascii="Arial" w:hAnsi="Arial" w:cs="Arial"/>
          <w:b w:val="0"/>
          <w:color w:val="0E101A"/>
          <w:sz w:val="22"/>
          <w:szCs w:val="22"/>
        </w:rPr>
        <w:t>Vaandering</w:t>
      </w:r>
      <w:proofErr w:type="spellEnd"/>
      <w:r w:rsidRPr="000A1C60">
        <w:rPr>
          <w:rStyle w:val="Strong"/>
          <w:rFonts w:ascii="Arial" w:hAnsi="Arial" w:cs="Arial"/>
          <w:b w:val="0"/>
          <w:color w:val="0E101A"/>
          <w:sz w:val="22"/>
          <w:szCs w:val="22"/>
        </w:rPr>
        <w:t xml:space="preserve"> (2010) implying that schools cannot effectively implement RJ practices if they are still enforcing “retributive ideals”, such as excluding pupils from the education setting (Morrison and </w:t>
      </w:r>
      <w:proofErr w:type="spellStart"/>
      <w:r w:rsidRPr="000A1C60">
        <w:rPr>
          <w:rStyle w:val="Strong"/>
          <w:rFonts w:ascii="Arial" w:hAnsi="Arial" w:cs="Arial"/>
          <w:b w:val="0"/>
          <w:color w:val="0E101A"/>
          <w:sz w:val="22"/>
          <w:szCs w:val="22"/>
        </w:rPr>
        <w:t>Vaandering</w:t>
      </w:r>
      <w:proofErr w:type="spellEnd"/>
      <w:r w:rsidRPr="000A1C60">
        <w:rPr>
          <w:rStyle w:val="Strong"/>
          <w:rFonts w:ascii="Arial" w:hAnsi="Arial" w:cs="Arial"/>
          <w:b w:val="0"/>
          <w:color w:val="0E101A"/>
          <w:sz w:val="22"/>
          <w:szCs w:val="22"/>
        </w:rPr>
        <w:t xml:space="preserve">, 2012). However, it is noticed in </w:t>
      </w:r>
      <w:proofErr w:type="spellStart"/>
      <w:r w:rsidRPr="000A1C60">
        <w:rPr>
          <w:rStyle w:val="Strong"/>
          <w:rFonts w:ascii="Arial" w:hAnsi="Arial" w:cs="Arial"/>
          <w:b w:val="0"/>
          <w:color w:val="0E101A"/>
          <w:sz w:val="22"/>
          <w:szCs w:val="22"/>
        </w:rPr>
        <w:t>Anfara’s</w:t>
      </w:r>
      <w:proofErr w:type="spellEnd"/>
      <w:r w:rsidRPr="000A1C60">
        <w:rPr>
          <w:rStyle w:val="Strong"/>
          <w:rFonts w:ascii="Arial" w:hAnsi="Arial" w:cs="Arial"/>
          <w:b w:val="0"/>
          <w:color w:val="0E101A"/>
          <w:sz w:val="22"/>
          <w:szCs w:val="22"/>
        </w:rPr>
        <w:t xml:space="preserve"> review that one of the hurdles to overcome when using RJ is shifting away from the paradigm of punishment and control, possibly because RJ is still a new approach in education and other disciplinary and behaviour management strategies have long been in place.</w:t>
      </w:r>
    </w:p>
    <w:p w14:paraId="4AABD21B" w14:textId="77777777" w:rsidR="000A1C60" w:rsidRPr="000A1C60" w:rsidRDefault="000A1C60" w:rsidP="005F5FBF">
      <w:pPr>
        <w:pStyle w:val="NormalWeb"/>
        <w:spacing w:before="0" w:beforeAutospacing="0" w:after="0" w:afterAutospacing="0" w:line="360" w:lineRule="auto"/>
        <w:rPr>
          <w:rFonts w:ascii="Arial" w:hAnsi="Arial" w:cs="Arial"/>
          <w:color w:val="0E101A"/>
          <w:sz w:val="22"/>
          <w:szCs w:val="22"/>
        </w:rPr>
      </w:pPr>
    </w:p>
    <w:p w14:paraId="3CA82CF3" w14:textId="77777777" w:rsidR="000A1C60" w:rsidRPr="000A1C60" w:rsidRDefault="000A1C60" w:rsidP="005F5FBF">
      <w:pPr>
        <w:pStyle w:val="NormalWeb"/>
        <w:spacing w:before="0" w:beforeAutospacing="0" w:after="0" w:afterAutospacing="0" w:line="360" w:lineRule="auto"/>
        <w:rPr>
          <w:rFonts w:ascii="Arial" w:hAnsi="Arial" w:cs="Arial"/>
          <w:color w:val="0E101A"/>
          <w:sz w:val="22"/>
          <w:szCs w:val="22"/>
        </w:rPr>
      </w:pPr>
      <w:r w:rsidRPr="000A1C60">
        <w:rPr>
          <w:rStyle w:val="Strong"/>
          <w:rFonts w:ascii="Arial" w:hAnsi="Arial" w:cs="Arial"/>
          <w:b w:val="0"/>
          <w:color w:val="0E101A"/>
          <w:sz w:val="22"/>
          <w:szCs w:val="22"/>
        </w:rPr>
        <w:t>Some of the criticisms of RJ are mentioned in a research review by Fronius et al (2016).</w:t>
      </w:r>
      <w:r w:rsidRPr="000A1C60">
        <w:rPr>
          <w:rFonts w:ascii="Arial" w:hAnsi="Arial" w:cs="Arial"/>
          <w:color w:val="0E101A"/>
          <w:sz w:val="22"/>
          <w:szCs w:val="22"/>
        </w:rPr>
        <w:t> </w:t>
      </w:r>
      <w:r w:rsidRPr="000A1C60">
        <w:rPr>
          <w:rStyle w:val="Strong"/>
          <w:rFonts w:ascii="Arial" w:hAnsi="Arial" w:cs="Arial"/>
          <w:b w:val="0"/>
          <w:color w:val="0E101A"/>
          <w:sz w:val="22"/>
          <w:szCs w:val="22"/>
        </w:rPr>
        <w:t xml:space="preserve">Some of the criticism mentioned are; the long-term sustainability of RJ, training and the requirement for staff time. Another criticism is that whilst some schools have used RJ to overcome bullying, some victims of bullying may not be comfortable with facing their bully and it may lead to more problems (p.26). Finally, the research evidence is limited and lacking in internal validity which means we cannot determine cause and effect, with RJ causing the positive outcomes some research has claimed. One of the considerations Fronius’ review recommends, to close the gaps in previous RJ literature, is to establish a clear definition of RJ which is easy for schools to understand. Other recommendations in this review include; more vigorous research, determining which training is successful for school leaders and to examine the effectiveness of integrating RJ with other models </w:t>
      </w:r>
      <w:proofErr w:type="spellStart"/>
      <w:r w:rsidRPr="000A1C60">
        <w:rPr>
          <w:rStyle w:val="Strong"/>
          <w:rFonts w:ascii="Arial" w:hAnsi="Arial" w:cs="Arial"/>
          <w:b w:val="0"/>
          <w:color w:val="0E101A"/>
          <w:sz w:val="22"/>
          <w:szCs w:val="22"/>
        </w:rPr>
        <w:t>e.g</w:t>
      </w:r>
      <w:proofErr w:type="spellEnd"/>
      <w:r w:rsidRPr="000A1C60">
        <w:rPr>
          <w:rStyle w:val="Strong"/>
          <w:rFonts w:ascii="Arial" w:hAnsi="Arial" w:cs="Arial"/>
          <w:b w:val="0"/>
          <w:color w:val="0E101A"/>
          <w:sz w:val="22"/>
          <w:szCs w:val="22"/>
        </w:rPr>
        <w:t>, Positive Behavioural Interventions and Support (PBIS) (p.27). Also, worth mentioning is that this review took place in U.S schools, and may not be as applicable to schools in Wales.</w:t>
      </w:r>
    </w:p>
    <w:p w14:paraId="1AD149A3" w14:textId="77777777" w:rsidR="000A1C60" w:rsidRPr="000A1C60" w:rsidRDefault="000A1C60" w:rsidP="005F5FBF">
      <w:pPr>
        <w:pStyle w:val="NormalWeb"/>
        <w:spacing w:before="0" w:beforeAutospacing="0" w:after="0" w:afterAutospacing="0" w:line="360" w:lineRule="auto"/>
        <w:rPr>
          <w:rFonts w:ascii="Arial" w:hAnsi="Arial" w:cs="Arial"/>
          <w:color w:val="0E101A"/>
          <w:sz w:val="22"/>
          <w:szCs w:val="22"/>
        </w:rPr>
      </w:pPr>
    </w:p>
    <w:p w14:paraId="6A02A025" w14:textId="77777777" w:rsidR="000A1C60" w:rsidRPr="000A1C60" w:rsidRDefault="000A1C60" w:rsidP="005F5FBF">
      <w:pPr>
        <w:pStyle w:val="NormalWeb"/>
        <w:spacing w:before="0" w:beforeAutospacing="0" w:after="0" w:afterAutospacing="0" w:line="360" w:lineRule="auto"/>
        <w:rPr>
          <w:rFonts w:ascii="Arial" w:hAnsi="Arial" w:cs="Arial"/>
          <w:color w:val="0E101A"/>
          <w:sz w:val="22"/>
          <w:szCs w:val="22"/>
        </w:rPr>
      </w:pPr>
      <w:r w:rsidRPr="000A1C60">
        <w:rPr>
          <w:rStyle w:val="Strong"/>
          <w:rFonts w:ascii="Arial" w:hAnsi="Arial" w:cs="Arial"/>
          <w:b w:val="0"/>
          <w:color w:val="0E101A"/>
          <w:sz w:val="22"/>
          <w:szCs w:val="22"/>
        </w:rPr>
        <w:t>The final area, I would like to explore in this literature review, is the potential impact not having the usual class teacher has on its learners. Supply teachers are defined by French (2012) as qualified teachers who will host the lesson when a permanent teacher is unavailable, on a temporary basis. Whilst supply teachers are common across most schools, there is literature that argues that supply teachers change the dynamic of the classroom, including misbehaviour from students (</w:t>
      </w:r>
      <w:proofErr w:type="spellStart"/>
      <w:r w:rsidRPr="000A1C60">
        <w:rPr>
          <w:rStyle w:val="Strong"/>
          <w:rFonts w:ascii="Arial" w:hAnsi="Arial" w:cs="Arial"/>
          <w:b w:val="0"/>
          <w:color w:val="0E101A"/>
          <w:sz w:val="22"/>
          <w:szCs w:val="22"/>
        </w:rPr>
        <w:t>Nidds</w:t>
      </w:r>
      <w:proofErr w:type="spellEnd"/>
      <w:r w:rsidRPr="000A1C60">
        <w:rPr>
          <w:rStyle w:val="Strong"/>
          <w:rFonts w:ascii="Arial" w:hAnsi="Arial" w:cs="Arial"/>
          <w:b w:val="0"/>
          <w:color w:val="0E101A"/>
          <w:sz w:val="22"/>
          <w:szCs w:val="22"/>
        </w:rPr>
        <w:t>, 2009).</w:t>
      </w:r>
    </w:p>
    <w:p w14:paraId="01C6928C" w14:textId="77777777" w:rsidR="000A1C60" w:rsidRPr="000A1C60" w:rsidRDefault="000A1C60" w:rsidP="005F5FBF">
      <w:pPr>
        <w:pStyle w:val="NormalWeb"/>
        <w:spacing w:before="0" w:beforeAutospacing="0" w:after="0" w:afterAutospacing="0" w:line="360" w:lineRule="auto"/>
        <w:rPr>
          <w:rFonts w:ascii="Arial" w:hAnsi="Arial" w:cs="Arial"/>
          <w:color w:val="0E101A"/>
          <w:sz w:val="22"/>
          <w:szCs w:val="22"/>
        </w:rPr>
      </w:pPr>
    </w:p>
    <w:p w14:paraId="39F0B5F0" w14:textId="77777777" w:rsidR="000A1C60" w:rsidRPr="000A1C60" w:rsidRDefault="000A1C60" w:rsidP="005F5FBF">
      <w:pPr>
        <w:pStyle w:val="NormalWeb"/>
        <w:spacing w:before="0" w:beforeAutospacing="0" w:after="0" w:afterAutospacing="0" w:line="360" w:lineRule="auto"/>
        <w:rPr>
          <w:rFonts w:ascii="Arial" w:hAnsi="Arial" w:cs="Arial"/>
          <w:color w:val="0E101A"/>
          <w:sz w:val="22"/>
          <w:szCs w:val="22"/>
        </w:rPr>
      </w:pPr>
      <w:r w:rsidRPr="000A1C60">
        <w:rPr>
          <w:rStyle w:val="Strong"/>
          <w:rFonts w:ascii="Arial" w:hAnsi="Arial" w:cs="Arial"/>
          <w:b w:val="0"/>
          <w:color w:val="0E101A"/>
          <w:sz w:val="22"/>
          <w:szCs w:val="22"/>
        </w:rPr>
        <w:t xml:space="preserve">Research by </w:t>
      </w:r>
      <w:proofErr w:type="spellStart"/>
      <w:r w:rsidRPr="000A1C60">
        <w:rPr>
          <w:rStyle w:val="Strong"/>
          <w:rFonts w:ascii="Arial" w:hAnsi="Arial" w:cs="Arial"/>
          <w:b w:val="0"/>
          <w:color w:val="0E101A"/>
          <w:sz w:val="22"/>
          <w:szCs w:val="22"/>
        </w:rPr>
        <w:t>Duggleby</w:t>
      </w:r>
      <w:proofErr w:type="spellEnd"/>
      <w:r w:rsidRPr="000A1C60">
        <w:rPr>
          <w:rStyle w:val="Strong"/>
          <w:rFonts w:ascii="Arial" w:hAnsi="Arial" w:cs="Arial"/>
          <w:b w:val="0"/>
          <w:color w:val="0E101A"/>
          <w:sz w:val="22"/>
          <w:szCs w:val="22"/>
        </w:rPr>
        <w:t xml:space="preserve"> &amp; </w:t>
      </w:r>
      <w:proofErr w:type="spellStart"/>
      <w:r w:rsidRPr="000A1C60">
        <w:rPr>
          <w:rStyle w:val="Strong"/>
          <w:rFonts w:ascii="Arial" w:hAnsi="Arial" w:cs="Arial"/>
          <w:b w:val="0"/>
          <w:color w:val="0E101A"/>
          <w:sz w:val="22"/>
          <w:szCs w:val="22"/>
        </w:rPr>
        <w:t>Badali</w:t>
      </w:r>
      <w:proofErr w:type="spellEnd"/>
      <w:r w:rsidRPr="000A1C60">
        <w:rPr>
          <w:rStyle w:val="Strong"/>
          <w:rFonts w:ascii="Arial" w:hAnsi="Arial" w:cs="Arial"/>
          <w:b w:val="0"/>
          <w:color w:val="0E101A"/>
          <w:sz w:val="22"/>
          <w:szCs w:val="22"/>
        </w:rPr>
        <w:t xml:space="preserve"> (2007) suggests that classroom and behaviour management is one of the biggest challenges a supply teacher will face. This is due to having perceived less authority and power by their students. Although there isn’t a great deal of research available in this area, a more recent paper into this area argues that supply teachers are often treated poorly by students due to the lack of consistency and routine they are used to with their usual class teacher, and as a result seen as “outsiders” in the </w:t>
      </w:r>
      <w:r w:rsidRPr="000A1C60">
        <w:rPr>
          <w:rStyle w:val="Strong"/>
          <w:rFonts w:ascii="Arial" w:hAnsi="Arial" w:cs="Arial"/>
          <w:b w:val="0"/>
          <w:color w:val="0E101A"/>
          <w:sz w:val="22"/>
          <w:szCs w:val="22"/>
        </w:rPr>
        <w:lastRenderedPageBreak/>
        <w:t>classroom (</w:t>
      </w:r>
      <w:proofErr w:type="spellStart"/>
      <w:r w:rsidRPr="000A1C60">
        <w:rPr>
          <w:rStyle w:val="Strong"/>
          <w:rFonts w:ascii="Arial" w:hAnsi="Arial" w:cs="Arial"/>
          <w:b w:val="0"/>
          <w:color w:val="0E101A"/>
          <w:sz w:val="22"/>
          <w:szCs w:val="22"/>
        </w:rPr>
        <w:t>Agostinelli</w:t>
      </w:r>
      <w:proofErr w:type="spellEnd"/>
      <w:r w:rsidRPr="000A1C60">
        <w:rPr>
          <w:rStyle w:val="Strong"/>
          <w:rFonts w:ascii="Arial" w:hAnsi="Arial" w:cs="Arial"/>
          <w:b w:val="0"/>
          <w:color w:val="0E101A"/>
          <w:sz w:val="22"/>
          <w:szCs w:val="22"/>
        </w:rPr>
        <w:t xml:space="preserve">, 2016 p.5) This could explain the cause of poor behaviour as the usual authority figure isn’t present. Other research into this area focuses on supply teachers having a lack of established relationships with learners, and how this hinders classroom behaviour. Due to the nature of being a supply teacher, the teacher can work with different children each day and may find it harder to build meaningful relationships with them. As a result, poor behaviour may stem from unestablished and unfamiliar relationships (Lee, 2013, </w:t>
      </w:r>
      <w:proofErr w:type="spellStart"/>
      <w:r w:rsidRPr="000A1C60">
        <w:rPr>
          <w:rStyle w:val="Strong"/>
          <w:rFonts w:ascii="Arial" w:hAnsi="Arial" w:cs="Arial"/>
          <w:b w:val="0"/>
          <w:color w:val="0E101A"/>
          <w:sz w:val="22"/>
          <w:szCs w:val="22"/>
        </w:rPr>
        <w:t>Abdal-Haqq</w:t>
      </w:r>
      <w:proofErr w:type="spellEnd"/>
      <w:r w:rsidRPr="000A1C60">
        <w:rPr>
          <w:rStyle w:val="Strong"/>
          <w:rFonts w:ascii="Arial" w:hAnsi="Arial" w:cs="Arial"/>
          <w:b w:val="0"/>
          <w:color w:val="0E101A"/>
          <w:sz w:val="22"/>
          <w:szCs w:val="22"/>
        </w:rPr>
        <w:t>, 1997). A study by Werth (2017) argues that humour can help supply teachers build relationships with students, which as a result reduces disruptive behaviour. However, this theory was only tested in the foundation phase, and there is not yet any research to test how this theory would translate in building relationships with older children, KS2 and beyond. More research into the effectiveness of supply teachers and behaviour management would need to be conducted to come to any plausible conclusions.</w:t>
      </w:r>
    </w:p>
    <w:p w14:paraId="3098A19E" w14:textId="77777777" w:rsidR="005F5FBF" w:rsidRDefault="005F5FBF" w:rsidP="005F5FBF">
      <w:pPr>
        <w:spacing w:before="100" w:beforeAutospacing="1" w:after="100" w:afterAutospacing="1" w:line="360" w:lineRule="auto"/>
        <w:rPr>
          <w:rFonts w:ascii="Arial" w:hAnsi="Arial" w:cs="Arial"/>
          <w:b/>
          <w:sz w:val="28"/>
          <w:szCs w:val="28"/>
        </w:rPr>
      </w:pPr>
    </w:p>
    <w:p w14:paraId="6FB289C0" w14:textId="43550B20" w:rsidR="004F2850" w:rsidRDefault="004F2850" w:rsidP="005F5FBF">
      <w:pPr>
        <w:spacing w:before="100" w:beforeAutospacing="1" w:after="100" w:afterAutospacing="1" w:line="360" w:lineRule="auto"/>
        <w:rPr>
          <w:rFonts w:ascii="Arial" w:hAnsi="Arial" w:cs="Arial"/>
          <w:b/>
          <w:sz w:val="28"/>
          <w:szCs w:val="28"/>
        </w:rPr>
      </w:pPr>
      <w:r w:rsidRPr="00F25DF1">
        <w:rPr>
          <w:rFonts w:ascii="Arial" w:hAnsi="Arial" w:cs="Arial"/>
          <w:b/>
          <w:sz w:val="28"/>
          <w:szCs w:val="28"/>
        </w:rPr>
        <w:t>Reflection/ Next steps</w:t>
      </w:r>
    </w:p>
    <w:p w14:paraId="39BE0C5D" w14:textId="77777777" w:rsidR="000A1C60" w:rsidRPr="000A1C60" w:rsidRDefault="000A1C60" w:rsidP="005F5FBF">
      <w:pPr>
        <w:pStyle w:val="NormalWeb"/>
        <w:spacing w:before="0" w:beforeAutospacing="0" w:after="0" w:afterAutospacing="0" w:line="360" w:lineRule="auto"/>
        <w:rPr>
          <w:rFonts w:ascii="Arial" w:hAnsi="Arial" w:cs="Arial"/>
          <w:b/>
          <w:color w:val="0E101A"/>
          <w:sz w:val="22"/>
          <w:szCs w:val="22"/>
        </w:rPr>
      </w:pPr>
      <w:r w:rsidRPr="000A1C60">
        <w:rPr>
          <w:rStyle w:val="Strong"/>
          <w:rFonts w:ascii="Arial" w:hAnsi="Arial" w:cs="Arial"/>
          <w:b w:val="0"/>
          <w:color w:val="0E101A"/>
          <w:sz w:val="22"/>
          <w:szCs w:val="22"/>
        </w:rPr>
        <w:t>As I have previously mentioned, reflective practice is imperative in teaching. To reflect and evaluate on my observed CI, I must identify my next steps, which will inform my professional and personal development moving forward. I will be using Brookfield’s four lenses (2017) to guide my reflections as this will allow me to consider a range of different perspectives. </w:t>
      </w:r>
    </w:p>
    <w:p w14:paraId="72B48B64" w14:textId="77777777" w:rsidR="000A1C60" w:rsidRDefault="000A1C60" w:rsidP="005F5FBF">
      <w:pPr>
        <w:pStyle w:val="NormalWeb"/>
        <w:spacing w:before="0" w:beforeAutospacing="0" w:after="0" w:afterAutospacing="0" w:line="360" w:lineRule="auto"/>
        <w:rPr>
          <w:rStyle w:val="Strong"/>
          <w:rFonts w:ascii="Arial" w:hAnsi="Arial" w:cs="Arial"/>
          <w:b w:val="0"/>
          <w:color w:val="0E101A"/>
          <w:sz w:val="22"/>
          <w:szCs w:val="22"/>
        </w:rPr>
      </w:pPr>
    </w:p>
    <w:p w14:paraId="4AED0F38" w14:textId="767146C3" w:rsidR="000A1C60" w:rsidRPr="000A1C60" w:rsidRDefault="000A1C60" w:rsidP="005F5FBF">
      <w:pPr>
        <w:pStyle w:val="NormalWeb"/>
        <w:spacing w:before="0" w:beforeAutospacing="0" w:after="0" w:afterAutospacing="0" w:line="360" w:lineRule="auto"/>
        <w:rPr>
          <w:rFonts w:ascii="Arial" w:hAnsi="Arial" w:cs="Arial"/>
          <w:b/>
          <w:color w:val="0E101A"/>
          <w:sz w:val="22"/>
          <w:szCs w:val="22"/>
        </w:rPr>
      </w:pPr>
      <w:r w:rsidRPr="000A1C60">
        <w:rPr>
          <w:rStyle w:val="Strong"/>
          <w:rFonts w:ascii="Arial" w:hAnsi="Arial" w:cs="Arial"/>
          <w:b w:val="0"/>
          <w:color w:val="0E101A"/>
          <w:sz w:val="22"/>
          <w:szCs w:val="22"/>
        </w:rPr>
        <w:t>Firstly, I looked at the CI using the first of Brookfield’s lenses, the autobiographical (self). From my own perspective, I found how the teacher dealt with the incident to be successful. The children all engaged in the class meeting and were able to come up with reasonable solutions by themselves and understand the consequences of their actions, which mirrors some of Glasser’s reality therapy/choice theory. I could also see that the way the teacher dealt with this issue linked to one of Donaldson’s four purposes (ethically, informed citizens of Wales). Whilst it could be argued that the incident could’ve been avoided if the children were in closer proximity to the teacher, I would argue that the way in which the incident was resolved was beneficial as it made the children stop and think and will hopefully stop them behaving in a similar manner going forward.</w:t>
      </w:r>
    </w:p>
    <w:p w14:paraId="42E83CA7" w14:textId="77777777" w:rsidR="000A1C60" w:rsidRDefault="000A1C60" w:rsidP="005F5FBF">
      <w:pPr>
        <w:pStyle w:val="NormalWeb"/>
        <w:spacing w:before="0" w:beforeAutospacing="0" w:after="0" w:afterAutospacing="0" w:line="360" w:lineRule="auto"/>
        <w:rPr>
          <w:rStyle w:val="Strong"/>
          <w:rFonts w:ascii="Arial" w:hAnsi="Arial" w:cs="Arial"/>
          <w:b w:val="0"/>
          <w:color w:val="0E101A"/>
          <w:sz w:val="22"/>
          <w:szCs w:val="22"/>
        </w:rPr>
      </w:pPr>
    </w:p>
    <w:p w14:paraId="24F08A31" w14:textId="626BAC81" w:rsidR="000A1C60" w:rsidRPr="000A1C60" w:rsidRDefault="000A1C60" w:rsidP="005F5FBF">
      <w:pPr>
        <w:pStyle w:val="NormalWeb"/>
        <w:spacing w:before="0" w:beforeAutospacing="0" w:after="0" w:afterAutospacing="0" w:line="360" w:lineRule="auto"/>
        <w:rPr>
          <w:rFonts w:ascii="Arial" w:hAnsi="Arial" w:cs="Arial"/>
          <w:bCs/>
          <w:color w:val="0E101A"/>
          <w:sz w:val="22"/>
          <w:szCs w:val="22"/>
        </w:rPr>
      </w:pPr>
      <w:r w:rsidRPr="000A1C60">
        <w:rPr>
          <w:rStyle w:val="Strong"/>
          <w:rFonts w:ascii="Arial" w:hAnsi="Arial" w:cs="Arial"/>
          <w:b w:val="0"/>
          <w:color w:val="0E101A"/>
          <w:sz w:val="22"/>
          <w:szCs w:val="22"/>
        </w:rPr>
        <w:t xml:space="preserve">The second of the reflective lenses is from the students’ eyes. As children at the younger end of the school, I could sense that they were excitable as they came to the end of their learning day. The children were all allowed to run around the yard and were giggling and laughing. Although I did not see the actual fighting, I can consider the viewpoint that the fight </w:t>
      </w:r>
      <w:r w:rsidRPr="000A1C60">
        <w:rPr>
          <w:rStyle w:val="Strong"/>
          <w:rFonts w:ascii="Arial" w:hAnsi="Arial" w:cs="Arial"/>
          <w:b w:val="0"/>
          <w:color w:val="0E101A"/>
          <w:sz w:val="22"/>
          <w:szCs w:val="22"/>
        </w:rPr>
        <w:lastRenderedPageBreak/>
        <w:t>may not have broken out intentionally and may have resulted in a misunderstanding from the game the two children were playing. Regarding, Glasser’s choice/reality theory it may be possible that one or both of the children’s need for attention wasn’t being met. It was a busy classroom with a different teacher from usual, and perhaps the poor behaviour was an unconscious way of gaining the teacher’s attention, particularly as she wasn’t as familiar with the class. The way in which the teacher chose to deal with the incident may have been beneficial as the two children were less singled out and every child had a chance to contribute their opinions in the class meeting. However, the children involved in the fight may not have felt as though they were getting the amount of attention they wanted, and equally the children not involved in the fight may have felt as though they were being disciplined for something they had not been involved in.</w:t>
      </w:r>
    </w:p>
    <w:p w14:paraId="59B8F8F1" w14:textId="77777777" w:rsidR="000A1C60" w:rsidRDefault="000A1C60" w:rsidP="005F5FBF">
      <w:pPr>
        <w:pStyle w:val="NormalWeb"/>
        <w:spacing w:before="0" w:beforeAutospacing="0" w:after="0" w:afterAutospacing="0" w:line="360" w:lineRule="auto"/>
        <w:rPr>
          <w:rStyle w:val="Strong"/>
          <w:rFonts w:ascii="Arial" w:hAnsi="Arial" w:cs="Arial"/>
          <w:b w:val="0"/>
          <w:color w:val="0E101A"/>
          <w:sz w:val="22"/>
          <w:szCs w:val="22"/>
        </w:rPr>
      </w:pPr>
    </w:p>
    <w:p w14:paraId="3AF24B19" w14:textId="57C5C8E6" w:rsidR="000A1C60" w:rsidRPr="000A1C60" w:rsidRDefault="000A1C60" w:rsidP="005F5FBF">
      <w:pPr>
        <w:pStyle w:val="NormalWeb"/>
        <w:spacing w:before="0" w:beforeAutospacing="0" w:after="0" w:afterAutospacing="0" w:line="360" w:lineRule="auto"/>
        <w:rPr>
          <w:rFonts w:ascii="Arial" w:hAnsi="Arial" w:cs="Arial"/>
          <w:b/>
          <w:color w:val="0E101A"/>
          <w:sz w:val="22"/>
          <w:szCs w:val="22"/>
        </w:rPr>
      </w:pPr>
      <w:r w:rsidRPr="000A1C60">
        <w:rPr>
          <w:rStyle w:val="Strong"/>
          <w:rFonts w:ascii="Arial" w:hAnsi="Arial" w:cs="Arial"/>
          <w:b w:val="0"/>
          <w:color w:val="0E101A"/>
          <w:sz w:val="22"/>
          <w:szCs w:val="22"/>
        </w:rPr>
        <w:t>The third lens is that of our colleagues’ experiences. To gain the perspective of the class teacher, I had a conversation with her briefly after the children had gone home. I asked her about how well she knew the class and she told me she took them for one day every other Thursday, she had also worked as a teaching assistant for the school for many years so was familiar with the children. This would be different to work discussed earlier by Lee (2013) as the students would be familiar and therefore already have formed some relationship with the teacher, albeit perhaps not on the same level as their usual class teacher. She also informed me that lots of children had been playing the game “cops and robbers”, which would explain her choice to use a whole class meeting, as it could hopefully prevent other children from playing the game.</w:t>
      </w:r>
    </w:p>
    <w:p w14:paraId="4DE472D5" w14:textId="77777777" w:rsidR="000A1C60" w:rsidRDefault="000A1C60" w:rsidP="005F5FBF">
      <w:pPr>
        <w:pStyle w:val="NormalWeb"/>
        <w:spacing w:before="0" w:beforeAutospacing="0" w:after="0" w:afterAutospacing="0" w:line="360" w:lineRule="auto"/>
        <w:rPr>
          <w:rStyle w:val="Strong"/>
          <w:rFonts w:ascii="Arial" w:hAnsi="Arial" w:cs="Arial"/>
          <w:b w:val="0"/>
          <w:color w:val="0E101A"/>
          <w:sz w:val="22"/>
          <w:szCs w:val="22"/>
        </w:rPr>
      </w:pPr>
    </w:p>
    <w:p w14:paraId="7C37DAFD" w14:textId="28332A24" w:rsidR="000A1C60" w:rsidRPr="000A1C60" w:rsidRDefault="000A1C60" w:rsidP="005F5FBF">
      <w:pPr>
        <w:pStyle w:val="NormalWeb"/>
        <w:spacing w:before="0" w:beforeAutospacing="0" w:after="0" w:afterAutospacing="0" w:line="360" w:lineRule="auto"/>
        <w:rPr>
          <w:rFonts w:ascii="Arial" w:hAnsi="Arial" w:cs="Arial"/>
          <w:b/>
          <w:color w:val="0E101A"/>
          <w:sz w:val="22"/>
          <w:szCs w:val="22"/>
        </w:rPr>
      </w:pPr>
      <w:r w:rsidRPr="000A1C60">
        <w:rPr>
          <w:rStyle w:val="Strong"/>
          <w:rFonts w:ascii="Arial" w:hAnsi="Arial" w:cs="Arial"/>
          <w:b w:val="0"/>
          <w:color w:val="0E101A"/>
          <w:sz w:val="22"/>
          <w:szCs w:val="22"/>
        </w:rPr>
        <w:t xml:space="preserve">The final lens I will reflect on is theoretical literature. After considering previous literature I can see that some theories have more similarities to my observed CI than others. This incident has similarities </w:t>
      </w:r>
      <w:proofErr w:type="gramStart"/>
      <w:r w:rsidRPr="000A1C60">
        <w:rPr>
          <w:rStyle w:val="Strong"/>
          <w:rFonts w:ascii="Arial" w:hAnsi="Arial" w:cs="Arial"/>
          <w:b w:val="0"/>
          <w:color w:val="0E101A"/>
          <w:sz w:val="22"/>
          <w:szCs w:val="22"/>
        </w:rPr>
        <w:t>to choice</w:t>
      </w:r>
      <w:proofErr w:type="gramEnd"/>
      <w:r w:rsidRPr="000A1C60">
        <w:rPr>
          <w:rStyle w:val="Strong"/>
          <w:rFonts w:ascii="Arial" w:hAnsi="Arial" w:cs="Arial"/>
          <w:b w:val="0"/>
          <w:color w:val="0E101A"/>
          <w:sz w:val="22"/>
          <w:szCs w:val="22"/>
        </w:rPr>
        <w:t xml:space="preserve">/reality theory (Glasser, 2000) as the children met to discuss how their actions can affect others. Similarity, </w:t>
      </w:r>
      <w:proofErr w:type="gramStart"/>
      <w:r w:rsidRPr="000A1C60">
        <w:rPr>
          <w:rStyle w:val="Strong"/>
          <w:rFonts w:ascii="Arial" w:hAnsi="Arial" w:cs="Arial"/>
          <w:b w:val="0"/>
          <w:color w:val="0E101A"/>
          <w:sz w:val="22"/>
          <w:szCs w:val="22"/>
        </w:rPr>
        <w:t>to choice</w:t>
      </w:r>
      <w:proofErr w:type="gramEnd"/>
      <w:r w:rsidRPr="000A1C60">
        <w:rPr>
          <w:rStyle w:val="Strong"/>
          <w:rFonts w:ascii="Arial" w:hAnsi="Arial" w:cs="Arial"/>
          <w:b w:val="0"/>
          <w:color w:val="0E101A"/>
          <w:sz w:val="22"/>
          <w:szCs w:val="22"/>
        </w:rPr>
        <w:t>/reality theory, RJ also argues that antisocial behaviour stems from unconscious needs not being met which can explain why the fight took place. However, RJ focuses immensely on restoring relationships and my CI lacked this element, whereby both offenders did not apologise to each other directly, instead all the children ended the discussion by agreeing not to use unkind hands. Whilst not having the usual class teacher might explain some disruption, as the teacher did have established relationships with the children this might not be the best area of literature to consolidate with for my CI.</w:t>
      </w:r>
    </w:p>
    <w:p w14:paraId="7C0A80F0" w14:textId="77777777" w:rsidR="000A1C60" w:rsidRDefault="000A1C60" w:rsidP="005F5FBF">
      <w:pPr>
        <w:pStyle w:val="NormalWeb"/>
        <w:spacing w:before="0" w:beforeAutospacing="0" w:after="0" w:afterAutospacing="0" w:line="360" w:lineRule="auto"/>
        <w:rPr>
          <w:rStyle w:val="Strong"/>
          <w:rFonts w:ascii="Arial" w:hAnsi="Arial" w:cs="Arial"/>
          <w:b w:val="0"/>
          <w:color w:val="0E101A"/>
          <w:sz w:val="22"/>
          <w:szCs w:val="22"/>
        </w:rPr>
      </w:pPr>
    </w:p>
    <w:p w14:paraId="17AF31FA" w14:textId="77777777" w:rsidR="005F5FBF" w:rsidRDefault="000A1C60" w:rsidP="005F5FBF">
      <w:pPr>
        <w:pStyle w:val="NormalWeb"/>
        <w:spacing w:before="0" w:beforeAutospacing="0" w:after="0" w:afterAutospacing="0" w:line="360" w:lineRule="auto"/>
        <w:rPr>
          <w:rStyle w:val="Strong"/>
          <w:rFonts w:ascii="Arial" w:hAnsi="Arial" w:cs="Arial"/>
          <w:b w:val="0"/>
          <w:color w:val="0E101A"/>
          <w:sz w:val="22"/>
          <w:szCs w:val="22"/>
        </w:rPr>
      </w:pPr>
      <w:r w:rsidRPr="000A1C60">
        <w:rPr>
          <w:rStyle w:val="Strong"/>
          <w:rFonts w:ascii="Arial" w:hAnsi="Arial" w:cs="Arial"/>
          <w:b w:val="0"/>
          <w:color w:val="0E101A"/>
          <w:sz w:val="22"/>
          <w:szCs w:val="22"/>
        </w:rPr>
        <w:t xml:space="preserve">This observation experience will be beneficial in informing my own teaching practice and professional development. This is a strategy that I would test out if an appropriate situation </w:t>
      </w:r>
      <w:r w:rsidRPr="000A1C60">
        <w:rPr>
          <w:rStyle w:val="Strong"/>
          <w:rFonts w:ascii="Arial" w:hAnsi="Arial" w:cs="Arial"/>
          <w:b w:val="0"/>
          <w:color w:val="0E101A"/>
          <w:sz w:val="22"/>
          <w:szCs w:val="22"/>
        </w:rPr>
        <w:lastRenderedPageBreak/>
        <w:t>arises in my classroom and I could follow an action enquiry to explore similar strategies further; for example, by asking others to trial this approach, asking for feedback and practising at other schools (Welsh Government, 2013).</w:t>
      </w:r>
    </w:p>
    <w:p w14:paraId="713EA2A0" w14:textId="77777777" w:rsidR="005F5FBF" w:rsidRDefault="005F5FBF" w:rsidP="005F5FBF">
      <w:pPr>
        <w:pStyle w:val="NormalWeb"/>
        <w:spacing w:before="0" w:beforeAutospacing="0" w:after="0" w:afterAutospacing="0" w:line="360" w:lineRule="auto"/>
        <w:rPr>
          <w:rFonts w:ascii="Arial" w:hAnsi="Arial" w:cs="Arial"/>
          <w:b/>
          <w:sz w:val="28"/>
          <w:szCs w:val="28"/>
        </w:rPr>
      </w:pPr>
    </w:p>
    <w:p w14:paraId="326B31E7" w14:textId="371D11BF" w:rsidR="004F2850" w:rsidRPr="005F5FBF" w:rsidRDefault="004F2850" w:rsidP="005F5FBF">
      <w:pPr>
        <w:pStyle w:val="NormalWeb"/>
        <w:spacing w:before="0" w:beforeAutospacing="0" w:after="0" w:afterAutospacing="0" w:line="360" w:lineRule="auto"/>
        <w:rPr>
          <w:rFonts w:ascii="Arial" w:hAnsi="Arial" w:cs="Arial"/>
          <w:b/>
          <w:color w:val="0E101A"/>
          <w:sz w:val="22"/>
          <w:szCs w:val="22"/>
        </w:rPr>
      </w:pPr>
      <w:r w:rsidRPr="00F25DF1">
        <w:rPr>
          <w:rFonts w:ascii="Arial" w:hAnsi="Arial" w:cs="Arial"/>
          <w:b/>
          <w:sz w:val="28"/>
          <w:szCs w:val="28"/>
        </w:rPr>
        <w:t>Conclusion</w:t>
      </w:r>
    </w:p>
    <w:p w14:paraId="349340E7" w14:textId="77777777" w:rsidR="000A1C60" w:rsidRPr="000A1C60" w:rsidRDefault="000A1C60" w:rsidP="005F5FBF">
      <w:pPr>
        <w:spacing w:line="360" w:lineRule="auto"/>
        <w:rPr>
          <w:rFonts w:ascii="Arial" w:eastAsia="Times New Roman" w:hAnsi="Arial" w:cs="Arial"/>
          <w:sz w:val="22"/>
          <w:szCs w:val="22"/>
        </w:rPr>
      </w:pPr>
      <w:r w:rsidRPr="000A1C60">
        <w:rPr>
          <w:rFonts w:ascii="Arial" w:eastAsia="Times New Roman" w:hAnsi="Arial" w:cs="Arial"/>
          <w:bCs/>
          <w:color w:val="0E101A"/>
          <w:sz w:val="22"/>
          <w:szCs w:val="22"/>
        </w:rPr>
        <w:t xml:space="preserve">To conclude, throughout this essay, I have critically reflected on my chosen observed CI and have been able to consider different literature and perspectives. I have been able to delve deeper into the literature that guided the decisions behind the CI, whether conscious or unconsciously done, and consider how I will inform my own practice. This will be of benefit moving forward as I can now make more informed choices, particularly about behaviour management in my teaching practice. As mentioned, my next steps will be to explore strategies further and I will aim to set targets for myself, which I will discuss with my mentor. I have also made links to the four purposes. I could see that how the teacher </w:t>
      </w:r>
      <w:proofErr w:type="gramStart"/>
      <w:r w:rsidRPr="000A1C60">
        <w:rPr>
          <w:rFonts w:ascii="Arial" w:eastAsia="Times New Roman" w:hAnsi="Arial" w:cs="Arial"/>
          <w:bCs/>
          <w:color w:val="0E101A"/>
          <w:sz w:val="22"/>
          <w:szCs w:val="22"/>
        </w:rPr>
        <w:t>choose</w:t>
      </w:r>
      <w:proofErr w:type="gramEnd"/>
      <w:r w:rsidRPr="000A1C60">
        <w:rPr>
          <w:rFonts w:ascii="Arial" w:eastAsia="Times New Roman" w:hAnsi="Arial" w:cs="Arial"/>
          <w:bCs/>
          <w:color w:val="0E101A"/>
          <w:sz w:val="22"/>
          <w:szCs w:val="22"/>
        </w:rPr>
        <w:t xml:space="preserve"> to deal with the incident linked closely to ethically, informed citizens, and I will ensure I am incorporating the four purposes into all areas of my practice, not just teaching. Finally, I also continue to develop as a reflective practitioner, with the guidance of the new professional standards for teaching and leadership Wales (Welsh Government, 2018).</w:t>
      </w:r>
    </w:p>
    <w:p w14:paraId="79182788" w14:textId="77777777" w:rsidR="005F5FBF" w:rsidRDefault="005F5FBF" w:rsidP="005F5FBF">
      <w:pPr>
        <w:shd w:val="clear" w:color="auto" w:fill="FFFFFF"/>
        <w:spacing w:after="240" w:line="360" w:lineRule="auto"/>
        <w:rPr>
          <w:rFonts w:ascii="Arial" w:eastAsia="Times New Roman" w:hAnsi="Arial" w:cs="Arial"/>
          <w:b/>
          <w:color w:val="000000"/>
          <w:sz w:val="28"/>
          <w:szCs w:val="28"/>
        </w:rPr>
      </w:pPr>
    </w:p>
    <w:p w14:paraId="690235BB" w14:textId="77777777" w:rsidR="005F5FBF" w:rsidRDefault="005F5FBF" w:rsidP="000A1C60">
      <w:pPr>
        <w:shd w:val="clear" w:color="auto" w:fill="FFFFFF"/>
        <w:spacing w:after="240" w:line="360" w:lineRule="auto"/>
        <w:rPr>
          <w:rFonts w:ascii="Arial" w:eastAsia="Times New Roman" w:hAnsi="Arial" w:cs="Arial"/>
          <w:b/>
          <w:color w:val="000000"/>
          <w:sz w:val="28"/>
          <w:szCs w:val="28"/>
        </w:rPr>
      </w:pPr>
    </w:p>
    <w:p w14:paraId="2DBA06E6" w14:textId="77777777" w:rsidR="005F5FBF" w:rsidRDefault="005F5FBF" w:rsidP="000A1C60">
      <w:pPr>
        <w:shd w:val="clear" w:color="auto" w:fill="FFFFFF"/>
        <w:spacing w:after="240" w:line="360" w:lineRule="auto"/>
        <w:rPr>
          <w:rFonts w:ascii="Arial" w:eastAsia="Times New Roman" w:hAnsi="Arial" w:cs="Arial"/>
          <w:b/>
          <w:color w:val="000000"/>
          <w:sz w:val="28"/>
          <w:szCs w:val="28"/>
        </w:rPr>
      </w:pPr>
    </w:p>
    <w:p w14:paraId="3637153D" w14:textId="77777777" w:rsidR="005F5FBF" w:rsidRDefault="005F5FBF" w:rsidP="000A1C60">
      <w:pPr>
        <w:shd w:val="clear" w:color="auto" w:fill="FFFFFF"/>
        <w:spacing w:after="240" w:line="360" w:lineRule="auto"/>
        <w:rPr>
          <w:rFonts w:ascii="Arial" w:eastAsia="Times New Roman" w:hAnsi="Arial" w:cs="Arial"/>
          <w:b/>
          <w:color w:val="000000"/>
          <w:sz w:val="28"/>
          <w:szCs w:val="28"/>
        </w:rPr>
      </w:pPr>
    </w:p>
    <w:p w14:paraId="1B5C41BC" w14:textId="77777777" w:rsidR="005F5FBF" w:rsidRDefault="005F5FBF" w:rsidP="000A1C60">
      <w:pPr>
        <w:shd w:val="clear" w:color="auto" w:fill="FFFFFF"/>
        <w:spacing w:after="240" w:line="360" w:lineRule="auto"/>
        <w:rPr>
          <w:rFonts w:ascii="Arial" w:eastAsia="Times New Roman" w:hAnsi="Arial" w:cs="Arial"/>
          <w:b/>
          <w:color w:val="000000"/>
          <w:sz w:val="28"/>
          <w:szCs w:val="28"/>
        </w:rPr>
      </w:pPr>
    </w:p>
    <w:p w14:paraId="255D91FE" w14:textId="77777777" w:rsidR="005F5FBF" w:rsidRDefault="005F5FBF" w:rsidP="000A1C60">
      <w:pPr>
        <w:shd w:val="clear" w:color="auto" w:fill="FFFFFF"/>
        <w:spacing w:after="240" w:line="360" w:lineRule="auto"/>
        <w:rPr>
          <w:rFonts w:ascii="Arial" w:eastAsia="Times New Roman" w:hAnsi="Arial" w:cs="Arial"/>
          <w:b/>
          <w:color w:val="000000"/>
          <w:sz w:val="28"/>
          <w:szCs w:val="28"/>
        </w:rPr>
      </w:pPr>
    </w:p>
    <w:p w14:paraId="23A512A9" w14:textId="77777777" w:rsidR="005F5FBF" w:rsidRDefault="005F5FBF" w:rsidP="000A1C60">
      <w:pPr>
        <w:shd w:val="clear" w:color="auto" w:fill="FFFFFF"/>
        <w:spacing w:after="240" w:line="360" w:lineRule="auto"/>
        <w:rPr>
          <w:rFonts w:ascii="Arial" w:eastAsia="Times New Roman" w:hAnsi="Arial" w:cs="Arial"/>
          <w:b/>
          <w:color w:val="000000"/>
          <w:sz w:val="28"/>
          <w:szCs w:val="28"/>
        </w:rPr>
      </w:pPr>
    </w:p>
    <w:p w14:paraId="66B34214" w14:textId="77777777" w:rsidR="005F5FBF" w:rsidRDefault="005F5FBF" w:rsidP="000A1C60">
      <w:pPr>
        <w:shd w:val="clear" w:color="auto" w:fill="FFFFFF"/>
        <w:spacing w:after="240" w:line="360" w:lineRule="auto"/>
        <w:rPr>
          <w:rFonts w:ascii="Arial" w:eastAsia="Times New Roman" w:hAnsi="Arial" w:cs="Arial"/>
          <w:b/>
          <w:color w:val="000000"/>
          <w:sz w:val="28"/>
          <w:szCs w:val="28"/>
        </w:rPr>
      </w:pPr>
    </w:p>
    <w:p w14:paraId="0389F896" w14:textId="77777777" w:rsidR="005F5FBF" w:rsidRDefault="005F5FBF" w:rsidP="000A1C60">
      <w:pPr>
        <w:shd w:val="clear" w:color="auto" w:fill="FFFFFF"/>
        <w:spacing w:after="240" w:line="360" w:lineRule="auto"/>
        <w:rPr>
          <w:rFonts w:ascii="Arial" w:eastAsia="Times New Roman" w:hAnsi="Arial" w:cs="Arial"/>
          <w:b/>
          <w:color w:val="000000"/>
          <w:sz w:val="28"/>
          <w:szCs w:val="28"/>
        </w:rPr>
      </w:pPr>
    </w:p>
    <w:p w14:paraId="5BAE45C8" w14:textId="77777777" w:rsidR="005F5FBF" w:rsidRDefault="005F5FBF" w:rsidP="000A1C60">
      <w:pPr>
        <w:shd w:val="clear" w:color="auto" w:fill="FFFFFF"/>
        <w:spacing w:after="240" w:line="360" w:lineRule="auto"/>
        <w:rPr>
          <w:rFonts w:ascii="Arial" w:eastAsia="Times New Roman" w:hAnsi="Arial" w:cs="Arial"/>
          <w:b/>
          <w:color w:val="000000"/>
          <w:sz w:val="28"/>
          <w:szCs w:val="28"/>
        </w:rPr>
      </w:pPr>
    </w:p>
    <w:p w14:paraId="75B34464" w14:textId="77777777" w:rsidR="005F5FBF" w:rsidRDefault="005F5FBF" w:rsidP="000A1C60">
      <w:pPr>
        <w:shd w:val="clear" w:color="auto" w:fill="FFFFFF"/>
        <w:spacing w:after="240" w:line="360" w:lineRule="auto"/>
        <w:rPr>
          <w:rFonts w:ascii="Arial" w:eastAsia="Times New Roman" w:hAnsi="Arial" w:cs="Arial"/>
          <w:b/>
          <w:color w:val="000000"/>
          <w:sz w:val="28"/>
          <w:szCs w:val="28"/>
        </w:rPr>
      </w:pPr>
    </w:p>
    <w:p w14:paraId="18CAF8A0" w14:textId="77777777" w:rsidR="005F5FBF" w:rsidRDefault="005F5FBF" w:rsidP="000A1C60">
      <w:pPr>
        <w:shd w:val="clear" w:color="auto" w:fill="FFFFFF"/>
        <w:spacing w:after="240" w:line="360" w:lineRule="auto"/>
        <w:rPr>
          <w:rFonts w:ascii="Arial" w:eastAsia="Times New Roman" w:hAnsi="Arial" w:cs="Arial"/>
          <w:b/>
          <w:color w:val="000000"/>
          <w:sz w:val="28"/>
          <w:szCs w:val="28"/>
        </w:rPr>
      </w:pPr>
    </w:p>
    <w:p w14:paraId="143F7F0F" w14:textId="7953A417" w:rsidR="006E019F" w:rsidRPr="006E019F" w:rsidRDefault="006E019F" w:rsidP="000A1C60">
      <w:pPr>
        <w:shd w:val="clear" w:color="auto" w:fill="FFFFFF"/>
        <w:spacing w:after="240" w:line="360" w:lineRule="auto"/>
        <w:rPr>
          <w:rFonts w:ascii="Arial" w:eastAsia="Times New Roman" w:hAnsi="Arial" w:cs="Arial"/>
          <w:b/>
          <w:color w:val="000000"/>
          <w:sz w:val="28"/>
          <w:szCs w:val="28"/>
        </w:rPr>
      </w:pPr>
      <w:r w:rsidRPr="006E019F">
        <w:rPr>
          <w:rFonts w:ascii="Arial" w:eastAsia="Times New Roman" w:hAnsi="Arial" w:cs="Arial"/>
          <w:b/>
          <w:color w:val="000000"/>
          <w:sz w:val="28"/>
          <w:szCs w:val="28"/>
        </w:rPr>
        <w:t>Reference list</w:t>
      </w:r>
    </w:p>
    <w:p w14:paraId="62FA1CF7" w14:textId="77777777"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proofErr w:type="spellStart"/>
      <w:r w:rsidRPr="006E019F">
        <w:rPr>
          <w:rFonts w:ascii="Arial" w:eastAsia="Times New Roman" w:hAnsi="Arial" w:cs="Arial"/>
          <w:color w:val="000000"/>
          <w:sz w:val="22"/>
          <w:szCs w:val="22"/>
        </w:rPr>
        <w:t>Abdal-Haqq</w:t>
      </w:r>
      <w:proofErr w:type="spellEnd"/>
      <w:r w:rsidRPr="006E019F">
        <w:rPr>
          <w:rFonts w:ascii="Arial" w:eastAsia="Times New Roman" w:hAnsi="Arial" w:cs="Arial"/>
          <w:color w:val="000000"/>
          <w:sz w:val="22"/>
          <w:szCs w:val="22"/>
        </w:rPr>
        <w:t>, I. (1997). Not Just a Warm Body: Changing Images of the Substitute Teacher.</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ERIC Digest</w:t>
      </w:r>
      <w:r w:rsidRPr="006E019F">
        <w:rPr>
          <w:rFonts w:ascii="Arial" w:eastAsia="Times New Roman" w:hAnsi="Arial" w:cs="Arial"/>
          <w:color w:val="000000"/>
          <w:sz w:val="22"/>
          <w:szCs w:val="22"/>
        </w:rPr>
        <w:t>, ERIC Clearinghouse on Teaching and Teacher Education Washington DC.</w:t>
      </w:r>
    </w:p>
    <w:p w14:paraId="30362A9D" w14:textId="77777777"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proofErr w:type="spellStart"/>
      <w:r w:rsidRPr="006E019F">
        <w:rPr>
          <w:rFonts w:ascii="Arial" w:eastAsia="Times New Roman" w:hAnsi="Arial" w:cs="Arial"/>
          <w:color w:val="000000"/>
          <w:sz w:val="22"/>
          <w:szCs w:val="22"/>
        </w:rPr>
        <w:t>Abregu</w:t>
      </w:r>
      <w:proofErr w:type="spellEnd"/>
      <w:r w:rsidRPr="006E019F">
        <w:rPr>
          <w:rFonts w:ascii="Arial" w:eastAsia="Times New Roman" w:hAnsi="Arial" w:cs="Arial"/>
          <w:color w:val="000000"/>
          <w:sz w:val="22"/>
          <w:szCs w:val="22"/>
        </w:rPr>
        <w:t>, L. (2011). Restoring justice in schools: Restoring relationships and building community.</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Dispute Resolution Magazine</w:t>
      </w:r>
      <w:r w:rsidRPr="006E019F">
        <w:rPr>
          <w:rFonts w:ascii="Arial" w:eastAsia="Times New Roman" w:hAnsi="Arial" w:cs="Arial"/>
          <w:color w:val="000000"/>
          <w:sz w:val="22"/>
          <w:szCs w:val="22"/>
        </w:rPr>
        <w:t>, 18(4), pp.10–14.</w:t>
      </w:r>
    </w:p>
    <w:p w14:paraId="290D9EAE" w14:textId="77777777"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proofErr w:type="spellStart"/>
      <w:r w:rsidRPr="006E019F">
        <w:rPr>
          <w:rFonts w:ascii="Arial" w:eastAsia="Times New Roman" w:hAnsi="Arial" w:cs="Arial"/>
          <w:color w:val="000000"/>
          <w:sz w:val="22"/>
          <w:szCs w:val="22"/>
        </w:rPr>
        <w:t>Agostinelli</w:t>
      </w:r>
      <w:proofErr w:type="spellEnd"/>
      <w:r w:rsidRPr="006E019F">
        <w:rPr>
          <w:rFonts w:ascii="Arial" w:eastAsia="Times New Roman" w:hAnsi="Arial" w:cs="Arial"/>
          <w:color w:val="000000"/>
          <w:sz w:val="22"/>
          <w:szCs w:val="22"/>
        </w:rPr>
        <w:t>, G. (2016).</w:t>
      </w:r>
      <w:r w:rsidRPr="000A1C60">
        <w:rPr>
          <w:rFonts w:ascii="Arial" w:eastAsia="Times New Roman" w:hAnsi="Arial" w:cs="Arial"/>
          <w:color w:val="000000"/>
          <w:sz w:val="22"/>
          <w:szCs w:val="22"/>
        </w:rPr>
        <w:t> </w:t>
      </w:r>
      <w:proofErr w:type="spellStart"/>
      <w:r w:rsidRPr="006E019F">
        <w:rPr>
          <w:rFonts w:ascii="Arial" w:eastAsia="Times New Roman" w:hAnsi="Arial" w:cs="Arial"/>
          <w:i/>
          <w:iCs/>
          <w:color w:val="000000"/>
          <w:sz w:val="22"/>
          <w:szCs w:val="22"/>
        </w:rPr>
        <w:t>i</w:t>
      </w:r>
      <w:proofErr w:type="spellEnd"/>
      <w:r w:rsidRPr="006E019F">
        <w:rPr>
          <w:rFonts w:ascii="Arial" w:eastAsia="Times New Roman" w:hAnsi="Arial" w:cs="Arial"/>
          <w:i/>
          <w:iCs/>
          <w:color w:val="000000"/>
          <w:sz w:val="22"/>
          <w:szCs w:val="22"/>
        </w:rPr>
        <w:t xml:space="preserve"> Part-Time </w:t>
      </w:r>
      <w:proofErr w:type="gramStart"/>
      <w:r w:rsidRPr="006E019F">
        <w:rPr>
          <w:rFonts w:ascii="Arial" w:eastAsia="Times New Roman" w:hAnsi="Arial" w:cs="Arial"/>
          <w:i/>
          <w:iCs/>
          <w:color w:val="000000"/>
          <w:sz w:val="22"/>
          <w:szCs w:val="22"/>
        </w:rPr>
        <w:t>Pedagogy?:</w:t>
      </w:r>
      <w:proofErr w:type="gramEnd"/>
      <w:r w:rsidRPr="006E019F">
        <w:rPr>
          <w:rFonts w:ascii="Arial" w:eastAsia="Times New Roman" w:hAnsi="Arial" w:cs="Arial"/>
          <w:i/>
          <w:iCs/>
          <w:color w:val="000000"/>
          <w:sz w:val="22"/>
          <w:szCs w:val="22"/>
        </w:rPr>
        <w:t xml:space="preserve"> Examining the Role of Occasional Teachers in Ontario’s Classrooms</w:t>
      </w:r>
      <w:r w:rsidRPr="006E019F">
        <w:rPr>
          <w:rFonts w:ascii="Arial" w:eastAsia="Times New Roman" w:hAnsi="Arial" w:cs="Arial"/>
          <w:color w:val="000000"/>
          <w:sz w:val="22"/>
          <w:szCs w:val="22"/>
        </w:rPr>
        <w:t>. [online] Available at: https://dr.library.brocku.ca/bitstream/handle/10464/9394/Brock_Agostinelli_Gianluca_2016.pdf?sequence=1&amp;isAllowed=y [Accessed 27 Oct. 2021].</w:t>
      </w:r>
    </w:p>
    <w:p w14:paraId="0A8D444B" w14:textId="77777777"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proofErr w:type="spellStart"/>
      <w:r w:rsidRPr="006E019F">
        <w:rPr>
          <w:rFonts w:ascii="Arial" w:eastAsia="Times New Roman" w:hAnsi="Arial" w:cs="Arial"/>
          <w:color w:val="000000"/>
          <w:sz w:val="22"/>
          <w:szCs w:val="22"/>
        </w:rPr>
        <w:t>Anfara</w:t>
      </w:r>
      <w:proofErr w:type="spellEnd"/>
      <w:r w:rsidRPr="006E019F">
        <w:rPr>
          <w:rFonts w:ascii="Arial" w:eastAsia="Times New Roman" w:hAnsi="Arial" w:cs="Arial"/>
          <w:color w:val="000000"/>
          <w:sz w:val="22"/>
          <w:szCs w:val="22"/>
        </w:rPr>
        <w:t>, V.A., Evans, K.R. and Lester, J.N. (2013). Restorative Justice in Education: What We Know so Far.</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Middle School Journal</w:t>
      </w:r>
      <w:r w:rsidRPr="006E019F">
        <w:rPr>
          <w:rFonts w:ascii="Arial" w:eastAsia="Times New Roman" w:hAnsi="Arial" w:cs="Arial"/>
          <w:color w:val="000000"/>
          <w:sz w:val="22"/>
          <w:szCs w:val="22"/>
        </w:rPr>
        <w:t>, 44(5), pp.57–63.</w:t>
      </w:r>
    </w:p>
    <w:p w14:paraId="6881A4DF" w14:textId="77777777"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r w:rsidRPr="006E019F">
        <w:rPr>
          <w:rFonts w:ascii="Arial" w:eastAsia="Times New Roman" w:hAnsi="Arial" w:cs="Arial"/>
          <w:color w:val="000000"/>
          <w:sz w:val="22"/>
          <w:szCs w:val="22"/>
        </w:rPr>
        <w:t>Brookfield, S. (1995).</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Becoming a critically reflective teacher</w:t>
      </w:r>
      <w:r w:rsidRPr="006E019F">
        <w:rPr>
          <w:rFonts w:ascii="Arial" w:eastAsia="Times New Roman" w:hAnsi="Arial" w:cs="Arial"/>
          <w:color w:val="000000"/>
          <w:sz w:val="22"/>
          <w:szCs w:val="22"/>
        </w:rPr>
        <w:t>. San Francisco: Jossey-Bass.</w:t>
      </w:r>
    </w:p>
    <w:p w14:paraId="509EDE9F" w14:textId="77777777"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r w:rsidRPr="006E019F">
        <w:rPr>
          <w:rFonts w:ascii="Arial" w:eastAsia="Times New Roman" w:hAnsi="Arial" w:cs="Arial"/>
          <w:color w:val="000000"/>
          <w:sz w:val="22"/>
          <w:szCs w:val="22"/>
        </w:rPr>
        <w:t>Brookfield, S.D. (2017).</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Becoming a Critically Reflective Teacher</w:t>
      </w:r>
      <w:r w:rsidRPr="006E019F">
        <w:rPr>
          <w:rFonts w:ascii="Arial" w:eastAsia="Times New Roman" w:hAnsi="Arial" w:cs="Arial"/>
          <w:color w:val="000000"/>
          <w:sz w:val="22"/>
          <w:szCs w:val="22"/>
        </w:rPr>
        <w:t>. [online]</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Google Books</w:t>
      </w:r>
      <w:r w:rsidRPr="006E019F">
        <w:rPr>
          <w:rFonts w:ascii="Arial" w:eastAsia="Times New Roman" w:hAnsi="Arial" w:cs="Arial"/>
          <w:color w:val="000000"/>
          <w:sz w:val="22"/>
          <w:szCs w:val="22"/>
        </w:rPr>
        <w:t>. John Wiley &amp; Sons. Available at: https://books.google.co.uk/books?hl=en&amp;lr=&amp;id=gmbbDQAAQBAJ&amp;oi=fnd&amp;pg=PA1&amp;dq=brookfield%27s+four+lenses&amp;ots=12OndpxZRI&amp;sig=rNwELYhjvn8Gn8mM4JBqe99pVGM&amp;redir_esc=y#v=onepage&amp;q&amp;f=false [Accessed 27 Oct. 2021].</w:t>
      </w:r>
    </w:p>
    <w:p w14:paraId="79CF4AE8" w14:textId="77777777"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r w:rsidRPr="006E019F">
        <w:rPr>
          <w:rFonts w:ascii="Arial" w:eastAsia="Times New Roman" w:hAnsi="Arial" w:cs="Arial"/>
          <w:color w:val="000000"/>
          <w:sz w:val="22"/>
          <w:szCs w:val="22"/>
        </w:rPr>
        <w:t>Davis, M. (2003). Barriers to Reflective Practice.</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Active Learning in Higher Education</w:t>
      </w:r>
      <w:r w:rsidRPr="006E019F">
        <w:rPr>
          <w:rFonts w:ascii="Arial" w:eastAsia="Times New Roman" w:hAnsi="Arial" w:cs="Arial"/>
          <w:color w:val="000000"/>
          <w:sz w:val="22"/>
          <w:szCs w:val="22"/>
        </w:rPr>
        <w:t>, 4(3), pp.243–255.</w:t>
      </w:r>
    </w:p>
    <w:p w14:paraId="20799B9F" w14:textId="77777777"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r w:rsidRPr="006E019F">
        <w:rPr>
          <w:rFonts w:ascii="Arial" w:eastAsia="Times New Roman" w:hAnsi="Arial" w:cs="Arial"/>
          <w:color w:val="000000"/>
          <w:sz w:val="22"/>
          <w:szCs w:val="22"/>
        </w:rPr>
        <w:t>Dewey, J. (1993). How we think: A restatement of the relation of reflective thinking to the educative process.</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Boston: D.C. Heath</w:t>
      </w:r>
      <w:r w:rsidRPr="006E019F">
        <w:rPr>
          <w:rFonts w:ascii="Arial" w:eastAsia="Times New Roman" w:hAnsi="Arial" w:cs="Arial"/>
          <w:color w:val="000000"/>
          <w:sz w:val="22"/>
          <w:szCs w:val="22"/>
        </w:rPr>
        <w:t>.</w:t>
      </w:r>
    </w:p>
    <w:p w14:paraId="7453E79E" w14:textId="77777777"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r w:rsidRPr="006E019F">
        <w:rPr>
          <w:rFonts w:ascii="Arial" w:eastAsia="Times New Roman" w:hAnsi="Arial" w:cs="Arial"/>
          <w:color w:val="000000"/>
          <w:sz w:val="22"/>
          <w:szCs w:val="22"/>
        </w:rPr>
        <w:t>Donaldson, G. (2015).</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Successful Futures Independent Review of Curriculum and Assessment Arrangements in Wales</w:t>
      </w:r>
      <w:r w:rsidRPr="006E019F">
        <w:rPr>
          <w:rFonts w:ascii="Arial" w:eastAsia="Times New Roman" w:hAnsi="Arial" w:cs="Arial"/>
          <w:color w:val="000000"/>
          <w:sz w:val="22"/>
          <w:szCs w:val="22"/>
        </w:rPr>
        <w:t>. [online] Available at: https://gov.wales/sites/default/files/publications/2018-03/successful-futures.pdf.</w:t>
      </w:r>
    </w:p>
    <w:p w14:paraId="51E995D4" w14:textId="35749A13" w:rsidR="006E019F" w:rsidRPr="006E019F" w:rsidRDefault="00EE7A9F" w:rsidP="006E019F">
      <w:pPr>
        <w:shd w:val="clear" w:color="auto" w:fill="FFFFFF"/>
        <w:spacing w:after="240" w:line="360" w:lineRule="atLeast"/>
        <w:rPr>
          <w:rFonts w:ascii="Arial" w:eastAsia="Times New Roman" w:hAnsi="Arial" w:cs="Arial"/>
          <w:color w:val="000000"/>
          <w:sz w:val="22"/>
          <w:szCs w:val="22"/>
        </w:rPr>
      </w:pPr>
      <w:r w:rsidRPr="000A1C60">
        <w:rPr>
          <w:rFonts w:ascii="Arial" w:eastAsia="Times New Roman" w:hAnsi="Arial" w:cs="Arial"/>
          <w:noProof/>
          <w:color w:val="000000"/>
          <w:sz w:val="22"/>
          <w:szCs w:val="22"/>
        </w:rPr>
        <mc:AlternateContent>
          <mc:Choice Requires="wps">
            <w:drawing>
              <wp:anchor distT="0" distB="0" distL="114300" distR="114300" simplePos="0" relativeHeight="251663360" behindDoc="0" locked="0" layoutInCell="1" allowOverlap="1" wp14:anchorId="366C7CCF" wp14:editId="46945972">
                <wp:simplePos x="0" y="0"/>
                <wp:positionH relativeFrom="column">
                  <wp:posOffset>203200</wp:posOffset>
                </wp:positionH>
                <wp:positionV relativeFrom="paragraph">
                  <wp:posOffset>981358</wp:posOffset>
                </wp:positionV>
                <wp:extent cx="4255911" cy="203200"/>
                <wp:effectExtent l="0" t="0" r="11430" b="12700"/>
                <wp:wrapNone/>
                <wp:docPr id="6" name="Rectangle 6"/>
                <wp:cNvGraphicFramePr/>
                <a:graphic xmlns:a="http://schemas.openxmlformats.org/drawingml/2006/main">
                  <a:graphicData uri="http://schemas.microsoft.com/office/word/2010/wordprocessingShape">
                    <wps:wsp>
                      <wps:cNvSpPr/>
                      <wps:spPr>
                        <a:xfrm>
                          <a:off x="0" y="0"/>
                          <a:ext cx="4255911" cy="203200"/>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FF4A6D1" id="Rectangle 6" o:spid="_x0000_s1026" style="position:absolute;margin-left:16pt;margin-top:77.25pt;width:335.1pt;height:16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" fillcolor="black [3213]" strokecolor="#1f3763 [1604]" strokeweight="1pt"/>
            </w:pict>
          </mc:Fallback>
        </mc:AlternateContent>
      </w:r>
      <w:r w:rsidR="004A548E" w:rsidRPr="000A1C60">
        <w:rPr>
          <w:rFonts w:ascii="Arial" w:eastAsia="Times New Roman" w:hAnsi="Arial" w:cs="Arial"/>
          <w:noProof/>
          <w:color w:val="000000"/>
          <w:sz w:val="22"/>
          <w:szCs w:val="22"/>
        </w:rPr>
        <mc:AlternateContent>
          <mc:Choice Requires="wps">
            <w:drawing>
              <wp:anchor distT="0" distB="0" distL="114300" distR="114300" simplePos="0" relativeHeight="251662336" behindDoc="0" locked="0" layoutInCell="1" allowOverlap="1" wp14:anchorId="19B2BF77" wp14:editId="206E0FC0">
                <wp:simplePos x="0" y="0"/>
                <wp:positionH relativeFrom="column">
                  <wp:posOffset>-11289</wp:posOffset>
                </wp:positionH>
                <wp:positionV relativeFrom="paragraph">
                  <wp:posOffset>283563</wp:posOffset>
                </wp:positionV>
                <wp:extent cx="745067" cy="181328"/>
                <wp:effectExtent l="0" t="0" r="17145" b="9525"/>
                <wp:wrapNone/>
                <wp:docPr id="5" name="Rectangle 5"/>
                <wp:cNvGraphicFramePr/>
                <a:graphic xmlns:a="http://schemas.openxmlformats.org/drawingml/2006/main">
                  <a:graphicData uri="http://schemas.microsoft.com/office/word/2010/wordprocessingShape">
                    <wps:wsp>
                      <wps:cNvSpPr/>
                      <wps:spPr>
                        <a:xfrm>
                          <a:off x="0" y="0"/>
                          <a:ext cx="745067" cy="181328"/>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919EB6E" id="Rectangle 5" o:spid="_x0000_s1026" style="position:absolute;margin-left:-.9pt;margin-top:22.35pt;width:58.65pt;height:14.3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" fillcolor="black [3213]" strokecolor="#1f3763 [1604]" strokeweight="1pt"/>
            </w:pict>
          </mc:Fallback>
        </mc:AlternateContent>
      </w:r>
      <w:r w:rsidR="004A548E" w:rsidRPr="000A1C60">
        <w:rPr>
          <w:rFonts w:ascii="Arial" w:eastAsia="Times New Roman" w:hAnsi="Arial" w:cs="Arial"/>
          <w:noProof/>
          <w:color w:val="000000"/>
          <w:sz w:val="22"/>
          <w:szCs w:val="22"/>
        </w:rPr>
        <mc:AlternateContent>
          <mc:Choice Requires="wps">
            <w:drawing>
              <wp:anchor distT="0" distB="0" distL="114300" distR="114300" simplePos="0" relativeHeight="251661312" behindDoc="0" locked="0" layoutInCell="1" allowOverlap="1" wp14:anchorId="69087A9E" wp14:editId="7C185AE4">
                <wp:simplePos x="0" y="0"/>
                <wp:positionH relativeFrom="column">
                  <wp:posOffset>1591733</wp:posOffset>
                </wp:positionH>
                <wp:positionV relativeFrom="paragraph">
                  <wp:posOffset>35913</wp:posOffset>
                </wp:positionV>
                <wp:extent cx="3939823" cy="248073"/>
                <wp:effectExtent l="0" t="0" r="10160" b="19050"/>
                <wp:wrapNone/>
                <wp:docPr id="4" name="Rectangle 4"/>
                <wp:cNvGraphicFramePr/>
                <a:graphic xmlns:a="http://schemas.openxmlformats.org/drawingml/2006/main">
                  <a:graphicData uri="http://schemas.microsoft.com/office/word/2010/wordprocessingShape">
                    <wps:wsp>
                      <wps:cNvSpPr/>
                      <wps:spPr>
                        <a:xfrm>
                          <a:off x="0" y="0"/>
                          <a:ext cx="3939823" cy="248073"/>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53CFA5F" id="Rectangle 4" o:spid="_x0000_s1026" style="position:absolute;margin-left:125.35pt;margin-top:2.85pt;width:310.2pt;height:19.5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" fillcolor="black [3213]" strokecolor="#1f3763 [1604]" strokeweight="1pt"/>
            </w:pict>
          </mc:Fallback>
        </mc:AlternateContent>
      </w:r>
      <w:r w:rsidR="006E019F" w:rsidRPr="006E019F">
        <w:rPr>
          <w:rFonts w:ascii="Arial" w:eastAsia="Times New Roman" w:hAnsi="Arial" w:cs="Arial"/>
          <w:color w:val="000000"/>
          <w:sz w:val="22"/>
          <w:szCs w:val="22"/>
        </w:rPr>
        <w:t>Estyn (2014).</w:t>
      </w:r>
      <w:r w:rsidR="006E019F" w:rsidRPr="000A1C60">
        <w:rPr>
          <w:rFonts w:ascii="Arial" w:eastAsia="Times New Roman" w:hAnsi="Arial" w:cs="Arial"/>
          <w:color w:val="000000"/>
          <w:sz w:val="22"/>
          <w:szCs w:val="22"/>
        </w:rPr>
        <w:t> </w:t>
      </w:r>
      <w:r w:rsidR="006E019F" w:rsidRPr="006E019F">
        <w:rPr>
          <w:rFonts w:ascii="Arial" w:eastAsia="Times New Roman" w:hAnsi="Arial" w:cs="Arial"/>
          <w:i/>
          <w:iCs/>
          <w:color w:val="000000"/>
          <w:sz w:val="22"/>
          <w:szCs w:val="22"/>
        </w:rPr>
        <w:t xml:space="preserve">A report on </w:t>
      </w:r>
      <w:proofErr w:type="spellStart"/>
      <w:r w:rsidR="006E019F" w:rsidRPr="006E019F">
        <w:rPr>
          <w:rFonts w:ascii="Arial" w:eastAsia="Times New Roman" w:hAnsi="Arial" w:cs="Arial"/>
          <w:i/>
          <w:iCs/>
          <w:color w:val="000000"/>
          <w:sz w:val="22"/>
          <w:szCs w:val="22"/>
        </w:rPr>
        <w:t>Ffaldau</w:t>
      </w:r>
      <w:proofErr w:type="spellEnd"/>
      <w:r w:rsidR="006E019F" w:rsidRPr="006E019F">
        <w:rPr>
          <w:rFonts w:ascii="Arial" w:eastAsia="Times New Roman" w:hAnsi="Arial" w:cs="Arial"/>
          <w:i/>
          <w:iCs/>
          <w:color w:val="000000"/>
          <w:sz w:val="22"/>
          <w:szCs w:val="22"/>
        </w:rPr>
        <w:t xml:space="preserve"> Primary School Albany Road </w:t>
      </w:r>
      <w:proofErr w:type="spellStart"/>
      <w:r w:rsidR="006E019F" w:rsidRPr="006E019F">
        <w:rPr>
          <w:rFonts w:ascii="Arial" w:eastAsia="Times New Roman" w:hAnsi="Arial" w:cs="Arial"/>
          <w:i/>
          <w:iCs/>
          <w:color w:val="000000"/>
          <w:sz w:val="22"/>
          <w:szCs w:val="22"/>
        </w:rPr>
        <w:t>Pontycymmer</w:t>
      </w:r>
      <w:proofErr w:type="spellEnd"/>
      <w:r w:rsidR="006E019F" w:rsidRPr="006E019F">
        <w:rPr>
          <w:rFonts w:ascii="Arial" w:eastAsia="Times New Roman" w:hAnsi="Arial" w:cs="Arial"/>
          <w:i/>
          <w:iCs/>
          <w:color w:val="000000"/>
          <w:sz w:val="22"/>
          <w:szCs w:val="22"/>
        </w:rPr>
        <w:t xml:space="preserve"> Bridgend CF32 8HW Date of inspection: September 2014 by Estyn, Her Majesty’s Inspectorate for </w:t>
      </w:r>
      <w:r w:rsidR="006E019F" w:rsidRPr="006E019F">
        <w:rPr>
          <w:rFonts w:ascii="Arial" w:eastAsia="Times New Roman" w:hAnsi="Arial" w:cs="Arial"/>
          <w:i/>
          <w:iCs/>
          <w:color w:val="000000"/>
          <w:sz w:val="22"/>
          <w:szCs w:val="22"/>
        </w:rPr>
        <w:lastRenderedPageBreak/>
        <w:t>Education and Training in Wales</w:t>
      </w:r>
      <w:r w:rsidR="006E019F" w:rsidRPr="006E019F">
        <w:rPr>
          <w:rFonts w:ascii="Arial" w:eastAsia="Times New Roman" w:hAnsi="Arial" w:cs="Arial"/>
          <w:color w:val="000000"/>
          <w:sz w:val="22"/>
          <w:szCs w:val="22"/>
        </w:rPr>
        <w:t>. [online] Available at: https://www.estyn.gov.wales/system/files/2020-08/Inspection%2520report%2520Ffaldau%2520Primary%2520School%_0pdf.</w:t>
      </w:r>
    </w:p>
    <w:p w14:paraId="0925C28E" w14:textId="6545AB58"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r w:rsidRPr="006E019F">
        <w:rPr>
          <w:rFonts w:ascii="Arial" w:eastAsia="Times New Roman" w:hAnsi="Arial" w:cs="Arial"/>
          <w:color w:val="000000"/>
          <w:sz w:val="22"/>
          <w:szCs w:val="22"/>
        </w:rPr>
        <w:t>French, L. (2012).</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 xml:space="preserve">Brilliant supply </w:t>
      </w:r>
      <w:proofErr w:type="gramStart"/>
      <w:r w:rsidRPr="006E019F">
        <w:rPr>
          <w:rFonts w:ascii="Arial" w:eastAsia="Times New Roman" w:hAnsi="Arial" w:cs="Arial"/>
          <w:i/>
          <w:iCs/>
          <w:color w:val="000000"/>
          <w:sz w:val="22"/>
          <w:szCs w:val="22"/>
        </w:rPr>
        <w:t>teacher :</w:t>
      </w:r>
      <w:proofErr w:type="gramEnd"/>
      <w:r w:rsidRPr="006E019F">
        <w:rPr>
          <w:rFonts w:ascii="Arial" w:eastAsia="Times New Roman" w:hAnsi="Arial" w:cs="Arial"/>
          <w:i/>
          <w:iCs/>
          <w:color w:val="000000"/>
          <w:sz w:val="22"/>
          <w:szCs w:val="22"/>
        </w:rPr>
        <w:t xml:space="preserve"> what you need to know to be a truly outstanding teacher</w:t>
      </w:r>
      <w:r w:rsidRPr="006E019F">
        <w:rPr>
          <w:rFonts w:ascii="Arial" w:eastAsia="Times New Roman" w:hAnsi="Arial" w:cs="Arial"/>
          <w:color w:val="000000"/>
          <w:sz w:val="22"/>
          <w:szCs w:val="22"/>
        </w:rPr>
        <w:t>. Harlow: Pearson Education.</w:t>
      </w:r>
    </w:p>
    <w:p w14:paraId="08A58194" w14:textId="0AFC5A90"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r w:rsidRPr="006E019F">
        <w:rPr>
          <w:rFonts w:ascii="Arial" w:eastAsia="Times New Roman" w:hAnsi="Arial" w:cs="Arial"/>
          <w:color w:val="000000"/>
          <w:sz w:val="22"/>
          <w:szCs w:val="22"/>
        </w:rPr>
        <w:t xml:space="preserve">Fronius, T., Persson, H., </w:t>
      </w:r>
      <w:proofErr w:type="spellStart"/>
      <w:r w:rsidRPr="006E019F">
        <w:rPr>
          <w:rFonts w:ascii="Arial" w:eastAsia="Times New Roman" w:hAnsi="Arial" w:cs="Arial"/>
          <w:color w:val="000000"/>
          <w:sz w:val="22"/>
          <w:szCs w:val="22"/>
        </w:rPr>
        <w:t>Guckenburg</w:t>
      </w:r>
      <w:proofErr w:type="spellEnd"/>
      <w:r w:rsidRPr="006E019F">
        <w:rPr>
          <w:rFonts w:ascii="Arial" w:eastAsia="Times New Roman" w:hAnsi="Arial" w:cs="Arial"/>
          <w:color w:val="000000"/>
          <w:sz w:val="22"/>
          <w:szCs w:val="22"/>
        </w:rPr>
        <w:t xml:space="preserve">, S., Hurley, N., </w:t>
      </w:r>
      <w:proofErr w:type="spellStart"/>
      <w:r w:rsidRPr="006E019F">
        <w:rPr>
          <w:rFonts w:ascii="Arial" w:eastAsia="Times New Roman" w:hAnsi="Arial" w:cs="Arial"/>
          <w:color w:val="000000"/>
          <w:sz w:val="22"/>
          <w:szCs w:val="22"/>
        </w:rPr>
        <w:t>Petrosino</w:t>
      </w:r>
      <w:proofErr w:type="spellEnd"/>
      <w:r w:rsidRPr="006E019F">
        <w:rPr>
          <w:rFonts w:ascii="Arial" w:eastAsia="Times New Roman" w:hAnsi="Arial" w:cs="Arial"/>
          <w:color w:val="000000"/>
          <w:sz w:val="22"/>
          <w:szCs w:val="22"/>
        </w:rPr>
        <w:t xml:space="preserve">, A. and </w:t>
      </w:r>
      <w:proofErr w:type="spellStart"/>
      <w:r w:rsidRPr="006E019F">
        <w:rPr>
          <w:rFonts w:ascii="Arial" w:eastAsia="Times New Roman" w:hAnsi="Arial" w:cs="Arial"/>
          <w:color w:val="000000"/>
          <w:sz w:val="22"/>
          <w:szCs w:val="22"/>
        </w:rPr>
        <w:t>Wested</w:t>
      </w:r>
      <w:proofErr w:type="spellEnd"/>
      <w:r w:rsidRPr="006E019F">
        <w:rPr>
          <w:rFonts w:ascii="Arial" w:eastAsia="Times New Roman" w:hAnsi="Arial" w:cs="Arial"/>
          <w:color w:val="000000"/>
          <w:sz w:val="22"/>
          <w:szCs w:val="22"/>
        </w:rPr>
        <w:t xml:space="preserve"> Justice </w:t>
      </w:r>
      <w:proofErr w:type="gramStart"/>
      <w:r w:rsidRPr="006E019F">
        <w:rPr>
          <w:rFonts w:ascii="Arial" w:eastAsia="Times New Roman" w:hAnsi="Arial" w:cs="Arial"/>
          <w:color w:val="000000"/>
          <w:sz w:val="22"/>
          <w:szCs w:val="22"/>
        </w:rPr>
        <w:t>And</w:t>
      </w:r>
      <w:proofErr w:type="gramEnd"/>
      <w:r w:rsidRPr="006E019F">
        <w:rPr>
          <w:rFonts w:ascii="Arial" w:eastAsia="Times New Roman" w:hAnsi="Arial" w:cs="Arial"/>
          <w:color w:val="000000"/>
          <w:sz w:val="22"/>
          <w:szCs w:val="22"/>
        </w:rPr>
        <w:t xml:space="preserve"> Prevention Research </w:t>
      </w:r>
      <w:proofErr w:type="spellStart"/>
      <w:r w:rsidRPr="006E019F">
        <w:rPr>
          <w:rFonts w:ascii="Arial" w:eastAsia="Times New Roman" w:hAnsi="Arial" w:cs="Arial"/>
          <w:color w:val="000000"/>
          <w:sz w:val="22"/>
          <w:szCs w:val="22"/>
        </w:rPr>
        <w:t>Center</w:t>
      </w:r>
      <w:proofErr w:type="spellEnd"/>
      <w:r w:rsidRPr="006E019F">
        <w:rPr>
          <w:rFonts w:ascii="Arial" w:eastAsia="Times New Roman" w:hAnsi="Arial" w:cs="Arial"/>
          <w:color w:val="000000"/>
          <w:sz w:val="22"/>
          <w:szCs w:val="22"/>
        </w:rPr>
        <w:t xml:space="preserve"> (9410).</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Restorative Justice in U.S. Schools: A Research Review</w:t>
      </w:r>
      <w:r w:rsidRPr="006E019F">
        <w:rPr>
          <w:rFonts w:ascii="Arial" w:eastAsia="Times New Roman" w:hAnsi="Arial" w:cs="Arial"/>
          <w:color w:val="000000"/>
          <w:sz w:val="22"/>
          <w:szCs w:val="22"/>
        </w:rPr>
        <w:t xml:space="preserve">. </w:t>
      </w:r>
      <w:proofErr w:type="spellStart"/>
      <w:r w:rsidRPr="006E019F">
        <w:rPr>
          <w:rFonts w:ascii="Arial" w:eastAsia="Times New Roman" w:hAnsi="Arial" w:cs="Arial"/>
          <w:color w:val="000000"/>
          <w:sz w:val="22"/>
          <w:szCs w:val="22"/>
        </w:rPr>
        <w:t>Wested</w:t>
      </w:r>
      <w:proofErr w:type="spellEnd"/>
      <w:r w:rsidRPr="006E019F">
        <w:rPr>
          <w:rFonts w:ascii="Arial" w:eastAsia="Times New Roman" w:hAnsi="Arial" w:cs="Arial"/>
          <w:color w:val="000000"/>
          <w:sz w:val="22"/>
          <w:szCs w:val="22"/>
        </w:rPr>
        <w:t>. 730 Harrison Street, San Francisco, Ca 7-. Tel: 877-493-; Tel: 415-565-; Fax: 415-565-; Web Site: Http://Www.Wested.org.</w:t>
      </w:r>
    </w:p>
    <w:p w14:paraId="5068C2E3" w14:textId="77777777"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r w:rsidRPr="006E019F">
        <w:rPr>
          <w:rFonts w:ascii="Arial" w:eastAsia="Times New Roman" w:hAnsi="Arial" w:cs="Arial"/>
          <w:color w:val="000000"/>
          <w:sz w:val="22"/>
          <w:szCs w:val="22"/>
        </w:rPr>
        <w:t>Furlong, J. (2015).</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TEACHING TOMORROW’S TEACHERS A Report to Huw Lewis, AM, Minister for Education and Skills Options for the future of initial teacher education in Wales</w:t>
      </w:r>
      <w:r w:rsidRPr="006E019F">
        <w:rPr>
          <w:rFonts w:ascii="Arial" w:eastAsia="Times New Roman" w:hAnsi="Arial" w:cs="Arial"/>
          <w:color w:val="000000"/>
          <w:sz w:val="22"/>
          <w:szCs w:val="22"/>
        </w:rPr>
        <w:t>. [online] Available at: https://www.cscjes-cronfa.co.uk/api/storage/4b992f03-a649-4b64-9615-baf4fea3d252/150309-teaching-tomorrows-teachers-final.pdf.</w:t>
      </w:r>
    </w:p>
    <w:p w14:paraId="5E095A2D" w14:textId="77777777"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r w:rsidRPr="006E019F">
        <w:rPr>
          <w:rFonts w:ascii="Arial" w:eastAsia="Times New Roman" w:hAnsi="Arial" w:cs="Arial"/>
          <w:color w:val="000000"/>
          <w:sz w:val="22"/>
          <w:szCs w:val="22"/>
        </w:rPr>
        <w:t>Gibbs, G. (1988).</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Learning by doing: a guide to teaching and learning methods</w:t>
      </w:r>
      <w:r w:rsidRPr="006E019F">
        <w:rPr>
          <w:rFonts w:ascii="Arial" w:eastAsia="Times New Roman" w:hAnsi="Arial" w:cs="Arial"/>
          <w:color w:val="000000"/>
          <w:sz w:val="22"/>
          <w:szCs w:val="22"/>
        </w:rPr>
        <w:t>. Oxford: Oxford Further Education Unit.</w:t>
      </w:r>
    </w:p>
    <w:p w14:paraId="27D556C7" w14:textId="77777777"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r w:rsidRPr="006E019F">
        <w:rPr>
          <w:rFonts w:ascii="Arial" w:eastAsia="Times New Roman" w:hAnsi="Arial" w:cs="Arial"/>
          <w:color w:val="000000"/>
          <w:sz w:val="22"/>
          <w:szCs w:val="22"/>
        </w:rPr>
        <w:t>Glasser, W. (1965).</w:t>
      </w:r>
      <w:r w:rsidRPr="000A1C60">
        <w:rPr>
          <w:rFonts w:ascii="Arial" w:eastAsia="Times New Roman" w:hAnsi="Arial" w:cs="Arial"/>
          <w:color w:val="000000"/>
          <w:sz w:val="22"/>
          <w:szCs w:val="22"/>
        </w:rPr>
        <w:t> </w:t>
      </w:r>
      <w:proofErr w:type="gramStart"/>
      <w:r w:rsidRPr="006E019F">
        <w:rPr>
          <w:rFonts w:ascii="Arial" w:eastAsia="Times New Roman" w:hAnsi="Arial" w:cs="Arial"/>
          <w:i/>
          <w:iCs/>
          <w:color w:val="000000"/>
          <w:sz w:val="22"/>
          <w:szCs w:val="22"/>
        </w:rPr>
        <w:t>Reality :</w:t>
      </w:r>
      <w:proofErr w:type="gramEnd"/>
      <w:r w:rsidRPr="006E019F">
        <w:rPr>
          <w:rFonts w:ascii="Arial" w:eastAsia="Times New Roman" w:hAnsi="Arial" w:cs="Arial"/>
          <w:i/>
          <w:iCs/>
          <w:color w:val="000000"/>
          <w:sz w:val="22"/>
          <w:szCs w:val="22"/>
        </w:rPr>
        <w:t xml:space="preserve"> a new approach to psychiatry therapy.</w:t>
      </w:r>
      <w:r w:rsidRPr="000A1C60">
        <w:rPr>
          <w:rFonts w:ascii="Arial" w:eastAsia="Times New Roman" w:hAnsi="Arial" w:cs="Arial"/>
          <w:color w:val="000000"/>
          <w:sz w:val="22"/>
          <w:szCs w:val="22"/>
        </w:rPr>
        <w:t> </w:t>
      </w:r>
      <w:r w:rsidRPr="006E019F">
        <w:rPr>
          <w:rFonts w:ascii="Arial" w:eastAsia="Times New Roman" w:hAnsi="Arial" w:cs="Arial"/>
          <w:color w:val="000000"/>
          <w:sz w:val="22"/>
          <w:szCs w:val="22"/>
        </w:rPr>
        <w:t>New York: Harper.</w:t>
      </w:r>
    </w:p>
    <w:p w14:paraId="3E6ECF62" w14:textId="77777777"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r w:rsidRPr="006E019F">
        <w:rPr>
          <w:rFonts w:ascii="Arial" w:eastAsia="Times New Roman" w:hAnsi="Arial" w:cs="Arial"/>
          <w:color w:val="000000"/>
          <w:sz w:val="22"/>
          <w:szCs w:val="22"/>
        </w:rPr>
        <w:t>Glasser, W. (2000).</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Reality therapy in action</w:t>
      </w:r>
      <w:r w:rsidRPr="006E019F">
        <w:rPr>
          <w:rFonts w:ascii="Arial" w:eastAsia="Times New Roman" w:hAnsi="Arial" w:cs="Arial"/>
          <w:color w:val="000000"/>
          <w:sz w:val="22"/>
          <w:szCs w:val="22"/>
        </w:rPr>
        <w:t xml:space="preserve">. New York: </w:t>
      </w:r>
      <w:proofErr w:type="spellStart"/>
      <w:r w:rsidRPr="006E019F">
        <w:rPr>
          <w:rFonts w:ascii="Arial" w:eastAsia="Times New Roman" w:hAnsi="Arial" w:cs="Arial"/>
          <w:color w:val="000000"/>
          <w:sz w:val="22"/>
          <w:szCs w:val="22"/>
        </w:rPr>
        <w:t>Harpercollinspublishers</w:t>
      </w:r>
      <w:proofErr w:type="spellEnd"/>
      <w:r w:rsidRPr="006E019F">
        <w:rPr>
          <w:rFonts w:ascii="Arial" w:eastAsia="Times New Roman" w:hAnsi="Arial" w:cs="Arial"/>
          <w:color w:val="000000"/>
          <w:sz w:val="22"/>
          <w:szCs w:val="22"/>
        </w:rPr>
        <w:t>.</w:t>
      </w:r>
    </w:p>
    <w:p w14:paraId="3C16BA31" w14:textId="77777777"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r w:rsidRPr="006E019F">
        <w:rPr>
          <w:rFonts w:ascii="Arial" w:eastAsia="Times New Roman" w:hAnsi="Arial" w:cs="Arial"/>
          <w:color w:val="000000"/>
          <w:sz w:val="22"/>
          <w:szCs w:val="22"/>
        </w:rPr>
        <w:t>Gove, M. (2010).</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Speech to the National Annual Conference, Birmingham</w:t>
      </w:r>
      <w:r w:rsidRPr="006E019F">
        <w:rPr>
          <w:rFonts w:ascii="Arial" w:eastAsia="Times New Roman" w:hAnsi="Arial" w:cs="Arial"/>
          <w:color w:val="000000"/>
          <w:sz w:val="22"/>
          <w:szCs w:val="22"/>
        </w:rPr>
        <w:t>. [online] Available at: http://www.education.gov.uk/inthenews/speeches/a0061371/michael-gove-to-the-national-college-annual-conference-birmingham.</w:t>
      </w:r>
    </w:p>
    <w:p w14:paraId="4EF1D09A" w14:textId="77777777"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r w:rsidRPr="006E019F">
        <w:rPr>
          <w:rFonts w:ascii="Arial" w:eastAsia="Times New Roman" w:hAnsi="Arial" w:cs="Arial"/>
          <w:color w:val="000000"/>
          <w:sz w:val="22"/>
          <w:szCs w:val="22"/>
        </w:rPr>
        <w:t>Iannone, R.V. and Carline, J.L. (1971). A Humanistic Approach to Teacher Education.</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Journal of Teacher Education</w:t>
      </w:r>
      <w:r w:rsidRPr="006E019F">
        <w:rPr>
          <w:rFonts w:ascii="Arial" w:eastAsia="Times New Roman" w:hAnsi="Arial" w:cs="Arial"/>
          <w:color w:val="000000"/>
          <w:sz w:val="22"/>
          <w:szCs w:val="22"/>
        </w:rPr>
        <w:t>, 22(4), pp.429–433.</w:t>
      </w:r>
    </w:p>
    <w:p w14:paraId="2DDC85E1" w14:textId="77777777"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proofErr w:type="spellStart"/>
      <w:r w:rsidRPr="006E019F">
        <w:rPr>
          <w:rFonts w:ascii="Arial" w:eastAsia="Times New Roman" w:hAnsi="Arial" w:cs="Arial"/>
          <w:color w:val="000000"/>
          <w:sz w:val="22"/>
          <w:szCs w:val="22"/>
        </w:rPr>
        <w:t>Kratochwill</w:t>
      </w:r>
      <w:proofErr w:type="spellEnd"/>
      <w:r w:rsidRPr="006E019F">
        <w:rPr>
          <w:rFonts w:ascii="Arial" w:eastAsia="Times New Roman" w:hAnsi="Arial" w:cs="Arial"/>
          <w:color w:val="000000"/>
          <w:sz w:val="22"/>
          <w:szCs w:val="22"/>
        </w:rPr>
        <w:t xml:space="preserve">, T.R., </w:t>
      </w:r>
      <w:proofErr w:type="spellStart"/>
      <w:r w:rsidRPr="006E019F">
        <w:rPr>
          <w:rFonts w:ascii="Arial" w:eastAsia="Times New Roman" w:hAnsi="Arial" w:cs="Arial"/>
          <w:color w:val="000000"/>
          <w:sz w:val="22"/>
          <w:szCs w:val="22"/>
        </w:rPr>
        <w:t>DeRoos</w:t>
      </w:r>
      <w:proofErr w:type="spellEnd"/>
      <w:r w:rsidRPr="006E019F">
        <w:rPr>
          <w:rFonts w:ascii="Arial" w:eastAsia="Times New Roman" w:hAnsi="Arial" w:cs="Arial"/>
          <w:color w:val="000000"/>
          <w:sz w:val="22"/>
          <w:szCs w:val="22"/>
        </w:rPr>
        <w:t>, R. and Blair, S. (2010).</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Classroom Management</w:t>
      </w:r>
      <w:r w:rsidRPr="006E019F">
        <w:rPr>
          <w:rFonts w:ascii="Arial" w:eastAsia="Times New Roman" w:hAnsi="Arial" w:cs="Arial"/>
          <w:color w:val="000000"/>
          <w:sz w:val="22"/>
          <w:szCs w:val="22"/>
        </w:rPr>
        <w:t>. [online] Apa.org. Available at: https://www.apa.org/education-career/k12/modules-classroom-management.</w:t>
      </w:r>
    </w:p>
    <w:p w14:paraId="0008CBBA" w14:textId="77777777"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r w:rsidRPr="006E019F">
        <w:rPr>
          <w:rFonts w:ascii="Arial" w:eastAsia="Times New Roman" w:hAnsi="Arial" w:cs="Arial"/>
          <w:color w:val="000000"/>
          <w:sz w:val="22"/>
          <w:szCs w:val="22"/>
        </w:rPr>
        <w:t>Lee, M. (2013). Contingency Plans for Substitute Teachers.</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Journal of Modern Education Review</w:t>
      </w:r>
      <w:r w:rsidRPr="006E019F">
        <w:rPr>
          <w:rFonts w:ascii="Arial" w:eastAsia="Times New Roman" w:hAnsi="Arial" w:cs="Arial"/>
          <w:color w:val="000000"/>
          <w:sz w:val="22"/>
          <w:szCs w:val="22"/>
        </w:rPr>
        <w:t>, [online] 3(1), pp.8–13. Available at: https://www.academicstar.us/UploadFile/Picture/2014-3/2014319214623829.pdf [Accessed 27 Oct. 2021].</w:t>
      </w:r>
    </w:p>
    <w:p w14:paraId="6C7C60E1" w14:textId="77777777"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r w:rsidRPr="006E019F">
        <w:rPr>
          <w:rFonts w:ascii="Arial" w:eastAsia="Times New Roman" w:hAnsi="Arial" w:cs="Arial"/>
          <w:color w:val="000000"/>
          <w:sz w:val="22"/>
          <w:szCs w:val="22"/>
        </w:rPr>
        <w:t>Morrison, B. (2007).</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 xml:space="preserve">Restoring safe school </w:t>
      </w:r>
      <w:proofErr w:type="gramStart"/>
      <w:r w:rsidRPr="006E019F">
        <w:rPr>
          <w:rFonts w:ascii="Arial" w:eastAsia="Times New Roman" w:hAnsi="Arial" w:cs="Arial"/>
          <w:i/>
          <w:iCs/>
          <w:color w:val="000000"/>
          <w:sz w:val="22"/>
          <w:szCs w:val="22"/>
        </w:rPr>
        <w:t>communities :</w:t>
      </w:r>
      <w:proofErr w:type="gramEnd"/>
      <w:r w:rsidRPr="006E019F">
        <w:rPr>
          <w:rFonts w:ascii="Arial" w:eastAsia="Times New Roman" w:hAnsi="Arial" w:cs="Arial"/>
          <w:i/>
          <w:iCs/>
          <w:color w:val="000000"/>
          <w:sz w:val="22"/>
          <w:szCs w:val="22"/>
        </w:rPr>
        <w:t xml:space="preserve"> a whole school response to bullying, violence and alienation</w:t>
      </w:r>
      <w:r w:rsidRPr="006E019F">
        <w:rPr>
          <w:rFonts w:ascii="Arial" w:eastAsia="Times New Roman" w:hAnsi="Arial" w:cs="Arial"/>
          <w:color w:val="000000"/>
          <w:sz w:val="22"/>
          <w:szCs w:val="22"/>
        </w:rPr>
        <w:t>. Leichhardt: The Federation Press.</w:t>
      </w:r>
    </w:p>
    <w:p w14:paraId="7A9D8E6C" w14:textId="77777777"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proofErr w:type="spellStart"/>
      <w:r w:rsidRPr="006E019F">
        <w:rPr>
          <w:rFonts w:ascii="Arial" w:eastAsia="Times New Roman" w:hAnsi="Arial" w:cs="Arial"/>
          <w:color w:val="000000"/>
          <w:sz w:val="22"/>
          <w:szCs w:val="22"/>
        </w:rPr>
        <w:lastRenderedPageBreak/>
        <w:t>Nidds</w:t>
      </w:r>
      <w:proofErr w:type="spellEnd"/>
      <w:r w:rsidRPr="006E019F">
        <w:rPr>
          <w:rFonts w:ascii="Arial" w:eastAsia="Times New Roman" w:hAnsi="Arial" w:cs="Arial"/>
          <w:color w:val="000000"/>
          <w:sz w:val="22"/>
          <w:szCs w:val="22"/>
        </w:rPr>
        <w:t>, J.A. (2009). Substitute Teachers: A Return to the Search for Meaningful Instruction in the Teacher’s Absence.</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Long Island Education Review</w:t>
      </w:r>
      <w:r w:rsidRPr="006E019F">
        <w:rPr>
          <w:rFonts w:ascii="Arial" w:eastAsia="Times New Roman" w:hAnsi="Arial" w:cs="Arial"/>
          <w:color w:val="000000"/>
          <w:sz w:val="22"/>
          <w:szCs w:val="22"/>
        </w:rPr>
        <w:t>, 8(2), pp.39–44.</w:t>
      </w:r>
    </w:p>
    <w:p w14:paraId="096DC870" w14:textId="77777777"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r w:rsidRPr="006E019F">
        <w:rPr>
          <w:rFonts w:ascii="Arial" w:eastAsia="Times New Roman" w:hAnsi="Arial" w:cs="Arial"/>
          <w:color w:val="000000"/>
          <w:sz w:val="22"/>
          <w:szCs w:val="22"/>
        </w:rPr>
        <w:t xml:space="preserve">Orchard, J. and Winch, C. (2015). What training do teachers </w:t>
      </w:r>
      <w:proofErr w:type="gramStart"/>
      <w:r w:rsidRPr="006E019F">
        <w:rPr>
          <w:rFonts w:ascii="Arial" w:eastAsia="Times New Roman" w:hAnsi="Arial" w:cs="Arial"/>
          <w:color w:val="000000"/>
          <w:sz w:val="22"/>
          <w:szCs w:val="22"/>
        </w:rPr>
        <w:t>need?:</w:t>
      </w:r>
      <w:proofErr w:type="gramEnd"/>
      <w:r w:rsidRPr="006E019F">
        <w:rPr>
          <w:rFonts w:ascii="Arial" w:eastAsia="Times New Roman" w:hAnsi="Arial" w:cs="Arial"/>
          <w:color w:val="000000"/>
          <w:sz w:val="22"/>
          <w:szCs w:val="22"/>
        </w:rPr>
        <w:t xml:space="preserve"> Why theory is necessary to good teaching.</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Impact</w:t>
      </w:r>
      <w:r w:rsidRPr="006E019F">
        <w:rPr>
          <w:rFonts w:ascii="Arial" w:eastAsia="Times New Roman" w:hAnsi="Arial" w:cs="Arial"/>
          <w:color w:val="000000"/>
          <w:sz w:val="22"/>
          <w:szCs w:val="22"/>
        </w:rPr>
        <w:t>, 2015(22), pp.1–43.</w:t>
      </w:r>
    </w:p>
    <w:p w14:paraId="53AF2643" w14:textId="77777777"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r w:rsidRPr="006E019F">
        <w:rPr>
          <w:rFonts w:ascii="Arial" w:eastAsia="Times New Roman" w:hAnsi="Arial" w:cs="Arial"/>
          <w:color w:val="000000"/>
          <w:sz w:val="22"/>
          <w:szCs w:val="22"/>
        </w:rPr>
        <w:t>Schön, D.A. (1983).</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The Reflective Practitioner: How Professionals Think in action.</w:t>
      </w:r>
      <w:r w:rsidRPr="000A1C60">
        <w:rPr>
          <w:rFonts w:ascii="Arial" w:eastAsia="Times New Roman" w:hAnsi="Arial" w:cs="Arial"/>
          <w:color w:val="000000"/>
          <w:sz w:val="22"/>
          <w:szCs w:val="22"/>
        </w:rPr>
        <w:t> </w:t>
      </w:r>
      <w:r w:rsidRPr="006E019F">
        <w:rPr>
          <w:rFonts w:ascii="Arial" w:eastAsia="Times New Roman" w:hAnsi="Arial" w:cs="Arial"/>
          <w:color w:val="000000"/>
          <w:sz w:val="22"/>
          <w:szCs w:val="22"/>
        </w:rPr>
        <w:t>London: Temple Smith.</w:t>
      </w:r>
    </w:p>
    <w:p w14:paraId="015BAD50" w14:textId="77777777"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r w:rsidRPr="006E019F">
        <w:rPr>
          <w:rFonts w:ascii="Arial" w:eastAsia="Times New Roman" w:hAnsi="Arial" w:cs="Arial"/>
          <w:color w:val="000000"/>
          <w:sz w:val="22"/>
          <w:szCs w:val="22"/>
        </w:rPr>
        <w:t>Sellars, M. (2017).</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Reflective Practice for Teachers</w:t>
      </w:r>
      <w:r w:rsidRPr="006E019F">
        <w:rPr>
          <w:rFonts w:ascii="Arial" w:eastAsia="Times New Roman" w:hAnsi="Arial" w:cs="Arial"/>
          <w:color w:val="000000"/>
          <w:sz w:val="22"/>
          <w:szCs w:val="22"/>
        </w:rPr>
        <w:t>. [online]</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Google Books</w:t>
      </w:r>
      <w:r w:rsidRPr="006E019F">
        <w:rPr>
          <w:rFonts w:ascii="Arial" w:eastAsia="Times New Roman" w:hAnsi="Arial" w:cs="Arial"/>
          <w:color w:val="000000"/>
          <w:sz w:val="22"/>
          <w:szCs w:val="22"/>
        </w:rPr>
        <w:t>. SAGE. Available at: https://books.google.co.uk/books?hl=en&amp;lr=&amp;id=sKzDDgAAQBAJ&amp;oi=fnd&amp;pg=PP1&amp;dq=reflective+practice+teaching+&amp;ots=mcgJrM2Ctt&amp;sig=vPD6rIHj3Hwd2Wamsz7VDKbRxtc&amp;redir_esc=y#v=onepage&amp;q=reflective%20practice%20teaching&amp;f=false [Accessed 27 Oct. 2021].</w:t>
      </w:r>
    </w:p>
    <w:p w14:paraId="351488CA" w14:textId="77777777"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r w:rsidRPr="006E019F">
        <w:rPr>
          <w:rFonts w:ascii="Arial" w:eastAsia="Times New Roman" w:hAnsi="Arial" w:cs="Arial"/>
          <w:color w:val="000000"/>
          <w:sz w:val="22"/>
          <w:szCs w:val="22"/>
        </w:rPr>
        <w:t>Strang, H. and Braithwaite, J. (2001).</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Restorative justice and civil society</w:t>
      </w:r>
      <w:r w:rsidRPr="006E019F">
        <w:rPr>
          <w:rFonts w:ascii="Arial" w:eastAsia="Times New Roman" w:hAnsi="Arial" w:cs="Arial"/>
          <w:color w:val="000000"/>
          <w:sz w:val="22"/>
          <w:szCs w:val="22"/>
        </w:rPr>
        <w:t xml:space="preserve">. Cambridge </w:t>
      </w:r>
      <w:proofErr w:type="spellStart"/>
      <w:proofErr w:type="gramStart"/>
      <w:r w:rsidRPr="006E019F">
        <w:rPr>
          <w:rFonts w:ascii="Arial" w:eastAsia="Times New Roman" w:hAnsi="Arial" w:cs="Arial"/>
          <w:color w:val="000000"/>
          <w:sz w:val="22"/>
          <w:szCs w:val="22"/>
        </w:rPr>
        <w:t>Uk</w:t>
      </w:r>
      <w:proofErr w:type="spellEnd"/>
      <w:r w:rsidRPr="006E019F">
        <w:rPr>
          <w:rFonts w:ascii="Arial" w:eastAsia="Times New Roman" w:hAnsi="Arial" w:cs="Arial"/>
          <w:color w:val="000000"/>
          <w:sz w:val="22"/>
          <w:szCs w:val="22"/>
        </w:rPr>
        <w:t xml:space="preserve"> ;</w:t>
      </w:r>
      <w:proofErr w:type="gramEnd"/>
      <w:r w:rsidRPr="006E019F">
        <w:rPr>
          <w:rFonts w:ascii="Arial" w:eastAsia="Times New Roman" w:hAnsi="Arial" w:cs="Arial"/>
          <w:color w:val="000000"/>
          <w:sz w:val="22"/>
          <w:szCs w:val="22"/>
        </w:rPr>
        <w:t xml:space="preserve"> New York: Cambridge University Press.</w:t>
      </w:r>
    </w:p>
    <w:p w14:paraId="6FD08619" w14:textId="77777777"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r w:rsidRPr="006E019F">
        <w:rPr>
          <w:rFonts w:ascii="Arial" w:eastAsia="Times New Roman" w:hAnsi="Arial" w:cs="Arial"/>
          <w:color w:val="000000"/>
          <w:sz w:val="22"/>
          <w:szCs w:val="22"/>
        </w:rPr>
        <w:t>Tripp, D. (2011).</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Critical Incidents in Teaching (Classic Edition)</w:t>
      </w:r>
      <w:r w:rsidRPr="006E019F">
        <w:rPr>
          <w:rFonts w:ascii="Arial" w:eastAsia="Times New Roman" w:hAnsi="Arial" w:cs="Arial"/>
          <w:color w:val="000000"/>
          <w:sz w:val="22"/>
          <w:szCs w:val="22"/>
        </w:rPr>
        <w:t>. Routledge.</w:t>
      </w:r>
    </w:p>
    <w:p w14:paraId="2DB554D2" w14:textId="77777777"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proofErr w:type="spellStart"/>
      <w:r w:rsidRPr="006E019F">
        <w:rPr>
          <w:rFonts w:ascii="Arial" w:eastAsia="Times New Roman" w:hAnsi="Arial" w:cs="Arial"/>
          <w:color w:val="000000"/>
          <w:sz w:val="22"/>
          <w:szCs w:val="22"/>
        </w:rPr>
        <w:t>Vaandering</w:t>
      </w:r>
      <w:proofErr w:type="spellEnd"/>
      <w:r w:rsidRPr="006E019F">
        <w:rPr>
          <w:rFonts w:ascii="Arial" w:eastAsia="Times New Roman" w:hAnsi="Arial" w:cs="Arial"/>
          <w:color w:val="000000"/>
          <w:sz w:val="22"/>
          <w:szCs w:val="22"/>
        </w:rPr>
        <w:t>, D. (2010). The Significance of Critical Theory for Restorative Justice in Education.</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Review of Education, Pedagogy, and Cultural Studies</w:t>
      </w:r>
      <w:r w:rsidRPr="006E019F">
        <w:rPr>
          <w:rFonts w:ascii="Arial" w:eastAsia="Times New Roman" w:hAnsi="Arial" w:cs="Arial"/>
          <w:color w:val="000000"/>
          <w:sz w:val="22"/>
          <w:szCs w:val="22"/>
        </w:rPr>
        <w:t>, 32(2), pp.145–176.</w:t>
      </w:r>
    </w:p>
    <w:p w14:paraId="2083D588" w14:textId="77777777"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proofErr w:type="spellStart"/>
      <w:r w:rsidRPr="006E019F">
        <w:rPr>
          <w:rFonts w:ascii="Arial" w:eastAsia="Times New Roman" w:hAnsi="Arial" w:cs="Arial"/>
          <w:color w:val="000000"/>
          <w:sz w:val="22"/>
          <w:szCs w:val="22"/>
        </w:rPr>
        <w:t>Walkington</w:t>
      </w:r>
      <w:proofErr w:type="spellEnd"/>
      <w:r w:rsidRPr="006E019F">
        <w:rPr>
          <w:rFonts w:ascii="Arial" w:eastAsia="Times New Roman" w:hAnsi="Arial" w:cs="Arial"/>
          <w:color w:val="000000"/>
          <w:sz w:val="22"/>
          <w:szCs w:val="22"/>
        </w:rPr>
        <w:t xml:space="preserve">, J., Christensen, H.P. and </w:t>
      </w:r>
      <w:proofErr w:type="spellStart"/>
      <w:r w:rsidRPr="006E019F">
        <w:rPr>
          <w:rFonts w:ascii="Arial" w:eastAsia="Times New Roman" w:hAnsi="Arial" w:cs="Arial"/>
          <w:color w:val="000000"/>
          <w:sz w:val="22"/>
          <w:szCs w:val="22"/>
        </w:rPr>
        <w:t>Kock</w:t>
      </w:r>
      <w:proofErr w:type="spellEnd"/>
      <w:r w:rsidRPr="006E019F">
        <w:rPr>
          <w:rFonts w:ascii="Arial" w:eastAsia="Times New Roman" w:hAnsi="Arial" w:cs="Arial"/>
          <w:color w:val="000000"/>
          <w:sz w:val="22"/>
          <w:szCs w:val="22"/>
        </w:rPr>
        <w:t>, H. (2001). Developing critical reflection as a part of teaching training and teaching practice.</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European Journal of Engineering Education</w:t>
      </w:r>
      <w:r w:rsidRPr="006E019F">
        <w:rPr>
          <w:rFonts w:ascii="Arial" w:eastAsia="Times New Roman" w:hAnsi="Arial" w:cs="Arial"/>
          <w:color w:val="000000"/>
          <w:sz w:val="22"/>
          <w:szCs w:val="22"/>
        </w:rPr>
        <w:t>, 26(4), pp.343–350.</w:t>
      </w:r>
    </w:p>
    <w:p w14:paraId="7CA382B1" w14:textId="77777777"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r w:rsidRPr="006E019F">
        <w:rPr>
          <w:rFonts w:ascii="Arial" w:eastAsia="Times New Roman" w:hAnsi="Arial" w:cs="Arial"/>
          <w:color w:val="000000"/>
          <w:sz w:val="22"/>
          <w:szCs w:val="22"/>
        </w:rPr>
        <w:t>Welsh Government (2013).</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 xml:space="preserve">Professional learning communities - </w:t>
      </w:r>
      <w:proofErr w:type="spellStart"/>
      <w:r w:rsidRPr="006E019F">
        <w:rPr>
          <w:rFonts w:ascii="Arial" w:eastAsia="Times New Roman" w:hAnsi="Arial" w:cs="Arial"/>
          <w:i/>
          <w:iCs/>
          <w:color w:val="000000"/>
          <w:sz w:val="22"/>
          <w:szCs w:val="22"/>
        </w:rPr>
        <w:t>Hwb</w:t>
      </w:r>
      <w:proofErr w:type="spellEnd"/>
      <w:r w:rsidRPr="006E019F">
        <w:rPr>
          <w:rFonts w:ascii="Arial" w:eastAsia="Times New Roman" w:hAnsi="Arial" w:cs="Arial"/>
          <w:color w:val="000000"/>
          <w:sz w:val="22"/>
          <w:szCs w:val="22"/>
        </w:rPr>
        <w:t xml:space="preserve">. [online] </w:t>
      </w:r>
      <w:proofErr w:type="spellStart"/>
      <w:proofErr w:type="gramStart"/>
      <w:r w:rsidRPr="006E019F">
        <w:rPr>
          <w:rFonts w:ascii="Arial" w:eastAsia="Times New Roman" w:hAnsi="Arial" w:cs="Arial"/>
          <w:color w:val="000000"/>
          <w:sz w:val="22"/>
          <w:szCs w:val="22"/>
        </w:rPr>
        <w:t>hwb.gov.wales</w:t>
      </w:r>
      <w:proofErr w:type="spellEnd"/>
      <w:proofErr w:type="gramEnd"/>
      <w:r w:rsidRPr="006E019F">
        <w:rPr>
          <w:rFonts w:ascii="Arial" w:eastAsia="Times New Roman" w:hAnsi="Arial" w:cs="Arial"/>
          <w:color w:val="000000"/>
          <w:sz w:val="22"/>
          <w:szCs w:val="22"/>
        </w:rPr>
        <w:t>. Available at: https://hwb.gov.wales/professional-development/professional-learning-communities.</w:t>
      </w:r>
    </w:p>
    <w:p w14:paraId="27D9BAA9" w14:textId="77777777"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r w:rsidRPr="006E019F">
        <w:rPr>
          <w:rFonts w:ascii="Arial" w:eastAsia="Times New Roman" w:hAnsi="Arial" w:cs="Arial"/>
          <w:color w:val="000000"/>
          <w:sz w:val="22"/>
          <w:szCs w:val="22"/>
        </w:rPr>
        <w:t>Welsh Government (2017).</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Education is changing | GOV.WALES</w:t>
      </w:r>
      <w:r w:rsidRPr="006E019F">
        <w:rPr>
          <w:rFonts w:ascii="Arial" w:eastAsia="Times New Roman" w:hAnsi="Arial" w:cs="Arial"/>
          <w:color w:val="000000"/>
          <w:sz w:val="22"/>
          <w:szCs w:val="22"/>
        </w:rPr>
        <w:t>. [online] GOV.WALES. Available at: https://gov.wales/education-changing.</w:t>
      </w:r>
    </w:p>
    <w:p w14:paraId="66DAB0B2" w14:textId="190B8A9F"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r w:rsidRPr="006E019F">
        <w:rPr>
          <w:rFonts w:ascii="Arial" w:eastAsia="Times New Roman" w:hAnsi="Arial" w:cs="Arial"/>
          <w:color w:val="000000"/>
          <w:sz w:val="22"/>
          <w:szCs w:val="22"/>
        </w:rPr>
        <w:t>Welsh Government (2018).</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 xml:space="preserve">Pedagogy for professional learning - </w:t>
      </w:r>
      <w:proofErr w:type="spellStart"/>
      <w:r w:rsidRPr="006E019F">
        <w:rPr>
          <w:rFonts w:ascii="Arial" w:eastAsia="Times New Roman" w:hAnsi="Arial" w:cs="Arial"/>
          <w:i/>
          <w:iCs/>
          <w:color w:val="000000"/>
          <w:sz w:val="22"/>
          <w:szCs w:val="22"/>
        </w:rPr>
        <w:t>Hwb</w:t>
      </w:r>
      <w:proofErr w:type="spellEnd"/>
      <w:r w:rsidRPr="006E019F">
        <w:rPr>
          <w:rFonts w:ascii="Arial" w:eastAsia="Times New Roman" w:hAnsi="Arial" w:cs="Arial"/>
          <w:color w:val="000000"/>
          <w:sz w:val="22"/>
          <w:szCs w:val="22"/>
        </w:rPr>
        <w:t xml:space="preserve">. [online] </w:t>
      </w:r>
      <w:proofErr w:type="spellStart"/>
      <w:proofErr w:type="gramStart"/>
      <w:r w:rsidRPr="006E019F">
        <w:rPr>
          <w:rFonts w:ascii="Arial" w:eastAsia="Times New Roman" w:hAnsi="Arial" w:cs="Arial"/>
          <w:color w:val="000000"/>
          <w:sz w:val="22"/>
          <w:szCs w:val="22"/>
        </w:rPr>
        <w:t>hwb.gov.wales</w:t>
      </w:r>
      <w:proofErr w:type="spellEnd"/>
      <w:proofErr w:type="gramEnd"/>
      <w:r w:rsidRPr="006E019F">
        <w:rPr>
          <w:rFonts w:ascii="Arial" w:eastAsia="Times New Roman" w:hAnsi="Arial" w:cs="Arial"/>
          <w:color w:val="000000"/>
          <w:sz w:val="22"/>
          <w:szCs w:val="22"/>
        </w:rPr>
        <w:t>. Available at: https://hwb.gov.wales/professional-development/national-approach-to-professional-learning/pedagogy-for-professional-learning.</w:t>
      </w:r>
    </w:p>
    <w:p w14:paraId="6EB98B8E" w14:textId="056C1569" w:rsidR="006E019F" w:rsidRPr="006E019F" w:rsidRDefault="006E019F" w:rsidP="006E019F">
      <w:pPr>
        <w:shd w:val="clear" w:color="auto" w:fill="FFFFFF"/>
        <w:spacing w:after="240" w:line="360" w:lineRule="atLeast"/>
        <w:rPr>
          <w:rFonts w:ascii="Arial" w:eastAsia="Times New Roman" w:hAnsi="Arial" w:cs="Arial"/>
          <w:color w:val="000000" w:themeColor="text1"/>
          <w:sz w:val="22"/>
          <w:szCs w:val="22"/>
        </w:rPr>
      </w:pPr>
      <w:r w:rsidRPr="000A1C60">
        <w:rPr>
          <w:rFonts w:ascii="Arial" w:eastAsia="Times New Roman" w:hAnsi="Arial" w:cs="Arial"/>
          <w:noProof/>
          <w:color w:val="000000"/>
          <w:sz w:val="22"/>
          <w:szCs w:val="22"/>
        </w:rPr>
        <mc:AlternateContent>
          <mc:Choice Requires="wps">
            <w:drawing>
              <wp:anchor distT="0" distB="0" distL="114300" distR="114300" simplePos="0" relativeHeight="251660288" behindDoc="0" locked="0" layoutInCell="1" allowOverlap="1" wp14:anchorId="1E7E109F" wp14:editId="57581C34">
                <wp:simplePos x="0" y="0"/>
                <wp:positionH relativeFrom="column">
                  <wp:posOffset>2449689</wp:posOffset>
                </wp:positionH>
                <wp:positionV relativeFrom="paragraph">
                  <wp:posOffset>276225</wp:posOffset>
                </wp:positionV>
                <wp:extent cx="609600" cy="203553"/>
                <wp:effectExtent l="0" t="0" r="12700" b="12700"/>
                <wp:wrapNone/>
                <wp:docPr id="3" name="Rectangle 3"/>
                <wp:cNvGraphicFramePr/>
                <a:graphic xmlns:a="http://schemas.openxmlformats.org/drawingml/2006/main">
                  <a:graphicData uri="http://schemas.microsoft.com/office/word/2010/wordprocessingShape">
                    <wps:wsp>
                      <wps:cNvSpPr/>
                      <wps:spPr>
                        <a:xfrm>
                          <a:off x="0" y="0"/>
                          <a:ext cx="609600" cy="203553"/>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2AD961" id="Rectangle 3" o:spid="_x0000_s1026" style="position:absolute;margin-left:192.9pt;margin-top:21.75pt;width:48pt;height:16.0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" fillcolor="black [3213]" strokecolor="#1f3763 [1604]" strokeweight="1pt"/>
            </w:pict>
          </mc:Fallback>
        </mc:AlternateContent>
      </w:r>
      <w:r w:rsidRPr="000A1C60">
        <w:rPr>
          <w:rFonts w:ascii="Arial" w:eastAsia="Times New Roman" w:hAnsi="Arial" w:cs="Arial"/>
          <w:noProof/>
          <w:color w:val="000000"/>
          <w:sz w:val="22"/>
          <w:szCs w:val="22"/>
        </w:rPr>
        <mc:AlternateContent>
          <mc:Choice Requires="wps">
            <w:drawing>
              <wp:anchor distT="0" distB="0" distL="114300" distR="114300" simplePos="0" relativeHeight="251659264" behindDoc="0" locked="0" layoutInCell="1" allowOverlap="1" wp14:anchorId="1B039932" wp14:editId="1EDAADEA">
                <wp:simplePos x="0" y="0"/>
                <wp:positionH relativeFrom="column">
                  <wp:posOffset>1715911</wp:posOffset>
                </wp:positionH>
                <wp:positionV relativeFrom="paragraph">
                  <wp:posOffset>50800</wp:posOffset>
                </wp:positionV>
                <wp:extent cx="609600" cy="225778"/>
                <wp:effectExtent l="0" t="0" r="12700" b="15875"/>
                <wp:wrapNone/>
                <wp:docPr id="1" name="Rectangle 1"/>
                <wp:cNvGraphicFramePr/>
                <a:graphic xmlns:a="http://schemas.openxmlformats.org/drawingml/2006/main">
                  <a:graphicData uri="http://schemas.microsoft.com/office/word/2010/wordprocessingShape">
                    <wps:wsp>
                      <wps:cNvSpPr/>
                      <wps:spPr>
                        <a:xfrm>
                          <a:off x="0" y="0"/>
                          <a:ext cx="609600" cy="225778"/>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9BF8C78" id="Rectangle 1" o:spid="_x0000_s1026" style="position:absolute;margin-left:135.1pt;margin-top:4pt;width:48pt;height:17.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" fillcolor="black [3213]" strokecolor="#1f3763 [1604]" strokeweight="1pt"/>
            </w:pict>
          </mc:Fallback>
        </mc:AlternateContent>
      </w:r>
      <w:r w:rsidRPr="006E019F">
        <w:rPr>
          <w:rFonts w:ascii="Arial" w:eastAsia="Times New Roman" w:hAnsi="Arial" w:cs="Arial"/>
          <w:color w:val="000000"/>
          <w:sz w:val="22"/>
          <w:szCs w:val="22"/>
        </w:rPr>
        <w:t>Welsh Government (2021a).</w:t>
      </w:r>
      <w:r w:rsidRPr="000A1C60">
        <w:rPr>
          <w:rFonts w:ascii="Arial" w:eastAsia="Times New Roman" w:hAnsi="Arial" w:cs="Arial"/>
          <w:color w:val="000000"/>
          <w:sz w:val="22"/>
          <w:szCs w:val="22"/>
        </w:rPr>
        <w:t> </w:t>
      </w:r>
      <w:proofErr w:type="spellStart"/>
      <w:r w:rsidRPr="006E019F">
        <w:rPr>
          <w:rFonts w:ascii="Arial" w:eastAsia="Times New Roman" w:hAnsi="Arial" w:cs="Arial"/>
          <w:i/>
          <w:iCs/>
          <w:color w:val="000000"/>
          <w:sz w:val="22"/>
          <w:szCs w:val="22"/>
        </w:rPr>
        <w:t>Ffaldau</w:t>
      </w:r>
      <w:proofErr w:type="spellEnd"/>
      <w:r w:rsidRPr="006E019F">
        <w:rPr>
          <w:rFonts w:ascii="Arial" w:eastAsia="Times New Roman" w:hAnsi="Arial" w:cs="Arial"/>
          <w:color w:val="000000"/>
          <w:sz w:val="22"/>
          <w:szCs w:val="22"/>
        </w:rPr>
        <w:t xml:space="preserve">. [online] </w:t>
      </w:r>
      <w:proofErr w:type="spellStart"/>
      <w:proofErr w:type="gramStart"/>
      <w:r w:rsidRPr="006E019F">
        <w:rPr>
          <w:rFonts w:ascii="Arial" w:eastAsia="Times New Roman" w:hAnsi="Arial" w:cs="Arial"/>
          <w:color w:val="000000"/>
          <w:sz w:val="22"/>
          <w:szCs w:val="22"/>
        </w:rPr>
        <w:t>mylocalschool.gov.wales</w:t>
      </w:r>
      <w:proofErr w:type="spellEnd"/>
      <w:proofErr w:type="gramEnd"/>
      <w:r w:rsidRPr="006E019F">
        <w:rPr>
          <w:rFonts w:ascii="Arial" w:eastAsia="Times New Roman" w:hAnsi="Arial" w:cs="Arial"/>
          <w:color w:val="000000"/>
          <w:sz w:val="22"/>
          <w:szCs w:val="22"/>
        </w:rPr>
        <w:t>. Available at: https://mylocalschool.gov.wales/School/6722122.</w:t>
      </w:r>
    </w:p>
    <w:p w14:paraId="5F2BC031" w14:textId="77777777"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r w:rsidRPr="006E019F">
        <w:rPr>
          <w:rFonts w:ascii="Arial" w:eastAsia="Times New Roman" w:hAnsi="Arial" w:cs="Arial"/>
          <w:color w:val="000000"/>
          <w:sz w:val="22"/>
          <w:szCs w:val="22"/>
        </w:rPr>
        <w:lastRenderedPageBreak/>
        <w:t>Welsh Government (2021b).</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Statistics Wales</w:t>
      </w:r>
      <w:r w:rsidRPr="006E019F">
        <w:rPr>
          <w:rFonts w:ascii="Arial" w:eastAsia="Times New Roman" w:hAnsi="Arial" w:cs="Arial"/>
          <w:color w:val="000000"/>
          <w:sz w:val="22"/>
          <w:szCs w:val="22"/>
        </w:rPr>
        <w:t xml:space="preserve">. [online] </w:t>
      </w:r>
      <w:proofErr w:type="spellStart"/>
      <w:proofErr w:type="gramStart"/>
      <w:r w:rsidRPr="006E019F">
        <w:rPr>
          <w:rFonts w:ascii="Arial" w:eastAsia="Times New Roman" w:hAnsi="Arial" w:cs="Arial"/>
          <w:color w:val="000000"/>
          <w:sz w:val="22"/>
          <w:szCs w:val="22"/>
        </w:rPr>
        <w:t>statswales.gov.wales</w:t>
      </w:r>
      <w:proofErr w:type="spellEnd"/>
      <w:proofErr w:type="gramEnd"/>
      <w:r w:rsidRPr="006E019F">
        <w:rPr>
          <w:rFonts w:ascii="Arial" w:eastAsia="Times New Roman" w:hAnsi="Arial" w:cs="Arial"/>
          <w:color w:val="000000"/>
          <w:sz w:val="22"/>
          <w:szCs w:val="22"/>
        </w:rPr>
        <w:t>. Available at: https://statswales.gov.wales/Catalogue/Education-and-Skill.</w:t>
      </w:r>
    </w:p>
    <w:p w14:paraId="2C791083" w14:textId="77777777"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r w:rsidRPr="006E019F">
        <w:rPr>
          <w:rFonts w:ascii="Arial" w:eastAsia="Times New Roman" w:hAnsi="Arial" w:cs="Arial"/>
          <w:color w:val="000000"/>
          <w:sz w:val="22"/>
          <w:szCs w:val="22"/>
        </w:rPr>
        <w:t>Werth, L. (2017). Can humour help the Early Years supply teacher in developing positive relationships with staff and pupils?</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CORERJ: Cambridge Open-Review Educational Research e-Journal www.corerj.educ.cam.ac.uk ISSN</w:t>
      </w:r>
      <w:r w:rsidRPr="006E019F">
        <w:rPr>
          <w:rFonts w:ascii="Arial" w:eastAsia="Times New Roman" w:hAnsi="Arial" w:cs="Arial"/>
          <w:color w:val="000000"/>
          <w:sz w:val="22"/>
          <w:szCs w:val="22"/>
        </w:rPr>
        <w:t>, [online] 4. Available at: https://www.repository.cam.ac.uk/bitstream/handle/1810/294070/Werth2017_v4_CanhumourhelptheEarlyYearssupplyteacher.pdf?sequence=1.</w:t>
      </w:r>
    </w:p>
    <w:p w14:paraId="3B7B3CF8" w14:textId="77777777"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proofErr w:type="spellStart"/>
      <w:r w:rsidRPr="006E019F">
        <w:rPr>
          <w:rFonts w:ascii="Arial" w:eastAsia="Times New Roman" w:hAnsi="Arial" w:cs="Arial"/>
          <w:color w:val="000000"/>
          <w:sz w:val="22"/>
          <w:szCs w:val="22"/>
        </w:rPr>
        <w:t>Wubbolding</w:t>
      </w:r>
      <w:proofErr w:type="spellEnd"/>
      <w:r w:rsidRPr="006E019F">
        <w:rPr>
          <w:rFonts w:ascii="Arial" w:eastAsia="Times New Roman" w:hAnsi="Arial" w:cs="Arial"/>
          <w:color w:val="000000"/>
          <w:sz w:val="22"/>
          <w:szCs w:val="22"/>
        </w:rPr>
        <w:t>, R.E. (2007). Glasser Quality School.</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Group Dynamics: Theory, Research, and Practice</w:t>
      </w:r>
      <w:r w:rsidRPr="006E019F">
        <w:rPr>
          <w:rFonts w:ascii="Arial" w:eastAsia="Times New Roman" w:hAnsi="Arial" w:cs="Arial"/>
          <w:color w:val="000000"/>
          <w:sz w:val="22"/>
          <w:szCs w:val="22"/>
        </w:rPr>
        <w:t>, 11(4), pp.253–261.</w:t>
      </w:r>
    </w:p>
    <w:p w14:paraId="01DEC599" w14:textId="77777777" w:rsidR="006E019F" w:rsidRPr="006E019F" w:rsidRDefault="006E019F" w:rsidP="006E019F">
      <w:pPr>
        <w:shd w:val="clear" w:color="auto" w:fill="FFFFFF"/>
        <w:spacing w:after="240" w:line="360" w:lineRule="atLeast"/>
        <w:rPr>
          <w:rFonts w:ascii="Arial" w:eastAsia="Times New Roman" w:hAnsi="Arial" w:cs="Arial"/>
          <w:color w:val="000000"/>
          <w:sz w:val="22"/>
          <w:szCs w:val="22"/>
        </w:rPr>
      </w:pPr>
      <w:proofErr w:type="spellStart"/>
      <w:r w:rsidRPr="006E019F">
        <w:rPr>
          <w:rFonts w:ascii="Arial" w:eastAsia="Times New Roman" w:hAnsi="Arial" w:cs="Arial"/>
          <w:color w:val="000000"/>
          <w:sz w:val="22"/>
          <w:szCs w:val="22"/>
        </w:rPr>
        <w:t>Zwozdiak</w:t>
      </w:r>
      <w:proofErr w:type="spellEnd"/>
      <w:r w:rsidRPr="006E019F">
        <w:rPr>
          <w:rFonts w:ascii="Arial" w:eastAsia="Times New Roman" w:hAnsi="Arial" w:cs="Arial"/>
          <w:color w:val="000000"/>
          <w:sz w:val="22"/>
          <w:szCs w:val="22"/>
        </w:rPr>
        <w:t>-Myers, P. (2018).</w:t>
      </w:r>
      <w:r w:rsidRPr="000A1C60">
        <w:rPr>
          <w:rFonts w:ascii="Arial" w:eastAsia="Times New Roman" w:hAnsi="Arial" w:cs="Arial"/>
          <w:color w:val="000000"/>
          <w:sz w:val="22"/>
          <w:szCs w:val="22"/>
        </w:rPr>
        <w:t> </w:t>
      </w:r>
      <w:r w:rsidRPr="006E019F">
        <w:rPr>
          <w:rFonts w:ascii="Arial" w:eastAsia="Times New Roman" w:hAnsi="Arial" w:cs="Arial"/>
          <w:i/>
          <w:iCs/>
          <w:color w:val="000000"/>
          <w:sz w:val="22"/>
          <w:szCs w:val="22"/>
        </w:rPr>
        <w:t>The Teacher’s Reflective Practice Handbook</w:t>
      </w:r>
      <w:r w:rsidRPr="006E019F">
        <w:rPr>
          <w:rFonts w:ascii="Arial" w:eastAsia="Times New Roman" w:hAnsi="Arial" w:cs="Arial"/>
          <w:color w:val="000000"/>
          <w:sz w:val="22"/>
          <w:szCs w:val="22"/>
        </w:rPr>
        <w:t>. Routledge.</w:t>
      </w:r>
    </w:p>
    <w:p w14:paraId="5A4F2757" w14:textId="77777777" w:rsidR="006E019F" w:rsidRPr="006E019F" w:rsidRDefault="006E019F" w:rsidP="006E019F">
      <w:pPr>
        <w:rPr>
          <w:rFonts w:ascii="Arial" w:eastAsia="Times New Roman" w:hAnsi="Arial" w:cs="Arial"/>
          <w:sz w:val="22"/>
          <w:szCs w:val="22"/>
        </w:rPr>
      </w:pPr>
      <w:r w:rsidRPr="006E019F">
        <w:rPr>
          <w:rFonts w:ascii="Arial" w:eastAsia="Times New Roman" w:hAnsi="Arial" w:cs="Arial"/>
          <w:color w:val="000000"/>
          <w:sz w:val="22"/>
          <w:szCs w:val="22"/>
          <w:shd w:val="clear" w:color="auto" w:fill="FFFFFF"/>
        </w:rPr>
        <w:t>‌</w:t>
      </w:r>
    </w:p>
    <w:p w14:paraId="6205B6FD" w14:textId="4A81A9A2" w:rsidR="004F2850" w:rsidRDefault="004F2850" w:rsidP="00B9151F">
      <w:pPr>
        <w:spacing w:before="100" w:beforeAutospacing="1" w:after="100" w:afterAutospacing="1" w:line="360" w:lineRule="auto"/>
        <w:rPr>
          <w:rFonts w:ascii="Arial" w:hAnsi="Arial" w:cs="Arial"/>
          <w:b/>
          <w:sz w:val="22"/>
          <w:szCs w:val="22"/>
          <w:u w:val="single"/>
        </w:rPr>
      </w:pPr>
    </w:p>
    <w:p w14:paraId="6B558769" w14:textId="574A6E94" w:rsidR="00EE7A9F" w:rsidRDefault="00EE7A9F" w:rsidP="00B9151F">
      <w:pPr>
        <w:spacing w:before="100" w:beforeAutospacing="1" w:after="100" w:afterAutospacing="1" w:line="360" w:lineRule="auto"/>
        <w:rPr>
          <w:rFonts w:ascii="Arial" w:hAnsi="Arial" w:cs="Arial"/>
          <w:b/>
          <w:sz w:val="22"/>
          <w:szCs w:val="22"/>
          <w:u w:val="single"/>
        </w:rPr>
      </w:pPr>
    </w:p>
    <w:p w14:paraId="5D8108EB" w14:textId="3A400174" w:rsidR="00EE7A9F" w:rsidRDefault="00EE7A9F" w:rsidP="00B9151F">
      <w:pPr>
        <w:spacing w:before="100" w:beforeAutospacing="1" w:after="100" w:afterAutospacing="1" w:line="360" w:lineRule="auto"/>
        <w:rPr>
          <w:rFonts w:ascii="Arial" w:hAnsi="Arial" w:cs="Arial"/>
          <w:b/>
          <w:sz w:val="22"/>
          <w:szCs w:val="22"/>
          <w:u w:val="single"/>
        </w:rPr>
      </w:pPr>
    </w:p>
    <w:p w14:paraId="44849010" w14:textId="2C97963F" w:rsidR="00EE7A9F" w:rsidRDefault="00EE7A9F" w:rsidP="00B9151F">
      <w:pPr>
        <w:spacing w:before="100" w:beforeAutospacing="1" w:after="100" w:afterAutospacing="1" w:line="360" w:lineRule="auto"/>
        <w:rPr>
          <w:rFonts w:ascii="Arial" w:hAnsi="Arial" w:cs="Arial"/>
          <w:b/>
          <w:sz w:val="22"/>
          <w:szCs w:val="22"/>
          <w:u w:val="single"/>
        </w:rPr>
      </w:pPr>
    </w:p>
    <w:p w14:paraId="4E6BBFF5" w14:textId="16B00860" w:rsidR="00EE7A9F" w:rsidRDefault="00EE7A9F" w:rsidP="00B9151F">
      <w:pPr>
        <w:spacing w:before="100" w:beforeAutospacing="1" w:after="100" w:afterAutospacing="1" w:line="360" w:lineRule="auto"/>
        <w:rPr>
          <w:rFonts w:ascii="Arial" w:hAnsi="Arial" w:cs="Arial"/>
          <w:b/>
          <w:sz w:val="22"/>
          <w:szCs w:val="22"/>
          <w:u w:val="single"/>
        </w:rPr>
      </w:pPr>
    </w:p>
    <w:p w14:paraId="7A3E13B4" w14:textId="3A86CF83" w:rsidR="00EE7A9F" w:rsidRDefault="00EE7A9F" w:rsidP="00B9151F">
      <w:pPr>
        <w:spacing w:before="100" w:beforeAutospacing="1" w:after="100" w:afterAutospacing="1" w:line="360" w:lineRule="auto"/>
        <w:rPr>
          <w:rFonts w:ascii="Arial" w:hAnsi="Arial" w:cs="Arial"/>
          <w:b/>
          <w:sz w:val="22"/>
          <w:szCs w:val="22"/>
          <w:u w:val="single"/>
        </w:rPr>
      </w:pPr>
    </w:p>
    <w:p w14:paraId="60D39673" w14:textId="303FAD05" w:rsidR="00EE7A9F" w:rsidRDefault="00EE7A9F" w:rsidP="00B9151F">
      <w:pPr>
        <w:spacing w:before="100" w:beforeAutospacing="1" w:after="100" w:afterAutospacing="1" w:line="360" w:lineRule="auto"/>
        <w:rPr>
          <w:rFonts w:ascii="Arial" w:hAnsi="Arial" w:cs="Arial"/>
          <w:b/>
          <w:sz w:val="22"/>
          <w:szCs w:val="22"/>
          <w:u w:val="single"/>
        </w:rPr>
      </w:pPr>
    </w:p>
    <w:p w14:paraId="419F365C" w14:textId="77777777" w:rsidR="005F5FBF" w:rsidRDefault="005F5FBF" w:rsidP="00EE7A9F">
      <w:pPr>
        <w:jc w:val="both"/>
        <w:rPr>
          <w:rFonts w:ascii="Arial" w:hAnsi="Arial" w:cs="Arial"/>
          <w:b/>
        </w:rPr>
      </w:pPr>
    </w:p>
    <w:p w14:paraId="41880804" w14:textId="77777777" w:rsidR="005F5FBF" w:rsidRDefault="005F5FBF" w:rsidP="00EE7A9F">
      <w:pPr>
        <w:jc w:val="both"/>
        <w:rPr>
          <w:rFonts w:ascii="Arial" w:hAnsi="Arial" w:cs="Arial"/>
          <w:b/>
        </w:rPr>
      </w:pPr>
    </w:p>
    <w:p w14:paraId="44988263" w14:textId="77777777" w:rsidR="005F5FBF" w:rsidRDefault="005F5FBF" w:rsidP="00EE7A9F">
      <w:pPr>
        <w:jc w:val="both"/>
        <w:rPr>
          <w:rFonts w:ascii="Arial" w:hAnsi="Arial" w:cs="Arial"/>
          <w:b/>
        </w:rPr>
      </w:pPr>
    </w:p>
    <w:p w14:paraId="038A42E4" w14:textId="77777777" w:rsidR="005F5FBF" w:rsidRDefault="005F5FBF" w:rsidP="00EE7A9F">
      <w:pPr>
        <w:jc w:val="both"/>
        <w:rPr>
          <w:rFonts w:ascii="Arial" w:hAnsi="Arial" w:cs="Arial"/>
          <w:b/>
        </w:rPr>
      </w:pPr>
    </w:p>
    <w:p w14:paraId="0597D9D3" w14:textId="77777777" w:rsidR="005F5FBF" w:rsidRDefault="005F5FBF" w:rsidP="00EE7A9F">
      <w:pPr>
        <w:jc w:val="both"/>
        <w:rPr>
          <w:rFonts w:ascii="Arial" w:hAnsi="Arial" w:cs="Arial"/>
          <w:b/>
        </w:rPr>
      </w:pPr>
    </w:p>
    <w:p w14:paraId="7727533D" w14:textId="77777777" w:rsidR="005F5FBF" w:rsidRDefault="005F5FBF" w:rsidP="00EE7A9F">
      <w:pPr>
        <w:jc w:val="both"/>
        <w:rPr>
          <w:rFonts w:ascii="Arial" w:hAnsi="Arial" w:cs="Arial"/>
          <w:b/>
        </w:rPr>
      </w:pPr>
    </w:p>
    <w:p w14:paraId="3FE1324E" w14:textId="77777777" w:rsidR="005F5FBF" w:rsidRDefault="005F5FBF" w:rsidP="00EE7A9F">
      <w:pPr>
        <w:jc w:val="both"/>
        <w:rPr>
          <w:rFonts w:ascii="Arial" w:hAnsi="Arial" w:cs="Arial"/>
          <w:b/>
        </w:rPr>
      </w:pPr>
    </w:p>
    <w:p w14:paraId="513C3C9C" w14:textId="77777777" w:rsidR="005F5FBF" w:rsidRDefault="005F5FBF" w:rsidP="00EE7A9F">
      <w:pPr>
        <w:jc w:val="both"/>
        <w:rPr>
          <w:rFonts w:ascii="Arial" w:hAnsi="Arial" w:cs="Arial"/>
          <w:b/>
        </w:rPr>
      </w:pPr>
    </w:p>
    <w:p w14:paraId="5F9E9D2E" w14:textId="77777777" w:rsidR="005F5FBF" w:rsidRDefault="005F5FBF" w:rsidP="00EE7A9F">
      <w:pPr>
        <w:jc w:val="both"/>
        <w:rPr>
          <w:rFonts w:ascii="Arial" w:hAnsi="Arial" w:cs="Arial"/>
          <w:b/>
        </w:rPr>
      </w:pPr>
    </w:p>
    <w:p w14:paraId="300E1CBB" w14:textId="77777777" w:rsidR="005F5FBF" w:rsidRDefault="005F5FBF" w:rsidP="00EE7A9F">
      <w:pPr>
        <w:jc w:val="both"/>
        <w:rPr>
          <w:rFonts w:ascii="Arial" w:hAnsi="Arial" w:cs="Arial"/>
          <w:b/>
        </w:rPr>
      </w:pPr>
    </w:p>
    <w:p w14:paraId="13FD1B2F" w14:textId="77777777" w:rsidR="005F5FBF" w:rsidRDefault="005F5FBF" w:rsidP="00EE7A9F">
      <w:pPr>
        <w:jc w:val="both"/>
        <w:rPr>
          <w:rFonts w:ascii="Arial" w:hAnsi="Arial" w:cs="Arial"/>
          <w:b/>
        </w:rPr>
      </w:pPr>
    </w:p>
    <w:p w14:paraId="120E98B3" w14:textId="77777777" w:rsidR="005F5FBF" w:rsidRDefault="005F5FBF" w:rsidP="00EE7A9F">
      <w:pPr>
        <w:jc w:val="both"/>
        <w:rPr>
          <w:rFonts w:ascii="Arial" w:hAnsi="Arial" w:cs="Arial"/>
          <w:b/>
        </w:rPr>
      </w:pPr>
    </w:p>
    <w:p w14:paraId="35A50327" w14:textId="77777777" w:rsidR="005F5FBF" w:rsidRDefault="005F5FBF" w:rsidP="00EE7A9F">
      <w:pPr>
        <w:jc w:val="both"/>
        <w:rPr>
          <w:rFonts w:ascii="Arial" w:hAnsi="Arial" w:cs="Arial"/>
          <w:b/>
        </w:rPr>
      </w:pPr>
    </w:p>
    <w:p w14:paraId="63D0FD01" w14:textId="77777777" w:rsidR="005F5FBF" w:rsidRDefault="005F5FBF" w:rsidP="00EE7A9F">
      <w:pPr>
        <w:jc w:val="both"/>
        <w:rPr>
          <w:rFonts w:ascii="Arial" w:hAnsi="Arial" w:cs="Arial"/>
          <w:b/>
        </w:rPr>
      </w:pPr>
    </w:p>
    <w:p w14:paraId="4B28B07E" w14:textId="77777777" w:rsidR="005F5FBF" w:rsidRDefault="005F5FBF" w:rsidP="00EE7A9F">
      <w:pPr>
        <w:jc w:val="both"/>
        <w:rPr>
          <w:rFonts w:ascii="Arial" w:hAnsi="Arial" w:cs="Arial"/>
          <w:b/>
        </w:rPr>
      </w:pPr>
    </w:p>
    <w:p w14:paraId="0735C462" w14:textId="77777777" w:rsidR="005F5FBF" w:rsidRDefault="005F5FBF" w:rsidP="00EE7A9F">
      <w:pPr>
        <w:jc w:val="both"/>
        <w:rPr>
          <w:rFonts w:ascii="Arial" w:hAnsi="Arial" w:cs="Arial"/>
          <w:b/>
        </w:rPr>
      </w:pPr>
    </w:p>
    <w:p w14:paraId="1E9689CC" w14:textId="77777777" w:rsidR="005F5FBF" w:rsidRDefault="005F5FBF" w:rsidP="00EE7A9F">
      <w:pPr>
        <w:jc w:val="both"/>
        <w:rPr>
          <w:rFonts w:ascii="Arial" w:hAnsi="Arial" w:cs="Arial"/>
          <w:b/>
        </w:rPr>
      </w:pPr>
    </w:p>
    <w:p w14:paraId="480D8485" w14:textId="77777777" w:rsidR="005F5FBF" w:rsidRDefault="005F5FBF" w:rsidP="00EE7A9F">
      <w:pPr>
        <w:jc w:val="both"/>
        <w:rPr>
          <w:rFonts w:ascii="Arial" w:hAnsi="Arial" w:cs="Arial"/>
          <w:b/>
        </w:rPr>
      </w:pPr>
    </w:p>
    <w:p w14:paraId="74CDC1A5" w14:textId="103122B7" w:rsidR="00EE7A9F" w:rsidRDefault="00EE7A9F" w:rsidP="00EE7A9F">
      <w:pPr>
        <w:jc w:val="both"/>
        <w:rPr>
          <w:rFonts w:ascii="Arial" w:hAnsi="Arial" w:cs="Arial"/>
          <w:b/>
        </w:rPr>
      </w:pPr>
      <w:r>
        <w:rPr>
          <w:rFonts w:ascii="Arial" w:hAnsi="Arial" w:cs="Arial"/>
          <w:b/>
        </w:rPr>
        <w:t xml:space="preserve">Appendices </w:t>
      </w:r>
    </w:p>
    <w:p w14:paraId="31D399EF" w14:textId="1DC52943" w:rsidR="00EE7A9F" w:rsidRDefault="00EE7A9F" w:rsidP="00EE7A9F">
      <w:pPr>
        <w:jc w:val="both"/>
        <w:rPr>
          <w:rFonts w:ascii="Arial" w:hAnsi="Arial" w:cs="Arial"/>
          <w:b/>
        </w:rPr>
      </w:pPr>
    </w:p>
    <w:p w14:paraId="2FCCB519" w14:textId="26274B0F" w:rsidR="00EE7A9F" w:rsidRPr="00EE7A9F" w:rsidRDefault="00EE7A9F" w:rsidP="00EE7A9F">
      <w:pPr>
        <w:jc w:val="both"/>
        <w:rPr>
          <w:rFonts w:ascii="Arial" w:hAnsi="Arial" w:cs="Arial"/>
          <w:b/>
          <w:sz w:val="22"/>
          <w:szCs w:val="22"/>
        </w:rPr>
      </w:pPr>
      <w:r>
        <w:rPr>
          <w:rFonts w:ascii="Arial" w:hAnsi="Arial" w:cs="Arial"/>
          <w:b/>
          <w:sz w:val="22"/>
          <w:szCs w:val="22"/>
        </w:rPr>
        <w:t>Appendix 1</w:t>
      </w:r>
    </w:p>
    <w:p w14:paraId="711E7F60" w14:textId="77777777" w:rsidR="00EE7A9F" w:rsidRPr="00EE7A9F" w:rsidRDefault="00EE7A9F" w:rsidP="00EE7A9F">
      <w:pPr>
        <w:jc w:val="both"/>
        <w:rPr>
          <w:rFonts w:ascii="Arial" w:hAnsi="Arial" w:cs="Arial"/>
          <w:b/>
        </w:rPr>
      </w:pPr>
    </w:p>
    <w:p w14:paraId="67DB52DC" w14:textId="0DCFB7E0" w:rsidR="00EE7A9F" w:rsidRPr="003737F1" w:rsidRDefault="00EE7A9F" w:rsidP="00EE7A9F">
      <w:pPr>
        <w:jc w:val="both"/>
        <w:rPr>
          <w:b/>
        </w:rPr>
      </w:pPr>
      <w:r w:rsidRPr="003737F1">
        <w:rPr>
          <w:b/>
        </w:rPr>
        <w:t>OBSERVATION / FIELD NOTES</w:t>
      </w:r>
    </w:p>
    <w:p w14:paraId="6406C26C" w14:textId="77777777" w:rsidR="00EE7A9F" w:rsidRDefault="00EE7A9F" w:rsidP="00EE7A9F">
      <w:pPr>
        <w:rPr>
          <w:sz w:val="16"/>
          <w:szCs w:val="16"/>
        </w:rPr>
      </w:pPr>
    </w:p>
    <w:p w14:paraId="725D96C7" w14:textId="77777777" w:rsidR="00EE7A9F" w:rsidRPr="00627773" w:rsidRDefault="00EE7A9F" w:rsidP="00EE7A9F">
      <w:pPr>
        <w:rPr>
          <w:b/>
          <w:bCs/>
          <w:sz w:val="22"/>
          <w:szCs w:val="22"/>
        </w:rPr>
      </w:pPr>
      <w:r w:rsidRPr="00627773">
        <w:rPr>
          <w:b/>
          <w:bCs/>
          <w:sz w:val="22"/>
          <w:szCs w:val="22"/>
        </w:rPr>
        <w:t>Record 1</w:t>
      </w:r>
    </w:p>
    <w:tbl>
      <w:tblPr>
        <w:tblStyle w:val="TableGrid"/>
        <w:tblW w:w="0" w:type="auto"/>
        <w:tblLook w:val="04A0" w:firstRow="1" w:lastRow="0" w:firstColumn="1" w:lastColumn="0" w:noHBand="0" w:noVBand="1"/>
      </w:tblPr>
      <w:tblGrid>
        <w:gridCol w:w="8926"/>
      </w:tblGrid>
      <w:tr w:rsidR="00EE7A9F" w:rsidRPr="003737F1" w14:paraId="0FCCA226" w14:textId="77777777" w:rsidTr="00C32824">
        <w:tc>
          <w:tcPr>
            <w:tcW w:w="8926" w:type="dxa"/>
          </w:tcPr>
          <w:p w14:paraId="0B6E3F91" w14:textId="77777777" w:rsidR="00EE7A9F" w:rsidRDefault="00EE7A9F" w:rsidP="00C32824">
            <w:pPr>
              <w:rPr>
                <w:rFonts w:asciiTheme="minorHAnsi" w:hAnsiTheme="minorHAnsi"/>
              </w:rPr>
            </w:pPr>
            <w:r w:rsidRPr="003737F1">
              <w:rPr>
                <w:rFonts w:asciiTheme="minorHAnsi" w:hAnsiTheme="minorHAnsi"/>
              </w:rPr>
              <w:t>Date and time, year group:</w:t>
            </w:r>
            <w:r>
              <w:rPr>
                <w:rFonts w:asciiTheme="minorHAnsi" w:hAnsiTheme="minorHAnsi"/>
              </w:rPr>
              <w:t xml:space="preserve"> 22/09/2021 10:30am</w:t>
            </w:r>
          </w:p>
          <w:p w14:paraId="1F89471D" w14:textId="77777777" w:rsidR="00EE7A9F" w:rsidRPr="003737F1" w:rsidRDefault="00EE7A9F" w:rsidP="00C32824">
            <w:pPr>
              <w:rPr>
                <w:rFonts w:asciiTheme="minorHAnsi" w:hAnsiTheme="minorHAnsi"/>
              </w:rPr>
            </w:pPr>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4/5</w:t>
            </w:r>
          </w:p>
          <w:p w14:paraId="7079E82B" w14:textId="77777777" w:rsidR="00EE7A9F" w:rsidRPr="003737F1" w:rsidRDefault="00EE7A9F" w:rsidP="00C32824">
            <w:pPr>
              <w:rPr>
                <w:rFonts w:asciiTheme="minorHAnsi" w:hAnsiTheme="minorHAnsi"/>
              </w:rPr>
            </w:pPr>
          </w:p>
        </w:tc>
      </w:tr>
      <w:tr w:rsidR="00EE7A9F" w:rsidRPr="003737F1" w14:paraId="7A54AEEE" w14:textId="77777777" w:rsidTr="00C32824">
        <w:tc>
          <w:tcPr>
            <w:tcW w:w="8926" w:type="dxa"/>
          </w:tcPr>
          <w:p w14:paraId="38754E44" w14:textId="77777777" w:rsidR="00EE7A9F" w:rsidRPr="003737F1" w:rsidRDefault="00EE7A9F" w:rsidP="00C32824">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74864F7" w14:textId="77777777" w:rsidR="00EE7A9F" w:rsidRPr="003737F1" w:rsidRDefault="00EE7A9F" w:rsidP="00C32824">
            <w:pPr>
              <w:rPr>
                <w:rFonts w:asciiTheme="minorHAnsi" w:hAnsiTheme="minorHAnsi"/>
              </w:rPr>
            </w:pPr>
            <w:proofErr w:type="spellStart"/>
            <w:r>
              <w:rPr>
                <w:rFonts w:asciiTheme="minorHAnsi" w:hAnsiTheme="minorHAnsi"/>
              </w:rPr>
              <w:t>AoLE</w:t>
            </w:r>
            <w:proofErr w:type="spellEnd"/>
            <w:r>
              <w:rPr>
                <w:rFonts w:asciiTheme="minorHAnsi" w:hAnsiTheme="minorHAnsi"/>
              </w:rPr>
              <w:t xml:space="preserve">= Literacy </w:t>
            </w:r>
          </w:p>
          <w:p w14:paraId="7F561E89" w14:textId="77777777" w:rsidR="00EE7A9F" w:rsidRPr="003737F1" w:rsidRDefault="00EE7A9F" w:rsidP="00C32824">
            <w:pPr>
              <w:rPr>
                <w:rFonts w:asciiTheme="minorHAnsi" w:hAnsiTheme="minorHAnsi"/>
              </w:rPr>
            </w:pPr>
          </w:p>
          <w:p w14:paraId="25DE6090" w14:textId="77777777" w:rsidR="00EE7A9F" w:rsidRPr="003737F1" w:rsidRDefault="00EE7A9F" w:rsidP="00C32824">
            <w:pPr>
              <w:rPr>
                <w:rFonts w:asciiTheme="minorHAnsi" w:hAnsiTheme="minorHAnsi"/>
              </w:rPr>
            </w:pPr>
          </w:p>
          <w:p w14:paraId="5F2B3247" w14:textId="77777777" w:rsidR="00EE7A9F" w:rsidRPr="003737F1" w:rsidRDefault="00EE7A9F" w:rsidP="00C32824">
            <w:pPr>
              <w:rPr>
                <w:rFonts w:asciiTheme="minorHAnsi" w:hAnsiTheme="minorHAnsi"/>
              </w:rPr>
            </w:pPr>
          </w:p>
          <w:p w14:paraId="1734AFF4" w14:textId="77777777" w:rsidR="00EE7A9F" w:rsidRPr="003737F1" w:rsidRDefault="00EE7A9F" w:rsidP="00C32824">
            <w:pPr>
              <w:rPr>
                <w:rFonts w:asciiTheme="minorHAnsi" w:hAnsiTheme="minorHAnsi"/>
              </w:rPr>
            </w:pPr>
          </w:p>
          <w:p w14:paraId="5B4ED52B" w14:textId="77777777" w:rsidR="00EE7A9F" w:rsidRPr="003737F1" w:rsidRDefault="00EE7A9F" w:rsidP="00C32824">
            <w:pPr>
              <w:rPr>
                <w:rFonts w:asciiTheme="minorHAnsi" w:hAnsiTheme="minorHAnsi"/>
              </w:rPr>
            </w:pPr>
          </w:p>
        </w:tc>
      </w:tr>
      <w:tr w:rsidR="00EE7A9F" w:rsidRPr="003737F1" w14:paraId="6F2893AF" w14:textId="77777777" w:rsidTr="00C32824">
        <w:tc>
          <w:tcPr>
            <w:tcW w:w="8926" w:type="dxa"/>
          </w:tcPr>
          <w:p w14:paraId="1DC7D846" w14:textId="77777777" w:rsidR="00EE7A9F" w:rsidRDefault="00EE7A9F" w:rsidP="00C32824">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16C0B9FE" w14:textId="77777777" w:rsidR="00EE7A9F" w:rsidRDefault="00EE7A9F" w:rsidP="00C32824">
            <w:pPr>
              <w:rPr>
                <w:rFonts w:asciiTheme="minorHAnsi" w:hAnsiTheme="minorHAnsi"/>
                <w:bCs/>
              </w:rPr>
            </w:pPr>
          </w:p>
          <w:p w14:paraId="7AAC0077" w14:textId="77777777" w:rsidR="00EE7A9F" w:rsidRPr="0000001A" w:rsidRDefault="00EE7A9F" w:rsidP="00C32824">
            <w:pPr>
              <w:rPr>
                <w:rFonts w:asciiTheme="minorHAnsi" w:hAnsiTheme="minorHAnsi"/>
                <w:bCs/>
              </w:rPr>
            </w:pPr>
            <w:r>
              <w:rPr>
                <w:rFonts w:asciiTheme="minorHAnsi" w:hAnsiTheme="minorHAnsi"/>
                <w:bCs/>
              </w:rPr>
              <w:t>The children were given the task of adding to their autobiographies that they had been working on over the previous lessons. The children were assigned to group according to their deemed level of ability and asked to complete subheadings e.g., ‘first memory of school”. Group ‘</w:t>
            </w:r>
            <w:proofErr w:type="spellStart"/>
            <w:r>
              <w:rPr>
                <w:rFonts w:asciiTheme="minorHAnsi" w:hAnsiTheme="minorHAnsi"/>
                <w:bCs/>
              </w:rPr>
              <w:t>Gwyrth</w:t>
            </w:r>
            <w:proofErr w:type="spellEnd"/>
            <w:r>
              <w:rPr>
                <w:rFonts w:asciiTheme="minorHAnsi" w:hAnsiTheme="minorHAnsi"/>
                <w:bCs/>
              </w:rPr>
              <w:t>’ were given 3 subheadings, groups ‘</w:t>
            </w:r>
            <w:proofErr w:type="spellStart"/>
            <w:r>
              <w:rPr>
                <w:rFonts w:asciiTheme="minorHAnsi" w:hAnsiTheme="minorHAnsi"/>
                <w:bCs/>
              </w:rPr>
              <w:t>Porffor</w:t>
            </w:r>
            <w:proofErr w:type="spellEnd"/>
            <w:r>
              <w:rPr>
                <w:rFonts w:asciiTheme="minorHAnsi" w:hAnsiTheme="minorHAnsi"/>
                <w:bCs/>
              </w:rPr>
              <w:t xml:space="preserve"> and </w:t>
            </w:r>
            <w:proofErr w:type="spellStart"/>
            <w:r>
              <w:rPr>
                <w:rFonts w:asciiTheme="minorHAnsi" w:hAnsiTheme="minorHAnsi"/>
                <w:bCs/>
              </w:rPr>
              <w:t>Melyn</w:t>
            </w:r>
            <w:proofErr w:type="spellEnd"/>
            <w:r>
              <w:rPr>
                <w:rFonts w:asciiTheme="minorHAnsi" w:hAnsiTheme="minorHAnsi"/>
                <w:bCs/>
              </w:rPr>
              <w:t>’ were given 4 subheadings and group ‘</w:t>
            </w:r>
            <w:proofErr w:type="spellStart"/>
            <w:r>
              <w:rPr>
                <w:rFonts w:asciiTheme="minorHAnsi" w:hAnsiTheme="minorHAnsi"/>
                <w:bCs/>
              </w:rPr>
              <w:t>Coch</w:t>
            </w:r>
            <w:proofErr w:type="spellEnd"/>
            <w:r>
              <w:rPr>
                <w:rFonts w:asciiTheme="minorHAnsi" w:hAnsiTheme="minorHAnsi"/>
                <w:bCs/>
              </w:rPr>
              <w:t xml:space="preserve">’ were given 6 subheadings. A learner on the </w:t>
            </w:r>
            <w:proofErr w:type="spellStart"/>
            <w:r>
              <w:rPr>
                <w:rFonts w:asciiTheme="minorHAnsi" w:hAnsiTheme="minorHAnsi"/>
                <w:bCs/>
              </w:rPr>
              <w:t>melyn</w:t>
            </w:r>
            <w:proofErr w:type="spellEnd"/>
            <w:r>
              <w:rPr>
                <w:rFonts w:asciiTheme="minorHAnsi" w:hAnsiTheme="minorHAnsi"/>
                <w:bCs/>
              </w:rPr>
              <w:t xml:space="preserve"> table asked the teacher how to spell “scared”. The teacher responded with “go and get one of the sound maps to sound it out”. The learner then used the sound map which has sounds such as “ng” and “air” with images to match such as “ring” and “hair”. The learner then used the sound map to help spell the word scared.</w:t>
            </w:r>
          </w:p>
          <w:p w14:paraId="339AC21A" w14:textId="77777777" w:rsidR="00EE7A9F" w:rsidRPr="003737F1" w:rsidRDefault="00EE7A9F" w:rsidP="00C32824">
            <w:pPr>
              <w:rPr>
                <w:rFonts w:asciiTheme="minorHAnsi" w:hAnsiTheme="minorHAnsi"/>
                <w:bCs/>
                <w:lang w:val="en-US"/>
              </w:rPr>
            </w:pPr>
          </w:p>
          <w:p w14:paraId="53153670" w14:textId="77777777" w:rsidR="00EE7A9F" w:rsidRPr="003737F1" w:rsidRDefault="00EE7A9F" w:rsidP="00C32824">
            <w:pPr>
              <w:rPr>
                <w:rFonts w:asciiTheme="minorHAnsi" w:hAnsiTheme="minorHAnsi"/>
                <w:bCs/>
                <w:lang w:val="en-US"/>
              </w:rPr>
            </w:pPr>
          </w:p>
          <w:p w14:paraId="6FD63C1A" w14:textId="77777777" w:rsidR="00EE7A9F" w:rsidRPr="003737F1" w:rsidRDefault="00EE7A9F" w:rsidP="00C32824">
            <w:pPr>
              <w:rPr>
                <w:rFonts w:asciiTheme="minorHAnsi" w:hAnsiTheme="minorHAnsi"/>
                <w:bCs/>
                <w:lang w:val="en-US"/>
              </w:rPr>
            </w:pPr>
          </w:p>
          <w:p w14:paraId="08CCB459" w14:textId="77777777" w:rsidR="00EE7A9F" w:rsidRPr="003737F1" w:rsidRDefault="00EE7A9F" w:rsidP="00C32824">
            <w:pPr>
              <w:rPr>
                <w:rFonts w:asciiTheme="minorHAnsi" w:hAnsiTheme="minorHAnsi"/>
                <w:bCs/>
                <w:lang w:val="en-US"/>
              </w:rPr>
            </w:pPr>
          </w:p>
          <w:p w14:paraId="302F7A66" w14:textId="77777777" w:rsidR="00EE7A9F" w:rsidRPr="003737F1" w:rsidRDefault="00EE7A9F" w:rsidP="00C32824">
            <w:pPr>
              <w:rPr>
                <w:rFonts w:asciiTheme="minorHAnsi" w:hAnsiTheme="minorHAnsi"/>
                <w:bCs/>
              </w:rPr>
            </w:pPr>
          </w:p>
          <w:p w14:paraId="28775A25" w14:textId="77777777" w:rsidR="00EE7A9F" w:rsidRPr="003737F1" w:rsidRDefault="00EE7A9F" w:rsidP="00C32824">
            <w:pPr>
              <w:rPr>
                <w:rFonts w:asciiTheme="minorHAnsi" w:hAnsiTheme="minorHAnsi"/>
                <w:bCs/>
              </w:rPr>
            </w:pPr>
          </w:p>
          <w:p w14:paraId="05CA1509" w14:textId="77777777" w:rsidR="00EE7A9F" w:rsidRPr="003737F1" w:rsidRDefault="00EE7A9F" w:rsidP="00C32824">
            <w:pPr>
              <w:ind w:left="720"/>
              <w:rPr>
                <w:rFonts w:asciiTheme="minorHAnsi" w:hAnsiTheme="minorHAnsi"/>
              </w:rPr>
            </w:pPr>
          </w:p>
          <w:p w14:paraId="3495BAB5" w14:textId="77777777" w:rsidR="00EE7A9F" w:rsidRPr="003737F1" w:rsidRDefault="00EE7A9F" w:rsidP="00C32824">
            <w:pPr>
              <w:ind w:left="720"/>
              <w:rPr>
                <w:rFonts w:asciiTheme="minorHAnsi" w:hAnsiTheme="minorHAnsi"/>
              </w:rPr>
            </w:pPr>
          </w:p>
        </w:tc>
      </w:tr>
      <w:tr w:rsidR="00EE7A9F" w:rsidRPr="003737F1" w14:paraId="14E2B3B1" w14:textId="77777777" w:rsidTr="00C32824">
        <w:tc>
          <w:tcPr>
            <w:tcW w:w="8926" w:type="dxa"/>
          </w:tcPr>
          <w:p w14:paraId="02B689ED" w14:textId="77777777" w:rsidR="00EE7A9F" w:rsidRPr="00627773" w:rsidRDefault="00EE7A9F" w:rsidP="00C32824">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2FD60B8F" w14:textId="77777777" w:rsidR="00EE7A9F" w:rsidRDefault="00EE7A9F" w:rsidP="00C32824">
            <w:pPr>
              <w:rPr>
                <w:rFonts w:asciiTheme="minorHAnsi" w:hAnsiTheme="minorHAnsi"/>
              </w:rPr>
            </w:pPr>
          </w:p>
          <w:p w14:paraId="41864B36" w14:textId="625D4FEF" w:rsidR="00EE7A9F" w:rsidRDefault="00EE7A9F" w:rsidP="00C32824">
            <w:pPr>
              <w:rPr>
                <w:rFonts w:asciiTheme="minorHAnsi" w:hAnsiTheme="minorHAnsi"/>
              </w:rPr>
            </w:pPr>
            <w:r>
              <w:rPr>
                <w:rFonts w:asciiTheme="minorHAnsi" w:hAnsiTheme="minorHAnsi"/>
              </w:rPr>
              <w:t xml:space="preserve">The use of the sound map could be an example of “scaffolding” and links to the work of psychologist Vygotsky. By scaffolding the teacher didn’t give the student the answers away but instead challenged them to sound out the word </w:t>
            </w:r>
            <w:r>
              <w:rPr>
                <w:rFonts w:asciiTheme="minorHAnsi" w:hAnsiTheme="minorHAnsi"/>
              </w:rPr>
              <w:t>themselves</w:t>
            </w:r>
            <w:r>
              <w:rPr>
                <w:rFonts w:asciiTheme="minorHAnsi" w:hAnsiTheme="minorHAnsi"/>
              </w:rPr>
              <w:t xml:space="preserve">- </w:t>
            </w:r>
            <w:r>
              <w:rPr>
                <w:rFonts w:asciiTheme="minorHAnsi" w:hAnsiTheme="minorHAnsi"/>
              </w:rPr>
              <w:t>targeting</w:t>
            </w:r>
            <w:r>
              <w:rPr>
                <w:rFonts w:asciiTheme="minorHAnsi" w:hAnsiTheme="minorHAnsi"/>
              </w:rPr>
              <w:t xml:space="preserve"> their zone of proximal development- what they can do with help</w:t>
            </w:r>
          </w:p>
          <w:p w14:paraId="5800346D" w14:textId="77777777" w:rsidR="00EE7A9F" w:rsidRDefault="00EE7A9F" w:rsidP="00C32824">
            <w:pPr>
              <w:rPr>
                <w:rFonts w:asciiTheme="minorHAnsi" w:hAnsiTheme="minorHAnsi"/>
              </w:rPr>
            </w:pPr>
          </w:p>
          <w:p w14:paraId="1AE82353" w14:textId="4EA3868D" w:rsidR="00EE7A9F" w:rsidRDefault="00EE7A9F" w:rsidP="00C32824">
            <w:pPr>
              <w:rPr>
                <w:rFonts w:asciiTheme="minorHAnsi" w:hAnsiTheme="minorHAnsi"/>
              </w:rPr>
            </w:pPr>
            <w:r>
              <w:rPr>
                <w:rFonts w:asciiTheme="minorHAnsi" w:hAnsiTheme="minorHAnsi"/>
              </w:rPr>
              <w:t xml:space="preserve">Constructivist approach- active learning </w:t>
            </w:r>
            <w:r>
              <w:rPr>
                <w:rFonts w:asciiTheme="minorHAnsi" w:hAnsiTheme="minorHAnsi"/>
              </w:rPr>
              <w:t>rather</w:t>
            </w:r>
            <w:r>
              <w:rPr>
                <w:rFonts w:asciiTheme="minorHAnsi" w:hAnsiTheme="minorHAnsi"/>
              </w:rPr>
              <w:t xml:space="preserve"> than pa</w:t>
            </w:r>
            <w:r>
              <w:rPr>
                <w:rFonts w:asciiTheme="minorHAnsi" w:hAnsiTheme="minorHAnsi"/>
              </w:rPr>
              <w:t>ssiv</w:t>
            </w:r>
            <w:r>
              <w:rPr>
                <w:rFonts w:asciiTheme="minorHAnsi" w:hAnsiTheme="minorHAnsi"/>
              </w:rPr>
              <w:t>e teacher talking and guided discovery</w:t>
            </w:r>
          </w:p>
          <w:p w14:paraId="569FE5F1" w14:textId="77777777" w:rsidR="00EE7A9F" w:rsidRDefault="00EE7A9F" w:rsidP="00C32824">
            <w:pPr>
              <w:rPr>
                <w:rFonts w:asciiTheme="minorHAnsi" w:hAnsiTheme="minorHAnsi"/>
              </w:rPr>
            </w:pPr>
          </w:p>
          <w:p w14:paraId="4F4530A2" w14:textId="77777777" w:rsidR="00EE7A9F" w:rsidRPr="003737F1" w:rsidRDefault="00EE7A9F" w:rsidP="00C32824">
            <w:pPr>
              <w:rPr>
                <w:rFonts w:asciiTheme="minorHAnsi" w:hAnsiTheme="minorHAnsi"/>
              </w:rPr>
            </w:pPr>
            <w:r>
              <w:rPr>
                <w:rFonts w:asciiTheme="minorHAnsi" w:hAnsiTheme="minorHAnsi"/>
              </w:rPr>
              <w:t xml:space="preserve">Continuation of work- rehearsing - LTM </w:t>
            </w:r>
          </w:p>
          <w:p w14:paraId="2C6787C7" w14:textId="77777777" w:rsidR="00EE7A9F" w:rsidRPr="003737F1" w:rsidRDefault="00EE7A9F" w:rsidP="00C32824">
            <w:pPr>
              <w:rPr>
                <w:rFonts w:asciiTheme="minorHAnsi" w:hAnsiTheme="minorHAnsi"/>
              </w:rPr>
            </w:pPr>
          </w:p>
          <w:p w14:paraId="1AD0975D" w14:textId="77777777" w:rsidR="00EE7A9F" w:rsidRPr="003737F1" w:rsidRDefault="00EE7A9F" w:rsidP="00C32824">
            <w:pPr>
              <w:rPr>
                <w:rFonts w:asciiTheme="minorHAnsi" w:hAnsiTheme="minorHAnsi"/>
              </w:rPr>
            </w:pPr>
          </w:p>
          <w:p w14:paraId="4F4B9BDB" w14:textId="77777777" w:rsidR="00EE7A9F" w:rsidRPr="003737F1" w:rsidRDefault="00EE7A9F" w:rsidP="00C32824">
            <w:pPr>
              <w:rPr>
                <w:rFonts w:asciiTheme="minorHAnsi" w:hAnsiTheme="minorHAnsi"/>
              </w:rPr>
            </w:pPr>
          </w:p>
          <w:p w14:paraId="22A70EEE" w14:textId="77777777" w:rsidR="00EE7A9F" w:rsidRPr="003737F1" w:rsidRDefault="00EE7A9F" w:rsidP="00C32824">
            <w:pPr>
              <w:rPr>
                <w:rFonts w:asciiTheme="minorHAnsi" w:hAnsiTheme="minorHAnsi"/>
              </w:rPr>
            </w:pPr>
          </w:p>
          <w:p w14:paraId="7DF4894A" w14:textId="77777777" w:rsidR="00EE7A9F" w:rsidRPr="003737F1" w:rsidRDefault="00EE7A9F" w:rsidP="00C32824">
            <w:pPr>
              <w:rPr>
                <w:rFonts w:asciiTheme="minorHAnsi" w:hAnsiTheme="minorHAnsi"/>
              </w:rPr>
            </w:pPr>
          </w:p>
          <w:p w14:paraId="2943CB01" w14:textId="77777777" w:rsidR="00EE7A9F" w:rsidRPr="003737F1" w:rsidRDefault="00EE7A9F" w:rsidP="00C32824">
            <w:pPr>
              <w:rPr>
                <w:rFonts w:asciiTheme="minorHAnsi" w:hAnsiTheme="minorHAnsi"/>
              </w:rPr>
            </w:pPr>
          </w:p>
          <w:p w14:paraId="28CFA73A" w14:textId="77777777" w:rsidR="00EE7A9F" w:rsidRPr="003737F1" w:rsidRDefault="00EE7A9F" w:rsidP="00C32824">
            <w:pPr>
              <w:rPr>
                <w:rFonts w:asciiTheme="minorHAnsi" w:hAnsiTheme="minorHAnsi"/>
              </w:rPr>
            </w:pPr>
          </w:p>
          <w:p w14:paraId="414F28F2" w14:textId="77777777" w:rsidR="00EE7A9F" w:rsidRPr="003737F1" w:rsidRDefault="00EE7A9F" w:rsidP="00C32824">
            <w:pPr>
              <w:rPr>
                <w:rFonts w:asciiTheme="minorHAnsi" w:hAnsiTheme="minorHAnsi"/>
              </w:rPr>
            </w:pPr>
          </w:p>
        </w:tc>
      </w:tr>
      <w:tr w:rsidR="00EE7A9F" w:rsidRPr="003737F1" w14:paraId="221F46D8" w14:textId="77777777" w:rsidTr="00C32824">
        <w:tc>
          <w:tcPr>
            <w:tcW w:w="8926" w:type="dxa"/>
          </w:tcPr>
          <w:p w14:paraId="581456BB" w14:textId="77777777" w:rsidR="00EE7A9F" w:rsidRPr="00627773" w:rsidRDefault="00EE7A9F" w:rsidP="00C32824">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1F501E13" w14:textId="77777777" w:rsidR="00EE7A9F" w:rsidRDefault="00EE7A9F" w:rsidP="00C32824">
            <w:pPr>
              <w:rPr>
                <w:rFonts w:asciiTheme="minorHAnsi" w:hAnsiTheme="minorHAnsi"/>
                <w:bCs/>
              </w:rPr>
            </w:pPr>
          </w:p>
          <w:p w14:paraId="5F9E8615" w14:textId="2256AD09" w:rsidR="00EE7A9F" w:rsidRDefault="00EE7A9F" w:rsidP="00C32824">
            <w:pPr>
              <w:rPr>
                <w:rFonts w:asciiTheme="minorHAnsi" w:hAnsiTheme="minorHAnsi"/>
                <w:bCs/>
              </w:rPr>
            </w:pPr>
            <w:r>
              <w:rPr>
                <w:rFonts w:asciiTheme="minorHAnsi" w:hAnsiTheme="minorHAnsi"/>
                <w:bCs/>
              </w:rPr>
              <w:t xml:space="preserve">All the students had access to the </w:t>
            </w:r>
            <w:r>
              <w:rPr>
                <w:rFonts w:asciiTheme="minorHAnsi" w:hAnsiTheme="minorHAnsi"/>
                <w:bCs/>
              </w:rPr>
              <w:t>sound maps</w:t>
            </w:r>
            <w:r>
              <w:rPr>
                <w:rFonts w:asciiTheme="minorHAnsi" w:hAnsiTheme="minorHAnsi"/>
                <w:bCs/>
              </w:rPr>
              <w:t>- is it every child’s zone of proximal development- will some children need more or less help.</w:t>
            </w:r>
          </w:p>
          <w:p w14:paraId="5F8AC2E5" w14:textId="0E8A1CD1" w:rsidR="00EE7A9F" w:rsidRDefault="00EE7A9F" w:rsidP="00C32824">
            <w:pPr>
              <w:rPr>
                <w:rFonts w:asciiTheme="minorHAnsi" w:hAnsiTheme="minorHAnsi"/>
                <w:bCs/>
              </w:rPr>
            </w:pPr>
            <w:r>
              <w:rPr>
                <w:rFonts w:asciiTheme="minorHAnsi" w:hAnsiTheme="minorHAnsi"/>
                <w:bCs/>
              </w:rPr>
              <w:t xml:space="preserve">Continuous work- LTM </w:t>
            </w:r>
            <w:r>
              <w:rPr>
                <w:rFonts w:asciiTheme="minorHAnsi" w:hAnsiTheme="minorHAnsi"/>
                <w:bCs/>
              </w:rPr>
              <w:t>revisiting</w:t>
            </w:r>
            <w:r>
              <w:rPr>
                <w:rFonts w:asciiTheme="minorHAnsi" w:hAnsiTheme="minorHAnsi"/>
                <w:bCs/>
              </w:rPr>
              <w:t xml:space="preserve"> topics and work</w:t>
            </w:r>
          </w:p>
          <w:p w14:paraId="6963C147" w14:textId="77777777" w:rsidR="00EE7A9F" w:rsidRDefault="00EE7A9F" w:rsidP="00C32824">
            <w:pPr>
              <w:rPr>
                <w:rFonts w:asciiTheme="minorHAnsi" w:hAnsiTheme="minorHAnsi"/>
                <w:bCs/>
              </w:rPr>
            </w:pPr>
            <w:proofErr w:type="spellStart"/>
            <w:r>
              <w:rPr>
                <w:rFonts w:asciiTheme="minorHAnsi" w:hAnsiTheme="minorHAnsi"/>
                <w:bCs/>
              </w:rPr>
              <w:t>Paivio</w:t>
            </w:r>
            <w:proofErr w:type="spellEnd"/>
            <w:r>
              <w:rPr>
                <w:rFonts w:asciiTheme="minorHAnsi" w:hAnsiTheme="minorHAnsi"/>
                <w:bCs/>
              </w:rPr>
              <w:t xml:space="preserve"> (1971) </w:t>
            </w:r>
          </w:p>
          <w:p w14:paraId="32FAA4D3" w14:textId="66433E74" w:rsidR="00EE7A9F" w:rsidRPr="0062287D" w:rsidRDefault="00EE7A9F" w:rsidP="00EE7A9F">
            <w:pPr>
              <w:pStyle w:val="ListParagraph"/>
              <w:widowControl w:val="0"/>
              <w:numPr>
                <w:ilvl w:val="0"/>
                <w:numId w:val="1"/>
              </w:numPr>
              <w:autoSpaceDE w:val="0"/>
              <w:autoSpaceDN w:val="0"/>
              <w:adjustRightInd w:val="0"/>
              <w:rPr>
                <w:bCs/>
              </w:rPr>
            </w:pPr>
            <w:r>
              <w:rPr>
                <w:bCs/>
              </w:rPr>
              <w:t xml:space="preserve">Two channels- </w:t>
            </w:r>
            <w:r>
              <w:rPr>
                <w:bCs/>
              </w:rPr>
              <w:t>visual</w:t>
            </w:r>
            <w:r>
              <w:rPr>
                <w:bCs/>
              </w:rPr>
              <w:t xml:space="preserve"> and </w:t>
            </w:r>
            <w:r>
              <w:rPr>
                <w:bCs/>
              </w:rPr>
              <w:t>verbal.</w:t>
            </w:r>
            <w:r>
              <w:rPr>
                <w:bCs/>
              </w:rPr>
              <w:t xml:space="preserve"> Separate but ‘associate connections’ are possible </w:t>
            </w:r>
            <w:r>
              <w:rPr>
                <w:bCs/>
              </w:rPr>
              <w:t>by</w:t>
            </w:r>
            <w:r>
              <w:rPr>
                <w:bCs/>
              </w:rPr>
              <w:t xml:space="preserve"> pairing words and images (images and sounds on sound </w:t>
            </w:r>
            <w:r>
              <w:rPr>
                <w:bCs/>
              </w:rPr>
              <w:t>maps</w:t>
            </w:r>
            <w:proofErr w:type="gramStart"/>
            <w:r>
              <w:rPr>
                <w:bCs/>
              </w:rPr>
              <w:t>) .</w:t>
            </w:r>
            <w:proofErr w:type="gramEnd"/>
          </w:p>
          <w:p w14:paraId="5491F8EF" w14:textId="77777777" w:rsidR="00EE7A9F" w:rsidRPr="003737F1" w:rsidRDefault="00EE7A9F" w:rsidP="00C32824">
            <w:pPr>
              <w:rPr>
                <w:rFonts w:asciiTheme="minorHAnsi" w:hAnsiTheme="minorHAnsi"/>
              </w:rPr>
            </w:pPr>
          </w:p>
          <w:p w14:paraId="7F07D132" w14:textId="77777777" w:rsidR="00EE7A9F" w:rsidRPr="003737F1" w:rsidRDefault="00EE7A9F" w:rsidP="00C32824">
            <w:pPr>
              <w:rPr>
                <w:rFonts w:asciiTheme="minorHAnsi" w:hAnsiTheme="minorHAnsi"/>
              </w:rPr>
            </w:pPr>
          </w:p>
          <w:p w14:paraId="69F16C57" w14:textId="77777777" w:rsidR="00EE7A9F" w:rsidRPr="003737F1" w:rsidRDefault="00EE7A9F" w:rsidP="00C32824">
            <w:pPr>
              <w:rPr>
                <w:rFonts w:asciiTheme="minorHAnsi" w:hAnsiTheme="minorHAnsi"/>
              </w:rPr>
            </w:pPr>
          </w:p>
          <w:p w14:paraId="6DD62523" w14:textId="77777777" w:rsidR="00EE7A9F" w:rsidRPr="003737F1" w:rsidRDefault="00EE7A9F" w:rsidP="00C32824">
            <w:pPr>
              <w:rPr>
                <w:rFonts w:asciiTheme="minorHAnsi" w:hAnsiTheme="minorHAnsi"/>
              </w:rPr>
            </w:pPr>
          </w:p>
          <w:p w14:paraId="4B5BA042" w14:textId="77777777" w:rsidR="00EE7A9F" w:rsidRPr="003737F1" w:rsidRDefault="00EE7A9F" w:rsidP="00C32824">
            <w:pPr>
              <w:rPr>
                <w:rFonts w:asciiTheme="minorHAnsi" w:hAnsiTheme="minorHAnsi"/>
              </w:rPr>
            </w:pPr>
          </w:p>
          <w:p w14:paraId="151FD73A" w14:textId="77777777" w:rsidR="00EE7A9F" w:rsidRPr="003737F1" w:rsidRDefault="00EE7A9F" w:rsidP="00C32824">
            <w:pPr>
              <w:rPr>
                <w:rFonts w:asciiTheme="minorHAnsi" w:hAnsiTheme="minorHAnsi"/>
              </w:rPr>
            </w:pPr>
          </w:p>
          <w:p w14:paraId="019077FC" w14:textId="77777777" w:rsidR="00EE7A9F" w:rsidRPr="003737F1" w:rsidRDefault="00EE7A9F" w:rsidP="00C32824">
            <w:pPr>
              <w:rPr>
                <w:rFonts w:asciiTheme="minorHAnsi" w:hAnsiTheme="minorHAnsi"/>
              </w:rPr>
            </w:pPr>
          </w:p>
          <w:p w14:paraId="1E579C98" w14:textId="77777777" w:rsidR="00EE7A9F" w:rsidRPr="003737F1" w:rsidRDefault="00EE7A9F" w:rsidP="00C32824">
            <w:pPr>
              <w:rPr>
                <w:rFonts w:asciiTheme="minorHAnsi" w:hAnsiTheme="minorHAnsi"/>
              </w:rPr>
            </w:pPr>
          </w:p>
        </w:tc>
      </w:tr>
    </w:tbl>
    <w:p w14:paraId="24ED805C" w14:textId="77777777" w:rsidR="00EE7A9F" w:rsidRPr="003737F1" w:rsidRDefault="00EE7A9F" w:rsidP="00EE7A9F"/>
    <w:p w14:paraId="466207E0" w14:textId="77777777" w:rsidR="00EE7A9F" w:rsidRDefault="00EE7A9F" w:rsidP="00EE7A9F">
      <w:pPr>
        <w:rPr>
          <w:b/>
          <w:bCs/>
          <w:sz w:val="22"/>
          <w:szCs w:val="22"/>
        </w:rPr>
      </w:pPr>
    </w:p>
    <w:p w14:paraId="39D4F248" w14:textId="77777777" w:rsidR="00EE7A9F" w:rsidRDefault="00EE7A9F" w:rsidP="00EE7A9F">
      <w:pPr>
        <w:rPr>
          <w:b/>
          <w:bCs/>
          <w:sz w:val="22"/>
          <w:szCs w:val="22"/>
        </w:rPr>
      </w:pPr>
    </w:p>
    <w:p w14:paraId="395F847B" w14:textId="77777777" w:rsidR="00EE7A9F" w:rsidRDefault="00EE7A9F" w:rsidP="00EE7A9F">
      <w:pPr>
        <w:rPr>
          <w:b/>
          <w:bCs/>
          <w:sz w:val="22"/>
          <w:szCs w:val="22"/>
        </w:rPr>
      </w:pPr>
    </w:p>
    <w:p w14:paraId="206A31BC" w14:textId="77777777" w:rsidR="00EE7A9F" w:rsidRDefault="00EE7A9F" w:rsidP="00EE7A9F">
      <w:pPr>
        <w:rPr>
          <w:b/>
          <w:bCs/>
          <w:sz w:val="22"/>
          <w:szCs w:val="22"/>
        </w:rPr>
      </w:pPr>
    </w:p>
    <w:p w14:paraId="2502C4FA" w14:textId="77777777" w:rsidR="00EE7A9F" w:rsidRDefault="00EE7A9F" w:rsidP="00EE7A9F">
      <w:pPr>
        <w:rPr>
          <w:b/>
          <w:bCs/>
          <w:sz w:val="22"/>
          <w:szCs w:val="22"/>
        </w:rPr>
      </w:pPr>
    </w:p>
    <w:p w14:paraId="764B6FD4" w14:textId="40FD22C1" w:rsidR="00EE7A9F" w:rsidRPr="00EE7A9F" w:rsidRDefault="00EE7A9F" w:rsidP="00EE7A9F">
      <w:pPr>
        <w:rPr>
          <w:rFonts w:ascii="Arial" w:hAnsi="Arial" w:cs="Arial"/>
          <w:b/>
          <w:bCs/>
          <w:sz w:val="22"/>
          <w:szCs w:val="22"/>
        </w:rPr>
      </w:pPr>
      <w:r>
        <w:rPr>
          <w:rFonts w:ascii="Arial" w:hAnsi="Arial" w:cs="Arial"/>
          <w:b/>
          <w:bCs/>
          <w:sz w:val="22"/>
          <w:szCs w:val="22"/>
        </w:rPr>
        <w:t>Appendix 2</w:t>
      </w:r>
    </w:p>
    <w:p w14:paraId="470DFD05" w14:textId="77777777" w:rsidR="00EE7A9F" w:rsidRDefault="00EE7A9F" w:rsidP="00EE7A9F">
      <w:pPr>
        <w:rPr>
          <w:b/>
          <w:bCs/>
          <w:sz w:val="22"/>
          <w:szCs w:val="22"/>
        </w:rPr>
      </w:pPr>
    </w:p>
    <w:p w14:paraId="7EB07CF5" w14:textId="77777777" w:rsidR="00EE7A9F" w:rsidRPr="00627773" w:rsidRDefault="00EE7A9F" w:rsidP="00EE7A9F">
      <w:pPr>
        <w:rPr>
          <w:b/>
          <w:bCs/>
          <w:sz w:val="22"/>
          <w:szCs w:val="22"/>
        </w:rPr>
      </w:pPr>
      <w:r w:rsidRPr="00627773">
        <w:rPr>
          <w:b/>
          <w:bCs/>
          <w:sz w:val="22"/>
          <w:szCs w:val="22"/>
        </w:rPr>
        <w:t xml:space="preserve">Record </w:t>
      </w:r>
      <w:r>
        <w:rPr>
          <w:b/>
          <w:bCs/>
          <w:sz w:val="22"/>
          <w:szCs w:val="22"/>
        </w:rPr>
        <w:t>2</w:t>
      </w:r>
    </w:p>
    <w:tbl>
      <w:tblPr>
        <w:tblStyle w:val="TableGrid"/>
        <w:tblW w:w="0" w:type="auto"/>
        <w:tblLook w:val="04A0" w:firstRow="1" w:lastRow="0" w:firstColumn="1" w:lastColumn="0" w:noHBand="0" w:noVBand="1"/>
      </w:tblPr>
      <w:tblGrid>
        <w:gridCol w:w="8926"/>
      </w:tblGrid>
      <w:tr w:rsidR="00EE7A9F" w:rsidRPr="003737F1" w14:paraId="4B88F936" w14:textId="77777777" w:rsidTr="00C32824">
        <w:tc>
          <w:tcPr>
            <w:tcW w:w="8926" w:type="dxa"/>
          </w:tcPr>
          <w:p w14:paraId="53B6C288" w14:textId="77777777" w:rsidR="00EE7A9F" w:rsidRPr="003737F1" w:rsidRDefault="00EE7A9F" w:rsidP="00C32824">
            <w:pPr>
              <w:rPr>
                <w:rFonts w:asciiTheme="minorHAnsi" w:hAnsiTheme="minorHAnsi"/>
              </w:rPr>
            </w:pPr>
            <w:r w:rsidRPr="003737F1">
              <w:rPr>
                <w:rFonts w:asciiTheme="minorHAnsi" w:hAnsiTheme="minorHAnsi"/>
              </w:rPr>
              <w:t xml:space="preserve">Date and time, year </w:t>
            </w:r>
            <w:proofErr w:type="spellStart"/>
            <w:proofErr w:type="gramStart"/>
            <w:r w:rsidRPr="003737F1">
              <w:rPr>
                <w:rFonts w:asciiTheme="minorHAnsi" w:hAnsiTheme="minorHAnsi"/>
              </w:rPr>
              <w:t>group:</w:t>
            </w:r>
            <w:r>
              <w:rPr>
                <w:rFonts w:asciiTheme="minorHAnsi" w:hAnsiTheme="minorHAnsi"/>
              </w:rPr>
              <w:t>Yr</w:t>
            </w:r>
            <w:proofErr w:type="spellEnd"/>
            <w:proofErr w:type="gramEnd"/>
            <w:r>
              <w:rPr>
                <w:rFonts w:asciiTheme="minorHAnsi" w:hAnsiTheme="minorHAnsi"/>
              </w:rPr>
              <w:t xml:space="preserve"> 4/5 9:30</w:t>
            </w:r>
          </w:p>
          <w:p w14:paraId="2551BB3E" w14:textId="77777777" w:rsidR="00EE7A9F" w:rsidRPr="003737F1" w:rsidRDefault="00EE7A9F" w:rsidP="00C32824">
            <w:pPr>
              <w:rPr>
                <w:rFonts w:asciiTheme="minorHAnsi" w:hAnsiTheme="minorHAnsi"/>
              </w:rPr>
            </w:pPr>
          </w:p>
        </w:tc>
      </w:tr>
      <w:tr w:rsidR="00EE7A9F" w:rsidRPr="003737F1" w14:paraId="5F462278" w14:textId="77777777" w:rsidTr="00C32824">
        <w:tc>
          <w:tcPr>
            <w:tcW w:w="8926" w:type="dxa"/>
          </w:tcPr>
          <w:p w14:paraId="60CD7597" w14:textId="77777777" w:rsidR="00EE7A9F" w:rsidRPr="003737F1" w:rsidRDefault="00EE7A9F" w:rsidP="00C32824">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5250E0D" w14:textId="77777777" w:rsidR="00EE7A9F" w:rsidRPr="003737F1" w:rsidRDefault="00EE7A9F" w:rsidP="00C32824">
            <w:pPr>
              <w:rPr>
                <w:rFonts w:asciiTheme="minorHAnsi" w:hAnsiTheme="minorHAnsi"/>
              </w:rPr>
            </w:pPr>
            <w:proofErr w:type="spellStart"/>
            <w:r>
              <w:rPr>
                <w:rFonts w:asciiTheme="minorHAnsi" w:hAnsiTheme="minorHAnsi"/>
              </w:rPr>
              <w:t>AoLE</w:t>
            </w:r>
            <w:proofErr w:type="spellEnd"/>
            <w:r>
              <w:rPr>
                <w:rFonts w:asciiTheme="minorHAnsi" w:hAnsiTheme="minorHAnsi"/>
              </w:rPr>
              <w:t xml:space="preserve">= Language, welsh lesson starters </w:t>
            </w:r>
          </w:p>
          <w:p w14:paraId="3998EDA7" w14:textId="77777777" w:rsidR="00EE7A9F" w:rsidRPr="003737F1" w:rsidRDefault="00EE7A9F" w:rsidP="00C32824">
            <w:pPr>
              <w:rPr>
                <w:rFonts w:asciiTheme="minorHAnsi" w:hAnsiTheme="minorHAnsi"/>
              </w:rPr>
            </w:pPr>
          </w:p>
          <w:p w14:paraId="3AE1ECD8" w14:textId="77777777" w:rsidR="00EE7A9F" w:rsidRPr="003737F1" w:rsidRDefault="00EE7A9F" w:rsidP="00C32824">
            <w:pPr>
              <w:rPr>
                <w:rFonts w:asciiTheme="minorHAnsi" w:hAnsiTheme="minorHAnsi"/>
              </w:rPr>
            </w:pPr>
          </w:p>
          <w:p w14:paraId="0847F7C2" w14:textId="77777777" w:rsidR="00EE7A9F" w:rsidRPr="003737F1" w:rsidRDefault="00EE7A9F" w:rsidP="00C32824">
            <w:pPr>
              <w:rPr>
                <w:rFonts w:asciiTheme="minorHAnsi" w:hAnsiTheme="minorHAnsi"/>
              </w:rPr>
            </w:pPr>
          </w:p>
          <w:p w14:paraId="4BF8866C" w14:textId="77777777" w:rsidR="00EE7A9F" w:rsidRPr="003737F1" w:rsidRDefault="00EE7A9F" w:rsidP="00C32824">
            <w:pPr>
              <w:rPr>
                <w:rFonts w:asciiTheme="minorHAnsi" w:hAnsiTheme="minorHAnsi"/>
              </w:rPr>
            </w:pPr>
          </w:p>
          <w:p w14:paraId="1849B8E0" w14:textId="77777777" w:rsidR="00EE7A9F" w:rsidRPr="003737F1" w:rsidRDefault="00EE7A9F" w:rsidP="00C32824">
            <w:pPr>
              <w:rPr>
                <w:rFonts w:asciiTheme="minorHAnsi" w:hAnsiTheme="minorHAnsi"/>
              </w:rPr>
            </w:pPr>
          </w:p>
        </w:tc>
      </w:tr>
      <w:tr w:rsidR="00EE7A9F" w:rsidRPr="003737F1" w14:paraId="7D958CBA" w14:textId="77777777" w:rsidTr="00C32824">
        <w:tc>
          <w:tcPr>
            <w:tcW w:w="8926" w:type="dxa"/>
          </w:tcPr>
          <w:p w14:paraId="20A53F2C" w14:textId="77777777" w:rsidR="00EE7A9F" w:rsidRPr="00627773" w:rsidRDefault="00EE7A9F" w:rsidP="00C32824">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7E752BD6" w14:textId="77777777" w:rsidR="00EE7A9F" w:rsidRDefault="00EE7A9F" w:rsidP="00C32824">
            <w:pPr>
              <w:rPr>
                <w:rFonts w:asciiTheme="minorHAnsi" w:hAnsiTheme="minorHAnsi"/>
                <w:bCs/>
                <w:lang w:val="en-US"/>
              </w:rPr>
            </w:pPr>
          </w:p>
          <w:p w14:paraId="701F9B10" w14:textId="77777777" w:rsidR="00EE7A9F" w:rsidRPr="003737F1" w:rsidRDefault="00EE7A9F" w:rsidP="00C32824">
            <w:pPr>
              <w:rPr>
                <w:rFonts w:asciiTheme="minorHAnsi" w:hAnsiTheme="minorHAnsi"/>
                <w:bCs/>
                <w:lang w:val="en-US"/>
              </w:rPr>
            </w:pPr>
            <w:r>
              <w:rPr>
                <w:rFonts w:asciiTheme="minorHAnsi" w:hAnsiTheme="minorHAnsi"/>
                <w:bCs/>
                <w:lang w:val="en-US"/>
              </w:rPr>
              <w:t xml:space="preserve">The children came into the classroom and there was a welsh question on the board “ </w:t>
            </w:r>
            <w:proofErr w:type="spellStart"/>
            <w:r>
              <w:rPr>
                <w:rFonts w:asciiTheme="minorHAnsi" w:hAnsiTheme="minorHAnsi"/>
                <w:bCs/>
                <w:lang w:val="en-US"/>
              </w:rPr>
              <w:t>Ble</w:t>
            </w:r>
            <w:proofErr w:type="spellEnd"/>
            <w:r>
              <w:rPr>
                <w:rFonts w:asciiTheme="minorHAnsi" w:hAnsiTheme="minorHAnsi"/>
                <w:bCs/>
                <w:lang w:val="en-US"/>
              </w:rPr>
              <w:t xml:space="preserve"> </w:t>
            </w:r>
            <w:proofErr w:type="spellStart"/>
            <w:r>
              <w:rPr>
                <w:rFonts w:asciiTheme="minorHAnsi" w:hAnsiTheme="minorHAnsi"/>
                <w:bCs/>
                <w:lang w:val="en-US"/>
              </w:rPr>
              <w:t>wyt</w:t>
            </w:r>
            <w:proofErr w:type="spellEnd"/>
            <w:r>
              <w:rPr>
                <w:rFonts w:asciiTheme="minorHAnsi" w:hAnsiTheme="minorHAnsi"/>
                <w:bCs/>
                <w:lang w:val="en-US"/>
              </w:rPr>
              <w:t xml:space="preserve"> tin </w:t>
            </w:r>
            <w:proofErr w:type="spellStart"/>
            <w:r>
              <w:rPr>
                <w:rFonts w:asciiTheme="minorHAnsi" w:hAnsiTheme="minorHAnsi"/>
                <w:bCs/>
                <w:lang w:val="en-US"/>
              </w:rPr>
              <w:t>byw</w:t>
            </w:r>
            <w:proofErr w:type="spellEnd"/>
            <w:r>
              <w:rPr>
                <w:rFonts w:asciiTheme="minorHAnsi" w:hAnsiTheme="minorHAnsi"/>
                <w:bCs/>
                <w:lang w:val="en-US"/>
              </w:rPr>
              <w:t xml:space="preserve">”? The teacher then passed a bean bag for the children to catch and answer the question in Welsh. The children then returned back to their seats and got out their Literacy books ready to continue with work they had been completing in previous sessions. The class was loud and tables were chatting away. The teacher clapped her hands in rhythm and the students clapped their hands back in the same rhythm and stopped talking. The teacher then reminded the children </w:t>
            </w:r>
            <w:r>
              <w:rPr>
                <w:rFonts w:asciiTheme="minorHAnsi" w:hAnsiTheme="minorHAnsi"/>
                <w:bCs/>
                <w:lang w:val="en-US"/>
              </w:rPr>
              <w:lastRenderedPageBreak/>
              <w:t>that if they hadn’t finished yesterday’s work they would have to stay in for part of break to finish the work. She later told me “ that she hates making them stay in at break time, but that they had to learn”.</w:t>
            </w:r>
          </w:p>
          <w:p w14:paraId="078CAB6E" w14:textId="77777777" w:rsidR="00EE7A9F" w:rsidRPr="003737F1" w:rsidRDefault="00EE7A9F" w:rsidP="00C32824">
            <w:pPr>
              <w:rPr>
                <w:rFonts w:asciiTheme="minorHAnsi" w:hAnsiTheme="minorHAnsi"/>
                <w:bCs/>
                <w:lang w:val="en-US"/>
              </w:rPr>
            </w:pPr>
          </w:p>
          <w:p w14:paraId="3A993CC1" w14:textId="77777777" w:rsidR="00EE7A9F" w:rsidRPr="003737F1" w:rsidRDefault="00EE7A9F" w:rsidP="00C32824">
            <w:pPr>
              <w:rPr>
                <w:rFonts w:asciiTheme="minorHAnsi" w:hAnsiTheme="minorHAnsi"/>
                <w:bCs/>
                <w:lang w:val="en-US"/>
              </w:rPr>
            </w:pPr>
          </w:p>
          <w:p w14:paraId="23BC8EE2" w14:textId="77777777" w:rsidR="00EE7A9F" w:rsidRPr="003737F1" w:rsidRDefault="00EE7A9F" w:rsidP="00C32824">
            <w:pPr>
              <w:rPr>
                <w:rFonts w:asciiTheme="minorHAnsi" w:hAnsiTheme="minorHAnsi"/>
                <w:bCs/>
                <w:lang w:val="en-US"/>
              </w:rPr>
            </w:pPr>
          </w:p>
          <w:p w14:paraId="13C2349E" w14:textId="77777777" w:rsidR="00EE7A9F" w:rsidRPr="003737F1" w:rsidRDefault="00EE7A9F" w:rsidP="00C32824">
            <w:pPr>
              <w:rPr>
                <w:rFonts w:asciiTheme="minorHAnsi" w:hAnsiTheme="minorHAnsi"/>
                <w:bCs/>
              </w:rPr>
            </w:pPr>
          </w:p>
          <w:p w14:paraId="1C6953F0" w14:textId="77777777" w:rsidR="00EE7A9F" w:rsidRPr="003737F1" w:rsidRDefault="00EE7A9F" w:rsidP="00C32824">
            <w:pPr>
              <w:rPr>
                <w:rFonts w:asciiTheme="minorHAnsi" w:hAnsiTheme="minorHAnsi"/>
                <w:bCs/>
              </w:rPr>
            </w:pPr>
          </w:p>
          <w:p w14:paraId="0FC5DD0E" w14:textId="77777777" w:rsidR="00EE7A9F" w:rsidRPr="003737F1" w:rsidRDefault="00EE7A9F" w:rsidP="00C32824">
            <w:pPr>
              <w:ind w:left="720"/>
              <w:rPr>
                <w:rFonts w:asciiTheme="minorHAnsi" w:hAnsiTheme="minorHAnsi"/>
              </w:rPr>
            </w:pPr>
          </w:p>
          <w:p w14:paraId="34BE24C6" w14:textId="77777777" w:rsidR="00EE7A9F" w:rsidRPr="003737F1" w:rsidRDefault="00EE7A9F" w:rsidP="00C32824">
            <w:pPr>
              <w:ind w:left="720"/>
              <w:rPr>
                <w:rFonts w:asciiTheme="minorHAnsi" w:hAnsiTheme="minorHAnsi"/>
              </w:rPr>
            </w:pPr>
          </w:p>
        </w:tc>
      </w:tr>
      <w:tr w:rsidR="00EE7A9F" w:rsidRPr="003737F1" w14:paraId="2BAD6056" w14:textId="77777777" w:rsidTr="00C32824">
        <w:tc>
          <w:tcPr>
            <w:tcW w:w="8926" w:type="dxa"/>
          </w:tcPr>
          <w:p w14:paraId="6D44C2BD" w14:textId="77777777" w:rsidR="00EE7A9F" w:rsidRPr="00627773" w:rsidRDefault="00EE7A9F" w:rsidP="00C32824">
            <w:pPr>
              <w:rPr>
                <w:rFonts w:asciiTheme="minorHAnsi" w:hAnsiTheme="minorHAnsi"/>
                <w:b/>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01EFC094" w14:textId="3B43986A" w:rsidR="00EE7A9F" w:rsidRDefault="00EE7A9F" w:rsidP="00C32824">
            <w:pPr>
              <w:rPr>
                <w:rFonts w:asciiTheme="minorHAnsi" w:hAnsiTheme="minorHAnsi"/>
              </w:rPr>
            </w:pPr>
            <w:r>
              <w:rPr>
                <w:rFonts w:asciiTheme="minorHAnsi" w:hAnsiTheme="minorHAnsi"/>
              </w:rPr>
              <w:t>Firstly,</w:t>
            </w:r>
            <w:r>
              <w:rPr>
                <w:rFonts w:asciiTheme="minorHAnsi" w:hAnsiTheme="minorHAnsi"/>
              </w:rPr>
              <w:t xml:space="preserve"> the teacher was very good at engaging the pupils and ensuring they all had their needs fulfilled with attention.</w:t>
            </w:r>
          </w:p>
          <w:p w14:paraId="65BBA13D" w14:textId="77777777" w:rsidR="00EE7A9F" w:rsidRDefault="00EE7A9F" w:rsidP="00C32824">
            <w:pPr>
              <w:rPr>
                <w:rFonts w:asciiTheme="minorHAnsi" w:hAnsiTheme="minorHAnsi"/>
              </w:rPr>
            </w:pPr>
          </w:p>
          <w:p w14:paraId="6A259932" w14:textId="0EFF148B" w:rsidR="00EE7A9F" w:rsidRDefault="00EE7A9F" w:rsidP="00C32824">
            <w:pPr>
              <w:rPr>
                <w:rFonts w:asciiTheme="minorHAnsi" w:hAnsiTheme="minorHAnsi"/>
              </w:rPr>
            </w:pPr>
            <w:r>
              <w:rPr>
                <w:rFonts w:asciiTheme="minorHAnsi" w:hAnsiTheme="minorHAnsi"/>
              </w:rPr>
              <w:t xml:space="preserve">There was a display of classical conditioning in that the students associated clapping hands in a </w:t>
            </w:r>
            <w:r>
              <w:rPr>
                <w:rFonts w:asciiTheme="minorHAnsi" w:hAnsiTheme="minorHAnsi"/>
              </w:rPr>
              <w:t>particular</w:t>
            </w:r>
            <w:r>
              <w:rPr>
                <w:rFonts w:asciiTheme="minorHAnsi" w:hAnsiTheme="minorHAnsi"/>
              </w:rPr>
              <w:t xml:space="preserve"> rhythm with a need to be silent and repeating the rhythm.</w:t>
            </w:r>
          </w:p>
          <w:p w14:paraId="3F73038F" w14:textId="29D1EC54" w:rsidR="00EE7A9F" w:rsidRPr="003737F1" w:rsidRDefault="00EE7A9F" w:rsidP="00C32824">
            <w:pPr>
              <w:rPr>
                <w:rFonts w:asciiTheme="minorHAnsi" w:hAnsiTheme="minorHAnsi"/>
              </w:rPr>
            </w:pPr>
            <w:r>
              <w:rPr>
                <w:rFonts w:asciiTheme="minorHAnsi" w:hAnsiTheme="minorHAnsi"/>
              </w:rPr>
              <w:br/>
              <w:t xml:space="preserve">I also noticed operant conditioning. The students who did not complete their work were punished by having their breaktime taken away from them. </w:t>
            </w:r>
            <w:r>
              <w:rPr>
                <w:rFonts w:asciiTheme="minorHAnsi" w:hAnsiTheme="minorHAnsi"/>
              </w:rPr>
              <w:t>According</w:t>
            </w:r>
            <w:r>
              <w:rPr>
                <w:rFonts w:asciiTheme="minorHAnsi" w:hAnsiTheme="minorHAnsi"/>
              </w:rPr>
              <w:t xml:space="preserve"> to skinner, this a form of negative </w:t>
            </w:r>
            <w:r>
              <w:rPr>
                <w:rFonts w:asciiTheme="minorHAnsi" w:hAnsiTheme="minorHAnsi"/>
              </w:rPr>
              <w:t>reinforcement</w:t>
            </w:r>
            <w:r>
              <w:rPr>
                <w:rFonts w:asciiTheme="minorHAnsi" w:hAnsiTheme="minorHAnsi"/>
              </w:rPr>
              <w:t xml:space="preserve"> – </w:t>
            </w:r>
            <w:r>
              <w:rPr>
                <w:rFonts w:asciiTheme="minorHAnsi" w:hAnsiTheme="minorHAnsi"/>
              </w:rPr>
              <w:t>subtracting</w:t>
            </w:r>
            <w:r>
              <w:rPr>
                <w:rFonts w:asciiTheme="minorHAnsi" w:hAnsiTheme="minorHAnsi"/>
              </w:rPr>
              <w:t xml:space="preserve"> something to increase behaviour (complete their work).</w:t>
            </w:r>
          </w:p>
          <w:p w14:paraId="2E406D96" w14:textId="77777777" w:rsidR="00EE7A9F" w:rsidRPr="003737F1" w:rsidRDefault="00EE7A9F" w:rsidP="00C32824">
            <w:pPr>
              <w:rPr>
                <w:rFonts w:asciiTheme="minorHAnsi" w:hAnsiTheme="minorHAnsi"/>
              </w:rPr>
            </w:pPr>
          </w:p>
          <w:p w14:paraId="78B8D144" w14:textId="77777777" w:rsidR="00EE7A9F" w:rsidRPr="003737F1" w:rsidRDefault="00EE7A9F" w:rsidP="00C32824">
            <w:pPr>
              <w:rPr>
                <w:rFonts w:asciiTheme="minorHAnsi" w:hAnsiTheme="minorHAnsi"/>
              </w:rPr>
            </w:pPr>
          </w:p>
          <w:p w14:paraId="654127FB" w14:textId="77777777" w:rsidR="00EE7A9F" w:rsidRPr="003737F1" w:rsidRDefault="00EE7A9F" w:rsidP="00C32824">
            <w:pPr>
              <w:rPr>
                <w:rFonts w:asciiTheme="minorHAnsi" w:hAnsiTheme="minorHAnsi"/>
              </w:rPr>
            </w:pPr>
          </w:p>
          <w:p w14:paraId="0FA7BD99" w14:textId="77777777" w:rsidR="00EE7A9F" w:rsidRPr="003737F1" w:rsidRDefault="00EE7A9F" w:rsidP="00C32824">
            <w:pPr>
              <w:rPr>
                <w:rFonts w:asciiTheme="minorHAnsi" w:hAnsiTheme="minorHAnsi"/>
              </w:rPr>
            </w:pPr>
          </w:p>
          <w:p w14:paraId="31216243" w14:textId="77777777" w:rsidR="00EE7A9F" w:rsidRPr="003737F1" w:rsidRDefault="00EE7A9F" w:rsidP="00C32824">
            <w:pPr>
              <w:rPr>
                <w:rFonts w:asciiTheme="minorHAnsi" w:hAnsiTheme="minorHAnsi"/>
              </w:rPr>
            </w:pPr>
          </w:p>
          <w:p w14:paraId="68C36959" w14:textId="77777777" w:rsidR="00EE7A9F" w:rsidRPr="003737F1" w:rsidRDefault="00EE7A9F" w:rsidP="00C32824">
            <w:pPr>
              <w:rPr>
                <w:rFonts w:asciiTheme="minorHAnsi" w:hAnsiTheme="minorHAnsi"/>
              </w:rPr>
            </w:pPr>
          </w:p>
        </w:tc>
      </w:tr>
      <w:tr w:rsidR="00EE7A9F" w:rsidRPr="003737F1" w14:paraId="3A84A246" w14:textId="77777777" w:rsidTr="00C32824">
        <w:tc>
          <w:tcPr>
            <w:tcW w:w="8926" w:type="dxa"/>
          </w:tcPr>
          <w:p w14:paraId="35559763" w14:textId="77777777" w:rsidR="00EE7A9F" w:rsidRPr="00627773" w:rsidRDefault="00EE7A9F" w:rsidP="00C32824">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F9D8A21" w14:textId="77777777" w:rsidR="00EE7A9F" w:rsidRPr="00627773" w:rsidRDefault="00EE7A9F" w:rsidP="00C32824">
            <w:pPr>
              <w:rPr>
                <w:rFonts w:asciiTheme="minorHAnsi" w:hAnsiTheme="minorHAnsi"/>
                <w:bCs/>
              </w:rPr>
            </w:pPr>
          </w:p>
          <w:p w14:paraId="49C8F3AC" w14:textId="285880C1" w:rsidR="00EE7A9F" w:rsidRPr="003737F1" w:rsidRDefault="00EE7A9F" w:rsidP="00C32824">
            <w:pPr>
              <w:rPr>
                <w:rFonts w:asciiTheme="minorHAnsi" w:hAnsiTheme="minorHAnsi"/>
              </w:rPr>
            </w:pPr>
            <w:r>
              <w:rPr>
                <w:rFonts w:asciiTheme="minorHAnsi" w:hAnsiTheme="minorHAnsi"/>
              </w:rPr>
              <w:t xml:space="preserve">The students had different levels of work to complete (e.g., different subheadings according to </w:t>
            </w:r>
            <w:r>
              <w:rPr>
                <w:rFonts w:asciiTheme="minorHAnsi" w:hAnsiTheme="minorHAnsi"/>
              </w:rPr>
              <w:t>ability)</w:t>
            </w:r>
            <w:r>
              <w:rPr>
                <w:rFonts w:asciiTheme="minorHAnsi" w:hAnsiTheme="minorHAnsi"/>
              </w:rPr>
              <w:t xml:space="preserve">, so I don’t feel as though the negative reinforcement was reflective of the child’s ability but instead the effort they put in to complete the work given to them. However, it could be the case that provision </w:t>
            </w:r>
            <w:r>
              <w:rPr>
                <w:rFonts w:asciiTheme="minorHAnsi" w:hAnsiTheme="minorHAnsi"/>
              </w:rPr>
              <w:t>wasn’t</w:t>
            </w:r>
            <w:r>
              <w:rPr>
                <w:rFonts w:asciiTheme="minorHAnsi" w:hAnsiTheme="minorHAnsi"/>
              </w:rPr>
              <w:t xml:space="preserve"> in place for children that were struggling with the task and needed longer- perhaps a child was behind and didn’t complete the work as they simple didn’t understand the task and didn’t ask for help.</w:t>
            </w:r>
          </w:p>
          <w:p w14:paraId="3D38E59A" w14:textId="77777777" w:rsidR="00EE7A9F" w:rsidRPr="003737F1" w:rsidRDefault="00EE7A9F" w:rsidP="00C32824">
            <w:pPr>
              <w:rPr>
                <w:rFonts w:asciiTheme="minorHAnsi" w:hAnsiTheme="minorHAnsi"/>
              </w:rPr>
            </w:pPr>
          </w:p>
          <w:p w14:paraId="4ACD0FCC" w14:textId="77777777" w:rsidR="00EE7A9F" w:rsidRPr="003737F1" w:rsidRDefault="00EE7A9F" w:rsidP="00C32824">
            <w:pPr>
              <w:rPr>
                <w:rFonts w:asciiTheme="minorHAnsi" w:hAnsiTheme="minorHAnsi"/>
              </w:rPr>
            </w:pPr>
          </w:p>
          <w:p w14:paraId="37E3F08F" w14:textId="77777777" w:rsidR="00EE7A9F" w:rsidRPr="003737F1" w:rsidRDefault="00EE7A9F" w:rsidP="00C32824">
            <w:pPr>
              <w:rPr>
                <w:rFonts w:asciiTheme="minorHAnsi" w:hAnsiTheme="minorHAnsi"/>
              </w:rPr>
            </w:pPr>
          </w:p>
          <w:p w14:paraId="3E90638F" w14:textId="77777777" w:rsidR="00EE7A9F" w:rsidRPr="003737F1" w:rsidRDefault="00EE7A9F" w:rsidP="00C32824">
            <w:pPr>
              <w:rPr>
                <w:rFonts w:asciiTheme="minorHAnsi" w:hAnsiTheme="minorHAnsi"/>
              </w:rPr>
            </w:pPr>
          </w:p>
          <w:p w14:paraId="444834F9" w14:textId="77777777" w:rsidR="00EE7A9F" w:rsidRPr="003737F1" w:rsidRDefault="00EE7A9F" w:rsidP="00C32824">
            <w:pPr>
              <w:rPr>
                <w:rFonts w:asciiTheme="minorHAnsi" w:hAnsiTheme="minorHAnsi"/>
              </w:rPr>
            </w:pPr>
          </w:p>
          <w:p w14:paraId="21250E00" w14:textId="77777777" w:rsidR="00EE7A9F" w:rsidRPr="003737F1" w:rsidRDefault="00EE7A9F" w:rsidP="00C32824">
            <w:pPr>
              <w:rPr>
                <w:rFonts w:asciiTheme="minorHAnsi" w:hAnsiTheme="minorHAnsi"/>
              </w:rPr>
            </w:pPr>
          </w:p>
          <w:p w14:paraId="2596CBCD" w14:textId="77777777" w:rsidR="00EE7A9F" w:rsidRPr="003737F1" w:rsidRDefault="00EE7A9F" w:rsidP="00C32824">
            <w:pPr>
              <w:rPr>
                <w:rFonts w:asciiTheme="minorHAnsi" w:hAnsiTheme="minorHAnsi"/>
              </w:rPr>
            </w:pPr>
          </w:p>
          <w:p w14:paraId="25153AFC" w14:textId="77777777" w:rsidR="00EE7A9F" w:rsidRPr="003737F1" w:rsidRDefault="00EE7A9F" w:rsidP="00C32824">
            <w:pPr>
              <w:rPr>
                <w:rFonts w:asciiTheme="minorHAnsi" w:hAnsiTheme="minorHAnsi"/>
              </w:rPr>
            </w:pPr>
          </w:p>
        </w:tc>
      </w:tr>
    </w:tbl>
    <w:p w14:paraId="0D523146" w14:textId="77777777" w:rsidR="00EE7A9F" w:rsidRPr="003737F1" w:rsidRDefault="00EE7A9F" w:rsidP="00EE7A9F"/>
    <w:p w14:paraId="2538F5BD" w14:textId="77777777" w:rsidR="00EE7A9F" w:rsidRDefault="00EE7A9F" w:rsidP="00EE7A9F">
      <w:pPr>
        <w:rPr>
          <w:rFonts w:cstheme="minorHAnsi"/>
          <w:sz w:val="22"/>
          <w:szCs w:val="22"/>
        </w:rPr>
      </w:pPr>
    </w:p>
    <w:p w14:paraId="15382D0D" w14:textId="77777777" w:rsidR="00EE7A9F" w:rsidRDefault="00EE7A9F" w:rsidP="00EE7A9F">
      <w:pPr>
        <w:rPr>
          <w:rFonts w:cstheme="minorHAnsi"/>
          <w:sz w:val="22"/>
          <w:szCs w:val="22"/>
        </w:rPr>
      </w:pPr>
    </w:p>
    <w:p w14:paraId="272519F3" w14:textId="77777777" w:rsidR="00EE7A9F" w:rsidRDefault="00EE7A9F" w:rsidP="00EE7A9F">
      <w:pPr>
        <w:rPr>
          <w:rFonts w:cstheme="minorHAnsi"/>
          <w:sz w:val="22"/>
          <w:szCs w:val="22"/>
        </w:rPr>
      </w:pPr>
    </w:p>
    <w:p w14:paraId="55614B07" w14:textId="77777777" w:rsidR="00EE7A9F" w:rsidRDefault="00EE7A9F" w:rsidP="00EE7A9F">
      <w:pPr>
        <w:rPr>
          <w:rFonts w:cstheme="minorHAnsi"/>
          <w:sz w:val="22"/>
          <w:szCs w:val="22"/>
        </w:rPr>
      </w:pPr>
    </w:p>
    <w:p w14:paraId="10883DE3" w14:textId="77777777" w:rsidR="00EE7A9F" w:rsidRDefault="00EE7A9F" w:rsidP="00EE7A9F">
      <w:pPr>
        <w:rPr>
          <w:rFonts w:cstheme="minorHAnsi"/>
          <w:sz w:val="22"/>
          <w:szCs w:val="22"/>
        </w:rPr>
      </w:pPr>
    </w:p>
    <w:p w14:paraId="55BAE7FC" w14:textId="77777777" w:rsidR="00EE7A9F" w:rsidRDefault="00EE7A9F" w:rsidP="00EE7A9F">
      <w:pPr>
        <w:rPr>
          <w:rFonts w:cstheme="minorHAnsi"/>
          <w:sz w:val="22"/>
          <w:szCs w:val="22"/>
        </w:rPr>
      </w:pPr>
    </w:p>
    <w:p w14:paraId="7E628310" w14:textId="77777777" w:rsidR="00EE7A9F" w:rsidRDefault="00EE7A9F" w:rsidP="00EE7A9F">
      <w:pPr>
        <w:rPr>
          <w:rFonts w:cstheme="minorHAnsi"/>
          <w:sz w:val="22"/>
          <w:szCs w:val="22"/>
        </w:rPr>
      </w:pPr>
    </w:p>
    <w:p w14:paraId="244AF8D2" w14:textId="69B654EB" w:rsidR="00EE7A9F" w:rsidRPr="00EE7A9F" w:rsidRDefault="00EE7A9F" w:rsidP="00EE7A9F">
      <w:pPr>
        <w:rPr>
          <w:rFonts w:ascii="Arial" w:hAnsi="Arial" w:cs="Arial"/>
          <w:b/>
          <w:sz w:val="22"/>
          <w:szCs w:val="22"/>
        </w:rPr>
      </w:pPr>
      <w:r>
        <w:rPr>
          <w:rFonts w:ascii="Arial" w:hAnsi="Arial" w:cs="Arial"/>
          <w:b/>
          <w:sz w:val="22"/>
          <w:szCs w:val="22"/>
        </w:rPr>
        <w:t>Appendix 3</w:t>
      </w:r>
    </w:p>
    <w:p w14:paraId="6B385B71" w14:textId="77777777" w:rsidR="00EE7A9F" w:rsidRPr="003737F1" w:rsidRDefault="00EE7A9F" w:rsidP="00EE7A9F">
      <w:pPr>
        <w:rPr>
          <w:rFonts w:cstheme="minorHAnsi"/>
          <w:sz w:val="22"/>
          <w:szCs w:val="22"/>
        </w:rPr>
      </w:pPr>
    </w:p>
    <w:p w14:paraId="6C18DF01" w14:textId="77777777" w:rsidR="00EE7A9F" w:rsidRPr="00627773" w:rsidRDefault="00EE7A9F" w:rsidP="00EE7A9F">
      <w:pPr>
        <w:rPr>
          <w:b/>
          <w:bCs/>
          <w:sz w:val="22"/>
          <w:szCs w:val="22"/>
        </w:rPr>
      </w:pPr>
      <w:r w:rsidRPr="00627773">
        <w:rPr>
          <w:b/>
          <w:bCs/>
          <w:sz w:val="22"/>
          <w:szCs w:val="22"/>
        </w:rPr>
        <w:t xml:space="preserve">Record </w:t>
      </w:r>
      <w:r>
        <w:rPr>
          <w:b/>
          <w:bCs/>
          <w:sz w:val="22"/>
          <w:szCs w:val="22"/>
        </w:rPr>
        <w:t>3</w:t>
      </w:r>
    </w:p>
    <w:tbl>
      <w:tblPr>
        <w:tblStyle w:val="TableGrid"/>
        <w:tblW w:w="0" w:type="auto"/>
        <w:tblLook w:val="04A0" w:firstRow="1" w:lastRow="0" w:firstColumn="1" w:lastColumn="0" w:noHBand="0" w:noVBand="1"/>
      </w:tblPr>
      <w:tblGrid>
        <w:gridCol w:w="8926"/>
      </w:tblGrid>
      <w:tr w:rsidR="00EE7A9F" w:rsidRPr="003737F1" w14:paraId="18884258" w14:textId="77777777" w:rsidTr="00C32824">
        <w:tc>
          <w:tcPr>
            <w:tcW w:w="8926" w:type="dxa"/>
          </w:tcPr>
          <w:p w14:paraId="11302B5E" w14:textId="77777777" w:rsidR="00EE7A9F" w:rsidRDefault="00EE7A9F" w:rsidP="00C32824">
            <w:pPr>
              <w:rPr>
                <w:rFonts w:asciiTheme="minorHAnsi" w:hAnsiTheme="minorHAnsi"/>
              </w:rPr>
            </w:pPr>
            <w:r w:rsidRPr="003737F1">
              <w:rPr>
                <w:rFonts w:asciiTheme="minorHAnsi" w:hAnsiTheme="minorHAnsi"/>
              </w:rPr>
              <w:t>Date and time, year group:</w:t>
            </w:r>
            <w:r>
              <w:rPr>
                <w:rFonts w:asciiTheme="minorHAnsi" w:hAnsiTheme="minorHAnsi"/>
              </w:rPr>
              <w:t xml:space="preserve"> 23/09/2021 2:40pm</w:t>
            </w:r>
          </w:p>
          <w:p w14:paraId="7FFC6E51" w14:textId="77777777" w:rsidR="00EE7A9F" w:rsidRPr="003737F1" w:rsidRDefault="00EE7A9F" w:rsidP="00C32824">
            <w:pPr>
              <w:rPr>
                <w:rFonts w:asciiTheme="minorHAnsi" w:hAnsiTheme="minorHAnsi"/>
              </w:rPr>
            </w:pPr>
            <w:proofErr w:type="spellStart"/>
            <w:r>
              <w:rPr>
                <w:rFonts w:asciiTheme="minorHAnsi" w:hAnsiTheme="minorHAnsi"/>
              </w:rPr>
              <w:t>Yr</w:t>
            </w:r>
            <w:proofErr w:type="spellEnd"/>
            <w:r>
              <w:rPr>
                <w:rFonts w:asciiTheme="minorHAnsi" w:hAnsiTheme="minorHAnsi"/>
              </w:rPr>
              <w:t xml:space="preserve"> 1/2</w:t>
            </w:r>
          </w:p>
          <w:p w14:paraId="122109F9" w14:textId="77777777" w:rsidR="00EE7A9F" w:rsidRPr="003737F1" w:rsidRDefault="00EE7A9F" w:rsidP="00C32824">
            <w:pPr>
              <w:rPr>
                <w:rFonts w:asciiTheme="minorHAnsi" w:hAnsiTheme="minorHAnsi"/>
              </w:rPr>
            </w:pPr>
          </w:p>
        </w:tc>
      </w:tr>
      <w:tr w:rsidR="00EE7A9F" w:rsidRPr="003737F1" w14:paraId="538F66E8" w14:textId="77777777" w:rsidTr="00C32824">
        <w:tc>
          <w:tcPr>
            <w:tcW w:w="8926" w:type="dxa"/>
          </w:tcPr>
          <w:p w14:paraId="3E65D5E1" w14:textId="77777777" w:rsidR="00EE7A9F" w:rsidRPr="003737F1" w:rsidRDefault="00EE7A9F" w:rsidP="00C32824">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3CADD25" w14:textId="77777777" w:rsidR="00EE7A9F" w:rsidRDefault="00EE7A9F" w:rsidP="00C32824">
            <w:pPr>
              <w:rPr>
                <w:rFonts w:asciiTheme="minorHAnsi" w:hAnsiTheme="minorHAnsi"/>
              </w:rPr>
            </w:pPr>
          </w:p>
          <w:p w14:paraId="7892CE6C" w14:textId="77777777" w:rsidR="00EE7A9F" w:rsidRPr="003737F1" w:rsidRDefault="00EE7A9F" w:rsidP="00C32824">
            <w:pPr>
              <w:rPr>
                <w:rFonts w:asciiTheme="minorHAnsi" w:hAnsiTheme="minorHAnsi"/>
              </w:rPr>
            </w:pPr>
            <w:r>
              <w:rPr>
                <w:rFonts w:asciiTheme="minorHAnsi" w:hAnsiTheme="minorHAnsi"/>
              </w:rPr>
              <w:t>After literacy carousel the children were outside having a milk break on the yard.</w:t>
            </w:r>
          </w:p>
          <w:p w14:paraId="3305FA59" w14:textId="77777777" w:rsidR="00EE7A9F" w:rsidRPr="003737F1" w:rsidRDefault="00EE7A9F" w:rsidP="00C32824">
            <w:pPr>
              <w:rPr>
                <w:rFonts w:asciiTheme="minorHAnsi" w:hAnsiTheme="minorHAnsi"/>
              </w:rPr>
            </w:pPr>
          </w:p>
          <w:p w14:paraId="0761FE94" w14:textId="77777777" w:rsidR="00EE7A9F" w:rsidRPr="003737F1" w:rsidRDefault="00EE7A9F" w:rsidP="00C32824">
            <w:pPr>
              <w:rPr>
                <w:rFonts w:asciiTheme="minorHAnsi" w:hAnsiTheme="minorHAnsi"/>
              </w:rPr>
            </w:pPr>
          </w:p>
          <w:p w14:paraId="557029DD" w14:textId="77777777" w:rsidR="00EE7A9F" w:rsidRPr="003737F1" w:rsidRDefault="00EE7A9F" w:rsidP="00C32824">
            <w:pPr>
              <w:rPr>
                <w:rFonts w:asciiTheme="minorHAnsi" w:hAnsiTheme="minorHAnsi"/>
              </w:rPr>
            </w:pPr>
          </w:p>
          <w:p w14:paraId="4B02E2AB" w14:textId="77777777" w:rsidR="00EE7A9F" w:rsidRPr="003737F1" w:rsidRDefault="00EE7A9F" w:rsidP="00C32824">
            <w:pPr>
              <w:rPr>
                <w:rFonts w:asciiTheme="minorHAnsi" w:hAnsiTheme="minorHAnsi"/>
              </w:rPr>
            </w:pPr>
          </w:p>
          <w:p w14:paraId="48BE9CBA" w14:textId="77777777" w:rsidR="00EE7A9F" w:rsidRPr="003737F1" w:rsidRDefault="00EE7A9F" w:rsidP="00C32824">
            <w:pPr>
              <w:rPr>
                <w:rFonts w:asciiTheme="minorHAnsi" w:hAnsiTheme="minorHAnsi"/>
              </w:rPr>
            </w:pPr>
          </w:p>
        </w:tc>
      </w:tr>
      <w:tr w:rsidR="00EE7A9F" w:rsidRPr="003737F1" w14:paraId="57B8687B" w14:textId="77777777" w:rsidTr="00C32824">
        <w:tc>
          <w:tcPr>
            <w:tcW w:w="8926" w:type="dxa"/>
          </w:tcPr>
          <w:p w14:paraId="3F6BBC3B" w14:textId="77777777" w:rsidR="00EE7A9F" w:rsidRPr="00627773" w:rsidRDefault="00EE7A9F" w:rsidP="00C32824">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2320F721" w14:textId="77777777" w:rsidR="00EE7A9F" w:rsidRPr="003737F1" w:rsidRDefault="00EE7A9F" w:rsidP="00C32824">
            <w:pPr>
              <w:rPr>
                <w:rFonts w:asciiTheme="minorHAnsi" w:hAnsiTheme="minorHAnsi"/>
                <w:bCs/>
                <w:lang w:val="en-US"/>
              </w:rPr>
            </w:pPr>
          </w:p>
          <w:p w14:paraId="42B582B5" w14:textId="77777777" w:rsidR="00EE7A9F" w:rsidRPr="003737F1" w:rsidRDefault="00EE7A9F" w:rsidP="00C32824">
            <w:pPr>
              <w:rPr>
                <w:rFonts w:asciiTheme="minorHAnsi" w:hAnsiTheme="minorHAnsi"/>
                <w:bCs/>
                <w:lang w:val="en-US"/>
              </w:rPr>
            </w:pPr>
            <w:r>
              <w:rPr>
                <w:rFonts w:asciiTheme="minorHAnsi" w:hAnsiTheme="minorHAnsi"/>
                <w:bCs/>
                <w:lang w:val="en-US"/>
              </w:rPr>
              <w:t>The children were having a milk break on the yard and one of the children runs up to the teacher to say child X and child Y are fighting. When the teacher arrives one of the children is crying, she calms the children down before bringing everyone back inside and making them form a circle on the carpet. She tells the chat that she wants to have a serious chat with them. She asks the children when is it ok to hit someone and they answer with no . She tells them that she’s noticed a few of the children, especially the boys like playing cops and robbers but that they are playing too “rough”. She then asks them what would happen if she went and hit Miss X, they responded with “she would hit you back”.  The teacher says “yes if you hit someone, expect them to hit you back even harder”. She then asks them how they think Miss X would feel. Some answers included “sad” and “she might not want to play fight”. The chat ended with the children agreeing to only use “kind hands” when playing.</w:t>
            </w:r>
          </w:p>
          <w:p w14:paraId="48642BCD" w14:textId="77777777" w:rsidR="00EE7A9F" w:rsidRPr="003737F1" w:rsidRDefault="00EE7A9F" w:rsidP="00C32824">
            <w:pPr>
              <w:rPr>
                <w:rFonts w:asciiTheme="minorHAnsi" w:hAnsiTheme="minorHAnsi"/>
                <w:bCs/>
                <w:lang w:val="en-US"/>
              </w:rPr>
            </w:pPr>
          </w:p>
          <w:p w14:paraId="45F12D57" w14:textId="77777777" w:rsidR="00EE7A9F" w:rsidRPr="003737F1" w:rsidRDefault="00EE7A9F" w:rsidP="00C32824">
            <w:pPr>
              <w:ind w:left="720"/>
              <w:rPr>
                <w:rFonts w:asciiTheme="minorHAnsi" w:hAnsiTheme="minorHAnsi"/>
              </w:rPr>
            </w:pPr>
          </w:p>
          <w:p w14:paraId="50654297" w14:textId="77777777" w:rsidR="00EE7A9F" w:rsidRPr="003737F1" w:rsidRDefault="00EE7A9F" w:rsidP="00C32824">
            <w:pPr>
              <w:ind w:left="720"/>
              <w:rPr>
                <w:rFonts w:asciiTheme="minorHAnsi" w:hAnsiTheme="minorHAnsi"/>
              </w:rPr>
            </w:pPr>
          </w:p>
        </w:tc>
      </w:tr>
      <w:tr w:rsidR="00EE7A9F" w:rsidRPr="003737F1" w14:paraId="106B7E6E" w14:textId="77777777" w:rsidTr="00C32824">
        <w:tc>
          <w:tcPr>
            <w:tcW w:w="8926" w:type="dxa"/>
          </w:tcPr>
          <w:p w14:paraId="588D176A" w14:textId="77777777" w:rsidR="00EE7A9F" w:rsidRPr="00627773" w:rsidRDefault="00EE7A9F" w:rsidP="00C32824">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37C82A74" w14:textId="77777777" w:rsidR="00EE7A9F" w:rsidRDefault="00EE7A9F" w:rsidP="00C32824">
            <w:pPr>
              <w:rPr>
                <w:rFonts w:asciiTheme="minorHAnsi" w:hAnsiTheme="minorHAnsi"/>
              </w:rPr>
            </w:pPr>
          </w:p>
          <w:p w14:paraId="15118207" w14:textId="13839BFD" w:rsidR="00EE7A9F" w:rsidRDefault="00EE7A9F" w:rsidP="00C32824">
            <w:pPr>
              <w:rPr>
                <w:rFonts w:asciiTheme="minorHAnsi" w:hAnsiTheme="minorHAnsi"/>
              </w:rPr>
            </w:pPr>
            <w:r>
              <w:rPr>
                <w:rFonts w:asciiTheme="minorHAnsi" w:hAnsiTheme="minorHAnsi"/>
              </w:rPr>
              <w:t xml:space="preserve">This could link to Glasser’s (1965) reality theory as a </w:t>
            </w:r>
            <w:r>
              <w:rPr>
                <w:rFonts w:asciiTheme="minorHAnsi" w:hAnsiTheme="minorHAnsi"/>
              </w:rPr>
              <w:t>form</w:t>
            </w:r>
            <w:r>
              <w:rPr>
                <w:rFonts w:asciiTheme="minorHAnsi" w:hAnsiTheme="minorHAnsi"/>
              </w:rPr>
              <w:t xml:space="preserve"> of behaviour management. The teacher used a class meeting in order to get the children to realise how their choices and behaviours might affect others. </w:t>
            </w:r>
            <w:r>
              <w:rPr>
                <w:rFonts w:asciiTheme="minorHAnsi" w:hAnsiTheme="minorHAnsi"/>
              </w:rPr>
              <w:t>Also,</w:t>
            </w:r>
            <w:r>
              <w:rPr>
                <w:rFonts w:asciiTheme="minorHAnsi" w:hAnsiTheme="minorHAnsi"/>
              </w:rPr>
              <w:t xml:space="preserve"> the child that started the fight has ADHD, </w:t>
            </w:r>
            <w:r>
              <w:rPr>
                <w:rFonts w:asciiTheme="minorHAnsi" w:hAnsiTheme="minorHAnsi"/>
              </w:rPr>
              <w:t>according</w:t>
            </w:r>
            <w:r>
              <w:rPr>
                <w:rFonts w:asciiTheme="minorHAnsi" w:hAnsiTheme="minorHAnsi"/>
              </w:rPr>
              <w:t xml:space="preserve"> to reality theory children have 5 needs that the teacher needs to meet – survival, freedom, power, belonging &amp; love and fun. Perhaps this </w:t>
            </w:r>
            <w:r>
              <w:rPr>
                <w:rFonts w:asciiTheme="minorHAnsi" w:hAnsiTheme="minorHAnsi"/>
              </w:rPr>
              <w:t>learners’</w:t>
            </w:r>
            <w:r>
              <w:rPr>
                <w:rFonts w:asciiTheme="minorHAnsi" w:hAnsiTheme="minorHAnsi"/>
              </w:rPr>
              <w:t xml:space="preserve"> needs weren’t being met and as a result the child’s behaviour suffered. Another area of possible exploration for this CI may be to look into ALN and </w:t>
            </w:r>
            <w:r>
              <w:rPr>
                <w:rFonts w:asciiTheme="minorHAnsi" w:hAnsiTheme="minorHAnsi"/>
              </w:rPr>
              <w:t>individual</w:t>
            </w:r>
            <w:r>
              <w:rPr>
                <w:rFonts w:asciiTheme="minorHAnsi" w:hAnsiTheme="minorHAnsi"/>
              </w:rPr>
              <w:t xml:space="preserve"> development plans.</w:t>
            </w:r>
          </w:p>
          <w:p w14:paraId="5BB610DF" w14:textId="77777777" w:rsidR="00EE7A9F" w:rsidRPr="003737F1" w:rsidRDefault="00EE7A9F" w:rsidP="00C32824">
            <w:pPr>
              <w:rPr>
                <w:rFonts w:asciiTheme="minorHAnsi" w:hAnsiTheme="minorHAnsi"/>
              </w:rPr>
            </w:pPr>
            <w:r>
              <w:rPr>
                <w:rFonts w:asciiTheme="minorHAnsi" w:hAnsiTheme="minorHAnsi"/>
              </w:rPr>
              <w:t>Dreikurs- unconscious needs to gain attention, display inadequacy, exercise power, exact revenge. If we satisfy the need to gain attention then the behaviours associated with the others will not manifest.</w:t>
            </w:r>
          </w:p>
          <w:p w14:paraId="72B21C0B" w14:textId="77777777" w:rsidR="00EE7A9F" w:rsidRPr="003737F1" w:rsidRDefault="00EE7A9F" w:rsidP="00C32824">
            <w:pPr>
              <w:rPr>
                <w:rFonts w:asciiTheme="minorHAnsi" w:hAnsiTheme="minorHAnsi"/>
              </w:rPr>
            </w:pPr>
          </w:p>
          <w:p w14:paraId="35EAB474" w14:textId="77777777" w:rsidR="00EE7A9F" w:rsidRPr="003737F1" w:rsidRDefault="00EE7A9F" w:rsidP="00C32824">
            <w:pPr>
              <w:rPr>
                <w:rFonts w:asciiTheme="minorHAnsi" w:hAnsiTheme="minorHAnsi"/>
              </w:rPr>
            </w:pPr>
            <w:r>
              <w:rPr>
                <w:rFonts w:asciiTheme="minorHAnsi" w:hAnsiTheme="minorHAnsi"/>
              </w:rPr>
              <w:t>Restorative justice?</w:t>
            </w:r>
          </w:p>
          <w:p w14:paraId="081993B2" w14:textId="77777777" w:rsidR="00EE7A9F" w:rsidRPr="003737F1" w:rsidRDefault="00EE7A9F" w:rsidP="00C32824">
            <w:pPr>
              <w:rPr>
                <w:rFonts w:asciiTheme="minorHAnsi" w:hAnsiTheme="minorHAnsi"/>
              </w:rPr>
            </w:pPr>
          </w:p>
          <w:p w14:paraId="5843C710" w14:textId="77777777" w:rsidR="00EE7A9F" w:rsidRPr="003737F1" w:rsidRDefault="00EE7A9F" w:rsidP="00C32824">
            <w:pPr>
              <w:rPr>
                <w:rFonts w:asciiTheme="minorHAnsi" w:hAnsiTheme="minorHAnsi"/>
              </w:rPr>
            </w:pPr>
          </w:p>
          <w:p w14:paraId="3B38A1E1" w14:textId="77777777" w:rsidR="00EE7A9F" w:rsidRPr="003737F1" w:rsidRDefault="00EE7A9F" w:rsidP="00C32824">
            <w:pPr>
              <w:rPr>
                <w:rFonts w:asciiTheme="minorHAnsi" w:hAnsiTheme="minorHAnsi"/>
              </w:rPr>
            </w:pPr>
          </w:p>
          <w:p w14:paraId="06A71241" w14:textId="77777777" w:rsidR="00EE7A9F" w:rsidRPr="003737F1" w:rsidRDefault="00EE7A9F" w:rsidP="00C32824">
            <w:pPr>
              <w:rPr>
                <w:rFonts w:asciiTheme="minorHAnsi" w:hAnsiTheme="minorHAnsi"/>
              </w:rPr>
            </w:pPr>
          </w:p>
          <w:p w14:paraId="5273EF1A" w14:textId="77777777" w:rsidR="00EE7A9F" w:rsidRPr="003737F1" w:rsidRDefault="00EE7A9F" w:rsidP="00C32824">
            <w:pPr>
              <w:rPr>
                <w:rFonts w:asciiTheme="minorHAnsi" w:hAnsiTheme="minorHAnsi"/>
              </w:rPr>
            </w:pPr>
          </w:p>
          <w:p w14:paraId="44A887B8" w14:textId="77777777" w:rsidR="00EE7A9F" w:rsidRPr="003737F1" w:rsidRDefault="00EE7A9F" w:rsidP="00C32824">
            <w:pPr>
              <w:rPr>
                <w:rFonts w:asciiTheme="minorHAnsi" w:hAnsiTheme="minorHAnsi"/>
              </w:rPr>
            </w:pPr>
          </w:p>
        </w:tc>
      </w:tr>
      <w:tr w:rsidR="00EE7A9F" w:rsidRPr="003737F1" w14:paraId="73D0A1CE" w14:textId="77777777" w:rsidTr="00C32824">
        <w:tc>
          <w:tcPr>
            <w:tcW w:w="8926" w:type="dxa"/>
          </w:tcPr>
          <w:p w14:paraId="06DDFA9C" w14:textId="77777777" w:rsidR="00EE7A9F" w:rsidRPr="00627773" w:rsidRDefault="00EE7A9F" w:rsidP="00C32824">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0CE3F270" w14:textId="77777777" w:rsidR="00EE7A9F" w:rsidRDefault="00EE7A9F" w:rsidP="00C32824">
            <w:pPr>
              <w:rPr>
                <w:rFonts w:asciiTheme="minorHAnsi" w:hAnsiTheme="minorHAnsi"/>
                <w:bCs/>
              </w:rPr>
            </w:pPr>
          </w:p>
          <w:p w14:paraId="1FD87C45" w14:textId="77777777" w:rsidR="00EE7A9F" w:rsidRDefault="00EE7A9F" w:rsidP="00C32824">
            <w:pPr>
              <w:rPr>
                <w:rFonts w:asciiTheme="minorHAnsi" w:hAnsiTheme="minorHAnsi"/>
                <w:bCs/>
              </w:rPr>
            </w:pPr>
            <w:r>
              <w:rPr>
                <w:rFonts w:asciiTheme="minorHAnsi" w:hAnsiTheme="minorHAnsi"/>
                <w:bCs/>
              </w:rPr>
              <w:t>They have milk before home time. The setting was busy and children were likely “wound up before home time”.</w:t>
            </w:r>
          </w:p>
          <w:p w14:paraId="4F2424C7" w14:textId="77777777" w:rsidR="00EE7A9F" w:rsidRDefault="00EE7A9F" w:rsidP="00C32824">
            <w:pPr>
              <w:rPr>
                <w:rFonts w:asciiTheme="minorHAnsi" w:hAnsiTheme="minorHAnsi"/>
                <w:bCs/>
              </w:rPr>
            </w:pPr>
            <w:r>
              <w:rPr>
                <w:rFonts w:asciiTheme="minorHAnsi" w:hAnsiTheme="minorHAnsi"/>
                <w:bCs/>
              </w:rPr>
              <w:t>Perhaps the child was acting out because it was the end of the day and didn’t want to go home? - look into this as an area of research.</w:t>
            </w:r>
          </w:p>
          <w:p w14:paraId="38A3CB99" w14:textId="7FE4BCDE" w:rsidR="00EE7A9F" w:rsidRPr="00627773" w:rsidRDefault="00EE7A9F" w:rsidP="00C32824">
            <w:pPr>
              <w:rPr>
                <w:rFonts w:asciiTheme="minorHAnsi" w:hAnsiTheme="minorHAnsi"/>
                <w:bCs/>
              </w:rPr>
            </w:pPr>
            <w:r>
              <w:rPr>
                <w:rFonts w:asciiTheme="minorHAnsi" w:hAnsiTheme="minorHAnsi"/>
                <w:bCs/>
              </w:rPr>
              <w:t xml:space="preserve">Not the usual teacher – only have her once every fortnight. </w:t>
            </w:r>
            <w:r>
              <w:rPr>
                <w:rFonts w:asciiTheme="minorHAnsi" w:hAnsiTheme="minorHAnsi"/>
                <w:bCs/>
              </w:rPr>
              <w:t>However,</w:t>
            </w:r>
            <w:r>
              <w:rPr>
                <w:rFonts w:asciiTheme="minorHAnsi" w:hAnsiTheme="minorHAnsi"/>
                <w:bCs/>
              </w:rPr>
              <w:t xml:space="preserve"> this teacher was in their class </w:t>
            </w:r>
            <w:r>
              <w:rPr>
                <w:rFonts w:asciiTheme="minorHAnsi" w:hAnsiTheme="minorHAnsi"/>
                <w:bCs/>
              </w:rPr>
              <w:t>a teaching assistant in the school</w:t>
            </w:r>
          </w:p>
          <w:p w14:paraId="7EC6763C" w14:textId="77777777" w:rsidR="00EE7A9F" w:rsidRPr="003737F1" w:rsidRDefault="00EE7A9F" w:rsidP="00C32824">
            <w:pPr>
              <w:rPr>
                <w:rFonts w:asciiTheme="minorHAnsi" w:hAnsiTheme="minorHAnsi"/>
              </w:rPr>
            </w:pPr>
          </w:p>
          <w:p w14:paraId="1EB2CAD8" w14:textId="77777777" w:rsidR="00EE7A9F" w:rsidRPr="003737F1" w:rsidRDefault="00EE7A9F" w:rsidP="00C32824">
            <w:pPr>
              <w:rPr>
                <w:rFonts w:asciiTheme="minorHAnsi" w:hAnsiTheme="minorHAnsi"/>
              </w:rPr>
            </w:pPr>
          </w:p>
          <w:p w14:paraId="4C1C7B70" w14:textId="77777777" w:rsidR="00EE7A9F" w:rsidRPr="003737F1" w:rsidRDefault="00EE7A9F" w:rsidP="00C32824">
            <w:pPr>
              <w:rPr>
                <w:rFonts w:asciiTheme="minorHAnsi" w:hAnsiTheme="minorHAnsi"/>
              </w:rPr>
            </w:pPr>
          </w:p>
          <w:p w14:paraId="7BB84FA6" w14:textId="77777777" w:rsidR="00EE7A9F" w:rsidRPr="003737F1" w:rsidRDefault="00EE7A9F" w:rsidP="00C32824">
            <w:pPr>
              <w:rPr>
                <w:rFonts w:asciiTheme="minorHAnsi" w:hAnsiTheme="minorHAnsi"/>
              </w:rPr>
            </w:pPr>
          </w:p>
          <w:p w14:paraId="68D49CF2" w14:textId="77777777" w:rsidR="00EE7A9F" w:rsidRPr="003737F1" w:rsidRDefault="00EE7A9F" w:rsidP="00C32824">
            <w:pPr>
              <w:rPr>
                <w:rFonts w:asciiTheme="minorHAnsi" w:hAnsiTheme="minorHAnsi"/>
              </w:rPr>
            </w:pPr>
          </w:p>
          <w:p w14:paraId="3F95E3AE" w14:textId="77777777" w:rsidR="00EE7A9F" w:rsidRPr="003737F1" w:rsidRDefault="00EE7A9F" w:rsidP="00C32824">
            <w:pPr>
              <w:rPr>
                <w:rFonts w:asciiTheme="minorHAnsi" w:hAnsiTheme="minorHAnsi"/>
              </w:rPr>
            </w:pPr>
          </w:p>
          <w:p w14:paraId="744C5609" w14:textId="77777777" w:rsidR="00EE7A9F" w:rsidRPr="003737F1" w:rsidRDefault="00EE7A9F" w:rsidP="00C32824">
            <w:pPr>
              <w:rPr>
                <w:rFonts w:asciiTheme="minorHAnsi" w:hAnsiTheme="minorHAnsi"/>
              </w:rPr>
            </w:pPr>
          </w:p>
          <w:p w14:paraId="2F8D9094" w14:textId="77777777" w:rsidR="00EE7A9F" w:rsidRPr="003737F1" w:rsidRDefault="00EE7A9F" w:rsidP="00C32824">
            <w:pPr>
              <w:rPr>
                <w:rFonts w:asciiTheme="minorHAnsi" w:hAnsiTheme="minorHAnsi"/>
              </w:rPr>
            </w:pPr>
          </w:p>
          <w:p w14:paraId="64F05A9A" w14:textId="77777777" w:rsidR="00EE7A9F" w:rsidRPr="003737F1" w:rsidRDefault="00EE7A9F" w:rsidP="00C32824">
            <w:pPr>
              <w:rPr>
                <w:rFonts w:asciiTheme="minorHAnsi" w:hAnsiTheme="minorHAnsi"/>
              </w:rPr>
            </w:pPr>
          </w:p>
        </w:tc>
      </w:tr>
    </w:tbl>
    <w:p w14:paraId="15DD5A3B" w14:textId="77777777" w:rsidR="00EE7A9F" w:rsidRPr="000A1C60" w:rsidRDefault="00EE7A9F" w:rsidP="00B9151F">
      <w:pPr>
        <w:spacing w:before="100" w:beforeAutospacing="1" w:after="100" w:afterAutospacing="1" w:line="360" w:lineRule="auto"/>
        <w:rPr>
          <w:rFonts w:ascii="Arial" w:hAnsi="Arial" w:cs="Arial"/>
          <w:b/>
          <w:sz w:val="22"/>
          <w:szCs w:val="22"/>
          <w:u w:val="single"/>
        </w:rPr>
      </w:pPr>
    </w:p>
    <w:p w14:paraId="2882874D" w14:textId="77777777" w:rsidR="004F2850" w:rsidRPr="000A1C60" w:rsidRDefault="004F2850" w:rsidP="004F2850">
      <w:pPr>
        <w:spacing w:before="100" w:beforeAutospacing="1" w:after="100" w:afterAutospacing="1"/>
        <w:rPr>
          <w:rFonts w:ascii="Arial" w:hAnsi="Arial" w:cs="Arial"/>
          <w:b/>
          <w:sz w:val="22"/>
          <w:szCs w:val="22"/>
          <w:u w:val="single"/>
        </w:rPr>
      </w:pPr>
    </w:p>
    <w:p w14:paraId="588F2820" w14:textId="77777777" w:rsidR="004F2850" w:rsidRPr="000A1C60" w:rsidRDefault="004F2850">
      <w:pPr>
        <w:rPr>
          <w:rFonts w:ascii="Arial" w:hAnsi="Arial" w:cs="Arial"/>
          <w:b/>
          <w:sz w:val="22"/>
          <w:szCs w:val="22"/>
          <w:u w:val="single"/>
        </w:rPr>
      </w:pPr>
    </w:p>
    <w:sectPr w:rsidR="004F2850" w:rsidRPr="000A1C60" w:rsidSect="007E4E03">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D6EEC1" w14:textId="77777777" w:rsidR="00FB0475" w:rsidRDefault="00FB0475" w:rsidP="00A34E62">
      <w:r>
        <w:separator/>
      </w:r>
    </w:p>
  </w:endnote>
  <w:endnote w:type="continuationSeparator" w:id="0">
    <w:p w14:paraId="31F9F78A" w14:textId="77777777" w:rsidR="00FB0475" w:rsidRDefault="00FB0475" w:rsidP="00A34E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45377568"/>
      <w:docPartObj>
        <w:docPartGallery w:val="Page Numbers (Bottom of Page)"/>
        <w:docPartUnique/>
      </w:docPartObj>
    </w:sdtPr>
    <w:sdtContent>
      <w:p w14:paraId="78E1DA17" w14:textId="2EDAAD49" w:rsidR="006E019F" w:rsidRDefault="006E019F" w:rsidP="004719F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150EB4" w14:textId="77777777" w:rsidR="006E019F" w:rsidRDefault="006E019F" w:rsidP="006E019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12590877"/>
      <w:docPartObj>
        <w:docPartGallery w:val="Page Numbers (Bottom of Page)"/>
        <w:docPartUnique/>
      </w:docPartObj>
    </w:sdtPr>
    <w:sdtContent>
      <w:p w14:paraId="519311C7" w14:textId="017499B6" w:rsidR="006E019F" w:rsidRDefault="006E019F" w:rsidP="004719F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AA1FCF" w14:textId="77777777" w:rsidR="006E019F" w:rsidRDefault="006E019F" w:rsidP="006E019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2B9E07" w14:textId="77777777" w:rsidR="00FB0475" w:rsidRDefault="00FB0475" w:rsidP="00A34E62">
      <w:r>
        <w:separator/>
      </w:r>
    </w:p>
  </w:footnote>
  <w:footnote w:type="continuationSeparator" w:id="0">
    <w:p w14:paraId="77295735" w14:textId="77777777" w:rsidR="00FB0475" w:rsidRDefault="00FB0475" w:rsidP="00A34E6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20AC15" w14:textId="297FF690" w:rsidR="00A34E62" w:rsidRPr="00A34E62" w:rsidRDefault="00A34E62">
    <w:pPr>
      <w:pStyle w:val="Header"/>
      <w:tabs>
        <w:tab w:val="clear" w:pos="4680"/>
        <w:tab w:val="clear" w:pos="9360"/>
      </w:tabs>
      <w:jc w:val="right"/>
      <w:rPr>
        <w:rFonts w:ascii="Arial" w:hAnsi="Arial" w:cs="Arial"/>
        <w:b/>
        <w:color w:val="000000" w:themeColor="text1"/>
        <w:sz w:val="22"/>
        <w:szCs w:val="22"/>
      </w:rPr>
    </w:pPr>
    <w:sdt>
      <w:sdtPr>
        <w:rPr>
          <w:rFonts w:ascii="Arial" w:hAnsi="Arial" w:cs="Arial"/>
          <w:b/>
          <w:color w:val="000000" w:themeColor="text1"/>
          <w:sz w:val="22"/>
          <w:szCs w:val="22"/>
        </w:rPr>
        <w:alias w:val="Title"/>
        <w:tag w:val=""/>
        <w:id w:val="664756013"/>
        <w:placeholder>
          <w:docPart w:val="6B24D0EBC7863348BB53BCB32A2DCFE7"/>
        </w:placeholder>
        <w:dataBinding w:prefixMappings="xmlns:ns0='http://purl.org/dc/elements/1.1/' xmlns:ns1='http://schemas.openxmlformats.org/package/2006/metadata/core-properties' " w:xpath="/ns1:coreProperties[1]/ns0:title[1]" w:storeItemID="{6C3C8BC8-F283-45AE-878A-BAB7291924A1}"/>
        <w:text/>
      </w:sdtPr>
      <w:sdtContent>
        <w:r w:rsidRPr="00A34E62">
          <w:rPr>
            <w:rFonts w:ascii="Arial" w:hAnsi="Arial" w:cs="Arial"/>
            <w:b/>
            <w:color w:val="000000" w:themeColor="text1"/>
            <w:sz w:val="22"/>
            <w:szCs w:val="22"/>
          </w:rPr>
          <w:t>ECAD</w:t>
        </w:r>
        <w:r w:rsidR="006E019F">
          <w:rPr>
            <w:rFonts w:ascii="Arial" w:hAnsi="Arial" w:cs="Arial"/>
            <w:b/>
            <w:color w:val="000000" w:themeColor="text1"/>
            <w:sz w:val="22"/>
            <w:szCs w:val="22"/>
          </w:rPr>
          <w:t>6</w:t>
        </w:r>
        <w:r w:rsidRPr="00A34E62">
          <w:rPr>
            <w:rFonts w:ascii="Arial" w:hAnsi="Arial" w:cs="Arial"/>
            <w:b/>
            <w:color w:val="000000" w:themeColor="text1"/>
            <w:sz w:val="22"/>
            <w:szCs w:val="22"/>
          </w:rPr>
          <w:t>00</w:t>
        </w:r>
        <w:r w:rsidR="006E019F">
          <w:rPr>
            <w:rFonts w:ascii="Arial" w:hAnsi="Arial" w:cs="Arial"/>
            <w:b/>
            <w:color w:val="000000" w:themeColor="text1"/>
            <w:sz w:val="22"/>
            <w:szCs w:val="22"/>
          </w:rPr>
          <w:t>7</w:t>
        </w:r>
      </w:sdtContent>
    </w:sdt>
    <w:r w:rsidRPr="00A34E62">
      <w:rPr>
        <w:rFonts w:ascii="Arial" w:hAnsi="Arial" w:cs="Arial"/>
        <w:b/>
        <w:color w:val="000000" w:themeColor="text1"/>
        <w:sz w:val="22"/>
        <w:szCs w:val="22"/>
      </w:rPr>
      <w:t xml:space="preserve"> | </w:t>
    </w:r>
    <w:sdt>
      <w:sdtPr>
        <w:rPr>
          <w:rFonts w:ascii="Arial" w:hAnsi="Arial" w:cs="Arial"/>
          <w:b/>
          <w:color w:val="000000" w:themeColor="text1"/>
          <w:sz w:val="22"/>
          <w:szCs w:val="22"/>
        </w:rPr>
        <w:alias w:val="Author"/>
        <w:tag w:val=""/>
        <w:id w:val="-1677181147"/>
        <w:placeholder>
          <w:docPart w:val="4661ED2B0BE3E84DA93AC47262BA8B2C"/>
        </w:placeholder>
        <w:dataBinding w:prefixMappings="xmlns:ns0='http://purl.org/dc/elements/1.1/' xmlns:ns1='http://schemas.openxmlformats.org/package/2006/metadata/core-properties' " w:xpath="/ns1:coreProperties[1]/ns0:creator[1]" w:storeItemID="{6C3C8BC8-F283-45AE-878A-BAB7291924A1}"/>
        <w:text/>
      </w:sdtPr>
      <w:sdtContent>
        <w:r w:rsidRPr="00A34E62">
          <w:rPr>
            <w:rFonts w:ascii="Arial" w:hAnsi="Arial" w:cs="Arial"/>
            <w:b/>
            <w:color w:val="000000" w:themeColor="text1"/>
            <w:sz w:val="22"/>
            <w:szCs w:val="22"/>
          </w:rPr>
          <w:t>STUDENT ID: 2101214</w:t>
        </w:r>
      </w:sdtContent>
    </w:sdt>
  </w:p>
  <w:p w14:paraId="309B8DC9" w14:textId="77777777" w:rsidR="00A34E62" w:rsidRDefault="00A34E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4D680A"/>
    <w:multiLevelType w:val="hybridMultilevel"/>
    <w:tmpl w:val="0FAA53CC"/>
    <w:lvl w:ilvl="0" w:tplc="E2B4A0B0">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850"/>
    <w:rsid w:val="0007591C"/>
    <w:rsid w:val="000A1C60"/>
    <w:rsid w:val="00107014"/>
    <w:rsid w:val="0038134B"/>
    <w:rsid w:val="004A548E"/>
    <w:rsid w:val="004F2850"/>
    <w:rsid w:val="005F5FBF"/>
    <w:rsid w:val="006E019F"/>
    <w:rsid w:val="007E4E03"/>
    <w:rsid w:val="008A5B86"/>
    <w:rsid w:val="009B5F43"/>
    <w:rsid w:val="009E68FA"/>
    <w:rsid w:val="00A028C7"/>
    <w:rsid w:val="00A34E62"/>
    <w:rsid w:val="00B9151F"/>
    <w:rsid w:val="00CD385A"/>
    <w:rsid w:val="00EE7A9F"/>
    <w:rsid w:val="00F25DF1"/>
    <w:rsid w:val="00FB04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9577E"/>
  <w15:chartTrackingRefBased/>
  <w15:docId w15:val="{002B44EA-BD72-0349-9ABF-3773BDCA1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4E62"/>
    <w:pPr>
      <w:tabs>
        <w:tab w:val="center" w:pos="4680"/>
        <w:tab w:val="right" w:pos="9360"/>
      </w:tabs>
    </w:pPr>
  </w:style>
  <w:style w:type="character" w:customStyle="1" w:styleId="HeaderChar">
    <w:name w:val="Header Char"/>
    <w:basedOn w:val="DefaultParagraphFont"/>
    <w:link w:val="Header"/>
    <w:uiPriority w:val="99"/>
    <w:rsid w:val="00A34E62"/>
  </w:style>
  <w:style w:type="paragraph" w:styleId="Footer">
    <w:name w:val="footer"/>
    <w:basedOn w:val="Normal"/>
    <w:link w:val="FooterChar"/>
    <w:uiPriority w:val="99"/>
    <w:unhideWhenUsed/>
    <w:rsid w:val="00A34E62"/>
    <w:pPr>
      <w:tabs>
        <w:tab w:val="center" w:pos="4680"/>
        <w:tab w:val="right" w:pos="9360"/>
      </w:tabs>
    </w:pPr>
  </w:style>
  <w:style w:type="character" w:customStyle="1" w:styleId="FooterChar">
    <w:name w:val="Footer Char"/>
    <w:basedOn w:val="DefaultParagraphFont"/>
    <w:link w:val="Footer"/>
    <w:uiPriority w:val="99"/>
    <w:rsid w:val="00A34E62"/>
  </w:style>
  <w:style w:type="paragraph" w:styleId="NormalWeb">
    <w:name w:val="Normal (Web)"/>
    <w:basedOn w:val="Normal"/>
    <w:uiPriority w:val="99"/>
    <w:unhideWhenUsed/>
    <w:rsid w:val="00A34E62"/>
    <w:pPr>
      <w:spacing w:before="100" w:beforeAutospacing="1" w:after="100" w:afterAutospacing="1"/>
    </w:pPr>
    <w:rPr>
      <w:rFonts w:ascii="Times New Roman" w:eastAsia="Times New Roman" w:hAnsi="Times New Roman" w:cs="Times New Roman"/>
    </w:rPr>
  </w:style>
  <w:style w:type="paragraph" w:styleId="NoSpacing">
    <w:name w:val="No Spacing"/>
    <w:uiPriority w:val="1"/>
    <w:qFormat/>
    <w:rsid w:val="00A34E62"/>
    <w:rPr>
      <w:rFonts w:eastAsiaTheme="minorEastAsia"/>
      <w:sz w:val="22"/>
      <w:szCs w:val="22"/>
      <w:lang w:val="en-US" w:eastAsia="zh-CN"/>
    </w:rPr>
  </w:style>
  <w:style w:type="character" w:styleId="PlaceholderText">
    <w:name w:val="Placeholder Text"/>
    <w:basedOn w:val="DefaultParagraphFont"/>
    <w:uiPriority w:val="99"/>
    <w:semiHidden/>
    <w:rsid w:val="00A34E62"/>
    <w:rPr>
      <w:color w:val="808080"/>
    </w:rPr>
  </w:style>
  <w:style w:type="character" w:styleId="PageNumber">
    <w:name w:val="page number"/>
    <w:basedOn w:val="DefaultParagraphFont"/>
    <w:uiPriority w:val="99"/>
    <w:semiHidden/>
    <w:unhideWhenUsed/>
    <w:rsid w:val="006E019F"/>
  </w:style>
  <w:style w:type="character" w:customStyle="1" w:styleId="apple-converted-space">
    <w:name w:val="apple-converted-space"/>
    <w:basedOn w:val="DefaultParagraphFont"/>
    <w:rsid w:val="006E019F"/>
  </w:style>
  <w:style w:type="character" w:styleId="Strong">
    <w:name w:val="Strong"/>
    <w:basedOn w:val="DefaultParagraphFont"/>
    <w:uiPriority w:val="22"/>
    <w:qFormat/>
    <w:rsid w:val="00F25DF1"/>
    <w:rPr>
      <w:b/>
      <w:bCs/>
    </w:rPr>
  </w:style>
  <w:style w:type="paragraph" w:styleId="ListParagraph">
    <w:name w:val="List Paragraph"/>
    <w:basedOn w:val="Normal"/>
    <w:uiPriority w:val="34"/>
    <w:qFormat/>
    <w:rsid w:val="00EE7A9F"/>
    <w:pPr>
      <w:ind w:left="720"/>
      <w:contextualSpacing/>
    </w:pPr>
  </w:style>
  <w:style w:type="table" w:styleId="TableGrid">
    <w:name w:val="Table Grid"/>
    <w:basedOn w:val="TableNormal"/>
    <w:uiPriority w:val="39"/>
    <w:rsid w:val="00EE7A9F"/>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57245">
      <w:bodyDiv w:val="1"/>
      <w:marLeft w:val="0"/>
      <w:marRight w:val="0"/>
      <w:marTop w:val="0"/>
      <w:marBottom w:val="0"/>
      <w:divBdr>
        <w:top w:val="none" w:sz="0" w:space="0" w:color="auto"/>
        <w:left w:val="none" w:sz="0" w:space="0" w:color="auto"/>
        <w:bottom w:val="none" w:sz="0" w:space="0" w:color="auto"/>
        <w:right w:val="none" w:sz="0" w:space="0" w:color="auto"/>
      </w:divBdr>
    </w:div>
    <w:div w:id="446198711">
      <w:bodyDiv w:val="1"/>
      <w:marLeft w:val="0"/>
      <w:marRight w:val="0"/>
      <w:marTop w:val="0"/>
      <w:marBottom w:val="0"/>
      <w:divBdr>
        <w:top w:val="none" w:sz="0" w:space="0" w:color="auto"/>
        <w:left w:val="none" w:sz="0" w:space="0" w:color="auto"/>
        <w:bottom w:val="none" w:sz="0" w:space="0" w:color="auto"/>
        <w:right w:val="none" w:sz="0" w:space="0" w:color="auto"/>
      </w:divBdr>
    </w:div>
    <w:div w:id="835264112">
      <w:bodyDiv w:val="1"/>
      <w:marLeft w:val="0"/>
      <w:marRight w:val="0"/>
      <w:marTop w:val="0"/>
      <w:marBottom w:val="0"/>
      <w:divBdr>
        <w:top w:val="none" w:sz="0" w:space="0" w:color="auto"/>
        <w:left w:val="none" w:sz="0" w:space="0" w:color="auto"/>
        <w:bottom w:val="none" w:sz="0" w:space="0" w:color="auto"/>
        <w:right w:val="none" w:sz="0" w:space="0" w:color="auto"/>
      </w:divBdr>
    </w:div>
    <w:div w:id="1087113469">
      <w:bodyDiv w:val="1"/>
      <w:marLeft w:val="0"/>
      <w:marRight w:val="0"/>
      <w:marTop w:val="0"/>
      <w:marBottom w:val="0"/>
      <w:divBdr>
        <w:top w:val="none" w:sz="0" w:space="0" w:color="auto"/>
        <w:left w:val="none" w:sz="0" w:space="0" w:color="auto"/>
        <w:bottom w:val="none" w:sz="0" w:space="0" w:color="auto"/>
        <w:right w:val="none" w:sz="0" w:space="0" w:color="auto"/>
      </w:divBdr>
    </w:div>
    <w:div w:id="1485051468">
      <w:bodyDiv w:val="1"/>
      <w:marLeft w:val="0"/>
      <w:marRight w:val="0"/>
      <w:marTop w:val="0"/>
      <w:marBottom w:val="0"/>
      <w:divBdr>
        <w:top w:val="none" w:sz="0" w:space="0" w:color="auto"/>
        <w:left w:val="none" w:sz="0" w:space="0" w:color="auto"/>
        <w:bottom w:val="none" w:sz="0" w:space="0" w:color="auto"/>
        <w:right w:val="none" w:sz="0" w:space="0" w:color="auto"/>
      </w:divBdr>
    </w:div>
    <w:div w:id="1519352953">
      <w:bodyDiv w:val="1"/>
      <w:marLeft w:val="0"/>
      <w:marRight w:val="0"/>
      <w:marTop w:val="0"/>
      <w:marBottom w:val="0"/>
      <w:divBdr>
        <w:top w:val="none" w:sz="0" w:space="0" w:color="auto"/>
        <w:left w:val="none" w:sz="0" w:space="0" w:color="auto"/>
        <w:bottom w:val="none" w:sz="0" w:space="0" w:color="auto"/>
        <w:right w:val="none" w:sz="0" w:space="0" w:color="auto"/>
      </w:divBdr>
    </w:div>
    <w:div w:id="1577978804">
      <w:bodyDiv w:val="1"/>
      <w:marLeft w:val="0"/>
      <w:marRight w:val="0"/>
      <w:marTop w:val="0"/>
      <w:marBottom w:val="0"/>
      <w:divBdr>
        <w:top w:val="none" w:sz="0" w:space="0" w:color="auto"/>
        <w:left w:val="none" w:sz="0" w:space="0" w:color="auto"/>
        <w:bottom w:val="none" w:sz="0" w:space="0" w:color="auto"/>
        <w:right w:val="none" w:sz="0" w:space="0" w:color="auto"/>
      </w:divBdr>
    </w:div>
    <w:div w:id="1745880459">
      <w:bodyDiv w:val="1"/>
      <w:marLeft w:val="0"/>
      <w:marRight w:val="0"/>
      <w:marTop w:val="0"/>
      <w:marBottom w:val="0"/>
      <w:divBdr>
        <w:top w:val="none" w:sz="0" w:space="0" w:color="auto"/>
        <w:left w:val="none" w:sz="0" w:space="0" w:color="auto"/>
        <w:bottom w:val="none" w:sz="0" w:space="0" w:color="auto"/>
        <w:right w:val="none" w:sz="0" w:space="0" w:color="auto"/>
      </w:divBdr>
    </w:div>
    <w:div w:id="1966155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B24D0EBC7863348BB53BCB32A2DCFE7"/>
        <w:category>
          <w:name w:val="General"/>
          <w:gallery w:val="placeholder"/>
        </w:category>
        <w:types>
          <w:type w:val="bbPlcHdr"/>
        </w:types>
        <w:behaviors>
          <w:behavior w:val="content"/>
        </w:behaviors>
        <w:guid w:val="{7279DD55-E827-BC4D-947F-9E5EABE5874B}"/>
      </w:docPartPr>
      <w:docPartBody>
        <w:p w:rsidR="00000000" w:rsidRDefault="00C555B7" w:rsidP="00C555B7">
          <w:pPr>
            <w:pStyle w:val="6B24D0EBC7863348BB53BCB32A2DCFE7"/>
          </w:pPr>
          <w:r>
            <w:rPr>
              <w:color w:val="4472C4" w:themeColor="accent1"/>
            </w:rPr>
            <w:t>[Document title]</w:t>
          </w:r>
        </w:p>
      </w:docPartBody>
    </w:docPart>
    <w:docPart>
      <w:docPartPr>
        <w:name w:val="4661ED2B0BE3E84DA93AC47262BA8B2C"/>
        <w:category>
          <w:name w:val="General"/>
          <w:gallery w:val="placeholder"/>
        </w:category>
        <w:types>
          <w:type w:val="bbPlcHdr"/>
        </w:types>
        <w:behaviors>
          <w:behavior w:val="content"/>
        </w:behaviors>
        <w:guid w:val="{2A0633F0-6B0D-074B-AEE0-FD60954DF066}"/>
      </w:docPartPr>
      <w:docPartBody>
        <w:p w:rsidR="00000000" w:rsidRDefault="00C555B7" w:rsidP="00C555B7">
          <w:pPr>
            <w:pStyle w:val="4661ED2B0BE3E84DA93AC47262BA8B2C"/>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5B7"/>
    <w:rsid w:val="00997E1B"/>
    <w:rsid w:val="00C555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555B7"/>
    <w:rPr>
      <w:color w:val="808080"/>
    </w:rPr>
  </w:style>
  <w:style w:type="paragraph" w:customStyle="1" w:styleId="28E68553A6DC374F8404C1B8F4F5A0DF">
    <w:name w:val="28E68553A6DC374F8404C1B8F4F5A0DF"/>
    <w:rsid w:val="00C555B7"/>
  </w:style>
  <w:style w:type="paragraph" w:customStyle="1" w:styleId="32CFE545CDE6EC419B74EDBE91E5EBC2">
    <w:name w:val="32CFE545CDE6EC419B74EDBE91E5EBC2"/>
    <w:rsid w:val="00C555B7"/>
  </w:style>
  <w:style w:type="paragraph" w:customStyle="1" w:styleId="74ED0BB340A69C47B2B2362D8CD8C924">
    <w:name w:val="74ED0BB340A69C47B2B2362D8CD8C924"/>
    <w:rsid w:val="00C555B7"/>
  </w:style>
  <w:style w:type="paragraph" w:customStyle="1" w:styleId="6B24D0EBC7863348BB53BCB32A2DCFE7">
    <w:name w:val="6B24D0EBC7863348BB53BCB32A2DCFE7"/>
    <w:rsid w:val="00C555B7"/>
  </w:style>
  <w:style w:type="paragraph" w:customStyle="1" w:styleId="4661ED2B0BE3E84DA93AC47262BA8B2C">
    <w:name w:val="4661ED2B0BE3E84DA93AC47262BA8B2C"/>
    <w:rsid w:val="00C555B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19</Pages>
  <Words>6218</Words>
  <Characters>34014</Characters>
  <Application>Microsoft Office Word</Application>
  <DocSecurity>0</DocSecurity>
  <Lines>680</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ECAD6007</dc:title>
  <dc:subject/>
  <dc:creator>STUDENT ID: 2101214</dc:creator>
  <cp:keywords/>
  <dc:description/>
  <cp:lastModifiedBy>Elisha Stacey</cp:lastModifiedBy>
  <cp:revision>3</cp:revision>
  <dcterms:created xsi:type="dcterms:W3CDTF">2021-10-28T14:20:00Z</dcterms:created>
  <dcterms:modified xsi:type="dcterms:W3CDTF">2021-10-28T14:36:00Z</dcterms:modified>
</cp:coreProperties>
</file>