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9B212" w14:textId="726F9FBD" w:rsidR="008E1FE9" w:rsidRDefault="00325421">
      <w:pPr>
        <w:rPr>
          <w:rFonts w:ascii="Abadi" w:hAnsi="Abadi" w:cs="Aldhabi"/>
          <w:b/>
          <w:bCs/>
          <w:sz w:val="36"/>
          <w:szCs w:val="36"/>
          <w:u w:val="single"/>
        </w:rPr>
      </w:pPr>
      <w:r>
        <w:t xml:space="preserve">                </w:t>
      </w:r>
      <w:r w:rsidRPr="00325421">
        <w:rPr>
          <w:rFonts w:ascii="Abadi" w:hAnsi="Abadi" w:cs="Aldhabi"/>
          <w:b/>
          <w:bCs/>
          <w:sz w:val="36"/>
          <w:szCs w:val="36"/>
          <w:u w:val="single"/>
        </w:rPr>
        <w:t>Mental and Physical Benefits of Regular Exercise</w:t>
      </w:r>
    </w:p>
    <w:p w14:paraId="7B18CB2D" w14:textId="21B04A59" w:rsidR="00325421" w:rsidRDefault="00325421">
      <w:pPr>
        <w:rPr>
          <w:rFonts w:ascii="Abadi" w:hAnsi="Abadi" w:cs="Aldhabi"/>
          <w:sz w:val="28"/>
          <w:szCs w:val="28"/>
          <w:u w:val="single"/>
        </w:rPr>
      </w:pPr>
      <w:r w:rsidRPr="00325421">
        <w:rPr>
          <w:rFonts w:ascii="Abadi" w:hAnsi="Abadi" w:cs="Aldhabi"/>
          <w:sz w:val="28"/>
          <w:szCs w:val="28"/>
          <w:u w:val="single"/>
        </w:rPr>
        <w:t>Introduction</w:t>
      </w:r>
    </w:p>
    <w:p w14:paraId="631FF2BF" w14:textId="3E713C2C" w:rsidR="00325421" w:rsidRDefault="00325421" w:rsidP="000448AF">
      <w:pPr>
        <w:ind w:left="720" w:hanging="720"/>
        <w:rPr>
          <w:rFonts w:cstheme="minorHAnsi"/>
          <w:shd w:val="clear" w:color="auto" w:fill="FFFFFF"/>
        </w:rPr>
      </w:pPr>
      <w:r>
        <w:rPr>
          <w:rFonts w:cstheme="minorHAnsi"/>
        </w:rPr>
        <w:t>ACSM’s guidelines for exercise testing and prescription(2021) define exercise as “a type of physical activity consisting of planned, structured and repetitive bodily movement done to improve an</w:t>
      </w:r>
      <w:r w:rsidR="00FC2E82">
        <w:rPr>
          <w:rFonts w:cstheme="minorHAnsi"/>
        </w:rPr>
        <w:t>d/</w:t>
      </w:r>
      <w:r>
        <w:rPr>
          <w:rFonts w:cstheme="minorHAnsi"/>
        </w:rPr>
        <w:t xml:space="preserve">or maintain </w:t>
      </w:r>
      <w:r w:rsidR="00FC2E82">
        <w:rPr>
          <w:rFonts w:cstheme="minorHAnsi"/>
        </w:rPr>
        <w:t xml:space="preserve">one or more components of physical fitness.”(pg.1). The term regular exercise on the other hand is harder to define </w:t>
      </w:r>
      <w:r w:rsidR="000448AF">
        <w:rPr>
          <w:rFonts w:cstheme="minorHAnsi"/>
        </w:rPr>
        <w:t>as</w:t>
      </w:r>
      <w:r w:rsidR="00FC2E82">
        <w:rPr>
          <w:rFonts w:cstheme="minorHAnsi"/>
        </w:rPr>
        <w:t xml:space="preserve"> it is more subjective. </w:t>
      </w:r>
      <w:r w:rsidR="00C30304">
        <w:rPr>
          <w:rFonts w:cstheme="minorHAnsi"/>
        </w:rPr>
        <w:t>Deciding how frequently and how intense exercise should be is not a black and white process. D</w:t>
      </w:r>
      <w:r w:rsidR="00FC2E82">
        <w:rPr>
          <w:rFonts w:cstheme="minorHAnsi"/>
        </w:rPr>
        <w:t xml:space="preserve">ifferent people of different ages, physical fitness levels and different skill levels all require different frequencies of exercise. </w:t>
      </w:r>
      <w:r w:rsidR="00123B03">
        <w:rPr>
          <w:rFonts w:cstheme="minorHAnsi"/>
        </w:rPr>
        <w:t xml:space="preserve">The NHS website recommends 150 minutes of moderate intensity exercise. </w:t>
      </w:r>
      <w:r w:rsidR="0046586D">
        <w:rPr>
          <w:rFonts w:cstheme="minorHAnsi"/>
        </w:rPr>
        <w:t xml:space="preserve">This is a generally excepted amount and therefore can be labelled as regular exercise however is not an exact reference for everybody. Moderate intensity exercise is described on the CDC website </w:t>
      </w:r>
      <w:r w:rsidR="0046586D" w:rsidRPr="0046586D">
        <w:rPr>
          <w:rFonts w:cstheme="minorHAnsi"/>
          <w:shd w:val="clear" w:color="auto" w:fill="FFFFFF"/>
        </w:rPr>
        <w:t>as exercise that you'll be able to talk</w:t>
      </w:r>
      <w:r w:rsidR="0046586D">
        <w:rPr>
          <w:rFonts w:cstheme="minorHAnsi"/>
          <w:shd w:val="clear" w:color="auto" w:fill="FFFFFF"/>
        </w:rPr>
        <w:t xml:space="preserve"> whilst participating in</w:t>
      </w:r>
      <w:r w:rsidR="0046586D" w:rsidRPr="0046586D">
        <w:rPr>
          <w:rFonts w:cstheme="minorHAnsi"/>
          <w:shd w:val="clear" w:color="auto" w:fill="FFFFFF"/>
        </w:rPr>
        <w:t xml:space="preserve"> but </w:t>
      </w:r>
      <w:r w:rsidR="0046586D">
        <w:rPr>
          <w:rFonts w:cstheme="minorHAnsi"/>
          <w:shd w:val="clear" w:color="auto" w:fill="FFFFFF"/>
        </w:rPr>
        <w:t>won’t</w:t>
      </w:r>
      <w:r w:rsidR="0046586D" w:rsidRPr="0046586D">
        <w:rPr>
          <w:rFonts w:cstheme="minorHAnsi"/>
          <w:shd w:val="clear" w:color="auto" w:fill="FFFFFF"/>
        </w:rPr>
        <w:t xml:space="preserve"> </w:t>
      </w:r>
      <w:r w:rsidR="0046586D">
        <w:rPr>
          <w:rFonts w:cstheme="minorHAnsi"/>
          <w:shd w:val="clear" w:color="auto" w:fill="FFFFFF"/>
        </w:rPr>
        <w:t xml:space="preserve">be able to </w:t>
      </w:r>
      <w:r w:rsidR="0046586D" w:rsidRPr="0046586D">
        <w:rPr>
          <w:rFonts w:cstheme="minorHAnsi"/>
          <w:shd w:val="clear" w:color="auto" w:fill="FFFFFF"/>
        </w:rPr>
        <w:t>sing the words to your favourite song.</w:t>
      </w:r>
      <w:r w:rsidR="0046586D">
        <w:rPr>
          <w:rFonts w:cstheme="minorHAnsi"/>
          <w:shd w:val="clear" w:color="auto" w:fill="FFFFFF"/>
        </w:rPr>
        <w:t xml:space="preserve"> </w:t>
      </w:r>
      <w:r w:rsidR="00122FF4">
        <w:rPr>
          <w:rFonts w:cstheme="minorHAnsi"/>
          <w:shd w:val="clear" w:color="auto" w:fill="FFFFFF"/>
        </w:rPr>
        <w:t xml:space="preserve">The World Health Organisation defines health as </w:t>
      </w:r>
      <w:r w:rsidR="00122FF4" w:rsidRPr="00122FF4">
        <w:rPr>
          <w:rStyle w:val="Emphasis"/>
          <w:rFonts w:cstheme="minorHAnsi"/>
          <w:i w:val="0"/>
          <w:iCs w:val="0"/>
          <w:shd w:val="clear" w:color="auto" w:fill="FFFFFF"/>
        </w:rPr>
        <w:t>a state of complete physical, mental and social well-being and not merely the absence of</w:t>
      </w:r>
      <w:r w:rsidR="00122FF4" w:rsidRPr="00122FF4">
        <w:rPr>
          <w:rFonts w:cstheme="minorHAnsi"/>
          <w:shd w:val="clear" w:color="auto" w:fill="FFFFFF"/>
        </w:rPr>
        <w:t> disease or infirmity. </w:t>
      </w:r>
      <w:r w:rsidR="00122FF4">
        <w:rPr>
          <w:rFonts w:cstheme="minorHAnsi"/>
          <w:shd w:val="clear" w:color="auto" w:fill="FFFFFF"/>
        </w:rPr>
        <w:t xml:space="preserve">This means that for regular exercise </w:t>
      </w:r>
      <w:r w:rsidR="00C30304">
        <w:rPr>
          <w:rFonts w:cstheme="minorHAnsi"/>
          <w:shd w:val="clear" w:color="auto" w:fill="FFFFFF"/>
        </w:rPr>
        <w:t>to be seen as beneficial to physical and mental health it must have a positive influence on our body’s functions, the rate at which we age, disease prevention, disease treatment and our mood, not only during exercise but throughout day to day life.</w:t>
      </w:r>
    </w:p>
    <w:p w14:paraId="35EF1394" w14:textId="77777777" w:rsidR="00411A43" w:rsidRDefault="00411A43" w:rsidP="000448AF">
      <w:pPr>
        <w:ind w:left="720" w:hanging="720"/>
        <w:rPr>
          <w:rFonts w:cstheme="minorHAnsi"/>
        </w:rPr>
      </w:pPr>
    </w:p>
    <w:p w14:paraId="2F76AF90" w14:textId="68AC2286" w:rsidR="00411A43" w:rsidRDefault="00411A43" w:rsidP="000448AF">
      <w:pPr>
        <w:ind w:left="720" w:hanging="720"/>
        <w:rPr>
          <w:rFonts w:ascii="Abadi" w:hAnsi="Abadi" w:cstheme="minorHAnsi"/>
          <w:sz w:val="28"/>
          <w:szCs w:val="28"/>
          <w:u w:val="single"/>
        </w:rPr>
      </w:pPr>
      <w:r w:rsidRPr="00411A43">
        <w:rPr>
          <w:rFonts w:ascii="Abadi" w:hAnsi="Abadi" w:cstheme="minorHAnsi"/>
          <w:sz w:val="28"/>
          <w:szCs w:val="28"/>
          <w:u w:val="single"/>
        </w:rPr>
        <w:t>Regular Exercise’s Effect on Ageing</w:t>
      </w:r>
    </w:p>
    <w:p w14:paraId="409191E8" w14:textId="77777777" w:rsidR="00411A43" w:rsidRDefault="00411A43" w:rsidP="000448AF">
      <w:pPr>
        <w:ind w:left="720" w:hanging="720"/>
        <w:rPr>
          <w:rFonts w:ascii="Abadi" w:hAnsi="Abadi" w:cstheme="minorHAnsi"/>
          <w:sz w:val="28"/>
          <w:szCs w:val="28"/>
          <w:u w:val="single"/>
        </w:rPr>
      </w:pPr>
    </w:p>
    <w:p w14:paraId="65FBB800" w14:textId="6F5FF731" w:rsidR="00411A43" w:rsidRPr="003F32D4" w:rsidRDefault="00411A43" w:rsidP="00411A43">
      <w:pPr>
        <w:ind w:left="720" w:hanging="720"/>
        <w:jc w:val="both"/>
        <w:rPr>
          <w:rFonts w:cstheme="minorHAnsi"/>
        </w:rPr>
      </w:pPr>
      <w:r w:rsidRPr="003F32D4">
        <w:rPr>
          <w:rFonts w:cstheme="minorHAnsi"/>
        </w:rPr>
        <w:t xml:space="preserve">Health deteriorates with age, this is common knowledge as we all know elderly people and can visually interpret them to be in poor health in many cases (in comparison to younger people). </w:t>
      </w:r>
      <w:r w:rsidR="004317E8" w:rsidRPr="003F32D4">
        <w:rPr>
          <w:rFonts w:cstheme="minorHAnsi"/>
        </w:rPr>
        <w:t>“Older people generally have multiple medical conditions”. “</w:t>
      </w:r>
      <w:r w:rsidR="004317E8" w:rsidRPr="003F32D4">
        <w:rPr>
          <w:rFonts w:cstheme="minorHAnsi"/>
          <w:shd w:val="clear" w:color="auto" w:fill="FFFFFF"/>
        </w:rPr>
        <w:t xml:space="preserve">In 1999, 24% of Medicare beneficiaries, aged 65 years or older, had four or more chronic conditions. The proportion was 31.4% among those persons 85 years or </w:t>
      </w:r>
      <w:r w:rsidR="004317E8" w:rsidRPr="003F32D4">
        <w:rPr>
          <w:rFonts w:cstheme="minorHAnsi"/>
          <w:shd w:val="clear" w:color="auto" w:fill="FFFFFF"/>
        </w:rPr>
        <w:t>older” (</w:t>
      </w:r>
      <w:proofErr w:type="spellStart"/>
      <w:r w:rsidR="004317E8" w:rsidRPr="003F32D4">
        <w:rPr>
          <w:rFonts w:cstheme="minorHAnsi"/>
        </w:rPr>
        <w:t>Karlamanga</w:t>
      </w:r>
      <w:proofErr w:type="spellEnd"/>
      <w:r w:rsidR="004317E8" w:rsidRPr="003F32D4">
        <w:rPr>
          <w:rFonts w:cstheme="minorHAnsi"/>
        </w:rPr>
        <w:t xml:space="preserve"> et al.,2007). Not only do older people have more medical conditions but also have subclinical pathology in multiple organ systems, essentially meaning that their ability to combat diseases and conditions is much weaker than that of a younger person. </w:t>
      </w:r>
      <w:r w:rsidR="00F51971" w:rsidRPr="003F32D4">
        <w:rPr>
          <w:rFonts w:cstheme="minorHAnsi"/>
        </w:rPr>
        <w:t xml:space="preserve">The available evidence shows that exercise has a positive effect on immunocyte dynamics and possible immune function(Pederson and Hoffman-Goetz, 2000.). Immunocytes are the cells that create antibodies, which fight off disease. Therefore, it is highly likely that exercise will be of large aid to the health of elderly as it will make them more proficient at fighting off disease. Elderly people experience losses in strength, cognitive function and memory. ACSM’s guidelines for exercise testing and prescription dictate that older people should include muscle-strengthening activities. From a practical point of view stronger muscles would allow older people to perform daily tasks without injury or undue stress on the body. Done regularly(2-3 days a week), strength training increases muscle mass and strength as well as preserving bone density(Seguin and Nelson, 2003). Frailty and increased risk of injury from falls are often associated with old age and bone density as well as improved strength(and therefore balance) would help prevent and protect elderly people from severe injuries as a result of falling. Moreover strength training has been seen to reduce of </w:t>
      </w:r>
      <w:r w:rsidR="00F51971" w:rsidRPr="003F32D4">
        <w:rPr>
          <w:rFonts w:cstheme="minorHAnsi"/>
        </w:rPr>
        <w:t>osteoporosis and the signs and symptoms of numerous chronic diseases such as heart disease, arthritis, and type 2 diabetes, while also improving sleep and reducing depression</w:t>
      </w:r>
      <w:r w:rsidR="00F51971" w:rsidRPr="003F32D4">
        <w:rPr>
          <w:rFonts w:cstheme="minorHAnsi"/>
        </w:rPr>
        <w:t xml:space="preserve"> (Seguin and </w:t>
      </w:r>
      <w:r w:rsidR="00F51971" w:rsidRPr="003F32D4">
        <w:rPr>
          <w:rFonts w:cstheme="minorHAnsi"/>
        </w:rPr>
        <w:lastRenderedPageBreak/>
        <w:t xml:space="preserve">Nelson, 2003). Osteoporosis and arthritis are two conditions that are exceedingly common in older people, </w:t>
      </w:r>
      <w:r w:rsidR="003F32D4" w:rsidRPr="003F32D4">
        <w:rPr>
          <w:rFonts w:cstheme="minorHAnsi"/>
        </w:rPr>
        <w:t>“</w:t>
      </w:r>
      <w:r w:rsidR="003F32D4" w:rsidRPr="003F32D4">
        <w:rPr>
          <w:rFonts w:cstheme="minorHAnsi"/>
          <w:shd w:val="clear" w:color="auto" w:fill="FFFFFF"/>
        </w:rPr>
        <w:t>Estimates indicate that 50% of women and 20% of men aged over 50 years will experience an osteoporosis-related fracture</w:t>
      </w:r>
      <w:r w:rsidR="003F32D4">
        <w:rPr>
          <w:rFonts w:cstheme="minorHAnsi"/>
          <w:shd w:val="clear" w:color="auto" w:fill="FFFFFF"/>
        </w:rPr>
        <w:t>”(Coughlan and Dockery, 2014). Arthritis is a major disability among older people(Hughes and Dunlop, 1995). Osteoporosis and arthritis are major problems within the elderly population and strength training sessions as little as twice a week could clearly help reduce these problems and improve the quality of life amongst elderly people.</w:t>
      </w:r>
    </w:p>
    <w:p w14:paraId="1319FC52" w14:textId="41B7B9A3" w:rsidR="00411A43" w:rsidRPr="00F51971" w:rsidRDefault="00411A43" w:rsidP="000448AF">
      <w:pPr>
        <w:ind w:left="720" w:hanging="720"/>
        <w:rPr>
          <w:rFonts w:cstheme="minorHAnsi"/>
        </w:rPr>
      </w:pPr>
    </w:p>
    <w:p w14:paraId="231D7715" w14:textId="01C108C4" w:rsidR="00411A43" w:rsidRDefault="00411A43" w:rsidP="00411A43">
      <w:pPr>
        <w:jc w:val="both"/>
        <w:rPr>
          <w:rFonts w:cstheme="minorHAnsi"/>
        </w:rPr>
      </w:pPr>
    </w:p>
    <w:p w14:paraId="01890CCA" w14:textId="77777777" w:rsidR="004317E8" w:rsidRDefault="004317E8" w:rsidP="00411A43">
      <w:pPr>
        <w:jc w:val="both"/>
        <w:rPr>
          <w:rFonts w:cstheme="minorHAnsi"/>
        </w:rPr>
      </w:pPr>
    </w:p>
    <w:p w14:paraId="305855DF" w14:textId="77777777" w:rsidR="004317E8" w:rsidRDefault="004317E8" w:rsidP="00411A43">
      <w:pPr>
        <w:jc w:val="both"/>
        <w:rPr>
          <w:rFonts w:cstheme="minorHAnsi"/>
        </w:rPr>
      </w:pPr>
    </w:p>
    <w:p w14:paraId="711FDC10" w14:textId="77777777" w:rsidR="004317E8" w:rsidRDefault="004317E8" w:rsidP="00411A43">
      <w:pPr>
        <w:jc w:val="both"/>
        <w:rPr>
          <w:rFonts w:cstheme="minorHAnsi"/>
        </w:rPr>
      </w:pPr>
    </w:p>
    <w:p w14:paraId="32D1E571" w14:textId="77777777" w:rsidR="004317E8" w:rsidRDefault="004317E8" w:rsidP="00411A43">
      <w:pPr>
        <w:jc w:val="both"/>
        <w:rPr>
          <w:rFonts w:cstheme="minorHAnsi"/>
        </w:rPr>
      </w:pPr>
    </w:p>
    <w:p w14:paraId="174C7FFD" w14:textId="77777777" w:rsidR="004317E8" w:rsidRDefault="004317E8" w:rsidP="00411A43">
      <w:pPr>
        <w:jc w:val="both"/>
        <w:rPr>
          <w:rFonts w:cstheme="minorHAnsi"/>
        </w:rPr>
      </w:pPr>
    </w:p>
    <w:p w14:paraId="05BC2659" w14:textId="429AAE35" w:rsidR="004317E8" w:rsidRDefault="004317E8" w:rsidP="00411A43">
      <w:pPr>
        <w:jc w:val="both"/>
        <w:rPr>
          <w:rFonts w:cstheme="minorHAnsi"/>
        </w:rPr>
      </w:pPr>
      <w:r>
        <w:rPr>
          <w:rFonts w:cstheme="minorHAnsi"/>
        </w:rPr>
        <w:t>References-</w:t>
      </w:r>
    </w:p>
    <w:p w14:paraId="57106E3E" w14:textId="25C982C5" w:rsidR="004317E8" w:rsidRPr="00411A43" w:rsidRDefault="004317E8" w:rsidP="00411A43">
      <w:pPr>
        <w:jc w:val="both"/>
        <w:rPr>
          <w:rFonts w:cstheme="minorHAnsi"/>
        </w:rPr>
      </w:pPr>
      <w:proofErr w:type="spellStart"/>
      <w:r>
        <w:rPr>
          <w:rFonts w:cstheme="minorHAnsi"/>
        </w:rPr>
        <w:t>Karlamanga</w:t>
      </w:r>
      <w:proofErr w:type="spellEnd"/>
      <w:r>
        <w:rPr>
          <w:rFonts w:cstheme="minorHAnsi"/>
        </w:rPr>
        <w:t xml:space="preserve"> et al(2007)</w:t>
      </w:r>
    </w:p>
    <w:sectPr w:rsidR="004317E8" w:rsidRPr="00411A4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F6D03" w14:textId="77777777" w:rsidR="00330DDE" w:rsidRDefault="00330DDE" w:rsidP="00325421">
      <w:pPr>
        <w:spacing w:after="0" w:line="240" w:lineRule="auto"/>
      </w:pPr>
      <w:r>
        <w:separator/>
      </w:r>
    </w:p>
  </w:endnote>
  <w:endnote w:type="continuationSeparator" w:id="0">
    <w:p w14:paraId="004CCC4A" w14:textId="77777777" w:rsidR="00330DDE" w:rsidRDefault="00330DDE" w:rsidP="00325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6756D" w14:textId="77777777" w:rsidR="00330DDE" w:rsidRDefault="00330DDE" w:rsidP="00325421">
      <w:pPr>
        <w:spacing w:after="0" w:line="240" w:lineRule="auto"/>
      </w:pPr>
      <w:r>
        <w:separator/>
      </w:r>
    </w:p>
  </w:footnote>
  <w:footnote w:type="continuationSeparator" w:id="0">
    <w:p w14:paraId="099F3672" w14:textId="77777777" w:rsidR="00330DDE" w:rsidRDefault="00330DDE" w:rsidP="00325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BD294" w14:textId="63ABA403" w:rsidR="00325421" w:rsidRDefault="00325421">
    <w:pPr>
      <w:pStyle w:val="Header"/>
    </w:pPr>
    <w:r>
      <w:t>Student Number- 2318301   Module Code-BMSS4008</w:t>
    </w:r>
  </w:p>
  <w:p w14:paraId="1C59837E" w14:textId="77777777" w:rsidR="00325421" w:rsidRDefault="003254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421"/>
    <w:rsid w:val="000448AF"/>
    <w:rsid w:val="00055B81"/>
    <w:rsid w:val="00122FF4"/>
    <w:rsid w:val="00123B03"/>
    <w:rsid w:val="00325421"/>
    <w:rsid w:val="00330DDE"/>
    <w:rsid w:val="003F32D4"/>
    <w:rsid w:val="00411A43"/>
    <w:rsid w:val="004317E8"/>
    <w:rsid w:val="0046586D"/>
    <w:rsid w:val="008E1FE9"/>
    <w:rsid w:val="009A7C98"/>
    <w:rsid w:val="00C30304"/>
    <w:rsid w:val="00E95541"/>
    <w:rsid w:val="00F51971"/>
    <w:rsid w:val="00FC2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BD3AA"/>
  <w15:chartTrackingRefBased/>
  <w15:docId w15:val="{1F5D8224-5199-4A4C-9342-78738558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5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421"/>
  </w:style>
  <w:style w:type="paragraph" w:styleId="Footer">
    <w:name w:val="footer"/>
    <w:basedOn w:val="Normal"/>
    <w:link w:val="FooterChar"/>
    <w:uiPriority w:val="99"/>
    <w:unhideWhenUsed/>
    <w:rsid w:val="00325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421"/>
  </w:style>
  <w:style w:type="character" w:styleId="Emphasis">
    <w:name w:val="Emphasis"/>
    <w:basedOn w:val="DefaultParagraphFont"/>
    <w:uiPriority w:val="20"/>
    <w:qFormat/>
    <w:rsid w:val="00122F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matthewfrancis1125@gmail.com</dc:creator>
  <cp:keywords/>
  <dc:description/>
  <cp:lastModifiedBy>Matthew Francis (2318301)</cp:lastModifiedBy>
  <cp:revision>3</cp:revision>
  <dcterms:created xsi:type="dcterms:W3CDTF">2023-11-01T12:28:00Z</dcterms:created>
  <dcterms:modified xsi:type="dcterms:W3CDTF">2023-11-01T13:38:00Z</dcterms:modified>
</cp:coreProperties>
</file>