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B5896" w14:textId="5A35F6BC" w:rsidR="007E7745" w:rsidRPr="00C03A91" w:rsidRDefault="007E7745" w:rsidP="00C03A91">
      <w:pPr>
        <w:spacing w:line="360" w:lineRule="auto"/>
        <w:rPr>
          <w:rFonts w:ascii="Arial" w:hAnsi="Arial" w:cs="Arial"/>
        </w:rPr>
      </w:pPr>
    </w:p>
    <w:p w14:paraId="365DE405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  <w:r w:rsidRPr="00C03A91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015D8C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0E6E9383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431DBF4A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67404449" w14:textId="77777777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7888C86" w14:textId="3AA90E6D" w:rsidR="00EB12BC" w:rsidRPr="001A5F83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1A5F83">
        <w:rPr>
          <w:rFonts w:ascii="Arial" w:hAnsi="Arial" w:cs="Arial"/>
          <w:b/>
          <w:bCs/>
          <w:sz w:val="28"/>
          <w:szCs w:val="28"/>
        </w:rPr>
        <w:t>Student name</w:t>
      </w:r>
      <w:r w:rsidRPr="001A5F83">
        <w:rPr>
          <w:rFonts w:ascii="Arial" w:hAnsi="Arial" w:cs="Arial"/>
          <w:sz w:val="28"/>
          <w:szCs w:val="28"/>
        </w:rPr>
        <w:t>:</w:t>
      </w:r>
      <w:r w:rsidR="004550E7" w:rsidRPr="001A5F83">
        <w:rPr>
          <w:rFonts w:ascii="Arial" w:hAnsi="Arial" w:cs="Arial"/>
          <w:sz w:val="28"/>
          <w:szCs w:val="28"/>
        </w:rPr>
        <w:t xml:space="preserve"> Orinthia Wright-Stevens</w:t>
      </w:r>
    </w:p>
    <w:p w14:paraId="3C83A8A7" w14:textId="332978C8" w:rsidR="00EB12BC" w:rsidRPr="001A5F83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1A5F83">
        <w:rPr>
          <w:rFonts w:ascii="Arial" w:hAnsi="Arial" w:cs="Arial"/>
          <w:b/>
          <w:bCs/>
          <w:sz w:val="28"/>
          <w:szCs w:val="28"/>
        </w:rPr>
        <w:t>Student ID</w:t>
      </w:r>
      <w:r w:rsidRPr="001A5F83">
        <w:rPr>
          <w:rFonts w:ascii="Arial" w:hAnsi="Arial" w:cs="Arial"/>
          <w:sz w:val="28"/>
          <w:szCs w:val="28"/>
        </w:rPr>
        <w:t>:</w:t>
      </w:r>
      <w:r w:rsidR="004550E7" w:rsidRPr="001A5F83">
        <w:rPr>
          <w:rFonts w:ascii="Arial" w:hAnsi="Arial" w:cs="Arial"/>
          <w:sz w:val="28"/>
          <w:szCs w:val="28"/>
        </w:rPr>
        <w:t xml:space="preserve">       2418339</w:t>
      </w:r>
    </w:p>
    <w:p w14:paraId="21E9DC72" w14:textId="77777777" w:rsidR="00EB12BC" w:rsidRPr="001A5F83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3BAC9B9" w14:textId="79203E54" w:rsidR="00EB12BC" w:rsidRPr="001A5F83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1A5F83">
        <w:rPr>
          <w:rFonts w:ascii="Arial" w:hAnsi="Arial" w:cs="Arial"/>
          <w:b/>
          <w:bCs/>
          <w:sz w:val="28"/>
          <w:szCs w:val="28"/>
        </w:rPr>
        <w:t>Module name</w:t>
      </w:r>
      <w:r w:rsidRPr="001A5F83">
        <w:rPr>
          <w:rFonts w:ascii="Arial" w:hAnsi="Arial" w:cs="Arial"/>
          <w:sz w:val="28"/>
          <w:szCs w:val="28"/>
        </w:rPr>
        <w:t xml:space="preserve">: </w:t>
      </w:r>
      <w:r w:rsidR="004550E7" w:rsidRPr="001A5F83">
        <w:rPr>
          <w:rFonts w:ascii="Arial" w:hAnsi="Arial" w:cs="Arial"/>
          <w:sz w:val="28"/>
          <w:szCs w:val="28"/>
        </w:rPr>
        <w:t xml:space="preserve"> Principles of Health and Social Care Practice</w:t>
      </w:r>
    </w:p>
    <w:p w14:paraId="4FD97C8C" w14:textId="07EA4AD1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Module code</w:t>
      </w:r>
      <w:r w:rsidRPr="00C03A91">
        <w:rPr>
          <w:rFonts w:ascii="Arial" w:hAnsi="Arial" w:cs="Arial"/>
          <w:sz w:val="28"/>
          <w:szCs w:val="28"/>
        </w:rPr>
        <w:t>:</w:t>
      </w:r>
      <w:r w:rsidR="004550E7">
        <w:rPr>
          <w:rFonts w:ascii="Arial" w:hAnsi="Arial" w:cs="Arial"/>
          <w:sz w:val="28"/>
          <w:szCs w:val="28"/>
        </w:rPr>
        <w:t xml:space="preserve">    BMHP5016</w:t>
      </w:r>
    </w:p>
    <w:p w14:paraId="658BE57E" w14:textId="49541931" w:rsidR="00EB12BC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Lecturer name</w:t>
      </w:r>
      <w:r w:rsidRPr="00C03A91">
        <w:rPr>
          <w:rFonts w:ascii="Arial" w:hAnsi="Arial" w:cs="Arial"/>
          <w:sz w:val="28"/>
          <w:szCs w:val="28"/>
        </w:rPr>
        <w:t>:</w:t>
      </w:r>
      <w:r w:rsidR="004550E7">
        <w:rPr>
          <w:rFonts w:ascii="Arial" w:hAnsi="Arial" w:cs="Arial"/>
          <w:sz w:val="28"/>
          <w:szCs w:val="28"/>
        </w:rPr>
        <w:t xml:space="preserve">  </w:t>
      </w:r>
      <w:proofErr w:type="spellStart"/>
      <w:r w:rsidR="004550E7">
        <w:rPr>
          <w:rFonts w:ascii="Arial" w:hAnsi="Arial" w:cs="Arial"/>
          <w:sz w:val="28"/>
          <w:szCs w:val="28"/>
        </w:rPr>
        <w:t>Itse</w:t>
      </w:r>
      <w:proofErr w:type="spellEnd"/>
      <w:r w:rsidR="004550E7">
        <w:rPr>
          <w:rFonts w:ascii="Arial" w:hAnsi="Arial" w:cs="Arial"/>
          <w:sz w:val="28"/>
          <w:szCs w:val="28"/>
        </w:rPr>
        <w:t xml:space="preserve"> Olaoye</w:t>
      </w:r>
      <w:r w:rsidR="00FE4385">
        <w:rPr>
          <w:rFonts w:ascii="Arial" w:hAnsi="Arial" w:cs="Arial"/>
          <w:sz w:val="28"/>
          <w:szCs w:val="28"/>
        </w:rPr>
        <w:t xml:space="preserve">  </w:t>
      </w:r>
    </w:p>
    <w:p w14:paraId="3FB6E4D7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1B3213A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92D3F8F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4791B751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77F49218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43EC1FC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2793FBC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10969A3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468B4F1B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2E0889D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782ABB27" w14:textId="39969FE0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Table of contents</w:t>
      </w:r>
    </w:p>
    <w:p w14:paraId="67DC03C8" w14:textId="6DA4CBFC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Introduction……………………………………………………………………3</w:t>
      </w:r>
    </w:p>
    <w:p w14:paraId="39EE9B96" w14:textId="01677926" w:rsidR="00FE4385" w:rsidRDefault="00272784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 w:val="28"/>
          <w:szCs w:val="28"/>
        </w:rPr>
        <w:t xml:space="preserve">Emergence and </w:t>
      </w:r>
      <w:r>
        <w:rPr>
          <w:rFonts w:ascii="Arial" w:hAnsi="Arial" w:cs="Arial"/>
          <w:szCs w:val="24"/>
        </w:rPr>
        <w:t>development of the Ethnics of Care……………………………</w:t>
      </w:r>
      <w:r w:rsidR="00664F64">
        <w:rPr>
          <w:rFonts w:ascii="Arial" w:hAnsi="Arial" w:cs="Arial"/>
          <w:szCs w:val="24"/>
        </w:rPr>
        <w:t>….</w:t>
      </w:r>
      <w:r>
        <w:rPr>
          <w:rFonts w:ascii="Arial" w:hAnsi="Arial" w:cs="Arial"/>
          <w:szCs w:val="24"/>
        </w:rPr>
        <w:t>4</w:t>
      </w:r>
    </w:p>
    <w:p w14:paraId="4F35BDF9" w14:textId="642A7E84" w:rsidR="00272784" w:rsidRDefault="00272784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Critiques of the Ethics of Care and Responses……………………………………</w:t>
      </w:r>
      <w:r w:rsidR="00664F64">
        <w:rPr>
          <w:rFonts w:ascii="Arial" w:hAnsi="Arial" w:cs="Arial"/>
          <w:szCs w:val="24"/>
        </w:rPr>
        <w:t>….</w:t>
      </w:r>
      <w:r>
        <w:rPr>
          <w:rFonts w:ascii="Arial" w:hAnsi="Arial" w:cs="Arial"/>
          <w:szCs w:val="24"/>
        </w:rPr>
        <w:t>5</w:t>
      </w:r>
      <w:r w:rsidR="00664F64">
        <w:rPr>
          <w:rFonts w:ascii="Arial" w:hAnsi="Arial" w:cs="Arial"/>
          <w:szCs w:val="24"/>
        </w:rPr>
        <w:t>-6</w:t>
      </w:r>
    </w:p>
    <w:p w14:paraId="203E19B3" w14:textId="35E4F643" w:rsidR="00272784" w:rsidRDefault="00272784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Application of the Ethics of Care to UK Health and Social Practice</w:t>
      </w:r>
      <w:r w:rsidR="00664F64">
        <w:rPr>
          <w:rFonts w:ascii="Arial" w:hAnsi="Arial" w:cs="Arial"/>
          <w:szCs w:val="24"/>
        </w:rPr>
        <w:t>…………………7-8</w:t>
      </w:r>
    </w:p>
    <w:p w14:paraId="72D87C7F" w14:textId="4ABD4170" w:rsidR="00664F64" w:rsidRDefault="00664F64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Problems and limitations in applying the Ethics of Care in Practice……………….9-10</w:t>
      </w:r>
      <w:r w:rsidR="00AF2033">
        <w:rPr>
          <w:rFonts w:ascii="Arial" w:hAnsi="Arial" w:cs="Arial"/>
          <w:szCs w:val="24"/>
        </w:rPr>
        <w:t xml:space="preserve"> </w:t>
      </w:r>
    </w:p>
    <w:p w14:paraId="3FD1035F" w14:textId="6043F422" w:rsidR="00AF2033" w:rsidRDefault="00AF2033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Evidence-Based Recommendations for improving…………………………………….11</w:t>
      </w:r>
    </w:p>
    <w:p w14:paraId="6868176F" w14:textId="7AD786EC" w:rsidR="00AF2033" w:rsidRDefault="00AF2033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Conclusion………………………………………………………………………………….12</w:t>
      </w:r>
    </w:p>
    <w:p w14:paraId="34242E75" w14:textId="307A5262" w:rsidR="00AF2033" w:rsidRDefault="00AF2033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References……………………………………………………………………………13</w:t>
      </w:r>
      <w:r w:rsidR="0078792A">
        <w:rPr>
          <w:rFonts w:ascii="Arial" w:hAnsi="Arial" w:cs="Arial"/>
          <w:szCs w:val="24"/>
        </w:rPr>
        <w:t>-</w:t>
      </w:r>
      <w:r w:rsidR="00F42ABB">
        <w:rPr>
          <w:rFonts w:ascii="Arial" w:hAnsi="Arial" w:cs="Arial"/>
          <w:szCs w:val="24"/>
        </w:rPr>
        <w:t>14</w:t>
      </w:r>
    </w:p>
    <w:p w14:paraId="40204821" w14:textId="77777777" w:rsidR="00664F64" w:rsidRDefault="00664F64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3BA87B81" w14:textId="77777777" w:rsidR="00664F64" w:rsidRPr="00272784" w:rsidRDefault="00664F64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5AFF31F9" w14:textId="77777777" w:rsidR="001B7A40" w:rsidRPr="00C03A91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3B923F4" w14:textId="6C43DC08" w:rsidR="001B7A40" w:rsidRPr="00F03BD3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6E012A0" w14:textId="4D376276" w:rsidR="000C4EDA" w:rsidRPr="00C03A91" w:rsidRDefault="000C4EDA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0C916A4" w14:textId="33417E10" w:rsidR="000C4EDA" w:rsidRPr="00C03A91" w:rsidRDefault="000C4EDA" w:rsidP="00C03A91">
      <w:pPr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sz w:val="28"/>
          <w:szCs w:val="28"/>
        </w:rPr>
        <w:br w:type="page"/>
      </w:r>
      <w:r w:rsidR="00FE4385">
        <w:rPr>
          <w:rFonts w:ascii="Arial" w:hAnsi="Arial" w:cs="Arial"/>
          <w:sz w:val="28"/>
          <w:szCs w:val="28"/>
        </w:rPr>
        <w:lastRenderedPageBreak/>
        <w:t xml:space="preserve"> </w:t>
      </w:r>
    </w:p>
    <w:p w14:paraId="54FBB05C" w14:textId="5EE1E05C" w:rsidR="007A7297" w:rsidRDefault="000C4EDA" w:rsidP="00AE36B2">
      <w:pPr>
        <w:pStyle w:val="Heading1"/>
        <w:numPr>
          <w:ilvl w:val="0"/>
          <w:numId w:val="3"/>
        </w:numPr>
      </w:pPr>
      <w:r w:rsidRPr="00C03A91">
        <w:t>Introduct</w:t>
      </w:r>
      <w:r w:rsidR="00895174">
        <w:t>ion</w:t>
      </w:r>
    </w:p>
    <w:p w14:paraId="4F753793" w14:textId="6DC6AA70" w:rsidR="00895174" w:rsidRDefault="0035092C" w:rsidP="00895174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This essay will critically examine the emer</w:t>
      </w:r>
      <w:r w:rsidR="00420864">
        <w:rPr>
          <w:rFonts w:ascii="Arial" w:hAnsi="Arial" w:cs="Arial"/>
          <w:sz w:val="22"/>
        </w:rPr>
        <w:t>gence and development of the ethics of care, including its strength</w:t>
      </w:r>
      <w:r w:rsidR="001553BC">
        <w:rPr>
          <w:rFonts w:ascii="Arial" w:hAnsi="Arial" w:cs="Arial"/>
          <w:sz w:val="22"/>
        </w:rPr>
        <w:t xml:space="preserve">s and recognised critiques. It will then explore how </w:t>
      </w:r>
      <w:r w:rsidR="008566B4">
        <w:rPr>
          <w:rFonts w:ascii="Arial" w:hAnsi="Arial" w:cs="Arial"/>
          <w:sz w:val="22"/>
        </w:rPr>
        <w:t xml:space="preserve">this ethical framework informs </w:t>
      </w:r>
      <w:r w:rsidR="001063CF">
        <w:rPr>
          <w:rFonts w:ascii="Arial" w:hAnsi="Arial" w:cs="Arial"/>
          <w:sz w:val="22"/>
        </w:rPr>
        <w:t>UK</w:t>
      </w:r>
      <w:r w:rsidR="008566B4">
        <w:rPr>
          <w:rFonts w:ascii="Arial" w:hAnsi="Arial" w:cs="Arial"/>
          <w:sz w:val="22"/>
        </w:rPr>
        <w:t xml:space="preserve"> policy and practice</w:t>
      </w:r>
      <w:r w:rsidR="00B6182B">
        <w:rPr>
          <w:rFonts w:ascii="Arial" w:hAnsi="Arial" w:cs="Arial"/>
          <w:sz w:val="22"/>
        </w:rPr>
        <w:t xml:space="preserve">, such as the </w:t>
      </w:r>
      <w:r w:rsidR="001063CF">
        <w:rPr>
          <w:rFonts w:ascii="Arial" w:hAnsi="Arial" w:cs="Arial"/>
          <w:sz w:val="22"/>
        </w:rPr>
        <w:t>Care Act</w:t>
      </w:r>
      <w:r w:rsidR="00B6182B">
        <w:rPr>
          <w:rFonts w:ascii="Arial" w:hAnsi="Arial" w:cs="Arial"/>
          <w:sz w:val="22"/>
        </w:rPr>
        <w:t xml:space="preserve"> 2014, which prior</w:t>
      </w:r>
      <w:r w:rsidR="00C96519">
        <w:rPr>
          <w:rFonts w:ascii="Arial" w:hAnsi="Arial" w:cs="Arial"/>
          <w:sz w:val="22"/>
        </w:rPr>
        <w:t xml:space="preserve">itises wellbeing, dignity and </w:t>
      </w:r>
      <w:r w:rsidR="001063CF">
        <w:rPr>
          <w:rFonts w:ascii="Arial" w:hAnsi="Arial" w:cs="Arial"/>
          <w:sz w:val="22"/>
        </w:rPr>
        <w:t>individuals'</w:t>
      </w:r>
      <w:r w:rsidR="00991930">
        <w:rPr>
          <w:rFonts w:ascii="Arial" w:hAnsi="Arial" w:cs="Arial"/>
          <w:sz w:val="22"/>
        </w:rPr>
        <w:t xml:space="preserve"> choice, and the NHS compassion in</w:t>
      </w:r>
      <w:r w:rsidR="00811087">
        <w:rPr>
          <w:rFonts w:ascii="Arial" w:hAnsi="Arial" w:cs="Arial"/>
          <w:sz w:val="22"/>
        </w:rPr>
        <w:t xml:space="preserve"> practice </w:t>
      </w:r>
      <w:r w:rsidR="001063CF">
        <w:rPr>
          <w:rFonts w:ascii="Arial" w:hAnsi="Arial" w:cs="Arial"/>
          <w:sz w:val="22"/>
        </w:rPr>
        <w:t>framework</w:t>
      </w:r>
      <w:r w:rsidR="00CA6737">
        <w:rPr>
          <w:rFonts w:ascii="Arial" w:hAnsi="Arial" w:cs="Arial"/>
          <w:sz w:val="22"/>
        </w:rPr>
        <w:t xml:space="preserve"> (NHS England</w:t>
      </w:r>
      <w:r w:rsidR="00207C37">
        <w:rPr>
          <w:rFonts w:ascii="Arial" w:hAnsi="Arial" w:cs="Arial"/>
          <w:sz w:val="22"/>
        </w:rPr>
        <w:t>, 2012), which emb</w:t>
      </w:r>
      <w:r w:rsidR="00FB4E85">
        <w:rPr>
          <w:rFonts w:ascii="Arial" w:hAnsi="Arial" w:cs="Arial"/>
          <w:sz w:val="22"/>
        </w:rPr>
        <w:t xml:space="preserve">eds care and compassion into professional values. Finally, the essay will </w:t>
      </w:r>
      <w:r w:rsidR="0094214A">
        <w:rPr>
          <w:rFonts w:ascii="Arial" w:hAnsi="Arial" w:cs="Arial"/>
          <w:sz w:val="22"/>
        </w:rPr>
        <w:t xml:space="preserve">analyse limitations in applying this theory and </w:t>
      </w:r>
      <w:r w:rsidR="00142453">
        <w:rPr>
          <w:rFonts w:ascii="Arial" w:hAnsi="Arial" w:cs="Arial"/>
          <w:sz w:val="22"/>
        </w:rPr>
        <w:t>propose evidence-</w:t>
      </w:r>
      <w:r w:rsidR="00927F71">
        <w:rPr>
          <w:rFonts w:ascii="Arial" w:hAnsi="Arial" w:cs="Arial"/>
          <w:sz w:val="22"/>
        </w:rPr>
        <w:t>based recommendation</w:t>
      </w:r>
      <w:r w:rsidR="00585FAC">
        <w:rPr>
          <w:rFonts w:ascii="Arial" w:hAnsi="Arial" w:cs="Arial"/>
          <w:sz w:val="22"/>
        </w:rPr>
        <w:t xml:space="preserve">s for </w:t>
      </w:r>
      <w:r w:rsidR="000A7031">
        <w:rPr>
          <w:rFonts w:ascii="Arial" w:hAnsi="Arial" w:cs="Arial"/>
          <w:sz w:val="22"/>
        </w:rPr>
        <w:t>improving person-centred care</w:t>
      </w:r>
      <w:r w:rsidR="001063CF">
        <w:rPr>
          <w:rFonts w:ascii="Arial" w:hAnsi="Arial" w:cs="Arial"/>
          <w:sz w:val="22"/>
        </w:rPr>
        <w:t xml:space="preserve"> within contemporary health and social care settings.</w:t>
      </w:r>
    </w:p>
    <w:p w14:paraId="7B741DD0" w14:textId="77777777" w:rsidR="00185B1E" w:rsidRDefault="00185B1E" w:rsidP="00895174">
      <w:pPr>
        <w:spacing w:line="360" w:lineRule="auto"/>
        <w:rPr>
          <w:rFonts w:ascii="Arial" w:hAnsi="Arial" w:cs="Arial"/>
          <w:sz w:val="22"/>
        </w:rPr>
      </w:pPr>
    </w:p>
    <w:p w14:paraId="7C18D947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229EACCD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16302702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7104FD6D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7DE8B302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1AE6DD48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6254AA46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760F96E2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0A003CD9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7C11B3B4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6E7806BA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59CE7906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31F2FE84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6D1B89D7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61D3E87C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799F93BF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1FC216A5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7F2DEDFF" w14:textId="50D98347" w:rsidR="000F24DB" w:rsidRPr="000F24DB" w:rsidRDefault="000F24DB" w:rsidP="00895174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6DBA6107" w14:textId="1C3006F6" w:rsidR="00C03A91" w:rsidRDefault="009777E8" w:rsidP="00C03A91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1:</w:t>
      </w:r>
      <w:r w:rsidR="00125246">
        <w:rPr>
          <w:rFonts w:ascii="Arial" w:hAnsi="Arial" w:cs="Arial"/>
        </w:rPr>
        <w:t xml:space="preserve"> </w:t>
      </w:r>
      <w:r w:rsidR="00C54B39" w:rsidRPr="00607600">
        <w:rPr>
          <w:rFonts w:ascii="Arial" w:hAnsi="Arial" w:cs="Arial"/>
          <w:b/>
          <w:bCs/>
        </w:rPr>
        <w:t>E</w:t>
      </w:r>
      <w:r w:rsidR="00125246" w:rsidRPr="00607600">
        <w:rPr>
          <w:rFonts w:ascii="Arial" w:hAnsi="Arial" w:cs="Arial"/>
          <w:b/>
          <w:bCs/>
        </w:rPr>
        <w:t>merge</w:t>
      </w:r>
      <w:r w:rsidR="00C54B39" w:rsidRPr="00607600">
        <w:rPr>
          <w:rFonts w:ascii="Arial" w:hAnsi="Arial" w:cs="Arial"/>
          <w:b/>
          <w:bCs/>
        </w:rPr>
        <w:t xml:space="preserve">nce and Development of </w:t>
      </w:r>
      <w:r w:rsidR="00607600" w:rsidRPr="00607600">
        <w:rPr>
          <w:rFonts w:ascii="Arial" w:hAnsi="Arial" w:cs="Arial"/>
          <w:b/>
          <w:bCs/>
        </w:rPr>
        <w:t>the Ethnics of Care</w:t>
      </w:r>
      <w:r w:rsidR="006924B6">
        <w:rPr>
          <w:rFonts w:ascii="Arial" w:hAnsi="Arial" w:cs="Arial"/>
          <w:b/>
          <w:bCs/>
        </w:rPr>
        <w:t>:</w:t>
      </w:r>
    </w:p>
    <w:p w14:paraId="0B3E92EB" w14:textId="541EFD53" w:rsidR="00622FBF" w:rsidRDefault="00BC099E" w:rsidP="00C03A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Building</w:t>
      </w:r>
      <w:r w:rsidR="003B3291">
        <w:rPr>
          <w:rFonts w:ascii="Arial" w:hAnsi="Arial" w:cs="Arial"/>
        </w:rPr>
        <w:t xml:space="preserve"> on </w:t>
      </w:r>
      <w:r>
        <w:rPr>
          <w:rFonts w:ascii="Arial" w:hAnsi="Arial" w:cs="Arial"/>
        </w:rPr>
        <w:t>Gilligan’s</w:t>
      </w:r>
      <w:r w:rsidR="003B32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work, Nel</w:t>
      </w:r>
      <w:r w:rsidR="003B3291">
        <w:rPr>
          <w:rFonts w:ascii="Arial" w:hAnsi="Arial" w:cs="Arial"/>
        </w:rPr>
        <w:t xml:space="preserve"> N</w:t>
      </w:r>
      <w:r w:rsidR="001F7C08">
        <w:rPr>
          <w:rFonts w:ascii="Arial" w:hAnsi="Arial" w:cs="Arial"/>
        </w:rPr>
        <w:t xml:space="preserve">oddings </w:t>
      </w:r>
      <w:r w:rsidR="002D646E">
        <w:rPr>
          <w:rFonts w:ascii="Arial" w:hAnsi="Arial" w:cs="Arial"/>
        </w:rPr>
        <w:t xml:space="preserve">(1984) introduced a relational </w:t>
      </w:r>
      <w:r w:rsidR="008427BB">
        <w:rPr>
          <w:rFonts w:ascii="Arial" w:hAnsi="Arial" w:cs="Arial"/>
        </w:rPr>
        <w:t>model of ethics</w:t>
      </w:r>
      <w:r>
        <w:rPr>
          <w:rFonts w:ascii="Arial" w:hAnsi="Arial" w:cs="Arial"/>
        </w:rPr>
        <w:t>,</w:t>
      </w:r>
      <w:r w:rsidR="008427B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emphasising</w:t>
      </w:r>
      <w:r w:rsidR="008427BB">
        <w:rPr>
          <w:rFonts w:ascii="Arial" w:hAnsi="Arial" w:cs="Arial"/>
        </w:rPr>
        <w:t xml:space="preserve"> the importance of </w:t>
      </w:r>
      <w:r>
        <w:rPr>
          <w:rFonts w:ascii="Arial" w:hAnsi="Arial" w:cs="Arial"/>
        </w:rPr>
        <w:t xml:space="preserve">the </w:t>
      </w:r>
      <w:r w:rsidR="008427BB">
        <w:rPr>
          <w:rFonts w:ascii="Arial" w:hAnsi="Arial" w:cs="Arial"/>
        </w:rPr>
        <w:t xml:space="preserve">connection between </w:t>
      </w:r>
      <w:r w:rsidR="00544B53">
        <w:rPr>
          <w:rFonts w:ascii="Arial" w:hAnsi="Arial" w:cs="Arial"/>
        </w:rPr>
        <w:t>the one-</w:t>
      </w:r>
      <w:r w:rsidR="00AE36B2">
        <w:rPr>
          <w:rFonts w:ascii="Arial" w:hAnsi="Arial" w:cs="Arial"/>
        </w:rPr>
        <w:t>caring’ and</w:t>
      </w:r>
      <w:r w:rsidR="00544B53">
        <w:rPr>
          <w:rFonts w:ascii="Arial" w:hAnsi="Arial" w:cs="Arial"/>
        </w:rPr>
        <w:t xml:space="preserve"> the ‘’cared-for</w:t>
      </w:r>
      <w:r w:rsidR="00E12C1E">
        <w:rPr>
          <w:rFonts w:ascii="Arial" w:hAnsi="Arial" w:cs="Arial"/>
        </w:rPr>
        <w:t xml:space="preserve">’’. </w:t>
      </w:r>
      <w:r w:rsidR="00E620BF">
        <w:rPr>
          <w:rFonts w:ascii="Arial" w:hAnsi="Arial" w:cs="Arial"/>
        </w:rPr>
        <w:t>Nodding’s</w:t>
      </w:r>
      <w:r w:rsidR="00E12C1E">
        <w:rPr>
          <w:rFonts w:ascii="Arial" w:hAnsi="Arial" w:cs="Arial"/>
        </w:rPr>
        <w:t xml:space="preserve"> argued that </w:t>
      </w:r>
      <w:r>
        <w:rPr>
          <w:rFonts w:ascii="Arial" w:hAnsi="Arial" w:cs="Arial"/>
        </w:rPr>
        <w:t>moral actions</w:t>
      </w:r>
      <w:r w:rsidR="009C784C">
        <w:rPr>
          <w:rFonts w:ascii="Arial" w:hAnsi="Arial" w:cs="Arial"/>
        </w:rPr>
        <w:t xml:space="preserve"> arise from genuine encounters,</w:t>
      </w:r>
      <w:r w:rsidR="001F5036">
        <w:rPr>
          <w:rFonts w:ascii="Arial" w:hAnsi="Arial" w:cs="Arial"/>
        </w:rPr>
        <w:t xml:space="preserve"> attentiveness and responsiveness</w:t>
      </w:r>
      <w:r w:rsidR="00DD53D1">
        <w:rPr>
          <w:rFonts w:ascii="Arial" w:hAnsi="Arial" w:cs="Arial"/>
        </w:rPr>
        <w:t xml:space="preserve"> to </w:t>
      </w:r>
      <w:r>
        <w:rPr>
          <w:rFonts w:ascii="Arial" w:hAnsi="Arial" w:cs="Arial"/>
        </w:rPr>
        <w:t>others</w:t>
      </w:r>
      <w:r w:rsidR="00DD53D1">
        <w:rPr>
          <w:rFonts w:ascii="Arial" w:hAnsi="Arial" w:cs="Arial"/>
        </w:rPr>
        <w:t xml:space="preserve">. This </w:t>
      </w:r>
      <w:r w:rsidR="007B198D">
        <w:rPr>
          <w:rFonts w:ascii="Arial" w:hAnsi="Arial" w:cs="Arial"/>
        </w:rPr>
        <w:t>relational orientation contrasts with traditional theori</w:t>
      </w:r>
      <w:r w:rsidR="00CB614F">
        <w:rPr>
          <w:rFonts w:ascii="Arial" w:hAnsi="Arial" w:cs="Arial"/>
        </w:rPr>
        <w:t>es that view moral behaviour as compliance</w:t>
      </w:r>
      <w:r w:rsidR="00F56E45">
        <w:rPr>
          <w:rFonts w:ascii="Arial" w:hAnsi="Arial" w:cs="Arial"/>
        </w:rPr>
        <w:t xml:space="preserve"> with universal laws. </w:t>
      </w:r>
      <w:r>
        <w:rPr>
          <w:rFonts w:ascii="Arial" w:hAnsi="Arial" w:cs="Arial"/>
        </w:rPr>
        <w:t>Instead, the</w:t>
      </w:r>
      <w:r w:rsidR="00F56E45">
        <w:rPr>
          <w:rFonts w:ascii="Arial" w:hAnsi="Arial" w:cs="Arial"/>
        </w:rPr>
        <w:t xml:space="preserve"> ethics of care recognises the complexity and emotional context of real-life</w:t>
      </w:r>
      <w:r w:rsidR="0099710E">
        <w:rPr>
          <w:rFonts w:ascii="Arial" w:hAnsi="Arial" w:cs="Arial"/>
        </w:rPr>
        <w:t xml:space="preserve"> situations, making it highly relevant to health and social care where v</w:t>
      </w:r>
      <w:r w:rsidR="00480ECE">
        <w:rPr>
          <w:rFonts w:ascii="Arial" w:hAnsi="Arial" w:cs="Arial"/>
        </w:rPr>
        <w:t xml:space="preserve">ulnerability, </w:t>
      </w:r>
      <w:r>
        <w:rPr>
          <w:rFonts w:ascii="Arial" w:hAnsi="Arial" w:cs="Arial"/>
        </w:rPr>
        <w:t>dependency</w:t>
      </w:r>
      <w:r w:rsidR="00480ECE">
        <w:rPr>
          <w:rFonts w:ascii="Arial" w:hAnsi="Arial" w:cs="Arial"/>
        </w:rPr>
        <w:t xml:space="preserve"> and trust are central.</w:t>
      </w:r>
    </w:p>
    <w:p w14:paraId="66DC7FB5" w14:textId="390D6824" w:rsidR="006924B6" w:rsidRPr="006924B6" w:rsidRDefault="0014688F" w:rsidP="00C03A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theory continued to </w:t>
      </w:r>
      <w:r w:rsidR="00990E9B">
        <w:rPr>
          <w:rFonts w:ascii="Arial" w:hAnsi="Arial" w:cs="Arial"/>
        </w:rPr>
        <w:t>develop</w:t>
      </w:r>
      <w:r>
        <w:rPr>
          <w:rFonts w:ascii="Arial" w:hAnsi="Arial" w:cs="Arial"/>
        </w:rPr>
        <w:t xml:space="preserve"> through </w:t>
      </w:r>
      <w:r w:rsidR="00583819">
        <w:rPr>
          <w:rFonts w:ascii="Arial" w:hAnsi="Arial" w:cs="Arial"/>
        </w:rPr>
        <w:t xml:space="preserve">scholars such as Joan </w:t>
      </w:r>
      <w:r w:rsidR="00990E9B">
        <w:rPr>
          <w:rFonts w:ascii="Arial" w:hAnsi="Arial" w:cs="Arial"/>
        </w:rPr>
        <w:t xml:space="preserve">Tronto </w:t>
      </w:r>
      <w:r w:rsidR="00583819">
        <w:rPr>
          <w:rFonts w:ascii="Arial" w:hAnsi="Arial" w:cs="Arial"/>
        </w:rPr>
        <w:t>(1993)</w:t>
      </w:r>
      <w:r w:rsidR="001000D8">
        <w:rPr>
          <w:rFonts w:ascii="Arial" w:hAnsi="Arial" w:cs="Arial"/>
        </w:rPr>
        <w:t>, who expanded the ethics of care into po</w:t>
      </w:r>
      <w:r w:rsidR="00EE3B4B">
        <w:rPr>
          <w:rFonts w:ascii="Arial" w:hAnsi="Arial" w:cs="Arial"/>
        </w:rPr>
        <w:t>litical</w:t>
      </w:r>
      <w:r w:rsidR="00E13AF6">
        <w:rPr>
          <w:rFonts w:ascii="Arial" w:hAnsi="Arial" w:cs="Arial"/>
        </w:rPr>
        <w:t xml:space="preserve"> </w:t>
      </w:r>
      <w:r w:rsidR="0004586A">
        <w:rPr>
          <w:rFonts w:ascii="Arial" w:hAnsi="Arial" w:cs="Arial"/>
        </w:rPr>
        <w:t xml:space="preserve">and social </w:t>
      </w:r>
      <w:r w:rsidR="00193480">
        <w:rPr>
          <w:rFonts w:ascii="Arial" w:hAnsi="Arial" w:cs="Arial"/>
        </w:rPr>
        <w:t xml:space="preserve">domains. </w:t>
      </w:r>
      <w:r w:rsidR="00B4522E">
        <w:rPr>
          <w:rFonts w:ascii="Arial" w:hAnsi="Arial" w:cs="Arial"/>
        </w:rPr>
        <w:t xml:space="preserve">According to </w:t>
      </w:r>
      <w:r w:rsidR="00AF2033">
        <w:rPr>
          <w:rFonts w:ascii="Arial" w:hAnsi="Arial" w:cs="Arial"/>
        </w:rPr>
        <w:t>Toronto</w:t>
      </w:r>
      <w:r w:rsidR="00B4522E">
        <w:rPr>
          <w:rFonts w:ascii="Arial" w:hAnsi="Arial" w:cs="Arial"/>
        </w:rPr>
        <w:t>,</w:t>
      </w:r>
      <w:r w:rsidR="00193480">
        <w:rPr>
          <w:rFonts w:ascii="Arial" w:hAnsi="Arial" w:cs="Arial"/>
        </w:rPr>
        <w:t xml:space="preserve"> </w:t>
      </w:r>
      <w:r w:rsidR="00B4522E">
        <w:rPr>
          <w:rFonts w:ascii="Arial" w:hAnsi="Arial" w:cs="Arial"/>
        </w:rPr>
        <w:t>attentiveness is one</w:t>
      </w:r>
      <w:r w:rsidR="00AF2033">
        <w:rPr>
          <w:rFonts w:ascii="Arial" w:hAnsi="Arial" w:cs="Arial"/>
        </w:rPr>
        <w:t xml:space="preserve"> of the</w:t>
      </w:r>
      <w:r w:rsidR="00193480">
        <w:rPr>
          <w:rFonts w:ascii="Arial" w:hAnsi="Arial" w:cs="Arial"/>
        </w:rPr>
        <w:t xml:space="preserve"> four key elements of car</w:t>
      </w:r>
      <w:r w:rsidR="00AF2033">
        <w:rPr>
          <w:rFonts w:ascii="Arial" w:hAnsi="Arial" w:cs="Arial"/>
        </w:rPr>
        <w:t>e</w:t>
      </w:r>
      <w:r w:rsidR="00AA449B">
        <w:rPr>
          <w:rFonts w:ascii="Arial" w:hAnsi="Arial" w:cs="Arial"/>
        </w:rPr>
        <w:t xml:space="preserve">, responsibility, competence and </w:t>
      </w:r>
      <w:r w:rsidR="00990E9B">
        <w:rPr>
          <w:rFonts w:ascii="Arial" w:hAnsi="Arial" w:cs="Arial"/>
        </w:rPr>
        <w:t>responsiveness, and later</w:t>
      </w:r>
      <w:r w:rsidR="00F024B9">
        <w:rPr>
          <w:rFonts w:ascii="Arial" w:hAnsi="Arial" w:cs="Arial"/>
        </w:rPr>
        <w:t xml:space="preserve"> added a fifth:</w:t>
      </w:r>
      <w:r w:rsidR="00A525BB">
        <w:rPr>
          <w:rFonts w:ascii="Arial" w:hAnsi="Arial" w:cs="Arial"/>
        </w:rPr>
        <w:t xml:space="preserve"> solidarity</w:t>
      </w:r>
      <w:r w:rsidR="00215097">
        <w:rPr>
          <w:rFonts w:ascii="Arial" w:hAnsi="Arial" w:cs="Arial"/>
        </w:rPr>
        <w:t xml:space="preserve"> </w:t>
      </w:r>
      <w:r w:rsidR="00610856">
        <w:rPr>
          <w:rFonts w:ascii="Arial" w:hAnsi="Arial" w:cs="Arial"/>
        </w:rPr>
        <w:t>(</w:t>
      </w:r>
      <w:r w:rsidR="00AF2033">
        <w:rPr>
          <w:rFonts w:ascii="Arial" w:hAnsi="Arial" w:cs="Arial"/>
        </w:rPr>
        <w:t>Toronto</w:t>
      </w:r>
      <w:r w:rsidR="00610856">
        <w:rPr>
          <w:rFonts w:ascii="Arial" w:hAnsi="Arial" w:cs="Arial"/>
        </w:rPr>
        <w:t>,</w:t>
      </w:r>
      <w:r w:rsidR="00AF2033">
        <w:rPr>
          <w:rFonts w:ascii="Arial" w:hAnsi="Arial" w:cs="Arial"/>
        </w:rPr>
        <w:t xml:space="preserve"> </w:t>
      </w:r>
      <w:r w:rsidR="00610856">
        <w:rPr>
          <w:rFonts w:ascii="Arial" w:hAnsi="Arial" w:cs="Arial"/>
        </w:rPr>
        <w:t xml:space="preserve">2013). These components </w:t>
      </w:r>
      <w:r w:rsidR="009D7058">
        <w:rPr>
          <w:rFonts w:ascii="Arial" w:hAnsi="Arial" w:cs="Arial"/>
        </w:rPr>
        <w:t>align closely with temporary health and social care principle</w:t>
      </w:r>
      <w:r w:rsidR="000C4449">
        <w:rPr>
          <w:rFonts w:ascii="Arial" w:hAnsi="Arial" w:cs="Arial"/>
        </w:rPr>
        <w:t xml:space="preserve">s that </w:t>
      </w:r>
      <w:r w:rsidR="00990E9B">
        <w:rPr>
          <w:rFonts w:ascii="Arial" w:hAnsi="Arial" w:cs="Arial"/>
        </w:rPr>
        <w:t>emphasise</w:t>
      </w:r>
      <w:r w:rsidR="000C4449">
        <w:rPr>
          <w:rFonts w:ascii="Arial" w:hAnsi="Arial" w:cs="Arial"/>
        </w:rPr>
        <w:t xml:space="preserve"> compassion,</w:t>
      </w:r>
      <w:r w:rsidR="00990E9B">
        <w:rPr>
          <w:rFonts w:ascii="Arial" w:hAnsi="Arial" w:cs="Arial"/>
        </w:rPr>
        <w:t xml:space="preserve"> </w:t>
      </w:r>
      <w:r w:rsidR="000C4449">
        <w:rPr>
          <w:rFonts w:ascii="Arial" w:hAnsi="Arial" w:cs="Arial"/>
        </w:rPr>
        <w:t>dignity and respect</w:t>
      </w:r>
      <w:r w:rsidR="000C0BF4">
        <w:rPr>
          <w:rFonts w:ascii="Arial" w:hAnsi="Arial" w:cs="Arial"/>
        </w:rPr>
        <w:t xml:space="preserve">. </w:t>
      </w:r>
      <w:r w:rsidR="007D0187">
        <w:rPr>
          <w:rFonts w:ascii="Arial" w:hAnsi="Arial" w:cs="Arial"/>
        </w:rPr>
        <w:t>Toronto</w:t>
      </w:r>
      <w:r w:rsidR="000C0BF4">
        <w:rPr>
          <w:rFonts w:ascii="Arial" w:hAnsi="Arial" w:cs="Arial"/>
        </w:rPr>
        <w:t xml:space="preserve"> also highlighted the structural inequalities that impact </w:t>
      </w:r>
      <w:r w:rsidR="00CC1C35">
        <w:rPr>
          <w:rFonts w:ascii="Arial" w:hAnsi="Arial" w:cs="Arial"/>
        </w:rPr>
        <w:t xml:space="preserve">care delivery, arguing that care is both a personal and </w:t>
      </w:r>
      <w:r w:rsidR="00C80EC5">
        <w:rPr>
          <w:rFonts w:ascii="Arial" w:hAnsi="Arial" w:cs="Arial"/>
        </w:rPr>
        <w:t xml:space="preserve">societal obligation. This broader </w:t>
      </w:r>
      <w:r w:rsidR="003C1872">
        <w:rPr>
          <w:rFonts w:ascii="Arial" w:hAnsi="Arial" w:cs="Arial"/>
        </w:rPr>
        <w:t>perspective strengthens the theory’s usefulness in analysing health and social care</w:t>
      </w:r>
      <w:r w:rsidR="00990E9B">
        <w:rPr>
          <w:rFonts w:ascii="Arial" w:hAnsi="Arial" w:cs="Arial"/>
        </w:rPr>
        <w:t xml:space="preserve"> systems.</w:t>
      </w:r>
    </w:p>
    <w:p w14:paraId="736BB48E" w14:textId="6E3983B7" w:rsidR="0049182B" w:rsidRDefault="00E262A5" w:rsidP="00C03A9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</w:t>
      </w:r>
      <w:r w:rsidR="00B505CB">
        <w:rPr>
          <w:rFonts w:ascii="Arial" w:hAnsi="Arial" w:cs="Arial"/>
          <w:sz w:val="22"/>
        </w:rPr>
        <w:t xml:space="preserve">ethics of care </w:t>
      </w:r>
      <w:r w:rsidR="00280D72">
        <w:rPr>
          <w:rFonts w:ascii="Arial" w:hAnsi="Arial" w:cs="Arial"/>
          <w:sz w:val="22"/>
        </w:rPr>
        <w:t xml:space="preserve">aligns strongly with person-centred care </w:t>
      </w:r>
      <w:r w:rsidR="00D0418D">
        <w:rPr>
          <w:rFonts w:ascii="Arial" w:hAnsi="Arial" w:cs="Arial"/>
          <w:sz w:val="22"/>
        </w:rPr>
        <w:t xml:space="preserve">because it </w:t>
      </w:r>
      <w:r w:rsidR="008A290A">
        <w:rPr>
          <w:rFonts w:ascii="Arial" w:hAnsi="Arial" w:cs="Arial"/>
          <w:sz w:val="22"/>
        </w:rPr>
        <w:t>prioritises</w:t>
      </w:r>
      <w:r w:rsidR="00D0418D">
        <w:rPr>
          <w:rFonts w:ascii="Arial" w:hAnsi="Arial" w:cs="Arial"/>
          <w:sz w:val="22"/>
        </w:rPr>
        <w:t xml:space="preserve"> </w:t>
      </w:r>
      <w:r w:rsidR="000D75A9">
        <w:rPr>
          <w:rFonts w:ascii="Arial" w:hAnsi="Arial" w:cs="Arial"/>
          <w:sz w:val="22"/>
        </w:rPr>
        <w:t>the unique needs</w:t>
      </w:r>
      <w:r w:rsidR="00CB489E">
        <w:rPr>
          <w:rFonts w:ascii="Arial" w:hAnsi="Arial" w:cs="Arial"/>
          <w:sz w:val="22"/>
        </w:rPr>
        <w:t xml:space="preserve">, preferences and </w:t>
      </w:r>
      <w:r w:rsidR="008632A9">
        <w:rPr>
          <w:rFonts w:ascii="Arial" w:hAnsi="Arial" w:cs="Arial"/>
          <w:sz w:val="22"/>
        </w:rPr>
        <w:t>experiences of individuals. person-centred</w:t>
      </w:r>
      <w:r w:rsidR="00A03FA8">
        <w:rPr>
          <w:rFonts w:ascii="Arial" w:hAnsi="Arial" w:cs="Arial"/>
          <w:sz w:val="22"/>
        </w:rPr>
        <w:t xml:space="preserve"> approaches require practitioners</w:t>
      </w:r>
      <w:r w:rsidR="00D238BC">
        <w:rPr>
          <w:rFonts w:ascii="Arial" w:hAnsi="Arial" w:cs="Arial"/>
          <w:sz w:val="22"/>
        </w:rPr>
        <w:t xml:space="preserve"> to understand service users </w:t>
      </w:r>
      <w:r w:rsidR="00B4522E">
        <w:rPr>
          <w:rFonts w:ascii="Arial" w:hAnsi="Arial" w:cs="Arial"/>
          <w:sz w:val="22"/>
        </w:rPr>
        <w:t xml:space="preserve">and their environments </w:t>
      </w:r>
      <w:r w:rsidR="00D238BC">
        <w:rPr>
          <w:rFonts w:ascii="Arial" w:hAnsi="Arial" w:cs="Arial"/>
          <w:sz w:val="22"/>
        </w:rPr>
        <w:t>holistically</w:t>
      </w:r>
      <w:r w:rsidR="00B4522E">
        <w:rPr>
          <w:rFonts w:ascii="Arial" w:hAnsi="Arial" w:cs="Arial"/>
          <w:sz w:val="22"/>
        </w:rPr>
        <w:t>,</w:t>
      </w:r>
      <w:r w:rsidR="00D238BC">
        <w:rPr>
          <w:rFonts w:ascii="Arial" w:hAnsi="Arial" w:cs="Arial"/>
          <w:sz w:val="22"/>
        </w:rPr>
        <w:t xml:space="preserve"> </w:t>
      </w:r>
      <w:r w:rsidR="00AF2033">
        <w:rPr>
          <w:rFonts w:ascii="Arial" w:hAnsi="Arial" w:cs="Arial"/>
          <w:sz w:val="22"/>
        </w:rPr>
        <w:t>considering</w:t>
      </w:r>
      <w:r w:rsidR="00B4522E">
        <w:rPr>
          <w:rFonts w:ascii="Arial" w:hAnsi="Arial" w:cs="Arial"/>
          <w:sz w:val="22"/>
        </w:rPr>
        <w:t xml:space="preserve"> </w:t>
      </w:r>
      <w:r w:rsidR="00D238BC">
        <w:rPr>
          <w:rFonts w:ascii="Arial" w:hAnsi="Arial" w:cs="Arial"/>
          <w:sz w:val="22"/>
        </w:rPr>
        <w:t>the conte</w:t>
      </w:r>
      <w:r w:rsidR="007B6A29">
        <w:rPr>
          <w:rFonts w:ascii="Arial" w:hAnsi="Arial" w:cs="Arial"/>
          <w:sz w:val="22"/>
        </w:rPr>
        <w:t xml:space="preserve">xt of their relationships, environments and </w:t>
      </w:r>
      <w:r w:rsidR="00BA4F12">
        <w:rPr>
          <w:rFonts w:ascii="Arial" w:hAnsi="Arial" w:cs="Arial"/>
          <w:sz w:val="22"/>
        </w:rPr>
        <w:t>emotional worlds (NICE, 2021). B</w:t>
      </w:r>
      <w:r w:rsidR="0070116B">
        <w:rPr>
          <w:rFonts w:ascii="Arial" w:hAnsi="Arial" w:cs="Arial"/>
          <w:sz w:val="22"/>
        </w:rPr>
        <w:t>y framing care as a relational and moral</w:t>
      </w:r>
      <w:r w:rsidR="002770D0">
        <w:rPr>
          <w:rFonts w:ascii="Arial" w:hAnsi="Arial" w:cs="Arial"/>
          <w:sz w:val="22"/>
        </w:rPr>
        <w:t xml:space="preserve"> practice, the ethics of care supports values-base</w:t>
      </w:r>
      <w:r w:rsidR="00E83115">
        <w:rPr>
          <w:rFonts w:ascii="Arial" w:hAnsi="Arial" w:cs="Arial"/>
          <w:sz w:val="22"/>
        </w:rPr>
        <w:t>d care that recognises the importance of empathy, communication and trust.</w:t>
      </w:r>
    </w:p>
    <w:p w14:paraId="01310410" w14:textId="28FF96E5" w:rsidR="00ED4E83" w:rsidRDefault="00A3190E" w:rsidP="00C03A9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 essence</w:t>
      </w:r>
      <w:r w:rsidR="00ED4E83">
        <w:rPr>
          <w:rFonts w:ascii="Arial" w:hAnsi="Arial" w:cs="Arial"/>
          <w:sz w:val="22"/>
        </w:rPr>
        <w:t xml:space="preserve">, the ethnics of care has evolved from a </w:t>
      </w:r>
      <w:r w:rsidR="008A290A">
        <w:rPr>
          <w:rFonts w:ascii="Arial" w:hAnsi="Arial" w:cs="Arial"/>
          <w:sz w:val="22"/>
        </w:rPr>
        <w:t>feminist</w:t>
      </w:r>
      <w:r w:rsidR="00FE74BE">
        <w:rPr>
          <w:rFonts w:ascii="Arial" w:hAnsi="Arial" w:cs="Arial"/>
          <w:sz w:val="22"/>
        </w:rPr>
        <w:t xml:space="preserve"> critique of traditional moral theory into a widely appl</w:t>
      </w:r>
      <w:r w:rsidR="00B102CB">
        <w:rPr>
          <w:rFonts w:ascii="Arial" w:hAnsi="Arial" w:cs="Arial"/>
          <w:sz w:val="22"/>
        </w:rPr>
        <w:t xml:space="preserve">ied </w:t>
      </w:r>
      <w:r w:rsidR="008A290A">
        <w:rPr>
          <w:rFonts w:ascii="Arial" w:hAnsi="Arial" w:cs="Arial"/>
          <w:sz w:val="22"/>
        </w:rPr>
        <w:t>ethical framework</w:t>
      </w:r>
      <w:r w:rsidR="00B102CB">
        <w:rPr>
          <w:rFonts w:ascii="Arial" w:hAnsi="Arial" w:cs="Arial"/>
          <w:sz w:val="22"/>
        </w:rPr>
        <w:t xml:space="preserve"> within health and</w:t>
      </w:r>
      <w:r w:rsidR="00AC0594">
        <w:rPr>
          <w:rFonts w:ascii="Arial" w:hAnsi="Arial" w:cs="Arial"/>
          <w:sz w:val="22"/>
        </w:rPr>
        <w:t xml:space="preserve"> social care. Its emphasis on relationships</w:t>
      </w:r>
      <w:r w:rsidR="000E58F9">
        <w:rPr>
          <w:rFonts w:ascii="Arial" w:hAnsi="Arial" w:cs="Arial"/>
          <w:sz w:val="22"/>
        </w:rPr>
        <w:t>, emotional understanding and contextual decision-making makes</w:t>
      </w:r>
      <w:r w:rsidR="003F012E">
        <w:rPr>
          <w:rFonts w:ascii="Arial" w:hAnsi="Arial" w:cs="Arial"/>
          <w:sz w:val="22"/>
        </w:rPr>
        <w:t xml:space="preserve"> it particularly relevant to modern care settings where personalisation, </w:t>
      </w:r>
      <w:r w:rsidR="004C2739">
        <w:rPr>
          <w:rFonts w:ascii="Arial" w:hAnsi="Arial" w:cs="Arial"/>
          <w:sz w:val="22"/>
        </w:rPr>
        <w:t>compassion and dignity are core expectations.</w:t>
      </w:r>
    </w:p>
    <w:p w14:paraId="7135A8DC" w14:textId="77777777" w:rsidR="00D4423A" w:rsidRDefault="00D4423A" w:rsidP="00C03A91">
      <w:pPr>
        <w:spacing w:line="360" w:lineRule="auto"/>
        <w:rPr>
          <w:rFonts w:ascii="Arial" w:hAnsi="Arial" w:cs="Arial"/>
          <w:sz w:val="22"/>
        </w:rPr>
      </w:pPr>
    </w:p>
    <w:p w14:paraId="238FF677" w14:textId="77777777" w:rsidR="00D4423A" w:rsidRDefault="00D4423A" w:rsidP="00C03A91">
      <w:pPr>
        <w:spacing w:line="360" w:lineRule="auto"/>
        <w:rPr>
          <w:rFonts w:ascii="Arial" w:hAnsi="Arial" w:cs="Arial"/>
          <w:sz w:val="22"/>
        </w:rPr>
      </w:pPr>
    </w:p>
    <w:p w14:paraId="07E7911E" w14:textId="77777777" w:rsidR="00D4423A" w:rsidRDefault="00D4423A" w:rsidP="00C03A91">
      <w:pPr>
        <w:spacing w:line="360" w:lineRule="auto"/>
        <w:rPr>
          <w:rFonts w:ascii="Arial" w:hAnsi="Arial" w:cs="Arial"/>
          <w:sz w:val="22"/>
        </w:rPr>
      </w:pPr>
    </w:p>
    <w:p w14:paraId="0070D072" w14:textId="4A87A3D5" w:rsidR="00D4423A" w:rsidRDefault="00D4423A" w:rsidP="00C03A91">
      <w:pPr>
        <w:spacing w:line="360" w:lineRule="auto"/>
        <w:rPr>
          <w:rFonts w:ascii="Arial" w:hAnsi="Arial" w:cs="Arial"/>
          <w:sz w:val="22"/>
        </w:rPr>
      </w:pPr>
    </w:p>
    <w:p w14:paraId="188BDCCC" w14:textId="38DDFC59" w:rsidR="009703F5" w:rsidRPr="004C5D8B" w:rsidRDefault="009703F5" w:rsidP="004C5D8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2"/>
        </w:rPr>
      </w:pPr>
      <w:r w:rsidRPr="004C5D8B">
        <w:rPr>
          <w:rFonts w:ascii="Arial" w:hAnsi="Arial" w:cs="Arial"/>
          <w:b/>
          <w:bCs/>
          <w:sz w:val="22"/>
        </w:rPr>
        <w:t>Critiques of the ethics of care and re</w:t>
      </w:r>
      <w:r w:rsidR="008E2D70" w:rsidRPr="004C5D8B">
        <w:rPr>
          <w:rFonts w:ascii="Arial" w:hAnsi="Arial" w:cs="Arial"/>
          <w:b/>
          <w:bCs/>
          <w:sz w:val="22"/>
        </w:rPr>
        <w:t>sponses</w:t>
      </w:r>
    </w:p>
    <w:p w14:paraId="28F4228B" w14:textId="7F9C2054" w:rsidR="004C5D8B" w:rsidRDefault="00D96FEF" w:rsidP="00C70869">
      <w:pPr>
        <w:spacing w:line="360" w:lineRule="auto"/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While</w:t>
      </w:r>
      <w:r w:rsidR="00F50251">
        <w:rPr>
          <w:rFonts w:ascii="Arial" w:hAnsi="Arial" w:cs="Arial"/>
          <w:sz w:val="22"/>
        </w:rPr>
        <w:t xml:space="preserve"> the ethics of care has been </w:t>
      </w:r>
      <w:r w:rsidR="0085671A">
        <w:rPr>
          <w:rFonts w:ascii="Arial" w:hAnsi="Arial" w:cs="Arial"/>
          <w:sz w:val="22"/>
        </w:rPr>
        <w:t xml:space="preserve">influential in reshaping moral theory, it has </w:t>
      </w:r>
      <w:r w:rsidR="00C15B1F">
        <w:rPr>
          <w:rFonts w:ascii="Arial" w:hAnsi="Arial" w:cs="Arial"/>
          <w:sz w:val="22"/>
        </w:rPr>
        <w:t>also faced several cri</w:t>
      </w:r>
      <w:r w:rsidR="00EF6574">
        <w:rPr>
          <w:rFonts w:ascii="Arial" w:hAnsi="Arial" w:cs="Arial"/>
          <w:sz w:val="22"/>
        </w:rPr>
        <w:t>tiques concerning its scope, univers</w:t>
      </w:r>
      <w:r w:rsidR="00135FF8">
        <w:rPr>
          <w:rFonts w:ascii="Arial" w:hAnsi="Arial" w:cs="Arial"/>
          <w:sz w:val="22"/>
        </w:rPr>
        <w:t>ality and practical application. One of the most common criticisms is that the theory is overly emotional and subj</w:t>
      </w:r>
      <w:r w:rsidR="008B318B">
        <w:rPr>
          <w:rFonts w:ascii="Arial" w:hAnsi="Arial" w:cs="Arial"/>
          <w:sz w:val="22"/>
        </w:rPr>
        <w:t>ective, lacking the clear</w:t>
      </w:r>
      <w:r w:rsidR="005C7F97">
        <w:rPr>
          <w:rFonts w:ascii="Arial" w:hAnsi="Arial" w:cs="Arial"/>
          <w:sz w:val="22"/>
        </w:rPr>
        <w:t xml:space="preserve"> decision-making rules provided by more traditional </w:t>
      </w:r>
      <w:r w:rsidR="00E566E8">
        <w:rPr>
          <w:rFonts w:ascii="Arial" w:hAnsi="Arial" w:cs="Arial"/>
          <w:sz w:val="22"/>
        </w:rPr>
        <w:t xml:space="preserve">ethical frameworks such as </w:t>
      </w:r>
      <w:r w:rsidR="00DE04E9">
        <w:rPr>
          <w:rFonts w:ascii="Arial" w:hAnsi="Arial" w:cs="Arial"/>
          <w:sz w:val="22"/>
        </w:rPr>
        <w:t>Kantian ethics (</w:t>
      </w:r>
      <w:r>
        <w:rPr>
          <w:rFonts w:ascii="Arial" w:hAnsi="Arial" w:cs="Arial"/>
          <w:sz w:val="22"/>
        </w:rPr>
        <w:t>Keller</w:t>
      </w:r>
      <w:r w:rsidR="00DE04E9">
        <w:rPr>
          <w:rFonts w:ascii="Arial" w:hAnsi="Arial" w:cs="Arial"/>
          <w:sz w:val="22"/>
        </w:rPr>
        <w:t>, 19</w:t>
      </w:r>
      <w:r w:rsidR="006C02C5">
        <w:rPr>
          <w:rFonts w:ascii="Arial" w:hAnsi="Arial" w:cs="Arial"/>
          <w:sz w:val="22"/>
        </w:rPr>
        <w:t>97). Critics argue that relying heavily on empathy or personal</w:t>
      </w:r>
      <w:r w:rsidR="00267979">
        <w:rPr>
          <w:rFonts w:ascii="Arial" w:hAnsi="Arial" w:cs="Arial"/>
          <w:sz w:val="22"/>
        </w:rPr>
        <w:t xml:space="preserve"> relationships can lead to inconsistent or biased decisions,</w:t>
      </w:r>
      <w:r w:rsidR="005D557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particularly</w:t>
      </w:r>
      <w:r w:rsidR="005D557F">
        <w:rPr>
          <w:rFonts w:ascii="Arial" w:hAnsi="Arial" w:cs="Arial"/>
          <w:sz w:val="22"/>
        </w:rPr>
        <w:t xml:space="preserve"> in professional settings where fairness and accoun</w:t>
      </w:r>
      <w:r w:rsidR="004239AE">
        <w:rPr>
          <w:rFonts w:ascii="Arial" w:hAnsi="Arial" w:cs="Arial"/>
          <w:sz w:val="22"/>
        </w:rPr>
        <w:t>tability are essential.</w:t>
      </w:r>
    </w:p>
    <w:p w14:paraId="5869AEE1" w14:textId="10FCF930" w:rsidR="004239AE" w:rsidRDefault="004239AE" w:rsidP="00C70869">
      <w:pPr>
        <w:spacing w:line="360" w:lineRule="auto"/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 second major cri</w:t>
      </w:r>
      <w:r w:rsidR="00727897">
        <w:rPr>
          <w:rFonts w:ascii="Arial" w:hAnsi="Arial" w:cs="Arial"/>
          <w:sz w:val="22"/>
        </w:rPr>
        <w:t>tique relates to gender essentialism</w:t>
      </w:r>
      <w:r w:rsidR="00EF5A0A">
        <w:rPr>
          <w:rFonts w:ascii="Arial" w:hAnsi="Arial" w:cs="Arial"/>
          <w:sz w:val="22"/>
        </w:rPr>
        <w:t xml:space="preserve">. Early versions of the theory were criticised for implying that women </w:t>
      </w:r>
      <w:r w:rsidR="00396321">
        <w:rPr>
          <w:rFonts w:ascii="Arial" w:hAnsi="Arial" w:cs="Arial"/>
          <w:sz w:val="22"/>
        </w:rPr>
        <w:t xml:space="preserve">are naturally more caring than men, thereby reinforcing traditional gender </w:t>
      </w:r>
      <w:r w:rsidR="009A20FC">
        <w:rPr>
          <w:rFonts w:ascii="Arial" w:hAnsi="Arial" w:cs="Arial"/>
          <w:sz w:val="22"/>
        </w:rPr>
        <w:t>roles (Tong, 2009)</w:t>
      </w:r>
      <w:r w:rsidR="00790E6E">
        <w:rPr>
          <w:rFonts w:ascii="Arial" w:hAnsi="Arial" w:cs="Arial"/>
          <w:sz w:val="22"/>
        </w:rPr>
        <w:t xml:space="preserve">. Some scholars claim that </w:t>
      </w:r>
      <w:r w:rsidR="00D96FEF">
        <w:rPr>
          <w:rFonts w:ascii="Arial" w:hAnsi="Arial" w:cs="Arial"/>
          <w:sz w:val="22"/>
        </w:rPr>
        <w:t>the</w:t>
      </w:r>
      <w:r w:rsidR="00790E6E">
        <w:rPr>
          <w:rFonts w:ascii="Arial" w:hAnsi="Arial" w:cs="Arial"/>
          <w:sz w:val="22"/>
        </w:rPr>
        <w:t xml:space="preserve"> ethics of care risks </w:t>
      </w:r>
      <w:r w:rsidR="00D96FEF">
        <w:rPr>
          <w:rFonts w:ascii="Arial" w:hAnsi="Arial" w:cs="Arial"/>
          <w:sz w:val="22"/>
        </w:rPr>
        <w:t>romanticising</w:t>
      </w:r>
      <w:r w:rsidR="00D0072F">
        <w:rPr>
          <w:rFonts w:ascii="Arial" w:hAnsi="Arial" w:cs="Arial"/>
          <w:sz w:val="22"/>
        </w:rPr>
        <w:t xml:space="preserve"> women’s unpaid or undervalued caring la</w:t>
      </w:r>
      <w:r w:rsidR="00852909">
        <w:rPr>
          <w:rFonts w:ascii="Arial" w:hAnsi="Arial" w:cs="Arial"/>
          <w:sz w:val="22"/>
        </w:rPr>
        <w:t xml:space="preserve">bour and may </w:t>
      </w:r>
      <w:r w:rsidR="00D96FEF">
        <w:rPr>
          <w:rFonts w:ascii="Arial" w:hAnsi="Arial" w:cs="Arial"/>
          <w:sz w:val="22"/>
        </w:rPr>
        <w:t>unintentionally justify</w:t>
      </w:r>
      <w:r w:rsidR="00852909">
        <w:rPr>
          <w:rFonts w:ascii="Arial" w:hAnsi="Arial" w:cs="Arial"/>
          <w:sz w:val="22"/>
        </w:rPr>
        <w:t xml:space="preserve"> social</w:t>
      </w:r>
      <w:r w:rsidR="0021146A">
        <w:rPr>
          <w:rFonts w:ascii="Arial" w:hAnsi="Arial" w:cs="Arial"/>
          <w:sz w:val="22"/>
        </w:rPr>
        <w:t xml:space="preserve"> inequalities (Hoagland, 1990</w:t>
      </w:r>
      <w:r w:rsidR="00371CB5">
        <w:rPr>
          <w:rFonts w:ascii="Arial" w:hAnsi="Arial" w:cs="Arial"/>
          <w:sz w:val="22"/>
        </w:rPr>
        <w:t xml:space="preserve">). This </w:t>
      </w:r>
      <w:r w:rsidR="00D96FEF">
        <w:rPr>
          <w:rFonts w:ascii="Arial" w:hAnsi="Arial" w:cs="Arial"/>
          <w:sz w:val="22"/>
        </w:rPr>
        <w:t>critique</w:t>
      </w:r>
      <w:r w:rsidR="00371CB5">
        <w:rPr>
          <w:rFonts w:ascii="Arial" w:hAnsi="Arial" w:cs="Arial"/>
          <w:sz w:val="22"/>
        </w:rPr>
        <w:t xml:space="preserve"> </w:t>
      </w:r>
      <w:r w:rsidR="00B4522E">
        <w:rPr>
          <w:rFonts w:ascii="Arial" w:hAnsi="Arial" w:cs="Arial"/>
          <w:sz w:val="22"/>
        </w:rPr>
        <w:t xml:space="preserve">is </w:t>
      </w:r>
      <w:r w:rsidR="00371CB5">
        <w:rPr>
          <w:rFonts w:ascii="Arial" w:hAnsi="Arial" w:cs="Arial"/>
          <w:sz w:val="22"/>
        </w:rPr>
        <w:t>connect</w:t>
      </w:r>
      <w:r w:rsidR="00B4522E">
        <w:rPr>
          <w:rFonts w:ascii="Arial" w:hAnsi="Arial" w:cs="Arial"/>
          <w:sz w:val="22"/>
        </w:rPr>
        <w:t xml:space="preserve">ed </w:t>
      </w:r>
      <w:r w:rsidR="00371CB5">
        <w:rPr>
          <w:rFonts w:ascii="Arial" w:hAnsi="Arial" w:cs="Arial"/>
          <w:sz w:val="22"/>
        </w:rPr>
        <w:t>to wider debates about the femin</w:t>
      </w:r>
      <w:r w:rsidR="009B242F">
        <w:rPr>
          <w:rFonts w:ascii="Arial" w:hAnsi="Arial" w:cs="Arial"/>
          <w:sz w:val="22"/>
        </w:rPr>
        <w:t>isation of care work in health and social care sectors.</w:t>
      </w:r>
    </w:p>
    <w:p w14:paraId="573FF903" w14:textId="2DECBC2D" w:rsidR="008B5557" w:rsidRPr="00C70869" w:rsidRDefault="008B5557" w:rsidP="00C70869">
      <w:pPr>
        <w:spacing w:line="360" w:lineRule="auto"/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Another </w:t>
      </w:r>
      <w:r w:rsidR="00D96FEF">
        <w:rPr>
          <w:rFonts w:ascii="Arial" w:hAnsi="Arial" w:cs="Arial"/>
          <w:sz w:val="22"/>
        </w:rPr>
        <w:t>concern</w:t>
      </w:r>
      <w:r>
        <w:rPr>
          <w:rFonts w:ascii="Arial" w:hAnsi="Arial" w:cs="Arial"/>
          <w:sz w:val="22"/>
        </w:rPr>
        <w:t xml:space="preserve"> is that the ethics of care may struggle with </w:t>
      </w:r>
      <w:r w:rsidR="00D96FEF">
        <w:rPr>
          <w:rFonts w:ascii="Arial" w:hAnsi="Arial" w:cs="Arial"/>
          <w:sz w:val="22"/>
        </w:rPr>
        <w:t>large-scale</w:t>
      </w:r>
      <w:r>
        <w:rPr>
          <w:rFonts w:ascii="Arial" w:hAnsi="Arial" w:cs="Arial"/>
          <w:sz w:val="22"/>
        </w:rPr>
        <w:t xml:space="preserve"> or highly complex eth</w:t>
      </w:r>
      <w:r w:rsidR="00FE0EBE">
        <w:rPr>
          <w:rFonts w:ascii="Arial" w:hAnsi="Arial" w:cs="Arial"/>
          <w:sz w:val="22"/>
        </w:rPr>
        <w:t xml:space="preserve">ical dilemmas, such as resource allocation, </w:t>
      </w:r>
      <w:r w:rsidR="00D96FEF">
        <w:rPr>
          <w:rFonts w:ascii="Arial" w:hAnsi="Arial" w:cs="Arial"/>
          <w:sz w:val="22"/>
        </w:rPr>
        <w:t>safeguarding</w:t>
      </w:r>
      <w:r w:rsidR="00B4522E">
        <w:rPr>
          <w:rFonts w:ascii="Arial" w:hAnsi="Arial" w:cs="Arial"/>
          <w:sz w:val="22"/>
        </w:rPr>
        <w:t>,</w:t>
      </w:r>
      <w:r w:rsidR="00581D1F">
        <w:rPr>
          <w:rFonts w:ascii="Arial" w:hAnsi="Arial" w:cs="Arial"/>
          <w:sz w:val="22"/>
        </w:rPr>
        <w:t xml:space="preserve"> </w:t>
      </w:r>
      <w:r w:rsidR="00B4522E">
        <w:rPr>
          <w:rFonts w:ascii="Arial" w:hAnsi="Arial" w:cs="Arial"/>
          <w:sz w:val="22"/>
        </w:rPr>
        <w:t xml:space="preserve">conflict, and </w:t>
      </w:r>
      <w:r w:rsidR="00581D1F">
        <w:rPr>
          <w:rFonts w:ascii="Arial" w:hAnsi="Arial" w:cs="Arial"/>
          <w:sz w:val="22"/>
        </w:rPr>
        <w:t>public-health decision-making (Held,</w:t>
      </w:r>
      <w:r w:rsidR="00BC1576">
        <w:rPr>
          <w:rFonts w:ascii="Arial" w:hAnsi="Arial" w:cs="Arial"/>
          <w:sz w:val="22"/>
        </w:rPr>
        <w:t xml:space="preserve">2006). Because the theory focuses </w:t>
      </w:r>
      <w:r w:rsidR="00E82783">
        <w:rPr>
          <w:rFonts w:ascii="Arial" w:hAnsi="Arial" w:cs="Arial"/>
          <w:sz w:val="22"/>
        </w:rPr>
        <w:t xml:space="preserve">on specific relationships and </w:t>
      </w:r>
      <w:r w:rsidR="00D96FEF">
        <w:rPr>
          <w:rFonts w:ascii="Arial" w:hAnsi="Arial" w:cs="Arial"/>
          <w:sz w:val="22"/>
        </w:rPr>
        <w:t>contextual</w:t>
      </w:r>
      <w:r w:rsidR="007C6C2C">
        <w:rPr>
          <w:rFonts w:ascii="Arial" w:hAnsi="Arial" w:cs="Arial"/>
          <w:sz w:val="22"/>
        </w:rPr>
        <w:t xml:space="preserve"> details, it may not always provide guid</w:t>
      </w:r>
      <w:r w:rsidR="00190A25">
        <w:rPr>
          <w:rFonts w:ascii="Arial" w:hAnsi="Arial" w:cs="Arial"/>
          <w:sz w:val="22"/>
        </w:rPr>
        <w:t xml:space="preserve">ance for </w:t>
      </w:r>
      <w:r w:rsidR="00D96FEF">
        <w:rPr>
          <w:rFonts w:ascii="Arial" w:hAnsi="Arial" w:cs="Arial"/>
          <w:sz w:val="22"/>
        </w:rPr>
        <w:t>decisions</w:t>
      </w:r>
      <w:r w:rsidR="00190A25">
        <w:rPr>
          <w:rFonts w:ascii="Arial" w:hAnsi="Arial" w:cs="Arial"/>
          <w:sz w:val="22"/>
        </w:rPr>
        <w:t xml:space="preserve"> involving multiple stak</w:t>
      </w:r>
      <w:r w:rsidR="004A2159">
        <w:rPr>
          <w:rFonts w:ascii="Arial" w:hAnsi="Arial" w:cs="Arial"/>
          <w:sz w:val="22"/>
        </w:rPr>
        <w:t>eholders or competing interests.</w:t>
      </w:r>
      <w:r w:rsidR="000A13AC">
        <w:rPr>
          <w:rFonts w:ascii="Arial" w:hAnsi="Arial" w:cs="Arial"/>
          <w:sz w:val="22"/>
        </w:rPr>
        <w:t xml:space="preserve"> In </w:t>
      </w:r>
      <w:r w:rsidR="00D96FEF">
        <w:rPr>
          <w:rFonts w:ascii="Arial" w:hAnsi="Arial" w:cs="Arial"/>
          <w:sz w:val="22"/>
        </w:rPr>
        <w:t>addition, critics</w:t>
      </w:r>
      <w:r w:rsidR="000A13AC">
        <w:rPr>
          <w:rFonts w:ascii="Arial" w:hAnsi="Arial" w:cs="Arial"/>
          <w:sz w:val="22"/>
        </w:rPr>
        <w:t xml:space="preserve"> suggest that </w:t>
      </w:r>
      <w:r w:rsidR="00D96FEF">
        <w:rPr>
          <w:rFonts w:ascii="Arial" w:hAnsi="Arial" w:cs="Arial"/>
          <w:sz w:val="22"/>
        </w:rPr>
        <w:t>prioritising</w:t>
      </w:r>
      <w:r w:rsidR="000A13AC">
        <w:rPr>
          <w:rFonts w:ascii="Arial" w:hAnsi="Arial" w:cs="Arial"/>
          <w:sz w:val="22"/>
        </w:rPr>
        <w:t xml:space="preserve"> </w:t>
      </w:r>
      <w:r w:rsidR="0008222A">
        <w:rPr>
          <w:rFonts w:ascii="Arial" w:hAnsi="Arial" w:cs="Arial"/>
          <w:sz w:val="22"/>
        </w:rPr>
        <w:t xml:space="preserve">relationships may conflict with professional </w:t>
      </w:r>
      <w:r w:rsidR="00D96FEF">
        <w:rPr>
          <w:rFonts w:ascii="Arial" w:hAnsi="Arial" w:cs="Arial"/>
          <w:sz w:val="22"/>
        </w:rPr>
        <w:t>boundaries</w:t>
      </w:r>
      <w:r w:rsidR="007F2763">
        <w:rPr>
          <w:rFonts w:ascii="Arial" w:hAnsi="Arial" w:cs="Arial"/>
          <w:sz w:val="22"/>
        </w:rPr>
        <w:t xml:space="preserve">, potentially creating ethical tensions for </w:t>
      </w:r>
      <w:r w:rsidR="00D96FEF">
        <w:rPr>
          <w:rFonts w:ascii="Arial" w:hAnsi="Arial" w:cs="Arial"/>
          <w:sz w:val="22"/>
        </w:rPr>
        <w:t xml:space="preserve">practitioners </w:t>
      </w:r>
      <w:r w:rsidR="00C27ED8">
        <w:rPr>
          <w:rFonts w:ascii="Arial" w:hAnsi="Arial" w:cs="Arial"/>
          <w:sz w:val="22"/>
        </w:rPr>
        <w:t xml:space="preserve">(Banks &amp; </w:t>
      </w:r>
      <w:r w:rsidR="00AB5DD8">
        <w:rPr>
          <w:rFonts w:ascii="Arial" w:hAnsi="Arial" w:cs="Arial"/>
          <w:sz w:val="22"/>
        </w:rPr>
        <w:t>Gallagher, 200</w:t>
      </w:r>
      <w:r w:rsidR="003B4EA6">
        <w:rPr>
          <w:rFonts w:ascii="Arial" w:hAnsi="Arial" w:cs="Arial"/>
          <w:sz w:val="22"/>
        </w:rPr>
        <w:t>9</w:t>
      </w:r>
      <w:r w:rsidR="00AB5DD8">
        <w:rPr>
          <w:rFonts w:ascii="Arial" w:hAnsi="Arial" w:cs="Arial"/>
          <w:sz w:val="22"/>
        </w:rPr>
        <w:t>)</w:t>
      </w:r>
      <w:r w:rsidR="003B4EA6">
        <w:rPr>
          <w:rFonts w:ascii="Arial" w:hAnsi="Arial" w:cs="Arial"/>
          <w:sz w:val="22"/>
        </w:rPr>
        <w:t>.</w:t>
      </w:r>
    </w:p>
    <w:p w14:paraId="0A01C315" w14:textId="710C9438" w:rsidR="00DF19C8" w:rsidRDefault="00DF3B91" w:rsidP="00C03A9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Despite </w:t>
      </w:r>
      <w:r w:rsidR="00263899">
        <w:rPr>
          <w:rFonts w:ascii="Arial" w:hAnsi="Arial" w:cs="Arial"/>
          <w:sz w:val="22"/>
        </w:rPr>
        <w:t xml:space="preserve">these critiques, many </w:t>
      </w:r>
      <w:r w:rsidR="00472294">
        <w:rPr>
          <w:rFonts w:ascii="Arial" w:hAnsi="Arial" w:cs="Arial"/>
          <w:sz w:val="22"/>
        </w:rPr>
        <w:t>scholars</w:t>
      </w:r>
      <w:r w:rsidR="00263899">
        <w:rPr>
          <w:rFonts w:ascii="Arial" w:hAnsi="Arial" w:cs="Arial"/>
          <w:sz w:val="22"/>
        </w:rPr>
        <w:t xml:space="preserve"> </w:t>
      </w:r>
      <w:r w:rsidR="00371C7D">
        <w:rPr>
          <w:rFonts w:ascii="Arial" w:hAnsi="Arial" w:cs="Arial"/>
          <w:sz w:val="22"/>
        </w:rPr>
        <w:t>have offered strong responses.</w:t>
      </w:r>
      <w:r w:rsidR="00332458">
        <w:rPr>
          <w:rFonts w:ascii="Arial" w:hAnsi="Arial" w:cs="Arial"/>
          <w:sz w:val="22"/>
        </w:rPr>
        <w:t xml:space="preserve"> Advocates argue that emotional understanding </w:t>
      </w:r>
      <w:r w:rsidR="002A7E59">
        <w:rPr>
          <w:rFonts w:ascii="Arial" w:hAnsi="Arial" w:cs="Arial"/>
          <w:sz w:val="22"/>
        </w:rPr>
        <w:t xml:space="preserve">is not a weakness but a necessary component of </w:t>
      </w:r>
      <w:r w:rsidR="00472294">
        <w:rPr>
          <w:rFonts w:ascii="Arial" w:hAnsi="Arial" w:cs="Arial"/>
          <w:sz w:val="22"/>
        </w:rPr>
        <w:t>ethical</w:t>
      </w:r>
      <w:r w:rsidR="00115673">
        <w:rPr>
          <w:rFonts w:ascii="Arial" w:hAnsi="Arial" w:cs="Arial"/>
          <w:sz w:val="22"/>
        </w:rPr>
        <w:t xml:space="preserve"> care, especially in health a</w:t>
      </w:r>
      <w:r w:rsidR="00026EDD">
        <w:rPr>
          <w:rFonts w:ascii="Arial" w:hAnsi="Arial" w:cs="Arial"/>
          <w:sz w:val="22"/>
        </w:rPr>
        <w:t xml:space="preserve">nd social </w:t>
      </w:r>
      <w:r w:rsidR="00472294">
        <w:rPr>
          <w:rFonts w:ascii="Arial" w:hAnsi="Arial" w:cs="Arial"/>
          <w:sz w:val="22"/>
        </w:rPr>
        <w:t>care,</w:t>
      </w:r>
      <w:r w:rsidR="00026EDD">
        <w:rPr>
          <w:rFonts w:ascii="Arial" w:hAnsi="Arial" w:cs="Arial"/>
          <w:sz w:val="22"/>
        </w:rPr>
        <w:t xml:space="preserve"> where relational competence</w:t>
      </w:r>
      <w:r w:rsidR="00F42A70">
        <w:rPr>
          <w:rFonts w:ascii="Arial" w:hAnsi="Arial" w:cs="Arial"/>
          <w:sz w:val="22"/>
        </w:rPr>
        <w:t xml:space="preserve"> directly affects outcomes (</w:t>
      </w:r>
      <w:r w:rsidR="007D0187">
        <w:rPr>
          <w:rFonts w:ascii="Arial" w:hAnsi="Arial" w:cs="Arial"/>
          <w:sz w:val="22"/>
        </w:rPr>
        <w:t>Toronto</w:t>
      </w:r>
      <w:r w:rsidR="00233770">
        <w:rPr>
          <w:rFonts w:ascii="Arial" w:hAnsi="Arial" w:cs="Arial"/>
          <w:sz w:val="22"/>
        </w:rPr>
        <w:t xml:space="preserve">, 2013). Rather </w:t>
      </w:r>
      <w:r w:rsidR="000D63C1">
        <w:rPr>
          <w:rFonts w:ascii="Arial" w:hAnsi="Arial" w:cs="Arial"/>
          <w:sz w:val="22"/>
        </w:rPr>
        <w:t>than being biased,</w:t>
      </w:r>
      <w:r w:rsidR="00472294">
        <w:rPr>
          <w:rFonts w:ascii="Arial" w:hAnsi="Arial" w:cs="Arial"/>
          <w:sz w:val="22"/>
        </w:rPr>
        <w:t xml:space="preserve"> </w:t>
      </w:r>
      <w:r w:rsidR="000D63C1">
        <w:rPr>
          <w:rFonts w:ascii="Arial" w:hAnsi="Arial" w:cs="Arial"/>
          <w:sz w:val="22"/>
        </w:rPr>
        <w:t>attentiveness and empathy</w:t>
      </w:r>
      <w:r w:rsidR="006E0E49">
        <w:rPr>
          <w:rFonts w:ascii="Arial" w:hAnsi="Arial" w:cs="Arial"/>
          <w:sz w:val="22"/>
        </w:rPr>
        <w:t xml:space="preserve"> </w:t>
      </w:r>
      <w:r w:rsidR="007D0187">
        <w:rPr>
          <w:rFonts w:ascii="Arial" w:hAnsi="Arial" w:cs="Arial"/>
          <w:sz w:val="22"/>
        </w:rPr>
        <w:t xml:space="preserve">enable </w:t>
      </w:r>
      <w:r w:rsidR="006E0E49">
        <w:rPr>
          <w:rFonts w:ascii="Arial" w:hAnsi="Arial" w:cs="Arial"/>
          <w:sz w:val="22"/>
        </w:rPr>
        <w:t>practitioners to recognise unique</w:t>
      </w:r>
      <w:r w:rsidR="00F82BBF">
        <w:rPr>
          <w:rFonts w:ascii="Arial" w:hAnsi="Arial" w:cs="Arial"/>
          <w:sz w:val="22"/>
        </w:rPr>
        <w:t xml:space="preserve"> </w:t>
      </w:r>
      <w:r w:rsidR="007D0187">
        <w:rPr>
          <w:rFonts w:ascii="Arial" w:hAnsi="Arial" w:cs="Arial"/>
          <w:sz w:val="22"/>
        </w:rPr>
        <w:t>circumstances</w:t>
      </w:r>
      <w:r w:rsidR="003A65EF">
        <w:rPr>
          <w:rFonts w:ascii="Arial" w:hAnsi="Arial" w:cs="Arial"/>
          <w:sz w:val="22"/>
        </w:rPr>
        <w:t xml:space="preserve">, </w:t>
      </w:r>
      <w:r w:rsidR="007D0187">
        <w:rPr>
          <w:rFonts w:ascii="Arial" w:hAnsi="Arial" w:cs="Arial"/>
          <w:sz w:val="22"/>
        </w:rPr>
        <w:t xml:space="preserve">uphold </w:t>
      </w:r>
      <w:r w:rsidR="003A65EF">
        <w:rPr>
          <w:rFonts w:ascii="Arial" w:hAnsi="Arial" w:cs="Arial"/>
          <w:sz w:val="22"/>
        </w:rPr>
        <w:t>safeguarding duties</w:t>
      </w:r>
      <w:r w:rsidR="007D0187">
        <w:rPr>
          <w:rFonts w:ascii="Arial" w:hAnsi="Arial" w:cs="Arial"/>
          <w:sz w:val="22"/>
        </w:rPr>
        <w:t>,</w:t>
      </w:r>
      <w:r w:rsidR="003A65EF">
        <w:rPr>
          <w:rFonts w:ascii="Arial" w:hAnsi="Arial" w:cs="Arial"/>
          <w:sz w:val="22"/>
        </w:rPr>
        <w:t xml:space="preserve"> and </w:t>
      </w:r>
      <w:r w:rsidR="007D0187">
        <w:rPr>
          <w:rFonts w:ascii="Arial" w:hAnsi="Arial" w:cs="Arial"/>
          <w:sz w:val="22"/>
        </w:rPr>
        <w:t>comply with legal</w:t>
      </w:r>
      <w:r w:rsidR="003A65EF">
        <w:rPr>
          <w:rFonts w:ascii="Arial" w:hAnsi="Arial" w:cs="Arial"/>
          <w:sz w:val="22"/>
        </w:rPr>
        <w:t xml:space="preserve"> </w:t>
      </w:r>
      <w:r w:rsidR="003F7A81">
        <w:rPr>
          <w:rFonts w:ascii="Arial" w:hAnsi="Arial" w:cs="Arial"/>
          <w:sz w:val="22"/>
        </w:rPr>
        <w:t>requirements</w:t>
      </w:r>
      <w:r w:rsidR="00740444">
        <w:rPr>
          <w:rFonts w:ascii="Arial" w:hAnsi="Arial" w:cs="Arial"/>
          <w:sz w:val="22"/>
        </w:rPr>
        <w:t xml:space="preserve"> that </w:t>
      </w:r>
      <w:r w:rsidR="00472294">
        <w:rPr>
          <w:rFonts w:ascii="Arial" w:hAnsi="Arial" w:cs="Arial"/>
          <w:sz w:val="22"/>
        </w:rPr>
        <w:t>rigid</w:t>
      </w:r>
      <w:r w:rsidR="00740444">
        <w:rPr>
          <w:rFonts w:ascii="Arial" w:hAnsi="Arial" w:cs="Arial"/>
          <w:sz w:val="22"/>
        </w:rPr>
        <w:t xml:space="preserve"> ethical rules </w:t>
      </w:r>
      <w:r w:rsidR="007D0187">
        <w:rPr>
          <w:rFonts w:ascii="Arial" w:hAnsi="Arial" w:cs="Arial"/>
          <w:sz w:val="22"/>
        </w:rPr>
        <w:t>might</w:t>
      </w:r>
      <w:r w:rsidR="00740444">
        <w:rPr>
          <w:rFonts w:ascii="Arial" w:hAnsi="Arial" w:cs="Arial"/>
          <w:sz w:val="22"/>
        </w:rPr>
        <w:t xml:space="preserve"> overlook. Concerning </w:t>
      </w:r>
      <w:r w:rsidR="00A67940">
        <w:rPr>
          <w:rFonts w:ascii="Arial" w:hAnsi="Arial" w:cs="Arial"/>
          <w:sz w:val="22"/>
        </w:rPr>
        <w:t xml:space="preserve">gender, later theorists have clarified that caring is not </w:t>
      </w:r>
      <w:r w:rsidR="008668C6">
        <w:rPr>
          <w:rFonts w:ascii="Arial" w:hAnsi="Arial" w:cs="Arial"/>
          <w:sz w:val="22"/>
        </w:rPr>
        <w:t>natural to women, but a universal human</w:t>
      </w:r>
      <w:r w:rsidR="0098017B">
        <w:rPr>
          <w:rFonts w:ascii="Arial" w:hAnsi="Arial" w:cs="Arial"/>
          <w:sz w:val="22"/>
        </w:rPr>
        <w:t xml:space="preserve"> and social responsibility that should be shared across g</w:t>
      </w:r>
      <w:r w:rsidR="00F166CD">
        <w:rPr>
          <w:rFonts w:ascii="Arial" w:hAnsi="Arial" w:cs="Arial"/>
          <w:sz w:val="22"/>
        </w:rPr>
        <w:t>enders and institutions</w:t>
      </w:r>
      <w:r w:rsidR="00F74A1F">
        <w:rPr>
          <w:rFonts w:ascii="Arial" w:hAnsi="Arial" w:cs="Arial"/>
          <w:sz w:val="22"/>
        </w:rPr>
        <w:t>.</w:t>
      </w:r>
      <w:r w:rsidR="00F166CD">
        <w:rPr>
          <w:rFonts w:ascii="Arial" w:hAnsi="Arial" w:cs="Arial"/>
          <w:sz w:val="22"/>
        </w:rPr>
        <w:t xml:space="preserve"> (</w:t>
      </w:r>
      <w:proofErr w:type="spellStart"/>
      <w:r w:rsidR="00E03B20">
        <w:rPr>
          <w:rFonts w:ascii="Arial" w:hAnsi="Arial" w:cs="Arial"/>
          <w:sz w:val="22"/>
        </w:rPr>
        <w:t>Stevenhuijsen</w:t>
      </w:r>
      <w:proofErr w:type="spellEnd"/>
      <w:r w:rsidR="00E03B20">
        <w:rPr>
          <w:rFonts w:ascii="Arial" w:hAnsi="Arial" w:cs="Arial"/>
          <w:sz w:val="22"/>
        </w:rPr>
        <w:t>, 1988).</w:t>
      </w:r>
    </w:p>
    <w:p w14:paraId="471A6201" w14:textId="0BEF2935" w:rsidR="005549AA" w:rsidRDefault="005549AA" w:rsidP="00C03A9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Finally, proponents </w:t>
      </w:r>
      <w:r w:rsidR="00472294">
        <w:rPr>
          <w:rFonts w:ascii="Arial" w:hAnsi="Arial" w:cs="Arial"/>
          <w:sz w:val="22"/>
        </w:rPr>
        <w:t>argue</w:t>
      </w:r>
      <w:r>
        <w:rPr>
          <w:rFonts w:ascii="Arial" w:hAnsi="Arial" w:cs="Arial"/>
          <w:sz w:val="22"/>
        </w:rPr>
        <w:t xml:space="preserve"> that the ethics of care comp</w:t>
      </w:r>
      <w:r w:rsidR="00392531">
        <w:rPr>
          <w:rFonts w:ascii="Arial" w:hAnsi="Arial" w:cs="Arial"/>
          <w:sz w:val="22"/>
        </w:rPr>
        <w:t>lements, rather than replaces, rule-</w:t>
      </w:r>
      <w:r w:rsidR="00104113">
        <w:rPr>
          <w:rFonts w:ascii="Arial" w:hAnsi="Arial" w:cs="Arial"/>
          <w:sz w:val="22"/>
        </w:rPr>
        <w:t xml:space="preserve">based ethics. In practice, </w:t>
      </w:r>
      <w:r w:rsidR="00F74A1F">
        <w:rPr>
          <w:rFonts w:ascii="Arial" w:hAnsi="Arial" w:cs="Arial"/>
          <w:sz w:val="22"/>
        </w:rPr>
        <w:t xml:space="preserve">combining a relational </w:t>
      </w:r>
      <w:r w:rsidR="00104113">
        <w:rPr>
          <w:rFonts w:ascii="Arial" w:hAnsi="Arial" w:cs="Arial"/>
          <w:sz w:val="22"/>
        </w:rPr>
        <w:t xml:space="preserve">framework </w:t>
      </w:r>
      <w:r w:rsidR="00F74A1F">
        <w:rPr>
          <w:rFonts w:ascii="Arial" w:hAnsi="Arial" w:cs="Arial"/>
          <w:sz w:val="22"/>
        </w:rPr>
        <w:t>with</w:t>
      </w:r>
      <w:r w:rsidR="003A65EF">
        <w:rPr>
          <w:rFonts w:ascii="Arial" w:hAnsi="Arial" w:cs="Arial"/>
          <w:sz w:val="22"/>
        </w:rPr>
        <w:t xml:space="preserve"> professional</w:t>
      </w:r>
      <w:r w:rsidR="006434C6">
        <w:rPr>
          <w:rFonts w:ascii="Arial" w:hAnsi="Arial" w:cs="Arial"/>
          <w:sz w:val="22"/>
        </w:rPr>
        <w:t xml:space="preserve"> </w:t>
      </w:r>
      <w:r w:rsidR="007C44E4">
        <w:rPr>
          <w:rFonts w:ascii="Arial" w:hAnsi="Arial" w:cs="Arial"/>
          <w:sz w:val="22"/>
        </w:rPr>
        <w:t>codes,</w:t>
      </w:r>
      <w:r w:rsidR="00472294">
        <w:rPr>
          <w:rFonts w:ascii="Arial" w:hAnsi="Arial" w:cs="Arial"/>
          <w:sz w:val="22"/>
        </w:rPr>
        <w:t xml:space="preserve"> </w:t>
      </w:r>
      <w:r w:rsidR="007C44E4">
        <w:rPr>
          <w:rFonts w:ascii="Arial" w:hAnsi="Arial" w:cs="Arial"/>
          <w:sz w:val="22"/>
        </w:rPr>
        <w:lastRenderedPageBreak/>
        <w:t>safeguarding</w:t>
      </w:r>
      <w:r w:rsidR="00612FCE">
        <w:rPr>
          <w:rFonts w:ascii="Arial" w:hAnsi="Arial" w:cs="Arial"/>
          <w:sz w:val="22"/>
        </w:rPr>
        <w:t xml:space="preserve"> duties</w:t>
      </w:r>
      <w:r w:rsidR="00F74A1F">
        <w:rPr>
          <w:rFonts w:ascii="Arial" w:hAnsi="Arial" w:cs="Arial"/>
          <w:sz w:val="22"/>
        </w:rPr>
        <w:t>,</w:t>
      </w:r>
      <w:r w:rsidR="00612FCE">
        <w:rPr>
          <w:rFonts w:ascii="Arial" w:hAnsi="Arial" w:cs="Arial"/>
          <w:sz w:val="22"/>
        </w:rPr>
        <w:t xml:space="preserve"> and legal requirement</w:t>
      </w:r>
      <w:r w:rsidR="00160DFE">
        <w:rPr>
          <w:rFonts w:ascii="Arial" w:hAnsi="Arial" w:cs="Arial"/>
          <w:sz w:val="22"/>
        </w:rPr>
        <w:t xml:space="preserve">s </w:t>
      </w:r>
      <w:r w:rsidR="00F74A1F">
        <w:rPr>
          <w:rFonts w:ascii="Arial" w:hAnsi="Arial" w:cs="Arial"/>
          <w:sz w:val="22"/>
        </w:rPr>
        <w:t xml:space="preserve">allows </w:t>
      </w:r>
      <w:r w:rsidR="00160DFE">
        <w:rPr>
          <w:rFonts w:ascii="Arial" w:hAnsi="Arial" w:cs="Arial"/>
          <w:sz w:val="22"/>
        </w:rPr>
        <w:t>practitioners</w:t>
      </w:r>
      <w:r w:rsidR="002573A0">
        <w:rPr>
          <w:rFonts w:ascii="Arial" w:hAnsi="Arial" w:cs="Arial"/>
          <w:sz w:val="22"/>
        </w:rPr>
        <w:t xml:space="preserve"> to </w:t>
      </w:r>
      <w:r w:rsidR="00F74A1F">
        <w:rPr>
          <w:rFonts w:ascii="Arial" w:hAnsi="Arial" w:cs="Arial"/>
          <w:sz w:val="22"/>
        </w:rPr>
        <w:t>deliver</w:t>
      </w:r>
      <w:r w:rsidR="002573A0">
        <w:rPr>
          <w:rFonts w:ascii="Arial" w:hAnsi="Arial" w:cs="Arial"/>
          <w:sz w:val="22"/>
        </w:rPr>
        <w:t xml:space="preserve"> compassionate</w:t>
      </w:r>
      <w:r w:rsidR="008C3471">
        <w:rPr>
          <w:rFonts w:ascii="Arial" w:hAnsi="Arial" w:cs="Arial"/>
          <w:sz w:val="22"/>
        </w:rPr>
        <w:t xml:space="preserve"> care </w:t>
      </w:r>
      <w:r w:rsidR="007B7E67">
        <w:rPr>
          <w:rFonts w:ascii="Arial" w:hAnsi="Arial" w:cs="Arial"/>
          <w:sz w:val="22"/>
        </w:rPr>
        <w:t xml:space="preserve">while </w:t>
      </w:r>
      <w:r w:rsidR="00F74A1F">
        <w:rPr>
          <w:rFonts w:ascii="Arial" w:hAnsi="Arial" w:cs="Arial"/>
          <w:sz w:val="22"/>
        </w:rPr>
        <w:t xml:space="preserve">upholding </w:t>
      </w:r>
      <w:r w:rsidR="007B7E67">
        <w:rPr>
          <w:rFonts w:ascii="Arial" w:hAnsi="Arial" w:cs="Arial"/>
          <w:sz w:val="22"/>
        </w:rPr>
        <w:t>fairness and accountability</w:t>
      </w:r>
      <w:r w:rsidR="00F74A1F">
        <w:rPr>
          <w:rFonts w:ascii="Arial" w:hAnsi="Arial" w:cs="Arial"/>
          <w:sz w:val="22"/>
        </w:rPr>
        <w:t>.</w:t>
      </w:r>
      <w:r w:rsidR="005406D7">
        <w:rPr>
          <w:rFonts w:ascii="Arial" w:hAnsi="Arial" w:cs="Arial"/>
          <w:sz w:val="22"/>
        </w:rPr>
        <w:t xml:space="preserve"> (</w:t>
      </w:r>
      <w:r w:rsidR="00D96FEF">
        <w:rPr>
          <w:rFonts w:ascii="Arial" w:hAnsi="Arial" w:cs="Arial"/>
          <w:sz w:val="22"/>
        </w:rPr>
        <w:t>Nodding</w:t>
      </w:r>
      <w:r w:rsidR="005406D7">
        <w:rPr>
          <w:rFonts w:ascii="Arial" w:hAnsi="Arial" w:cs="Arial"/>
          <w:sz w:val="22"/>
        </w:rPr>
        <w:t>, 2013).</w:t>
      </w:r>
    </w:p>
    <w:p w14:paraId="1BEAFA9B" w14:textId="7A71660E" w:rsidR="00463D3B" w:rsidRDefault="00A3190E" w:rsidP="00C03A9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Despite the </w:t>
      </w:r>
      <w:r w:rsidR="007A5BDE">
        <w:rPr>
          <w:rFonts w:ascii="Arial" w:hAnsi="Arial" w:cs="Arial"/>
          <w:sz w:val="22"/>
        </w:rPr>
        <w:t>significant cri</w:t>
      </w:r>
      <w:r w:rsidR="00F36B53">
        <w:rPr>
          <w:rFonts w:ascii="Arial" w:hAnsi="Arial" w:cs="Arial"/>
          <w:sz w:val="22"/>
        </w:rPr>
        <w:t xml:space="preserve">tiques, these concerns have prompted </w:t>
      </w:r>
      <w:r w:rsidR="00915F7A">
        <w:rPr>
          <w:rFonts w:ascii="Arial" w:hAnsi="Arial" w:cs="Arial"/>
          <w:sz w:val="22"/>
        </w:rPr>
        <w:t xml:space="preserve">ongoing refinement of the theory. </w:t>
      </w:r>
      <w:r w:rsidR="000D44DF">
        <w:rPr>
          <w:rFonts w:ascii="Arial" w:hAnsi="Arial" w:cs="Arial"/>
          <w:sz w:val="22"/>
        </w:rPr>
        <w:t>Contemporary interpretations empha</w:t>
      </w:r>
      <w:r w:rsidR="00A71003">
        <w:rPr>
          <w:rFonts w:ascii="Arial" w:hAnsi="Arial" w:cs="Arial"/>
          <w:sz w:val="22"/>
        </w:rPr>
        <w:t xml:space="preserve">sise shared responsibility, gender </w:t>
      </w:r>
      <w:r w:rsidR="00C00027">
        <w:rPr>
          <w:rFonts w:ascii="Arial" w:hAnsi="Arial" w:cs="Arial"/>
          <w:sz w:val="22"/>
        </w:rPr>
        <w:t xml:space="preserve">equality and </w:t>
      </w:r>
      <w:r w:rsidR="00472294">
        <w:rPr>
          <w:rFonts w:ascii="Arial" w:hAnsi="Arial" w:cs="Arial"/>
          <w:sz w:val="22"/>
        </w:rPr>
        <w:t>balanced</w:t>
      </w:r>
      <w:r w:rsidR="00C00027">
        <w:rPr>
          <w:rFonts w:ascii="Arial" w:hAnsi="Arial" w:cs="Arial"/>
          <w:sz w:val="22"/>
        </w:rPr>
        <w:t xml:space="preserve"> </w:t>
      </w:r>
      <w:r w:rsidR="00472294">
        <w:rPr>
          <w:rFonts w:ascii="Arial" w:hAnsi="Arial" w:cs="Arial"/>
          <w:sz w:val="22"/>
        </w:rPr>
        <w:t>professional</w:t>
      </w:r>
      <w:r w:rsidR="00C00027">
        <w:rPr>
          <w:rFonts w:ascii="Arial" w:hAnsi="Arial" w:cs="Arial"/>
          <w:sz w:val="22"/>
        </w:rPr>
        <w:t xml:space="preserve"> ju</w:t>
      </w:r>
      <w:r w:rsidR="00DB0F11">
        <w:rPr>
          <w:rFonts w:ascii="Arial" w:hAnsi="Arial" w:cs="Arial"/>
          <w:sz w:val="22"/>
        </w:rPr>
        <w:t xml:space="preserve">dgement, strengthening its </w:t>
      </w:r>
      <w:r w:rsidR="00472294">
        <w:rPr>
          <w:rFonts w:ascii="Arial" w:hAnsi="Arial" w:cs="Arial"/>
          <w:sz w:val="22"/>
        </w:rPr>
        <w:t>relevance</w:t>
      </w:r>
      <w:r w:rsidR="00DB0F11">
        <w:rPr>
          <w:rFonts w:ascii="Arial" w:hAnsi="Arial" w:cs="Arial"/>
          <w:sz w:val="22"/>
        </w:rPr>
        <w:t xml:space="preserve"> to modern health and social care </w:t>
      </w:r>
      <w:r w:rsidR="00472294">
        <w:rPr>
          <w:rFonts w:ascii="Arial" w:hAnsi="Arial" w:cs="Arial"/>
          <w:sz w:val="22"/>
        </w:rPr>
        <w:t xml:space="preserve">practice </w:t>
      </w:r>
    </w:p>
    <w:p w14:paraId="39620916" w14:textId="77777777" w:rsidR="00463D3B" w:rsidRDefault="00463D3B" w:rsidP="00C03A91">
      <w:pPr>
        <w:spacing w:line="360" w:lineRule="auto"/>
        <w:rPr>
          <w:rFonts w:ascii="Arial" w:hAnsi="Arial" w:cs="Arial"/>
          <w:sz w:val="22"/>
        </w:rPr>
      </w:pPr>
    </w:p>
    <w:p w14:paraId="7C2EB326" w14:textId="77777777" w:rsidR="00463D3B" w:rsidRDefault="00463D3B" w:rsidP="00C03A91">
      <w:pPr>
        <w:spacing w:line="360" w:lineRule="auto"/>
        <w:rPr>
          <w:rFonts w:ascii="Arial" w:hAnsi="Arial" w:cs="Arial"/>
          <w:sz w:val="22"/>
        </w:rPr>
      </w:pPr>
    </w:p>
    <w:p w14:paraId="3FB09807" w14:textId="77777777" w:rsidR="00463D3B" w:rsidRDefault="00463D3B" w:rsidP="00C03A91">
      <w:pPr>
        <w:spacing w:line="360" w:lineRule="auto"/>
        <w:rPr>
          <w:rFonts w:ascii="Arial" w:hAnsi="Arial" w:cs="Arial"/>
          <w:sz w:val="22"/>
        </w:rPr>
      </w:pPr>
    </w:p>
    <w:p w14:paraId="4B2270A4" w14:textId="77777777" w:rsidR="00463D3B" w:rsidRDefault="00463D3B" w:rsidP="00C03A91">
      <w:pPr>
        <w:spacing w:line="360" w:lineRule="auto"/>
        <w:rPr>
          <w:rFonts w:ascii="Arial" w:hAnsi="Arial" w:cs="Arial"/>
          <w:sz w:val="22"/>
        </w:rPr>
      </w:pPr>
    </w:p>
    <w:p w14:paraId="01B716E0" w14:textId="77777777" w:rsidR="00463D3B" w:rsidRDefault="00463D3B" w:rsidP="00C03A91">
      <w:pPr>
        <w:spacing w:line="360" w:lineRule="auto"/>
        <w:rPr>
          <w:rFonts w:ascii="Arial" w:hAnsi="Arial" w:cs="Arial"/>
          <w:sz w:val="22"/>
        </w:rPr>
      </w:pPr>
    </w:p>
    <w:p w14:paraId="25DDF5C2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12F896D7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7A42764F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39ADD177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0DD2DD47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5345B379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720523FC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74409FEC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47F53A3F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11BFA713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462E8BD3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3E0293C6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0E6B38C9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18D10B42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545C6209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1902049B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6A7310B8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6F677786" w14:textId="77777777" w:rsidR="00463D3B" w:rsidRDefault="00463D3B" w:rsidP="00C03A91">
      <w:pPr>
        <w:spacing w:line="360" w:lineRule="auto"/>
        <w:rPr>
          <w:rFonts w:ascii="Arial" w:hAnsi="Arial" w:cs="Arial"/>
          <w:sz w:val="22"/>
        </w:rPr>
      </w:pPr>
    </w:p>
    <w:p w14:paraId="5251659F" w14:textId="5A796E90" w:rsidR="00463D3B" w:rsidRDefault="001C43BA" w:rsidP="00052D0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2"/>
        </w:rPr>
      </w:pPr>
      <w:r w:rsidRPr="00052D09">
        <w:rPr>
          <w:rFonts w:ascii="Arial" w:hAnsi="Arial" w:cs="Arial"/>
          <w:b/>
          <w:bCs/>
          <w:sz w:val="22"/>
        </w:rPr>
        <w:t xml:space="preserve">Application of the ethics of </w:t>
      </w:r>
      <w:r w:rsidR="006B66D2" w:rsidRPr="00052D09">
        <w:rPr>
          <w:rFonts w:ascii="Arial" w:hAnsi="Arial" w:cs="Arial"/>
          <w:b/>
          <w:bCs/>
          <w:sz w:val="22"/>
        </w:rPr>
        <w:t xml:space="preserve">care to </w:t>
      </w:r>
      <w:r w:rsidR="004C4861" w:rsidRPr="00052D09">
        <w:rPr>
          <w:rFonts w:ascii="Arial" w:hAnsi="Arial" w:cs="Arial"/>
          <w:b/>
          <w:bCs/>
          <w:sz w:val="22"/>
        </w:rPr>
        <w:t>UK</w:t>
      </w:r>
      <w:r w:rsidR="006B66D2" w:rsidRPr="00052D09">
        <w:rPr>
          <w:rFonts w:ascii="Arial" w:hAnsi="Arial" w:cs="Arial"/>
          <w:b/>
          <w:bCs/>
          <w:sz w:val="22"/>
        </w:rPr>
        <w:t xml:space="preserve"> health and social care pract</w:t>
      </w:r>
      <w:r w:rsidR="004C4861" w:rsidRPr="00052D09">
        <w:rPr>
          <w:rFonts w:ascii="Arial" w:hAnsi="Arial" w:cs="Arial"/>
          <w:b/>
          <w:bCs/>
          <w:sz w:val="22"/>
        </w:rPr>
        <w:t>ice</w:t>
      </w:r>
    </w:p>
    <w:p w14:paraId="3159F1D6" w14:textId="77777777" w:rsidR="00B84CFC" w:rsidRDefault="00B84CFC" w:rsidP="00B84CFC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8CA5EF7" w14:textId="5CBD038E" w:rsidR="00AD76FB" w:rsidRDefault="00A81C6D" w:rsidP="00B84CFC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ethics of care </w:t>
      </w:r>
      <w:r w:rsidR="00722C9D">
        <w:rPr>
          <w:rFonts w:ascii="Arial" w:hAnsi="Arial" w:cs="Arial"/>
          <w:sz w:val="22"/>
        </w:rPr>
        <w:t xml:space="preserve">is </w:t>
      </w:r>
      <w:r>
        <w:rPr>
          <w:rFonts w:ascii="Arial" w:hAnsi="Arial" w:cs="Arial"/>
          <w:sz w:val="22"/>
        </w:rPr>
        <w:t xml:space="preserve">highly </w:t>
      </w:r>
      <w:r w:rsidR="009535A5">
        <w:rPr>
          <w:rFonts w:ascii="Arial" w:hAnsi="Arial" w:cs="Arial"/>
          <w:sz w:val="22"/>
        </w:rPr>
        <w:t xml:space="preserve">influential within </w:t>
      </w:r>
      <w:r w:rsidR="00BF1103">
        <w:rPr>
          <w:rFonts w:ascii="Arial" w:hAnsi="Arial" w:cs="Arial"/>
          <w:sz w:val="22"/>
        </w:rPr>
        <w:t>UK</w:t>
      </w:r>
      <w:r w:rsidR="009535A5">
        <w:rPr>
          <w:rFonts w:ascii="Arial" w:hAnsi="Arial" w:cs="Arial"/>
          <w:sz w:val="22"/>
        </w:rPr>
        <w:t xml:space="preserve"> health and social care because</w:t>
      </w:r>
      <w:r w:rsidR="00685BC7">
        <w:rPr>
          <w:rFonts w:ascii="Arial" w:hAnsi="Arial" w:cs="Arial"/>
          <w:sz w:val="22"/>
        </w:rPr>
        <w:t xml:space="preserve"> it</w:t>
      </w:r>
      <w:r w:rsidR="009A3C01">
        <w:rPr>
          <w:rFonts w:ascii="Arial" w:hAnsi="Arial" w:cs="Arial"/>
          <w:sz w:val="22"/>
        </w:rPr>
        <w:t xml:space="preserve"> </w:t>
      </w:r>
      <w:r w:rsidR="00722C9D">
        <w:rPr>
          <w:rFonts w:ascii="Arial" w:hAnsi="Arial" w:cs="Arial"/>
          <w:sz w:val="22"/>
        </w:rPr>
        <w:t>closely corresponds with</w:t>
      </w:r>
      <w:r w:rsidR="00CC3376">
        <w:rPr>
          <w:rFonts w:ascii="Arial" w:hAnsi="Arial" w:cs="Arial"/>
          <w:sz w:val="22"/>
        </w:rPr>
        <w:t xml:space="preserve"> national </w:t>
      </w:r>
      <w:r w:rsidR="00722C9D">
        <w:rPr>
          <w:rFonts w:ascii="Arial" w:hAnsi="Arial" w:cs="Arial"/>
          <w:sz w:val="22"/>
        </w:rPr>
        <w:t>policies</w:t>
      </w:r>
      <w:r w:rsidR="00CC3376">
        <w:rPr>
          <w:rFonts w:ascii="Arial" w:hAnsi="Arial" w:cs="Arial"/>
          <w:sz w:val="22"/>
        </w:rPr>
        <w:t xml:space="preserve"> </w:t>
      </w:r>
      <w:r w:rsidR="00B152B9">
        <w:rPr>
          <w:rFonts w:ascii="Arial" w:hAnsi="Arial" w:cs="Arial"/>
          <w:sz w:val="22"/>
        </w:rPr>
        <w:t>for dignity, compassion and personalised support</w:t>
      </w:r>
      <w:r w:rsidR="006E272B">
        <w:rPr>
          <w:rFonts w:ascii="Arial" w:hAnsi="Arial" w:cs="Arial"/>
          <w:sz w:val="22"/>
        </w:rPr>
        <w:t>. Its relational principles mirror the values embedded in</w:t>
      </w:r>
      <w:r w:rsidR="0004503F">
        <w:rPr>
          <w:rFonts w:ascii="Arial" w:hAnsi="Arial" w:cs="Arial"/>
          <w:sz w:val="22"/>
        </w:rPr>
        <w:t xml:space="preserve"> major policy framework</w:t>
      </w:r>
      <w:r w:rsidR="009B7616">
        <w:rPr>
          <w:rFonts w:ascii="Arial" w:hAnsi="Arial" w:cs="Arial"/>
          <w:sz w:val="22"/>
        </w:rPr>
        <w:t xml:space="preserve">s such as the </w:t>
      </w:r>
      <w:r w:rsidR="00BF1103">
        <w:rPr>
          <w:rFonts w:ascii="Arial" w:hAnsi="Arial" w:cs="Arial"/>
          <w:sz w:val="22"/>
        </w:rPr>
        <w:t>Care Act</w:t>
      </w:r>
      <w:r w:rsidR="009B7616">
        <w:rPr>
          <w:rFonts w:ascii="Arial" w:hAnsi="Arial" w:cs="Arial"/>
          <w:sz w:val="22"/>
        </w:rPr>
        <w:t xml:space="preserve"> </w:t>
      </w:r>
      <w:r w:rsidR="001947E5">
        <w:rPr>
          <w:rFonts w:ascii="Arial" w:hAnsi="Arial" w:cs="Arial"/>
          <w:sz w:val="22"/>
        </w:rPr>
        <w:t>2014</w:t>
      </w:r>
      <w:r w:rsidR="00F34920">
        <w:rPr>
          <w:rFonts w:ascii="Arial" w:hAnsi="Arial" w:cs="Arial"/>
          <w:sz w:val="22"/>
        </w:rPr>
        <w:t>,</w:t>
      </w:r>
      <w:r w:rsidR="00DB32A0">
        <w:rPr>
          <w:rFonts w:ascii="Arial" w:hAnsi="Arial" w:cs="Arial"/>
          <w:sz w:val="22"/>
        </w:rPr>
        <w:t xml:space="preserve"> the NHS Long Term Plan (NHS</w:t>
      </w:r>
      <w:r w:rsidR="006823A3">
        <w:rPr>
          <w:rFonts w:ascii="Arial" w:hAnsi="Arial" w:cs="Arial"/>
          <w:sz w:val="22"/>
        </w:rPr>
        <w:t xml:space="preserve"> England, 2019)</w:t>
      </w:r>
      <w:r w:rsidR="00F34920">
        <w:rPr>
          <w:rFonts w:ascii="Arial" w:hAnsi="Arial" w:cs="Arial"/>
          <w:sz w:val="22"/>
        </w:rPr>
        <w:t>,</w:t>
      </w:r>
      <w:r w:rsidR="006823A3">
        <w:rPr>
          <w:rFonts w:ascii="Arial" w:hAnsi="Arial" w:cs="Arial"/>
          <w:sz w:val="22"/>
        </w:rPr>
        <w:t xml:space="preserve"> and NICE</w:t>
      </w:r>
      <w:r w:rsidR="00F5641D">
        <w:rPr>
          <w:rFonts w:ascii="Arial" w:hAnsi="Arial" w:cs="Arial"/>
          <w:sz w:val="22"/>
        </w:rPr>
        <w:t xml:space="preserve"> patient experience guidelines (NICE, 2021).</w:t>
      </w:r>
      <w:r w:rsidR="00B26940">
        <w:rPr>
          <w:rFonts w:ascii="Arial" w:hAnsi="Arial" w:cs="Arial"/>
          <w:sz w:val="22"/>
        </w:rPr>
        <w:t xml:space="preserve"> Each of these emphasises respect, empathy, and </w:t>
      </w:r>
      <w:r w:rsidR="00605F00">
        <w:rPr>
          <w:rFonts w:ascii="Arial" w:hAnsi="Arial" w:cs="Arial"/>
          <w:sz w:val="22"/>
        </w:rPr>
        <w:t>active involvement of individuals in decisio</w:t>
      </w:r>
      <w:r w:rsidR="004627D3">
        <w:rPr>
          <w:rFonts w:ascii="Arial" w:hAnsi="Arial" w:cs="Arial"/>
          <w:sz w:val="22"/>
        </w:rPr>
        <w:t xml:space="preserve">ns about their care, demonstrating how care </w:t>
      </w:r>
      <w:r w:rsidR="003A549E">
        <w:rPr>
          <w:rFonts w:ascii="Arial" w:hAnsi="Arial" w:cs="Arial"/>
          <w:sz w:val="22"/>
        </w:rPr>
        <w:t>ethics</w:t>
      </w:r>
      <w:r w:rsidR="00BF1103">
        <w:rPr>
          <w:rFonts w:ascii="Arial" w:hAnsi="Arial" w:cs="Arial"/>
          <w:sz w:val="22"/>
        </w:rPr>
        <w:t xml:space="preserve"> now underpins mainstream practice standards.</w:t>
      </w:r>
    </w:p>
    <w:p w14:paraId="3751B4EF" w14:textId="50DABA4D" w:rsidR="00B83145" w:rsidRDefault="00B83145" w:rsidP="00B84CFC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One key area where the ethics of care is evident is the </w:t>
      </w:r>
      <w:r w:rsidR="005A5D1E">
        <w:rPr>
          <w:rFonts w:ascii="Arial" w:hAnsi="Arial" w:cs="Arial"/>
          <w:sz w:val="22"/>
        </w:rPr>
        <w:t>Care Act</w:t>
      </w:r>
      <w:r w:rsidR="00156BA7">
        <w:rPr>
          <w:rFonts w:ascii="Arial" w:hAnsi="Arial" w:cs="Arial"/>
          <w:sz w:val="22"/>
        </w:rPr>
        <w:t xml:space="preserve"> 2014, which sets out a statutory duty for local </w:t>
      </w:r>
      <w:r w:rsidR="00873D99">
        <w:rPr>
          <w:rFonts w:ascii="Arial" w:hAnsi="Arial" w:cs="Arial"/>
          <w:sz w:val="22"/>
        </w:rPr>
        <w:t xml:space="preserve">authorities to promote individual </w:t>
      </w:r>
      <w:r w:rsidR="00FF5B1C">
        <w:rPr>
          <w:rFonts w:ascii="Arial" w:hAnsi="Arial" w:cs="Arial"/>
          <w:sz w:val="22"/>
        </w:rPr>
        <w:t>wellbeing, independence and choice. These princi</w:t>
      </w:r>
      <w:r w:rsidR="000968B1">
        <w:rPr>
          <w:rFonts w:ascii="Arial" w:hAnsi="Arial" w:cs="Arial"/>
          <w:sz w:val="22"/>
        </w:rPr>
        <w:t>ples reflect the care ethics focus on attentiveness and responsiveness to people</w:t>
      </w:r>
      <w:r w:rsidR="006D5F96">
        <w:rPr>
          <w:rFonts w:ascii="Arial" w:hAnsi="Arial" w:cs="Arial"/>
          <w:sz w:val="22"/>
        </w:rPr>
        <w:t>’s unique circumstances (Braye &amp;</w:t>
      </w:r>
      <w:r w:rsidR="00F9110C">
        <w:rPr>
          <w:rFonts w:ascii="Arial" w:hAnsi="Arial" w:cs="Arial"/>
          <w:sz w:val="22"/>
        </w:rPr>
        <w:t xml:space="preserve"> </w:t>
      </w:r>
      <w:r w:rsidR="005A5D1E">
        <w:rPr>
          <w:rFonts w:ascii="Arial" w:hAnsi="Arial" w:cs="Arial"/>
          <w:sz w:val="22"/>
        </w:rPr>
        <w:t>Preston-Shoot</w:t>
      </w:r>
      <w:r w:rsidR="00F9110C">
        <w:rPr>
          <w:rFonts w:ascii="Arial" w:hAnsi="Arial" w:cs="Arial"/>
          <w:sz w:val="22"/>
        </w:rPr>
        <w:t>, 2016). The act</w:t>
      </w:r>
      <w:r w:rsidR="004F392D">
        <w:rPr>
          <w:rFonts w:ascii="Arial" w:hAnsi="Arial" w:cs="Arial"/>
          <w:sz w:val="22"/>
        </w:rPr>
        <w:t xml:space="preserve"> requires pract</w:t>
      </w:r>
      <w:r w:rsidR="000B0AEC">
        <w:rPr>
          <w:rFonts w:ascii="Arial" w:hAnsi="Arial" w:cs="Arial"/>
          <w:sz w:val="22"/>
        </w:rPr>
        <w:t xml:space="preserve">itioners to consider </w:t>
      </w:r>
      <w:r w:rsidR="005A5D1E">
        <w:rPr>
          <w:rFonts w:ascii="Arial" w:hAnsi="Arial" w:cs="Arial"/>
          <w:sz w:val="22"/>
        </w:rPr>
        <w:t>individuals’</w:t>
      </w:r>
      <w:r w:rsidR="00746D5A">
        <w:rPr>
          <w:rFonts w:ascii="Arial" w:hAnsi="Arial" w:cs="Arial"/>
          <w:sz w:val="22"/>
        </w:rPr>
        <w:t xml:space="preserve"> relationships, emotional needs and personal histor</w:t>
      </w:r>
      <w:r w:rsidR="00163621">
        <w:rPr>
          <w:rFonts w:ascii="Arial" w:hAnsi="Arial" w:cs="Arial"/>
          <w:sz w:val="22"/>
        </w:rPr>
        <w:t>ies, showing a clear shift from purely task-based approach</w:t>
      </w:r>
      <w:r w:rsidR="00265C92">
        <w:rPr>
          <w:rFonts w:ascii="Arial" w:hAnsi="Arial" w:cs="Arial"/>
          <w:sz w:val="22"/>
        </w:rPr>
        <w:t>es toward relational practice</w:t>
      </w:r>
      <w:r w:rsidR="005A48F7">
        <w:rPr>
          <w:rFonts w:ascii="Arial" w:hAnsi="Arial" w:cs="Arial"/>
          <w:sz w:val="22"/>
        </w:rPr>
        <w:t xml:space="preserve">. This is particularly </w:t>
      </w:r>
      <w:r w:rsidR="00AE36B2">
        <w:rPr>
          <w:rFonts w:ascii="Arial" w:hAnsi="Arial" w:cs="Arial"/>
          <w:sz w:val="22"/>
        </w:rPr>
        <w:t>evident in adult safeguarding, where practitioners are encouraged to adopt a 'making safeguarding personal' approach that prioritises the person’s wishes, feelings,</w:t>
      </w:r>
      <w:r w:rsidR="004C5734">
        <w:rPr>
          <w:rFonts w:ascii="Arial" w:hAnsi="Arial" w:cs="Arial"/>
          <w:sz w:val="22"/>
        </w:rPr>
        <w:t xml:space="preserve"> and outcomes (Local Government Association</w:t>
      </w:r>
      <w:r w:rsidR="002B0384">
        <w:rPr>
          <w:rFonts w:ascii="Arial" w:hAnsi="Arial" w:cs="Arial"/>
          <w:sz w:val="22"/>
        </w:rPr>
        <w:t>, 2020).</w:t>
      </w:r>
    </w:p>
    <w:p w14:paraId="72520309" w14:textId="5E1D2CBC" w:rsidR="002B0384" w:rsidRDefault="002B0384" w:rsidP="00B84CFC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 ethics of care also und</w:t>
      </w:r>
      <w:r w:rsidR="004E5FE0">
        <w:rPr>
          <w:rFonts w:ascii="Arial" w:hAnsi="Arial" w:cs="Arial"/>
          <w:sz w:val="22"/>
        </w:rPr>
        <w:t>erpins the NHS Long Term Plan</w:t>
      </w:r>
      <w:r w:rsidR="0058065F">
        <w:rPr>
          <w:rFonts w:ascii="Arial" w:hAnsi="Arial" w:cs="Arial"/>
          <w:sz w:val="22"/>
        </w:rPr>
        <w:t>, which emphasises personalised care</w:t>
      </w:r>
      <w:r w:rsidR="00CD3720">
        <w:rPr>
          <w:rFonts w:ascii="Arial" w:hAnsi="Arial" w:cs="Arial"/>
          <w:sz w:val="22"/>
        </w:rPr>
        <w:t>, continuity, and shared decision-making</w:t>
      </w:r>
      <w:r w:rsidR="00274236">
        <w:rPr>
          <w:rFonts w:ascii="Arial" w:hAnsi="Arial" w:cs="Arial"/>
          <w:sz w:val="22"/>
        </w:rPr>
        <w:t xml:space="preserve">. </w:t>
      </w:r>
      <w:r w:rsidR="005A5D1E">
        <w:rPr>
          <w:rFonts w:ascii="Arial" w:hAnsi="Arial" w:cs="Arial"/>
          <w:sz w:val="22"/>
        </w:rPr>
        <w:t>These</w:t>
      </w:r>
      <w:r w:rsidR="00274236">
        <w:rPr>
          <w:rFonts w:ascii="Arial" w:hAnsi="Arial" w:cs="Arial"/>
          <w:sz w:val="22"/>
        </w:rPr>
        <w:t xml:space="preserve"> commitments </w:t>
      </w:r>
      <w:r w:rsidR="00AE36B2">
        <w:rPr>
          <w:rFonts w:ascii="Arial" w:hAnsi="Arial" w:cs="Arial"/>
          <w:sz w:val="22"/>
        </w:rPr>
        <w:t>reflect the relational emphasis of care ethics, recognising that trust, communication, and compassion enhance</w:t>
      </w:r>
      <w:r w:rsidR="00DD0DE3">
        <w:rPr>
          <w:rFonts w:ascii="Arial" w:hAnsi="Arial" w:cs="Arial"/>
          <w:sz w:val="22"/>
        </w:rPr>
        <w:t xml:space="preserve"> both pa</w:t>
      </w:r>
      <w:r w:rsidR="00BE742B">
        <w:rPr>
          <w:rFonts w:ascii="Arial" w:hAnsi="Arial" w:cs="Arial"/>
          <w:sz w:val="22"/>
        </w:rPr>
        <w:t>tient satisfaction and clinical outcome</w:t>
      </w:r>
      <w:r w:rsidR="00B12F4B">
        <w:rPr>
          <w:rFonts w:ascii="Arial" w:hAnsi="Arial" w:cs="Arial"/>
          <w:sz w:val="22"/>
        </w:rPr>
        <w:t>s (Coulter et al.,</w:t>
      </w:r>
      <w:r w:rsidR="008152E0">
        <w:rPr>
          <w:rFonts w:ascii="Arial" w:hAnsi="Arial" w:cs="Arial"/>
          <w:sz w:val="22"/>
        </w:rPr>
        <w:t xml:space="preserve"> 2015). P</w:t>
      </w:r>
      <w:r w:rsidR="00BF7ECD">
        <w:rPr>
          <w:rFonts w:ascii="Arial" w:hAnsi="Arial" w:cs="Arial"/>
          <w:sz w:val="22"/>
        </w:rPr>
        <w:t>ersonalised care</w:t>
      </w:r>
      <w:r w:rsidR="00001C09">
        <w:rPr>
          <w:rFonts w:ascii="Arial" w:hAnsi="Arial" w:cs="Arial"/>
          <w:sz w:val="22"/>
        </w:rPr>
        <w:t xml:space="preserve"> </w:t>
      </w:r>
      <w:r w:rsidR="006722AD">
        <w:rPr>
          <w:rFonts w:ascii="Arial" w:hAnsi="Arial" w:cs="Arial"/>
          <w:sz w:val="22"/>
        </w:rPr>
        <w:t>planning, for example, requires practitioners</w:t>
      </w:r>
      <w:r w:rsidR="004854A5">
        <w:rPr>
          <w:rFonts w:ascii="Arial" w:hAnsi="Arial" w:cs="Arial"/>
          <w:sz w:val="22"/>
        </w:rPr>
        <w:t xml:space="preserve"> to explore what matters most to the </w:t>
      </w:r>
      <w:r w:rsidR="005A5D1E">
        <w:rPr>
          <w:rFonts w:ascii="Arial" w:hAnsi="Arial" w:cs="Arial"/>
          <w:sz w:val="22"/>
        </w:rPr>
        <w:t>individual, an</w:t>
      </w:r>
      <w:r w:rsidR="00A06805">
        <w:rPr>
          <w:rFonts w:ascii="Arial" w:hAnsi="Arial" w:cs="Arial"/>
          <w:sz w:val="22"/>
        </w:rPr>
        <w:t xml:space="preserve"> </w:t>
      </w:r>
      <w:r w:rsidR="00CF5699">
        <w:rPr>
          <w:rFonts w:ascii="Arial" w:hAnsi="Arial" w:cs="Arial"/>
          <w:sz w:val="22"/>
        </w:rPr>
        <w:t>approach entirely consist</w:t>
      </w:r>
      <w:r w:rsidR="00A06805">
        <w:rPr>
          <w:rFonts w:ascii="Arial" w:hAnsi="Arial" w:cs="Arial"/>
          <w:sz w:val="22"/>
        </w:rPr>
        <w:t>ent with Nodding</w:t>
      </w:r>
      <w:r w:rsidR="00235681">
        <w:rPr>
          <w:rFonts w:ascii="Arial" w:hAnsi="Arial" w:cs="Arial"/>
          <w:sz w:val="22"/>
        </w:rPr>
        <w:t>’s idea of ‘’</w:t>
      </w:r>
      <w:r w:rsidR="005A5D1E">
        <w:rPr>
          <w:rFonts w:ascii="Arial" w:hAnsi="Arial" w:cs="Arial"/>
          <w:sz w:val="22"/>
        </w:rPr>
        <w:t>engrossment</w:t>
      </w:r>
      <w:r w:rsidR="008A332A">
        <w:rPr>
          <w:rFonts w:ascii="Arial" w:hAnsi="Arial" w:cs="Arial"/>
          <w:sz w:val="22"/>
        </w:rPr>
        <w:t>, attentive under</w:t>
      </w:r>
      <w:r w:rsidR="00A441E2">
        <w:rPr>
          <w:rFonts w:ascii="Arial" w:hAnsi="Arial" w:cs="Arial"/>
          <w:sz w:val="22"/>
        </w:rPr>
        <w:t>standing of another’s needs</w:t>
      </w:r>
      <w:r w:rsidR="00FB5AD6">
        <w:rPr>
          <w:rFonts w:ascii="Arial" w:hAnsi="Arial" w:cs="Arial"/>
          <w:sz w:val="22"/>
        </w:rPr>
        <w:t>.</w:t>
      </w:r>
    </w:p>
    <w:p w14:paraId="7EF5F5B8" w14:textId="00C6D74D" w:rsidR="00FB5AD6" w:rsidRDefault="00A70E21" w:rsidP="00B84CFC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 f</w:t>
      </w:r>
      <w:r w:rsidR="00FB5AD6">
        <w:rPr>
          <w:rFonts w:ascii="Arial" w:hAnsi="Arial" w:cs="Arial"/>
          <w:sz w:val="22"/>
        </w:rPr>
        <w:t xml:space="preserve">urther example is the </w:t>
      </w:r>
      <w:r w:rsidR="005A5D1E">
        <w:rPr>
          <w:rFonts w:ascii="Arial" w:hAnsi="Arial" w:cs="Arial"/>
          <w:sz w:val="22"/>
        </w:rPr>
        <w:t>NHS constitution</w:t>
      </w:r>
      <w:r w:rsidR="00FB5AD6">
        <w:rPr>
          <w:rFonts w:ascii="Arial" w:hAnsi="Arial" w:cs="Arial"/>
          <w:sz w:val="22"/>
        </w:rPr>
        <w:t xml:space="preserve"> (D</w:t>
      </w:r>
      <w:r w:rsidR="00E054E9">
        <w:rPr>
          <w:rFonts w:ascii="Arial" w:hAnsi="Arial" w:cs="Arial"/>
          <w:sz w:val="22"/>
        </w:rPr>
        <w:t xml:space="preserve">epartment of Health and </w:t>
      </w:r>
      <w:r w:rsidR="005A5D1E">
        <w:rPr>
          <w:rFonts w:ascii="Arial" w:hAnsi="Arial" w:cs="Arial"/>
          <w:sz w:val="22"/>
        </w:rPr>
        <w:t>Social Care</w:t>
      </w:r>
      <w:r w:rsidR="00E054E9">
        <w:rPr>
          <w:rFonts w:ascii="Arial" w:hAnsi="Arial" w:cs="Arial"/>
          <w:sz w:val="22"/>
        </w:rPr>
        <w:t>, 2021)</w:t>
      </w:r>
      <w:r w:rsidR="00B975CE">
        <w:rPr>
          <w:rFonts w:ascii="Arial" w:hAnsi="Arial" w:cs="Arial"/>
          <w:sz w:val="22"/>
        </w:rPr>
        <w:t>,</w:t>
      </w:r>
      <w:r w:rsidR="005A5D1E">
        <w:rPr>
          <w:rFonts w:ascii="Arial" w:hAnsi="Arial" w:cs="Arial"/>
          <w:sz w:val="22"/>
        </w:rPr>
        <w:t xml:space="preserve"> </w:t>
      </w:r>
      <w:r w:rsidR="00B975CE">
        <w:rPr>
          <w:rFonts w:ascii="Arial" w:hAnsi="Arial" w:cs="Arial"/>
          <w:sz w:val="22"/>
        </w:rPr>
        <w:t xml:space="preserve">which outlines core values </w:t>
      </w:r>
      <w:r>
        <w:rPr>
          <w:rFonts w:ascii="Arial" w:hAnsi="Arial" w:cs="Arial"/>
          <w:sz w:val="22"/>
        </w:rPr>
        <w:t>such as</w:t>
      </w:r>
      <w:r w:rsidR="00B975CE">
        <w:rPr>
          <w:rFonts w:ascii="Arial" w:hAnsi="Arial" w:cs="Arial"/>
          <w:sz w:val="22"/>
        </w:rPr>
        <w:t xml:space="preserve"> </w:t>
      </w:r>
      <w:r w:rsidR="003A163E">
        <w:rPr>
          <w:rFonts w:ascii="Arial" w:hAnsi="Arial" w:cs="Arial"/>
          <w:sz w:val="22"/>
        </w:rPr>
        <w:t>respect, dignity</w:t>
      </w:r>
      <w:r w:rsidR="00722C9D">
        <w:rPr>
          <w:rFonts w:ascii="Arial" w:hAnsi="Arial" w:cs="Arial"/>
          <w:sz w:val="22"/>
        </w:rPr>
        <w:t>,</w:t>
      </w:r>
      <w:r w:rsidR="003A163E">
        <w:rPr>
          <w:rFonts w:ascii="Arial" w:hAnsi="Arial" w:cs="Arial"/>
          <w:sz w:val="22"/>
        </w:rPr>
        <w:t xml:space="preserve"> </w:t>
      </w:r>
      <w:r w:rsidR="00722C9D">
        <w:rPr>
          <w:rFonts w:ascii="Arial" w:hAnsi="Arial" w:cs="Arial"/>
          <w:sz w:val="22"/>
        </w:rPr>
        <w:t xml:space="preserve">and </w:t>
      </w:r>
      <w:r w:rsidR="003A163E">
        <w:rPr>
          <w:rFonts w:ascii="Arial" w:hAnsi="Arial" w:cs="Arial"/>
          <w:sz w:val="22"/>
        </w:rPr>
        <w:t>compassion</w:t>
      </w:r>
      <w:r w:rsidR="00330F86">
        <w:rPr>
          <w:rFonts w:ascii="Arial" w:hAnsi="Arial" w:cs="Arial"/>
          <w:sz w:val="22"/>
        </w:rPr>
        <w:t>. These</w:t>
      </w:r>
      <w:r w:rsidR="00501E08">
        <w:rPr>
          <w:rFonts w:ascii="Arial" w:hAnsi="Arial" w:cs="Arial"/>
          <w:sz w:val="22"/>
        </w:rPr>
        <w:t xml:space="preserve"> </w:t>
      </w:r>
      <w:r w:rsidR="00C52A7D">
        <w:rPr>
          <w:rFonts w:ascii="Arial" w:hAnsi="Arial" w:cs="Arial"/>
          <w:sz w:val="22"/>
        </w:rPr>
        <w:t xml:space="preserve">values </w:t>
      </w:r>
      <w:r w:rsidR="00095A95">
        <w:rPr>
          <w:rFonts w:ascii="Arial" w:hAnsi="Arial" w:cs="Arial"/>
          <w:sz w:val="22"/>
        </w:rPr>
        <w:t>reflect the foundational elements of the ethics</w:t>
      </w:r>
      <w:r w:rsidR="00592655">
        <w:rPr>
          <w:rFonts w:ascii="Arial" w:hAnsi="Arial" w:cs="Arial"/>
          <w:sz w:val="22"/>
        </w:rPr>
        <w:t xml:space="preserve"> of care, particularly the moral</w:t>
      </w:r>
      <w:r w:rsidR="00C578C7">
        <w:rPr>
          <w:rFonts w:ascii="Arial" w:hAnsi="Arial" w:cs="Arial"/>
          <w:sz w:val="22"/>
        </w:rPr>
        <w:t xml:space="preserve"> </w:t>
      </w:r>
      <w:r w:rsidR="005A5D1E">
        <w:rPr>
          <w:rFonts w:ascii="Arial" w:hAnsi="Arial" w:cs="Arial"/>
          <w:sz w:val="22"/>
        </w:rPr>
        <w:t>significance</w:t>
      </w:r>
      <w:r w:rsidR="00C578C7">
        <w:rPr>
          <w:rFonts w:ascii="Arial" w:hAnsi="Arial" w:cs="Arial"/>
          <w:sz w:val="22"/>
        </w:rPr>
        <w:t xml:space="preserve"> of connection and </w:t>
      </w:r>
      <w:r w:rsidR="00A06F69">
        <w:rPr>
          <w:rFonts w:ascii="Arial" w:hAnsi="Arial" w:cs="Arial"/>
          <w:sz w:val="22"/>
        </w:rPr>
        <w:t>relational responsibility. In prac</w:t>
      </w:r>
      <w:r w:rsidR="00FE01E2">
        <w:rPr>
          <w:rFonts w:ascii="Arial" w:hAnsi="Arial" w:cs="Arial"/>
          <w:sz w:val="22"/>
        </w:rPr>
        <w:t xml:space="preserve">tice, these </w:t>
      </w:r>
      <w:r w:rsidR="00804F4A">
        <w:rPr>
          <w:rFonts w:ascii="Arial" w:hAnsi="Arial" w:cs="Arial"/>
          <w:sz w:val="22"/>
        </w:rPr>
        <w:t>values guide interactions</w:t>
      </w:r>
      <w:r w:rsidR="007B2A0B">
        <w:rPr>
          <w:rFonts w:ascii="Arial" w:hAnsi="Arial" w:cs="Arial"/>
          <w:sz w:val="22"/>
        </w:rPr>
        <w:t xml:space="preserve"> in diverse </w:t>
      </w:r>
      <w:r w:rsidR="005A5D1E">
        <w:rPr>
          <w:rFonts w:ascii="Arial" w:hAnsi="Arial" w:cs="Arial"/>
          <w:sz w:val="22"/>
        </w:rPr>
        <w:t>areas</w:t>
      </w:r>
      <w:r w:rsidR="007B2A0B">
        <w:rPr>
          <w:rFonts w:ascii="Arial" w:hAnsi="Arial" w:cs="Arial"/>
          <w:sz w:val="22"/>
        </w:rPr>
        <w:t xml:space="preserve"> such as deme</w:t>
      </w:r>
      <w:r w:rsidR="000676D3">
        <w:rPr>
          <w:rFonts w:ascii="Arial" w:hAnsi="Arial" w:cs="Arial"/>
          <w:sz w:val="22"/>
        </w:rPr>
        <w:t xml:space="preserve">ntia care, where emotional </w:t>
      </w:r>
      <w:r w:rsidR="005A5D1E">
        <w:rPr>
          <w:rFonts w:ascii="Arial" w:hAnsi="Arial" w:cs="Arial"/>
          <w:sz w:val="22"/>
        </w:rPr>
        <w:t>familiarity</w:t>
      </w:r>
      <w:r w:rsidR="00843176">
        <w:rPr>
          <w:rFonts w:ascii="Arial" w:hAnsi="Arial" w:cs="Arial"/>
          <w:sz w:val="22"/>
        </w:rPr>
        <w:t xml:space="preserve">, identity and responsive communication are vital to </w:t>
      </w:r>
      <w:r w:rsidR="00337CA1">
        <w:rPr>
          <w:rFonts w:ascii="Arial" w:hAnsi="Arial" w:cs="Arial"/>
          <w:sz w:val="22"/>
        </w:rPr>
        <w:t>maintain</w:t>
      </w:r>
      <w:r w:rsidR="005E6B2E">
        <w:rPr>
          <w:rFonts w:ascii="Arial" w:hAnsi="Arial" w:cs="Arial"/>
          <w:sz w:val="22"/>
        </w:rPr>
        <w:t xml:space="preserve">ing dignity </w:t>
      </w:r>
      <w:r w:rsidR="003F746F">
        <w:rPr>
          <w:rFonts w:ascii="Arial" w:hAnsi="Arial" w:cs="Arial"/>
          <w:sz w:val="22"/>
        </w:rPr>
        <w:t xml:space="preserve">and reducing </w:t>
      </w:r>
      <w:r w:rsidR="005A5D1E">
        <w:rPr>
          <w:rFonts w:ascii="Arial" w:hAnsi="Arial" w:cs="Arial"/>
          <w:sz w:val="22"/>
        </w:rPr>
        <w:t>distress (</w:t>
      </w:r>
      <w:proofErr w:type="spellStart"/>
      <w:r w:rsidR="003F746F">
        <w:rPr>
          <w:rFonts w:ascii="Arial" w:hAnsi="Arial" w:cs="Arial"/>
          <w:sz w:val="22"/>
        </w:rPr>
        <w:t>Kit</w:t>
      </w:r>
      <w:r w:rsidR="001F0563">
        <w:rPr>
          <w:rFonts w:ascii="Arial" w:hAnsi="Arial" w:cs="Arial"/>
          <w:sz w:val="22"/>
        </w:rPr>
        <w:t>wood</w:t>
      </w:r>
      <w:proofErr w:type="spellEnd"/>
      <w:r w:rsidR="001F0563">
        <w:rPr>
          <w:rFonts w:ascii="Arial" w:hAnsi="Arial" w:cs="Arial"/>
          <w:sz w:val="22"/>
        </w:rPr>
        <w:t xml:space="preserve">, 1997). </w:t>
      </w:r>
      <w:r w:rsidR="00A61DE1">
        <w:rPr>
          <w:rFonts w:ascii="Arial" w:hAnsi="Arial" w:cs="Arial"/>
          <w:sz w:val="22"/>
        </w:rPr>
        <w:t>R</w:t>
      </w:r>
      <w:r w:rsidR="001F0563">
        <w:rPr>
          <w:rFonts w:ascii="Arial" w:hAnsi="Arial" w:cs="Arial"/>
          <w:sz w:val="22"/>
        </w:rPr>
        <w:t>elationship</w:t>
      </w:r>
      <w:r w:rsidR="00A61DE1">
        <w:rPr>
          <w:rFonts w:ascii="Arial" w:hAnsi="Arial" w:cs="Arial"/>
          <w:sz w:val="22"/>
        </w:rPr>
        <w:t>-centred dementia care demonstra</w:t>
      </w:r>
      <w:r w:rsidR="00FB000D">
        <w:rPr>
          <w:rFonts w:ascii="Arial" w:hAnsi="Arial" w:cs="Arial"/>
          <w:sz w:val="22"/>
        </w:rPr>
        <w:t xml:space="preserve">tes </w:t>
      </w:r>
      <w:r w:rsidR="00FB000D">
        <w:rPr>
          <w:rFonts w:ascii="Arial" w:hAnsi="Arial" w:cs="Arial"/>
          <w:sz w:val="22"/>
        </w:rPr>
        <w:lastRenderedPageBreak/>
        <w:t xml:space="preserve">how care ethics can </w:t>
      </w:r>
      <w:r w:rsidR="005A5D1E">
        <w:rPr>
          <w:rFonts w:ascii="Arial" w:hAnsi="Arial" w:cs="Arial"/>
          <w:sz w:val="22"/>
        </w:rPr>
        <w:t>transform</w:t>
      </w:r>
      <w:r w:rsidR="00424132">
        <w:rPr>
          <w:rFonts w:ascii="Arial" w:hAnsi="Arial" w:cs="Arial"/>
          <w:sz w:val="22"/>
        </w:rPr>
        <w:t xml:space="preserve"> daily practice by prioritising</w:t>
      </w:r>
      <w:r w:rsidR="000B11A1">
        <w:rPr>
          <w:rFonts w:ascii="Arial" w:hAnsi="Arial" w:cs="Arial"/>
          <w:sz w:val="22"/>
        </w:rPr>
        <w:t xml:space="preserve"> emotional experience </w:t>
      </w:r>
      <w:r w:rsidR="00FE1153">
        <w:rPr>
          <w:rFonts w:ascii="Arial" w:hAnsi="Arial" w:cs="Arial"/>
          <w:sz w:val="22"/>
        </w:rPr>
        <w:t>over procedural effi</w:t>
      </w:r>
      <w:r w:rsidR="003344B8">
        <w:rPr>
          <w:rFonts w:ascii="Arial" w:hAnsi="Arial" w:cs="Arial"/>
          <w:sz w:val="22"/>
        </w:rPr>
        <w:t>ciency.</w:t>
      </w:r>
    </w:p>
    <w:p w14:paraId="7862A512" w14:textId="00AD2F91" w:rsidR="003344B8" w:rsidRDefault="003344B8" w:rsidP="00B84CFC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ethics of care also informs </w:t>
      </w:r>
      <w:r w:rsidR="00605E49">
        <w:rPr>
          <w:rFonts w:ascii="Arial" w:hAnsi="Arial" w:cs="Arial"/>
          <w:sz w:val="22"/>
        </w:rPr>
        <w:t>the growing emphasis on relationship-based</w:t>
      </w:r>
      <w:r w:rsidR="00F530B4">
        <w:rPr>
          <w:rFonts w:ascii="Arial" w:hAnsi="Arial" w:cs="Arial"/>
          <w:sz w:val="22"/>
        </w:rPr>
        <w:t xml:space="preserve"> practice in social </w:t>
      </w:r>
      <w:r w:rsidR="005C7E73">
        <w:rPr>
          <w:rFonts w:ascii="Arial" w:hAnsi="Arial" w:cs="Arial"/>
          <w:sz w:val="22"/>
        </w:rPr>
        <w:t>work. This approach, which focuses on building trust, co</w:t>
      </w:r>
      <w:r w:rsidR="0085631E">
        <w:rPr>
          <w:rFonts w:ascii="Arial" w:hAnsi="Arial" w:cs="Arial"/>
          <w:sz w:val="22"/>
        </w:rPr>
        <w:t>llaboration and meaningful engage</w:t>
      </w:r>
      <w:r w:rsidR="001A54A8">
        <w:rPr>
          <w:rFonts w:ascii="Arial" w:hAnsi="Arial" w:cs="Arial"/>
          <w:sz w:val="22"/>
        </w:rPr>
        <w:t xml:space="preserve">ment, is widely supported in </w:t>
      </w:r>
      <w:r w:rsidR="005A5D1E">
        <w:rPr>
          <w:rFonts w:ascii="Arial" w:hAnsi="Arial" w:cs="Arial"/>
          <w:sz w:val="22"/>
        </w:rPr>
        <w:t>UK</w:t>
      </w:r>
      <w:r w:rsidR="001A54A8">
        <w:rPr>
          <w:rFonts w:ascii="Arial" w:hAnsi="Arial" w:cs="Arial"/>
          <w:sz w:val="22"/>
        </w:rPr>
        <w:t xml:space="preserve"> </w:t>
      </w:r>
      <w:r w:rsidR="00E86B35">
        <w:rPr>
          <w:rFonts w:ascii="Arial" w:hAnsi="Arial" w:cs="Arial"/>
          <w:sz w:val="22"/>
        </w:rPr>
        <w:t>guidance and academic literature (</w:t>
      </w:r>
      <w:r w:rsidR="00A92C65">
        <w:rPr>
          <w:rFonts w:ascii="Arial" w:hAnsi="Arial" w:cs="Arial"/>
          <w:sz w:val="22"/>
        </w:rPr>
        <w:t xml:space="preserve">Ruch, 2018). </w:t>
      </w:r>
      <w:r w:rsidR="00685928">
        <w:rPr>
          <w:rFonts w:ascii="Arial" w:hAnsi="Arial" w:cs="Arial"/>
          <w:sz w:val="22"/>
        </w:rPr>
        <w:t xml:space="preserve"> </w:t>
      </w:r>
      <w:r w:rsidR="00A92C65">
        <w:rPr>
          <w:rFonts w:ascii="Arial" w:hAnsi="Arial" w:cs="Arial"/>
          <w:sz w:val="22"/>
        </w:rPr>
        <w:t xml:space="preserve">It </w:t>
      </w:r>
      <w:r w:rsidR="00685928">
        <w:rPr>
          <w:rFonts w:ascii="Arial" w:hAnsi="Arial" w:cs="Arial"/>
          <w:sz w:val="22"/>
        </w:rPr>
        <w:t xml:space="preserve">reflects </w:t>
      </w:r>
      <w:r w:rsidR="00F34920">
        <w:rPr>
          <w:rFonts w:ascii="Arial" w:hAnsi="Arial" w:cs="Arial"/>
          <w:sz w:val="22"/>
        </w:rPr>
        <w:t xml:space="preserve">Toronto’s </w:t>
      </w:r>
      <w:r w:rsidR="00685928">
        <w:rPr>
          <w:rFonts w:ascii="Arial" w:hAnsi="Arial" w:cs="Arial"/>
          <w:sz w:val="22"/>
        </w:rPr>
        <w:t>(2013)</w:t>
      </w:r>
      <w:r w:rsidR="00A968D2">
        <w:rPr>
          <w:rFonts w:ascii="Arial" w:hAnsi="Arial" w:cs="Arial"/>
          <w:sz w:val="22"/>
        </w:rPr>
        <w:t xml:space="preserve"> principles of attentiveness and responsibility</w:t>
      </w:r>
      <w:r w:rsidR="00DA3133">
        <w:rPr>
          <w:rFonts w:ascii="Arial" w:hAnsi="Arial" w:cs="Arial"/>
          <w:sz w:val="22"/>
        </w:rPr>
        <w:t>, recognising that effective support</w:t>
      </w:r>
      <w:r w:rsidR="002B71AA">
        <w:rPr>
          <w:rFonts w:ascii="Arial" w:hAnsi="Arial" w:cs="Arial"/>
          <w:sz w:val="22"/>
        </w:rPr>
        <w:t xml:space="preserve"> relies on understanding the person in context, </w:t>
      </w:r>
      <w:r w:rsidR="002F0895">
        <w:rPr>
          <w:rFonts w:ascii="Arial" w:hAnsi="Arial" w:cs="Arial"/>
          <w:sz w:val="22"/>
        </w:rPr>
        <w:t>including family relationships, community network</w:t>
      </w:r>
      <w:r w:rsidR="00145763">
        <w:rPr>
          <w:rFonts w:ascii="Arial" w:hAnsi="Arial" w:cs="Arial"/>
          <w:sz w:val="22"/>
        </w:rPr>
        <w:t>s and cultural identity.</w:t>
      </w:r>
    </w:p>
    <w:p w14:paraId="399721C5" w14:textId="5514EA30" w:rsidR="00145763" w:rsidRPr="00F439E7" w:rsidRDefault="00145763" w:rsidP="00B84CFC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However</w:t>
      </w:r>
      <w:r w:rsidR="00F451DB">
        <w:rPr>
          <w:rFonts w:ascii="Arial" w:hAnsi="Arial" w:cs="Arial"/>
          <w:sz w:val="22"/>
        </w:rPr>
        <w:t>,</w:t>
      </w:r>
      <w:r w:rsidR="005A5D1E">
        <w:rPr>
          <w:rFonts w:ascii="Arial" w:hAnsi="Arial" w:cs="Arial"/>
          <w:sz w:val="22"/>
        </w:rPr>
        <w:t xml:space="preserve"> applying</w:t>
      </w:r>
      <w:r w:rsidR="00F451DB">
        <w:rPr>
          <w:rFonts w:ascii="Arial" w:hAnsi="Arial" w:cs="Arial"/>
          <w:sz w:val="22"/>
        </w:rPr>
        <w:t xml:space="preserve"> the ethics of care in practice</w:t>
      </w:r>
      <w:r w:rsidR="006D0024">
        <w:rPr>
          <w:rFonts w:ascii="Arial" w:hAnsi="Arial" w:cs="Arial"/>
          <w:sz w:val="22"/>
        </w:rPr>
        <w:t xml:space="preserve"> </w:t>
      </w:r>
      <w:r w:rsidR="005A5D1E">
        <w:rPr>
          <w:rFonts w:ascii="Arial" w:hAnsi="Arial" w:cs="Arial"/>
          <w:sz w:val="22"/>
        </w:rPr>
        <w:t>is</w:t>
      </w:r>
      <w:r w:rsidR="006D0024">
        <w:rPr>
          <w:rFonts w:ascii="Arial" w:hAnsi="Arial" w:cs="Arial"/>
          <w:sz w:val="22"/>
        </w:rPr>
        <w:t xml:space="preserve"> challenged by system</w:t>
      </w:r>
      <w:r w:rsidR="00135795">
        <w:rPr>
          <w:rFonts w:ascii="Arial" w:hAnsi="Arial" w:cs="Arial"/>
          <w:sz w:val="22"/>
        </w:rPr>
        <w:t xml:space="preserve">ic pressures. </w:t>
      </w:r>
      <w:r w:rsidR="009B3595">
        <w:rPr>
          <w:rFonts w:ascii="Arial" w:hAnsi="Arial" w:cs="Arial"/>
          <w:sz w:val="22"/>
        </w:rPr>
        <w:t>W</w:t>
      </w:r>
      <w:r w:rsidR="00135795">
        <w:rPr>
          <w:rFonts w:ascii="Arial" w:hAnsi="Arial" w:cs="Arial"/>
          <w:sz w:val="22"/>
        </w:rPr>
        <w:t>orkforce</w:t>
      </w:r>
      <w:r w:rsidR="009B3595">
        <w:rPr>
          <w:rFonts w:ascii="Arial" w:hAnsi="Arial" w:cs="Arial"/>
          <w:sz w:val="22"/>
        </w:rPr>
        <w:t xml:space="preserve"> shortage</w:t>
      </w:r>
      <w:r w:rsidR="0000061E">
        <w:rPr>
          <w:rFonts w:ascii="Arial" w:hAnsi="Arial" w:cs="Arial"/>
          <w:sz w:val="22"/>
        </w:rPr>
        <w:t>s, heavy caseloads</w:t>
      </w:r>
      <w:r w:rsidR="00A70E21">
        <w:rPr>
          <w:rFonts w:ascii="Arial" w:hAnsi="Arial" w:cs="Arial"/>
          <w:sz w:val="22"/>
        </w:rPr>
        <w:t xml:space="preserve">, and time constraints often limit professionals' ability </w:t>
      </w:r>
      <w:r w:rsidR="00F42BC3">
        <w:rPr>
          <w:rFonts w:ascii="Arial" w:hAnsi="Arial" w:cs="Arial"/>
          <w:sz w:val="22"/>
        </w:rPr>
        <w:t xml:space="preserve">to build the relationships the </w:t>
      </w:r>
      <w:r w:rsidR="008D4C4A">
        <w:rPr>
          <w:rFonts w:ascii="Arial" w:hAnsi="Arial" w:cs="Arial"/>
          <w:sz w:val="22"/>
        </w:rPr>
        <w:t xml:space="preserve">theory requires (Royal College of </w:t>
      </w:r>
      <w:r w:rsidR="003279D4">
        <w:rPr>
          <w:rFonts w:ascii="Arial" w:hAnsi="Arial" w:cs="Arial"/>
          <w:sz w:val="22"/>
        </w:rPr>
        <w:t xml:space="preserve">Nursing, 2022). Despite these barriers, </w:t>
      </w:r>
      <w:r w:rsidR="005A5D1E">
        <w:rPr>
          <w:rFonts w:ascii="Arial" w:hAnsi="Arial" w:cs="Arial"/>
          <w:sz w:val="22"/>
        </w:rPr>
        <w:t>UK</w:t>
      </w:r>
      <w:r w:rsidR="006961B0">
        <w:rPr>
          <w:rFonts w:ascii="Arial" w:hAnsi="Arial" w:cs="Arial"/>
          <w:sz w:val="22"/>
        </w:rPr>
        <w:t xml:space="preserve"> policy repeatedly reinforces the </w:t>
      </w:r>
      <w:r w:rsidR="005A5D1E">
        <w:rPr>
          <w:rFonts w:ascii="Arial" w:hAnsi="Arial" w:cs="Arial"/>
          <w:sz w:val="22"/>
        </w:rPr>
        <w:t>need</w:t>
      </w:r>
      <w:r w:rsidR="000D2612">
        <w:rPr>
          <w:rFonts w:ascii="Arial" w:hAnsi="Arial" w:cs="Arial"/>
          <w:sz w:val="22"/>
        </w:rPr>
        <w:t xml:space="preserve"> for </w:t>
      </w:r>
      <w:r w:rsidR="00A70E21">
        <w:rPr>
          <w:rFonts w:ascii="Arial" w:hAnsi="Arial" w:cs="Arial"/>
          <w:sz w:val="22"/>
        </w:rPr>
        <w:t>compassionate, personalised, and relationship-centred care, showing that the ethics of care continue</w:t>
      </w:r>
      <w:r w:rsidR="00C74E3C">
        <w:rPr>
          <w:rFonts w:ascii="Arial" w:hAnsi="Arial" w:cs="Arial"/>
          <w:sz w:val="22"/>
        </w:rPr>
        <w:t xml:space="preserve"> to influence modern ex</w:t>
      </w:r>
      <w:r w:rsidR="005A5D1E">
        <w:rPr>
          <w:rFonts w:ascii="Arial" w:hAnsi="Arial" w:cs="Arial"/>
          <w:sz w:val="22"/>
        </w:rPr>
        <w:t>pectations of quality practice.</w:t>
      </w:r>
    </w:p>
    <w:p w14:paraId="6A0B92EE" w14:textId="4820B67F" w:rsidR="00052D09" w:rsidRPr="00135795" w:rsidRDefault="00052D09" w:rsidP="00135795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6B9ABF72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38F6A827" w14:textId="77777777" w:rsidR="00232B2D" w:rsidRDefault="00232B2D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6B432100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4313434F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7E2BDB27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131319FC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33DF9B18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560D1C5D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0E5F5BCD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027BB035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17AB88FD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3191D0C0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65A9CAE7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69B496F3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08855FD7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2E9B7704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160F43E3" w14:textId="253684E4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4:</w:t>
      </w:r>
      <w:r w:rsidR="009A2ED5">
        <w:rPr>
          <w:rFonts w:ascii="Arial" w:hAnsi="Arial" w:cs="Arial"/>
          <w:b/>
          <w:bCs/>
          <w:sz w:val="22"/>
        </w:rPr>
        <w:t xml:space="preserve"> problems and limitations in applying the ethic</w:t>
      </w:r>
      <w:r w:rsidR="002320EA">
        <w:rPr>
          <w:rFonts w:ascii="Arial" w:hAnsi="Arial" w:cs="Arial"/>
          <w:b/>
          <w:bCs/>
          <w:sz w:val="22"/>
        </w:rPr>
        <w:t>s of care in practice.</w:t>
      </w:r>
    </w:p>
    <w:p w14:paraId="319D53BE" w14:textId="77777777" w:rsidR="002320EA" w:rsidRDefault="002320EA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20B74127" w14:textId="4EBCF89D" w:rsidR="002320EA" w:rsidRDefault="000A7453" w:rsidP="00B9119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Despite its influence, the application of the </w:t>
      </w:r>
      <w:r w:rsidR="00121C94">
        <w:rPr>
          <w:rFonts w:ascii="Arial" w:hAnsi="Arial" w:cs="Arial"/>
          <w:sz w:val="22"/>
        </w:rPr>
        <w:t>Ethics of care in UK</w:t>
      </w:r>
      <w:r w:rsidR="00CA27BE">
        <w:rPr>
          <w:rFonts w:ascii="Arial" w:hAnsi="Arial" w:cs="Arial"/>
          <w:sz w:val="22"/>
        </w:rPr>
        <w:t xml:space="preserve"> health and social care faces several structural, professional and ethical limitatio</w:t>
      </w:r>
      <w:r w:rsidR="00DC0741">
        <w:rPr>
          <w:rFonts w:ascii="Arial" w:hAnsi="Arial" w:cs="Arial"/>
          <w:sz w:val="22"/>
        </w:rPr>
        <w:t xml:space="preserve">ns. One major issue is the impact of </w:t>
      </w:r>
      <w:r w:rsidR="005D0F3E">
        <w:rPr>
          <w:rFonts w:ascii="Arial" w:hAnsi="Arial" w:cs="Arial"/>
          <w:sz w:val="22"/>
        </w:rPr>
        <w:t>system</w:t>
      </w:r>
      <w:r w:rsidR="006A5E8A">
        <w:rPr>
          <w:rFonts w:ascii="Arial" w:hAnsi="Arial" w:cs="Arial"/>
          <w:sz w:val="22"/>
        </w:rPr>
        <w:t>ic pressures,</w:t>
      </w:r>
      <w:r w:rsidR="00E86F5D">
        <w:rPr>
          <w:rFonts w:ascii="Arial" w:hAnsi="Arial" w:cs="Arial"/>
          <w:sz w:val="22"/>
        </w:rPr>
        <w:t xml:space="preserve"> such as staff shortages, high</w:t>
      </w:r>
      <w:r w:rsidR="00EE560A">
        <w:rPr>
          <w:rFonts w:ascii="Arial" w:hAnsi="Arial" w:cs="Arial"/>
          <w:sz w:val="22"/>
        </w:rPr>
        <w:t xml:space="preserve"> case</w:t>
      </w:r>
      <w:r w:rsidR="00435977">
        <w:rPr>
          <w:rFonts w:ascii="Arial" w:hAnsi="Arial" w:cs="Arial"/>
          <w:sz w:val="22"/>
        </w:rPr>
        <w:t>loads</w:t>
      </w:r>
      <w:r w:rsidR="00894B1E">
        <w:rPr>
          <w:rFonts w:ascii="Arial" w:hAnsi="Arial" w:cs="Arial"/>
          <w:sz w:val="22"/>
        </w:rPr>
        <w:t>, and time constraints, which limit practitioners'</w:t>
      </w:r>
      <w:r w:rsidR="00606EEE">
        <w:rPr>
          <w:rFonts w:ascii="Arial" w:hAnsi="Arial" w:cs="Arial"/>
          <w:sz w:val="22"/>
        </w:rPr>
        <w:t xml:space="preserve"> ability to en</w:t>
      </w:r>
      <w:r w:rsidR="00616E9C">
        <w:rPr>
          <w:rFonts w:ascii="Arial" w:hAnsi="Arial" w:cs="Arial"/>
          <w:sz w:val="22"/>
        </w:rPr>
        <w:t xml:space="preserve">gage in meaningful relational work. The </w:t>
      </w:r>
      <w:r w:rsidR="003F318F">
        <w:rPr>
          <w:rFonts w:ascii="Arial" w:hAnsi="Arial" w:cs="Arial"/>
          <w:sz w:val="22"/>
        </w:rPr>
        <w:t>King’s Fund (2022) notes that</w:t>
      </w:r>
      <w:r w:rsidR="00495BEC">
        <w:rPr>
          <w:rFonts w:ascii="Arial" w:hAnsi="Arial" w:cs="Arial"/>
          <w:sz w:val="22"/>
        </w:rPr>
        <w:t xml:space="preserve"> chronic workforce shortage across the </w:t>
      </w:r>
      <w:r w:rsidR="00AC1FED">
        <w:rPr>
          <w:rFonts w:ascii="Arial" w:hAnsi="Arial" w:cs="Arial"/>
          <w:sz w:val="22"/>
        </w:rPr>
        <w:t xml:space="preserve">NHS and social care sectors </w:t>
      </w:r>
      <w:r w:rsidR="00894B1E">
        <w:rPr>
          <w:rFonts w:ascii="Arial" w:hAnsi="Arial" w:cs="Arial"/>
          <w:sz w:val="22"/>
        </w:rPr>
        <w:t>reduces</w:t>
      </w:r>
      <w:r w:rsidR="00BE1ADC">
        <w:rPr>
          <w:rFonts w:ascii="Arial" w:hAnsi="Arial" w:cs="Arial"/>
          <w:sz w:val="22"/>
        </w:rPr>
        <w:t xml:space="preserve"> the time available for compassionate, person</w:t>
      </w:r>
      <w:r w:rsidR="00F169D1">
        <w:rPr>
          <w:rFonts w:ascii="Arial" w:hAnsi="Arial" w:cs="Arial"/>
          <w:sz w:val="22"/>
        </w:rPr>
        <w:t xml:space="preserve">-centred interactions, undermining the </w:t>
      </w:r>
      <w:r w:rsidR="00107D9E">
        <w:rPr>
          <w:rFonts w:ascii="Arial" w:hAnsi="Arial" w:cs="Arial"/>
          <w:sz w:val="22"/>
        </w:rPr>
        <w:t xml:space="preserve">relational depth central to care </w:t>
      </w:r>
      <w:r w:rsidR="00DF1B07">
        <w:rPr>
          <w:rFonts w:ascii="Arial" w:hAnsi="Arial" w:cs="Arial"/>
          <w:sz w:val="22"/>
        </w:rPr>
        <w:t xml:space="preserve">ethics. When practitioners are </w:t>
      </w:r>
      <w:r w:rsidR="00200979">
        <w:rPr>
          <w:rFonts w:ascii="Arial" w:hAnsi="Arial" w:cs="Arial"/>
          <w:sz w:val="22"/>
        </w:rPr>
        <w:t>overwhelmed, the space required for attentiveness</w:t>
      </w:r>
      <w:r w:rsidR="004108E2">
        <w:rPr>
          <w:rFonts w:ascii="Arial" w:hAnsi="Arial" w:cs="Arial"/>
          <w:sz w:val="22"/>
        </w:rPr>
        <w:t xml:space="preserve"> </w:t>
      </w:r>
      <w:r w:rsidR="00A61EEA">
        <w:rPr>
          <w:rFonts w:ascii="Arial" w:hAnsi="Arial" w:cs="Arial"/>
          <w:sz w:val="22"/>
        </w:rPr>
        <w:t>and emotional engagement is significantly</w:t>
      </w:r>
      <w:r w:rsidR="006C3D1C">
        <w:rPr>
          <w:rFonts w:ascii="Arial" w:hAnsi="Arial" w:cs="Arial"/>
          <w:sz w:val="22"/>
        </w:rPr>
        <w:t xml:space="preserve"> reduced.</w:t>
      </w:r>
    </w:p>
    <w:p w14:paraId="008C8CF9" w14:textId="54826B7C" w:rsidR="006C3D1C" w:rsidRDefault="006C3D1C" w:rsidP="00B9119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 second limitation involves the </w:t>
      </w:r>
      <w:r w:rsidR="00363854">
        <w:rPr>
          <w:rFonts w:ascii="Arial" w:hAnsi="Arial" w:cs="Arial"/>
          <w:sz w:val="22"/>
        </w:rPr>
        <w:t>emotional labour inherent in care work. Caring requi</w:t>
      </w:r>
      <w:r w:rsidR="003F4800">
        <w:rPr>
          <w:rFonts w:ascii="Arial" w:hAnsi="Arial" w:cs="Arial"/>
          <w:sz w:val="22"/>
        </w:rPr>
        <w:t>res sustained emotional investment, which can expose</w:t>
      </w:r>
      <w:r w:rsidR="009F35BB">
        <w:rPr>
          <w:rFonts w:ascii="Arial" w:hAnsi="Arial" w:cs="Arial"/>
          <w:sz w:val="22"/>
        </w:rPr>
        <w:t xml:space="preserve"> practitioners to compassion</w:t>
      </w:r>
      <w:r w:rsidR="003E000F">
        <w:rPr>
          <w:rFonts w:ascii="Arial" w:hAnsi="Arial" w:cs="Arial"/>
          <w:sz w:val="22"/>
        </w:rPr>
        <w:t xml:space="preserve"> fat</w:t>
      </w:r>
      <w:r w:rsidR="00C25818">
        <w:rPr>
          <w:rFonts w:ascii="Arial" w:hAnsi="Arial" w:cs="Arial"/>
          <w:sz w:val="22"/>
        </w:rPr>
        <w:t>igue, burnout and moral distress</w:t>
      </w:r>
      <w:r w:rsidR="006D450D">
        <w:rPr>
          <w:rFonts w:ascii="Arial" w:hAnsi="Arial" w:cs="Arial"/>
          <w:sz w:val="22"/>
        </w:rPr>
        <w:t xml:space="preserve"> (Maben et al., 2021).</w:t>
      </w:r>
      <w:r w:rsidR="00566D4A">
        <w:rPr>
          <w:rFonts w:ascii="Arial" w:hAnsi="Arial" w:cs="Arial"/>
          <w:sz w:val="22"/>
        </w:rPr>
        <w:t xml:space="preserve"> While the ethics of care values</w:t>
      </w:r>
      <w:r w:rsidR="00391384">
        <w:rPr>
          <w:rFonts w:ascii="Arial" w:hAnsi="Arial" w:cs="Arial"/>
          <w:sz w:val="22"/>
        </w:rPr>
        <w:t xml:space="preserve"> emotional engagement, this emotional </w:t>
      </w:r>
      <w:r w:rsidR="0021287E">
        <w:rPr>
          <w:rFonts w:ascii="Arial" w:hAnsi="Arial" w:cs="Arial"/>
          <w:sz w:val="22"/>
        </w:rPr>
        <w:t>intensity can become burdensome when organis</w:t>
      </w:r>
      <w:r w:rsidR="00542820">
        <w:rPr>
          <w:rFonts w:ascii="Arial" w:hAnsi="Arial" w:cs="Arial"/>
          <w:sz w:val="22"/>
        </w:rPr>
        <w:t>ations fail to provide adequate su</w:t>
      </w:r>
      <w:r w:rsidR="00D61EC4">
        <w:rPr>
          <w:rFonts w:ascii="Arial" w:hAnsi="Arial" w:cs="Arial"/>
          <w:sz w:val="22"/>
        </w:rPr>
        <w:t xml:space="preserve">pervision or </w:t>
      </w:r>
      <w:r w:rsidR="00894B1E">
        <w:rPr>
          <w:rFonts w:ascii="Arial" w:hAnsi="Arial" w:cs="Arial"/>
          <w:sz w:val="22"/>
        </w:rPr>
        <w:t>support for wellbeing</w:t>
      </w:r>
      <w:r w:rsidR="00D61EC4">
        <w:rPr>
          <w:rFonts w:ascii="Arial" w:hAnsi="Arial" w:cs="Arial"/>
          <w:sz w:val="22"/>
        </w:rPr>
        <w:t xml:space="preserve">. As </w:t>
      </w:r>
      <w:r w:rsidR="00E32156">
        <w:rPr>
          <w:rFonts w:ascii="Arial" w:hAnsi="Arial" w:cs="Arial"/>
          <w:sz w:val="22"/>
        </w:rPr>
        <w:t xml:space="preserve">Oates et </w:t>
      </w:r>
      <w:r w:rsidR="00E35591">
        <w:rPr>
          <w:rFonts w:ascii="Arial" w:hAnsi="Arial" w:cs="Arial"/>
          <w:sz w:val="22"/>
        </w:rPr>
        <w:t>al.</w:t>
      </w:r>
      <w:r w:rsidR="000C4792">
        <w:rPr>
          <w:rFonts w:ascii="Arial" w:hAnsi="Arial" w:cs="Arial"/>
          <w:sz w:val="22"/>
        </w:rPr>
        <w:t xml:space="preserve"> (2019) argue, the increasing emotional</w:t>
      </w:r>
      <w:r w:rsidR="00B75674">
        <w:rPr>
          <w:rFonts w:ascii="Arial" w:hAnsi="Arial" w:cs="Arial"/>
          <w:sz w:val="22"/>
        </w:rPr>
        <w:t xml:space="preserve"> demands placed on frontline workers often go </w:t>
      </w:r>
      <w:r w:rsidR="00894B1E">
        <w:rPr>
          <w:rFonts w:ascii="Arial" w:hAnsi="Arial" w:cs="Arial"/>
          <w:sz w:val="22"/>
        </w:rPr>
        <w:t>unrecognised</w:t>
      </w:r>
      <w:r w:rsidR="00627CBA">
        <w:rPr>
          <w:rFonts w:ascii="Arial" w:hAnsi="Arial" w:cs="Arial"/>
          <w:sz w:val="22"/>
        </w:rPr>
        <w:t xml:space="preserve">, creating a mismatch </w:t>
      </w:r>
      <w:r w:rsidR="000A449C">
        <w:rPr>
          <w:rFonts w:ascii="Arial" w:hAnsi="Arial" w:cs="Arial"/>
          <w:sz w:val="22"/>
        </w:rPr>
        <w:t>between policy expectations and practi</w:t>
      </w:r>
      <w:r w:rsidR="00775ED9">
        <w:rPr>
          <w:rFonts w:ascii="Arial" w:hAnsi="Arial" w:cs="Arial"/>
          <w:sz w:val="22"/>
        </w:rPr>
        <w:t>cal realities.</w:t>
      </w:r>
    </w:p>
    <w:p w14:paraId="077ED3AC" w14:textId="5021490C" w:rsidR="00775ED9" w:rsidRDefault="00775ED9" w:rsidP="00B9119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Another concern </w:t>
      </w:r>
      <w:r w:rsidR="00894B1E">
        <w:rPr>
          <w:rFonts w:ascii="Arial" w:hAnsi="Arial" w:cs="Arial"/>
          <w:sz w:val="22"/>
        </w:rPr>
        <w:t>relates</w:t>
      </w:r>
      <w:r>
        <w:rPr>
          <w:rFonts w:ascii="Arial" w:hAnsi="Arial" w:cs="Arial"/>
          <w:sz w:val="22"/>
        </w:rPr>
        <w:t xml:space="preserve"> to professional boundaries</w:t>
      </w:r>
      <w:r w:rsidR="0052182D">
        <w:rPr>
          <w:rFonts w:ascii="Arial" w:hAnsi="Arial" w:cs="Arial"/>
          <w:sz w:val="22"/>
        </w:rPr>
        <w:t>. Although care ethics encourages close</w:t>
      </w:r>
      <w:r w:rsidR="00541A9F">
        <w:rPr>
          <w:rFonts w:ascii="Arial" w:hAnsi="Arial" w:cs="Arial"/>
          <w:sz w:val="22"/>
        </w:rPr>
        <w:t>,</w:t>
      </w:r>
      <w:r w:rsidR="00894B1E">
        <w:rPr>
          <w:rFonts w:ascii="Arial" w:hAnsi="Arial" w:cs="Arial"/>
          <w:sz w:val="22"/>
        </w:rPr>
        <w:t xml:space="preserve"> </w:t>
      </w:r>
      <w:r w:rsidR="00541A9F">
        <w:rPr>
          <w:rFonts w:ascii="Arial" w:hAnsi="Arial" w:cs="Arial"/>
          <w:sz w:val="22"/>
        </w:rPr>
        <w:t>empathic relationships</w:t>
      </w:r>
      <w:r w:rsidR="00996E11">
        <w:rPr>
          <w:rFonts w:ascii="Arial" w:hAnsi="Arial" w:cs="Arial"/>
          <w:sz w:val="22"/>
        </w:rPr>
        <w:t>, social care and healthcare practitioners must maintain</w:t>
      </w:r>
      <w:r w:rsidR="003B2DD4">
        <w:rPr>
          <w:rFonts w:ascii="Arial" w:hAnsi="Arial" w:cs="Arial"/>
          <w:sz w:val="22"/>
        </w:rPr>
        <w:t xml:space="preserve"> objectivity and avoid over-</w:t>
      </w:r>
      <w:r w:rsidR="007836C8">
        <w:rPr>
          <w:rFonts w:ascii="Arial" w:hAnsi="Arial" w:cs="Arial"/>
          <w:sz w:val="22"/>
        </w:rPr>
        <w:t>involvement. Overemphasis on emotional</w:t>
      </w:r>
      <w:r w:rsidR="00B42173">
        <w:rPr>
          <w:rFonts w:ascii="Arial" w:hAnsi="Arial" w:cs="Arial"/>
          <w:sz w:val="22"/>
        </w:rPr>
        <w:t xml:space="preserve"> closeness may lead to blurred bound</w:t>
      </w:r>
      <w:r w:rsidR="00BA6855">
        <w:rPr>
          <w:rFonts w:ascii="Arial" w:hAnsi="Arial" w:cs="Arial"/>
          <w:sz w:val="22"/>
        </w:rPr>
        <w:t xml:space="preserve">aries or difficulty making safeguarding </w:t>
      </w:r>
      <w:r w:rsidR="00895B84">
        <w:rPr>
          <w:rFonts w:ascii="Arial" w:hAnsi="Arial" w:cs="Arial"/>
          <w:sz w:val="22"/>
        </w:rPr>
        <w:t xml:space="preserve">decisions </w:t>
      </w:r>
      <w:r w:rsidR="00096F94">
        <w:rPr>
          <w:rFonts w:ascii="Arial" w:hAnsi="Arial" w:cs="Arial"/>
          <w:sz w:val="22"/>
        </w:rPr>
        <w:t>when relational loyalty conflicts with statutory</w:t>
      </w:r>
      <w:r w:rsidR="006E3971">
        <w:rPr>
          <w:rFonts w:ascii="Arial" w:hAnsi="Arial" w:cs="Arial"/>
          <w:sz w:val="22"/>
        </w:rPr>
        <w:t xml:space="preserve"> responsibilities (Dolan &amp; Mur</w:t>
      </w:r>
      <w:r w:rsidR="00F17919">
        <w:rPr>
          <w:rFonts w:ascii="Arial" w:hAnsi="Arial" w:cs="Arial"/>
          <w:sz w:val="22"/>
        </w:rPr>
        <w:t xml:space="preserve">phy, 2016). This tension </w:t>
      </w:r>
      <w:r w:rsidR="004A2E0C">
        <w:rPr>
          <w:rFonts w:ascii="Arial" w:hAnsi="Arial" w:cs="Arial"/>
          <w:sz w:val="22"/>
        </w:rPr>
        <w:t>reveals a weakness in the theory:</w:t>
      </w:r>
      <w:r w:rsidR="00B0202A">
        <w:rPr>
          <w:rFonts w:ascii="Arial" w:hAnsi="Arial" w:cs="Arial"/>
          <w:sz w:val="22"/>
        </w:rPr>
        <w:t xml:space="preserve"> it does not always provide clear guid</w:t>
      </w:r>
      <w:r w:rsidR="004E2D5B">
        <w:rPr>
          <w:rFonts w:ascii="Arial" w:hAnsi="Arial" w:cs="Arial"/>
          <w:sz w:val="22"/>
        </w:rPr>
        <w:t>ance when personal connection clashes with legal or organis</w:t>
      </w:r>
      <w:r w:rsidR="00B17AF0">
        <w:rPr>
          <w:rFonts w:ascii="Arial" w:hAnsi="Arial" w:cs="Arial"/>
          <w:sz w:val="22"/>
        </w:rPr>
        <w:t>ational duties.</w:t>
      </w:r>
    </w:p>
    <w:p w14:paraId="2387F03D" w14:textId="5A5E6197" w:rsidR="00B17AF0" w:rsidRDefault="00AE36B2" w:rsidP="00B9119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Additionally, critics point out that the ethics of care offers limited guidance for large-scale or resource-based decisions, such as rationing services or prioritising caseloads (Herring, 2011). Policies often need to be applied consistently across populations, whereas care ethics </w:t>
      </w:r>
      <w:r w:rsidR="006C576D">
        <w:rPr>
          <w:rFonts w:ascii="Arial" w:hAnsi="Arial" w:cs="Arial"/>
          <w:sz w:val="22"/>
        </w:rPr>
        <w:t xml:space="preserve">focuses </w:t>
      </w:r>
      <w:r>
        <w:rPr>
          <w:rFonts w:ascii="Arial" w:hAnsi="Arial" w:cs="Arial"/>
          <w:sz w:val="22"/>
        </w:rPr>
        <w:t>on an individual's context, which can lead to inconsistency. This limitation diminishes its usefulness in strategic or managerial decision-making.</w:t>
      </w:r>
    </w:p>
    <w:p w14:paraId="0CFEF0E6" w14:textId="3F5450A1" w:rsidR="0007798A" w:rsidRDefault="001137F7" w:rsidP="00B9119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</w:t>
      </w:r>
      <w:r w:rsidR="0007798A">
        <w:rPr>
          <w:rFonts w:ascii="Arial" w:hAnsi="Arial" w:cs="Arial"/>
          <w:sz w:val="22"/>
        </w:rPr>
        <w:t>inally</w:t>
      </w:r>
      <w:r>
        <w:rPr>
          <w:rFonts w:ascii="Arial" w:hAnsi="Arial" w:cs="Arial"/>
          <w:sz w:val="22"/>
        </w:rPr>
        <w:t>, cultural and structural inequalities</w:t>
      </w:r>
      <w:r w:rsidR="00FF21C1">
        <w:rPr>
          <w:rFonts w:ascii="Arial" w:hAnsi="Arial" w:cs="Arial"/>
          <w:sz w:val="22"/>
        </w:rPr>
        <w:t xml:space="preserve"> can shape who receives care</w:t>
      </w:r>
      <w:r w:rsidR="003453EE">
        <w:rPr>
          <w:rFonts w:ascii="Arial" w:hAnsi="Arial" w:cs="Arial"/>
          <w:sz w:val="22"/>
        </w:rPr>
        <w:t>, how care is valu</w:t>
      </w:r>
      <w:r w:rsidR="00E52BE2">
        <w:rPr>
          <w:rFonts w:ascii="Arial" w:hAnsi="Arial" w:cs="Arial"/>
          <w:sz w:val="22"/>
        </w:rPr>
        <w:t>ed and who performs caring role</w:t>
      </w:r>
      <w:r w:rsidR="00564E62">
        <w:rPr>
          <w:rFonts w:ascii="Arial" w:hAnsi="Arial" w:cs="Arial"/>
          <w:sz w:val="22"/>
        </w:rPr>
        <w:t>s. The Women’s Budget</w:t>
      </w:r>
      <w:r w:rsidR="0000150F">
        <w:rPr>
          <w:rFonts w:ascii="Arial" w:hAnsi="Arial" w:cs="Arial"/>
          <w:sz w:val="22"/>
        </w:rPr>
        <w:t xml:space="preserve"> Group (2020) argues that care work </w:t>
      </w:r>
      <w:r w:rsidR="006C6ED8">
        <w:rPr>
          <w:rFonts w:ascii="Arial" w:hAnsi="Arial" w:cs="Arial"/>
          <w:sz w:val="22"/>
        </w:rPr>
        <w:t>remains undervalued and disp</w:t>
      </w:r>
      <w:r w:rsidR="00B34691">
        <w:rPr>
          <w:rFonts w:ascii="Arial" w:hAnsi="Arial" w:cs="Arial"/>
          <w:sz w:val="22"/>
        </w:rPr>
        <w:t xml:space="preserve">roportionately carried out by women and </w:t>
      </w:r>
      <w:r w:rsidR="00D644C0">
        <w:rPr>
          <w:rFonts w:ascii="Arial" w:hAnsi="Arial" w:cs="Arial"/>
          <w:sz w:val="22"/>
        </w:rPr>
        <w:t xml:space="preserve">minority ethnic </w:t>
      </w:r>
      <w:r w:rsidR="00D644C0">
        <w:rPr>
          <w:rFonts w:ascii="Arial" w:hAnsi="Arial" w:cs="Arial"/>
          <w:sz w:val="22"/>
        </w:rPr>
        <w:lastRenderedPageBreak/>
        <w:t>workers,</w:t>
      </w:r>
      <w:r w:rsidR="005C033E">
        <w:rPr>
          <w:rFonts w:ascii="Arial" w:hAnsi="Arial" w:cs="Arial"/>
          <w:sz w:val="22"/>
        </w:rPr>
        <w:t xml:space="preserve"> </w:t>
      </w:r>
      <w:r w:rsidR="00D644C0">
        <w:rPr>
          <w:rFonts w:ascii="Arial" w:hAnsi="Arial" w:cs="Arial"/>
          <w:sz w:val="22"/>
        </w:rPr>
        <w:t xml:space="preserve">suggesting that the </w:t>
      </w:r>
      <w:r w:rsidR="003F0064">
        <w:rPr>
          <w:rFonts w:ascii="Arial" w:hAnsi="Arial" w:cs="Arial"/>
          <w:sz w:val="22"/>
        </w:rPr>
        <w:t xml:space="preserve">principles of care </w:t>
      </w:r>
      <w:r w:rsidR="005C033E">
        <w:rPr>
          <w:rFonts w:ascii="Arial" w:hAnsi="Arial" w:cs="Arial"/>
          <w:sz w:val="22"/>
        </w:rPr>
        <w:t>ethics</w:t>
      </w:r>
      <w:r w:rsidR="003F0064">
        <w:rPr>
          <w:rFonts w:ascii="Arial" w:hAnsi="Arial" w:cs="Arial"/>
          <w:sz w:val="22"/>
        </w:rPr>
        <w:t xml:space="preserve"> are not </w:t>
      </w:r>
      <w:r w:rsidR="001466F2">
        <w:rPr>
          <w:rFonts w:ascii="Arial" w:hAnsi="Arial" w:cs="Arial"/>
          <w:sz w:val="22"/>
        </w:rPr>
        <w:t>fully realised within current power structures.</w:t>
      </w:r>
    </w:p>
    <w:p w14:paraId="37CCAA78" w14:textId="6DCB8C44" w:rsidR="00CF4A0C" w:rsidRPr="000A7453" w:rsidRDefault="006C576D" w:rsidP="00B9119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ultimately</w:t>
      </w:r>
      <w:r w:rsidR="00CF4A0C">
        <w:rPr>
          <w:rFonts w:ascii="Arial" w:hAnsi="Arial" w:cs="Arial"/>
          <w:sz w:val="22"/>
        </w:rPr>
        <w:t>, while the ethics of care offers a powerful relational framework</w:t>
      </w:r>
      <w:r w:rsidR="00083B14">
        <w:rPr>
          <w:rFonts w:ascii="Arial" w:hAnsi="Arial" w:cs="Arial"/>
          <w:sz w:val="22"/>
        </w:rPr>
        <w:t xml:space="preserve">, its practical application is </w:t>
      </w:r>
      <w:r w:rsidR="00423C43">
        <w:rPr>
          <w:rFonts w:ascii="Arial" w:hAnsi="Arial" w:cs="Arial"/>
          <w:sz w:val="22"/>
        </w:rPr>
        <w:t>constrained by systemic pressures, emotion</w:t>
      </w:r>
      <w:r w:rsidR="00330684">
        <w:rPr>
          <w:rFonts w:ascii="Arial" w:hAnsi="Arial" w:cs="Arial"/>
          <w:sz w:val="22"/>
        </w:rPr>
        <w:t xml:space="preserve">al </w:t>
      </w:r>
      <w:r w:rsidR="005C033E">
        <w:rPr>
          <w:rFonts w:ascii="Arial" w:hAnsi="Arial" w:cs="Arial"/>
          <w:sz w:val="22"/>
        </w:rPr>
        <w:t>burden, boundary</w:t>
      </w:r>
      <w:r w:rsidR="00330684">
        <w:rPr>
          <w:rFonts w:ascii="Arial" w:hAnsi="Arial" w:cs="Arial"/>
          <w:sz w:val="22"/>
        </w:rPr>
        <w:t xml:space="preserve"> tensions and struc</w:t>
      </w:r>
      <w:r w:rsidR="005C033E">
        <w:rPr>
          <w:rFonts w:ascii="Arial" w:hAnsi="Arial" w:cs="Arial"/>
          <w:sz w:val="22"/>
        </w:rPr>
        <w:t>tural inequalities.</w:t>
      </w:r>
    </w:p>
    <w:p w14:paraId="64A1FD20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72A41BD9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65C46AA7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9A9C3B9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758BEF4A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6F9DB5FB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A388532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00E48A9E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42816B55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55DB81F7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D3B1B54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73163156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48C884F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722A1AAA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49AA6D69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2FEFA03A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0FF1A7C3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3768BB5A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30EC368B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0B4DCA23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E5EB19D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2A5E2212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5D13855C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241256A1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784E99CA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0B3FED2C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2861550F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251E2119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630C929F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63BC2164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6BAA4064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0EE7537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2248583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71FEA92A" w14:textId="097CC0D3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5: </w:t>
      </w:r>
      <w:r w:rsidR="00DC4163">
        <w:rPr>
          <w:rFonts w:ascii="Arial" w:hAnsi="Arial" w:cs="Arial"/>
          <w:b/>
          <w:bCs/>
          <w:sz w:val="22"/>
        </w:rPr>
        <w:t>Evidence-Based</w:t>
      </w:r>
      <w:r w:rsidR="00740CF2">
        <w:rPr>
          <w:rFonts w:ascii="Arial" w:hAnsi="Arial" w:cs="Arial"/>
          <w:b/>
          <w:bCs/>
          <w:sz w:val="22"/>
        </w:rPr>
        <w:t xml:space="preserve"> Recomm</w:t>
      </w:r>
      <w:r w:rsidR="00DC4163">
        <w:rPr>
          <w:rFonts w:ascii="Arial" w:hAnsi="Arial" w:cs="Arial"/>
          <w:b/>
          <w:bCs/>
          <w:sz w:val="22"/>
        </w:rPr>
        <w:t>endations for Improving Practice</w:t>
      </w:r>
      <w:r w:rsidR="009265C8">
        <w:rPr>
          <w:rFonts w:ascii="Arial" w:hAnsi="Arial" w:cs="Arial"/>
          <w:b/>
          <w:bCs/>
          <w:sz w:val="22"/>
        </w:rPr>
        <w:t>:</w:t>
      </w:r>
    </w:p>
    <w:p w14:paraId="3C1D1B35" w14:textId="77777777" w:rsidR="00FC4A43" w:rsidRDefault="00FC4A43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5E63A70D" w14:textId="2AB947C8" w:rsidR="00FC4A43" w:rsidRDefault="00D878DC" w:rsidP="00052D09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</w:t>
      </w:r>
      <w:r w:rsidR="002F6D57">
        <w:rPr>
          <w:rFonts w:ascii="Arial" w:hAnsi="Arial" w:cs="Arial"/>
          <w:sz w:val="22"/>
        </w:rPr>
        <w:t>trengthenin</w:t>
      </w:r>
      <w:r>
        <w:rPr>
          <w:rFonts w:ascii="Arial" w:hAnsi="Arial" w:cs="Arial"/>
          <w:sz w:val="22"/>
        </w:rPr>
        <w:t xml:space="preserve">g </w:t>
      </w:r>
      <w:r w:rsidR="002B6765">
        <w:rPr>
          <w:rFonts w:ascii="Arial" w:hAnsi="Arial" w:cs="Arial"/>
          <w:sz w:val="22"/>
        </w:rPr>
        <w:t>everyday</w:t>
      </w:r>
      <w:r>
        <w:rPr>
          <w:rFonts w:ascii="Arial" w:hAnsi="Arial" w:cs="Arial"/>
          <w:sz w:val="22"/>
        </w:rPr>
        <w:t xml:space="preserve"> practice requires pract</w:t>
      </w:r>
      <w:r w:rsidR="00353429">
        <w:rPr>
          <w:rFonts w:ascii="Arial" w:hAnsi="Arial" w:cs="Arial"/>
          <w:sz w:val="22"/>
        </w:rPr>
        <w:t xml:space="preserve">ical, evidence-informed strategies that </w:t>
      </w:r>
      <w:r w:rsidR="002B6765">
        <w:rPr>
          <w:rFonts w:ascii="Arial" w:hAnsi="Arial" w:cs="Arial"/>
          <w:sz w:val="22"/>
        </w:rPr>
        <w:t>enhance</w:t>
      </w:r>
      <w:r w:rsidR="00E2057E">
        <w:rPr>
          <w:rFonts w:ascii="Arial" w:hAnsi="Arial" w:cs="Arial"/>
          <w:sz w:val="22"/>
        </w:rPr>
        <w:t xml:space="preserve"> the delivery of compassionate, relational care</w:t>
      </w:r>
      <w:r w:rsidR="00E15BBF">
        <w:rPr>
          <w:rFonts w:ascii="Arial" w:hAnsi="Arial" w:cs="Arial"/>
          <w:sz w:val="22"/>
        </w:rPr>
        <w:t xml:space="preserve">. Research </w:t>
      </w:r>
      <w:r w:rsidR="00F95BD1">
        <w:rPr>
          <w:rFonts w:ascii="Arial" w:hAnsi="Arial" w:cs="Arial"/>
          <w:sz w:val="22"/>
        </w:rPr>
        <w:t>indicates that improving communication is crucial to achieving better outcomes, as clear, person-centred dialogue reduces anxiety, enhances understanding, and fosters</w:t>
      </w:r>
      <w:r w:rsidR="00982A14">
        <w:rPr>
          <w:rFonts w:ascii="Arial" w:hAnsi="Arial" w:cs="Arial"/>
          <w:sz w:val="22"/>
        </w:rPr>
        <w:t xml:space="preserve"> trust</w:t>
      </w:r>
      <w:r w:rsidR="004A70A6">
        <w:rPr>
          <w:rFonts w:ascii="Arial" w:hAnsi="Arial" w:cs="Arial"/>
          <w:sz w:val="22"/>
        </w:rPr>
        <w:t xml:space="preserve"> between service users and </w:t>
      </w:r>
      <w:r w:rsidR="00C87238">
        <w:rPr>
          <w:rFonts w:ascii="Arial" w:hAnsi="Arial" w:cs="Arial"/>
          <w:sz w:val="22"/>
        </w:rPr>
        <w:t>professionals (Coulter et al</w:t>
      </w:r>
      <w:r w:rsidR="0058713B">
        <w:rPr>
          <w:rFonts w:ascii="Arial" w:hAnsi="Arial" w:cs="Arial"/>
          <w:sz w:val="22"/>
        </w:rPr>
        <w:t>., 2025). Staff should routinely</w:t>
      </w:r>
      <w:r w:rsidR="00805219">
        <w:rPr>
          <w:rFonts w:ascii="Arial" w:hAnsi="Arial" w:cs="Arial"/>
          <w:sz w:val="22"/>
        </w:rPr>
        <w:t xml:space="preserve"> use plain language</w:t>
      </w:r>
      <w:r w:rsidR="005B2B3C">
        <w:rPr>
          <w:rFonts w:ascii="Arial" w:hAnsi="Arial" w:cs="Arial"/>
          <w:sz w:val="22"/>
        </w:rPr>
        <w:t>, active listening and visual aids, especially</w:t>
      </w:r>
      <w:r w:rsidR="001E49D4">
        <w:rPr>
          <w:rFonts w:ascii="Arial" w:hAnsi="Arial" w:cs="Arial"/>
          <w:sz w:val="22"/>
        </w:rPr>
        <w:t xml:space="preserve"> when supporting individuals with cog</w:t>
      </w:r>
      <w:r w:rsidR="00C94087">
        <w:rPr>
          <w:rFonts w:ascii="Arial" w:hAnsi="Arial" w:cs="Arial"/>
          <w:sz w:val="22"/>
        </w:rPr>
        <w:t>nitive or communication</w:t>
      </w:r>
      <w:r w:rsidR="00185817">
        <w:rPr>
          <w:rFonts w:ascii="Arial" w:hAnsi="Arial" w:cs="Arial"/>
          <w:sz w:val="22"/>
        </w:rPr>
        <w:t xml:space="preserve"> difficulties</w:t>
      </w:r>
      <w:r w:rsidR="003210A2">
        <w:rPr>
          <w:rFonts w:ascii="Arial" w:hAnsi="Arial" w:cs="Arial"/>
          <w:sz w:val="22"/>
        </w:rPr>
        <w:t xml:space="preserve">. This </w:t>
      </w:r>
      <w:r w:rsidR="00F34920">
        <w:rPr>
          <w:rFonts w:ascii="Arial" w:hAnsi="Arial" w:cs="Arial"/>
          <w:sz w:val="22"/>
        </w:rPr>
        <w:t>aligns</w:t>
      </w:r>
      <w:r w:rsidR="003210A2">
        <w:rPr>
          <w:rFonts w:ascii="Arial" w:hAnsi="Arial" w:cs="Arial"/>
          <w:sz w:val="22"/>
        </w:rPr>
        <w:t xml:space="preserve"> with</w:t>
      </w:r>
      <w:r w:rsidR="008F6954">
        <w:rPr>
          <w:rFonts w:ascii="Arial" w:hAnsi="Arial" w:cs="Arial"/>
          <w:sz w:val="22"/>
        </w:rPr>
        <w:t xml:space="preserve"> the NHS </w:t>
      </w:r>
      <w:r w:rsidR="00F34920">
        <w:rPr>
          <w:rFonts w:ascii="Arial" w:hAnsi="Arial" w:cs="Arial"/>
          <w:sz w:val="22"/>
        </w:rPr>
        <w:t>A</w:t>
      </w:r>
      <w:r w:rsidR="008F6954">
        <w:rPr>
          <w:rFonts w:ascii="Arial" w:hAnsi="Arial" w:cs="Arial"/>
          <w:sz w:val="22"/>
        </w:rPr>
        <w:t xml:space="preserve">ccessible </w:t>
      </w:r>
      <w:r w:rsidR="00F34920">
        <w:rPr>
          <w:rFonts w:ascii="Arial" w:hAnsi="Arial" w:cs="Arial"/>
          <w:sz w:val="22"/>
        </w:rPr>
        <w:t>Information Standard</w:t>
      </w:r>
      <w:r w:rsidR="00A443BE">
        <w:rPr>
          <w:rFonts w:ascii="Arial" w:hAnsi="Arial" w:cs="Arial"/>
          <w:sz w:val="22"/>
        </w:rPr>
        <w:t xml:space="preserve">, which requires </w:t>
      </w:r>
      <w:r w:rsidR="002B6765">
        <w:rPr>
          <w:rFonts w:ascii="Arial" w:hAnsi="Arial" w:cs="Arial"/>
          <w:sz w:val="22"/>
        </w:rPr>
        <w:t>services</w:t>
      </w:r>
      <w:r w:rsidR="00461712">
        <w:rPr>
          <w:rFonts w:ascii="Arial" w:hAnsi="Arial" w:cs="Arial"/>
          <w:sz w:val="22"/>
        </w:rPr>
        <w:t xml:space="preserve"> to adapt</w:t>
      </w:r>
      <w:r w:rsidR="000742B2">
        <w:rPr>
          <w:rFonts w:ascii="Arial" w:hAnsi="Arial" w:cs="Arial"/>
          <w:sz w:val="22"/>
        </w:rPr>
        <w:t xml:space="preserve"> communication to meet </w:t>
      </w:r>
      <w:r w:rsidR="00D56F60">
        <w:rPr>
          <w:rFonts w:ascii="Arial" w:hAnsi="Arial" w:cs="Arial"/>
          <w:sz w:val="22"/>
        </w:rPr>
        <w:t>individual needs (NHS England, 2016).</w:t>
      </w:r>
    </w:p>
    <w:p w14:paraId="350EB4E7" w14:textId="0B5BDF36" w:rsidR="002B6765" w:rsidRDefault="0070282C" w:rsidP="00052D09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Improving </w:t>
      </w:r>
      <w:r w:rsidR="0087388B">
        <w:rPr>
          <w:rFonts w:ascii="Arial" w:hAnsi="Arial" w:cs="Arial"/>
          <w:sz w:val="22"/>
        </w:rPr>
        <w:t>teamwo</w:t>
      </w:r>
      <w:r w:rsidR="00461E1F">
        <w:rPr>
          <w:rFonts w:ascii="Arial" w:hAnsi="Arial" w:cs="Arial"/>
          <w:sz w:val="22"/>
        </w:rPr>
        <w:t>rk and continuity is also essential</w:t>
      </w:r>
      <w:r w:rsidR="00560D47">
        <w:rPr>
          <w:rFonts w:ascii="Arial" w:hAnsi="Arial" w:cs="Arial"/>
          <w:sz w:val="22"/>
        </w:rPr>
        <w:t>. Evidence demonstrates that regular multidisciplinary team (</w:t>
      </w:r>
      <w:r w:rsidR="00FB05AC">
        <w:rPr>
          <w:rFonts w:ascii="Arial" w:hAnsi="Arial" w:cs="Arial"/>
          <w:sz w:val="22"/>
        </w:rPr>
        <w:t>MDT) meetings improv</w:t>
      </w:r>
      <w:r w:rsidR="007913CD">
        <w:rPr>
          <w:rFonts w:ascii="Arial" w:hAnsi="Arial" w:cs="Arial"/>
          <w:sz w:val="22"/>
        </w:rPr>
        <w:t>e coordination, reduce duplication and ensure</w:t>
      </w:r>
      <w:r w:rsidR="00B34D7A">
        <w:rPr>
          <w:rFonts w:ascii="Arial" w:hAnsi="Arial" w:cs="Arial"/>
          <w:sz w:val="22"/>
        </w:rPr>
        <w:t xml:space="preserve"> individuals receive consistent support from all professionals involved in their</w:t>
      </w:r>
      <w:r w:rsidR="00C53A08">
        <w:rPr>
          <w:rFonts w:ascii="Arial" w:hAnsi="Arial" w:cs="Arial"/>
          <w:sz w:val="22"/>
        </w:rPr>
        <w:t xml:space="preserve"> care (The King’s Fund, 2022). Practitioners </w:t>
      </w:r>
      <w:r w:rsidR="003F0010">
        <w:rPr>
          <w:rFonts w:ascii="Arial" w:hAnsi="Arial" w:cs="Arial"/>
          <w:sz w:val="22"/>
        </w:rPr>
        <w:t>should share information effectively</w:t>
      </w:r>
      <w:r w:rsidR="00C2258D">
        <w:rPr>
          <w:rFonts w:ascii="Arial" w:hAnsi="Arial" w:cs="Arial"/>
          <w:sz w:val="22"/>
        </w:rPr>
        <w:t xml:space="preserve">, using secure digital records to </w:t>
      </w:r>
      <w:r w:rsidR="009F798F">
        <w:rPr>
          <w:rFonts w:ascii="Arial" w:hAnsi="Arial" w:cs="Arial"/>
          <w:sz w:val="22"/>
        </w:rPr>
        <w:t>promote seamless care planning.</w:t>
      </w:r>
    </w:p>
    <w:p w14:paraId="7159C184" w14:textId="6EB86CAE" w:rsidR="0077015E" w:rsidRDefault="0079256D" w:rsidP="00052D09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Finally, ensuring staff have access to</w:t>
      </w:r>
      <w:r w:rsidR="00291D66">
        <w:rPr>
          <w:rFonts w:ascii="Arial" w:hAnsi="Arial" w:cs="Arial"/>
          <w:sz w:val="22"/>
        </w:rPr>
        <w:t xml:space="preserve"> ongoing </w:t>
      </w:r>
      <w:r w:rsidR="0077015E">
        <w:rPr>
          <w:rFonts w:ascii="Arial" w:hAnsi="Arial" w:cs="Arial"/>
          <w:sz w:val="22"/>
        </w:rPr>
        <w:t>training</w:t>
      </w:r>
      <w:r w:rsidR="00291D66">
        <w:rPr>
          <w:rFonts w:ascii="Arial" w:hAnsi="Arial" w:cs="Arial"/>
          <w:sz w:val="22"/>
        </w:rPr>
        <w:t xml:space="preserve"> in empathy, trauma-</w:t>
      </w:r>
      <w:r w:rsidR="003A33B9">
        <w:rPr>
          <w:rFonts w:ascii="Arial" w:hAnsi="Arial" w:cs="Arial"/>
          <w:sz w:val="22"/>
        </w:rPr>
        <w:t>informed practice and reflective skills helps maintain compassionate care even in high</w:t>
      </w:r>
      <w:r w:rsidR="00500688">
        <w:rPr>
          <w:rFonts w:ascii="Arial" w:hAnsi="Arial" w:cs="Arial"/>
          <w:sz w:val="22"/>
        </w:rPr>
        <w:t>-pressure environments. Training programmes strengthen relational</w:t>
      </w:r>
      <w:r w:rsidR="006E4508">
        <w:rPr>
          <w:rFonts w:ascii="Arial" w:hAnsi="Arial" w:cs="Arial"/>
          <w:sz w:val="22"/>
        </w:rPr>
        <w:t xml:space="preserve"> practice and support ethical decision-making (NMC</w:t>
      </w:r>
      <w:r w:rsidR="00941FB7">
        <w:rPr>
          <w:rFonts w:ascii="Arial" w:hAnsi="Arial" w:cs="Arial"/>
          <w:sz w:val="22"/>
        </w:rPr>
        <w:t xml:space="preserve">, 2018). </w:t>
      </w:r>
      <w:r w:rsidR="0077015E">
        <w:rPr>
          <w:rFonts w:ascii="Arial" w:hAnsi="Arial" w:cs="Arial"/>
          <w:sz w:val="22"/>
        </w:rPr>
        <w:t>Togethe</w:t>
      </w:r>
      <w:r w:rsidR="00D41944">
        <w:rPr>
          <w:rFonts w:ascii="Arial" w:hAnsi="Arial" w:cs="Arial"/>
          <w:sz w:val="22"/>
        </w:rPr>
        <w:t>r</w:t>
      </w:r>
    </w:p>
    <w:p w14:paraId="1046C38E" w14:textId="47E418D4" w:rsidR="0079256D" w:rsidRDefault="0077015E" w:rsidP="00052D09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These</w:t>
      </w:r>
      <w:r w:rsidR="000A0432">
        <w:rPr>
          <w:rFonts w:ascii="Arial" w:hAnsi="Arial" w:cs="Arial"/>
          <w:sz w:val="22"/>
        </w:rPr>
        <w:t xml:space="preserve"> practical recommendations create safer</w:t>
      </w:r>
      <w:r w:rsidR="000014B9">
        <w:rPr>
          <w:rFonts w:ascii="Arial" w:hAnsi="Arial" w:cs="Arial"/>
          <w:sz w:val="22"/>
        </w:rPr>
        <w:t>, more responsive and more person-centred care environments.</w:t>
      </w:r>
    </w:p>
    <w:p w14:paraId="6B50F93A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79205A59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7C8F0146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0C5A8088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65A1F247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5A00D888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563A7300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7DE1F4E5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362C6670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436EAFFC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39DE7806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319994ED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68E2ABEF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78283F48" w14:textId="77777777" w:rsidR="009E1A99" w:rsidRDefault="009E1A99" w:rsidP="001A2A1D">
      <w:pPr>
        <w:spacing w:line="360" w:lineRule="auto"/>
        <w:rPr>
          <w:rFonts w:ascii="Arial" w:hAnsi="Arial" w:cs="Arial"/>
          <w:sz w:val="22"/>
        </w:rPr>
      </w:pPr>
    </w:p>
    <w:p w14:paraId="26B089F6" w14:textId="38391CED" w:rsidR="009F798F" w:rsidRDefault="009E1A99" w:rsidP="001A2A1D">
      <w:pPr>
        <w:spacing w:line="360" w:lineRule="auto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sz w:val="22"/>
        </w:rPr>
        <w:t xml:space="preserve">                            </w:t>
      </w:r>
      <w:r w:rsidR="00EA6570" w:rsidRPr="001A2A1D">
        <w:rPr>
          <w:rFonts w:ascii="Arial" w:hAnsi="Arial" w:cs="Arial"/>
          <w:b/>
          <w:bCs/>
          <w:sz w:val="22"/>
        </w:rPr>
        <w:t xml:space="preserve">Conclusion </w:t>
      </w:r>
    </w:p>
    <w:p w14:paraId="5BE86FCC" w14:textId="732B4717" w:rsidR="009E1A99" w:rsidRDefault="00CE67E8" w:rsidP="00AE36B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 c</w:t>
      </w:r>
      <w:r w:rsidR="00E07155">
        <w:rPr>
          <w:rFonts w:ascii="Arial" w:hAnsi="Arial" w:cs="Arial"/>
          <w:sz w:val="22"/>
        </w:rPr>
        <w:t>onclusion, the</w:t>
      </w:r>
      <w:r w:rsidR="009E1A99">
        <w:rPr>
          <w:rFonts w:ascii="Arial" w:hAnsi="Arial" w:cs="Arial"/>
          <w:sz w:val="22"/>
        </w:rPr>
        <w:t xml:space="preserve"> </w:t>
      </w:r>
      <w:r w:rsidR="009E4707">
        <w:rPr>
          <w:rFonts w:ascii="Arial" w:hAnsi="Arial" w:cs="Arial"/>
          <w:sz w:val="22"/>
        </w:rPr>
        <w:t xml:space="preserve">ethics of care </w:t>
      </w:r>
      <w:r w:rsidR="003E6403">
        <w:rPr>
          <w:rFonts w:ascii="Arial" w:hAnsi="Arial" w:cs="Arial"/>
          <w:sz w:val="22"/>
        </w:rPr>
        <w:t>p</w:t>
      </w:r>
      <w:r w:rsidR="005D0CC3">
        <w:rPr>
          <w:rFonts w:ascii="Arial" w:hAnsi="Arial" w:cs="Arial"/>
          <w:sz w:val="22"/>
        </w:rPr>
        <w:t xml:space="preserve">rovides a critical framework for understanding and </w:t>
      </w:r>
      <w:r w:rsidR="00582CB2">
        <w:rPr>
          <w:rFonts w:ascii="Arial" w:hAnsi="Arial" w:cs="Arial"/>
          <w:sz w:val="22"/>
        </w:rPr>
        <w:t xml:space="preserve">improving health and social care practices in the UK.  By </w:t>
      </w:r>
      <w:r w:rsidR="00AD27CB">
        <w:rPr>
          <w:rFonts w:ascii="Arial" w:hAnsi="Arial" w:cs="Arial"/>
          <w:sz w:val="22"/>
        </w:rPr>
        <w:t xml:space="preserve">emphasising relationships, empathy and </w:t>
      </w:r>
      <w:r w:rsidR="00B95151">
        <w:rPr>
          <w:rFonts w:ascii="Arial" w:hAnsi="Arial" w:cs="Arial"/>
          <w:sz w:val="22"/>
        </w:rPr>
        <w:t>cont</w:t>
      </w:r>
      <w:r w:rsidR="003853D3">
        <w:rPr>
          <w:rFonts w:ascii="Arial" w:hAnsi="Arial" w:cs="Arial"/>
          <w:sz w:val="22"/>
        </w:rPr>
        <w:t>extual</w:t>
      </w:r>
      <w:r w:rsidR="00B747D3">
        <w:rPr>
          <w:rFonts w:ascii="Arial" w:hAnsi="Arial" w:cs="Arial"/>
          <w:sz w:val="22"/>
        </w:rPr>
        <w:t xml:space="preserve"> </w:t>
      </w:r>
      <w:r w:rsidR="003853D3">
        <w:rPr>
          <w:rFonts w:ascii="Arial" w:hAnsi="Arial" w:cs="Arial"/>
          <w:sz w:val="22"/>
        </w:rPr>
        <w:t>understanding rather than ab</w:t>
      </w:r>
      <w:r w:rsidR="00C81FB3">
        <w:rPr>
          <w:rFonts w:ascii="Arial" w:hAnsi="Arial" w:cs="Arial"/>
          <w:sz w:val="22"/>
        </w:rPr>
        <w:t>stract principles</w:t>
      </w:r>
      <w:r w:rsidR="00FA2657">
        <w:rPr>
          <w:rFonts w:ascii="Arial" w:hAnsi="Arial" w:cs="Arial"/>
          <w:sz w:val="22"/>
        </w:rPr>
        <w:t>.</w:t>
      </w:r>
      <w:r w:rsidR="00B747D3">
        <w:rPr>
          <w:rFonts w:ascii="Arial" w:hAnsi="Arial" w:cs="Arial"/>
          <w:sz w:val="22"/>
        </w:rPr>
        <w:t xml:space="preserve"> </w:t>
      </w:r>
      <w:r w:rsidR="00FB6720">
        <w:rPr>
          <w:rFonts w:ascii="Arial" w:hAnsi="Arial" w:cs="Arial"/>
          <w:sz w:val="22"/>
        </w:rPr>
        <w:t>T</w:t>
      </w:r>
      <w:r w:rsidR="00474BB9">
        <w:rPr>
          <w:rFonts w:ascii="Arial" w:hAnsi="Arial" w:cs="Arial"/>
          <w:sz w:val="22"/>
        </w:rPr>
        <w:t>his</w:t>
      </w:r>
      <w:r w:rsidR="00B747D3">
        <w:rPr>
          <w:rFonts w:ascii="Arial" w:hAnsi="Arial" w:cs="Arial"/>
          <w:sz w:val="22"/>
        </w:rPr>
        <w:t xml:space="preserve"> </w:t>
      </w:r>
      <w:r w:rsidR="00704D5D">
        <w:rPr>
          <w:rFonts w:ascii="Arial" w:hAnsi="Arial" w:cs="Arial"/>
          <w:sz w:val="22"/>
        </w:rPr>
        <w:t xml:space="preserve">approach </w:t>
      </w:r>
      <w:r w:rsidR="00FB6720">
        <w:rPr>
          <w:rFonts w:ascii="Arial" w:hAnsi="Arial" w:cs="Arial"/>
          <w:sz w:val="22"/>
        </w:rPr>
        <w:t>emphasises the importance of attentiveness, responsiveness,</w:t>
      </w:r>
      <w:r w:rsidR="00A1782A">
        <w:rPr>
          <w:rFonts w:ascii="Arial" w:hAnsi="Arial" w:cs="Arial"/>
          <w:sz w:val="22"/>
        </w:rPr>
        <w:t xml:space="preserve"> and</w:t>
      </w:r>
      <w:r w:rsidR="008A5AAA">
        <w:rPr>
          <w:rFonts w:ascii="Arial" w:hAnsi="Arial" w:cs="Arial"/>
          <w:sz w:val="22"/>
        </w:rPr>
        <w:t xml:space="preserve"> </w:t>
      </w:r>
      <w:r w:rsidR="00611C0A">
        <w:rPr>
          <w:rFonts w:ascii="Arial" w:hAnsi="Arial" w:cs="Arial"/>
          <w:sz w:val="22"/>
        </w:rPr>
        <w:t>responsibility in human in</w:t>
      </w:r>
      <w:r w:rsidR="002C1530">
        <w:rPr>
          <w:rFonts w:ascii="Arial" w:hAnsi="Arial" w:cs="Arial"/>
          <w:sz w:val="22"/>
        </w:rPr>
        <w:t>teractions,</w:t>
      </w:r>
      <w:r w:rsidR="00A1782A">
        <w:rPr>
          <w:rFonts w:ascii="Arial" w:hAnsi="Arial" w:cs="Arial"/>
          <w:sz w:val="22"/>
        </w:rPr>
        <w:t xml:space="preserve"> </w:t>
      </w:r>
      <w:r w:rsidR="002056B0">
        <w:rPr>
          <w:rFonts w:ascii="Arial" w:hAnsi="Arial" w:cs="Arial"/>
          <w:sz w:val="22"/>
        </w:rPr>
        <w:t>particularly</w:t>
      </w:r>
      <w:r w:rsidR="00E02AFA">
        <w:rPr>
          <w:rFonts w:ascii="Arial" w:hAnsi="Arial" w:cs="Arial"/>
          <w:sz w:val="22"/>
        </w:rPr>
        <w:t xml:space="preserve"> within health and social care</w:t>
      </w:r>
      <w:r w:rsidR="00F951E4">
        <w:rPr>
          <w:rFonts w:ascii="Arial" w:hAnsi="Arial" w:cs="Arial"/>
          <w:sz w:val="22"/>
        </w:rPr>
        <w:t xml:space="preserve"> </w:t>
      </w:r>
      <w:r w:rsidR="006953BD">
        <w:rPr>
          <w:rFonts w:ascii="Arial" w:hAnsi="Arial" w:cs="Arial"/>
          <w:sz w:val="22"/>
        </w:rPr>
        <w:t>settings (</w:t>
      </w:r>
      <w:r w:rsidR="00F951E4">
        <w:rPr>
          <w:rFonts w:ascii="Arial" w:hAnsi="Arial" w:cs="Arial"/>
          <w:sz w:val="22"/>
        </w:rPr>
        <w:t>Held</w:t>
      </w:r>
      <w:r w:rsidR="0069537D">
        <w:rPr>
          <w:rFonts w:ascii="Arial" w:hAnsi="Arial" w:cs="Arial"/>
          <w:sz w:val="22"/>
        </w:rPr>
        <w:t>, 20</w:t>
      </w:r>
      <w:r w:rsidR="002056B0">
        <w:rPr>
          <w:rFonts w:ascii="Arial" w:hAnsi="Arial" w:cs="Arial"/>
          <w:sz w:val="22"/>
        </w:rPr>
        <w:t>06</w:t>
      </w:r>
      <w:r w:rsidR="0069537D">
        <w:rPr>
          <w:rFonts w:ascii="Arial" w:hAnsi="Arial" w:cs="Arial"/>
          <w:sz w:val="22"/>
        </w:rPr>
        <w:t xml:space="preserve">). The </w:t>
      </w:r>
      <w:r w:rsidR="00E371B8">
        <w:rPr>
          <w:rFonts w:ascii="Arial" w:hAnsi="Arial" w:cs="Arial"/>
          <w:sz w:val="22"/>
        </w:rPr>
        <w:t>emergence and development of the ethics of care demonstrate</w:t>
      </w:r>
      <w:r w:rsidR="00301BD6">
        <w:rPr>
          <w:rFonts w:ascii="Arial" w:hAnsi="Arial" w:cs="Arial"/>
          <w:sz w:val="22"/>
        </w:rPr>
        <w:t xml:space="preserve"> its relevance in addressing the complex needs </w:t>
      </w:r>
      <w:r>
        <w:rPr>
          <w:rFonts w:ascii="Arial" w:hAnsi="Arial" w:cs="Arial"/>
          <w:sz w:val="22"/>
        </w:rPr>
        <w:t>of vulnerable</w:t>
      </w:r>
      <w:r w:rsidR="00F852A8">
        <w:rPr>
          <w:rFonts w:ascii="Arial" w:hAnsi="Arial" w:cs="Arial"/>
          <w:sz w:val="22"/>
        </w:rPr>
        <w:t xml:space="preserve"> individuals</w:t>
      </w:r>
      <w:r w:rsidR="000D4F11">
        <w:rPr>
          <w:rFonts w:ascii="Arial" w:hAnsi="Arial" w:cs="Arial"/>
          <w:sz w:val="22"/>
        </w:rPr>
        <w:t xml:space="preserve">, </w:t>
      </w:r>
      <w:r>
        <w:rPr>
          <w:rFonts w:ascii="Arial" w:hAnsi="Arial" w:cs="Arial"/>
          <w:sz w:val="22"/>
        </w:rPr>
        <w:t>particularly</w:t>
      </w:r>
      <w:r w:rsidR="00313312">
        <w:rPr>
          <w:rFonts w:ascii="Arial" w:hAnsi="Arial" w:cs="Arial"/>
          <w:sz w:val="22"/>
        </w:rPr>
        <w:t xml:space="preserve"> within person-centred and pa</w:t>
      </w:r>
      <w:r w:rsidR="00D42428">
        <w:rPr>
          <w:rFonts w:ascii="Arial" w:hAnsi="Arial" w:cs="Arial"/>
          <w:sz w:val="22"/>
        </w:rPr>
        <w:t>rtnership wor</w:t>
      </w:r>
      <w:r w:rsidR="001855BE">
        <w:rPr>
          <w:rFonts w:ascii="Arial" w:hAnsi="Arial" w:cs="Arial"/>
          <w:sz w:val="22"/>
        </w:rPr>
        <w:t>king</w:t>
      </w:r>
      <w:r w:rsidR="007914CE">
        <w:rPr>
          <w:rFonts w:ascii="Arial" w:hAnsi="Arial" w:cs="Arial"/>
          <w:sz w:val="22"/>
        </w:rPr>
        <w:t>.</w:t>
      </w:r>
    </w:p>
    <w:p w14:paraId="34F4EED8" w14:textId="50BDBD68" w:rsidR="007914CE" w:rsidRDefault="007914CE" w:rsidP="001A2A1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Applying the ethics of care </w:t>
      </w:r>
      <w:r w:rsidR="00694C1A">
        <w:rPr>
          <w:rFonts w:ascii="Arial" w:hAnsi="Arial" w:cs="Arial"/>
          <w:sz w:val="22"/>
        </w:rPr>
        <w:t>in practice, however,</w:t>
      </w:r>
      <w:r w:rsidR="00CE67E8">
        <w:rPr>
          <w:rFonts w:ascii="Arial" w:hAnsi="Arial" w:cs="Arial"/>
          <w:sz w:val="22"/>
        </w:rPr>
        <w:t xml:space="preserve"> </w:t>
      </w:r>
      <w:r w:rsidR="00694C1A">
        <w:rPr>
          <w:rFonts w:ascii="Arial" w:hAnsi="Arial" w:cs="Arial"/>
          <w:sz w:val="22"/>
        </w:rPr>
        <w:t>presents challenges. Resource limitations</w:t>
      </w:r>
      <w:r w:rsidR="00895051">
        <w:rPr>
          <w:rFonts w:ascii="Arial" w:hAnsi="Arial" w:cs="Arial"/>
          <w:sz w:val="22"/>
        </w:rPr>
        <w:t xml:space="preserve">, organisational pressure, and complex ethical </w:t>
      </w:r>
      <w:r w:rsidR="006F54F2">
        <w:rPr>
          <w:rFonts w:ascii="Arial" w:hAnsi="Arial" w:cs="Arial"/>
          <w:sz w:val="22"/>
        </w:rPr>
        <w:t>dilemmas can impede consistent implementation</w:t>
      </w:r>
      <w:r w:rsidR="008F5CE8">
        <w:rPr>
          <w:rFonts w:ascii="Arial" w:hAnsi="Arial" w:cs="Arial"/>
          <w:sz w:val="22"/>
        </w:rPr>
        <w:t xml:space="preserve">, while cultural diversity and safeguarding </w:t>
      </w:r>
      <w:r w:rsidR="00700976">
        <w:rPr>
          <w:rFonts w:ascii="Arial" w:hAnsi="Arial" w:cs="Arial"/>
          <w:sz w:val="22"/>
        </w:rPr>
        <w:t>responsibilities demand</w:t>
      </w:r>
      <w:r w:rsidR="00CE67E8">
        <w:rPr>
          <w:rFonts w:ascii="Arial" w:hAnsi="Arial" w:cs="Arial"/>
          <w:sz w:val="22"/>
        </w:rPr>
        <w:t>.</w:t>
      </w:r>
    </w:p>
    <w:p w14:paraId="09719C9A" w14:textId="4D43A07B" w:rsidR="0004721F" w:rsidRPr="009E1A99" w:rsidRDefault="0004721F" w:rsidP="001A2A1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As society navigates incre</w:t>
      </w:r>
      <w:r w:rsidR="00500A56">
        <w:rPr>
          <w:rFonts w:ascii="Arial" w:hAnsi="Arial" w:cs="Arial"/>
          <w:sz w:val="22"/>
        </w:rPr>
        <w:t xml:space="preserve">asingly complex interpersonal and systemic challenges, the </w:t>
      </w:r>
      <w:r w:rsidR="00623EE2">
        <w:rPr>
          <w:rFonts w:ascii="Arial" w:hAnsi="Arial" w:cs="Arial"/>
          <w:sz w:val="22"/>
        </w:rPr>
        <w:t xml:space="preserve">principles of care ethics remain highly </w:t>
      </w:r>
      <w:r w:rsidR="006953BD">
        <w:rPr>
          <w:rFonts w:ascii="Arial" w:hAnsi="Arial" w:cs="Arial"/>
          <w:sz w:val="22"/>
        </w:rPr>
        <w:t>relevant</w:t>
      </w:r>
      <w:r w:rsidR="00794EF5">
        <w:rPr>
          <w:rFonts w:ascii="Arial" w:hAnsi="Arial" w:cs="Arial"/>
          <w:sz w:val="22"/>
        </w:rPr>
        <w:t xml:space="preserve">, offering a </w:t>
      </w:r>
      <w:r w:rsidR="009409BA">
        <w:rPr>
          <w:rFonts w:ascii="Arial" w:hAnsi="Arial" w:cs="Arial"/>
          <w:sz w:val="22"/>
        </w:rPr>
        <w:t>trans</w:t>
      </w:r>
      <w:r w:rsidR="008473B3">
        <w:rPr>
          <w:rFonts w:ascii="Arial" w:hAnsi="Arial" w:cs="Arial"/>
          <w:sz w:val="22"/>
        </w:rPr>
        <w:t>formative framework that promotes empathy</w:t>
      </w:r>
      <w:r w:rsidR="00AF739D">
        <w:rPr>
          <w:rFonts w:ascii="Arial" w:hAnsi="Arial" w:cs="Arial"/>
          <w:sz w:val="22"/>
        </w:rPr>
        <w:t>, justice, and sustainable relationships</w:t>
      </w:r>
      <w:r w:rsidR="006953BD">
        <w:rPr>
          <w:rFonts w:ascii="Arial" w:hAnsi="Arial" w:cs="Arial"/>
          <w:sz w:val="22"/>
        </w:rPr>
        <w:t>.</w:t>
      </w:r>
    </w:p>
    <w:p w14:paraId="137CC7BC" w14:textId="77777777" w:rsidR="002B6765" w:rsidRPr="002F6D57" w:rsidRDefault="002B6765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5BB6C5E6" w14:textId="77777777" w:rsidR="009265C8" w:rsidRDefault="009265C8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71632A68" w14:textId="77777777" w:rsidR="009265C8" w:rsidRDefault="009265C8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0BDB91EB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3366B31D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371765FE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6A06CE17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55F74455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071ED162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4B452029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46A34D35" w14:textId="77777777" w:rsidR="00232B2D" w:rsidRPr="00052D09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370EE115" w14:textId="77777777" w:rsidR="004C4861" w:rsidRPr="004C4861" w:rsidRDefault="004C4861" w:rsidP="004C4861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59F05989" w14:textId="7D926957" w:rsidR="001B7A40" w:rsidRPr="00C03A91" w:rsidRDefault="001B7A40" w:rsidP="00AE36B2">
      <w:pPr>
        <w:pStyle w:val="Heading1"/>
      </w:pPr>
    </w:p>
    <w:p w14:paraId="1970DE02" w14:textId="0290BBD2" w:rsidR="001B7A40" w:rsidRPr="00C03A91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</w:p>
    <w:p w14:paraId="08E99182" w14:textId="037FE047" w:rsidR="001B7A40" w:rsidRPr="00C03A91" w:rsidRDefault="001B7A40" w:rsidP="00C03A91">
      <w:pPr>
        <w:spacing w:line="360" w:lineRule="auto"/>
        <w:rPr>
          <w:rFonts w:ascii="Arial" w:hAnsi="Arial" w:cs="Arial"/>
        </w:rPr>
      </w:pPr>
    </w:p>
    <w:p w14:paraId="5BCBB22C" w14:textId="7E8A924B" w:rsidR="001B7A40" w:rsidRPr="00C03A91" w:rsidRDefault="001B7A40" w:rsidP="00C03A91">
      <w:pPr>
        <w:spacing w:line="360" w:lineRule="auto"/>
        <w:rPr>
          <w:rFonts w:ascii="Arial" w:hAnsi="Arial" w:cs="Arial"/>
        </w:rPr>
      </w:pPr>
      <w:r w:rsidRPr="00C03A91">
        <w:rPr>
          <w:rFonts w:ascii="Arial" w:hAnsi="Arial" w:cs="Arial"/>
        </w:rPr>
        <w:br w:type="page"/>
      </w:r>
    </w:p>
    <w:p w14:paraId="251B3492" w14:textId="6B50CD06" w:rsidR="001B7A40" w:rsidRDefault="001B7A40" w:rsidP="00AE36B2">
      <w:pPr>
        <w:pStyle w:val="Heading1"/>
      </w:pPr>
      <w:r w:rsidRPr="00C03A91">
        <w:lastRenderedPageBreak/>
        <w:t>References</w:t>
      </w:r>
    </w:p>
    <w:p w14:paraId="2009A98E" w14:textId="77777777" w:rsidR="00DE69AC" w:rsidRPr="00130AD5" w:rsidRDefault="00DE69AC" w:rsidP="00130AD5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2DBA6EAD" w14:textId="3135241C" w:rsidR="00DE69AC" w:rsidRDefault="00DE69AC" w:rsidP="002839CD">
      <w:pPr>
        <w:pStyle w:val="NormalWeb"/>
        <w:spacing w:before="0" w:beforeAutospacing="0" w:after="240" w:afterAutospacing="0" w:line="360" w:lineRule="auto"/>
      </w:pPr>
      <w:r>
        <w:t xml:space="preserve">Banks, S. and Gallagher, A. (2009). </w:t>
      </w:r>
      <w:r>
        <w:rPr>
          <w:i/>
          <w:iCs/>
        </w:rPr>
        <w:t>Ethics in Professional Life</w:t>
      </w:r>
      <w:r>
        <w:t xml:space="preserve">. Bloomsbury </w:t>
      </w:r>
      <w:r w:rsidR="00A821AF">
        <w:t>Publishing. [</w:t>
      </w:r>
      <w:r w:rsidR="000F5CCE">
        <w:t>Accessed 8 Dec. 2025].</w:t>
      </w:r>
    </w:p>
    <w:p w14:paraId="64349E44" w14:textId="77777777" w:rsidR="00DE69AC" w:rsidRDefault="00DE69AC" w:rsidP="00CE4798">
      <w:pPr>
        <w:pStyle w:val="NormalWeb"/>
        <w:spacing w:before="0" w:beforeAutospacing="0" w:after="240" w:afterAutospacing="0" w:line="360" w:lineRule="auto"/>
      </w:pPr>
      <w:r>
        <w:t xml:space="preserve">Care Act (2014). </w:t>
      </w:r>
      <w:r>
        <w:rPr>
          <w:i/>
          <w:iCs/>
        </w:rPr>
        <w:t>Care Act 2014</w:t>
      </w:r>
      <w:r>
        <w:t>. [online] Legislation.gov.uk. Available at: https://www.legislation.gov.uk/ukpga/2014/23/contents [Accessed 8 Dec. 2025].</w:t>
      </w:r>
    </w:p>
    <w:p w14:paraId="462EB374" w14:textId="135BA11A" w:rsidR="00DE69AC" w:rsidRPr="00C36A7C" w:rsidRDefault="00DE69AC" w:rsidP="000F04E7">
      <w:pPr>
        <w:rPr>
          <w:rFonts w:ascii="Calibri" w:hAnsi="Calibri" w:cs="Calibri"/>
          <w:color w:val="000000"/>
          <w:sz w:val="27"/>
          <w:szCs w:val="27"/>
        </w:rPr>
      </w:pPr>
      <w:r w:rsidRPr="00C36A7C">
        <w:rPr>
          <w:rFonts w:ascii="Calibri" w:hAnsi="Calibri" w:cs="Calibri"/>
          <w:color w:val="000000"/>
          <w:sz w:val="27"/>
          <w:szCs w:val="27"/>
        </w:rPr>
        <w:t xml:space="preserve">Held, D. (2006). </w:t>
      </w:r>
      <w:r w:rsidRPr="00C36A7C">
        <w:rPr>
          <w:rFonts w:ascii="Calibri" w:hAnsi="Calibri" w:cs="Calibri"/>
          <w:i/>
          <w:iCs/>
          <w:color w:val="000000"/>
          <w:sz w:val="27"/>
          <w:szCs w:val="27"/>
        </w:rPr>
        <w:t>Models of democracy</w:t>
      </w:r>
      <w:r w:rsidRPr="00C36A7C">
        <w:rPr>
          <w:rFonts w:ascii="Calibri" w:hAnsi="Calibri" w:cs="Calibri"/>
          <w:color w:val="000000"/>
          <w:sz w:val="27"/>
          <w:szCs w:val="27"/>
        </w:rPr>
        <w:t xml:space="preserve">. Stanford, Calif.: Stanford University </w:t>
      </w:r>
      <w:r w:rsidR="00A821AF" w:rsidRPr="00C36A7C">
        <w:rPr>
          <w:rFonts w:ascii="Calibri" w:hAnsi="Calibri" w:cs="Calibri"/>
          <w:color w:val="000000"/>
          <w:sz w:val="27"/>
          <w:szCs w:val="27"/>
        </w:rPr>
        <w:t>Press.</w:t>
      </w:r>
      <w:r w:rsidR="00A821AF">
        <w:rPr>
          <w:rFonts w:ascii="Calibri" w:hAnsi="Calibri" w:cs="Calibri"/>
          <w:color w:val="000000"/>
          <w:sz w:val="27"/>
          <w:szCs w:val="27"/>
        </w:rPr>
        <w:t xml:space="preserve"> [</w:t>
      </w:r>
      <w:r w:rsidR="00A100BA">
        <w:rPr>
          <w:rFonts w:ascii="Calibri" w:hAnsi="Calibri" w:cs="Calibri"/>
          <w:color w:val="000000"/>
          <w:sz w:val="27"/>
          <w:szCs w:val="27"/>
        </w:rPr>
        <w:t>Accessed 8 Dec. 2025].</w:t>
      </w:r>
    </w:p>
    <w:p w14:paraId="08A738B8" w14:textId="07D61F04" w:rsidR="00DE69AC" w:rsidRPr="00DE69AC" w:rsidRDefault="00DE69AC" w:rsidP="00130AD5">
      <w:pPr>
        <w:pStyle w:val="NormalWeb"/>
        <w:rPr>
          <w:rFonts w:ascii="Calibri" w:hAnsi="Calibri" w:cs="Calibri"/>
          <w:color w:val="000000"/>
          <w:sz w:val="27"/>
          <w:szCs w:val="27"/>
          <w:lang w:val="nl-NL"/>
        </w:rPr>
      </w:pPr>
      <w:r w:rsidRPr="00130AD5">
        <w:rPr>
          <w:rFonts w:ascii="Calibri" w:hAnsi="Calibri" w:cs="Calibri"/>
          <w:color w:val="000000"/>
          <w:sz w:val="27"/>
          <w:szCs w:val="27"/>
        </w:rPr>
        <w:t xml:space="preserve">KELLER, J. (1997). Autonomy, Relationality, and Feminist Ethics. </w:t>
      </w:r>
      <w:r w:rsidRPr="00DE69AC">
        <w:rPr>
          <w:rFonts w:ascii="Calibri" w:hAnsi="Calibri" w:cs="Calibri"/>
          <w:i/>
          <w:iCs/>
          <w:color w:val="000000"/>
          <w:sz w:val="27"/>
          <w:szCs w:val="27"/>
          <w:lang w:val="nl-NL"/>
        </w:rPr>
        <w:t>Hypatia</w:t>
      </w:r>
      <w:r w:rsidRPr="00DE69AC">
        <w:rPr>
          <w:rFonts w:ascii="Calibri" w:hAnsi="Calibri" w:cs="Calibri"/>
          <w:color w:val="000000"/>
          <w:sz w:val="27"/>
          <w:szCs w:val="27"/>
          <w:lang w:val="nl-NL"/>
        </w:rPr>
        <w:t>, 12(2),</w:t>
      </w:r>
      <w:r w:rsidR="00700EE7">
        <w:rPr>
          <w:rFonts w:ascii="Calibri" w:hAnsi="Calibri" w:cs="Calibri"/>
          <w:color w:val="000000"/>
          <w:sz w:val="27"/>
          <w:szCs w:val="27"/>
          <w:lang w:val="nl-NL"/>
        </w:rPr>
        <w:t>[Accessed 8 Dec. 2025].</w:t>
      </w:r>
      <w:r w:rsidRPr="00DE69AC">
        <w:rPr>
          <w:rFonts w:ascii="Calibri" w:hAnsi="Calibri" w:cs="Calibri"/>
          <w:color w:val="000000"/>
          <w:sz w:val="27"/>
          <w:szCs w:val="27"/>
          <w:lang w:val="nl-NL"/>
        </w:rPr>
        <w:t xml:space="preserve"> </w:t>
      </w:r>
    </w:p>
    <w:p w14:paraId="12379A94" w14:textId="5FD512F7" w:rsidR="00DE69AC" w:rsidRPr="00A01F2E" w:rsidRDefault="00DE69AC" w:rsidP="00A01F2E">
      <w:pPr>
        <w:pStyle w:val="NormalWeb"/>
      </w:pPr>
      <w:r w:rsidRPr="00E620BF">
        <w:t xml:space="preserve">Nel </w:t>
      </w:r>
      <w:r w:rsidR="00A821AF" w:rsidRPr="00E620BF">
        <w:t>Nodding’s</w:t>
      </w:r>
      <w:r w:rsidRPr="00E620BF">
        <w:t xml:space="preserve"> (1984). </w:t>
      </w:r>
      <w:r w:rsidRPr="00A01F2E">
        <w:rPr>
          <w:i/>
          <w:iCs/>
        </w:rPr>
        <w:t>Caring</w:t>
      </w:r>
      <w:r>
        <w:rPr>
          <w:i/>
          <w:iCs/>
        </w:rPr>
        <w:t>,</w:t>
      </w:r>
      <w:r w:rsidRPr="00A01F2E">
        <w:rPr>
          <w:i/>
          <w:iCs/>
        </w:rPr>
        <w:t xml:space="preserve"> a feminine approach to ethics &amp; moral education.</w:t>
      </w:r>
      <w:r w:rsidRPr="00A01F2E">
        <w:t xml:space="preserve"> Berkeley, [U.A.] Univ. of Calif. </w:t>
      </w:r>
      <w:r w:rsidR="00A821AF" w:rsidRPr="00A01F2E">
        <w:t>Pr.</w:t>
      </w:r>
      <w:r w:rsidR="00A821AF">
        <w:t xml:space="preserve"> [</w:t>
      </w:r>
      <w:r w:rsidR="00852E2A">
        <w:t>Accessed 8 Dec</w:t>
      </w:r>
      <w:r w:rsidR="00294777">
        <w:t>. 2025]</w:t>
      </w:r>
    </w:p>
    <w:p w14:paraId="1CE0E3BF" w14:textId="0B77B460" w:rsidR="00F06DB8" w:rsidRDefault="00DE69AC" w:rsidP="00765AF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NICE (2021).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NICE - Endorsed Clinical Guidelines 2021/2022 | Department of Health</w:t>
      </w:r>
      <w:r>
        <w:rPr>
          <w:rFonts w:ascii="Calibri" w:hAnsi="Calibri" w:cs="Calibri"/>
          <w:color w:val="000000"/>
          <w:sz w:val="27"/>
          <w:szCs w:val="27"/>
        </w:rPr>
        <w:t xml:space="preserve">. [online] </w:t>
      </w:r>
      <w:r w:rsidR="00A821AF">
        <w:rPr>
          <w:rFonts w:ascii="Calibri" w:hAnsi="Calibri" w:cs="Calibri"/>
          <w:color w:val="000000"/>
          <w:sz w:val="27"/>
          <w:szCs w:val="27"/>
        </w:rPr>
        <w:t>Health. [</w:t>
      </w:r>
      <w:r w:rsidR="00494B53">
        <w:rPr>
          <w:rFonts w:ascii="Calibri" w:hAnsi="Calibri" w:cs="Calibri"/>
          <w:color w:val="000000"/>
          <w:sz w:val="27"/>
          <w:szCs w:val="27"/>
        </w:rPr>
        <w:t>Accessed 8 Dec. 2025].</w:t>
      </w:r>
    </w:p>
    <w:p w14:paraId="5F4B0FCD" w14:textId="77777777" w:rsidR="00F06DB8" w:rsidRDefault="00F06DB8" w:rsidP="00765AF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2CFB6B9" w14:textId="77777777" w:rsidR="00DE69AC" w:rsidRDefault="00DE69AC" w:rsidP="00544596">
      <w:pPr>
        <w:pStyle w:val="NormalWeb"/>
        <w:spacing w:before="0" w:beforeAutospacing="0" w:after="240" w:afterAutospacing="0" w:line="360" w:lineRule="auto"/>
      </w:pPr>
      <w:r>
        <w:t xml:space="preserve">NMC (2018). </w:t>
      </w:r>
      <w:r>
        <w:rPr>
          <w:i/>
          <w:iCs/>
        </w:rPr>
        <w:t>The Code: Professional Standards of Practice and Behaviour for Nurses, Midwives and Nursing Associates</w:t>
      </w:r>
      <w:r>
        <w:t>. [online] Nursing and Midwifery Council. Available at: https://www.nmc.org.uk/standards/code/ [Accessed 8 Dec. 2025].</w:t>
      </w:r>
    </w:p>
    <w:p w14:paraId="55A1B923" w14:textId="334CA020" w:rsidR="00DE69AC" w:rsidRDefault="00DE69AC" w:rsidP="000526E4">
      <w:pPr>
        <w:pStyle w:val="NormalWeb"/>
        <w:spacing w:before="0" w:beforeAutospacing="0" w:after="240" w:afterAutospacing="0" w:line="360" w:lineRule="auto"/>
      </w:pPr>
      <w:r>
        <w:t xml:space="preserve">Ruch, G., Turney, D. and Ward, A. (2018). </w:t>
      </w:r>
      <w:r>
        <w:rPr>
          <w:i/>
          <w:iCs/>
        </w:rPr>
        <w:t>Relationship-based social work: getting to the heart of practice</w:t>
      </w:r>
      <w:r>
        <w:t xml:space="preserve">. 2nd ed. Philadelphia: Jessica Kingsley </w:t>
      </w:r>
      <w:r w:rsidR="007360D1">
        <w:t>Publishers. [</w:t>
      </w:r>
      <w:r w:rsidR="00D91050">
        <w:t xml:space="preserve">Accessed </w:t>
      </w:r>
      <w:r w:rsidR="00382275">
        <w:t>8 Dec. 2025]</w:t>
      </w:r>
      <w:r w:rsidR="008C051E">
        <w:t>.</w:t>
      </w:r>
    </w:p>
    <w:p w14:paraId="38485D11" w14:textId="45937759" w:rsidR="00DE69AC" w:rsidRDefault="00DE69AC" w:rsidP="00B8510F">
      <w:pPr>
        <w:pStyle w:val="NormalWeb"/>
        <w:spacing w:before="0" w:beforeAutospacing="0" w:after="240" w:afterAutospacing="0" w:line="360" w:lineRule="auto"/>
      </w:pPr>
      <w:r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>
        <w:t>Sevenhuijsen</w:t>
      </w:r>
      <w:proofErr w:type="spellEnd"/>
      <w:r>
        <w:t xml:space="preserve">, S. and Savage, L. (1998). </w:t>
      </w:r>
      <w:r>
        <w:rPr>
          <w:i/>
          <w:iCs/>
        </w:rPr>
        <w:t>Citizenship and the ethics of care: feminist considerations on justice, morality and politics</w:t>
      </w:r>
      <w:r>
        <w:t xml:space="preserve">. London; New York: </w:t>
      </w:r>
      <w:r w:rsidR="007360D1">
        <w:t>Routledge. [</w:t>
      </w:r>
      <w:r w:rsidR="007B78C9">
        <w:t>Accessed</w:t>
      </w:r>
      <w:r w:rsidR="00193DF6">
        <w:t xml:space="preserve"> 8 Dec. 2025</w:t>
      </w:r>
      <w:r w:rsidR="00D91050">
        <w:t>].</w:t>
      </w:r>
    </w:p>
    <w:p w14:paraId="4B27177D" w14:textId="14DC0A59" w:rsidR="00DE69AC" w:rsidRPr="001046C8" w:rsidRDefault="00DE69AC" w:rsidP="001046C8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Pr="001046C8">
        <w:rPr>
          <w:rFonts w:ascii="Calibri" w:hAnsi="Calibri" w:cs="Calibri"/>
          <w:color w:val="000000"/>
          <w:sz w:val="27"/>
          <w:szCs w:val="27"/>
        </w:rPr>
        <w:t xml:space="preserve">The </w:t>
      </w:r>
      <w:r>
        <w:rPr>
          <w:rFonts w:ascii="Calibri" w:hAnsi="Calibri" w:cs="Calibri"/>
          <w:color w:val="000000"/>
          <w:sz w:val="27"/>
          <w:szCs w:val="27"/>
        </w:rPr>
        <w:t>King's</w:t>
      </w:r>
      <w:r w:rsidRPr="001046C8">
        <w:rPr>
          <w:rFonts w:ascii="Calibri" w:hAnsi="Calibri" w:cs="Calibri"/>
          <w:color w:val="000000"/>
          <w:sz w:val="27"/>
          <w:szCs w:val="27"/>
        </w:rPr>
        <w:t xml:space="preserve"> Fund (2022). </w:t>
      </w:r>
      <w:r w:rsidRPr="001046C8">
        <w:rPr>
          <w:rFonts w:ascii="Calibri" w:hAnsi="Calibri" w:cs="Calibri"/>
          <w:i/>
          <w:iCs/>
          <w:color w:val="000000"/>
          <w:sz w:val="27"/>
          <w:szCs w:val="27"/>
        </w:rPr>
        <w:t>The Health and Care Act 2022</w:t>
      </w:r>
      <w:r w:rsidRPr="001046C8">
        <w:rPr>
          <w:rFonts w:ascii="Calibri" w:hAnsi="Calibri" w:cs="Calibri"/>
          <w:color w:val="000000"/>
          <w:sz w:val="27"/>
          <w:szCs w:val="27"/>
        </w:rPr>
        <w:t xml:space="preserve">. [online] The King’s Fund. Available at: </w:t>
      </w:r>
      <w:r w:rsidR="007360D1" w:rsidRPr="001046C8">
        <w:rPr>
          <w:rFonts w:ascii="Calibri" w:hAnsi="Calibri" w:cs="Calibri"/>
          <w:color w:val="000000"/>
          <w:sz w:val="27"/>
          <w:szCs w:val="27"/>
        </w:rPr>
        <w:t>https://www.kingsfund.org.uk/ [</w:t>
      </w:r>
      <w:r w:rsidRPr="001046C8">
        <w:rPr>
          <w:rFonts w:ascii="Calibri" w:hAnsi="Calibri" w:cs="Calibri"/>
          <w:color w:val="000000"/>
          <w:sz w:val="27"/>
          <w:szCs w:val="27"/>
        </w:rPr>
        <w:t>Accessed 8 Dec. 2025].</w:t>
      </w:r>
    </w:p>
    <w:p w14:paraId="35BCE6BC" w14:textId="08BD827B" w:rsidR="00DE69AC" w:rsidRPr="002F0E2B" w:rsidRDefault="00DE69AC" w:rsidP="002F0E2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 w:rsidRPr="002F0E2B">
        <w:rPr>
          <w:rFonts w:ascii="Calibri" w:hAnsi="Calibri" w:cs="Calibri"/>
          <w:color w:val="000000"/>
          <w:sz w:val="27"/>
          <w:szCs w:val="27"/>
        </w:rPr>
        <w:t xml:space="preserve">Tong, R. (2009). </w:t>
      </w:r>
      <w:r w:rsidRPr="002F0E2B">
        <w:rPr>
          <w:rFonts w:ascii="Calibri" w:hAnsi="Calibri" w:cs="Calibri"/>
          <w:i/>
          <w:iCs/>
          <w:color w:val="000000"/>
          <w:sz w:val="27"/>
          <w:szCs w:val="27"/>
        </w:rPr>
        <w:t>Feminist thought: A more comprehensive introduction</w:t>
      </w:r>
      <w:r w:rsidRPr="002F0E2B">
        <w:rPr>
          <w:rFonts w:ascii="Calibri" w:hAnsi="Calibri" w:cs="Calibri"/>
          <w:color w:val="000000"/>
          <w:sz w:val="27"/>
          <w:szCs w:val="27"/>
        </w:rPr>
        <w:t xml:space="preserve">. Boulder: Westview </w:t>
      </w:r>
      <w:r w:rsidR="007360D1" w:rsidRPr="002F0E2B">
        <w:rPr>
          <w:rFonts w:ascii="Calibri" w:hAnsi="Calibri" w:cs="Calibri"/>
          <w:color w:val="000000"/>
          <w:sz w:val="27"/>
          <w:szCs w:val="27"/>
        </w:rPr>
        <w:t>Press.</w:t>
      </w:r>
      <w:r w:rsidR="007360D1">
        <w:rPr>
          <w:rFonts w:ascii="Calibri" w:hAnsi="Calibri" w:cs="Calibri"/>
          <w:color w:val="000000"/>
          <w:sz w:val="27"/>
          <w:szCs w:val="27"/>
        </w:rPr>
        <w:t xml:space="preserve"> [</w:t>
      </w:r>
      <w:r w:rsidR="00684829">
        <w:rPr>
          <w:rFonts w:ascii="Calibri" w:hAnsi="Calibri" w:cs="Calibri"/>
          <w:color w:val="000000"/>
          <w:sz w:val="27"/>
          <w:szCs w:val="27"/>
        </w:rPr>
        <w:t xml:space="preserve">Accessed 8 </w:t>
      </w:r>
      <w:r w:rsidR="007B78C9">
        <w:rPr>
          <w:rFonts w:ascii="Calibri" w:hAnsi="Calibri" w:cs="Calibri"/>
          <w:color w:val="000000"/>
          <w:sz w:val="27"/>
          <w:szCs w:val="27"/>
        </w:rPr>
        <w:t xml:space="preserve">Dec. </w:t>
      </w:r>
      <w:r w:rsidR="00684829">
        <w:rPr>
          <w:rFonts w:ascii="Calibri" w:hAnsi="Calibri" w:cs="Calibri"/>
          <w:color w:val="000000"/>
          <w:sz w:val="27"/>
          <w:szCs w:val="27"/>
        </w:rPr>
        <w:t>2025</w:t>
      </w:r>
      <w:r w:rsidR="007B78C9">
        <w:rPr>
          <w:rFonts w:ascii="Calibri" w:hAnsi="Calibri" w:cs="Calibri"/>
          <w:color w:val="000000"/>
          <w:sz w:val="27"/>
          <w:szCs w:val="27"/>
        </w:rPr>
        <w:t>].</w:t>
      </w:r>
    </w:p>
    <w:p w14:paraId="2AEC8959" w14:textId="52147511" w:rsidR="00DE69AC" w:rsidRDefault="00DE69AC" w:rsidP="00271319">
      <w:pPr>
        <w:pStyle w:val="NormalWeb"/>
        <w:spacing w:before="0" w:beforeAutospacing="0" w:after="240" w:afterAutospacing="0" w:line="360" w:lineRule="auto"/>
      </w:pPr>
      <w:proofErr w:type="spellStart"/>
      <w:r>
        <w:lastRenderedPageBreak/>
        <w:t>Tronto</w:t>
      </w:r>
      <w:proofErr w:type="spellEnd"/>
      <w:r>
        <w:t xml:space="preserve">, J.C. (2013). </w:t>
      </w:r>
      <w:r>
        <w:rPr>
          <w:i/>
          <w:iCs/>
        </w:rPr>
        <w:t>Caring Democracy: Markets, Equality, and Justice</w:t>
      </w:r>
      <w:r>
        <w:t xml:space="preserve">. [online] </w:t>
      </w:r>
      <w:r>
        <w:rPr>
          <w:i/>
          <w:iCs/>
        </w:rPr>
        <w:t>JSTOR</w:t>
      </w:r>
      <w:r>
        <w:t>. NYU Press. [Accessed 8 Dec. 2025].</w:t>
      </w:r>
    </w:p>
    <w:p w14:paraId="3D5A468A" w14:textId="5591E2F2" w:rsidR="00765AFF" w:rsidRPr="00B8510F" w:rsidRDefault="00765AFF" w:rsidP="00B8510F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B32CC0D" w14:textId="77777777" w:rsidR="00765AFF" w:rsidRPr="00765AFF" w:rsidRDefault="00765AFF" w:rsidP="00765AFF"/>
    <w:p w14:paraId="15D654F8" w14:textId="77777777" w:rsidR="001B7A40" w:rsidRPr="00C03A91" w:rsidRDefault="001B7A40" w:rsidP="00C03A91">
      <w:pPr>
        <w:spacing w:line="360" w:lineRule="auto"/>
        <w:rPr>
          <w:rFonts w:ascii="Arial" w:hAnsi="Arial" w:cs="Arial"/>
        </w:rPr>
      </w:pPr>
    </w:p>
    <w:p w14:paraId="1C1B5B6E" w14:textId="77777777" w:rsidR="001B7A40" w:rsidRPr="00C03A91" w:rsidRDefault="001B7A40" w:rsidP="00C03A91">
      <w:pPr>
        <w:spacing w:line="360" w:lineRule="auto"/>
        <w:rPr>
          <w:rFonts w:ascii="Arial" w:hAnsi="Arial" w:cs="Arial"/>
        </w:rPr>
      </w:pPr>
    </w:p>
    <w:sectPr w:rsidR="001B7A40" w:rsidRPr="00C03A91" w:rsidSect="00370282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698D7" w14:textId="77777777" w:rsidR="007E183F" w:rsidRDefault="007E183F" w:rsidP="00C03A91">
      <w:pPr>
        <w:spacing w:after="0" w:line="240" w:lineRule="auto"/>
      </w:pPr>
      <w:r>
        <w:separator/>
      </w:r>
    </w:p>
  </w:endnote>
  <w:endnote w:type="continuationSeparator" w:id="0">
    <w:p w14:paraId="36F2EC52" w14:textId="77777777" w:rsidR="007E183F" w:rsidRDefault="007E183F" w:rsidP="00C03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01392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77A430F9" w14:textId="682EAD2D" w:rsidR="00C03A91" w:rsidRPr="00C03A91" w:rsidRDefault="00C03A91">
        <w:pPr>
          <w:pStyle w:val="Footer"/>
          <w:jc w:val="center"/>
          <w:rPr>
            <w:rFonts w:ascii="Arial" w:hAnsi="Arial" w:cs="Arial"/>
            <w:sz w:val="22"/>
          </w:rPr>
        </w:pPr>
        <w:r w:rsidRPr="00C03A91">
          <w:rPr>
            <w:rFonts w:ascii="Arial" w:hAnsi="Arial" w:cs="Arial"/>
            <w:sz w:val="22"/>
          </w:rPr>
          <w:fldChar w:fldCharType="begin"/>
        </w:r>
        <w:r w:rsidRPr="00C03A91">
          <w:rPr>
            <w:rFonts w:ascii="Arial" w:hAnsi="Arial" w:cs="Arial"/>
            <w:sz w:val="22"/>
          </w:rPr>
          <w:instrText xml:space="preserve"> PAGE   \* MERGEFORMAT </w:instrText>
        </w:r>
        <w:r w:rsidRPr="00C03A91">
          <w:rPr>
            <w:rFonts w:ascii="Arial" w:hAnsi="Arial" w:cs="Arial"/>
            <w:sz w:val="22"/>
          </w:rPr>
          <w:fldChar w:fldCharType="separate"/>
        </w:r>
        <w:r w:rsidRPr="00C03A91">
          <w:rPr>
            <w:rFonts w:ascii="Arial" w:hAnsi="Arial" w:cs="Arial"/>
            <w:noProof/>
            <w:sz w:val="22"/>
          </w:rPr>
          <w:t>2</w:t>
        </w:r>
        <w:r w:rsidRPr="00C03A91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545B1AFD" w14:textId="77777777" w:rsidR="00C03A91" w:rsidRDefault="00C03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BA20B" w14:textId="77777777" w:rsidR="007E183F" w:rsidRDefault="007E183F" w:rsidP="00C03A91">
      <w:pPr>
        <w:spacing w:after="0" w:line="240" w:lineRule="auto"/>
      </w:pPr>
      <w:r>
        <w:separator/>
      </w:r>
    </w:p>
  </w:footnote>
  <w:footnote w:type="continuationSeparator" w:id="0">
    <w:p w14:paraId="1DD6C671" w14:textId="77777777" w:rsidR="007E183F" w:rsidRDefault="007E183F" w:rsidP="00C03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E387E"/>
    <w:multiLevelType w:val="hybridMultilevel"/>
    <w:tmpl w:val="53B842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0823CB"/>
    <w:multiLevelType w:val="hybridMultilevel"/>
    <w:tmpl w:val="04D002F2"/>
    <w:lvl w:ilvl="0" w:tplc="4FCA66C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F76CF"/>
    <w:multiLevelType w:val="hybridMultilevel"/>
    <w:tmpl w:val="A85A33B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AA0C25"/>
    <w:multiLevelType w:val="hybridMultilevel"/>
    <w:tmpl w:val="E9923FE8"/>
    <w:lvl w:ilvl="0" w:tplc="995CE72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944685">
    <w:abstractNumId w:val="3"/>
  </w:num>
  <w:num w:numId="2" w16cid:durableId="1940680655">
    <w:abstractNumId w:val="1"/>
  </w:num>
  <w:num w:numId="3" w16cid:durableId="1150168621">
    <w:abstractNumId w:val="0"/>
  </w:num>
  <w:num w:numId="4" w16cid:durableId="2092465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45"/>
    <w:rsid w:val="0000061E"/>
    <w:rsid w:val="000014B9"/>
    <w:rsid w:val="0000150F"/>
    <w:rsid w:val="00001C09"/>
    <w:rsid w:val="00021776"/>
    <w:rsid w:val="0002597C"/>
    <w:rsid w:val="00026EDD"/>
    <w:rsid w:val="000446A2"/>
    <w:rsid w:val="0004503F"/>
    <w:rsid w:val="0004586A"/>
    <w:rsid w:val="0004721F"/>
    <w:rsid w:val="000526E4"/>
    <w:rsid w:val="00052D09"/>
    <w:rsid w:val="000676D3"/>
    <w:rsid w:val="000742B2"/>
    <w:rsid w:val="00076AC0"/>
    <w:rsid w:val="0007798A"/>
    <w:rsid w:val="000804F1"/>
    <w:rsid w:val="0008222A"/>
    <w:rsid w:val="00083B14"/>
    <w:rsid w:val="00084B9C"/>
    <w:rsid w:val="00084F5D"/>
    <w:rsid w:val="00094F0C"/>
    <w:rsid w:val="00095A95"/>
    <w:rsid w:val="000968B1"/>
    <w:rsid w:val="00096F94"/>
    <w:rsid w:val="000A0432"/>
    <w:rsid w:val="000A13AC"/>
    <w:rsid w:val="000A449C"/>
    <w:rsid w:val="000A7031"/>
    <w:rsid w:val="000A7453"/>
    <w:rsid w:val="000B0AEC"/>
    <w:rsid w:val="000B11A1"/>
    <w:rsid w:val="000C0BF4"/>
    <w:rsid w:val="000C4449"/>
    <w:rsid w:val="000C4792"/>
    <w:rsid w:val="000C4EDA"/>
    <w:rsid w:val="000D2612"/>
    <w:rsid w:val="000D44DF"/>
    <w:rsid w:val="000D4F11"/>
    <w:rsid w:val="000D63C1"/>
    <w:rsid w:val="000D75A9"/>
    <w:rsid w:val="000E1D25"/>
    <w:rsid w:val="000E2D09"/>
    <w:rsid w:val="000E58F9"/>
    <w:rsid w:val="000F04E7"/>
    <w:rsid w:val="000F24DB"/>
    <w:rsid w:val="000F5CCE"/>
    <w:rsid w:val="001000D8"/>
    <w:rsid w:val="00104113"/>
    <w:rsid w:val="001046C8"/>
    <w:rsid w:val="001063CF"/>
    <w:rsid w:val="00107765"/>
    <w:rsid w:val="00107D9E"/>
    <w:rsid w:val="001137F7"/>
    <w:rsid w:val="00115673"/>
    <w:rsid w:val="00121C94"/>
    <w:rsid w:val="00125246"/>
    <w:rsid w:val="001254D9"/>
    <w:rsid w:val="00127568"/>
    <w:rsid w:val="00130AD5"/>
    <w:rsid w:val="00135795"/>
    <w:rsid w:val="00135FF8"/>
    <w:rsid w:val="00142453"/>
    <w:rsid w:val="00145763"/>
    <w:rsid w:val="001466F2"/>
    <w:rsid w:val="0014688F"/>
    <w:rsid w:val="001517F2"/>
    <w:rsid w:val="001553BC"/>
    <w:rsid w:val="00156BA7"/>
    <w:rsid w:val="00157B6C"/>
    <w:rsid w:val="00160DFE"/>
    <w:rsid w:val="00163621"/>
    <w:rsid w:val="001707E1"/>
    <w:rsid w:val="0017523E"/>
    <w:rsid w:val="00175F2F"/>
    <w:rsid w:val="00176A66"/>
    <w:rsid w:val="00180200"/>
    <w:rsid w:val="00184E22"/>
    <w:rsid w:val="001855BE"/>
    <w:rsid w:val="00185817"/>
    <w:rsid w:val="00185B1E"/>
    <w:rsid w:val="00190A25"/>
    <w:rsid w:val="00193480"/>
    <w:rsid w:val="00193DF6"/>
    <w:rsid w:val="001947E5"/>
    <w:rsid w:val="001A036E"/>
    <w:rsid w:val="001A2A1D"/>
    <w:rsid w:val="001A54A8"/>
    <w:rsid w:val="001A56AE"/>
    <w:rsid w:val="001A5F83"/>
    <w:rsid w:val="001B3ED6"/>
    <w:rsid w:val="001B7A40"/>
    <w:rsid w:val="001C43BA"/>
    <w:rsid w:val="001D3134"/>
    <w:rsid w:val="001E49D4"/>
    <w:rsid w:val="001F0563"/>
    <w:rsid w:val="001F5036"/>
    <w:rsid w:val="001F6DDB"/>
    <w:rsid w:val="001F7C08"/>
    <w:rsid w:val="0020048E"/>
    <w:rsid w:val="00200979"/>
    <w:rsid w:val="002010B6"/>
    <w:rsid w:val="002056B0"/>
    <w:rsid w:val="00207C37"/>
    <w:rsid w:val="0021146A"/>
    <w:rsid w:val="0021287E"/>
    <w:rsid w:val="00215097"/>
    <w:rsid w:val="00216C85"/>
    <w:rsid w:val="00223D26"/>
    <w:rsid w:val="00225558"/>
    <w:rsid w:val="0023019F"/>
    <w:rsid w:val="002320EA"/>
    <w:rsid w:val="00232B2D"/>
    <w:rsid w:val="00233770"/>
    <w:rsid w:val="00235681"/>
    <w:rsid w:val="0024105C"/>
    <w:rsid w:val="00245DC7"/>
    <w:rsid w:val="00253353"/>
    <w:rsid w:val="002573A0"/>
    <w:rsid w:val="00263899"/>
    <w:rsid w:val="00265C92"/>
    <w:rsid w:val="00267979"/>
    <w:rsid w:val="00271319"/>
    <w:rsid w:val="00272784"/>
    <w:rsid w:val="00273EDD"/>
    <w:rsid w:val="00274236"/>
    <w:rsid w:val="002770D0"/>
    <w:rsid w:val="002803A7"/>
    <w:rsid w:val="00280D72"/>
    <w:rsid w:val="002839CD"/>
    <w:rsid w:val="00284639"/>
    <w:rsid w:val="00291D66"/>
    <w:rsid w:val="00294777"/>
    <w:rsid w:val="00297525"/>
    <w:rsid w:val="00297C37"/>
    <w:rsid w:val="002A23D0"/>
    <w:rsid w:val="002A2D01"/>
    <w:rsid w:val="002A7E59"/>
    <w:rsid w:val="002B0384"/>
    <w:rsid w:val="002B6765"/>
    <w:rsid w:val="002B71AA"/>
    <w:rsid w:val="002C1530"/>
    <w:rsid w:val="002C3965"/>
    <w:rsid w:val="002C4E8C"/>
    <w:rsid w:val="002C5B10"/>
    <w:rsid w:val="002D5EDB"/>
    <w:rsid w:val="002D646E"/>
    <w:rsid w:val="002E3104"/>
    <w:rsid w:val="002E3198"/>
    <w:rsid w:val="002F0895"/>
    <w:rsid w:val="002F0E2B"/>
    <w:rsid w:val="002F6D57"/>
    <w:rsid w:val="00301BD6"/>
    <w:rsid w:val="00301CBF"/>
    <w:rsid w:val="00307E9B"/>
    <w:rsid w:val="00313312"/>
    <w:rsid w:val="003210A2"/>
    <w:rsid w:val="00321C4C"/>
    <w:rsid w:val="003279D4"/>
    <w:rsid w:val="00330684"/>
    <w:rsid w:val="00330F86"/>
    <w:rsid w:val="003314CB"/>
    <w:rsid w:val="00331886"/>
    <w:rsid w:val="00332458"/>
    <w:rsid w:val="003344B8"/>
    <w:rsid w:val="003346BD"/>
    <w:rsid w:val="00335129"/>
    <w:rsid w:val="00337CA1"/>
    <w:rsid w:val="003453EE"/>
    <w:rsid w:val="0035092C"/>
    <w:rsid w:val="00353429"/>
    <w:rsid w:val="00363854"/>
    <w:rsid w:val="00370282"/>
    <w:rsid w:val="00371C7D"/>
    <w:rsid w:val="00371CB5"/>
    <w:rsid w:val="00382275"/>
    <w:rsid w:val="003853D3"/>
    <w:rsid w:val="00391091"/>
    <w:rsid w:val="00391384"/>
    <w:rsid w:val="00392531"/>
    <w:rsid w:val="00396321"/>
    <w:rsid w:val="003A053E"/>
    <w:rsid w:val="003A163E"/>
    <w:rsid w:val="003A33B9"/>
    <w:rsid w:val="003A549E"/>
    <w:rsid w:val="003A65EF"/>
    <w:rsid w:val="003B1472"/>
    <w:rsid w:val="003B2DD4"/>
    <w:rsid w:val="003B3291"/>
    <w:rsid w:val="003B4EA6"/>
    <w:rsid w:val="003C1431"/>
    <w:rsid w:val="003C1872"/>
    <w:rsid w:val="003C2259"/>
    <w:rsid w:val="003E000F"/>
    <w:rsid w:val="003E1A6E"/>
    <w:rsid w:val="003E5E85"/>
    <w:rsid w:val="003E6403"/>
    <w:rsid w:val="003E6979"/>
    <w:rsid w:val="003F0010"/>
    <w:rsid w:val="003F0064"/>
    <w:rsid w:val="003F012E"/>
    <w:rsid w:val="003F1106"/>
    <w:rsid w:val="003F318F"/>
    <w:rsid w:val="003F4800"/>
    <w:rsid w:val="003F4D26"/>
    <w:rsid w:val="003F746F"/>
    <w:rsid w:val="003F7A81"/>
    <w:rsid w:val="004108E2"/>
    <w:rsid w:val="00420864"/>
    <w:rsid w:val="004239AE"/>
    <w:rsid w:val="00423C43"/>
    <w:rsid w:val="00424132"/>
    <w:rsid w:val="00426119"/>
    <w:rsid w:val="00430791"/>
    <w:rsid w:val="00435977"/>
    <w:rsid w:val="00437E9D"/>
    <w:rsid w:val="00446A13"/>
    <w:rsid w:val="004550E7"/>
    <w:rsid w:val="004577F7"/>
    <w:rsid w:val="00460E16"/>
    <w:rsid w:val="00461712"/>
    <w:rsid w:val="00461E1F"/>
    <w:rsid w:val="004627D3"/>
    <w:rsid w:val="00463D3B"/>
    <w:rsid w:val="00472294"/>
    <w:rsid w:val="00474BB9"/>
    <w:rsid w:val="00480ECE"/>
    <w:rsid w:val="004854A5"/>
    <w:rsid w:val="0049182B"/>
    <w:rsid w:val="00494B53"/>
    <w:rsid w:val="00495BEC"/>
    <w:rsid w:val="00497A21"/>
    <w:rsid w:val="004A2159"/>
    <w:rsid w:val="004A2BD0"/>
    <w:rsid w:val="004A2E0C"/>
    <w:rsid w:val="004A70A6"/>
    <w:rsid w:val="004C2739"/>
    <w:rsid w:val="004C4861"/>
    <w:rsid w:val="004C4A12"/>
    <w:rsid w:val="004C5734"/>
    <w:rsid w:val="004C5D8B"/>
    <w:rsid w:val="004D414A"/>
    <w:rsid w:val="004D701E"/>
    <w:rsid w:val="004E2D5B"/>
    <w:rsid w:val="004E5FE0"/>
    <w:rsid w:val="004F0D9B"/>
    <w:rsid w:val="004F392D"/>
    <w:rsid w:val="004F4845"/>
    <w:rsid w:val="004F511B"/>
    <w:rsid w:val="00500688"/>
    <w:rsid w:val="00500A56"/>
    <w:rsid w:val="00501E08"/>
    <w:rsid w:val="0050213F"/>
    <w:rsid w:val="00507D73"/>
    <w:rsid w:val="0052182D"/>
    <w:rsid w:val="005247B0"/>
    <w:rsid w:val="005406D7"/>
    <w:rsid w:val="00540E12"/>
    <w:rsid w:val="00541A9F"/>
    <w:rsid w:val="00542820"/>
    <w:rsid w:val="00544596"/>
    <w:rsid w:val="00544B53"/>
    <w:rsid w:val="005549AA"/>
    <w:rsid w:val="00560D47"/>
    <w:rsid w:val="00564E62"/>
    <w:rsid w:val="00566D4A"/>
    <w:rsid w:val="0058065F"/>
    <w:rsid w:val="005808CB"/>
    <w:rsid w:val="00581D1F"/>
    <w:rsid w:val="00582CB2"/>
    <w:rsid w:val="00583819"/>
    <w:rsid w:val="005851AD"/>
    <w:rsid w:val="00585FAC"/>
    <w:rsid w:val="0058713B"/>
    <w:rsid w:val="00592655"/>
    <w:rsid w:val="00592C26"/>
    <w:rsid w:val="005A3DAE"/>
    <w:rsid w:val="005A48F7"/>
    <w:rsid w:val="005A5D1E"/>
    <w:rsid w:val="005B2B3C"/>
    <w:rsid w:val="005B302D"/>
    <w:rsid w:val="005C033E"/>
    <w:rsid w:val="005C6AA1"/>
    <w:rsid w:val="005C7E73"/>
    <w:rsid w:val="005C7F97"/>
    <w:rsid w:val="005D0CC3"/>
    <w:rsid w:val="005D0F3E"/>
    <w:rsid w:val="005D557F"/>
    <w:rsid w:val="005E6B2E"/>
    <w:rsid w:val="006029C2"/>
    <w:rsid w:val="00605E49"/>
    <w:rsid w:val="00605F00"/>
    <w:rsid w:val="00606EEE"/>
    <w:rsid w:val="00607600"/>
    <w:rsid w:val="00610856"/>
    <w:rsid w:val="00611C0A"/>
    <w:rsid w:val="00612FCE"/>
    <w:rsid w:val="00616E9C"/>
    <w:rsid w:val="00622FBF"/>
    <w:rsid w:val="00623EE2"/>
    <w:rsid w:val="00624127"/>
    <w:rsid w:val="00627CBA"/>
    <w:rsid w:val="006434C6"/>
    <w:rsid w:val="00644DA6"/>
    <w:rsid w:val="006574AD"/>
    <w:rsid w:val="00664A4D"/>
    <w:rsid w:val="00664F64"/>
    <w:rsid w:val="006722AD"/>
    <w:rsid w:val="00681132"/>
    <w:rsid w:val="006823A3"/>
    <w:rsid w:val="00684829"/>
    <w:rsid w:val="006849B0"/>
    <w:rsid w:val="00685928"/>
    <w:rsid w:val="00685BC7"/>
    <w:rsid w:val="006924B6"/>
    <w:rsid w:val="00694C1A"/>
    <w:rsid w:val="0069537D"/>
    <w:rsid w:val="006953BD"/>
    <w:rsid w:val="006961B0"/>
    <w:rsid w:val="006A5E8A"/>
    <w:rsid w:val="006B6065"/>
    <w:rsid w:val="006B66D2"/>
    <w:rsid w:val="006C02C5"/>
    <w:rsid w:val="006C3D1C"/>
    <w:rsid w:val="006C576D"/>
    <w:rsid w:val="006C6ED8"/>
    <w:rsid w:val="006D0024"/>
    <w:rsid w:val="006D450D"/>
    <w:rsid w:val="006D5F96"/>
    <w:rsid w:val="006D6703"/>
    <w:rsid w:val="006E0E49"/>
    <w:rsid w:val="006E272B"/>
    <w:rsid w:val="006E3971"/>
    <w:rsid w:val="006E4508"/>
    <w:rsid w:val="006F54F2"/>
    <w:rsid w:val="00700976"/>
    <w:rsid w:val="00700EE7"/>
    <w:rsid w:val="0070116B"/>
    <w:rsid w:val="00702766"/>
    <w:rsid w:val="0070282C"/>
    <w:rsid w:val="0070339F"/>
    <w:rsid w:val="00704D5D"/>
    <w:rsid w:val="00722C9D"/>
    <w:rsid w:val="00727897"/>
    <w:rsid w:val="00734860"/>
    <w:rsid w:val="007360D1"/>
    <w:rsid w:val="00736C47"/>
    <w:rsid w:val="00740444"/>
    <w:rsid w:val="00740CF2"/>
    <w:rsid w:val="00746D5A"/>
    <w:rsid w:val="00765AFF"/>
    <w:rsid w:val="0077015E"/>
    <w:rsid w:val="00775ED9"/>
    <w:rsid w:val="007836C8"/>
    <w:rsid w:val="0078530F"/>
    <w:rsid w:val="0078792A"/>
    <w:rsid w:val="00790E6E"/>
    <w:rsid w:val="007913CD"/>
    <w:rsid w:val="007914CE"/>
    <w:rsid w:val="0079256D"/>
    <w:rsid w:val="00794EF5"/>
    <w:rsid w:val="007A0E95"/>
    <w:rsid w:val="007A3234"/>
    <w:rsid w:val="007A5BDE"/>
    <w:rsid w:val="007A7297"/>
    <w:rsid w:val="007B198D"/>
    <w:rsid w:val="007B2A0B"/>
    <w:rsid w:val="007B6A29"/>
    <w:rsid w:val="007B78C9"/>
    <w:rsid w:val="007B7E67"/>
    <w:rsid w:val="007C44E4"/>
    <w:rsid w:val="007C51C7"/>
    <w:rsid w:val="007C6C2C"/>
    <w:rsid w:val="007D0187"/>
    <w:rsid w:val="007E183F"/>
    <w:rsid w:val="007E7745"/>
    <w:rsid w:val="007F2763"/>
    <w:rsid w:val="007F2A6D"/>
    <w:rsid w:val="00804F4A"/>
    <w:rsid w:val="00805219"/>
    <w:rsid w:val="00811087"/>
    <w:rsid w:val="00813507"/>
    <w:rsid w:val="008152E0"/>
    <w:rsid w:val="008277D3"/>
    <w:rsid w:val="008353D4"/>
    <w:rsid w:val="008427BB"/>
    <w:rsid w:val="00842FC4"/>
    <w:rsid w:val="00843176"/>
    <w:rsid w:val="008465E2"/>
    <w:rsid w:val="008473B3"/>
    <w:rsid w:val="00852909"/>
    <w:rsid w:val="00852E2A"/>
    <w:rsid w:val="00853D03"/>
    <w:rsid w:val="0085631E"/>
    <w:rsid w:val="008566B4"/>
    <w:rsid w:val="0085671A"/>
    <w:rsid w:val="00856F79"/>
    <w:rsid w:val="008632A9"/>
    <w:rsid w:val="008668C6"/>
    <w:rsid w:val="00866B1F"/>
    <w:rsid w:val="00867CED"/>
    <w:rsid w:val="0087388B"/>
    <w:rsid w:val="00873D99"/>
    <w:rsid w:val="00875635"/>
    <w:rsid w:val="00894B1E"/>
    <w:rsid w:val="00895051"/>
    <w:rsid w:val="00895174"/>
    <w:rsid w:val="00895B84"/>
    <w:rsid w:val="00897971"/>
    <w:rsid w:val="008A1899"/>
    <w:rsid w:val="008A1B63"/>
    <w:rsid w:val="008A290A"/>
    <w:rsid w:val="008A332A"/>
    <w:rsid w:val="008A5AAA"/>
    <w:rsid w:val="008A7351"/>
    <w:rsid w:val="008B318B"/>
    <w:rsid w:val="008B5557"/>
    <w:rsid w:val="008C051E"/>
    <w:rsid w:val="008C0666"/>
    <w:rsid w:val="008C0877"/>
    <w:rsid w:val="008C3471"/>
    <w:rsid w:val="008D4C4A"/>
    <w:rsid w:val="008D4E78"/>
    <w:rsid w:val="008E2D70"/>
    <w:rsid w:val="008F5CE8"/>
    <w:rsid w:val="008F6954"/>
    <w:rsid w:val="00915F7A"/>
    <w:rsid w:val="009265C8"/>
    <w:rsid w:val="00927F71"/>
    <w:rsid w:val="009340D4"/>
    <w:rsid w:val="009409BA"/>
    <w:rsid w:val="00941FB7"/>
    <w:rsid w:val="0094214A"/>
    <w:rsid w:val="00943989"/>
    <w:rsid w:val="009535A5"/>
    <w:rsid w:val="00963468"/>
    <w:rsid w:val="00964F60"/>
    <w:rsid w:val="009703F5"/>
    <w:rsid w:val="009777E8"/>
    <w:rsid w:val="0098017B"/>
    <w:rsid w:val="00982A14"/>
    <w:rsid w:val="00990E9B"/>
    <w:rsid w:val="00991930"/>
    <w:rsid w:val="00996E11"/>
    <w:rsid w:val="0099710E"/>
    <w:rsid w:val="009A1C66"/>
    <w:rsid w:val="009A20FC"/>
    <w:rsid w:val="009A2ED5"/>
    <w:rsid w:val="009A3C01"/>
    <w:rsid w:val="009A6519"/>
    <w:rsid w:val="009B242F"/>
    <w:rsid w:val="009B3595"/>
    <w:rsid w:val="009B66E6"/>
    <w:rsid w:val="009B7616"/>
    <w:rsid w:val="009C784C"/>
    <w:rsid w:val="009D1D1E"/>
    <w:rsid w:val="009D7058"/>
    <w:rsid w:val="009E1A99"/>
    <w:rsid w:val="009E4707"/>
    <w:rsid w:val="009E5D44"/>
    <w:rsid w:val="009F19AD"/>
    <w:rsid w:val="009F35BB"/>
    <w:rsid w:val="009F798F"/>
    <w:rsid w:val="00A01F2E"/>
    <w:rsid w:val="00A035FD"/>
    <w:rsid w:val="00A03FA8"/>
    <w:rsid w:val="00A06805"/>
    <w:rsid w:val="00A06F69"/>
    <w:rsid w:val="00A100BA"/>
    <w:rsid w:val="00A15201"/>
    <w:rsid w:val="00A1782A"/>
    <w:rsid w:val="00A2449A"/>
    <w:rsid w:val="00A3190E"/>
    <w:rsid w:val="00A35382"/>
    <w:rsid w:val="00A36C4D"/>
    <w:rsid w:val="00A441E2"/>
    <w:rsid w:val="00A443BE"/>
    <w:rsid w:val="00A525BB"/>
    <w:rsid w:val="00A61DE1"/>
    <w:rsid w:val="00A61EEA"/>
    <w:rsid w:val="00A67940"/>
    <w:rsid w:val="00A703F4"/>
    <w:rsid w:val="00A70E21"/>
    <w:rsid w:val="00A71003"/>
    <w:rsid w:val="00A807AF"/>
    <w:rsid w:val="00A81C6D"/>
    <w:rsid w:val="00A81F9A"/>
    <w:rsid w:val="00A821AF"/>
    <w:rsid w:val="00A92C65"/>
    <w:rsid w:val="00A968D2"/>
    <w:rsid w:val="00AA2051"/>
    <w:rsid w:val="00AA449B"/>
    <w:rsid w:val="00AA4DD8"/>
    <w:rsid w:val="00AB5DD8"/>
    <w:rsid w:val="00AC0594"/>
    <w:rsid w:val="00AC1FED"/>
    <w:rsid w:val="00AD27CB"/>
    <w:rsid w:val="00AD76FB"/>
    <w:rsid w:val="00AE36B2"/>
    <w:rsid w:val="00AF2033"/>
    <w:rsid w:val="00AF739D"/>
    <w:rsid w:val="00B0202A"/>
    <w:rsid w:val="00B02D8F"/>
    <w:rsid w:val="00B102CB"/>
    <w:rsid w:val="00B12F4B"/>
    <w:rsid w:val="00B152B9"/>
    <w:rsid w:val="00B17AF0"/>
    <w:rsid w:val="00B25FCD"/>
    <w:rsid w:val="00B26940"/>
    <w:rsid w:val="00B30BA4"/>
    <w:rsid w:val="00B34691"/>
    <w:rsid w:val="00B34D7A"/>
    <w:rsid w:val="00B42173"/>
    <w:rsid w:val="00B421FE"/>
    <w:rsid w:val="00B4522E"/>
    <w:rsid w:val="00B505CB"/>
    <w:rsid w:val="00B6182B"/>
    <w:rsid w:val="00B630D4"/>
    <w:rsid w:val="00B7455A"/>
    <w:rsid w:val="00B747D3"/>
    <w:rsid w:val="00B75674"/>
    <w:rsid w:val="00B83145"/>
    <w:rsid w:val="00B84CFC"/>
    <w:rsid w:val="00B8510F"/>
    <w:rsid w:val="00B9119B"/>
    <w:rsid w:val="00B95151"/>
    <w:rsid w:val="00B975CE"/>
    <w:rsid w:val="00BA2674"/>
    <w:rsid w:val="00BA4410"/>
    <w:rsid w:val="00BA4F12"/>
    <w:rsid w:val="00BA6855"/>
    <w:rsid w:val="00BA6EC4"/>
    <w:rsid w:val="00BB27C2"/>
    <w:rsid w:val="00BC099E"/>
    <w:rsid w:val="00BC1576"/>
    <w:rsid w:val="00BC452E"/>
    <w:rsid w:val="00BD622C"/>
    <w:rsid w:val="00BE1ADC"/>
    <w:rsid w:val="00BE3003"/>
    <w:rsid w:val="00BE513D"/>
    <w:rsid w:val="00BE742B"/>
    <w:rsid w:val="00BF1103"/>
    <w:rsid w:val="00BF7ECD"/>
    <w:rsid w:val="00C00027"/>
    <w:rsid w:val="00C03A91"/>
    <w:rsid w:val="00C13B6D"/>
    <w:rsid w:val="00C15B1F"/>
    <w:rsid w:val="00C2258D"/>
    <w:rsid w:val="00C2457A"/>
    <w:rsid w:val="00C25818"/>
    <w:rsid w:val="00C27ED8"/>
    <w:rsid w:val="00C3099D"/>
    <w:rsid w:val="00C36493"/>
    <w:rsid w:val="00C36A7C"/>
    <w:rsid w:val="00C446DE"/>
    <w:rsid w:val="00C52A7D"/>
    <w:rsid w:val="00C53A08"/>
    <w:rsid w:val="00C53C76"/>
    <w:rsid w:val="00C54B39"/>
    <w:rsid w:val="00C578C7"/>
    <w:rsid w:val="00C650BC"/>
    <w:rsid w:val="00C70869"/>
    <w:rsid w:val="00C74E3C"/>
    <w:rsid w:val="00C80EC5"/>
    <w:rsid w:val="00C81FB3"/>
    <w:rsid w:val="00C82D24"/>
    <w:rsid w:val="00C87238"/>
    <w:rsid w:val="00C94087"/>
    <w:rsid w:val="00C96519"/>
    <w:rsid w:val="00CA27BE"/>
    <w:rsid w:val="00CA6737"/>
    <w:rsid w:val="00CB489E"/>
    <w:rsid w:val="00CB5E6F"/>
    <w:rsid w:val="00CB614F"/>
    <w:rsid w:val="00CC1C35"/>
    <w:rsid w:val="00CC3376"/>
    <w:rsid w:val="00CC5566"/>
    <w:rsid w:val="00CD2863"/>
    <w:rsid w:val="00CD3720"/>
    <w:rsid w:val="00CE4798"/>
    <w:rsid w:val="00CE67E8"/>
    <w:rsid w:val="00CE7A90"/>
    <w:rsid w:val="00CF4A0C"/>
    <w:rsid w:val="00CF5699"/>
    <w:rsid w:val="00CF767F"/>
    <w:rsid w:val="00D0072F"/>
    <w:rsid w:val="00D0418D"/>
    <w:rsid w:val="00D238BC"/>
    <w:rsid w:val="00D37823"/>
    <w:rsid w:val="00D41944"/>
    <w:rsid w:val="00D42428"/>
    <w:rsid w:val="00D4423A"/>
    <w:rsid w:val="00D56F46"/>
    <w:rsid w:val="00D56F60"/>
    <w:rsid w:val="00D61EC4"/>
    <w:rsid w:val="00D644C0"/>
    <w:rsid w:val="00D73FB0"/>
    <w:rsid w:val="00D744C0"/>
    <w:rsid w:val="00D878DC"/>
    <w:rsid w:val="00D91050"/>
    <w:rsid w:val="00D96B06"/>
    <w:rsid w:val="00D96FEF"/>
    <w:rsid w:val="00DA08CE"/>
    <w:rsid w:val="00DA2A1E"/>
    <w:rsid w:val="00DA3133"/>
    <w:rsid w:val="00DA342A"/>
    <w:rsid w:val="00DB0F11"/>
    <w:rsid w:val="00DB32A0"/>
    <w:rsid w:val="00DB6D4B"/>
    <w:rsid w:val="00DC0741"/>
    <w:rsid w:val="00DC4163"/>
    <w:rsid w:val="00DC4891"/>
    <w:rsid w:val="00DD0DE3"/>
    <w:rsid w:val="00DD2058"/>
    <w:rsid w:val="00DD4EEE"/>
    <w:rsid w:val="00DD53D1"/>
    <w:rsid w:val="00DE04E9"/>
    <w:rsid w:val="00DE69AC"/>
    <w:rsid w:val="00DF19C8"/>
    <w:rsid w:val="00DF1B07"/>
    <w:rsid w:val="00DF35F6"/>
    <w:rsid w:val="00DF3B91"/>
    <w:rsid w:val="00DF4E68"/>
    <w:rsid w:val="00E02AFA"/>
    <w:rsid w:val="00E03B20"/>
    <w:rsid w:val="00E054E9"/>
    <w:rsid w:val="00E07155"/>
    <w:rsid w:val="00E12C1E"/>
    <w:rsid w:val="00E13AF6"/>
    <w:rsid w:val="00E15BBF"/>
    <w:rsid w:val="00E2038D"/>
    <w:rsid w:val="00E2057E"/>
    <w:rsid w:val="00E262A5"/>
    <w:rsid w:val="00E32156"/>
    <w:rsid w:val="00E35591"/>
    <w:rsid w:val="00E371B8"/>
    <w:rsid w:val="00E52BE2"/>
    <w:rsid w:val="00E566E8"/>
    <w:rsid w:val="00E57424"/>
    <w:rsid w:val="00E620BF"/>
    <w:rsid w:val="00E80912"/>
    <w:rsid w:val="00E82783"/>
    <w:rsid w:val="00E83115"/>
    <w:rsid w:val="00E86B35"/>
    <w:rsid w:val="00E86F5D"/>
    <w:rsid w:val="00EA0877"/>
    <w:rsid w:val="00EA1F31"/>
    <w:rsid w:val="00EA6570"/>
    <w:rsid w:val="00EB12BC"/>
    <w:rsid w:val="00EB498F"/>
    <w:rsid w:val="00ED4E83"/>
    <w:rsid w:val="00EE3B4B"/>
    <w:rsid w:val="00EE560A"/>
    <w:rsid w:val="00EF5A0A"/>
    <w:rsid w:val="00EF6574"/>
    <w:rsid w:val="00F024B9"/>
    <w:rsid w:val="00F02831"/>
    <w:rsid w:val="00F03BD3"/>
    <w:rsid w:val="00F06DB8"/>
    <w:rsid w:val="00F137E3"/>
    <w:rsid w:val="00F166CD"/>
    <w:rsid w:val="00F169D1"/>
    <w:rsid w:val="00F17919"/>
    <w:rsid w:val="00F2110A"/>
    <w:rsid w:val="00F34920"/>
    <w:rsid w:val="00F36B53"/>
    <w:rsid w:val="00F42A70"/>
    <w:rsid w:val="00F42ABB"/>
    <w:rsid w:val="00F42BC3"/>
    <w:rsid w:val="00F439E7"/>
    <w:rsid w:val="00F44C8F"/>
    <w:rsid w:val="00F451DB"/>
    <w:rsid w:val="00F4745B"/>
    <w:rsid w:val="00F50251"/>
    <w:rsid w:val="00F530B4"/>
    <w:rsid w:val="00F5641D"/>
    <w:rsid w:val="00F56E45"/>
    <w:rsid w:val="00F63CBA"/>
    <w:rsid w:val="00F74A1F"/>
    <w:rsid w:val="00F82BBF"/>
    <w:rsid w:val="00F837E1"/>
    <w:rsid w:val="00F852A8"/>
    <w:rsid w:val="00F9110C"/>
    <w:rsid w:val="00F951E4"/>
    <w:rsid w:val="00F95BD1"/>
    <w:rsid w:val="00FA2657"/>
    <w:rsid w:val="00FB000D"/>
    <w:rsid w:val="00FB05AC"/>
    <w:rsid w:val="00FB4E85"/>
    <w:rsid w:val="00FB5AD6"/>
    <w:rsid w:val="00FB6720"/>
    <w:rsid w:val="00FC4A43"/>
    <w:rsid w:val="00FD2F51"/>
    <w:rsid w:val="00FD7392"/>
    <w:rsid w:val="00FE01E2"/>
    <w:rsid w:val="00FE0EBE"/>
    <w:rsid w:val="00FE1153"/>
    <w:rsid w:val="00FE4385"/>
    <w:rsid w:val="00FE74BE"/>
    <w:rsid w:val="00FF21C1"/>
    <w:rsid w:val="00FF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F9BC9"/>
  <w15:chartTrackingRefBased/>
  <w15:docId w15:val="{8EB1080A-AF07-4431-94ED-C80E0754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E36B2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6B2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A91"/>
  </w:style>
  <w:style w:type="paragraph" w:styleId="Footer">
    <w:name w:val="footer"/>
    <w:basedOn w:val="Normal"/>
    <w:link w:val="Foot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A91"/>
  </w:style>
  <w:style w:type="paragraph" w:styleId="ListParagraph">
    <w:name w:val="List Paragraph"/>
    <w:basedOn w:val="Normal"/>
    <w:uiPriority w:val="34"/>
    <w:qFormat/>
    <w:rsid w:val="00FD739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65AF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14</Pages>
  <Words>2664</Words>
  <Characters>15187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orinthia stevens</cp:lastModifiedBy>
  <cp:revision>23</cp:revision>
  <dcterms:created xsi:type="dcterms:W3CDTF">2025-12-11T10:50:00Z</dcterms:created>
  <dcterms:modified xsi:type="dcterms:W3CDTF">2025-12-12T09:13:00Z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761fc1b5-92b2-4ad9-bcca-af0c9b3c8997</vt:lpwstr>
  </property>
</Properties>
</file>