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3E457" w14:textId="77777777" w:rsidR="000B31CA" w:rsidRPr="00FB719F" w:rsidRDefault="000B31CA" w:rsidP="00CE3DC4">
      <w:pPr>
        <w:spacing w:line="360" w:lineRule="auto"/>
        <w:jc w:val="both"/>
        <w:rPr>
          <w:rFonts w:ascii="Arial" w:hAnsi="Arial" w:cs="Arial"/>
        </w:rPr>
      </w:pPr>
    </w:p>
    <w:p w14:paraId="74BBBBA3" w14:textId="77777777" w:rsidR="000B31CA" w:rsidRPr="00FB719F" w:rsidRDefault="009D7A6A" w:rsidP="009D7A6A">
      <w:pPr>
        <w:spacing w:line="360" w:lineRule="auto"/>
        <w:jc w:val="center"/>
        <w:rPr>
          <w:rFonts w:ascii="Arial" w:hAnsi="Arial" w:cs="Arial"/>
        </w:rPr>
      </w:pPr>
      <w:r>
        <w:rPr>
          <w:noProof/>
          <w:lang w:eastAsia="en-GB"/>
        </w:rPr>
        <w:drawing>
          <wp:inline distT="0" distB="0" distL="0" distR="0" wp14:anchorId="04FBFFC0" wp14:editId="528F1FE5">
            <wp:extent cx="2324100" cy="1549400"/>
            <wp:effectExtent l="19050" t="0" r="0" b="0"/>
            <wp:docPr id="5"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8" cstate="print"/>
                    <a:srcRect/>
                    <a:stretch>
                      <a:fillRect/>
                    </a:stretch>
                  </pic:blipFill>
                  <pic:spPr bwMode="auto">
                    <a:xfrm>
                      <a:off x="0" y="0"/>
                      <a:ext cx="2327397" cy="1551598"/>
                    </a:xfrm>
                    <a:prstGeom prst="rect">
                      <a:avLst/>
                    </a:prstGeom>
                    <a:noFill/>
                    <a:ln w="9525">
                      <a:noFill/>
                      <a:miter lim="800000"/>
                      <a:headEnd/>
                      <a:tailEnd/>
                    </a:ln>
                  </pic:spPr>
                </pic:pic>
              </a:graphicData>
            </a:graphic>
          </wp:inline>
        </w:drawing>
      </w:r>
    </w:p>
    <w:p w14:paraId="611A5AD8" w14:textId="77777777" w:rsidR="000B31CA" w:rsidRPr="00FB719F" w:rsidRDefault="000B31CA" w:rsidP="00CE3DC4">
      <w:pPr>
        <w:spacing w:line="360" w:lineRule="auto"/>
        <w:jc w:val="both"/>
        <w:rPr>
          <w:rFonts w:ascii="Arial" w:hAnsi="Arial" w:cs="Arial"/>
        </w:rPr>
      </w:pPr>
    </w:p>
    <w:p w14:paraId="4B1BE969" w14:textId="77777777" w:rsidR="000B31CA" w:rsidRPr="00FB719F" w:rsidRDefault="000B31CA" w:rsidP="00CE3DC4">
      <w:pPr>
        <w:spacing w:line="360" w:lineRule="auto"/>
        <w:jc w:val="both"/>
        <w:rPr>
          <w:rFonts w:ascii="Arial" w:hAnsi="Arial" w:cs="Arial"/>
        </w:rPr>
      </w:pPr>
    </w:p>
    <w:p w14:paraId="08D62BED" w14:textId="77777777" w:rsidR="000B31CA" w:rsidRPr="00FB719F" w:rsidRDefault="000B31CA" w:rsidP="00CE3DC4">
      <w:pPr>
        <w:spacing w:line="360" w:lineRule="auto"/>
        <w:jc w:val="both"/>
        <w:rPr>
          <w:rFonts w:ascii="Arial" w:hAnsi="Arial" w:cs="Arial"/>
        </w:rPr>
      </w:pPr>
    </w:p>
    <w:p w14:paraId="1B5FE137" w14:textId="77777777" w:rsidR="00564DED" w:rsidRPr="00FB719F" w:rsidRDefault="00C1554D" w:rsidP="002F3B2B">
      <w:pPr>
        <w:spacing w:line="360" w:lineRule="auto"/>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484FC4B6" w14:textId="28724732" w:rsidR="000B31CA" w:rsidRPr="00FB719F" w:rsidRDefault="000B31CA" w:rsidP="002F3B2B">
      <w:pPr>
        <w:spacing w:line="360" w:lineRule="auto"/>
        <w:jc w:val="center"/>
        <w:rPr>
          <w:rFonts w:ascii="Arial" w:hAnsi="Arial" w:cs="Arial"/>
        </w:rPr>
      </w:pPr>
      <w:r w:rsidRPr="00FB719F">
        <w:rPr>
          <w:rFonts w:ascii="Arial" w:hAnsi="Arial" w:cs="Arial"/>
        </w:rPr>
        <w:t>Student Name:</w:t>
      </w:r>
      <w:r w:rsidR="00C5760E">
        <w:rPr>
          <w:rFonts w:ascii="Arial" w:hAnsi="Arial" w:cs="Arial"/>
        </w:rPr>
        <w:t xml:space="preserve"> Aneliya </w:t>
      </w:r>
      <w:proofErr w:type="spellStart"/>
      <w:r w:rsidR="00B15B4B">
        <w:rPr>
          <w:rFonts w:ascii="Arial" w:hAnsi="Arial" w:cs="Arial"/>
        </w:rPr>
        <w:t>Kirkova</w:t>
      </w:r>
      <w:proofErr w:type="spellEnd"/>
      <w:r w:rsidR="00B15B4B">
        <w:rPr>
          <w:rFonts w:ascii="Arial" w:hAnsi="Arial" w:cs="Arial"/>
        </w:rPr>
        <w:t>-Georgieva</w:t>
      </w:r>
    </w:p>
    <w:p w14:paraId="373A49C4" w14:textId="353B445B" w:rsidR="000B31CA" w:rsidRPr="00FB719F" w:rsidRDefault="000B31CA" w:rsidP="002F3B2B">
      <w:pPr>
        <w:spacing w:line="360" w:lineRule="auto"/>
        <w:jc w:val="center"/>
        <w:rPr>
          <w:rFonts w:ascii="Arial" w:hAnsi="Arial" w:cs="Arial"/>
        </w:rPr>
      </w:pPr>
      <w:r w:rsidRPr="00FB719F">
        <w:rPr>
          <w:rFonts w:ascii="Arial" w:hAnsi="Arial" w:cs="Arial"/>
        </w:rPr>
        <w:t>Student Number:</w:t>
      </w:r>
      <w:r w:rsidR="00B15B4B">
        <w:rPr>
          <w:rFonts w:ascii="Arial" w:hAnsi="Arial" w:cs="Arial"/>
        </w:rPr>
        <w:t xml:space="preserve"> 2125657</w:t>
      </w:r>
    </w:p>
    <w:p w14:paraId="522CC143" w14:textId="3F6B0052" w:rsidR="000B31CA" w:rsidRPr="00FB719F" w:rsidRDefault="000B31CA" w:rsidP="002F3B2B">
      <w:pPr>
        <w:spacing w:line="360" w:lineRule="auto"/>
        <w:jc w:val="center"/>
        <w:rPr>
          <w:rFonts w:ascii="Arial" w:hAnsi="Arial" w:cs="Arial"/>
        </w:rPr>
      </w:pPr>
      <w:r w:rsidRPr="00FB719F">
        <w:rPr>
          <w:rFonts w:ascii="Arial" w:hAnsi="Arial" w:cs="Arial"/>
        </w:rPr>
        <w:t>Lecturer Name:</w:t>
      </w:r>
      <w:r w:rsidR="00B15B4B">
        <w:rPr>
          <w:rFonts w:ascii="Arial" w:hAnsi="Arial" w:cs="Arial"/>
        </w:rPr>
        <w:t xml:space="preserve"> </w:t>
      </w:r>
      <w:r w:rsidR="00D67697">
        <w:rPr>
          <w:rFonts w:ascii="Arial" w:hAnsi="Arial" w:cs="Arial"/>
        </w:rPr>
        <w:t>Abdi Rahman</w:t>
      </w:r>
    </w:p>
    <w:p w14:paraId="19FF181C" w14:textId="77777777" w:rsidR="000B31CA" w:rsidRPr="00FB719F" w:rsidRDefault="000B31CA" w:rsidP="002F3B2B">
      <w:pPr>
        <w:spacing w:line="360" w:lineRule="auto"/>
        <w:jc w:val="center"/>
        <w:rPr>
          <w:rFonts w:ascii="Arial" w:hAnsi="Arial" w:cs="Arial"/>
          <w:b/>
          <w:bCs/>
        </w:rPr>
      </w:pPr>
      <w:r w:rsidRPr="00FB719F">
        <w:rPr>
          <w:rFonts w:ascii="Arial" w:hAnsi="Arial" w:cs="Arial"/>
          <w:b/>
          <w:bCs/>
        </w:rPr>
        <w:t>BMSW4003_BIRM</w:t>
      </w:r>
    </w:p>
    <w:p w14:paraId="6A4CABCF" w14:textId="77777777" w:rsidR="000B31CA" w:rsidRPr="00FB719F" w:rsidRDefault="000B31CA" w:rsidP="002F3B2B">
      <w:pPr>
        <w:spacing w:line="360" w:lineRule="auto"/>
        <w:jc w:val="center"/>
        <w:rPr>
          <w:rFonts w:ascii="Arial" w:hAnsi="Arial" w:cs="Arial"/>
          <w:b/>
          <w:bCs/>
        </w:rPr>
      </w:pPr>
      <w:r w:rsidRPr="00FB719F">
        <w:rPr>
          <w:rFonts w:ascii="Arial" w:hAnsi="Arial" w:cs="Arial"/>
          <w:b/>
          <w:bCs/>
        </w:rPr>
        <w:t>Digital Skills and Research Methods.</w:t>
      </w:r>
    </w:p>
    <w:p w14:paraId="1A680289" w14:textId="77777777" w:rsidR="000B31CA" w:rsidRPr="00FB719F" w:rsidRDefault="000B31CA" w:rsidP="00CE3DC4">
      <w:pPr>
        <w:spacing w:line="360" w:lineRule="auto"/>
        <w:jc w:val="both"/>
        <w:rPr>
          <w:rFonts w:ascii="Arial" w:hAnsi="Arial" w:cs="Arial"/>
        </w:rPr>
      </w:pPr>
    </w:p>
    <w:p w14:paraId="23360F8C" w14:textId="77777777" w:rsidR="000B31CA" w:rsidRPr="00FB719F" w:rsidRDefault="000B31CA" w:rsidP="00CE3DC4">
      <w:pPr>
        <w:spacing w:line="360" w:lineRule="auto"/>
        <w:jc w:val="both"/>
        <w:rPr>
          <w:rFonts w:ascii="Arial" w:hAnsi="Arial" w:cs="Arial"/>
        </w:rPr>
      </w:pPr>
    </w:p>
    <w:p w14:paraId="6BFF362A" w14:textId="77777777" w:rsidR="00C1554D" w:rsidRPr="00FB719F" w:rsidRDefault="00C1554D" w:rsidP="00CE3DC4">
      <w:pPr>
        <w:spacing w:line="360" w:lineRule="auto"/>
        <w:jc w:val="both"/>
        <w:rPr>
          <w:rFonts w:ascii="Arial" w:hAnsi="Arial" w:cs="Arial"/>
        </w:rPr>
      </w:pPr>
    </w:p>
    <w:p w14:paraId="38CDCDF6" w14:textId="77777777" w:rsidR="00C1554D" w:rsidRPr="00FB719F" w:rsidRDefault="00C1554D" w:rsidP="00CE3DC4">
      <w:pPr>
        <w:spacing w:line="360" w:lineRule="auto"/>
        <w:jc w:val="both"/>
        <w:rPr>
          <w:rFonts w:ascii="Arial" w:hAnsi="Arial" w:cs="Arial"/>
        </w:rPr>
      </w:pPr>
    </w:p>
    <w:p w14:paraId="4A633500" w14:textId="77777777" w:rsidR="00C1554D" w:rsidRPr="00FB719F" w:rsidRDefault="00C1554D" w:rsidP="00CE3DC4">
      <w:pPr>
        <w:spacing w:line="360" w:lineRule="auto"/>
        <w:jc w:val="both"/>
        <w:rPr>
          <w:rFonts w:ascii="Arial" w:hAnsi="Arial" w:cs="Arial"/>
        </w:rPr>
      </w:pPr>
    </w:p>
    <w:p w14:paraId="5AF52AA6" w14:textId="77777777" w:rsidR="00C1554D" w:rsidRPr="00FB719F" w:rsidRDefault="00C1554D" w:rsidP="00CE3DC4">
      <w:pPr>
        <w:spacing w:line="360" w:lineRule="auto"/>
        <w:jc w:val="both"/>
        <w:rPr>
          <w:rFonts w:ascii="Arial" w:hAnsi="Arial" w:cs="Arial"/>
        </w:rPr>
      </w:pPr>
    </w:p>
    <w:p w14:paraId="0A72007E" w14:textId="77777777" w:rsidR="00C1554D" w:rsidRPr="00FB719F" w:rsidRDefault="00C1554D" w:rsidP="00CE3DC4">
      <w:pPr>
        <w:spacing w:line="360" w:lineRule="auto"/>
        <w:jc w:val="both"/>
        <w:rPr>
          <w:rFonts w:ascii="Arial" w:hAnsi="Arial" w:cs="Arial"/>
        </w:rPr>
      </w:pPr>
    </w:p>
    <w:p w14:paraId="5289A19D" w14:textId="77777777" w:rsidR="00C1554D" w:rsidRPr="00FB719F" w:rsidRDefault="00C1554D" w:rsidP="00CE3DC4">
      <w:pPr>
        <w:spacing w:line="360" w:lineRule="auto"/>
        <w:jc w:val="both"/>
        <w:rPr>
          <w:rFonts w:ascii="Arial" w:hAnsi="Arial" w:cs="Arial"/>
        </w:rPr>
      </w:pPr>
    </w:p>
    <w:p w14:paraId="0509D496" w14:textId="77777777" w:rsidR="00C1554D" w:rsidRPr="00FB719F" w:rsidRDefault="00C1554D" w:rsidP="00CE3DC4">
      <w:pPr>
        <w:spacing w:line="360" w:lineRule="auto"/>
        <w:jc w:val="both"/>
        <w:rPr>
          <w:rFonts w:ascii="Arial" w:hAnsi="Arial" w:cs="Arial"/>
        </w:rPr>
      </w:pPr>
    </w:p>
    <w:p w14:paraId="652D3C15" w14:textId="77777777" w:rsidR="00C1554D" w:rsidRPr="00FB719F" w:rsidRDefault="00C1554D" w:rsidP="00CE3DC4">
      <w:pPr>
        <w:spacing w:line="360" w:lineRule="auto"/>
        <w:jc w:val="both"/>
        <w:rPr>
          <w:rFonts w:ascii="Arial" w:hAnsi="Arial" w:cs="Arial"/>
        </w:rPr>
      </w:pPr>
    </w:p>
    <w:p w14:paraId="1366D74F" w14:textId="77777777" w:rsidR="00C1554D" w:rsidRPr="00FB719F" w:rsidRDefault="00C1554D" w:rsidP="00CE3DC4">
      <w:pPr>
        <w:spacing w:line="360" w:lineRule="auto"/>
        <w:jc w:val="both"/>
        <w:rPr>
          <w:rFonts w:ascii="Arial" w:hAnsi="Arial" w:cs="Arial"/>
        </w:rPr>
      </w:pPr>
    </w:p>
    <w:p w14:paraId="6B5EB7D4" w14:textId="77777777" w:rsidR="004C6602" w:rsidRDefault="004C6602" w:rsidP="00CE3DC4">
      <w:pPr>
        <w:spacing w:line="360" w:lineRule="auto"/>
        <w:jc w:val="both"/>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2BBF40D2" w14:textId="77777777" w:rsidR="00164B3B" w:rsidRPr="00FB719F" w:rsidRDefault="00164B3B" w:rsidP="00CE3DC4">
          <w:pPr>
            <w:pStyle w:val="TOCHeading"/>
            <w:spacing w:line="360" w:lineRule="auto"/>
            <w:jc w:val="both"/>
            <w:rPr>
              <w:rFonts w:ascii="Arial" w:hAnsi="Arial" w:cs="Arial"/>
              <w:sz w:val="22"/>
              <w:szCs w:val="22"/>
            </w:rPr>
          </w:pPr>
          <w:r w:rsidRPr="00980557">
            <w:rPr>
              <w:rFonts w:ascii="Arial" w:hAnsi="Arial" w:cs="Arial"/>
              <w:sz w:val="34"/>
              <w:szCs w:val="22"/>
            </w:rPr>
            <w:t>Contents</w:t>
          </w:r>
        </w:p>
        <w:p w14:paraId="6326750E" w14:textId="248DF040" w:rsidR="00812EB2" w:rsidRDefault="00135366" w:rsidP="00CE3DC4">
          <w:pPr>
            <w:pStyle w:val="TOC1"/>
            <w:spacing w:line="360" w:lineRule="auto"/>
            <w:jc w:val="both"/>
            <w:rPr>
              <w:rFonts w:asciiTheme="minorHAnsi" w:eastAsiaTheme="minorEastAsia" w:hAnsiTheme="minorHAnsi" w:cstheme="minorBidi"/>
              <w:b w:val="0"/>
              <w:bCs w:val="0"/>
              <w:lang w:eastAsia="en-GB"/>
            </w:rPr>
          </w:pPr>
          <w:r w:rsidRPr="00FB719F">
            <w:rPr>
              <w:noProof w:val="0"/>
            </w:rPr>
            <w:fldChar w:fldCharType="begin"/>
          </w:r>
          <w:r w:rsidR="00164B3B" w:rsidRPr="00FB719F">
            <w:instrText xml:space="preserve"> TOC \o "1-3" \h \z \u </w:instrText>
          </w:r>
          <w:r w:rsidRPr="00FB719F">
            <w:rPr>
              <w:noProof w:val="0"/>
            </w:rPr>
            <w:fldChar w:fldCharType="separate"/>
          </w:r>
          <w:hyperlink w:anchor="_Toc107777505" w:history="1">
            <w:r w:rsidR="00812EB2" w:rsidRPr="008B5B9A">
              <w:rPr>
                <w:rStyle w:val="Hyperlink"/>
              </w:rPr>
              <w:t>1.</w:t>
            </w:r>
            <w:r w:rsidR="00812EB2">
              <w:rPr>
                <w:rFonts w:asciiTheme="minorHAnsi" w:eastAsiaTheme="minorEastAsia" w:hAnsiTheme="minorHAnsi" w:cstheme="minorBidi"/>
                <w:b w:val="0"/>
                <w:bCs w:val="0"/>
                <w:lang w:eastAsia="en-GB"/>
              </w:rPr>
              <w:tab/>
            </w:r>
            <w:r w:rsidR="00812EB2" w:rsidRPr="008B5B9A">
              <w:rPr>
                <w:rStyle w:val="Hyperlink"/>
              </w:rPr>
              <w:t>Introduction</w:t>
            </w:r>
            <w:r w:rsidR="00812EB2">
              <w:rPr>
                <w:webHidden/>
              </w:rPr>
              <w:tab/>
            </w:r>
            <w:r w:rsidR="00895C8E">
              <w:rPr>
                <w:webHidden/>
              </w:rPr>
              <w:t>3</w:t>
            </w:r>
          </w:hyperlink>
        </w:p>
        <w:p w14:paraId="55657FD6" w14:textId="77777777" w:rsidR="00812EB2" w:rsidRDefault="00000000" w:rsidP="00CE3DC4">
          <w:pPr>
            <w:pStyle w:val="TOC1"/>
            <w:spacing w:line="360" w:lineRule="auto"/>
            <w:jc w:val="both"/>
            <w:rPr>
              <w:rFonts w:asciiTheme="minorHAnsi" w:eastAsiaTheme="minorEastAsia" w:hAnsiTheme="minorHAnsi" w:cstheme="minorBidi"/>
              <w:b w:val="0"/>
              <w:bCs w:val="0"/>
              <w:lang w:eastAsia="en-GB"/>
            </w:rPr>
          </w:pPr>
          <w:hyperlink w:anchor="_Toc107777506" w:history="1">
            <w:r w:rsidR="00812EB2" w:rsidRPr="008B5B9A">
              <w:rPr>
                <w:rStyle w:val="Hyperlink"/>
              </w:rPr>
              <w:t>2.</w:t>
            </w:r>
            <w:r w:rsidR="00812EB2">
              <w:rPr>
                <w:rFonts w:asciiTheme="minorHAnsi" w:eastAsiaTheme="minorEastAsia" w:hAnsiTheme="minorHAnsi" w:cstheme="minorBidi"/>
                <w:b w:val="0"/>
                <w:bCs w:val="0"/>
                <w:lang w:eastAsia="en-GB"/>
              </w:rPr>
              <w:tab/>
            </w:r>
            <w:r w:rsidR="00812EB2" w:rsidRPr="008B5B9A">
              <w:rPr>
                <w:rStyle w:val="Hyperlink"/>
              </w:rPr>
              <w:t>Research design</w:t>
            </w:r>
            <w:r w:rsidR="00812EB2">
              <w:rPr>
                <w:webHidden/>
              </w:rPr>
              <w:tab/>
            </w:r>
            <w:r w:rsidR="00135366">
              <w:rPr>
                <w:webHidden/>
              </w:rPr>
              <w:fldChar w:fldCharType="begin"/>
            </w:r>
            <w:r w:rsidR="00812EB2">
              <w:rPr>
                <w:webHidden/>
              </w:rPr>
              <w:instrText xml:space="preserve"> PAGEREF _Toc107777506 \h </w:instrText>
            </w:r>
            <w:r w:rsidR="00135366">
              <w:rPr>
                <w:webHidden/>
              </w:rPr>
            </w:r>
            <w:r w:rsidR="00135366">
              <w:rPr>
                <w:webHidden/>
              </w:rPr>
              <w:fldChar w:fldCharType="separate"/>
            </w:r>
            <w:r w:rsidR="00980557">
              <w:rPr>
                <w:webHidden/>
              </w:rPr>
              <w:t>3</w:t>
            </w:r>
            <w:r w:rsidR="00135366">
              <w:rPr>
                <w:webHidden/>
              </w:rPr>
              <w:fldChar w:fldCharType="end"/>
            </w:r>
          </w:hyperlink>
        </w:p>
        <w:p w14:paraId="31E62835" w14:textId="77777777" w:rsidR="00812EB2" w:rsidRPr="00973C8F" w:rsidRDefault="00000000" w:rsidP="00CE3DC4">
          <w:pPr>
            <w:pStyle w:val="TOC2"/>
            <w:tabs>
              <w:tab w:val="left" w:pos="880"/>
              <w:tab w:val="right" w:leader="dot" w:pos="9016"/>
            </w:tabs>
            <w:spacing w:line="360" w:lineRule="auto"/>
            <w:jc w:val="both"/>
            <w:rPr>
              <w:rFonts w:eastAsiaTheme="minorEastAsia"/>
              <w:b/>
              <w:bCs/>
              <w:noProof/>
              <w:lang w:eastAsia="en-GB"/>
            </w:rPr>
          </w:pPr>
          <w:hyperlink w:anchor="_Toc107777507" w:history="1">
            <w:r w:rsidR="00812EB2" w:rsidRPr="00973C8F">
              <w:rPr>
                <w:rStyle w:val="Hyperlink"/>
                <w:rFonts w:ascii="Arial" w:hAnsi="Arial" w:cs="Arial"/>
                <w:b/>
                <w:bCs/>
                <w:noProof/>
              </w:rPr>
              <w:t>2.1.</w:t>
            </w:r>
            <w:r w:rsidR="00812EB2" w:rsidRPr="00973C8F">
              <w:rPr>
                <w:rFonts w:eastAsiaTheme="minorEastAsia"/>
                <w:b/>
                <w:bCs/>
                <w:noProof/>
                <w:lang w:eastAsia="en-GB"/>
              </w:rPr>
              <w:tab/>
            </w:r>
            <w:r w:rsidR="00812EB2" w:rsidRPr="00973C8F">
              <w:rPr>
                <w:rStyle w:val="Hyperlink"/>
                <w:rFonts w:ascii="Arial" w:hAnsi="Arial" w:cs="Arial"/>
                <w:b/>
                <w:bCs/>
                <w:noProof/>
              </w:rPr>
              <w:t>Research Question</w:t>
            </w:r>
            <w:r w:rsidR="00812EB2" w:rsidRPr="00973C8F">
              <w:rPr>
                <w:b/>
                <w:bCs/>
                <w:noProof/>
                <w:webHidden/>
              </w:rPr>
              <w:tab/>
            </w:r>
            <w:r w:rsidR="00135366" w:rsidRPr="00973C8F">
              <w:rPr>
                <w:rFonts w:ascii="Arial" w:hAnsi="Arial" w:cs="Arial"/>
                <w:b/>
                <w:bCs/>
                <w:noProof/>
                <w:webHidden/>
              </w:rPr>
              <w:fldChar w:fldCharType="begin"/>
            </w:r>
            <w:r w:rsidR="00812EB2" w:rsidRPr="00973C8F">
              <w:rPr>
                <w:rFonts w:ascii="Arial" w:hAnsi="Arial" w:cs="Arial"/>
                <w:b/>
                <w:bCs/>
                <w:noProof/>
                <w:webHidden/>
              </w:rPr>
              <w:instrText xml:space="preserve"> PAGEREF _Toc107777507 \h </w:instrText>
            </w:r>
            <w:r w:rsidR="00135366" w:rsidRPr="00973C8F">
              <w:rPr>
                <w:rFonts w:ascii="Arial" w:hAnsi="Arial" w:cs="Arial"/>
                <w:b/>
                <w:bCs/>
                <w:noProof/>
                <w:webHidden/>
              </w:rPr>
            </w:r>
            <w:r w:rsidR="00135366" w:rsidRPr="00973C8F">
              <w:rPr>
                <w:rFonts w:ascii="Arial" w:hAnsi="Arial" w:cs="Arial"/>
                <w:b/>
                <w:bCs/>
                <w:noProof/>
                <w:webHidden/>
              </w:rPr>
              <w:fldChar w:fldCharType="separate"/>
            </w:r>
            <w:r w:rsidR="00980557" w:rsidRPr="00973C8F">
              <w:rPr>
                <w:rFonts w:ascii="Arial" w:hAnsi="Arial" w:cs="Arial"/>
                <w:b/>
                <w:bCs/>
                <w:noProof/>
                <w:webHidden/>
              </w:rPr>
              <w:t>3</w:t>
            </w:r>
            <w:r w:rsidR="00135366" w:rsidRPr="00973C8F">
              <w:rPr>
                <w:rFonts w:ascii="Arial" w:hAnsi="Arial" w:cs="Arial"/>
                <w:b/>
                <w:bCs/>
                <w:noProof/>
                <w:webHidden/>
              </w:rPr>
              <w:fldChar w:fldCharType="end"/>
            </w:r>
          </w:hyperlink>
        </w:p>
        <w:p w14:paraId="65A14F92" w14:textId="77777777" w:rsidR="00812EB2" w:rsidRPr="00973C8F" w:rsidRDefault="00000000" w:rsidP="00CE3DC4">
          <w:pPr>
            <w:pStyle w:val="TOC2"/>
            <w:tabs>
              <w:tab w:val="left" w:pos="880"/>
              <w:tab w:val="right" w:leader="dot" w:pos="9016"/>
            </w:tabs>
            <w:spacing w:line="360" w:lineRule="auto"/>
            <w:jc w:val="both"/>
            <w:rPr>
              <w:rFonts w:eastAsiaTheme="minorEastAsia"/>
              <w:b/>
              <w:bCs/>
              <w:noProof/>
              <w:lang w:eastAsia="en-GB"/>
            </w:rPr>
          </w:pPr>
          <w:hyperlink w:anchor="_Toc107777508" w:history="1">
            <w:r w:rsidR="00812EB2" w:rsidRPr="00973C8F">
              <w:rPr>
                <w:rStyle w:val="Hyperlink"/>
                <w:rFonts w:ascii="Arial" w:hAnsi="Arial" w:cs="Arial"/>
                <w:b/>
                <w:bCs/>
                <w:noProof/>
              </w:rPr>
              <w:t>2.2.</w:t>
            </w:r>
            <w:r w:rsidR="00812EB2" w:rsidRPr="00973C8F">
              <w:rPr>
                <w:rFonts w:eastAsiaTheme="minorEastAsia"/>
                <w:b/>
                <w:bCs/>
                <w:noProof/>
                <w:lang w:eastAsia="en-GB"/>
              </w:rPr>
              <w:tab/>
            </w:r>
            <w:r w:rsidR="00812EB2" w:rsidRPr="00973C8F">
              <w:rPr>
                <w:rStyle w:val="Hyperlink"/>
                <w:rFonts w:ascii="Arial" w:hAnsi="Arial" w:cs="Arial"/>
                <w:b/>
                <w:bCs/>
                <w:noProof/>
              </w:rPr>
              <w:t>Method</w:t>
            </w:r>
            <w:r w:rsidR="00812EB2" w:rsidRPr="00973C8F">
              <w:rPr>
                <w:rFonts w:ascii="Arial" w:hAnsi="Arial" w:cs="Arial"/>
                <w:b/>
                <w:bCs/>
                <w:noProof/>
                <w:webHidden/>
              </w:rPr>
              <w:tab/>
            </w:r>
            <w:r w:rsidR="00135366" w:rsidRPr="00973C8F">
              <w:rPr>
                <w:rFonts w:ascii="Arial" w:hAnsi="Arial" w:cs="Arial"/>
                <w:b/>
                <w:bCs/>
                <w:noProof/>
                <w:webHidden/>
              </w:rPr>
              <w:fldChar w:fldCharType="begin"/>
            </w:r>
            <w:r w:rsidR="00812EB2" w:rsidRPr="00973C8F">
              <w:rPr>
                <w:rFonts w:ascii="Arial" w:hAnsi="Arial" w:cs="Arial"/>
                <w:b/>
                <w:bCs/>
                <w:noProof/>
                <w:webHidden/>
              </w:rPr>
              <w:instrText xml:space="preserve"> PAGEREF _Toc107777508 \h </w:instrText>
            </w:r>
            <w:r w:rsidR="00135366" w:rsidRPr="00973C8F">
              <w:rPr>
                <w:rFonts w:ascii="Arial" w:hAnsi="Arial" w:cs="Arial"/>
                <w:b/>
                <w:bCs/>
                <w:noProof/>
                <w:webHidden/>
              </w:rPr>
            </w:r>
            <w:r w:rsidR="00135366" w:rsidRPr="00973C8F">
              <w:rPr>
                <w:rFonts w:ascii="Arial" w:hAnsi="Arial" w:cs="Arial"/>
                <w:b/>
                <w:bCs/>
                <w:noProof/>
                <w:webHidden/>
              </w:rPr>
              <w:fldChar w:fldCharType="separate"/>
            </w:r>
            <w:r w:rsidR="00980557" w:rsidRPr="00973C8F">
              <w:rPr>
                <w:rFonts w:ascii="Arial" w:hAnsi="Arial" w:cs="Arial"/>
                <w:b/>
                <w:bCs/>
                <w:noProof/>
                <w:webHidden/>
              </w:rPr>
              <w:t>4</w:t>
            </w:r>
            <w:r w:rsidR="00135366" w:rsidRPr="00973C8F">
              <w:rPr>
                <w:rFonts w:ascii="Arial" w:hAnsi="Arial" w:cs="Arial"/>
                <w:b/>
                <w:bCs/>
                <w:noProof/>
                <w:webHidden/>
              </w:rPr>
              <w:fldChar w:fldCharType="end"/>
            </w:r>
          </w:hyperlink>
        </w:p>
        <w:p w14:paraId="78767777" w14:textId="4FADF9EE" w:rsidR="00812EB2" w:rsidRPr="00973C8F" w:rsidRDefault="00000000" w:rsidP="00CE3DC4">
          <w:pPr>
            <w:pStyle w:val="TOC2"/>
            <w:tabs>
              <w:tab w:val="left" w:pos="880"/>
              <w:tab w:val="right" w:leader="dot" w:pos="9016"/>
            </w:tabs>
            <w:spacing w:line="360" w:lineRule="auto"/>
            <w:jc w:val="both"/>
            <w:rPr>
              <w:rFonts w:eastAsiaTheme="minorEastAsia"/>
              <w:b/>
              <w:bCs/>
              <w:noProof/>
              <w:lang w:eastAsia="en-GB"/>
            </w:rPr>
          </w:pPr>
          <w:hyperlink w:anchor="_Toc107777509" w:history="1">
            <w:r w:rsidR="00812EB2" w:rsidRPr="00973C8F">
              <w:rPr>
                <w:rStyle w:val="Hyperlink"/>
                <w:rFonts w:ascii="Arial" w:hAnsi="Arial" w:cs="Arial"/>
                <w:b/>
                <w:bCs/>
                <w:noProof/>
              </w:rPr>
              <w:t>2.3.</w:t>
            </w:r>
            <w:r w:rsidR="00812EB2" w:rsidRPr="00973C8F">
              <w:rPr>
                <w:rFonts w:eastAsiaTheme="minorEastAsia"/>
                <w:b/>
                <w:bCs/>
                <w:noProof/>
                <w:lang w:eastAsia="en-GB"/>
              </w:rPr>
              <w:tab/>
            </w:r>
            <w:r w:rsidR="00812EB2" w:rsidRPr="00973C8F">
              <w:rPr>
                <w:rStyle w:val="Hyperlink"/>
                <w:rFonts w:ascii="Arial" w:hAnsi="Arial" w:cs="Arial"/>
                <w:b/>
                <w:bCs/>
                <w:noProof/>
              </w:rPr>
              <w:t>Ethical Considerations</w:t>
            </w:r>
            <w:r w:rsidR="00812EB2" w:rsidRPr="00973C8F">
              <w:rPr>
                <w:rFonts w:ascii="Arial" w:hAnsi="Arial" w:cs="Arial"/>
                <w:b/>
                <w:bCs/>
                <w:noProof/>
                <w:webHidden/>
              </w:rPr>
              <w:tab/>
            </w:r>
            <w:r w:rsidR="00895C8E">
              <w:rPr>
                <w:rFonts w:ascii="Arial" w:hAnsi="Arial" w:cs="Arial"/>
                <w:b/>
                <w:bCs/>
                <w:noProof/>
                <w:webHidden/>
              </w:rPr>
              <w:t>5</w:t>
            </w:r>
          </w:hyperlink>
        </w:p>
        <w:p w14:paraId="73D211DB" w14:textId="77777777" w:rsidR="00812EB2" w:rsidRDefault="00000000" w:rsidP="00CE3DC4">
          <w:pPr>
            <w:pStyle w:val="TOC1"/>
            <w:spacing w:line="360" w:lineRule="auto"/>
            <w:jc w:val="both"/>
            <w:rPr>
              <w:rFonts w:asciiTheme="minorHAnsi" w:eastAsiaTheme="minorEastAsia" w:hAnsiTheme="minorHAnsi" w:cstheme="minorBidi"/>
              <w:b w:val="0"/>
              <w:bCs w:val="0"/>
              <w:lang w:eastAsia="en-GB"/>
            </w:rPr>
          </w:pPr>
          <w:hyperlink w:anchor="_Toc107777510" w:history="1">
            <w:r w:rsidR="00812EB2" w:rsidRPr="008B5B9A">
              <w:rPr>
                <w:rStyle w:val="Hyperlink"/>
              </w:rPr>
              <w:t>3.</w:t>
            </w:r>
            <w:r w:rsidR="00812EB2">
              <w:rPr>
                <w:rFonts w:asciiTheme="minorHAnsi" w:eastAsiaTheme="minorEastAsia" w:hAnsiTheme="minorHAnsi" w:cstheme="minorBidi"/>
                <w:b w:val="0"/>
                <w:bCs w:val="0"/>
                <w:lang w:eastAsia="en-GB"/>
              </w:rPr>
              <w:tab/>
            </w:r>
            <w:r w:rsidR="00812EB2" w:rsidRPr="008B5B9A">
              <w:rPr>
                <w:rStyle w:val="Hyperlink"/>
              </w:rPr>
              <w:t>Results</w:t>
            </w:r>
            <w:r w:rsidR="00812EB2">
              <w:rPr>
                <w:webHidden/>
              </w:rPr>
              <w:tab/>
            </w:r>
            <w:r w:rsidR="00135366">
              <w:rPr>
                <w:webHidden/>
              </w:rPr>
              <w:fldChar w:fldCharType="begin"/>
            </w:r>
            <w:r w:rsidR="00812EB2">
              <w:rPr>
                <w:webHidden/>
              </w:rPr>
              <w:instrText xml:space="preserve"> PAGEREF _Toc107777510 \h </w:instrText>
            </w:r>
            <w:r w:rsidR="00135366">
              <w:rPr>
                <w:webHidden/>
              </w:rPr>
            </w:r>
            <w:r w:rsidR="00135366">
              <w:rPr>
                <w:webHidden/>
              </w:rPr>
              <w:fldChar w:fldCharType="separate"/>
            </w:r>
            <w:r w:rsidR="00980557">
              <w:rPr>
                <w:webHidden/>
              </w:rPr>
              <w:t>5</w:t>
            </w:r>
            <w:r w:rsidR="00135366">
              <w:rPr>
                <w:webHidden/>
              </w:rPr>
              <w:fldChar w:fldCharType="end"/>
            </w:r>
          </w:hyperlink>
        </w:p>
        <w:p w14:paraId="5D03E1B0" w14:textId="78393F92" w:rsidR="00812EB2" w:rsidRDefault="00000000" w:rsidP="00CE3DC4">
          <w:pPr>
            <w:pStyle w:val="TOC1"/>
            <w:spacing w:line="360" w:lineRule="auto"/>
            <w:jc w:val="both"/>
            <w:rPr>
              <w:rFonts w:asciiTheme="minorHAnsi" w:eastAsiaTheme="minorEastAsia" w:hAnsiTheme="minorHAnsi" w:cstheme="minorBidi"/>
              <w:b w:val="0"/>
              <w:bCs w:val="0"/>
              <w:lang w:eastAsia="en-GB"/>
            </w:rPr>
          </w:pPr>
          <w:hyperlink w:anchor="_Toc107777511" w:history="1">
            <w:r w:rsidR="00812EB2" w:rsidRPr="008B5B9A">
              <w:rPr>
                <w:rStyle w:val="Hyperlink"/>
              </w:rPr>
              <w:t>4.</w:t>
            </w:r>
            <w:r w:rsidR="00812EB2">
              <w:rPr>
                <w:rFonts w:asciiTheme="minorHAnsi" w:eastAsiaTheme="minorEastAsia" w:hAnsiTheme="minorHAnsi" w:cstheme="minorBidi"/>
                <w:b w:val="0"/>
                <w:bCs w:val="0"/>
                <w:lang w:eastAsia="en-GB"/>
              </w:rPr>
              <w:tab/>
            </w:r>
            <w:r w:rsidR="00812EB2" w:rsidRPr="008B5B9A">
              <w:rPr>
                <w:rStyle w:val="Hyperlink"/>
              </w:rPr>
              <w:t>Discussion</w:t>
            </w:r>
            <w:r w:rsidR="00812EB2">
              <w:rPr>
                <w:webHidden/>
              </w:rPr>
              <w:tab/>
            </w:r>
            <w:r w:rsidR="00895C8E">
              <w:rPr>
                <w:webHidden/>
              </w:rPr>
              <w:t>9</w:t>
            </w:r>
          </w:hyperlink>
        </w:p>
        <w:p w14:paraId="78F602C3" w14:textId="53E585CB" w:rsidR="00812EB2" w:rsidRDefault="00000000" w:rsidP="00CE3DC4">
          <w:pPr>
            <w:pStyle w:val="TOC1"/>
            <w:spacing w:line="360" w:lineRule="auto"/>
            <w:jc w:val="both"/>
            <w:rPr>
              <w:rFonts w:asciiTheme="minorHAnsi" w:eastAsiaTheme="minorEastAsia" w:hAnsiTheme="minorHAnsi" w:cstheme="minorBidi"/>
              <w:b w:val="0"/>
              <w:bCs w:val="0"/>
              <w:lang w:eastAsia="en-GB"/>
            </w:rPr>
          </w:pPr>
          <w:hyperlink w:anchor="_Toc107777512" w:history="1">
            <w:r w:rsidR="00812EB2" w:rsidRPr="008B5B9A">
              <w:rPr>
                <w:rStyle w:val="Hyperlink"/>
              </w:rPr>
              <w:t>5.</w:t>
            </w:r>
            <w:r w:rsidR="00812EB2">
              <w:rPr>
                <w:rFonts w:asciiTheme="minorHAnsi" w:eastAsiaTheme="minorEastAsia" w:hAnsiTheme="minorHAnsi" w:cstheme="minorBidi"/>
                <w:b w:val="0"/>
                <w:bCs w:val="0"/>
                <w:lang w:eastAsia="en-GB"/>
              </w:rPr>
              <w:tab/>
            </w:r>
            <w:r w:rsidR="00812EB2" w:rsidRPr="008B5B9A">
              <w:rPr>
                <w:rStyle w:val="Hyperlink"/>
              </w:rPr>
              <w:t>Conclusion</w:t>
            </w:r>
            <w:r w:rsidR="00812EB2">
              <w:rPr>
                <w:webHidden/>
              </w:rPr>
              <w:tab/>
            </w:r>
            <w:r w:rsidR="00135366">
              <w:rPr>
                <w:webHidden/>
              </w:rPr>
              <w:fldChar w:fldCharType="begin"/>
            </w:r>
            <w:r w:rsidR="00812EB2">
              <w:rPr>
                <w:webHidden/>
              </w:rPr>
              <w:instrText xml:space="preserve"> PAGEREF _Toc107777512 \h </w:instrText>
            </w:r>
            <w:r w:rsidR="00135366">
              <w:rPr>
                <w:webHidden/>
              </w:rPr>
            </w:r>
            <w:r w:rsidR="00135366">
              <w:rPr>
                <w:webHidden/>
              </w:rPr>
              <w:fldChar w:fldCharType="separate"/>
            </w:r>
            <w:r w:rsidR="00980557">
              <w:rPr>
                <w:webHidden/>
              </w:rPr>
              <w:t>1</w:t>
            </w:r>
            <w:r w:rsidR="00AE6D16">
              <w:rPr>
                <w:webHidden/>
              </w:rPr>
              <w:t>1</w:t>
            </w:r>
            <w:r w:rsidR="00135366">
              <w:rPr>
                <w:webHidden/>
              </w:rPr>
              <w:fldChar w:fldCharType="end"/>
            </w:r>
          </w:hyperlink>
        </w:p>
        <w:p w14:paraId="10D4ED47" w14:textId="5D4A097E" w:rsidR="00812EB2" w:rsidRDefault="00000000" w:rsidP="00CE3DC4">
          <w:pPr>
            <w:pStyle w:val="TOC1"/>
            <w:spacing w:line="360" w:lineRule="auto"/>
            <w:jc w:val="both"/>
            <w:rPr>
              <w:rFonts w:asciiTheme="minorHAnsi" w:eastAsiaTheme="minorEastAsia" w:hAnsiTheme="minorHAnsi" w:cstheme="minorBidi"/>
              <w:b w:val="0"/>
              <w:bCs w:val="0"/>
              <w:lang w:eastAsia="en-GB"/>
            </w:rPr>
          </w:pPr>
          <w:hyperlink w:anchor="_Toc107777513" w:history="1">
            <w:r w:rsidR="00812EB2" w:rsidRPr="008B5B9A">
              <w:rPr>
                <w:rStyle w:val="Hyperlink"/>
              </w:rPr>
              <w:t>6.</w:t>
            </w:r>
            <w:r w:rsidR="00812EB2">
              <w:rPr>
                <w:rFonts w:asciiTheme="minorHAnsi" w:eastAsiaTheme="minorEastAsia" w:hAnsiTheme="minorHAnsi" w:cstheme="minorBidi"/>
                <w:b w:val="0"/>
                <w:bCs w:val="0"/>
                <w:lang w:eastAsia="en-GB"/>
              </w:rPr>
              <w:tab/>
            </w:r>
            <w:r w:rsidR="00812EB2" w:rsidRPr="008B5B9A">
              <w:rPr>
                <w:rStyle w:val="Hyperlink"/>
              </w:rPr>
              <w:t>Reference List</w:t>
            </w:r>
            <w:r w:rsidR="00812EB2">
              <w:rPr>
                <w:webHidden/>
              </w:rPr>
              <w:tab/>
            </w:r>
            <w:r w:rsidR="00135366">
              <w:rPr>
                <w:webHidden/>
              </w:rPr>
              <w:fldChar w:fldCharType="begin"/>
            </w:r>
            <w:r w:rsidR="00812EB2">
              <w:rPr>
                <w:webHidden/>
              </w:rPr>
              <w:instrText xml:space="preserve"> PAGEREF _Toc107777513 \h </w:instrText>
            </w:r>
            <w:r w:rsidR="00135366">
              <w:rPr>
                <w:webHidden/>
              </w:rPr>
            </w:r>
            <w:r w:rsidR="00135366">
              <w:rPr>
                <w:webHidden/>
              </w:rPr>
              <w:fldChar w:fldCharType="separate"/>
            </w:r>
            <w:r w:rsidR="00980557">
              <w:rPr>
                <w:webHidden/>
              </w:rPr>
              <w:t>1</w:t>
            </w:r>
            <w:r w:rsidR="008117B8">
              <w:rPr>
                <w:webHidden/>
              </w:rPr>
              <w:t>2</w:t>
            </w:r>
            <w:r w:rsidR="00135366">
              <w:rPr>
                <w:webHidden/>
              </w:rPr>
              <w:fldChar w:fldCharType="end"/>
            </w:r>
          </w:hyperlink>
        </w:p>
        <w:p w14:paraId="539F68C6" w14:textId="09C038E5" w:rsidR="00812EB2" w:rsidRDefault="00000000" w:rsidP="00CE3DC4">
          <w:pPr>
            <w:pStyle w:val="TOC1"/>
            <w:spacing w:line="360" w:lineRule="auto"/>
            <w:jc w:val="both"/>
          </w:pPr>
          <w:hyperlink w:anchor="_Toc107777514" w:history="1">
            <w:r w:rsidR="00812EB2" w:rsidRPr="008B5B9A">
              <w:rPr>
                <w:rStyle w:val="Hyperlink"/>
              </w:rPr>
              <w:t>7.</w:t>
            </w:r>
            <w:r w:rsidR="00812EB2">
              <w:rPr>
                <w:rFonts w:asciiTheme="minorHAnsi" w:eastAsiaTheme="minorEastAsia" w:hAnsiTheme="minorHAnsi" w:cstheme="minorBidi"/>
                <w:b w:val="0"/>
                <w:bCs w:val="0"/>
                <w:lang w:eastAsia="en-GB"/>
              </w:rPr>
              <w:tab/>
            </w:r>
            <w:r w:rsidR="00812EB2" w:rsidRPr="008B5B9A">
              <w:rPr>
                <w:rStyle w:val="Hyperlink"/>
              </w:rPr>
              <w:t>Appendix A – A blank copy questionnaire.</w:t>
            </w:r>
            <w:r w:rsidR="00812EB2">
              <w:rPr>
                <w:webHidden/>
              </w:rPr>
              <w:tab/>
            </w:r>
            <w:r w:rsidR="00135366">
              <w:rPr>
                <w:webHidden/>
              </w:rPr>
              <w:fldChar w:fldCharType="begin"/>
            </w:r>
            <w:r w:rsidR="00812EB2">
              <w:rPr>
                <w:webHidden/>
              </w:rPr>
              <w:instrText xml:space="preserve"> PAGEREF _Toc107777514 \h </w:instrText>
            </w:r>
            <w:r w:rsidR="00135366">
              <w:rPr>
                <w:webHidden/>
              </w:rPr>
            </w:r>
            <w:r w:rsidR="00135366">
              <w:rPr>
                <w:webHidden/>
              </w:rPr>
              <w:fldChar w:fldCharType="separate"/>
            </w:r>
            <w:r w:rsidR="00980557">
              <w:rPr>
                <w:webHidden/>
              </w:rPr>
              <w:t>1</w:t>
            </w:r>
            <w:r w:rsidR="002A716B">
              <w:rPr>
                <w:webHidden/>
              </w:rPr>
              <w:t>3</w:t>
            </w:r>
            <w:r w:rsidR="00135366">
              <w:rPr>
                <w:webHidden/>
              </w:rPr>
              <w:fldChar w:fldCharType="end"/>
            </w:r>
          </w:hyperlink>
        </w:p>
        <w:p w14:paraId="7FDEC513" w14:textId="6BCD4B66" w:rsidR="003232E7" w:rsidRDefault="003232E7" w:rsidP="003232E7">
          <w:pPr>
            <w:pStyle w:val="TOC1"/>
            <w:spacing w:line="360" w:lineRule="auto"/>
            <w:jc w:val="both"/>
          </w:pPr>
          <w:r>
            <w:t>8.</w:t>
          </w:r>
          <w:r w:rsidRPr="003232E7">
            <w:t xml:space="preserve"> </w:t>
          </w:r>
          <w:hyperlink w:anchor="_Toc107777514" w:history="1">
            <w:r>
              <w:rPr>
                <w:rFonts w:asciiTheme="minorHAnsi" w:eastAsiaTheme="minorEastAsia" w:hAnsiTheme="minorHAnsi" w:cstheme="minorBidi"/>
                <w:b w:val="0"/>
                <w:bCs w:val="0"/>
                <w:lang w:eastAsia="en-GB"/>
              </w:rPr>
              <w:tab/>
            </w:r>
            <w:r w:rsidRPr="008B5B9A">
              <w:rPr>
                <w:rStyle w:val="Hyperlink"/>
              </w:rPr>
              <w:t xml:space="preserve">Appendix A – </w:t>
            </w:r>
            <w:r>
              <w:rPr>
                <w:rStyle w:val="Hyperlink"/>
              </w:rPr>
              <w:t>Screenshot from the</w:t>
            </w:r>
            <w:r w:rsidRPr="008B5B9A">
              <w:rPr>
                <w:rStyle w:val="Hyperlink"/>
              </w:rPr>
              <w:t xml:space="preserve"> questionnaire.</w:t>
            </w:r>
            <w:r>
              <w:rPr>
                <w:webHidden/>
              </w:rPr>
              <w:tab/>
            </w:r>
            <w:r>
              <w:rPr>
                <w:webHidden/>
              </w:rPr>
              <w:fldChar w:fldCharType="begin"/>
            </w:r>
            <w:r>
              <w:rPr>
                <w:webHidden/>
              </w:rPr>
              <w:instrText xml:space="preserve"> PAGEREF _Toc107777514 \h </w:instrText>
            </w:r>
            <w:r>
              <w:rPr>
                <w:webHidden/>
              </w:rPr>
            </w:r>
            <w:r>
              <w:rPr>
                <w:webHidden/>
              </w:rPr>
              <w:fldChar w:fldCharType="separate"/>
            </w:r>
            <w:r>
              <w:rPr>
                <w:webHidden/>
              </w:rPr>
              <w:t>1</w:t>
            </w:r>
            <w:r w:rsidR="00C23C17">
              <w:rPr>
                <w:webHidden/>
              </w:rPr>
              <w:t>4</w:t>
            </w:r>
            <w:r>
              <w:rPr>
                <w:webHidden/>
              </w:rPr>
              <w:fldChar w:fldCharType="end"/>
            </w:r>
          </w:hyperlink>
        </w:p>
        <w:p w14:paraId="2AECB84B" w14:textId="203B573A" w:rsidR="003232E7" w:rsidRPr="003232E7" w:rsidRDefault="003232E7" w:rsidP="003232E7"/>
        <w:p w14:paraId="325FF6D7" w14:textId="77777777" w:rsidR="003232E7" w:rsidRPr="003232E7" w:rsidRDefault="003232E7" w:rsidP="003232E7"/>
        <w:p w14:paraId="258365AC" w14:textId="77777777" w:rsidR="00164B3B" w:rsidRPr="00FB719F" w:rsidRDefault="00135366" w:rsidP="00CE3DC4">
          <w:pPr>
            <w:spacing w:line="360" w:lineRule="auto"/>
            <w:jc w:val="both"/>
            <w:rPr>
              <w:rFonts w:ascii="Arial" w:hAnsi="Arial" w:cs="Arial"/>
            </w:rPr>
          </w:pPr>
          <w:r w:rsidRPr="00FB719F">
            <w:rPr>
              <w:rFonts w:ascii="Arial" w:hAnsi="Arial" w:cs="Arial"/>
              <w:b/>
              <w:bCs/>
              <w:noProof/>
            </w:rPr>
            <w:fldChar w:fldCharType="end"/>
          </w:r>
        </w:p>
      </w:sdtContent>
    </w:sdt>
    <w:p w14:paraId="3CE046FC" w14:textId="77777777" w:rsidR="00C1554D" w:rsidRPr="00FB719F" w:rsidRDefault="00C1554D" w:rsidP="00CE3DC4">
      <w:pPr>
        <w:spacing w:line="360" w:lineRule="auto"/>
        <w:jc w:val="both"/>
        <w:rPr>
          <w:rFonts w:ascii="Arial" w:hAnsi="Arial" w:cs="Arial"/>
        </w:rPr>
      </w:pPr>
    </w:p>
    <w:p w14:paraId="031000AD" w14:textId="77777777" w:rsidR="00164B3B" w:rsidRPr="00FB719F" w:rsidRDefault="00164B3B" w:rsidP="00CE3DC4">
      <w:pPr>
        <w:spacing w:line="360" w:lineRule="auto"/>
        <w:jc w:val="both"/>
        <w:rPr>
          <w:rFonts w:ascii="Arial" w:hAnsi="Arial" w:cs="Arial"/>
        </w:rPr>
      </w:pPr>
    </w:p>
    <w:p w14:paraId="17F69922" w14:textId="77777777" w:rsidR="00164B3B" w:rsidRPr="00FB719F" w:rsidRDefault="00164B3B" w:rsidP="00CE3DC4">
      <w:pPr>
        <w:spacing w:line="360" w:lineRule="auto"/>
        <w:jc w:val="both"/>
        <w:rPr>
          <w:rFonts w:ascii="Arial" w:hAnsi="Arial" w:cs="Arial"/>
        </w:rPr>
      </w:pPr>
    </w:p>
    <w:p w14:paraId="6A5D6E3D" w14:textId="77777777" w:rsidR="00164B3B" w:rsidRPr="00FB719F" w:rsidRDefault="00164B3B" w:rsidP="00CE3DC4">
      <w:pPr>
        <w:spacing w:line="360" w:lineRule="auto"/>
        <w:jc w:val="both"/>
        <w:rPr>
          <w:rFonts w:ascii="Arial" w:hAnsi="Arial" w:cs="Arial"/>
        </w:rPr>
      </w:pPr>
    </w:p>
    <w:p w14:paraId="1D5B168B" w14:textId="77777777" w:rsidR="00164B3B" w:rsidRPr="00FB719F" w:rsidRDefault="00164B3B" w:rsidP="00CE3DC4">
      <w:pPr>
        <w:spacing w:line="360" w:lineRule="auto"/>
        <w:jc w:val="both"/>
        <w:rPr>
          <w:rFonts w:ascii="Arial" w:hAnsi="Arial" w:cs="Arial"/>
        </w:rPr>
      </w:pPr>
    </w:p>
    <w:p w14:paraId="4A7C9A0D" w14:textId="77777777" w:rsidR="00164B3B" w:rsidRPr="00FB719F" w:rsidRDefault="00164B3B" w:rsidP="00CE3DC4">
      <w:pPr>
        <w:spacing w:line="360" w:lineRule="auto"/>
        <w:jc w:val="both"/>
        <w:rPr>
          <w:rFonts w:ascii="Arial" w:hAnsi="Arial" w:cs="Arial"/>
        </w:rPr>
      </w:pPr>
    </w:p>
    <w:p w14:paraId="292ED079" w14:textId="77777777" w:rsidR="00164B3B" w:rsidRPr="00FB719F" w:rsidRDefault="00164B3B" w:rsidP="00CE3DC4">
      <w:pPr>
        <w:spacing w:line="360" w:lineRule="auto"/>
        <w:jc w:val="both"/>
        <w:rPr>
          <w:rFonts w:ascii="Arial" w:hAnsi="Arial" w:cs="Arial"/>
        </w:rPr>
      </w:pPr>
    </w:p>
    <w:p w14:paraId="04006D14" w14:textId="797ABAB8" w:rsidR="00F15E9E" w:rsidRDefault="00F15E9E" w:rsidP="00CE3DC4">
      <w:pPr>
        <w:spacing w:line="360" w:lineRule="auto"/>
        <w:jc w:val="both"/>
        <w:rPr>
          <w:rFonts w:ascii="Arial" w:hAnsi="Arial" w:cs="Arial"/>
        </w:rPr>
      </w:pPr>
    </w:p>
    <w:p w14:paraId="745A160F" w14:textId="3F0D28F9" w:rsidR="003625BC" w:rsidRDefault="003625BC" w:rsidP="00CE3DC4">
      <w:pPr>
        <w:spacing w:line="360" w:lineRule="auto"/>
        <w:jc w:val="both"/>
        <w:rPr>
          <w:rFonts w:ascii="Arial" w:hAnsi="Arial" w:cs="Arial"/>
        </w:rPr>
      </w:pPr>
    </w:p>
    <w:p w14:paraId="76E9A51B" w14:textId="77777777" w:rsidR="003625BC" w:rsidRPr="00FB719F" w:rsidRDefault="003625BC" w:rsidP="00CE3DC4">
      <w:pPr>
        <w:spacing w:line="360" w:lineRule="auto"/>
        <w:jc w:val="both"/>
        <w:rPr>
          <w:rFonts w:ascii="Arial" w:hAnsi="Arial" w:cs="Arial"/>
        </w:rPr>
      </w:pPr>
    </w:p>
    <w:p w14:paraId="1F6557CF" w14:textId="77777777" w:rsidR="00164B3B" w:rsidRPr="00FB719F" w:rsidRDefault="00164B3B" w:rsidP="00CE3DC4">
      <w:pPr>
        <w:pStyle w:val="Heading1"/>
        <w:numPr>
          <w:ilvl w:val="0"/>
          <w:numId w:val="1"/>
        </w:numPr>
        <w:spacing w:line="360" w:lineRule="auto"/>
        <w:jc w:val="both"/>
        <w:rPr>
          <w:rFonts w:ascii="Arial" w:hAnsi="Arial" w:cs="Arial"/>
          <w:b/>
          <w:bCs/>
          <w:sz w:val="22"/>
          <w:szCs w:val="22"/>
        </w:rPr>
      </w:pPr>
      <w:bookmarkStart w:id="0" w:name="_Toc107777505"/>
      <w:r w:rsidRPr="00FB719F">
        <w:rPr>
          <w:rFonts w:ascii="Arial" w:hAnsi="Arial" w:cs="Arial"/>
          <w:b/>
          <w:bCs/>
          <w:sz w:val="22"/>
          <w:szCs w:val="22"/>
        </w:rPr>
        <w:lastRenderedPageBreak/>
        <w:t>Introduction</w:t>
      </w:r>
      <w:bookmarkEnd w:id="0"/>
    </w:p>
    <w:p w14:paraId="0DE654E1" w14:textId="77777777" w:rsidR="00CE3DC4" w:rsidRPr="00973E7F" w:rsidRDefault="00CE3DC4" w:rsidP="00CE3DC4">
      <w:pPr>
        <w:spacing w:line="360" w:lineRule="auto"/>
        <w:jc w:val="both"/>
        <w:rPr>
          <w:rFonts w:ascii="Arial" w:hAnsi="Arial" w:cs="Arial"/>
        </w:rPr>
      </w:pPr>
      <w:r w:rsidRPr="00973E7F">
        <w:rPr>
          <w:rFonts w:ascii="Arial" w:hAnsi="Arial" w:cs="Arial"/>
        </w:rPr>
        <w:t>As part of the constructivism pedagogy, students are expected to solve issues collaboratively as part of the collaborative learning philosophy (Tucker, 2014</w:t>
      </w:r>
      <w:proofErr w:type="gramStart"/>
      <w:r w:rsidRPr="00973E7F">
        <w:rPr>
          <w:rFonts w:ascii="Arial" w:hAnsi="Arial" w:cs="Arial"/>
        </w:rPr>
        <w:t>).Collaboration</w:t>
      </w:r>
      <w:proofErr w:type="gramEnd"/>
      <w:r w:rsidRPr="00973E7F">
        <w:rPr>
          <w:rFonts w:ascii="Arial" w:hAnsi="Arial" w:cs="Arial"/>
        </w:rPr>
        <w:t xml:space="preserve">, digital literacy, communication, community engagement, problem-solving, creativity, critical thinking, and productivity are just a few of the 21st-century skills that employers are looking for, and students must learn these skills using advanced technological tools (Van </w:t>
      </w:r>
      <w:proofErr w:type="spellStart"/>
      <w:r w:rsidRPr="00973E7F">
        <w:rPr>
          <w:rFonts w:ascii="Arial" w:hAnsi="Arial" w:cs="Arial"/>
        </w:rPr>
        <w:t>Laar</w:t>
      </w:r>
      <w:r w:rsidRPr="00973E7F">
        <w:rPr>
          <w:rFonts w:ascii="Arial" w:hAnsi="Arial" w:cs="Arial"/>
          <w:i/>
          <w:iCs/>
        </w:rPr>
        <w:t>et</w:t>
      </w:r>
      <w:proofErr w:type="spellEnd"/>
      <w:r w:rsidRPr="00973E7F">
        <w:rPr>
          <w:rFonts w:ascii="Arial" w:hAnsi="Arial" w:cs="Arial"/>
          <w:i/>
          <w:iCs/>
        </w:rPr>
        <w:t xml:space="preserve"> al.</w:t>
      </w:r>
      <w:r w:rsidRPr="00973E7F">
        <w:rPr>
          <w:rFonts w:ascii="Arial" w:hAnsi="Arial" w:cs="Arial"/>
        </w:rPr>
        <w:t xml:space="preserve">, 2017). Despite the widespread acceptance of 21st-century skills, the primary focus of the evaluation is still on practical abilities such as technical expertise and the application of that knowledge (Ahonen and Kinnunen, 2015). </w:t>
      </w:r>
    </w:p>
    <w:p w14:paraId="5852E373" w14:textId="77777777" w:rsidR="00CE3DC4" w:rsidRPr="00973E7F" w:rsidRDefault="00CE3DC4" w:rsidP="00CE3DC4">
      <w:pPr>
        <w:spacing w:line="360" w:lineRule="auto"/>
        <w:jc w:val="both"/>
        <w:rPr>
          <w:rFonts w:ascii="Arial" w:hAnsi="Arial" w:cs="Arial"/>
        </w:rPr>
      </w:pPr>
      <w:r w:rsidRPr="00973E7F">
        <w:rPr>
          <w:rFonts w:ascii="Arial" w:hAnsi="Arial" w:cs="Arial"/>
        </w:rPr>
        <w:t xml:space="preserve">Developing one’s digital or ICT skills is often cited as a key component of the revolution in information and communication technologies (ICTs), according to Aikins (2019). It is impossible to change the economy into a digital one without the diffusion of digital skills. In today’s information age, digital talent is no longer a luxury, but instead a vital life skill such as reading and writing (Montoya, 2018). The sustainable development goals (SDGs) objective and target indicator specifically highlight the importance of digital ability in the current environment (Maji and Laha, 2021). The current Covid-19 epidemic has brought the importance and power of ICT and ICT skills into sharp relief once again. Previously, people were hesitant to utilise digital technology, but they are now compelled to do so to go about their usual daily routines. Maji and </w:t>
      </w:r>
      <w:proofErr w:type="gramStart"/>
      <w:r w:rsidRPr="00973E7F">
        <w:rPr>
          <w:rFonts w:ascii="Arial" w:hAnsi="Arial" w:cs="Arial"/>
        </w:rPr>
        <w:t>Laha(</w:t>
      </w:r>
      <w:proofErr w:type="gramEnd"/>
      <w:r w:rsidRPr="00973E7F">
        <w:rPr>
          <w:rFonts w:ascii="Arial" w:hAnsi="Arial" w:cs="Arial"/>
        </w:rPr>
        <w:t>2021) stated that since the outbreak of the Covid-19 epidemic, humans’ attitudes and behaviours toward ICT have been altered.</w:t>
      </w:r>
    </w:p>
    <w:p w14:paraId="7EEC96F4" w14:textId="77777777" w:rsidR="00F15E9E" w:rsidRPr="00973E7F" w:rsidRDefault="00CE3DC4" w:rsidP="00CE3DC4">
      <w:pPr>
        <w:spacing w:line="360" w:lineRule="auto"/>
        <w:jc w:val="both"/>
        <w:rPr>
          <w:rFonts w:ascii="Arial" w:hAnsi="Arial" w:cs="Arial"/>
        </w:rPr>
      </w:pPr>
      <w:proofErr w:type="gramStart"/>
      <w:r w:rsidRPr="00973E7F">
        <w:rPr>
          <w:rFonts w:ascii="Arial" w:hAnsi="Arial" w:cs="Arial"/>
        </w:rPr>
        <w:t>As a way to</w:t>
      </w:r>
      <w:proofErr w:type="gramEnd"/>
      <w:r w:rsidRPr="00973E7F">
        <w:rPr>
          <w:rFonts w:ascii="Arial" w:hAnsi="Arial" w:cs="Arial"/>
        </w:rPr>
        <w:t xml:space="preserve"> engage students in the 21st century, educators may take them on field trips outside of the classroom, introduce them to cultures outside of their own, and provide them with the opportunity to collaborate (Tucker, 2014). Using the Internet to link Web 2.0 technologies with 21st-century abilities is one approach to attain this goal. Such skills are needed because of the increasing global rivalry, expanding labour capabilities, and rapid technology development in the industry.</w:t>
      </w:r>
    </w:p>
    <w:p w14:paraId="55680939" w14:textId="77777777" w:rsidR="005F6BED" w:rsidRPr="00CE3DC4" w:rsidRDefault="00A306E2" w:rsidP="00CE3DC4">
      <w:pPr>
        <w:pStyle w:val="Heading1"/>
        <w:numPr>
          <w:ilvl w:val="0"/>
          <w:numId w:val="1"/>
        </w:numPr>
        <w:spacing w:line="360" w:lineRule="auto"/>
        <w:jc w:val="both"/>
        <w:rPr>
          <w:rFonts w:ascii="Arial" w:hAnsi="Arial" w:cs="Arial"/>
          <w:b/>
          <w:bCs/>
          <w:sz w:val="22"/>
          <w:szCs w:val="22"/>
        </w:rPr>
      </w:pPr>
      <w:bookmarkStart w:id="1" w:name="_Toc107777506"/>
      <w:r w:rsidRPr="00FB719F">
        <w:rPr>
          <w:rStyle w:val="Heading1Char"/>
          <w:rFonts w:ascii="Arial" w:hAnsi="Arial" w:cs="Arial"/>
          <w:b/>
          <w:bCs/>
          <w:sz w:val="22"/>
          <w:szCs w:val="22"/>
        </w:rPr>
        <w:t>Research design</w:t>
      </w:r>
      <w:bookmarkEnd w:id="1"/>
    </w:p>
    <w:p w14:paraId="1336AFD8" w14:textId="77777777" w:rsidR="005F6BED" w:rsidRDefault="00A306E2" w:rsidP="00CE3DC4">
      <w:pPr>
        <w:pStyle w:val="Heading2"/>
        <w:numPr>
          <w:ilvl w:val="1"/>
          <w:numId w:val="1"/>
        </w:numPr>
        <w:spacing w:line="360" w:lineRule="auto"/>
        <w:jc w:val="both"/>
        <w:rPr>
          <w:rFonts w:ascii="Arial" w:hAnsi="Arial" w:cs="Arial"/>
          <w:b/>
          <w:bCs/>
          <w:sz w:val="22"/>
          <w:szCs w:val="22"/>
        </w:rPr>
      </w:pPr>
      <w:bookmarkStart w:id="2" w:name="_Toc107777507"/>
      <w:r w:rsidRPr="00316792">
        <w:rPr>
          <w:rFonts w:ascii="Arial" w:hAnsi="Arial" w:cs="Arial"/>
          <w:b/>
          <w:bCs/>
          <w:sz w:val="22"/>
          <w:szCs w:val="22"/>
        </w:rPr>
        <w:t>Research Question</w:t>
      </w:r>
      <w:bookmarkEnd w:id="2"/>
    </w:p>
    <w:p w14:paraId="3404A6AB" w14:textId="77777777" w:rsidR="00CE3DC4" w:rsidRPr="00973E7F" w:rsidRDefault="00CE3DC4" w:rsidP="00CE3DC4">
      <w:pPr>
        <w:spacing w:line="360" w:lineRule="auto"/>
        <w:jc w:val="both"/>
        <w:rPr>
          <w:rFonts w:ascii="Arial" w:hAnsi="Arial" w:cs="Arial"/>
        </w:rPr>
      </w:pPr>
      <w:r w:rsidRPr="00973E7F">
        <w:rPr>
          <w:rFonts w:ascii="Arial" w:hAnsi="Arial" w:cs="Arial"/>
        </w:rPr>
        <w:t xml:space="preserve">Based on the background literature study, </w:t>
      </w:r>
      <w:proofErr w:type="gramStart"/>
      <w:r w:rsidRPr="00973E7F">
        <w:rPr>
          <w:rFonts w:ascii="Arial" w:hAnsi="Arial" w:cs="Arial"/>
        </w:rPr>
        <w:t>it can be seen that attaining</w:t>
      </w:r>
      <w:proofErr w:type="gramEnd"/>
      <w:r w:rsidRPr="00973E7F">
        <w:rPr>
          <w:rFonts w:ascii="Arial" w:hAnsi="Arial" w:cs="Arial"/>
        </w:rPr>
        <w:t xml:space="preserve"> the digital skill as well as the collaborative ability with people we study or work with are significant to cope and excel in this era of digital technologies. Employers throughout the world are looking for better options every day among the candidates who desire to work with them and can provide them with the efficiency needed in their companies. Such skills must be developed in the academic lives to be implicated in later life. While learning these skills in universities, several digital tools must be learnt to use for collaboration with other students. Hence, to understand </w:t>
      </w:r>
      <w:r w:rsidRPr="00973E7F">
        <w:rPr>
          <w:rFonts w:ascii="Arial" w:hAnsi="Arial" w:cs="Arial"/>
        </w:rPr>
        <w:lastRenderedPageBreak/>
        <w:t>the frequency of use of digital tools among students and to identify their level of knowledge about digital or ICT tools used for peer collaboration, this study will focus on the following question:</w:t>
      </w:r>
    </w:p>
    <w:p w14:paraId="317AC69D" w14:textId="77777777" w:rsidR="00316792" w:rsidRPr="00973E7F" w:rsidRDefault="00CE3DC4" w:rsidP="00CE3DC4">
      <w:pPr>
        <w:spacing w:line="360" w:lineRule="auto"/>
        <w:jc w:val="both"/>
        <w:rPr>
          <w:rFonts w:ascii="Arial" w:hAnsi="Arial" w:cs="Arial"/>
        </w:rPr>
      </w:pPr>
      <w:r w:rsidRPr="00973E7F">
        <w:rPr>
          <w:rFonts w:ascii="Arial" w:hAnsi="Arial" w:cs="Arial"/>
        </w:rPr>
        <w:t>Which digital tool is most used by students at UWTSD to collaborate?</w:t>
      </w:r>
    </w:p>
    <w:p w14:paraId="4E223C5E" w14:textId="77777777" w:rsidR="00A306E2" w:rsidRDefault="00A306E2" w:rsidP="00CE3DC4">
      <w:pPr>
        <w:pStyle w:val="Heading2"/>
        <w:numPr>
          <w:ilvl w:val="1"/>
          <w:numId w:val="1"/>
        </w:numPr>
        <w:spacing w:line="360" w:lineRule="auto"/>
        <w:jc w:val="both"/>
        <w:rPr>
          <w:rFonts w:ascii="Arial" w:hAnsi="Arial" w:cs="Arial"/>
          <w:b/>
          <w:bCs/>
          <w:sz w:val="22"/>
          <w:szCs w:val="22"/>
        </w:rPr>
      </w:pPr>
      <w:bookmarkStart w:id="3" w:name="_Toc107777508"/>
      <w:r w:rsidRPr="00316792">
        <w:rPr>
          <w:rFonts w:ascii="Arial" w:hAnsi="Arial" w:cs="Arial"/>
          <w:b/>
          <w:bCs/>
          <w:sz w:val="22"/>
          <w:szCs w:val="22"/>
        </w:rPr>
        <w:t>Method</w:t>
      </w:r>
      <w:bookmarkEnd w:id="3"/>
    </w:p>
    <w:p w14:paraId="1272B8FE" w14:textId="77777777" w:rsidR="00CE3DC4" w:rsidRPr="004D17F7" w:rsidRDefault="00CE3DC4" w:rsidP="00CE3DC4">
      <w:pPr>
        <w:spacing w:line="360" w:lineRule="auto"/>
        <w:jc w:val="both"/>
        <w:rPr>
          <w:rFonts w:ascii="Arial" w:hAnsi="Arial" w:cs="Arial"/>
        </w:rPr>
      </w:pPr>
      <w:r w:rsidRPr="004D17F7">
        <w:rPr>
          <w:rFonts w:ascii="Arial" w:hAnsi="Arial" w:cs="Arial"/>
        </w:rPr>
        <w:t xml:space="preserve">Selecting a proper method for research is a critical step for the study to be feasible and directive towards gaining the anticipated outcome that can answer the research question and the problem identified from the background study (Burns and Groove, 2014). This research will be conducted based on the quantitative methodology. This research method is a procedure for the collection and analysis of data that are represented in a numerical, </w:t>
      </w:r>
      <w:proofErr w:type="gramStart"/>
      <w:r w:rsidRPr="004D17F7">
        <w:rPr>
          <w:rFonts w:ascii="Arial" w:hAnsi="Arial" w:cs="Arial"/>
        </w:rPr>
        <w:t>statistical</w:t>
      </w:r>
      <w:proofErr w:type="gramEnd"/>
      <w:r w:rsidRPr="004D17F7">
        <w:rPr>
          <w:rFonts w:ascii="Arial" w:hAnsi="Arial" w:cs="Arial"/>
        </w:rPr>
        <w:t xml:space="preserve"> or graphical manner. To get a deeper insight and comprehension of the social environment, quantitative studies are conducted (Rutberg and </w:t>
      </w:r>
      <w:proofErr w:type="spellStart"/>
      <w:r w:rsidRPr="004D17F7">
        <w:rPr>
          <w:rFonts w:ascii="Arial" w:hAnsi="Arial" w:cs="Arial"/>
        </w:rPr>
        <w:t>Bouikidis</w:t>
      </w:r>
      <w:proofErr w:type="spellEnd"/>
      <w:r w:rsidRPr="004D17F7">
        <w:rPr>
          <w:rFonts w:ascii="Arial" w:hAnsi="Arial" w:cs="Arial"/>
        </w:rPr>
        <w:t>, 2018). Researchers observe conditions or events that affect individuals via the use of quantitative tools. With the use of statistics and numbers, the results of quantitative studies are easily understood and disseminated. This kind of data is collected using the primary data collection method, which refers to gathering fresh and first-hand data from human participants (</w:t>
      </w:r>
      <w:proofErr w:type="spellStart"/>
      <w:r w:rsidRPr="004D17F7">
        <w:rPr>
          <w:rFonts w:ascii="Arial" w:hAnsi="Arial" w:cs="Arial"/>
        </w:rPr>
        <w:t>Norris</w:t>
      </w:r>
      <w:r w:rsidRPr="004D17F7">
        <w:rPr>
          <w:rFonts w:ascii="Arial" w:hAnsi="Arial" w:cs="Arial"/>
          <w:i/>
          <w:iCs/>
        </w:rPr>
        <w:t>et</w:t>
      </w:r>
      <w:proofErr w:type="spellEnd"/>
      <w:r w:rsidRPr="004D17F7">
        <w:rPr>
          <w:rFonts w:ascii="Arial" w:hAnsi="Arial" w:cs="Arial"/>
          <w:i/>
          <w:iCs/>
        </w:rPr>
        <w:t xml:space="preserve"> al.</w:t>
      </w:r>
      <w:r w:rsidRPr="004D17F7">
        <w:rPr>
          <w:rFonts w:ascii="Arial" w:hAnsi="Arial" w:cs="Arial"/>
        </w:rPr>
        <w:t xml:space="preserve">, 2015). Primary quantitative data be collected through questionnaires, polls, surveys etc., among which the survey has been chosen to be the suitable data collection process for this research since it consumes low cost and time, is inflexible in design, high in representativeness, convenient in collecting the responses, and has strong statistical significance. </w:t>
      </w:r>
    </w:p>
    <w:p w14:paraId="562FAFC1" w14:textId="77777777" w:rsidR="005F6BED" w:rsidRPr="004D17F7" w:rsidRDefault="00CE3DC4" w:rsidP="00CE3DC4">
      <w:pPr>
        <w:spacing w:line="360" w:lineRule="auto"/>
        <w:jc w:val="both"/>
        <w:rPr>
          <w:rFonts w:ascii="Arial" w:hAnsi="Arial" w:cs="Arial"/>
        </w:rPr>
      </w:pPr>
      <w:r w:rsidRPr="004D17F7">
        <w:rPr>
          <w:rFonts w:ascii="Arial" w:hAnsi="Arial" w:cs="Arial"/>
        </w:rPr>
        <w:t>Once the data collection process is selected, a sample size from the selected population of the research must be decided. The population of this research are the students in UWTSD, where 40 students have been selected based on the purposive non-probability sampling strategy. A total of 34 students finally participated in the survey and the data collected from them have been structured and graphically represented using MS Excel. The survey contained seven questions regarding the different digital tools and their preference among students, as well as their frequency of usage over others. The answer to each question has been presented in graphical form with compare between their percentages. After the data is organised and interpreted, a descriptive analysis approach was followed to analyse the interpreted data against the literary studies conducted earlier. A descriptive tool helps to evaluate the distribution of survey data that have been represented based on frequency and percentage response (</w:t>
      </w:r>
      <w:proofErr w:type="spellStart"/>
      <w:r w:rsidRPr="004D17F7">
        <w:rPr>
          <w:rFonts w:ascii="Arial" w:hAnsi="Arial" w:cs="Arial"/>
        </w:rPr>
        <w:t>Kemp</w:t>
      </w:r>
      <w:r w:rsidRPr="004D17F7">
        <w:rPr>
          <w:rFonts w:ascii="Arial" w:hAnsi="Arial" w:cs="Arial"/>
          <w:i/>
          <w:iCs/>
        </w:rPr>
        <w:t>et</w:t>
      </w:r>
      <w:proofErr w:type="spellEnd"/>
      <w:r w:rsidRPr="004D17F7">
        <w:rPr>
          <w:rFonts w:ascii="Arial" w:hAnsi="Arial" w:cs="Arial"/>
          <w:i/>
          <w:iCs/>
        </w:rPr>
        <w:t xml:space="preserve"> al.</w:t>
      </w:r>
      <w:r w:rsidRPr="004D17F7">
        <w:rPr>
          <w:rFonts w:ascii="Arial" w:hAnsi="Arial" w:cs="Arial"/>
        </w:rPr>
        <w:t>, 2018).</w:t>
      </w:r>
    </w:p>
    <w:p w14:paraId="7E7663E3" w14:textId="77777777" w:rsidR="00A306E2" w:rsidRDefault="00A306E2" w:rsidP="00CE3DC4">
      <w:pPr>
        <w:pStyle w:val="Heading2"/>
        <w:numPr>
          <w:ilvl w:val="1"/>
          <w:numId w:val="1"/>
        </w:numPr>
        <w:spacing w:line="360" w:lineRule="auto"/>
        <w:jc w:val="both"/>
        <w:rPr>
          <w:rFonts w:ascii="Arial" w:hAnsi="Arial" w:cs="Arial"/>
          <w:b/>
          <w:bCs/>
          <w:sz w:val="22"/>
          <w:szCs w:val="22"/>
        </w:rPr>
      </w:pPr>
      <w:bookmarkStart w:id="4" w:name="_Toc107777509"/>
      <w:r w:rsidRPr="00316792">
        <w:rPr>
          <w:rFonts w:ascii="Arial" w:hAnsi="Arial" w:cs="Arial"/>
          <w:b/>
          <w:bCs/>
          <w:sz w:val="22"/>
          <w:szCs w:val="22"/>
        </w:rPr>
        <w:lastRenderedPageBreak/>
        <w:t>Ethical Considerations</w:t>
      </w:r>
      <w:bookmarkEnd w:id="4"/>
    </w:p>
    <w:p w14:paraId="1EE3076F" w14:textId="77777777" w:rsidR="005F6BED" w:rsidRPr="004D17F7" w:rsidRDefault="00CE3DC4" w:rsidP="00CE3DC4">
      <w:pPr>
        <w:spacing w:line="360" w:lineRule="auto"/>
        <w:jc w:val="both"/>
        <w:rPr>
          <w:rFonts w:ascii="Arial" w:hAnsi="Arial" w:cs="Arial"/>
        </w:rPr>
      </w:pPr>
      <w:r w:rsidRPr="004D17F7">
        <w:rPr>
          <w:rFonts w:ascii="Arial" w:hAnsi="Arial" w:cs="Arial"/>
        </w:rPr>
        <w:t>To maintain the integrity, credibility and authenticity of this primary research, this study has focused on ethical considerations during the research process. Research ethics are a collection of guidelines that should be used to make decisions about how to conduct and report on studies. Voluntary involvement, informed consent, confidentiality, anonymity, risk disclosure, and dissemination of findings are all examples of these concepts (</w:t>
      </w:r>
      <w:proofErr w:type="spellStart"/>
      <w:r w:rsidRPr="004D17F7">
        <w:rPr>
          <w:rFonts w:ascii="Arial" w:hAnsi="Arial" w:cs="Arial"/>
        </w:rPr>
        <w:t>Dooly</w:t>
      </w:r>
      <w:proofErr w:type="spellEnd"/>
      <w:r w:rsidRPr="004D17F7">
        <w:rPr>
          <w:rFonts w:ascii="Arial" w:hAnsi="Arial" w:cs="Arial"/>
        </w:rPr>
        <w:t xml:space="preserve">, </w:t>
      </w:r>
      <w:proofErr w:type="gramStart"/>
      <w:r w:rsidRPr="004D17F7">
        <w:rPr>
          <w:rFonts w:ascii="Arial" w:hAnsi="Arial" w:cs="Arial"/>
        </w:rPr>
        <w:t>Moore</w:t>
      </w:r>
      <w:proofErr w:type="gramEnd"/>
      <w:r w:rsidRPr="004D17F7">
        <w:rPr>
          <w:rFonts w:ascii="Arial" w:hAnsi="Arial" w:cs="Arial"/>
        </w:rPr>
        <w:t xml:space="preserve"> and Vallejo, 2017). This research has been</w:t>
      </w:r>
      <w:r>
        <w:t xml:space="preserve"> </w:t>
      </w:r>
      <w:r w:rsidRPr="004D17F7">
        <w:rPr>
          <w:rFonts w:ascii="Arial" w:hAnsi="Arial" w:cs="Arial"/>
        </w:rPr>
        <w:t>conducted on human participants after gaining their informed consent for voluntary participation, while their details have been kept confidential and anonymous. Every potential risk factor was avoided throughout the study and after finishing the discussion of the data, the result was disclosed to the participants.</w:t>
      </w:r>
    </w:p>
    <w:p w14:paraId="06A0EC7E" w14:textId="77777777" w:rsidR="00A306E2" w:rsidRDefault="00AD3672" w:rsidP="00CE3DC4">
      <w:pPr>
        <w:pStyle w:val="ListParagraph"/>
        <w:numPr>
          <w:ilvl w:val="0"/>
          <w:numId w:val="1"/>
        </w:numPr>
        <w:spacing w:line="360" w:lineRule="auto"/>
        <w:jc w:val="both"/>
        <w:rPr>
          <w:rStyle w:val="Heading1Char"/>
          <w:rFonts w:ascii="Arial" w:hAnsi="Arial" w:cs="Arial"/>
          <w:b/>
          <w:bCs/>
          <w:sz w:val="22"/>
          <w:szCs w:val="22"/>
        </w:rPr>
      </w:pPr>
      <w:bookmarkStart w:id="5" w:name="_Toc107777510"/>
      <w:r w:rsidRPr="001C2CA9">
        <w:rPr>
          <w:rStyle w:val="Heading1Char"/>
          <w:rFonts w:ascii="Arial" w:hAnsi="Arial" w:cs="Arial"/>
          <w:b/>
          <w:bCs/>
          <w:sz w:val="22"/>
          <w:szCs w:val="22"/>
        </w:rPr>
        <w:t>Results</w:t>
      </w:r>
      <w:bookmarkEnd w:id="5"/>
    </w:p>
    <w:p w14:paraId="669D55F8" w14:textId="77777777" w:rsidR="00CE3DC4" w:rsidRPr="004D17F7" w:rsidRDefault="00CE3DC4" w:rsidP="00CE3DC4">
      <w:pPr>
        <w:spacing w:line="360" w:lineRule="auto"/>
        <w:jc w:val="both"/>
        <w:rPr>
          <w:rFonts w:ascii="Arial" w:hAnsi="Arial" w:cs="Arial"/>
        </w:rPr>
      </w:pPr>
      <w:r w:rsidRPr="004D17F7">
        <w:rPr>
          <w:rFonts w:ascii="Arial" w:hAnsi="Arial" w:cs="Arial"/>
        </w:rPr>
        <w:t>Following is the interpretation of the data collected from the survey with seven questions to understand the most used digital tools used by UWTSD students for collaboration.</w:t>
      </w:r>
    </w:p>
    <w:p w14:paraId="3CF7EDC6" w14:textId="77777777" w:rsidR="00CE3DC4" w:rsidRDefault="00CE3DC4" w:rsidP="00CE3DC4">
      <w:pPr>
        <w:spacing w:line="360" w:lineRule="auto"/>
        <w:jc w:val="both"/>
      </w:pPr>
      <w:r>
        <w:rPr>
          <w:noProof/>
          <w:lang w:eastAsia="en-GB"/>
        </w:rPr>
        <w:drawing>
          <wp:inline distT="0" distB="0" distL="0" distR="0" wp14:anchorId="57C78867" wp14:editId="1CC8CD0F">
            <wp:extent cx="4391025" cy="2857500"/>
            <wp:effectExtent l="0" t="0" r="0" b="0"/>
            <wp:docPr id="1" name="Chart 1">
              <a:extLst xmlns:a="http://schemas.openxmlformats.org/drawingml/2006/main">
                <a:ext uri="{FF2B5EF4-FFF2-40B4-BE49-F238E27FC236}">
                  <a16:creationId xmlns:a16="http://schemas.microsoft.com/office/drawing/2014/main" id="{95D5FEE3-74EB-14D8-6E89-08FF51606F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E69A73D" w14:textId="77777777" w:rsidR="00CE3DC4" w:rsidRPr="004D17F7" w:rsidRDefault="00CE3DC4" w:rsidP="00CE3DC4">
      <w:pPr>
        <w:spacing w:line="360" w:lineRule="auto"/>
        <w:jc w:val="both"/>
        <w:rPr>
          <w:rFonts w:ascii="Arial" w:hAnsi="Arial" w:cs="Arial"/>
        </w:rPr>
      </w:pPr>
      <w:r w:rsidRPr="004D17F7">
        <w:rPr>
          <w:rFonts w:ascii="Arial" w:hAnsi="Arial" w:cs="Arial"/>
        </w:rPr>
        <w:t>While working with peers, the majority of the UWTSD students seem to not use MS Teams as their digital tool for collaboration, whereas only 32% still prefer to do so.</w:t>
      </w:r>
    </w:p>
    <w:p w14:paraId="06418EA1" w14:textId="77777777" w:rsidR="00CE3DC4" w:rsidRDefault="00CE3DC4" w:rsidP="00CE3DC4">
      <w:pPr>
        <w:spacing w:line="360" w:lineRule="auto"/>
        <w:jc w:val="both"/>
      </w:pPr>
      <w:r>
        <w:rPr>
          <w:noProof/>
          <w:lang w:eastAsia="en-GB"/>
        </w:rPr>
        <w:lastRenderedPageBreak/>
        <w:drawing>
          <wp:inline distT="0" distB="0" distL="0" distR="0" wp14:anchorId="5E6F72AB" wp14:editId="748EE921">
            <wp:extent cx="4368165" cy="2857500"/>
            <wp:effectExtent l="0" t="0" r="0" b="0"/>
            <wp:docPr id="2" name="Chart 2">
              <a:extLst xmlns:a="http://schemas.openxmlformats.org/drawingml/2006/main">
                <a:ext uri="{FF2B5EF4-FFF2-40B4-BE49-F238E27FC236}">
                  <a16:creationId xmlns:a16="http://schemas.microsoft.com/office/drawing/2014/main" id="{4A8BA01D-CB8F-3DE7-A54A-5EE573D762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C096432" w14:textId="77777777" w:rsidR="00CE3DC4" w:rsidRPr="004D17F7" w:rsidRDefault="00CE3DC4" w:rsidP="00CE3DC4">
      <w:pPr>
        <w:spacing w:line="360" w:lineRule="auto"/>
        <w:jc w:val="both"/>
        <w:rPr>
          <w:rFonts w:ascii="Arial" w:hAnsi="Arial" w:cs="Arial"/>
        </w:rPr>
      </w:pPr>
      <w:r w:rsidRPr="004D17F7">
        <w:rPr>
          <w:rFonts w:ascii="Arial" w:hAnsi="Arial" w:cs="Arial"/>
        </w:rPr>
        <w:t>Similarly, OneDrive can be seen to be used more than other digital tools for collaboration with peers by only 41% of student participants, wherein 59% stated their preference for other tools.</w:t>
      </w:r>
    </w:p>
    <w:p w14:paraId="2F55A45D" w14:textId="77777777" w:rsidR="00CE3DC4" w:rsidRDefault="00CE3DC4" w:rsidP="00CE3DC4">
      <w:pPr>
        <w:spacing w:line="360" w:lineRule="auto"/>
        <w:jc w:val="both"/>
      </w:pPr>
      <w:r>
        <w:rPr>
          <w:noProof/>
          <w:lang w:eastAsia="en-GB"/>
        </w:rPr>
        <w:drawing>
          <wp:inline distT="0" distB="0" distL="0" distR="0" wp14:anchorId="29927D1E" wp14:editId="73D6B18D">
            <wp:extent cx="4391025" cy="2857500"/>
            <wp:effectExtent l="0" t="0" r="9525" b="0"/>
            <wp:docPr id="3" name="Chart 3">
              <a:extLst xmlns:a="http://schemas.openxmlformats.org/drawingml/2006/main">
                <a:ext uri="{FF2B5EF4-FFF2-40B4-BE49-F238E27FC236}">
                  <a16:creationId xmlns:a16="http://schemas.microsoft.com/office/drawing/2014/main" id="{976A3397-88BC-FAA8-CBB7-CAD62D3A65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38F413B" w14:textId="77777777" w:rsidR="00CE3DC4" w:rsidRPr="004D17F7" w:rsidRDefault="00CE3DC4" w:rsidP="00CE3DC4">
      <w:pPr>
        <w:spacing w:line="360" w:lineRule="auto"/>
        <w:jc w:val="both"/>
        <w:rPr>
          <w:rFonts w:ascii="Arial" w:hAnsi="Arial" w:cs="Arial"/>
        </w:rPr>
      </w:pPr>
      <w:r w:rsidRPr="004D17F7">
        <w:rPr>
          <w:rFonts w:ascii="Arial" w:hAnsi="Arial" w:cs="Arial"/>
        </w:rPr>
        <w:t xml:space="preserve">On the other hand, WhatsApp has been one of the most used digital tools for peer collaboration among UWTSD </w:t>
      </w:r>
      <w:proofErr w:type="gramStart"/>
      <w:r w:rsidRPr="004D17F7">
        <w:rPr>
          <w:rFonts w:ascii="Arial" w:hAnsi="Arial" w:cs="Arial"/>
        </w:rPr>
        <w:t>students, since</w:t>
      </w:r>
      <w:proofErr w:type="gramEnd"/>
      <w:r w:rsidRPr="004D17F7">
        <w:rPr>
          <w:rFonts w:ascii="Arial" w:hAnsi="Arial" w:cs="Arial"/>
        </w:rPr>
        <w:t xml:space="preserve"> a vast majority of 71% of students use it more than other tools. Only 29% of students denied its preference. </w:t>
      </w:r>
    </w:p>
    <w:p w14:paraId="29C625D0" w14:textId="77777777" w:rsidR="00CE3DC4" w:rsidRDefault="00CE3DC4" w:rsidP="00CE3DC4">
      <w:pPr>
        <w:spacing w:line="360" w:lineRule="auto"/>
        <w:jc w:val="both"/>
      </w:pPr>
      <w:r>
        <w:rPr>
          <w:noProof/>
          <w:lang w:eastAsia="en-GB"/>
        </w:rPr>
        <w:lastRenderedPageBreak/>
        <w:drawing>
          <wp:inline distT="0" distB="0" distL="0" distR="0" wp14:anchorId="0E665D45" wp14:editId="0814DB0A">
            <wp:extent cx="4572000" cy="2857500"/>
            <wp:effectExtent l="0" t="0" r="0" b="0"/>
            <wp:docPr id="4" name="Chart 4">
              <a:extLst xmlns:a="http://schemas.openxmlformats.org/drawingml/2006/main">
                <a:ext uri="{FF2B5EF4-FFF2-40B4-BE49-F238E27FC236}">
                  <a16:creationId xmlns:a16="http://schemas.microsoft.com/office/drawing/2014/main" id="{3D914158-4926-1227-CAF0-1F13027C08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1A56AF0" w14:textId="77777777" w:rsidR="00CE3DC4" w:rsidRPr="004D17F7" w:rsidRDefault="00CE3DC4" w:rsidP="00CE3DC4">
      <w:pPr>
        <w:spacing w:line="360" w:lineRule="auto"/>
        <w:jc w:val="both"/>
        <w:rPr>
          <w:rFonts w:ascii="Arial" w:hAnsi="Arial" w:cs="Arial"/>
        </w:rPr>
      </w:pPr>
      <w:r w:rsidRPr="004D17F7">
        <w:rPr>
          <w:rFonts w:ascii="Arial" w:hAnsi="Arial" w:cs="Arial"/>
        </w:rPr>
        <w:t>It is apparent in the chart above that majority (74%) of students prefer to use one tool more than others for collaboration among themselves, with 26% of participants using more than one.</w:t>
      </w:r>
    </w:p>
    <w:p w14:paraId="320452E1" w14:textId="77777777" w:rsidR="00CE3DC4" w:rsidRDefault="00CE3DC4" w:rsidP="00CE3DC4">
      <w:pPr>
        <w:spacing w:line="360" w:lineRule="auto"/>
        <w:jc w:val="both"/>
      </w:pPr>
      <w:r>
        <w:rPr>
          <w:noProof/>
          <w:lang w:eastAsia="en-GB"/>
        </w:rPr>
        <w:drawing>
          <wp:inline distT="0" distB="0" distL="0" distR="0" wp14:anchorId="2323C03D" wp14:editId="2D92A114">
            <wp:extent cx="4398645" cy="2739390"/>
            <wp:effectExtent l="0" t="0" r="1905" b="3810"/>
            <wp:docPr id="16" name="Chart 16">
              <a:extLst xmlns:a="http://schemas.openxmlformats.org/drawingml/2006/main">
                <a:ext uri="{FF2B5EF4-FFF2-40B4-BE49-F238E27FC236}">
                  <a16:creationId xmlns:a16="http://schemas.microsoft.com/office/drawing/2014/main" id="{A27ADF2A-A923-BA60-F152-5513BE4C49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AEC4579" w14:textId="77777777" w:rsidR="00CE3DC4" w:rsidRPr="004D17F7" w:rsidRDefault="00CE3DC4" w:rsidP="00CE3DC4">
      <w:pPr>
        <w:spacing w:line="360" w:lineRule="auto"/>
        <w:jc w:val="both"/>
        <w:rPr>
          <w:rFonts w:ascii="Arial" w:hAnsi="Arial" w:cs="Arial"/>
        </w:rPr>
      </w:pPr>
      <w:r w:rsidRPr="004D17F7">
        <w:rPr>
          <w:rFonts w:ascii="Arial" w:hAnsi="Arial" w:cs="Arial"/>
        </w:rPr>
        <w:t>Student participants of the survey have ranked MS Word to be the most frequently used digital tool for collaboration, with 61.8% responses, whereas WhatsApp and MS Teams are seen to be the least ranked one with 26.5% each. Moodle and OneDrive also received responses quite below 50%, with 32.4% each.</w:t>
      </w:r>
    </w:p>
    <w:p w14:paraId="05321498" w14:textId="77777777" w:rsidR="00CE3DC4" w:rsidRDefault="00CE3DC4" w:rsidP="00CE3DC4">
      <w:pPr>
        <w:spacing w:line="360" w:lineRule="auto"/>
        <w:jc w:val="both"/>
      </w:pPr>
      <w:r>
        <w:rPr>
          <w:noProof/>
          <w:lang w:eastAsia="en-GB"/>
        </w:rPr>
        <w:lastRenderedPageBreak/>
        <w:drawing>
          <wp:inline distT="0" distB="0" distL="0" distR="0" wp14:anchorId="6D3A4997" wp14:editId="70261113">
            <wp:extent cx="4968240" cy="3288030"/>
            <wp:effectExtent l="0" t="0" r="3810" b="7620"/>
            <wp:docPr id="6" name="Chart 6">
              <a:extLst xmlns:a="http://schemas.openxmlformats.org/drawingml/2006/main">
                <a:ext uri="{FF2B5EF4-FFF2-40B4-BE49-F238E27FC236}">
                  <a16:creationId xmlns:a16="http://schemas.microsoft.com/office/drawing/2014/main" id="{A38E00C6-C20D-A634-63E8-16326B5EA6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D4CB267" w14:textId="77777777" w:rsidR="00CE3DC4" w:rsidRPr="004D17F7" w:rsidRDefault="00CE3DC4" w:rsidP="00CE3DC4">
      <w:pPr>
        <w:spacing w:line="360" w:lineRule="auto"/>
        <w:jc w:val="both"/>
        <w:rPr>
          <w:rFonts w:ascii="Arial" w:hAnsi="Arial" w:cs="Arial"/>
        </w:rPr>
      </w:pPr>
      <w:r w:rsidRPr="004D17F7">
        <w:rPr>
          <w:rFonts w:ascii="Arial" w:hAnsi="Arial" w:cs="Arial"/>
        </w:rPr>
        <w:t xml:space="preserve">In terms of using a tool on the OneDrive for collaboration, UWTSD students seem to prefer MS Forms and MS Excel the most, with 35.3% and 23.5% respectively. MS Streams and MS Word received almost the similar response with 17.6% and 14.7% respectively, whereas the lowest preferred tool for collaborating on OneDrive is MS PowerPoint. </w:t>
      </w:r>
    </w:p>
    <w:p w14:paraId="3265198C" w14:textId="77777777" w:rsidR="00CE3DC4" w:rsidRDefault="00CE3DC4" w:rsidP="00CE3DC4">
      <w:pPr>
        <w:spacing w:line="360" w:lineRule="auto"/>
        <w:jc w:val="both"/>
      </w:pPr>
      <w:r>
        <w:rPr>
          <w:noProof/>
          <w:lang w:eastAsia="en-GB"/>
        </w:rPr>
        <w:lastRenderedPageBreak/>
        <w:drawing>
          <wp:inline distT="0" distB="0" distL="0" distR="0" wp14:anchorId="7F6A0367" wp14:editId="21119037">
            <wp:extent cx="5623560" cy="5025390"/>
            <wp:effectExtent l="0" t="0" r="0" b="3810"/>
            <wp:docPr id="7" name="Chart 7">
              <a:extLst xmlns:a="http://schemas.openxmlformats.org/drawingml/2006/main">
                <a:ext uri="{FF2B5EF4-FFF2-40B4-BE49-F238E27FC236}">
                  <a16:creationId xmlns:a16="http://schemas.microsoft.com/office/drawing/2014/main" id="{C9738438-FCAF-A7FF-7BFE-EFF492612D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B91DAB6" w14:textId="77777777" w:rsidR="005F6BED" w:rsidRPr="004D17F7" w:rsidRDefault="00CE3DC4" w:rsidP="00CE3DC4">
      <w:pPr>
        <w:spacing w:line="360" w:lineRule="auto"/>
        <w:jc w:val="both"/>
        <w:rPr>
          <w:rStyle w:val="Heading1Char"/>
          <w:rFonts w:ascii="Arial" w:hAnsi="Arial" w:cs="Arial"/>
          <w:sz w:val="22"/>
          <w:szCs w:val="22"/>
        </w:rPr>
      </w:pPr>
      <w:r w:rsidRPr="004D17F7">
        <w:rPr>
          <w:rFonts w:ascii="Arial" w:hAnsi="Arial" w:cs="Arial"/>
        </w:rPr>
        <w:t>This question was intended to understand the number of students that agrees or disagrees with the frequent use of each digital tool for collaboration with peers. Most of the students strongly agreed (44.1% responses) to the statement regarding them using WhatsApp more than MS Teams, though 35.3% of responses agreeing to the frequent use of MS Teams stand in contrast with the previous result. A significant percentage of responses in selecting neutral has been prominent in all the statements.</w:t>
      </w:r>
    </w:p>
    <w:p w14:paraId="55806390" w14:textId="77777777" w:rsidR="005F6BED" w:rsidRDefault="00AD3672" w:rsidP="00CE3DC4">
      <w:pPr>
        <w:pStyle w:val="Heading1"/>
        <w:numPr>
          <w:ilvl w:val="0"/>
          <w:numId w:val="1"/>
        </w:numPr>
        <w:spacing w:line="360" w:lineRule="auto"/>
        <w:jc w:val="both"/>
        <w:rPr>
          <w:rFonts w:ascii="Arial" w:hAnsi="Arial" w:cs="Arial"/>
          <w:b/>
          <w:bCs/>
          <w:sz w:val="22"/>
          <w:szCs w:val="22"/>
        </w:rPr>
      </w:pPr>
      <w:bookmarkStart w:id="6" w:name="_Toc107777511"/>
      <w:r w:rsidRPr="00FB719F">
        <w:rPr>
          <w:rFonts w:ascii="Arial" w:hAnsi="Arial" w:cs="Arial"/>
          <w:b/>
          <w:bCs/>
          <w:sz w:val="22"/>
          <w:szCs w:val="22"/>
        </w:rPr>
        <w:t>Discussion</w:t>
      </w:r>
      <w:bookmarkEnd w:id="6"/>
    </w:p>
    <w:p w14:paraId="3978776F" w14:textId="77777777" w:rsidR="00CE3DC4" w:rsidRPr="004D17F7" w:rsidRDefault="00CE3DC4" w:rsidP="00CE3DC4">
      <w:pPr>
        <w:spacing w:line="360" w:lineRule="auto"/>
        <w:jc w:val="both"/>
        <w:rPr>
          <w:rFonts w:ascii="Arial" w:hAnsi="Arial" w:cs="Arial"/>
        </w:rPr>
      </w:pPr>
      <w:r w:rsidRPr="004D17F7">
        <w:rPr>
          <w:rFonts w:ascii="Arial" w:hAnsi="Arial" w:cs="Arial"/>
        </w:rPr>
        <w:t xml:space="preserve">Based on the result of the survey conducted among the UWTSD students, it has come to the attention that </w:t>
      </w:r>
      <w:proofErr w:type="gramStart"/>
      <w:r w:rsidRPr="004D17F7">
        <w:rPr>
          <w:rFonts w:ascii="Arial" w:hAnsi="Arial" w:cs="Arial"/>
        </w:rPr>
        <w:t>a majority of</w:t>
      </w:r>
      <w:proofErr w:type="gramEnd"/>
      <w:r w:rsidRPr="004D17F7">
        <w:rPr>
          <w:rFonts w:ascii="Arial" w:hAnsi="Arial" w:cs="Arial"/>
        </w:rPr>
        <w:t xml:space="preserve"> students are aware of the use of digital tools in collaboration among themselves. Most of them have preferences for a certain digital tool they frequently use over others. Since collaboration and digital literacy are two of the most common skills desired by employers in today’s technologically advanced world, as explained by Van </w:t>
      </w:r>
      <w:proofErr w:type="spellStart"/>
      <w:r w:rsidRPr="004D17F7">
        <w:rPr>
          <w:rFonts w:ascii="Arial" w:hAnsi="Arial" w:cs="Arial"/>
        </w:rPr>
        <w:t>Laar</w:t>
      </w:r>
      <w:r w:rsidRPr="004D17F7">
        <w:rPr>
          <w:rFonts w:ascii="Arial" w:hAnsi="Arial" w:cs="Arial"/>
          <w:i/>
          <w:iCs/>
        </w:rPr>
        <w:t>et</w:t>
      </w:r>
      <w:proofErr w:type="spellEnd"/>
      <w:r w:rsidRPr="004D17F7">
        <w:rPr>
          <w:rFonts w:ascii="Arial" w:hAnsi="Arial" w:cs="Arial"/>
          <w:i/>
          <w:iCs/>
        </w:rPr>
        <w:t xml:space="preserve"> al.</w:t>
      </w:r>
      <w:r w:rsidRPr="004D17F7">
        <w:rPr>
          <w:rFonts w:ascii="Arial" w:hAnsi="Arial" w:cs="Arial"/>
        </w:rPr>
        <w:t xml:space="preserve"> (2017), UWTSD students seem to be well-prepared for their future careers. This is reflected in the result wherein </w:t>
      </w:r>
      <w:proofErr w:type="gramStart"/>
      <w:r w:rsidRPr="004D17F7">
        <w:rPr>
          <w:rFonts w:ascii="Arial" w:hAnsi="Arial" w:cs="Arial"/>
        </w:rPr>
        <w:t>the majority of</w:t>
      </w:r>
      <w:proofErr w:type="gramEnd"/>
      <w:r w:rsidRPr="004D17F7">
        <w:rPr>
          <w:rFonts w:ascii="Arial" w:hAnsi="Arial" w:cs="Arial"/>
        </w:rPr>
        <w:t xml:space="preserve"> students have expressed their agreement with </w:t>
      </w:r>
      <w:r w:rsidRPr="004D17F7">
        <w:rPr>
          <w:rFonts w:ascii="Arial" w:hAnsi="Arial" w:cs="Arial"/>
        </w:rPr>
        <w:lastRenderedPageBreak/>
        <w:t xml:space="preserve">using one digital tool over others. This can also be established with the statement that the least number of negative responses from all the students on the statements that they do not use a certain digital tool more frequently than others or that they do not use any such tool for collaboration with peers. </w:t>
      </w:r>
    </w:p>
    <w:p w14:paraId="5D8ABB48" w14:textId="77777777" w:rsidR="00CE3DC4" w:rsidRPr="004D17F7" w:rsidRDefault="00CE3DC4" w:rsidP="00CE3DC4">
      <w:pPr>
        <w:spacing w:line="360" w:lineRule="auto"/>
        <w:jc w:val="both"/>
        <w:rPr>
          <w:rFonts w:ascii="Arial" w:hAnsi="Arial" w:cs="Arial"/>
        </w:rPr>
      </w:pPr>
      <w:r w:rsidRPr="004D17F7">
        <w:rPr>
          <w:rFonts w:ascii="Arial" w:hAnsi="Arial" w:cs="Arial"/>
        </w:rPr>
        <w:t xml:space="preserve">However, in the last question, many responses being neutral indicated that several students are either not sure about their preferred digital tool for collaboration or they might not have a clear idea about the use of digital tools in peer collaboration. Having a vague idea of the ICT tool they use might create issues and the lack of using these tools might become a challenge for them to excel in their careers. According to Maji and </w:t>
      </w:r>
      <w:proofErr w:type="gramStart"/>
      <w:r w:rsidRPr="004D17F7">
        <w:rPr>
          <w:rFonts w:ascii="Arial" w:hAnsi="Arial" w:cs="Arial"/>
        </w:rPr>
        <w:t>Laha(</w:t>
      </w:r>
      <w:proofErr w:type="gramEnd"/>
      <w:r w:rsidRPr="004D17F7">
        <w:rPr>
          <w:rFonts w:ascii="Arial" w:hAnsi="Arial" w:cs="Arial"/>
        </w:rPr>
        <w:t xml:space="preserve">2021), the importance of digital skills is crucial </w:t>
      </w:r>
      <w:proofErr w:type="spellStart"/>
      <w:r w:rsidRPr="004D17F7">
        <w:rPr>
          <w:rFonts w:ascii="Arial" w:hAnsi="Arial" w:cs="Arial"/>
        </w:rPr>
        <w:t>upto</w:t>
      </w:r>
      <w:proofErr w:type="spellEnd"/>
      <w:r w:rsidRPr="004D17F7">
        <w:rPr>
          <w:rFonts w:ascii="Arial" w:hAnsi="Arial" w:cs="Arial"/>
        </w:rPr>
        <w:t xml:space="preserve"> the extent that they have been included in the sustainable development goals (SDGs) for the students as future </w:t>
      </w:r>
      <w:proofErr w:type="spellStart"/>
      <w:r w:rsidRPr="004D17F7">
        <w:rPr>
          <w:rFonts w:ascii="Arial" w:hAnsi="Arial" w:cs="Arial"/>
        </w:rPr>
        <w:t>professionals.Montoya</w:t>
      </w:r>
      <w:proofErr w:type="spellEnd"/>
      <w:r w:rsidRPr="004D17F7">
        <w:rPr>
          <w:rFonts w:ascii="Arial" w:hAnsi="Arial" w:cs="Arial"/>
        </w:rPr>
        <w:t xml:space="preserve"> (2018) has also claimed that students in this digital era must learn how to utilise the tools they will need in their daily lives and their careers.</w:t>
      </w:r>
    </w:p>
    <w:p w14:paraId="2E3FB0D1" w14:textId="77777777" w:rsidR="00CE3DC4" w:rsidRPr="004D17F7" w:rsidRDefault="00CE3DC4" w:rsidP="00CE3DC4">
      <w:pPr>
        <w:spacing w:line="360" w:lineRule="auto"/>
        <w:jc w:val="both"/>
        <w:rPr>
          <w:rFonts w:ascii="Arial" w:hAnsi="Arial" w:cs="Arial"/>
        </w:rPr>
      </w:pPr>
      <w:r w:rsidRPr="004D17F7">
        <w:rPr>
          <w:rFonts w:ascii="Arial" w:hAnsi="Arial" w:cs="Arial"/>
        </w:rPr>
        <w:t xml:space="preserve">As Maji and </w:t>
      </w:r>
      <w:proofErr w:type="gramStart"/>
      <w:r w:rsidRPr="004D17F7">
        <w:rPr>
          <w:rFonts w:ascii="Arial" w:hAnsi="Arial" w:cs="Arial"/>
        </w:rPr>
        <w:t>Laha(</w:t>
      </w:r>
      <w:proofErr w:type="gramEnd"/>
      <w:r w:rsidRPr="004D17F7">
        <w:rPr>
          <w:rFonts w:ascii="Arial" w:hAnsi="Arial" w:cs="Arial"/>
        </w:rPr>
        <w:t>2021) further stated, the attitude and behaviour of people towards ICT and its use in different sectors have changed. People are more inclined towards digital ICT tools that are convenient to use and effective enough for establishing communication. This has been reflected in the result of the survey conducted among the students of UWTSD as well. It has been depicted from the data gathered that most of the students in UWTSD prefer using WhatsApp as their regular tool for collaborating among themselves. Along with that, another tool that has gained the highest ranking in being a frequently used tool is MS Word; on the contrary, by the ranking of frequency, WhatsApp has been identified to be the least used application for collaboration, as well as MS Teams, which has also gained the least responses to be used by the students to collaborate with peers. On the other hand, MS Forms is most frequently used by UWTSD students while collaborating on OneDrive.</w:t>
      </w:r>
    </w:p>
    <w:p w14:paraId="5C6F1ED6" w14:textId="77777777" w:rsidR="005F6BED" w:rsidRPr="008B6683" w:rsidRDefault="00CE3DC4" w:rsidP="00CE3DC4">
      <w:pPr>
        <w:spacing w:line="360" w:lineRule="auto"/>
        <w:jc w:val="both"/>
        <w:rPr>
          <w:rFonts w:ascii="Arial" w:hAnsi="Arial" w:cs="Arial"/>
        </w:rPr>
      </w:pPr>
      <w:r w:rsidRPr="004D17F7">
        <w:rPr>
          <w:rFonts w:ascii="Arial" w:hAnsi="Arial" w:cs="Arial"/>
        </w:rPr>
        <w:t xml:space="preserve">The discussion above indicates the point that students are preferring different digital tools for collaboration. While WhatsApp has been chosen to be an effective tool for collaboration over others, the frequency of its usage is lower than Moodle, </w:t>
      </w:r>
      <w:proofErr w:type="gramStart"/>
      <w:r w:rsidRPr="004D17F7">
        <w:rPr>
          <w:rFonts w:ascii="Arial" w:hAnsi="Arial" w:cs="Arial"/>
        </w:rPr>
        <w:t>OneDrive</w:t>
      </w:r>
      <w:proofErr w:type="gramEnd"/>
      <w:r w:rsidRPr="004D17F7">
        <w:rPr>
          <w:rFonts w:ascii="Arial" w:hAnsi="Arial" w:cs="Arial"/>
        </w:rPr>
        <w:t xml:space="preserve"> and MS Word. This again establishes the claim of Maji and </w:t>
      </w:r>
      <w:proofErr w:type="gramStart"/>
      <w:r w:rsidRPr="004D17F7">
        <w:rPr>
          <w:rFonts w:ascii="Arial" w:hAnsi="Arial" w:cs="Arial"/>
        </w:rPr>
        <w:t>Laha(</w:t>
      </w:r>
      <w:proofErr w:type="gramEnd"/>
      <w:r w:rsidRPr="004D17F7">
        <w:rPr>
          <w:rFonts w:ascii="Arial" w:hAnsi="Arial" w:cs="Arial"/>
        </w:rPr>
        <w:t xml:space="preserve">2021) regarding varied approaches of people towards the use of various ICT tools. Learning about the various approaches of different individuals towards the digital tools can also be achieved in turn </w:t>
      </w:r>
      <w:proofErr w:type="gramStart"/>
      <w:r w:rsidRPr="004D17F7">
        <w:rPr>
          <w:rFonts w:ascii="Arial" w:hAnsi="Arial" w:cs="Arial"/>
        </w:rPr>
        <w:t>as a result of</w:t>
      </w:r>
      <w:proofErr w:type="gramEnd"/>
      <w:r w:rsidRPr="004D17F7">
        <w:rPr>
          <w:rFonts w:ascii="Arial" w:hAnsi="Arial" w:cs="Arial"/>
        </w:rPr>
        <w:t xml:space="preserve"> proper collaboration using these tools since they get to know about the tools that they are less utilising for collaboration in their institution; hence, effective use of these tools must be promoted by educators among students. Based on the constructivism pedagogy and collaborative learning philosophy, being able to collaborate properly with peers help learners gain the professional learning and</w:t>
      </w:r>
      <w:r>
        <w:t xml:space="preserve"> </w:t>
      </w:r>
      <w:r w:rsidRPr="008B6683">
        <w:rPr>
          <w:rFonts w:ascii="Arial" w:hAnsi="Arial" w:cs="Arial"/>
        </w:rPr>
        <w:lastRenderedPageBreak/>
        <w:t>skills that they need to become productive and successful in their professional lives (Maji and Laha; 2021).</w:t>
      </w:r>
    </w:p>
    <w:p w14:paraId="2DFEDA93" w14:textId="77777777" w:rsidR="00AD3672" w:rsidRPr="001C2CA9" w:rsidRDefault="00AD3672" w:rsidP="00CE3DC4">
      <w:pPr>
        <w:pStyle w:val="ListParagraph"/>
        <w:numPr>
          <w:ilvl w:val="0"/>
          <w:numId w:val="1"/>
        </w:numPr>
        <w:spacing w:line="360" w:lineRule="auto"/>
        <w:jc w:val="both"/>
        <w:rPr>
          <w:rStyle w:val="Heading1Char"/>
          <w:rFonts w:ascii="Arial" w:hAnsi="Arial" w:cs="Arial"/>
          <w:b/>
          <w:bCs/>
          <w:sz w:val="22"/>
          <w:szCs w:val="22"/>
        </w:rPr>
      </w:pPr>
      <w:bookmarkStart w:id="7" w:name="_Toc107777512"/>
      <w:r w:rsidRPr="001C2CA9">
        <w:rPr>
          <w:rStyle w:val="Heading1Char"/>
          <w:rFonts w:ascii="Arial" w:hAnsi="Arial" w:cs="Arial"/>
          <w:b/>
          <w:bCs/>
          <w:sz w:val="22"/>
          <w:szCs w:val="22"/>
        </w:rPr>
        <w:t>Conclusion</w:t>
      </w:r>
      <w:bookmarkEnd w:id="7"/>
    </w:p>
    <w:p w14:paraId="25140349" w14:textId="77777777" w:rsidR="005F6BED" w:rsidRPr="008B6683" w:rsidRDefault="00CE3DC4" w:rsidP="00CE3DC4">
      <w:pPr>
        <w:spacing w:line="360" w:lineRule="auto"/>
        <w:jc w:val="both"/>
        <w:rPr>
          <w:rStyle w:val="Heading1Char"/>
          <w:rFonts w:ascii="Arial" w:hAnsi="Arial" w:cs="Arial"/>
          <w:sz w:val="22"/>
          <w:szCs w:val="22"/>
        </w:rPr>
      </w:pPr>
      <w:r w:rsidRPr="008B6683">
        <w:rPr>
          <w:rFonts w:ascii="Arial" w:hAnsi="Arial" w:cs="Arial"/>
        </w:rPr>
        <w:t xml:space="preserve">Social and collaborative abilities are regarded </w:t>
      </w:r>
      <w:proofErr w:type="spellStart"/>
      <w:r w:rsidRPr="008B6683">
        <w:rPr>
          <w:rFonts w:ascii="Arial" w:hAnsi="Arial" w:cs="Arial"/>
        </w:rPr>
        <w:t>amongemployers</w:t>
      </w:r>
      <w:proofErr w:type="spellEnd"/>
      <w:r w:rsidRPr="008B6683">
        <w:rPr>
          <w:rFonts w:ascii="Arial" w:hAnsi="Arial" w:cs="Arial"/>
        </w:rPr>
        <w:t xml:space="preserve"> as the most significant competencies required in the future of the professional arena. On the other hand, digital skills have already become an integral part of a vast majority of sectors. This research, therefore, focused on analysing how prepared students are for ICT skills in collaborating with peers in their institutions, </w:t>
      </w:r>
      <w:proofErr w:type="spellStart"/>
      <w:r w:rsidRPr="008B6683">
        <w:rPr>
          <w:rFonts w:ascii="Arial" w:hAnsi="Arial" w:cs="Arial"/>
        </w:rPr>
        <w:t>i</w:t>
      </w:r>
      <w:proofErr w:type="spellEnd"/>
      <w:r w:rsidRPr="008B6683">
        <w:rPr>
          <w:rFonts w:ascii="Arial" w:hAnsi="Arial" w:cs="Arial"/>
        </w:rPr>
        <w:t>. e, UWTSD in this study. As the findings point out, WhatsApp has been identified as the most preferred digital tool for collaboration of UWTSD students, although it has been the least one in terms of frequency, wherein MS Word has been the most frequent tool among these students. However, it can be stated that various tools are still in use by UWTSD students for collaboration with peers.</w:t>
      </w:r>
    </w:p>
    <w:p w14:paraId="0BCEBEBF" w14:textId="77777777" w:rsidR="00CE3DC4" w:rsidRDefault="00CE3DC4">
      <w:pPr>
        <w:rPr>
          <w:rStyle w:val="Heading1Char"/>
          <w:rFonts w:ascii="Arial" w:hAnsi="Arial" w:cs="Arial"/>
          <w:b/>
          <w:bCs/>
          <w:sz w:val="22"/>
          <w:szCs w:val="22"/>
        </w:rPr>
      </w:pPr>
      <w:bookmarkStart w:id="8" w:name="_Toc107777513"/>
      <w:r>
        <w:rPr>
          <w:rStyle w:val="Heading1Char"/>
          <w:rFonts w:ascii="Arial" w:hAnsi="Arial" w:cs="Arial"/>
          <w:b/>
          <w:bCs/>
          <w:sz w:val="22"/>
          <w:szCs w:val="22"/>
        </w:rPr>
        <w:br w:type="page"/>
      </w:r>
    </w:p>
    <w:p w14:paraId="157853D8" w14:textId="77777777" w:rsidR="00AD3672" w:rsidRPr="001C2CA9" w:rsidRDefault="00AD3672" w:rsidP="00CE3DC4">
      <w:pPr>
        <w:pStyle w:val="ListParagraph"/>
        <w:numPr>
          <w:ilvl w:val="0"/>
          <w:numId w:val="1"/>
        </w:numPr>
        <w:spacing w:line="360" w:lineRule="auto"/>
        <w:jc w:val="both"/>
        <w:rPr>
          <w:rStyle w:val="Heading1Char"/>
          <w:rFonts w:ascii="Arial" w:hAnsi="Arial" w:cs="Arial"/>
          <w:b/>
          <w:bCs/>
          <w:sz w:val="22"/>
          <w:szCs w:val="22"/>
        </w:rPr>
      </w:pPr>
      <w:r w:rsidRPr="001C2CA9">
        <w:rPr>
          <w:rStyle w:val="Heading1Char"/>
          <w:rFonts w:ascii="Arial" w:hAnsi="Arial" w:cs="Arial"/>
          <w:b/>
          <w:bCs/>
          <w:sz w:val="22"/>
          <w:szCs w:val="22"/>
        </w:rPr>
        <w:lastRenderedPageBreak/>
        <w:t>Reference List</w:t>
      </w:r>
      <w:bookmarkEnd w:id="8"/>
    </w:p>
    <w:p w14:paraId="4435509F" w14:textId="77777777" w:rsidR="00CE3DC4" w:rsidRPr="00973C8F" w:rsidRDefault="00CE3DC4" w:rsidP="00CE3DC4">
      <w:pPr>
        <w:jc w:val="both"/>
        <w:rPr>
          <w:rFonts w:ascii="Arial" w:hAnsi="Arial" w:cs="Arial"/>
        </w:rPr>
      </w:pPr>
      <w:r w:rsidRPr="00973C8F">
        <w:rPr>
          <w:rFonts w:ascii="Arial" w:hAnsi="Arial" w:cs="Arial"/>
        </w:rPr>
        <w:t xml:space="preserve">Ahonen, A.K. and Kinnunen, P., 2015. How do students value the importance of twenty-first century </w:t>
      </w:r>
      <w:proofErr w:type="gramStart"/>
      <w:r w:rsidRPr="00973C8F">
        <w:rPr>
          <w:rFonts w:ascii="Arial" w:hAnsi="Arial" w:cs="Arial"/>
        </w:rPr>
        <w:t>skills?.</w:t>
      </w:r>
      <w:proofErr w:type="gramEnd"/>
      <w:r w:rsidRPr="00973C8F">
        <w:rPr>
          <w:rFonts w:ascii="Arial" w:hAnsi="Arial" w:cs="Arial"/>
        </w:rPr>
        <w:t> </w:t>
      </w:r>
      <w:r w:rsidRPr="00973C8F">
        <w:rPr>
          <w:rFonts w:ascii="Arial" w:hAnsi="Arial" w:cs="Arial"/>
          <w:i/>
          <w:iCs/>
        </w:rPr>
        <w:t>Scandinavian Journal of Educational Research</w:t>
      </w:r>
      <w:r w:rsidRPr="00973C8F">
        <w:rPr>
          <w:rFonts w:ascii="Arial" w:hAnsi="Arial" w:cs="Arial"/>
        </w:rPr>
        <w:t>, </w:t>
      </w:r>
      <w:r w:rsidRPr="00973C8F">
        <w:rPr>
          <w:rFonts w:ascii="Arial" w:hAnsi="Arial" w:cs="Arial"/>
          <w:i/>
          <w:iCs/>
        </w:rPr>
        <w:t>59</w:t>
      </w:r>
      <w:r w:rsidRPr="00973C8F">
        <w:rPr>
          <w:rFonts w:ascii="Arial" w:hAnsi="Arial" w:cs="Arial"/>
        </w:rPr>
        <w:t>(4), pp.395-412.</w:t>
      </w:r>
    </w:p>
    <w:p w14:paraId="4C62C4B8" w14:textId="77777777" w:rsidR="00CE3DC4" w:rsidRPr="00973C8F" w:rsidRDefault="00CE3DC4" w:rsidP="00CE3DC4">
      <w:pPr>
        <w:jc w:val="both"/>
        <w:rPr>
          <w:rFonts w:ascii="Arial" w:hAnsi="Arial" w:cs="Arial"/>
        </w:rPr>
      </w:pPr>
      <w:r w:rsidRPr="00973C8F">
        <w:rPr>
          <w:rFonts w:ascii="Arial" w:hAnsi="Arial" w:cs="Arial"/>
        </w:rPr>
        <w:t>Aikins, S.K., 2019. Determinants of digital divide in Africa and policy implications. </w:t>
      </w:r>
      <w:r w:rsidRPr="00973C8F">
        <w:rPr>
          <w:rFonts w:ascii="Arial" w:hAnsi="Arial" w:cs="Arial"/>
          <w:i/>
          <w:iCs/>
        </w:rPr>
        <w:t>International Journal of Public Administration in the Digital Age (IJPADA)</w:t>
      </w:r>
      <w:r w:rsidRPr="00973C8F">
        <w:rPr>
          <w:rFonts w:ascii="Arial" w:hAnsi="Arial" w:cs="Arial"/>
        </w:rPr>
        <w:t>, </w:t>
      </w:r>
      <w:r w:rsidRPr="00973C8F">
        <w:rPr>
          <w:rFonts w:ascii="Arial" w:hAnsi="Arial" w:cs="Arial"/>
          <w:i/>
          <w:iCs/>
        </w:rPr>
        <w:t>6</w:t>
      </w:r>
      <w:r w:rsidRPr="00973C8F">
        <w:rPr>
          <w:rFonts w:ascii="Arial" w:hAnsi="Arial" w:cs="Arial"/>
        </w:rPr>
        <w:t>(1), pp.64-79.</w:t>
      </w:r>
    </w:p>
    <w:p w14:paraId="0421A256" w14:textId="77777777" w:rsidR="00CE3DC4" w:rsidRPr="00973C8F" w:rsidRDefault="00CE3DC4" w:rsidP="00CE3DC4">
      <w:pPr>
        <w:jc w:val="both"/>
        <w:rPr>
          <w:rFonts w:ascii="Arial" w:hAnsi="Arial" w:cs="Arial"/>
        </w:rPr>
      </w:pPr>
      <w:r w:rsidRPr="00973C8F">
        <w:rPr>
          <w:rFonts w:ascii="Arial" w:hAnsi="Arial" w:cs="Arial"/>
        </w:rPr>
        <w:t>Burns, E. and Groove, W., 2014. Research method. </w:t>
      </w:r>
      <w:r w:rsidRPr="00973C8F">
        <w:rPr>
          <w:rFonts w:ascii="Arial" w:hAnsi="Arial" w:cs="Arial"/>
          <w:i/>
          <w:iCs/>
        </w:rPr>
        <w:t>Ergonomics</w:t>
      </w:r>
      <w:r w:rsidRPr="00973C8F">
        <w:rPr>
          <w:rFonts w:ascii="Arial" w:hAnsi="Arial" w:cs="Arial"/>
        </w:rPr>
        <w:t>, </w:t>
      </w:r>
      <w:r w:rsidRPr="00973C8F">
        <w:rPr>
          <w:rFonts w:ascii="Arial" w:hAnsi="Arial" w:cs="Arial"/>
          <w:i/>
          <w:iCs/>
        </w:rPr>
        <w:t>32</w:t>
      </w:r>
      <w:r w:rsidRPr="00973C8F">
        <w:rPr>
          <w:rFonts w:ascii="Arial" w:hAnsi="Arial" w:cs="Arial"/>
        </w:rPr>
        <w:t>(3), pp.237-248.</w:t>
      </w:r>
    </w:p>
    <w:p w14:paraId="195D6867" w14:textId="77777777" w:rsidR="00CE3DC4" w:rsidRPr="00973C8F" w:rsidRDefault="00CE3DC4" w:rsidP="00CE3DC4">
      <w:pPr>
        <w:jc w:val="both"/>
        <w:rPr>
          <w:rFonts w:ascii="Arial" w:hAnsi="Arial" w:cs="Arial"/>
        </w:rPr>
      </w:pPr>
      <w:proofErr w:type="spellStart"/>
      <w:r w:rsidRPr="00973C8F">
        <w:rPr>
          <w:rFonts w:ascii="Arial" w:hAnsi="Arial" w:cs="Arial"/>
        </w:rPr>
        <w:t>Dooly</w:t>
      </w:r>
      <w:proofErr w:type="spellEnd"/>
      <w:r w:rsidRPr="00973C8F">
        <w:rPr>
          <w:rFonts w:ascii="Arial" w:hAnsi="Arial" w:cs="Arial"/>
        </w:rPr>
        <w:t>, M., Moore, E. and Vallejo, C., 2017. Research Ethics. </w:t>
      </w:r>
      <w:r w:rsidRPr="00973C8F">
        <w:rPr>
          <w:rFonts w:ascii="Arial" w:hAnsi="Arial" w:cs="Arial"/>
          <w:i/>
          <w:iCs/>
        </w:rPr>
        <w:t>Research-publishing. net</w:t>
      </w:r>
      <w:r w:rsidRPr="00973C8F">
        <w:rPr>
          <w:rFonts w:ascii="Arial" w:hAnsi="Arial" w:cs="Arial"/>
        </w:rPr>
        <w:t>.</w:t>
      </w:r>
    </w:p>
    <w:p w14:paraId="2F7B02DF" w14:textId="77777777" w:rsidR="00CE3DC4" w:rsidRPr="00973C8F" w:rsidRDefault="00CE3DC4" w:rsidP="00CE3DC4">
      <w:pPr>
        <w:jc w:val="both"/>
        <w:rPr>
          <w:rFonts w:ascii="Arial" w:hAnsi="Arial" w:cs="Arial"/>
        </w:rPr>
      </w:pPr>
      <w:r w:rsidRPr="00973C8F">
        <w:rPr>
          <w:rFonts w:ascii="Arial" w:hAnsi="Arial" w:cs="Arial"/>
        </w:rPr>
        <w:t>Kemp, S.E., Ng, M., Hollowood, T. and Hort, J., 2018. Introduction to descriptive analysis. </w:t>
      </w:r>
      <w:r w:rsidRPr="00973C8F">
        <w:rPr>
          <w:rFonts w:ascii="Arial" w:hAnsi="Arial" w:cs="Arial"/>
          <w:i/>
          <w:iCs/>
        </w:rPr>
        <w:t>Descriptive analysis in sensory evaluation</w:t>
      </w:r>
      <w:r w:rsidRPr="00973C8F">
        <w:rPr>
          <w:rFonts w:ascii="Arial" w:hAnsi="Arial" w:cs="Arial"/>
        </w:rPr>
        <w:t>, </w:t>
      </w:r>
      <w:r w:rsidRPr="00973C8F">
        <w:rPr>
          <w:rFonts w:ascii="Arial" w:hAnsi="Arial" w:cs="Arial"/>
          <w:i/>
          <w:iCs/>
        </w:rPr>
        <w:t>1</w:t>
      </w:r>
      <w:r w:rsidRPr="00973C8F">
        <w:rPr>
          <w:rFonts w:ascii="Arial" w:hAnsi="Arial" w:cs="Arial"/>
        </w:rPr>
        <w:t>.</w:t>
      </w:r>
    </w:p>
    <w:p w14:paraId="1D29FB7B" w14:textId="77777777" w:rsidR="00CE3DC4" w:rsidRPr="00973C8F" w:rsidRDefault="00CE3DC4" w:rsidP="00CE3DC4">
      <w:pPr>
        <w:jc w:val="both"/>
        <w:rPr>
          <w:rFonts w:ascii="Arial" w:hAnsi="Arial" w:cs="Arial"/>
        </w:rPr>
      </w:pPr>
      <w:r w:rsidRPr="00973C8F">
        <w:rPr>
          <w:rFonts w:ascii="Arial" w:hAnsi="Arial" w:cs="Arial"/>
        </w:rPr>
        <w:t xml:space="preserve">Maji, S.K. and Laha, A., 2021. The role of digital skill in mitigating digital divide: </w:t>
      </w:r>
      <w:proofErr w:type="gramStart"/>
      <w:r w:rsidRPr="00973C8F">
        <w:rPr>
          <w:rFonts w:ascii="Arial" w:hAnsi="Arial" w:cs="Arial"/>
        </w:rPr>
        <w:t>evidences</w:t>
      </w:r>
      <w:proofErr w:type="gramEnd"/>
      <w:r w:rsidRPr="00973C8F">
        <w:rPr>
          <w:rFonts w:ascii="Arial" w:hAnsi="Arial" w:cs="Arial"/>
        </w:rPr>
        <w:t xml:space="preserve"> from Asia-Pacific region. </w:t>
      </w:r>
      <w:proofErr w:type="spellStart"/>
      <w:r w:rsidRPr="00973C8F">
        <w:rPr>
          <w:rFonts w:ascii="Arial" w:hAnsi="Arial" w:cs="Arial"/>
          <w:i/>
          <w:iCs/>
        </w:rPr>
        <w:t>Rajagiri</w:t>
      </w:r>
      <w:proofErr w:type="spellEnd"/>
      <w:r w:rsidRPr="00973C8F">
        <w:rPr>
          <w:rFonts w:ascii="Arial" w:hAnsi="Arial" w:cs="Arial"/>
          <w:i/>
          <w:iCs/>
        </w:rPr>
        <w:t xml:space="preserve"> Management Journal</w:t>
      </w:r>
      <w:r w:rsidRPr="00973C8F">
        <w:rPr>
          <w:rFonts w:ascii="Arial" w:hAnsi="Arial" w:cs="Arial"/>
        </w:rPr>
        <w:t>.</w:t>
      </w:r>
    </w:p>
    <w:p w14:paraId="6EA168AF" w14:textId="77777777" w:rsidR="00CE3DC4" w:rsidRPr="00973C8F" w:rsidRDefault="00CE3DC4" w:rsidP="00CE3DC4">
      <w:pPr>
        <w:jc w:val="both"/>
        <w:rPr>
          <w:rFonts w:ascii="Arial" w:hAnsi="Arial" w:cs="Arial"/>
        </w:rPr>
      </w:pPr>
      <w:r w:rsidRPr="00973C8F">
        <w:rPr>
          <w:rFonts w:ascii="Arial" w:hAnsi="Arial" w:cs="Arial"/>
        </w:rPr>
        <w:t>Montoya, S., 2017. Tracking literacy in an increasingly digital world. </w:t>
      </w:r>
      <w:r w:rsidRPr="00973C8F">
        <w:rPr>
          <w:rFonts w:ascii="Arial" w:hAnsi="Arial" w:cs="Arial"/>
          <w:i/>
          <w:iCs/>
        </w:rPr>
        <w:t xml:space="preserve">UNESCO Institute for Statistics. Retrieved from http://uis. </w:t>
      </w:r>
      <w:proofErr w:type="spellStart"/>
      <w:r w:rsidRPr="00973C8F">
        <w:rPr>
          <w:rFonts w:ascii="Arial" w:hAnsi="Arial" w:cs="Arial"/>
          <w:i/>
          <w:iCs/>
        </w:rPr>
        <w:t>unesco</w:t>
      </w:r>
      <w:proofErr w:type="spellEnd"/>
      <w:r w:rsidRPr="00973C8F">
        <w:rPr>
          <w:rFonts w:ascii="Arial" w:hAnsi="Arial" w:cs="Arial"/>
          <w:i/>
          <w:iCs/>
        </w:rPr>
        <w:t>. org/</w:t>
      </w:r>
      <w:proofErr w:type="spellStart"/>
      <w:r w:rsidRPr="00973C8F">
        <w:rPr>
          <w:rFonts w:ascii="Arial" w:hAnsi="Arial" w:cs="Arial"/>
          <w:i/>
          <w:iCs/>
        </w:rPr>
        <w:t>en</w:t>
      </w:r>
      <w:proofErr w:type="spellEnd"/>
      <w:r w:rsidRPr="00973C8F">
        <w:rPr>
          <w:rFonts w:ascii="Arial" w:hAnsi="Arial" w:cs="Arial"/>
          <w:i/>
          <w:iCs/>
        </w:rPr>
        <w:t>/blog/tracking-literacyincreasingly-digital-world-0</w:t>
      </w:r>
      <w:r w:rsidRPr="00973C8F">
        <w:rPr>
          <w:rFonts w:ascii="Arial" w:hAnsi="Arial" w:cs="Arial"/>
        </w:rPr>
        <w:t>.</w:t>
      </w:r>
    </w:p>
    <w:p w14:paraId="4139FAF5" w14:textId="77777777" w:rsidR="00CE3DC4" w:rsidRPr="00973C8F" w:rsidRDefault="00CE3DC4" w:rsidP="00CE3DC4">
      <w:pPr>
        <w:jc w:val="both"/>
        <w:rPr>
          <w:rFonts w:ascii="Arial" w:hAnsi="Arial" w:cs="Arial"/>
        </w:rPr>
      </w:pPr>
      <w:r w:rsidRPr="00973C8F">
        <w:rPr>
          <w:rFonts w:ascii="Arial" w:hAnsi="Arial" w:cs="Arial"/>
        </w:rPr>
        <w:t xml:space="preserve">Norris, J.M., Plonsky, L., Ross, S.J. and </w:t>
      </w:r>
      <w:proofErr w:type="spellStart"/>
      <w:r w:rsidRPr="00973C8F">
        <w:rPr>
          <w:rFonts w:ascii="Arial" w:hAnsi="Arial" w:cs="Arial"/>
        </w:rPr>
        <w:t>Schoonen</w:t>
      </w:r>
      <w:proofErr w:type="spellEnd"/>
      <w:r w:rsidRPr="00973C8F">
        <w:rPr>
          <w:rFonts w:ascii="Arial" w:hAnsi="Arial" w:cs="Arial"/>
        </w:rPr>
        <w:t>, R., 2015. Guidelines for reporting quantitative methods and results in primary research. </w:t>
      </w:r>
      <w:r w:rsidRPr="00973C8F">
        <w:rPr>
          <w:rFonts w:ascii="Arial" w:hAnsi="Arial" w:cs="Arial"/>
          <w:i/>
          <w:iCs/>
        </w:rPr>
        <w:t>Language Learning</w:t>
      </w:r>
      <w:r w:rsidRPr="00973C8F">
        <w:rPr>
          <w:rFonts w:ascii="Arial" w:hAnsi="Arial" w:cs="Arial"/>
        </w:rPr>
        <w:t>, </w:t>
      </w:r>
      <w:r w:rsidRPr="00973C8F">
        <w:rPr>
          <w:rFonts w:ascii="Arial" w:hAnsi="Arial" w:cs="Arial"/>
          <w:i/>
          <w:iCs/>
        </w:rPr>
        <w:t>65</w:t>
      </w:r>
      <w:r w:rsidRPr="00973C8F">
        <w:rPr>
          <w:rFonts w:ascii="Arial" w:hAnsi="Arial" w:cs="Arial"/>
        </w:rPr>
        <w:t>(2), pp.470-476.</w:t>
      </w:r>
    </w:p>
    <w:p w14:paraId="685D6CBB" w14:textId="77777777" w:rsidR="00CE3DC4" w:rsidRPr="00973C8F" w:rsidRDefault="00CE3DC4" w:rsidP="00CE3DC4">
      <w:pPr>
        <w:jc w:val="both"/>
        <w:rPr>
          <w:rFonts w:ascii="Arial" w:hAnsi="Arial" w:cs="Arial"/>
        </w:rPr>
      </w:pPr>
      <w:r w:rsidRPr="00973C8F">
        <w:rPr>
          <w:rFonts w:ascii="Arial" w:hAnsi="Arial" w:cs="Arial"/>
        </w:rPr>
        <w:t xml:space="preserve">Rutberg, S. and </w:t>
      </w:r>
      <w:proofErr w:type="spellStart"/>
      <w:r w:rsidRPr="00973C8F">
        <w:rPr>
          <w:rFonts w:ascii="Arial" w:hAnsi="Arial" w:cs="Arial"/>
        </w:rPr>
        <w:t>Bouikidis</w:t>
      </w:r>
      <w:proofErr w:type="spellEnd"/>
      <w:r w:rsidRPr="00973C8F">
        <w:rPr>
          <w:rFonts w:ascii="Arial" w:hAnsi="Arial" w:cs="Arial"/>
        </w:rPr>
        <w:t>, C.D., 2018. Focusing on the fundamentals: A simplistic differentiation between qualitative and quantitative research. </w:t>
      </w:r>
      <w:r w:rsidRPr="00973C8F">
        <w:rPr>
          <w:rFonts w:ascii="Arial" w:hAnsi="Arial" w:cs="Arial"/>
          <w:i/>
          <w:iCs/>
        </w:rPr>
        <w:t>Nephrology Nursing Journal</w:t>
      </w:r>
      <w:r w:rsidRPr="00973C8F">
        <w:rPr>
          <w:rFonts w:ascii="Arial" w:hAnsi="Arial" w:cs="Arial"/>
        </w:rPr>
        <w:t>, </w:t>
      </w:r>
      <w:r w:rsidRPr="00973C8F">
        <w:rPr>
          <w:rFonts w:ascii="Arial" w:hAnsi="Arial" w:cs="Arial"/>
          <w:i/>
          <w:iCs/>
        </w:rPr>
        <w:t>45</w:t>
      </w:r>
      <w:r w:rsidRPr="00973C8F">
        <w:rPr>
          <w:rFonts w:ascii="Arial" w:hAnsi="Arial" w:cs="Arial"/>
        </w:rPr>
        <w:t>(2), pp.209-213.</w:t>
      </w:r>
    </w:p>
    <w:p w14:paraId="63213911" w14:textId="77777777" w:rsidR="00CE3DC4" w:rsidRPr="00973C8F" w:rsidRDefault="00CE3DC4" w:rsidP="00CE3DC4">
      <w:pPr>
        <w:jc w:val="both"/>
        <w:rPr>
          <w:rFonts w:ascii="Arial" w:hAnsi="Arial" w:cs="Arial"/>
        </w:rPr>
      </w:pPr>
      <w:bookmarkStart w:id="9" w:name="_Hlk111053781"/>
      <w:r w:rsidRPr="00973C8F">
        <w:rPr>
          <w:rFonts w:ascii="Arial" w:hAnsi="Arial" w:cs="Arial"/>
        </w:rPr>
        <w:t>Tucker, S.Y., 2014</w:t>
      </w:r>
      <w:bookmarkEnd w:id="9"/>
      <w:r w:rsidRPr="00973C8F">
        <w:rPr>
          <w:rFonts w:ascii="Arial" w:hAnsi="Arial" w:cs="Arial"/>
        </w:rPr>
        <w:t>. Transforming pedagogies: Integrating 21st century skills and Web 2.0 technology. </w:t>
      </w:r>
      <w:r w:rsidRPr="00973C8F">
        <w:rPr>
          <w:rFonts w:ascii="Arial" w:hAnsi="Arial" w:cs="Arial"/>
          <w:i/>
          <w:iCs/>
        </w:rPr>
        <w:t>Turkish Online Journal of Distance Education</w:t>
      </w:r>
      <w:r w:rsidRPr="00973C8F">
        <w:rPr>
          <w:rFonts w:ascii="Arial" w:hAnsi="Arial" w:cs="Arial"/>
        </w:rPr>
        <w:t>, </w:t>
      </w:r>
      <w:r w:rsidRPr="00973C8F">
        <w:rPr>
          <w:rFonts w:ascii="Arial" w:hAnsi="Arial" w:cs="Arial"/>
          <w:i/>
          <w:iCs/>
        </w:rPr>
        <w:t>15</w:t>
      </w:r>
      <w:r w:rsidRPr="00973C8F">
        <w:rPr>
          <w:rFonts w:ascii="Arial" w:hAnsi="Arial" w:cs="Arial"/>
        </w:rPr>
        <w:t>(1), pp.166-173.</w:t>
      </w:r>
    </w:p>
    <w:p w14:paraId="0C973A0A" w14:textId="77777777" w:rsidR="00CE3DC4" w:rsidRPr="00973C8F" w:rsidRDefault="00CE3DC4" w:rsidP="00CE3DC4">
      <w:pPr>
        <w:jc w:val="both"/>
        <w:rPr>
          <w:rFonts w:ascii="Arial" w:hAnsi="Arial" w:cs="Arial"/>
        </w:rPr>
      </w:pPr>
      <w:r w:rsidRPr="00973C8F">
        <w:rPr>
          <w:rFonts w:ascii="Arial" w:hAnsi="Arial" w:cs="Arial"/>
        </w:rPr>
        <w:t>Van Laar, E., Van Deursen, A.J., Van Dijk, J.A. and De Haan, J., 2017. The relation between 21st-century skills and digital skills: A systematic literature review. </w:t>
      </w:r>
      <w:r w:rsidRPr="00973C8F">
        <w:rPr>
          <w:rFonts w:ascii="Arial" w:hAnsi="Arial" w:cs="Arial"/>
          <w:i/>
          <w:iCs/>
        </w:rPr>
        <w:t xml:space="preserve">Computers in human </w:t>
      </w:r>
      <w:proofErr w:type="spellStart"/>
      <w:r w:rsidRPr="00973C8F">
        <w:rPr>
          <w:rFonts w:ascii="Arial" w:hAnsi="Arial" w:cs="Arial"/>
          <w:i/>
          <w:iCs/>
        </w:rPr>
        <w:t>behavior</w:t>
      </w:r>
      <w:proofErr w:type="spellEnd"/>
      <w:r w:rsidRPr="00973C8F">
        <w:rPr>
          <w:rFonts w:ascii="Arial" w:hAnsi="Arial" w:cs="Arial"/>
        </w:rPr>
        <w:t>, </w:t>
      </w:r>
      <w:r w:rsidRPr="00973C8F">
        <w:rPr>
          <w:rFonts w:ascii="Arial" w:hAnsi="Arial" w:cs="Arial"/>
          <w:i/>
          <w:iCs/>
        </w:rPr>
        <w:t>72</w:t>
      </w:r>
      <w:r w:rsidRPr="00973C8F">
        <w:rPr>
          <w:rFonts w:ascii="Arial" w:hAnsi="Arial" w:cs="Arial"/>
        </w:rPr>
        <w:t>, pp.577-588.</w:t>
      </w:r>
    </w:p>
    <w:p w14:paraId="209A4496" w14:textId="77777777" w:rsidR="005F6BED" w:rsidRPr="00973C8F" w:rsidRDefault="005F6BED" w:rsidP="00CE3DC4">
      <w:pPr>
        <w:spacing w:line="360" w:lineRule="auto"/>
        <w:jc w:val="both"/>
        <w:rPr>
          <w:rStyle w:val="Heading1Char"/>
          <w:rFonts w:ascii="Arial" w:hAnsi="Arial" w:cs="Arial"/>
          <w:sz w:val="22"/>
          <w:szCs w:val="22"/>
        </w:rPr>
      </w:pPr>
    </w:p>
    <w:p w14:paraId="5945F5BF" w14:textId="77777777" w:rsidR="00F15E9E" w:rsidRPr="00973C8F" w:rsidRDefault="00F15E9E" w:rsidP="00CE3DC4">
      <w:pPr>
        <w:spacing w:line="360" w:lineRule="auto"/>
        <w:jc w:val="both"/>
        <w:rPr>
          <w:rStyle w:val="Heading1Char"/>
          <w:rFonts w:ascii="Arial" w:hAnsi="Arial" w:cs="Arial"/>
          <w:sz w:val="22"/>
          <w:szCs w:val="22"/>
        </w:rPr>
      </w:pPr>
    </w:p>
    <w:p w14:paraId="6BF1969F" w14:textId="77777777" w:rsidR="00DD5DED" w:rsidRDefault="00DD5DED">
      <w:pPr>
        <w:rPr>
          <w:rStyle w:val="Heading1Char"/>
          <w:rFonts w:ascii="Arial" w:hAnsi="Arial" w:cs="Arial"/>
          <w:b/>
          <w:bCs/>
          <w:sz w:val="22"/>
          <w:szCs w:val="22"/>
        </w:rPr>
      </w:pPr>
      <w:bookmarkStart w:id="10" w:name="_Toc107777514"/>
      <w:r>
        <w:rPr>
          <w:rStyle w:val="Heading1Char"/>
          <w:rFonts w:ascii="Arial" w:hAnsi="Arial" w:cs="Arial"/>
          <w:b/>
          <w:bCs/>
          <w:sz w:val="22"/>
          <w:szCs w:val="22"/>
        </w:rPr>
        <w:br w:type="page"/>
      </w:r>
    </w:p>
    <w:p w14:paraId="2E2C43BB" w14:textId="77777777" w:rsidR="00AD3672" w:rsidRPr="0026023B" w:rsidRDefault="00EF38ED" w:rsidP="00CE3DC4">
      <w:pPr>
        <w:pStyle w:val="ListParagraph"/>
        <w:numPr>
          <w:ilvl w:val="0"/>
          <w:numId w:val="1"/>
        </w:numPr>
        <w:spacing w:line="360" w:lineRule="auto"/>
        <w:jc w:val="both"/>
        <w:rPr>
          <w:rStyle w:val="Heading1Char"/>
          <w:rFonts w:ascii="Arial" w:eastAsiaTheme="minorHAnsi" w:hAnsi="Arial" w:cs="Arial"/>
          <w:color w:val="auto"/>
          <w:sz w:val="22"/>
          <w:szCs w:val="22"/>
        </w:rPr>
      </w:pPr>
      <w:r w:rsidRPr="001C2CA9">
        <w:rPr>
          <w:rStyle w:val="Heading1Char"/>
          <w:rFonts w:ascii="Arial" w:hAnsi="Arial" w:cs="Arial"/>
          <w:b/>
          <w:bCs/>
          <w:sz w:val="22"/>
          <w:szCs w:val="22"/>
        </w:rPr>
        <w:lastRenderedPageBreak/>
        <w:t>Appendix A</w:t>
      </w:r>
      <w:r w:rsidRPr="001C2CA9">
        <w:rPr>
          <w:rStyle w:val="Heading1Char"/>
          <w:rFonts w:ascii="Arial" w:hAnsi="Arial" w:cs="Arial"/>
          <w:sz w:val="22"/>
          <w:szCs w:val="22"/>
        </w:rPr>
        <w:t xml:space="preserve"> – A blank copy questionnaire.</w:t>
      </w:r>
      <w:bookmarkEnd w:id="10"/>
    </w:p>
    <w:p w14:paraId="732F1B0C" w14:textId="77777777" w:rsidR="0026023B" w:rsidRPr="0026023B" w:rsidRDefault="0026023B" w:rsidP="00CE3DC4">
      <w:pPr>
        <w:pStyle w:val="ListParagraph"/>
        <w:numPr>
          <w:ilvl w:val="1"/>
          <w:numId w:val="1"/>
        </w:numPr>
        <w:spacing w:line="360" w:lineRule="auto"/>
        <w:jc w:val="both"/>
        <w:rPr>
          <w:rFonts w:ascii="Arial" w:hAnsi="Arial" w:cs="Arial"/>
        </w:rPr>
      </w:pPr>
      <w:r w:rsidRPr="0026023B">
        <w:rPr>
          <w:rFonts w:ascii="Arial" w:hAnsi="Arial" w:cs="Arial"/>
        </w:rPr>
        <w:t>Do you use MS Teams more than other digital tools to work with your peers?</w:t>
      </w:r>
    </w:p>
    <w:p w14:paraId="712D8B73" w14:textId="77777777" w:rsidR="0026023B" w:rsidRPr="0026023B" w:rsidRDefault="0026023B" w:rsidP="00CE3DC4">
      <w:pPr>
        <w:pStyle w:val="ListParagraph"/>
        <w:numPr>
          <w:ilvl w:val="1"/>
          <w:numId w:val="1"/>
        </w:numPr>
        <w:spacing w:line="360" w:lineRule="auto"/>
        <w:jc w:val="both"/>
        <w:rPr>
          <w:rFonts w:ascii="Arial" w:hAnsi="Arial" w:cs="Arial"/>
        </w:rPr>
      </w:pPr>
      <w:r w:rsidRPr="0026023B">
        <w:rPr>
          <w:rFonts w:ascii="Arial" w:hAnsi="Arial" w:cs="Arial"/>
        </w:rPr>
        <w:t>Do you use the OneDrive more than other digital tools to collaborate with peers?</w:t>
      </w:r>
    </w:p>
    <w:p w14:paraId="7B4BB0C9" w14:textId="77777777" w:rsidR="0026023B" w:rsidRPr="0026023B" w:rsidRDefault="0026023B" w:rsidP="00CE3DC4">
      <w:pPr>
        <w:pStyle w:val="ListParagraph"/>
        <w:numPr>
          <w:ilvl w:val="1"/>
          <w:numId w:val="1"/>
        </w:numPr>
        <w:spacing w:line="360" w:lineRule="auto"/>
        <w:jc w:val="both"/>
        <w:rPr>
          <w:rFonts w:ascii="Arial" w:hAnsi="Arial" w:cs="Arial"/>
        </w:rPr>
      </w:pPr>
      <w:r w:rsidRPr="0026023B">
        <w:rPr>
          <w:rFonts w:ascii="Arial" w:hAnsi="Arial" w:cs="Arial"/>
        </w:rPr>
        <w:t>Do you use WhatsApp more than other digital tools to collaborate with your peers?</w:t>
      </w:r>
    </w:p>
    <w:p w14:paraId="21CA1285" w14:textId="77777777" w:rsidR="0026023B" w:rsidRPr="0026023B" w:rsidRDefault="0026023B" w:rsidP="00CE3DC4">
      <w:pPr>
        <w:pStyle w:val="ListParagraph"/>
        <w:numPr>
          <w:ilvl w:val="1"/>
          <w:numId w:val="1"/>
        </w:numPr>
        <w:spacing w:line="360" w:lineRule="auto"/>
        <w:jc w:val="both"/>
        <w:rPr>
          <w:rFonts w:ascii="Arial" w:hAnsi="Arial" w:cs="Arial"/>
        </w:rPr>
      </w:pPr>
      <w:r w:rsidRPr="0026023B">
        <w:rPr>
          <w:rFonts w:ascii="Arial" w:hAnsi="Arial" w:cs="Arial"/>
        </w:rPr>
        <w:t>When collaborating with peers do you use one digital tool more than others?</w:t>
      </w:r>
    </w:p>
    <w:p w14:paraId="603549C3" w14:textId="77777777" w:rsidR="0026023B" w:rsidRPr="0026023B" w:rsidRDefault="0026023B" w:rsidP="00CE3DC4">
      <w:pPr>
        <w:pStyle w:val="ListParagraph"/>
        <w:numPr>
          <w:ilvl w:val="1"/>
          <w:numId w:val="1"/>
        </w:numPr>
        <w:spacing w:line="360" w:lineRule="auto"/>
        <w:jc w:val="both"/>
        <w:rPr>
          <w:rFonts w:ascii="Arial" w:hAnsi="Arial" w:cs="Arial"/>
        </w:rPr>
      </w:pPr>
      <w:r w:rsidRPr="0026023B">
        <w:rPr>
          <w:rFonts w:ascii="Arial" w:hAnsi="Arial" w:cs="Arial"/>
        </w:rPr>
        <w:t>Rank these applications in order according to how frequently you use them to collaborate with others.</w:t>
      </w:r>
    </w:p>
    <w:p w14:paraId="775BA8AF" w14:textId="77777777" w:rsidR="0026023B" w:rsidRPr="0026023B" w:rsidRDefault="0026023B" w:rsidP="00CE3DC4">
      <w:pPr>
        <w:pStyle w:val="ListParagraph"/>
        <w:numPr>
          <w:ilvl w:val="1"/>
          <w:numId w:val="1"/>
        </w:numPr>
        <w:spacing w:line="360" w:lineRule="auto"/>
        <w:jc w:val="both"/>
        <w:rPr>
          <w:rFonts w:ascii="Arial" w:hAnsi="Arial" w:cs="Arial"/>
        </w:rPr>
      </w:pPr>
      <w:r w:rsidRPr="0026023B">
        <w:rPr>
          <w:rFonts w:ascii="Arial" w:hAnsi="Arial" w:cs="Arial"/>
        </w:rPr>
        <w:t>Rank these applications according to how frequently you use them to collaborate with others</w:t>
      </w:r>
    </w:p>
    <w:p w14:paraId="12634287" w14:textId="2946AC2D" w:rsidR="0026023B" w:rsidRDefault="0026023B" w:rsidP="00CE3DC4">
      <w:pPr>
        <w:pStyle w:val="ListParagraph"/>
        <w:numPr>
          <w:ilvl w:val="1"/>
          <w:numId w:val="1"/>
        </w:numPr>
        <w:spacing w:line="360" w:lineRule="auto"/>
        <w:jc w:val="both"/>
        <w:rPr>
          <w:rFonts w:ascii="Arial" w:hAnsi="Arial" w:cs="Arial"/>
        </w:rPr>
      </w:pPr>
      <w:r w:rsidRPr="0026023B">
        <w:rPr>
          <w:rFonts w:ascii="Arial" w:hAnsi="Arial" w:cs="Arial"/>
        </w:rPr>
        <w:t xml:space="preserve">State how strongly you are </w:t>
      </w:r>
      <w:proofErr w:type="gramStart"/>
      <w:r w:rsidRPr="0026023B">
        <w:rPr>
          <w:rFonts w:ascii="Arial" w:hAnsi="Arial" w:cs="Arial"/>
        </w:rPr>
        <w:t>agree</w:t>
      </w:r>
      <w:proofErr w:type="gramEnd"/>
      <w:r w:rsidRPr="0026023B">
        <w:rPr>
          <w:rFonts w:ascii="Arial" w:hAnsi="Arial" w:cs="Arial"/>
        </w:rPr>
        <w:t xml:space="preserve"> or disagree with the statements below</w:t>
      </w:r>
    </w:p>
    <w:p w14:paraId="174804E7" w14:textId="5B9CA200" w:rsidR="00E0453D" w:rsidRDefault="00E0453D" w:rsidP="00E0453D">
      <w:pPr>
        <w:spacing w:line="360" w:lineRule="auto"/>
        <w:ind w:left="360"/>
        <w:jc w:val="both"/>
        <w:rPr>
          <w:rFonts w:ascii="Arial" w:hAnsi="Arial" w:cs="Arial"/>
          <w:i/>
          <w:iCs/>
        </w:rPr>
      </w:pPr>
      <w:r>
        <w:rPr>
          <w:rFonts w:ascii="Arial" w:hAnsi="Arial" w:cs="Arial"/>
          <w:i/>
          <w:iCs/>
          <w:noProof/>
        </w:rPr>
        <w:lastRenderedPageBreak/>
        <w:drawing>
          <wp:inline distT="0" distB="0" distL="0" distR="0" wp14:anchorId="34D73883" wp14:editId="7F802287">
            <wp:extent cx="5731510" cy="80257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6">
                      <a:extLst>
                        <a:ext uri="{28A0092B-C50C-407E-A947-70E740481C1C}">
                          <a14:useLocalDpi xmlns:a14="http://schemas.microsoft.com/office/drawing/2010/main" val="0"/>
                        </a:ext>
                      </a:extLst>
                    </a:blip>
                    <a:stretch>
                      <a:fillRect/>
                    </a:stretch>
                  </pic:blipFill>
                  <pic:spPr>
                    <a:xfrm>
                      <a:off x="0" y="0"/>
                      <a:ext cx="5731510" cy="8025765"/>
                    </a:xfrm>
                    <a:prstGeom prst="rect">
                      <a:avLst/>
                    </a:prstGeom>
                  </pic:spPr>
                </pic:pic>
              </a:graphicData>
            </a:graphic>
          </wp:inline>
        </w:drawing>
      </w:r>
    </w:p>
    <w:p w14:paraId="22FFD3FC" w14:textId="77777777" w:rsidR="00E0453D" w:rsidRDefault="00E0453D">
      <w:pPr>
        <w:rPr>
          <w:rFonts w:ascii="Arial" w:hAnsi="Arial" w:cs="Arial"/>
          <w:i/>
          <w:iCs/>
        </w:rPr>
      </w:pPr>
      <w:r>
        <w:rPr>
          <w:rFonts w:ascii="Arial" w:hAnsi="Arial" w:cs="Arial"/>
          <w:i/>
          <w:iCs/>
        </w:rPr>
        <w:br w:type="page"/>
      </w:r>
    </w:p>
    <w:p w14:paraId="06934A78" w14:textId="2993749C" w:rsidR="00E0453D" w:rsidRDefault="00E0453D" w:rsidP="00E0453D">
      <w:pPr>
        <w:spacing w:line="360" w:lineRule="auto"/>
        <w:ind w:left="360"/>
        <w:jc w:val="both"/>
        <w:rPr>
          <w:rFonts w:ascii="Arial" w:hAnsi="Arial" w:cs="Arial"/>
          <w:i/>
          <w:iCs/>
        </w:rPr>
      </w:pPr>
      <w:r>
        <w:rPr>
          <w:rFonts w:ascii="Arial" w:hAnsi="Arial" w:cs="Arial"/>
          <w:i/>
          <w:iCs/>
          <w:noProof/>
        </w:rPr>
        <w:lastRenderedPageBreak/>
        <w:drawing>
          <wp:inline distT="0" distB="0" distL="0" distR="0" wp14:anchorId="1EC31DCA" wp14:editId="5D634A81">
            <wp:extent cx="5731510" cy="79305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7">
                      <a:extLst>
                        <a:ext uri="{28A0092B-C50C-407E-A947-70E740481C1C}">
                          <a14:useLocalDpi xmlns:a14="http://schemas.microsoft.com/office/drawing/2010/main" val="0"/>
                        </a:ext>
                      </a:extLst>
                    </a:blip>
                    <a:stretch>
                      <a:fillRect/>
                    </a:stretch>
                  </pic:blipFill>
                  <pic:spPr>
                    <a:xfrm>
                      <a:off x="0" y="0"/>
                      <a:ext cx="5731510" cy="7930515"/>
                    </a:xfrm>
                    <a:prstGeom prst="rect">
                      <a:avLst/>
                    </a:prstGeom>
                  </pic:spPr>
                </pic:pic>
              </a:graphicData>
            </a:graphic>
          </wp:inline>
        </w:drawing>
      </w:r>
    </w:p>
    <w:p w14:paraId="18ED4AA8" w14:textId="77777777" w:rsidR="00E0453D" w:rsidRDefault="00E0453D">
      <w:pPr>
        <w:rPr>
          <w:rFonts w:ascii="Arial" w:hAnsi="Arial" w:cs="Arial"/>
          <w:i/>
          <w:iCs/>
        </w:rPr>
      </w:pPr>
      <w:r>
        <w:rPr>
          <w:rFonts w:ascii="Arial" w:hAnsi="Arial" w:cs="Arial"/>
          <w:i/>
          <w:iCs/>
        </w:rPr>
        <w:br w:type="page"/>
      </w:r>
    </w:p>
    <w:p w14:paraId="13045DE9" w14:textId="12D3DBB5" w:rsidR="00E0453D" w:rsidRPr="00E0453D" w:rsidRDefault="00E0453D" w:rsidP="00E0453D">
      <w:pPr>
        <w:spacing w:line="360" w:lineRule="auto"/>
        <w:ind w:left="360"/>
        <w:jc w:val="both"/>
        <w:rPr>
          <w:rFonts w:ascii="Arial" w:hAnsi="Arial" w:cs="Arial"/>
          <w:i/>
          <w:iCs/>
        </w:rPr>
      </w:pPr>
      <w:r>
        <w:rPr>
          <w:rFonts w:ascii="Arial" w:hAnsi="Arial" w:cs="Arial"/>
          <w:i/>
          <w:iCs/>
          <w:noProof/>
        </w:rPr>
        <w:lastRenderedPageBreak/>
        <w:drawing>
          <wp:inline distT="0" distB="0" distL="0" distR="0" wp14:anchorId="64A0666C" wp14:editId="50B36613">
            <wp:extent cx="5630061" cy="808785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a:extLst>
                        <a:ext uri="{28A0092B-C50C-407E-A947-70E740481C1C}">
                          <a14:useLocalDpi xmlns:a14="http://schemas.microsoft.com/office/drawing/2010/main" val="0"/>
                        </a:ext>
                      </a:extLst>
                    </a:blip>
                    <a:stretch>
                      <a:fillRect/>
                    </a:stretch>
                  </pic:blipFill>
                  <pic:spPr>
                    <a:xfrm>
                      <a:off x="0" y="0"/>
                      <a:ext cx="5630061" cy="8087854"/>
                    </a:xfrm>
                    <a:prstGeom prst="rect">
                      <a:avLst/>
                    </a:prstGeom>
                  </pic:spPr>
                </pic:pic>
              </a:graphicData>
            </a:graphic>
          </wp:inline>
        </w:drawing>
      </w:r>
    </w:p>
    <w:sectPr w:rsidR="00E0453D" w:rsidRPr="00E0453D" w:rsidSect="001575C9">
      <w:head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200B73" w14:textId="77777777" w:rsidR="009E49AE" w:rsidRDefault="009E49AE" w:rsidP="00C1554D">
      <w:pPr>
        <w:spacing w:after="0" w:line="240" w:lineRule="auto"/>
      </w:pPr>
      <w:r>
        <w:separator/>
      </w:r>
    </w:p>
  </w:endnote>
  <w:endnote w:type="continuationSeparator" w:id="0">
    <w:p w14:paraId="7B83428D" w14:textId="77777777" w:rsidR="009E49AE" w:rsidRDefault="009E49AE"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79A38" w14:textId="77777777" w:rsidR="009E49AE" w:rsidRDefault="009E49AE" w:rsidP="00C1554D">
      <w:pPr>
        <w:spacing w:after="0" w:line="240" w:lineRule="auto"/>
      </w:pPr>
      <w:r>
        <w:separator/>
      </w:r>
    </w:p>
  </w:footnote>
  <w:footnote w:type="continuationSeparator" w:id="0">
    <w:p w14:paraId="252133EB" w14:textId="77777777" w:rsidR="009E49AE" w:rsidRDefault="009E49AE"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FA047C3" w14:textId="77777777" w:rsidR="00C1554D" w:rsidRDefault="00135366">
        <w:pPr>
          <w:pStyle w:val="Header"/>
          <w:jc w:val="right"/>
        </w:pPr>
        <w:r>
          <w:fldChar w:fldCharType="begin"/>
        </w:r>
        <w:r w:rsidR="00C1554D">
          <w:instrText xml:space="preserve"> PAGE   \* MERGEFORMAT </w:instrText>
        </w:r>
        <w:r>
          <w:fldChar w:fldCharType="separate"/>
        </w:r>
        <w:r w:rsidR="00980557">
          <w:rPr>
            <w:noProof/>
          </w:rPr>
          <w:t>2</w:t>
        </w:r>
        <w:r>
          <w:rPr>
            <w:noProof/>
          </w:rPr>
          <w:fldChar w:fldCharType="end"/>
        </w:r>
      </w:p>
    </w:sdtContent>
  </w:sdt>
  <w:p w14:paraId="62EDCCAB"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065372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B31CA"/>
    <w:rsid w:val="00034074"/>
    <w:rsid w:val="000B31CA"/>
    <w:rsid w:val="000C4B08"/>
    <w:rsid w:val="00103047"/>
    <w:rsid w:val="00135366"/>
    <w:rsid w:val="001575C9"/>
    <w:rsid w:val="00164B3B"/>
    <w:rsid w:val="001C2CA9"/>
    <w:rsid w:val="001E30CE"/>
    <w:rsid w:val="0026023B"/>
    <w:rsid w:val="002A716B"/>
    <w:rsid w:val="002F3B2B"/>
    <w:rsid w:val="00316792"/>
    <w:rsid w:val="003232E7"/>
    <w:rsid w:val="003625BC"/>
    <w:rsid w:val="004C6602"/>
    <w:rsid w:val="004D17F7"/>
    <w:rsid w:val="00517E9D"/>
    <w:rsid w:val="005F6BED"/>
    <w:rsid w:val="00732C9D"/>
    <w:rsid w:val="008117B8"/>
    <w:rsid w:val="00812EB2"/>
    <w:rsid w:val="00895C8E"/>
    <w:rsid w:val="008B6683"/>
    <w:rsid w:val="008D2F97"/>
    <w:rsid w:val="008E4A32"/>
    <w:rsid w:val="009146C9"/>
    <w:rsid w:val="00973C8F"/>
    <w:rsid w:val="00973E7F"/>
    <w:rsid w:val="00977C3C"/>
    <w:rsid w:val="00980557"/>
    <w:rsid w:val="009D7A6A"/>
    <w:rsid w:val="009E49AE"/>
    <w:rsid w:val="00A306E2"/>
    <w:rsid w:val="00AC59BE"/>
    <w:rsid w:val="00AD3672"/>
    <w:rsid w:val="00AE6D16"/>
    <w:rsid w:val="00B15B4B"/>
    <w:rsid w:val="00C01C6A"/>
    <w:rsid w:val="00C1554D"/>
    <w:rsid w:val="00C23C17"/>
    <w:rsid w:val="00C5760E"/>
    <w:rsid w:val="00C80CE9"/>
    <w:rsid w:val="00CE3DC4"/>
    <w:rsid w:val="00D11D1D"/>
    <w:rsid w:val="00D67697"/>
    <w:rsid w:val="00DD5DED"/>
    <w:rsid w:val="00E0453D"/>
    <w:rsid w:val="00EB336A"/>
    <w:rsid w:val="00EF38ED"/>
    <w:rsid w:val="00F15E9E"/>
    <w:rsid w:val="00FB719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73C10"/>
  <w15:docId w15:val="{F948C7DD-E6ED-4AB6-A2FB-F70701797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366"/>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BalloonText">
    <w:name w:val="Balloon Text"/>
    <w:basedOn w:val="Normal"/>
    <w:link w:val="BalloonTextChar"/>
    <w:uiPriority w:val="99"/>
    <w:semiHidden/>
    <w:unhideWhenUsed/>
    <w:rsid w:val="009D7A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7A6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2888678">
      <w:bodyDiv w:val="1"/>
      <w:marLeft w:val="0"/>
      <w:marRight w:val="0"/>
      <w:marTop w:val="0"/>
      <w:marBottom w:val="0"/>
      <w:divBdr>
        <w:top w:val="none" w:sz="0" w:space="0" w:color="auto"/>
        <w:left w:val="none" w:sz="0" w:space="0" w:color="auto"/>
        <w:bottom w:val="none" w:sz="0" w:space="0" w:color="auto"/>
        <w:right w:val="none" w:sz="0" w:space="0" w:color="auto"/>
      </w:divBdr>
    </w:div>
    <w:div w:id="1515075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Hp\Downloads\Digital%20Skills%20and%20Research%20Methods%20(Report)\Questionere-Chart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Hp\Downloads\Digital%20Skills%20and%20Research%20Methods%20(Report)\Questionere-Chart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Hp\Downloads\Digital%20Skills%20and%20Research%20Methods%20(Report)\Questionere-Chart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Hp\Downloads\Digital%20Skills%20and%20Research%20Methods%20(Report)\Questionere-Chart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Hp\Downloads\Digital%20Skills%20and%20Research%20Methods%20(Report)\Questionere-Chart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Hp\Downloads\Digital%20Skills%20and%20Research%20Methods%20(Report)\Questionere-Chart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Hp\Downloads\Digital%20Skills%20and%20Research%20Methods%20(Report)\Questionere-Char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1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r>
              <a:rPr lang="en-GB" sz="1100">
                <a:latin typeface="Arial" panose="020B0604020202020204" pitchFamily="34" charset="0"/>
                <a:cs typeface="Arial" panose="020B0604020202020204" pitchFamily="34" charset="0"/>
              </a:rPr>
              <a:t>Do you use MS Teams more than other digital tools to work with your peers?</a:t>
            </a:r>
          </a:p>
        </c:rich>
      </c:tx>
      <c:overlay val="0"/>
      <c:spPr>
        <a:noFill/>
        <a:ln>
          <a:noFill/>
        </a:ln>
        <a:effectLst/>
      </c:spPr>
    </c:title>
    <c:autoTitleDeleted val="0"/>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CE66-4F40-B410-68C8E42E678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CE66-4F40-B410-68C8E42E678C}"/>
              </c:ext>
            </c:extLst>
          </c:dPt>
          <c:dLbls>
            <c:spPr>
              <a:noFill/>
              <a:ln>
                <a:noFill/>
              </a:ln>
              <a:effectLst/>
            </c:spPr>
            <c:txPr>
              <a:bodyPr rot="0" spcFirstLastPara="1" vertOverflow="ellipsis" vert="horz" wrap="square" lIns="38100" tIns="19050" rIns="38100" bIns="19050" anchor="ctr" anchorCtr="1">
                <a:spAutoFit/>
              </a:bodyPr>
              <a:lstStyle/>
              <a:p>
                <a:pPr>
                  <a:defRPr lang="en-US" sz="110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'Question 1'!$A$2:$A$3</c:f>
              <c:strCache>
                <c:ptCount val="2"/>
                <c:pt idx="0">
                  <c:v>yes</c:v>
                </c:pt>
                <c:pt idx="1">
                  <c:v>no</c:v>
                </c:pt>
              </c:strCache>
            </c:strRef>
          </c:cat>
          <c:val>
            <c:numRef>
              <c:f>'Question 1'!$B$2:$B$3</c:f>
              <c:numCache>
                <c:formatCode>General</c:formatCode>
                <c:ptCount val="2"/>
                <c:pt idx="0">
                  <c:v>11</c:v>
                </c:pt>
                <c:pt idx="1">
                  <c:v>23</c:v>
                </c:pt>
              </c:numCache>
            </c:numRef>
          </c:val>
          <c:extLst>
            <c:ext xmlns:c16="http://schemas.microsoft.com/office/drawing/2014/chart" uri="{C3380CC4-5D6E-409C-BE32-E72D297353CC}">
              <c16:uniqueId val="{00000004-CE66-4F40-B410-68C8E42E678C}"/>
            </c:ext>
          </c:extLst>
        </c:ser>
        <c:dLbls>
          <c:showLegendKey val="0"/>
          <c:showVal val="0"/>
          <c:showCatName val="0"/>
          <c:showSerName val="0"/>
          <c:showPercent val="1"/>
          <c:showBubbleSize val="0"/>
          <c:showLeaderLines val="1"/>
        </c:dLbls>
      </c:pie3DChart>
      <c:spPr>
        <a:noFill/>
        <a:ln>
          <a:noFill/>
        </a:ln>
        <a:effectLst/>
      </c:spPr>
    </c:plotArea>
    <c:legend>
      <c:legendPos val="b"/>
      <c:layout>
        <c:manualLayout>
          <c:xMode val="edge"/>
          <c:yMode val="edge"/>
          <c:x val="0.15179680664916892"/>
          <c:y val="0.88811570428696407"/>
          <c:w val="0.7130728346456694"/>
          <c:h val="8.4106517935258127E-2"/>
        </c:manualLayout>
      </c:layout>
      <c:overlay val="0"/>
      <c:spPr>
        <a:noFill/>
        <a:ln>
          <a:noFill/>
        </a:ln>
        <a:effectLst/>
      </c:spPr>
      <c:txPr>
        <a:bodyPr rot="0" spcFirstLastPara="1" vertOverflow="ellipsis" vert="horz" wrap="square" anchor="ctr" anchorCtr="1"/>
        <a:lstStyle/>
        <a:p>
          <a:pPr>
            <a:defRPr lang="en-US" sz="110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1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r>
              <a:rPr lang="en-US" sz="1100" b="1">
                <a:latin typeface="Arial" panose="020B0604020202020204" pitchFamily="34" charset="0"/>
                <a:cs typeface="Arial" panose="020B0604020202020204" pitchFamily="34" charset="0"/>
              </a:rPr>
              <a:t>Do you use the OneDrive more than other digital tools to collaborate with peers?</a:t>
            </a:r>
          </a:p>
        </c:rich>
      </c:tx>
      <c:overlay val="0"/>
      <c:spPr>
        <a:noFill/>
        <a:ln>
          <a:noFill/>
        </a:ln>
        <a:effectLst/>
      </c:spPr>
    </c:title>
    <c:autoTitleDeleted val="0"/>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888888888888889E-2"/>
          <c:y val="0.26157407407407424"/>
          <c:w val="0.96111111111111114"/>
          <c:h val="0.58159667541557314"/>
        </c:manualLayout>
      </c:layout>
      <c:pie3DChart>
        <c:varyColors val="1"/>
        <c:ser>
          <c:idx val="0"/>
          <c:order val="0"/>
          <c:dPt>
            <c:idx val="0"/>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9790-4FC8-8D40-32522E1F63BA}"/>
              </c:ext>
            </c:extLst>
          </c:dPt>
          <c:dPt>
            <c:idx val="1"/>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9790-4FC8-8D40-32522E1F63BA}"/>
              </c:ext>
            </c:extLst>
          </c:dPt>
          <c:dLbls>
            <c:spPr>
              <a:noFill/>
              <a:ln>
                <a:noFill/>
              </a:ln>
              <a:effectLst/>
            </c:spPr>
            <c:txPr>
              <a:bodyPr rot="0" spcFirstLastPara="1" vertOverflow="ellipsis" vert="horz" wrap="square" lIns="38100" tIns="19050" rIns="38100" bIns="19050" anchor="ctr" anchorCtr="1">
                <a:spAutoFit/>
              </a:bodyPr>
              <a:lstStyle/>
              <a:p>
                <a:pPr>
                  <a:defRPr lang="en-US" sz="110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dLblPos val="ctr"/>
            <c:showLegendKey val="0"/>
            <c:showVal val="0"/>
            <c:showCatName val="1"/>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'Question 2'!$A$2:$A$3</c:f>
              <c:strCache>
                <c:ptCount val="2"/>
                <c:pt idx="0">
                  <c:v>yes</c:v>
                </c:pt>
                <c:pt idx="1">
                  <c:v>no</c:v>
                </c:pt>
              </c:strCache>
            </c:strRef>
          </c:cat>
          <c:val>
            <c:numRef>
              <c:f>'Question 2'!$B$2:$B$3</c:f>
              <c:numCache>
                <c:formatCode>General</c:formatCode>
                <c:ptCount val="2"/>
                <c:pt idx="0">
                  <c:v>14</c:v>
                </c:pt>
                <c:pt idx="1">
                  <c:v>20</c:v>
                </c:pt>
              </c:numCache>
            </c:numRef>
          </c:val>
          <c:extLst>
            <c:ext xmlns:c16="http://schemas.microsoft.com/office/drawing/2014/chart" uri="{C3380CC4-5D6E-409C-BE32-E72D297353CC}">
              <c16:uniqueId val="{00000004-9790-4FC8-8D40-32522E1F63BA}"/>
            </c:ext>
          </c:extLst>
        </c:ser>
        <c:dLbls>
          <c:showLegendKey val="0"/>
          <c:showVal val="0"/>
          <c:showCatName val="1"/>
          <c:showSerName val="0"/>
          <c:showPercent val="0"/>
          <c:showBubbleSize val="0"/>
          <c:showLeaderLines val="1"/>
        </c:dLbls>
      </c:pie3DChart>
      <c:spPr>
        <a:noFill/>
        <a:ln>
          <a:noFill/>
        </a:ln>
        <a:effectLst/>
      </c:spPr>
    </c:plotArea>
    <c:legend>
      <c:legendPos val="b"/>
      <c:layout>
        <c:manualLayout>
          <c:xMode val="edge"/>
          <c:yMode val="edge"/>
          <c:x val="0.18790791776028001"/>
          <c:y val="0.88811570428696396"/>
          <c:w val="0.68807283464566948"/>
          <c:h val="8.4106517935258127E-2"/>
        </c:manualLayout>
      </c:layout>
      <c:overlay val="0"/>
      <c:spPr>
        <a:noFill/>
        <a:ln>
          <a:noFill/>
        </a:ln>
        <a:effectLst/>
      </c:spPr>
      <c:txPr>
        <a:bodyPr rot="0" spcFirstLastPara="1" vertOverflow="ellipsis" vert="horz" wrap="square" anchor="ctr" anchorCtr="1"/>
        <a:lstStyle/>
        <a:p>
          <a:pPr>
            <a:defRPr lang="en-US" sz="110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GB" sz="1100">
                <a:latin typeface="Arial" panose="020B0604020202020204" pitchFamily="34" charset="0"/>
                <a:cs typeface="Arial" panose="020B0604020202020204" pitchFamily="34" charset="0"/>
              </a:rPr>
              <a:t>Do you use WhatApp more than other digital tools to collaborate with your peers?</a:t>
            </a:r>
          </a:p>
        </c:rich>
      </c:tx>
      <c:overlay val="0"/>
      <c:spPr>
        <a:noFill/>
        <a:ln>
          <a:noFill/>
        </a:ln>
        <a:effectLst/>
      </c:sp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0555555555555561E-2"/>
          <c:y val="0.20972222222222228"/>
          <c:w val="0.82938626421697281"/>
          <c:h val="0.74398148148148169"/>
        </c:manualLayout>
      </c:layout>
      <c:pie3D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7E4-4671-84BB-87DFC02B736C}"/>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7E4-4671-84BB-87DFC02B736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100" b="1" i="0" u="none" strike="noStrike" kern="1200" baseline="0">
                    <a:solidFill>
                      <a:schemeClr val="lt1"/>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 3'!$A$2:$A$3</c:f>
              <c:strCache>
                <c:ptCount val="2"/>
                <c:pt idx="0">
                  <c:v>yes</c:v>
                </c:pt>
                <c:pt idx="1">
                  <c:v>no</c:v>
                </c:pt>
              </c:strCache>
            </c:strRef>
          </c:cat>
          <c:val>
            <c:numRef>
              <c:f>'Question 3'!$B$2:$B$3</c:f>
              <c:numCache>
                <c:formatCode>General</c:formatCode>
                <c:ptCount val="2"/>
                <c:pt idx="0">
                  <c:v>24</c:v>
                </c:pt>
                <c:pt idx="1">
                  <c:v>10</c:v>
                </c:pt>
              </c:numCache>
            </c:numRef>
          </c:val>
          <c:extLst>
            <c:ext xmlns:c16="http://schemas.microsoft.com/office/drawing/2014/chart" uri="{C3380CC4-5D6E-409C-BE32-E72D297353CC}">
              <c16:uniqueId val="{00000004-97E4-4671-84BB-87DFC02B736C}"/>
            </c:ext>
          </c:extLst>
        </c:ser>
        <c:dLbls>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88494181977252862"/>
          <c:y val="0.29158792650918641"/>
          <c:w val="9.839151356080493E-2"/>
          <c:h val="0.49228710994459041"/>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lang="en-US" sz="11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lang="en-US" sz="11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r>
              <a:rPr lang="en-GB" sz="1100" b="1" i="0" u="none" strike="noStrike" baseline="0">
                <a:effectLst/>
              </a:rPr>
              <a:t>When collaborating with peers do you use one digital tool more than others?</a:t>
            </a:r>
            <a:endParaRPr lang="en-GB" sz="1100" b="1">
              <a:latin typeface="Arial" panose="020B0604020202020204" pitchFamily="34" charset="0"/>
              <a:cs typeface="Arial" panose="020B0604020202020204" pitchFamily="34" charset="0"/>
            </a:endParaRPr>
          </a:p>
        </c:rich>
      </c:tx>
      <c:overlay val="0"/>
      <c:spPr>
        <a:noFill/>
        <a:ln>
          <a:noFill/>
        </a:ln>
        <a:effectLst/>
      </c:spPr>
    </c:title>
    <c:autoTitleDeleted val="0"/>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5">
                      <a:shade val="76000"/>
                      <a:satMod val="103000"/>
                      <a:lumMod val="102000"/>
                      <a:tint val="94000"/>
                    </a:schemeClr>
                  </a:gs>
                  <a:gs pos="50000">
                    <a:schemeClr val="accent5">
                      <a:shade val="76000"/>
                      <a:satMod val="110000"/>
                      <a:lumMod val="100000"/>
                      <a:shade val="100000"/>
                    </a:schemeClr>
                  </a:gs>
                  <a:gs pos="100000">
                    <a:schemeClr val="accent5">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DC4F-455D-9495-86F35CA616BC}"/>
              </c:ext>
            </c:extLst>
          </c:dPt>
          <c:dPt>
            <c:idx val="1"/>
            <c:bubble3D val="0"/>
            <c:spPr>
              <a:gradFill rotWithShape="1">
                <a:gsLst>
                  <a:gs pos="0">
                    <a:schemeClr val="accent5">
                      <a:tint val="77000"/>
                      <a:satMod val="103000"/>
                      <a:lumMod val="102000"/>
                      <a:tint val="94000"/>
                    </a:schemeClr>
                  </a:gs>
                  <a:gs pos="50000">
                    <a:schemeClr val="accent5">
                      <a:tint val="77000"/>
                      <a:satMod val="110000"/>
                      <a:lumMod val="100000"/>
                      <a:shade val="100000"/>
                    </a:schemeClr>
                  </a:gs>
                  <a:gs pos="100000">
                    <a:schemeClr val="accent5">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DC4F-455D-9495-86F35CA616BC}"/>
              </c:ext>
            </c:extLst>
          </c:dPt>
          <c:dLbls>
            <c:spPr>
              <a:noFill/>
              <a:ln>
                <a:noFill/>
              </a:ln>
              <a:effectLst/>
            </c:spPr>
            <c:txPr>
              <a:bodyPr rot="0" spcFirstLastPara="1" vertOverflow="ellipsis" vert="horz" wrap="square" lIns="38100" tIns="19050" rIns="38100" bIns="19050" anchor="ctr" anchorCtr="1">
                <a:spAutoFit/>
              </a:bodyPr>
              <a:lstStyle/>
              <a:p>
                <a:pPr>
                  <a:defRPr lang="en-US" sz="110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'Question 4'!$A$2:$A$3</c:f>
              <c:strCache>
                <c:ptCount val="2"/>
                <c:pt idx="0">
                  <c:v>yes</c:v>
                </c:pt>
                <c:pt idx="1">
                  <c:v>no</c:v>
                </c:pt>
              </c:strCache>
            </c:strRef>
          </c:cat>
          <c:val>
            <c:numRef>
              <c:f>'Question 4'!$B$2:$B$3</c:f>
              <c:numCache>
                <c:formatCode>General</c:formatCode>
                <c:ptCount val="2"/>
                <c:pt idx="0">
                  <c:v>25</c:v>
                </c:pt>
                <c:pt idx="1">
                  <c:v>9</c:v>
                </c:pt>
              </c:numCache>
            </c:numRef>
          </c:val>
          <c:extLst>
            <c:ext xmlns:c16="http://schemas.microsoft.com/office/drawing/2014/chart" uri="{C3380CC4-5D6E-409C-BE32-E72D297353CC}">
              <c16:uniqueId val="{00000004-DC4F-455D-9495-86F35CA616BC}"/>
            </c:ext>
          </c:extLst>
        </c:ser>
        <c:dLbls>
          <c:showLegendKey val="0"/>
          <c:showVal val="0"/>
          <c:showCatName val="0"/>
          <c:showSerName val="0"/>
          <c:showPercent val="1"/>
          <c:showBubbleSize val="0"/>
          <c:showLeaderLines val="1"/>
        </c:dLbls>
      </c:pie3DChart>
      <c:spPr>
        <a:noFill/>
        <a:ln>
          <a:noFill/>
        </a:ln>
        <a:effectLst/>
      </c:spPr>
    </c:plotArea>
    <c:legend>
      <c:legendPos val="b"/>
      <c:layout>
        <c:manualLayout>
          <c:xMode val="edge"/>
          <c:yMode val="edge"/>
          <c:x val="0.14346347331583559"/>
          <c:y val="0.88811570428696396"/>
          <c:w val="0.68529505686789183"/>
          <c:h val="8.4106517935258127E-2"/>
        </c:manualLayout>
      </c:layout>
      <c:overlay val="0"/>
      <c:spPr>
        <a:noFill/>
        <a:ln>
          <a:noFill/>
        </a:ln>
        <a:effectLst/>
      </c:spPr>
      <c:txPr>
        <a:bodyPr rot="0" spcFirstLastPara="1" vertOverflow="ellipsis" vert="horz" wrap="square" anchor="ctr" anchorCtr="1"/>
        <a:lstStyle/>
        <a:p>
          <a:pPr>
            <a:defRPr lang="en-US" sz="110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lang="en-US" sz="105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r>
              <a:rPr lang="en-GB" sz="1050">
                <a:latin typeface="Arial" panose="020B0604020202020204" pitchFamily="34" charset="0"/>
                <a:cs typeface="Arial" panose="020B0604020202020204" pitchFamily="34" charset="0"/>
              </a:rPr>
              <a:t>Rank these applications in order according to how frequently you use them to collaborate with others.</a:t>
            </a:r>
          </a:p>
        </c:rich>
      </c:tx>
      <c:layout>
        <c:manualLayout>
          <c:xMode val="edge"/>
          <c:yMode val="edge"/>
          <c:x val="9.3715223097112874E-2"/>
          <c:y val="0"/>
        </c:manualLayout>
      </c:layout>
      <c:overlay val="0"/>
      <c:spPr>
        <a:noFill/>
        <a:ln>
          <a:noFill/>
        </a:ln>
        <a:effectLst/>
      </c:spPr>
    </c:title>
    <c:autoTitleDeleted val="0"/>
    <c:view3D>
      <c:rotX val="15"/>
      <c:rotY val="2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5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'Question 5'!$A$2:$A$6</c:f>
              <c:strCache>
                <c:ptCount val="5"/>
                <c:pt idx="0">
                  <c:v>WhatsApp</c:v>
                </c:pt>
                <c:pt idx="1">
                  <c:v>MS Teams</c:v>
                </c:pt>
                <c:pt idx="2">
                  <c:v>Moodle</c:v>
                </c:pt>
                <c:pt idx="3">
                  <c:v>OneDrive</c:v>
                </c:pt>
                <c:pt idx="4">
                  <c:v>MS Word</c:v>
                </c:pt>
              </c:strCache>
            </c:strRef>
          </c:cat>
          <c:val>
            <c:numRef>
              <c:f>'Question 5'!$B$2:$B$6</c:f>
              <c:numCache>
                <c:formatCode>General</c:formatCode>
                <c:ptCount val="5"/>
                <c:pt idx="0">
                  <c:v>26.5</c:v>
                </c:pt>
                <c:pt idx="1">
                  <c:v>26.5</c:v>
                </c:pt>
                <c:pt idx="2">
                  <c:v>32.4</c:v>
                </c:pt>
                <c:pt idx="3">
                  <c:v>32.4</c:v>
                </c:pt>
                <c:pt idx="4">
                  <c:v>61.8</c:v>
                </c:pt>
              </c:numCache>
            </c:numRef>
          </c:val>
          <c:extLst>
            <c:ext xmlns:c16="http://schemas.microsoft.com/office/drawing/2014/chart" uri="{C3380CC4-5D6E-409C-BE32-E72D297353CC}">
              <c16:uniqueId val="{00000000-3CA0-4C29-8940-CF090ADE1E8E}"/>
            </c:ext>
          </c:extLst>
        </c:ser>
        <c:dLbls>
          <c:showLegendKey val="0"/>
          <c:showVal val="1"/>
          <c:showCatName val="0"/>
          <c:showSerName val="0"/>
          <c:showPercent val="0"/>
          <c:showBubbleSize val="0"/>
        </c:dLbls>
        <c:gapWidth val="150"/>
        <c:shape val="box"/>
        <c:axId val="92281856"/>
        <c:axId val="92291840"/>
        <c:axId val="0"/>
      </c:bar3DChart>
      <c:catAx>
        <c:axId val="922818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105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crossAx val="92291840"/>
        <c:crosses val="autoZero"/>
        <c:auto val="1"/>
        <c:lblAlgn val="ctr"/>
        <c:lblOffset val="100"/>
        <c:noMultiLvlLbl val="0"/>
      </c:catAx>
      <c:valAx>
        <c:axId val="92291840"/>
        <c:scaling>
          <c:orientation val="minMax"/>
        </c:scaling>
        <c:delete val="0"/>
        <c:axPos val="l"/>
        <c:majorGridlines>
          <c:spPr>
            <a:ln w="9525">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105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crossAx val="9228185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05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050">
                <a:latin typeface="Arial" panose="020B0604020202020204" pitchFamily="34" charset="0"/>
                <a:cs typeface="Arial" panose="020B0604020202020204" pitchFamily="34" charset="0"/>
              </a:rPr>
              <a:t>Rank these applications according to how frequently you use them to collaborate with others on the OneDrive</a:t>
            </a:r>
          </a:p>
        </c:rich>
      </c:tx>
      <c:layout>
        <c:manualLayout>
          <c:xMode val="edge"/>
          <c:yMode val="edge"/>
          <c:x val="0.10632014556462653"/>
          <c:y val="2.0104543626859678E-2"/>
        </c:manualLayout>
      </c:layout>
      <c:overlay val="0"/>
      <c:spPr>
        <a:noFill/>
        <a:ln>
          <a:noFill/>
        </a:ln>
        <a:effectLst/>
      </c:spPr>
    </c:title>
    <c:autoTitleDeleted val="0"/>
    <c:plotArea>
      <c:layout/>
      <c:barChart>
        <c:barDir val="bar"/>
        <c:grouping val="clustered"/>
        <c:varyColors val="0"/>
        <c:ser>
          <c:idx val="0"/>
          <c:order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05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'Question 6'!$A$2:$A$6</c:f>
              <c:strCache>
                <c:ptCount val="5"/>
                <c:pt idx="0">
                  <c:v> MS Word</c:v>
                </c:pt>
                <c:pt idx="1">
                  <c:v>MS PowerPoint</c:v>
                </c:pt>
                <c:pt idx="2">
                  <c:v>MS Excel</c:v>
                </c:pt>
                <c:pt idx="3">
                  <c:v>MS Streams</c:v>
                </c:pt>
                <c:pt idx="4">
                  <c:v> MS Forms</c:v>
                </c:pt>
              </c:strCache>
            </c:strRef>
          </c:cat>
          <c:val>
            <c:numRef>
              <c:f>'Question 6'!$B$2:$B$6</c:f>
              <c:numCache>
                <c:formatCode>General</c:formatCode>
                <c:ptCount val="5"/>
                <c:pt idx="0">
                  <c:v>14.7</c:v>
                </c:pt>
                <c:pt idx="1">
                  <c:v>8.8000000000000007</c:v>
                </c:pt>
                <c:pt idx="2">
                  <c:v>23.5</c:v>
                </c:pt>
                <c:pt idx="3">
                  <c:v>17.600000000000001</c:v>
                </c:pt>
                <c:pt idx="4">
                  <c:v>35.300000000000004</c:v>
                </c:pt>
              </c:numCache>
            </c:numRef>
          </c:val>
          <c:extLst>
            <c:ext xmlns:c16="http://schemas.microsoft.com/office/drawing/2014/chart" uri="{C3380CC4-5D6E-409C-BE32-E72D297353CC}">
              <c16:uniqueId val="{00000000-8F2A-4238-894E-E2B76733D427}"/>
            </c:ext>
          </c:extLst>
        </c:ser>
        <c:dLbls>
          <c:showLegendKey val="0"/>
          <c:showVal val="1"/>
          <c:showCatName val="0"/>
          <c:showSerName val="0"/>
          <c:showPercent val="0"/>
          <c:showBubbleSize val="0"/>
        </c:dLbls>
        <c:gapWidth val="115"/>
        <c:overlap val="-20"/>
        <c:axId val="92300032"/>
        <c:axId val="92301568"/>
      </c:barChart>
      <c:catAx>
        <c:axId val="92300032"/>
        <c:scaling>
          <c:orientation val="minMax"/>
        </c:scaling>
        <c:delete val="0"/>
        <c:axPos val="l"/>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lang="en-US" sz="105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crossAx val="92301568"/>
        <c:crosses val="autoZero"/>
        <c:auto val="1"/>
        <c:lblAlgn val="ctr"/>
        <c:lblOffset val="100"/>
        <c:noMultiLvlLbl val="0"/>
      </c:catAx>
      <c:valAx>
        <c:axId val="92301568"/>
        <c:scaling>
          <c:orientation val="minMax"/>
        </c:scaling>
        <c:delete val="0"/>
        <c:axPos val="b"/>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1050" b="0"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crossAx val="923000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en-US" sz="105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Arial" panose="020B0604020202020204" pitchFamily="34" charset="0"/>
              </a:defRPr>
            </a:pPr>
            <a:r>
              <a:rPr lang="en-GB" sz="1050">
                <a:latin typeface="Arial" panose="020B0604020202020204" pitchFamily="34" charset="0"/>
                <a:cs typeface="Arial" panose="020B0604020202020204" pitchFamily="34" charset="0"/>
              </a:rPr>
              <a:t>State how strongly you are agree or disagree with the statments below</a:t>
            </a:r>
          </a:p>
        </c:rich>
      </c:tx>
      <c:layout>
        <c:manualLayout>
          <c:xMode val="edge"/>
          <c:yMode val="edge"/>
          <c:x val="0.12579588014981274"/>
          <c:y val="1.1289867344058712E-2"/>
        </c:manualLayout>
      </c:layout>
      <c:overlay val="0"/>
      <c:spPr>
        <a:noFill/>
        <a:ln>
          <a:noFill/>
        </a:ln>
        <a:effectLst/>
      </c:spPr>
    </c:title>
    <c:autoTitleDeleted val="0"/>
    <c:plotArea>
      <c:layout/>
      <c:barChart>
        <c:barDir val="col"/>
        <c:grouping val="clustered"/>
        <c:varyColors val="0"/>
        <c:ser>
          <c:idx val="0"/>
          <c:order val="0"/>
          <c:tx>
            <c:strRef>
              <c:f>'Question 7'!$B$1</c:f>
              <c:strCache>
                <c:ptCount val="1"/>
                <c:pt idx="0">
                  <c:v>Strongly agree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'Question 7'!$A$2:$A$8</c:f>
              <c:strCache>
                <c:ptCount val="7"/>
                <c:pt idx="0">
                  <c:v>I use MS Teams most frequently to collaborate with others</c:v>
                </c:pt>
                <c:pt idx="1">
                  <c:v>I use the OneDrive more than I use MS Teams to collaborate with others</c:v>
                </c:pt>
                <c:pt idx="2">
                  <c:v>I use WhatsApp more than I use MS Teams to collaborate with others</c:v>
                </c:pt>
                <c:pt idx="3">
                  <c:v>I do not use any digital tools to collaborate with peers.</c:v>
                </c:pt>
                <c:pt idx="4">
                  <c:v>I use a range of different digital tools to collaborate</c:v>
                </c:pt>
                <c:pt idx="5">
                  <c:v>There is no digital tool that I use more frequently than others.</c:v>
                </c:pt>
                <c:pt idx="6">
                  <c:v>I use both MS Teams and the OneDrive equally often when working with others</c:v>
                </c:pt>
              </c:strCache>
            </c:strRef>
          </c:cat>
          <c:val>
            <c:numRef>
              <c:f>'Question 7'!$B$2:$B$8</c:f>
              <c:numCache>
                <c:formatCode>General</c:formatCode>
                <c:ptCount val="7"/>
                <c:pt idx="0">
                  <c:v>14.7</c:v>
                </c:pt>
                <c:pt idx="1">
                  <c:v>5.9</c:v>
                </c:pt>
                <c:pt idx="2">
                  <c:v>44.1</c:v>
                </c:pt>
                <c:pt idx="3">
                  <c:v>5.9</c:v>
                </c:pt>
                <c:pt idx="4">
                  <c:v>17.600000000000001</c:v>
                </c:pt>
                <c:pt idx="5">
                  <c:v>8.8000000000000007</c:v>
                </c:pt>
                <c:pt idx="6">
                  <c:v>8.8000000000000007</c:v>
                </c:pt>
              </c:numCache>
            </c:numRef>
          </c:val>
          <c:extLst>
            <c:ext xmlns:c16="http://schemas.microsoft.com/office/drawing/2014/chart" uri="{C3380CC4-5D6E-409C-BE32-E72D297353CC}">
              <c16:uniqueId val="{00000000-097B-4738-9B36-806651A0C1DC}"/>
            </c:ext>
          </c:extLst>
        </c:ser>
        <c:ser>
          <c:idx val="1"/>
          <c:order val="1"/>
          <c:tx>
            <c:strRef>
              <c:f>'Question 7'!$C$1</c:f>
              <c:strCache>
                <c:ptCount val="1"/>
                <c:pt idx="0">
                  <c:v>Agree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'Question 7'!$A$2:$A$8</c:f>
              <c:strCache>
                <c:ptCount val="7"/>
                <c:pt idx="0">
                  <c:v>I use MS Teams most frequently to collaborate with others</c:v>
                </c:pt>
                <c:pt idx="1">
                  <c:v>I use the OneDrive more than I use MS Teams to collaborate with others</c:v>
                </c:pt>
                <c:pt idx="2">
                  <c:v>I use WhatsApp more than I use MS Teams to collaborate with others</c:v>
                </c:pt>
                <c:pt idx="3">
                  <c:v>I do not use any digital tools to collaborate with peers.</c:v>
                </c:pt>
                <c:pt idx="4">
                  <c:v>I use a range of different digital tools to collaborate</c:v>
                </c:pt>
                <c:pt idx="5">
                  <c:v>There is no digital tool that I use more frequently than others.</c:v>
                </c:pt>
                <c:pt idx="6">
                  <c:v>I use both MS Teams and the OneDrive equally often when working with others</c:v>
                </c:pt>
              </c:strCache>
            </c:strRef>
          </c:cat>
          <c:val>
            <c:numRef>
              <c:f>'Question 7'!$C$2:$C$8</c:f>
              <c:numCache>
                <c:formatCode>General</c:formatCode>
                <c:ptCount val="7"/>
                <c:pt idx="0">
                  <c:v>35.300000000000004</c:v>
                </c:pt>
                <c:pt idx="1">
                  <c:v>38.200000000000003</c:v>
                </c:pt>
                <c:pt idx="2">
                  <c:v>23.5</c:v>
                </c:pt>
                <c:pt idx="3">
                  <c:v>17.600000000000001</c:v>
                </c:pt>
                <c:pt idx="4">
                  <c:v>50</c:v>
                </c:pt>
                <c:pt idx="5">
                  <c:v>17.600000000000001</c:v>
                </c:pt>
                <c:pt idx="6">
                  <c:v>26.5</c:v>
                </c:pt>
              </c:numCache>
            </c:numRef>
          </c:val>
          <c:extLst>
            <c:ext xmlns:c16="http://schemas.microsoft.com/office/drawing/2014/chart" uri="{C3380CC4-5D6E-409C-BE32-E72D297353CC}">
              <c16:uniqueId val="{00000001-097B-4738-9B36-806651A0C1DC}"/>
            </c:ext>
          </c:extLst>
        </c:ser>
        <c:ser>
          <c:idx val="2"/>
          <c:order val="2"/>
          <c:tx>
            <c:strRef>
              <c:f>'Question 7'!$D$1</c:f>
              <c:strCache>
                <c:ptCount val="1"/>
                <c:pt idx="0">
                  <c:v>Neutral</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'Question 7'!$A$2:$A$8</c:f>
              <c:strCache>
                <c:ptCount val="7"/>
                <c:pt idx="0">
                  <c:v>I use MS Teams most frequently to collaborate with others</c:v>
                </c:pt>
                <c:pt idx="1">
                  <c:v>I use the OneDrive more than I use MS Teams to collaborate with others</c:v>
                </c:pt>
                <c:pt idx="2">
                  <c:v>I use WhatsApp more than I use MS Teams to collaborate with others</c:v>
                </c:pt>
                <c:pt idx="3">
                  <c:v>I do not use any digital tools to collaborate with peers.</c:v>
                </c:pt>
                <c:pt idx="4">
                  <c:v>I use a range of different digital tools to collaborate</c:v>
                </c:pt>
                <c:pt idx="5">
                  <c:v>There is no digital tool that I use more frequently than others.</c:v>
                </c:pt>
                <c:pt idx="6">
                  <c:v>I use both MS Teams and the OneDrive equally often when working with others</c:v>
                </c:pt>
              </c:strCache>
            </c:strRef>
          </c:cat>
          <c:val>
            <c:numRef>
              <c:f>'Question 7'!$D$2:$D$8</c:f>
              <c:numCache>
                <c:formatCode>General</c:formatCode>
                <c:ptCount val="7"/>
                <c:pt idx="0">
                  <c:v>26.5</c:v>
                </c:pt>
                <c:pt idx="1">
                  <c:v>26.5</c:v>
                </c:pt>
                <c:pt idx="2">
                  <c:v>14.7</c:v>
                </c:pt>
                <c:pt idx="3">
                  <c:v>32.4</c:v>
                </c:pt>
                <c:pt idx="4">
                  <c:v>23.5</c:v>
                </c:pt>
                <c:pt idx="5">
                  <c:v>35.300000000000004</c:v>
                </c:pt>
                <c:pt idx="6">
                  <c:v>32.4</c:v>
                </c:pt>
              </c:numCache>
            </c:numRef>
          </c:val>
          <c:extLst>
            <c:ext xmlns:c16="http://schemas.microsoft.com/office/drawing/2014/chart" uri="{C3380CC4-5D6E-409C-BE32-E72D297353CC}">
              <c16:uniqueId val="{00000002-097B-4738-9B36-806651A0C1DC}"/>
            </c:ext>
          </c:extLst>
        </c:ser>
        <c:ser>
          <c:idx val="3"/>
          <c:order val="3"/>
          <c:tx>
            <c:strRef>
              <c:f>'Question 7'!$E$1</c:f>
              <c:strCache>
                <c:ptCount val="1"/>
                <c:pt idx="0">
                  <c:v>Disagree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'Question 7'!$A$2:$A$8</c:f>
              <c:strCache>
                <c:ptCount val="7"/>
                <c:pt idx="0">
                  <c:v>I use MS Teams most frequently to collaborate with others</c:v>
                </c:pt>
                <c:pt idx="1">
                  <c:v>I use the OneDrive more than I use MS Teams to collaborate with others</c:v>
                </c:pt>
                <c:pt idx="2">
                  <c:v>I use WhatsApp more than I use MS Teams to collaborate with others</c:v>
                </c:pt>
                <c:pt idx="3">
                  <c:v>I do not use any digital tools to collaborate with peers.</c:v>
                </c:pt>
                <c:pt idx="4">
                  <c:v>I use a range of different digital tools to collaborate</c:v>
                </c:pt>
                <c:pt idx="5">
                  <c:v>There is no digital tool that I use more frequently than others.</c:v>
                </c:pt>
                <c:pt idx="6">
                  <c:v>I use both MS Teams and the OneDrive equally often when working with others</c:v>
                </c:pt>
              </c:strCache>
            </c:strRef>
          </c:cat>
          <c:val>
            <c:numRef>
              <c:f>'Question 7'!$E$2:$E$8</c:f>
              <c:numCache>
                <c:formatCode>General</c:formatCode>
                <c:ptCount val="7"/>
                <c:pt idx="0">
                  <c:v>23.5</c:v>
                </c:pt>
                <c:pt idx="1">
                  <c:v>20.6</c:v>
                </c:pt>
                <c:pt idx="2">
                  <c:v>8.8000000000000007</c:v>
                </c:pt>
                <c:pt idx="3">
                  <c:v>23.5</c:v>
                </c:pt>
                <c:pt idx="4">
                  <c:v>5.9</c:v>
                </c:pt>
                <c:pt idx="5">
                  <c:v>26.5</c:v>
                </c:pt>
                <c:pt idx="6">
                  <c:v>29.4</c:v>
                </c:pt>
              </c:numCache>
            </c:numRef>
          </c:val>
          <c:extLst>
            <c:ext xmlns:c16="http://schemas.microsoft.com/office/drawing/2014/chart" uri="{C3380CC4-5D6E-409C-BE32-E72D297353CC}">
              <c16:uniqueId val="{00000003-097B-4738-9B36-806651A0C1DC}"/>
            </c:ext>
          </c:extLst>
        </c:ser>
        <c:ser>
          <c:idx val="4"/>
          <c:order val="4"/>
          <c:tx>
            <c:strRef>
              <c:f>'Question 7'!$F$1</c:f>
              <c:strCache>
                <c:ptCount val="1"/>
                <c:pt idx="0">
                  <c:v>Strongly disagree</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'Question 7'!$A$2:$A$8</c:f>
              <c:strCache>
                <c:ptCount val="7"/>
                <c:pt idx="0">
                  <c:v>I use MS Teams most frequently to collaborate with others</c:v>
                </c:pt>
                <c:pt idx="1">
                  <c:v>I use the OneDrive more than I use MS Teams to collaborate with others</c:v>
                </c:pt>
                <c:pt idx="2">
                  <c:v>I use WhatsApp more than I use MS Teams to collaborate with others</c:v>
                </c:pt>
                <c:pt idx="3">
                  <c:v>I do not use any digital tools to collaborate with peers.</c:v>
                </c:pt>
                <c:pt idx="4">
                  <c:v>I use a range of different digital tools to collaborate</c:v>
                </c:pt>
                <c:pt idx="5">
                  <c:v>There is no digital tool that I use more frequently than others.</c:v>
                </c:pt>
                <c:pt idx="6">
                  <c:v>I use both MS Teams and the OneDrive equally often when working with others</c:v>
                </c:pt>
              </c:strCache>
            </c:strRef>
          </c:cat>
          <c:val>
            <c:numRef>
              <c:f>'Question 7'!$F$2:$F$8</c:f>
              <c:numCache>
                <c:formatCode>General</c:formatCode>
                <c:ptCount val="7"/>
                <c:pt idx="0">
                  <c:v>0</c:v>
                </c:pt>
                <c:pt idx="1">
                  <c:v>8.8000000000000007</c:v>
                </c:pt>
                <c:pt idx="2">
                  <c:v>8.8000000000000007</c:v>
                </c:pt>
                <c:pt idx="3">
                  <c:v>20.6</c:v>
                </c:pt>
                <c:pt idx="4">
                  <c:v>2.9</c:v>
                </c:pt>
                <c:pt idx="5">
                  <c:v>11.8</c:v>
                </c:pt>
                <c:pt idx="6">
                  <c:v>2.9</c:v>
                </c:pt>
              </c:numCache>
            </c:numRef>
          </c:val>
          <c:extLst>
            <c:ext xmlns:c16="http://schemas.microsoft.com/office/drawing/2014/chart" uri="{C3380CC4-5D6E-409C-BE32-E72D297353CC}">
              <c16:uniqueId val="{00000004-097B-4738-9B36-806651A0C1DC}"/>
            </c:ext>
          </c:extLst>
        </c:ser>
        <c:dLbls>
          <c:showLegendKey val="0"/>
          <c:showVal val="0"/>
          <c:showCatName val="0"/>
          <c:showSerName val="0"/>
          <c:showPercent val="0"/>
          <c:showBubbleSize val="0"/>
        </c:dLbls>
        <c:gapWidth val="100"/>
        <c:overlap val="-24"/>
        <c:axId val="92367872"/>
        <c:axId val="92390144"/>
      </c:barChart>
      <c:catAx>
        <c:axId val="92367872"/>
        <c:scaling>
          <c:orientation val="minMax"/>
        </c:scaling>
        <c:delete val="0"/>
        <c:axPos val="b"/>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lang="en-US" sz="90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crossAx val="92390144"/>
        <c:crosses val="autoZero"/>
        <c:auto val="1"/>
        <c:lblAlgn val="ctr"/>
        <c:lblOffset val="100"/>
        <c:noMultiLvlLbl val="0"/>
      </c:catAx>
      <c:valAx>
        <c:axId val="92390144"/>
        <c:scaling>
          <c:orientation val="minMax"/>
        </c:scaling>
        <c:delete val="0"/>
        <c:axPos val="l"/>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crossAx val="92367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1" i="0" u="none" strike="noStrike" kern="1200" baseline="0">
              <a:solidFill>
                <a:schemeClr val="lt1">
                  <a:lumMod val="85000"/>
                </a:schemeClr>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16</Pages>
  <Words>2469</Words>
  <Characters>14079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Ivaylo Georgiev</cp:lastModifiedBy>
  <cp:revision>7</cp:revision>
  <dcterms:created xsi:type="dcterms:W3CDTF">2022-08-12T19:34:00Z</dcterms:created>
  <dcterms:modified xsi:type="dcterms:W3CDTF">2022-08-12T19:40:00Z</dcterms:modified>
</cp:coreProperties>
</file>