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BE2595" w14:textId="1EB8669E" w:rsidR="00480DA8" w:rsidRPr="00DD1CC0" w:rsidRDefault="00480DA8">
      <w:pPr>
        <w:rPr>
          <w:lang w:val="en-US"/>
        </w:rPr>
      </w:pPr>
      <w:r w:rsidRPr="00DD1CC0">
        <w:rPr>
          <w:lang w:val="en-US"/>
        </w:rPr>
        <w:t>Discuss how trait theories of personality account for individual differences in behavior</w:t>
      </w:r>
    </w:p>
    <w:p w14:paraId="5DCCD909" w14:textId="77777777" w:rsidR="002D5019" w:rsidRPr="00DD1CC0" w:rsidRDefault="002D5019">
      <w:pPr>
        <w:rPr>
          <w:lang w:val="en-US"/>
        </w:rPr>
      </w:pPr>
    </w:p>
    <w:p w14:paraId="7217105C" w14:textId="2F23862D" w:rsidR="00D417C7" w:rsidRPr="00DD1CC0" w:rsidRDefault="00A673C9" w:rsidP="00A673C9">
      <w:pPr>
        <w:jc w:val="center"/>
        <w:rPr>
          <w:i/>
          <w:iCs/>
          <w:u w:val="single"/>
          <w:lang w:val="en-US"/>
        </w:rPr>
      </w:pPr>
      <w:r w:rsidRPr="00DD1CC0">
        <w:rPr>
          <w:i/>
          <w:iCs/>
          <w:u w:val="single"/>
          <w:lang w:val="en-US"/>
        </w:rPr>
        <w:t>AI acknowledgements.</w:t>
      </w:r>
    </w:p>
    <w:p w14:paraId="6EDC05E4" w14:textId="6DA81B95" w:rsidR="00A673C9" w:rsidRPr="00DD1CC0" w:rsidRDefault="00FD7CBC" w:rsidP="00586D47">
      <w:pPr>
        <w:rPr>
          <w:lang w:val="en-US"/>
        </w:rPr>
      </w:pPr>
      <w:r w:rsidRPr="00DD1CC0">
        <w:rPr>
          <w:lang w:val="en-US"/>
        </w:rPr>
        <w:t>I acknowledged the use of ChatGPT (</w:t>
      </w:r>
      <w:hyperlink r:id="rId8" w:history="1">
        <w:r w:rsidR="005E2EF8" w:rsidRPr="00DD1CC0">
          <w:rPr>
            <w:rStyle w:val="Hyperlink"/>
            <w:lang w:val="en-US"/>
          </w:rPr>
          <w:t>https://chatgpt.com/</w:t>
        </w:r>
      </w:hyperlink>
      <w:r w:rsidR="005E2EF8" w:rsidRPr="00DD1CC0">
        <w:rPr>
          <w:lang w:val="en-US"/>
        </w:rPr>
        <w:t>)  on 26</w:t>
      </w:r>
      <w:r w:rsidR="005E2EF8" w:rsidRPr="00DD1CC0">
        <w:rPr>
          <w:vertAlign w:val="superscript"/>
          <w:lang w:val="en-US"/>
        </w:rPr>
        <w:t>th</w:t>
      </w:r>
      <w:r w:rsidR="005E2EF8" w:rsidRPr="00DD1CC0">
        <w:rPr>
          <w:lang w:val="en-US"/>
        </w:rPr>
        <w:t xml:space="preserve"> </w:t>
      </w:r>
      <w:r w:rsidR="00D15D8D" w:rsidRPr="00DD1CC0">
        <w:rPr>
          <w:lang w:val="en-US"/>
        </w:rPr>
        <w:t>February 2026 to</w:t>
      </w:r>
      <w:r w:rsidR="00B812FA" w:rsidRPr="00DD1CC0">
        <w:rPr>
          <w:lang w:val="en-US"/>
        </w:rPr>
        <w:t xml:space="preserve"> support my essay structure</w:t>
      </w:r>
      <w:r w:rsidR="00892F24" w:rsidRPr="00DD1CC0">
        <w:rPr>
          <w:lang w:val="en-US"/>
        </w:rPr>
        <w:t xml:space="preserve"> using the </w:t>
      </w:r>
      <w:r w:rsidR="003A36A1" w:rsidRPr="00DD1CC0">
        <w:rPr>
          <w:lang w:val="en-US"/>
        </w:rPr>
        <w:t>prompts.</w:t>
      </w:r>
    </w:p>
    <w:p w14:paraId="442A2A39" w14:textId="307C917F" w:rsidR="00892F24" w:rsidRPr="00DD1CC0" w:rsidRDefault="00892F24" w:rsidP="00586D47">
      <w:pPr>
        <w:pStyle w:val="ListParagraph"/>
        <w:numPr>
          <w:ilvl w:val="0"/>
          <w:numId w:val="1"/>
        </w:numPr>
        <w:rPr>
          <w:lang w:val="en-US"/>
        </w:rPr>
      </w:pPr>
      <w:r w:rsidRPr="00DD1CC0">
        <w:rPr>
          <w:lang w:val="en-US"/>
        </w:rPr>
        <w:t xml:space="preserve">How </w:t>
      </w:r>
      <w:r w:rsidR="003A36A1" w:rsidRPr="00DD1CC0">
        <w:rPr>
          <w:lang w:val="en-US"/>
        </w:rPr>
        <w:t>do I</w:t>
      </w:r>
      <w:r w:rsidRPr="00DD1CC0">
        <w:rPr>
          <w:lang w:val="en-US"/>
        </w:rPr>
        <w:t xml:space="preserve"> structure an essay at </w:t>
      </w:r>
      <w:r w:rsidR="003A36A1" w:rsidRPr="00DD1CC0">
        <w:rPr>
          <w:lang w:val="en-US"/>
        </w:rPr>
        <w:t>university</w:t>
      </w:r>
      <w:r w:rsidRPr="00DD1CC0">
        <w:rPr>
          <w:lang w:val="en-US"/>
        </w:rPr>
        <w:t xml:space="preserve"> level?</w:t>
      </w:r>
    </w:p>
    <w:p w14:paraId="3C6A8284" w14:textId="2A9E14B4" w:rsidR="00F802D2" w:rsidRPr="00DD1CC0" w:rsidRDefault="00586D47" w:rsidP="00586D47">
      <w:pPr>
        <w:rPr>
          <w:lang w:val="en-US"/>
        </w:rPr>
      </w:pPr>
      <w:r w:rsidRPr="00DD1CC0">
        <w:rPr>
          <w:lang w:val="en-US"/>
        </w:rPr>
        <w:t>I confirm that I have not presented any AI generated text as my own work. I confirm I have copies of my drafts, notes, and other resources I have used before, and after the use of AI tools which I may be asked to provide in evidence.</w:t>
      </w:r>
    </w:p>
    <w:p w14:paraId="63A4CB27" w14:textId="77777777" w:rsidR="00892F24" w:rsidRPr="00DD1CC0" w:rsidRDefault="00892F24" w:rsidP="00892F24">
      <w:pPr>
        <w:rPr>
          <w:lang w:val="en-US"/>
        </w:rPr>
      </w:pPr>
    </w:p>
    <w:p w14:paraId="75860B46" w14:textId="4E4B82E6" w:rsidR="007B0940" w:rsidRPr="00DD1CC0" w:rsidRDefault="00512FA1" w:rsidP="00EA6D5A">
      <w:pPr>
        <w:spacing w:line="480" w:lineRule="auto"/>
        <w:rPr>
          <w:lang w:val="en-US"/>
        </w:rPr>
      </w:pPr>
      <w:r>
        <w:rPr>
          <w:lang w:val="en-US"/>
        </w:rPr>
        <w:t xml:space="preserve">             </w:t>
      </w:r>
      <w:r w:rsidR="00CA4582" w:rsidRPr="00DD1CC0">
        <w:rPr>
          <w:lang w:val="en-US"/>
        </w:rPr>
        <w:t>The discussion of t</w:t>
      </w:r>
      <w:r w:rsidR="00DD278B" w:rsidRPr="00DD1CC0">
        <w:rPr>
          <w:lang w:val="en-US"/>
        </w:rPr>
        <w:t>h</w:t>
      </w:r>
      <w:r w:rsidR="00CA4582" w:rsidRPr="00DD1CC0">
        <w:rPr>
          <w:lang w:val="en-US"/>
        </w:rPr>
        <w:t xml:space="preserve">is essay focuses on how trait theories of personality account for individual differences, by identifying and measuring </w:t>
      </w:r>
      <w:r w:rsidR="00E94397" w:rsidRPr="00DD1CC0">
        <w:rPr>
          <w:lang w:val="en-US"/>
        </w:rPr>
        <w:t xml:space="preserve">qualities and traits that make up for an </w:t>
      </w:r>
      <w:r w:rsidR="004F7719" w:rsidRPr="00DD1CC0">
        <w:rPr>
          <w:lang w:val="en-US"/>
        </w:rPr>
        <w:t>individual’s</w:t>
      </w:r>
      <w:r w:rsidR="00E94397" w:rsidRPr="00DD1CC0">
        <w:rPr>
          <w:lang w:val="en-US"/>
        </w:rPr>
        <w:t xml:space="preserve"> personality. </w:t>
      </w:r>
      <w:r w:rsidR="009B5F5E" w:rsidRPr="00DD1CC0">
        <w:rPr>
          <w:lang w:val="en-US"/>
        </w:rPr>
        <w:t>Personality traits in psychology can be defined as habitual</w:t>
      </w:r>
      <w:r w:rsidR="00692B63" w:rsidRPr="00DD1CC0">
        <w:rPr>
          <w:lang w:val="en-US"/>
        </w:rPr>
        <w:t xml:space="preserve"> patterns of behavior, thought, and emotions that are manifest in a wide range of situations, that can be stable </w:t>
      </w:r>
      <w:r w:rsidR="00F051B3" w:rsidRPr="00DD1CC0">
        <w:rPr>
          <w:lang w:val="en-US"/>
        </w:rPr>
        <w:t>over time</w:t>
      </w:r>
      <w:r w:rsidR="00F051B3" w:rsidRPr="00DD1CC0">
        <w:rPr>
          <w:b/>
          <w:bCs/>
          <w:lang w:val="en-US"/>
        </w:rPr>
        <w:t xml:space="preserve">. </w:t>
      </w:r>
      <w:r w:rsidR="00F051B3" w:rsidRPr="00DD1CC0">
        <w:rPr>
          <w:lang w:val="en-US"/>
        </w:rPr>
        <w:t>(Novikova, 2013).</w:t>
      </w:r>
      <w:r w:rsidR="004B18E9" w:rsidRPr="00DD1CC0">
        <w:rPr>
          <w:lang w:val="en-US"/>
        </w:rPr>
        <w:t xml:space="preserve"> P</w:t>
      </w:r>
      <w:r w:rsidR="00501413" w:rsidRPr="00DD1CC0">
        <w:rPr>
          <w:lang w:val="en-US"/>
        </w:rPr>
        <w:t xml:space="preserve">ersonality traits can also involve </w:t>
      </w:r>
      <w:r w:rsidR="003A36A1" w:rsidRPr="00DD1CC0">
        <w:rPr>
          <w:lang w:val="en-US"/>
        </w:rPr>
        <w:t>temperament and state personalities, with temperament meaning the hereditary aspects involving sensitivity, moods or distractibility, and states to include temporary displays of personality</w:t>
      </w:r>
      <w:r w:rsidR="00534341" w:rsidRPr="00DD1CC0">
        <w:rPr>
          <w:lang w:val="en-US"/>
        </w:rPr>
        <w:t xml:space="preserve"> (Gonda</w:t>
      </w:r>
      <w:r w:rsidR="00793F11" w:rsidRPr="00DD1CC0">
        <w:rPr>
          <w:lang w:val="en-US"/>
        </w:rPr>
        <w:t xml:space="preserve"> &amp; Vazquez. 2014)</w:t>
      </w:r>
      <w:r w:rsidR="003A36A1" w:rsidRPr="00DD1CC0">
        <w:rPr>
          <w:lang w:val="en-US"/>
        </w:rPr>
        <w:t xml:space="preserve">. </w:t>
      </w:r>
      <w:r w:rsidR="00BA093B" w:rsidRPr="00DD1CC0">
        <w:rPr>
          <w:lang w:val="en-US"/>
        </w:rPr>
        <w:t>While k</w:t>
      </w:r>
      <w:r w:rsidR="0001153C" w:rsidRPr="00DD1CC0">
        <w:rPr>
          <w:lang w:val="en-US"/>
        </w:rPr>
        <w:t>ey psychologist</w:t>
      </w:r>
      <w:r w:rsidR="00F051B3" w:rsidRPr="00DD1CC0">
        <w:rPr>
          <w:lang w:val="en-US"/>
        </w:rPr>
        <w:t xml:space="preserve"> </w:t>
      </w:r>
      <w:r w:rsidR="00DD3074" w:rsidRPr="00DD1CC0">
        <w:rPr>
          <w:lang w:val="en-US"/>
        </w:rPr>
        <w:t>BF Skinner argued that behavior can be understood as the actions of an organism that can be studied scientifically through their relationship with environmental conditions. (Skinner</w:t>
      </w:r>
      <w:r w:rsidR="00F94580" w:rsidRPr="00DD1CC0">
        <w:rPr>
          <w:lang w:val="en-US"/>
        </w:rPr>
        <w:t xml:space="preserve"> </w:t>
      </w:r>
      <w:r w:rsidR="00DD3074" w:rsidRPr="00DD1CC0">
        <w:rPr>
          <w:lang w:val="en-US"/>
        </w:rPr>
        <w:t>195</w:t>
      </w:r>
      <w:r w:rsidR="004F7719" w:rsidRPr="00DD1CC0">
        <w:rPr>
          <w:lang w:val="en-US"/>
        </w:rPr>
        <w:t>3, pp. 11-13).</w:t>
      </w:r>
      <w:r w:rsidR="00D07772" w:rsidRPr="00DD1CC0">
        <w:rPr>
          <w:lang w:val="en-US"/>
        </w:rPr>
        <w:t xml:space="preserve"> Trait </w:t>
      </w:r>
      <w:r w:rsidR="000C33BB" w:rsidRPr="00DD1CC0">
        <w:rPr>
          <w:lang w:val="en-US"/>
        </w:rPr>
        <w:t>behavior i</w:t>
      </w:r>
      <w:r w:rsidR="00D07772" w:rsidRPr="00DD1CC0">
        <w:rPr>
          <w:lang w:val="en-US"/>
        </w:rPr>
        <w:t xml:space="preserve">n psychology </w:t>
      </w:r>
      <w:r w:rsidR="000C33BB" w:rsidRPr="00DD1CC0">
        <w:rPr>
          <w:lang w:val="en-US"/>
        </w:rPr>
        <w:t>determines an individual’s personality, t</w:t>
      </w:r>
      <w:r w:rsidR="007B0940" w:rsidRPr="00DD1CC0">
        <w:rPr>
          <w:lang w:val="en-US"/>
        </w:rPr>
        <w:t xml:space="preserve">he term “trait” in psychology is the consistent, and enduring internal characteristic that is inferred from a pattern of behaviors, attitudes, feelings and habits of an individual. (Psychology Dictionary 2018). </w:t>
      </w:r>
    </w:p>
    <w:p w14:paraId="410919B7" w14:textId="73D15415" w:rsidR="007635A8" w:rsidRPr="00DD1CC0" w:rsidRDefault="00512FA1" w:rsidP="00EA6D5A">
      <w:pPr>
        <w:spacing w:line="480" w:lineRule="auto"/>
        <w:rPr>
          <w:b/>
          <w:bCs/>
          <w:lang w:val="en-US"/>
        </w:rPr>
      </w:pPr>
      <w:r>
        <w:rPr>
          <w:lang w:val="en-US"/>
        </w:rPr>
        <w:t xml:space="preserve">             </w:t>
      </w:r>
      <w:r w:rsidR="003C065A" w:rsidRPr="00DD1CC0">
        <w:rPr>
          <w:lang w:val="en-US"/>
        </w:rPr>
        <w:t xml:space="preserve">Raymond Cattell, a British psychologist, developed the 16-personality factor (16 PF) in 1949. </w:t>
      </w:r>
      <w:r w:rsidR="00565D78" w:rsidRPr="00DD1CC0">
        <w:rPr>
          <w:lang w:val="en-US"/>
        </w:rPr>
        <w:t xml:space="preserve">(Cattell 1949) </w:t>
      </w:r>
      <w:r w:rsidR="003C065A" w:rsidRPr="00DD1CC0">
        <w:rPr>
          <w:lang w:val="en-US"/>
        </w:rPr>
        <w:t xml:space="preserve">The 16-personality factor is measured using the 16PF </w:t>
      </w:r>
      <w:r w:rsidR="003C065A" w:rsidRPr="00DD1CC0">
        <w:rPr>
          <w:lang w:val="en-US"/>
        </w:rPr>
        <w:lastRenderedPageBreak/>
        <w:t>questionnaire, which aims to identify the key traits that define a human personality.</w:t>
      </w:r>
      <w:r w:rsidR="00447CB3" w:rsidRPr="00DD1CC0">
        <w:rPr>
          <w:lang w:val="en-US"/>
        </w:rPr>
        <w:t xml:space="preserve"> Where Cattell provided </w:t>
      </w:r>
      <w:r w:rsidR="00BF0F5B" w:rsidRPr="00DD1CC0">
        <w:rPr>
          <w:lang w:val="en-US"/>
        </w:rPr>
        <w:t>individuals with</w:t>
      </w:r>
      <w:r w:rsidR="00447CB3" w:rsidRPr="00DD1CC0">
        <w:rPr>
          <w:lang w:val="en-US"/>
        </w:rPr>
        <w:t xml:space="preserve"> a self-based questionnaire, with questions such </w:t>
      </w:r>
      <w:r w:rsidR="008C01C9" w:rsidRPr="00DD1CC0">
        <w:rPr>
          <w:lang w:val="en-US"/>
        </w:rPr>
        <w:t>as</w:t>
      </w:r>
      <w:r w:rsidR="00447CB3" w:rsidRPr="00DD1CC0">
        <w:rPr>
          <w:lang w:val="en-US"/>
        </w:rPr>
        <w:t xml:space="preserve"> </w:t>
      </w:r>
      <w:r w:rsidR="00A1030C" w:rsidRPr="00DD1CC0">
        <w:rPr>
          <w:lang w:val="en-US"/>
        </w:rPr>
        <w:t>“</w:t>
      </w:r>
      <w:r w:rsidR="00BF0F5B" w:rsidRPr="00DD1CC0">
        <w:rPr>
          <w:lang w:val="en-US"/>
        </w:rPr>
        <w:t>I take control of things</w:t>
      </w:r>
      <w:r w:rsidR="00A1030C" w:rsidRPr="00DD1CC0">
        <w:rPr>
          <w:lang w:val="en-US"/>
        </w:rPr>
        <w:t>”</w:t>
      </w:r>
      <w:r w:rsidR="00BF0F5B" w:rsidRPr="00DD1CC0">
        <w:rPr>
          <w:lang w:val="en-US"/>
        </w:rPr>
        <w:t>. With the options consisting of “Strongly Agree, Disagree, somewhat true…”</w:t>
      </w:r>
      <w:r w:rsidR="00BC3567" w:rsidRPr="00DD1CC0">
        <w:rPr>
          <w:lang w:val="en-US"/>
        </w:rPr>
        <w:t xml:space="preserve"> to provide a scientific approach to underlying personality traits. </w:t>
      </w:r>
      <w:r w:rsidR="003C065A" w:rsidRPr="00DD1CC0">
        <w:rPr>
          <w:lang w:val="en-US"/>
        </w:rPr>
        <w:t>Unlike other psychological models that focus on broad dimensions, such as the big five theory</w:t>
      </w:r>
      <w:r w:rsidR="007B4E86" w:rsidRPr="00DD1CC0">
        <w:rPr>
          <w:lang w:val="en-US"/>
        </w:rPr>
        <w:t xml:space="preserve"> (Costa, McCrae 19</w:t>
      </w:r>
      <w:r w:rsidR="00306741" w:rsidRPr="00DD1CC0">
        <w:rPr>
          <w:lang w:val="en-US"/>
        </w:rPr>
        <w:t>80)</w:t>
      </w:r>
      <w:r w:rsidR="003C065A" w:rsidRPr="00DD1CC0">
        <w:rPr>
          <w:lang w:val="en-US"/>
        </w:rPr>
        <w:t>,</w:t>
      </w:r>
      <w:r w:rsidR="003C065A" w:rsidRPr="00DD1CC0">
        <w:rPr>
          <w:b/>
          <w:bCs/>
          <w:lang w:val="en-US"/>
        </w:rPr>
        <w:t xml:space="preserve"> </w:t>
      </w:r>
      <w:r w:rsidR="003C065A" w:rsidRPr="00DD1CC0">
        <w:rPr>
          <w:lang w:val="en-US"/>
        </w:rPr>
        <w:t>the 16-personality factor examines personality through 16 factors, such as reasoning, organization, emotional stability or openness to change</w:t>
      </w:r>
      <w:r w:rsidR="00306741" w:rsidRPr="00DD1CC0">
        <w:rPr>
          <w:lang w:val="en-US"/>
        </w:rPr>
        <w:t xml:space="preserve"> etc</w:t>
      </w:r>
      <w:r w:rsidR="003C065A" w:rsidRPr="00DD1CC0">
        <w:rPr>
          <w:lang w:val="en-US"/>
        </w:rPr>
        <w:t xml:space="preserve">. The 16-personality factor provides a detailed, nuanced view of personality in its entirety, </w:t>
      </w:r>
      <w:r w:rsidR="00306741" w:rsidRPr="00DD1CC0">
        <w:rPr>
          <w:lang w:val="en-US"/>
        </w:rPr>
        <w:t xml:space="preserve">and </w:t>
      </w:r>
      <w:r w:rsidR="003C065A" w:rsidRPr="00DD1CC0">
        <w:rPr>
          <w:lang w:val="en-US"/>
        </w:rPr>
        <w:t xml:space="preserve">helps to predict behaviors and interpersonal interactions in individuals. Cattell breaks personality into 16 different traits, implementing how specific characteristics make up an individual’s personality. Cattell believed human characteristics such as creativity, authoritarianism, or leadership skills could be predicted from these “fundamental personality traits”. (SAGE handbook, 2008). </w:t>
      </w:r>
      <w:r w:rsidR="00922D79" w:rsidRPr="00DD1CC0">
        <w:rPr>
          <w:lang w:val="en-US"/>
        </w:rPr>
        <w:t>Cattell’s</w:t>
      </w:r>
      <w:r w:rsidR="003C065A" w:rsidRPr="00DD1CC0">
        <w:rPr>
          <w:lang w:val="en-US"/>
        </w:rPr>
        <w:t xml:space="preserve"> research </w:t>
      </w:r>
      <w:r w:rsidR="001A6685" w:rsidRPr="00DD1CC0">
        <w:rPr>
          <w:lang w:val="en-US"/>
        </w:rPr>
        <w:t>continues to be influential in</w:t>
      </w:r>
      <w:r w:rsidR="00845BBA" w:rsidRPr="00DD1CC0">
        <w:rPr>
          <w:lang w:val="en-US"/>
        </w:rPr>
        <w:t xml:space="preserve"> </w:t>
      </w:r>
      <w:r w:rsidR="003C065A" w:rsidRPr="00DD1CC0">
        <w:rPr>
          <w:lang w:val="en-US"/>
        </w:rPr>
        <w:t>contemporary society</w:t>
      </w:r>
      <w:r w:rsidR="00306741" w:rsidRPr="00DD1CC0">
        <w:rPr>
          <w:lang w:val="en-US"/>
        </w:rPr>
        <w:t xml:space="preserve"> as </w:t>
      </w:r>
      <w:r w:rsidR="0001194C" w:rsidRPr="00DD1CC0">
        <w:rPr>
          <w:lang w:val="en-US"/>
        </w:rPr>
        <w:t xml:space="preserve">it suggests that if an individual demonstrates high levels of emotional stability, they tend to respond more effectively under pressure, </w:t>
      </w:r>
      <w:r w:rsidR="003C065A" w:rsidRPr="00DD1CC0">
        <w:rPr>
          <w:lang w:val="en-US"/>
        </w:rPr>
        <w:t xml:space="preserve">while an individual scoring high on </w:t>
      </w:r>
      <w:r w:rsidR="004939E8" w:rsidRPr="00DD1CC0">
        <w:rPr>
          <w:lang w:val="en-US"/>
        </w:rPr>
        <w:t>perfectionism</w:t>
      </w:r>
      <w:r w:rsidR="003C065A" w:rsidRPr="00DD1CC0">
        <w:rPr>
          <w:lang w:val="en-US"/>
        </w:rPr>
        <w:t xml:space="preserve"> may </w:t>
      </w:r>
      <w:r w:rsidR="0001194C" w:rsidRPr="00DD1CC0">
        <w:rPr>
          <w:lang w:val="en-US"/>
        </w:rPr>
        <w:t xml:space="preserve">perform better </w:t>
      </w:r>
      <w:r w:rsidR="003C065A" w:rsidRPr="00DD1CC0">
        <w:rPr>
          <w:lang w:val="en-US"/>
        </w:rPr>
        <w:t xml:space="preserve">in more organized, detailed- orientated tasks. </w:t>
      </w:r>
      <w:r w:rsidR="00922D79" w:rsidRPr="00DD1CC0">
        <w:rPr>
          <w:lang w:val="en-US"/>
        </w:rPr>
        <w:t>Cattell’s</w:t>
      </w:r>
      <w:r w:rsidR="003C065A" w:rsidRPr="00DD1CC0">
        <w:rPr>
          <w:lang w:val="en-US"/>
        </w:rPr>
        <w:t xml:space="preserve"> Table 7.1 summarizes the sixteen personality </w:t>
      </w:r>
      <w:r w:rsidR="007728AF" w:rsidRPr="00DD1CC0">
        <w:rPr>
          <w:lang w:val="en-US"/>
        </w:rPr>
        <w:t>factors and</w:t>
      </w:r>
      <w:r w:rsidR="00E90E0D" w:rsidRPr="00DD1CC0">
        <w:t xml:space="preserve"> is the result</w:t>
      </w:r>
      <w:r w:rsidR="007728AF" w:rsidRPr="00DD1CC0">
        <w:t xml:space="preserve">s </w:t>
      </w:r>
      <w:r w:rsidR="00E90E0D" w:rsidRPr="00DD1CC0">
        <w:t>of factor-analytic research focused on discovering the basic structural elements of personality</w:t>
      </w:r>
      <w:r w:rsidR="007728AF" w:rsidRPr="00DD1CC0">
        <w:t xml:space="preserve"> (Sematic Scholar, 2008). </w:t>
      </w:r>
      <w:r w:rsidR="003C065A" w:rsidRPr="00DD1CC0">
        <w:rPr>
          <w:lang w:val="en-US"/>
        </w:rPr>
        <w:t>The</w:t>
      </w:r>
      <w:r w:rsidR="002C282E" w:rsidRPr="00DD1CC0">
        <w:rPr>
          <w:lang w:val="en-US"/>
        </w:rPr>
        <w:t>se traits</w:t>
      </w:r>
      <w:r w:rsidR="003C065A" w:rsidRPr="00DD1CC0">
        <w:rPr>
          <w:lang w:val="en-US"/>
        </w:rPr>
        <w:t xml:space="preserve"> </w:t>
      </w:r>
      <w:r w:rsidR="002C282E" w:rsidRPr="00DD1CC0">
        <w:rPr>
          <w:lang w:val="en-US"/>
        </w:rPr>
        <w:t xml:space="preserve">are </w:t>
      </w:r>
      <w:r w:rsidR="003C065A" w:rsidRPr="00DD1CC0">
        <w:rPr>
          <w:lang w:val="en-US"/>
        </w:rPr>
        <w:t xml:space="preserve">categorized into emotional, cognitive, social and control dimensions. Social traits such </w:t>
      </w:r>
      <w:r w:rsidR="00922D79" w:rsidRPr="00DD1CC0">
        <w:rPr>
          <w:lang w:val="en-US"/>
        </w:rPr>
        <w:t>as</w:t>
      </w:r>
      <w:r w:rsidR="003C065A" w:rsidRPr="00DD1CC0">
        <w:rPr>
          <w:lang w:val="en-US"/>
        </w:rPr>
        <w:t xml:space="preserve"> </w:t>
      </w:r>
      <w:r w:rsidR="0055652E" w:rsidRPr="00DD1CC0">
        <w:rPr>
          <w:lang w:val="en-US"/>
        </w:rPr>
        <w:t>warmth and</w:t>
      </w:r>
      <w:r w:rsidR="003C065A" w:rsidRPr="00DD1CC0">
        <w:rPr>
          <w:lang w:val="en-US"/>
        </w:rPr>
        <w:t xml:space="preserve"> social </w:t>
      </w:r>
      <w:r w:rsidR="0055652E" w:rsidRPr="00DD1CC0">
        <w:rPr>
          <w:lang w:val="en-US"/>
        </w:rPr>
        <w:t>boldness contribute</w:t>
      </w:r>
      <w:r w:rsidR="003C065A" w:rsidRPr="00DD1CC0">
        <w:rPr>
          <w:lang w:val="en-US"/>
        </w:rPr>
        <w:t xml:space="preserve"> to interpersonal </w:t>
      </w:r>
      <w:r w:rsidR="002C282E" w:rsidRPr="00DD1CC0">
        <w:rPr>
          <w:lang w:val="en-US"/>
        </w:rPr>
        <w:t>behavior</w:t>
      </w:r>
      <w:r w:rsidR="0055652E" w:rsidRPr="00DD1CC0">
        <w:rPr>
          <w:lang w:val="en-US"/>
        </w:rPr>
        <w:t>. E</w:t>
      </w:r>
      <w:r w:rsidR="003C065A" w:rsidRPr="00DD1CC0">
        <w:rPr>
          <w:lang w:val="en-US"/>
        </w:rPr>
        <w:t xml:space="preserve">motional traits </w:t>
      </w:r>
      <w:r w:rsidR="0055652E" w:rsidRPr="00DD1CC0">
        <w:rPr>
          <w:lang w:val="en-US"/>
        </w:rPr>
        <w:t xml:space="preserve">include </w:t>
      </w:r>
      <w:r w:rsidR="003C065A" w:rsidRPr="00DD1CC0">
        <w:rPr>
          <w:lang w:val="en-US"/>
        </w:rPr>
        <w:t>emotional stability,</w:t>
      </w:r>
      <w:r w:rsidR="0055652E" w:rsidRPr="00DD1CC0">
        <w:rPr>
          <w:lang w:val="en-US"/>
        </w:rPr>
        <w:t xml:space="preserve"> influences </w:t>
      </w:r>
      <w:r w:rsidR="003C065A" w:rsidRPr="00DD1CC0">
        <w:rPr>
          <w:lang w:val="en-US"/>
        </w:rPr>
        <w:t xml:space="preserve">how an individual handles </w:t>
      </w:r>
      <w:r w:rsidR="0055652E" w:rsidRPr="00DD1CC0">
        <w:rPr>
          <w:lang w:val="en-US"/>
        </w:rPr>
        <w:t xml:space="preserve">stress. </w:t>
      </w:r>
      <w:r w:rsidR="003C065A" w:rsidRPr="00DD1CC0">
        <w:rPr>
          <w:lang w:val="en-US"/>
        </w:rPr>
        <w:t>Control traits</w:t>
      </w:r>
      <w:r w:rsidR="00737AA2" w:rsidRPr="00DD1CC0">
        <w:rPr>
          <w:lang w:val="en-US"/>
        </w:rPr>
        <w:t xml:space="preserve">, such as </w:t>
      </w:r>
      <w:r w:rsidR="003C065A" w:rsidRPr="00DD1CC0">
        <w:rPr>
          <w:lang w:val="en-US"/>
        </w:rPr>
        <w:t>dominance and rule- consciousness,</w:t>
      </w:r>
      <w:r w:rsidR="00737AA2" w:rsidRPr="00DD1CC0">
        <w:rPr>
          <w:lang w:val="en-US"/>
        </w:rPr>
        <w:t xml:space="preserve"> illustrating </w:t>
      </w:r>
      <w:r w:rsidR="003C065A" w:rsidRPr="00DD1CC0">
        <w:rPr>
          <w:lang w:val="en-US"/>
        </w:rPr>
        <w:t>how an individual handless structured task</w:t>
      </w:r>
      <w:r w:rsidR="00737AA2" w:rsidRPr="00DD1CC0">
        <w:rPr>
          <w:lang w:val="en-US"/>
        </w:rPr>
        <w:t>s and environments</w:t>
      </w:r>
      <w:r w:rsidR="003C065A" w:rsidRPr="00DD1CC0">
        <w:rPr>
          <w:lang w:val="en-US"/>
        </w:rPr>
        <w:t>. Cognitive traits, such as reasoning</w:t>
      </w:r>
      <w:r w:rsidR="00F331FF" w:rsidRPr="00DD1CC0">
        <w:rPr>
          <w:lang w:val="en-US"/>
        </w:rPr>
        <w:t xml:space="preserve"> abilities</w:t>
      </w:r>
      <w:r w:rsidR="003C065A" w:rsidRPr="00DD1CC0">
        <w:rPr>
          <w:lang w:val="en-US"/>
        </w:rPr>
        <w:t xml:space="preserve">, reflect </w:t>
      </w:r>
      <w:r w:rsidR="003C065A" w:rsidRPr="00DD1CC0">
        <w:rPr>
          <w:lang w:val="en-US"/>
        </w:rPr>
        <w:lastRenderedPageBreak/>
        <w:t xml:space="preserve">an individual’s </w:t>
      </w:r>
      <w:r w:rsidR="00F331FF" w:rsidRPr="00DD1CC0">
        <w:rPr>
          <w:lang w:val="en-US"/>
        </w:rPr>
        <w:t>capacity</w:t>
      </w:r>
      <w:r w:rsidR="003C065A" w:rsidRPr="00DD1CC0">
        <w:rPr>
          <w:lang w:val="en-US"/>
        </w:rPr>
        <w:t xml:space="preserve"> to solve problems.</w:t>
      </w:r>
      <w:r w:rsidR="00F331FF" w:rsidRPr="00DD1CC0">
        <w:rPr>
          <w:lang w:val="en-US"/>
        </w:rPr>
        <w:t xml:space="preserve"> </w:t>
      </w:r>
      <w:r w:rsidR="008F6B59" w:rsidRPr="00DD1CC0">
        <w:rPr>
          <w:lang w:val="en-US"/>
        </w:rPr>
        <w:t xml:space="preserve">Although Cattell has contributed significantly to personality </w:t>
      </w:r>
      <w:r w:rsidR="00ED395B" w:rsidRPr="00DD1CC0">
        <w:rPr>
          <w:lang w:val="en-US"/>
        </w:rPr>
        <w:t>research through the development of the Sixteen Personality Factor Questionnaire,</w:t>
      </w:r>
      <w:r w:rsidR="00C13990" w:rsidRPr="00DD1CC0">
        <w:rPr>
          <w:lang w:val="en-US"/>
        </w:rPr>
        <w:t xml:space="preserve"> his model has been widely criticized. </w:t>
      </w:r>
      <w:r w:rsidR="00004644" w:rsidRPr="00DD1CC0">
        <w:rPr>
          <w:lang w:val="en-US"/>
        </w:rPr>
        <w:t xml:space="preserve">Several psychologists </w:t>
      </w:r>
      <w:r w:rsidR="001668DB" w:rsidRPr="00DD1CC0">
        <w:rPr>
          <w:lang w:val="en-US"/>
        </w:rPr>
        <w:t>have</w:t>
      </w:r>
      <w:r w:rsidR="00004644" w:rsidRPr="00DD1CC0">
        <w:rPr>
          <w:lang w:val="en-US"/>
        </w:rPr>
        <w:t xml:space="preserve"> criticized the study to be difficult to replicate, suggesting Cattell’s theory fails to be reliable.</w:t>
      </w:r>
      <w:r w:rsidR="00CA7324" w:rsidRPr="00DD1CC0">
        <w:rPr>
          <w:lang w:val="en-US"/>
        </w:rPr>
        <w:t xml:space="preserve"> (</w:t>
      </w:r>
      <w:r w:rsidR="00430A86" w:rsidRPr="00DD1CC0">
        <w:rPr>
          <w:lang w:val="en-US"/>
        </w:rPr>
        <w:t>Fehringer, 2002).</w:t>
      </w:r>
      <w:r w:rsidR="00495149" w:rsidRPr="00DD1CC0">
        <w:rPr>
          <w:b/>
          <w:bCs/>
          <w:lang w:val="en-US"/>
        </w:rPr>
        <w:t xml:space="preserve"> </w:t>
      </w:r>
      <w:r w:rsidR="007635A8" w:rsidRPr="00DD1CC0">
        <w:rPr>
          <w:lang w:val="en-US"/>
        </w:rPr>
        <w:t xml:space="preserve">Conversely, Cattell’s 16 personality factor questionnaire provides a structured and scientific approach to understanding personality. This study allows a more comprehensive understanding of human behavior, as it provides insights into both the observable and underlying dimensions of personality. The 16-personality factor questionnaire provides real- world scenarios, as it’s valuable to diagnose psychiatric behaviors and therapy planning. </w:t>
      </w:r>
      <w:r w:rsidR="007635A8" w:rsidRPr="00DD1CC0">
        <w:rPr>
          <w:lang w:val="en-US"/>
        </w:rPr>
        <w:t>The</w:t>
      </w:r>
      <w:r w:rsidR="007635A8" w:rsidRPr="00DD1CC0">
        <w:rPr>
          <w:lang w:val="en-US"/>
        </w:rPr>
        <w:t xml:space="preserve"> 16-personality factor study by Cattell is reliable study and contributes to how trait theories of personality account for individual differences in behavior.</w:t>
      </w:r>
    </w:p>
    <w:p w14:paraId="795CE5E3" w14:textId="4651F677" w:rsidR="00084CBD" w:rsidRPr="00DD1CC0" w:rsidRDefault="00512FA1" w:rsidP="00EA6D5A">
      <w:pPr>
        <w:spacing w:line="480" w:lineRule="auto"/>
        <w:rPr>
          <w:lang w:val="en-US"/>
        </w:rPr>
      </w:pPr>
      <w:r>
        <w:rPr>
          <w:lang w:val="en-US"/>
        </w:rPr>
        <w:t xml:space="preserve">             </w:t>
      </w:r>
      <w:r w:rsidR="0033112F" w:rsidRPr="00DD1CC0">
        <w:rPr>
          <w:lang w:val="en-US"/>
        </w:rPr>
        <w:t>After criticizing Cattell’s 16 personality factor questionnaire, Costa and McCrae developed the big five theory, (Costa and McCrae 1992). By conducting empirical research, these five personality dimensions describe the main ways in which individuals differ in their emotions, behavior and thinking patterns. These traits frequently labelled openness to experience, conscientiousness, extraversion, neuroticism and agreeableness. Where openness to experience is found to be more curious, more creative and prefers routine in everyday life. Neuroticism personalities are found to show emotional instability, self-consciousness and have traits of anxiety. Extraversion</w:t>
      </w:r>
      <w:r w:rsidR="0033112F" w:rsidRPr="00DD1CC0">
        <w:rPr>
          <w:b/>
          <w:bCs/>
          <w:lang w:val="en-US"/>
        </w:rPr>
        <w:t xml:space="preserve"> </w:t>
      </w:r>
      <w:r w:rsidR="0033112F" w:rsidRPr="00DD1CC0">
        <w:rPr>
          <w:lang w:val="en-US"/>
        </w:rPr>
        <w:t>is defined as more sociable, assertive, with a behavior type where an individual enjoys being around people more than being alone. Agreeableness is generally linked to being empathetic, trustworthy and cooperative in themselves. The final trait identified by Costa and McCrae is conscientiousness</w:t>
      </w:r>
      <w:r w:rsidR="0033112F" w:rsidRPr="00DD1CC0">
        <w:rPr>
          <w:b/>
          <w:bCs/>
          <w:lang w:val="en-US"/>
        </w:rPr>
        <w:t>,</w:t>
      </w:r>
      <w:r w:rsidR="0033112F" w:rsidRPr="00DD1CC0">
        <w:rPr>
          <w:lang w:val="en-US"/>
        </w:rPr>
        <w:t xml:space="preserve"> as being more vigilant, organized and is more </w:t>
      </w:r>
      <w:r w:rsidR="0033112F" w:rsidRPr="00DD1CC0">
        <w:rPr>
          <w:lang w:val="en-US"/>
        </w:rPr>
        <w:lastRenderedPageBreak/>
        <w:t xml:space="preserve">relaxed. </w:t>
      </w:r>
      <w:r w:rsidR="00F27658" w:rsidRPr="00DD1CC0">
        <w:rPr>
          <w:lang w:val="en-US"/>
        </w:rPr>
        <w:t>(</w:t>
      </w:r>
      <w:r w:rsidR="00772831" w:rsidRPr="00DD1CC0">
        <w:rPr>
          <w:lang w:val="en-US"/>
        </w:rPr>
        <w:t xml:space="preserve">Cherry K, 2025). </w:t>
      </w:r>
      <w:r w:rsidR="00084CBD" w:rsidRPr="00DD1CC0">
        <w:rPr>
          <w:lang w:val="en-US"/>
        </w:rPr>
        <w:t xml:space="preserve">Researcher Timothy A. Judge (2002) conducted a meta-analysis which examined the relationships between </w:t>
      </w:r>
      <w:proofErr w:type="gramStart"/>
      <w:r w:rsidR="00084CBD" w:rsidRPr="00DD1CC0">
        <w:rPr>
          <w:lang w:val="en-US"/>
        </w:rPr>
        <w:t>the personality</w:t>
      </w:r>
      <w:proofErr w:type="gramEnd"/>
      <w:r w:rsidR="00084CBD" w:rsidRPr="00DD1CC0">
        <w:rPr>
          <w:lang w:val="en-US"/>
        </w:rPr>
        <w:t xml:space="preserve"> traits and overall job satisfactions. Here, the</w:t>
      </w:r>
      <w:r w:rsidR="00D06A85" w:rsidRPr="00DD1CC0">
        <w:rPr>
          <w:lang w:val="en-US"/>
        </w:rPr>
        <w:t xml:space="preserve"> results showed correlations between .29 for neuroticism, .25 for extraversion, .02 for openness to experience, </w:t>
      </w:r>
      <w:r w:rsidR="006E4994" w:rsidRPr="00DD1CC0">
        <w:rPr>
          <w:lang w:val="en-US"/>
        </w:rPr>
        <w:t xml:space="preserve">.17 for agreeableness and .26 for conscientiousness. These findings indicate how significant personality traits are in the workplace. (University of Florida 2002). </w:t>
      </w:r>
      <w:r w:rsidR="00610D7E" w:rsidRPr="00DD1CC0">
        <w:rPr>
          <w:lang w:val="en-US"/>
        </w:rPr>
        <w:t xml:space="preserve">Contributing to the idea that individuals who score highly for extraversion may experience high levels of job satisfaction, as this trait is usually associated with motivation and positive interactions. </w:t>
      </w:r>
      <w:r w:rsidR="00331EE2" w:rsidRPr="00DD1CC0">
        <w:rPr>
          <w:lang w:val="en-US"/>
        </w:rPr>
        <w:t xml:space="preserve">This analysis provides a reliable </w:t>
      </w:r>
      <w:r w:rsidR="00610D7E" w:rsidRPr="00DD1CC0">
        <w:rPr>
          <w:lang w:val="en-US"/>
        </w:rPr>
        <w:t>explanation in demonstrating that stable personality traits can influence behavior and experiences in real-world situations.</w:t>
      </w:r>
    </w:p>
    <w:p w14:paraId="1762D410" w14:textId="36D33857" w:rsidR="00084CBD" w:rsidRPr="00DD1CC0" w:rsidRDefault="00512FA1" w:rsidP="00EA6D5A">
      <w:pPr>
        <w:spacing w:line="480" w:lineRule="auto"/>
        <w:rPr>
          <w:lang w:val="en-US"/>
        </w:rPr>
      </w:pPr>
      <w:r>
        <w:rPr>
          <w:lang w:val="en-US"/>
        </w:rPr>
        <w:t xml:space="preserve">             </w:t>
      </w:r>
      <w:r w:rsidR="0033112F" w:rsidRPr="00DD1CC0">
        <w:rPr>
          <w:lang w:val="en-US"/>
        </w:rPr>
        <w:t>Th</w:t>
      </w:r>
      <w:r w:rsidR="00056B35" w:rsidRPr="00DD1CC0">
        <w:rPr>
          <w:lang w:val="en-US"/>
        </w:rPr>
        <w:t xml:space="preserve">e big five theory </w:t>
      </w:r>
      <w:r w:rsidR="0033112F" w:rsidRPr="00DD1CC0">
        <w:rPr>
          <w:lang w:val="en-US"/>
        </w:rPr>
        <w:t xml:space="preserve">enhances understanding of how trait theories of personality </w:t>
      </w:r>
      <w:r w:rsidR="0033112F" w:rsidRPr="00DD1CC0">
        <w:rPr>
          <w:lang w:val="en-US"/>
        </w:rPr>
        <w:t>account</w:t>
      </w:r>
      <w:r w:rsidR="0033112F" w:rsidRPr="00DD1CC0">
        <w:rPr>
          <w:lang w:val="en-US"/>
        </w:rPr>
        <w:t xml:space="preserve"> for individual differences in behavior because of </w:t>
      </w:r>
      <w:r w:rsidR="00D74B5F" w:rsidRPr="00DD1CC0">
        <w:rPr>
          <w:lang w:val="en-US"/>
        </w:rPr>
        <w:t>their</w:t>
      </w:r>
      <w:r w:rsidR="0033112F" w:rsidRPr="00DD1CC0">
        <w:rPr>
          <w:lang w:val="en-US"/>
        </w:rPr>
        <w:t xml:space="preserve"> more holistic and in-depth explanations, covering the main objective traits a person may carry.</w:t>
      </w:r>
      <w:r w:rsidR="00B20F65" w:rsidRPr="00DD1CC0">
        <w:rPr>
          <w:lang w:val="en-US"/>
        </w:rPr>
        <w:t xml:space="preserve"> </w:t>
      </w:r>
      <w:r w:rsidR="006C40AC" w:rsidRPr="00DD1CC0">
        <w:rPr>
          <w:lang w:val="en-US"/>
        </w:rPr>
        <w:t>G</w:t>
      </w:r>
      <w:r w:rsidR="004955FE" w:rsidRPr="00DD1CC0">
        <w:rPr>
          <w:lang w:val="en-US"/>
        </w:rPr>
        <w:t>uo et al. (2917) argues that a major strength on</w:t>
      </w:r>
      <w:r w:rsidR="0013216F" w:rsidRPr="00DD1CC0">
        <w:rPr>
          <w:lang w:val="en-US"/>
        </w:rPr>
        <w:t xml:space="preserve"> the big five theory is its ability to moderate relationships between external factors </w:t>
      </w:r>
      <w:r w:rsidR="003855C2" w:rsidRPr="00DD1CC0">
        <w:rPr>
          <w:lang w:val="en-US"/>
        </w:rPr>
        <w:t xml:space="preserve">and outcomes. </w:t>
      </w:r>
      <w:r w:rsidR="00727E1B" w:rsidRPr="00DD1CC0">
        <w:rPr>
          <w:lang w:val="en-US"/>
        </w:rPr>
        <w:t xml:space="preserve">However, Ehrler et al. (1999) criticized the big five theory for </w:t>
      </w:r>
      <w:r w:rsidR="001B16A2" w:rsidRPr="00DD1CC0">
        <w:rPr>
          <w:lang w:val="en-US"/>
        </w:rPr>
        <w:t xml:space="preserve">its inability to </w:t>
      </w:r>
      <w:r w:rsidR="006212AD" w:rsidRPr="00DD1CC0">
        <w:rPr>
          <w:lang w:val="en-US"/>
        </w:rPr>
        <w:t>link behavior problems to the theory, suggesting It requires further investigation.</w:t>
      </w:r>
    </w:p>
    <w:p w14:paraId="19DE0A6C" w14:textId="70893B11" w:rsidR="00084CBD" w:rsidRPr="00DD1CC0" w:rsidRDefault="00512FA1" w:rsidP="00EA6D5A">
      <w:pPr>
        <w:spacing w:line="480" w:lineRule="auto"/>
        <w:rPr>
          <w:lang w:val="en-US"/>
        </w:rPr>
      </w:pPr>
      <w:r>
        <w:rPr>
          <w:lang w:val="en-US"/>
        </w:rPr>
        <w:t xml:space="preserve">             </w:t>
      </w:r>
      <w:r w:rsidR="00687282" w:rsidRPr="00DD1CC0">
        <w:rPr>
          <w:lang w:val="en-US"/>
        </w:rPr>
        <w:t xml:space="preserve">Alternatively, </w:t>
      </w:r>
      <w:r w:rsidR="00FA0FCF" w:rsidRPr="00DD1CC0">
        <w:rPr>
          <w:lang w:val="en-US"/>
        </w:rPr>
        <w:t>some critics argue that the Big Five theory is not enough and is lacking</w:t>
      </w:r>
      <w:r w:rsidR="004B4CB3" w:rsidRPr="00DD1CC0">
        <w:rPr>
          <w:lang w:val="en-US"/>
        </w:rPr>
        <w:t xml:space="preserve"> a critical sixth factor, which included honesty-humility. Key psychologists, Ashton and Lee (</w:t>
      </w:r>
      <w:r w:rsidR="002937D5" w:rsidRPr="00DD1CC0">
        <w:rPr>
          <w:lang w:val="en-US"/>
        </w:rPr>
        <w:t xml:space="preserve">2001), contributed the idea of </w:t>
      </w:r>
      <w:r w:rsidR="00CE0042" w:rsidRPr="00DD1CC0">
        <w:rPr>
          <w:lang w:val="en-US"/>
        </w:rPr>
        <w:t>HEXACO.</w:t>
      </w:r>
      <w:r w:rsidR="002937D5" w:rsidRPr="00DD1CC0">
        <w:rPr>
          <w:lang w:val="en-US"/>
        </w:rPr>
        <w:t xml:space="preserve"> </w:t>
      </w:r>
      <w:r w:rsidR="006D7AA3" w:rsidRPr="00DD1CC0">
        <w:rPr>
          <w:lang w:val="en-US"/>
        </w:rPr>
        <w:t xml:space="preserve">(Ashton </w:t>
      </w:r>
      <w:r w:rsidR="003410E7" w:rsidRPr="00DD1CC0">
        <w:rPr>
          <w:lang w:val="en-US"/>
        </w:rPr>
        <w:t xml:space="preserve">&amp; Lee, 2007). </w:t>
      </w:r>
      <w:r w:rsidR="00CE0042" w:rsidRPr="00DD1CC0">
        <w:rPr>
          <w:lang w:val="en-US"/>
        </w:rPr>
        <w:t>The term HEXACO</w:t>
      </w:r>
      <w:r w:rsidR="00BD009F" w:rsidRPr="00DD1CC0">
        <w:rPr>
          <w:lang w:val="en-US"/>
        </w:rPr>
        <w:t xml:space="preserve"> introduces the term honesty-humility, with similar personality traits as the </w:t>
      </w:r>
      <w:r w:rsidR="009F2B1B" w:rsidRPr="00DD1CC0">
        <w:rPr>
          <w:lang w:val="en-US"/>
        </w:rPr>
        <w:t xml:space="preserve">16pf </w:t>
      </w:r>
      <w:r w:rsidR="00105B23" w:rsidRPr="00DD1CC0">
        <w:rPr>
          <w:lang w:val="en-US"/>
        </w:rPr>
        <w:t>found</w:t>
      </w:r>
      <w:r w:rsidR="009F2B1B" w:rsidRPr="00DD1CC0">
        <w:rPr>
          <w:lang w:val="en-US"/>
        </w:rPr>
        <w:t xml:space="preserve"> by Cattell, these being emotionally, extraversion, agreeableness, conscientiousness and openness to experience.</w:t>
      </w:r>
      <w:r w:rsidR="00302D6E" w:rsidRPr="00DD1CC0">
        <w:rPr>
          <w:lang w:val="en-US"/>
        </w:rPr>
        <w:t xml:space="preserve"> With HEXACO being </w:t>
      </w:r>
      <w:r w:rsidR="00BC5B91" w:rsidRPr="00DD1CC0">
        <w:rPr>
          <w:lang w:val="en-US"/>
        </w:rPr>
        <w:t>established</w:t>
      </w:r>
      <w:r w:rsidR="00302D6E" w:rsidRPr="00DD1CC0">
        <w:rPr>
          <w:lang w:val="en-US"/>
        </w:rPr>
        <w:t xml:space="preserve">, </w:t>
      </w:r>
      <w:r w:rsidR="008C3EFC" w:rsidRPr="00DD1CC0">
        <w:rPr>
          <w:lang w:val="en-US"/>
        </w:rPr>
        <w:lastRenderedPageBreak/>
        <w:t>personality</w:t>
      </w:r>
      <w:r w:rsidR="00302D6E" w:rsidRPr="00DD1CC0">
        <w:rPr>
          <w:lang w:val="en-US"/>
        </w:rPr>
        <w:t xml:space="preserve"> traits still contribute to the same meanings as the original terms,</w:t>
      </w:r>
      <w:r w:rsidR="009365F6" w:rsidRPr="00DD1CC0">
        <w:rPr>
          <w:lang w:val="en-US"/>
        </w:rPr>
        <w:t xml:space="preserve"> these involving honesty-humility being greed avoidance, modest and </w:t>
      </w:r>
      <w:r w:rsidR="008766F7" w:rsidRPr="00DD1CC0">
        <w:rPr>
          <w:lang w:val="en-US"/>
        </w:rPr>
        <w:t>sincere</w:t>
      </w:r>
      <w:r w:rsidR="009365F6" w:rsidRPr="00DD1CC0">
        <w:rPr>
          <w:lang w:val="en-US"/>
        </w:rPr>
        <w:t>.</w:t>
      </w:r>
      <w:r w:rsidR="008766F7" w:rsidRPr="00DD1CC0">
        <w:rPr>
          <w:lang w:val="en-US"/>
        </w:rPr>
        <w:t xml:space="preserve"> </w:t>
      </w:r>
      <w:r w:rsidR="00C91750" w:rsidRPr="00DD1CC0">
        <w:rPr>
          <w:lang w:val="en-US"/>
        </w:rPr>
        <w:t xml:space="preserve">Although the HEXACO theory in widely used in psychology, Chvala et al. (2002) </w:t>
      </w:r>
      <w:r w:rsidR="00FF7175" w:rsidRPr="00DD1CC0">
        <w:rPr>
          <w:lang w:val="en-US"/>
        </w:rPr>
        <w:t>discovered that there is limited evidence on how Honesty – Humility relates to negative psychotherapy outcomes,</w:t>
      </w:r>
      <w:r w:rsidR="00ED3F5A" w:rsidRPr="00DD1CC0">
        <w:rPr>
          <w:lang w:val="en-US"/>
        </w:rPr>
        <w:t xml:space="preserve"> </w:t>
      </w:r>
      <w:r w:rsidR="000669E9" w:rsidRPr="00DD1CC0">
        <w:rPr>
          <w:lang w:val="en-US"/>
        </w:rPr>
        <w:t>this leads to conclusions about how specific traits can contribute to negative psychotherapy experiences remain in</w:t>
      </w:r>
      <w:r w:rsidR="001B33EC" w:rsidRPr="00DD1CC0">
        <w:rPr>
          <w:lang w:val="en-US"/>
        </w:rPr>
        <w:t>conclusive and requires further evidence</w:t>
      </w:r>
      <w:r w:rsidR="00A8135B" w:rsidRPr="00DD1CC0">
        <w:rPr>
          <w:lang w:val="en-US"/>
        </w:rPr>
        <w:t>. As of this issue, researchers</w:t>
      </w:r>
      <w:r w:rsidR="00705B09" w:rsidRPr="00DD1CC0">
        <w:rPr>
          <w:lang w:val="en-US"/>
        </w:rPr>
        <w:t xml:space="preserve"> rely on indirect evidence, such as studies on the dark triad traits. </w:t>
      </w:r>
      <w:r w:rsidR="00885C7C" w:rsidRPr="00DD1CC0">
        <w:rPr>
          <w:lang w:val="en-US"/>
        </w:rPr>
        <w:t>Despite its weaknesses, the HEXACO theory offers</w:t>
      </w:r>
      <w:r w:rsidR="00B8014F" w:rsidRPr="00DD1CC0">
        <w:rPr>
          <w:lang w:val="en-US"/>
        </w:rPr>
        <w:t xml:space="preserve"> the ability to predict unethical and antisocial behaviors, as the Honesty- Humility dimensions </w:t>
      </w:r>
      <w:r w:rsidR="00DB45F3" w:rsidRPr="00DD1CC0">
        <w:rPr>
          <w:lang w:val="en-US"/>
        </w:rPr>
        <w:t>contribute to</w:t>
      </w:r>
      <w:r w:rsidR="00B8014F" w:rsidRPr="00DD1CC0">
        <w:rPr>
          <w:lang w:val="en-US"/>
        </w:rPr>
        <w:t xml:space="preserve"> the idea that traits such as sincerity, fairness, or greed avoidance, which </w:t>
      </w:r>
      <w:r w:rsidR="00DB45F3" w:rsidRPr="00DD1CC0">
        <w:rPr>
          <w:lang w:val="en-US"/>
        </w:rPr>
        <w:t>are</w:t>
      </w:r>
      <w:r w:rsidR="00B8014F" w:rsidRPr="00DD1CC0">
        <w:rPr>
          <w:lang w:val="en-US"/>
        </w:rPr>
        <w:t xml:space="preserve"> scientifically linked to manipulation behavior. (</w:t>
      </w:r>
      <w:r w:rsidR="00DB45F3" w:rsidRPr="00DD1CC0">
        <w:rPr>
          <w:lang w:val="en-US"/>
        </w:rPr>
        <w:t>Lee &amp; Ashton, 2014</w:t>
      </w:r>
      <w:r w:rsidR="003855C2" w:rsidRPr="00DD1CC0">
        <w:rPr>
          <w:lang w:val="en-US"/>
        </w:rPr>
        <w:t>)</w:t>
      </w:r>
    </w:p>
    <w:p w14:paraId="500BE553" w14:textId="1A8EF77A" w:rsidR="003F4017" w:rsidRPr="00DD1CC0" w:rsidRDefault="00512FA1" w:rsidP="00EA6D5A">
      <w:pPr>
        <w:spacing w:line="480" w:lineRule="auto"/>
      </w:pPr>
      <w:r>
        <w:rPr>
          <w:lang w:val="en-US"/>
        </w:rPr>
        <w:t xml:space="preserve">             </w:t>
      </w:r>
      <w:r w:rsidR="002B0FF0" w:rsidRPr="00DD1CC0">
        <w:rPr>
          <w:lang w:val="en-US"/>
        </w:rPr>
        <w:t>Trait theories in personality aims to explain why individuals think, feel, and behave differently. Trait theories suggest that personality is made up of</w:t>
      </w:r>
      <w:r w:rsidR="000855AF" w:rsidRPr="00DD1CC0">
        <w:rPr>
          <w:lang w:val="en-US"/>
        </w:rPr>
        <w:t xml:space="preserve"> stable characteristics that influence behavior across different situations. Gordon Al</w:t>
      </w:r>
      <w:r w:rsidR="003D75D2" w:rsidRPr="00DD1CC0">
        <w:rPr>
          <w:lang w:val="en-US"/>
        </w:rPr>
        <w:t>l</w:t>
      </w:r>
      <w:r w:rsidR="000855AF" w:rsidRPr="00DD1CC0">
        <w:rPr>
          <w:lang w:val="en-US"/>
        </w:rPr>
        <w:t>port (1930) was an early contributor to this perspective</w:t>
      </w:r>
      <w:r w:rsidR="00706DB2" w:rsidRPr="00DD1CC0">
        <w:rPr>
          <w:lang w:val="en-US"/>
        </w:rPr>
        <w:t xml:space="preserve">, </w:t>
      </w:r>
      <w:r w:rsidR="003E5881" w:rsidRPr="00DD1CC0">
        <w:rPr>
          <w:lang w:val="en-US"/>
        </w:rPr>
        <w:t>where Alport create</w:t>
      </w:r>
      <w:r w:rsidR="004349B0" w:rsidRPr="00DD1CC0">
        <w:rPr>
          <w:lang w:val="en-US"/>
        </w:rPr>
        <w:t>d the idea that personality is made up of stable traits.</w:t>
      </w:r>
      <w:r w:rsidR="00BB6CCD" w:rsidRPr="00DD1CC0">
        <w:rPr>
          <w:lang w:val="en-US"/>
        </w:rPr>
        <w:t xml:space="preserve"> These stable traits </w:t>
      </w:r>
      <w:r w:rsidR="001036FA" w:rsidRPr="00DD1CC0">
        <w:rPr>
          <w:lang w:val="en-US"/>
        </w:rPr>
        <w:t>include</w:t>
      </w:r>
      <w:r w:rsidR="00BB6CCD" w:rsidRPr="00DD1CC0">
        <w:rPr>
          <w:lang w:val="en-US"/>
        </w:rPr>
        <w:t xml:space="preserve"> the cardinal rule</w:t>
      </w:r>
      <w:r w:rsidR="005005DE" w:rsidRPr="00DD1CC0">
        <w:rPr>
          <w:lang w:val="en-US"/>
        </w:rPr>
        <w:t xml:space="preserve"> which is found to be a fundamental personality characteristic thar dominates an individual’s behavior and </w:t>
      </w:r>
      <w:proofErr w:type="gramStart"/>
      <w:r w:rsidR="005005DE" w:rsidRPr="00DD1CC0">
        <w:rPr>
          <w:lang w:val="en-US"/>
        </w:rPr>
        <w:t>influence</w:t>
      </w:r>
      <w:proofErr w:type="gramEnd"/>
      <w:r w:rsidR="005005DE" w:rsidRPr="00DD1CC0">
        <w:rPr>
          <w:lang w:val="en-US"/>
        </w:rPr>
        <w:t xml:space="preserve"> their actions in nearly all situations. </w:t>
      </w:r>
      <w:r w:rsidR="000A0551" w:rsidRPr="00DD1CC0">
        <w:rPr>
          <w:lang w:val="en-US"/>
        </w:rPr>
        <w:t xml:space="preserve">The central trait defining an </w:t>
      </w:r>
      <w:r w:rsidR="001036FA" w:rsidRPr="00DD1CC0">
        <w:rPr>
          <w:lang w:val="en-US"/>
        </w:rPr>
        <w:t>individual’s</w:t>
      </w:r>
      <w:r w:rsidR="000A0551" w:rsidRPr="00DD1CC0">
        <w:rPr>
          <w:lang w:val="en-US"/>
        </w:rPr>
        <w:t xml:space="preserve"> personality which significantly influences their behavior across various situations</w:t>
      </w:r>
      <w:r w:rsidR="00C42056" w:rsidRPr="00DD1CC0">
        <w:rPr>
          <w:lang w:val="en-US"/>
        </w:rPr>
        <w:t>. Allport emphasized the central trait creates a consistent pattern of social behavior.</w:t>
      </w:r>
      <w:r w:rsidR="00FE5A89" w:rsidRPr="00DD1CC0">
        <w:rPr>
          <w:lang w:val="en-US"/>
        </w:rPr>
        <w:t xml:space="preserve"> (Shefrin, 2025)</w:t>
      </w:r>
      <w:r w:rsidR="00C42056" w:rsidRPr="00DD1CC0">
        <w:rPr>
          <w:lang w:val="en-US"/>
        </w:rPr>
        <w:t xml:space="preserve"> While the final stable characteristic being the secondary</w:t>
      </w:r>
      <w:r w:rsidR="00FE5A89" w:rsidRPr="00DD1CC0">
        <w:rPr>
          <w:lang w:val="en-US"/>
        </w:rPr>
        <w:t xml:space="preserve"> trait. </w:t>
      </w:r>
      <w:r w:rsidR="009E2E96" w:rsidRPr="00DD1CC0">
        <w:rPr>
          <w:lang w:val="en-US"/>
        </w:rPr>
        <w:t>Where secondary traits are</w:t>
      </w:r>
      <w:r w:rsidR="00B27DA7" w:rsidRPr="00DD1CC0">
        <w:rPr>
          <w:lang w:val="en-US"/>
        </w:rPr>
        <w:t xml:space="preserve"> less consistent, and will include specific preferences, attitudes and moods. </w:t>
      </w:r>
      <w:r w:rsidR="00D87E07" w:rsidRPr="00DD1CC0">
        <w:rPr>
          <w:lang w:val="en-US"/>
        </w:rPr>
        <w:t xml:space="preserve">An example of a secondary trait developed by </w:t>
      </w:r>
      <w:r w:rsidR="001036FA" w:rsidRPr="00DD1CC0">
        <w:rPr>
          <w:lang w:val="en-US"/>
        </w:rPr>
        <w:t>Allport</w:t>
      </w:r>
      <w:r w:rsidR="00D87E07" w:rsidRPr="00DD1CC0">
        <w:rPr>
          <w:lang w:val="en-US"/>
        </w:rPr>
        <w:t xml:space="preserve"> would be an individual who is considered calm, may perform </w:t>
      </w:r>
      <w:r w:rsidR="001036FA" w:rsidRPr="00DD1CC0">
        <w:rPr>
          <w:lang w:val="en-US"/>
        </w:rPr>
        <w:t xml:space="preserve">differently under pressure. </w:t>
      </w:r>
      <w:r w:rsidR="004429FA" w:rsidRPr="00DD1CC0">
        <w:rPr>
          <w:lang w:val="en-US"/>
        </w:rPr>
        <w:t xml:space="preserve">Notwithstanding that, </w:t>
      </w:r>
      <w:r w:rsidR="004429FA" w:rsidRPr="00DD1CC0">
        <w:rPr>
          <w:lang w:val="en-US"/>
        </w:rPr>
        <w:lastRenderedPageBreak/>
        <w:t>Allport’s trait theo</w:t>
      </w:r>
      <w:r w:rsidR="002A78BD" w:rsidRPr="00DD1CC0">
        <w:rPr>
          <w:lang w:val="en-US"/>
        </w:rPr>
        <w:t>ry is frequently used in contemporary society, yet faces criticism.</w:t>
      </w:r>
      <w:r w:rsidR="004F2525" w:rsidRPr="00DD1CC0">
        <w:rPr>
          <w:lang w:val="en-US"/>
        </w:rPr>
        <w:t xml:space="preserve"> One notable weakness </w:t>
      </w:r>
      <w:r w:rsidR="00281F44" w:rsidRPr="00DD1CC0">
        <w:rPr>
          <w:lang w:val="en-US"/>
        </w:rPr>
        <w:t xml:space="preserve">would </w:t>
      </w:r>
      <w:r w:rsidR="003A5A01" w:rsidRPr="00DD1CC0">
        <w:rPr>
          <w:lang w:val="en-US"/>
        </w:rPr>
        <w:t>include</w:t>
      </w:r>
      <w:r w:rsidR="003A5A01" w:rsidRPr="00DD1CC0">
        <w:t xml:space="preserve"> Mitropoulou et al. (2023) inferring </w:t>
      </w:r>
      <w:r w:rsidR="00F22004" w:rsidRPr="00DD1CC0">
        <w:t>Allport’s</w:t>
      </w:r>
      <w:r w:rsidR="00D32387" w:rsidRPr="00DD1CC0">
        <w:t xml:space="preserve"> approach shows mixed results throughout. As some personality dimensions </w:t>
      </w:r>
      <w:r w:rsidR="00F22004" w:rsidRPr="00DD1CC0">
        <w:t xml:space="preserve">manifest patterns that fail to align with the model provided, this suggesting that Allport’s traits may fail to </w:t>
      </w:r>
      <w:r w:rsidR="00353608" w:rsidRPr="00DD1CC0">
        <w:t xml:space="preserve">capture all terms of personality traits. </w:t>
      </w:r>
      <w:r w:rsidR="00C05921" w:rsidRPr="00DD1CC0">
        <w:t xml:space="preserve">However, Allport thrives in determining the </w:t>
      </w:r>
      <w:r w:rsidR="00D13A4E" w:rsidRPr="00DD1CC0">
        <w:t xml:space="preserve">importance of biological and environmental factors that may contribute to an </w:t>
      </w:r>
      <w:r w:rsidR="00BA26B4" w:rsidRPr="00DD1CC0">
        <w:t>individual’s</w:t>
      </w:r>
      <w:r w:rsidR="00D13A4E" w:rsidRPr="00DD1CC0">
        <w:t xml:space="preserve"> personality, which may account for individual differences. </w:t>
      </w:r>
      <w:r w:rsidR="003A32B1" w:rsidRPr="00DD1CC0">
        <w:t xml:space="preserve">(Briley, 2014). </w:t>
      </w:r>
      <w:r w:rsidR="003F4017" w:rsidRPr="00DD1CC0">
        <w:t xml:space="preserve">Collectively, Allport’s trait theory in personality highlights the factor that each individual possesses a distinct combination of traits, this results in explaining why people respond differently to different situations, for example, an individual with high </w:t>
      </w:r>
      <w:r w:rsidR="00244286" w:rsidRPr="00DD1CC0">
        <w:t>anxiety levels, may fail to cope in situations under pressure.</w:t>
      </w:r>
    </w:p>
    <w:p w14:paraId="4C6D1929" w14:textId="69D5DEAD" w:rsidR="008D18E3" w:rsidRPr="00DD1CC0" w:rsidRDefault="00512FA1" w:rsidP="00EA6D5A">
      <w:pPr>
        <w:spacing w:line="480" w:lineRule="auto"/>
        <w:rPr>
          <w:lang w:val="en-US"/>
        </w:rPr>
      </w:pPr>
      <w:r>
        <w:rPr>
          <w:lang w:val="en-US"/>
        </w:rPr>
        <w:t xml:space="preserve">             </w:t>
      </w:r>
      <w:r w:rsidR="00F70E51" w:rsidRPr="00DD1CC0">
        <w:rPr>
          <w:lang w:val="en-US"/>
        </w:rPr>
        <w:t>In conclusion,</w:t>
      </w:r>
      <w:r w:rsidR="00A60332" w:rsidRPr="00DD1CC0">
        <w:rPr>
          <w:lang w:val="en-US"/>
        </w:rPr>
        <w:t xml:space="preserve"> all theories provide insight into how trait theories of personality account for individual differences in </w:t>
      </w:r>
      <w:r w:rsidR="008C749B" w:rsidRPr="00DD1CC0">
        <w:rPr>
          <w:lang w:val="en-US"/>
        </w:rPr>
        <w:t>behavior</w:t>
      </w:r>
      <w:r w:rsidR="00A60332" w:rsidRPr="00DD1CC0">
        <w:rPr>
          <w:lang w:val="en-US"/>
        </w:rPr>
        <w:t>.</w:t>
      </w:r>
      <w:r w:rsidR="00996BDF" w:rsidRPr="00DD1CC0">
        <w:rPr>
          <w:lang w:val="en-US"/>
        </w:rPr>
        <w:t xml:space="preserve"> With Cattell’s 16 personality factor questionnair</w:t>
      </w:r>
      <w:r w:rsidR="00180314" w:rsidRPr="00DD1CC0">
        <w:rPr>
          <w:lang w:val="en-US"/>
        </w:rPr>
        <w:t>e</w:t>
      </w:r>
      <w:r w:rsidR="00565D78" w:rsidRPr="00DD1CC0">
        <w:rPr>
          <w:lang w:val="en-US"/>
        </w:rPr>
        <w:t xml:space="preserve"> (Cattell 1949)</w:t>
      </w:r>
      <w:r w:rsidR="00180314" w:rsidRPr="00DD1CC0">
        <w:rPr>
          <w:lang w:val="en-US"/>
        </w:rPr>
        <w:t xml:space="preserve"> </w:t>
      </w:r>
      <w:r w:rsidR="00C32D79" w:rsidRPr="00DD1CC0">
        <w:rPr>
          <w:lang w:val="en-US"/>
        </w:rPr>
        <w:t>providing underlying traits that can influence how an individual thinks, feels or behaves in real- word</w:t>
      </w:r>
      <w:r w:rsidR="006D1622" w:rsidRPr="00DD1CC0">
        <w:rPr>
          <w:lang w:val="en-US"/>
        </w:rPr>
        <w:t xml:space="preserve">, depicting scientific analysis. </w:t>
      </w:r>
      <w:r w:rsidR="00565D78" w:rsidRPr="00DD1CC0">
        <w:rPr>
          <w:lang w:val="en-US"/>
        </w:rPr>
        <w:t xml:space="preserve">While Costa and McCrae (1980) </w:t>
      </w:r>
      <w:r w:rsidR="00591053" w:rsidRPr="00DD1CC0">
        <w:rPr>
          <w:lang w:val="en-US"/>
        </w:rPr>
        <w:t>facilitating</w:t>
      </w:r>
      <w:r w:rsidR="006D1622" w:rsidRPr="00DD1CC0">
        <w:rPr>
          <w:lang w:val="en-US"/>
        </w:rPr>
        <w:t xml:space="preserve"> the big five factor theory, depicting </w:t>
      </w:r>
      <w:r w:rsidR="006E0E66" w:rsidRPr="00DD1CC0">
        <w:rPr>
          <w:lang w:val="en-US"/>
        </w:rPr>
        <w:t>five key dimensions</w:t>
      </w:r>
      <w:r w:rsidR="008C3EFC" w:rsidRPr="00DD1CC0">
        <w:rPr>
          <w:lang w:val="en-US"/>
        </w:rPr>
        <w:t>, which are considered relatively stable over time.</w:t>
      </w:r>
      <w:r w:rsidR="003228D1" w:rsidRPr="00DD1CC0">
        <w:rPr>
          <w:lang w:val="en-US"/>
        </w:rPr>
        <w:t xml:space="preserve"> </w:t>
      </w:r>
      <w:r w:rsidR="00C136CC" w:rsidRPr="00DD1CC0">
        <w:rPr>
          <w:lang w:val="en-US"/>
        </w:rPr>
        <w:t>With Allport</w:t>
      </w:r>
      <w:r w:rsidR="009264E7" w:rsidRPr="00DD1CC0">
        <w:rPr>
          <w:lang w:val="en-US"/>
        </w:rPr>
        <w:t xml:space="preserve"> (1930) contributing the idea of </w:t>
      </w:r>
      <w:r w:rsidR="00BA26B4" w:rsidRPr="00DD1CC0">
        <w:rPr>
          <w:lang w:val="en-US"/>
        </w:rPr>
        <w:t xml:space="preserve">biological and environmental factors that may contribute to trait theories </w:t>
      </w:r>
      <w:r w:rsidR="00BF0A29" w:rsidRPr="00DD1CC0">
        <w:rPr>
          <w:lang w:val="en-US"/>
        </w:rPr>
        <w:t xml:space="preserve">in personality accounting for individual differences. </w:t>
      </w:r>
    </w:p>
    <w:p w14:paraId="515BCF31" w14:textId="18B6D2B6" w:rsidR="003855C2" w:rsidRPr="00DD1CC0" w:rsidRDefault="003855C2" w:rsidP="00EA6D5A">
      <w:pPr>
        <w:spacing w:line="480" w:lineRule="auto"/>
        <w:rPr>
          <w:lang w:val="en-US"/>
        </w:rPr>
      </w:pPr>
    </w:p>
    <w:p w14:paraId="51B7A2A6" w14:textId="0E6FC01E" w:rsidR="00264A4E" w:rsidRDefault="0084406F" w:rsidP="00EA6D5A">
      <w:pPr>
        <w:spacing w:line="480" w:lineRule="auto"/>
        <w:jc w:val="center"/>
        <w:rPr>
          <w:i/>
          <w:iCs/>
          <w:u w:val="single"/>
          <w:lang w:val="en-US"/>
        </w:rPr>
      </w:pPr>
      <w:r w:rsidRPr="00DD1CC0">
        <w:rPr>
          <w:i/>
          <w:iCs/>
          <w:u w:val="single"/>
          <w:lang w:val="en-US"/>
        </w:rPr>
        <w:t>Ref</w:t>
      </w:r>
      <w:r w:rsidR="00E921AB" w:rsidRPr="00DD1CC0">
        <w:rPr>
          <w:i/>
          <w:iCs/>
          <w:u w:val="single"/>
          <w:lang w:val="en-US"/>
        </w:rPr>
        <w:t>erences</w:t>
      </w:r>
    </w:p>
    <w:p w14:paraId="0A246FCA" w14:textId="77777777" w:rsidR="001E71E2" w:rsidRDefault="001E71E2" w:rsidP="00EA6D5A">
      <w:pPr>
        <w:spacing w:line="480" w:lineRule="auto"/>
        <w:jc w:val="center"/>
        <w:rPr>
          <w:lang w:val="en-US"/>
        </w:rPr>
      </w:pPr>
      <w:r w:rsidRPr="00DD1CC0">
        <w:rPr>
          <w:lang w:val="en-US"/>
        </w:rPr>
        <w:t xml:space="preserve">American Psychology Association. (2018). </w:t>
      </w:r>
      <w:r w:rsidRPr="00DD1CC0">
        <w:rPr>
          <w:i/>
          <w:iCs/>
          <w:lang w:val="en-US"/>
        </w:rPr>
        <w:t xml:space="preserve">APA Dictionary of Psychology. </w:t>
      </w:r>
      <w:r w:rsidRPr="00DD1CC0">
        <w:rPr>
          <w:lang w:val="en-US"/>
        </w:rPr>
        <w:t xml:space="preserve">Dictionary.apa.org. </w:t>
      </w:r>
      <w:hyperlink r:id="rId9" w:history="1">
        <w:r w:rsidRPr="00DD1CC0">
          <w:rPr>
            <w:rStyle w:val="Hyperlink"/>
            <w:lang w:val="en-US"/>
          </w:rPr>
          <w:t>https://dictionary.apa.org/personality-trait</w:t>
        </w:r>
      </w:hyperlink>
      <w:r w:rsidRPr="00DD1CC0">
        <w:rPr>
          <w:lang w:val="en-US"/>
        </w:rPr>
        <w:t xml:space="preserve"> </w:t>
      </w:r>
    </w:p>
    <w:p w14:paraId="3D417CCA" w14:textId="145D24B5" w:rsidR="001E71E2" w:rsidRDefault="001E71E2" w:rsidP="00EA6D5A">
      <w:pPr>
        <w:spacing w:line="480" w:lineRule="auto"/>
        <w:jc w:val="center"/>
      </w:pPr>
      <w:r w:rsidRPr="00DD1CC0">
        <w:lastRenderedPageBreak/>
        <w:t xml:space="preserve">Ashton, M. C., &amp; Lee, K. (2008). The HEXACO model of personality structure. </w:t>
      </w:r>
      <w:r w:rsidRPr="00DD1CC0">
        <w:rPr>
          <w:i/>
          <w:iCs/>
        </w:rPr>
        <w:t xml:space="preserve">The SAGE handbook of personality theory and assessment, 2, 239-260. </w:t>
      </w:r>
      <w:hyperlink r:id="rId10" w:anchor="v=onepage&amp;q=introduction%20to%20hexaco%20model%20of%20personality&amp;f=false" w:history="1">
        <w:r w:rsidRPr="00DD1CC0">
          <w:rPr>
            <w:rStyle w:val="Hyperlink"/>
            <w:i/>
            <w:iCs/>
          </w:rPr>
          <w:t>https://books.google.co.uk/books?hl=en&amp;lr=&amp;id=sdD41qBTJSUC&amp;oi=fnd&amp;pg=PA239&amp;dq=introduction+to+hexaco+model+of+personality&amp;ots=Xnbn2D9W3N&amp;sig=JEabyhI65snn_i7OF4VvaD6J6Ck&amp;redir_esc=y#v=onepage&amp;q=introduction%20to%20hexaco%20model%20of%20personality&amp;f=false</w:t>
        </w:r>
      </w:hyperlink>
    </w:p>
    <w:p w14:paraId="385AA0D6" w14:textId="77777777" w:rsidR="001E71E2" w:rsidRDefault="001E71E2" w:rsidP="00EA6D5A">
      <w:pPr>
        <w:spacing w:line="480" w:lineRule="auto"/>
        <w:jc w:val="center"/>
        <w:rPr>
          <w:lang w:val="en-US"/>
        </w:rPr>
      </w:pPr>
      <w:r w:rsidRPr="00DD1CC0">
        <w:rPr>
          <w:lang w:val="en-US"/>
        </w:rPr>
        <w:t xml:space="preserve">Ashton, M, C., &amp; Lee, K. (2007). Empirical, Theoretical, and Practical Advantages of the HEXACO Model of Personality Structure. </w:t>
      </w:r>
      <w:r w:rsidRPr="00DD1CC0">
        <w:rPr>
          <w:i/>
          <w:iCs/>
          <w:lang w:val="en-US"/>
        </w:rPr>
        <w:t xml:space="preserve">Personality and Social Psychology </w:t>
      </w:r>
      <w:proofErr w:type="gramStart"/>
      <w:r w:rsidRPr="00DD1CC0">
        <w:rPr>
          <w:i/>
          <w:iCs/>
          <w:lang w:val="en-US"/>
        </w:rPr>
        <w:t>Review,  11</w:t>
      </w:r>
      <w:proofErr w:type="gramEnd"/>
      <w:r w:rsidRPr="00DD1CC0">
        <w:rPr>
          <w:i/>
          <w:iCs/>
          <w:lang w:val="en-US"/>
        </w:rPr>
        <w:t xml:space="preserve">(2), 150-166. </w:t>
      </w:r>
      <w:hyperlink r:id="rId11" w:history="1">
        <w:r w:rsidRPr="00DD1CC0">
          <w:rPr>
            <w:rStyle w:val="Hyperlink"/>
            <w:lang w:val="en-US"/>
          </w:rPr>
          <w:t>https://doi.org/10.1177/1088868306294907</w:t>
        </w:r>
      </w:hyperlink>
      <w:r w:rsidRPr="00DD1CC0">
        <w:rPr>
          <w:lang w:val="en-US"/>
        </w:rPr>
        <w:t xml:space="preserve"> </w:t>
      </w:r>
    </w:p>
    <w:p w14:paraId="4BAB5582" w14:textId="77777777" w:rsidR="001E71E2" w:rsidRDefault="001E71E2" w:rsidP="00EA6D5A">
      <w:pPr>
        <w:spacing w:line="480" w:lineRule="auto"/>
        <w:jc w:val="center"/>
        <w:rPr>
          <w:sz w:val="28"/>
          <w:szCs w:val="28"/>
        </w:rPr>
      </w:pPr>
      <w:r w:rsidRPr="00DD1CC0">
        <w:t xml:space="preserve">Briley, D, A., &amp; Tucker-Drob, E. M. (2014). Genetic and environmental continuity in personality development; A meta-analysis. </w:t>
      </w:r>
      <w:r w:rsidRPr="00DD1CC0">
        <w:rPr>
          <w:i/>
          <w:iCs/>
        </w:rPr>
        <w:t xml:space="preserve">Psychological Bulletin, 140 (5), 1303-1331. </w:t>
      </w:r>
      <w:r w:rsidRPr="00DD1CC0">
        <w:t xml:space="preserve"> </w:t>
      </w:r>
      <w:hyperlink r:id="rId12" w:history="1">
        <w:r w:rsidRPr="00DD1CC0">
          <w:rPr>
            <w:rStyle w:val="Hyperlink"/>
          </w:rPr>
          <w:t>https://doi.org/10.1037/a0037091</w:t>
        </w:r>
      </w:hyperlink>
      <w:r>
        <w:rPr>
          <w:sz w:val="28"/>
          <w:szCs w:val="28"/>
        </w:rPr>
        <w:t xml:space="preserve"> </w:t>
      </w:r>
    </w:p>
    <w:p w14:paraId="6869669E" w14:textId="77777777" w:rsidR="00F37EAF" w:rsidRPr="00DD1CC0" w:rsidRDefault="00F37EAF" w:rsidP="00EA6D5A">
      <w:pPr>
        <w:spacing w:line="480" w:lineRule="auto"/>
        <w:jc w:val="center"/>
        <w:rPr>
          <w:lang w:val="en-US"/>
        </w:rPr>
      </w:pPr>
      <w:r w:rsidRPr="00DD1CC0">
        <w:rPr>
          <w:lang w:val="en-US"/>
        </w:rPr>
        <w:t xml:space="preserve">Chala, L., </w:t>
      </w:r>
      <w:proofErr w:type="spellStart"/>
      <w:r w:rsidRPr="00DD1CC0">
        <w:rPr>
          <w:lang w:val="en-US"/>
        </w:rPr>
        <w:t>Rihacek</w:t>
      </w:r>
      <w:proofErr w:type="spellEnd"/>
      <w:r w:rsidRPr="00DD1CC0">
        <w:rPr>
          <w:lang w:val="en-US"/>
        </w:rPr>
        <w:t xml:space="preserve">, T., &amp; Vybiral, Z. (2022). A pilot study of HEXACO dimensions and therapeutic change as potential predictors of negative effects of psychotherapy. </w:t>
      </w:r>
      <w:proofErr w:type="spellStart"/>
      <w:r w:rsidRPr="00DD1CC0">
        <w:rPr>
          <w:i/>
          <w:iCs/>
          <w:lang w:val="en-US"/>
        </w:rPr>
        <w:t>Ceskoslovenska</w:t>
      </w:r>
      <w:proofErr w:type="spellEnd"/>
      <w:r w:rsidRPr="00DD1CC0">
        <w:rPr>
          <w:i/>
          <w:iCs/>
          <w:lang w:val="en-US"/>
        </w:rPr>
        <w:t xml:space="preserve"> </w:t>
      </w:r>
      <w:proofErr w:type="spellStart"/>
      <w:r w:rsidRPr="00DD1CC0">
        <w:rPr>
          <w:i/>
          <w:iCs/>
          <w:lang w:val="en-US"/>
        </w:rPr>
        <w:t>Psychologie</w:t>
      </w:r>
      <w:proofErr w:type="spellEnd"/>
      <w:r w:rsidRPr="00DD1CC0">
        <w:rPr>
          <w:i/>
          <w:iCs/>
          <w:lang w:val="en-US"/>
        </w:rPr>
        <w:t xml:space="preserve">, 66 (5), 532-542. </w:t>
      </w:r>
      <w:hyperlink r:id="rId13" w:history="1">
        <w:r w:rsidRPr="00DD1CC0">
          <w:rPr>
            <w:rStyle w:val="Hyperlink"/>
            <w:lang w:val="en-US"/>
          </w:rPr>
          <w:t>https://doi.org/10.51561/cspsych.66.5.532</w:t>
        </w:r>
      </w:hyperlink>
      <w:r w:rsidRPr="00DD1CC0">
        <w:rPr>
          <w:lang w:val="en-US"/>
        </w:rPr>
        <w:t xml:space="preserve"> </w:t>
      </w:r>
    </w:p>
    <w:p w14:paraId="32A85B0D" w14:textId="77777777" w:rsidR="00F37EAF" w:rsidRPr="00DD1CC0" w:rsidRDefault="00F37EAF" w:rsidP="00EA6D5A">
      <w:pPr>
        <w:spacing w:line="480" w:lineRule="auto"/>
        <w:ind w:left="360"/>
        <w:jc w:val="center"/>
        <w:rPr>
          <w:i/>
          <w:iCs/>
          <w:lang w:val="en-US"/>
        </w:rPr>
      </w:pPr>
      <w:r w:rsidRPr="00DD1CC0">
        <w:rPr>
          <w:lang w:val="en-US"/>
        </w:rPr>
        <w:t xml:space="preserve">Cattell. H. E. P., &amp; Mead, A. D. (2008) </w:t>
      </w:r>
      <w:r w:rsidRPr="00DD1CC0">
        <w:rPr>
          <w:i/>
          <w:iCs/>
          <w:lang w:val="en-US"/>
        </w:rPr>
        <w:t>The sixteen Personality Factor Questionnaire (16PF). The SAGE Handbook of Personality Theory and Assessment; Volume 2 – Personality Measurement and Testing, 2, 135-150.</w:t>
      </w:r>
    </w:p>
    <w:p w14:paraId="7FB9C9A6" w14:textId="77777777" w:rsidR="00F37EAF" w:rsidRPr="00DD1CC0" w:rsidRDefault="00F37EAF" w:rsidP="00EA6D5A">
      <w:pPr>
        <w:spacing w:line="480" w:lineRule="auto"/>
        <w:ind w:left="360"/>
        <w:jc w:val="center"/>
        <w:rPr>
          <w:i/>
          <w:iCs/>
          <w:lang w:val="en-US"/>
        </w:rPr>
      </w:pPr>
      <w:r w:rsidRPr="00DD1CC0">
        <w:rPr>
          <w:i/>
          <w:iCs/>
          <w:lang w:val="en-US"/>
        </w:rPr>
        <w:t xml:space="preserve"> </w:t>
      </w:r>
      <w:r w:rsidRPr="00DD1CC0">
        <w:rPr>
          <w:i/>
          <w:iCs/>
        </w:rPr>
        <w:t>DOI:</w:t>
      </w:r>
      <w:hyperlink r:id="rId14" w:history="1">
        <w:r w:rsidRPr="00DD1CC0">
          <w:rPr>
            <w:rStyle w:val="Hyperlink"/>
            <w:i/>
            <w:iCs/>
          </w:rPr>
          <w:t>10.4135/97818 49200479.N7</w:t>
        </w:r>
      </w:hyperlink>
    </w:p>
    <w:p w14:paraId="2BA808E1" w14:textId="7656A398" w:rsidR="00F37EAF" w:rsidRPr="00595580" w:rsidRDefault="00595580" w:rsidP="00EA6D5A">
      <w:pPr>
        <w:spacing w:line="480" w:lineRule="auto"/>
        <w:jc w:val="center"/>
      </w:pPr>
      <w:r w:rsidRPr="00DD1CC0">
        <w:t xml:space="preserve">Cattell, H. E., &amp; Mad, A. D. (2008) The sixteen-personality factor. </w:t>
      </w:r>
      <w:r w:rsidRPr="00DD1CC0">
        <w:rPr>
          <w:i/>
          <w:iCs/>
        </w:rPr>
        <w:t xml:space="preserve">The SAGE handbook of personality </w:t>
      </w:r>
      <w:proofErr w:type="spellStart"/>
      <w:r w:rsidRPr="00DD1CC0">
        <w:rPr>
          <w:i/>
          <w:iCs/>
        </w:rPr>
        <w:t>teory</w:t>
      </w:r>
      <w:proofErr w:type="spellEnd"/>
      <w:r w:rsidRPr="00DD1CC0">
        <w:rPr>
          <w:i/>
          <w:iCs/>
        </w:rPr>
        <w:t xml:space="preserve"> and assessment; Personality Measurement and Testing (Volume 2), 2, </w:t>
      </w:r>
      <w:r w:rsidRPr="00DD1CC0">
        <w:rPr>
          <w:i/>
          <w:iCs/>
        </w:rPr>
        <w:lastRenderedPageBreak/>
        <w:t xml:space="preserve">135-159. </w:t>
      </w:r>
      <w:hyperlink r:id="rId15" w:anchor="v=onepage&amp;q=cattell's%2016pf%20personality%20theory&amp;f=false" w:history="1">
        <w:r w:rsidRPr="00DD1CC0">
          <w:rPr>
            <w:rStyle w:val="Hyperlink"/>
          </w:rPr>
          <w:t>The SAGE Handbook of Personality Theory and Assessment: Personality ... - Google Books</w:t>
        </w:r>
      </w:hyperlink>
      <w:r w:rsidRPr="00DD1CC0">
        <w:t xml:space="preserve"> </w:t>
      </w:r>
    </w:p>
    <w:p w14:paraId="3EE3550A" w14:textId="77777777" w:rsidR="00F37EAF" w:rsidRPr="00DD1CC0" w:rsidRDefault="00F37EAF" w:rsidP="00EA6D5A">
      <w:pPr>
        <w:spacing w:line="480" w:lineRule="auto"/>
        <w:jc w:val="center"/>
        <w:rPr>
          <w:lang w:val="en-US"/>
        </w:rPr>
      </w:pPr>
      <w:r w:rsidRPr="00DD1CC0">
        <w:rPr>
          <w:lang w:val="en-US"/>
        </w:rPr>
        <w:t xml:space="preserve">Cherry, K. (2025). </w:t>
      </w:r>
      <w:r w:rsidRPr="00DD1CC0">
        <w:rPr>
          <w:i/>
          <w:iCs/>
          <w:lang w:val="en-US"/>
        </w:rPr>
        <w:t xml:space="preserve">What are the big 5 personality traits? </w:t>
      </w:r>
      <w:proofErr w:type="spellStart"/>
      <w:proofErr w:type="gramStart"/>
      <w:r w:rsidRPr="00DD1CC0">
        <w:rPr>
          <w:lang w:val="en-US"/>
        </w:rPr>
        <w:t>Verywell</w:t>
      </w:r>
      <w:proofErr w:type="spellEnd"/>
      <w:proofErr w:type="gramEnd"/>
      <w:r w:rsidRPr="00DD1CC0">
        <w:rPr>
          <w:lang w:val="en-US"/>
        </w:rPr>
        <w:t xml:space="preserve"> Mind.</w:t>
      </w:r>
    </w:p>
    <w:p w14:paraId="348A7626" w14:textId="3242342E" w:rsidR="00F37EAF" w:rsidRDefault="00F37EAF" w:rsidP="00EA6D5A">
      <w:pPr>
        <w:spacing w:line="480" w:lineRule="auto"/>
        <w:jc w:val="center"/>
        <w:rPr>
          <w:lang w:val="en-US"/>
        </w:rPr>
      </w:pPr>
      <w:hyperlink r:id="rId16" w:history="1">
        <w:r w:rsidRPr="00DD1CC0">
          <w:rPr>
            <w:rStyle w:val="Hyperlink"/>
            <w:lang w:val="en-US"/>
          </w:rPr>
          <w:t>https://www.verywellmind.com/the-big-five-personality-dimensions-2795422</w:t>
        </w:r>
      </w:hyperlink>
    </w:p>
    <w:p w14:paraId="7BC6C62C" w14:textId="59954457" w:rsidR="002305E8" w:rsidRDefault="002305E8" w:rsidP="00EA6D5A">
      <w:pPr>
        <w:spacing w:line="480" w:lineRule="auto"/>
        <w:jc w:val="center"/>
        <w:rPr>
          <w:i/>
          <w:iCs/>
        </w:rPr>
      </w:pPr>
      <w:r w:rsidRPr="00DD1CC0">
        <w:rPr>
          <w:lang w:val="en-US"/>
        </w:rPr>
        <w:t>Ehrler, D. J., Evand, J. G., &amp; McGhee, R. L. (1999). Extending Big</w:t>
      </w:r>
      <w:proofErr w:type="gramStart"/>
      <w:r w:rsidRPr="00DD1CC0">
        <w:rPr>
          <w:lang w:val="en-US"/>
        </w:rPr>
        <w:t>- Five</w:t>
      </w:r>
      <w:proofErr w:type="gramEnd"/>
      <w:r w:rsidRPr="00DD1CC0">
        <w:rPr>
          <w:lang w:val="en-US"/>
        </w:rPr>
        <w:t xml:space="preserve"> theory into childhood; A preliminary investigation into the relationship between Big-Five personality traits and behavior problems in children. </w:t>
      </w:r>
      <w:r w:rsidRPr="00DD1CC0">
        <w:rPr>
          <w:i/>
          <w:iCs/>
          <w:lang w:val="en-US"/>
        </w:rPr>
        <w:t xml:space="preserve">Psychology in </w:t>
      </w:r>
      <w:proofErr w:type="gramStart"/>
      <w:r w:rsidRPr="00DD1CC0">
        <w:rPr>
          <w:i/>
          <w:iCs/>
          <w:lang w:val="en-US"/>
        </w:rPr>
        <w:t>the schools</w:t>
      </w:r>
      <w:proofErr w:type="gramEnd"/>
      <w:r w:rsidRPr="00DD1CC0">
        <w:rPr>
          <w:i/>
          <w:iCs/>
          <w:lang w:val="en-US"/>
        </w:rPr>
        <w:t xml:space="preserve">, 36 (6), 451-458. </w:t>
      </w:r>
      <w:hyperlink r:id="rId17" w:history="1">
        <w:r w:rsidRPr="00DD1CC0">
          <w:rPr>
            <w:rStyle w:val="Hyperlink"/>
            <w:i/>
            <w:iCs/>
          </w:rPr>
          <w:t>https://doi.org/10.1002/(SICI)1520-6807(199911)36:6&lt;451::AID-PITS1&gt;3.0.CO;2-E</w:t>
        </w:r>
      </w:hyperlink>
      <w:r w:rsidRPr="00DD1CC0">
        <w:rPr>
          <w:i/>
          <w:iCs/>
        </w:rPr>
        <w:t xml:space="preserve"> </w:t>
      </w:r>
    </w:p>
    <w:p w14:paraId="3849776B" w14:textId="77777777" w:rsidR="002305E8" w:rsidRPr="00DD1CC0" w:rsidRDefault="002305E8" w:rsidP="00EA6D5A">
      <w:pPr>
        <w:spacing w:line="480" w:lineRule="auto"/>
        <w:jc w:val="center"/>
      </w:pPr>
      <w:r w:rsidRPr="00DD1CC0">
        <w:t xml:space="preserve">Fehriinger, H, M. (2004). </w:t>
      </w:r>
      <w:r w:rsidRPr="00DD1CC0">
        <w:rPr>
          <w:i/>
          <w:iCs/>
        </w:rPr>
        <w:t xml:space="preserve">Cattell’s sixteen Personality Factory Model. </w:t>
      </w:r>
    </w:p>
    <w:p w14:paraId="75770894" w14:textId="77777777" w:rsidR="002305E8" w:rsidRDefault="002305E8" w:rsidP="00EA6D5A">
      <w:pPr>
        <w:spacing w:line="480" w:lineRule="auto"/>
        <w:jc w:val="center"/>
      </w:pPr>
      <w:hyperlink r:id="rId18" w:history="1">
        <w:r w:rsidRPr="00DD1CC0">
          <w:rPr>
            <w:rStyle w:val="Hyperlink"/>
          </w:rPr>
          <w:t>http://www.personalityresearch.org/papers/fehringer.html</w:t>
        </w:r>
      </w:hyperlink>
      <w:r w:rsidRPr="00DD1CC0">
        <w:t xml:space="preserve"> </w:t>
      </w:r>
    </w:p>
    <w:p w14:paraId="36466C3E" w14:textId="77777777" w:rsidR="00512FA1" w:rsidRDefault="00512FA1" w:rsidP="00EA6D5A">
      <w:pPr>
        <w:spacing w:line="480" w:lineRule="auto"/>
        <w:jc w:val="center"/>
        <w:rPr>
          <w:lang w:val="en-US"/>
        </w:rPr>
      </w:pPr>
      <w:r w:rsidRPr="00DD1CC0">
        <w:rPr>
          <w:lang w:val="en-US"/>
        </w:rPr>
        <w:t xml:space="preserve">Gonda, X., &amp; Vazquez, G. H. (2014). Theoretical and clinical overview of affective temperaments in mood disorders. </w:t>
      </w:r>
      <w:proofErr w:type="spellStart"/>
      <w:r w:rsidRPr="00DD1CC0">
        <w:rPr>
          <w:i/>
          <w:iCs/>
          <w:lang w:val="en-US"/>
        </w:rPr>
        <w:t>Pisicodebate</w:t>
      </w:r>
      <w:proofErr w:type="spellEnd"/>
      <w:r w:rsidRPr="00DD1CC0">
        <w:rPr>
          <w:i/>
          <w:iCs/>
          <w:lang w:val="en-US"/>
        </w:rPr>
        <w:t xml:space="preserve">, 14 (2), 39. </w:t>
      </w:r>
      <w:hyperlink r:id="rId19" w:history="1">
        <w:r w:rsidRPr="00DD1CC0">
          <w:rPr>
            <w:rStyle w:val="Hyperlink"/>
            <w:lang w:val="en-US"/>
          </w:rPr>
          <w:t>https://doi.org/10.18682/pd.v14i2.355</w:t>
        </w:r>
      </w:hyperlink>
      <w:r w:rsidRPr="00DD1CC0">
        <w:rPr>
          <w:lang w:val="en-US"/>
        </w:rPr>
        <w:t xml:space="preserve"> </w:t>
      </w:r>
    </w:p>
    <w:p w14:paraId="70EC250E" w14:textId="2E568558" w:rsidR="00512FA1" w:rsidRPr="00DD1CC0" w:rsidRDefault="00512FA1" w:rsidP="00EA6D5A">
      <w:pPr>
        <w:spacing w:line="480" w:lineRule="auto"/>
        <w:jc w:val="center"/>
        <w:rPr>
          <w:lang w:val="en-US"/>
        </w:rPr>
      </w:pPr>
      <w:r w:rsidRPr="00DD1CC0">
        <w:rPr>
          <w:lang w:val="en-US"/>
        </w:rPr>
        <w:t xml:space="preserve">Guo, Y., Zhang, Y., Liao, J., Guo, Z., Liu, J., </w:t>
      </w:r>
      <w:proofErr w:type="gramStart"/>
      <w:r w:rsidRPr="00DD1CC0">
        <w:rPr>
          <w:lang w:val="en-US"/>
        </w:rPr>
        <w:t>Xue, X.</w:t>
      </w:r>
      <w:proofErr w:type="gramEnd"/>
      <w:r w:rsidRPr="00DD1CC0">
        <w:rPr>
          <w:lang w:val="en-US"/>
        </w:rPr>
        <w:t xml:space="preserve">, Li, C., Zhang, M., &amp; Zhang, Y. (2017). Negative feedback and employee job performance; moderating role of the big five. </w:t>
      </w:r>
      <w:r w:rsidRPr="00DD1CC0">
        <w:rPr>
          <w:i/>
          <w:iCs/>
          <w:lang w:val="en-US"/>
        </w:rPr>
        <w:t xml:space="preserve">Social Behavior and Personality, 45 (10), 1735- 1744. </w:t>
      </w:r>
      <w:hyperlink r:id="rId20" w:history="1">
        <w:r w:rsidRPr="00DD1CC0">
          <w:rPr>
            <w:rStyle w:val="Hyperlink"/>
            <w:lang w:val="en-US"/>
          </w:rPr>
          <w:t>https://doi.org/10.2224/sbp.6478</w:t>
        </w:r>
      </w:hyperlink>
    </w:p>
    <w:p w14:paraId="17B5D8AF" w14:textId="77777777" w:rsidR="00512FA1" w:rsidRDefault="00512FA1" w:rsidP="00EA6D5A">
      <w:pPr>
        <w:spacing w:line="480" w:lineRule="auto"/>
        <w:jc w:val="center"/>
      </w:pPr>
    </w:p>
    <w:p w14:paraId="5C82B842" w14:textId="77777777" w:rsidR="00180E00" w:rsidRDefault="00180E00" w:rsidP="00EA6D5A">
      <w:pPr>
        <w:spacing w:line="480" w:lineRule="auto"/>
        <w:jc w:val="center"/>
      </w:pPr>
      <w:r w:rsidRPr="00DD1CC0">
        <w:t xml:space="preserve">Judge, T. A., Heller, D., &amp; Mount, M. K. (2002). Five-factor model of personality and job satisfaction: A meta-analysis. Journal of Applied Psychology, 87(3), 530 541. </w:t>
      </w:r>
      <w:hyperlink r:id="rId21" w:history="1">
        <w:r w:rsidRPr="00DD1CC0">
          <w:rPr>
            <w:rStyle w:val="Hyperlink"/>
          </w:rPr>
          <w:t>https://doi.org/10.1037/0021-9010.87.3.530</w:t>
        </w:r>
      </w:hyperlink>
      <w:r w:rsidRPr="00DD1CC0">
        <w:t xml:space="preserve"> </w:t>
      </w:r>
    </w:p>
    <w:p w14:paraId="649111AA" w14:textId="77777777" w:rsidR="00180E00" w:rsidRDefault="00180E00" w:rsidP="00EA6D5A">
      <w:pPr>
        <w:spacing w:line="480" w:lineRule="auto"/>
        <w:jc w:val="center"/>
        <w:rPr>
          <w:lang w:val="en-US"/>
        </w:rPr>
      </w:pPr>
      <w:r w:rsidRPr="00DD1CC0">
        <w:rPr>
          <w:lang w:val="en-US"/>
        </w:rPr>
        <w:lastRenderedPageBreak/>
        <w:t xml:space="preserve">Lee, K., &amp; Ashton, M, C. (2014). The Dark Triad. The Big Five, and the HEXACO model. </w:t>
      </w:r>
      <w:r w:rsidRPr="00DD1CC0">
        <w:rPr>
          <w:i/>
          <w:iCs/>
          <w:lang w:val="en-US"/>
        </w:rPr>
        <w:t xml:space="preserve">Personality and Individual Differences, 67, 2-5. </w:t>
      </w:r>
      <w:hyperlink r:id="rId22" w:history="1">
        <w:r w:rsidRPr="00DD1CC0">
          <w:rPr>
            <w:rStyle w:val="Hyperlink"/>
            <w:lang w:val="en-US"/>
          </w:rPr>
          <w:t>https://doi.org/10.1016/j.paid.2014.01.048</w:t>
        </w:r>
      </w:hyperlink>
      <w:r w:rsidRPr="00DD1CC0">
        <w:rPr>
          <w:lang w:val="en-US"/>
        </w:rPr>
        <w:t xml:space="preserve"> </w:t>
      </w:r>
    </w:p>
    <w:p w14:paraId="4887E71E" w14:textId="77777777" w:rsidR="00180E00" w:rsidRDefault="00180E00" w:rsidP="00EA6D5A">
      <w:pPr>
        <w:spacing w:line="480" w:lineRule="auto"/>
        <w:jc w:val="center"/>
      </w:pPr>
      <w:r w:rsidRPr="00DD1CC0">
        <w:t xml:space="preserve">Mitropoulou, E, M., </w:t>
      </w:r>
      <w:proofErr w:type="spellStart"/>
      <w:r w:rsidRPr="00DD1CC0">
        <w:t>Zampetakis</w:t>
      </w:r>
      <w:proofErr w:type="spellEnd"/>
      <w:r w:rsidRPr="00DD1CC0">
        <w:t xml:space="preserve">, L, A., &amp; Tsaousis, I. (2023). Calibrating Items Using an Unfolding Modell of Item Response Theory; The Case of the Trait Personality Questionnaire. </w:t>
      </w:r>
      <w:r w:rsidRPr="00DD1CC0">
        <w:rPr>
          <w:i/>
          <w:iCs/>
        </w:rPr>
        <w:t xml:space="preserve">Evaluation Review, 48 (6), 1146-1159. </w:t>
      </w:r>
      <w:hyperlink r:id="rId23" w:history="1">
        <w:r w:rsidRPr="00DD1CC0">
          <w:rPr>
            <w:rStyle w:val="Hyperlink"/>
          </w:rPr>
          <w:t>https://doi.org/10.1177/0193841x231223374</w:t>
        </w:r>
      </w:hyperlink>
      <w:r w:rsidRPr="00DD1CC0">
        <w:t xml:space="preserve"> </w:t>
      </w:r>
    </w:p>
    <w:p w14:paraId="17B23652" w14:textId="2ADAA4C8" w:rsidR="00180E00" w:rsidRDefault="00180E00" w:rsidP="00EA6D5A">
      <w:pPr>
        <w:spacing w:line="480" w:lineRule="auto"/>
        <w:jc w:val="center"/>
      </w:pPr>
      <w:r w:rsidRPr="00DD1CC0">
        <w:t xml:space="preserve">Novikova, I. (2013). Trait, Trait Theory. </w:t>
      </w:r>
      <w:r w:rsidRPr="00DD1CC0">
        <w:rPr>
          <w:i/>
          <w:iCs/>
        </w:rPr>
        <w:t xml:space="preserve">The Encyclopaedia of Cross- cultural Psychology, 1, 1293-1295. </w:t>
      </w:r>
      <w:r w:rsidRPr="00DD1CC0">
        <w:t xml:space="preserve">Research Gate. </w:t>
      </w:r>
      <w:hyperlink r:id="rId24" w:history="1">
        <w:r w:rsidRPr="00DD1CC0">
          <w:rPr>
            <w:rStyle w:val="Hyperlink"/>
          </w:rPr>
          <w:t>https://doi.org/10.1002/9781118339893.wbeccp545</w:t>
        </w:r>
      </w:hyperlink>
    </w:p>
    <w:p w14:paraId="3087AD82" w14:textId="77777777" w:rsidR="00180E00" w:rsidRDefault="00180E00" w:rsidP="00EA6D5A">
      <w:pPr>
        <w:spacing w:line="480" w:lineRule="auto"/>
        <w:jc w:val="center"/>
      </w:pPr>
      <w:r w:rsidRPr="00DD1CC0">
        <w:t xml:space="preserve">Shefrin, H. (2025). </w:t>
      </w:r>
      <w:proofErr w:type="spellStart"/>
      <w:r w:rsidRPr="00DD1CC0">
        <w:rPr>
          <w:i/>
          <w:iCs/>
        </w:rPr>
        <w:t>Allports</w:t>
      </w:r>
      <w:proofErr w:type="spellEnd"/>
      <w:r w:rsidRPr="00DD1CC0">
        <w:rPr>
          <w:i/>
          <w:iCs/>
        </w:rPr>
        <w:t xml:space="preserve"> Cardinal Traits vs. Central Traits in Psychology – Key Differences and Their Importance. </w:t>
      </w:r>
      <w:r w:rsidRPr="00DD1CC0">
        <w:t xml:space="preserve">Calledges.com </w:t>
      </w:r>
      <w:hyperlink r:id="rId25" w:history="1">
        <w:r w:rsidRPr="00DD1CC0">
          <w:rPr>
            <w:rStyle w:val="Hyperlink"/>
          </w:rPr>
          <w:t>https://calledges.com/psychology/allport-s-cardinal-traits-vs-central-traits</w:t>
        </w:r>
      </w:hyperlink>
      <w:r w:rsidRPr="00DD1CC0">
        <w:t xml:space="preserve"> </w:t>
      </w:r>
    </w:p>
    <w:p w14:paraId="3B5D33BC" w14:textId="77777777" w:rsidR="00180E00" w:rsidRPr="00DD1CC0" w:rsidRDefault="00180E00" w:rsidP="00EA6D5A">
      <w:pPr>
        <w:spacing w:line="480" w:lineRule="auto"/>
        <w:jc w:val="center"/>
        <w:rPr>
          <w:lang w:val="en-US"/>
        </w:rPr>
      </w:pPr>
      <w:r w:rsidRPr="00DD1CC0">
        <w:rPr>
          <w:lang w:val="en-US"/>
        </w:rPr>
        <w:t xml:space="preserve">Skinner, B. F. (1965). </w:t>
      </w:r>
      <w:r w:rsidRPr="00DD1CC0">
        <w:rPr>
          <w:i/>
          <w:iCs/>
          <w:lang w:val="en-US"/>
        </w:rPr>
        <w:t xml:space="preserve">Science and Human Behavior. </w:t>
      </w:r>
      <w:r w:rsidRPr="00DD1CC0">
        <w:rPr>
          <w:lang w:val="en-US"/>
        </w:rPr>
        <w:t>Simon and Schuster.</w:t>
      </w:r>
    </w:p>
    <w:p w14:paraId="2AAFF52B" w14:textId="01968738" w:rsidR="00180E00" w:rsidRDefault="00180E00" w:rsidP="00EA6D5A">
      <w:pPr>
        <w:spacing w:line="480" w:lineRule="auto"/>
        <w:jc w:val="center"/>
      </w:pPr>
      <w:hyperlink r:id="rId26" w:anchor="v=onepage&amp;q=skinner%2C%20B.F%20science%20and%20human%20behavior&amp;f=false" w:history="1">
        <w:r w:rsidRPr="00DD1CC0">
          <w:rPr>
            <w:rStyle w:val="Hyperlink"/>
            <w:lang w:val="en-US"/>
          </w:rPr>
          <w:t>https://books.google.co.uk/books?hl=en&amp;lr=&amp;id=Pjjknd1HREIC&amp;oi=fnd&amp;pg=PA1&amp;dq=skinner,+B.F+science+and+human+behavior&amp;ots=iSvfwtz7nJ&amp;sig=1uukLDXUpOKUJZJMzS55uMrOXxs&amp;redir_esc=y#v=onepage&amp;q=skinner%2C%20B.F%20science%20and%20human%20behavior&amp;f=false</w:t>
        </w:r>
      </w:hyperlink>
    </w:p>
    <w:p w14:paraId="005F73DD" w14:textId="77777777" w:rsidR="00512FA1" w:rsidRPr="00DD1CC0" w:rsidRDefault="00512FA1" w:rsidP="00EA6D5A">
      <w:pPr>
        <w:spacing w:line="480" w:lineRule="auto"/>
        <w:jc w:val="center"/>
        <w:rPr>
          <w:lang w:val="en-US"/>
        </w:rPr>
      </w:pPr>
      <w:r w:rsidRPr="00DD1CC0">
        <w:rPr>
          <w:lang w:val="en-US"/>
        </w:rPr>
        <w:t xml:space="preserve">Watson, D., &amp; Clark, L, A. (1995). Depression and the melancholic temperament, </w:t>
      </w:r>
      <w:r w:rsidRPr="00DD1CC0">
        <w:rPr>
          <w:i/>
          <w:iCs/>
          <w:lang w:val="en-US"/>
        </w:rPr>
        <w:t xml:space="preserve">European Journal of Personality, 9 (5), 351-366. </w:t>
      </w:r>
      <w:hyperlink r:id="rId27" w:history="1">
        <w:r w:rsidRPr="00DD1CC0">
          <w:rPr>
            <w:rStyle w:val="Hyperlink"/>
            <w:lang w:val="en-US"/>
          </w:rPr>
          <w:t>https://doi.or</w:t>
        </w:r>
        <w:r w:rsidRPr="00DD1CC0">
          <w:rPr>
            <w:rStyle w:val="Hyperlink"/>
            <w:lang w:val="en-US"/>
          </w:rPr>
          <w:t>g</w:t>
        </w:r>
        <w:r w:rsidRPr="00DD1CC0">
          <w:rPr>
            <w:rStyle w:val="Hyperlink"/>
            <w:lang w:val="en-US"/>
          </w:rPr>
          <w:t>/10.1002/per.2410090505</w:t>
        </w:r>
      </w:hyperlink>
      <w:r w:rsidRPr="00DD1CC0">
        <w:rPr>
          <w:lang w:val="en-US"/>
        </w:rPr>
        <w:t xml:space="preserve"> </w:t>
      </w:r>
    </w:p>
    <w:p w14:paraId="68EC89C6" w14:textId="72A8031D" w:rsidR="00512FA1" w:rsidRPr="00DD1CC0" w:rsidRDefault="00512FA1" w:rsidP="00512FA1">
      <w:pPr>
        <w:jc w:val="center"/>
        <w:rPr>
          <w:lang w:val="en-US"/>
        </w:rPr>
      </w:pPr>
    </w:p>
    <w:p w14:paraId="448012D6" w14:textId="77777777" w:rsidR="00512FA1" w:rsidRPr="00DD1CC0" w:rsidRDefault="00512FA1" w:rsidP="00180E00">
      <w:pPr>
        <w:jc w:val="center"/>
      </w:pPr>
    </w:p>
    <w:p w14:paraId="60182778" w14:textId="5971D703" w:rsidR="00180E00" w:rsidRPr="00DD1CC0" w:rsidRDefault="00180E00" w:rsidP="00180E00">
      <w:pPr>
        <w:jc w:val="center"/>
      </w:pPr>
    </w:p>
    <w:p w14:paraId="7402F541" w14:textId="77777777" w:rsidR="00180E00" w:rsidRPr="00DD1CC0" w:rsidRDefault="00180E00" w:rsidP="00180E00">
      <w:pPr>
        <w:jc w:val="center"/>
      </w:pPr>
    </w:p>
    <w:p w14:paraId="605C1B15" w14:textId="77777777" w:rsidR="00180E00" w:rsidRPr="00DD1CC0" w:rsidRDefault="00180E00" w:rsidP="00180E00">
      <w:pPr>
        <w:jc w:val="center"/>
        <w:rPr>
          <w:lang w:val="en-US"/>
        </w:rPr>
      </w:pPr>
    </w:p>
    <w:p w14:paraId="19156359" w14:textId="77777777" w:rsidR="00180E00" w:rsidRPr="00DD1CC0" w:rsidRDefault="00180E00" w:rsidP="00180E00">
      <w:pPr>
        <w:jc w:val="center"/>
      </w:pPr>
    </w:p>
    <w:p w14:paraId="6975852B" w14:textId="77777777" w:rsidR="00180E00" w:rsidRPr="00DD1CC0" w:rsidRDefault="00180E00" w:rsidP="002305E8">
      <w:pPr>
        <w:jc w:val="center"/>
      </w:pPr>
    </w:p>
    <w:p w14:paraId="06C7C126" w14:textId="77777777" w:rsidR="002305E8" w:rsidRPr="00DD1CC0" w:rsidRDefault="002305E8" w:rsidP="002305E8">
      <w:pPr>
        <w:jc w:val="center"/>
        <w:rPr>
          <w:i/>
          <w:iCs/>
        </w:rPr>
      </w:pPr>
    </w:p>
    <w:p w14:paraId="52688EEC" w14:textId="77777777" w:rsidR="002305E8" w:rsidRDefault="002305E8" w:rsidP="00F37EAF">
      <w:pPr>
        <w:jc w:val="center"/>
        <w:rPr>
          <w:lang w:val="en-US"/>
        </w:rPr>
      </w:pPr>
    </w:p>
    <w:p w14:paraId="424B7AD8" w14:textId="77777777" w:rsidR="00595580" w:rsidRDefault="00595580" w:rsidP="00F37EAF">
      <w:pPr>
        <w:jc w:val="center"/>
        <w:rPr>
          <w:lang w:val="en-US"/>
        </w:rPr>
      </w:pPr>
    </w:p>
    <w:p w14:paraId="6F2B0330" w14:textId="77777777" w:rsidR="00F37EAF" w:rsidRPr="00A47CAA" w:rsidRDefault="00F37EAF" w:rsidP="00F37EAF">
      <w:pPr>
        <w:jc w:val="center"/>
        <w:rPr>
          <w:sz w:val="28"/>
          <w:szCs w:val="28"/>
        </w:rPr>
      </w:pPr>
    </w:p>
    <w:p w14:paraId="7A5C8D72" w14:textId="77777777" w:rsidR="001E71E2" w:rsidRPr="00DD1CC0" w:rsidRDefault="001E71E2" w:rsidP="001E71E2">
      <w:pPr>
        <w:jc w:val="center"/>
        <w:rPr>
          <w:lang w:val="en-US"/>
        </w:rPr>
      </w:pPr>
    </w:p>
    <w:p w14:paraId="07D907EA" w14:textId="1DB654BD" w:rsidR="001E71E2" w:rsidRPr="00DD1CC0" w:rsidRDefault="001E71E2" w:rsidP="001E71E2">
      <w:pPr>
        <w:jc w:val="center"/>
        <w:rPr>
          <w:lang w:val="en-US"/>
        </w:rPr>
      </w:pPr>
    </w:p>
    <w:p w14:paraId="012D0D0F" w14:textId="77777777" w:rsidR="001E71E2" w:rsidRPr="00DD1CC0" w:rsidRDefault="001E71E2" w:rsidP="001E71E2">
      <w:pPr>
        <w:jc w:val="center"/>
        <w:rPr>
          <w:lang w:val="en-US"/>
        </w:rPr>
      </w:pPr>
    </w:p>
    <w:p w14:paraId="0860F1AF" w14:textId="77777777" w:rsidR="001E71E2" w:rsidRPr="00DD1CC0" w:rsidRDefault="001E71E2" w:rsidP="00292B45">
      <w:pPr>
        <w:jc w:val="center"/>
        <w:rPr>
          <w:i/>
          <w:iCs/>
          <w:u w:val="single"/>
          <w:lang w:val="en-US"/>
        </w:rPr>
      </w:pPr>
    </w:p>
    <w:p w14:paraId="7605214F" w14:textId="77777777" w:rsidR="00876C74" w:rsidRPr="00DD1CC0" w:rsidRDefault="00876C74" w:rsidP="0084406F">
      <w:pPr>
        <w:jc w:val="center"/>
        <w:rPr>
          <w:lang w:val="en-US"/>
        </w:rPr>
      </w:pPr>
    </w:p>
    <w:p w14:paraId="7C55E75D" w14:textId="77777777" w:rsidR="00300A4D" w:rsidRPr="00DD1CC0" w:rsidRDefault="00300A4D" w:rsidP="0084406F">
      <w:pPr>
        <w:jc w:val="center"/>
      </w:pPr>
    </w:p>
    <w:p w14:paraId="59111CE7" w14:textId="77777777" w:rsidR="00C5222A" w:rsidRPr="00DD1CC0" w:rsidRDefault="00C5222A" w:rsidP="00C5222A">
      <w:pPr>
        <w:jc w:val="center"/>
      </w:pPr>
    </w:p>
    <w:p w14:paraId="2351F769" w14:textId="623486A8" w:rsidR="00C31375" w:rsidRPr="00DD1CC0" w:rsidRDefault="007265D2" w:rsidP="002305E8">
      <w:r w:rsidRPr="00DD1CC0">
        <w:t xml:space="preserve"> </w:t>
      </w:r>
    </w:p>
    <w:p w14:paraId="57362500" w14:textId="77777777" w:rsidR="00300A4D" w:rsidRPr="00DD1CC0" w:rsidRDefault="00300A4D" w:rsidP="0084406F">
      <w:pPr>
        <w:jc w:val="center"/>
      </w:pPr>
    </w:p>
    <w:p w14:paraId="5F35A139" w14:textId="77777777" w:rsidR="00D350C8" w:rsidRPr="00DD1CC0" w:rsidRDefault="00D350C8" w:rsidP="00CA0499">
      <w:pPr>
        <w:ind w:left="360"/>
        <w:jc w:val="center"/>
      </w:pPr>
    </w:p>
    <w:p w14:paraId="5631E3B5" w14:textId="7999EA31" w:rsidR="00EC0D12" w:rsidRPr="00DD1CC0" w:rsidRDefault="00EC0D12" w:rsidP="00CA0499">
      <w:pPr>
        <w:jc w:val="center"/>
        <w:rPr>
          <w:i/>
          <w:iCs/>
          <w:lang w:val="en-US"/>
        </w:rPr>
      </w:pPr>
    </w:p>
    <w:p w14:paraId="72AECD56" w14:textId="77777777" w:rsidR="000563AB" w:rsidRPr="00DD1CC0" w:rsidRDefault="000563AB" w:rsidP="0084406F">
      <w:pPr>
        <w:jc w:val="center"/>
        <w:rPr>
          <w:lang w:val="en-US"/>
        </w:rPr>
      </w:pPr>
    </w:p>
    <w:p w14:paraId="14F132D6" w14:textId="77777777" w:rsidR="004A3EDA" w:rsidRPr="00DD1CC0" w:rsidRDefault="004A3EDA" w:rsidP="0084406F">
      <w:pPr>
        <w:jc w:val="center"/>
        <w:rPr>
          <w:lang w:val="en-US"/>
        </w:rPr>
      </w:pPr>
    </w:p>
    <w:p w14:paraId="00C3889B" w14:textId="77777777" w:rsidR="00B0194D" w:rsidRPr="00DD1CC0" w:rsidRDefault="00B0194D" w:rsidP="0084406F">
      <w:pPr>
        <w:jc w:val="center"/>
        <w:rPr>
          <w:lang w:val="en-US"/>
        </w:rPr>
      </w:pPr>
    </w:p>
    <w:p w14:paraId="3A675AA9" w14:textId="77777777" w:rsidR="005C04AD" w:rsidRPr="00DD1CC0" w:rsidRDefault="005C04AD" w:rsidP="0084406F">
      <w:pPr>
        <w:jc w:val="center"/>
        <w:rPr>
          <w:lang w:val="en-US"/>
        </w:rPr>
      </w:pPr>
    </w:p>
    <w:p w14:paraId="7BA5C876" w14:textId="77777777" w:rsidR="00772831" w:rsidRPr="00DD1CC0" w:rsidRDefault="00772831" w:rsidP="008778AB">
      <w:pPr>
        <w:jc w:val="center"/>
        <w:rPr>
          <w:lang w:val="en-US"/>
        </w:rPr>
      </w:pPr>
    </w:p>
    <w:p w14:paraId="3B4A1A9D" w14:textId="77777777" w:rsidR="00144896" w:rsidRPr="00DD1CC0" w:rsidRDefault="00144896" w:rsidP="008778AB">
      <w:pPr>
        <w:jc w:val="center"/>
        <w:rPr>
          <w:lang w:val="en-US"/>
        </w:rPr>
      </w:pPr>
    </w:p>
    <w:p w14:paraId="39358865" w14:textId="77777777" w:rsidR="00197B45" w:rsidRPr="00DD1CC0" w:rsidRDefault="00197B45" w:rsidP="008778AB">
      <w:pPr>
        <w:jc w:val="center"/>
        <w:rPr>
          <w:i/>
          <w:iCs/>
        </w:rPr>
      </w:pPr>
    </w:p>
    <w:p w14:paraId="388AF75E" w14:textId="77777777" w:rsidR="00D23277" w:rsidRPr="00DD1CC0" w:rsidRDefault="00D23277" w:rsidP="008778AB">
      <w:pPr>
        <w:jc w:val="center"/>
      </w:pPr>
    </w:p>
    <w:p w14:paraId="46EB62DF" w14:textId="240CFAFC" w:rsidR="00517C16" w:rsidRPr="00DD1CC0" w:rsidRDefault="00517C16" w:rsidP="00517C16">
      <w:pPr>
        <w:jc w:val="center"/>
      </w:pPr>
    </w:p>
    <w:p w14:paraId="673EA9C4" w14:textId="06FC4940" w:rsidR="00517C16" w:rsidRPr="00A47CAA" w:rsidRDefault="00517C16" w:rsidP="00517C16">
      <w:pPr>
        <w:jc w:val="center"/>
        <w:rPr>
          <w:sz w:val="28"/>
          <w:szCs w:val="28"/>
        </w:rPr>
      </w:pPr>
    </w:p>
    <w:sectPr w:rsidR="00517C16" w:rsidRPr="00A47C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241A8"/>
    <w:multiLevelType w:val="multilevel"/>
    <w:tmpl w:val="13E47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604E23"/>
    <w:multiLevelType w:val="hybridMultilevel"/>
    <w:tmpl w:val="409E6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0981674">
    <w:abstractNumId w:val="1"/>
  </w:num>
  <w:num w:numId="2" w16cid:durableId="18280133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DA8"/>
    <w:rsid w:val="00004644"/>
    <w:rsid w:val="0001153C"/>
    <w:rsid w:val="0001194C"/>
    <w:rsid w:val="000165F5"/>
    <w:rsid w:val="00023A3D"/>
    <w:rsid w:val="00030D82"/>
    <w:rsid w:val="000372D4"/>
    <w:rsid w:val="00044707"/>
    <w:rsid w:val="000505BA"/>
    <w:rsid w:val="00055FDF"/>
    <w:rsid w:val="000563AB"/>
    <w:rsid w:val="00056B35"/>
    <w:rsid w:val="00057E22"/>
    <w:rsid w:val="000641FF"/>
    <w:rsid w:val="000669E9"/>
    <w:rsid w:val="00070433"/>
    <w:rsid w:val="000760C3"/>
    <w:rsid w:val="00084CBD"/>
    <w:rsid w:val="000855AF"/>
    <w:rsid w:val="0009551A"/>
    <w:rsid w:val="000A0551"/>
    <w:rsid w:val="000A6D4F"/>
    <w:rsid w:val="000B5B5F"/>
    <w:rsid w:val="000B5C99"/>
    <w:rsid w:val="000C291E"/>
    <w:rsid w:val="000C33BB"/>
    <w:rsid w:val="000C3D10"/>
    <w:rsid w:val="000C7673"/>
    <w:rsid w:val="000D2986"/>
    <w:rsid w:val="000E0EDC"/>
    <w:rsid w:val="00101035"/>
    <w:rsid w:val="001036FA"/>
    <w:rsid w:val="00105B23"/>
    <w:rsid w:val="0010642D"/>
    <w:rsid w:val="0011350A"/>
    <w:rsid w:val="00116A84"/>
    <w:rsid w:val="00131D19"/>
    <w:rsid w:val="0013216F"/>
    <w:rsid w:val="00142A64"/>
    <w:rsid w:val="00144896"/>
    <w:rsid w:val="001655F9"/>
    <w:rsid w:val="001668DB"/>
    <w:rsid w:val="00172E64"/>
    <w:rsid w:val="00174A11"/>
    <w:rsid w:val="00176FA5"/>
    <w:rsid w:val="00180314"/>
    <w:rsid w:val="00180E00"/>
    <w:rsid w:val="001909E6"/>
    <w:rsid w:val="00197B45"/>
    <w:rsid w:val="001A2F88"/>
    <w:rsid w:val="001A6685"/>
    <w:rsid w:val="001B16A2"/>
    <w:rsid w:val="001B33EC"/>
    <w:rsid w:val="001B4650"/>
    <w:rsid w:val="001B7C98"/>
    <w:rsid w:val="001C1D51"/>
    <w:rsid w:val="001D237C"/>
    <w:rsid w:val="001D364D"/>
    <w:rsid w:val="001E1B60"/>
    <w:rsid w:val="001E71E2"/>
    <w:rsid w:val="001F1C64"/>
    <w:rsid w:val="001F40B1"/>
    <w:rsid w:val="00215E0A"/>
    <w:rsid w:val="002225A1"/>
    <w:rsid w:val="00226C03"/>
    <w:rsid w:val="002305E8"/>
    <w:rsid w:val="0023310E"/>
    <w:rsid w:val="00244286"/>
    <w:rsid w:val="00245EBF"/>
    <w:rsid w:val="002460C7"/>
    <w:rsid w:val="00251AD0"/>
    <w:rsid w:val="00257CE1"/>
    <w:rsid w:val="00264A4E"/>
    <w:rsid w:val="00281F44"/>
    <w:rsid w:val="002856D7"/>
    <w:rsid w:val="00285C3C"/>
    <w:rsid w:val="00292B45"/>
    <w:rsid w:val="002937D5"/>
    <w:rsid w:val="002A78BD"/>
    <w:rsid w:val="002B0FF0"/>
    <w:rsid w:val="002B222A"/>
    <w:rsid w:val="002C18F6"/>
    <w:rsid w:val="002C282E"/>
    <w:rsid w:val="002D5019"/>
    <w:rsid w:val="002D6F50"/>
    <w:rsid w:val="002D75D2"/>
    <w:rsid w:val="002E7E3B"/>
    <w:rsid w:val="00300A4D"/>
    <w:rsid w:val="00302D6E"/>
    <w:rsid w:val="00306741"/>
    <w:rsid w:val="00317B91"/>
    <w:rsid w:val="00320720"/>
    <w:rsid w:val="003228D1"/>
    <w:rsid w:val="0033112F"/>
    <w:rsid w:val="00331EE2"/>
    <w:rsid w:val="003410E7"/>
    <w:rsid w:val="00343D9A"/>
    <w:rsid w:val="00353608"/>
    <w:rsid w:val="00355FB2"/>
    <w:rsid w:val="0035724D"/>
    <w:rsid w:val="0035756D"/>
    <w:rsid w:val="0036007A"/>
    <w:rsid w:val="00360BEB"/>
    <w:rsid w:val="00365293"/>
    <w:rsid w:val="003855C2"/>
    <w:rsid w:val="00393355"/>
    <w:rsid w:val="003A0409"/>
    <w:rsid w:val="003A1C7A"/>
    <w:rsid w:val="003A1DAF"/>
    <w:rsid w:val="003A32B1"/>
    <w:rsid w:val="003A36A1"/>
    <w:rsid w:val="003A5A01"/>
    <w:rsid w:val="003A7A2D"/>
    <w:rsid w:val="003B04C2"/>
    <w:rsid w:val="003B1543"/>
    <w:rsid w:val="003B28A8"/>
    <w:rsid w:val="003B30BD"/>
    <w:rsid w:val="003C065A"/>
    <w:rsid w:val="003C1586"/>
    <w:rsid w:val="003D404C"/>
    <w:rsid w:val="003D75D2"/>
    <w:rsid w:val="003E0F54"/>
    <w:rsid w:val="003E5881"/>
    <w:rsid w:val="003F4017"/>
    <w:rsid w:val="004001F2"/>
    <w:rsid w:val="004007F3"/>
    <w:rsid w:val="00405976"/>
    <w:rsid w:val="004062DA"/>
    <w:rsid w:val="0042041F"/>
    <w:rsid w:val="00430A86"/>
    <w:rsid w:val="00433983"/>
    <w:rsid w:val="004349B0"/>
    <w:rsid w:val="004372E6"/>
    <w:rsid w:val="004429FA"/>
    <w:rsid w:val="00443453"/>
    <w:rsid w:val="004438AD"/>
    <w:rsid w:val="00447CB3"/>
    <w:rsid w:val="00453E52"/>
    <w:rsid w:val="004705A0"/>
    <w:rsid w:val="004748AD"/>
    <w:rsid w:val="00475C01"/>
    <w:rsid w:val="00480DA8"/>
    <w:rsid w:val="00491937"/>
    <w:rsid w:val="00493062"/>
    <w:rsid w:val="004939E8"/>
    <w:rsid w:val="00495149"/>
    <w:rsid w:val="004955FE"/>
    <w:rsid w:val="004A02A9"/>
    <w:rsid w:val="004A3711"/>
    <w:rsid w:val="004A3EDA"/>
    <w:rsid w:val="004B18E9"/>
    <w:rsid w:val="004B4CB3"/>
    <w:rsid w:val="004B5819"/>
    <w:rsid w:val="004C7F15"/>
    <w:rsid w:val="004D22DF"/>
    <w:rsid w:val="004D2D96"/>
    <w:rsid w:val="004F10C7"/>
    <w:rsid w:val="004F21CA"/>
    <w:rsid w:val="004F2525"/>
    <w:rsid w:val="004F7719"/>
    <w:rsid w:val="005005DE"/>
    <w:rsid w:val="00501413"/>
    <w:rsid w:val="00512FA1"/>
    <w:rsid w:val="00517C16"/>
    <w:rsid w:val="00524BF6"/>
    <w:rsid w:val="00534341"/>
    <w:rsid w:val="00540941"/>
    <w:rsid w:val="00540F27"/>
    <w:rsid w:val="005476EC"/>
    <w:rsid w:val="00553CA7"/>
    <w:rsid w:val="0055560B"/>
    <w:rsid w:val="0055652E"/>
    <w:rsid w:val="0056038E"/>
    <w:rsid w:val="00565D78"/>
    <w:rsid w:val="00566D84"/>
    <w:rsid w:val="0057233B"/>
    <w:rsid w:val="00577F51"/>
    <w:rsid w:val="00586D47"/>
    <w:rsid w:val="00591053"/>
    <w:rsid w:val="00595580"/>
    <w:rsid w:val="005A2BB1"/>
    <w:rsid w:val="005A4982"/>
    <w:rsid w:val="005B2E06"/>
    <w:rsid w:val="005C04AD"/>
    <w:rsid w:val="005C3677"/>
    <w:rsid w:val="005E2EF8"/>
    <w:rsid w:val="005E53B1"/>
    <w:rsid w:val="005E542F"/>
    <w:rsid w:val="005E72AB"/>
    <w:rsid w:val="005F11CF"/>
    <w:rsid w:val="005F7E98"/>
    <w:rsid w:val="00610D7E"/>
    <w:rsid w:val="006212AD"/>
    <w:rsid w:val="00632C28"/>
    <w:rsid w:val="00644E1F"/>
    <w:rsid w:val="00660681"/>
    <w:rsid w:val="0068356C"/>
    <w:rsid w:val="00687282"/>
    <w:rsid w:val="00692B63"/>
    <w:rsid w:val="006A7085"/>
    <w:rsid w:val="006B2051"/>
    <w:rsid w:val="006C40AC"/>
    <w:rsid w:val="006D146F"/>
    <w:rsid w:val="006D1622"/>
    <w:rsid w:val="006D1CBD"/>
    <w:rsid w:val="006D4D4B"/>
    <w:rsid w:val="006D7AA3"/>
    <w:rsid w:val="006E0E66"/>
    <w:rsid w:val="006E4994"/>
    <w:rsid w:val="006E5AB6"/>
    <w:rsid w:val="006F364B"/>
    <w:rsid w:val="006F6EB5"/>
    <w:rsid w:val="00703E8F"/>
    <w:rsid w:val="00705B09"/>
    <w:rsid w:val="00706DB2"/>
    <w:rsid w:val="00710AAC"/>
    <w:rsid w:val="00712355"/>
    <w:rsid w:val="007265D2"/>
    <w:rsid w:val="007275E0"/>
    <w:rsid w:val="00727E1B"/>
    <w:rsid w:val="00732FA7"/>
    <w:rsid w:val="00733273"/>
    <w:rsid w:val="00737AA2"/>
    <w:rsid w:val="00760EA3"/>
    <w:rsid w:val="007635A8"/>
    <w:rsid w:val="00767567"/>
    <w:rsid w:val="0077169E"/>
    <w:rsid w:val="00772831"/>
    <w:rsid w:val="007728AF"/>
    <w:rsid w:val="00786934"/>
    <w:rsid w:val="007905A1"/>
    <w:rsid w:val="00792873"/>
    <w:rsid w:val="00793F11"/>
    <w:rsid w:val="00797608"/>
    <w:rsid w:val="00797E50"/>
    <w:rsid w:val="007A5810"/>
    <w:rsid w:val="007A72B1"/>
    <w:rsid w:val="007A788B"/>
    <w:rsid w:val="007B0940"/>
    <w:rsid w:val="007B4E86"/>
    <w:rsid w:val="007C528A"/>
    <w:rsid w:val="007E23C1"/>
    <w:rsid w:val="007E64CD"/>
    <w:rsid w:val="008102D0"/>
    <w:rsid w:val="00812391"/>
    <w:rsid w:val="00816D42"/>
    <w:rsid w:val="008200B4"/>
    <w:rsid w:val="008309E7"/>
    <w:rsid w:val="00833BF6"/>
    <w:rsid w:val="0083632C"/>
    <w:rsid w:val="0084406F"/>
    <w:rsid w:val="00845BBA"/>
    <w:rsid w:val="008471AF"/>
    <w:rsid w:val="00852CD5"/>
    <w:rsid w:val="00865539"/>
    <w:rsid w:val="00867DAD"/>
    <w:rsid w:val="00874358"/>
    <w:rsid w:val="00874584"/>
    <w:rsid w:val="008766F7"/>
    <w:rsid w:val="00876C74"/>
    <w:rsid w:val="008778AB"/>
    <w:rsid w:val="00885C7C"/>
    <w:rsid w:val="00885F92"/>
    <w:rsid w:val="00886CF9"/>
    <w:rsid w:val="00892F24"/>
    <w:rsid w:val="008B0ACE"/>
    <w:rsid w:val="008B17EA"/>
    <w:rsid w:val="008C01C9"/>
    <w:rsid w:val="008C3EFC"/>
    <w:rsid w:val="008C749B"/>
    <w:rsid w:val="008D18E3"/>
    <w:rsid w:val="008D1DD1"/>
    <w:rsid w:val="008D390D"/>
    <w:rsid w:val="008D5471"/>
    <w:rsid w:val="008D6888"/>
    <w:rsid w:val="008E7AAF"/>
    <w:rsid w:val="008F6B59"/>
    <w:rsid w:val="008F75FA"/>
    <w:rsid w:val="00902AF5"/>
    <w:rsid w:val="009043FB"/>
    <w:rsid w:val="00922D79"/>
    <w:rsid w:val="009264E7"/>
    <w:rsid w:val="00935DA4"/>
    <w:rsid w:val="009365F6"/>
    <w:rsid w:val="00941C3D"/>
    <w:rsid w:val="009435FD"/>
    <w:rsid w:val="00947F4D"/>
    <w:rsid w:val="00954601"/>
    <w:rsid w:val="009855B7"/>
    <w:rsid w:val="00991100"/>
    <w:rsid w:val="00991E40"/>
    <w:rsid w:val="009933B6"/>
    <w:rsid w:val="00994DDD"/>
    <w:rsid w:val="009958D0"/>
    <w:rsid w:val="00996BDF"/>
    <w:rsid w:val="009A6711"/>
    <w:rsid w:val="009B5F5E"/>
    <w:rsid w:val="009C4947"/>
    <w:rsid w:val="009D5442"/>
    <w:rsid w:val="009D75E9"/>
    <w:rsid w:val="009D7621"/>
    <w:rsid w:val="009E11CD"/>
    <w:rsid w:val="009E2E96"/>
    <w:rsid w:val="009F14EF"/>
    <w:rsid w:val="009F2B1B"/>
    <w:rsid w:val="00A00A8F"/>
    <w:rsid w:val="00A1030C"/>
    <w:rsid w:val="00A17B87"/>
    <w:rsid w:val="00A2563B"/>
    <w:rsid w:val="00A313BD"/>
    <w:rsid w:val="00A35FF8"/>
    <w:rsid w:val="00A370F0"/>
    <w:rsid w:val="00A3723B"/>
    <w:rsid w:val="00A4451C"/>
    <w:rsid w:val="00A47CAA"/>
    <w:rsid w:val="00A60332"/>
    <w:rsid w:val="00A62E16"/>
    <w:rsid w:val="00A673C9"/>
    <w:rsid w:val="00A71ED1"/>
    <w:rsid w:val="00A75639"/>
    <w:rsid w:val="00A8135B"/>
    <w:rsid w:val="00A91956"/>
    <w:rsid w:val="00AA6043"/>
    <w:rsid w:val="00AB1C26"/>
    <w:rsid w:val="00AE23D3"/>
    <w:rsid w:val="00AF520F"/>
    <w:rsid w:val="00AF7091"/>
    <w:rsid w:val="00B0194D"/>
    <w:rsid w:val="00B20F65"/>
    <w:rsid w:val="00B231EC"/>
    <w:rsid w:val="00B25F48"/>
    <w:rsid w:val="00B27DA7"/>
    <w:rsid w:val="00B31535"/>
    <w:rsid w:val="00B42ED1"/>
    <w:rsid w:val="00B46C22"/>
    <w:rsid w:val="00B47348"/>
    <w:rsid w:val="00B51814"/>
    <w:rsid w:val="00B52698"/>
    <w:rsid w:val="00B57E40"/>
    <w:rsid w:val="00B61F3F"/>
    <w:rsid w:val="00B671D2"/>
    <w:rsid w:val="00B73B72"/>
    <w:rsid w:val="00B8014F"/>
    <w:rsid w:val="00B812FA"/>
    <w:rsid w:val="00B84CC8"/>
    <w:rsid w:val="00B872E3"/>
    <w:rsid w:val="00B902E9"/>
    <w:rsid w:val="00B90D28"/>
    <w:rsid w:val="00B948DB"/>
    <w:rsid w:val="00B96870"/>
    <w:rsid w:val="00B97353"/>
    <w:rsid w:val="00BA093B"/>
    <w:rsid w:val="00BA26B4"/>
    <w:rsid w:val="00BA76AB"/>
    <w:rsid w:val="00BB390B"/>
    <w:rsid w:val="00BB4B49"/>
    <w:rsid w:val="00BB6CCD"/>
    <w:rsid w:val="00BC3567"/>
    <w:rsid w:val="00BC5B91"/>
    <w:rsid w:val="00BC65DA"/>
    <w:rsid w:val="00BC774D"/>
    <w:rsid w:val="00BD009F"/>
    <w:rsid w:val="00BD6454"/>
    <w:rsid w:val="00BE0850"/>
    <w:rsid w:val="00BF0A29"/>
    <w:rsid w:val="00BF0F5B"/>
    <w:rsid w:val="00C00C29"/>
    <w:rsid w:val="00C05921"/>
    <w:rsid w:val="00C06C91"/>
    <w:rsid w:val="00C136CC"/>
    <w:rsid w:val="00C13990"/>
    <w:rsid w:val="00C31375"/>
    <w:rsid w:val="00C32D79"/>
    <w:rsid w:val="00C42056"/>
    <w:rsid w:val="00C454C0"/>
    <w:rsid w:val="00C5222A"/>
    <w:rsid w:val="00C566A7"/>
    <w:rsid w:val="00C6694C"/>
    <w:rsid w:val="00C779B2"/>
    <w:rsid w:val="00C84F97"/>
    <w:rsid w:val="00C91750"/>
    <w:rsid w:val="00C91B1D"/>
    <w:rsid w:val="00CA0499"/>
    <w:rsid w:val="00CA4582"/>
    <w:rsid w:val="00CA7324"/>
    <w:rsid w:val="00CB1EB4"/>
    <w:rsid w:val="00CB710F"/>
    <w:rsid w:val="00CC0631"/>
    <w:rsid w:val="00CC51EE"/>
    <w:rsid w:val="00CC56F7"/>
    <w:rsid w:val="00CD1866"/>
    <w:rsid w:val="00CE0042"/>
    <w:rsid w:val="00CE20CF"/>
    <w:rsid w:val="00CF18AF"/>
    <w:rsid w:val="00CF2E6D"/>
    <w:rsid w:val="00D02FF2"/>
    <w:rsid w:val="00D049D2"/>
    <w:rsid w:val="00D05129"/>
    <w:rsid w:val="00D06A85"/>
    <w:rsid w:val="00D07772"/>
    <w:rsid w:val="00D12DEC"/>
    <w:rsid w:val="00D13842"/>
    <w:rsid w:val="00D13A4E"/>
    <w:rsid w:val="00D15D8D"/>
    <w:rsid w:val="00D23277"/>
    <w:rsid w:val="00D25A93"/>
    <w:rsid w:val="00D32387"/>
    <w:rsid w:val="00D350C8"/>
    <w:rsid w:val="00D417C7"/>
    <w:rsid w:val="00D439BA"/>
    <w:rsid w:val="00D74B5F"/>
    <w:rsid w:val="00D87E07"/>
    <w:rsid w:val="00D90A04"/>
    <w:rsid w:val="00D91F0E"/>
    <w:rsid w:val="00D96C0E"/>
    <w:rsid w:val="00D972C1"/>
    <w:rsid w:val="00DA09B0"/>
    <w:rsid w:val="00DB250B"/>
    <w:rsid w:val="00DB2E34"/>
    <w:rsid w:val="00DB45F3"/>
    <w:rsid w:val="00DC2107"/>
    <w:rsid w:val="00DC4416"/>
    <w:rsid w:val="00DC5451"/>
    <w:rsid w:val="00DD1CC0"/>
    <w:rsid w:val="00DD278B"/>
    <w:rsid w:val="00DD3074"/>
    <w:rsid w:val="00DE29FF"/>
    <w:rsid w:val="00DE6233"/>
    <w:rsid w:val="00DF5957"/>
    <w:rsid w:val="00E030CB"/>
    <w:rsid w:val="00E22F38"/>
    <w:rsid w:val="00E258C5"/>
    <w:rsid w:val="00E4028E"/>
    <w:rsid w:val="00E43411"/>
    <w:rsid w:val="00E438FC"/>
    <w:rsid w:val="00E519BF"/>
    <w:rsid w:val="00E53467"/>
    <w:rsid w:val="00E57E1C"/>
    <w:rsid w:val="00E776F5"/>
    <w:rsid w:val="00E84F81"/>
    <w:rsid w:val="00E85214"/>
    <w:rsid w:val="00E90E0D"/>
    <w:rsid w:val="00E921AB"/>
    <w:rsid w:val="00E94397"/>
    <w:rsid w:val="00E963CE"/>
    <w:rsid w:val="00EA0B45"/>
    <w:rsid w:val="00EA6D5A"/>
    <w:rsid w:val="00EC0D12"/>
    <w:rsid w:val="00EC5738"/>
    <w:rsid w:val="00ED395B"/>
    <w:rsid w:val="00ED3F5A"/>
    <w:rsid w:val="00ED5D7C"/>
    <w:rsid w:val="00EE4F29"/>
    <w:rsid w:val="00EF13D3"/>
    <w:rsid w:val="00EF46F4"/>
    <w:rsid w:val="00EF61D6"/>
    <w:rsid w:val="00EF7338"/>
    <w:rsid w:val="00F051B3"/>
    <w:rsid w:val="00F121B9"/>
    <w:rsid w:val="00F161B0"/>
    <w:rsid w:val="00F22004"/>
    <w:rsid w:val="00F24106"/>
    <w:rsid w:val="00F27658"/>
    <w:rsid w:val="00F331FF"/>
    <w:rsid w:val="00F37EAF"/>
    <w:rsid w:val="00F42ECA"/>
    <w:rsid w:val="00F44456"/>
    <w:rsid w:val="00F57ADC"/>
    <w:rsid w:val="00F60D14"/>
    <w:rsid w:val="00F632E8"/>
    <w:rsid w:val="00F642D3"/>
    <w:rsid w:val="00F67250"/>
    <w:rsid w:val="00F70E51"/>
    <w:rsid w:val="00F802D2"/>
    <w:rsid w:val="00F94580"/>
    <w:rsid w:val="00F95A76"/>
    <w:rsid w:val="00FA0FCF"/>
    <w:rsid w:val="00FA1D1B"/>
    <w:rsid w:val="00FB1E0F"/>
    <w:rsid w:val="00FB4A17"/>
    <w:rsid w:val="00FD21B0"/>
    <w:rsid w:val="00FD6A87"/>
    <w:rsid w:val="00FD7200"/>
    <w:rsid w:val="00FD7CBC"/>
    <w:rsid w:val="00FE4167"/>
    <w:rsid w:val="00FE48A7"/>
    <w:rsid w:val="00FE5A89"/>
    <w:rsid w:val="00FF6A46"/>
    <w:rsid w:val="00FF7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AF509"/>
  <w15:chartTrackingRefBased/>
  <w15:docId w15:val="{757C7B42-E3FB-40EF-8350-EC4C5FA4A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D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0D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0D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0D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D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D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D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D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D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D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0D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0D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0D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0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0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DA8"/>
    <w:rPr>
      <w:rFonts w:eastAsiaTheme="majorEastAsia" w:cstheme="majorBidi"/>
      <w:color w:val="272727" w:themeColor="text1" w:themeTint="D8"/>
    </w:rPr>
  </w:style>
  <w:style w:type="paragraph" w:styleId="Title">
    <w:name w:val="Title"/>
    <w:basedOn w:val="Normal"/>
    <w:next w:val="Normal"/>
    <w:link w:val="TitleChar"/>
    <w:uiPriority w:val="10"/>
    <w:qFormat/>
    <w:rsid w:val="00480D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D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DA8"/>
    <w:pPr>
      <w:spacing w:before="160"/>
      <w:jc w:val="center"/>
    </w:pPr>
    <w:rPr>
      <w:i/>
      <w:iCs/>
      <w:color w:val="404040" w:themeColor="text1" w:themeTint="BF"/>
    </w:rPr>
  </w:style>
  <w:style w:type="character" w:customStyle="1" w:styleId="QuoteChar">
    <w:name w:val="Quote Char"/>
    <w:basedOn w:val="DefaultParagraphFont"/>
    <w:link w:val="Quote"/>
    <w:uiPriority w:val="29"/>
    <w:rsid w:val="00480DA8"/>
    <w:rPr>
      <w:i/>
      <w:iCs/>
      <w:color w:val="404040" w:themeColor="text1" w:themeTint="BF"/>
    </w:rPr>
  </w:style>
  <w:style w:type="paragraph" w:styleId="ListParagraph">
    <w:name w:val="List Paragraph"/>
    <w:basedOn w:val="Normal"/>
    <w:uiPriority w:val="34"/>
    <w:qFormat/>
    <w:rsid w:val="00480DA8"/>
    <w:pPr>
      <w:ind w:left="720"/>
      <w:contextualSpacing/>
    </w:pPr>
  </w:style>
  <w:style w:type="character" w:styleId="IntenseEmphasis">
    <w:name w:val="Intense Emphasis"/>
    <w:basedOn w:val="DefaultParagraphFont"/>
    <w:uiPriority w:val="21"/>
    <w:qFormat/>
    <w:rsid w:val="00480DA8"/>
    <w:rPr>
      <w:i/>
      <w:iCs/>
      <w:color w:val="0F4761" w:themeColor="accent1" w:themeShade="BF"/>
    </w:rPr>
  </w:style>
  <w:style w:type="paragraph" w:styleId="IntenseQuote">
    <w:name w:val="Intense Quote"/>
    <w:basedOn w:val="Normal"/>
    <w:next w:val="Normal"/>
    <w:link w:val="IntenseQuoteChar"/>
    <w:uiPriority w:val="30"/>
    <w:qFormat/>
    <w:rsid w:val="00480D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DA8"/>
    <w:rPr>
      <w:i/>
      <w:iCs/>
      <w:color w:val="0F4761" w:themeColor="accent1" w:themeShade="BF"/>
    </w:rPr>
  </w:style>
  <w:style w:type="character" w:styleId="IntenseReference">
    <w:name w:val="Intense Reference"/>
    <w:basedOn w:val="DefaultParagraphFont"/>
    <w:uiPriority w:val="32"/>
    <w:qFormat/>
    <w:rsid w:val="00480DA8"/>
    <w:rPr>
      <w:b/>
      <w:bCs/>
      <w:smallCaps/>
      <w:color w:val="0F4761" w:themeColor="accent1" w:themeShade="BF"/>
      <w:spacing w:val="5"/>
    </w:rPr>
  </w:style>
  <w:style w:type="character" w:styleId="Hyperlink">
    <w:name w:val="Hyperlink"/>
    <w:basedOn w:val="DefaultParagraphFont"/>
    <w:uiPriority w:val="99"/>
    <w:unhideWhenUsed/>
    <w:rsid w:val="00B42ED1"/>
    <w:rPr>
      <w:color w:val="467886" w:themeColor="hyperlink"/>
      <w:u w:val="single"/>
    </w:rPr>
  </w:style>
  <w:style w:type="character" w:styleId="UnresolvedMention">
    <w:name w:val="Unresolved Mention"/>
    <w:basedOn w:val="DefaultParagraphFont"/>
    <w:uiPriority w:val="99"/>
    <w:semiHidden/>
    <w:unhideWhenUsed/>
    <w:rsid w:val="00B42ED1"/>
    <w:rPr>
      <w:color w:val="605E5C"/>
      <w:shd w:val="clear" w:color="auto" w:fill="E1DFDD"/>
    </w:rPr>
  </w:style>
  <w:style w:type="character" w:styleId="FollowedHyperlink">
    <w:name w:val="FollowedHyperlink"/>
    <w:basedOn w:val="DefaultParagraphFont"/>
    <w:uiPriority w:val="99"/>
    <w:semiHidden/>
    <w:unhideWhenUsed/>
    <w:rsid w:val="00DC210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hyperlink" Target="https://doi.org/10.51561/cspsych.66.5.532" TargetMode="External"/><Relationship Id="rId18" Type="http://schemas.openxmlformats.org/officeDocument/2006/relationships/hyperlink" Target="http://www.personalityresearch.org/papers/fehringer.html" TargetMode="External"/><Relationship Id="rId26" Type="http://schemas.openxmlformats.org/officeDocument/2006/relationships/hyperlink" Target="https://books.google.co.uk/books?hl=en&amp;lr=&amp;id=Pjjknd1HREIC&amp;oi=fnd&amp;pg=PA1&amp;dq=skinner,+B.F+science+and+human+behavior&amp;ots=iSvfwtz7nJ&amp;sig=1uukLDXUpOKUJZJMzS55uMrOXxs&amp;redir_esc=y" TargetMode="External"/><Relationship Id="rId3" Type="http://schemas.openxmlformats.org/officeDocument/2006/relationships/customXml" Target="../customXml/item3.xml"/><Relationship Id="rId21" Type="http://schemas.openxmlformats.org/officeDocument/2006/relationships/hyperlink" Target="https://doi.org/10.1037/0021-9010.87.3.530" TargetMode="External"/><Relationship Id="rId7" Type="http://schemas.openxmlformats.org/officeDocument/2006/relationships/webSettings" Target="webSettings.xml"/><Relationship Id="rId12" Type="http://schemas.openxmlformats.org/officeDocument/2006/relationships/hyperlink" Target="https://doi.org/10.1037/a0037091" TargetMode="External"/><Relationship Id="rId17" Type="http://schemas.openxmlformats.org/officeDocument/2006/relationships/hyperlink" Target="https://doi.org/10.1002/(SICI)1520-6807(199911)36:6%3c451::AID-PITS1%3e3.0.CO;2-E" TargetMode="External"/><Relationship Id="rId25" Type="http://schemas.openxmlformats.org/officeDocument/2006/relationships/hyperlink" Target="https://calledges.com/psychology/allport-s-cardinal-traits-vs-central-traits" TargetMode="External"/><Relationship Id="rId2" Type="http://schemas.openxmlformats.org/officeDocument/2006/relationships/customXml" Target="../customXml/item2.xml"/><Relationship Id="rId16" Type="http://schemas.openxmlformats.org/officeDocument/2006/relationships/hyperlink" Target="https://www.verywellmind.com/the-big-five-personality-dimensions-2795422" TargetMode="External"/><Relationship Id="rId20" Type="http://schemas.openxmlformats.org/officeDocument/2006/relationships/hyperlink" Target="https://doi.org/10.2224/sbp.647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1088868306294907" TargetMode="External"/><Relationship Id="rId24" Type="http://schemas.openxmlformats.org/officeDocument/2006/relationships/hyperlink" Target="https://doi.org/10.1002/9781118339893.wbeccp545" TargetMode="External"/><Relationship Id="rId5" Type="http://schemas.openxmlformats.org/officeDocument/2006/relationships/styles" Target="styles.xml"/><Relationship Id="rId15" Type="http://schemas.openxmlformats.org/officeDocument/2006/relationships/hyperlink" Target="https://books.google.co.uk/books?hl=en&amp;lr=&amp;id=NOeann4wvo4C&amp;oi=fnd&amp;pg=PA135&amp;dq=cattell%27s+16pf+personality+theory&amp;ots=-oMF1ZqugA&amp;sig=hhvtWmC_P0h3QjLzGJBCL8bPA-U&amp;redir_esc=y" TargetMode="External"/><Relationship Id="rId23" Type="http://schemas.openxmlformats.org/officeDocument/2006/relationships/hyperlink" Target="https://doi.org/10.1177/0193841x231223374" TargetMode="External"/><Relationship Id="rId28" Type="http://schemas.openxmlformats.org/officeDocument/2006/relationships/fontTable" Target="fontTable.xml"/><Relationship Id="rId10" Type="http://schemas.openxmlformats.org/officeDocument/2006/relationships/hyperlink" Target="https://books.google.co.uk/books?hl=en&amp;lr=&amp;id=sdD41qBTJSUC&amp;oi=fnd&amp;pg=PA239&amp;dq=introduction+to+hexaco+model+of+personality&amp;ots=Xnbn2D9W3N&amp;sig=JEabyhI65snn_i7OF4VvaD6J6Ck&amp;redir_esc=y" TargetMode="External"/><Relationship Id="rId19" Type="http://schemas.openxmlformats.org/officeDocument/2006/relationships/hyperlink" Target="https://doi.org/10.18682/pd.v14i2.355" TargetMode="External"/><Relationship Id="rId4" Type="http://schemas.openxmlformats.org/officeDocument/2006/relationships/numbering" Target="numbering.xml"/><Relationship Id="rId9" Type="http://schemas.openxmlformats.org/officeDocument/2006/relationships/hyperlink" Target="https://dictionary.apa.org/personality-trait" TargetMode="External"/><Relationship Id="rId14" Type="http://schemas.openxmlformats.org/officeDocument/2006/relationships/hyperlink" Target="https://doi.org/10.4135/9781849200479.N7" TargetMode="External"/><Relationship Id="rId22" Type="http://schemas.openxmlformats.org/officeDocument/2006/relationships/hyperlink" Target="https://doi.org/10.1016/j.paid.2014.01.048" TargetMode="External"/><Relationship Id="rId27" Type="http://schemas.openxmlformats.org/officeDocument/2006/relationships/hyperlink" Target="https://doi.org/10.1002/per.24100905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c2e9e5238beecf6313b401eca2762e2">
  <xsd:schema xmlns:xsd="http://www.w3.org/2001/XMLSchema" xmlns:xs="http://www.w3.org/2001/XMLSchema" xmlns:p="http://schemas.microsoft.com/office/2006/metadata/properties" xmlns:ns3="b4f9f7ee-5770-4a14-8925-17f3d16e50b7" targetNamespace="http://schemas.microsoft.com/office/2006/metadata/properties" ma:root="true" ma:fieldsID="051092eaeac58e757c12272d98d95fe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1E37CCF7-B7B7-4AB5-8872-08CD45D7FD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2A659F-5FDD-43BC-BAF4-A7E803985BBB}">
  <ds:schemaRefs>
    <ds:schemaRef ds:uri="http://schemas.microsoft.com/sharepoint/v3/contenttype/forms"/>
  </ds:schemaRefs>
</ds:datastoreItem>
</file>

<file path=customXml/itemProps3.xml><?xml version="1.0" encoding="utf-8"?>
<ds:datastoreItem xmlns:ds="http://schemas.openxmlformats.org/officeDocument/2006/customXml" ds:itemID="{12659E72-98D1-4EB5-8AE6-510FECF6FD9C}">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2641</Words>
  <Characters>15059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 Divetta (2502673)</dc:creator>
  <cp:keywords/>
  <dc:description/>
  <cp:lastModifiedBy>Liv Divetta (2502673)</cp:lastModifiedBy>
  <cp:revision>2</cp:revision>
  <dcterms:created xsi:type="dcterms:W3CDTF">2026-03-10T23:33:00Z</dcterms:created>
  <dcterms:modified xsi:type="dcterms:W3CDTF">2026-03-10T23:33:00Z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