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60CAF3" w:themeColor="accent4" w:themeTint="99"/>
  <w:body>
    <w:p w14:paraId="6FF03DD8" w14:textId="42C04411" w:rsidR="00F0339C" w:rsidRPr="003A68AE" w:rsidRDefault="00225913" w:rsidP="00225913">
      <w:pPr>
        <w:spacing w:line="480" w:lineRule="auto"/>
        <w:rPr>
          <w:rFonts w:ascii="Arial" w:hAnsi="Arial" w:cs="Arial"/>
          <w:b/>
          <w:bCs/>
        </w:rPr>
      </w:pPr>
      <w:r w:rsidRPr="003A68AE">
        <w:rPr>
          <w:rFonts w:ascii="Arial" w:hAnsi="Arial" w:cs="Arial"/>
          <w:b/>
          <w:bCs/>
        </w:rPr>
        <w:t xml:space="preserve">A Critical Analysis </w:t>
      </w:r>
      <w:r w:rsidR="00F3074D">
        <w:rPr>
          <w:rFonts w:ascii="Arial" w:hAnsi="Arial" w:cs="Arial"/>
          <w:b/>
          <w:bCs/>
        </w:rPr>
        <w:t>regarding the efficacy of</w:t>
      </w:r>
      <w:r w:rsidRPr="003A68AE">
        <w:rPr>
          <w:rFonts w:ascii="Arial" w:hAnsi="Arial" w:cs="Arial"/>
          <w:b/>
          <w:bCs/>
        </w:rPr>
        <w:t xml:space="preserve"> Stabilisation within</w:t>
      </w:r>
      <w:r w:rsidR="00493BFD" w:rsidRPr="003A68AE">
        <w:rPr>
          <w:rFonts w:ascii="Arial" w:hAnsi="Arial" w:cs="Arial"/>
          <w:b/>
          <w:bCs/>
        </w:rPr>
        <w:t xml:space="preserve"> Triphasic</w:t>
      </w:r>
      <w:r w:rsidRPr="003A68AE">
        <w:rPr>
          <w:rFonts w:ascii="Arial" w:hAnsi="Arial" w:cs="Arial"/>
          <w:b/>
          <w:bCs/>
        </w:rPr>
        <w:t xml:space="preserve"> Trauma Work</w:t>
      </w:r>
      <w:r w:rsidR="003A68AE" w:rsidRPr="003A68AE">
        <w:rPr>
          <w:rFonts w:ascii="Arial" w:hAnsi="Arial" w:cs="Arial"/>
          <w:b/>
          <w:bCs/>
        </w:rPr>
        <w:t>.</w:t>
      </w:r>
      <w:r w:rsidRPr="003A68AE">
        <w:rPr>
          <w:rFonts w:ascii="Arial" w:hAnsi="Arial" w:cs="Arial"/>
          <w:b/>
          <w:bCs/>
        </w:rPr>
        <w:t xml:space="preserve"> </w:t>
      </w:r>
    </w:p>
    <w:p w14:paraId="51620C7C" w14:textId="499B8088" w:rsidR="00493BFD" w:rsidRDefault="003958D6" w:rsidP="00225913">
      <w:pPr>
        <w:spacing w:line="480" w:lineRule="auto"/>
        <w:rPr>
          <w:rFonts w:ascii="Arial" w:hAnsi="Arial" w:cs="Arial"/>
          <w:b/>
          <w:bCs/>
        </w:rPr>
      </w:pPr>
      <w:r w:rsidRPr="003A68AE">
        <w:rPr>
          <w:rFonts w:ascii="Arial" w:hAnsi="Arial" w:cs="Arial"/>
          <w:b/>
          <w:bCs/>
        </w:rPr>
        <w:t>Introduction</w:t>
      </w:r>
    </w:p>
    <w:p w14:paraId="6D9D16F0" w14:textId="2123BB51" w:rsidR="00754BE9" w:rsidRDefault="00754BE9" w:rsidP="00225913">
      <w:pPr>
        <w:spacing w:line="480" w:lineRule="auto"/>
        <w:rPr>
          <w:rFonts w:ascii="Arial" w:hAnsi="Arial" w:cs="Arial"/>
        </w:rPr>
      </w:pPr>
      <w:r w:rsidRPr="00140297">
        <w:rPr>
          <w:rFonts w:ascii="Arial" w:hAnsi="Arial" w:cs="Arial"/>
        </w:rPr>
        <w:t>Phase-orientated interventions for trauma are based on </w:t>
      </w:r>
      <w:r>
        <w:rPr>
          <w:rFonts w:ascii="Arial" w:hAnsi="Arial" w:cs="Arial"/>
        </w:rPr>
        <w:t>Herman’s (1992)</w:t>
      </w:r>
      <w:r w:rsidRPr="00140297">
        <w:rPr>
          <w:rFonts w:ascii="Arial" w:hAnsi="Arial" w:cs="Arial"/>
        </w:rPr>
        <w:t> triphasic model of how to reconcile trauma. The primary aim of the phase-orientated interventions is to provide individuals with the skills that will help stabilise trauma</w:t>
      </w:r>
      <w:r>
        <w:rPr>
          <w:rFonts w:ascii="Arial" w:hAnsi="Arial" w:cs="Arial"/>
        </w:rPr>
        <w:t xml:space="preserve"> </w:t>
      </w:r>
      <w:r w:rsidRPr="00140297">
        <w:rPr>
          <w:rFonts w:ascii="Arial" w:hAnsi="Arial" w:cs="Arial"/>
        </w:rPr>
        <w:t>symptoms, and to thereafter use these skills to enhance the effectiveness of trauma-focused work</w:t>
      </w:r>
      <w:r>
        <w:rPr>
          <w:rFonts w:ascii="Arial" w:hAnsi="Arial" w:cs="Arial"/>
        </w:rPr>
        <w:t>.</w:t>
      </w:r>
      <w:r w:rsidR="006A1290">
        <w:rPr>
          <w:rFonts w:ascii="Arial" w:hAnsi="Arial" w:cs="Arial"/>
        </w:rPr>
        <w:t xml:space="preserve"> </w:t>
      </w:r>
      <w:r w:rsidR="009D76EF">
        <w:rPr>
          <w:rFonts w:ascii="Arial" w:hAnsi="Arial" w:cs="Arial"/>
        </w:rPr>
        <w:t xml:space="preserve"> This essay </w:t>
      </w:r>
      <w:r w:rsidR="001B2ABB">
        <w:rPr>
          <w:rFonts w:ascii="Arial" w:hAnsi="Arial" w:cs="Arial"/>
        </w:rPr>
        <w:t xml:space="preserve">aims to </w:t>
      </w:r>
      <w:r w:rsidR="00BC23F3">
        <w:rPr>
          <w:rFonts w:ascii="Arial" w:hAnsi="Arial" w:cs="Arial"/>
        </w:rPr>
        <w:t xml:space="preserve">critique whether phase one of the triphasic model </w:t>
      </w:r>
      <w:r w:rsidR="00A602B7">
        <w:rPr>
          <w:rFonts w:ascii="Arial" w:hAnsi="Arial" w:cs="Arial"/>
        </w:rPr>
        <w:t xml:space="preserve">and </w:t>
      </w:r>
      <w:r w:rsidR="00D35F18">
        <w:rPr>
          <w:rFonts w:ascii="Arial" w:hAnsi="Arial" w:cs="Arial"/>
        </w:rPr>
        <w:t xml:space="preserve">the process of </w:t>
      </w:r>
      <w:r w:rsidR="00BC23F3">
        <w:rPr>
          <w:rFonts w:ascii="Arial" w:hAnsi="Arial" w:cs="Arial"/>
        </w:rPr>
        <w:t xml:space="preserve">stabilisation </w:t>
      </w:r>
      <w:r w:rsidR="00D35F18">
        <w:rPr>
          <w:rFonts w:ascii="Arial" w:hAnsi="Arial" w:cs="Arial"/>
        </w:rPr>
        <w:t>and psychoeducation</w:t>
      </w:r>
      <w:r w:rsidR="009D6EEF">
        <w:rPr>
          <w:rFonts w:ascii="Arial" w:hAnsi="Arial" w:cs="Arial"/>
        </w:rPr>
        <w:t xml:space="preserve"> </w:t>
      </w:r>
      <w:r w:rsidR="00BC23F3">
        <w:rPr>
          <w:rFonts w:ascii="Arial" w:hAnsi="Arial" w:cs="Arial"/>
        </w:rPr>
        <w:t>is effecti</w:t>
      </w:r>
      <w:r w:rsidR="004361A4">
        <w:rPr>
          <w:rFonts w:ascii="Arial" w:hAnsi="Arial" w:cs="Arial"/>
        </w:rPr>
        <w:t>ve</w:t>
      </w:r>
      <w:r w:rsidR="0046603B">
        <w:rPr>
          <w:rFonts w:ascii="Arial" w:hAnsi="Arial" w:cs="Arial"/>
        </w:rPr>
        <w:t xml:space="preserve"> </w:t>
      </w:r>
      <w:r w:rsidR="00A712FA">
        <w:rPr>
          <w:rFonts w:ascii="Arial" w:hAnsi="Arial" w:cs="Arial"/>
        </w:rPr>
        <w:t>and necessary</w:t>
      </w:r>
      <w:r w:rsidR="00746257">
        <w:rPr>
          <w:rFonts w:ascii="Arial" w:hAnsi="Arial" w:cs="Arial"/>
        </w:rPr>
        <w:t xml:space="preserve"> </w:t>
      </w:r>
      <w:r w:rsidR="00A602B7">
        <w:rPr>
          <w:rFonts w:ascii="Arial" w:hAnsi="Arial" w:cs="Arial"/>
        </w:rPr>
        <w:t xml:space="preserve">prior to </w:t>
      </w:r>
      <w:r w:rsidR="00746257">
        <w:rPr>
          <w:rFonts w:ascii="Arial" w:hAnsi="Arial" w:cs="Arial"/>
        </w:rPr>
        <w:t xml:space="preserve">undertaking </w:t>
      </w:r>
      <w:r w:rsidR="0080647B">
        <w:rPr>
          <w:rFonts w:ascii="Arial" w:hAnsi="Arial" w:cs="Arial"/>
        </w:rPr>
        <w:t xml:space="preserve">trauma processing. </w:t>
      </w:r>
    </w:p>
    <w:p w14:paraId="25B9B05D" w14:textId="77777777" w:rsidR="00596F87" w:rsidRPr="003A68AE" w:rsidRDefault="00596F87" w:rsidP="00225913">
      <w:pPr>
        <w:spacing w:line="480" w:lineRule="auto"/>
        <w:rPr>
          <w:rFonts w:ascii="Arial" w:hAnsi="Arial" w:cs="Arial"/>
          <w:b/>
          <w:bCs/>
        </w:rPr>
      </w:pPr>
    </w:p>
    <w:p w14:paraId="7B8457F1" w14:textId="1DC0122E" w:rsidR="00FF3196" w:rsidRPr="003A68AE" w:rsidRDefault="003958D6" w:rsidP="00225913">
      <w:pPr>
        <w:spacing w:line="480" w:lineRule="auto"/>
        <w:rPr>
          <w:rFonts w:ascii="Arial" w:hAnsi="Arial" w:cs="Arial"/>
          <w:b/>
          <w:bCs/>
        </w:rPr>
      </w:pPr>
      <w:r w:rsidRPr="003A68AE">
        <w:rPr>
          <w:rFonts w:ascii="Arial" w:hAnsi="Arial" w:cs="Arial"/>
          <w:b/>
          <w:bCs/>
        </w:rPr>
        <w:t>Triphasic Trauma Therapy an Overview</w:t>
      </w:r>
      <w:r w:rsidR="003A68AE">
        <w:rPr>
          <w:rFonts w:ascii="Arial" w:hAnsi="Arial" w:cs="Arial"/>
          <w:b/>
          <w:bCs/>
        </w:rPr>
        <w:t>:</w:t>
      </w:r>
    </w:p>
    <w:p w14:paraId="0B2C0DB8" w14:textId="466B6448" w:rsidR="008011C8" w:rsidRDefault="008011C8" w:rsidP="008011C8">
      <w:pPr>
        <w:spacing w:line="480" w:lineRule="auto"/>
        <w:rPr>
          <w:rFonts w:ascii="Arial" w:hAnsi="Arial" w:cs="Arial"/>
        </w:rPr>
      </w:pPr>
      <w:r w:rsidRPr="008011C8">
        <w:rPr>
          <w:rFonts w:ascii="Arial" w:hAnsi="Arial" w:cs="Arial"/>
        </w:rPr>
        <w:t>W</w:t>
      </w:r>
      <w:r>
        <w:rPr>
          <w:rFonts w:ascii="Arial" w:hAnsi="Arial" w:cs="Arial"/>
        </w:rPr>
        <w:t xml:space="preserve">ithin trauma therapy </w:t>
      </w:r>
      <w:r w:rsidRPr="008011C8">
        <w:rPr>
          <w:rFonts w:ascii="Arial" w:hAnsi="Arial" w:cs="Arial"/>
        </w:rPr>
        <w:t>differ</w:t>
      </w:r>
      <w:r>
        <w:rPr>
          <w:rFonts w:ascii="Arial" w:hAnsi="Arial" w:cs="Arial"/>
        </w:rPr>
        <w:t xml:space="preserve">ing </w:t>
      </w:r>
      <w:r w:rsidRPr="008011C8">
        <w:rPr>
          <w:rFonts w:ascii="Arial" w:hAnsi="Arial" w:cs="Arial"/>
        </w:rPr>
        <w:t>modalities such as</w:t>
      </w:r>
      <w:r>
        <w:rPr>
          <w:rFonts w:ascii="Arial" w:hAnsi="Arial" w:cs="Arial"/>
        </w:rPr>
        <w:t xml:space="preserve"> Cognitive Behaviour Therapy</w:t>
      </w:r>
      <w:r w:rsidRPr="008011C8">
        <w:rPr>
          <w:rFonts w:ascii="Arial" w:hAnsi="Arial" w:cs="Arial"/>
        </w:rPr>
        <w:t xml:space="preserve"> </w:t>
      </w:r>
      <w:r>
        <w:rPr>
          <w:rFonts w:ascii="Arial" w:hAnsi="Arial" w:cs="Arial"/>
        </w:rPr>
        <w:t>(</w:t>
      </w:r>
      <w:r w:rsidRPr="008011C8">
        <w:rPr>
          <w:rFonts w:ascii="Arial" w:hAnsi="Arial" w:cs="Arial"/>
        </w:rPr>
        <w:t>CBT,</w:t>
      </w:r>
      <w:r>
        <w:rPr>
          <w:rFonts w:ascii="Arial" w:hAnsi="Arial" w:cs="Arial"/>
        </w:rPr>
        <w:t>) Dialectical Behaviour Therapy</w:t>
      </w:r>
      <w:r w:rsidRPr="008011C8">
        <w:rPr>
          <w:rFonts w:ascii="Arial" w:hAnsi="Arial" w:cs="Arial"/>
        </w:rPr>
        <w:t xml:space="preserve"> </w:t>
      </w:r>
      <w:r>
        <w:rPr>
          <w:rFonts w:ascii="Arial" w:hAnsi="Arial" w:cs="Arial"/>
        </w:rPr>
        <w:t>(</w:t>
      </w:r>
      <w:r w:rsidRPr="008011C8">
        <w:rPr>
          <w:rFonts w:ascii="Arial" w:hAnsi="Arial" w:cs="Arial"/>
        </w:rPr>
        <w:t>DBT</w:t>
      </w:r>
      <w:r>
        <w:rPr>
          <w:rFonts w:ascii="Arial" w:hAnsi="Arial" w:cs="Arial"/>
        </w:rPr>
        <w:t>)</w:t>
      </w:r>
      <w:r w:rsidRPr="008011C8">
        <w:rPr>
          <w:rFonts w:ascii="Arial" w:hAnsi="Arial" w:cs="Arial"/>
        </w:rPr>
        <w:t xml:space="preserve">, </w:t>
      </w:r>
      <w:r>
        <w:rPr>
          <w:rFonts w:ascii="Arial" w:hAnsi="Arial" w:cs="Arial"/>
        </w:rPr>
        <w:t>N</w:t>
      </w:r>
      <w:r w:rsidRPr="008011C8">
        <w:rPr>
          <w:rFonts w:ascii="Arial" w:hAnsi="Arial" w:cs="Arial"/>
        </w:rPr>
        <w:t xml:space="preserve">arrative </w:t>
      </w:r>
      <w:r>
        <w:rPr>
          <w:rFonts w:ascii="Arial" w:hAnsi="Arial" w:cs="Arial"/>
        </w:rPr>
        <w:t>E</w:t>
      </w:r>
      <w:r w:rsidRPr="008011C8">
        <w:rPr>
          <w:rFonts w:ascii="Arial" w:hAnsi="Arial" w:cs="Arial"/>
        </w:rPr>
        <w:t xml:space="preserve">xposure </w:t>
      </w:r>
      <w:r>
        <w:rPr>
          <w:rFonts w:ascii="Arial" w:hAnsi="Arial" w:cs="Arial"/>
        </w:rPr>
        <w:t>T</w:t>
      </w:r>
      <w:r w:rsidRPr="008011C8">
        <w:rPr>
          <w:rFonts w:ascii="Arial" w:hAnsi="Arial" w:cs="Arial"/>
        </w:rPr>
        <w:t xml:space="preserve">herapy, </w:t>
      </w:r>
      <w:r>
        <w:rPr>
          <w:rFonts w:ascii="Arial" w:hAnsi="Arial" w:cs="Arial"/>
        </w:rPr>
        <w:t>Eye Movement Desensitisation and Reprocessing (</w:t>
      </w:r>
      <w:r w:rsidRPr="008011C8">
        <w:rPr>
          <w:rFonts w:ascii="Arial" w:hAnsi="Arial" w:cs="Arial"/>
        </w:rPr>
        <w:t>EMDR</w:t>
      </w:r>
      <w:r>
        <w:rPr>
          <w:rFonts w:ascii="Arial" w:hAnsi="Arial" w:cs="Arial"/>
        </w:rPr>
        <w:t>)</w:t>
      </w:r>
      <w:r w:rsidRPr="008011C8">
        <w:rPr>
          <w:rFonts w:ascii="Arial" w:hAnsi="Arial" w:cs="Arial"/>
        </w:rPr>
        <w:t>, C</w:t>
      </w:r>
      <w:r>
        <w:rPr>
          <w:rFonts w:ascii="Arial" w:hAnsi="Arial" w:cs="Arial"/>
        </w:rPr>
        <w:t xml:space="preserve">ognitive </w:t>
      </w:r>
      <w:r w:rsidRPr="008011C8">
        <w:rPr>
          <w:rFonts w:ascii="Arial" w:hAnsi="Arial" w:cs="Arial"/>
        </w:rPr>
        <w:t>P</w:t>
      </w:r>
      <w:r>
        <w:rPr>
          <w:rFonts w:ascii="Arial" w:hAnsi="Arial" w:cs="Arial"/>
        </w:rPr>
        <w:t xml:space="preserve">rocessing </w:t>
      </w:r>
      <w:r w:rsidRPr="008011C8">
        <w:rPr>
          <w:rFonts w:ascii="Arial" w:hAnsi="Arial" w:cs="Arial"/>
        </w:rPr>
        <w:t>T</w:t>
      </w:r>
      <w:r>
        <w:rPr>
          <w:rFonts w:ascii="Arial" w:hAnsi="Arial" w:cs="Arial"/>
        </w:rPr>
        <w:t>herapy (CPT) &amp; I</w:t>
      </w:r>
      <w:r w:rsidRPr="008011C8">
        <w:rPr>
          <w:rFonts w:ascii="Arial" w:hAnsi="Arial" w:cs="Arial"/>
        </w:rPr>
        <w:t xml:space="preserve">nternal </w:t>
      </w:r>
      <w:r>
        <w:rPr>
          <w:rFonts w:ascii="Arial" w:hAnsi="Arial" w:cs="Arial"/>
        </w:rPr>
        <w:t>F</w:t>
      </w:r>
      <w:r w:rsidRPr="008011C8">
        <w:rPr>
          <w:rFonts w:ascii="Arial" w:hAnsi="Arial" w:cs="Arial"/>
        </w:rPr>
        <w:t xml:space="preserve">amily </w:t>
      </w:r>
      <w:r>
        <w:rPr>
          <w:rFonts w:ascii="Arial" w:hAnsi="Arial" w:cs="Arial"/>
        </w:rPr>
        <w:t>S</w:t>
      </w:r>
      <w:r w:rsidRPr="008011C8">
        <w:rPr>
          <w:rFonts w:ascii="Arial" w:hAnsi="Arial" w:cs="Arial"/>
        </w:rPr>
        <w:t xml:space="preserve">ystems </w:t>
      </w:r>
      <w:r>
        <w:rPr>
          <w:rFonts w:ascii="Arial" w:hAnsi="Arial" w:cs="Arial"/>
        </w:rPr>
        <w:t>(IFS</w:t>
      </w:r>
      <w:r w:rsidR="001B07E8">
        <w:rPr>
          <w:rFonts w:ascii="Arial" w:hAnsi="Arial" w:cs="Arial"/>
        </w:rPr>
        <w:t xml:space="preserve">). </w:t>
      </w:r>
      <w:r w:rsidR="00137EFD">
        <w:rPr>
          <w:rFonts w:ascii="Arial" w:hAnsi="Arial" w:cs="Arial"/>
        </w:rPr>
        <w:t>Most of</w:t>
      </w:r>
      <w:r w:rsidR="001B07E8">
        <w:rPr>
          <w:rFonts w:ascii="Arial" w:hAnsi="Arial" w:cs="Arial"/>
        </w:rPr>
        <w:t xml:space="preserve"> these modalities sharing stabilisation as a commonality.</w:t>
      </w:r>
    </w:p>
    <w:p w14:paraId="1BCDF57C" w14:textId="375ABC39" w:rsidR="00A712FA" w:rsidRDefault="00A712FA" w:rsidP="00A712FA">
      <w:pPr>
        <w:spacing w:line="480" w:lineRule="auto"/>
        <w:rPr>
          <w:rFonts w:ascii="Arial" w:hAnsi="Arial" w:cs="Arial"/>
        </w:rPr>
      </w:pPr>
      <w:r>
        <w:rPr>
          <w:rFonts w:ascii="Arial" w:hAnsi="Arial" w:cs="Arial"/>
        </w:rPr>
        <w:t xml:space="preserve">However, in </w:t>
      </w:r>
      <w:r>
        <w:rPr>
          <w:rFonts w:ascii="Arial" w:hAnsi="Arial" w:cs="Arial"/>
        </w:rPr>
        <w:t xml:space="preserve">recent years within </w:t>
      </w:r>
      <w:r>
        <w:rPr>
          <w:rFonts w:ascii="Arial" w:hAnsi="Arial" w:cs="Arial"/>
        </w:rPr>
        <w:t>mental health services a more popular intervention option are trauma stabilisation groups (TSG) these often replace the traditional phase one stabilisation 1:1 work. TSG incorporates much of the grounding and psychoeducation techniques utilised within stabilisation and has shown to offer a competitive success rate in relation to traditional stabilisation 1:1 work.</w:t>
      </w:r>
      <w:r>
        <w:rPr>
          <w:rFonts w:ascii="Arial" w:hAnsi="Arial" w:cs="Arial"/>
        </w:rPr>
        <w:t xml:space="preserve"> The benefit to TSG </w:t>
      </w:r>
      <w:r w:rsidR="00B74263">
        <w:rPr>
          <w:rFonts w:ascii="Arial" w:hAnsi="Arial" w:cs="Arial"/>
        </w:rPr>
        <w:t xml:space="preserve">is the timescale which can often cut both wait times for trauma therapy and the </w:t>
      </w:r>
      <w:r w:rsidR="00B74263">
        <w:rPr>
          <w:rFonts w:ascii="Arial" w:hAnsi="Arial" w:cs="Arial"/>
        </w:rPr>
        <w:lastRenderedPageBreak/>
        <w:t xml:space="preserve">time that clients need to engage in stabilisation. </w:t>
      </w:r>
      <w:r w:rsidR="00444752">
        <w:rPr>
          <w:rFonts w:ascii="Arial" w:hAnsi="Arial" w:cs="Arial"/>
        </w:rPr>
        <w:t xml:space="preserve"> For the purposes of this </w:t>
      </w:r>
      <w:r w:rsidR="00B15E52">
        <w:rPr>
          <w:rFonts w:ascii="Arial" w:hAnsi="Arial" w:cs="Arial"/>
        </w:rPr>
        <w:t>critique,</w:t>
      </w:r>
      <w:r w:rsidR="00444752">
        <w:rPr>
          <w:rFonts w:ascii="Arial" w:hAnsi="Arial" w:cs="Arial"/>
        </w:rPr>
        <w:t xml:space="preserve"> we will be focussing on Herman’s triphasic trauma model approach.</w:t>
      </w:r>
    </w:p>
    <w:p w14:paraId="62792E42" w14:textId="2549D154" w:rsidR="004361A4" w:rsidRDefault="00D474E5" w:rsidP="004361A4">
      <w:pPr>
        <w:spacing w:line="480" w:lineRule="auto"/>
        <w:rPr>
          <w:rFonts w:ascii="Arial" w:hAnsi="Arial" w:cs="Arial"/>
        </w:rPr>
      </w:pPr>
      <w:r>
        <w:rPr>
          <w:rFonts w:ascii="Arial" w:hAnsi="Arial" w:cs="Arial"/>
        </w:rPr>
        <w:t xml:space="preserve">The </w:t>
      </w:r>
      <w:r w:rsidR="006A1290">
        <w:rPr>
          <w:rFonts w:ascii="Arial" w:hAnsi="Arial" w:cs="Arial"/>
        </w:rPr>
        <w:t>m</w:t>
      </w:r>
      <w:r>
        <w:rPr>
          <w:rFonts w:ascii="Arial" w:hAnsi="Arial" w:cs="Arial"/>
        </w:rPr>
        <w:t>ajority</w:t>
      </w:r>
      <w:r w:rsidR="00F12344">
        <w:rPr>
          <w:rFonts w:ascii="Arial" w:hAnsi="Arial" w:cs="Arial"/>
        </w:rPr>
        <w:t xml:space="preserve"> of</w:t>
      </w:r>
      <w:r w:rsidR="00B15E52">
        <w:rPr>
          <w:rFonts w:ascii="Arial" w:hAnsi="Arial" w:cs="Arial"/>
        </w:rPr>
        <w:t xml:space="preserve"> triphasic</w:t>
      </w:r>
      <w:r w:rsidR="008011C8">
        <w:rPr>
          <w:rFonts w:ascii="Arial" w:hAnsi="Arial" w:cs="Arial"/>
        </w:rPr>
        <w:t xml:space="preserve"> trauma work follow</w:t>
      </w:r>
      <w:r w:rsidR="001B07E8">
        <w:rPr>
          <w:rFonts w:ascii="Arial" w:hAnsi="Arial" w:cs="Arial"/>
        </w:rPr>
        <w:t>s</w:t>
      </w:r>
      <w:r w:rsidR="008011C8">
        <w:rPr>
          <w:rFonts w:ascii="Arial" w:hAnsi="Arial" w:cs="Arial"/>
        </w:rPr>
        <w:t xml:space="preserve"> a three </w:t>
      </w:r>
      <w:r w:rsidR="001B07E8">
        <w:rPr>
          <w:rFonts w:ascii="Arial" w:hAnsi="Arial" w:cs="Arial"/>
        </w:rPr>
        <w:t>phase</w:t>
      </w:r>
      <w:r w:rsidR="008011C8">
        <w:rPr>
          <w:rFonts w:ascii="Arial" w:hAnsi="Arial" w:cs="Arial"/>
        </w:rPr>
        <w:t xml:space="preserve"> approach</w:t>
      </w:r>
      <w:r w:rsidR="00F12344">
        <w:rPr>
          <w:rFonts w:ascii="Arial" w:hAnsi="Arial" w:cs="Arial"/>
        </w:rPr>
        <w:t>;</w:t>
      </w:r>
      <w:r w:rsidR="008011C8">
        <w:rPr>
          <w:rFonts w:ascii="Arial" w:hAnsi="Arial" w:cs="Arial"/>
        </w:rPr>
        <w:t xml:space="preserve"> these</w:t>
      </w:r>
      <w:r w:rsidR="001B07E8">
        <w:rPr>
          <w:rFonts w:ascii="Arial" w:hAnsi="Arial" w:cs="Arial"/>
        </w:rPr>
        <w:t xml:space="preserve"> phases</w:t>
      </w:r>
      <w:r w:rsidR="008011C8">
        <w:rPr>
          <w:rFonts w:ascii="Arial" w:hAnsi="Arial" w:cs="Arial"/>
        </w:rPr>
        <w:t xml:space="preserve"> being Stabilisation &amp; Psychoeducation</w:t>
      </w:r>
      <w:r w:rsidR="00DE6A14">
        <w:rPr>
          <w:rFonts w:ascii="Arial" w:hAnsi="Arial" w:cs="Arial"/>
        </w:rPr>
        <w:t xml:space="preserve"> (the process of being able to feel safe and grounded in order to navigate the reprocessing of trauma)</w:t>
      </w:r>
      <w:r w:rsidR="008011C8">
        <w:rPr>
          <w:rFonts w:ascii="Arial" w:hAnsi="Arial" w:cs="Arial"/>
        </w:rPr>
        <w:t>, Remembrance &amp; Re-mourning</w:t>
      </w:r>
      <w:r w:rsidR="00DE6A14">
        <w:rPr>
          <w:rFonts w:ascii="Arial" w:hAnsi="Arial" w:cs="Arial"/>
        </w:rPr>
        <w:t xml:space="preserve"> (the second part when the trauma is revisited and reframed)</w:t>
      </w:r>
      <w:r w:rsidR="008011C8">
        <w:rPr>
          <w:rFonts w:ascii="Arial" w:hAnsi="Arial" w:cs="Arial"/>
        </w:rPr>
        <w:t xml:space="preserve"> followed lastly by Reconnection &amp; </w:t>
      </w:r>
      <w:r w:rsidR="007D1F52">
        <w:rPr>
          <w:rFonts w:ascii="Arial" w:hAnsi="Arial" w:cs="Arial"/>
        </w:rPr>
        <w:t>Reintegration</w:t>
      </w:r>
      <w:r w:rsidR="00DE6A14">
        <w:rPr>
          <w:rFonts w:ascii="Arial" w:hAnsi="Arial" w:cs="Arial"/>
        </w:rPr>
        <w:t xml:space="preserve"> (reconnecting with self, and ‘stepping back’ into life</w:t>
      </w:r>
      <w:r w:rsidR="001B07E8">
        <w:rPr>
          <w:rFonts w:ascii="Arial" w:hAnsi="Arial" w:cs="Arial"/>
        </w:rPr>
        <w:t>)</w:t>
      </w:r>
      <w:r w:rsidR="007D1F52">
        <w:rPr>
          <w:rFonts w:ascii="Arial" w:hAnsi="Arial" w:cs="Arial"/>
        </w:rPr>
        <w:t>. For</w:t>
      </w:r>
      <w:r w:rsidR="008011C8">
        <w:rPr>
          <w:rFonts w:ascii="Arial" w:hAnsi="Arial" w:cs="Arial"/>
        </w:rPr>
        <w:t xml:space="preserve"> this </w:t>
      </w:r>
      <w:r w:rsidR="001B07E8">
        <w:rPr>
          <w:rFonts w:ascii="Arial" w:hAnsi="Arial" w:cs="Arial"/>
        </w:rPr>
        <w:t xml:space="preserve">analysis </w:t>
      </w:r>
      <w:r w:rsidR="008011C8">
        <w:rPr>
          <w:rFonts w:ascii="Arial" w:hAnsi="Arial" w:cs="Arial"/>
        </w:rPr>
        <w:t>we will concentrate on the first</w:t>
      </w:r>
      <w:r w:rsidR="001B07E8">
        <w:rPr>
          <w:rFonts w:ascii="Arial" w:hAnsi="Arial" w:cs="Arial"/>
        </w:rPr>
        <w:t xml:space="preserve"> phase</w:t>
      </w:r>
      <w:r w:rsidR="00DE6A14">
        <w:rPr>
          <w:rFonts w:ascii="Arial" w:hAnsi="Arial" w:cs="Arial"/>
        </w:rPr>
        <w:t xml:space="preserve"> within th</w:t>
      </w:r>
      <w:r w:rsidR="00A75E19">
        <w:rPr>
          <w:rFonts w:ascii="Arial" w:hAnsi="Arial" w:cs="Arial"/>
        </w:rPr>
        <w:t>at</w:t>
      </w:r>
      <w:r w:rsidR="00DE6A14">
        <w:rPr>
          <w:rFonts w:ascii="Arial" w:hAnsi="Arial" w:cs="Arial"/>
        </w:rPr>
        <w:t xml:space="preserve"> process </w:t>
      </w:r>
      <w:r w:rsidR="007D1F52">
        <w:rPr>
          <w:rFonts w:ascii="Arial" w:hAnsi="Arial" w:cs="Arial"/>
        </w:rPr>
        <w:t>stabilisation</w:t>
      </w:r>
      <w:r w:rsidR="008011C8">
        <w:rPr>
          <w:rFonts w:ascii="Arial" w:hAnsi="Arial" w:cs="Arial"/>
        </w:rPr>
        <w:t xml:space="preserve"> &amp; </w:t>
      </w:r>
      <w:r w:rsidR="007D1F52">
        <w:rPr>
          <w:rFonts w:ascii="Arial" w:hAnsi="Arial" w:cs="Arial"/>
        </w:rPr>
        <w:t>psychoeducation.</w:t>
      </w:r>
    </w:p>
    <w:p w14:paraId="79061521" w14:textId="1DDB5BC1" w:rsidR="00DE6A14" w:rsidRDefault="003958D6" w:rsidP="00DE6A14">
      <w:pPr>
        <w:rPr>
          <w:rFonts w:ascii="Arial" w:hAnsi="Arial" w:cs="Arial"/>
          <w:b/>
          <w:bCs/>
        </w:rPr>
      </w:pPr>
      <w:r w:rsidRPr="003A68AE">
        <w:rPr>
          <w:rFonts w:ascii="Arial" w:hAnsi="Arial" w:cs="Arial"/>
          <w:b/>
          <w:bCs/>
        </w:rPr>
        <w:t>Stabilisation &amp; Psychoedu</w:t>
      </w:r>
      <w:r w:rsidR="003A68AE" w:rsidRPr="003A68AE">
        <w:rPr>
          <w:rFonts w:ascii="Arial" w:hAnsi="Arial" w:cs="Arial"/>
          <w:b/>
          <w:bCs/>
        </w:rPr>
        <w:t>cation</w:t>
      </w:r>
      <w:r w:rsidR="00872E10">
        <w:rPr>
          <w:rFonts w:ascii="Arial" w:hAnsi="Arial" w:cs="Arial"/>
          <w:b/>
          <w:bCs/>
        </w:rPr>
        <w:t xml:space="preserve"> an Overview</w:t>
      </w:r>
      <w:r w:rsidR="00850677">
        <w:rPr>
          <w:rFonts w:ascii="Arial" w:hAnsi="Arial" w:cs="Arial"/>
          <w:b/>
          <w:bCs/>
        </w:rPr>
        <w:t>:</w:t>
      </w:r>
    </w:p>
    <w:p w14:paraId="4250E8C8" w14:textId="77777777" w:rsidR="00B15E52" w:rsidRDefault="00B15E52" w:rsidP="00DE6A14">
      <w:pPr>
        <w:rPr>
          <w:rFonts w:ascii="Arial" w:hAnsi="Arial" w:cs="Arial"/>
          <w:b/>
          <w:bCs/>
        </w:rPr>
      </w:pPr>
    </w:p>
    <w:p w14:paraId="408265F6" w14:textId="6E866EDF" w:rsidR="00DE6A14" w:rsidRDefault="00BE603F" w:rsidP="00F15365">
      <w:pPr>
        <w:spacing w:line="480" w:lineRule="auto"/>
        <w:rPr>
          <w:rFonts w:ascii="Arial" w:hAnsi="Arial" w:cs="Arial"/>
        </w:rPr>
      </w:pPr>
      <w:r>
        <w:rPr>
          <w:rFonts w:ascii="Arial" w:hAnsi="Arial" w:cs="Arial"/>
        </w:rPr>
        <w:t xml:space="preserve">The primary goal within the triphasic model is to provide individuals with skills that help to stabilise trauma symptoms (Willis, 2023). The triphasic model aims to provide individuals with tools that can help the effectiveness of trauma focused work. Herman’s (1992) first stage is stabilisation; this is characterised by psychoeducation and grounding skills. </w:t>
      </w:r>
      <w:r w:rsidR="00DE6A14" w:rsidRPr="00DE6A14">
        <w:rPr>
          <w:rFonts w:ascii="Arial" w:hAnsi="Arial" w:cs="Arial"/>
        </w:rPr>
        <w:t xml:space="preserve">The aim of safety and stability is to </w:t>
      </w:r>
      <w:r w:rsidR="0016750F">
        <w:rPr>
          <w:rFonts w:ascii="Arial" w:hAnsi="Arial" w:cs="Arial"/>
        </w:rPr>
        <w:t xml:space="preserve">lay the foundation for </w:t>
      </w:r>
      <w:r w:rsidR="00DE6A14" w:rsidRPr="00DE6A14">
        <w:rPr>
          <w:rFonts w:ascii="Arial" w:hAnsi="Arial" w:cs="Arial"/>
        </w:rPr>
        <w:t>the effectiveness of therapeutic intervention (Herman, 1992; Courtois &amp; Ford, 2013)</w:t>
      </w:r>
      <w:r w:rsidR="00F15365">
        <w:rPr>
          <w:rFonts w:ascii="Arial" w:hAnsi="Arial" w:cs="Arial"/>
        </w:rPr>
        <w:t xml:space="preserve"> The phase orientated intervention model is based upon Herman’s (1992) triphasic model of how to reconcile trauma. </w:t>
      </w:r>
      <w:r w:rsidR="0016750F">
        <w:rPr>
          <w:rFonts w:ascii="Arial" w:hAnsi="Arial" w:cs="Arial"/>
        </w:rPr>
        <w:t xml:space="preserve">Phase one </w:t>
      </w:r>
      <w:r w:rsidR="000E6175">
        <w:rPr>
          <w:rFonts w:ascii="Arial" w:hAnsi="Arial" w:cs="Arial"/>
        </w:rPr>
        <w:t xml:space="preserve">has </w:t>
      </w:r>
      <w:r w:rsidR="00890FB3" w:rsidRPr="00140297">
        <w:rPr>
          <w:rFonts w:ascii="Arial" w:hAnsi="Arial" w:cs="Arial"/>
        </w:rPr>
        <w:t xml:space="preserve">also been suggested as stand-alone intervention </w:t>
      </w:r>
      <w:r w:rsidR="000648D7">
        <w:rPr>
          <w:rFonts w:ascii="Arial" w:hAnsi="Arial" w:cs="Arial"/>
        </w:rPr>
        <w:t>(Courtois</w:t>
      </w:r>
      <w:r w:rsidR="004A6844">
        <w:rPr>
          <w:rFonts w:ascii="Arial" w:hAnsi="Arial" w:cs="Arial"/>
        </w:rPr>
        <w:t xml:space="preserve"> &amp; Ford,</w:t>
      </w:r>
      <w:r w:rsidR="000648D7">
        <w:rPr>
          <w:rFonts w:ascii="Arial" w:hAnsi="Arial" w:cs="Arial"/>
        </w:rPr>
        <w:t xml:space="preserve"> 2009).</w:t>
      </w:r>
      <w:r w:rsidR="00F15365">
        <w:rPr>
          <w:rFonts w:ascii="Arial" w:hAnsi="Arial" w:cs="Arial"/>
        </w:rPr>
        <w:t xml:space="preserve"> </w:t>
      </w:r>
    </w:p>
    <w:p w14:paraId="2ABA2A19" w14:textId="274CD360" w:rsidR="00EB1779" w:rsidRDefault="004E5FD2" w:rsidP="00F15365">
      <w:pPr>
        <w:spacing w:line="480" w:lineRule="auto"/>
        <w:rPr>
          <w:rFonts w:ascii="Arial" w:hAnsi="Arial" w:cs="Arial"/>
        </w:rPr>
      </w:pPr>
      <w:r>
        <w:rPr>
          <w:rFonts w:ascii="Arial" w:hAnsi="Arial" w:cs="Arial"/>
        </w:rPr>
        <w:t xml:space="preserve">In phase </w:t>
      </w:r>
      <w:r w:rsidR="000648D7">
        <w:rPr>
          <w:rFonts w:ascii="Arial" w:hAnsi="Arial" w:cs="Arial"/>
        </w:rPr>
        <w:t>one</w:t>
      </w:r>
      <w:r w:rsidR="006242AF">
        <w:rPr>
          <w:rFonts w:ascii="Arial" w:hAnsi="Arial" w:cs="Arial"/>
        </w:rPr>
        <w:t xml:space="preserve"> </w:t>
      </w:r>
      <w:r w:rsidR="00DC0721">
        <w:rPr>
          <w:rFonts w:ascii="Arial" w:hAnsi="Arial" w:cs="Arial"/>
        </w:rPr>
        <w:t xml:space="preserve">the focus is on </w:t>
      </w:r>
      <w:r w:rsidR="0076351F">
        <w:rPr>
          <w:rFonts w:ascii="Arial" w:hAnsi="Arial" w:cs="Arial"/>
        </w:rPr>
        <w:t>specific</w:t>
      </w:r>
      <w:r w:rsidR="00DC0721">
        <w:rPr>
          <w:rFonts w:ascii="Arial" w:hAnsi="Arial" w:cs="Arial"/>
        </w:rPr>
        <w:t xml:space="preserve"> key areas </w:t>
      </w:r>
      <w:r w:rsidR="00BE05F6">
        <w:rPr>
          <w:rFonts w:ascii="Arial" w:hAnsi="Arial" w:cs="Arial"/>
        </w:rPr>
        <w:t xml:space="preserve">– addressing the </w:t>
      </w:r>
      <w:r w:rsidR="0037244A">
        <w:rPr>
          <w:rFonts w:ascii="Arial" w:hAnsi="Arial" w:cs="Arial"/>
        </w:rPr>
        <w:t>environmental and physical risk</w:t>
      </w:r>
      <w:r w:rsidR="006242AF">
        <w:rPr>
          <w:rFonts w:ascii="Arial" w:hAnsi="Arial" w:cs="Arial"/>
        </w:rPr>
        <w:t>.</w:t>
      </w:r>
      <w:r w:rsidR="0037244A">
        <w:rPr>
          <w:rFonts w:ascii="Arial" w:hAnsi="Arial" w:cs="Arial"/>
        </w:rPr>
        <w:t xml:space="preserve"> </w:t>
      </w:r>
      <w:r w:rsidR="006242AF">
        <w:rPr>
          <w:rFonts w:ascii="Arial" w:hAnsi="Arial" w:cs="Arial"/>
        </w:rPr>
        <w:t>I</w:t>
      </w:r>
      <w:r w:rsidR="0037244A">
        <w:rPr>
          <w:rFonts w:ascii="Arial" w:hAnsi="Arial" w:cs="Arial"/>
        </w:rPr>
        <w:t xml:space="preserve">dentifying if there is any immediate risk </w:t>
      </w:r>
      <w:r w:rsidR="00D170B6">
        <w:rPr>
          <w:rFonts w:ascii="Arial" w:hAnsi="Arial" w:cs="Arial"/>
        </w:rPr>
        <w:t xml:space="preserve">to the </w:t>
      </w:r>
      <w:r w:rsidR="00EB1779">
        <w:rPr>
          <w:rFonts w:ascii="Arial" w:hAnsi="Arial" w:cs="Arial"/>
        </w:rPr>
        <w:t>client and</w:t>
      </w:r>
      <w:r w:rsidR="00C14DDD">
        <w:rPr>
          <w:rFonts w:ascii="Arial" w:hAnsi="Arial" w:cs="Arial"/>
        </w:rPr>
        <w:t xml:space="preserve"> ensuring that they are no longer living with real threat</w:t>
      </w:r>
      <w:r w:rsidR="00EB1779">
        <w:rPr>
          <w:rFonts w:ascii="Arial" w:hAnsi="Arial" w:cs="Arial"/>
        </w:rPr>
        <w:t xml:space="preserve"> or active danger. </w:t>
      </w:r>
      <w:r w:rsidR="0084572E">
        <w:rPr>
          <w:rFonts w:ascii="Arial" w:hAnsi="Arial" w:cs="Arial"/>
        </w:rPr>
        <w:t>Understanding and moving</w:t>
      </w:r>
      <w:r w:rsidR="00EB1779">
        <w:rPr>
          <w:rFonts w:ascii="Arial" w:hAnsi="Arial" w:cs="Arial"/>
        </w:rPr>
        <w:t xml:space="preserve"> on from </w:t>
      </w:r>
      <w:r w:rsidR="0076351F">
        <w:rPr>
          <w:rFonts w:ascii="Arial" w:hAnsi="Arial" w:cs="Arial"/>
        </w:rPr>
        <w:t xml:space="preserve">these </w:t>
      </w:r>
      <w:r w:rsidR="0084572E">
        <w:rPr>
          <w:rFonts w:ascii="Arial" w:hAnsi="Arial" w:cs="Arial"/>
        </w:rPr>
        <w:t>risks</w:t>
      </w:r>
      <w:r w:rsidR="005F7820">
        <w:rPr>
          <w:rFonts w:ascii="Arial" w:hAnsi="Arial" w:cs="Arial"/>
        </w:rPr>
        <w:t xml:space="preserve"> </w:t>
      </w:r>
      <w:r w:rsidR="0084572E">
        <w:rPr>
          <w:rFonts w:ascii="Arial" w:hAnsi="Arial" w:cs="Arial"/>
        </w:rPr>
        <w:t xml:space="preserve">helps </w:t>
      </w:r>
      <w:r w:rsidR="00432134">
        <w:rPr>
          <w:rFonts w:ascii="Arial" w:hAnsi="Arial" w:cs="Arial"/>
        </w:rPr>
        <w:t>the</w:t>
      </w:r>
      <w:r w:rsidR="005F7820">
        <w:rPr>
          <w:rFonts w:ascii="Arial" w:hAnsi="Arial" w:cs="Arial"/>
        </w:rPr>
        <w:t xml:space="preserve"> client differentiate between feeling safe and being safe</w:t>
      </w:r>
      <w:r w:rsidR="0084572E">
        <w:rPr>
          <w:rFonts w:ascii="Arial" w:hAnsi="Arial" w:cs="Arial"/>
        </w:rPr>
        <w:t xml:space="preserve">, </w:t>
      </w:r>
      <w:r w:rsidR="0084572E">
        <w:rPr>
          <w:rFonts w:ascii="Arial" w:hAnsi="Arial" w:cs="Arial"/>
        </w:rPr>
        <w:lastRenderedPageBreak/>
        <w:t>therefore</w:t>
      </w:r>
      <w:r w:rsidR="00612103">
        <w:rPr>
          <w:rFonts w:ascii="Arial" w:hAnsi="Arial" w:cs="Arial"/>
        </w:rPr>
        <w:t xml:space="preserve"> enabling the client </w:t>
      </w:r>
      <w:r w:rsidR="0026208C">
        <w:rPr>
          <w:rFonts w:ascii="Arial" w:hAnsi="Arial" w:cs="Arial"/>
        </w:rPr>
        <w:t xml:space="preserve">to recognise the difference between external and internal </w:t>
      </w:r>
      <w:r w:rsidR="000648D7">
        <w:rPr>
          <w:rFonts w:ascii="Arial" w:hAnsi="Arial" w:cs="Arial"/>
        </w:rPr>
        <w:t>threat (</w:t>
      </w:r>
      <w:r w:rsidR="003655D7" w:rsidRPr="00871236">
        <w:rPr>
          <w:rFonts w:ascii="Arial" w:hAnsi="Arial" w:cs="Arial"/>
        </w:rPr>
        <w:t>Langdon</w:t>
      </w:r>
      <w:r w:rsidR="00871236">
        <w:rPr>
          <w:rFonts w:ascii="Arial" w:hAnsi="Arial" w:cs="Arial"/>
        </w:rPr>
        <w:t xml:space="preserve">, Harmsen, Cordeiro, </w:t>
      </w:r>
      <w:proofErr w:type="spellStart"/>
      <w:r w:rsidR="00871236">
        <w:rPr>
          <w:rFonts w:ascii="Arial" w:hAnsi="Arial" w:cs="Arial"/>
        </w:rPr>
        <w:t>Baranowsky</w:t>
      </w:r>
      <w:proofErr w:type="spellEnd"/>
      <w:r w:rsidR="00871236">
        <w:rPr>
          <w:rFonts w:ascii="Arial" w:hAnsi="Arial" w:cs="Arial"/>
        </w:rPr>
        <w:t xml:space="preserve"> and Miller; 2025</w:t>
      </w:r>
      <w:r w:rsidR="004C6B62">
        <w:rPr>
          <w:rFonts w:ascii="Arial" w:hAnsi="Arial" w:cs="Arial"/>
        </w:rPr>
        <w:t>).</w:t>
      </w:r>
      <w:r w:rsidR="0026208C">
        <w:rPr>
          <w:rFonts w:ascii="Arial" w:hAnsi="Arial" w:cs="Arial"/>
        </w:rPr>
        <w:t xml:space="preserve"> </w:t>
      </w:r>
    </w:p>
    <w:p w14:paraId="3328D13E" w14:textId="709A8AED" w:rsidR="00F3074D" w:rsidRDefault="00F3074D" w:rsidP="00F15365">
      <w:pPr>
        <w:spacing w:line="480" w:lineRule="auto"/>
        <w:rPr>
          <w:rFonts w:ascii="Arial" w:hAnsi="Arial" w:cs="Arial"/>
          <w:b/>
          <w:bCs/>
        </w:rPr>
      </w:pPr>
      <w:r w:rsidRPr="00F3074D">
        <w:rPr>
          <w:rFonts w:ascii="Arial" w:hAnsi="Arial" w:cs="Arial"/>
          <w:b/>
          <w:bCs/>
        </w:rPr>
        <w:t>Eff</w:t>
      </w:r>
      <w:r w:rsidR="00AD29D4">
        <w:rPr>
          <w:rFonts w:ascii="Arial" w:hAnsi="Arial" w:cs="Arial"/>
          <w:b/>
          <w:bCs/>
        </w:rPr>
        <w:t>icacy</w:t>
      </w:r>
      <w:r w:rsidRPr="00F3074D">
        <w:rPr>
          <w:rFonts w:ascii="Arial" w:hAnsi="Arial" w:cs="Arial"/>
          <w:b/>
          <w:bCs/>
        </w:rPr>
        <w:t xml:space="preserve"> of the stabilisation process</w:t>
      </w:r>
      <w:r w:rsidR="00AD29D4">
        <w:rPr>
          <w:rFonts w:ascii="Arial" w:hAnsi="Arial" w:cs="Arial"/>
          <w:b/>
          <w:bCs/>
        </w:rPr>
        <w:t>:</w:t>
      </w:r>
    </w:p>
    <w:p w14:paraId="3CA2CACB" w14:textId="3BD88458" w:rsidR="0051394A" w:rsidRDefault="0051394A" w:rsidP="0051394A">
      <w:pPr>
        <w:spacing w:line="480" w:lineRule="auto"/>
        <w:rPr>
          <w:rFonts w:ascii="Arial" w:hAnsi="Arial" w:cs="Arial"/>
        </w:rPr>
      </w:pPr>
      <w:r>
        <w:rPr>
          <w:rFonts w:ascii="Arial" w:hAnsi="Arial" w:cs="Arial"/>
        </w:rPr>
        <w:t xml:space="preserve">When evaluating the </w:t>
      </w:r>
      <w:r w:rsidR="005F6C50">
        <w:rPr>
          <w:rFonts w:ascii="Arial" w:hAnsi="Arial" w:cs="Arial"/>
        </w:rPr>
        <w:t xml:space="preserve">effectiveness of phase </w:t>
      </w:r>
      <w:r w:rsidR="003B4825">
        <w:rPr>
          <w:rFonts w:ascii="Arial" w:hAnsi="Arial" w:cs="Arial"/>
        </w:rPr>
        <w:t xml:space="preserve">one, </w:t>
      </w:r>
      <w:r w:rsidR="005F6C50">
        <w:rPr>
          <w:rFonts w:ascii="Arial" w:hAnsi="Arial" w:cs="Arial"/>
        </w:rPr>
        <w:t>s</w:t>
      </w:r>
      <w:r>
        <w:rPr>
          <w:rFonts w:ascii="Arial" w:hAnsi="Arial" w:cs="Arial"/>
        </w:rPr>
        <w:t xml:space="preserve">tudies largely expand on previous clinical outcome measures such as disassociation, sleep disturbances, anxiety. (Norton, Harmsen, Cordeiro, </w:t>
      </w:r>
      <w:proofErr w:type="spellStart"/>
      <w:r>
        <w:rPr>
          <w:rFonts w:ascii="Arial" w:hAnsi="Arial" w:cs="Arial"/>
        </w:rPr>
        <w:t>Baranowsky</w:t>
      </w:r>
      <w:proofErr w:type="spellEnd"/>
      <w:r>
        <w:rPr>
          <w:rFonts w:ascii="Arial" w:hAnsi="Arial" w:cs="Arial"/>
        </w:rPr>
        <w:t xml:space="preserve"> &amp; Muller 2024)</w:t>
      </w:r>
      <w:r w:rsidR="005F6C50">
        <w:rPr>
          <w:rFonts w:ascii="Arial" w:hAnsi="Arial" w:cs="Arial"/>
        </w:rPr>
        <w:t>.</w:t>
      </w:r>
      <w:r w:rsidR="00E743A8">
        <w:rPr>
          <w:rFonts w:ascii="Arial" w:hAnsi="Arial" w:cs="Arial"/>
        </w:rPr>
        <w:t xml:space="preserve"> In recent years </w:t>
      </w:r>
      <w:r w:rsidR="007B20EF">
        <w:rPr>
          <w:rFonts w:ascii="Arial" w:hAnsi="Arial" w:cs="Arial"/>
        </w:rPr>
        <w:t>data has shown that phase one has significant impact on</w:t>
      </w:r>
      <w:r w:rsidR="00847CA0">
        <w:rPr>
          <w:rFonts w:ascii="Arial" w:hAnsi="Arial" w:cs="Arial"/>
        </w:rPr>
        <w:t xml:space="preserve"> in the reduction of </w:t>
      </w:r>
      <w:r w:rsidR="007C349F">
        <w:rPr>
          <w:rFonts w:ascii="Arial" w:hAnsi="Arial" w:cs="Arial"/>
        </w:rPr>
        <w:t xml:space="preserve">symptomology for clients who </w:t>
      </w:r>
      <w:r w:rsidR="00D52BA8">
        <w:rPr>
          <w:rFonts w:ascii="Arial" w:hAnsi="Arial" w:cs="Arial"/>
        </w:rPr>
        <w:t xml:space="preserve">then </w:t>
      </w:r>
      <w:r w:rsidR="007C349F">
        <w:rPr>
          <w:rFonts w:ascii="Arial" w:hAnsi="Arial" w:cs="Arial"/>
        </w:rPr>
        <w:t xml:space="preserve">go onto </w:t>
      </w:r>
      <w:r w:rsidR="001C17B1">
        <w:rPr>
          <w:rFonts w:ascii="Arial" w:hAnsi="Arial" w:cs="Arial"/>
        </w:rPr>
        <w:t>p</w:t>
      </w:r>
      <w:r w:rsidR="007C349F">
        <w:rPr>
          <w:rFonts w:ascii="Arial" w:hAnsi="Arial" w:cs="Arial"/>
        </w:rPr>
        <w:t xml:space="preserve">hase </w:t>
      </w:r>
      <w:r w:rsidR="00C01417">
        <w:rPr>
          <w:rFonts w:ascii="Arial" w:hAnsi="Arial" w:cs="Arial"/>
        </w:rPr>
        <w:t>two</w:t>
      </w:r>
      <w:r w:rsidR="007C349F">
        <w:rPr>
          <w:rFonts w:ascii="Arial" w:hAnsi="Arial" w:cs="Arial"/>
        </w:rPr>
        <w:t xml:space="preserve"> of the model</w:t>
      </w:r>
      <w:r w:rsidR="00A92B05">
        <w:rPr>
          <w:rFonts w:ascii="Arial" w:hAnsi="Arial" w:cs="Arial"/>
        </w:rPr>
        <w:t xml:space="preserve"> </w:t>
      </w:r>
      <w:r w:rsidR="0001236A">
        <w:rPr>
          <w:rFonts w:ascii="Arial" w:hAnsi="Arial" w:cs="Arial"/>
        </w:rPr>
        <w:t>(Langdon,</w:t>
      </w:r>
      <w:r w:rsidR="004C6B62">
        <w:rPr>
          <w:rFonts w:ascii="Arial" w:hAnsi="Arial" w:cs="Arial"/>
        </w:rPr>
        <w:t xml:space="preserve"> et al; </w:t>
      </w:r>
      <w:r w:rsidR="00A92B05">
        <w:rPr>
          <w:rFonts w:ascii="Arial" w:hAnsi="Arial" w:cs="Arial"/>
        </w:rPr>
        <w:t>2025</w:t>
      </w:r>
      <w:r w:rsidR="003B4825">
        <w:rPr>
          <w:rFonts w:ascii="Arial" w:hAnsi="Arial" w:cs="Arial"/>
        </w:rPr>
        <w:t>)</w:t>
      </w:r>
      <w:r w:rsidR="00C01417">
        <w:rPr>
          <w:rFonts w:ascii="Arial" w:hAnsi="Arial" w:cs="Arial"/>
        </w:rPr>
        <w:t>. Research also shows that</w:t>
      </w:r>
      <w:r w:rsidR="003B4825">
        <w:rPr>
          <w:rFonts w:ascii="Arial" w:hAnsi="Arial" w:cs="Arial"/>
        </w:rPr>
        <w:t xml:space="preserve"> the</w:t>
      </w:r>
      <w:r w:rsidR="00A92B05">
        <w:rPr>
          <w:rFonts w:ascii="Arial" w:hAnsi="Arial" w:cs="Arial"/>
        </w:rPr>
        <w:t xml:space="preserve"> effectiveness is much similar </w:t>
      </w:r>
      <w:r w:rsidR="007C349F">
        <w:rPr>
          <w:rFonts w:ascii="Arial" w:hAnsi="Arial" w:cs="Arial"/>
        </w:rPr>
        <w:t xml:space="preserve">for those who once the distress is minimised decide to </w:t>
      </w:r>
      <w:r w:rsidR="00EE5552">
        <w:rPr>
          <w:rFonts w:ascii="Arial" w:hAnsi="Arial" w:cs="Arial"/>
        </w:rPr>
        <w:t>end their triphasic journey.</w:t>
      </w:r>
      <w:r w:rsidR="001C17B1">
        <w:rPr>
          <w:rFonts w:ascii="Arial" w:hAnsi="Arial" w:cs="Arial"/>
        </w:rPr>
        <w:t xml:space="preserve"> (Courtois &amp; Ford, 2016).</w:t>
      </w:r>
    </w:p>
    <w:p w14:paraId="7FC599A2" w14:textId="3CAFC8EE" w:rsidR="00566CD6" w:rsidRDefault="00C31572" w:rsidP="00F15365">
      <w:pPr>
        <w:spacing w:line="480" w:lineRule="auto"/>
        <w:rPr>
          <w:rFonts w:ascii="Arial" w:hAnsi="Arial" w:cs="Arial"/>
        </w:rPr>
      </w:pPr>
      <w:r>
        <w:rPr>
          <w:rFonts w:ascii="Arial" w:hAnsi="Arial" w:cs="Arial"/>
        </w:rPr>
        <w:t xml:space="preserve">Where studies </w:t>
      </w:r>
      <w:r w:rsidR="00E74655">
        <w:rPr>
          <w:rFonts w:ascii="Arial" w:hAnsi="Arial" w:cs="Arial"/>
        </w:rPr>
        <w:t xml:space="preserve">focus on treatment efficacy </w:t>
      </w:r>
      <w:r w:rsidR="00E96BDD">
        <w:rPr>
          <w:rFonts w:ascii="Arial" w:hAnsi="Arial" w:cs="Arial"/>
        </w:rPr>
        <w:t xml:space="preserve">a </w:t>
      </w:r>
      <w:r w:rsidR="00E74655">
        <w:rPr>
          <w:rFonts w:ascii="Arial" w:hAnsi="Arial" w:cs="Arial"/>
        </w:rPr>
        <w:t>common theme</w:t>
      </w:r>
      <w:r w:rsidR="00D52BA8">
        <w:rPr>
          <w:rFonts w:ascii="Arial" w:hAnsi="Arial" w:cs="Arial"/>
        </w:rPr>
        <w:t xml:space="preserve"> identified is</w:t>
      </w:r>
      <w:r w:rsidR="00E74655">
        <w:rPr>
          <w:rFonts w:ascii="Arial" w:hAnsi="Arial" w:cs="Arial"/>
        </w:rPr>
        <w:t xml:space="preserve"> </w:t>
      </w:r>
      <w:r w:rsidR="00213565">
        <w:rPr>
          <w:rFonts w:ascii="Arial" w:hAnsi="Arial" w:cs="Arial"/>
        </w:rPr>
        <w:t>therapist</w:t>
      </w:r>
      <w:r w:rsidR="00E74655">
        <w:rPr>
          <w:rFonts w:ascii="Arial" w:hAnsi="Arial" w:cs="Arial"/>
        </w:rPr>
        <w:t xml:space="preserve"> knowledge and skill </w:t>
      </w:r>
      <w:r w:rsidR="00352986">
        <w:rPr>
          <w:rFonts w:ascii="Arial" w:hAnsi="Arial" w:cs="Arial"/>
        </w:rPr>
        <w:t>(Hunsley, 2007)</w:t>
      </w:r>
      <w:r w:rsidR="00706298">
        <w:rPr>
          <w:rFonts w:ascii="Arial" w:hAnsi="Arial" w:cs="Arial"/>
        </w:rPr>
        <w:t xml:space="preserve"> thus ensuring that client engagement is maximised and the therapeutic alliance </w:t>
      </w:r>
      <w:r w:rsidR="00CC162D">
        <w:rPr>
          <w:rFonts w:ascii="Arial" w:hAnsi="Arial" w:cs="Arial"/>
        </w:rPr>
        <w:t>strengthened.</w:t>
      </w:r>
      <w:r w:rsidR="00810B9C">
        <w:rPr>
          <w:rFonts w:ascii="Arial" w:hAnsi="Arial" w:cs="Arial"/>
        </w:rPr>
        <w:t xml:space="preserve"> </w:t>
      </w:r>
    </w:p>
    <w:p w14:paraId="7188E6E6" w14:textId="346759D0" w:rsidR="0056263F" w:rsidRPr="00B3448D" w:rsidRDefault="00A81E67" w:rsidP="0056263F">
      <w:pPr>
        <w:spacing w:line="480" w:lineRule="auto"/>
        <w:rPr>
          <w:rFonts w:ascii="Arial" w:hAnsi="Arial" w:cs="Arial"/>
        </w:rPr>
      </w:pPr>
      <w:r>
        <w:rPr>
          <w:rFonts w:ascii="Arial" w:hAnsi="Arial" w:cs="Arial"/>
        </w:rPr>
        <w:t>A</w:t>
      </w:r>
      <w:r w:rsidR="00BB6C0F">
        <w:rPr>
          <w:rFonts w:ascii="Arial" w:hAnsi="Arial" w:cs="Arial"/>
        </w:rPr>
        <w:t xml:space="preserve">ccording to </w:t>
      </w:r>
      <w:r w:rsidR="0079237B">
        <w:rPr>
          <w:rFonts w:ascii="Arial" w:hAnsi="Arial" w:cs="Arial"/>
        </w:rPr>
        <w:t xml:space="preserve">Cook, Spinazzola and Ford (2005) </w:t>
      </w:r>
      <w:r>
        <w:rPr>
          <w:rFonts w:ascii="Arial" w:hAnsi="Arial" w:cs="Arial"/>
        </w:rPr>
        <w:t xml:space="preserve">stabilisation </w:t>
      </w:r>
      <w:r w:rsidR="00F67FBF">
        <w:rPr>
          <w:rFonts w:ascii="Arial" w:hAnsi="Arial" w:cs="Arial"/>
        </w:rPr>
        <w:t xml:space="preserve">alongside psychoeducation </w:t>
      </w:r>
      <w:r>
        <w:rPr>
          <w:rFonts w:ascii="Arial" w:hAnsi="Arial" w:cs="Arial"/>
        </w:rPr>
        <w:t xml:space="preserve">can </w:t>
      </w:r>
      <w:r w:rsidR="00F67FBF">
        <w:rPr>
          <w:rFonts w:ascii="Arial" w:hAnsi="Arial" w:cs="Arial"/>
        </w:rPr>
        <w:t>empower</w:t>
      </w:r>
      <w:r>
        <w:rPr>
          <w:rFonts w:ascii="Arial" w:hAnsi="Arial" w:cs="Arial"/>
        </w:rPr>
        <w:t xml:space="preserve"> clients</w:t>
      </w:r>
      <w:r w:rsidR="00F67FBF">
        <w:rPr>
          <w:rFonts w:ascii="Arial" w:hAnsi="Arial" w:cs="Arial"/>
        </w:rPr>
        <w:t xml:space="preserve"> to develop emotional </w:t>
      </w:r>
      <w:r w:rsidR="00B55707">
        <w:rPr>
          <w:rFonts w:ascii="Arial" w:hAnsi="Arial" w:cs="Arial"/>
        </w:rPr>
        <w:t xml:space="preserve">resilience. </w:t>
      </w:r>
      <w:r w:rsidR="001059BC">
        <w:rPr>
          <w:rFonts w:ascii="Arial" w:hAnsi="Arial" w:cs="Arial"/>
        </w:rPr>
        <w:t>Cook et al (2005) also determined that</w:t>
      </w:r>
      <w:r w:rsidR="005E7B93">
        <w:rPr>
          <w:rFonts w:ascii="Arial" w:hAnsi="Arial" w:cs="Arial"/>
        </w:rPr>
        <w:t xml:space="preserve"> </w:t>
      </w:r>
      <w:r w:rsidR="0093603A">
        <w:rPr>
          <w:rFonts w:ascii="Arial" w:hAnsi="Arial" w:cs="Arial"/>
        </w:rPr>
        <w:t xml:space="preserve">phase one </w:t>
      </w:r>
      <w:r w:rsidR="005E7B93">
        <w:rPr>
          <w:rFonts w:ascii="Arial" w:hAnsi="Arial" w:cs="Arial"/>
        </w:rPr>
        <w:t xml:space="preserve">helped to support a client during times where their trauma symptoms were </w:t>
      </w:r>
      <w:r w:rsidR="00C26A77">
        <w:rPr>
          <w:rFonts w:ascii="Arial" w:hAnsi="Arial" w:cs="Arial"/>
        </w:rPr>
        <w:t xml:space="preserve">both reduced and heightened. Surmising that the psychoeducation </w:t>
      </w:r>
      <w:r w:rsidR="00393318">
        <w:rPr>
          <w:rFonts w:ascii="Arial" w:hAnsi="Arial" w:cs="Arial"/>
        </w:rPr>
        <w:t xml:space="preserve">at least supports a client to have a more in depth understanding of </w:t>
      </w:r>
      <w:r w:rsidR="007F28F2">
        <w:rPr>
          <w:rFonts w:ascii="Arial" w:hAnsi="Arial" w:cs="Arial"/>
        </w:rPr>
        <w:t xml:space="preserve">their emotions and therefore helping them to feel more “in control” of </w:t>
      </w:r>
      <w:r w:rsidR="00AB2512">
        <w:rPr>
          <w:rFonts w:ascii="Arial" w:hAnsi="Arial" w:cs="Arial"/>
        </w:rPr>
        <w:t>their symptoms</w:t>
      </w:r>
      <w:r w:rsidR="004C6B62">
        <w:rPr>
          <w:rFonts w:ascii="Arial" w:hAnsi="Arial" w:cs="Arial"/>
        </w:rPr>
        <w:t xml:space="preserve">, </w:t>
      </w:r>
      <w:r w:rsidR="00972D44">
        <w:rPr>
          <w:rFonts w:ascii="Arial" w:hAnsi="Arial" w:cs="Arial"/>
        </w:rPr>
        <w:t>an</w:t>
      </w:r>
      <w:r w:rsidR="00EE4E01">
        <w:rPr>
          <w:rFonts w:ascii="Arial" w:hAnsi="Arial" w:cs="Arial"/>
        </w:rPr>
        <w:t xml:space="preserve"> acknowledgement of</w:t>
      </w:r>
      <w:r w:rsidR="004C6B62">
        <w:rPr>
          <w:rFonts w:ascii="Arial" w:hAnsi="Arial" w:cs="Arial"/>
        </w:rPr>
        <w:t xml:space="preserve"> the statement by Langdon et al</w:t>
      </w:r>
      <w:r w:rsidR="00111D7E">
        <w:rPr>
          <w:rFonts w:ascii="Arial" w:hAnsi="Arial" w:cs="Arial"/>
        </w:rPr>
        <w:t>; 2025 regarding client</w:t>
      </w:r>
      <w:r w:rsidR="00EE4E01">
        <w:rPr>
          <w:rFonts w:ascii="Arial" w:hAnsi="Arial" w:cs="Arial"/>
        </w:rPr>
        <w:t>s</w:t>
      </w:r>
      <w:r w:rsidR="00111D7E">
        <w:rPr>
          <w:rFonts w:ascii="Arial" w:hAnsi="Arial" w:cs="Arial"/>
        </w:rPr>
        <w:t xml:space="preserve"> </w:t>
      </w:r>
      <w:r w:rsidR="00EE4E01">
        <w:rPr>
          <w:rFonts w:ascii="Arial" w:hAnsi="Arial" w:cs="Arial"/>
        </w:rPr>
        <w:t>identifying</w:t>
      </w:r>
      <w:r w:rsidR="00111D7E">
        <w:rPr>
          <w:rFonts w:ascii="Arial" w:hAnsi="Arial" w:cs="Arial"/>
        </w:rPr>
        <w:t xml:space="preserve"> whether they feel safe or are safe</w:t>
      </w:r>
      <w:r w:rsidR="00816C60">
        <w:rPr>
          <w:rFonts w:ascii="Arial" w:hAnsi="Arial" w:cs="Arial"/>
        </w:rPr>
        <w:t xml:space="preserve"> (perceived risk and actual risk).</w:t>
      </w:r>
      <w:r w:rsidR="00777047">
        <w:rPr>
          <w:rFonts w:ascii="Arial" w:hAnsi="Arial" w:cs="Arial"/>
        </w:rPr>
        <w:t xml:space="preserve"> Langdon et </w:t>
      </w:r>
      <w:r w:rsidR="00E777B5">
        <w:rPr>
          <w:rFonts w:ascii="Arial" w:hAnsi="Arial" w:cs="Arial"/>
        </w:rPr>
        <w:t>AL’s</w:t>
      </w:r>
      <w:r w:rsidR="00777047">
        <w:rPr>
          <w:rFonts w:ascii="Arial" w:hAnsi="Arial" w:cs="Arial"/>
        </w:rPr>
        <w:t xml:space="preserve"> research findings </w:t>
      </w:r>
      <w:r w:rsidR="00612566">
        <w:rPr>
          <w:rFonts w:ascii="Arial" w:hAnsi="Arial" w:cs="Arial"/>
        </w:rPr>
        <w:t xml:space="preserve">indicated that clients most significant changes occurred at the end of phase one </w:t>
      </w:r>
      <w:r w:rsidR="003C1667">
        <w:rPr>
          <w:rFonts w:ascii="Arial" w:hAnsi="Arial" w:cs="Arial"/>
        </w:rPr>
        <w:t>stabilisation, emphasis</w:t>
      </w:r>
      <w:r w:rsidR="00972D44">
        <w:rPr>
          <w:rFonts w:ascii="Arial" w:hAnsi="Arial" w:cs="Arial"/>
        </w:rPr>
        <w:t>ing</w:t>
      </w:r>
      <w:r w:rsidR="003C1667">
        <w:rPr>
          <w:rFonts w:ascii="Arial" w:hAnsi="Arial" w:cs="Arial"/>
        </w:rPr>
        <w:t xml:space="preserve"> the importance of a </w:t>
      </w:r>
      <w:r w:rsidR="00AB5992">
        <w:rPr>
          <w:rFonts w:ascii="Arial" w:hAnsi="Arial" w:cs="Arial"/>
        </w:rPr>
        <w:t>stabilisation</w:t>
      </w:r>
      <w:r w:rsidR="003C1667">
        <w:rPr>
          <w:rFonts w:ascii="Arial" w:hAnsi="Arial" w:cs="Arial"/>
        </w:rPr>
        <w:t xml:space="preserve"> phase prior to </w:t>
      </w:r>
      <w:r w:rsidR="00AB5992">
        <w:rPr>
          <w:rFonts w:ascii="Arial" w:hAnsi="Arial" w:cs="Arial"/>
        </w:rPr>
        <w:t xml:space="preserve">undertaking trauma processing. (Herman </w:t>
      </w:r>
      <w:r w:rsidR="00B22326">
        <w:rPr>
          <w:rFonts w:ascii="Arial" w:hAnsi="Arial" w:cs="Arial"/>
        </w:rPr>
        <w:t>2015</w:t>
      </w:r>
      <w:r w:rsidR="006E1FF6">
        <w:rPr>
          <w:rFonts w:ascii="Arial" w:hAnsi="Arial" w:cs="Arial"/>
        </w:rPr>
        <w:t xml:space="preserve">, Muller, </w:t>
      </w:r>
      <w:r w:rsidR="006E1FF6">
        <w:rPr>
          <w:rFonts w:ascii="Arial" w:hAnsi="Arial" w:cs="Arial"/>
        </w:rPr>
        <w:lastRenderedPageBreak/>
        <w:t>2010)</w:t>
      </w:r>
      <w:r w:rsidR="00E777B5">
        <w:rPr>
          <w:rFonts w:ascii="Arial" w:hAnsi="Arial" w:cs="Arial"/>
        </w:rPr>
        <w:t xml:space="preserve">. </w:t>
      </w:r>
      <w:r w:rsidR="003B25C4">
        <w:rPr>
          <w:rFonts w:ascii="Arial" w:hAnsi="Arial" w:cs="Arial"/>
        </w:rPr>
        <w:t>Additionally,</w:t>
      </w:r>
      <w:r w:rsidR="00E777B5">
        <w:rPr>
          <w:rFonts w:ascii="Arial" w:hAnsi="Arial" w:cs="Arial"/>
        </w:rPr>
        <w:t xml:space="preserve"> findings also </w:t>
      </w:r>
      <w:r w:rsidR="00E21E20">
        <w:rPr>
          <w:rFonts w:ascii="Arial" w:hAnsi="Arial" w:cs="Arial"/>
        </w:rPr>
        <w:t xml:space="preserve">indicate that </w:t>
      </w:r>
      <w:r w:rsidR="00451212">
        <w:rPr>
          <w:rFonts w:ascii="Arial" w:hAnsi="Arial" w:cs="Arial"/>
        </w:rPr>
        <w:t>p</w:t>
      </w:r>
      <w:r w:rsidR="00E21E20">
        <w:rPr>
          <w:rFonts w:ascii="Arial" w:hAnsi="Arial" w:cs="Arial"/>
        </w:rPr>
        <w:t xml:space="preserve">hase one </w:t>
      </w:r>
      <w:r w:rsidR="00451212">
        <w:rPr>
          <w:rFonts w:ascii="Arial" w:hAnsi="Arial" w:cs="Arial"/>
        </w:rPr>
        <w:t xml:space="preserve">can address the complexities of trauma and the client may </w:t>
      </w:r>
      <w:r w:rsidR="003B25C4">
        <w:rPr>
          <w:rFonts w:ascii="Arial" w:hAnsi="Arial" w:cs="Arial"/>
        </w:rPr>
        <w:t>begin</w:t>
      </w:r>
      <w:r w:rsidR="00451212">
        <w:rPr>
          <w:rFonts w:ascii="Arial" w:hAnsi="Arial" w:cs="Arial"/>
        </w:rPr>
        <w:t xml:space="preserve"> re-processing (phase two) naturally during this phase, as they begin to explore </w:t>
      </w:r>
      <w:r w:rsidR="00571BAA">
        <w:rPr>
          <w:rFonts w:ascii="Arial" w:hAnsi="Arial" w:cs="Arial"/>
        </w:rPr>
        <w:t>their safety.</w:t>
      </w:r>
      <w:r w:rsidR="00B83295">
        <w:rPr>
          <w:rFonts w:ascii="Arial" w:hAnsi="Arial" w:cs="Arial"/>
        </w:rPr>
        <w:t xml:space="preserve"> In these scenarios</w:t>
      </w:r>
      <w:r w:rsidR="003B25C4">
        <w:rPr>
          <w:rFonts w:ascii="Arial" w:hAnsi="Arial" w:cs="Arial"/>
        </w:rPr>
        <w:t xml:space="preserve"> </w:t>
      </w:r>
      <w:r w:rsidR="00972D44">
        <w:rPr>
          <w:rFonts w:ascii="Arial" w:hAnsi="Arial" w:cs="Arial"/>
        </w:rPr>
        <w:t>Willis, Dowling &amp; O’Reilly (2023) state that</w:t>
      </w:r>
      <w:r w:rsidR="00972D44" w:rsidRPr="00B3448D">
        <w:rPr>
          <w:rFonts w:ascii="Arial" w:hAnsi="Arial" w:cs="Arial"/>
        </w:rPr>
        <w:t xml:space="preserve"> clinicians </w:t>
      </w:r>
      <w:r w:rsidR="00972D44">
        <w:rPr>
          <w:rFonts w:ascii="Arial" w:hAnsi="Arial" w:cs="Arial"/>
        </w:rPr>
        <w:t xml:space="preserve">should </w:t>
      </w:r>
      <w:r w:rsidR="00972D44" w:rsidRPr="00B3448D">
        <w:rPr>
          <w:rFonts w:ascii="Arial" w:hAnsi="Arial" w:cs="Arial"/>
        </w:rPr>
        <w:t>balance the stabilisation needs of the individual while also a</w:t>
      </w:r>
      <w:r w:rsidR="00B83295">
        <w:rPr>
          <w:rFonts w:ascii="Arial" w:hAnsi="Arial" w:cs="Arial"/>
        </w:rPr>
        <w:t xml:space="preserve">ssessing the need for </w:t>
      </w:r>
      <w:r w:rsidR="00972D44" w:rsidRPr="00B3448D">
        <w:rPr>
          <w:rFonts w:ascii="Arial" w:hAnsi="Arial" w:cs="Arial"/>
        </w:rPr>
        <w:t>trauma-focused interventions where appropriate.</w:t>
      </w:r>
      <w:r w:rsidR="00972D44">
        <w:rPr>
          <w:rFonts w:ascii="Arial" w:hAnsi="Arial" w:cs="Arial"/>
        </w:rPr>
        <w:t xml:space="preserve"> </w:t>
      </w:r>
      <w:r w:rsidR="00B83295">
        <w:rPr>
          <w:rFonts w:ascii="Arial" w:hAnsi="Arial" w:cs="Arial"/>
        </w:rPr>
        <w:t xml:space="preserve">In doing so </w:t>
      </w:r>
      <w:r w:rsidR="003B25C4">
        <w:rPr>
          <w:rFonts w:ascii="Arial" w:hAnsi="Arial" w:cs="Arial"/>
        </w:rPr>
        <w:t xml:space="preserve">the trauma process becomes </w:t>
      </w:r>
      <w:r w:rsidR="007D421E">
        <w:rPr>
          <w:rFonts w:ascii="Arial" w:hAnsi="Arial" w:cs="Arial"/>
        </w:rPr>
        <w:t>more holistic and gentler</w:t>
      </w:r>
      <w:r w:rsidR="003B25C4">
        <w:rPr>
          <w:rFonts w:ascii="Arial" w:hAnsi="Arial" w:cs="Arial"/>
        </w:rPr>
        <w:t xml:space="preserve"> for the client. </w:t>
      </w:r>
      <w:r w:rsidR="007D421E">
        <w:rPr>
          <w:rFonts w:ascii="Arial" w:hAnsi="Arial" w:cs="Arial"/>
        </w:rPr>
        <w:t>(Langdon et al; 2025)</w:t>
      </w:r>
      <w:r w:rsidR="00A2566B">
        <w:rPr>
          <w:rFonts w:ascii="Arial" w:hAnsi="Arial" w:cs="Arial"/>
        </w:rPr>
        <w:t>.</w:t>
      </w:r>
      <w:r w:rsidR="0056263F" w:rsidRPr="0056263F">
        <w:rPr>
          <w:rFonts w:ascii="Arial" w:hAnsi="Arial" w:cs="Arial"/>
        </w:rPr>
        <w:t xml:space="preserve"> </w:t>
      </w:r>
    </w:p>
    <w:p w14:paraId="54D10E13" w14:textId="77777777" w:rsidR="00E27EC8" w:rsidRDefault="00E27EC8" w:rsidP="00F15365">
      <w:pPr>
        <w:spacing w:line="480" w:lineRule="auto"/>
        <w:rPr>
          <w:rFonts w:ascii="Arial" w:hAnsi="Arial" w:cs="Arial"/>
          <w:b/>
          <w:bCs/>
        </w:rPr>
      </w:pPr>
    </w:p>
    <w:p w14:paraId="1A146416" w14:textId="3EBC31D8" w:rsidR="00736C14" w:rsidRPr="00D529A0" w:rsidRDefault="001D45AA" w:rsidP="00F15365">
      <w:pPr>
        <w:spacing w:line="480" w:lineRule="auto"/>
        <w:rPr>
          <w:rFonts w:ascii="Arial" w:hAnsi="Arial" w:cs="Arial"/>
          <w:b/>
          <w:bCs/>
        </w:rPr>
      </w:pPr>
      <w:r w:rsidRPr="00D529A0">
        <w:rPr>
          <w:rFonts w:ascii="Arial" w:hAnsi="Arial" w:cs="Arial"/>
          <w:b/>
          <w:bCs/>
        </w:rPr>
        <w:t xml:space="preserve">Contraindications to efficacy in </w:t>
      </w:r>
      <w:r w:rsidR="00FE3E0D">
        <w:rPr>
          <w:rFonts w:ascii="Arial" w:hAnsi="Arial" w:cs="Arial"/>
          <w:b/>
          <w:bCs/>
        </w:rPr>
        <w:t>p</w:t>
      </w:r>
      <w:r w:rsidRPr="00D529A0">
        <w:rPr>
          <w:rFonts w:ascii="Arial" w:hAnsi="Arial" w:cs="Arial"/>
          <w:b/>
          <w:bCs/>
        </w:rPr>
        <w:t xml:space="preserve">hase </w:t>
      </w:r>
      <w:r w:rsidR="00D529A0" w:rsidRPr="00D529A0">
        <w:rPr>
          <w:rFonts w:ascii="Arial" w:hAnsi="Arial" w:cs="Arial"/>
          <w:b/>
          <w:bCs/>
        </w:rPr>
        <w:t xml:space="preserve">one </w:t>
      </w:r>
      <w:r w:rsidR="00FE3E0D">
        <w:rPr>
          <w:rFonts w:ascii="Arial" w:hAnsi="Arial" w:cs="Arial"/>
          <w:b/>
          <w:bCs/>
        </w:rPr>
        <w:t>s</w:t>
      </w:r>
      <w:r w:rsidR="00D529A0" w:rsidRPr="00D529A0">
        <w:rPr>
          <w:rFonts w:ascii="Arial" w:hAnsi="Arial" w:cs="Arial"/>
          <w:b/>
          <w:bCs/>
        </w:rPr>
        <w:t>tabilisation</w:t>
      </w:r>
      <w:r w:rsidRPr="00D529A0">
        <w:rPr>
          <w:rFonts w:ascii="Arial" w:hAnsi="Arial" w:cs="Arial"/>
          <w:b/>
          <w:bCs/>
        </w:rPr>
        <w:t xml:space="preserve"> and </w:t>
      </w:r>
      <w:r w:rsidR="00FE3E0D">
        <w:rPr>
          <w:rFonts w:ascii="Arial" w:hAnsi="Arial" w:cs="Arial"/>
          <w:b/>
          <w:bCs/>
        </w:rPr>
        <w:t>p</w:t>
      </w:r>
      <w:r w:rsidR="00D529A0" w:rsidRPr="00D529A0">
        <w:rPr>
          <w:rFonts w:ascii="Arial" w:hAnsi="Arial" w:cs="Arial"/>
          <w:b/>
          <w:bCs/>
        </w:rPr>
        <w:t>sychoeducation</w:t>
      </w:r>
      <w:r w:rsidR="00DF508C">
        <w:rPr>
          <w:rFonts w:ascii="Arial" w:hAnsi="Arial" w:cs="Arial"/>
          <w:b/>
          <w:bCs/>
        </w:rPr>
        <w:t>:</w:t>
      </w:r>
    </w:p>
    <w:p w14:paraId="41AB7931" w14:textId="49CD633C" w:rsidR="00427AA3" w:rsidRDefault="00A50206" w:rsidP="00F263FD">
      <w:pPr>
        <w:spacing w:line="480" w:lineRule="auto"/>
        <w:rPr>
          <w:rFonts w:ascii="Arial" w:hAnsi="Arial" w:cs="Arial"/>
        </w:rPr>
      </w:pPr>
      <w:r>
        <w:rPr>
          <w:rFonts w:ascii="Arial" w:hAnsi="Arial" w:cs="Arial"/>
        </w:rPr>
        <w:t>However,</w:t>
      </w:r>
      <w:r w:rsidR="00D529A0">
        <w:rPr>
          <w:rFonts w:ascii="Arial" w:hAnsi="Arial" w:cs="Arial"/>
        </w:rPr>
        <w:t xml:space="preserve"> the efficacy of stabilisation</w:t>
      </w:r>
      <w:r w:rsidR="00266FD9">
        <w:rPr>
          <w:rFonts w:ascii="Arial" w:hAnsi="Arial" w:cs="Arial"/>
        </w:rPr>
        <w:t xml:space="preserve"> has</w:t>
      </w:r>
      <w:r w:rsidR="00D0367A">
        <w:rPr>
          <w:rFonts w:ascii="Arial" w:hAnsi="Arial" w:cs="Arial"/>
        </w:rPr>
        <w:t xml:space="preserve"> been argued by </w:t>
      </w:r>
      <w:r w:rsidR="00EB61B4">
        <w:rPr>
          <w:rFonts w:ascii="Arial" w:hAnsi="Arial" w:cs="Arial"/>
        </w:rPr>
        <w:t>Kuhn</w:t>
      </w:r>
      <w:r w:rsidR="00D0367A">
        <w:rPr>
          <w:rFonts w:ascii="Arial" w:hAnsi="Arial" w:cs="Arial"/>
        </w:rPr>
        <w:t xml:space="preserve"> &amp;</w:t>
      </w:r>
      <w:r w:rsidR="00EB61B4">
        <w:rPr>
          <w:rFonts w:ascii="Arial" w:hAnsi="Arial" w:cs="Arial"/>
        </w:rPr>
        <w:t xml:space="preserve"> Owens</w:t>
      </w:r>
      <w:r w:rsidR="00D0367A">
        <w:rPr>
          <w:rFonts w:ascii="Arial" w:hAnsi="Arial" w:cs="Arial"/>
        </w:rPr>
        <w:t xml:space="preserve"> (202</w:t>
      </w:r>
      <w:r w:rsidR="00EB61B4">
        <w:rPr>
          <w:rFonts w:ascii="Arial" w:hAnsi="Arial" w:cs="Arial"/>
        </w:rPr>
        <w:t>0</w:t>
      </w:r>
      <w:r w:rsidR="00D0367A">
        <w:rPr>
          <w:rFonts w:ascii="Arial" w:hAnsi="Arial" w:cs="Arial"/>
        </w:rPr>
        <w:t>)</w:t>
      </w:r>
      <w:r w:rsidR="00E02222">
        <w:rPr>
          <w:rFonts w:ascii="Arial" w:hAnsi="Arial" w:cs="Arial"/>
        </w:rPr>
        <w:t xml:space="preserve"> who report that stabilisation is not </w:t>
      </w:r>
      <w:r w:rsidR="004051FC">
        <w:rPr>
          <w:rFonts w:ascii="Arial" w:hAnsi="Arial" w:cs="Arial"/>
        </w:rPr>
        <w:t>a necessity when undertaking trauma work</w:t>
      </w:r>
      <w:r w:rsidR="004932C5">
        <w:rPr>
          <w:rFonts w:ascii="Arial" w:hAnsi="Arial" w:cs="Arial"/>
        </w:rPr>
        <w:t>, a view backed by Ehlers,</w:t>
      </w:r>
      <w:r w:rsidR="00521338">
        <w:rPr>
          <w:rFonts w:ascii="Arial" w:hAnsi="Arial" w:cs="Arial"/>
        </w:rPr>
        <w:t xml:space="preserve"> Grey &amp; Wild (</w:t>
      </w:r>
      <w:r w:rsidR="00AE6375">
        <w:rPr>
          <w:rFonts w:ascii="Arial" w:hAnsi="Arial" w:cs="Arial"/>
        </w:rPr>
        <w:t xml:space="preserve">2013) </w:t>
      </w:r>
      <w:r w:rsidR="0045461E">
        <w:rPr>
          <w:rFonts w:ascii="Arial" w:hAnsi="Arial" w:cs="Arial"/>
        </w:rPr>
        <w:t xml:space="preserve">who </w:t>
      </w:r>
      <w:r w:rsidR="00FE3E0D">
        <w:rPr>
          <w:rFonts w:ascii="Arial" w:hAnsi="Arial" w:cs="Arial"/>
        </w:rPr>
        <w:t xml:space="preserve">argue </w:t>
      </w:r>
      <w:r w:rsidR="00A632DF">
        <w:rPr>
          <w:rFonts w:ascii="Arial" w:hAnsi="Arial" w:cs="Arial"/>
        </w:rPr>
        <w:t xml:space="preserve">that limited evidence surrounds </w:t>
      </w:r>
      <w:r w:rsidR="00684180">
        <w:rPr>
          <w:rFonts w:ascii="Arial" w:hAnsi="Arial" w:cs="Arial"/>
        </w:rPr>
        <w:t>the efficacy of treatment.</w:t>
      </w:r>
      <w:r w:rsidR="00DF508C">
        <w:rPr>
          <w:rFonts w:ascii="Arial" w:hAnsi="Arial" w:cs="Arial"/>
        </w:rPr>
        <w:t xml:space="preserve"> </w:t>
      </w:r>
      <w:r w:rsidR="009D59EF">
        <w:rPr>
          <w:rFonts w:ascii="Arial" w:hAnsi="Arial" w:cs="Arial"/>
        </w:rPr>
        <w:t>Fisher</w:t>
      </w:r>
      <w:r w:rsidR="00833573">
        <w:rPr>
          <w:rFonts w:ascii="Arial" w:hAnsi="Arial" w:cs="Arial"/>
        </w:rPr>
        <w:t>, (1999)</w:t>
      </w:r>
      <w:r w:rsidR="003B5396">
        <w:rPr>
          <w:rFonts w:ascii="Arial" w:hAnsi="Arial" w:cs="Arial"/>
        </w:rPr>
        <w:t xml:space="preserve"> </w:t>
      </w:r>
      <w:r w:rsidR="003763C1">
        <w:rPr>
          <w:rFonts w:ascii="Arial" w:hAnsi="Arial" w:cs="Arial"/>
        </w:rPr>
        <w:t>reports</w:t>
      </w:r>
      <w:r w:rsidR="003B5396">
        <w:rPr>
          <w:rFonts w:ascii="Arial" w:hAnsi="Arial" w:cs="Arial"/>
        </w:rPr>
        <w:t xml:space="preserve"> that although trauma treatment</w:t>
      </w:r>
      <w:r w:rsidR="00F15177">
        <w:rPr>
          <w:rFonts w:ascii="Arial" w:hAnsi="Arial" w:cs="Arial"/>
        </w:rPr>
        <w:t xml:space="preserve"> has an emphasis on safety and stability, often therapists find it difficult </w:t>
      </w:r>
      <w:r w:rsidR="00670ACD">
        <w:rPr>
          <w:rFonts w:ascii="Arial" w:hAnsi="Arial" w:cs="Arial"/>
        </w:rPr>
        <w:t>to identify how to stabilise a trauma client.</w:t>
      </w:r>
      <w:r w:rsidR="00833573">
        <w:rPr>
          <w:rFonts w:ascii="Arial" w:hAnsi="Arial" w:cs="Arial"/>
        </w:rPr>
        <w:t xml:space="preserve"> </w:t>
      </w:r>
      <w:r w:rsidR="009211A7">
        <w:rPr>
          <w:rFonts w:ascii="Arial" w:hAnsi="Arial" w:cs="Arial"/>
        </w:rPr>
        <w:t>Fisher’s</w:t>
      </w:r>
      <w:r w:rsidR="005A6F2A">
        <w:rPr>
          <w:rFonts w:ascii="Arial" w:hAnsi="Arial" w:cs="Arial"/>
        </w:rPr>
        <w:t xml:space="preserve"> argument surround</w:t>
      </w:r>
      <w:r w:rsidR="009211A7">
        <w:rPr>
          <w:rFonts w:ascii="Arial" w:hAnsi="Arial" w:cs="Arial"/>
        </w:rPr>
        <w:t xml:space="preserve">s </w:t>
      </w:r>
      <w:r w:rsidR="005A6F2A">
        <w:rPr>
          <w:rFonts w:ascii="Arial" w:hAnsi="Arial" w:cs="Arial"/>
        </w:rPr>
        <w:t xml:space="preserve">the efficacy of treatment, </w:t>
      </w:r>
      <w:r w:rsidR="009211A7">
        <w:rPr>
          <w:rFonts w:ascii="Arial" w:hAnsi="Arial" w:cs="Arial"/>
        </w:rPr>
        <w:t xml:space="preserve">with </w:t>
      </w:r>
      <w:r w:rsidR="005A6F2A">
        <w:rPr>
          <w:rFonts w:ascii="Arial" w:hAnsi="Arial" w:cs="Arial"/>
        </w:rPr>
        <w:t>Fisher stat</w:t>
      </w:r>
      <w:r w:rsidR="009211A7">
        <w:rPr>
          <w:rFonts w:ascii="Arial" w:hAnsi="Arial" w:cs="Arial"/>
        </w:rPr>
        <w:t>ing</w:t>
      </w:r>
      <w:r w:rsidR="005A6F2A">
        <w:rPr>
          <w:rFonts w:ascii="Arial" w:hAnsi="Arial" w:cs="Arial"/>
        </w:rPr>
        <w:t xml:space="preserve"> that for many therapists their role is too passive </w:t>
      </w:r>
      <w:r w:rsidR="005E3AD8">
        <w:rPr>
          <w:rFonts w:ascii="Arial" w:hAnsi="Arial" w:cs="Arial"/>
        </w:rPr>
        <w:t xml:space="preserve">and therefore can easily be caught up in the rollercoaster of emotions and </w:t>
      </w:r>
      <w:r w:rsidR="003C5891">
        <w:rPr>
          <w:rFonts w:ascii="Arial" w:hAnsi="Arial" w:cs="Arial"/>
        </w:rPr>
        <w:t>risk-taking</w:t>
      </w:r>
      <w:r w:rsidR="005E3AD8">
        <w:rPr>
          <w:rFonts w:ascii="Arial" w:hAnsi="Arial" w:cs="Arial"/>
        </w:rPr>
        <w:t xml:space="preserve"> behaviours</w:t>
      </w:r>
      <w:r w:rsidR="00B157C6">
        <w:rPr>
          <w:rFonts w:ascii="Arial" w:hAnsi="Arial" w:cs="Arial"/>
        </w:rPr>
        <w:t xml:space="preserve"> of clients</w:t>
      </w:r>
      <w:r w:rsidR="00E63F04">
        <w:rPr>
          <w:rFonts w:ascii="Arial" w:hAnsi="Arial" w:cs="Arial"/>
        </w:rPr>
        <w:t xml:space="preserve">, rather than actively supporting the client to address their maladaptive coping </w:t>
      </w:r>
      <w:r w:rsidR="004A6061">
        <w:rPr>
          <w:rFonts w:ascii="Arial" w:hAnsi="Arial" w:cs="Arial"/>
        </w:rPr>
        <w:t>strategies.</w:t>
      </w:r>
      <w:r w:rsidR="009D17A5" w:rsidRPr="009D17A5">
        <w:rPr>
          <w:rFonts w:ascii="Arial" w:hAnsi="Arial" w:cs="Arial"/>
        </w:rPr>
        <w:t xml:space="preserve"> </w:t>
      </w:r>
      <w:r w:rsidR="009D17A5">
        <w:rPr>
          <w:rFonts w:ascii="Arial" w:hAnsi="Arial" w:cs="Arial"/>
        </w:rPr>
        <w:t>Fisher (1999) argues this is due to therapy training focusing on empathic listening, and encouraging the client to take the lead, which can prove counterproductive in trauma work</w:t>
      </w:r>
    </w:p>
    <w:p w14:paraId="6FE4D83E" w14:textId="77777777" w:rsidR="00427AA3" w:rsidRPr="00316A07" w:rsidRDefault="00427AA3" w:rsidP="00427AA3">
      <w:pPr>
        <w:spacing w:line="480" w:lineRule="auto"/>
        <w:rPr>
          <w:rFonts w:ascii="Arial" w:hAnsi="Arial" w:cs="Arial"/>
          <w:b/>
          <w:bCs/>
        </w:rPr>
      </w:pPr>
      <w:r w:rsidRPr="00316A07">
        <w:rPr>
          <w:rFonts w:ascii="Arial" w:hAnsi="Arial" w:cs="Arial"/>
          <w:b/>
          <w:bCs/>
        </w:rPr>
        <w:t>The importance of supervision:</w:t>
      </w:r>
    </w:p>
    <w:p w14:paraId="2BDF6ABF" w14:textId="008B10E2" w:rsidR="004D67ED" w:rsidRDefault="00DE393B" w:rsidP="00F15365">
      <w:pPr>
        <w:spacing w:line="480" w:lineRule="auto"/>
        <w:rPr>
          <w:rFonts w:ascii="Arial" w:hAnsi="Arial" w:cs="Arial"/>
        </w:rPr>
      </w:pPr>
      <w:r>
        <w:rPr>
          <w:rFonts w:ascii="Arial" w:hAnsi="Arial" w:cs="Arial"/>
        </w:rPr>
        <w:t xml:space="preserve">To counter </w:t>
      </w:r>
      <w:r w:rsidR="009D17A5">
        <w:rPr>
          <w:rFonts w:ascii="Arial" w:hAnsi="Arial" w:cs="Arial"/>
        </w:rPr>
        <w:t>any transference during therapy</w:t>
      </w:r>
      <w:r w:rsidR="00CF0452">
        <w:rPr>
          <w:rFonts w:ascii="Arial" w:hAnsi="Arial" w:cs="Arial"/>
        </w:rPr>
        <w:t>, Fisher (1999</w:t>
      </w:r>
      <w:r w:rsidR="00972B75">
        <w:rPr>
          <w:rFonts w:ascii="Arial" w:hAnsi="Arial" w:cs="Arial"/>
        </w:rPr>
        <w:t>), Ehlers</w:t>
      </w:r>
      <w:r w:rsidR="00CF0452">
        <w:rPr>
          <w:rFonts w:ascii="Arial" w:hAnsi="Arial" w:cs="Arial"/>
        </w:rPr>
        <w:t xml:space="preserve"> et al; (2015) </w:t>
      </w:r>
      <w:r w:rsidR="0086684E">
        <w:rPr>
          <w:rFonts w:ascii="Arial" w:hAnsi="Arial" w:cs="Arial"/>
        </w:rPr>
        <w:t xml:space="preserve">state that therapists </w:t>
      </w:r>
      <w:r w:rsidR="003227FC">
        <w:rPr>
          <w:rFonts w:ascii="Arial" w:hAnsi="Arial" w:cs="Arial"/>
        </w:rPr>
        <w:t>cannot underestimate</w:t>
      </w:r>
      <w:r w:rsidR="0086684E">
        <w:rPr>
          <w:rFonts w:ascii="Arial" w:hAnsi="Arial" w:cs="Arial"/>
        </w:rPr>
        <w:t xml:space="preserve"> the importance of contracting</w:t>
      </w:r>
      <w:r w:rsidR="00C93740">
        <w:rPr>
          <w:rFonts w:ascii="Arial" w:hAnsi="Arial" w:cs="Arial"/>
        </w:rPr>
        <w:t xml:space="preserve">, especially where </w:t>
      </w:r>
      <w:r w:rsidR="00C93740">
        <w:rPr>
          <w:rFonts w:ascii="Arial" w:hAnsi="Arial" w:cs="Arial"/>
        </w:rPr>
        <w:lastRenderedPageBreak/>
        <w:t xml:space="preserve">for many clients the role of contracting may bring about feelings of power imbalance </w:t>
      </w:r>
      <w:r w:rsidR="006139E6">
        <w:rPr>
          <w:rFonts w:ascii="Arial" w:hAnsi="Arial" w:cs="Arial"/>
        </w:rPr>
        <w:t xml:space="preserve">and may try to resist. </w:t>
      </w:r>
      <w:r w:rsidR="0089248E">
        <w:rPr>
          <w:rFonts w:ascii="Arial" w:hAnsi="Arial" w:cs="Arial"/>
        </w:rPr>
        <w:t xml:space="preserve">Where a therapist may notice a resistance to contracting it is important </w:t>
      </w:r>
      <w:r w:rsidR="003227FC">
        <w:rPr>
          <w:rFonts w:ascii="Arial" w:hAnsi="Arial" w:cs="Arial"/>
        </w:rPr>
        <w:t>to engage in regular</w:t>
      </w:r>
      <w:r w:rsidR="00C46B25">
        <w:rPr>
          <w:rFonts w:ascii="Arial" w:hAnsi="Arial" w:cs="Arial"/>
        </w:rPr>
        <w:t xml:space="preserve"> </w:t>
      </w:r>
      <w:r w:rsidR="00210E49">
        <w:rPr>
          <w:rFonts w:ascii="Arial" w:hAnsi="Arial" w:cs="Arial"/>
        </w:rPr>
        <w:t>and experienced supervision</w:t>
      </w:r>
      <w:r w:rsidR="009F01C0">
        <w:rPr>
          <w:rFonts w:ascii="Arial" w:hAnsi="Arial" w:cs="Arial"/>
        </w:rPr>
        <w:t>, backing up the</w:t>
      </w:r>
      <w:r w:rsidR="006242AF">
        <w:rPr>
          <w:rFonts w:ascii="Arial" w:hAnsi="Arial" w:cs="Arial"/>
        </w:rPr>
        <w:t>se</w:t>
      </w:r>
      <w:r w:rsidR="009F01C0">
        <w:rPr>
          <w:rFonts w:ascii="Arial" w:hAnsi="Arial" w:cs="Arial"/>
        </w:rPr>
        <w:t xml:space="preserve"> statements Hunsley (2007)</w:t>
      </w:r>
      <w:r w:rsidR="006242AF">
        <w:rPr>
          <w:rFonts w:ascii="Arial" w:hAnsi="Arial" w:cs="Arial"/>
        </w:rPr>
        <w:t xml:space="preserve"> </w:t>
      </w:r>
      <w:r w:rsidR="006242AF">
        <w:rPr>
          <w:rFonts w:ascii="Arial" w:hAnsi="Arial" w:cs="Arial"/>
        </w:rPr>
        <w:t xml:space="preserve">attributes </w:t>
      </w:r>
      <w:r w:rsidR="006242AF">
        <w:rPr>
          <w:rFonts w:ascii="Arial" w:hAnsi="Arial" w:cs="Arial"/>
        </w:rPr>
        <w:t xml:space="preserve">successful intervention </w:t>
      </w:r>
      <w:r w:rsidR="006242AF">
        <w:rPr>
          <w:rFonts w:ascii="Arial" w:hAnsi="Arial" w:cs="Arial"/>
        </w:rPr>
        <w:t xml:space="preserve">to regular supervisory meetings. Supervision and understanding of the therapeutic model are paramount in delivering successful outcomes. (Langdon et al; 2025). Supervision especially for newly qualified or trainee therapists is significant, the frequency of supervision impacts successful outcomes, it offers the therapist a chance to reflect and critique any method used, whilst offering direction to situations where there is a feeling of being “stuck” (Maybury &amp; Triplett, 2023). </w:t>
      </w:r>
      <w:r w:rsidR="009F01C0">
        <w:rPr>
          <w:rFonts w:ascii="Arial" w:hAnsi="Arial" w:cs="Arial"/>
        </w:rPr>
        <w:t xml:space="preserve"> </w:t>
      </w:r>
      <w:r w:rsidR="009E0116">
        <w:rPr>
          <w:rFonts w:ascii="Arial" w:hAnsi="Arial" w:cs="Arial"/>
        </w:rPr>
        <w:t xml:space="preserve">regarding the importance of supervision for successful outcomes. </w:t>
      </w:r>
      <w:r w:rsidR="00761D38">
        <w:rPr>
          <w:rFonts w:ascii="Arial" w:hAnsi="Arial" w:cs="Arial"/>
        </w:rPr>
        <w:t>Norton</w:t>
      </w:r>
      <w:r w:rsidR="00680FC0">
        <w:rPr>
          <w:rFonts w:ascii="Arial" w:hAnsi="Arial" w:cs="Arial"/>
        </w:rPr>
        <w:t>, H</w:t>
      </w:r>
      <w:r w:rsidR="001F76A1">
        <w:rPr>
          <w:rFonts w:ascii="Arial" w:hAnsi="Arial" w:cs="Arial"/>
        </w:rPr>
        <w:t xml:space="preserve">armsen, Cordeiro, </w:t>
      </w:r>
      <w:proofErr w:type="spellStart"/>
      <w:r w:rsidR="001F76A1">
        <w:rPr>
          <w:rFonts w:ascii="Arial" w:hAnsi="Arial" w:cs="Arial"/>
        </w:rPr>
        <w:t>Baranowsky</w:t>
      </w:r>
      <w:proofErr w:type="spellEnd"/>
      <w:r w:rsidR="002C554B">
        <w:rPr>
          <w:rFonts w:ascii="Arial" w:hAnsi="Arial" w:cs="Arial"/>
        </w:rPr>
        <w:t xml:space="preserve"> &amp; Muller (2024)</w:t>
      </w:r>
      <w:r w:rsidR="00C86478">
        <w:rPr>
          <w:rFonts w:ascii="Arial" w:hAnsi="Arial" w:cs="Arial"/>
        </w:rPr>
        <w:t xml:space="preserve"> </w:t>
      </w:r>
      <w:r w:rsidR="00210E49">
        <w:rPr>
          <w:rFonts w:ascii="Arial" w:hAnsi="Arial" w:cs="Arial"/>
        </w:rPr>
        <w:t xml:space="preserve">echo this </w:t>
      </w:r>
      <w:r w:rsidR="00972B75">
        <w:rPr>
          <w:rFonts w:ascii="Arial" w:hAnsi="Arial" w:cs="Arial"/>
        </w:rPr>
        <w:t xml:space="preserve">in their research </w:t>
      </w:r>
      <w:r w:rsidR="00210E49">
        <w:rPr>
          <w:rFonts w:ascii="Arial" w:hAnsi="Arial" w:cs="Arial"/>
        </w:rPr>
        <w:t xml:space="preserve">and </w:t>
      </w:r>
      <w:r w:rsidR="000A0A5C">
        <w:rPr>
          <w:rFonts w:ascii="Arial" w:hAnsi="Arial" w:cs="Arial"/>
        </w:rPr>
        <w:t xml:space="preserve">observe </w:t>
      </w:r>
      <w:r w:rsidR="00C86478">
        <w:rPr>
          <w:rFonts w:ascii="Arial" w:hAnsi="Arial" w:cs="Arial"/>
        </w:rPr>
        <w:t xml:space="preserve">that supervision </w:t>
      </w:r>
      <w:r w:rsidR="00A528CA">
        <w:rPr>
          <w:rFonts w:ascii="Arial" w:hAnsi="Arial" w:cs="Arial"/>
        </w:rPr>
        <w:t xml:space="preserve">alongside clear guidance on somatic interventions can </w:t>
      </w:r>
      <w:r w:rsidR="00CD3393">
        <w:rPr>
          <w:rFonts w:ascii="Arial" w:hAnsi="Arial" w:cs="Arial"/>
        </w:rPr>
        <w:t>empower the therapist</w:t>
      </w:r>
      <w:r w:rsidR="002C74C9">
        <w:rPr>
          <w:rFonts w:ascii="Arial" w:hAnsi="Arial" w:cs="Arial"/>
        </w:rPr>
        <w:t>.</w:t>
      </w:r>
      <w:r w:rsidR="00544803" w:rsidRPr="00544803">
        <w:rPr>
          <w:rFonts w:ascii="Arial" w:hAnsi="Arial" w:cs="Arial"/>
        </w:rPr>
        <w:t xml:space="preserve"> </w:t>
      </w:r>
      <w:r w:rsidR="00544803">
        <w:rPr>
          <w:rFonts w:ascii="Arial" w:hAnsi="Arial" w:cs="Arial"/>
        </w:rPr>
        <w:t xml:space="preserve">In doing so the therapist can tailor techniques and create their own toolbox which enable them to balance modality, flexibility and clinical judgement. </w:t>
      </w:r>
      <w:r w:rsidR="00972B75">
        <w:rPr>
          <w:rFonts w:ascii="Arial" w:hAnsi="Arial" w:cs="Arial"/>
        </w:rPr>
        <w:t xml:space="preserve">This also </w:t>
      </w:r>
      <w:r w:rsidR="00544803">
        <w:rPr>
          <w:rFonts w:ascii="Arial" w:hAnsi="Arial" w:cs="Arial"/>
        </w:rPr>
        <w:t>aids assessment and supports the client’s readiness to move on within therapy phases</w:t>
      </w:r>
      <w:r w:rsidR="00544803">
        <w:rPr>
          <w:rFonts w:ascii="Arial" w:hAnsi="Arial" w:cs="Arial"/>
        </w:rPr>
        <w:t xml:space="preserve"> and negate any potential for </w:t>
      </w:r>
      <w:r w:rsidR="00093B6B">
        <w:rPr>
          <w:rFonts w:ascii="Arial" w:hAnsi="Arial" w:cs="Arial"/>
        </w:rPr>
        <w:t xml:space="preserve">being drawn into the </w:t>
      </w:r>
      <w:r w:rsidR="00316A07">
        <w:rPr>
          <w:rFonts w:ascii="Arial" w:hAnsi="Arial" w:cs="Arial"/>
        </w:rPr>
        <w:t>client’s</w:t>
      </w:r>
      <w:r w:rsidR="00093B6B">
        <w:rPr>
          <w:rFonts w:ascii="Arial" w:hAnsi="Arial" w:cs="Arial"/>
        </w:rPr>
        <w:t xml:space="preserve"> </w:t>
      </w:r>
      <w:r w:rsidR="00731D0E">
        <w:rPr>
          <w:rFonts w:ascii="Arial" w:hAnsi="Arial" w:cs="Arial"/>
        </w:rPr>
        <w:t>emotions.</w:t>
      </w:r>
      <w:r w:rsidR="002C74C9">
        <w:rPr>
          <w:rFonts w:ascii="Arial" w:hAnsi="Arial" w:cs="Arial"/>
        </w:rPr>
        <w:t xml:space="preserve"> </w:t>
      </w:r>
      <w:r w:rsidR="00F263FD">
        <w:rPr>
          <w:rFonts w:ascii="Arial" w:hAnsi="Arial" w:cs="Arial"/>
        </w:rPr>
        <w:t xml:space="preserve">There have been arguments however, that stabilisation can encourage clients to stay in phase one, (Kelly,2024) </w:t>
      </w:r>
      <w:r w:rsidR="00122655">
        <w:rPr>
          <w:rFonts w:ascii="Arial" w:hAnsi="Arial" w:cs="Arial"/>
        </w:rPr>
        <w:t xml:space="preserve">potentially </w:t>
      </w:r>
      <w:r w:rsidR="00F263FD">
        <w:rPr>
          <w:rFonts w:ascii="Arial" w:hAnsi="Arial" w:cs="Arial"/>
        </w:rPr>
        <w:t>due to clients exploring feelings of safety within this phase. For many clients who have had traumatic events the evolution of safety can promote hesitation in continuing with therapy and therefore bringing about feelings of discomfort. (Hart, 2025)</w:t>
      </w:r>
      <w:r w:rsidR="00E41075">
        <w:rPr>
          <w:rFonts w:ascii="Arial" w:hAnsi="Arial" w:cs="Arial"/>
        </w:rPr>
        <w:t>,</w:t>
      </w:r>
      <w:r w:rsidR="00F263FD">
        <w:rPr>
          <w:rFonts w:ascii="Arial" w:hAnsi="Arial" w:cs="Arial"/>
        </w:rPr>
        <w:t xml:space="preserve"> </w:t>
      </w:r>
      <w:r w:rsidR="00E41075">
        <w:rPr>
          <w:rFonts w:ascii="Arial" w:hAnsi="Arial" w:cs="Arial"/>
        </w:rPr>
        <w:t>w</w:t>
      </w:r>
      <w:r w:rsidR="00F263FD">
        <w:rPr>
          <w:rFonts w:ascii="Arial" w:hAnsi="Arial" w:cs="Arial"/>
        </w:rPr>
        <w:t xml:space="preserve">hen a client stays at this phase it may become more difficult to promote the movement toward phase two. Research by Courtois &amp; Ford, </w:t>
      </w:r>
      <w:r w:rsidR="00727361">
        <w:rPr>
          <w:rFonts w:ascii="Arial" w:hAnsi="Arial" w:cs="Arial"/>
        </w:rPr>
        <w:t>(</w:t>
      </w:r>
      <w:r w:rsidR="00F263FD">
        <w:rPr>
          <w:rFonts w:ascii="Arial" w:hAnsi="Arial" w:cs="Arial"/>
        </w:rPr>
        <w:t>2009</w:t>
      </w:r>
      <w:r w:rsidR="00727361">
        <w:rPr>
          <w:rFonts w:ascii="Arial" w:hAnsi="Arial" w:cs="Arial"/>
        </w:rPr>
        <w:t>)</w:t>
      </w:r>
      <w:r w:rsidR="00F263FD">
        <w:rPr>
          <w:rFonts w:ascii="Arial" w:hAnsi="Arial" w:cs="Arial"/>
        </w:rPr>
        <w:t xml:space="preserve"> indicate that when identifying avoidance, it is beneficial to the client to be moved directly into phase two. However, Ehlers et al; 2013 argue that this requires a skilled &amp; experienced therapist </w:t>
      </w:r>
      <w:r w:rsidR="00F263FD">
        <w:rPr>
          <w:rFonts w:ascii="Arial" w:hAnsi="Arial" w:cs="Arial"/>
        </w:rPr>
        <w:lastRenderedPageBreak/>
        <w:t>who can move someone across phases confidently and safely. The need for the therapist to be sufficiently experienced to identify when a client is “stuck” at phase one and avoidant of moving onto phase two, is raised by Maybury &amp; Triplett (2024) and determines that for someone less experienced there is an important need for regular supervision to be able to identify when a client does not wish to progress. Supervision is also beneficial for when a client does not complete phase one, due to the nature of identifying safety and stability within phase one, for a lot of clients this may feel more “unsafe”.</w:t>
      </w:r>
      <w:r w:rsidR="00731D0E">
        <w:rPr>
          <w:rFonts w:ascii="Arial" w:hAnsi="Arial" w:cs="Arial"/>
        </w:rPr>
        <w:t xml:space="preserve"> (Hart, 2025) </w:t>
      </w:r>
      <w:r w:rsidR="00762D25">
        <w:rPr>
          <w:rFonts w:ascii="Arial" w:hAnsi="Arial" w:cs="Arial"/>
        </w:rPr>
        <w:t>Thus</w:t>
      </w:r>
      <w:r w:rsidR="00000D64">
        <w:rPr>
          <w:rFonts w:ascii="Arial" w:hAnsi="Arial" w:cs="Arial"/>
        </w:rPr>
        <w:t>,</w:t>
      </w:r>
      <w:r w:rsidR="00762D25">
        <w:rPr>
          <w:rFonts w:ascii="Arial" w:hAnsi="Arial" w:cs="Arial"/>
        </w:rPr>
        <w:t xml:space="preserve"> </w:t>
      </w:r>
      <w:r w:rsidR="009B75EB">
        <w:rPr>
          <w:rFonts w:ascii="Arial" w:hAnsi="Arial" w:cs="Arial"/>
        </w:rPr>
        <w:t>backing up</w:t>
      </w:r>
      <w:r w:rsidR="00762D25">
        <w:rPr>
          <w:rFonts w:ascii="Arial" w:hAnsi="Arial" w:cs="Arial"/>
        </w:rPr>
        <w:t xml:space="preserve"> statements by Langdon et Al (2015), and Maybury &amp; Triplett (2024)</w:t>
      </w:r>
      <w:r w:rsidR="00000D64">
        <w:rPr>
          <w:rFonts w:ascii="Arial" w:hAnsi="Arial" w:cs="Arial"/>
        </w:rPr>
        <w:t xml:space="preserve"> </w:t>
      </w:r>
      <w:r w:rsidR="00762D25">
        <w:rPr>
          <w:rFonts w:ascii="Arial" w:hAnsi="Arial" w:cs="Arial"/>
        </w:rPr>
        <w:t xml:space="preserve">that supervision is paramount to successful outcomes within phase one work. </w:t>
      </w:r>
    </w:p>
    <w:p w14:paraId="1AD7DCAA" w14:textId="77777777" w:rsidR="00D06AF2" w:rsidRDefault="00D06AF2" w:rsidP="00225913">
      <w:pPr>
        <w:spacing w:line="480" w:lineRule="auto"/>
        <w:rPr>
          <w:rFonts w:ascii="Arial" w:hAnsi="Arial" w:cs="Arial"/>
        </w:rPr>
      </w:pPr>
    </w:p>
    <w:p w14:paraId="3AFF3CA3" w14:textId="24D1D68A" w:rsidR="00D06AF2" w:rsidRPr="00D06AF2" w:rsidRDefault="00CE4BFD" w:rsidP="00225913">
      <w:pPr>
        <w:spacing w:line="480" w:lineRule="auto"/>
        <w:rPr>
          <w:rFonts w:ascii="Arial" w:hAnsi="Arial" w:cs="Arial"/>
          <w:b/>
          <w:bCs/>
        </w:rPr>
      </w:pPr>
      <w:r>
        <w:rPr>
          <w:rFonts w:ascii="Arial" w:hAnsi="Arial" w:cs="Arial"/>
          <w:b/>
          <w:bCs/>
        </w:rPr>
        <w:t xml:space="preserve">Is </w:t>
      </w:r>
      <w:r w:rsidR="00D06AF2">
        <w:rPr>
          <w:rFonts w:ascii="Arial" w:hAnsi="Arial" w:cs="Arial"/>
          <w:b/>
          <w:bCs/>
        </w:rPr>
        <w:t>The</w:t>
      </w:r>
      <w:r>
        <w:rPr>
          <w:rFonts w:ascii="Arial" w:hAnsi="Arial" w:cs="Arial"/>
          <w:b/>
          <w:bCs/>
        </w:rPr>
        <w:t>rapist Experience a Factor:</w:t>
      </w:r>
    </w:p>
    <w:p w14:paraId="294AD009" w14:textId="44410FB7" w:rsidR="00B327A3" w:rsidRDefault="008652FE" w:rsidP="00B327A3">
      <w:pPr>
        <w:spacing w:line="480" w:lineRule="auto"/>
        <w:rPr>
          <w:rFonts w:ascii="Arial" w:hAnsi="Arial" w:cs="Arial"/>
        </w:rPr>
      </w:pPr>
      <w:r>
        <w:rPr>
          <w:rFonts w:ascii="Arial" w:hAnsi="Arial" w:cs="Arial"/>
        </w:rPr>
        <w:t xml:space="preserve">As discussed previously there are many arguments </w:t>
      </w:r>
      <w:r w:rsidR="0068787E">
        <w:rPr>
          <w:rFonts w:ascii="Arial" w:hAnsi="Arial" w:cs="Arial"/>
        </w:rPr>
        <w:t>that delivery of any trauma therapy should be undertaken by skilled and experienced therapists</w:t>
      </w:r>
      <w:r w:rsidR="000D1DE1">
        <w:rPr>
          <w:rFonts w:ascii="Arial" w:hAnsi="Arial" w:cs="Arial"/>
        </w:rPr>
        <w:t xml:space="preserve">. </w:t>
      </w:r>
      <w:r w:rsidR="00727361">
        <w:rPr>
          <w:rFonts w:ascii="Arial" w:hAnsi="Arial" w:cs="Arial"/>
        </w:rPr>
        <w:t>However,</w:t>
      </w:r>
      <w:r w:rsidR="000D1DE1">
        <w:rPr>
          <w:rFonts w:ascii="Arial" w:hAnsi="Arial" w:cs="Arial"/>
        </w:rPr>
        <w:t xml:space="preserve"> there is evidence to suggest </w:t>
      </w:r>
      <w:r w:rsidR="000D1DE1">
        <w:rPr>
          <w:rFonts w:ascii="Arial" w:hAnsi="Arial" w:cs="Arial"/>
        </w:rPr>
        <w:t>that stabilisation and psychoeducation (phase one) will more typically be undertaken by either therapists in training or those who are junior in their role (Kelly, 2024)</w:t>
      </w:r>
      <w:r w:rsidR="000C24C0">
        <w:rPr>
          <w:rFonts w:ascii="Arial" w:hAnsi="Arial" w:cs="Arial"/>
        </w:rPr>
        <w:t>.</w:t>
      </w:r>
      <w:r w:rsidR="000D1DE1">
        <w:rPr>
          <w:rFonts w:ascii="Arial" w:hAnsi="Arial" w:cs="Arial"/>
        </w:rPr>
        <w:t xml:space="preserve"> </w:t>
      </w:r>
      <w:r w:rsidR="000C24C0">
        <w:rPr>
          <w:rFonts w:ascii="Arial" w:hAnsi="Arial" w:cs="Arial"/>
        </w:rPr>
        <w:t>Ehlers et al (2013) report that clinicians with less training and resources will often struggle to achieve the comparable results of their more experienced peer group</w:t>
      </w:r>
      <w:r w:rsidR="00A147FE">
        <w:rPr>
          <w:rFonts w:ascii="Arial" w:hAnsi="Arial" w:cs="Arial"/>
        </w:rPr>
        <w:t xml:space="preserve">. </w:t>
      </w:r>
      <w:r w:rsidR="00B327A3">
        <w:rPr>
          <w:rFonts w:ascii="Arial" w:hAnsi="Arial" w:cs="Arial"/>
        </w:rPr>
        <w:t xml:space="preserve">Langdon et al (2025) </w:t>
      </w:r>
      <w:r w:rsidR="00A147FE">
        <w:rPr>
          <w:rFonts w:ascii="Arial" w:hAnsi="Arial" w:cs="Arial"/>
        </w:rPr>
        <w:t xml:space="preserve">offered a study in the efficacy </w:t>
      </w:r>
      <w:r w:rsidR="001D73C3">
        <w:rPr>
          <w:rFonts w:ascii="Arial" w:hAnsi="Arial" w:cs="Arial"/>
        </w:rPr>
        <w:t xml:space="preserve">of stabilisation as a standalone intervention, however </w:t>
      </w:r>
      <w:r w:rsidR="00B327A3">
        <w:rPr>
          <w:rFonts w:ascii="Arial" w:hAnsi="Arial" w:cs="Arial"/>
        </w:rPr>
        <w:t>a pre-requisite for their study</w:t>
      </w:r>
      <w:r w:rsidR="001D73C3">
        <w:rPr>
          <w:rFonts w:ascii="Arial" w:hAnsi="Arial" w:cs="Arial"/>
        </w:rPr>
        <w:t xml:space="preserve"> was</w:t>
      </w:r>
      <w:r w:rsidR="00B327A3">
        <w:rPr>
          <w:rFonts w:ascii="Arial" w:hAnsi="Arial" w:cs="Arial"/>
        </w:rPr>
        <w:t xml:space="preserve"> all therapists required a master’s level qualification and a minimum of 10 years practising </w:t>
      </w:r>
      <w:r w:rsidR="00727361">
        <w:rPr>
          <w:rFonts w:ascii="Arial" w:hAnsi="Arial" w:cs="Arial"/>
        </w:rPr>
        <w:t>psychotherapy. Therefore,</w:t>
      </w:r>
      <w:r w:rsidR="00B327A3">
        <w:rPr>
          <w:rFonts w:ascii="Arial" w:hAnsi="Arial" w:cs="Arial"/>
        </w:rPr>
        <w:t xml:space="preserve"> backing up the statement by </w:t>
      </w:r>
      <w:proofErr w:type="spellStart"/>
      <w:r w:rsidR="00B327A3">
        <w:rPr>
          <w:rFonts w:ascii="Arial" w:hAnsi="Arial" w:cs="Arial"/>
        </w:rPr>
        <w:t>Ehers</w:t>
      </w:r>
      <w:proofErr w:type="spellEnd"/>
      <w:r w:rsidR="00B327A3">
        <w:rPr>
          <w:rFonts w:ascii="Arial" w:hAnsi="Arial" w:cs="Arial"/>
        </w:rPr>
        <w:t xml:space="preserve"> et al (2013) who </w:t>
      </w:r>
      <w:r w:rsidR="005542A6">
        <w:rPr>
          <w:rFonts w:ascii="Arial" w:hAnsi="Arial" w:cs="Arial"/>
        </w:rPr>
        <w:t xml:space="preserve">argue </w:t>
      </w:r>
      <w:r w:rsidR="00B327A3">
        <w:rPr>
          <w:rFonts w:ascii="Arial" w:hAnsi="Arial" w:cs="Arial"/>
        </w:rPr>
        <w:t xml:space="preserve">that success can only be achieved if the therapist is sufficiently knowledgeable in delivering trauma sessions. However, by focus being on </w:t>
      </w:r>
      <w:r w:rsidR="00B327A3">
        <w:rPr>
          <w:rFonts w:ascii="Arial" w:hAnsi="Arial" w:cs="Arial"/>
        </w:rPr>
        <w:lastRenderedPageBreak/>
        <w:t>experienced therapists only</w:t>
      </w:r>
      <w:r w:rsidR="00892F9B">
        <w:rPr>
          <w:rFonts w:ascii="Arial" w:hAnsi="Arial" w:cs="Arial"/>
        </w:rPr>
        <w:t>,</w:t>
      </w:r>
      <w:r w:rsidR="00B327A3">
        <w:rPr>
          <w:rFonts w:ascii="Arial" w:hAnsi="Arial" w:cs="Arial"/>
        </w:rPr>
        <w:t xml:space="preserve"> Staines &amp; Cleland (2007) </w:t>
      </w:r>
      <w:r w:rsidR="00892F9B">
        <w:rPr>
          <w:rFonts w:ascii="Arial" w:hAnsi="Arial" w:cs="Arial"/>
        </w:rPr>
        <w:t>counter</w:t>
      </w:r>
      <w:r w:rsidR="00B327A3">
        <w:rPr>
          <w:rFonts w:ascii="Arial" w:hAnsi="Arial" w:cs="Arial"/>
        </w:rPr>
        <w:t xml:space="preserve"> that success in stabilisation fails to account for variability in therapist skill and training</w:t>
      </w:r>
      <w:r w:rsidR="00D5310C">
        <w:rPr>
          <w:rFonts w:ascii="Arial" w:hAnsi="Arial" w:cs="Arial"/>
        </w:rPr>
        <w:t xml:space="preserve">, and therefore the overall success of stabilisation is </w:t>
      </w:r>
      <w:r w:rsidR="00F10598">
        <w:rPr>
          <w:rFonts w:ascii="Arial" w:hAnsi="Arial" w:cs="Arial"/>
        </w:rPr>
        <w:t>debatable. Cook</w:t>
      </w:r>
      <w:r w:rsidR="00B327A3">
        <w:rPr>
          <w:rFonts w:ascii="Arial" w:hAnsi="Arial" w:cs="Arial"/>
        </w:rPr>
        <w:t xml:space="preserve"> et al (2017) noted that previous research into triphasic models utilising only highly trained therapists limited the data collection and had potential to bias the intervention outcome</w:t>
      </w:r>
      <w:r w:rsidR="007966B1">
        <w:rPr>
          <w:rFonts w:ascii="Arial" w:hAnsi="Arial" w:cs="Arial"/>
        </w:rPr>
        <w:t>, backing up Staines &amp; Cleland</w:t>
      </w:r>
      <w:r w:rsidR="00785F26">
        <w:rPr>
          <w:rFonts w:ascii="Arial" w:hAnsi="Arial" w:cs="Arial"/>
        </w:rPr>
        <w:t xml:space="preserve">’s statement. </w:t>
      </w:r>
      <w:r w:rsidR="00B327A3">
        <w:rPr>
          <w:rFonts w:ascii="Arial" w:hAnsi="Arial" w:cs="Arial"/>
        </w:rPr>
        <w:t xml:space="preserve">Langdon et </w:t>
      </w:r>
      <w:r w:rsidR="00077D2E">
        <w:rPr>
          <w:rFonts w:ascii="Arial" w:hAnsi="Arial" w:cs="Arial"/>
        </w:rPr>
        <w:t>AL’s</w:t>
      </w:r>
      <w:r w:rsidR="00B327A3">
        <w:rPr>
          <w:rFonts w:ascii="Arial" w:hAnsi="Arial" w:cs="Arial"/>
        </w:rPr>
        <w:t xml:space="preserve"> </w:t>
      </w:r>
      <w:r w:rsidR="00D4603A">
        <w:rPr>
          <w:rFonts w:ascii="Arial" w:hAnsi="Arial" w:cs="Arial"/>
        </w:rPr>
        <w:t>(202</w:t>
      </w:r>
      <w:r w:rsidR="001D73C3">
        <w:rPr>
          <w:rFonts w:ascii="Arial" w:hAnsi="Arial" w:cs="Arial"/>
        </w:rPr>
        <w:t>5</w:t>
      </w:r>
      <w:r w:rsidR="00D4603A">
        <w:rPr>
          <w:rFonts w:ascii="Arial" w:hAnsi="Arial" w:cs="Arial"/>
        </w:rPr>
        <w:t>)</w:t>
      </w:r>
      <w:r w:rsidR="001D73C3">
        <w:rPr>
          <w:rFonts w:ascii="Arial" w:hAnsi="Arial" w:cs="Arial"/>
        </w:rPr>
        <w:t xml:space="preserve"> </w:t>
      </w:r>
      <w:r w:rsidR="00D5310C">
        <w:rPr>
          <w:rFonts w:ascii="Arial" w:hAnsi="Arial" w:cs="Arial"/>
        </w:rPr>
        <w:t>argue</w:t>
      </w:r>
      <w:r w:rsidR="00B327A3">
        <w:rPr>
          <w:rFonts w:ascii="Arial" w:hAnsi="Arial" w:cs="Arial"/>
        </w:rPr>
        <w:t xml:space="preserve"> that although the therapists had to meet a </w:t>
      </w:r>
      <w:r w:rsidR="00B327A3">
        <w:rPr>
          <w:rFonts w:ascii="Arial" w:hAnsi="Arial" w:cs="Arial"/>
        </w:rPr>
        <w:t>certain criterion</w:t>
      </w:r>
      <w:r w:rsidR="00B327A3">
        <w:rPr>
          <w:rFonts w:ascii="Arial" w:hAnsi="Arial" w:cs="Arial"/>
        </w:rPr>
        <w:t xml:space="preserve">, the therapists themselves had diverse levels of skill, therefore contributing to a more relatable overview of clinical practice. </w:t>
      </w:r>
      <w:r w:rsidR="00CE4BFD">
        <w:rPr>
          <w:rFonts w:ascii="Arial" w:hAnsi="Arial" w:cs="Arial"/>
        </w:rPr>
        <w:t xml:space="preserve">Therefore, meaning that stabilisation success is often down to the competency of the therapist. Ehlers et al (2013) report that clinicians with less training and resources will often struggle to achieve the comparable results of their more experienced peer group. Whereas </w:t>
      </w:r>
      <w:proofErr w:type="spellStart"/>
      <w:r w:rsidR="00CE4BFD">
        <w:rPr>
          <w:rFonts w:ascii="Arial" w:hAnsi="Arial" w:cs="Arial"/>
        </w:rPr>
        <w:t>Baranowsky</w:t>
      </w:r>
      <w:proofErr w:type="spellEnd"/>
      <w:r w:rsidR="00CE4BFD">
        <w:rPr>
          <w:rFonts w:ascii="Arial" w:hAnsi="Arial" w:cs="Arial"/>
        </w:rPr>
        <w:t xml:space="preserve"> &amp; Gentry, (2023) argue that phase one intervention practices when accompanied by specific worksheets, guidance and supervision are effective in addressing trauma symptoms and allow the client to effectively identify safe space. If the therapist has adequate supervision and guidance, experience should not be a factor when it comes to determining efficacy.</w:t>
      </w:r>
    </w:p>
    <w:p w14:paraId="4077B0CB" w14:textId="77777777" w:rsidR="00727361" w:rsidRDefault="00727361" w:rsidP="00B327A3">
      <w:pPr>
        <w:spacing w:line="480" w:lineRule="auto"/>
        <w:rPr>
          <w:rFonts w:ascii="Arial" w:hAnsi="Arial" w:cs="Arial"/>
        </w:rPr>
      </w:pPr>
    </w:p>
    <w:p w14:paraId="37CE4D36" w14:textId="70960FA8" w:rsidR="00FE4588" w:rsidRPr="00B3448D" w:rsidRDefault="00B3448D" w:rsidP="00B327A3">
      <w:pPr>
        <w:spacing w:line="480" w:lineRule="auto"/>
        <w:rPr>
          <w:rFonts w:ascii="Arial" w:hAnsi="Arial" w:cs="Arial"/>
          <w:b/>
          <w:bCs/>
        </w:rPr>
      </w:pPr>
      <w:r w:rsidRPr="00B3448D">
        <w:rPr>
          <w:rFonts w:ascii="Arial" w:hAnsi="Arial" w:cs="Arial"/>
          <w:b/>
          <w:bCs/>
        </w:rPr>
        <w:t>Discussion.</w:t>
      </w:r>
    </w:p>
    <w:p w14:paraId="661315DA" w14:textId="1BEA282C" w:rsidR="00345931" w:rsidRDefault="00B3448D" w:rsidP="00B3448D">
      <w:pPr>
        <w:spacing w:line="480" w:lineRule="auto"/>
        <w:rPr>
          <w:rFonts w:ascii="Arial" w:hAnsi="Arial" w:cs="Arial"/>
        </w:rPr>
      </w:pPr>
      <w:r>
        <w:rPr>
          <w:rFonts w:ascii="Arial" w:hAnsi="Arial" w:cs="Arial"/>
        </w:rPr>
        <w:t xml:space="preserve">According to </w:t>
      </w:r>
      <w:proofErr w:type="spellStart"/>
      <w:r>
        <w:rPr>
          <w:rFonts w:ascii="Arial" w:hAnsi="Arial" w:cs="Arial"/>
        </w:rPr>
        <w:t>Cloitre</w:t>
      </w:r>
      <w:proofErr w:type="spellEnd"/>
      <w:r w:rsidR="004818C1">
        <w:rPr>
          <w:rFonts w:ascii="Arial" w:hAnsi="Arial" w:cs="Arial"/>
        </w:rPr>
        <w:t>, Courtis, Ford, Green &amp; Briere (2012)</w:t>
      </w:r>
      <w:r>
        <w:rPr>
          <w:rFonts w:ascii="Arial" w:hAnsi="Arial" w:cs="Arial"/>
        </w:rPr>
        <w:t xml:space="preserve"> </w:t>
      </w:r>
      <w:r w:rsidR="00933A26">
        <w:rPr>
          <w:rFonts w:ascii="Arial" w:hAnsi="Arial" w:cs="Arial"/>
        </w:rPr>
        <w:t xml:space="preserve">one of </w:t>
      </w:r>
      <w:r w:rsidR="00FE157A">
        <w:rPr>
          <w:rFonts w:ascii="Arial" w:hAnsi="Arial" w:cs="Arial"/>
        </w:rPr>
        <w:t>t</w:t>
      </w:r>
      <w:r w:rsidR="004818C1">
        <w:rPr>
          <w:rFonts w:ascii="Arial" w:hAnsi="Arial" w:cs="Arial"/>
        </w:rPr>
        <w:t xml:space="preserve">he main </w:t>
      </w:r>
      <w:r w:rsidRPr="00B3448D">
        <w:rPr>
          <w:rFonts w:ascii="Arial" w:hAnsi="Arial" w:cs="Arial"/>
        </w:rPr>
        <w:t>argument</w:t>
      </w:r>
      <w:r w:rsidR="00933A26">
        <w:rPr>
          <w:rFonts w:ascii="Arial" w:hAnsi="Arial" w:cs="Arial"/>
        </w:rPr>
        <w:t>s</w:t>
      </w:r>
      <w:r w:rsidR="004818C1">
        <w:rPr>
          <w:rFonts w:ascii="Arial" w:hAnsi="Arial" w:cs="Arial"/>
        </w:rPr>
        <w:t xml:space="preserve"> </w:t>
      </w:r>
      <w:r w:rsidRPr="00B3448D">
        <w:rPr>
          <w:rFonts w:ascii="Arial" w:hAnsi="Arial" w:cs="Arial"/>
        </w:rPr>
        <w:t>for stabilisation intervention</w:t>
      </w:r>
      <w:r w:rsidR="004818C1">
        <w:rPr>
          <w:rFonts w:ascii="Arial" w:hAnsi="Arial" w:cs="Arial"/>
        </w:rPr>
        <w:t xml:space="preserve"> has been </w:t>
      </w:r>
      <w:r w:rsidR="00933A26">
        <w:rPr>
          <w:rFonts w:ascii="Arial" w:hAnsi="Arial" w:cs="Arial"/>
        </w:rPr>
        <w:t>the ability</w:t>
      </w:r>
      <w:r w:rsidR="004818C1">
        <w:rPr>
          <w:rFonts w:ascii="Arial" w:hAnsi="Arial" w:cs="Arial"/>
        </w:rPr>
        <w:t xml:space="preserve"> to provide skills </w:t>
      </w:r>
      <w:r w:rsidR="007D003D">
        <w:rPr>
          <w:rFonts w:ascii="Arial" w:hAnsi="Arial" w:cs="Arial"/>
        </w:rPr>
        <w:t xml:space="preserve">to </w:t>
      </w:r>
      <w:r w:rsidRPr="00B3448D">
        <w:rPr>
          <w:rFonts w:ascii="Arial" w:hAnsi="Arial" w:cs="Arial"/>
        </w:rPr>
        <w:t>tolerate trauma-focused treatments</w:t>
      </w:r>
      <w:r w:rsidR="007D003D">
        <w:rPr>
          <w:rFonts w:ascii="Arial" w:hAnsi="Arial" w:cs="Arial"/>
        </w:rPr>
        <w:t>.</w:t>
      </w:r>
      <w:r w:rsidRPr="00B3448D">
        <w:rPr>
          <w:rFonts w:ascii="Arial" w:hAnsi="Arial" w:cs="Arial"/>
        </w:rPr>
        <w:t xml:space="preserve"> </w:t>
      </w:r>
      <w:bookmarkStart w:id="0" w:name="bbib0003"/>
      <w:r w:rsidRPr="00B3448D">
        <w:rPr>
          <w:rFonts w:ascii="Arial" w:hAnsi="Arial" w:cs="Arial"/>
        </w:rPr>
        <w:t xml:space="preserve"> </w:t>
      </w:r>
      <w:bookmarkEnd w:id="0"/>
      <w:r w:rsidRPr="00B3448D">
        <w:rPr>
          <w:rFonts w:ascii="Arial" w:hAnsi="Arial" w:cs="Arial"/>
        </w:rPr>
        <w:t>The finding</w:t>
      </w:r>
      <w:r w:rsidR="00FE157A">
        <w:rPr>
          <w:rFonts w:ascii="Arial" w:hAnsi="Arial" w:cs="Arial"/>
        </w:rPr>
        <w:t>s</w:t>
      </w:r>
      <w:r w:rsidRPr="00B3448D">
        <w:rPr>
          <w:rFonts w:ascii="Arial" w:hAnsi="Arial" w:cs="Arial"/>
        </w:rPr>
        <w:t xml:space="preserve"> from qualitative studies </w:t>
      </w:r>
      <w:r w:rsidR="00FE157A">
        <w:rPr>
          <w:rFonts w:ascii="Arial" w:hAnsi="Arial" w:cs="Arial"/>
        </w:rPr>
        <w:t xml:space="preserve">found those who </w:t>
      </w:r>
      <w:r w:rsidRPr="00B3448D">
        <w:rPr>
          <w:rFonts w:ascii="Arial" w:hAnsi="Arial" w:cs="Arial"/>
        </w:rPr>
        <w:t>engag</w:t>
      </w:r>
      <w:r w:rsidR="00FE157A">
        <w:rPr>
          <w:rFonts w:ascii="Arial" w:hAnsi="Arial" w:cs="Arial"/>
        </w:rPr>
        <w:t xml:space="preserve">ed stabilisation and </w:t>
      </w:r>
      <w:r w:rsidR="00FE157A" w:rsidRPr="00B3448D">
        <w:rPr>
          <w:rFonts w:ascii="Arial" w:hAnsi="Arial" w:cs="Arial"/>
        </w:rPr>
        <w:t>accrued</w:t>
      </w:r>
      <w:r w:rsidRPr="00B3448D">
        <w:rPr>
          <w:rFonts w:ascii="Arial" w:hAnsi="Arial" w:cs="Arial"/>
        </w:rPr>
        <w:t xml:space="preserve"> the benefits of stabilisation significant.</w:t>
      </w:r>
      <w:r w:rsidR="00B521CF">
        <w:rPr>
          <w:rFonts w:ascii="Arial" w:hAnsi="Arial" w:cs="Arial"/>
        </w:rPr>
        <w:t xml:space="preserve"> (Lewis</w:t>
      </w:r>
      <w:r w:rsidR="00336A12">
        <w:rPr>
          <w:rFonts w:ascii="Arial" w:hAnsi="Arial" w:cs="Arial"/>
        </w:rPr>
        <w:t>, Roberts, Gibson &amp; Bisson, 2020)</w:t>
      </w:r>
      <w:r w:rsidR="00122D3C">
        <w:rPr>
          <w:rFonts w:ascii="Arial" w:hAnsi="Arial" w:cs="Arial"/>
        </w:rPr>
        <w:t xml:space="preserve"> </w:t>
      </w:r>
      <w:proofErr w:type="spellStart"/>
      <w:r w:rsidR="00070849">
        <w:rPr>
          <w:rFonts w:ascii="Arial" w:hAnsi="Arial" w:cs="Arial"/>
        </w:rPr>
        <w:t>Cloitre</w:t>
      </w:r>
      <w:proofErr w:type="spellEnd"/>
      <w:r w:rsidR="00070849">
        <w:rPr>
          <w:rFonts w:ascii="Arial" w:hAnsi="Arial" w:cs="Arial"/>
        </w:rPr>
        <w:t xml:space="preserve"> et al</w:t>
      </w:r>
      <w:r w:rsidR="00D70401">
        <w:rPr>
          <w:rFonts w:ascii="Arial" w:hAnsi="Arial" w:cs="Arial"/>
        </w:rPr>
        <w:t xml:space="preserve"> (2012) </w:t>
      </w:r>
      <w:r w:rsidR="00FE157A">
        <w:rPr>
          <w:rFonts w:ascii="Arial" w:hAnsi="Arial" w:cs="Arial"/>
        </w:rPr>
        <w:t>state that any</w:t>
      </w:r>
      <w:r w:rsidRPr="00B3448D">
        <w:rPr>
          <w:rFonts w:ascii="Arial" w:hAnsi="Arial" w:cs="Arial"/>
        </w:rPr>
        <w:t xml:space="preserve"> </w:t>
      </w:r>
      <w:r w:rsidR="00122D3C">
        <w:rPr>
          <w:rFonts w:ascii="Arial" w:hAnsi="Arial" w:cs="Arial"/>
        </w:rPr>
        <w:t>t</w:t>
      </w:r>
      <w:r w:rsidRPr="00B3448D">
        <w:rPr>
          <w:rFonts w:ascii="Arial" w:hAnsi="Arial" w:cs="Arial"/>
        </w:rPr>
        <w:t>rauma-</w:t>
      </w:r>
      <w:r w:rsidRPr="00B3448D">
        <w:rPr>
          <w:rFonts w:ascii="Arial" w:hAnsi="Arial" w:cs="Arial"/>
        </w:rPr>
        <w:lastRenderedPageBreak/>
        <w:t xml:space="preserve">focused treatment </w:t>
      </w:r>
      <w:r w:rsidR="00122D3C">
        <w:rPr>
          <w:rFonts w:ascii="Arial" w:hAnsi="Arial" w:cs="Arial"/>
        </w:rPr>
        <w:t>by nature</w:t>
      </w:r>
      <w:r w:rsidR="00FE157A">
        <w:rPr>
          <w:rFonts w:ascii="Arial" w:hAnsi="Arial" w:cs="Arial"/>
        </w:rPr>
        <w:t>,</w:t>
      </w:r>
      <w:r w:rsidR="00122D3C">
        <w:rPr>
          <w:rFonts w:ascii="Arial" w:hAnsi="Arial" w:cs="Arial"/>
        </w:rPr>
        <w:t xml:space="preserve"> is usually</w:t>
      </w:r>
      <w:r w:rsidRPr="00B3448D">
        <w:rPr>
          <w:rFonts w:ascii="Arial" w:hAnsi="Arial" w:cs="Arial"/>
        </w:rPr>
        <w:t xml:space="preserve"> more intens</w:t>
      </w:r>
      <w:r w:rsidR="00122D3C">
        <w:rPr>
          <w:rFonts w:ascii="Arial" w:hAnsi="Arial" w:cs="Arial"/>
        </w:rPr>
        <w:t>e</w:t>
      </w:r>
      <w:r w:rsidR="00D70401">
        <w:rPr>
          <w:rFonts w:ascii="Arial" w:hAnsi="Arial" w:cs="Arial"/>
        </w:rPr>
        <w:t>, a</w:t>
      </w:r>
      <w:r w:rsidR="00B411AF">
        <w:rPr>
          <w:rFonts w:ascii="Arial" w:hAnsi="Arial" w:cs="Arial"/>
        </w:rPr>
        <w:t xml:space="preserve">nd </w:t>
      </w:r>
      <w:r w:rsidRPr="00B3448D">
        <w:rPr>
          <w:rFonts w:ascii="Arial" w:hAnsi="Arial" w:cs="Arial"/>
        </w:rPr>
        <w:t xml:space="preserve">exposure to trauma-related </w:t>
      </w:r>
      <w:r w:rsidR="008A14D7" w:rsidRPr="00B3448D">
        <w:rPr>
          <w:rFonts w:ascii="Arial" w:hAnsi="Arial" w:cs="Arial"/>
        </w:rPr>
        <w:t>stimuli,</w:t>
      </w:r>
      <w:r w:rsidR="00122D3C" w:rsidRPr="00B3448D">
        <w:rPr>
          <w:rFonts w:ascii="Arial" w:hAnsi="Arial" w:cs="Arial"/>
        </w:rPr>
        <w:t xml:space="preserve"> </w:t>
      </w:r>
      <w:r w:rsidR="00122D3C">
        <w:rPr>
          <w:rFonts w:ascii="Arial" w:hAnsi="Arial" w:cs="Arial"/>
        </w:rPr>
        <w:t>therefore</w:t>
      </w:r>
      <w:r w:rsidR="00B411AF">
        <w:rPr>
          <w:rFonts w:ascii="Arial" w:hAnsi="Arial" w:cs="Arial"/>
        </w:rPr>
        <w:t>,</w:t>
      </w:r>
      <w:r w:rsidR="00122D3C">
        <w:rPr>
          <w:rFonts w:ascii="Arial" w:hAnsi="Arial" w:cs="Arial"/>
        </w:rPr>
        <w:t xml:space="preserve"> is </w:t>
      </w:r>
      <w:r w:rsidRPr="00B3448D">
        <w:rPr>
          <w:rFonts w:ascii="Arial" w:hAnsi="Arial" w:cs="Arial"/>
        </w:rPr>
        <w:t>associated with significant drop-out rates</w:t>
      </w:r>
      <w:r w:rsidR="00122D3C">
        <w:rPr>
          <w:rFonts w:ascii="Arial" w:hAnsi="Arial" w:cs="Arial"/>
        </w:rPr>
        <w:t>.</w:t>
      </w:r>
    </w:p>
    <w:p w14:paraId="053A27D6" w14:textId="5A5F0854" w:rsidR="00345931" w:rsidRDefault="00345931" w:rsidP="00345931">
      <w:pPr>
        <w:spacing w:line="480" w:lineRule="auto"/>
        <w:rPr>
          <w:rFonts w:ascii="Arial" w:hAnsi="Arial" w:cs="Arial"/>
        </w:rPr>
      </w:pPr>
      <w:r w:rsidRPr="00FD7335">
        <w:rPr>
          <w:rFonts w:ascii="Arial" w:hAnsi="Arial" w:cs="Arial"/>
        </w:rPr>
        <w:t>Similarly,</w:t>
      </w:r>
      <w:r>
        <w:rPr>
          <w:rFonts w:ascii="Arial" w:hAnsi="Arial" w:cs="Arial"/>
        </w:rPr>
        <w:t xml:space="preserve"> Stige (2017)</w:t>
      </w:r>
      <w:r w:rsidRPr="00FD7335">
        <w:rPr>
          <w:rFonts w:ascii="Arial" w:hAnsi="Arial" w:cs="Arial"/>
        </w:rPr>
        <w:t xml:space="preserve"> highlighted how </w:t>
      </w:r>
      <w:r w:rsidR="00877D84">
        <w:rPr>
          <w:rFonts w:ascii="Arial" w:hAnsi="Arial" w:cs="Arial"/>
        </w:rPr>
        <w:t>clients</w:t>
      </w:r>
      <w:r w:rsidRPr="00FD7335">
        <w:rPr>
          <w:rFonts w:ascii="Arial" w:hAnsi="Arial" w:cs="Arial"/>
        </w:rPr>
        <w:t xml:space="preserve"> felt that trauma symptoms ‘controlled’ their life prior </w:t>
      </w:r>
      <w:r>
        <w:rPr>
          <w:rFonts w:ascii="Arial" w:hAnsi="Arial" w:cs="Arial"/>
        </w:rPr>
        <w:t>to trauma therapy. Once undertaking s</w:t>
      </w:r>
      <w:r w:rsidRPr="00FD7335">
        <w:rPr>
          <w:rFonts w:ascii="Arial" w:hAnsi="Arial" w:cs="Arial"/>
        </w:rPr>
        <w:t xml:space="preserve">tabilisation </w:t>
      </w:r>
      <w:r w:rsidR="00CF4939" w:rsidRPr="00FD7335">
        <w:rPr>
          <w:rFonts w:ascii="Arial" w:hAnsi="Arial" w:cs="Arial"/>
        </w:rPr>
        <w:t>skills,</w:t>
      </w:r>
      <w:r w:rsidRPr="00FD7335">
        <w:rPr>
          <w:rFonts w:ascii="Arial" w:hAnsi="Arial" w:cs="Arial"/>
        </w:rPr>
        <w:t xml:space="preserve"> </w:t>
      </w:r>
      <w:r w:rsidR="00CE628C">
        <w:rPr>
          <w:rFonts w:ascii="Arial" w:hAnsi="Arial" w:cs="Arial"/>
        </w:rPr>
        <w:t>the clients reported an</w:t>
      </w:r>
      <w:r w:rsidRPr="00FD7335">
        <w:rPr>
          <w:rFonts w:ascii="Arial" w:hAnsi="Arial" w:cs="Arial"/>
        </w:rPr>
        <w:t xml:space="preserve"> increase </w:t>
      </w:r>
      <w:r w:rsidR="00CE628C">
        <w:rPr>
          <w:rFonts w:ascii="Arial" w:hAnsi="Arial" w:cs="Arial"/>
        </w:rPr>
        <w:t xml:space="preserve">in </w:t>
      </w:r>
      <w:r w:rsidRPr="00FD7335">
        <w:rPr>
          <w:rFonts w:ascii="Arial" w:hAnsi="Arial" w:cs="Arial"/>
        </w:rPr>
        <w:t>self-efficacy around managing</w:t>
      </w:r>
      <w:r w:rsidR="00CE628C">
        <w:rPr>
          <w:rFonts w:ascii="Arial" w:hAnsi="Arial" w:cs="Arial"/>
        </w:rPr>
        <w:t xml:space="preserve"> symptoms</w:t>
      </w:r>
      <w:r w:rsidRPr="00FD7335">
        <w:rPr>
          <w:rFonts w:ascii="Arial" w:hAnsi="Arial" w:cs="Arial"/>
        </w:rPr>
        <w:t>. </w:t>
      </w:r>
      <w:r>
        <w:rPr>
          <w:rFonts w:ascii="Arial" w:hAnsi="Arial" w:cs="Arial"/>
        </w:rPr>
        <w:t xml:space="preserve">Being able to manage intense emotions is also cited as providing </w:t>
      </w:r>
      <w:r w:rsidRPr="00FD7335">
        <w:rPr>
          <w:rFonts w:ascii="Arial" w:hAnsi="Arial" w:cs="Arial"/>
        </w:rPr>
        <w:t>safety</w:t>
      </w:r>
      <w:r>
        <w:rPr>
          <w:rFonts w:ascii="Arial" w:hAnsi="Arial" w:cs="Arial"/>
        </w:rPr>
        <w:t xml:space="preserve"> for the participants</w:t>
      </w:r>
      <w:r w:rsidR="00CF4939">
        <w:rPr>
          <w:rFonts w:ascii="Arial" w:hAnsi="Arial" w:cs="Arial"/>
        </w:rPr>
        <w:t xml:space="preserve">, regardless of whether they progress through the triphasic model. </w:t>
      </w:r>
      <w:r>
        <w:rPr>
          <w:rFonts w:ascii="Arial" w:hAnsi="Arial" w:cs="Arial"/>
        </w:rPr>
        <w:t xml:space="preserve"> </w:t>
      </w:r>
    </w:p>
    <w:p w14:paraId="71EFE592" w14:textId="28E23F75" w:rsidR="00AC3FC2" w:rsidRDefault="00B3448D" w:rsidP="00B3448D">
      <w:pPr>
        <w:spacing w:line="480" w:lineRule="auto"/>
        <w:rPr>
          <w:rFonts w:ascii="Arial" w:hAnsi="Arial" w:cs="Arial"/>
        </w:rPr>
      </w:pPr>
      <w:r w:rsidRPr="00B3448D">
        <w:rPr>
          <w:rFonts w:ascii="Arial" w:hAnsi="Arial" w:cs="Arial"/>
        </w:rPr>
        <w:t>Engagement with any therapeutic process is difficult for those who have a trauma history, including stabilisation</w:t>
      </w:r>
      <w:r w:rsidR="00AC5804">
        <w:rPr>
          <w:rFonts w:ascii="Arial" w:hAnsi="Arial" w:cs="Arial"/>
        </w:rPr>
        <w:t xml:space="preserve"> as a first phase within triphasic modelling</w:t>
      </w:r>
      <w:r w:rsidRPr="00B3448D">
        <w:rPr>
          <w:rFonts w:ascii="Arial" w:hAnsi="Arial" w:cs="Arial"/>
        </w:rPr>
        <w:t xml:space="preserve">. Motivation and readiness for change was reported to mediate the outcomes of the stabilisation intervention. </w:t>
      </w:r>
      <w:r w:rsidR="00CF4939">
        <w:rPr>
          <w:rFonts w:ascii="Arial" w:hAnsi="Arial" w:cs="Arial"/>
        </w:rPr>
        <w:t>(Maybury &amp; Triplett, 2024).</w:t>
      </w:r>
    </w:p>
    <w:p w14:paraId="5EA28763" w14:textId="724728FE" w:rsidR="00B3448D" w:rsidRDefault="00B3448D" w:rsidP="00B3448D">
      <w:pPr>
        <w:spacing w:line="480" w:lineRule="auto"/>
        <w:rPr>
          <w:rFonts w:ascii="Arial" w:hAnsi="Arial" w:cs="Arial"/>
        </w:rPr>
      </w:pPr>
      <w:r w:rsidRPr="00B3448D">
        <w:rPr>
          <w:rFonts w:ascii="Arial" w:hAnsi="Arial" w:cs="Arial"/>
        </w:rPr>
        <w:t>Thus,</w:t>
      </w:r>
      <w:r w:rsidR="00AC3FC2">
        <w:rPr>
          <w:rFonts w:ascii="Arial" w:hAnsi="Arial" w:cs="Arial"/>
        </w:rPr>
        <w:t xml:space="preserve"> motivation </w:t>
      </w:r>
      <w:r w:rsidRPr="00B3448D">
        <w:rPr>
          <w:rFonts w:ascii="Arial" w:hAnsi="Arial" w:cs="Arial"/>
        </w:rPr>
        <w:t>appears to be an important psychological factor to assess when offering trauma interventions in clinical practice</w:t>
      </w:r>
      <w:r w:rsidR="008A14D7">
        <w:rPr>
          <w:rFonts w:ascii="Arial" w:hAnsi="Arial" w:cs="Arial"/>
        </w:rPr>
        <w:t xml:space="preserve">, </w:t>
      </w:r>
      <w:r w:rsidRPr="00B3448D">
        <w:rPr>
          <w:rFonts w:ascii="Arial" w:hAnsi="Arial" w:cs="Arial"/>
        </w:rPr>
        <w:t xml:space="preserve">as </w:t>
      </w:r>
      <w:r w:rsidR="008A14D7">
        <w:rPr>
          <w:rFonts w:ascii="Arial" w:hAnsi="Arial" w:cs="Arial"/>
        </w:rPr>
        <w:t xml:space="preserve">it is </w:t>
      </w:r>
      <w:r w:rsidRPr="00B3448D">
        <w:rPr>
          <w:rFonts w:ascii="Arial" w:hAnsi="Arial" w:cs="Arial"/>
        </w:rPr>
        <w:t>one of the key factors for treatment success</w:t>
      </w:r>
      <w:r w:rsidR="0033194A">
        <w:rPr>
          <w:rFonts w:ascii="Arial" w:hAnsi="Arial" w:cs="Arial"/>
        </w:rPr>
        <w:t xml:space="preserve"> </w:t>
      </w:r>
      <w:r w:rsidR="00A47712">
        <w:rPr>
          <w:rFonts w:ascii="Arial" w:hAnsi="Arial" w:cs="Arial"/>
        </w:rPr>
        <w:t>Although motivation has a considerable part to play within the success of trauma therapy</w:t>
      </w:r>
      <w:r w:rsidR="0032045E">
        <w:rPr>
          <w:rFonts w:ascii="Arial" w:hAnsi="Arial" w:cs="Arial"/>
        </w:rPr>
        <w:t>, safety is also a key consideration</w:t>
      </w:r>
      <w:r w:rsidR="00957EDB">
        <w:rPr>
          <w:rFonts w:ascii="Arial" w:hAnsi="Arial" w:cs="Arial"/>
        </w:rPr>
        <w:t>, where even in phase one many clients can begin to reprocess.</w:t>
      </w:r>
    </w:p>
    <w:p w14:paraId="4C9DB6D7" w14:textId="77777777" w:rsidR="00077D2E" w:rsidRDefault="00077D2E" w:rsidP="00B3448D">
      <w:pPr>
        <w:spacing w:line="480" w:lineRule="auto"/>
        <w:rPr>
          <w:rFonts w:ascii="Arial" w:hAnsi="Arial" w:cs="Arial"/>
        </w:rPr>
      </w:pPr>
    </w:p>
    <w:p w14:paraId="0B6DB26B" w14:textId="377F118E" w:rsidR="00077D2E" w:rsidRDefault="00077D2E" w:rsidP="00B3448D">
      <w:pPr>
        <w:spacing w:line="480" w:lineRule="auto"/>
        <w:rPr>
          <w:rFonts w:ascii="Arial" w:hAnsi="Arial" w:cs="Arial"/>
          <w:b/>
          <w:bCs/>
        </w:rPr>
      </w:pPr>
      <w:r w:rsidRPr="00077D2E">
        <w:rPr>
          <w:rFonts w:ascii="Arial" w:hAnsi="Arial" w:cs="Arial"/>
          <w:b/>
          <w:bCs/>
        </w:rPr>
        <w:t>Conclusion</w:t>
      </w:r>
      <w:r>
        <w:rPr>
          <w:rFonts w:ascii="Arial" w:hAnsi="Arial" w:cs="Arial"/>
          <w:b/>
          <w:bCs/>
        </w:rPr>
        <w:t>.</w:t>
      </w:r>
    </w:p>
    <w:p w14:paraId="19DFB015" w14:textId="5E82C7A7" w:rsidR="00325C9C" w:rsidRDefault="00337854" w:rsidP="00B3448D">
      <w:pPr>
        <w:spacing w:line="480" w:lineRule="auto"/>
        <w:rPr>
          <w:rFonts w:ascii="Arial" w:hAnsi="Arial" w:cs="Arial"/>
        </w:rPr>
      </w:pPr>
      <w:r>
        <w:rPr>
          <w:rFonts w:ascii="Arial" w:hAnsi="Arial" w:cs="Arial"/>
        </w:rPr>
        <w:t xml:space="preserve">In conclusion it appears that the use of stabilisation within tri-phasic models </w:t>
      </w:r>
      <w:r w:rsidR="00CD4661">
        <w:rPr>
          <w:rFonts w:ascii="Arial" w:hAnsi="Arial" w:cs="Arial"/>
        </w:rPr>
        <w:t>contribute to the largest improvement in trauma symptoms</w:t>
      </w:r>
      <w:r w:rsidR="009D12A6">
        <w:rPr>
          <w:rFonts w:ascii="Arial" w:hAnsi="Arial" w:cs="Arial"/>
        </w:rPr>
        <w:t xml:space="preserve">. From research undertaken </w:t>
      </w:r>
      <w:r w:rsidR="00946CD7">
        <w:rPr>
          <w:rFonts w:ascii="Arial" w:hAnsi="Arial" w:cs="Arial"/>
        </w:rPr>
        <w:t>the</w:t>
      </w:r>
      <w:r w:rsidR="002E04E4">
        <w:rPr>
          <w:rFonts w:ascii="Arial" w:hAnsi="Arial" w:cs="Arial"/>
        </w:rPr>
        <w:t xml:space="preserve"> time taken to implement phase one (stabilisation) is of benefit to the client and </w:t>
      </w:r>
      <w:r w:rsidR="00130781">
        <w:rPr>
          <w:rFonts w:ascii="Arial" w:hAnsi="Arial" w:cs="Arial"/>
        </w:rPr>
        <w:t xml:space="preserve">has been evidenced to </w:t>
      </w:r>
      <w:r w:rsidR="00C7311B">
        <w:rPr>
          <w:rFonts w:ascii="Arial" w:hAnsi="Arial" w:cs="Arial"/>
        </w:rPr>
        <w:t xml:space="preserve">support the management of trauma symptoms both prior to </w:t>
      </w:r>
      <w:r w:rsidR="003C1C7C">
        <w:rPr>
          <w:rFonts w:ascii="Arial" w:hAnsi="Arial" w:cs="Arial"/>
        </w:rPr>
        <w:t>p</w:t>
      </w:r>
      <w:r w:rsidR="00C7311B">
        <w:rPr>
          <w:rFonts w:ascii="Arial" w:hAnsi="Arial" w:cs="Arial"/>
        </w:rPr>
        <w:t xml:space="preserve">hase </w:t>
      </w:r>
      <w:r w:rsidR="00F10598">
        <w:rPr>
          <w:rFonts w:ascii="Arial" w:hAnsi="Arial" w:cs="Arial"/>
        </w:rPr>
        <w:t>two</w:t>
      </w:r>
      <w:r w:rsidR="00C7311B">
        <w:rPr>
          <w:rFonts w:ascii="Arial" w:hAnsi="Arial" w:cs="Arial"/>
        </w:rPr>
        <w:t xml:space="preserve"> and whilst moving through the subsequent phases. </w:t>
      </w:r>
      <w:r w:rsidR="008F0585">
        <w:rPr>
          <w:rFonts w:ascii="Arial" w:hAnsi="Arial" w:cs="Arial"/>
        </w:rPr>
        <w:t xml:space="preserve">There does appear to be some </w:t>
      </w:r>
      <w:r w:rsidR="00AE2DFF">
        <w:rPr>
          <w:rFonts w:ascii="Arial" w:hAnsi="Arial" w:cs="Arial"/>
        </w:rPr>
        <w:t xml:space="preserve">discussion around whether the efficacy of stabilisation can be </w:t>
      </w:r>
      <w:r w:rsidR="00AE2DFF">
        <w:rPr>
          <w:rFonts w:ascii="Arial" w:hAnsi="Arial" w:cs="Arial"/>
        </w:rPr>
        <w:lastRenderedPageBreak/>
        <w:t>attributed to the experience of</w:t>
      </w:r>
      <w:r w:rsidR="009314C6">
        <w:rPr>
          <w:rFonts w:ascii="Arial" w:hAnsi="Arial" w:cs="Arial"/>
        </w:rPr>
        <w:t xml:space="preserve"> the</w:t>
      </w:r>
      <w:r w:rsidR="00AE2DFF">
        <w:rPr>
          <w:rFonts w:ascii="Arial" w:hAnsi="Arial" w:cs="Arial"/>
        </w:rPr>
        <w:t xml:space="preserve"> therapist, however findings appear to suggest that with active </w:t>
      </w:r>
      <w:r w:rsidR="00A23464">
        <w:rPr>
          <w:rFonts w:ascii="Arial" w:hAnsi="Arial" w:cs="Arial"/>
        </w:rPr>
        <w:t>supervision</w:t>
      </w:r>
      <w:r w:rsidR="00AE2DFF">
        <w:rPr>
          <w:rFonts w:ascii="Arial" w:hAnsi="Arial" w:cs="Arial"/>
        </w:rPr>
        <w:t xml:space="preserve"> and mentoring any </w:t>
      </w:r>
      <w:r w:rsidR="00A23464">
        <w:rPr>
          <w:rFonts w:ascii="Arial" w:hAnsi="Arial" w:cs="Arial"/>
        </w:rPr>
        <w:t xml:space="preserve">discrepancy is negated. </w:t>
      </w:r>
      <w:r w:rsidR="00021065">
        <w:rPr>
          <w:rFonts w:ascii="Arial" w:hAnsi="Arial" w:cs="Arial"/>
        </w:rPr>
        <w:t xml:space="preserve">The move toward TSG within mental health settings </w:t>
      </w:r>
      <w:r w:rsidR="001B627E">
        <w:rPr>
          <w:rFonts w:ascii="Arial" w:hAnsi="Arial" w:cs="Arial"/>
        </w:rPr>
        <w:t>in recent years</w:t>
      </w:r>
      <w:r w:rsidR="007D00D4">
        <w:rPr>
          <w:rFonts w:ascii="Arial" w:hAnsi="Arial" w:cs="Arial"/>
        </w:rPr>
        <w:t xml:space="preserve"> means there is a </w:t>
      </w:r>
      <w:r w:rsidR="008548EA">
        <w:rPr>
          <w:rFonts w:ascii="Arial" w:hAnsi="Arial" w:cs="Arial"/>
        </w:rPr>
        <w:t xml:space="preserve">gradual </w:t>
      </w:r>
      <w:r w:rsidR="007D00D4">
        <w:rPr>
          <w:rFonts w:ascii="Arial" w:hAnsi="Arial" w:cs="Arial"/>
        </w:rPr>
        <w:t>move away from undertaking 1:1 stabilisation</w:t>
      </w:r>
      <w:r w:rsidR="00F632A7">
        <w:rPr>
          <w:rFonts w:ascii="Arial" w:hAnsi="Arial" w:cs="Arial"/>
        </w:rPr>
        <w:t>, especially as phase one stabilisation can be lengthy and most TSG run</w:t>
      </w:r>
      <w:r w:rsidR="00B15E52">
        <w:rPr>
          <w:rFonts w:ascii="Arial" w:hAnsi="Arial" w:cs="Arial"/>
        </w:rPr>
        <w:t>s</w:t>
      </w:r>
      <w:r w:rsidR="00F632A7">
        <w:rPr>
          <w:rFonts w:ascii="Arial" w:hAnsi="Arial" w:cs="Arial"/>
        </w:rPr>
        <w:t xml:space="preserve"> on average for 16-20 weeks. </w:t>
      </w:r>
      <w:r w:rsidR="008548EA">
        <w:rPr>
          <w:rFonts w:ascii="Arial" w:hAnsi="Arial" w:cs="Arial"/>
        </w:rPr>
        <w:t>However,</w:t>
      </w:r>
      <w:r w:rsidR="00585E77">
        <w:rPr>
          <w:rFonts w:ascii="Arial" w:hAnsi="Arial" w:cs="Arial"/>
        </w:rPr>
        <w:t xml:space="preserve"> there is also arguments for undertaking 1:1 stabilisation work </w:t>
      </w:r>
      <w:r w:rsidR="008751CD">
        <w:rPr>
          <w:rFonts w:ascii="Arial" w:hAnsi="Arial" w:cs="Arial"/>
        </w:rPr>
        <w:t xml:space="preserve">especially as it gives space to holistically reprocess trauma and for some clients the feelings around safety and </w:t>
      </w:r>
      <w:r w:rsidR="000A2B1F">
        <w:rPr>
          <w:rFonts w:ascii="Arial" w:hAnsi="Arial" w:cs="Arial"/>
        </w:rPr>
        <w:t xml:space="preserve">self-soothing </w:t>
      </w:r>
      <w:r w:rsidR="00877D84">
        <w:rPr>
          <w:rFonts w:ascii="Arial" w:hAnsi="Arial" w:cs="Arial"/>
        </w:rPr>
        <w:t>are</w:t>
      </w:r>
      <w:r w:rsidR="000A2B1F">
        <w:rPr>
          <w:rFonts w:ascii="Arial" w:hAnsi="Arial" w:cs="Arial"/>
        </w:rPr>
        <w:t xml:space="preserve"> enough.</w:t>
      </w:r>
      <w:r w:rsidR="00877D84">
        <w:rPr>
          <w:rFonts w:ascii="Arial" w:hAnsi="Arial" w:cs="Arial"/>
        </w:rPr>
        <w:t xml:space="preserve"> For many clients within the research</w:t>
      </w:r>
      <w:r w:rsidR="00FD1870">
        <w:rPr>
          <w:rFonts w:ascii="Arial" w:hAnsi="Arial" w:cs="Arial"/>
        </w:rPr>
        <w:t xml:space="preserve"> it would appear</w:t>
      </w:r>
      <w:r w:rsidR="00877D84">
        <w:rPr>
          <w:rFonts w:ascii="Arial" w:hAnsi="Arial" w:cs="Arial"/>
        </w:rPr>
        <w:t xml:space="preserve"> </w:t>
      </w:r>
      <w:r w:rsidR="00C64D70">
        <w:rPr>
          <w:rFonts w:ascii="Arial" w:hAnsi="Arial" w:cs="Arial"/>
        </w:rPr>
        <w:t>the ability to find safety and understand their trauma symptomology mean</w:t>
      </w:r>
      <w:r w:rsidR="00476858">
        <w:rPr>
          <w:rFonts w:ascii="Arial" w:hAnsi="Arial" w:cs="Arial"/>
        </w:rPr>
        <w:t>t that the triphasic model was successful. I</w:t>
      </w:r>
      <w:r w:rsidR="009E3CD8">
        <w:rPr>
          <w:rFonts w:ascii="Arial" w:hAnsi="Arial" w:cs="Arial"/>
        </w:rPr>
        <w:t xml:space="preserve">t will be interesting to note whether this will still be evidenced in later years with the emergence of differing </w:t>
      </w:r>
      <w:r w:rsidR="00435C12">
        <w:rPr>
          <w:rFonts w:ascii="Arial" w:hAnsi="Arial" w:cs="Arial"/>
        </w:rPr>
        <w:t xml:space="preserve">interventions. </w:t>
      </w:r>
    </w:p>
    <w:p w14:paraId="52452A22" w14:textId="77777777" w:rsidR="009E7324" w:rsidRDefault="009E7324" w:rsidP="00B3448D">
      <w:pPr>
        <w:spacing w:line="480" w:lineRule="auto"/>
        <w:rPr>
          <w:rFonts w:ascii="Arial" w:hAnsi="Arial" w:cs="Arial"/>
        </w:rPr>
      </w:pPr>
    </w:p>
    <w:p w14:paraId="1C55E520" w14:textId="77777777" w:rsidR="009E7324" w:rsidRDefault="009E7324" w:rsidP="00B3448D">
      <w:pPr>
        <w:spacing w:line="480" w:lineRule="auto"/>
        <w:rPr>
          <w:rFonts w:ascii="Arial" w:hAnsi="Arial" w:cs="Arial"/>
        </w:rPr>
      </w:pPr>
    </w:p>
    <w:p w14:paraId="40582146" w14:textId="68313CFE" w:rsidR="00A757A9" w:rsidRPr="00877294" w:rsidRDefault="00A757A9" w:rsidP="00727361">
      <w:pPr>
        <w:spacing w:line="480" w:lineRule="auto"/>
        <w:jc w:val="center"/>
        <w:rPr>
          <w:rFonts w:ascii="Arial" w:hAnsi="Arial" w:cs="Arial"/>
          <w:b/>
          <w:bCs/>
        </w:rPr>
      </w:pPr>
      <w:r w:rsidRPr="00877294">
        <w:rPr>
          <w:rFonts w:ascii="Arial" w:hAnsi="Arial" w:cs="Arial"/>
          <w:b/>
          <w:bCs/>
        </w:rPr>
        <w:t>Reflection</w:t>
      </w:r>
    </w:p>
    <w:p w14:paraId="10015F49" w14:textId="77777777" w:rsidR="00A757A9" w:rsidRPr="00877294" w:rsidRDefault="00A757A9" w:rsidP="00A757A9">
      <w:pPr>
        <w:spacing w:line="480" w:lineRule="auto"/>
        <w:jc w:val="center"/>
        <w:rPr>
          <w:rFonts w:ascii="Arial" w:hAnsi="Arial" w:cs="Arial"/>
        </w:rPr>
      </w:pPr>
    </w:p>
    <w:p w14:paraId="1FB139BB" w14:textId="77777777" w:rsidR="00A757A9" w:rsidRPr="00877294" w:rsidRDefault="00A757A9" w:rsidP="00A757A9">
      <w:pPr>
        <w:spacing w:line="480" w:lineRule="auto"/>
        <w:rPr>
          <w:rFonts w:ascii="Arial" w:hAnsi="Arial" w:cs="Arial"/>
        </w:rPr>
      </w:pPr>
      <w:r w:rsidRPr="00877294">
        <w:rPr>
          <w:rFonts w:ascii="Arial" w:hAnsi="Arial" w:cs="Arial"/>
        </w:rPr>
        <w:t>This reflection will be based on the reflective model developed by Rolfe, Freshwater &amp; Jasper (2001). The model uses three questions What? So What? And Now What? This model will be used to reflect on my learning of phase one of the triphasic trauma model, and my first steps implementing it within a practice setting.</w:t>
      </w:r>
    </w:p>
    <w:p w14:paraId="45BAD6C1" w14:textId="77777777" w:rsidR="00A757A9" w:rsidRPr="00877294" w:rsidRDefault="00A757A9" w:rsidP="00A757A9">
      <w:pPr>
        <w:spacing w:line="480" w:lineRule="auto"/>
        <w:rPr>
          <w:rFonts w:ascii="Arial" w:hAnsi="Arial" w:cs="Arial"/>
          <w:b/>
          <w:bCs/>
        </w:rPr>
      </w:pPr>
      <w:r w:rsidRPr="00877294">
        <w:rPr>
          <w:rFonts w:ascii="Arial" w:hAnsi="Arial" w:cs="Arial"/>
          <w:b/>
          <w:bCs/>
        </w:rPr>
        <w:t xml:space="preserve">What? </w:t>
      </w:r>
    </w:p>
    <w:p w14:paraId="2BCD8959" w14:textId="77777777" w:rsidR="00A757A9" w:rsidRPr="00877294" w:rsidRDefault="00A757A9" w:rsidP="00A757A9">
      <w:pPr>
        <w:spacing w:line="480" w:lineRule="auto"/>
        <w:rPr>
          <w:rFonts w:ascii="Arial" w:hAnsi="Arial" w:cs="Arial"/>
        </w:rPr>
      </w:pPr>
      <w:r w:rsidRPr="00877294">
        <w:rPr>
          <w:rFonts w:ascii="Arial" w:hAnsi="Arial" w:cs="Arial"/>
        </w:rPr>
        <w:t xml:space="preserve">Working with my first client delivering phase one of the tri-phasic trauma model. </w:t>
      </w:r>
    </w:p>
    <w:p w14:paraId="071AF001" w14:textId="77777777" w:rsidR="00A757A9" w:rsidRPr="00877294" w:rsidRDefault="00A757A9" w:rsidP="00A757A9">
      <w:pPr>
        <w:spacing w:line="480" w:lineRule="auto"/>
        <w:rPr>
          <w:rFonts w:ascii="Arial" w:hAnsi="Arial" w:cs="Arial"/>
        </w:rPr>
      </w:pPr>
      <w:r w:rsidRPr="00877294">
        <w:rPr>
          <w:rFonts w:ascii="Arial" w:hAnsi="Arial" w:cs="Arial"/>
        </w:rPr>
        <w:lastRenderedPageBreak/>
        <w:t>Phase one is the Stabilisation &amp; Psychoeducation phase of the model, and my role was to engage with a client so that they could begin to self- soothe, understand their trauma symptomology and identify a safe space.</w:t>
      </w:r>
    </w:p>
    <w:p w14:paraId="2F761395" w14:textId="77777777" w:rsidR="00A757A9" w:rsidRPr="00877294" w:rsidRDefault="00A757A9" w:rsidP="00A757A9">
      <w:pPr>
        <w:spacing w:line="480" w:lineRule="auto"/>
        <w:rPr>
          <w:rFonts w:ascii="Arial" w:hAnsi="Arial" w:cs="Arial"/>
        </w:rPr>
      </w:pPr>
      <w:r w:rsidRPr="00877294">
        <w:rPr>
          <w:rFonts w:ascii="Arial" w:hAnsi="Arial" w:cs="Arial"/>
        </w:rPr>
        <w:t xml:space="preserve">My client had an extensive trauma history including childhood adverse experiences (ACE’s). They also had additional learning needs and neurodivergence.  During supervision it was discussed and agreed to work at a slow pace, with the client taking the lead. </w:t>
      </w:r>
    </w:p>
    <w:p w14:paraId="2B347437" w14:textId="0DE49D41" w:rsidR="00217518" w:rsidRPr="00877294" w:rsidRDefault="00217518" w:rsidP="00A757A9">
      <w:pPr>
        <w:spacing w:line="480" w:lineRule="auto"/>
        <w:rPr>
          <w:rFonts w:ascii="Arial" w:hAnsi="Arial" w:cs="Arial"/>
        </w:rPr>
      </w:pPr>
      <w:r w:rsidRPr="00877294">
        <w:rPr>
          <w:rFonts w:ascii="Arial" w:hAnsi="Arial" w:cs="Arial"/>
        </w:rPr>
        <w:t>The first few sessions we</w:t>
      </w:r>
      <w:r w:rsidR="006E72E1" w:rsidRPr="00877294">
        <w:rPr>
          <w:rFonts w:ascii="Arial" w:hAnsi="Arial" w:cs="Arial"/>
        </w:rPr>
        <w:t>re</w:t>
      </w:r>
      <w:r w:rsidRPr="00877294">
        <w:rPr>
          <w:rFonts w:ascii="Arial" w:hAnsi="Arial" w:cs="Arial"/>
        </w:rPr>
        <w:t xml:space="preserve"> given to developing a therapeutic relationship, checking that my client was still happy to proceed with therapy work and had a clear understanding of what that would look like. </w:t>
      </w:r>
    </w:p>
    <w:p w14:paraId="0B79497C" w14:textId="78AE89E9" w:rsidR="00337A86" w:rsidRPr="00877294" w:rsidRDefault="00337A86" w:rsidP="00A757A9">
      <w:pPr>
        <w:spacing w:line="480" w:lineRule="auto"/>
        <w:rPr>
          <w:rFonts w:ascii="Arial" w:hAnsi="Arial" w:cs="Arial"/>
        </w:rPr>
      </w:pPr>
      <w:r w:rsidRPr="00877294">
        <w:rPr>
          <w:rFonts w:ascii="Arial" w:hAnsi="Arial" w:cs="Arial"/>
        </w:rPr>
        <w:t xml:space="preserve">We worked on </w:t>
      </w:r>
      <w:r w:rsidR="001E38DB" w:rsidRPr="00877294">
        <w:rPr>
          <w:rFonts w:ascii="Arial" w:hAnsi="Arial" w:cs="Arial"/>
        </w:rPr>
        <w:t>grounding techniques at first, however this occasionally proved difficult due to information retention an</w:t>
      </w:r>
      <w:r w:rsidR="00972C88" w:rsidRPr="00877294">
        <w:rPr>
          <w:rFonts w:ascii="Arial" w:hAnsi="Arial" w:cs="Arial"/>
        </w:rPr>
        <w:t>d being able to fully engage with grounding techn</w:t>
      </w:r>
      <w:r w:rsidR="00F72782" w:rsidRPr="00877294">
        <w:rPr>
          <w:rFonts w:ascii="Arial" w:hAnsi="Arial" w:cs="Arial"/>
        </w:rPr>
        <w:t xml:space="preserve">iques, subsequently, I would have to re-evaluate the methods and introduce other </w:t>
      </w:r>
      <w:r w:rsidR="0076092F" w:rsidRPr="00877294">
        <w:rPr>
          <w:rFonts w:ascii="Arial" w:hAnsi="Arial" w:cs="Arial"/>
        </w:rPr>
        <w:t xml:space="preserve">methods of grounding until we found one that was able to be utilised successfully. </w:t>
      </w:r>
    </w:p>
    <w:p w14:paraId="2BBC42E2" w14:textId="5469BF72" w:rsidR="003C62AD" w:rsidRPr="00877294" w:rsidRDefault="003C62AD" w:rsidP="00A757A9">
      <w:pPr>
        <w:spacing w:line="480" w:lineRule="auto"/>
        <w:rPr>
          <w:rFonts w:ascii="Arial" w:hAnsi="Arial" w:cs="Arial"/>
        </w:rPr>
      </w:pPr>
      <w:r w:rsidRPr="00877294">
        <w:rPr>
          <w:rFonts w:ascii="Arial" w:hAnsi="Arial" w:cs="Arial"/>
        </w:rPr>
        <w:t xml:space="preserve">During sessions my client would often prefer </w:t>
      </w:r>
      <w:r w:rsidR="00B9210B" w:rsidRPr="00877294">
        <w:rPr>
          <w:rFonts w:ascii="Arial" w:hAnsi="Arial" w:cs="Arial"/>
        </w:rPr>
        <w:t>to talk about people who were close to them rather than how they were feeling</w:t>
      </w:r>
      <w:r w:rsidR="00A92F56" w:rsidRPr="00877294">
        <w:rPr>
          <w:rFonts w:ascii="Arial" w:hAnsi="Arial" w:cs="Arial"/>
        </w:rPr>
        <w:t>, sometimes it would be difficult to get them to stay focused, and as a consequence I felt conflict on wanting to give them space and listen</w:t>
      </w:r>
      <w:r w:rsidR="00424F98" w:rsidRPr="00877294">
        <w:rPr>
          <w:rFonts w:ascii="Arial" w:hAnsi="Arial" w:cs="Arial"/>
        </w:rPr>
        <w:t xml:space="preserve">, whilst being conscious </w:t>
      </w:r>
      <w:r w:rsidR="00B20D70" w:rsidRPr="00877294">
        <w:rPr>
          <w:rFonts w:ascii="Arial" w:hAnsi="Arial" w:cs="Arial"/>
        </w:rPr>
        <w:t xml:space="preserve">that potentially they were avoiding sitting with uncomfortable feelings, or I was not effectively communicating the </w:t>
      </w:r>
      <w:r w:rsidR="007F4638" w:rsidRPr="00877294">
        <w:rPr>
          <w:rFonts w:ascii="Arial" w:hAnsi="Arial" w:cs="Arial"/>
        </w:rPr>
        <w:t xml:space="preserve">therapy journey. </w:t>
      </w:r>
    </w:p>
    <w:p w14:paraId="59F308F4" w14:textId="66E7BCA1" w:rsidR="00E42F98" w:rsidRPr="00877294" w:rsidRDefault="003F5F9D" w:rsidP="00A757A9">
      <w:pPr>
        <w:spacing w:line="480" w:lineRule="auto"/>
        <w:rPr>
          <w:rFonts w:ascii="Arial" w:hAnsi="Arial" w:cs="Arial"/>
        </w:rPr>
      </w:pPr>
      <w:r w:rsidRPr="00877294">
        <w:rPr>
          <w:rFonts w:ascii="Arial" w:hAnsi="Arial" w:cs="Arial"/>
        </w:rPr>
        <w:t xml:space="preserve">During </w:t>
      </w:r>
      <w:r w:rsidR="00AE226C" w:rsidRPr="00877294">
        <w:rPr>
          <w:rFonts w:ascii="Arial" w:hAnsi="Arial" w:cs="Arial"/>
        </w:rPr>
        <w:t xml:space="preserve">supervision this was a topic for discussion and explored that although I am studying a humanistic modality, in triphasic </w:t>
      </w:r>
      <w:r w:rsidR="00163690" w:rsidRPr="00877294">
        <w:rPr>
          <w:rFonts w:ascii="Arial" w:hAnsi="Arial" w:cs="Arial"/>
        </w:rPr>
        <w:t xml:space="preserve">trauma therapy, there does on occasion need to be more direct </w:t>
      </w:r>
      <w:r w:rsidR="00BD0F0F" w:rsidRPr="00877294">
        <w:rPr>
          <w:rFonts w:ascii="Arial" w:hAnsi="Arial" w:cs="Arial"/>
        </w:rPr>
        <w:t xml:space="preserve">solution focused work. The rational being that if a client spends too long talking about their trauma </w:t>
      </w:r>
      <w:r w:rsidR="0033128F" w:rsidRPr="00877294">
        <w:rPr>
          <w:rFonts w:ascii="Arial" w:hAnsi="Arial" w:cs="Arial"/>
        </w:rPr>
        <w:t>or feelings</w:t>
      </w:r>
      <w:r w:rsidR="001100BB" w:rsidRPr="00877294">
        <w:rPr>
          <w:rFonts w:ascii="Arial" w:hAnsi="Arial" w:cs="Arial"/>
        </w:rPr>
        <w:t xml:space="preserve"> relating to the trauma </w:t>
      </w:r>
      <w:r w:rsidR="001100BB" w:rsidRPr="00877294">
        <w:rPr>
          <w:rFonts w:ascii="Arial" w:hAnsi="Arial" w:cs="Arial"/>
        </w:rPr>
        <w:lastRenderedPageBreak/>
        <w:t>(</w:t>
      </w:r>
      <w:r w:rsidR="006A4025" w:rsidRPr="00877294">
        <w:rPr>
          <w:rFonts w:ascii="Arial" w:hAnsi="Arial" w:cs="Arial"/>
        </w:rPr>
        <w:t>Schrader, 2023</w:t>
      </w:r>
      <w:r w:rsidR="001100BB" w:rsidRPr="00877294">
        <w:rPr>
          <w:rFonts w:ascii="Arial" w:hAnsi="Arial" w:cs="Arial"/>
        </w:rPr>
        <w:t>)</w:t>
      </w:r>
      <w:r w:rsidR="0033128F" w:rsidRPr="00877294">
        <w:rPr>
          <w:rFonts w:ascii="Arial" w:hAnsi="Arial" w:cs="Arial"/>
        </w:rPr>
        <w:t xml:space="preserve"> it can re-emphasise the trauma making them feel unsafe</w:t>
      </w:r>
      <w:r w:rsidR="006A4025" w:rsidRPr="00877294">
        <w:rPr>
          <w:rFonts w:ascii="Arial" w:hAnsi="Arial" w:cs="Arial"/>
        </w:rPr>
        <w:t xml:space="preserve"> and “stuck”</w:t>
      </w:r>
      <w:r w:rsidR="0033128F" w:rsidRPr="00877294">
        <w:rPr>
          <w:rFonts w:ascii="Arial" w:hAnsi="Arial" w:cs="Arial"/>
        </w:rPr>
        <w:t xml:space="preserve">. </w:t>
      </w:r>
      <w:r w:rsidR="00594C3B" w:rsidRPr="00877294">
        <w:rPr>
          <w:rFonts w:ascii="Arial" w:hAnsi="Arial" w:cs="Arial"/>
        </w:rPr>
        <w:t xml:space="preserve"> </w:t>
      </w:r>
    </w:p>
    <w:p w14:paraId="7BDDF947" w14:textId="2FB2B686" w:rsidR="00FF3EF8" w:rsidRPr="00877294" w:rsidRDefault="0088545F" w:rsidP="00A757A9">
      <w:pPr>
        <w:spacing w:line="480" w:lineRule="auto"/>
        <w:rPr>
          <w:rFonts w:ascii="Arial" w:hAnsi="Arial" w:cs="Arial"/>
        </w:rPr>
      </w:pPr>
      <w:r w:rsidRPr="00877294">
        <w:rPr>
          <w:rFonts w:ascii="Arial" w:hAnsi="Arial" w:cs="Arial"/>
        </w:rPr>
        <w:t xml:space="preserve">During my interactions with </w:t>
      </w:r>
      <w:r w:rsidR="009979A1" w:rsidRPr="00877294">
        <w:rPr>
          <w:rFonts w:ascii="Arial" w:hAnsi="Arial" w:cs="Arial"/>
        </w:rPr>
        <w:t>this</w:t>
      </w:r>
      <w:r w:rsidRPr="00877294">
        <w:rPr>
          <w:rFonts w:ascii="Arial" w:hAnsi="Arial" w:cs="Arial"/>
        </w:rPr>
        <w:t xml:space="preserve"> </w:t>
      </w:r>
      <w:r w:rsidR="00B100CF" w:rsidRPr="00877294">
        <w:rPr>
          <w:rFonts w:ascii="Arial" w:hAnsi="Arial" w:cs="Arial"/>
        </w:rPr>
        <w:t>client,</w:t>
      </w:r>
      <w:r w:rsidRPr="00877294">
        <w:rPr>
          <w:rFonts w:ascii="Arial" w:hAnsi="Arial" w:cs="Arial"/>
        </w:rPr>
        <w:t xml:space="preserve"> I became aware of my limitations, and although I had guidance and regular supervision</w:t>
      </w:r>
      <w:r w:rsidR="00D763E9" w:rsidRPr="00877294">
        <w:rPr>
          <w:rFonts w:ascii="Arial" w:hAnsi="Arial" w:cs="Arial"/>
        </w:rPr>
        <w:t xml:space="preserve">, the first phase of triphasic therapy was often difficult to </w:t>
      </w:r>
      <w:r w:rsidR="000C5780" w:rsidRPr="00877294">
        <w:rPr>
          <w:rFonts w:ascii="Arial" w:hAnsi="Arial" w:cs="Arial"/>
        </w:rPr>
        <w:t xml:space="preserve">convey to the client, due to </w:t>
      </w:r>
      <w:r w:rsidR="00B100CF" w:rsidRPr="00877294">
        <w:rPr>
          <w:rFonts w:ascii="Arial" w:hAnsi="Arial" w:cs="Arial"/>
        </w:rPr>
        <w:t>barriers</w:t>
      </w:r>
      <w:r w:rsidR="000C5780" w:rsidRPr="00877294">
        <w:rPr>
          <w:rFonts w:ascii="Arial" w:hAnsi="Arial" w:cs="Arial"/>
        </w:rPr>
        <w:t xml:space="preserve"> in understanding</w:t>
      </w:r>
      <w:r w:rsidR="006A4025" w:rsidRPr="00877294">
        <w:rPr>
          <w:rFonts w:ascii="Arial" w:hAnsi="Arial" w:cs="Arial"/>
        </w:rPr>
        <w:t xml:space="preserve"> from the client.</w:t>
      </w:r>
    </w:p>
    <w:p w14:paraId="723A4A64" w14:textId="5F918FA9" w:rsidR="00CF0496" w:rsidRPr="00877294" w:rsidRDefault="00FF3EF8" w:rsidP="00A757A9">
      <w:pPr>
        <w:spacing w:line="480" w:lineRule="auto"/>
        <w:rPr>
          <w:rFonts w:ascii="Arial" w:hAnsi="Arial" w:cs="Arial"/>
        </w:rPr>
      </w:pPr>
      <w:r w:rsidRPr="00877294">
        <w:rPr>
          <w:rFonts w:ascii="Arial" w:hAnsi="Arial" w:cs="Arial"/>
        </w:rPr>
        <w:t>As the sessions progressed boundaries had to be re-enforced as the client</w:t>
      </w:r>
      <w:r w:rsidR="00DB6F82" w:rsidRPr="00877294">
        <w:rPr>
          <w:rFonts w:ascii="Arial" w:hAnsi="Arial" w:cs="Arial"/>
        </w:rPr>
        <w:t xml:space="preserve"> would contact the team or request callbacks out of sessions to ask advice on family matters </w:t>
      </w:r>
      <w:r w:rsidR="00CF0496" w:rsidRPr="00877294">
        <w:rPr>
          <w:rFonts w:ascii="Arial" w:hAnsi="Arial" w:cs="Arial"/>
        </w:rPr>
        <w:t xml:space="preserve">or to discuss weekly plans. </w:t>
      </w:r>
      <w:r w:rsidR="00B140DE">
        <w:rPr>
          <w:rFonts w:ascii="Arial" w:hAnsi="Arial" w:cs="Arial"/>
        </w:rPr>
        <w:t>As</w:t>
      </w:r>
      <w:r w:rsidR="006B6D96">
        <w:rPr>
          <w:rFonts w:ascii="Arial" w:hAnsi="Arial" w:cs="Arial"/>
        </w:rPr>
        <w:t xml:space="preserve"> stated by Fisher (1999), Ehlers et al (2015) </w:t>
      </w:r>
      <w:r w:rsidR="002C0575">
        <w:rPr>
          <w:rFonts w:ascii="Arial" w:hAnsi="Arial" w:cs="Arial"/>
        </w:rPr>
        <w:t xml:space="preserve">there can be difficulties enforcing boundaries for some clients with extensive trauma backgrounds. </w:t>
      </w:r>
    </w:p>
    <w:p w14:paraId="0FC00A8A" w14:textId="75C441C9" w:rsidR="008F2F05" w:rsidRPr="00877294" w:rsidRDefault="00772584" w:rsidP="00A757A9">
      <w:pPr>
        <w:spacing w:line="480" w:lineRule="auto"/>
        <w:rPr>
          <w:rFonts w:ascii="Arial" w:hAnsi="Arial" w:cs="Arial"/>
        </w:rPr>
      </w:pPr>
      <w:r w:rsidRPr="00877294">
        <w:rPr>
          <w:rFonts w:ascii="Arial" w:hAnsi="Arial" w:cs="Arial"/>
        </w:rPr>
        <w:t xml:space="preserve">Each time the boundary would have to be </w:t>
      </w:r>
      <w:r w:rsidR="00052C88" w:rsidRPr="00877294">
        <w:rPr>
          <w:rFonts w:ascii="Arial" w:hAnsi="Arial" w:cs="Arial"/>
        </w:rPr>
        <w:t>gently</w:t>
      </w:r>
      <w:r w:rsidRPr="00877294">
        <w:rPr>
          <w:rFonts w:ascii="Arial" w:hAnsi="Arial" w:cs="Arial"/>
        </w:rPr>
        <w:t xml:space="preserve"> but firmly upheld and cont</w:t>
      </w:r>
      <w:r w:rsidR="00052C88" w:rsidRPr="00877294">
        <w:rPr>
          <w:rFonts w:ascii="Arial" w:hAnsi="Arial" w:cs="Arial"/>
        </w:rPr>
        <w:t>r</w:t>
      </w:r>
      <w:r w:rsidRPr="00877294">
        <w:rPr>
          <w:rFonts w:ascii="Arial" w:hAnsi="Arial" w:cs="Arial"/>
        </w:rPr>
        <w:t xml:space="preserve">acting and understanding of contracting would be a topic of discussion </w:t>
      </w:r>
      <w:r w:rsidR="00052C88" w:rsidRPr="00877294">
        <w:rPr>
          <w:rFonts w:ascii="Arial" w:hAnsi="Arial" w:cs="Arial"/>
        </w:rPr>
        <w:t xml:space="preserve">for the beginning </w:t>
      </w:r>
      <w:r w:rsidR="006A0E48" w:rsidRPr="00877294">
        <w:rPr>
          <w:rFonts w:ascii="Arial" w:hAnsi="Arial" w:cs="Arial"/>
        </w:rPr>
        <w:t>of each session.</w:t>
      </w:r>
    </w:p>
    <w:p w14:paraId="372EEDE8" w14:textId="22288466" w:rsidR="00BC1258" w:rsidRPr="00877294" w:rsidRDefault="00BC1258" w:rsidP="00A757A9">
      <w:pPr>
        <w:spacing w:line="480" w:lineRule="auto"/>
        <w:rPr>
          <w:rFonts w:ascii="Arial" w:hAnsi="Arial" w:cs="Arial"/>
        </w:rPr>
      </w:pPr>
      <w:r w:rsidRPr="00877294">
        <w:rPr>
          <w:rFonts w:ascii="Arial" w:hAnsi="Arial" w:cs="Arial"/>
        </w:rPr>
        <w:t xml:space="preserve">After a while when grounding was established </w:t>
      </w:r>
      <w:r w:rsidR="006E7CC4" w:rsidRPr="00877294">
        <w:rPr>
          <w:rFonts w:ascii="Arial" w:hAnsi="Arial" w:cs="Arial"/>
        </w:rPr>
        <w:t xml:space="preserve">and the client seemed to be able to identify a safe space, the client noted that “they were feeling better already” </w:t>
      </w:r>
      <w:r w:rsidR="0034284E" w:rsidRPr="00877294">
        <w:rPr>
          <w:rFonts w:ascii="Arial" w:hAnsi="Arial" w:cs="Arial"/>
        </w:rPr>
        <w:t xml:space="preserve"> we discussed that trauma therapy could be like a wave </w:t>
      </w:r>
      <w:r w:rsidR="003F5C74" w:rsidRPr="00877294">
        <w:rPr>
          <w:rFonts w:ascii="Arial" w:hAnsi="Arial" w:cs="Arial"/>
        </w:rPr>
        <w:t>(Edelman, 2023</w:t>
      </w:r>
      <w:r w:rsidR="0034284E" w:rsidRPr="00877294">
        <w:rPr>
          <w:rFonts w:ascii="Arial" w:hAnsi="Arial" w:cs="Arial"/>
        </w:rPr>
        <w:t>) and it was good that they were feeling more positive however</w:t>
      </w:r>
      <w:r w:rsidR="002C0575">
        <w:rPr>
          <w:rFonts w:ascii="Arial" w:hAnsi="Arial" w:cs="Arial"/>
        </w:rPr>
        <w:t xml:space="preserve"> there may be times </w:t>
      </w:r>
      <w:r w:rsidR="003C2DCA">
        <w:rPr>
          <w:rFonts w:ascii="Arial" w:hAnsi="Arial" w:cs="Arial"/>
        </w:rPr>
        <w:t xml:space="preserve">where they could feel low  or unbalanced, however </w:t>
      </w:r>
      <w:r w:rsidR="00AD182A">
        <w:rPr>
          <w:rFonts w:ascii="Arial" w:hAnsi="Arial" w:cs="Arial"/>
        </w:rPr>
        <w:t xml:space="preserve">this was </w:t>
      </w:r>
      <w:r w:rsidR="0055286A" w:rsidRPr="00877294">
        <w:rPr>
          <w:rFonts w:ascii="Arial" w:hAnsi="Arial" w:cs="Arial"/>
        </w:rPr>
        <w:t xml:space="preserve">normal and </w:t>
      </w:r>
      <w:r w:rsidR="00AD182A">
        <w:rPr>
          <w:rFonts w:ascii="Arial" w:hAnsi="Arial" w:cs="Arial"/>
        </w:rPr>
        <w:t xml:space="preserve">an opportunity </w:t>
      </w:r>
      <w:r w:rsidR="0055286A" w:rsidRPr="00877294">
        <w:rPr>
          <w:rFonts w:ascii="Arial" w:hAnsi="Arial" w:cs="Arial"/>
        </w:rPr>
        <w:t xml:space="preserve">to </w:t>
      </w:r>
      <w:r w:rsidR="002D202D" w:rsidRPr="00877294">
        <w:rPr>
          <w:rFonts w:ascii="Arial" w:hAnsi="Arial" w:cs="Arial"/>
        </w:rPr>
        <w:t xml:space="preserve">identify how they could go into their safe space and identify who they had around them for support. </w:t>
      </w:r>
    </w:p>
    <w:p w14:paraId="5B919F6E" w14:textId="5213FA00" w:rsidR="00B925E3" w:rsidRPr="00877294" w:rsidRDefault="003E7143" w:rsidP="00A757A9">
      <w:pPr>
        <w:spacing w:line="480" w:lineRule="auto"/>
        <w:rPr>
          <w:rFonts w:ascii="Arial" w:hAnsi="Arial" w:cs="Arial"/>
        </w:rPr>
      </w:pPr>
      <w:r w:rsidRPr="00877294">
        <w:rPr>
          <w:rFonts w:ascii="Arial" w:hAnsi="Arial" w:cs="Arial"/>
        </w:rPr>
        <w:t xml:space="preserve">We had arranged our next session for a fortnight as the client was going to be away with family, however on the allotted day and time they did not show- something that was </w:t>
      </w:r>
      <w:r w:rsidR="00EF03EB" w:rsidRPr="00877294">
        <w:rPr>
          <w:rFonts w:ascii="Arial" w:hAnsi="Arial" w:cs="Arial"/>
        </w:rPr>
        <w:t xml:space="preserve">not </w:t>
      </w:r>
      <w:r w:rsidRPr="00877294">
        <w:rPr>
          <w:rFonts w:ascii="Arial" w:hAnsi="Arial" w:cs="Arial"/>
        </w:rPr>
        <w:t>unusual for them</w:t>
      </w:r>
      <w:r w:rsidR="00EF03EB" w:rsidRPr="00877294">
        <w:rPr>
          <w:rFonts w:ascii="Arial" w:hAnsi="Arial" w:cs="Arial"/>
        </w:rPr>
        <w:t xml:space="preserve">, there had been previous non-engagement </w:t>
      </w:r>
      <w:r w:rsidR="005C0BE0" w:rsidRPr="00877294">
        <w:rPr>
          <w:rFonts w:ascii="Arial" w:hAnsi="Arial" w:cs="Arial"/>
        </w:rPr>
        <w:t xml:space="preserve">with another </w:t>
      </w:r>
      <w:r w:rsidR="005C0BE0" w:rsidRPr="00877294">
        <w:rPr>
          <w:rFonts w:ascii="Arial" w:hAnsi="Arial" w:cs="Arial"/>
        </w:rPr>
        <w:lastRenderedPageBreak/>
        <w:t>therapist, however since we had been working together this had been minimal</w:t>
      </w:r>
      <w:r w:rsidRPr="00877294">
        <w:rPr>
          <w:rFonts w:ascii="Arial" w:hAnsi="Arial" w:cs="Arial"/>
        </w:rPr>
        <w:t>.</w:t>
      </w:r>
      <w:r w:rsidR="00FE3BAD" w:rsidRPr="00877294">
        <w:rPr>
          <w:rFonts w:ascii="Arial" w:hAnsi="Arial" w:cs="Arial"/>
        </w:rPr>
        <w:t xml:space="preserve"> When checking in to see if they were </w:t>
      </w:r>
      <w:r w:rsidR="00795760" w:rsidRPr="00877294">
        <w:rPr>
          <w:rFonts w:ascii="Arial" w:hAnsi="Arial" w:cs="Arial"/>
        </w:rPr>
        <w:t>ok – they responded that therapy wasn’t for them at this time</w:t>
      </w:r>
      <w:r w:rsidR="00CA1407" w:rsidRPr="00877294">
        <w:rPr>
          <w:rFonts w:ascii="Arial" w:hAnsi="Arial" w:cs="Arial"/>
        </w:rPr>
        <w:t xml:space="preserve"> and they wished to finish. </w:t>
      </w:r>
      <w:r w:rsidR="00120CD5" w:rsidRPr="00877294">
        <w:rPr>
          <w:rFonts w:ascii="Arial" w:hAnsi="Arial" w:cs="Arial"/>
        </w:rPr>
        <w:t xml:space="preserve"> When enquiring if they wanted to think about it before making the decision due to waitlists</w:t>
      </w:r>
      <w:r w:rsidR="003D504E" w:rsidRPr="00877294">
        <w:rPr>
          <w:rFonts w:ascii="Arial" w:hAnsi="Arial" w:cs="Arial"/>
        </w:rPr>
        <w:t>, they reported that they did not want to attend anymore and needed no further time to mull it over.</w:t>
      </w:r>
    </w:p>
    <w:p w14:paraId="6C2AA1AA" w14:textId="05E0D2AE" w:rsidR="00CA1407" w:rsidRPr="00877294" w:rsidRDefault="00CA1407" w:rsidP="00A757A9">
      <w:pPr>
        <w:spacing w:line="480" w:lineRule="auto"/>
        <w:rPr>
          <w:rFonts w:ascii="Arial" w:hAnsi="Arial" w:cs="Arial"/>
        </w:rPr>
      </w:pPr>
      <w:r w:rsidRPr="00877294">
        <w:rPr>
          <w:rFonts w:ascii="Arial" w:hAnsi="Arial" w:cs="Arial"/>
        </w:rPr>
        <w:t xml:space="preserve">As a new trainee my initial reaction was </w:t>
      </w:r>
      <w:r w:rsidR="001B39A3" w:rsidRPr="00877294">
        <w:rPr>
          <w:rFonts w:ascii="Arial" w:hAnsi="Arial" w:cs="Arial"/>
        </w:rPr>
        <w:t>“i</w:t>
      </w:r>
      <w:r w:rsidR="004A626A" w:rsidRPr="00877294">
        <w:rPr>
          <w:rFonts w:ascii="Arial" w:hAnsi="Arial" w:cs="Arial"/>
        </w:rPr>
        <w:t>s it</w:t>
      </w:r>
      <w:r w:rsidR="001B39A3" w:rsidRPr="00877294">
        <w:rPr>
          <w:rFonts w:ascii="Arial" w:hAnsi="Arial" w:cs="Arial"/>
        </w:rPr>
        <w:t xml:space="preserve"> my fault” that due to inexperience perhaps I had moved to </w:t>
      </w:r>
      <w:r w:rsidR="00FD4A36" w:rsidRPr="00877294">
        <w:rPr>
          <w:rFonts w:ascii="Arial" w:hAnsi="Arial" w:cs="Arial"/>
        </w:rPr>
        <w:t>fast or</w:t>
      </w:r>
      <w:r w:rsidR="001B39A3" w:rsidRPr="00877294">
        <w:rPr>
          <w:rFonts w:ascii="Arial" w:hAnsi="Arial" w:cs="Arial"/>
        </w:rPr>
        <w:t xml:space="preserve"> had made an error </w:t>
      </w:r>
      <w:r w:rsidR="00B92F46" w:rsidRPr="00877294">
        <w:rPr>
          <w:rFonts w:ascii="Arial" w:hAnsi="Arial" w:cs="Arial"/>
        </w:rPr>
        <w:t xml:space="preserve">that was impeding their healing. </w:t>
      </w:r>
      <w:r w:rsidR="009979A1" w:rsidRPr="00877294">
        <w:rPr>
          <w:rFonts w:ascii="Arial" w:hAnsi="Arial" w:cs="Arial"/>
        </w:rPr>
        <w:t>Or had I someho</w:t>
      </w:r>
      <w:r w:rsidR="00E869AC" w:rsidRPr="00877294">
        <w:rPr>
          <w:rFonts w:ascii="Arial" w:hAnsi="Arial" w:cs="Arial"/>
        </w:rPr>
        <w:t>w</w:t>
      </w:r>
      <w:r w:rsidR="009979A1" w:rsidRPr="00877294">
        <w:rPr>
          <w:rFonts w:ascii="Arial" w:hAnsi="Arial" w:cs="Arial"/>
        </w:rPr>
        <w:t xml:space="preserve"> “rejected </w:t>
      </w:r>
      <w:r w:rsidR="00E869AC" w:rsidRPr="00877294">
        <w:rPr>
          <w:rFonts w:ascii="Arial" w:hAnsi="Arial" w:cs="Arial"/>
        </w:rPr>
        <w:t xml:space="preserve">them” which ironically made me feel a sense of “rejection” </w:t>
      </w:r>
      <w:r w:rsidR="002942FA" w:rsidRPr="00877294">
        <w:rPr>
          <w:rFonts w:ascii="Arial" w:hAnsi="Arial" w:cs="Arial"/>
        </w:rPr>
        <w:t>perhaps if I had been more experienced this wouldn’t have happened?</w:t>
      </w:r>
      <w:r w:rsidR="00C66671" w:rsidRPr="00877294">
        <w:rPr>
          <w:rFonts w:ascii="Arial" w:hAnsi="Arial" w:cs="Arial"/>
        </w:rPr>
        <w:t xml:space="preserve"> Hart (202</w:t>
      </w:r>
      <w:r w:rsidR="002900EE" w:rsidRPr="00877294">
        <w:rPr>
          <w:rFonts w:ascii="Arial" w:hAnsi="Arial" w:cs="Arial"/>
        </w:rPr>
        <w:t>5,</w:t>
      </w:r>
      <w:r w:rsidR="009F049E" w:rsidRPr="00877294">
        <w:rPr>
          <w:rFonts w:ascii="Arial" w:hAnsi="Arial" w:cs="Arial"/>
        </w:rPr>
        <w:t xml:space="preserve"> published </w:t>
      </w:r>
      <w:r w:rsidR="002900EE" w:rsidRPr="00877294">
        <w:rPr>
          <w:rFonts w:ascii="Arial" w:hAnsi="Arial" w:cs="Arial"/>
        </w:rPr>
        <w:t>for Australian Psychological Society)</w:t>
      </w:r>
      <w:r w:rsidR="001D18B9" w:rsidRPr="00877294">
        <w:rPr>
          <w:rFonts w:ascii="Arial" w:hAnsi="Arial" w:cs="Arial"/>
        </w:rPr>
        <w:t xml:space="preserve"> </w:t>
      </w:r>
      <w:r w:rsidR="00C66671" w:rsidRPr="00877294">
        <w:rPr>
          <w:rFonts w:ascii="Arial" w:hAnsi="Arial" w:cs="Arial"/>
        </w:rPr>
        <w:t>states that abrupt endings with</w:t>
      </w:r>
      <w:r w:rsidR="001D18B9" w:rsidRPr="00877294">
        <w:rPr>
          <w:rFonts w:ascii="Arial" w:hAnsi="Arial" w:cs="Arial"/>
        </w:rPr>
        <w:t>in</w:t>
      </w:r>
      <w:r w:rsidR="00C66671" w:rsidRPr="00877294">
        <w:rPr>
          <w:rFonts w:ascii="Arial" w:hAnsi="Arial" w:cs="Arial"/>
        </w:rPr>
        <w:t xml:space="preserve"> therapy can often provoke </w:t>
      </w:r>
      <w:r w:rsidR="00641433" w:rsidRPr="00877294">
        <w:rPr>
          <w:rFonts w:ascii="Arial" w:hAnsi="Arial" w:cs="Arial"/>
        </w:rPr>
        <w:t>emotional, ethical and psychological complexities</w:t>
      </w:r>
      <w:r w:rsidR="001D18B9" w:rsidRPr="00877294">
        <w:rPr>
          <w:rFonts w:ascii="Arial" w:hAnsi="Arial" w:cs="Arial"/>
        </w:rPr>
        <w:t xml:space="preserve"> for the therapist.</w:t>
      </w:r>
    </w:p>
    <w:p w14:paraId="34F31968" w14:textId="4DA801C2" w:rsidR="00FD4A36" w:rsidRDefault="00FD4A36" w:rsidP="00A757A9">
      <w:pPr>
        <w:spacing w:line="480" w:lineRule="auto"/>
      </w:pPr>
    </w:p>
    <w:p w14:paraId="72FBBA5A" w14:textId="615D404D" w:rsidR="00FD4A36" w:rsidRDefault="00FD4A36" w:rsidP="00A757A9">
      <w:pPr>
        <w:spacing w:line="480" w:lineRule="auto"/>
        <w:rPr>
          <w:rFonts w:ascii="Arial" w:hAnsi="Arial" w:cs="Arial"/>
          <w:b/>
          <w:bCs/>
        </w:rPr>
      </w:pPr>
      <w:r w:rsidRPr="00FD4A36">
        <w:rPr>
          <w:rFonts w:ascii="Arial" w:hAnsi="Arial" w:cs="Arial"/>
          <w:b/>
          <w:bCs/>
        </w:rPr>
        <w:t>So What?</w:t>
      </w:r>
    </w:p>
    <w:p w14:paraId="44631AC9" w14:textId="610A93A4" w:rsidR="00EF25D5" w:rsidRPr="003D2AEF" w:rsidRDefault="003D2AEF" w:rsidP="00421C71">
      <w:pPr>
        <w:spacing w:line="480" w:lineRule="auto"/>
        <w:rPr>
          <w:rFonts w:ascii="Arial" w:hAnsi="Arial" w:cs="Arial"/>
          <w:b/>
          <w:bCs/>
        </w:rPr>
      </w:pPr>
      <w:r>
        <w:rPr>
          <w:rFonts w:ascii="Arial" w:hAnsi="Arial" w:cs="Arial"/>
        </w:rPr>
        <w:t>Courtois &amp; Ford (2016) recognise the need for supervision especially when a client does not complete phase one</w:t>
      </w:r>
      <w:r>
        <w:rPr>
          <w:rFonts w:ascii="Arial" w:hAnsi="Arial" w:cs="Arial"/>
        </w:rPr>
        <w:t>.</w:t>
      </w:r>
      <w:r w:rsidR="00EF1F1E">
        <w:rPr>
          <w:rFonts w:ascii="Arial" w:hAnsi="Arial" w:cs="Arial"/>
          <w:b/>
          <w:bCs/>
        </w:rPr>
        <w:t xml:space="preserve"> </w:t>
      </w:r>
      <w:r w:rsidR="00EB49C2" w:rsidRPr="00EF03EB">
        <w:rPr>
          <w:rFonts w:ascii="Arial" w:hAnsi="Arial" w:cs="Arial"/>
        </w:rPr>
        <w:t xml:space="preserve">On discussion with my supervisor </w:t>
      </w:r>
      <w:r w:rsidR="00AC4AA0" w:rsidRPr="00EF03EB">
        <w:rPr>
          <w:rFonts w:ascii="Arial" w:hAnsi="Arial" w:cs="Arial"/>
        </w:rPr>
        <w:t>their</w:t>
      </w:r>
      <w:r w:rsidR="00EB49C2" w:rsidRPr="00EF03EB">
        <w:rPr>
          <w:rFonts w:ascii="Arial" w:hAnsi="Arial" w:cs="Arial"/>
        </w:rPr>
        <w:t xml:space="preserve"> first question was to enquire how I was feeling, I discussed feeling that maybe I had done something wrong or had made an error, I reflected on whether I was </w:t>
      </w:r>
      <w:r w:rsidR="00956008" w:rsidRPr="00EF03EB">
        <w:rPr>
          <w:rFonts w:ascii="Arial" w:hAnsi="Arial" w:cs="Arial"/>
        </w:rPr>
        <w:t>either being to</w:t>
      </w:r>
      <w:r w:rsidR="00AC4AA0" w:rsidRPr="00EF03EB">
        <w:rPr>
          <w:rFonts w:ascii="Arial" w:hAnsi="Arial" w:cs="Arial"/>
        </w:rPr>
        <w:t>o</w:t>
      </w:r>
      <w:r w:rsidR="00956008" w:rsidRPr="00EF03EB">
        <w:rPr>
          <w:rFonts w:ascii="Arial" w:hAnsi="Arial" w:cs="Arial"/>
        </w:rPr>
        <w:t xml:space="preserve"> humanistic and letting the client lead or whether perhaps my steering the sessions back to phase on</w:t>
      </w:r>
      <w:r w:rsidR="00AC4AA0" w:rsidRPr="00EF03EB">
        <w:rPr>
          <w:rFonts w:ascii="Arial" w:hAnsi="Arial" w:cs="Arial"/>
        </w:rPr>
        <w:t>e</w:t>
      </w:r>
      <w:r w:rsidR="00956008" w:rsidRPr="00EF03EB">
        <w:rPr>
          <w:rFonts w:ascii="Arial" w:hAnsi="Arial" w:cs="Arial"/>
        </w:rPr>
        <w:t xml:space="preserve"> stabilisation and </w:t>
      </w:r>
      <w:r w:rsidR="00E6785C" w:rsidRPr="00EF03EB">
        <w:rPr>
          <w:rFonts w:ascii="Arial" w:hAnsi="Arial" w:cs="Arial"/>
        </w:rPr>
        <w:t xml:space="preserve">psychoeducation had made the client confused. </w:t>
      </w:r>
      <w:r w:rsidR="00AC4AA0" w:rsidRPr="00EF03EB">
        <w:rPr>
          <w:rFonts w:ascii="Arial" w:hAnsi="Arial" w:cs="Arial"/>
        </w:rPr>
        <w:t>This has admittedly been an avenue I have had some struggle with, as my background in therapeutic practice has followed a largely solution focused path, and is</w:t>
      </w:r>
      <w:r w:rsidR="0067331F" w:rsidRPr="00EF03EB">
        <w:rPr>
          <w:rFonts w:ascii="Arial" w:hAnsi="Arial" w:cs="Arial"/>
        </w:rPr>
        <w:t xml:space="preserve"> an area</w:t>
      </w:r>
      <w:r w:rsidR="00AC4AA0" w:rsidRPr="00EF03EB">
        <w:rPr>
          <w:rFonts w:ascii="Arial" w:hAnsi="Arial" w:cs="Arial"/>
        </w:rPr>
        <w:t xml:space="preserve"> I am comfortable with. However, I am aware that</w:t>
      </w:r>
      <w:r w:rsidR="0067331F" w:rsidRPr="00EF03EB">
        <w:rPr>
          <w:rFonts w:ascii="Arial" w:hAnsi="Arial" w:cs="Arial"/>
        </w:rPr>
        <w:t xml:space="preserve"> as my MA is humanistic</w:t>
      </w:r>
      <w:r w:rsidR="00AC4AA0" w:rsidRPr="00EF03EB">
        <w:rPr>
          <w:rFonts w:ascii="Arial" w:hAnsi="Arial" w:cs="Arial"/>
        </w:rPr>
        <w:t xml:space="preserve"> in theory I should be sitting and connecting with a client using Rogerian principles. </w:t>
      </w:r>
      <w:r w:rsidR="00AC4AA0" w:rsidRPr="00EF03EB">
        <w:rPr>
          <w:rFonts w:ascii="Arial" w:hAnsi="Arial" w:cs="Arial"/>
        </w:rPr>
        <w:lastRenderedPageBreak/>
        <w:t xml:space="preserve">Trauma however is an area I have an interest in, and </w:t>
      </w:r>
      <w:r w:rsidR="00146000" w:rsidRPr="00EF03EB">
        <w:rPr>
          <w:rFonts w:ascii="Arial" w:hAnsi="Arial" w:cs="Arial"/>
        </w:rPr>
        <w:t xml:space="preserve">even though the work of phase one can be structured </w:t>
      </w:r>
      <w:r w:rsidR="00AC4AA0" w:rsidRPr="00EF03EB">
        <w:rPr>
          <w:rFonts w:ascii="Arial" w:hAnsi="Arial" w:cs="Arial"/>
        </w:rPr>
        <w:t xml:space="preserve">humanistic theory can play a part </w:t>
      </w:r>
      <w:r w:rsidR="00146000" w:rsidRPr="00EF03EB">
        <w:rPr>
          <w:rFonts w:ascii="Arial" w:hAnsi="Arial" w:cs="Arial"/>
        </w:rPr>
        <w:t>with</w:t>
      </w:r>
      <w:r w:rsidR="00AC4AA0" w:rsidRPr="00EF03EB">
        <w:rPr>
          <w:rFonts w:ascii="Arial" w:hAnsi="Arial" w:cs="Arial"/>
        </w:rPr>
        <w:t>in</w:t>
      </w:r>
      <w:r w:rsidR="00146000" w:rsidRPr="00EF03EB">
        <w:rPr>
          <w:rFonts w:ascii="Arial" w:hAnsi="Arial" w:cs="Arial"/>
        </w:rPr>
        <w:t xml:space="preserve"> this</w:t>
      </w:r>
      <w:r w:rsidR="00AC4AA0" w:rsidRPr="00EF03EB">
        <w:rPr>
          <w:rFonts w:ascii="Arial" w:hAnsi="Arial" w:cs="Arial"/>
        </w:rPr>
        <w:t xml:space="preserve"> work</w:t>
      </w:r>
      <w:r w:rsidR="0030226F">
        <w:rPr>
          <w:rFonts w:ascii="Arial" w:hAnsi="Arial" w:cs="Arial"/>
        </w:rPr>
        <w:t>,</w:t>
      </w:r>
      <w:r w:rsidR="00D356B8">
        <w:rPr>
          <w:rFonts w:ascii="Arial" w:hAnsi="Arial" w:cs="Arial"/>
        </w:rPr>
        <w:t xml:space="preserve"> (</w:t>
      </w:r>
      <w:r w:rsidR="00D356B8" w:rsidRPr="00D356B8">
        <w:rPr>
          <w:rFonts w:ascii="Arial" w:hAnsi="Arial" w:cs="Arial"/>
        </w:rPr>
        <w:t xml:space="preserve">Aktas </w:t>
      </w:r>
      <w:proofErr w:type="spellStart"/>
      <w:r w:rsidR="00D356B8" w:rsidRPr="00D356B8">
        <w:rPr>
          <w:rFonts w:ascii="Arial" w:hAnsi="Arial" w:cs="Arial"/>
        </w:rPr>
        <w:t>Ozkafaci</w:t>
      </w:r>
      <w:proofErr w:type="spellEnd"/>
      <w:r w:rsidR="00D356B8" w:rsidRPr="00D356B8">
        <w:rPr>
          <w:rFonts w:ascii="Arial" w:hAnsi="Arial" w:cs="Arial"/>
        </w:rPr>
        <w:t xml:space="preserve"> &amp; Eren</w:t>
      </w:r>
      <w:r w:rsidR="00EB0419">
        <w:rPr>
          <w:rFonts w:ascii="Arial" w:hAnsi="Arial" w:cs="Arial"/>
        </w:rPr>
        <w:t xml:space="preserve">, </w:t>
      </w:r>
      <w:r w:rsidR="00D356B8" w:rsidRPr="00D356B8">
        <w:rPr>
          <w:rFonts w:ascii="Arial" w:hAnsi="Arial" w:cs="Arial"/>
        </w:rPr>
        <w:t>2020</w:t>
      </w:r>
      <w:r w:rsidR="00D356B8">
        <w:rPr>
          <w:rFonts w:ascii="Arial" w:hAnsi="Arial" w:cs="Arial"/>
        </w:rPr>
        <w:t>)</w:t>
      </w:r>
      <w:r w:rsidR="00EB0419">
        <w:rPr>
          <w:rFonts w:ascii="Arial" w:hAnsi="Arial" w:cs="Arial"/>
        </w:rPr>
        <w:t xml:space="preserve">. </w:t>
      </w:r>
      <w:r w:rsidR="0047378D">
        <w:rPr>
          <w:rFonts w:ascii="Arial" w:hAnsi="Arial" w:cs="Arial"/>
        </w:rPr>
        <w:t xml:space="preserve"> However</w:t>
      </w:r>
      <w:r w:rsidR="00947494">
        <w:rPr>
          <w:rFonts w:ascii="Arial" w:hAnsi="Arial" w:cs="Arial"/>
        </w:rPr>
        <w:t xml:space="preserve">, there are </w:t>
      </w:r>
      <w:r w:rsidR="0047378D">
        <w:rPr>
          <w:rFonts w:ascii="Arial" w:hAnsi="Arial" w:cs="Arial"/>
        </w:rPr>
        <w:t xml:space="preserve">arguments against this as previously </w:t>
      </w:r>
      <w:r w:rsidR="00947494">
        <w:rPr>
          <w:rFonts w:ascii="Arial" w:hAnsi="Arial" w:cs="Arial"/>
        </w:rPr>
        <w:t>mentioned</w:t>
      </w:r>
      <w:r w:rsidR="0047378D">
        <w:rPr>
          <w:rFonts w:ascii="Arial" w:hAnsi="Arial" w:cs="Arial"/>
        </w:rPr>
        <w:t xml:space="preserve"> by Fisher </w:t>
      </w:r>
      <w:r w:rsidR="00947494">
        <w:rPr>
          <w:rFonts w:ascii="Arial" w:hAnsi="Arial" w:cs="Arial"/>
        </w:rPr>
        <w:t xml:space="preserve">(1999). </w:t>
      </w:r>
    </w:p>
    <w:p w14:paraId="4440CC5A" w14:textId="23105957" w:rsidR="00AF49A0" w:rsidRDefault="00421C71" w:rsidP="00AF49A0">
      <w:pPr>
        <w:spacing w:line="480" w:lineRule="auto"/>
        <w:rPr>
          <w:rFonts w:ascii="Arial" w:hAnsi="Arial" w:cs="Arial"/>
        </w:rPr>
      </w:pPr>
      <w:r>
        <w:rPr>
          <w:rFonts w:ascii="Arial" w:hAnsi="Arial" w:cs="Arial"/>
        </w:rPr>
        <w:t xml:space="preserve">My supervisor was supportive and reassured me that questioning if there was </w:t>
      </w:r>
      <w:r w:rsidR="00767BE6">
        <w:rPr>
          <w:rFonts w:ascii="Arial" w:hAnsi="Arial" w:cs="Arial"/>
        </w:rPr>
        <w:t>more,</w:t>
      </w:r>
      <w:r w:rsidR="00947494">
        <w:rPr>
          <w:rFonts w:ascii="Arial" w:hAnsi="Arial" w:cs="Arial"/>
        </w:rPr>
        <w:t xml:space="preserve"> I </w:t>
      </w:r>
      <w:r>
        <w:rPr>
          <w:rFonts w:ascii="Arial" w:hAnsi="Arial" w:cs="Arial"/>
        </w:rPr>
        <w:t>could have done, was natural</w:t>
      </w:r>
      <w:r w:rsidR="00767BE6">
        <w:rPr>
          <w:rFonts w:ascii="Arial" w:hAnsi="Arial" w:cs="Arial"/>
        </w:rPr>
        <w:t xml:space="preserve">. And that we will want </w:t>
      </w:r>
      <w:r>
        <w:rPr>
          <w:rFonts w:ascii="Arial" w:hAnsi="Arial" w:cs="Arial"/>
        </w:rPr>
        <w:t xml:space="preserve">to seek answers when some endings </w:t>
      </w:r>
      <w:r w:rsidR="00767BE6">
        <w:rPr>
          <w:rFonts w:ascii="Arial" w:hAnsi="Arial" w:cs="Arial"/>
        </w:rPr>
        <w:t>are</w:t>
      </w:r>
      <w:r>
        <w:rPr>
          <w:rFonts w:ascii="Arial" w:hAnsi="Arial" w:cs="Arial"/>
        </w:rPr>
        <w:t xml:space="preserve"> abrupt. </w:t>
      </w:r>
      <w:r w:rsidR="00AF49A0">
        <w:rPr>
          <w:rFonts w:ascii="Arial" w:hAnsi="Arial" w:cs="Arial"/>
        </w:rPr>
        <w:t xml:space="preserve">It was also helpful to have a new perspective on how in some cases when a client starts to develop and identify a safe space this can in fact raise their anxiety and fear, especially with clients who have extensive trauma histories. </w:t>
      </w:r>
      <w:r w:rsidR="00C66671">
        <w:rPr>
          <w:rFonts w:ascii="Arial" w:hAnsi="Arial" w:cs="Arial"/>
        </w:rPr>
        <w:t xml:space="preserve">(Hart, </w:t>
      </w:r>
      <w:r w:rsidR="001D18B9">
        <w:rPr>
          <w:rFonts w:ascii="Arial" w:hAnsi="Arial" w:cs="Arial"/>
        </w:rPr>
        <w:t>2025) In</w:t>
      </w:r>
      <w:r w:rsidR="00EF1F1E">
        <w:rPr>
          <w:rFonts w:ascii="Arial" w:hAnsi="Arial" w:cs="Arial"/>
        </w:rPr>
        <w:t xml:space="preserve"> these cases there can also be an avoidance around continuation and potentially my client stating that</w:t>
      </w:r>
      <w:r w:rsidR="003072BE">
        <w:rPr>
          <w:rFonts w:ascii="Arial" w:hAnsi="Arial" w:cs="Arial"/>
        </w:rPr>
        <w:t xml:space="preserve"> “they were feeling better” was a way of trying to halt any further recognition and discovery of self-soothing techniques. </w:t>
      </w:r>
      <w:r w:rsidR="00AF49A0">
        <w:rPr>
          <w:rFonts w:ascii="Arial" w:hAnsi="Arial" w:cs="Arial"/>
        </w:rPr>
        <w:t xml:space="preserve">I also reached out to </w:t>
      </w:r>
      <w:r w:rsidR="00460C0F">
        <w:rPr>
          <w:rFonts w:ascii="Arial" w:hAnsi="Arial" w:cs="Arial"/>
        </w:rPr>
        <w:t xml:space="preserve">therapy </w:t>
      </w:r>
      <w:r w:rsidR="00767BE6">
        <w:rPr>
          <w:rFonts w:ascii="Arial" w:hAnsi="Arial" w:cs="Arial"/>
        </w:rPr>
        <w:t>peers</w:t>
      </w:r>
      <w:r w:rsidR="00AF49A0">
        <w:rPr>
          <w:rFonts w:ascii="Arial" w:hAnsi="Arial" w:cs="Arial"/>
        </w:rPr>
        <w:t xml:space="preserve"> who all have varied experience and backgrounds for support, and </w:t>
      </w:r>
      <w:r w:rsidR="00460C0F">
        <w:rPr>
          <w:rFonts w:ascii="Arial" w:hAnsi="Arial" w:cs="Arial"/>
        </w:rPr>
        <w:t>advice</w:t>
      </w:r>
      <w:r w:rsidR="00AF49A0">
        <w:rPr>
          <w:rFonts w:ascii="Arial" w:hAnsi="Arial" w:cs="Arial"/>
        </w:rPr>
        <w:t xml:space="preserve"> on how they experience working with </w:t>
      </w:r>
      <w:r w:rsidR="00460C0F">
        <w:rPr>
          <w:rFonts w:ascii="Arial" w:hAnsi="Arial" w:cs="Arial"/>
        </w:rPr>
        <w:t>endings.</w:t>
      </w:r>
      <w:r w:rsidR="00AF49A0">
        <w:rPr>
          <w:rFonts w:ascii="Arial" w:hAnsi="Arial" w:cs="Arial"/>
        </w:rPr>
        <w:t xml:space="preserve"> </w:t>
      </w:r>
    </w:p>
    <w:p w14:paraId="197DB1B5" w14:textId="473DA0E3" w:rsidR="00E6785C" w:rsidRDefault="00E6785C" w:rsidP="00A757A9">
      <w:pPr>
        <w:spacing w:line="480" w:lineRule="auto"/>
        <w:rPr>
          <w:rFonts w:ascii="Arial" w:hAnsi="Arial" w:cs="Arial"/>
        </w:rPr>
      </w:pPr>
      <w:r>
        <w:rPr>
          <w:rFonts w:ascii="Arial" w:hAnsi="Arial" w:cs="Arial"/>
        </w:rPr>
        <w:t xml:space="preserve">I also reflected on my communication style due to their additional needs, had I adequately </w:t>
      </w:r>
      <w:r w:rsidR="008F0502">
        <w:rPr>
          <w:rFonts w:ascii="Arial" w:hAnsi="Arial" w:cs="Arial"/>
        </w:rPr>
        <w:t>supported this part of the therapy journey</w:t>
      </w:r>
      <w:r w:rsidR="00AC4AA0">
        <w:rPr>
          <w:rFonts w:ascii="Arial" w:hAnsi="Arial" w:cs="Arial"/>
        </w:rPr>
        <w:t>?</w:t>
      </w:r>
      <w:r w:rsidR="00746732">
        <w:rPr>
          <w:rFonts w:ascii="Arial" w:hAnsi="Arial" w:cs="Arial"/>
        </w:rPr>
        <w:t xml:space="preserve"> </w:t>
      </w:r>
      <w:r w:rsidR="000E4633">
        <w:rPr>
          <w:rFonts w:ascii="Arial" w:hAnsi="Arial" w:cs="Arial"/>
        </w:rPr>
        <w:t>Neff (2022) reports that</w:t>
      </w:r>
      <w:r w:rsidR="00757614">
        <w:rPr>
          <w:rFonts w:ascii="Arial" w:hAnsi="Arial" w:cs="Arial"/>
        </w:rPr>
        <w:t xml:space="preserve"> psychoeducation is key to helping a person with neurodivergence particularly autism spectrum condition in </w:t>
      </w:r>
      <w:r w:rsidR="00767D8E">
        <w:rPr>
          <w:rFonts w:ascii="Arial" w:hAnsi="Arial" w:cs="Arial"/>
        </w:rPr>
        <w:t>understanding</w:t>
      </w:r>
      <w:r w:rsidR="00757614">
        <w:rPr>
          <w:rFonts w:ascii="Arial" w:hAnsi="Arial" w:cs="Arial"/>
        </w:rPr>
        <w:t xml:space="preserve"> how trauma can manife</w:t>
      </w:r>
      <w:r w:rsidR="00767D8E">
        <w:rPr>
          <w:rFonts w:ascii="Arial" w:hAnsi="Arial" w:cs="Arial"/>
        </w:rPr>
        <w:t xml:space="preserve">st somatically. </w:t>
      </w:r>
      <w:r w:rsidR="00460C0F">
        <w:rPr>
          <w:rFonts w:ascii="Arial" w:hAnsi="Arial" w:cs="Arial"/>
        </w:rPr>
        <w:t>However,</w:t>
      </w:r>
      <w:r w:rsidR="00767D8E">
        <w:rPr>
          <w:rFonts w:ascii="Arial" w:hAnsi="Arial" w:cs="Arial"/>
        </w:rPr>
        <w:t xml:space="preserve"> the deliverance needs to be clear and concise.</w:t>
      </w:r>
    </w:p>
    <w:p w14:paraId="356FE151" w14:textId="5881621C" w:rsidR="00D75A03" w:rsidRDefault="00AF49A0" w:rsidP="00A757A9">
      <w:pPr>
        <w:spacing w:line="480" w:lineRule="auto"/>
        <w:rPr>
          <w:rFonts w:ascii="Arial" w:hAnsi="Arial" w:cs="Arial"/>
        </w:rPr>
      </w:pPr>
      <w:r>
        <w:rPr>
          <w:rFonts w:ascii="Arial" w:hAnsi="Arial" w:cs="Arial"/>
        </w:rPr>
        <w:t xml:space="preserve">During supervision we also discussed the role of client motivation when it came to triphasic trauma work, and how </w:t>
      </w:r>
      <w:r w:rsidR="000B5F1D">
        <w:rPr>
          <w:rFonts w:ascii="Arial" w:hAnsi="Arial" w:cs="Arial"/>
        </w:rPr>
        <w:t xml:space="preserve">motivation plays a big part in the outcome of therapy, as highlighted </w:t>
      </w:r>
      <w:r w:rsidR="00D75A03">
        <w:rPr>
          <w:rFonts w:ascii="Arial" w:hAnsi="Arial" w:cs="Arial"/>
        </w:rPr>
        <w:t xml:space="preserve">by Maybury &amp; Triplett (2024) </w:t>
      </w:r>
      <w:r w:rsidR="00F95457">
        <w:rPr>
          <w:rFonts w:ascii="Arial" w:hAnsi="Arial" w:cs="Arial"/>
        </w:rPr>
        <w:t xml:space="preserve">who state that </w:t>
      </w:r>
      <w:r w:rsidR="001462C1">
        <w:rPr>
          <w:rFonts w:ascii="Arial" w:hAnsi="Arial" w:cs="Arial"/>
        </w:rPr>
        <w:t xml:space="preserve">motivation </w:t>
      </w:r>
      <w:r w:rsidR="00F95457">
        <w:rPr>
          <w:rFonts w:ascii="Arial" w:hAnsi="Arial" w:cs="Arial"/>
        </w:rPr>
        <w:t xml:space="preserve">is a </w:t>
      </w:r>
      <w:r w:rsidR="001462C1">
        <w:rPr>
          <w:rFonts w:ascii="Arial" w:hAnsi="Arial" w:cs="Arial"/>
        </w:rPr>
        <w:t>key factor for client</w:t>
      </w:r>
      <w:r w:rsidR="00F95457">
        <w:rPr>
          <w:rFonts w:ascii="Arial" w:hAnsi="Arial" w:cs="Arial"/>
        </w:rPr>
        <w:t xml:space="preserve"> engagement. </w:t>
      </w:r>
      <w:r w:rsidR="00D70248">
        <w:rPr>
          <w:rFonts w:ascii="Arial" w:hAnsi="Arial" w:cs="Arial"/>
        </w:rPr>
        <w:t>T</w:t>
      </w:r>
      <w:r w:rsidR="004A626A">
        <w:rPr>
          <w:rFonts w:ascii="Arial" w:hAnsi="Arial" w:cs="Arial"/>
        </w:rPr>
        <w:t>here</w:t>
      </w:r>
      <w:r w:rsidR="00652ED0">
        <w:rPr>
          <w:rFonts w:ascii="Arial" w:hAnsi="Arial" w:cs="Arial"/>
        </w:rPr>
        <w:t xml:space="preserve"> had been previous </w:t>
      </w:r>
      <w:r w:rsidR="00060E29">
        <w:rPr>
          <w:rFonts w:ascii="Arial" w:hAnsi="Arial" w:cs="Arial"/>
        </w:rPr>
        <w:t>non-attendance</w:t>
      </w:r>
      <w:r w:rsidR="00652ED0">
        <w:rPr>
          <w:rFonts w:ascii="Arial" w:hAnsi="Arial" w:cs="Arial"/>
        </w:rPr>
        <w:t xml:space="preserve"> with another </w:t>
      </w:r>
      <w:r w:rsidR="00697C50">
        <w:rPr>
          <w:rFonts w:ascii="Arial" w:hAnsi="Arial" w:cs="Arial"/>
        </w:rPr>
        <w:t>therapist</w:t>
      </w:r>
      <w:r w:rsidR="00D70248">
        <w:rPr>
          <w:rFonts w:ascii="Arial" w:hAnsi="Arial" w:cs="Arial"/>
        </w:rPr>
        <w:t xml:space="preserve"> for this client. </w:t>
      </w:r>
      <w:r w:rsidR="00F95457">
        <w:rPr>
          <w:rFonts w:ascii="Arial" w:hAnsi="Arial" w:cs="Arial"/>
        </w:rPr>
        <w:t xml:space="preserve">This may be an indicator that although the client had </w:t>
      </w:r>
      <w:r w:rsidR="00F95457">
        <w:rPr>
          <w:rFonts w:ascii="Arial" w:hAnsi="Arial" w:cs="Arial"/>
        </w:rPr>
        <w:lastRenderedPageBreak/>
        <w:t xml:space="preserve">indicated their </w:t>
      </w:r>
      <w:r w:rsidR="003918B5">
        <w:rPr>
          <w:rFonts w:ascii="Arial" w:hAnsi="Arial" w:cs="Arial"/>
        </w:rPr>
        <w:t>want for therapy the motivation factor may have been a barrier to them fully engaging</w:t>
      </w:r>
      <w:r w:rsidR="00CB79AE">
        <w:rPr>
          <w:rFonts w:ascii="Arial" w:hAnsi="Arial" w:cs="Arial"/>
        </w:rPr>
        <w:t>.</w:t>
      </w:r>
    </w:p>
    <w:p w14:paraId="578C95AC" w14:textId="6A8B78D2" w:rsidR="00421C71" w:rsidRDefault="00421C71" w:rsidP="00421C71">
      <w:pPr>
        <w:spacing w:line="480" w:lineRule="auto"/>
        <w:rPr>
          <w:rFonts w:ascii="Arial" w:hAnsi="Arial" w:cs="Arial"/>
        </w:rPr>
      </w:pPr>
      <w:r>
        <w:rPr>
          <w:rFonts w:ascii="Arial" w:hAnsi="Arial" w:cs="Arial"/>
        </w:rPr>
        <w:t>In the following week, my supervisor reached out offer advice, guidance, and check on my own thoughts and feelings, especially as I was due to meet a new client that week.</w:t>
      </w:r>
      <w:r w:rsidR="0030226F">
        <w:rPr>
          <w:rFonts w:ascii="Arial" w:hAnsi="Arial" w:cs="Arial"/>
        </w:rPr>
        <w:t xml:space="preserve"> </w:t>
      </w:r>
      <w:r>
        <w:rPr>
          <w:rFonts w:ascii="Arial" w:hAnsi="Arial" w:cs="Arial"/>
        </w:rPr>
        <w:t xml:space="preserve">Before my initial meeting with my new client, we discussed if there was anything I would do differently this time and </w:t>
      </w:r>
      <w:r w:rsidR="00176CF1">
        <w:rPr>
          <w:rFonts w:ascii="Arial" w:hAnsi="Arial" w:cs="Arial"/>
        </w:rPr>
        <w:t>if there was anything I required</w:t>
      </w:r>
      <w:r>
        <w:rPr>
          <w:rFonts w:ascii="Arial" w:hAnsi="Arial" w:cs="Arial"/>
        </w:rPr>
        <w:t xml:space="preserve"> prior to engaging with someone new</w:t>
      </w:r>
      <w:r w:rsidR="00176CF1">
        <w:rPr>
          <w:rFonts w:ascii="Arial" w:hAnsi="Arial" w:cs="Arial"/>
        </w:rPr>
        <w:t>.</w:t>
      </w:r>
    </w:p>
    <w:p w14:paraId="3FF928CD" w14:textId="77777777" w:rsidR="00905759" w:rsidRDefault="00E96AAC" w:rsidP="00A757A9">
      <w:pPr>
        <w:spacing w:line="480" w:lineRule="auto"/>
        <w:rPr>
          <w:rFonts w:ascii="Arial" w:hAnsi="Arial" w:cs="Arial"/>
          <w:b/>
          <w:bCs/>
        </w:rPr>
      </w:pPr>
      <w:r w:rsidRPr="00E96AAC">
        <w:rPr>
          <w:rFonts w:ascii="Arial" w:hAnsi="Arial" w:cs="Arial"/>
          <w:b/>
          <w:bCs/>
        </w:rPr>
        <w:t>Now What?</w:t>
      </w:r>
    </w:p>
    <w:p w14:paraId="37D21B6C" w14:textId="0467BD03" w:rsidR="00E96AAC" w:rsidRPr="00905759" w:rsidRDefault="00E96AAC" w:rsidP="00A757A9">
      <w:pPr>
        <w:spacing w:line="480" w:lineRule="auto"/>
        <w:rPr>
          <w:rFonts w:ascii="Arial" w:hAnsi="Arial" w:cs="Arial"/>
          <w:b/>
          <w:bCs/>
        </w:rPr>
      </w:pPr>
      <w:r>
        <w:rPr>
          <w:rFonts w:ascii="Arial" w:hAnsi="Arial" w:cs="Arial"/>
        </w:rPr>
        <w:t>Since th</w:t>
      </w:r>
      <w:r w:rsidR="00176CF1">
        <w:rPr>
          <w:rFonts w:ascii="Arial" w:hAnsi="Arial" w:cs="Arial"/>
        </w:rPr>
        <w:t>at</w:t>
      </w:r>
      <w:r>
        <w:rPr>
          <w:rFonts w:ascii="Arial" w:hAnsi="Arial" w:cs="Arial"/>
        </w:rPr>
        <w:t xml:space="preserve"> first client</w:t>
      </w:r>
      <w:r w:rsidR="00905759">
        <w:rPr>
          <w:rFonts w:ascii="Arial" w:hAnsi="Arial" w:cs="Arial"/>
        </w:rPr>
        <w:t>,</w:t>
      </w:r>
      <w:r>
        <w:rPr>
          <w:rFonts w:ascii="Arial" w:hAnsi="Arial" w:cs="Arial"/>
        </w:rPr>
        <w:t xml:space="preserve"> I </w:t>
      </w:r>
      <w:r w:rsidR="00905759">
        <w:rPr>
          <w:rFonts w:ascii="Arial" w:hAnsi="Arial" w:cs="Arial"/>
        </w:rPr>
        <w:t>am</w:t>
      </w:r>
      <w:r w:rsidR="00DE5503">
        <w:rPr>
          <w:rFonts w:ascii="Arial" w:hAnsi="Arial" w:cs="Arial"/>
        </w:rPr>
        <w:t xml:space="preserve"> working </w:t>
      </w:r>
      <w:r>
        <w:rPr>
          <w:rFonts w:ascii="Arial" w:hAnsi="Arial" w:cs="Arial"/>
        </w:rPr>
        <w:t>with two more</w:t>
      </w:r>
      <w:r w:rsidR="00176CF1">
        <w:rPr>
          <w:rFonts w:ascii="Arial" w:hAnsi="Arial" w:cs="Arial"/>
        </w:rPr>
        <w:t>.</w:t>
      </w:r>
      <w:r w:rsidR="003F15FD">
        <w:rPr>
          <w:rFonts w:ascii="Arial" w:hAnsi="Arial" w:cs="Arial"/>
        </w:rPr>
        <w:t xml:space="preserve"> </w:t>
      </w:r>
      <w:r w:rsidR="006D4008">
        <w:rPr>
          <w:rFonts w:ascii="Arial" w:hAnsi="Arial" w:cs="Arial"/>
        </w:rPr>
        <w:t>A</w:t>
      </w:r>
      <w:r w:rsidR="003F15FD">
        <w:rPr>
          <w:rFonts w:ascii="Arial" w:hAnsi="Arial" w:cs="Arial"/>
        </w:rPr>
        <w:t xml:space="preserve">s time has moved on, I have begun to realise that the phase one </w:t>
      </w:r>
      <w:r w:rsidR="00134D1D">
        <w:rPr>
          <w:rFonts w:ascii="Arial" w:hAnsi="Arial" w:cs="Arial"/>
        </w:rPr>
        <w:t xml:space="preserve">stabilisation and psychoeducation is the foundation for trauma, however </w:t>
      </w:r>
      <w:r w:rsidR="00D4603A">
        <w:rPr>
          <w:rFonts w:ascii="Arial" w:hAnsi="Arial" w:cs="Arial"/>
        </w:rPr>
        <w:t>if</w:t>
      </w:r>
      <w:r w:rsidR="00134D1D">
        <w:rPr>
          <w:rFonts w:ascii="Arial" w:hAnsi="Arial" w:cs="Arial"/>
        </w:rPr>
        <w:t xml:space="preserve"> you use that as your skeleton you can flesh out the work </w:t>
      </w:r>
      <w:r w:rsidR="00C20259">
        <w:rPr>
          <w:rFonts w:ascii="Arial" w:hAnsi="Arial" w:cs="Arial"/>
        </w:rPr>
        <w:t>in a way that suits the client and maximises the benefit to them</w:t>
      </w:r>
      <w:r w:rsidR="00ED03CE">
        <w:rPr>
          <w:rFonts w:ascii="Arial" w:hAnsi="Arial" w:cs="Arial"/>
        </w:rPr>
        <w:t xml:space="preserve"> a</w:t>
      </w:r>
      <w:r w:rsidR="00D4603A">
        <w:rPr>
          <w:rFonts w:ascii="Arial" w:hAnsi="Arial" w:cs="Arial"/>
        </w:rPr>
        <w:t>s previously discussed in the literature review and based on Langdon et Al’s (202</w:t>
      </w:r>
      <w:r w:rsidR="00050BFF">
        <w:rPr>
          <w:rFonts w:ascii="Arial" w:hAnsi="Arial" w:cs="Arial"/>
        </w:rPr>
        <w:t>5</w:t>
      </w:r>
      <w:r w:rsidR="00D4603A">
        <w:rPr>
          <w:rFonts w:ascii="Arial" w:hAnsi="Arial" w:cs="Arial"/>
        </w:rPr>
        <w:t>) research</w:t>
      </w:r>
      <w:r w:rsidR="00ED03CE">
        <w:rPr>
          <w:rFonts w:ascii="Arial" w:hAnsi="Arial" w:cs="Arial"/>
        </w:rPr>
        <w:t>.</w:t>
      </w:r>
      <w:r w:rsidR="00D4603A">
        <w:rPr>
          <w:rFonts w:ascii="Arial" w:hAnsi="Arial" w:cs="Arial"/>
        </w:rPr>
        <w:t xml:space="preserve"> </w:t>
      </w:r>
      <w:r w:rsidR="00ED03CE">
        <w:rPr>
          <w:rFonts w:ascii="Arial" w:hAnsi="Arial" w:cs="Arial"/>
        </w:rPr>
        <w:t>Being able to adapt has meant that my confidence</w:t>
      </w:r>
      <w:r w:rsidR="00C96904">
        <w:rPr>
          <w:rFonts w:ascii="Arial" w:hAnsi="Arial" w:cs="Arial"/>
        </w:rPr>
        <w:t xml:space="preserve"> in undertaking phase one work is </w:t>
      </w:r>
      <w:r w:rsidR="00A90109">
        <w:rPr>
          <w:rFonts w:ascii="Arial" w:hAnsi="Arial" w:cs="Arial"/>
        </w:rPr>
        <w:t>growing,</w:t>
      </w:r>
      <w:r w:rsidR="00C96904">
        <w:rPr>
          <w:rFonts w:ascii="Arial" w:hAnsi="Arial" w:cs="Arial"/>
        </w:rPr>
        <w:t xml:space="preserve"> and I feel I am</w:t>
      </w:r>
      <w:r w:rsidR="002A3815">
        <w:rPr>
          <w:rFonts w:ascii="Arial" w:hAnsi="Arial" w:cs="Arial"/>
        </w:rPr>
        <w:t xml:space="preserve"> adapting to client</w:t>
      </w:r>
      <w:r w:rsidR="002A4595">
        <w:rPr>
          <w:rFonts w:ascii="Arial" w:hAnsi="Arial" w:cs="Arial"/>
        </w:rPr>
        <w:t xml:space="preserve"> need</w:t>
      </w:r>
      <w:r w:rsidR="002A3815">
        <w:rPr>
          <w:rFonts w:ascii="Arial" w:hAnsi="Arial" w:cs="Arial"/>
        </w:rPr>
        <w:t>.</w:t>
      </w:r>
      <w:r w:rsidR="006D4008">
        <w:rPr>
          <w:rFonts w:ascii="Arial" w:hAnsi="Arial" w:cs="Arial"/>
        </w:rPr>
        <w:t xml:space="preserve"> </w:t>
      </w:r>
      <w:r w:rsidR="00C20259">
        <w:rPr>
          <w:rFonts w:ascii="Arial" w:hAnsi="Arial" w:cs="Arial"/>
        </w:rPr>
        <w:t xml:space="preserve"> For </w:t>
      </w:r>
      <w:r w:rsidR="001C3624">
        <w:rPr>
          <w:rFonts w:ascii="Arial" w:hAnsi="Arial" w:cs="Arial"/>
        </w:rPr>
        <w:t>example,</w:t>
      </w:r>
      <w:r w:rsidR="00C20259">
        <w:rPr>
          <w:rFonts w:ascii="Arial" w:hAnsi="Arial" w:cs="Arial"/>
        </w:rPr>
        <w:t xml:space="preserve"> one of my clients </w:t>
      </w:r>
      <w:r w:rsidR="00050BFF">
        <w:rPr>
          <w:rFonts w:ascii="Arial" w:hAnsi="Arial" w:cs="Arial"/>
        </w:rPr>
        <w:t xml:space="preserve">will </w:t>
      </w:r>
      <w:r w:rsidR="00670B7F">
        <w:rPr>
          <w:rFonts w:ascii="Arial" w:hAnsi="Arial" w:cs="Arial"/>
        </w:rPr>
        <w:t xml:space="preserve">respond better to a more creative way of exploring grounding and stabilisation so we have </w:t>
      </w:r>
      <w:r w:rsidR="00352C2D">
        <w:rPr>
          <w:rFonts w:ascii="Arial" w:hAnsi="Arial" w:cs="Arial"/>
        </w:rPr>
        <w:t xml:space="preserve">utilised sounds, photos </w:t>
      </w:r>
      <w:r w:rsidR="001C3624">
        <w:rPr>
          <w:rFonts w:ascii="Arial" w:hAnsi="Arial" w:cs="Arial"/>
        </w:rPr>
        <w:t>and imagery. My other client is inquisitive about the research behind techniques such as grounding</w:t>
      </w:r>
      <w:r w:rsidR="001C4444">
        <w:rPr>
          <w:rFonts w:ascii="Arial" w:hAnsi="Arial" w:cs="Arial"/>
        </w:rPr>
        <w:t xml:space="preserve"> </w:t>
      </w:r>
      <w:r w:rsidR="004C79AE">
        <w:rPr>
          <w:rFonts w:ascii="Arial" w:hAnsi="Arial" w:cs="Arial"/>
        </w:rPr>
        <w:t xml:space="preserve">and finds it helps them feel safer if they can understand the process. One of the clients also has a neurodivergence so I have reflected that in </w:t>
      </w:r>
      <w:r w:rsidR="000E0633">
        <w:rPr>
          <w:rFonts w:ascii="Arial" w:hAnsi="Arial" w:cs="Arial"/>
        </w:rPr>
        <w:t xml:space="preserve">being more “black &amp; white” with how something is asked </w:t>
      </w:r>
      <w:r w:rsidR="00D01790">
        <w:rPr>
          <w:rFonts w:ascii="Arial" w:hAnsi="Arial" w:cs="Arial"/>
        </w:rPr>
        <w:t>or explained so there can be little room for ambiguit</w:t>
      </w:r>
      <w:r w:rsidR="001B538D">
        <w:rPr>
          <w:rFonts w:ascii="Arial" w:hAnsi="Arial" w:cs="Arial"/>
        </w:rPr>
        <w:t>y</w:t>
      </w:r>
      <w:r w:rsidR="006E72E1">
        <w:rPr>
          <w:rFonts w:ascii="Arial" w:hAnsi="Arial" w:cs="Arial"/>
        </w:rPr>
        <w:t xml:space="preserve"> </w:t>
      </w:r>
      <w:r w:rsidR="00EB0419">
        <w:rPr>
          <w:rFonts w:ascii="Arial" w:hAnsi="Arial" w:cs="Arial"/>
        </w:rPr>
        <w:t>(Hart, 2025)</w:t>
      </w:r>
      <w:r w:rsidR="00805F8A">
        <w:rPr>
          <w:rFonts w:ascii="Arial" w:hAnsi="Arial" w:cs="Arial"/>
        </w:rPr>
        <w:t xml:space="preserve"> </w:t>
      </w:r>
      <w:r w:rsidR="00C63B82">
        <w:rPr>
          <w:rFonts w:ascii="Arial" w:hAnsi="Arial" w:cs="Arial"/>
        </w:rPr>
        <w:t xml:space="preserve">this is something I </w:t>
      </w:r>
      <w:r w:rsidR="00C97299">
        <w:rPr>
          <w:rFonts w:ascii="Arial" w:hAnsi="Arial" w:cs="Arial"/>
        </w:rPr>
        <w:t>have</w:t>
      </w:r>
      <w:r w:rsidR="00805F8A">
        <w:rPr>
          <w:rFonts w:ascii="Arial" w:hAnsi="Arial" w:cs="Arial"/>
        </w:rPr>
        <w:t xml:space="preserve"> reflected on</w:t>
      </w:r>
      <w:r w:rsidR="00050BFF">
        <w:rPr>
          <w:rFonts w:ascii="Arial" w:hAnsi="Arial" w:cs="Arial"/>
        </w:rPr>
        <w:t xml:space="preserve"> and developed</w:t>
      </w:r>
      <w:r w:rsidR="00805F8A">
        <w:rPr>
          <w:rFonts w:ascii="Arial" w:hAnsi="Arial" w:cs="Arial"/>
        </w:rPr>
        <w:t xml:space="preserve"> from work</w:t>
      </w:r>
      <w:r w:rsidR="00050BFF">
        <w:rPr>
          <w:rFonts w:ascii="Arial" w:hAnsi="Arial" w:cs="Arial"/>
        </w:rPr>
        <w:t>ing</w:t>
      </w:r>
      <w:r w:rsidR="00805F8A">
        <w:rPr>
          <w:rFonts w:ascii="Arial" w:hAnsi="Arial" w:cs="Arial"/>
        </w:rPr>
        <w:t xml:space="preserve"> with my first client. </w:t>
      </w:r>
    </w:p>
    <w:p w14:paraId="1412DE4D" w14:textId="15A62425" w:rsidR="00882CCF" w:rsidRDefault="00882CCF" w:rsidP="00A757A9">
      <w:pPr>
        <w:spacing w:line="480" w:lineRule="auto"/>
        <w:rPr>
          <w:rFonts w:ascii="Arial" w:hAnsi="Arial" w:cs="Arial"/>
        </w:rPr>
      </w:pPr>
      <w:r>
        <w:rPr>
          <w:rFonts w:ascii="Arial" w:hAnsi="Arial" w:cs="Arial"/>
        </w:rPr>
        <w:t xml:space="preserve">Through reading, research and frequent supervision I feel supported in </w:t>
      </w:r>
      <w:r w:rsidR="00014D28">
        <w:rPr>
          <w:rFonts w:ascii="Arial" w:hAnsi="Arial" w:cs="Arial"/>
        </w:rPr>
        <w:t xml:space="preserve">my approach to trauma therapy and am encouraged to question and </w:t>
      </w:r>
      <w:r w:rsidR="0057764E">
        <w:rPr>
          <w:rFonts w:ascii="Arial" w:hAnsi="Arial" w:cs="Arial"/>
        </w:rPr>
        <w:t xml:space="preserve">evaluate the evidence for the </w:t>
      </w:r>
      <w:r w:rsidR="0057764E">
        <w:rPr>
          <w:rFonts w:ascii="Arial" w:hAnsi="Arial" w:cs="Arial"/>
        </w:rPr>
        <w:lastRenderedPageBreak/>
        <w:t>work I am doing within a therapeutic framework.</w:t>
      </w:r>
      <w:r w:rsidR="00477434">
        <w:rPr>
          <w:rFonts w:ascii="Arial" w:hAnsi="Arial" w:cs="Arial"/>
        </w:rPr>
        <w:t xml:space="preserve"> I am aware that I am still very new on this pathway and that </w:t>
      </w:r>
      <w:r w:rsidR="00157138">
        <w:rPr>
          <w:rFonts w:ascii="Arial" w:hAnsi="Arial" w:cs="Arial"/>
        </w:rPr>
        <w:t xml:space="preserve">I have a lot of development and growth edges. </w:t>
      </w:r>
    </w:p>
    <w:p w14:paraId="38EAB074" w14:textId="262E3D9D" w:rsidR="00693BE7" w:rsidRDefault="00693BE7" w:rsidP="00A757A9">
      <w:pPr>
        <w:spacing w:line="480" w:lineRule="auto"/>
        <w:rPr>
          <w:rFonts w:ascii="Arial" w:hAnsi="Arial" w:cs="Arial"/>
        </w:rPr>
      </w:pPr>
      <w:r>
        <w:rPr>
          <w:rFonts w:ascii="Arial" w:hAnsi="Arial" w:cs="Arial"/>
        </w:rPr>
        <w:t>In my practice I am constantly learning new metho</w:t>
      </w:r>
      <w:r w:rsidR="006875B9">
        <w:rPr>
          <w:rFonts w:ascii="Arial" w:hAnsi="Arial" w:cs="Arial"/>
        </w:rPr>
        <w:t>dologies and ways of working alongside a client, it has also given me chance to learn more skills when</w:t>
      </w:r>
      <w:r w:rsidR="00292BC4">
        <w:rPr>
          <w:rFonts w:ascii="Arial" w:hAnsi="Arial" w:cs="Arial"/>
        </w:rPr>
        <w:t xml:space="preserve"> exploring</w:t>
      </w:r>
      <w:r w:rsidR="006875B9">
        <w:rPr>
          <w:rFonts w:ascii="Arial" w:hAnsi="Arial" w:cs="Arial"/>
        </w:rPr>
        <w:t xml:space="preserve"> grounding</w:t>
      </w:r>
      <w:r w:rsidR="00292BC4">
        <w:rPr>
          <w:rFonts w:ascii="Arial" w:hAnsi="Arial" w:cs="Arial"/>
        </w:rPr>
        <w:t xml:space="preserve"> techniques </w:t>
      </w:r>
      <w:r w:rsidR="00B12F33">
        <w:rPr>
          <w:rFonts w:ascii="Arial" w:hAnsi="Arial" w:cs="Arial"/>
        </w:rPr>
        <w:t xml:space="preserve">which </w:t>
      </w:r>
      <w:r w:rsidR="007D5E4B">
        <w:rPr>
          <w:rFonts w:ascii="Arial" w:hAnsi="Arial" w:cs="Arial"/>
        </w:rPr>
        <w:t xml:space="preserve">in addition to benefit for </w:t>
      </w:r>
      <w:r w:rsidR="00B12F33">
        <w:rPr>
          <w:rFonts w:ascii="Arial" w:hAnsi="Arial" w:cs="Arial"/>
        </w:rPr>
        <w:t>the client</w:t>
      </w:r>
      <w:r w:rsidR="007D5E4B">
        <w:rPr>
          <w:rFonts w:ascii="Arial" w:hAnsi="Arial" w:cs="Arial"/>
        </w:rPr>
        <w:t xml:space="preserve">, also is beneficial for myself </w:t>
      </w:r>
      <w:r w:rsidR="00F3524B">
        <w:rPr>
          <w:rFonts w:ascii="Arial" w:hAnsi="Arial" w:cs="Arial"/>
        </w:rPr>
        <w:t xml:space="preserve">which </w:t>
      </w:r>
      <w:r w:rsidR="00B12F33">
        <w:rPr>
          <w:rFonts w:ascii="Arial" w:hAnsi="Arial" w:cs="Arial"/>
        </w:rPr>
        <w:t>has developed my confidence</w:t>
      </w:r>
      <w:r w:rsidR="0046393A">
        <w:rPr>
          <w:rFonts w:ascii="Arial" w:hAnsi="Arial" w:cs="Arial"/>
        </w:rPr>
        <w:t>.</w:t>
      </w:r>
    </w:p>
    <w:p w14:paraId="56E2F743" w14:textId="7ABDEBED" w:rsidR="00100763" w:rsidRDefault="00100763" w:rsidP="00A757A9">
      <w:pPr>
        <w:spacing w:line="480" w:lineRule="auto"/>
        <w:rPr>
          <w:rFonts w:ascii="Arial" w:hAnsi="Arial" w:cs="Arial"/>
        </w:rPr>
      </w:pPr>
      <w:r>
        <w:rPr>
          <w:rFonts w:ascii="Arial" w:hAnsi="Arial" w:cs="Arial"/>
        </w:rPr>
        <w:t xml:space="preserve">The learning that experience from my first client has given </w:t>
      </w:r>
      <w:r w:rsidR="008765EE">
        <w:rPr>
          <w:rFonts w:ascii="Arial" w:hAnsi="Arial" w:cs="Arial"/>
        </w:rPr>
        <w:t xml:space="preserve">to me is </w:t>
      </w:r>
      <w:r w:rsidR="00D444EE">
        <w:rPr>
          <w:rFonts w:ascii="Arial" w:hAnsi="Arial" w:cs="Arial"/>
        </w:rPr>
        <w:t>that</w:t>
      </w:r>
      <w:r w:rsidR="008765EE">
        <w:rPr>
          <w:rFonts w:ascii="Arial" w:hAnsi="Arial" w:cs="Arial"/>
        </w:rPr>
        <w:t xml:space="preserve"> therapy is a journey, and that you can feel prepared and </w:t>
      </w:r>
      <w:r w:rsidR="00F915A3">
        <w:rPr>
          <w:rFonts w:ascii="Arial" w:hAnsi="Arial" w:cs="Arial"/>
        </w:rPr>
        <w:t xml:space="preserve">research, however what is presented in the therapy room can be very different and its important to be able to adapt. </w:t>
      </w:r>
      <w:r w:rsidR="006D28F0">
        <w:rPr>
          <w:rFonts w:ascii="Arial" w:hAnsi="Arial" w:cs="Arial"/>
        </w:rPr>
        <w:t>However</w:t>
      </w:r>
      <w:r w:rsidR="00D405A6">
        <w:rPr>
          <w:rFonts w:ascii="Arial" w:hAnsi="Arial" w:cs="Arial"/>
        </w:rPr>
        <w:t>,</w:t>
      </w:r>
      <w:r w:rsidR="006D28F0">
        <w:rPr>
          <w:rFonts w:ascii="Arial" w:hAnsi="Arial" w:cs="Arial"/>
        </w:rPr>
        <w:t xml:space="preserve"> I am still navigating how to </w:t>
      </w:r>
      <w:r w:rsidR="00634BD2">
        <w:rPr>
          <w:rFonts w:ascii="Arial" w:hAnsi="Arial" w:cs="Arial"/>
        </w:rPr>
        <w:t xml:space="preserve">incorporate the humanistic elements of my study alongside the more structured approach of a triphasic </w:t>
      </w:r>
      <w:r w:rsidR="00854C4F">
        <w:rPr>
          <w:rFonts w:ascii="Arial" w:hAnsi="Arial" w:cs="Arial"/>
        </w:rPr>
        <w:t xml:space="preserve">trauma model. </w:t>
      </w:r>
    </w:p>
    <w:p w14:paraId="31EEEB38" w14:textId="77777777" w:rsidR="00D405A6" w:rsidRDefault="00D405A6" w:rsidP="00A757A9">
      <w:pPr>
        <w:spacing w:line="480" w:lineRule="auto"/>
        <w:rPr>
          <w:rFonts w:ascii="Arial" w:hAnsi="Arial" w:cs="Arial"/>
        </w:rPr>
      </w:pPr>
    </w:p>
    <w:p w14:paraId="05123164" w14:textId="77777777" w:rsidR="00D405A6" w:rsidRDefault="00D405A6" w:rsidP="00A757A9">
      <w:pPr>
        <w:spacing w:line="480" w:lineRule="auto"/>
        <w:rPr>
          <w:rFonts w:ascii="Arial" w:hAnsi="Arial" w:cs="Arial"/>
        </w:rPr>
      </w:pPr>
    </w:p>
    <w:p w14:paraId="06AFD346" w14:textId="77777777" w:rsidR="00D405A6" w:rsidRDefault="00D405A6" w:rsidP="00A757A9">
      <w:pPr>
        <w:spacing w:line="480" w:lineRule="auto"/>
        <w:rPr>
          <w:rFonts w:ascii="Arial" w:hAnsi="Arial" w:cs="Arial"/>
        </w:rPr>
      </w:pPr>
    </w:p>
    <w:p w14:paraId="5EF477EF" w14:textId="77777777" w:rsidR="00D405A6" w:rsidRDefault="00D405A6" w:rsidP="00A757A9">
      <w:pPr>
        <w:spacing w:line="480" w:lineRule="auto"/>
        <w:rPr>
          <w:rFonts w:ascii="Arial" w:hAnsi="Arial" w:cs="Arial"/>
        </w:rPr>
      </w:pPr>
    </w:p>
    <w:p w14:paraId="0C65C82F" w14:textId="77777777" w:rsidR="00D405A6" w:rsidRDefault="00D405A6" w:rsidP="00A757A9">
      <w:pPr>
        <w:spacing w:line="480" w:lineRule="auto"/>
        <w:rPr>
          <w:rFonts w:ascii="Arial" w:hAnsi="Arial" w:cs="Arial"/>
        </w:rPr>
      </w:pPr>
    </w:p>
    <w:p w14:paraId="7B7819D6" w14:textId="77777777" w:rsidR="00D405A6" w:rsidRDefault="00D405A6" w:rsidP="00A757A9">
      <w:pPr>
        <w:spacing w:line="480" w:lineRule="auto"/>
        <w:rPr>
          <w:rFonts w:ascii="Arial" w:hAnsi="Arial" w:cs="Arial"/>
        </w:rPr>
      </w:pPr>
    </w:p>
    <w:p w14:paraId="6B3C01AA" w14:textId="77777777" w:rsidR="00D405A6" w:rsidRDefault="00D405A6" w:rsidP="00A757A9">
      <w:pPr>
        <w:spacing w:line="480" w:lineRule="auto"/>
        <w:rPr>
          <w:rFonts w:ascii="Arial" w:hAnsi="Arial" w:cs="Arial"/>
        </w:rPr>
      </w:pPr>
    </w:p>
    <w:p w14:paraId="66C2C953" w14:textId="77777777" w:rsidR="00D405A6" w:rsidRDefault="00D405A6" w:rsidP="00A757A9">
      <w:pPr>
        <w:spacing w:line="480" w:lineRule="auto"/>
        <w:rPr>
          <w:rFonts w:ascii="Arial" w:hAnsi="Arial" w:cs="Arial"/>
        </w:rPr>
      </w:pPr>
    </w:p>
    <w:p w14:paraId="2A4DA3C6" w14:textId="77777777" w:rsidR="00D405A6" w:rsidRDefault="00D405A6" w:rsidP="00A757A9">
      <w:pPr>
        <w:spacing w:line="480" w:lineRule="auto"/>
        <w:rPr>
          <w:rFonts w:ascii="Arial" w:hAnsi="Arial" w:cs="Arial"/>
        </w:rPr>
      </w:pPr>
    </w:p>
    <w:p w14:paraId="6A3A1631" w14:textId="77777777" w:rsidR="00D405A6" w:rsidRDefault="00D405A6" w:rsidP="00A757A9">
      <w:pPr>
        <w:spacing w:line="480" w:lineRule="auto"/>
        <w:rPr>
          <w:rFonts w:ascii="Arial" w:hAnsi="Arial" w:cs="Arial"/>
        </w:rPr>
      </w:pPr>
    </w:p>
    <w:p w14:paraId="2666638F" w14:textId="77777777" w:rsidR="00D405A6" w:rsidRDefault="00D405A6" w:rsidP="00A757A9">
      <w:pPr>
        <w:spacing w:line="480" w:lineRule="auto"/>
        <w:rPr>
          <w:rFonts w:ascii="Arial" w:hAnsi="Arial" w:cs="Arial"/>
        </w:rPr>
      </w:pPr>
    </w:p>
    <w:p w14:paraId="75C0DB99" w14:textId="77777777" w:rsidR="00D405A6" w:rsidRDefault="00D405A6" w:rsidP="00D405A6">
      <w:pPr>
        <w:spacing w:line="480" w:lineRule="auto"/>
        <w:rPr>
          <w:rFonts w:ascii="Arial" w:hAnsi="Arial" w:cs="Arial"/>
        </w:rPr>
      </w:pPr>
    </w:p>
    <w:p w14:paraId="37EE8D0C" w14:textId="77777777" w:rsidR="00D405A6" w:rsidRPr="00D405A6" w:rsidRDefault="00D405A6" w:rsidP="00D405A6">
      <w:pPr>
        <w:spacing w:line="480" w:lineRule="auto"/>
        <w:jc w:val="center"/>
        <w:rPr>
          <w:rFonts w:ascii="Arial" w:hAnsi="Arial" w:cs="Arial"/>
          <w:b/>
          <w:bCs/>
        </w:rPr>
      </w:pPr>
      <w:r w:rsidRPr="00D405A6">
        <w:rPr>
          <w:rFonts w:ascii="Arial" w:hAnsi="Arial" w:cs="Arial"/>
          <w:b/>
          <w:bCs/>
        </w:rPr>
        <w:t>Reference list</w:t>
      </w:r>
    </w:p>
    <w:p w14:paraId="55A5C7AB" w14:textId="77777777" w:rsidR="00D405A6" w:rsidRPr="00D405A6" w:rsidRDefault="00D405A6" w:rsidP="00D405A6">
      <w:pPr>
        <w:spacing w:line="480" w:lineRule="auto"/>
        <w:rPr>
          <w:rFonts w:ascii="Arial" w:hAnsi="Arial" w:cs="Arial"/>
        </w:rPr>
      </w:pPr>
      <w:r w:rsidRPr="00D405A6">
        <w:rPr>
          <w:rFonts w:ascii="Arial" w:hAnsi="Arial" w:cs="Arial"/>
        </w:rPr>
        <w:t xml:space="preserve">Aktaş </w:t>
      </w:r>
      <w:proofErr w:type="spellStart"/>
      <w:r w:rsidRPr="00D405A6">
        <w:rPr>
          <w:rFonts w:ascii="Arial" w:hAnsi="Arial" w:cs="Arial"/>
        </w:rPr>
        <w:t>Özkafacı</w:t>
      </w:r>
      <w:proofErr w:type="spellEnd"/>
      <w:r w:rsidRPr="00D405A6">
        <w:rPr>
          <w:rFonts w:ascii="Arial" w:hAnsi="Arial" w:cs="Arial"/>
        </w:rPr>
        <w:t xml:space="preserve">, A. and Eren, N. (2020). Effect of art psychotherapy using marbling art on depression, anxiety, and hopelessness in female survivors of domestic violence with PTSD. </w:t>
      </w:r>
      <w:r w:rsidRPr="00D405A6">
        <w:rPr>
          <w:rFonts w:ascii="Arial" w:hAnsi="Arial" w:cs="Arial"/>
          <w:i/>
          <w:iCs/>
        </w:rPr>
        <w:t>The Arts in Psychotherapy</w:t>
      </w:r>
      <w:r w:rsidRPr="00D405A6">
        <w:rPr>
          <w:rFonts w:ascii="Arial" w:hAnsi="Arial" w:cs="Arial"/>
        </w:rPr>
        <w:t xml:space="preserve">, 71, p.101703. </w:t>
      </w:r>
      <w:proofErr w:type="spellStart"/>
      <w:proofErr w:type="gramStart"/>
      <w:r w:rsidRPr="00D405A6">
        <w:rPr>
          <w:rFonts w:ascii="Arial" w:hAnsi="Arial" w:cs="Arial"/>
        </w:rPr>
        <w:t>doi:https</w:t>
      </w:r>
      <w:proofErr w:type="spellEnd"/>
      <w:r w:rsidRPr="00D405A6">
        <w:rPr>
          <w:rFonts w:ascii="Arial" w:hAnsi="Arial" w:cs="Arial"/>
        </w:rPr>
        <w:t>://doi.org/10.1016/j.aip.2020.101703</w:t>
      </w:r>
      <w:proofErr w:type="gramEnd"/>
      <w:r w:rsidRPr="00D405A6">
        <w:rPr>
          <w:rFonts w:ascii="Arial" w:hAnsi="Arial" w:cs="Arial"/>
        </w:rPr>
        <w:t>.</w:t>
      </w:r>
    </w:p>
    <w:p w14:paraId="53E9E1CE" w14:textId="77777777" w:rsidR="00D405A6" w:rsidRPr="00D405A6" w:rsidRDefault="00D405A6" w:rsidP="00D405A6">
      <w:pPr>
        <w:spacing w:line="480" w:lineRule="auto"/>
        <w:rPr>
          <w:rFonts w:ascii="Arial" w:hAnsi="Arial" w:cs="Arial"/>
        </w:rPr>
      </w:pPr>
      <w:r w:rsidRPr="00D405A6">
        <w:rPr>
          <w:rFonts w:ascii="Arial" w:hAnsi="Arial" w:cs="Arial"/>
        </w:rPr>
        <w:t xml:space="preserve">Australian Psychological Society (2025). </w:t>
      </w:r>
      <w:r w:rsidRPr="00D405A6">
        <w:rPr>
          <w:rFonts w:ascii="Arial" w:hAnsi="Arial" w:cs="Arial"/>
          <w:i/>
          <w:iCs/>
        </w:rPr>
        <w:t>How to manage the end of a therapeutic relationship</w:t>
      </w:r>
      <w:r w:rsidRPr="00D405A6">
        <w:rPr>
          <w:rFonts w:ascii="Arial" w:hAnsi="Arial" w:cs="Arial"/>
        </w:rPr>
        <w:t>. [online] Psychology.org.au. Available at: https://psychology.org.au/insights/managing-the-end-of-therapeutic-relationships.</w:t>
      </w:r>
    </w:p>
    <w:p w14:paraId="4E88913F" w14:textId="77777777" w:rsidR="00D405A6" w:rsidRPr="00D405A6" w:rsidRDefault="00D405A6" w:rsidP="00D405A6">
      <w:pPr>
        <w:spacing w:line="480" w:lineRule="auto"/>
        <w:rPr>
          <w:rFonts w:ascii="Arial" w:hAnsi="Arial" w:cs="Arial"/>
        </w:rPr>
      </w:pPr>
      <w:r w:rsidRPr="00D405A6">
        <w:rPr>
          <w:rFonts w:ascii="Arial" w:hAnsi="Arial" w:cs="Arial"/>
        </w:rPr>
        <w:t xml:space="preserve">Baranowsky, A.B. and J. Eric Gentry (2023). </w:t>
      </w:r>
      <w:r w:rsidRPr="00D405A6">
        <w:rPr>
          <w:rFonts w:ascii="Arial" w:hAnsi="Arial" w:cs="Arial"/>
          <w:i/>
          <w:iCs/>
        </w:rPr>
        <w:t>Trauma Practice</w:t>
      </w:r>
      <w:r w:rsidRPr="00D405A6">
        <w:rPr>
          <w:rFonts w:ascii="Arial" w:hAnsi="Arial" w:cs="Arial"/>
        </w:rPr>
        <w:t>. Hogrefe Publishing GmbH.</w:t>
      </w:r>
    </w:p>
    <w:p w14:paraId="68390FED" w14:textId="77777777" w:rsidR="00D405A6" w:rsidRPr="00D405A6" w:rsidRDefault="00D405A6" w:rsidP="00D405A6">
      <w:pPr>
        <w:spacing w:line="480" w:lineRule="auto"/>
        <w:rPr>
          <w:rFonts w:ascii="Arial" w:hAnsi="Arial" w:cs="Arial"/>
        </w:rPr>
      </w:pPr>
      <w:r w:rsidRPr="00D405A6">
        <w:rPr>
          <w:rFonts w:ascii="Arial" w:hAnsi="Arial" w:cs="Arial"/>
        </w:rPr>
        <w:t xml:space="preserve">Basu, A., McLaughlin, K.A., Misra, S. and Koenen, K.C. (2017). Childhood maltreatment and health impact: The examples of cardiovascular disease and type 2 diabetes mellitus in adults. </w:t>
      </w:r>
      <w:r w:rsidRPr="00D405A6">
        <w:rPr>
          <w:rFonts w:ascii="Arial" w:hAnsi="Arial" w:cs="Arial"/>
          <w:i/>
          <w:iCs/>
        </w:rPr>
        <w:t>Clinical Psychology-science and Practice</w:t>
      </w:r>
      <w:r w:rsidRPr="00D405A6">
        <w:rPr>
          <w:rFonts w:ascii="Arial" w:hAnsi="Arial" w:cs="Arial"/>
        </w:rPr>
        <w:t xml:space="preserve">, 24(2), pp.125–139. </w:t>
      </w:r>
      <w:proofErr w:type="spellStart"/>
      <w:proofErr w:type="gramStart"/>
      <w:r w:rsidRPr="00D405A6">
        <w:rPr>
          <w:rFonts w:ascii="Arial" w:hAnsi="Arial" w:cs="Arial"/>
        </w:rPr>
        <w:t>doi:https</w:t>
      </w:r>
      <w:proofErr w:type="spellEnd"/>
      <w:r w:rsidRPr="00D405A6">
        <w:rPr>
          <w:rFonts w:ascii="Arial" w:hAnsi="Arial" w:cs="Arial"/>
        </w:rPr>
        <w:t>://doi.org/10.1037/h0101742</w:t>
      </w:r>
      <w:proofErr w:type="gramEnd"/>
      <w:r w:rsidRPr="00D405A6">
        <w:rPr>
          <w:rFonts w:ascii="Arial" w:hAnsi="Arial" w:cs="Arial"/>
        </w:rPr>
        <w:t>.</w:t>
      </w:r>
    </w:p>
    <w:p w14:paraId="7024E278" w14:textId="77777777" w:rsidR="00D405A6" w:rsidRPr="00D405A6" w:rsidRDefault="00D405A6" w:rsidP="00D405A6">
      <w:pPr>
        <w:spacing w:line="480" w:lineRule="auto"/>
        <w:rPr>
          <w:rFonts w:ascii="Arial" w:hAnsi="Arial" w:cs="Arial"/>
        </w:rPr>
      </w:pPr>
      <w:r w:rsidRPr="00D405A6">
        <w:rPr>
          <w:rFonts w:ascii="Arial" w:hAnsi="Arial" w:cs="Arial"/>
        </w:rPr>
        <w:t xml:space="preserve">Briere, J. and Elliott, D.M. (2003). Prevalence and psychological sequelae of self-reported childhood physical and sexual abuse in a general population sample of men and women. </w:t>
      </w:r>
      <w:r w:rsidRPr="00D405A6">
        <w:rPr>
          <w:rFonts w:ascii="Arial" w:hAnsi="Arial" w:cs="Arial"/>
          <w:i/>
          <w:iCs/>
        </w:rPr>
        <w:t>Child Abuse &amp; Neglect</w:t>
      </w:r>
      <w:r w:rsidRPr="00D405A6">
        <w:rPr>
          <w:rFonts w:ascii="Arial" w:hAnsi="Arial" w:cs="Arial"/>
        </w:rPr>
        <w:t xml:space="preserve">, 27(10), pp.1205–1222. </w:t>
      </w:r>
      <w:proofErr w:type="spellStart"/>
      <w:proofErr w:type="gramStart"/>
      <w:r w:rsidRPr="00D405A6">
        <w:rPr>
          <w:rFonts w:ascii="Arial" w:hAnsi="Arial" w:cs="Arial"/>
        </w:rPr>
        <w:t>doi:https</w:t>
      </w:r>
      <w:proofErr w:type="spellEnd"/>
      <w:r w:rsidRPr="00D405A6">
        <w:rPr>
          <w:rFonts w:ascii="Arial" w:hAnsi="Arial" w:cs="Arial"/>
        </w:rPr>
        <w:t>://doi.org/10.1016/j.chiabu.2003.09.008</w:t>
      </w:r>
      <w:proofErr w:type="gramEnd"/>
      <w:r w:rsidRPr="00D405A6">
        <w:rPr>
          <w:rFonts w:ascii="Arial" w:hAnsi="Arial" w:cs="Arial"/>
        </w:rPr>
        <w:t>.</w:t>
      </w:r>
    </w:p>
    <w:p w14:paraId="5210FA99" w14:textId="77777777" w:rsidR="00D405A6" w:rsidRPr="00D405A6" w:rsidRDefault="00D405A6" w:rsidP="00D405A6">
      <w:pPr>
        <w:spacing w:line="480" w:lineRule="auto"/>
        <w:rPr>
          <w:rFonts w:ascii="Arial" w:hAnsi="Arial" w:cs="Arial"/>
        </w:rPr>
      </w:pPr>
      <w:proofErr w:type="spellStart"/>
      <w:r w:rsidRPr="00D405A6">
        <w:rPr>
          <w:rFonts w:ascii="Arial" w:hAnsi="Arial" w:cs="Arial"/>
        </w:rPr>
        <w:t>Cloitre</w:t>
      </w:r>
      <w:proofErr w:type="spellEnd"/>
      <w:r w:rsidRPr="00D405A6">
        <w:rPr>
          <w:rFonts w:ascii="Arial" w:hAnsi="Arial" w:cs="Arial"/>
        </w:rPr>
        <w:t xml:space="preserve">, M., Courtois, C., Ford, J., Green, B., Alexander, P., Briere, J., Herman, J., Lanius, R., Pearlman, L., </w:t>
      </w:r>
      <w:proofErr w:type="spellStart"/>
      <w:r w:rsidRPr="00D405A6">
        <w:rPr>
          <w:rFonts w:ascii="Arial" w:hAnsi="Arial" w:cs="Arial"/>
        </w:rPr>
        <w:t>Stolbach</w:t>
      </w:r>
      <w:proofErr w:type="spellEnd"/>
      <w:r w:rsidRPr="00D405A6">
        <w:rPr>
          <w:rFonts w:ascii="Arial" w:hAnsi="Arial" w:cs="Arial"/>
        </w:rPr>
        <w:t xml:space="preserve">, B., Spinazzola, J., Van Der Kolk, B., Van Der Hart, O., </w:t>
      </w:r>
      <w:proofErr w:type="spellStart"/>
      <w:r w:rsidRPr="00D405A6">
        <w:rPr>
          <w:rFonts w:ascii="Arial" w:hAnsi="Arial" w:cs="Arial"/>
        </w:rPr>
        <w:t>Cloitre</w:t>
      </w:r>
      <w:proofErr w:type="spellEnd"/>
      <w:r w:rsidRPr="00D405A6">
        <w:rPr>
          <w:rFonts w:ascii="Arial" w:hAnsi="Arial" w:cs="Arial"/>
        </w:rPr>
        <w:t xml:space="preserve">, M., Courtois, C., Ford, J. and Alexander, P. (2012). </w:t>
      </w:r>
      <w:r w:rsidRPr="00D405A6">
        <w:rPr>
          <w:rFonts w:ascii="Arial" w:hAnsi="Arial" w:cs="Arial"/>
          <w:i/>
          <w:iCs/>
        </w:rPr>
        <w:t xml:space="preserve">The ISTSS Expert Consensus Treatment Guidelines </w:t>
      </w:r>
      <w:proofErr w:type="gramStart"/>
      <w:r w:rsidRPr="00D405A6">
        <w:rPr>
          <w:rFonts w:ascii="Arial" w:hAnsi="Arial" w:cs="Arial"/>
          <w:i/>
          <w:iCs/>
        </w:rPr>
        <w:t>For</w:t>
      </w:r>
      <w:proofErr w:type="gramEnd"/>
      <w:r w:rsidRPr="00D405A6">
        <w:rPr>
          <w:rFonts w:ascii="Arial" w:hAnsi="Arial" w:cs="Arial"/>
          <w:i/>
          <w:iCs/>
        </w:rPr>
        <w:t xml:space="preserve"> Complex PTSD In Adults Complete by </w:t>
      </w:r>
      <w:r w:rsidRPr="00D405A6">
        <w:rPr>
          <w:rFonts w:ascii="Arial" w:hAnsi="Arial" w:cs="Arial"/>
          <w:i/>
          <w:iCs/>
        </w:rPr>
        <w:lastRenderedPageBreak/>
        <w:t>the Complex Trauma Task Force (CTTF): ISTSS Expert Consensus Treatment Guidelines for Complex PTSD in Adults</w:t>
      </w:r>
      <w:r w:rsidRPr="00D405A6">
        <w:rPr>
          <w:rFonts w:ascii="Arial" w:hAnsi="Arial" w:cs="Arial"/>
        </w:rPr>
        <w:t>. [online] Available at: https://terrorvictimresponse.ca/wp-content/uploads/ISTSS-Expert-Concesnsus-Guidelines-for-Complex-PTSD-Updated-060315.pdf.</w:t>
      </w:r>
    </w:p>
    <w:p w14:paraId="706A93B9" w14:textId="77777777" w:rsidR="00D405A6" w:rsidRPr="00D405A6" w:rsidRDefault="00D405A6" w:rsidP="00D405A6">
      <w:pPr>
        <w:spacing w:line="480" w:lineRule="auto"/>
        <w:rPr>
          <w:rFonts w:ascii="Arial" w:hAnsi="Arial" w:cs="Arial"/>
        </w:rPr>
      </w:pPr>
      <w:r w:rsidRPr="00D405A6">
        <w:rPr>
          <w:rFonts w:ascii="Arial" w:hAnsi="Arial" w:cs="Arial"/>
        </w:rPr>
        <w:t xml:space="preserve">Cook, A., Spinazzola, J., Ford, J., </w:t>
      </w:r>
      <w:proofErr w:type="spellStart"/>
      <w:r w:rsidRPr="00D405A6">
        <w:rPr>
          <w:rFonts w:ascii="Arial" w:hAnsi="Arial" w:cs="Arial"/>
        </w:rPr>
        <w:t>Lanktree</w:t>
      </w:r>
      <w:proofErr w:type="spellEnd"/>
      <w:r w:rsidRPr="00D405A6">
        <w:rPr>
          <w:rFonts w:ascii="Arial" w:hAnsi="Arial" w:cs="Arial"/>
        </w:rPr>
        <w:t xml:space="preserve">, C., Blaustein, M., </w:t>
      </w:r>
      <w:proofErr w:type="spellStart"/>
      <w:r w:rsidRPr="00D405A6">
        <w:rPr>
          <w:rFonts w:ascii="Arial" w:hAnsi="Arial" w:cs="Arial"/>
        </w:rPr>
        <w:t>Cloitre</w:t>
      </w:r>
      <w:proofErr w:type="spellEnd"/>
      <w:r w:rsidRPr="00D405A6">
        <w:rPr>
          <w:rFonts w:ascii="Arial" w:hAnsi="Arial" w:cs="Arial"/>
        </w:rPr>
        <w:t xml:space="preserve">, M., DeRosa, R., Hubbard, R., Kagan, R., Liautaud, J., Mallah, K., Olafson, E. and van der Kolk, B. (2005). Complex Trauma in Children and Adolescents. </w:t>
      </w:r>
      <w:r w:rsidRPr="00D405A6">
        <w:rPr>
          <w:rFonts w:ascii="Arial" w:hAnsi="Arial" w:cs="Arial"/>
          <w:i/>
          <w:iCs/>
        </w:rPr>
        <w:t>Psychiatric Annals</w:t>
      </w:r>
      <w:r w:rsidRPr="00D405A6">
        <w:rPr>
          <w:rFonts w:ascii="Arial" w:hAnsi="Arial" w:cs="Arial"/>
        </w:rPr>
        <w:t xml:space="preserve">, [online] 35(5), pp.390–398. </w:t>
      </w:r>
      <w:proofErr w:type="spellStart"/>
      <w:proofErr w:type="gramStart"/>
      <w:r w:rsidRPr="00D405A6">
        <w:rPr>
          <w:rFonts w:ascii="Arial" w:hAnsi="Arial" w:cs="Arial"/>
        </w:rPr>
        <w:t>doi:https</w:t>
      </w:r>
      <w:proofErr w:type="spellEnd"/>
      <w:r w:rsidRPr="00D405A6">
        <w:rPr>
          <w:rFonts w:ascii="Arial" w:hAnsi="Arial" w:cs="Arial"/>
        </w:rPr>
        <w:t>://doi.org/10.3928/00485713-20050501-05</w:t>
      </w:r>
      <w:proofErr w:type="gramEnd"/>
      <w:r w:rsidRPr="00D405A6">
        <w:rPr>
          <w:rFonts w:ascii="Arial" w:hAnsi="Arial" w:cs="Arial"/>
        </w:rPr>
        <w:t>.</w:t>
      </w:r>
    </w:p>
    <w:p w14:paraId="43B21FBC" w14:textId="77777777" w:rsidR="00D405A6" w:rsidRPr="00D405A6" w:rsidRDefault="00D405A6" w:rsidP="00D405A6">
      <w:pPr>
        <w:spacing w:line="480" w:lineRule="auto"/>
        <w:rPr>
          <w:rFonts w:ascii="Arial" w:hAnsi="Arial" w:cs="Arial"/>
        </w:rPr>
      </w:pPr>
      <w:r w:rsidRPr="00D405A6">
        <w:rPr>
          <w:rFonts w:ascii="Arial" w:hAnsi="Arial" w:cs="Arial"/>
        </w:rPr>
        <w:t xml:space="preserve">Courtois, C.A. and Ford, J.D. (2009). </w:t>
      </w:r>
      <w:r w:rsidRPr="00D405A6">
        <w:rPr>
          <w:rFonts w:ascii="Arial" w:hAnsi="Arial" w:cs="Arial"/>
          <w:i/>
          <w:iCs/>
        </w:rPr>
        <w:t>Treating complex traumatic stress disorders: Scientific foundations and therapeutic models</w:t>
      </w:r>
      <w:r w:rsidRPr="00D405A6">
        <w:rPr>
          <w:rFonts w:ascii="Arial" w:hAnsi="Arial" w:cs="Arial"/>
        </w:rPr>
        <w:t>. New York: Guilford Press.</w:t>
      </w:r>
    </w:p>
    <w:p w14:paraId="23784F22" w14:textId="77777777" w:rsidR="00D405A6" w:rsidRPr="00D405A6" w:rsidRDefault="00D405A6" w:rsidP="00D405A6">
      <w:pPr>
        <w:spacing w:line="480" w:lineRule="auto"/>
        <w:rPr>
          <w:rFonts w:ascii="Arial" w:hAnsi="Arial" w:cs="Arial"/>
        </w:rPr>
      </w:pPr>
      <w:r w:rsidRPr="00D405A6">
        <w:rPr>
          <w:rFonts w:ascii="Arial" w:hAnsi="Arial" w:cs="Arial"/>
        </w:rPr>
        <w:t xml:space="preserve">Courtois, C.A. and Ford, J.D. (2016). </w:t>
      </w:r>
      <w:r w:rsidRPr="00D405A6">
        <w:rPr>
          <w:rFonts w:ascii="Arial" w:hAnsi="Arial" w:cs="Arial"/>
          <w:i/>
          <w:iCs/>
        </w:rPr>
        <w:t>Treatment of complex trauma: A sequenced, relationship-based approach</w:t>
      </w:r>
      <w:r w:rsidRPr="00D405A6">
        <w:rPr>
          <w:rFonts w:ascii="Arial" w:hAnsi="Arial" w:cs="Arial"/>
        </w:rPr>
        <w:t>. New York: The Guilford Press.</w:t>
      </w:r>
    </w:p>
    <w:p w14:paraId="59808B0A" w14:textId="77777777" w:rsidR="00D405A6" w:rsidRPr="00D405A6" w:rsidRDefault="00D405A6" w:rsidP="00D405A6">
      <w:pPr>
        <w:spacing w:line="480" w:lineRule="auto"/>
        <w:rPr>
          <w:rFonts w:ascii="Arial" w:hAnsi="Arial" w:cs="Arial"/>
        </w:rPr>
      </w:pPr>
      <w:r w:rsidRPr="00D405A6">
        <w:rPr>
          <w:rFonts w:ascii="Arial" w:hAnsi="Arial" w:cs="Arial"/>
        </w:rPr>
        <w:t xml:space="preserve">Edelman, N. (2023). Doing Trauma-Informed Work in a Trauma-Informed Way: Understanding Difficulties and Finding Solutions. </w:t>
      </w:r>
      <w:r w:rsidRPr="00D405A6">
        <w:rPr>
          <w:rFonts w:ascii="Arial" w:hAnsi="Arial" w:cs="Arial"/>
          <w:i/>
          <w:iCs/>
        </w:rPr>
        <w:t>Health Services Insights</w:t>
      </w:r>
      <w:r w:rsidRPr="00D405A6">
        <w:rPr>
          <w:rFonts w:ascii="Arial" w:hAnsi="Arial" w:cs="Arial"/>
        </w:rPr>
        <w:t xml:space="preserve">, [online] 16(1), pp.1–5. </w:t>
      </w:r>
      <w:proofErr w:type="spellStart"/>
      <w:proofErr w:type="gramStart"/>
      <w:r w:rsidRPr="00D405A6">
        <w:rPr>
          <w:rFonts w:ascii="Arial" w:hAnsi="Arial" w:cs="Arial"/>
        </w:rPr>
        <w:t>doi:https</w:t>
      </w:r>
      <w:proofErr w:type="spellEnd"/>
      <w:r w:rsidRPr="00D405A6">
        <w:rPr>
          <w:rFonts w:ascii="Arial" w:hAnsi="Arial" w:cs="Arial"/>
        </w:rPr>
        <w:t>://doi.org/10.1177/11786329231215037</w:t>
      </w:r>
      <w:proofErr w:type="gramEnd"/>
      <w:r w:rsidRPr="00D405A6">
        <w:rPr>
          <w:rFonts w:ascii="Arial" w:hAnsi="Arial" w:cs="Arial"/>
        </w:rPr>
        <w:t>.</w:t>
      </w:r>
    </w:p>
    <w:p w14:paraId="3362E79C" w14:textId="77777777" w:rsidR="00D405A6" w:rsidRPr="00D405A6" w:rsidRDefault="00D405A6" w:rsidP="00D405A6">
      <w:pPr>
        <w:spacing w:line="480" w:lineRule="auto"/>
        <w:rPr>
          <w:rFonts w:ascii="Arial" w:hAnsi="Arial" w:cs="Arial"/>
        </w:rPr>
      </w:pPr>
      <w:r w:rsidRPr="00D405A6">
        <w:rPr>
          <w:rFonts w:ascii="Arial" w:hAnsi="Arial" w:cs="Arial"/>
        </w:rPr>
        <w:t xml:space="preserve">Ehlers, A., Grey, N., Wild, J., Stott, R., Liness, S., Deale, A., Handley, R., Albert, I., Cullen, D., Hackmann, A., Manley, J., McManus, F., Brady, F., Salkovskis, P. and Clark, D.M. (2013). Implementation of Cognitive Therapy for PTSD in routine clinical care: Effectiveness and moderators of outcome in a consecutive sample. </w:t>
      </w:r>
      <w:r w:rsidRPr="00D405A6">
        <w:rPr>
          <w:rFonts w:ascii="Arial" w:hAnsi="Arial" w:cs="Arial"/>
          <w:i/>
          <w:iCs/>
        </w:rPr>
        <w:t>Behaviour Research and Therapy</w:t>
      </w:r>
      <w:r w:rsidRPr="00D405A6">
        <w:rPr>
          <w:rFonts w:ascii="Arial" w:hAnsi="Arial" w:cs="Arial"/>
        </w:rPr>
        <w:t xml:space="preserve">, [online] 51(11), pp.742–752. </w:t>
      </w:r>
      <w:proofErr w:type="spellStart"/>
      <w:proofErr w:type="gramStart"/>
      <w:r w:rsidRPr="00D405A6">
        <w:rPr>
          <w:rFonts w:ascii="Arial" w:hAnsi="Arial" w:cs="Arial"/>
        </w:rPr>
        <w:t>doi:https</w:t>
      </w:r>
      <w:proofErr w:type="spellEnd"/>
      <w:r w:rsidRPr="00D405A6">
        <w:rPr>
          <w:rFonts w:ascii="Arial" w:hAnsi="Arial" w:cs="Arial"/>
        </w:rPr>
        <w:t>://doi.org/10.1016/j.brat.2013.08.006</w:t>
      </w:r>
      <w:proofErr w:type="gramEnd"/>
      <w:r w:rsidRPr="00D405A6">
        <w:rPr>
          <w:rFonts w:ascii="Arial" w:hAnsi="Arial" w:cs="Arial"/>
        </w:rPr>
        <w:t>.</w:t>
      </w:r>
    </w:p>
    <w:p w14:paraId="745C1181" w14:textId="77777777" w:rsidR="00D405A6" w:rsidRPr="00D405A6" w:rsidRDefault="00D405A6" w:rsidP="00D405A6">
      <w:pPr>
        <w:spacing w:line="480" w:lineRule="auto"/>
        <w:rPr>
          <w:rFonts w:ascii="Arial" w:hAnsi="Arial" w:cs="Arial"/>
        </w:rPr>
      </w:pPr>
      <w:r w:rsidRPr="00D405A6">
        <w:rPr>
          <w:rFonts w:ascii="Arial" w:hAnsi="Arial" w:cs="Arial"/>
        </w:rPr>
        <w:t xml:space="preserve">Emsley, E., Smith, J., Martin, D. and Lewis, N.V. (2022). Trauma-informed Care in the UK: Where Are we? a Qualitative Study of Health Policies and Professional </w:t>
      </w:r>
      <w:r w:rsidRPr="00D405A6">
        <w:rPr>
          <w:rFonts w:ascii="Arial" w:hAnsi="Arial" w:cs="Arial"/>
        </w:rPr>
        <w:lastRenderedPageBreak/>
        <w:t xml:space="preserve">Perspectives. </w:t>
      </w:r>
      <w:r w:rsidRPr="00D405A6">
        <w:rPr>
          <w:rFonts w:ascii="Arial" w:hAnsi="Arial" w:cs="Arial"/>
          <w:i/>
          <w:iCs/>
        </w:rPr>
        <w:t>BMC Health Services Research</w:t>
      </w:r>
      <w:r w:rsidRPr="00D405A6">
        <w:rPr>
          <w:rFonts w:ascii="Arial" w:hAnsi="Arial" w:cs="Arial"/>
        </w:rPr>
        <w:t xml:space="preserve">, [online] 22(1). </w:t>
      </w:r>
      <w:proofErr w:type="spellStart"/>
      <w:proofErr w:type="gramStart"/>
      <w:r w:rsidRPr="00D405A6">
        <w:rPr>
          <w:rFonts w:ascii="Arial" w:hAnsi="Arial" w:cs="Arial"/>
        </w:rPr>
        <w:t>doi:https</w:t>
      </w:r>
      <w:proofErr w:type="spellEnd"/>
      <w:r w:rsidRPr="00D405A6">
        <w:rPr>
          <w:rFonts w:ascii="Arial" w:hAnsi="Arial" w:cs="Arial"/>
        </w:rPr>
        <w:t>://doi.org/10.1186/s12913-022-08461-w</w:t>
      </w:r>
      <w:proofErr w:type="gramEnd"/>
      <w:r w:rsidRPr="00D405A6">
        <w:rPr>
          <w:rFonts w:ascii="Arial" w:hAnsi="Arial" w:cs="Arial"/>
        </w:rPr>
        <w:t>.</w:t>
      </w:r>
    </w:p>
    <w:p w14:paraId="0B1866CC" w14:textId="77777777" w:rsidR="00D405A6" w:rsidRPr="00D405A6" w:rsidRDefault="00D405A6" w:rsidP="00D405A6">
      <w:pPr>
        <w:spacing w:line="480" w:lineRule="auto"/>
        <w:rPr>
          <w:rFonts w:ascii="Arial" w:hAnsi="Arial" w:cs="Arial"/>
        </w:rPr>
      </w:pPr>
      <w:r w:rsidRPr="00D405A6">
        <w:rPr>
          <w:rFonts w:ascii="Arial" w:hAnsi="Arial" w:cs="Arial"/>
        </w:rPr>
        <w:t xml:space="preserve">Fisher, J. (1999). </w:t>
      </w:r>
      <w:r w:rsidRPr="00D405A6">
        <w:rPr>
          <w:rFonts w:ascii="Arial" w:hAnsi="Arial" w:cs="Arial"/>
          <w:i/>
          <w:iCs/>
        </w:rPr>
        <w:t>THE WORK OF STABILIZATION IN TRAUMA TREATMENT</w:t>
      </w:r>
      <w:r w:rsidRPr="00D405A6">
        <w:rPr>
          <w:rFonts w:ascii="Arial" w:hAnsi="Arial" w:cs="Arial"/>
        </w:rPr>
        <w:t>. [online] Available at: https://www.smchealth.org/sites/main/files/file-attachments/tic_stabilize.pdf.</w:t>
      </w:r>
    </w:p>
    <w:p w14:paraId="422C46FF" w14:textId="77777777" w:rsidR="00D405A6" w:rsidRPr="00D405A6" w:rsidRDefault="00D405A6" w:rsidP="00D405A6">
      <w:pPr>
        <w:spacing w:line="480" w:lineRule="auto"/>
        <w:rPr>
          <w:rFonts w:ascii="Arial" w:hAnsi="Arial" w:cs="Arial"/>
        </w:rPr>
      </w:pPr>
      <w:r w:rsidRPr="00D405A6">
        <w:rPr>
          <w:rFonts w:ascii="Arial" w:hAnsi="Arial" w:cs="Arial"/>
        </w:rPr>
        <w:t xml:space="preserve">Foa, E.B., Hembree, E.A., Cahill, S.P., Rauch, S.A.M., Riggs, D.S., Feeny, N.C. and Yadin, E. (2005). Randomized trial of prolonged exposure for posttraumatic stress disorder with and without cognitive restructuring: outcome at academic and community clinics. </w:t>
      </w:r>
      <w:r w:rsidRPr="00D405A6">
        <w:rPr>
          <w:rFonts w:ascii="Arial" w:hAnsi="Arial" w:cs="Arial"/>
          <w:i/>
          <w:iCs/>
        </w:rPr>
        <w:t>Journal of consulting and clinical psychology</w:t>
      </w:r>
      <w:r w:rsidRPr="00D405A6">
        <w:rPr>
          <w:rFonts w:ascii="Arial" w:hAnsi="Arial" w:cs="Arial"/>
        </w:rPr>
        <w:t xml:space="preserve">, [online] 73(5), pp.953–64. </w:t>
      </w:r>
      <w:proofErr w:type="spellStart"/>
      <w:proofErr w:type="gramStart"/>
      <w:r w:rsidRPr="00D405A6">
        <w:rPr>
          <w:rFonts w:ascii="Arial" w:hAnsi="Arial" w:cs="Arial"/>
        </w:rPr>
        <w:t>doi:https</w:t>
      </w:r>
      <w:proofErr w:type="spellEnd"/>
      <w:r w:rsidRPr="00D405A6">
        <w:rPr>
          <w:rFonts w:ascii="Arial" w:hAnsi="Arial" w:cs="Arial"/>
        </w:rPr>
        <w:t>://doi.org/10.1037/0022-006X.73.5.953</w:t>
      </w:r>
      <w:proofErr w:type="gramEnd"/>
      <w:r w:rsidRPr="00D405A6">
        <w:rPr>
          <w:rFonts w:ascii="Arial" w:hAnsi="Arial" w:cs="Arial"/>
        </w:rPr>
        <w:t>.</w:t>
      </w:r>
    </w:p>
    <w:p w14:paraId="37AC88E4" w14:textId="77777777" w:rsidR="00D405A6" w:rsidRPr="00D405A6" w:rsidRDefault="00D405A6" w:rsidP="00D405A6">
      <w:pPr>
        <w:spacing w:line="480" w:lineRule="auto"/>
        <w:rPr>
          <w:rFonts w:ascii="Arial" w:hAnsi="Arial" w:cs="Arial"/>
        </w:rPr>
      </w:pPr>
      <w:r w:rsidRPr="00D405A6">
        <w:rPr>
          <w:rFonts w:ascii="Arial" w:hAnsi="Arial" w:cs="Arial"/>
        </w:rPr>
        <w:t xml:space="preserve">Herman, J.L. (2015). </w:t>
      </w:r>
      <w:r w:rsidRPr="00D405A6">
        <w:rPr>
          <w:rFonts w:ascii="Arial" w:hAnsi="Arial" w:cs="Arial"/>
          <w:i/>
          <w:iCs/>
        </w:rPr>
        <w:t xml:space="preserve">Trauma and </w:t>
      </w:r>
      <w:proofErr w:type="gramStart"/>
      <w:r w:rsidRPr="00D405A6">
        <w:rPr>
          <w:rFonts w:ascii="Arial" w:hAnsi="Arial" w:cs="Arial"/>
          <w:i/>
          <w:iCs/>
        </w:rPr>
        <w:t>recovery :</w:t>
      </w:r>
      <w:proofErr w:type="gramEnd"/>
      <w:r w:rsidRPr="00D405A6">
        <w:rPr>
          <w:rFonts w:ascii="Arial" w:hAnsi="Arial" w:cs="Arial"/>
          <w:i/>
          <w:iCs/>
        </w:rPr>
        <w:t xml:space="preserve"> The aftermath of violence--from domestic abuse to political terror</w:t>
      </w:r>
      <w:r w:rsidRPr="00D405A6">
        <w:rPr>
          <w:rFonts w:ascii="Arial" w:hAnsi="Arial" w:cs="Arial"/>
        </w:rPr>
        <w:t>. New York: Basic Books.</w:t>
      </w:r>
    </w:p>
    <w:p w14:paraId="710C6E03" w14:textId="77777777" w:rsidR="00D405A6" w:rsidRPr="00D405A6" w:rsidRDefault="00D405A6" w:rsidP="00D405A6">
      <w:pPr>
        <w:spacing w:line="480" w:lineRule="auto"/>
        <w:rPr>
          <w:rFonts w:ascii="Arial" w:hAnsi="Arial" w:cs="Arial"/>
        </w:rPr>
      </w:pPr>
      <w:r w:rsidRPr="00D405A6">
        <w:rPr>
          <w:rFonts w:ascii="Arial" w:hAnsi="Arial" w:cs="Arial"/>
        </w:rPr>
        <w:t xml:space="preserve">Hunsley, J. (2007). Addressing key challenges in evidence-based practice in psychology. </w:t>
      </w:r>
      <w:r w:rsidRPr="00D405A6">
        <w:rPr>
          <w:rFonts w:ascii="Arial" w:hAnsi="Arial" w:cs="Arial"/>
          <w:i/>
          <w:iCs/>
        </w:rPr>
        <w:t>Professional Psychology: Research and Practice</w:t>
      </w:r>
      <w:r w:rsidRPr="00D405A6">
        <w:rPr>
          <w:rFonts w:ascii="Arial" w:hAnsi="Arial" w:cs="Arial"/>
        </w:rPr>
        <w:t xml:space="preserve">, 38(2), pp.113–121. </w:t>
      </w:r>
      <w:proofErr w:type="spellStart"/>
      <w:proofErr w:type="gramStart"/>
      <w:r w:rsidRPr="00D405A6">
        <w:rPr>
          <w:rFonts w:ascii="Arial" w:hAnsi="Arial" w:cs="Arial"/>
        </w:rPr>
        <w:t>doi:https</w:t>
      </w:r>
      <w:proofErr w:type="spellEnd"/>
      <w:r w:rsidRPr="00D405A6">
        <w:rPr>
          <w:rFonts w:ascii="Arial" w:hAnsi="Arial" w:cs="Arial"/>
        </w:rPr>
        <w:t>://doi.org/10.1037/0735-7028.38.2.113</w:t>
      </w:r>
      <w:proofErr w:type="gramEnd"/>
      <w:r w:rsidRPr="00D405A6">
        <w:rPr>
          <w:rFonts w:ascii="Arial" w:hAnsi="Arial" w:cs="Arial"/>
        </w:rPr>
        <w:t>.</w:t>
      </w:r>
    </w:p>
    <w:p w14:paraId="04E56B78" w14:textId="77777777" w:rsidR="00D405A6" w:rsidRPr="00D405A6" w:rsidRDefault="00D405A6" w:rsidP="00D405A6">
      <w:pPr>
        <w:spacing w:line="480" w:lineRule="auto"/>
        <w:rPr>
          <w:rFonts w:ascii="Arial" w:hAnsi="Arial" w:cs="Arial"/>
        </w:rPr>
      </w:pPr>
      <w:proofErr w:type="spellStart"/>
      <w:r w:rsidRPr="00D405A6">
        <w:rPr>
          <w:rFonts w:ascii="Arial" w:hAnsi="Arial" w:cs="Arial"/>
        </w:rPr>
        <w:t>Karatzias</w:t>
      </w:r>
      <w:proofErr w:type="spellEnd"/>
      <w:r w:rsidRPr="00D405A6">
        <w:rPr>
          <w:rFonts w:ascii="Arial" w:hAnsi="Arial" w:cs="Arial"/>
        </w:rPr>
        <w:t xml:space="preserve">, T., Murphy, P., </w:t>
      </w:r>
      <w:proofErr w:type="spellStart"/>
      <w:r w:rsidRPr="00D405A6">
        <w:rPr>
          <w:rFonts w:ascii="Arial" w:hAnsi="Arial" w:cs="Arial"/>
        </w:rPr>
        <w:t>Cloitre</w:t>
      </w:r>
      <w:proofErr w:type="spellEnd"/>
      <w:r w:rsidRPr="00D405A6">
        <w:rPr>
          <w:rFonts w:ascii="Arial" w:hAnsi="Arial" w:cs="Arial"/>
        </w:rPr>
        <w:t xml:space="preserve">, M., Bisson, J., Roberts, N., Shevlin, M., Hyland, P., </w:t>
      </w:r>
      <w:proofErr w:type="spellStart"/>
      <w:r w:rsidRPr="00D405A6">
        <w:rPr>
          <w:rFonts w:ascii="Arial" w:hAnsi="Arial" w:cs="Arial"/>
        </w:rPr>
        <w:t>Maercker</w:t>
      </w:r>
      <w:proofErr w:type="spellEnd"/>
      <w:r w:rsidRPr="00D405A6">
        <w:rPr>
          <w:rFonts w:ascii="Arial" w:hAnsi="Arial" w:cs="Arial"/>
        </w:rPr>
        <w:t xml:space="preserve">, A., Ben-Ezra, M., Coventry, P., Mason-Roberts, S., Bradley, A. and Hutton, P. (2019). Psychological interventions for ICD-11 complex PTSD symptoms: systematic review and meta-analysis. </w:t>
      </w:r>
      <w:r w:rsidRPr="00D405A6">
        <w:rPr>
          <w:rFonts w:ascii="Arial" w:hAnsi="Arial" w:cs="Arial"/>
          <w:i/>
          <w:iCs/>
        </w:rPr>
        <w:t>Psychological Medicine</w:t>
      </w:r>
      <w:r w:rsidRPr="00D405A6">
        <w:rPr>
          <w:rFonts w:ascii="Arial" w:hAnsi="Arial" w:cs="Arial"/>
        </w:rPr>
        <w:t xml:space="preserve">, 49(11), pp.1761–1775. </w:t>
      </w:r>
      <w:proofErr w:type="spellStart"/>
      <w:proofErr w:type="gramStart"/>
      <w:r w:rsidRPr="00D405A6">
        <w:rPr>
          <w:rFonts w:ascii="Arial" w:hAnsi="Arial" w:cs="Arial"/>
        </w:rPr>
        <w:t>doi:https</w:t>
      </w:r>
      <w:proofErr w:type="spellEnd"/>
      <w:r w:rsidRPr="00D405A6">
        <w:rPr>
          <w:rFonts w:ascii="Arial" w:hAnsi="Arial" w:cs="Arial"/>
        </w:rPr>
        <w:t>://doi.org/10.1017/s0033291719000436</w:t>
      </w:r>
      <w:proofErr w:type="gramEnd"/>
      <w:r w:rsidRPr="00D405A6">
        <w:rPr>
          <w:rFonts w:ascii="Arial" w:hAnsi="Arial" w:cs="Arial"/>
        </w:rPr>
        <w:t>.</w:t>
      </w:r>
    </w:p>
    <w:p w14:paraId="7058902A" w14:textId="77777777" w:rsidR="00D405A6" w:rsidRPr="00D405A6" w:rsidRDefault="00D405A6" w:rsidP="00D405A6">
      <w:pPr>
        <w:spacing w:line="480" w:lineRule="auto"/>
        <w:rPr>
          <w:rFonts w:ascii="Arial" w:hAnsi="Arial" w:cs="Arial"/>
        </w:rPr>
      </w:pPr>
      <w:proofErr w:type="gramStart"/>
      <w:r w:rsidRPr="00D405A6">
        <w:rPr>
          <w:rFonts w:ascii="Arial" w:hAnsi="Arial" w:cs="Arial"/>
        </w:rPr>
        <w:t>Kelly ,</w:t>
      </w:r>
      <w:proofErr w:type="gramEnd"/>
      <w:r w:rsidRPr="00D405A6">
        <w:rPr>
          <w:rFonts w:ascii="Arial" w:hAnsi="Arial" w:cs="Arial"/>
        </w:rPr>
        <w:t xml:space="preserve"> T. (n.d.). </w:t>
      </w:r>
      <w:r w:rsidRPr="00D405A6">
        <w:rPr>
          <w:rFonts w:ascii="Arial" w:hAnsi="Arial" w:cs="Arial"/>
          <w:i/>
          <w:iCs/>
        </w:rPr>
        <w:t xml:space="preserve">Evidence surrounding trauma stabilisation groups and the evidence for their efficacy. Kelly. 22nd </w:t>
      </w:r>
      <w:proofErr w:type="gramStart"/>
      <w:r w:rsidRPr="00D405A6">
        <w:rPr>
          <w:rFonts w:ascii="Arial" w:hAnsi="Arial" w:cs="Arial"/>
          <w:i/>
          <w:iCs/>
        </w:rPr>
        <w:t>April,</w:t>
      </w:r>
      <w:proofErr w:type="gramEnd"/>
      <w:r w:rsidRPr="00D405A6">
        <w:rPr>
          <w:rFonts w:ascii="Arial" w:hAnsi="Arial" w:cs="Arial"/>
          <w:i/>
          <w:iCs/>
        </w:rPr>
        <w:t xml:space="preserve"> 2024. CHICHESTER, UK:</w:t>
      </w:r>
      <w:r w:rsidRPr="00D405A6">
        <w:rPr>
          <w:rFonts w:ascii="Arial" w:hAnsi="Arial" w:cs="Arial"/>
        </w:rPr>
        <w:t xml:space="preserve"> NHS England.</w:t>
      </w:r>
    </w:p>
    <w:p w14:paraId="109F9698" w14:textId="77777777" w:rsidR="00D405A6" w:rsidRPr="00D405A6" w:rsidRDefault="00D405A6" w:rsidP="00D405A6">
      <w:pPr>
        <w:spacing w:line="480" w:lineRule="auto"/>
        <w:rPr>
          <w:rFonts w:ascii="Arial" w:hAnsi="Arial" w:cs="Arial"/>
        </w:rPr>
      </w:pPr>
      <w:r w:rsidRPr="00D405A6">
        <w:rPr>
          <w:rFonts w:ascii="Arial" w:hAnsi="Arial" w:cs="Arial"/>
        </w:rPr>
        <w:lastRenderedPageBreak/>
        <w:t xml:space="preserve">Kuhn, E. and Owen, J.E. (2020). Advances in PTSD Treatment Delivery: </w:t>
      </w:r>
      <w:proofErr w:type="gramStart"/>
      <w:r w:rsidRPr="00D405A6">
        <w:rPr>
          <w:rFonts w:ascii="Arial" w:hAnsi="Arial" w:cs="Arial"/>
        </w:rPr>
        <w:t>the</w:t>
      </w:r>
      <w:proofErr w:type="gramEnd"/>
      <w:r w:rsidRPr="00D405A6">
        <w:rPr>
          <w:rFonts w:ascii="Arial" w:hAnsi="Arial" w:cs="Arial"/>
        </w:rPr>
        <w:t xml:space="preserve"> Role of Digital Technology in PTSD Treatment. </w:t>
      </w:r>
      <w:r w:rsidRPr="00D405A6">
        <w:rPr>
          <w:rFonts w:ascii="Arial" w:hAnsi="Arial" w:cs="Arial"/>
          <w:i/>
          <w:iCs/>
        </w:rPr>
        <w:t>Current Treatment Options in Psychiatry</w:t>
      </w:r>
      <w:r w:rsidRPr="00D405A6">
        <w:rPr>
          <w:rFonts w:ascii="Arial" w:hAnsi="Arial" w:cs="Arial"/>
        </w:rPr>
        <w:t xml:space="preserve">, 7. </w:t>
      </w:r>
      <w:proofErr w:type="spellStart"/>
      <w:proofErr w:type="gramStart"/>
      <w:r w:rsidRPr="00D405A6">
        <w:rPr>
          <w:rFonts w:ascii="Arial" w:hAnsi="Arial" w:cs="Arial"/>
        </w:rPr>
        <w:t>doi:https</w:t>
      </w:r>
      <w:proofErr w:type="spellEnd"/>
      <w:r w:rsidRPr="00D405A6">
        <w:rPr>
          <w:rFonts w:ascii="Arial" w:hAnsi="Arial" w:cs="Arial"/>
        </w:rPr>
        <w:t>://doi.org/10.1007/s40501-020-00207-x</w:t>
      </w:r>
      <w:proofErr w:type="gramEnd"/>
      <w:r w:rsidRPr="00D405A6">
        <w:rPr>
          <w:rFonts w:ascii="Arial" w:hAnsi="Arial" w:cs="Arial"/>
        </w:rPr>
        <w:t>.</w:t>
      </w:r>
    </w:p>
    <w:p w14:paraId="5560F818" w14:textId="77777777" w:rsidR="00D405A6" w:rsidRPr="00D405A6" w:rsidRDefault="00D405A6" w:rsidP="00D405A6">
      <w:pPr>
        <w:spacing w:line="480" w:lineRule="auto"/>
        <w:rPr>
          <w:rFonts w:ascii="Arial" w:hAnsi="Arial" w:cs="Arial"/>
        </w:rPr>
      </w:pPr>
      <w:r w:rsidRPr="00D405A6">
        <w:rPr>
          <w:rFonts w:ascii="Arial" w:hAnsi="Arial" w:cs="Arial"/>
        </w:rPr>
        <w:t xml:space="preserve">Lewis, C., Roberts, N.P., Gibson, S. and Bisson, J.I. (2020). Dropout from psychological therapies for post-traumatic stress disorder (PTSD) in adults: Systematic review and meta-analysis. </w:t>
      </w:r>
      <w:r w:rsidRPr="00D405A6">
        <w:rPr>
          <w:rFonts w:ascii="Arial" w:hAnsi="Arial" w:cs="Arial"/>
          <w:i/>
          <w:iCs/>
        </w:rPr>
        <w:t xml:space="preserve">European Journal of </w:t>
      </w:r>
      <w:proofErr w:type="spellStart"/>
      <w:r w:rsidRPr="00D405A6">
        <w:rPr>
          <w:rFonts w:ascii="Arial" w:hAnsi="Arial" w:cs="Arial"/>
          <w:i/>
          <w:iCs/>
        </w:rPr>
        <w:t>Psychotraumatology</w:t>
      </w:r>
      <w:proofErr w:type="spellEnd"/>
      <w:r w:rsidRPr="00D405A6">
        <w:rPr>
          <w:rFonts w:ascii="Arial" w:hAnsi="Arial" w:cs="Arial"/>
        </w:rPr>
        <w:t xml:space="preserve">, 11(1). </w:t>
      </w:r>
      <w:proofErr w:type="spellStart"/>
      <w:proofErr w:type="gramStart"/>
      <w:r w:rsidRPr="00D405A6">
        <w:rPr>
          <w:rFonts w:ascii="Arial" w:hAnsi="Arial" w:cs="Arial"/>
        </w:rPr>
        <w:t>doi:https</w:t>
      </w:r>
      <w:proofErr w:type="spellEnd"/>
      <w:r w:rsidRPr="00D405A6">
        <w:rPr>
          <w:rFonts w:ascii="Arial" w:hAnsi="Arial" w:cs="Arial"/>
        </w:rPr>
        <w:t>://doi.org/10.1080/20008198.2019.1709709</w:t>
      </w:r>
      <w:proofErr w:type="gramEnd"/>
      <w:r w:rsidRPr="00D405A6">
        <w:rPr>
          <w:rFonts w:ascii="Arial" w:hAnsi="Arial" w:cs="Arial"/>
        </w:rPr>
        <w:t>.</w:t>
      </w:r>
    </w:p>
    <w:p w14:paraId="041A9760" w14:textId="77777777" w:rsidR="00D405A6" w:rsidRPr="00D405A6" w:rsidRDefault="00D405A6" w:rsidP="00D405A6">
      <w:pPr>
        <w:spacing w:line="480" w:lineRule="auto"/>
        <w:rPr>
          <w:rFonts w:ascii="Arial" w:hAnsi="Arial" w:cs="Arial"/>
        </w:rPr>
      </w:pPr>
      <w:r w:rsidRPr="00D405A6">
        <w:rPr>
          <w:rFonts w:ascii="Arial" w:hAnsi="Arial" w:cs="Arial"/>
        </w:rPr>
        <w:t xml:space="preserve">Lucas, Cassandra, Corderio, K., Baranowsky, A. and Muller, R.T. (2024). Depression symptom changes in triphasic trauma therapy: Initial findings from a community-based observational study. </w:t>
      </w:r>
      <w:r w:rsidRPr="00D405A6">
        <w:rPr>
          <w:rFonts w:ascii="Arial" w:hAnsi="Arial" w:cs="Arial"/>
          <w:i/>
          <w:iCs/>
        </w:rPr>
        <w:t>Journal of Psychotherapy Integration</w:t>
      </w:r>
      <w:r w:rsidRPr="00D405A6">
        <w:rPr>
          <w:rFonts w:ascii="Arial" w:hAnsi="Arial" w:cs="Arial"/>
        </w:rPr>
        <w:t xml:space="preserve">, 4(no 4). </w:t>
      </w:r>
      <w:proofErr w:type="spellStart"/>
      <w:proofErr w:type="gramStart"/>
      <w:r w:rsidRPr="00D405A6">
        <w:rPr>
          <w:rFonts w:ascii="Arial" w:hAnsi="Arial" w:cs="Arial"/>
        </w:rPr>
        <w:t>doi:https</w:t>
      </w:r>
      <w:proofErr w:type="spellEnd"/>
      <w:r w:rsidRPr="00D405A6">
        <w:rPr>
          <w:rFonts w:ascii="Arial" w:hAnsi="Arial" w:cs="Arial"/>
        </w:rPr>
        <w:t>://doi.org/10.1037/int0000335</w:t>
      </w:r>
      <w:proofErr w:type="gramEnd"/>
      <w:r w:rsidRPr="00D405A6">
        <w:rPr>
          <w:rFonts w:ascii="Arial" w:hAnsi="Arial" w:cs="Arial"/>
        </w:rPr>
        <w:t>.</w:t>
      </w:r>
    </w:p>
    <w:p w14:paraId="0B2DEB83" w14:textId="77777777" w:rsidR="00D405A6" w:rsidRPr="00D405A6" w:rsidRDefault="00D405A6" w:rsidP="00D405A6">
      <w:pPr>
        <w:spacing w:line="480" w:lineRule="auto"/>
        <w:rPr>
          <w:rFonts w:ascii="Arial" w:hAnsi="Arial" w:cs="Arial"/>
        </w:rPr>
      </w:pPr>
      <w:r w:rsidRPr="00D405A6">
        <w:rPr>
          <w:rFonts w:ascii="Arial" w:hAnsi="Arial" w:cs="Arial"/>
        </w:rPr>
        <w:t xml:space="preserve">Maybury, E. and Triplett, T. (2024). </w:t>
      </w:r>
      <w:r w:rsidRPr="00D405A6">
        <w:rPr>
          <w:rFonts w:ascii="Arial" w:hAnsi="Arial" w:cs="Arial"/>
          <w:i/>
          <w:iCs/>
        </w:rPr>
        <w:t>Are Trauma Stabilisation Groups Safe and Effective?</w:t>
      </w:r>
      <w:r w:rsidRPr="00D405A6">
        <w:rPr>
          <w:rFonts w:ascii="Arial" w:hAnsi="Arial" w:cs="Arial"/>
        </w:rPr>
        <w:t xml:space="preserve"> [online] ABUHB NHS Wales. Available at: https://traumaticstress.nhs.wales/events/poster-competition-2023/are-trauma-stabilisation-groups-safe-and-effective/ [Accessed 28 Nov. 2025].</w:t>
      </w:r>
    </w:p>
    <w:p w14:paraId="7BB0A574" w14:textId="77777777" w:rsidR="00D405A6" w:rsidRPr="00D405A6" w:rsidRDefault="00D405A6" w:rsidP="00D405A6">
      <w:pPr>
        <w:spacing w:line="480" w:lineRule="auto"/>
        <w:rPr>
          <w:rFonts w:ascii="Arial" w:hAnsi="Arial" w:cs="Arial"/>
        </w:rPr>
      </w:pPr>
      <w:r w:rsidRPr="00D405A6">
        <w:rPr>
          <w:rFonts w:ascii="Arial" w:hAnsi="Arial" w:cs="Arial"/>
        </w:rPr>
        <w:t xml:space="preserve">Neff, A. (2020). </w:t>
      </w:r>
      <w:r w:rsidRPr="00D405A6">
        <w:rPr>
          <w:rFonts w:ascii="Arial" w:hAnsi="Arial" w:cs="Arial"/>
          <w:i/>
          <w:iCs/>
        </w:rPr>
        <w:t>How are Autism and Trauma Related? - Neurodivergent Insights</w:t>
      </w:r>
      <w:r w:rsidRPr="00D405A6">
        <w:rPr>
          <w:rFonts w:ascii="Arial" w:hAnsi="Arial" w:cs="Arial"/>
        </w:rPr>
        <w:t>. [online] Neurodivergent Insights. Available at: https://neurodivergentinsights.com/autismandtrauma/.</w:t>
      </w:r>
    </w:p>
    <w:p w14:paraId="42C83B11" w14:textId="77777777" w:rsidR="00D405A6" w:rsidRPr="00D405A6" w:rsidRDefault="00D405A6" w:rsidP="00D405A6">
      <w:pPr>
        <w:spacing w:line="480" w:lineRule="auto"/>
        <w:rPr>
          <w:rFonts w:ascii="Arial" w:hAnsi="Arial" w:cs="Arial"/>
        </w:rPr>
      </w:pPr>
      <w:r w:rsidRPr="00D405A6">
        <w:rPr>
          <w:rFonts w:ascii="Arial" w:hAnsi="Arial" w:cs="Arial"/>
        </w:rPr>
        <w:t xml:space="preserve">Rizeq, J., Flora, D.B. and McCann, D. (2018). Construct validation of the trauma symptom checklist–40 total and subscale scores. </w:t>
      </w:r>
      <w:r w:rsidRPr="00D405A6">
        <w:rPr>
          <w:rFonts w:ascii="Arial" w:hAnsi="Arial" w:cs="Arial"/>
          <w:i/>
          <w:iCs/>
        </w:rPr>
        <w:t>Assessment</w:t>
      </w:r>
      <w:r w:rsidRPr="00D405A6">
        <w:rPr>
          <w:rFonts w:ascii="Arial" w:hAnsi="Arial" w:cs="Arial"/>
        </w:rPr>
        <w:t xml:space="preserve">, 27(5), p.107319111879104. </w:t>
      </w:r>
      <w:proofErr w:type="spellStart"/>
      <w:proofErr w:type="gramStart"/>
      <w:r w:rsidRPr="00D405A6">
        <w:rPr>
          <w:rFonts w:ascii="Arial" w:hAnsi="Arial" w:cs="Arial"/>
        </w:rPr>
        <w:t>doi:https</w:t>
      </w:r>
      <w:proofErr w:type="spellEnd"/>
      <w:r w:rsidRPr="00D405A6">
        <w:rPr>
          <w:rFonts w:ascii="Arial" w:hAnsi="Arial" w:cs="Arial"/>
        </w:rPr>
        <w:t>://doi.org/10.1177/1073191118791042</w:t>
      </w:r>
      <w:proofErr w:type="gramEnd"/>
      <w:r w:rsidRPr="00D405A6">
        <w:rPr>
          <w:rFonts w:ascii="Arial" w:hAnsi="Arial" w:cs="Arial"/>
        </w:rPr>
        <w:t>.</w:t>
      </w:r>
    </w:p>
    <w:p w14:paraId="168ED29F" w14:textId="77777777" w:rsidR="00D405A6" w:rsidRPr="00D405A6" w:rsidRDefault="00D405A6" w:rsidP="00D405A6">
      <w:pPr>
        <w:spacing w:line="480" w:lineRule="auto"/>
        <w:rPr>
          <w:rFonts w:ascii="Arial" w:hAnsi="Arial" w:cs="Arial"/>
        </w:rPr>
      </w:pPr>
      <w:r w:rsidRPr="00D405A6">
        <w:rPr>
          <w:rFonts w:ascii="Arial" w:hAnsi="Arial" w:cs="Arial"/>
        </w:rPr>
        <w:t xml:space="preserve">Schraeder, J. (2023). </w:t>
      </w:r>
      <w:r w:rsidRPr="00D405A6">
        <w:rPr>
          <w:rFonts w:ascii="Arial" w:hAnsi="Arial" w:cs="Arial"/>
          <w:i/>
          <w:iCs/>
        </w:rPr>
        <w:t>Traumatic Experiences: Getting Stuck and Unstuck</w:t>
      </w:r>
      <w:r w:rsidRPr="00D405A6">
        <w:rPr>
          <w:rFonts w:ascii="Arial" w:hAnsi="Arial" w:cs="Arial"/>
        </w:rPr>
        <w:t>. [online] Psychology Today. Available at: https://www.psychologytoday.com/us/blog/the-care-</w:t>
      </w:r>
      <w:r w:rsidRPr="00D405A6">
        <w:rPr>
          <w:rFonts w:ascii="Arial" w:hAnsi="Arial" w:cs="Arial"/>
        </w:rPr>
        <w:lastRenderedPageBreak/>
        <w:t>we-need/202308/traumatic-experiences-getting-stuck-and-unstuck [Accessed 7 Dec. 2025].</w:t>
      </w:r>
    </w:p>
    <w:p w14:paraId="0032D045" w14:textId="77777777" w:rsidR="00D405A6" w:rsidRPr="00D405A6" w:rsidRDefault="00D405A6" w:rsidP="00D405A6">
      <w:pPr>
        <w:spacing w:line="480" w:lineRule="auto"/>
        <w:rPr>
          <w:rFonts w:ascii="Arial" w:hAnsi="Arial" w:cs="Arial"/>
        </w:rPr>
      </w:pPr>
      <w:r w:rsidRPr="00D405A6">
        <w:rPr>
          <w:rFonts w:ascii="Arial" w:hAnsi="Arial" w:cs="Arial"/>
        </w:rPr>
        <w:t xml:space="preserve">Staines, G.L. and Cleland, C.M. (2007). Bias in Meta-Analytic Estimates of the Absolute Efficacy of Psychotherapy. </w:t>
      </w:r>
      <w:r w:rsidRPr="00D405A6">
        <w:rPr>
          <w:rFonts w:ascii="Arial" w:hAnsi="Arial" w:cs="Arial"/>
          <w:i/>
          <w:iCs/>
        </w:rPr>
        <w:t>Review of General Psychology</w:t>
      </w:r>
      <w:r w:rsidRPr="00D405A6">
        <w:rPr>
          <w:rFonts w:ascii="Arial" w:hAnsi="Arial" w:cs="Arial"/>
        </w:rPr>
        <w:t xml:space="preserve">, 11(4), pp.329–347. </w:t>
      </w:r>
      <w:proofErr w:type="spellStart"/>
      <w:proofErr w:type="gramStart"/>
      <w:r w:rsidRPr="00D405A6">
        <w:rPr>
          <w:rFonts w:ascii="Arial" w:hAnsi="Arial" w:cs="Arial"/>
        </w:rPr>
        <w:t>doi:https</w:t>
      </w:r>
      <w:proofErr w:type="spellEnd"/>
      <w:r w:rsidRPr="00D405A6">
        <w:rPr>
          <w:rFonts w:ascii="Arial" w:hAnsi="Arial" w:cs="Arial"/>
        </w:rPr>
        <w:t>://doi.org/10.1037/1089-2680.11.4.329</w:t>
      </w:r>
      <w:proofErr w:type="gramEnd"/>
      <w:r w:rsidRPr="00D405A6">
        <w:rPr>
          <w:rFonts w:ascii="Arial" w:hAnsi="Arial" w:cs="Arial"/>
        </w:rPr>
        <w:t>.</w:t>
      </w:r>
    </w:p>
    <w:p w14:paraId="386C8484" w14:textId="77777777" w:rsidR="00D405A6" w:rsidRPr="00D405A6" w:rsidRDefault="00D405A6" w:rsidP="00D405A6">
      <w:pPr>
        <w:spacing w:line="480" w:lineRule="auto"/>
        <w:rPr>
          <w:rFonts w:ascii="Arial" w:hAnsi="Arial" w:cs="Arial"/>
        </w:rPr>
      </w:pPr>
      <w:r w:rsidRPr="00D405A6">
        <w:rPr>
          <w:rFonts w:ascii="Arial" w:hAnsi="Arial" w:cs="Arial"/>
        </w:rPr>
        <w:t xml:space="preserve">Stenmark, H., Catani, C., Neuner, F., Elbert, T. and Holen, A. (2013). Treating PTSD in refugees and asylum seekers within the general health care system. A randomized controlled </w:t>
      </w:r>
      <w:proofErr w:type="spellStart"/>
      <w:r w:rsidRPr="00D405A6">
        <w:rPr>
          <w:rFonts w:ascii="Arial" w:hAnsi="Arial" w:cs="Arial"/>
        </w:rPr>
        <w:t>multicenter</w:t>
      </w:r>
      <w:proofErr w:type="spellEnd"/>
      <w:r w:rsidRPr="00D405A6">
        <w:rPr>
          <w:rFonts w:ascii="Arial" w:hAnsi="Arial" w:cs="Arial"/>
        </w:rPr>
        <w:t xml:space="preserve"> study. </w:t>
      </w:r>
      <w:r w:rsidRPr="00D405A6">
        <w:rPr>
          <w:rFonts w:ascii="Arial" w:hAnsi="Arial" w:cs="Arial"/>
          <w:i/>
          <w:iCs/>
        </w:rPr>
        <w:t>Behaviour Research and Therapy</w:t>
      </w:r>
      <w:r w:rsidRPr="00D405A6">
        <w:rPr>
          <w:rFonts w:ascii="Arial" w:hAnsi="Arial" w:cs="Arial"/>
        </w:rPr>
        <w:t xml:space="preserve">, 51(10), pp.641–647. </w:t>
      </w:r>
      <w:proofErr w:type="spellStart"/>
      <w:proofErr w:type="gramStart"/>
      <w:r w:rsidRPr="00D405A6">
        <w:rPr>
          <w:rFonts w:ascii="Arial" w:hAnsi="Arial" w:cs="Arial"/>
        </w:rPr>
        <w:t>doi:https</w:t>
      </w:r>
      <w:proofErr w:type="spellEnd"/>
      <w:r w:rsidRPr="00D405A6">
        <w:rPr>
          <w:rFonts w:ascii="Arial" w:hAnsi="Arial" w:cs="Arial"/>
        </w:rPr>
        <w:t>://doi.org/10.1016/j.brat.2013.07.002</w:t>
      </w:r>
      <w:proofErr w:type="gramEnd"/>
      <w:r w:rsidRPr="00D405A6">
        <w:rPr>
          <w:rFonts w:ascii="Arial" w:hAnsi="Arial" w:cs="Arial"/>
        </w:rPr>
        <w:t>.</w:t>
      </w:r>
    </w:p>
    <w:p w14:paraId="36247E31" w14:textId="77777777" w:rsidR="00D405A6" w:rsidRPr="00D405A6" w:rsidRDefault="00D405A6" w:rsidP="00D405A6">
      <w:pPr>
        <w:spacing w:line="480" w:lineRule="auto"/>
        <w:rPr>
          <w:rFonts w:ascii="Arial" w:hAnsi="Arial" w:cs="Arial"/>
        </w:rPr>
      </w:pPr>
      <w:r w:rsidRPr="00D405A6">
        <w:rPr>
          <w:rFonts w:ascii="Arial" w:hAnsi="Arial" w:cs="Arial"/>
        </w:rPr>
        <w:t xml:space="preserve">Stige, S.H. (2011). A Stabilization Group Approach for Heterogeneous Populations of Trauma Clients. </w:t>
      </w:r>
      <w:r w:rsidRPr="00D405A6">
        <w:rPr>
          <w:rFonts w:ascii="Arial" w:hAnsi="Arial" w:cs="Arial"/>
          <w:i/>
          <w:iCs/>
        </w:rPr>
        <w:t>Journal of Aggression, Maltreatment &amp; Trauma</w:t>
      </w:r>
      <w:r w:rsidRPr="00D405A6">
        <w:rPr>
          <w:rFonts w:ascii="Arial" w:hAnsi="Arial" w:cs="Arial"/>
        </w:rPr>
        <w:t xml:space="preserve">, 20(8), pp.886–903. </w:t>
      </w:r>
      <w:proofErr w:type="spellStart"/>
      <w:proofErr w:type="gramStart"/>
      <w:r w:rsidRPr="00D405A6">
        <w:rPr>
          <w:rFonts w:ascii="Arial" w:hAnsi="Arial" w:cs="Arial"/>
        </w:rPr>
        <w:t>doi:https</w:t>
      </w:r>
      <w:proofErr w:type="spellEnd"/>
      <w:r w:rsidRPr="00D405A6">
        <w:rPr>
          <w:rFonts w:ascii="Arial" w:hAnsi="Arial" w:cs="Arial"/>
        </w:rPr>
        <w:t>://doi.org/10.1080/10926771.2011.627583</w:t>
      </w:r>
      <w:proofErr w:type="gramEnd"/>
      <w:r w:rsidRPr="00D405A6">
        <w:rPr>
          <w:rFonts w:ascii="Arial" w:hAnsi="Arial" w:cs="Arial"/>
        </w:rPr>
        <w:t>.</w:t>
      </w:r>
    </w:p>
    <w:p w14:paraId="3109F58B" w14:textId="77777777" w:rsidR="00D405A6" w:rsidRPr="00D405A6" w:rsidRDefault="00D405A6" w:rsidP="00D405A6">
      <w:pPr>
        <w:spacing w:line="480" w:lineRule="auto"/>
        <w:rPr>
          <w:rFonts w:ascii="Arial" w:hAnsi="Arial" w:cs="Arial"/>
        </w:rPr>
      </w:pPr>
      <w:r w:rsidRPr="00D405A6">
        <w:rPr>
          <w:rFonts w:ascii="Arial" w:hAnsi="Arial" w:cs="Arial"/>
        </w:rPr>
        <w:t xml:space="preserve">Willis, D.N., Dowling, A.P.C. and O’Reilly, P.G. (2023). Stabilisation and Phase-Orientated Psychological Treatment for Posttraumatic Stress Disorder: A Systematic Review and Meta-analysis. </w:t>
      </w:r>
      <w:r w:rsidRPr="00D405A6">
        <w:rPr>
          <w:rFonts w:ascii="Arial" w:hAnsi="Arial" w:cs="Arial"/>
          <w:i/>
          <w:iCs/>
        </w:rPr>
        <w:t>European Journal of Trauma &amp; Dissociation</w:t>
      </w:r>
      <w:r w:rsidRPr="00D405A6">
        <w:rPr>
          <w:rFonts w:ascii="Arial" w:hAnsi="Arial" w:cs="Arial"/>
        </w:rPr>
        <w:t xml:space="preserve">, 7(1), p.100311. </w:t>
      </w:r>
      <w:proofErr w:type="spellStart"/>
      <w:proofErr w:type="gramStart"/>
      <w:r w:rsidRPr="00D405A6">
        <w:rPr>
          <w:rFonts w:ascii="Arial" w:hAnsi="Arial" w:cs="Arial"/>
        </w:rPr>
        <w:t>doi:https</w:t>
      </w:r>
      <w:proofErr w:type="spellEnd"/>
      <w:r w:rsidRPr="00D405A6">
        <w:rPr>
          <w:rFonts w:ascii="Arial" w:hAnsi="Arial" w:cs="Arial"/>
        </w:rPr>
        <w:t>://doi.org/10.1016/j.ejtd.2022.100311</w:t>
      </w:r>
      <w:proofErr w:type="gramEnd"/>
      <w:r w:rsidRPr="00D405A6">
        <w:rPr>
          <w:rFonts w:ascii="Arial" w:hAnsi="Arial" w:cs="Arial"/>
        </w:rPr>
        <w:t>.</w:t>
      </w:r>
    </w:p>
    <w:p w14:paraId="051418B4" w14:textId="77777777" w:rsidR="00D405A6" w:rsidRDefault="00D405A6" w:rsidP="00D405A6">
      <w:pPr>
        <w:spacing w:line="480" w:lineRule="auto"/>
        <w:jc w:val="center"/>
        <w:rPr>
          <w:rFonts w:ascii="Arial" w:hAnsi="Arial" w:cs="Arial"/>
        </w:rPr>
      </w:pPr>
    </w:p>
    <w:p w14:paraId="647050DD" w14:textId="77777777" w:rsidR="00D405A6" w:rsidRDefault="00D405A6" w:rsidP="00A757A9">
      <w:pPr>
        <w:spacing w:line="480" w:lineRule="auto"/>
        <w:rPr>
          <w:rFonts w:ascii="Arial" w:hAnsi="Arial" w:cs="Arial"/>
        </w:rPr>
      </w:pPr>
    </w:p>
    <w:p w14:paraId="44CDC58E" w14:textId="77777777" w:rsidR="00D405A6" w:rsidRDefault="00D405A6" w:rsidP="00A757A9">
      <w:pPr>
        <w:spacing w:line="480" w:lineRule="auto"/>
        <w:rPr>
          <w:rFonts w:ascii="Arial" w:hAnsi="Arial" w:cs="Arial"/>
        </w:rPr>
      </w:pPr>
    </w:p>
    <w:p w14:paraId="7394C3D1" w14:textId="77777777" w:rsidR="00D405A6" w:rsidRDefault="00D405A6" w:rsidP="00A757A9">
      <w:pPr>
        <w:spacing w:line="480" w:lineRule="auto"/>
        <w:rPr>
          <w:rFonts w:ascii="Arial" w:hAnsi="Arial" w:cs="Arial"/>
        </w:rPr>
      </w:pPr>
    </w:p>
    <w:p w14:paraId="1E0D74E5" w14:textId="77777777" w:rsidR="00D405A6" w:rsidRDefault="00D405A6" w:rsidP="00A757A9">
      <w:pPr>
        <w:spacing w:line="480" w:lineRule="auto"/>
        <w:rPr>
          <w:rFonts w:ascii="Arial" w:hAnsi="Arial" w:cs="Arial"/>
        </w:rPr>
      </w:pPr>
    </w:p>
    <w:p w14:paraId="0A90C814" w14:textId="77777777" w:rsidR="00D405A6" w:rsidRDefault="00D405A6" w:rsidP="00A757A9">
      <w:pPr>
        <w:spacing w:line="480" w:lineRule="auto"/>
        <w:rPr>
          <w:rFonts w:ascii="Arial" w:hAnsi="Arial" w:cs="Arial"/>
        </w:rPr>
      </w:pPr>
    </w:p>
    <w:p w14:paraId="2D2D8AB8" w14:textId="77777777" w:rsidR="00D405A6" w:rsidRDefault="00D405A6" w:rsidP="00A757A9">
      <w:pPr>
        <w:spacing w:line="480" w:lineRule="auto"/>
        <w:rPr>
          <w:rFonts w:ascii="Arial" w:hAnsi="Arial" w:cs="Arial"/>
        </w:rPr>
      </w:pPr>
    </w:p>
    <w:p w14:paraId="06D7DD5F" w14:textId="77777777" w:rsidR="00D405A6" w:rsidRDefault="00D405A6" w:rsidP="00A757A9">
      <w:pPr>
        <w:spacing w:line="480" w:lineRule="auto"/>
        <w:rPr>
          <w:rFonts w:ascii="Arial" w:hAnsi="Arial" w:cs="Arial"/>
        </w:rPr>
      </w:pPr>
    </w:p>
    <w:p w14:paraId="1F7F7531" w14:textId="77BFA1A1" w:rsidR="009B7001" w:rsidRPr="00176CF1" w:rsidRDefault="009B7001" w:rsidP="00A757A9">
      <w:pPr>
        <w:spacing w:line="480" w:lineRule="auto"/>
        <w:rPr>
          <w:rFonts w:ascii="Arial" w:hAnsi="Arial" w:cs="Arial"/>
          <w:b/>
          <w:bCs/>
        </w:rPr>
      </w:pPr>
      <w:r>
        <w:rPr>
          <w:rFonts w:ascii="Arial" w:hAnsi="Arial" w:cs="Arial"/>
        </w:rPr>
        <w:t xml:space="preserve"> </w:t>
      </w:r>
    </w:p>
    <w:p w14:paraId="1C59726D" w14:textId="77777777" w:rsidR="00FD4A36" w:rsidRDefault="00FD4A36" w:rsidP="00A757A9">
      <w:pPr>
        <w:spacing w:line="480" w:lineRule="auto"/>
      </w:pPr>
    </w:p>
    <w:p w14:paraId="43AAB48F" w14:textId="77777777" w:rsidR="00AE21BC" w:rsidRDefault="00AE21BC" w:rsidP="00A757A9">
      <w:pPr>
        <w:spacing w:line="480" w:lineRule="auto"/>
      </w:pPr>
    </w:p>
    <w:p w14:paraId="2F55800F" w14:textId="77777777" w:rsidR="00954CF5" w:rsidRPr="003E38E8" w:rsidRDefault="00954CF5" w:rsidP="00A757A9">
      <w:pPr>
        <w:spacing w:line="480" w:lineRule="auto"/>
      </w:pPr>
    </w:p>
    <w:p w14:paraId="477AA300" w14:textId="77777777" w:rsidR="00A757A9" w:rsidRPr="009E7324" w:rsidRDefault="00A757A9" w:rsidP="009E7324">
      <w:pPr>
        <w:spacing w:line="480" w:lineRule="auto"/>
        <w:rPr>
          <w:rFonts w:ascii="Arial" w:hAnsi="Arial" w:cs="Arial"/>
        </w:rPr>
      </w:pPr>
    </w:p>
    <w:p w14:paraId="2BF04AB7" w14:textId="77777777" w:rsidR="009E7324" w:rsidRPr="00B3448D" w:rsidRDefault="009E7324" w:rsidP="009E7324">
      <w:pPr>
        <w:spacing w:line="480" w:lineRule="auto"/>
        <w:rPr>
          <w:rFonts w:ascii="Arial" w:hAnsi="Arial" w:cs="Arial"/>
        </w:rPr>
      </w:pPr>
    </w:p>
    <w:p w14:paraId="7F7632EC" w14:textId="77777777" w:rsidR="00B3448D" w:rsidRDefault="00B3448D" w:rsidP="009E7324">
      <w:pPr>
        <w:spacing w:line="480" w:lineRule="auto"/>
        <w:rPr>
          <w:rFonts w:ascii="Arial" w:hAnsi="Arial" w:cs="Arial"/>
        </w:rPr>
      </w:pPr>
    </w:p>
    <w:p w14:paraId="505D0C2E" w14:textId="77777777" w:rsidR="00140297" w:rsidRPr="00DE6A14" w:rsidRDefault="00140297" w:rsidP="009E7324">
      <w:pPr>
        <w:spacing w:line="480" w:lineRule="auto"/>
        <w:rPr>
          <w:rFonts w:ascii="Arial" w:hAnsi="Arial" w:cs="Arial"/>
        </w:rPr>
      </w:pPr>
    </w:p>
    <w:p w14:paraId="0DEBC755" w14:textId="77777777" w:rsidR="00B327A3" w:rsidRDefault="00B327A3" w:rsidP="009E7324">
      <w:pPr>
        <w:spacing w:line="480" w:lineRule="auto"/>
        <w:rPr>
          <w:rFonts w:ascii="Arial" w:hAnsi="Arial" w:cs="Arial"/>
        </w:rPr>
      </w:pPr>
    </w:p>
    <w:p w14:paraId="214E97B3" w14:textId="77777777" w:rsidR="000C7E9C" w:rsidRPr="00225913" w:rsidRDefault="000C7E9C" w:rsidP="009E7324">
      <w:pPr>
        <w:spacing w:line="480" w:lineRule="auto"/>
        <w:rPr>
          <w:rFonts w:ascii="Arial" w:hAnsi="Arial" w:cs="Arial"/>
        </w:rPr>
      </w:pPr>
    </w:p>
    <w:sectPr w:rsidR="000C7E9C" w:rsidRPr="00225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913"/>
    <w:rsid w:val="00000D64"/>
    <w:rsid w:val="00005C60"/>
    <w:rsid w:val="00010766"/>
    <w:rsid w:val="0001236A"/>
    <w:rsid w:val="00014D28"/>
    <w:rsid w:val="00021065"/>
    <w:rsid w:val="00034004"/>
    <w:rsid w:val="0003609E"/>
    <w:rsid w:val="00050BFF"/>
    <w:rsid w:val="00052C88"/>
    <w:rsid w:val="00060E29"/>
    <w:rsid w:val="000648D7"/>
    <w:rsid w:val="00067CCF"/>
    <w:rsid w:val="00070849"/>
    <w:rsid w:val="0007099E"/>
    <w:rsid w:val="00077D2E"/>
    <w:rsid w:val="000845CC"/>
    <w:rsid w:val="00091D0A"/>
    <w:rsid w:val="00093B6B"/>
    <w:rsid w:val="000A0A5C"/>
    <w:rsid w:val="000A2B1F"/>
    <w:rsid w:val="000B5F1D"/>
    <w:rsid w:val="000C1A63"/>
    <w:rsid w:val="000C24C0"/>
    <w:rsid w:val="000C5780"/>
    <w:rsid w:val="000C7E9C"/>
    <w:rsid w:val="000D1DE1"/>
    <w:rsid w:val="000E0633"/>
    <w:rsid w:val="000E4633"/>
    <w:rsid w:val="000E6175"/>
    <w:rsid w:val="000F0BAC"/>
    <w:rsid w:val="000F58DE"/>
    <w:rsid w:val="000F7061"/>
    <w:rsid w:val="000F7080"/>
    <w:rsid w:val="00100763"/>
    <w:rsid w:val="001059BC"/>
    <w:rsid w:val="00106407"/>
    <w:rsid w:val="001100BB"/>
    <w:rsid w:val="00111320"/>
    <w:rsid w:val="00111D7E"/>
    <w:rsid w:val="00120CD5"/>
    <w:rsid w:val="00122655"/>
    <w:rsid w:val="00122D3C"/>
    <w:rsid w:val="0012313E"/>
    <w:rsid w:val="001253A3"/>
    <w:rsid w:val="001304C0"/>
    <w:rsid w:val="00130781"/>
    <w:rsid w:val="00134D1D"/>
    <w:rsid w:val="0013533A"/>
    <w:rsid w:val="00137EFD"/>
    <w:rsid w:val="00140297"/>
    <w:rsid w:val="00143320"/>
    <w:rsid w:val="0014360E"/>
    <w:rsid w:val="00146000"/>
    <w:rsid w:val="001462C1"/>
    <w:rsid w:val="00146A5D"/>
    <w:rsid w:val="00150E42"/>
    <w:rsid w:val="001519B0"/>
    <w:rsid w:val="001548F5"/>
    <w:rsid w:val="00154C0C"/>
    <w:rsid w:val="001556D6"/>
    <w:rsid w:val="00157138"/>
    <w:rsid w:val="00163690"/>
    <w:rsid w:val="00164FB9"/>
    <w:rsid w:val="0016750F"/>
    <w:rsid w:val="001768B5"/>
    <w:rsid w:val="00176CF1"/>
    <w:rsid w:val="00181A52"/>
    <w:rsid w:val="0018250E"/>
    <w:rsid w:val="0018753F"/>
    <w:rsid w:val="001A7841"/>
    <w:rsid w:val="001B07E8"/>
    <w:rsid w:val="001B2ABB"/>
    <w:rsid w:val="001B2E65"/>
    <w:rsid w:val="001B39A3"/>
    <w:rsid w:val="001B538D"/>
    <w:rsid w:val="001B627E"/>
    <w:rsid w:val="001B74B8"/>
    <w:rsid w:val="001C17B1"/>
    <w:rsid w:val="001C3624"/>
    <w:rsid w:val="001C4444"/>
    <w:rsid w:val="001D0279"/>
    <w:rsid w:val="001D18B9"/>
    <w:rsid w:val="001D45AA"/>
    <w:rsid w:val="001D73C3"/>
    <w:rsid w:val="001E38DB"/>
    <w:rsid w:val="001F1CC0"/>
    <w:rsid w:val="001F3E6A"/>
    <w:rsid w:val="001F76A1"/>
    <w:rsid w:val="00202DC8"/>
    <w:rsid w:val="002049EE"/>
    <w:rsid w:val="00204FD6"/>
    <w:rsid w:val="00210473"/>
    <w:rsid w:val="00210971"/>
    <w:rsid w:val="00210E49"/>
    <w:rsid w:val="00213565"/>
    <w:rsid w:val="00217518"/>
    <w:rsid w:val="00225480"/>
    <w:rsid w:val="00225913"/>
    <w:rsid w:val="00235A78"/>
    <w:rsid w:val="00236734"/>
    <w:rsid w:val="00241328"/>
    <w:rsid w:val="002458C9"/>
    <w:rsid w:val="002477F4"/>
    <w:rsid w:val="002506AF"/>
    <w:rsid w:val="00261D91"/>
    <w:rsid w:val="0026208C"/>
    <w:rsid w:val="00266FD9"/>
    <w:rsid w:val="002900EE"/>
    <w:rsid w:val="00292BC4"/>
    <w:rsid w:val="002942FA"/>
    <w:rsid w:val="00297C85"/>
    <w:rsid w:val="002A3815"/>
    <w:rsid w:val="002A4595"/>
    <w:rsid w:val="002C0575"/>
    <w:rsid w:val="002C554B"/>
    <w:rsid w:val="002C74C9"/>
    <w:rsid w:val="002D202D"/>
    <w:rsid w:val="002E04E4"/>
    <w:rsid w:val="0030226F"/>
    <w:rsid w:val="003072BE"/>
    <w:rsid w:val="00316A07"/>
    <w:rsid w:val="0032045E"/>
    <w:rsid w:val="003227FC"/>
    <w:rsid w:val="00325C9C"/>
    <w:rsid w:val="003304C2"/>
    <w:rsid w:val="0033128F"/>
    <w:rsid w:val="0033194A"/>
    <w:rsid w:val="003347AC"/>
    <w:rsid w:val="00336A12"/>
    <w:rsid w:val="00337854"/>
    <w:rsid w:val="00337A86"/>
    <w:rsid w:val="0034284E"/>
    <w:rsid w:val="00345103"/>
    <w:rsid w:val="00345931"/>
    <w:rsid w:val="0034637F"/>
    <w:rsid w:val="00352986"/>
    <w:rsid w:val="00352C2D"/>
    <w:rsid w:val="00354DB4"/>
    <w:rsid w:val="00363B36"/>
    <w:rsid w:val="003655D7"/>
    <w:rsid w:val="0036680A"/>
    <w:rsid w:val="00371EB2"/>
    <w:rsid w:val="0037244A"/>
    <w:rsid w:val="003763C1"/>
    <w:rsid w:val="00376923"/>
    <w:rsid w:val="003844CE"/>
    <w:rsid w:val="00386B73"/>
    <w:rsid w:val="003918B5"/>
    <w:rsid w:val="00393318"/>
    <w:rsid w:val="003958D6"/>
    <w:rsid w:val="0039612E"/>
    <w:rsid w:val="003A5641"/>
    <w:rsid w:val="003A68AE"/>
    <w:rsid w:val="003A6A4A"/>
    <w:rsid w:val="003A6B8A"/>
    <w:rsid w:val="003A6DFB"/>
    <w:rsid w:val="003B1C67"/>
    <w:rsid w:val="003B25C4"/>
    <w:rsid w:val="003B4825"/>
    <w:rsid w:val="003B5396"/>
    <w:rsid w:val="003B5C6F"/>
    <w:rsid w:val="003C1667"/>
    <w:rsid w:val="003C17F3"/>
    <w:rsid w:val="003C1C7C"/>
    <w:rsid w:val="003C2DCA"/>
    <w:rsid w:val="003C5891"/>
    <w:rsid w:val="003C62AD"/>
    <w:rsid w:val="003D2723"/>
    <w:rsid w:val="003D2AEF"/>
    <w:rsid w:val="003D504E"/>
    <w:rsid w:val="003E38E8"/>
    <w:rsid w:val="003E3E93"/>
    <w:rsid w:val="003E5FBC"/>
    <w:rsid w:val="003E6F25"/>
    <w:rsid w:val="003E7143"/>
    <w:rsid w:val="003F1289"/>
    <w:rsid w:val="003F15FD"/>
    <w:rsid w:val="003F1F01"/>
    <w:rsid w:val="003F41C6"/>
    <w:rsid w:val="003F5C74"/>
    <w:rsid w:val="003F5F9D"/>
    <w:rsid w:val="003F7ADF"/>
    <w:rsid w:val="004051FC"/>
    <w:rsid w:val="00411B0B"/>
    <w:rsid w:val="00421C71"/>
    <w:rsid w:val="0042281E"/>
    <w:rsid w:val="00424F98"/>
    <w:rsid w:val="00427619"/>
    <w:rsid w:val="00427AA3"/>
    <w:rsid w:val="00431000"/>
    <w:rsid w:val="00432134"/>
    <w:rsid w:val="00435C12"/>
    <w:rsid w:val="004361A4"/>
    <w:rsid w:val="00444752"/>
    <w:rsid w:val="00451212"/>
    <w:rsid w:val="0045461E"/>
    <w:rsid w:val="00460C0F"/>
    <w:rsid w:val="0046393A"/>
    <w:rsid w:val="00464D41"/>
    <w:rsid w:val="0046603B"/>
    <w:rsid w:val="0047378D"/>
    <w:rsid w:val="00476384"/>
    <w:rsid w:val="00476858"/>
    <w:rsid w:val="00477434"/>
    <w:rsid w:val="004818C1"/>
    <w:rsid w:val="0048524A"/>
    <w:rsid w:val="0049312C"/>
    <w:rsid w:val="004932C5"/>
    <w:rsid w:val="00493BFD"/>
    <w:rsid w:val="0049510B"/>
    <w:rsid w:val="0049739F"/>
    <w:rsid w:val="00497E87"/>
    <w:rsid w:val="004A0A71"/>
    <w:rsid w:val="004A0F63"/>
    <w:rsid w:val="004A6061"/>
    <w:rsid w:val="004A626A"/>
    <w:rsid w:val="004A6844"/>
    <w:rsid w:val="004A7CB0"/>
    <w:rsid w:val="004B02DF"/>
    <w:rsid w:val="004B711A"/>
    <w:rsid w:val="004C3643"/>
    <w:rsid w:val="004C6B62"/>
    <w:rsid w:val="004C79AE"/>
    <w:rsid w:val="004D3399"/>
    <w:rsid w:val="004D55AF"/>
    <w:rsid w:val="004D67ED"/>
    <w:rsid w:val="004D7E13"/>
    <w:rsid w:val="004E1D8C"/>
    <w:rsid w:val="004E405E"/>
    <w:rsid w:val="004E5FD2"/>
    <w:rsid w:val="004E6BFF"/>
    <w:rsid w:val="0051394A"/>
    <w:rsid w:val="00521338"/>
    <w:rsid w:val="00544803"/>
    <w:rsid w:val="005526E3"/>
    <w:rsid w:val="0055286A"/>
    <w:rsid w:val="0055333A"/>
    <w:rsid w:val="005542A6"/>
    <w:rsid w:val="005610C1"/>
    <w:rsid w:val="0056263F"/>
    <w:rsid w:val="00566CD6"/>
    <w:rsid w:val="00571BAA"/>
    <w:rsid w:val="0057764E"/>
    <w:rsid w:val="00585E77"/>
    <w:rsid w:val="0059384B"/>
    <w:rsid w:val="00594C3B"/>
    <w:rsid w:val="00596F87"/>
    <w:rsid w:val="005A285C"/>
    <w:rsid w:val="005A6F2A"/>
    <w:rsid w:val="005B1C60"/>
    <w:rsid w:val="005B1E90"/>
    <w:rsid w:val="005B1F63"/>
    <w:rsid w:val="005B2B57"/>
    <w:rsid w:val="005C0BE0"/>
    <w:rsid w:val="005D2D2E"/>
    <w:rsid w:val="005D2ED4"/>
    <w:rsid w:val="005D39AD"/>
    <w:rsid w:val="005E0261"/>
    <w:rsid w:val="005E3AD8"/>
    <w:rsid w:val="005E7B93"/>
    <w:rsid w:val="005F6C50"/>
    <w:rsid w:val="005F7820"/>
    <w:rsid w:val="0061169F"/>
    <w:rsid w:val="00612103"/>
    <w:rsid w:val="00612566"/>
    <w:rsid w:val="006139E6"/>
    <w:rsid w:val="006150E3"/>
    <w:rsid w:val="0061579E"/>
    <w:rsid w:val="006179AC"/>
    <w:rsid w:val="0062209B"/>
    <w:rsid w:val="006242AF"/>
    <w:rsid w:val="00630203"/>
    <w:rsid w:val="00634BD2"/>
    <w:rsid w:val="00641433"/>
    <w:rsid w:val="00645824"/>
    <w:rsid w:val="00651E43"/>
    <w:rsid w:val="00652AB0"/>
    <w:rsid w:val="00652ED0"/>
    <w:rsid w:val="00660DEB"/>
    <w:rsid w:val="00660EA2"/>
    <w:rsid w:val="00665478"/>
    <w:rsid w:val="0067012E"/>
    <w:rsid w:val="00670ACD"/>
    <w:rsid w:val="00670B7F"/>
    <w:rsid w:val="006716A2"/>
    <w:rsid w:val="00671DBD"/>
    <w:rsid w:val="0067331F"/>
    <w:rsid w:val="006768BA"/>
    <w:rsid w:val="00680FC0"/>
    <w:rsid w:val="00684180"/>
    <w:rsid w:val="0068613C"/>
    <w:rsid w:val="006875B9"/>
    <w:rsid w:val="0068787E"/>
    <w:rsid w:val="00693BE7"/>
    <w:rsid w:val="00697AD8"/>
    <w:rsid w:val="00697C50"/>
    <w:rsid w:val="00697F02"/>
    <w:rsid w:val="006A0E48"/>
    <w:rsid w:val="006A1290"/>
    <w:rsid w:val="006A2737"/>
    <w:rsid w:val="006A3C7F"/>
    <w:rsid w:val="006A4025"/>
    <w:rsid w:val="006A488E"/>
    <w:rsid w:val="006A6731"/>
    <w:rsid w:val="006B6D96"/>
    <w:rsid w:val="006C5FAC"/>
    <w:rsid w:val="006D0918"/>
    <w:rsid w:val="006D28F0"/>
    <w:rsid w:val="006D4008"/>
    <w:rsid w:val="006E1FF6"/>
    <w:rsid w:val="006E72E1"/>
    <w:rsid w:val="006E74A3"/>
    <w:rsid w:val="006E7CC4"/>
    <w:rsid w:val="006F13AD"/>
    <w:rsid w:val="006F28FA"/>
    <w:rsid w:val="006F7F6D"/>
    <w:rsid w:val="00700244"/>
    <w:rsid w:val="00700A7C"/>
    <w:rsid w:val="007013D1"/>
    <w:rsid w:val="0070261E"/>
    <w:rsid w:val="00706298"/>
    <w:rsid w:val="00706873"/>
    <w:rsid w:val="00727361"/>
    <w:rsid w:val="00731D0E"/>
    <w:rsid w:val="00736C14"/>
    <w:rsid w:val="00745D40"/>
    <w:rsid w:val="00746257"/>
    <w:rsid w:val="00746732"/>
    <w:rsid w:val="00754BE9"/>
    <w:rsid w:val="00757614"/>
    <w:rsid w:val="0076092F"/>
    <w:rsid w:val="00761D38"/>
    <w:rsid w:val="00762D25"/>
    <w:rsid w:val="0076351F"/>
    <w:rsid w:val="00767BE6"/>
    <w:rsid w:val="00767D8E"/>
    <w:rsid w:val="00772584"/>
    <w:rsid w:val="007748B6"/>
    <w:rsid w:val="007762FD"/>
    <w:rsid w:val="00777047"/>
    <w:rsid w:val="0077724B"/>
    <w:rsid w:val="00785F26"/>
    <w:rsid w:val="0079237B"/>
    <w:rsid w:val="00793211"/>
    <w:rsid w:val="00795760"/>
    <w:rsid w:val="007966B1"/>
    <w:rsid w:val="007A04C2"/>
    <w:rsid w:val="007B20EF"/>
    <w:rsid w:val="007C349F"/>
    <w:rsid w:val="007D003D"/>
    <w:rsid w:val="007D00D4"/>
    <w:rsid w:val="007D1F52"/>
    <w:rsid w:val="007D421E"/>
    <w:rsid w:val="007D5E4B"/>
    <w:rsid w:val="007E0549"/>
    <w:rsid w:val="007E629B"/>
    <w:rsid w:val="007E7BCD"/>
    <w:rsid w:val="007F1659"/>
    <w:rsid w:val="007F28F2"/>
    <w:rsid w:val="007F4638"/>
    <w:rsid w:val="008011C8"/>
    <w:rsid w:val="00803244"/>
    <w:rsid w:val="00805F8A"/>
    <w:rsid w:val="0080647B"/>
    <w:rsid w:val="00810B9C"/>
    <w:rsid w:val="00816C60"/>
    <w:rsid w:val="0082315A"/>
    <w:rsid w:val="00833573"/>
    <w:rsid w:val="00834F97"/>
    <w:rsid w:val="0084572E"/>
    <w:rsid w:val="00847CA0"/>
    <w:rsid w:val="00850677"/>
    <w:rsid w:val="008548EA"/>
    <w:rsid w:val="00854C4F"/>
    <w:rsid w:val="008652FE"/>
    <w:rsid w:val="0086684E"/>
    <w:rsid w:val="00871236"/>
    <w:rsid w:val="00872E10"/>
    <w:rsid w:val="008751CD"/>
    <w:rsid w:val="008765EE"/>
    <w:rsid w:val="00876714"/>
    <w:rsid w:val="00877294"/>
    <w:rsid w:val="00877D84"/>
    <w:rsid w:val="00882CCF"/>
    <w:rsid w:val="0088545F"/>
    <w:rsid w:val="00887D48"/>
    <w:rsid w:val="00890FB3"/>
    <w:rsid w:val="0089248E"/>
    <w:rsid w:val="00892F9B"/>
    <w:rsid w:val="00893BBF"/>
    <w:rsid w:val="008A14D7"/>
    <w:rsid w:val="008A1C6A"/>
    <w:rsid w:val="008B7C5D"/>
    <w:rsid w:val="008C15DB"/>
    <w:rsid w:val="008C2AC9"/>
    <w:rsid w:val="008E7EF9"/>
    <w:rsid w:val="008F0502"/>
    <w:rsid w:val="008F0585"/>
    <w:rsid w:val="008F2F05"/>
    <w:rsid w:val="008F3C62"/>
    <w:rsid w:val="008F67D0"/>
    <w:rsid w:val="0090195E"/>
    <w:rsid w:val="00905759"/>
    <w:rsid w:val="00914BC5"/>
    <w:rsid w:val="009211A7"/>
    <w:rsid w:val="009314C6"/>
    <w:rsid w:val="00933A26"/>
    <w:rsid w:val="0093603A"/>
    <w:rsid w:val="009466A7"/>
    <w:rsid w:val="00946CD7"/>
    <w:rsid w:val="00947494"/>
    <w:rsid w:val="00954CF5"/>
    <w:rsid w:val="00956008"/>
    <w:rsid w:val="00957EDB"/>
    <w:rsid w:val="0096362F"/>
    <w:rsid w:val="00966509"/>
    <w:rsid w:val="009712AC"/>
    <w:rsid w:val="00972B75"/>
    <w:rsid w:val="00972C88"/>
    <w:rsid w:val="00972D44"/>
    <w:rsid w:val="0097715B"/>
    <w:rsid w:val="009926B4"/>
    <w:rsid w:val="009934CD"/>
    <w:rsid w:val="009979A1"/>
    <w:rsid w:val="00997FE6"/>
    <w:rsid w:val="009A0F53"/>
    <w:rsid w:val="009B7001"/>
    <w:rsid w:val="009B75EB"/>
    <w:rsid w:val="009D12A6"/>
    <w:rsid w:val="009D17A5"/>
    <w:rsid w:val="009D2622"/>
    <w:rsid w:val="009D59EF"/>
    <w:rsid w:val="009D6EEF"/>
    <w:rsid w:val="009D76EF"/>
    <w:rsid w:val="009E0116"/>
    <w:rsid w:val="009E19E8"/>
    <w:rsid w:val="009E1BDF"/>
    <w:rsid w:val="009E373B"/>
    <w:rsid w:val="009E3CD8"/>
    <w:rsid w:val="009E7324"/>
    <w:rsid w:val="009F01C0"/>
    <w:rsid w:val="009F049E"/>
    <w:rsid w:val="009F7FBC"/>
    <w:rsid w:val="00A033F4"/>
    <w:rsid w:val="00A147FE"/>
    <w:rsid w:val="00A23464"/>
    <w:rsid w:val="00A2566B"/>
    <w:rsid w:val="00A30DD4"/>
    <w:rsid w:val="00A4408C"/>
    <w:rsid w:val="00A441EE"/>
    <w:rsid w:val="00A47712"/>
    <w:rsid w:val="00A50206"/>
    <w:rsid w:val="00A509C2"/>
    <w:rsid w:val="00A528CA"/>
    <w:rsid w:val="00A602B7"/>
    <w:rsid w:val="00A62C93"/>
    <w:rsid w:val="00A632DF"/>
    <w:rsid w:val="00A70A49"/>
    <w:rsid w:val="00A712FA"/>
    <w:rsid w:val="00A74105"/>
    <w:rsid w:val="00A757A9"/>
    <w:rsid w:val="00A75E19"/>
    <w:rsid w:val="00A81E67"/>
    <w:rsid w:val="00A81E9E"/>
    <w:rsid w:val="00A83FD9"/>
    <w:rsid w:val="00A84C38"/>
    <w:rsid w:val="00A862B8"/>
    <w:rsid w:val="00A90109"/>
    <w:rsid w:val="00A92B05"/>
    <w:rsid w:val="00A92F56"/>
    <w:rsid w:val="00A939C6"/>
    <w:rsid w:val="00AB0F1C"/>
    <w:rsid w:val="00AB2512"/>
    <w:rsid w:val="00AB5992"/>
    <w:rsid w:val="00AB7C5E"/>
    <w:rsid w:val="00AC34AF"/>
    <w:rsid w:val="00AC3FC2"/>
    <w:rsid w:val="00AC4AA0"/>
    <w:rsid w:val="00AC5804"/>
    <w:rsid w:val="00AD182A"/>
    <w:rsid w:val="00AD29D4"/>
    <w:rsid w:val="00AE21BC"/>
    <w:rsid w:val="00AE226C"/>
    <w:rsid w:val="00AE2DFF"/>
    <w:rsid w:val="00AE6375"/>
    <w:rsid w:val="00AF2FF3"/>
    <w:rsid w:val="00AF49A0"/>
    <w:rsid w:val="00AF52AC"/>
    <w:rsid w:val="00B100CF"/>
    <w:rsid w:val="00B12F33"/>
    <w:rsid w:val="00B140DE"/>
    <w:rsid w:val="00B157C6"/>
    <w:rsid w:val="00B15E52"/>
    <w:rsid w:val="00B20D70"/>
    <w:rsid w:val="00B21F49"/>
    <w:rsid w:val="00B22326"/>
    <w:rsid w:val="00B30336"/>
    <w:rsid w:val="00B327A3"/>
    <w:rsid w:val="00B328E5"/>
    <w:rsid w:val="00B3448D"/>
    <w:rsid w:val="00B35C6E"/>
    <w:rsid w:val="00B411AF"/>
    <w:rsid w:val="00B521CF"/>
    <w:rsid w:val="00B52C31"/>
    <w:rsid w:val="00B55707"/>
    <w:rsid w:val="00B61808"/>
    <w:rsid w:val="00B67DA2"/>
    <w:rsid w:val="00B67FFB"/>
    <w:rsid w:val="00B71361"/>
    <w:rsid w:val="00B74263"/>
    <w:rsid w:val="00B74BC1"/>
    <w:rsid w:val="00B80D0F"/>
    <w:rsid w:val="00B83295"/>
    <w:rsid w:val="00B9210B"/>
    <w:rsid w:val="00B925E3"/>
    <w:rsid w:val="00B92F46"/>
    <w:rsid w:val="00B94A0C"/>
    <w:rsid w:val="00B9773E"/>
    <w:rsid w:val="00BB0ED5"/>
    <w:rsid w:val="00BB6019"/>
    <w:rsid w:val="00BB6C0F"/>
    <w:rsid w:val="00BC1258"/>
    <w:rsid w:val="00BC23F3"/>
    <w:rsid w:val="00BC775D"/>
    <w:rsid w:val="00BC7E86"/>
    <w:rsid w:val="00BD0F0F"/>
    <w:rsid w:val="00BE05F6"/>
    <w:rsid w:val="00BE0AFB"/>
    <w:rsid w:val="00BE31C9"/>
    <w:rsid w:val="00BE603F"/>
    <w:rsid w:val="00C01417"/>
    <w:rsid w:val="00C029FB"/>
    <w:rsid w:val="00C11244"/>
    <w:rsid w:val="00C14DDD"/>
    <w:rsid w:val="00C15A4F"/>
    <w:rsid w:val="00C20259"/>
    <w:rsid w:val="00C21183"/>
    <w:rsid w:val="00C25565"/>
    <w:rsid w:val="00C26A77"/>
    <w:rsid w:val="00C31572"/>
    <w:rsid w:val="00C4669F"/>
    <w:rsid w:val="00C46B25"/>
    <w:rsid w:val="00C50E3E"/>
    <w:rsid w:val="00C575CD"/>
    <w:rsid w:val="00C63B82"/>
    <w:rsid w:val="00C64D70"/>
    <w:rsid w:val="00C66671"/>
    <w:rsid w:val="00C7311B"/>
    <w:rsid w:val="00C86478"/>
    <w:rsid w:val="00C93297"/>
    <w:rsid w:val="00C93740"/>
    <w:rsid w:val="00C96904"/>
    <w:rsid w:val="00C97299"/>
    <w:rsid w:val="00C978BB"/>
    <w:rsid w:val="00C97F11"/>
    <w:rsid w:val="00CA1407"/>
    <w:rsid w:val="00CA3EDD"/>
    <w:rsid w:val="00CB79AE"/>
    <w:rsid w:val="00CC162D"/>
    <w:rsid w:val="00CD3393"/>
    <w:rsid w:val="00CD4661"/>
    <w:rsid w:val="00CE4BFD"/>
    <w:rsid w:val="00CE4E91"/>
    <w:rsid w:val="00CE51EA"/>
    <w:rsid w:val="00CE628C"/>
    <w:rsid w:val="00CF0452"/>
    <w:rsid w:val="00CF0496"/>
    <w:rsid w:val="00CF4939"/>
    <w:rsid w:val="00D01790"/>
    <w:rsid w:val="00D024AB"/>
    <w:rsid w:val="00D0367A"/>
    <w:rsid w:val="00D04AC6"/>
    <w:rsid w:val="00D06AF2"/>
    <w:rsid w:val="00D15217"/>
    <w:rsid w:val="00D170B6"/>
    <w:rsid w:val="00D262AC"/>
    <w:rsid w:val="00D356B8"/>
    <w:rsid w:val="00D35F18"/>
    <w:rsid w:val="00D405A6"/>
    <w:rsid w:val="00D40E6A"/>
    <w:rsid w:val="00D444EE"/>
    <w:rsid w:val="00D44591"/>
    <w:rsid w:val="00D4603A"/>
    <w:rsid w:val="00D474E5"/>
    <w:rsid w:val="00D529A0"/>
    <w:rsid w:val="00D52BA8"/>
    <w:rsid w:val="00D5310C"/>
    <w:rsid w:val="00D5472A"/>
    <w:rsid w:val="00D63836"/>
    <w:rsid w:val="00D70248"/>
    <w:rsid w:val="00D70401"/>
    <w:rsid w:val="00D73501"/>
    <w:rsid w:val="00D75A03"/>
    <w:rsid w:val="00D763E9"/>
    <w:rsid w:val="00D76B27"/>
    <w:rsid w:val="00D84F6F"/>
    <w:rsid w:val="00D92624"/>
    <w:rsid w:val="00DB662E"/>
    <w:rsid w:val="00DB6F82"/>
    <w:rsid w:val="00DB72B3"/>
    <w:rsid w:val="00DC0721"/>
    <w:rsid w:val="00DC0C54"/>
    <w:rsid w:val="00DD57D3"/>
    <w:rsid w:val="00DE1852"/>
    <w:rsid w:val="00DE2CE1"/>
    <w:rsid w:val="00DE393B"/>
    <w:rsid w:val="00DE5503"/>
    <w:rsid w:val="00DE6A14"/>
    <w:rsid w:val="00DF508C"/>
    <w:rsid w:val="00E01DBC"/>
    <w:rsid w:val="00E02222"/>
    <w:rsid w:val="00E03118"/>
    <w:rsid w:val="00E11461"/>
    <w:rsid w:val="00E126C6"/>
    <w:rsid w:val="00E159D8"/>
    <w:rsid w:val="00E21E20"/>
    <w:rsid w:val="00E27EC8"/>
    <w:rsid w:val="00E40BB2"/>
    <w:rsid w:val="00E41075"/>
    <w:rsid w:val="00E42F98"/>
    <w:rsid w:val="00E46340"/>
    <w:rsid w:val="00E4731F"/>
    <w:rsid w:val="00E50716"/>
    <w:rsid w:val="00E50AB6"/>
    <w:rsid w:val="00E63F04"/>
    <w:rsid w:val="00E6579F"/>
    <w:rsid w:val="00E668CA"/>
    <w:rsid w:val="00E6785C"/>
    <w:rsid w:val="00E70252"/>
    <w:rsid w:val="00E73DEE"/>
    <w:rsid w:val="00E743A8"/>
    <w:rsid w:val="00E74655"/>
    <w:rsid w:val="00E75051"/>
    <w:rsid w:val="00E777B5"/>
    <w:rsid w:val="00E82688"/>
    <w:rsid w:val="00E869AC"/>
    <w:rsid w:val="00E86F2D"/>
    <w:rsid w:val="00E87279"/>
    <w:rsid w:val="00E96005"/>
    <w:rsid w:val="00E96AAC"/>
    <w:rsid w:val="00E96BDD"/>
    <w:rsid w:val="00EA315E"/>
    <w:rsid w:val="00EA47A1"/>
    <w:rsid w:val="00EA4F86"/>
    <w:rsid w:val="00EB0419"/>
    <w:rsid w:val="00EB1779"/>
    <w:rsid w:val="00EB3D6C"/>
    <w:rsid w:val="00EB49C2"/>
    <w:rsid w:val="00EB61B4"/>
    <w:rsid w:val="00EC23E2"/>
    <w:rsid w:val="00ED03CE"/>
    <w:rsid w:val="00ED3235"/>
    <w:rsid w:val="00EE4E01"/>
    <w:rsid w:val="00EE5552"/>
    <w:rsid w:val="00EF03EB"/>
    <w:rsid w:val="00EF1D29"/>
    <w:rsid w:val="00EF1F1E"/>
    <w:rsid w:val="00EF25D5"/>
    <w:rsid w:val="00EF7DA2"/>
    <w:rsid w:val="00F0339C"/>
    <w:rsid w:val="00F04FF6"/>
    <w:rsid w:val="00F10598"/>
    <w:rsid w:val="00F12344"/>
    <w:rsid w:val="00F13CB2"/>
    <w:rsid w:val="00F15177"/>
    <w:rsid w:val="00F15365"/>
    <w:rsid w:val="00F24C1C"/>
    <w:rsid w:val="00F25C59"/>
    <w:rsid w:val="00F25FD0"/>
    <w:rsid w:val="00F263FD"/>
    <w:rsid w:val="00F3074D"/>
    <w:rsid w:val="00F3524B"/>
    <w:rsid w:val="00F4481D"/>
    <w:rsid w:val="00F52326"/>
    <w:rsid w:val="00F52AC4"/>
    <w:rsid w:val="00F55C7A"/>
    <w:rsid w:val="00F577BE"/>
    <w:rsid w:val="00F632A7"/>
    <w:rsid w:val="00F6676D"/>
    <w:rsid w:val="00F67FBF"/>
    <w:rsid w:val="00F71517"/>
    <w:rsid w:val="00F72782"/>
    <w:rsid w:val="00F73127"/>
    <w:rsid w:val="00F848CB"/>
    <w:rsid w:val="00F85256"/>
    <w:rsid w:val="00F915A3"/>
    <w:rsid w:val="00F93C6F"/>
    <w:rsid w:val="00F95457"/>
    <w:rsid w:val="00FB5F14"/>
    <w:rsid w:val="00FB66E4"/>
    <w:rsid w:val="00FD1870"/>
    <w:rsid w:val="00FD4A36"/>
    <w:rsid w:val="00FD7335"/>
    <w:rsid w:val="00FE157A"/>
    <w:rsid w:val="00FE3BAD"/>
    <w:rsid w:val="00FE3E0D"/>
    <w:rsid w:val="00FE4493"/>
    <w:rsid w:val="00FE4588"/>
    <w:rsid w:val="00FF295F"/>
    <w:rsid w:val="00FF3196"/>
    <w:rsid w:val="00FF3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18AA"/>
  <w15:chartTrackingRefBased/>
  <w15:docId w15:val="{5B6DD333-6DD8-4390-94BD-F8EA3B4E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59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59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59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59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59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5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9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59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59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59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59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5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913"/>
    <w:rPr>
      <w:rFonts w:eastAsiaTheme="majorEastAsia" w:cstheme="majorBidi"/>
      <w:color w:val="272727" w:themeColor="text1" w:themeTint="D8"/>
    </w:rPr>
  </w:style>
  <w:style w:type="paragraph" w:styleId="Title">
    <w:name w:val="Title"/>
    <w:basedOn w:val="Normal"/>
    <w:next w:val="Normal"/>
    <w:link w:val="TitleChar"/>
    <w:uiPriority w:val="10"/>
    <w:qFormat/>
    <w:rsid w:val="00225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913"/>
    <w:pPr>
      <w:spacing w:before="160"/>
      <w:jc w:val="center"/>
    </w:pPr>
    <w:rPr>
      <w:i/>
      <w:iCs/>
      <w:color w:val="404040" w:themeColor="text1" w:themeTint="BF"/>
    </w:rPr>
  </w:style>
  <w:style w:type="character" w:customStyle="1" w:styleId="QuoteChar">
    <w:name w:val="Quote Char"/>
    <w:basedOn w:val="DefaultParagraphFont"/>
    <w:link w:val="Quote"/>
    <w:uiPriority w:val="29"/>
    <w:rsid w:val="00225913"/>
    <w:rPr>
      <w:i/>
      <w:iCs/>
      <w:color w:val="404040" w:themeColor="text1" w:themeTint="BF"/>
    </w:rPr>
  </w:style>
  <w:style w:type="paragraph" w:styleId="ListParagraph">
    <w:name w:val="List Paragraph"/>
    <w:basedOn w:val="Normal"/>
    <w:uiPriority w:val="34"/>
    <w:qFormat/>
    <w:rsid w:val="00225913"/>
    <w:pPr>
      <w:ind w:left="720"/>
      <w:contextualSpacing/>
    </w:pPr>
  </w:style>
  <w:style w:type="character" w:styleId="IntenseEmphasis">
    <w:name w:val="Intense Emphasis"/>
    <w:basedOn w:val="DefaultParagraphFont"/>
    <w:uiPriority w:val="21"/>
    <w:qFormat/>
    <w:rsid w:val="00225913"/>
    <w:rPr>
      <w:i/>
      <w:iCs/>
      <w:color w:val="0F4761" w:themeColor="accent1" w:themeShade="BF"/>
    </w:rPr>
  </w:style>
  <w:style w:type="paragraph" w:styleId="IntenseQuote">
    <w:name w:val="Intense Quote"/>
    <w:basedOn w:val="Normal"/>
    <w:next w:val="Normal"/>
    <w:link w:val="IntenseQuoteChar"/>
    <w:uiPriority w:val="30"/>
    <w:qFormat/>
    <w:rsid w:val="002259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5913"/>
    <w:rPr>
      <w:i/>
      <w:iCs/>
      <w:color w:val="0F4761" w:themeColor="accent1" w:themeShade="BF"/>
    </w:rPr>
  </w:style>
  <w:style w:type="character" w:styleId="IntenseReference">
    <w:name w:val="Intense Reference"/>
    <w:basedOn w:val="DefaultParagraphFont"/>
    <w:uiPriority w:val="32"/>
    <w:qFormat/>
    <w:rsid w:val="00225913"/>
    <w:rPr>
      <w:b/>
      <w:bCs/>
      <w:smallCaps/>
      <w:color w:val="0F4761" w:themeColor="accent1" w:themeShade="BF"/>
      <w:spacing w:val="5"/>
    </w:rPr>
  </w:style>
  <w:style w:type="character" w:styleId="Hyperlink">
    <w:name w:val="Hyperlink"/>
    <w:basedOn w:val="DefaultParagraphFont"/>
    <w:uiPriority w:val="99"/>
    <w:unhideWhenUsed/>
    <w:rsid w:val="00140297"/>
    <w:rPr>
      <w:color w:val="467886" w:themeColor="hyperlink"/>
      <w:u w:val="single"/>
    </w:rPr>
  </w:style>
  <w:style w:type="character" w:styleId="UnresolvedMention">
    <w:name w:val="Unresolved Mention"/>
    <w:basedOn w:val="DefaultParagraphFont"/>
    <w:uiPriority w:val="99"/>
    <w:semiHidden/>
    <w:unhideWhenUsed/>
    <w:rsid w:val="00140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B6D3B-85F5-4E9C-A5BF-FD695058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4864</Words>
  <Characters>27729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Eadon-rowlands</dc:creator>
  <cp:keywords/>
  <dc:description/>
  <cp:lastModifiedBy>Lydia Eadon-rowlands</cp:lastModifiedBy>
  <cp:revision>2</cp:revision>
  <dcterms:created xsi:type="dcterms:W3CDTF">2025-12-08T16:26:00Z</dcterms:created>
  <dcterms:modified xsi:type="dcterms:W3CDTF">2025-12-08T16:26:00Z</dcterms:modified>
</cp:coreProperties>
</file>