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A38802" w14:textId="65D90FED" w:rsidR="00874A7E" w:rsidRDefault="00874A7E">
      <w:r>
        <w:t>Lilu Meah 2009177</w:t>
      </w:r>
    </w:p>
    <w:p w14:paraId="60AD2ECF" w14:textId="5344E52B" w:rsidR="00874A7E" w:rsidRDefault="00874A7E">
      <w:r>
        <w:t>Legal process</w:t>
      </w:r>
    </w:p>
    <w:p w14:paraId="151875F2" w14:textId="63A68EAE" w:rsidR="00874A7E" w:rsidRPr="002F039E" w:rsidRDefault="00874A7E">
      <w:pPr>
        <w:rPr>
          <w:u w:val="single"/>
        </w:rPr>
      </w:pPr>
      <w:r w:rsidRPr="002F039E">
        <w:rPr>
          <w:u w:val="single"/>
        </w:rPr>
        <w:t>Diversity in the judiciary Supreme Court</w:t>
      </w:r>
    </w:p>
    <w:p w14:paraId="07BCA2C0" w14:textId="6ABC44B0" w:rsidR="002F039E" w:rsidRDefault="002F039E"/>
    <w:p w14:paraId="53A402D5" w14:textId="560D78A0" w:rsidR="002F039E" w:rsidRDefault="002F039E"/>
    <w:p w14:paraId="5DD96465" w14:textId="77ED6176" w:rsidR="002F039E" w:rsidRDefault="002F039E"/>
    <w:p w14:paraId="68C0E5D9" w14:textId="4B3EAAF2" w:rsidR="002F039E" w:rsidRDefault="002F039E"/>
    <w:p w14:paraId="3E30DC15" w14:textId="7377E71F" w:rsidR="002F039E" w:rsidRDefault="002F039E"/>
    <w:p w14:paraId="59EA73C4" w14:textId="12680870" w:rsidR="002F039E" w:rsidRDefault="002F039E"/>
    <w:p w14:paraId="3C18692F" w14:textId="0F880845" w:rsidR="002F039E" w:rsidRDefault="002F039E"/>
    <w:p w14:paraId="70B1EA86" w14:textId="747EFE01" w:rsidR="002F039E" w:rsidRDefault="002F039E"/>
    <w:p w14:paraId="46E358C9" w14:textId="1AD1EA91" w:rsidR="002F039E" w:rsidRDefault="002F039E"/>
    <w:p w14:paraId="02208476" w14:textId="348656CB" w:rsidR="002F039E" w:rsidRDefault="002F039E"/>
    <w:p w14:paraId="20BC7EDF" w14:textId="7A5BE250" w:rsidR="002F039E" w:rsidRDefault="002F039E"/>
    <w:p w14:paraId="320604D5" w14:textId="2BF43D44" w:rsidR="002F039E" w:rsidRDefault="002F039E"/>
    <w:p w14:paraId="53DF2408" w14:textId="327627F1" w:rsidR="002F039E" w:rsidRDefault="002F039E"/>
    <w:p w14:paraId="79E704A4" w14:textId="2EA9FB58" w:rsidR="002F039E" w:rsidRDefault="002F039E"/>
    <w:p w14:paraId="4A1C2ADF" w14:textId="35A586ED" w:rsidR="002F039E" w:rsidRDefault="002F039E"/>
    <w:p w14:paraId="2A360ABD" w14:textId="7646C9ED" w:rsidR="002F039E" w:rsidRDefault="002F039E"/>
    <w:p w14:paraId="14BD7E10" w14:textId="4499F41E" w:rsidR="002F039E" w:rsidRDefault="002F039E"/>
    <w:p w14:paraId="6137079A" w14:textId="172B7D95" w:rsidR="002F039E" w:rsidRDefault="002F039E"/>
    <w:p w14:paraId="7A7D8069" w14:textId="3BB440B1" w:rsidR="002F039E" w:rsidRDefault="002F039E"/>
    <w:p w14:paraId="0D22AC95" w14:textId="06438149" w:rsidR="002F039E" w:rsidRDefault="002F039E"/>
    <w:p w14:paraId="66C386FD" w14:textId="761E7DF6" w:rsidR="002F039E" w:rsidRDefault="002F039E"/>
    <w:p w14:paraId="0AD32F58" w14:textId="62CC08E0" w:rsidR="002F039E" w:rsidRDefault="002F039E"/>
    <w:p w14:paraId="487D6546" w14:textId="0DA2F77D" w:rsidR="002F039E" w:rsidRDefault="002F039E"/>
    <w:p w14:paraId="3FFD2DB5" w14:textId="6ECF548A" w:rsidR="002F039E" w:rsidRDefault="002F039E"/>
    <w:p w14:paraId="22EB1F88" w14:textId="31255F60" w:rsidR="002F039E" w:rsidRDefault="002F039E"/>
    <w:p w14:paraId="01C8BDD8" w14:textId="0D27C464" w:rsidR="002F039E" w:rsidRDefault="002F039E"/>
    <w:p w14:paraId="49A5D74B" w14:textId="7A413418" w:rsidR="002F039E" w:rsidRDefault="002F039E"/>
    <w:p w14:paraId="66C982B2" w14:textId="5BA7E511" w:rsidR="002F039E" w:rsidRDefault="002F039E"/>
    <w:p w14:paraId="530BA76C" w14:textId="1028F946" w:rsidR="002F039E" w:rsidRDefault="002F039E">
      <w:r>
        <w:lastRenderedPageBreak/>
        <w:t xml:space="preserve">Table of Contents </w:t>
      </w:r>
    </w:p>
    <w:p w14:paraId="0EEFA143" w14:textId="69C03558" w:rsidR="002F039E" w:rsidRDefault="002F039E">
      <w:r>
        <w:t>1   Introduction……………………………………………………………………………………………………………………………………</w:t>
      </w:r>
    </w:p>
    <w:p w14:paraId="3C6289D1" w14:textId="7B3ADBE4" w:rsidR="002F039E" w:rsidRDefault="002F039E">
      <w:r>
        <w:t>2   Body……………………………………………………………………………………………………………………………………………</w:t>
      </w:r>
      <w:proofErr w:type="gramStart"/>
      <w:r>
        <w:t>…..</w:t>
      </w:r>
      <w:proofErr w:type="gramEnd"/>
      <w:r>
        <w:t xml:space="preserve"> </w:t>
      </w:r>
    </w:p>
    <w:p w14:paraId="78BEA773" w14:textId="044CD464" w:rsidR="002F039E" w:rsidRDefault="002F039E">
      <w:r>
        <w:t>3   Conclusion……………………………………………………………………………………………………………………………………</w:t>
      </w:r>
    </w:p>
    <w:p w14:paraId="20EBE141" w14:textId="2DDDE8D0" w:rsidR="002F039E" w:rsidRDefault="002F039E">
      <w:r>
        <w:t>4   References………………………………………………………………………………………………………………………………………</w:t>
      </w:r>
    </w:p>
    <w:p w14:paraId="3539520C" w14:textId="730D7212" w:rsidR="002F039E" w:rsidRDefault="002F039E"/>
    <w:p w14:paraId="65DE02F7" w14:textId="1124A343" w:rsidR="002F039E" w:rsidRDefault="002F039E"/>
    <w:p w14:paraId="4597F989" w14:textId="724CDF73" w:rsidR="002F039E" w:rsidRDefault="002F039E"/>
    <w:p w14:paraId="0A252116" w14:textId="4D730875" w:rsidR="002F039E" w:rsidRDefault="002F039E"/>
    <w:p w14:paraId="51184493" w14:textId="2B0B8D9A" w:rsidR="002F039E" w:rsidRDefault="002F039E"/>
    <w:p w14:paraId="75440A62" w14:textId="4E4F4FB5" w:rsidR="002F039E" w:rsidRDefault="002F039E"/>
    <w:p w14:paraId="53B1A134" w14:textId="6082288C" w:rsidR="002F039E" w:rsidRDefault="002F039E"/>
    <w:p w14:paraId="7C5A68D5" w14:textId="3374BBC0" w:rsidR="002F039E" w:rsidRDefault="002F039E"/>
    <w:p w14:paraId="20537EB5" w14:textId="3E30A3F2" w:rsidR="002F039E" w:rsidRDefault="002F039E"/>
    <w:p w14:paraId="6B0E4B9C" w14:textId="1E779191" w:rsidR="002F039E" w:rsidRDefault="002F039E"/>
    <w:p w14:paraId="6C181EBF" w14:textId="746072A1" w:rsidR="002F039E" w:rsidRDefault="002F039E"/>
    <w:p w14:paraId="331A8466" w14:textId="1B5604EA" w:rsidR="002F039E" w:rsidRDefault="002F039E"/>
    <w:p w14:paraId="4E073FE7" w14:textId="072B51EB" w:rsidR="002F039E" w:rsidRDefault="002F039E"/>
    <w:p w14:paraId="23F26569" w14:textId="25293A19" w:rsidR="002F039E" w:rsidRDefault="002F039E"/>
    <w:p w14:paraId="39A69977" w14:textId="475A2F8A" w:rsidR="002F039E" w:rsidRDefault="002F039E"/>
    <w:p w14:paraId="69DE9BA5" w14:textId="1C05F2F8" w:rsidR="002F039E" w:rsidRDefault="002F039E"/>
    <w:p w14:paraId="2B46C865" w14:textId="55829C4A" w:rsidR="002F039E" w:rsidRDefault="002F039E"/>
    <w:p w14:paraId="0EB2954F" w14:textId="7416A3AE" w:rsidR="002F039E" w:rsidRDefault="002F039E"/>
    <w:p w14:paraId="23923BF4" w14:textId="3C12CF4A" w:rsidR="002F039E" w:rsidRDefault="002F039E"/>
    <w:p w14:paraId="38A726F2" w14:textId="7F8DDC50" w:rsidR="002F039E" w:rsidRDefault="002F039E"/>
    <w:p w14:paraId="0049F76E" w14:textId="30A5EEEF" w:rsidR="002F039E" w:rsidRDefault="002F039E"/>
    <w:p w14:paraId="68CC1499" w14:textId="783F2EA2" w:rsidR="002F039E" w:rsidRDefault="002F039E"/>
    <w:p w14:paraId="2AED0320" w14:textId="619DA948" w:rsidR="002F039E" w:rsidRDefault="002F039E"/>
    <w:p w14:paraId="78741402" w14:textId="18307D4D" w:rsidR="002F039E" w:rsidRDefault="002F039E"/>
    <w:p w14:paraId="1743AE18" w14:textId="1A7A8E43" w:rsidR="002F039E" w:rsidRDefault="002F039E"/>
    <w:p w14:paraId="24060A21" w14:textId="16BF5B53" w:rsidR="002F039E" w:rsidRDefault="002F039E"/>
    <w:p w14:paraId="461F2FA2" w14:textId="271272C5" w:rsidR="002F039E" w:rsidRDefault="002F039E">
      <w:r>
        <w:lastRenderedPageBreak/>
        <w:t>Essa</w:t>
      </w:r>
      <w:r w:rsidR="00F16FF1">
        <w:t xml:space="preserve">y Topic: </w:t>
      </w:r>
      <w:r w:rsidR="00F16FF1" w:rsidRPr="00F16FF1">
        <w:t>It is frequently maintained that judicial diversity is unimportant: what counts is that judges are knowledgeable and make sound judgements. Judges, on the other hand, have significant authority to make decisions that affect both the constitution and the lives of ordinary people. To what extent do you agree with the viewpoint that diversity is unimportant when it comes to Supreme Court Justices?</w:t>
      </w:r>
    </w:p>
    <w:p w14:paraId="09C9ADFC" w14:textId="1A5375A1" w:rsidR="00F16FF1" w:rsidRDefault="00F16FF1" w:rsidP="00F16FF1">
      <w:pPr>
        <w:pStyle w:val="ListParagraph"/>
        <w:numPr>
          <w:ilvl w:val="0"/>
          <w:numId w:val="1"/>
        </w:numPr>
      </w:pPr>
      <w:r>
        <w:t xml:space="preserve">Introduction </w:t>
      </w:r>
    </w:p>
    <w:p w14:paraId="3A9FAA42" w14:textId="2356B3B8" w:rsidR="00F16FF1" w:rsidRDefault="00F16FF1" w:rsidP="00F16FF1">
      <w:r w:rsidRPr="00F16FF1">
        <w:t>The number of intellectual minds has quickly expanded since the Age of Enlightenment when Reason graced the world. Because of them, the modern era is brimming with people who believe in globalisation, innovation, and evolution from ancient times. The issue of diversity and inclusion arises from these convictions. Minorities of all shapes and sizes did not play as vital a role in the growth of a society as they do now, which is why many heated debates have erupted about the relevance of diversity and its means. The similar argument can be found in legal proceedings.</w:t>
      </w:r>
      <w:r>
        <w:t xml:space="preserve"> </w:t>
      </w:r>
      <w:r w:rsidRPr="00F16FF1">
        <w:t>Some argue that diversity in the court is unnecessary because the judge makes the choices, but this viewpoint can be disproved by looking at the backgrounds of Supreme Court Justices and the judiciary in general.</w:t>
      </w:r>
    </w:p>
    <w:p w14:paraId="50395CE7" w14:textId="6E0643E1" w:rsidR="00F16FF1" w:rsidRDefault="00F16FF1" w:rsidP="00F16FF1">
      <w:pPr>
        <w:pStyle w:val="ListParagraph"/>
        <w:numPr>
          <w:ilvl w:val="0"/>
          <w:numId w:val="1"/>
        </w:numPr>
      </w:pPr>
      <w:r>
        <w:t xml:space="preserve">Body  </w:t>
      </w:r>
    </w:p>
    <w:p w14:paraId="2670A58C" w14:textId="3320E049" w:rsidR="007229D5" w:rsidRPr="00071C98" w:rsidRDefault="00F16FF1" w:rsidP="00697D65">
      <w:r w:rsidRPr="00F16FF1">
        <w:t xml:space="preserve">To begin with, the viewpoint advocated here is that diversity is of essential importance in judicial proceedings, necessitating the gathering of evidence to support it. It's important to remember that the judge is in charge of everything that happens in court. </w:t>
      </w:r>
      <w:r w:rsidR="00C938E1" w:rsidRPr="00071C98">
        <w:t>‘’</w:t>
      </w:r>
      <w:r w:rsidR="00C938E1" w:rsidRPr="00071C98">
        <w:rPr>
          <w:rFonts w:ascii="Arial" w:hAnsi="Arial" w:cs="Arial"/>
          <w:color w:val="0B0C0C"/>
          <w:sz w:val="29"/>
          <w:szCs w:val="29"/>
          <w:shd w:val="clear" w:color="auto" w:fill="FFFFFF"/>
        </w:rPr>
        <w:t xml:space="preserve"> </w:t>
      </w:r>
      <w:r w:rsidR="00C938E1" w:rsidRPr="00071C98">
        <w:rPr>
          <w:rFonts w:cstheme="minorHAnsi"/>
          <w:color w:val="0B0C0C"/>
          <w:sz w:val="24"/>
          <w:szCs w:val="24"/>
          <w:shd w:val="clear" w:color="auto" w:fill="FFFFFF"/>
        </w:rPr>
        <w:t>Each case is usually heard by 3 magistrates, including a magistrate who is trained to act as a chairperson</w:t>
      </w:r>
      <w:r w:rsidR="00C938E1" w:rsidRPr="00071C98">
        <w:rPr>
          <w:rFonts w:ascii="Arial" w:hAnsi="Arial" w:cs="Arial"/>
          <w:color w:val="0B0C0C"/>
          <w:sz w:val="29"/>
          <w:szCs w:val="29"/>
          <w:shd w:val="clear" w:color="auto" w:fill="FFFFFF"/>
        </w:rPr>
        <w:t>.’’</w:t>
      </w:r>
      <w:r w:rsidR="00C938E1" w:rsidRPr="00071C98">
        <w:rPr>
          <w:rFonts w:ascii="Arial" w:hAnsi="Arial" w:cs="Arial"/>
          <w:color w:val="0B0C0C"/>
          <w:shd w:val="clear" w:color="auto" w:fill="FFFFFF"/>
        </w:rPr>
        <w:t>(</w:t>
      </w:r>
      <w:r w:rsidR="00212C6E" w:rsidRPr="00071C98">
        <w:rPr>
          <w:rFonts w:ascii="Arial" w:hAnsi="Arial" w:cs="Arial"/>
          <w:color w:val="0B0C0C"/>
          <w:shd w:val="clear" w:color="auto" w:fill="FFFFFF"/>
        </w:rPr>
        <w:t>crown,2017</w:t>
      </w:r>
      <w:r w:rsidR="00C938E1" w:rsidRPr="00071C98">
        <w:rPr>
          <w:rFonts w:ascii="Arial" w:hAnsi="Arial" w:cs="Arial"/>
          <w:color w:val="0B0C0C"/>
          <w:shd w:val="clear" w:color="auto" w:fill="FFFFFF"/>
        </w:rPr>
        <w:t>)</w:t>
      </w:r>
      <w:r w:rsidR="00212C6E" w:rsidRPr="00071C98">
        <w:rPr>
          <w:rFonts w:ascii="Arial" w:hAnsi="Arial" w:cs="Arial"/>
          <w:color w:val="0B0C0C"/>
          <w:shd w:val="clear" w:color="auto" w:fill="FFFFFF"/>
        </w:rPr>
        <w:t>.</w:t>
      </w:r>
      <w:r w:rsidR="00C938E1" w:rsidRPr="00071C98">
        <w:rPr>
          <w:sz w:val="16"/>
          <w:szCs w:val="16"/>
        </w:rPr>
        <w:t xml:space="preserve"> </w:t>
      </w:r>
      <w:r w:rsidRPr="00071C98">
        <w:t xml:space="preserve">The judge is the one who must make the most important judgments that will determine the fates of the plaintiffs and defendants in court, implying that he must consider the state's law, the circumstances at hand, and the backgrounds of the accused and accuser. </w:t>
      </w:r>
      <w:r w:rsidR="007229D5" w:rsidRPr="00071C98">
        <w:t xml:space="preserve">‘’Judges may hold more than one post at a time, for example some judges sit in more than one chamber, </w:t>
      </w:r>
      <w:proofErr w:type="gramStart"/>
      <w:r w:rsidR="007229D5" w:rsidRPr="00071C98">
        <w:t>tribunal</w:t>
      </w:r>
      <w:proofErr w:type="gramEnd"/>
      <w:r w:rsidR="007229D5" w:rsidRPr="00071C98">
        <w:t xml:space="preserve"> or court. In these statistics, a judge is counted only against their primary appointment, which is the one considered as their main judicial post’’ (</w:t>
      </w:r>
      <w:r w:rsidR="007A6C7F" w:rsidRPr="00071C98">
        <w:t>Matthew Tranter 2020)</w:t>
      </w:r>
    </w:p>
    <w:p w14:paraId="43D13122" w14:textId="4752B7B6" w:rsidR="00032FED" w:rsidRDefault="00F16FF1" w:rsidP="00697D65">
      <w:r w:rsidRPr="00071C98">
        <w:t>‘’ To elucidate more on this point, the role of the Supreme Court Justice in the United Kingdom can be highlighted. For starters, the Supreme Court is taken as the final and the highest court of appeal for civil cases and criminal cases present in England, Wales, and Northern Ireland (Supreme court. the UK, 2022a).’’</w:t>
      </w:r>
      <w:r w:rsidR="00697D65">
        <w:t xml:space="preserve"> </w:t>
      </w:r>
      <w:r w:rsidR="00697D65" w:rsidRPr="00697D65">
        <w:t>This Court Justice is crucial because it reviews appeals based on reasonable and debatable public perceptions and determines what must be done in the interest of the law. Its power is such that it hears appeals from the Courts of Appeal in both the Civil and Criminal Divisions, as well as the High Court on rare occasions. The Supreme Court Justice's powers are clear as a result of these considerations. Rather than convening appeals trials, the judges assess the relevant legislation and make a judgement based on how it applies to the case. Furthermore, they listen to arguments in cases that influence their decision-making. As a result of this role, it's easy to see why a Supreme Court Justice should value diversity as a top priority in the court. Furthermore, they listen to arguments in cases that influence their decision-making. As a result of this role, it's easy to see why a Supreme Court Justice should value diversity as a top priority in the court.</w:t>
      </w:r>
      <w:r w:rsidR="00032FED" w:rsidRPr="00071C98">
        <w:t>’’</w:t>
      </w:r>
      <w:r w:rsidR="00E6595D" w:rsidRPr="00071C98">
        <w:t xml:space="preserve"> Considering each profession as a whole, compared to men, women constituted a lower proportion of barristers (38%), around half of solicitors (52%) and a higher proportion of Chartered Legal Executives (75%), though the proportion of women is lower for those with more years’ experience.’’  (Jessica Prandle,2020)</w:t>
      </w:r>
    </w:p>
    <w:p w14:paraId="70F60FD0" w14:textId="02F3AA3A" w:rsidR="00907033" w:rsidRPr="00071C98" w:rsidRDefault="00697D65" w:rsidP="00697D65">
      <w:r>
        <w:t xml:space="preserve"> </w:t>
      </w:r>
      <w:r w:rsidRPr="00697D65">
        <w:t xml:space="preserve">For example, if a black person filed theft accusations against a white person, the court may rule in favour of the defendant if there is no diversity or inclusion, simply because black people are a </w:t>
      </w:r>
      <w:r w:rsidRPr="00697D65">
        <w:lastRenderedPageBreak/>
        <w:t>minority and a prevalent perception against them inhibits them from receiving justice.</w:t>
      </w:r>
      <w:r w:rsidR="00907033" w:rsidRPr="00071C98">
        <w:t xml:space="preserve">’’ In London, 40% of the BAME magistrates in post as </w:t>
      </w:r>
      <w:proofErr w:type="gramStart"/>
      <w:r w:rsidR="00907033" w:rsidRPr="00071C98">
        <w:t>at</w:t>
      </w:r>
      <w:proofErr w:type="gramEnd"/>
      <w:r w:rsidR="00907033" w:rsidRPr="00071C98">
        <w:t xml:space="preserve"> 1 April 2019 were Asian or Asian British and 46% were Black or Black British. In the Midlands, the proportion of BAME magistrates was considerably higher for Asian or Asian British (63%) than Black or Black British (25%). These differences are generally reflective of the makeup of the general population.’’ (Laura Murphy, 2019</w:t>
      </w:r>
    </w:p>
    <w:p w14:paraId="6DA519EE" w14:textId="2C23B57C" w:rsidR="00697D65" w:rsidRDefault="00697D65" w:rsidP="00697D65">
      <w:r w:rsidRPr="00071C98">
        <w:t xml:space="preserve"> ’’It can be pointed out here that the Supreme Court justices hear appeals of cases, meaning that they would have to deal with every kind of person in the session where they consider oral arguments (Dickson, 2015).’’</w:t>
      </w:r>
      <w:r>
        <w:t xml:space="preserve"> This shows that the court must appreciate diversity in order to recognise all individuals as equal citizens with the right to speak.</w:t>
      </w:r>
    </w:p>
    <w:p w14:paraId="7E43BDFC" w14:textId="13248478" w:rsidR="00A027F0" w:rsidRPr="00071C98" w:rsidRDefault="00697D65" w:rsidP="00182059">
      <w:r>
        <w:t>Second, by considering the responsibilities of Supreme Court justices and other authoritative persons in the judiciary, particularly in the United Kingdom, one may see how ethnicity and gender influence how they make decisions.</w:t>
      </w:r>
      <w:r w:rsidR="00A027F0" w:rsidRPr="00071C98">
        <w:t xml:space="preserve">’’ Magistrate recruitment is facing a crisis. The amount of court work is </w:t>
      </w:r>
      <w:proofErr w:type="gramStart"/>
      <w:r w:rsidR="00A027F0" w:rsidRPr="00071C98">
        <w:t>falling</w:t>
      </w:r>
      <w:proofErr w:type="gramEnd"/>
      <w:r w:rsidR="00A027F0" w:rsidRPr="00071C98">
        <w:t xml:space="preserve"> and thus fewer magistrates are needed. The number of magistrates is in free-fall with a decline of 22 per cent since 2007, and the steepest fall ever in the last year (down 1769 in number, or 7%, 31/3/2013 vs 31/3/2012).’’ (Penelope Gibbs, 2014)</w:t>
      </w:r>
    </w:p>
    <w:p w14:paraId="7DC46A65" w14:textId="01765E1A" w:rsidR="00A027F0" w:rsidRDefault="00697D65" w:rsidP="00182059">
      <w:r w:rsidRPr="00071C98">
        <w:t xml:space="preserve"> ‘’Since Supreme Court justices have the power of inflicting law on the criminal and civil cases presented to them, they can also decide their level of belief in either the plaintiff or the defendant, even if they are required to make sound decisions that are permissible by the law (</w:t>
      </w:r>
      <w:proofErr w:type="spellStart"/>
      <w:r w:rsidRPr="00071C98">
        <w:rPr>
          <w:shd w:val="clear" w:color="auto" w:fill="FFFFFF"/>
        </w:rPr>
        <w:t>Iuliano</w:t>
      </w:r>
      <w:proofErr w:type="spellEnd"/>
      <w:r w:rsidRPr="00071C98">
        <w:rPr>
          <w:shd w:val="clear" w:color="auto" w:fill="FFFFFF"/>
        </w:rPr>
        <w:t xml:space="preserve"> and Stewart, 2016)</w:t>
      </w:r>
      <w:r w:rsidRPr="00071C98">
        <w:t>.’’</w:t>
      </w:r>
      <w:r w:rsidR="00FC6454">
        <w:t xml:space="preserve"> </w:t>
      </w:r>
      <w:r w:rsidR="00FC6454" w:rsidRPr="00FC6454">
        <w:t>As a result, when viewed in this light, it is clear that diversity is crucial in ensuring inclusion in these justices' decisions. Even if the law says differently, they must consider everyone's perspectives and regard them as valid in their means. To emphasise this argument, minorities' situations may be seen in every area of the United Kingdom</w:t>
      </w:r>
      <w:r w:rsidR="00FC6454" w:rsidRPr="00071C98">
        <w:t xml:space="preserve">. </w:t>
      </w:r>
      <w:r w:rsidR="00A027F0" w:rsidRPr="00071C98">
        <w:t xml:space="preserve">‘’ Magistrates in 2013 are considerably older, </w:t>
      </w:r>
      <w:proofErr w:type="gramStart"/>
      <w:r w:rsidR="00A027F0" w:rsidRPr="00071C98">
        <w:t>whiter</w:t>
      </w:r>
      <w:proofErr w:type="gramEnd"/>
      <w:r w:rsidR="00A027F0" w:rsidRPr="00071C98">
        <w:t xml:space="preserve"> and more middle class than the general population, meaning that the diversity profile has not significantly improved for a long time. In </w:t>
      </w:r>
      <w:proofErr w:type="gramStart"/>
      <w:r w:rsidR="00A027F0" w:rsidRPr="00071C98">
        <w:t>fact</w:t>
      </w:r>
      <w:proofErr w:type="gramEnd"/>
      <w:r w:rsidR="00A027F0" w:rsidRPr="00071C98">
        <w:t xml:space="preserve"> in the last year the magistracy became less diverse, partly because recruitment is more or less frozen. 55.5 per cent of magistrates are now 60 and over (up 1.6% vs a year before) and 15.9 per cent are under 50 (down 0.9% compared to the previous year).’’ (Hostettler, J. (2012)</w:t>
      </w:r>
    </w:p>
    <w:p w14:paraId="1C85B868" w14:textId="55E9B5E1" w:rsidR="00964092" w:rsidRDefault="00FC6454" w:rsidP="00182059">
      <w:r w:rsidRPr="00FC6454">
        <w:t>Women are not recognised as equal citizens and are denied of their basic rights as a result of this disparity, which leads to unfairness in the workplace or in any other field based on gender. Diversity is required as a result of this aspect, and this applies to judicial affairs as well. On the other hand, the same principle can be applied to persons of other races. Persons with Indian, African, Pakistani, or Black ancestry are more likely than pure British people to be overlooked as litigants. Even if the judge intends to be fair, the common implicit assumptions lead to them favouring white people over people of other ethnicities simply because they are in the minority. As a result, it is reasonable to conclude that both gender and ethnic differences have a significant effect in the judge's decisions.</w:t>
      </w:r>
      <w:r>
        <w:t xml:space="preserve"> </w:t>
      </w:r>
      <w:r w:rsidR="00964092" w:rsidRPr="00071C98">
        <w:t>‘’There is a 16.8 per cent difference between the representation of the ethnic population in London and London magistrates, whereas that difference is only 0.6 per cent in Wales and 0.9 per cent in the South West.’</w:t>
      </w:r>
      <w:proofErr w:type="gramStart"/>
      <w:r w:rsidR="00964092" w:rsidRPr="00071C98">
        <w:t>’(</w:t>
      </w:r>
      <w:proofErr w:type="gramEnd"/>
      <w:r w:rsidR="00964092" w:rsidRPr="00071C98">
        <w:t>Swift 2012)</w:t>
      </w:r>
      <w:r w:rsidR="00964092">
        <w:t xml:space="preserve"> </w:t>
      </w:r>
    </w:p>
    <w:p w14:paraId="2525A660" w14:textId="77777777" w:rsidR="002A3914" w:rsidRDefault="002A3914" w:rsidP="00182059"/>
    <w:p w14:paraId="267E2E5E" w14:textId="06AFE660" w:rsidR="00182059" w:rsidRDefault="00182059" w:rsidP="00182059">
      <w:r>
        <w:t>As a result, the issue of backgrounds should not be brought up here, and diversity should be considered, but unfortunately, the highest positions are currently held by white men, demonstrating the unfairness and injustice to talented people from the minority who are pushed back simply because of their race.</w:t>
      </w:r>
    </w:p>
    <w:p w14:paraId="328CDB3E" w14:textId="2FF51E20" w:rsidR="005055BC" w:rsidRPr="00071C98" w:rsidRDefault="00182059" w:rsidP="00182059">
      <w:r>
        <w:lastRenderedPageBreak/>
        <w:t>Furthermore, the demographics of the current Supreme Court justice composition can be assessed in light of diversity relevance by keeping the aforementioned considerations in mind.</w:t>
      </w:r>
      <w:r w:rsidR="005055BC" w:rsidRPr="00071C98">
        <w:t>’’ Allied to this, there is some recent research in England to suggest that jurors had a more positive view of the jury system after completing jury service than they did before (Matthews et al., 2004)</w:t>
      </w:r>
    </w:p>
    <w:p w14:paraId="46CCDAFC" w14:textId="01F16767" w:rsidR="005055BC" w:rsidRPr="00071C98" w:rsidRDefault="00182059" w:rsidP="00182059">
      <w:r w:rsidRPr="00071C98">
        <w:t>’’To begin with, it is essential to point out that Supreme Court Justices in the UK are the most powerful people, apart from the President and the deputy president, who can turn people’s fates upside down and have their says get weighted as supremely significant (Supreme court.UK, 2022a).’’</w:t>
      </w:r>
      <w:r>
        <w:t xml:space="preserve"> </w:t>
      </w:r>
      <w:r w:rsidRPr="00182059">
        <w:t>They are chosen by the Queen on the advice of the Prime Minister, which is a significant decision given the fact that Supreme Court justices must be highly qualified, knowledgeable, fair, and formal. The British Supreme Court now has 12 members: a President, a Deputy President, and ten Justices. Some Judges are also given the titles of Lord or Lady for the rest of their lives. As a result of these viewpoints, it is clear that diversity is crucial.</w:t>
      </w:r>
      <w:r>
        <w:t xml:space="preserve"> </w:t>
      </w:r>
      <w:r w:rsidRPr="00182059">
        <w:t>It is not required for white men to be the only ones capable of becoming Supreme Court justices; women, people of colour, and individuals of other sexual orientations can all have that possibility.</w:t>
      </w:r>
      <w:r>
        <w:t xml:space="preserve"> </w:t>
      </w:r>
      <w:r w:rsidR="005055BC">
        <w:t>‘</w:t>
      </w:r>
      <w:r w:rsidR="005055BC" w:rsidRPr="00071C98">
        <w:t xml:space="preserve">’ Research suggests that volunteers may be seen by young offenders, victims, and parents as </w:t>
      </w:r>
      <w:proofErr w:type="gramStart"/>
      <w:r w:rsidR="005055BC" w:rsidRPr="00071C98">
        <w:t>according</w:t>
      </w:r>
      <w:proofErr w:type="gramEnd"/>
      <w:r w:rsidR="005055BC" w:rsidRPr="00071C98">
        <w:t xml:space="preserve"> legitimacy to the process by the very fact that they are not professionals (Crawford and Newburn, 2003).’’</w:t>
      </w:r>
    </w:p>
    <w:p w14:paraId="69EE7AB0" w14:textId="3D96AC37" w:rsidR="005055BC" w:rsidRPr="00071C98" w:rsidRDefault="00182059" w:rsidP="00182059">
      <w:r w:rsidRPr="00071C98">
        <w:t>‘’ Furthermore, the knowledge every kind of person has thanks to his or her background would also come in handy when making decisions (</w:t>
      </w:r>
      <w:proofErr w:type="spellStart"/>
      <w:r w:rsidRPr="00071C98">
        <w:rPr>
          <w:shd w:val="clear" w:color="auto" w:fill="FFFFFF"/>
        </w:rPr>
        <w:t>Iuliano</w:t>
      </w:r>
      <w:proofErr w:type="spellEnd"/>
      <w:r w:rsidRPr="00071C98">
        <w:rPr>
          <w:shd w:val="clear" w:color="auto" w:fill="FFFFFF"/>
        </w:rPr>
        <w:t xml:space="preserve"> and Stewart, 2016)</w:t>
      </w:r>
      <w:r w:rsidRPr="00071C98">
        <w:t>.’’</w:t>
      </w:r>
      <w:r>
        <w:t xml:space="preserve"> </w:t>
      </w:r>
      <w:r w:rsidRPr="00182059">
        <w:t xml:space="preserve">If a person of colour is serving as the judge in a case where another person of colour is accused of a crime, the judge will comprehend the defendant's pleas if they are based on a culture that only members of their race are familiar with. As a result, a wide range of information and understanding can assist both the Supreme Court and the High Court in making rational, reasonable, fair, ethical, and moral judgements to ensure that the right thing is done. However, the current UK judiciary is largely made up of white men, demonstrating that diversity isn't valued as highly as it should </w:t>
      </w:r>
      <w:proofErr w:type="spellStart"/>
      <w:r w:rsidRPr="00182059">
        <w:t>be.</w:t>
      </w:r>
      <w:r w:rsidR="005055BC" w:rsidRPr="00071C98">
        <w:t>’’The</w:t>
      </w:r>
      <w:proofErr w:type="spellEnd"/>
      <w:r w:rsidR="005055BC" w:rsidRPr="00071C98">
        <w:t xml:space="preserve"> Crime and Courts Act 2013 amended the Constitutional Reform Act 2005 and placed a duty upon the Lord Chancellor and the Lord Chief Justice to take such steps as each considers appropriate for encouraging judicial diversity.’</w:t>
      </w:r>
      <w:proofErr w:type="gramStart"/>
      <w:r w:rsidR="005055BC" w:rsidRPr="00071C98">
        <w:t>’</w:t>
      </w:r>
      <w:r w:rsidR="002D3C05" w:rsidRPr="00071C98">
        <w:t>(</w:t>
      </w:r>
      <w:proofErr w:type="gramEnd"/>
      <w:r w:rsidR="002D3C05" w:rsidRPr="00071C98">
        <w:t xml:space="preserve">Andrew </w:t>
      </w:r>
      <w:proofErr w:type="spellStart"/>
      <w:r w:rsidR="002D3C05" w:rsidRPr="00071C98">
        <w:t>Saffman</w:t>
      </w:r>
      <w:proofErr w:type="spellEnd"/>
      <w:r w:rsidR="002D3C05" w:rsidRPr="00071C98">
        <w:t>, 2022)</w:t>
      </w:r>
    </w:p>
    <w:p w14:paraId="4CBC4740" w14:textId="2BE421B9" w:rsidR="00F16FF1" w:rsidRDefault="00182059" w:rsidP="00182059">
      <w:r w:rsidRPr="00071C98">
        <w:t xml:space="preserve"> ‘’ Fortunately, awareness on diversity significance in the matters of court is spreading across the Island, and more and more people are yearning for it to get implemented, including authoritative figures like justices themselves. One such case that can be highlighted here is of Lord Reed (Coleman, 2020).’’</w:t>
      </w:r>
      <w:r>
        <w:t xml:space="preserve"> </w:t>
      </w:r>
      <w:r w:rsidRPr="00182059">
        <w:t>He mentioned how all 12 Supreme Court Justices exemplified the stark lack of diversity, with only 4% of senior judges being of different ethnicities. The judiciary has been labelled as "stale, masculine, and pale" for so long because of its lack of diversity. This is why the lack of diversity and inclusiveness, both in the methods of cases and in the selection processes for senior posts, is quite concerning for courtly elements. This challenge is exacerbated by the fact that globalisation is accelerating, making treating diversity as insignificant a major step backward.</w:t>
      </w:r>
    </w:p>
    <w:p w14:paraId="1FF0F37D" w14:textId="77777777" w:rsidR="00055605" w:rsidRDefault="00055605" w:rsidP="00182059"/>
    <w:p w14:paraId="663E4338" w14:textId="77777777" w:rsidR="00055605" w:rsidRDefault="00055605" w:rsidP="00182059"/>
    <w:p w14:paraId="23B7D7B7" w14:textId="79B9C16C" w:rsidR="00182059" w:rsidRDefault="00182059" w:rsidP="00182059">
      <w:r>
        <w:t xml:space="preserve">Conclusion </w:t>
      </w:r>
    </w:p>
    <w:p w14:paraId="6DB4381A" w14:textId="2D73A748" w:rsidR="00182059" w:rsidRDefault="0009577C" w:rsidP="00182059">
      <w:r w:rsidRPr="0009577C">
        <w:t>Ultimately, it can be stated that recognising diversity when making legal decisions is quite important. Even if the judge is the one who must make solid judgements based on his sound intellect, he must treat all citizens equally and follow inclusiveness in all cases.</w:t>
      </w:r>
      <w:r>
        <w:t xml:space="preserve"> </w:t>
      </w:r>
    </w:p>
    <w:p w14:paraId="435835D8" w14:textId="77777777" w:rsidR="0032464D" w:rsidRDefault="0032464D" w:rsidP="00182059">
      <w:pPr>
        <w:rPr>
          <w:u w:val="single"/>
        </w:rPr>
      </w:pPr>
    </w:p>
    <w:p w14:paraId="48E54B79" w14:textId="22C38F2B" w:rsidR="007229D5" w:rsidRPr="00B51FD3" w:rsidRDefault="007229D5" w:rsidP="00182059">
      <w:pPr>
        <w:rPr>
          <w:u w:val="single"/>
        </w:rPr>
      </w:pPr>
      <w:r w:rsidRPr="00B51FD3">
        <w:rPr>
          <w:u w:val="single"/>
        </w:rPr>
        <w:lastRenderedPageBreak/>
        <w:t xml:space="preserve">References </w:t>
      </w:r>
    </w:p>
    <w:p w14:paraId="5E4D56C6" w14:textId="05E8807D" w:rsidR="0032464D" w:rsidRDefault="0032464D" w:rsidP="00714C88">
      <w:pPr>
        <w:pStyle w:val="ListParagraph"/>
        <w:numPr>
          <w:ilvl w:val="0"/>
          <w:numId w:val="2"/>
        </w:numPr>
      </w:pPr>
      <w:r w:rsidRPr="00714C88">
        <w:rPr>
          <w:shd w:val="clear" w:color="auto" w:fill="FFFFFF"/>
        </w:rPr>
        <w:t>Activism and restraint within the UK supreme court, Brice Dickson 2015</w:t>
      </w:r>
      <w:r>
        <w:t>Crawford, Adam an</w:t>
      </w:r>
      <w:r w:rsidR="00714C88">
        <w:t xml:space="preserve">d - </w:t>
      </w:r>
      <w:r>
        <w:t xml:space="preserve">Tim Newburn 2002 Recent developments in restorative justice for young people in England and Wales: Community participation and representation. British Journal of Criminology 42:476-495 </w:t>
      </w:r>
    </w:p>
    <w:p w14:paraId="5806E4E3" w14:textId="7D78E7F9" w:rsidR="0032464D" w:rsidRDefault="0032464D" w:rsidP="00714C88">
      <w:pPr>
        <w:pStyle w:val="ListParagraph"/>
        <w:numPr>
          <w:ilvl w:val="0"/>
          <w:numId w:val="2"/>
        </w:numPr>
      </w:pPr>
      <w:r>
        <w:t xml:space="preserve">Crown 2017, </w:t>
      </w:r>
      <w:r w:rsidR="00896A8B">
        <w:t>B</w:t>
      </w:r>
      <w:r>
        <w:t xml:space="preserve">ecoming a </w:t>
      </w:r>
      <w:r w:rsidR="00896A8B">
        <w:t>M</w:t>
      </w:r>
      <w:r>
        <w:t xml:space="preserve">agistrate </w:t>
      </w:r>
      <w:r w:rsidR="00896A8B">
        <w:t>G</w:t>
      </w:r>
      <w:r>
        <w:t>ov.uk</w:t>
      </w:r>
    </w:p>
    <w:p w14:paraId="1B87CC15" w14:textId="360B2E8D" w:rsidR="0032464D" w:rsidRDefault="0032464D" w:rsidP="00714C88">
      <w:pPr>
        <w:pStyle w:val="ListParagraph"/>
        <w:numPr>
          <w:ilvl w:val="0"/>
          <w:numId w:val="2"/>
        </w:numPr>
      </w:pPr>
      <w:r>
        <w:t xml:space="preserve">Daniel Coleman 25 August 2020, </w:t>
      </w:r>
      <w:r w:rsidR="00896A8B">
        <w:t>Courts,</w:t>
      </w:r>
      <w:r>
        <w:t xml:space="preserve"> and </w:t>
      </w:r>
      <w:r w:rsidR="00896A8B">
        <w:t>T</w:t>
      </w:r>
      <w:r>
        <w:t xml:space="preserve">ribunals </w:t>
      </w:r>
      <w:r w:rsidR="00896A8B">
        <w:t>J</w:t>
      </w:r>
      <w:r>
        <w:t xml:space="preserve">udiciary </w:t>
      </w:r>
    </w:p>
    <w:p w14:paraId="43ACFF85" w14:textId="765BEE03" w:rsidR="0032464D" w:rsidRDefault="0032464D" w:rsidP="00714C88">
      <w:pPr>
        <w:pStyle w:val="ListParagraph"/>
        <w:numPr>
          <w:ilvl w:val="0"/>
          <w:numId w:val="2"/>
        </w:numPr>
      </w:pPr>
      <w:r>
        <w:t xml:space="preserve">Hostettler, J. (2012) ‘Historical Perspective’ in D. Faulkner (ed.) The Magistracy at the Crossroads. Hampshire: Waterside Press, pp. 117–121 </w:t>
      </w:r>
    </w:p>
    <w:p w14:paraId="5ED36C81" w14:textId="651D4BDD" w:rsidR="0032464D" w:rsidRPr="00714C88" w:rsidRDefault="0032464D" w:rsidP="00714C88">
      <w:pPr>
        <w:pStyle w:val="ListParagraph"/>
        <w:numPr>
          <w:ilvl w:val="0"/>
          <w:numId w:val="2"/>
        </w:numPr>
        <w:rPr>
          <w:shd w:val="clear" w:color="auto" w:fill="FFFFFF"/>
        </w:rPr>
      </w:pPr>
      <w:proofErr w:type="spellStart"/>
      <w:r w:rsidRPr="00714C88">
        <w:rPr>
          <w:shd w:val="clear" w:color="auto" w:fill="FFFFFF"/>
        </w:rPr>
        <w:t>Luliano</w:t>
      </w:r>
      <w:proofErr w:type="spellEnd"/>
      <w:r w:rsidRPr="00714C88">
        <w:rPr>
          <w:shd w:val="clear" w:color="auto" w:fill="FFFFFF"/>
        </w:rPr>
        <w:t xml:space="preserve"> and Stewart, 2016. The New Diversity Crisis in the </w:t>
      </w:r>
      <w:r w:rsidR="00896A8B" w:rsidRPr="00714C88">
        <w:rPr>
          <w:shd w:val="clear" w:color="auto" w:fill="FFFFFF"/>
        </w:rPr>
        <w:t>F</w:t>
      </w:r>
      <w:r w:rsidRPr="00714C88">
        <w:rPr>
          <w:shd w:val="clear" w:color="auto" w:fill="FFFFFF"/>
        </w:rPr>
        <w:t xml:space="preserve">ederal </w:t>
      </w:r>
      <w:r w:rsidR="00896A8B" w:rsidRPr="00714C88">
        <w:rPr>
          <w:shd w:val="clear" w:color="auto" w:fill="FFFFFF"/>
        </w:rPr>
        <w:t>J</w:t>
      </w:r>
      <w:r w:rsidRPr="00714C88">
        <w:rPr>
          <w:shd w:val="clear" w:color="auto" w:fill="FFFFFF"/>
        </w:rPr>
        <w:t>udiciary</w:t>
      </w:r>
      <w:r w:rsidR="00896A8B" w:rsidRPr="00714C88">
        <w:rPr>
          <w:shd w:val="clear" w:color="auto" w:fill="FFFFFF"/>
        </w:rPr>
        <w:t>,</w:t>
      </w:r>
      <w:r w:rsidRPr="00714C88">
        <w:rPr>
          <w:shd w:val="clear" w:color="auto" w:fill="FFFFFF"/>
        </w:rPr>
        <w:t xml:space="preserve"> 29 January 2017 </w:t>
      </w:r>
    </w:p>
    <w:p w14:paraId="6FF66CDF" w14:textId="0581BDE6" w:rsidR="0032464D" w:rsidRDefault="0032464D" w:rsidP="00714C88">
      <w:pPr>
        <w:pStyle w:val="ListParagraph"/>
        <w:numPr>
          <w:ilvl w:val="0"/>
          <w:numId w:val="2"/>
        </w:numPr>
      </w:pPr>
      <w:r>
        <w:t xml:space="preserve">Judicial Diversity and inclusion strategy 2020-2025 Andrew </w:t>
      </w:r>
      <w:proofErr w:type="spellStart"/>
      <w:r>
        <w:t>Saffman</w:t>
      </w:r>
      <w:proofErr w:type="spellEnd"/>
      <w:r>
        <w:t>.</w:t>
      </w:r>
    </w:p>
    <w:p w14:paraId="5BBBA950" w14:textId="556220B3" w:rsidR="0032464D" w:rsidRDefault="0032464D" w:rsidP="00714C88">
      <w:pPr>
        <w:pStyle w:val="ListParagraph"/>
        <w:numPr>
          <w:ilvl w:val="0"/>
          <w:numId w:val="2"/>
        </w:numPr>
      </w:pPr>
      <w:r>
        <w:t>Judicial Stats 2019, Laura Murphy 2019</w:t>
      </w:r>
    </w:p>
    <w:p w14:paraId="495B371B" w14:textId="7CC2975F" w:rsidR="0032464D" w:rsidRDefault="0032464D" w:rsidP="00714C88">
      <w:pPr>
        <w:pStyle w:val="ListParagraph"/>
        <w:numPr>
          <w:ilvl w:val="0"/>
          <w:numId w:val="2"/>
        </w:numPr>
      </w:pPr>
      <w:r>
        <w:t xml:space="preserve">Matthews, Roger, Lynn Hancock, and Daniel Briggs 2004 Jurors’ Perceptions, Understanding, Confidence and Satisfaction in the Jury System: A Study in Six Courts. Online Report 05/04. London: Home Office. </w:t>
      </w:r>
    </w:p>
    <w:p w14:paraId="4B5DE6DE" w14:textId="259A3644" w:rsidR="0032464D" w:rsidRDefault="0032464D" w:rsidP="00714C88">
      <w:pPr>
        <w:pStyle w:val="ListParagraph"/>
        <w:numPr>
          <w:ilvl w:val="0"/>
          <w:numId w:val="2"/>
        </w:numPr>
      </w:pPr>
      <w:r>
        <w:t>Ministry of Justice (2012) Swift and Sure Justice: The Government’s Plans for Reform of the Criminal Justice System. London: Ministry of Justice</w:t>
      </w:r>
    </w:p>
    <w:p w14:paraId="6C6EA73D" w14:textId="4BA63A50" w:rsidR="0032464D" w:rsidRDefault="0032464D" w:rsidP="00714C88">
      <w:pPr>
        <w:pStyle w:val="ListParagraph"/>
        <w:numPr>
          <w:ilvl w:val="0"/>
          <w:numId w:val="2"/>
        </w:numPr>
      </w:pPr>
      <w:r>
        <w:t xml:space="preserve">Ministry of Justice: diversity of the judiciary: legal professions, new </w:t>
      </w:r>
      <w:proofErr w:type="gramStart"/>
      <w:r>
        <w:t>appointments</w:t>
      </w:r>
      <w:proofErr w:type="gramEnd"/>
      <w:r>
        <w:t xml:space="preserve"> and current post holders.  Julian Sandler, Matthew Tranter 2020</w:t>
      </w:r>
    </w:p>
    <w:p w14:paraId="6C12D222" w14:textId="26043167" w:rsidR="0032464D" w:rsidRDefault="0032464D" w:rsidP="00714C88">
      <w:pPr>
        <w:pStyle w:val="ListParagraph"/>
        <w:numPr>
          <w:ilvl w:val="0"/>
          <w:numId w:val="2"/>
        </w:numPr>
      </w:pPr>
      <w:r>
        <w:t xml:space="preserve">Ministry of Justice: diversity of the judiciary: legal professions, new </w:t>
      </w:r>
      <w:proofErr w:type="gramStart"/>
      <w:r>
        <w:t>appointments</w:t>
      </w:r>
      <w:proofErr w:type="gramEnd"/>
      <w:r>
        <w:t xml:space="preserve"> and current post holders. Judicial appointments: Jessica </w:t>
      </w:r>
      <w:proofErr w:type="spellStart"/>
      <w:r>
        <w:t>Prandle</w:t>
      </w:r>
      <w:proofErr w:type="spellEnd"/>
      <w:r>
        <w:t>, 2020</w:t>
      </w:r>
    </w:p>
    <w:p w14:paraId="29144FAC" w14:textId="04D085CA" w:rsidR="0032464D" w:rsidRDefault="0032464D" w:rsidP="00714C88">
      <w:pPr>
        <w:pStyle w:val="ListParagraph"/>
        <w:numPr>
          <w:ilvl w:val="0"/>
          <w:numId w:val="2"/>
        </w:numPr>
      </w:pPr>
      <w:r w:rsidRPr="00CE5E6E">
        <w:t>Supreme court.UK, 2022a</w:t>
      </w:r>
      <w:r>
        <w:t>. Judicial sittings Hilary term 2022.</w:t>
      </w:r>
    </w:p>
    <w:p w14:paraId="0B4153ED" w14:textId="643D67CA" w:rsidR="0032464D" w:rsidRPr="00CE5E6E" w:rsidRDefault="0032464D" w:rsidP="00182059">
      <w:pPr>
        <w:rPr>
          <w:b/>
          <w:bCs/>
        </w:rPr>
      </w:pPr>
    </w:p>
    <w:sectPr w:rsidR="0032464D" w:rsidRPr="00CE5E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40347"/>
    <w:multiLevelType w:val="hybridMultilevel"/>
    <w:tmpl w:val="CD3E6B50"/>
    <w:lvl w:ilvl="0" w:tplc="0DB064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6126F9"/>
    <w:multiLevelType w:val="hybridMultilevel"/>
    <w:tmpl w:val="A18C097A"/>
    <w:lvl w:ilvl="0" w:tplc="5B2888D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265493">
    <w:abstractNumId w:val="0"/>
  </w:num>
  <w:num w:numId="2" w16cid:durableId="19343205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A7E"/>
    <w:rsid w:val="00032FED"/>
    <w:rsid w:val="00055605"/>
    <w:rsid w:val="00071C98"/>
    <w:rsid w:val="0009577C"/>
    <w:rsid w:val="00182059"/>
    <w:rsid w:val="00212C6E"/>
    <w:rsid w:val="002A3914"/>
    <w:rsid w:val="002D3C05"/>
    <w:rsid w:val="002F039E"/>
    <w:rsid w:val="0032464D"/>
    <w:rsid w:val="005055BC"/>
    <w:rsid w:val="00697D65"/>
    <w:rsid w:val="00714C88"/>
    <w:rsid w:val="007229D5"/>
    <w:rsid w:val="007A6C7F"/>
    <w:rsid w:val="00874A7E"/>
    <w:rsid w:val="00896A8B"/>
    <w:rsid w:val="00907033"/>
    <w:rsid w:val="00964092"/>
    <w:rsid w:val="00A027F0"/>
    <w:rsid w:val="00B51FD3"/>
    <w:rsid w:val="00C938E1"/>
    <w:rsid w:val="00CE5E6E"/>
    <w:rsid w:val="00E6595D"/>
    <w:rsid w:val="00F16FF1"/>
    <w:rsid w:val="00F41D58"/>
    <w:rsid w:val="00FC64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011EB"/>
  <w15:chartTrackingRefBased/>
  <w15:docId w15:val="{C12D1CCC-A2F8-4C4C-80C4-A38DE78F26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6F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TotalTime>
  <Pages>6</Pages>
  <Words>1999</Words>
  <Characters>11396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Lilu Meah (2009177)</dc:creator>
  <cp:keywords/>
  <dc:description/>
  <cp:lastModifiedBy>Lilu Meah (2009177)</cp:lastModifiedBy>
  <cp:revision>5</cp:revision>
  <dcterms:created xsi:type="dcterms:W3CDTF">2022-06-04T16:22:00Z</dcterms:created>
  <dcterms:modified xsi:type="dcterms:W3CDTF">2022-06-16T22:11:00Z</dcterms:modified>
</cp:coreProperties>
</file>