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A409E0" w14:textId="79D9D77A" w:rsidR="00524D56" w:rsidRPr="002E187F" w:rsidRDefault="00BD1FA3" w:rsidP="002E187F">
      <w:pPr>
        <w:spacing w:line="480" w:lineRule="auto"/>
        <w:jc w:val="center"/>
        <w:rPr>
          <w:rFonts w:ascii="Times New Roman" w:hAnsi="Times New Roman" w:cs="Times New Roman"/>
          <w:sz w:val="40"/>
          <w:szCs w:val="40"/>
        </w:rPr>
      </w:pPr>
      <w:bookmarkStart w:id="0" w:name="_Hlk152762049"/>
      <w:r w:rsidRPr="002E187F">
        <w:rPr>
          <w:rFonts w:ascii="Times New Roman" w:hAnsi="Times New Roman" w:cs="Times New Roman"/>
          <w:b/>
          <w:sz w:val="40"/>
          <w:szCs w:val="40"/>
        </w:rPr>
        <w:t>Consumer attitudes towards online sho</w:t>
      </w:r>
      <w:r w:rsidR="0045248F" w:rsidRPr="002E187F">
        <w:rPr>
          <w:rFonts w:ascii="Times New Roman" w:hAnsi="Times New Roman" w:cs="Times New Roman"/>
          <w:b/>
          <w:sz w:val="40"/>
          <w:szCs w:val="40"/>
        </w:rPr>
        <w:t xml:space="preserve">pping: A case of </w:t>
      </w:r>
      <w:r w:rsidR="00FB5C2D" w:rsidRPr="002E187F">
        <w:rPr>
          <w:rFonts w:ascii="Times New Roman" w:hAnsi="Times New Roman" w:cs="Times New Roman"/>
          <w:b/>
          <w:sz w:val="40"/>
          <w:szCs w:val="40"/>
          <w:lang w:val="en-GB"/>
        </w:rPr>
        <w:t xml:space="preserve">Bedfordshire County </w:t>
      </w:r>
      <w:r w:rsidR="00EC3C16" w:rsidRPr="002E187F">
        <w:rPr>
          <w:rFonts w:ascii="Times New Roman" w:hAnsi="Times New Roman" w:cs="Times New Roman"/>
          <w:b/>
          <w:sz w:val="40"/>
          <w:szCs w:val="40"/>
        </w:rPr>
        <w:t>based retail</w:t>
      </w:r>
      <w:r w:rsidRPr="002E187F">
        <w:rPr>
          <w:rFonts w:ascii="Times New Roman" w:hAnsi="Times New Roman" w:cs="Times New Roman"/>
          <w:b/>
          <w:sz w:val="40"/>
          <w:szCs w:val="40"/>
        </w:rPr>
        <w:t xml:space="preserve"> grocery shops</w:t>
      </w:r>
      <w:r w:rsidR="00F031FC" w:rsidRPr="002E187F">
        <w:rPr>
          <w:rFonts w:ascii="Times New Roman" w:hAnsi="Times New Roman" w:cs="Times New Roman"/>
          <w:sz w:val="40"/>
          <w:szCs w:val="40"/>
        </w:rPr>
        <w:t>.</w:t>
      </w:r>
    </w:p>
    <w:p w14:paraId="2227025C" w14:textId="77777777" w:rsidR="003D536F" w:rsidRDefault="003D536F" w:rsidP="003D536F">
      <w:pPr>
        <w:spacing w:line="480" w:lineRule="auto"/>
        <w:jc w:val="both"/>
        <w:rPr>
          <w:rFonts w:ascii="Times New Roman" w:hAnsi="Times New Roman" w:cs="Times New Roman"/>
          <w:b/>
          <w:bCs/>
          <w:sz w:val="24"/>
          <w:szCs w:val="24"/>
          <w:lang w:val="en-US"/>
        </w:rPr>
      </w:pPr>
      <w:bookmarkStart w:id="1" w:name="_Toc140439223"/>
      <w:bookmarkEnd w:id="0"/>
    </w:p>
    <w:p w14:paraId="007732F4" w14:textId="77777777" w:rsidR="003D536F" w:rsidRDefault="003D536F" w:rsidP="003D536F">
      <w:pPr>
        <w:spacing w:line="480" w:lineRule="auto"/>
        <w:jc w:val="both"/>
        <w:rPr>
          <w:rFonts w:ascii="Times New Roman" w:hAnsi="Times New Roman" w:cs="Times New Roman"/>
          <w:b/>
          <w:bCs/>
          <w:sz w:val="24"/>
          <w:szCs w:val="24"/>
          <w:lang w:val="en-US"/>
        </w:rPr>
      </w:pPr>
    </w:p>
    <w:p w14:paraId="7CFA6291" w14:textId="77777777" w:rsidR="002E187F" w:rsidRPr="002E187F" w:rsidRDefault="002E187F" w:rsidP="002E187F">
      <w:pPr>
        <w:spacing w:line="480" w:lineRule="auto"/>
        <w:jc w:val="both"/>
        <w:rPr>
          <w:rFonts w:ascii="Times New Roman" w:hAnsi="Times New Roman" w:cs="Times New Roman"/>
          <w:b/>
          <w:bCs/>
          <w:sz w:val="24"/>
          <w:szCs w:val="24"/>
          <w:lang w:val="en-US"/>
        </w:rPr>
      </w:pPr>
    </w:p>
    <w:p w14:paraId="4140A13D" w14:textId="77777777" w:rsidR="002E187F" w:rsidRDefault="002E187F" w:rsidP="002E187F">
      <w:pPr>
        <w:spacing w:line="480" w:lineRule="auto"/>
        <w:jc w:val="center"/>
        <w:rPr>
          <w:rFonts w:ascii="Times New Roman" w:hAnsi="Times New Roman" w:cs="Times New Roman"/>
          <w:b/>
          <w:bCs/>
          <w:sz w:val="36"/>
          <w:szCs w:val="36"/>
          <w:lang w:val="en-US"/>
        </w:rPr>
      </w:pPr>
      <w:r w:rsidRPr="002E187F">
        <w:rPr>
          <w:rFonts w:ascii="Times New Roman" w:hAnsi="Times New Roman" w:cs="Times New Roman"/>
          <w:b/>
          <w:bCs/>
          <w:sz w:val="36"/>
          <w:szCs w:val="36"/>
          <w:lang w:val="en-US"/>
        </w:rPr>
        <w:t xml:space="preserve">A dissertation submitted for the </w:t>
      </w:r>
    </w:p>
    <w:p w14:paraId="44D2BDC5" w14:textId="77777777" w:rsidR="002E187F" w:rsidRDefault="002E187F" w:rsidP="002E187F">
      <w:pPr>
        <w:spacing w:line="480" w:lineRule="auto"/>
        <w:jc w:val="center"/>
        <w:rPr>
          <w:rFonts w:ascii="Times New Roman" w:hAnsi="Times New Roman" w:cs="Times New Roman"/>
          <w:b/>
          <w:bCs/>
          <w:sz w:val="36"/>
          <w:szCs w:val="36"/>
          <w:lang w:val="en-US"/>
        </w:rPr>
      </w:pPr>
      <w:r w:rsidRPr="002E187F">
        <w:rPr>
          <w:rFonts w:ascii="Times New Roman" w:hAnsi="Times New Roman" w:cs="Times New Roman"/>
          <w:b/>
          <w:bCs/>
          <w:sz w:val="36"/>
          <w:szCs w:val="36"/>
          <w:lang w:val="en-US"/>
        </w:rPr>
        <w:t>Master of Business Administration (MBA)</w:t>
      </w:r>
    </w:p>
    <w:p w14:paraId="19F7C141" w14:textId="502E6FAC" w:rsidR="002E187F" w:rsidRPr="002E187F" w:rsidRDefault="002E187F" w:rsidP="002E187F">
      <w:pPr>
        <w:spacing w:line="480" w:lineRule="auto"/>
        <w:jc w:val="center"/>
        <w:rPr>
          <w:rFonts w:ascii="Times New Roman" w:hAnsi="Times New Roman" w:cs="Times New Roman"/>
          <w:b/>
          <w:bCs/>
          <w:sz w:val="36"/>
          <w:szCs w:val="36"/>
          <w:lang w:val="en-US"/>
        </w:rPr>
      </w:pPr>
      <w:r w:rsidRPr="002E187F">
        <w:rPr>
          <w:rFonts w:ascii="Times New Roman" w:hAnsi="Times New Roman" w:cs="Times New Roman"/>
          <w:b/>
          <w:bCs/>
          <w:sz w:val="36"/>
          <w:szCs w:val="36"/>
          <w:lang w:val="en-US"/>
        </w:rPr>
        <w:t xml:space="preserve"> - December 20</w:t>
      </w:r>
      <w:r>
        <w:rPr>
          <w:rFonts w:ascii="Times New Roman" w:hAnsi="Times New Roman" w:cs="Times New Roman"/>
          <w:b/>
          <w:bCs/>
          <w:sz w:val="36"/>
          <w:szCs w:val="36"/>
          <w:lang w:val="en-US"/>
        </w:rPr>
        <w:t>23</w:t>
      </w:r>
      <w:r w:rsidRPr="002E187F">
        <w:rPr>
          <w:rFonts w:ascii="Times New Roman" w:hAnsi="Times New Roman" w:cs="Times New Roman"/>
          <w:b/>
          <w:bCs/>
          <w:sz w:val="36"/>
          <w:szCs w:val="36"/>
          <w:lang w:val="en-US"/>
        </w:rPr>
        <w:t xml:space="preserve"> -</w:t>
      </w:r>
    </w:p>
    <w:p w14:paraId="27B21D35" w14:textId="77777777" w:rsidR="00B35921" w:rsidRDefault="00B35921" w:rsidP="003D536F">
      <w:pPr>
        <w:spacing w:line="480" w:lineRule="auto"/>
        <w:jc w:val="both"/>
        <w:rPr>
          <w:rFonts w:ascii="Times New Roman" w:hAnsi="Times New Roman" w:cs="Times New Roman"/>
          <w:b/>
          <w:bCs/>
          <w:sz w:val="24"/>
          <w:szCs w:val="24"/>
          <w:lang w:val="en-US"/>
        </w:rPr>
      </w:pPr>
    </w:p>
    <w:p w14:paraId="7AFF5F0C" w14:textId="77777777" w:rsidR="009B1FF8" w:rsidRPr="009B1FF8" w:rsidRDefault="009B1FF8" w:rsidP="009B1FF8">
      <w:pPr>
        <w:spacing w:line="480" w:lineRule="auto"/>
        <w:jc w:val="both"/>
        <w:rPr>
          <w:rFonts w:ascii="Times New Roman" w:hAnsi="Times New Roman" w:cs="Times New Roman"/>
          <w:b/>
          <w:bCs/>
          <w:sz w:val="24"/>
          <w:szCs w:val="24"/>
          <w:lang w:val="en-US"/>
        </w:rPr>
      </w:pPr>
    </w:p>
    <w:p w14:paraId="53588188" w14:textId="3FA38D30" w:rsidR="00B35921" w:rsidRPr="009B1FF8" w:rsidRDefault="009B1FF8" w:rsidP="009B1FF8">
      <w:pPr>
        <w:spacing w:line="480" w:lineRule="auto"/>
        <w:jc w:val="center"/>
        <w:rPr>
          <w:rFonts w:ascii="Times New Roman" w:hAnsi="Times New Roman" w:cs="Times New Roman"/>
          <w:b/>
          <w:bCs/>
          <w:sz w:val="36"/>
          <w:szCs w:val="36"/>
          <w:lang w:val="en-US"/>
        </w:rPr>
      </w:pPr>
      <w:r w:rsidRPr="009B1FF8">
        <w:rPr>
          <w:rFonts w:ascii="Times New Roman" w:hAnsi="Times New Roman" w:cs="Times New Roman"/>
          <w:b/>
          <w:bCs/>
          <w:sz w:val="36"/>
          <w:szCs w:val="36"/>
          <w:lang w:val="en-US"/>
        </w:rPr>
        <w:t>UNIVERSITY OF WALES TRINITY SAINT DAVID</w:t>
      </w:r>
    </w:p>
    <w:p w14:paraId="6B0401CC" w14:textId="77777777" w:rsidR="00B35921" w:rsidRDefault="00B35921" w:rsidP="003D536F">
      <w:pPr>
        <w:spacing w:line="480" w:lineRule="auto"/>
        <w:jc w:val="both"/>
        <w:rPr>
          <w:rFonts w:ascii="Times New Roman" w:hAnsi="Times New Roman" w:cs="Times New Roman"/>
          <w:b/>
          <w:bCs/>
          <w:sz w:val="24"/>
          <w:szCs w:val="24"/>
          <w:lang w:val="en-US"/>
        </w:rPr>
      </w:pPr>
    </w:p>
    <w:p w14:paraId="7E4B7174" w14:textId="77777777" w:rsidR="009B1FF8" w:rsidRPr="009B1FF8" w:rsidRDefault="009B1FF8" w:rsidP="009B1FF8">
      <w:pPr>
        <w:spacing w:line="480" w:lineRule="auto"/>
        <w:jc w:val="both"/>
        <w:rPr>
          <w:rFonts w:ascii="Times New Roman" w:hAnsi="Times New Roman" w:cs="Times New Roman"/>
          <w:b/>
          <w:bCs/>
          <w:sz w:val="24"/>
          <w:szCs w:val="24"/>
          <w:lang w:val="en-US"/>
        </w:rPr>
      </w:pPr>
    </w:p>
    <w:p w14:paraId="2F4C7C02" w14:textId="4F3CF09C" w:rsidR="009B1FF8" w:rsidRPr="009B1FF8" w:rsidRDefault="009B1FF8" w:rsidP="009B1FF8">
      <w:pPr>
        <w:spacing w:line="480" w:lineRule="auto"/>
        <w:jc w:val="center"/>
        <w:rPr>
          <w:rFonts w:ascii="Times New Roman" w:hAnsi="Times New Roman" w:cs="Times New Roman"/>
          <w:b/>
          <w:bCs/>
          <w:sz w:val="36"/>
          <w:szCs w:val="36"/>
          <w:lang w:val="en-US"/>
        </w:rPr>
      </w:pPr>
      <w:r w:rsidRPr="009B1FF8">
        <w:rPr>
          <w:rFonts w:ascii="Times New Roman" w:hAnsi="Times New Roman" w:cs="Times New Roman"/>
          <w:b/>
          <w:bCs/>
          <w:sz w:val="36"/>
          <w:szCs w:val="36"/>
          <w:lang w:val="en-US"/>
        </w:rPr>
        <w:t xml:space="preserve">Student: </w:t>
      </w:r>
      <w:r w:rsidR="00321400">
        <w:rPr>
          <w:rFonts w:ascii="Times New Roman" w:hAnsi="Times New Roman" w:cs="Times New Roman"/>
          <w:b/>
          <w:bCs/>
          <w:sz w:val="36"/>
          <w:szCs w:val="36"/>
          <w:lang w:val="en-US"/>
        </w:rPr>
        <w:t>XXXXX</w:t>
      </w:r>
    </w:p>
    <w:p w14:paraId="2B80618D" w14:textId="3011918F" w:rsidR="00B35921" w:rsidRPr="009B1FF8" w:rsidRDefault="009B1FF8" w:rsidP="009B1FF8">
      <w:pPr>
        <w:spacing w:line="480" w:lineRule="auto"/>
        <w:jc w:val="center"/>
        <w:rPr>
          <w:rFonts w:ascii="Times New Roman" w:hAnsi="Times New Roman" w:cs="Times New Roman"/>
          <w:b/>
          <w:bCs/>
          <w:sz w:val="36"/>
          <w:szCs w:val="36"/>
          <w:lang w:val="en-US"/>
        </w:rPr>
      </w:pPr>
      <w:r w:rsidRPr="009B1FF8">
        <w:rPr>
          <w:rFonts w:ascii="Times New Roman" w:hAnsi="Times New Roman" w:cs="Times New Roman"/>
          <w:b/>
          <w:bCs/>
          <w:sz w:val="36"/>
          <w:szCs w:val="36"/>
          <w:lang w:val="en-US"/>
        </w:rPr>
        <w:t xml:space="preserve">Student Number: </w:t>
      </w:r>
      <w:r w:rsidR="00321400">
        <w:rPr>
          <w:rFonts w:ascii="Times New Roman" w:hAnsi="Times New Roman" w:cs="Times New Roman"/>
          <w:b/>
          <w:bCs/>
          <w:sz w:val="36"/>
          <w:szCs w:val="36"/>
          <w:lang w:val="en-US"/>
        </w:rPr>
        <w:t>XXXX</w:t>
      </w:r>
    </w:p>
    <w:p w14:paraId="4FD07275" w14:textId="77777777" w:rsidR="00B35921" w:rsidRDefault="00B35921" w:rsidP="003D536F">
      <w:pPr>
        <w:spacing w:line="480" w:lineRule="auto"/>
        <w:jc w:val="both"/>
        <w:rPr>
          <w:rFonts w:ascii="Times New Roman" w:hAnsi="Times New Roman" w:cs="Times New Roman"/>
          <w:b/>
          <w:bCs/>
          <w:sz w:val="24"/>
          <w:szCs w:val="24"/>
          <w:lang w:val="en-US"/>
        </w:rPr>
      </w:pPr>
    </w:p>
    <w:p w14:paraId="7A8ACF30" w14:textId="77777777" w:rsidR="00B35921" w:rsidRDefault="00B35921" w:rsidP="003D536F">
      <w:pPr>
        <w:spacing w:line="480" w:lineRule="auto"/>
        <w:jc w:val="both"/>
        <w:rPr>
          <w:rFonts w:ascii="Times New Roman" w:hAnsi="Times New Roman" w:cs="Times New Roman"/>
          <w:b/>
          <w:bCs/>
          <w:sz w:val="24"/>
          <w:szCs w:val="24"/>
          <w:lang w:val="en-US"/>
        </w:rPr>
      </w:pPr>
    </w:p>
    <w:p w14:paraId="1104369C" w14:textId="2419C8E5" w:rsidR="00B35921" w:rsidRDefault="00B35921" w:rsidP="00C7430B">
      <w:pPr>
        <w:pStyle w:val="Heading1"/>
        <w:spacing w:line="480" w:lineRule="auto"/>
        <w:jc w:val="center"/>
        <w:rPr>
          <w:lang w:val="en-US"/>
        </w:rPr>
      </w:pPr>
      <w:bookmarkStart w:id="2" w:name="_Toc153826334"/>
      <w:r w:rsidRPr="00B35921">
        <w:rPr>
          <w:lang w:val="en-US"/>
        </w:rPr>
        <w:lastRenderedPageBreak/>
        <w:t>CERTIFICATE OF AUTHENTICITY</w:t>
      </w:r>
      <w:bookmarkEnd w:id="2"/>
    </w:p>
    <w:p w14:paraId="167734C7" w14:textId="65DFB819" w:rsidR="00B35921" w:rsidRDefault="00B35921" w:rsidP="00933782">
      <w:pPr>
        <w:spacing w:line="360" w:lineRule="auto"/>
        <w:jc w:val="both"/>
        <w:rPr>
          <w:rFonts w:ascii="Times New Roman" w:hAnsi="Times New Roman" w:cs="Times New Roman"/>
          <w:b/>
          <w:bCs/>
          <w:sz w:val="24"/>
          <w:szCs w:val="24"/>
          <w:lang w:val="en-US"/>
        </w:rPr>
      </w:pPr>
      <w:r w:rsidRPr="00B35921">
        <w:rPr>
          <w:rFonts w:ascii="Times New Roman" w:hAnsi="Times New Roman" w:cs="Times New Roman"/>
          <w:b/>
          <w:bCs/>
          <w:sz w:val="24"/>
          <w:szCs w:val="24"/>
          <w:lang w:val="en-US"/>
        </w:rPr>
        <w:t>DECLARATION</w:t>
      </w:r>
    </w:p>
    <w:p w14:paraId="36154B83" w14:textId="77777777" w:rsidR="00933782" w:rsidRDefault="00B35921" w:rsidP="00933782">
      <w:pPr>
        <w:spacing w:line="360" w:lineRule="auto"/>
        <w:jc w:val="both"/>
        <w:rPr>
          <w:rFonts w:ascii="Times New Roman" w:hAnsi="Times New Roman" w:cs="Times New Roman"/>
          <w:sz w:val="24"/>
          <w:szCs w:val="24"/>
          <w:lang w:val="en-US"/>
        </w:rPr>
      </w:pPr>
      <w:r w:rsidRPr="00B35921">
        <w:rPr>
          <w:rFonts w:ascii="Times New Roman" w:hAnsi="Times New Roman" w:cs="Times New Roman"/>
          <w:sz w:val="24"/>
          <w:szCs w:val="24"/>
          <w:lang w:val="en-US"/>
        </w:rPr>
        <w:t>This work has not previously been accepted in substance for any degree and is not being concurrently submitted in candidature for any degree.</w:t>
      </w:r>
    </w:p>
    <w:p w14:paraId="25D288AE" w14:textId="05670F8B" w:rsidR="00933782" w:rsidRPr="00933782" w:rsidRDefault="00B35921" w:rsidP="003D536F">
      <w:pPr>
        <w:spacing w:line="480" w:lineRule="auto"/>
        <w:jc w:val="both"/>
        <w:rPr>
          <w:rFonts w:ascii="Times New Roman" w:hAnsi="Times New Roman" w:cs="Times New Roman"/>
          <w:sz w:val="24"/>
          <w:szCs w:val="24"/>
          <w:lang w:val="en-US"/>
        </w:rPr>
      </w:pPr>
      <w:r>
        <w:rPr>
          <w:rFonts w:ascii="Times New Roman" w:hAnsi="Times New Roman" w:cs="Times New Roman"/>
          <w:b/>
          <w:bCs/>
          <w:sz w:val="24"/>
          <w:szCs w:val="24"/>
          <w:lang w:val="en-US"/>
        </w:rPr>
        <w:t>Signed</w:t>
      </w:r>
      <w:r w:rsidR="00933782">
        <w:rPr>
          <w:rFonts w:ascii="Times New Roman" w:hAnsi="Times New Roman" w:cs="Times New Roman"/>
          <w:b/>
          <w:bCs/>
          <w:sz w:val="24"/>
          <w:szCs w:val="24"/>
          <w:lang w:val="en-US"/>
        </w:rPr>
        <w:t>:</w:t>
      </w:r>
      <w:r>
        <w:rPr>
          <w:rFonts w:ascii="Times New Roman" w:hAnsi="Times New Roman" w:cs="Times New Roman"/>
          <w:b/>
          <w:bCs/>
          <w:sz w:val="24"/>
          <w:szCs w:val="24"/>
          <w:lang w:val="en-US"/>
        </w:rPr>
        <w:t xml:space="preserve">  </w:t>
      </w:r>
      <w:r w:rsidR="00933782">
        <w:rPr>
          <w:rFonts w:ascii="Times New Roman" w:hAnsi="Times New Roman" w:cs="Times New Roman"/>
          <w:b/>
          <w:bCs/>
          <w:sz w:val="24"/>
          <w:szCs w:val="24"/>
          <w:lang w:val="en-US"/>
        </w:rPr>
        <w:t xml:space="preserve">               </w:t>
      </w:r>
      <w:proofErr w:type="gramStart"/>
      <w:r w:rsidR="00933782">
        <w:rPr>
          <w:rFonts w:ascii="Times New Roman" w:hAnsi="Times New Roman" w:cs="Times New Roman"/>
          <w:b/>
          <w:bCs/>
          <w:sz w:val="24"/>
          <w:szCs w:val="24"/>
          <w:lang w:val="en-US"/>
        </w:rPr>
        <w:t xml:space="preserve">   (</w:t>
      </w:r>
      <w:proofErr w:type="gramEnd"/>
      <w:r>
        <w:rPr>
          <w:rFonts w:ascii="Times New Roman" w:hAnsi="Times New Roman" w:cs="Times New Roman"/>
          <w:b/>
          <w:bCs/>
          <w:sz w:val="24"/>
          <w:szCs w:val="24"/>
          <w:lang w:val="en-US"/>
        </w:rPr>
        <w:t>Candidate)</w:t>
      </w:r>
      <w:r w:rsidR="00933782">
        <w:rPr>
          <w:rFonts w:ascii="Times New Roman" w:hAnsi="Times New Roman" w:cs="Times New Roman"/>
          <w:b/>
          <w:bCs/>
          <w:sz w:val="24"/>
          <w:szCs w:val="24"/>
          <w:lang w:val="en-US"/>
        </w:rPr>
        <w:t xml:space="preserve">                   </w:t>
      </w:r>
    </w:p>
    <w:p w14:paraId="660A6196" w14:textId="4107585B" w:rsidR="00B35921" w:rsidRDefault="00B35921" w:rsidP="003D536F">
      <w:pPr>
        <w:spacing w:line="480" w:lineRule="auto"/>
        <w:jc w:val="both"/>
        <w:rPr>
          <w:rFonts w:ascii="Times New Roman" w:hAnsi="Times New Roman" w:cs="Times New Roman"/>
          <w:b/>
          <w:bCs/>
          <w:sz w:val="24"/>
          <w:szCs w:val="24"/>
          <w:lang w:val="en-US"/>
        </w:rPr>
      </w:pPr>
      <w:bookmarkStart w:id="3" w:name="_Hlk153902899"/>
      <w:r>
        <w:rPr>
          <w:rFonts w:ascii="Times New Roman" w:hAnsi="Times New Roman" w:cs="Times New Roman"/>
          <w:b/>
          <w:bCs/>
          <w:sz w:val="24"/>
          <w:szCs w:val="24"/>
          <w:lang w:val="en-US"/>
        </w:rPr>
        <w:t>Date</w:t>
      </w:r>
      <w:r w:rsidR="00933782">
        <w:rPr>
          <w:rFonts w:ascii="Times New Roman" w:hAnsi="Times New Roman" w:cs="Times New Roman"/>
          <w:b/>
          <w:bCs/>
          <w:sz w:val="24"/>
          <w:szCs w:val="24"/>
          <w:lang w:val="en-US"/>
        </w:rPr>
        <w:t>: 19 December 2023</w:t>
      </w:r>
    </w:p>
    <w:bookmarkEnd w:id="3"/>
    <w:p w14:paraId="27C3CF56" w14:textId="77777777" w:rsidR="00B35921" w:rsidRPr="00B35921" w:rsidRDefault="00B35921" w:rsidP="00933782">
      <w:pPr>
        <w:spacing w:line="360" w:lineRule="auto"/>
        <w:jc w:val="both"/>
        <w:rPr>
          <w:rFonts w:ascii="Times New Roman" w:hAnsi="Times New Roman" w:cs="Times New Roman"/>
          <w:sz w:val="24"/>
          <w:szCs w:val="24"/>
          <w:lang w:val="en-US"/>
        </w:rPr>
      </w:pPr>
      <w:r w:rsidRPr="00B35921">
        <w:rPr>
          <w:rFonts w:ascii="Times New Roman" w:hAnsi="Times New Roman" w:cs="Times New Roman"/>
          <w:sz w:val="24"/>
          <w:szCs w:val="24"/>
          <w:lang w:val="en-US"/>
        </w:rPr>
        <w:t xml:space="preserve">STATEMENT 1 </w:t>
      </w:r>
    </w:p>
    <w:p w14:paraId="1DF5D196" w14:textId="77777777" w:rsidR="00B35921" w:rsidRPr="00B35921" w:rsidRDefault="00B35921" w:rsidP="00933782">
      <w:pPr>
        <w:spacing w:line="360" w:lineRule="auto"/>
        <w:jc w:val="both"/>
        <w:rPr>
          <w:rFonts w:ascii="Times New Roman" w:hAnsi="Times New Roman" w:cs="Times New Roman"/>
          <w:sz w:val="24"/>
          <w:szCs w:val="24"/>
          <w:lang w:val="en-US"/>
        </w:rPr>
      </w:pPr>
      <w:r w:rsidRPr="00B35921">
        <w:rPr>
          <w:rFonts w:ascii="Times New Roman" w:hAnsi="Times New Roman" w:cs="Times New Roman"/>
          <w:sz w:val="24"/>
          <w:szCs w:val="24"/>
          <w:lang w:val="en-US"/>
        </w:rPr>
        <w:t xml:space="preserve">This work is the result of my own investigations, except where otherwise stated. </w:t>
      </w:r>
    </w:p>
    <w:p w14:paraId="7A763BEF" w14:textId="77777777" w:rsidR="00B35921" w:rsidRPr="00B35921" w:rsidRDefault="00B35921" w:rsidP="00933782">
      <w:pPr>
        <w:spacing w:line="360" w:lineRule="auto"/>
        <w:jc w:val="both"/>
        <w:rPr>
          <w:rFonts w:ascii="Times New Roman" w:hAnsi="Times New Roman" w:cs="Times New Roman"/>
          <w:sz w:val="24"/>
          <w:szCs w:val="24"/>
          <w:lang w:val="en-US"/>
        </w:rPr>
      </w:pPr>
      <w:r w:rsidRPr="00B35921">
        <w:rPr>
          <w:rFonts w:ascii="Times New Roman" w:hAnsi="Times New Roman" w:cs="Times New Roman"/>
          <w:sz w:val="24"/>
          <w:szCs w:val="24"/>
          <w:lang w:val="en-US"/>
        </w:rPr>
        <w:t xml:space="preserve">Other sources are acknowledged by footnotes giving explicit references. A bibliography is appended. </w:t>
      </w:r>
    </w:p>
    <w:p w14:paraId="24E634DD" w14:textId="5DCC0C5B" w:rsidR="00B35921" w:rsidRPr="00B35921" w:rsidRDefault="00933782" w:rsidP="00B35921">
      <w:pPr>
        <w:spacing w:line="480" w:lineRule="auto"/>
        <w:jc w:val="both"/>
        <w:rPr>
          <w:rFonts w:ascii="Times New Roman" w:hAnsi="Times New Roman" w:cs="Times New Roman"/>
          <w:b/>
          <w:bCs/>
          <w:sz w:val="24"/>
          <w:szCs w:val="24"/>
          <w:lang w:val="en-US"/>
        </w:rPr>
      </w:pPr>
      <w:r w:rsidRPr="00B35921">
        <w:rPr>
          <w:rFonts w:ascii="Times New Roman" w:hAnsi="Times New Roman" w:cs="Times New Roman"/>
          <w:b/>
          <w:bCs/>
          <w:sz w:val="24"/>
          <w:szCs w:val="24"/>
          <w:lang w:val="en-US"/>
        </w:rPr>
        <w:t>Signed:</w:t>
      </w:r>
      <w:r>
        <w:rPr>
          <w:rFonts w:ascii="Times New Roman" w:hAnsi="Times New Roman" w:cs="Times New Roman"/>
          <w:b/>
          <w:bCs/>
          <w:sz w:val="24"/>
          <w:szCs w:val="24"/>
          <w:lang w:val="en-US"/>
        </w:rPr>
        <w:t xml:space="preserve">                    </w:t>
      </w:r>
      <w:proofErr w:type="gramStart"/>
      <w:r>
        <w:rPr>
          <w:rFonts w:ascii="Times New Roman" w:hAnsi="Times New Roman" w:cs="Times New Roman"/>
          <w:b/>
          <w:bCs/>
          <w:sz w:val="24"/>
          <w:szCs w:val="24"/>
          <w:lang w:val="en-US"/>
        </w:rPr>
        <w:t xml:space="preserve">   (</w:t>
      </w:r>
      <w:proofErr w:type="gramEnd"/>
      <w:r>
        <w:rPr>
          <w:rFonts w:ascii="Times New Roman" w:hAnsi="Times New Roman" w:cs="Times New Roman"/>
          <w:b/>
          <w:bCs/>
          <w:sz w:val="24"/>
          <w:szCs w:val="24"/>
          <w:lang w:val="en-US"/>
        </w:rPr>
        <w:t>C</w:t>
      </w:r>
      <w:r w:rsidR="00B35921" w:rsidRPr="00B35921">
        <w:rPr>
          <w:rFonts w:ascii="Times New Roman" w:hAnsi="Times New Roman" w:cs="Times New Roman"/>
          <w:b/>
          <w:bCs/>
          <w:sz w:val="24"/>
          <w:szCs w:val="24"/>
          <w:lang w:val="en-US"/>
        </w:rPr>
        <w:t xml:space="preserve">andidate) </w:t>
      </w:r>
    </w:p>
    <w:p w14:paraId="309EF5E1" w14:textId="77777777" w:rsidR="00933782" w:rsidRDefault="00933782" w:rsidP="00933782">
      <w:pPr>
        <w:spacing w:line="48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Date: 19 December 2023</w:t>
      </w:r>
    </w:p>
    <w:p w14:paraId="5148FB26" w14:textId="77777777" w:rsidR="00B35921" w:rsidRPr="00B35921" w:rsidRDefault="00B35921" w:rsidP="00933782">
      <w:pPr>
        <w:spacing w:line="360" w:lineRule="auto"/>
        <w:jc w:val="both"/>
        <w:rPr>
          <w:rFonts w:ascii="Times New Roman" w:hAnsi="Times New Roman" w:cs="Times New Roman"/>
          <w:sz w:val="24"/>
          <w:szCs w:val="24"/>
          <w:lang w:val="en-US"/>
        </w:rPr>
      </w:pPr>
      <w:r w:rsidRPr="00B35921">
        <w:rPr>
          <w:rFonts w:ascii="Times New Roman" w:hAnsi="Times New Roman" w:cs="Times New Roman"/>
          <w:sz w:val="24"/>
          <w:szCs w:val="24"/>
          <w:lang w:val="en-US"/>
        </w:rPr>
        <w:t xml:space="preserve">STATEMENT 2 </w:t>
      </w:r>
    </w:p>
    <w:p w14:paraId="77D7BA0B" w14:textId="77777777" w:rsidR="00B35921" w:rsidRPr="00B35921" w:rsidRDefault="00B35921" w:rsidP="00933782">
      <w:pPr>
        <w:spacing w:line="360" w:lineRule="auto"/>
        <w:jc w:val="both"/>
        <w:rPr>
          <w:rFonts w:ascii="Times New Roman" w:hAnsi="Times New Roman" w:cs="Times New Roman"/>
          <w:sz w:val="24"/>
          <w:szCs w:val="24"/>
          <w:lang w:val="en-US"/>
        </w:rPr>
      </w:pPr>
      <w:r w:rsidRPr="00B35921">
        <w:rPr>
          <w:rFonts w:ascii="Times New Roman" w:hAnsi="Times New Roman" w:cs="Times New Roman"/>
          <w:sz w:val="24"/>
          <w:szCs w:val="24"/>
          <w:lang w:val="en-US"/>
        </w:rPr>
        <w:t xml:space="preserve">I hereby give consent for my work, if accepted, to be available for photocopying and for inter-library loan, and for the title and summary to be made available to outside organisations. </w:t>
      </w:r>
    </w:p>
    <w:p w14:paraId="2A091EA6" w14:textId="7802D61F" w:rsidR="00B35921" w:rsidRDefault="00B35921" w:rsidP="00B35921">
      <w:pPr>
        <w:spacing w:line="480" w:lineRule="auto"/>
        <w:jc w:val="both"/>
        <w:rPr>
          <w:rFonts w:ascii="Times New Roman" w:hAnsi="Times New Roman" w:cs="Times New Roman"/>
          <w:b/>
          <w:bCs/>
          <w:sz w:val="24"/>
          <w:szCs w:val="24"/>
          <w:lang w:val="en-US"/>
        </w:rPr>
      </w:pPr>
      <w:r w:rsidRPr="00B35921">
        <w:rPr>
          <w:rFonts w:ascii="Times New Roman" w:hAnsi="Times New Roman" w:cs="Times New Roman"/>
          <w:b/>
          <w:bCs/>
          <w:sz w:val="24"/>
          <w:szCs w:val="24"/>
          <w:lang w:val="en-US"/>
        </w:rPr>
        <w:t>Signed</w:t>
      </w:r>
      <w:r w:rsidR="00933782">
        <w:rPr>
          <w:rFonts w:ascii="Times New Roman" w:hAnsi="Times New Roman" w:cs="Times New Roman"/>
          <w:b/>
          <w:bCs/>
          <w:sz w:val="24"/>
          <w:szCs w:val="24"/>
          <w:lang w:val="en-US"/>
        </w:rPr>
        <w:t xml:space="preserve">:                      </w:t>
      </w:r>
      <w:proofErr w:type="gramStart"/>
      <w:r w:rsidR="00933782">
        <w:rPr>
          <w:rFonts w:ascii="Times New Roman" w:hAnsi="Times New Roman" w:cs="Times New Roman"/>
          <w:b/>
          <w:bCs/>
          <w:sz w:val="24"/>
          <w:szCs w:val="24"/>
          <w:lang w:val="en-US"/>
        </w:rPr>
        <w:t xml:space="preserve">  </w:t>
      </w:r>
      <w:r w:rsidRPr="00B35921">
        <w:rPr>
          <w:rFonts w:ascii="Times New Roman" w:hAnsi="Times New Roman" w:cs="Times New Roman"/>
          <w:b/>
          <w:bCs/>
          <w:sz w:val="24"/>
          <w:szCs w:val="24"/>
          <w:lang w:val="en-US"/>
        </w:rPr>
        <w:t xml:space="preserve"> (</w:t>
      </w:r>
      <w:proofErr w:type="gramEnd"/>
      <w:r w:rsidR="00933782">
        <w:rPr>
          <w:rFonts w:ascii="Times New Roman" w:hAnsi="Times New Roman" w:cs="Times New Roman"/>
          <w:b/>
          <w:bCs/>
          <w:sz w:val="24"/>
          <w:szCs w:val="24"/>
          <w:lang w:val="en-US"/>
        </w:rPr>
        <w:t>C</w:t>
      </w:r>
      <w:r w:rsidRPr="00B35921">
        <w:rPr>
          <w:rFonts w:ascii="Times New Roman" w:hAnsi="Times New Roman" w:cs="Times New Roman"/>
          <w:b/>
          <w:bCs/>
          <w:sz w:val="24"/>
          <w:szCs w:val="24"/>
          <w:lang w:val="en-US"/>
        </w:rPr>
        <w:t xml:space="preserve">andidate) </w:t>
      </w:r>
    </w:p>
    <w:p w14:paraId="0A39B958" w14:textId="77777777" w:rsidR="00933782" w:rsidRDefault="00933782" w:rsidP="00933782">
      <w:pPr>
        <w:pStyle w:val="Heading1"/>
        <w:spacing w:line="480" w:lineRule="auto"/>
        <w:rPr>
          <w:rFonts w:eastAsiaTheme="minorHAnsi" w:cs="Times New Roman"/>
          <w:bCs/>
          <w:szCs w:val="24"/>
          <w:lang w:val="en-US"/>
        </w:rPr>
      </w:pPr>
      <w:bookmarkStart w:id="4" w:name="_Toc153826335"/>
      <w:r w:rsidRPr="00933782">
        <w:rPr>
          <w:rFonts w:eastAsiaTheme="minorHAnsi" w:cs="Times New Roman"/>
          <w:bCs/>
          <w:szCs w:val="24"/>
          <w:lang w:val="en-US"/>
        </w:rPr>
        <w:t>Date: 19 December 2023</w:t>
      </w:r>
    </w:p>
    <w:p w14:paraId="77DC568C" w14:textId="77777777" w:rsidR="00933782" w:rsidRPr="00933782" w:rsidRDefault="00933782" w:rsidP="00933782">
      <w:pPr>
        <w:rPr>
          <w:lang w:val="en-US"/>
        </w:rPr>
      </w:pPr>
    </w:p>
    <w:p w14:paraId="2F3ABBFA" w14:textId="78E527ED" w:rsidR="003D536F" w:rsidRDefault="00B35921" w:rsidP="00C7430B">
      <w:pPr>
        <w:pStyle w:val="Heading1"/>
        <w:spacing w:line="480" w:lineRule="auto"/>
        <w:jc w:val="center"/>
        <w:rPr>
          <w:lang w:val="en-US"/>
        </w:rPr>
      </w:pPr>
      <w:r w:rsidRPr="00B35921">
        <w:rPr>
          <w:lang w:val="en-US"/>
        </w:rPr>
        <w:t>ACKNOWLEDGEMENTS</w:t>
      </w:r>
      <w:bookmarkEnd w:id="4"/>
    </w:p>
    <w:p w14:paraId="6FA90A84" w14:textId="182ECD4D" w:rsidR="002D30B6" w:rsidRPr="002D30B6" w:rsidRDefault="002D30B6" w:rsidP="002D30B6">
      <w:pPr>
        <w:spacing w:line="480" w:lineRule="auto"/>
        <w:jc w:val="both"/>
        <w:rPr>
          <w:rFonts w:ascii="Times New Roman" w:hAnsi="Times New Roman" w:cs="Times New Roman"/>
          <w:sz w:val="24"/>
          <w:szCs w:val="24"/>
          <w:lang w:val="en-GB"/>
        </w:rPr>
      </w:pPr>
      <w:r w:rsidRPr="002D30B6">
        <w:rPr>
          <w:rFonts w:ascii="Times New Roman" w:hAnsi="Times New Roman" w:cs="Times New Roman"/>
          <w:sz w:val="24"/>
          <w:szCs w:val="24"/>
          <w:lang w:val="en-GB"/>
        </w:rPr>
        <w:t xml:space="preserve">First and foremost, I am thankful to </w:t>
      </w:r>
      <w:r w:rsidR="00321400">
        <w:rPr>
          <w:rFonts w:ascii="Times New Roman" w:hAnsi="Times New Roman" w:cs="Times New Roman"/>
          <w:sz w:val="24"/>
          <w:szCs w:val="24"/>
          <w:lang w:val="en-GB"/>
        </w:rPr>
        <w:t>XXXXXX</w:t>
      </w:r>
      <w:r w:rsidRPr="002D30B6">
        <w:rPr>
          <w:rFonts w:ascii="Times New Roman" w:hAnsi="Times New Roman" w:cs="Times New Roman"/>
          <w:sz w:val="24"/>
          <w:szCs w:val="24"/>
          <w:lang w:val="en-GB"/>
        </w:rPr>
        <w:t xml:space="preserve">, for granting me the opportunity and strength to navigate through life and culminating in the successful completion of this program. Special acknowledgements go to my course directors Doctor Alex Bell, Glenn Behenna and their helpful team at the Institute of Management and Health at UWTSD (Carmarthen), who guided me through the programme, </w:t>
      </w:r>
      <w:r w:rsidR="00933782">
        <w:rPr>
          <w:rFonts w:ascii="Times New Roman" w:hAnsi="Times New Roman" w:cs="Times New Roman"/>
          <w:sz w:val="24"/>
          <w:szCs w:val="24"/>
          <w:lang w:val="en-GB"/>
        </w:rPr>
        <w:t>whose</w:t>
      </w:r>
      <w:r w:rsidRPr="002D30B6">
        <w:rPr>
          <w:rFonts w:ascii="Times New Roman" w:hAnsi="Times New Roman" w:cs="Times New Roman"/>
          <w:sz w:val="24"/>
          <w:szCs w:val="24"/>
          <w:lang w:val="en-GB"/>
        </w:rPr>
        <w:t xml:space="preserve"> knowledge and mentorship has been instrumental in </w:t>
      </w:r>
      <w:r w:rsidRPr="002D30B6">
        <w:rPr>
          <w:rFonts w:ascii="Times New Roman" w:hAnsi="Times New Roman" w:cs="Times New Roman"/>
          <w:sz w:val="24"/>
          <w:szCs w:val="24"/>
          <w:lang w:val="en-GB"/>
        </w:rPr>
        <w:lastRenderedPageBreak/>
        <w:t xml:space="preserve">shaping my academic pathway, </w:t>
      </w:r>
      <w:r w:rsidR="00033AA3">
        <w:rPr>
          <w:rFonts w:ascii="Times New Roman" w:hAnsi="Times New Roman" w:cs="Times New Roman"/>
          <w:sz w:val="24"/>
          <w:szCs w:val="24"/>
          <w:lang w:val="en-GB"/>
        </w:rPr>
        <w:t xml:space="preserve">I </w:t>
      </w:r>
      <w:r w:rsidRPr="002D30B6">
        <w:rPr>
          <w:rFonts w:ascii="Times New Roman" w:hAnsi="Times New Roman" w:cs="Times New Roman"/>
          <w:sz w:val="24"/>
          <w:szCs w:val="24"/>
          <w:lang w:val="en-GB"/>
        </w:rPr>
        <w:t>am sincerely thankful.</w:t>
      </w:r>
      <w:r>
        <w:rPr>
          <w:rFonts w:ascii="Times New Roman" w:hAnsi="Times New Roman" w:cs="Times New Roman"/>
          <w:sz w:val="24"/>
          <w:szCs w:val="24"/>
          <w:lang w:val="en-GB"/>
        </w:rPr>
        <w:t xml:space="preserve"> </w:t>
      </w:r>
      <w:r w:rsidRPr="002D30B6">
        <w:rPr>
          <w:rFonts w:ascii="Times New Roman" w:hAnsi="Times New Roman" w:cs="Times New Roman"/>
          <w:sz w:val="24"/>
          <w:szCs w:val="24"/>
          <w:lang w:val="en-GB"/>
        </w:rPr>
        <w:t>Special acknowledgement goes to my dissertation supervisor Anthony Burns whose patience and insightful guidance</w:t>
      </w:r>
      <w:r w:rsidR="00033AA3">
        <w:rPr>
          <w:rFonts w:ascii="Times New Roman" w:hAnsi="Times New Roman" w:cs="Times New Roman"/>
          <w:sz w:val="24"/>
          <w:szCs w:val="24"/>
          <w:lang w:val="en-GB"/>
        </w:rPr>
        <w:t>,</w:t>
      </w:r>
      <w:r w:rsidRPr="002D30B6">
        <w:rPr>
          <w:rFonts w:ascii="Times New Roman" w:hAnsi="Times New Roman" w:cs="Times New Roman"/>
          <w:sz w:val="24"/>
          <w:szCs w:val="24"/>
          <w:lang w:val="en-GB"/>
        </w:rPr>
        <w:t xml:space="preserve"> along with prompt feedback, were invaluable through every step of this academic endeavour. His support has been a beacon and I am truly grateful for the wealth of knowledge he </w:t>
      </w:r>
      <w:proofErr w:type="gramStart"/>
      <w:r w:rsidRPr="002D30B6">
        <w:rPr>
          <w:rFonts w:ascii="Times New Roman" w:hAnsi="Times New Roman" w:cs="Times New Roman"/>
          <w:sz w:val="24"/>
          <w:szCs w:val="24"/>
          <w:lang w:val="en-GB"/>
        </w:rPr>
        <w:t>shared..</w:t>
      </w:r>
      <w:proofErr w:type="gramEnd"/>
      <w:r w:rsidRPr="002D30B6">
        <w:rPr>
          <w:rFonts w:ascii="Times New Roman" w:hAnsi="Times New Roman" w:cs="Times New Roman"/>
          <w:sz w:val="24"/>
          <w:szCs w:val="24"/>
          <w:lang w:val="en-GB"/>
        </w:rPr>
        <w:t xml:space="preserve"> </w:t>
      </w:r>
    </w:p>
    <w:p w14:paraId="0AFAD578" w14:textId="77777777" w:rsidR="00321400" w:rsidRDefault="00321400" w:rsidP="00C7430B">
      <w:pPr>
        <w:pStyle w:val="Heading1"/>
        <w:spacing w:line="480" w:lineRule="auto"/>
        <w:jc w:val="center"/>
        <w:rPr>
          <w:lang w:val="en-US"/>
        </w:rPr>
      </w:pPr>
      <w:bookmarkStart w:id="5" w:name="_Toc153826336"/>
    </w:p>
    <w:p w14:paraId="3ACEE651" w14:textId="77777777" w:rsidR="00321400" w:rsidRDefault="00321400">
      <w:pPr>
        <w:rPr>
          <w:rFonts w:ascii="Times New Roman" w:eastAsiaTheme="majorEastAsia" w:hAnsi="Times New Roman" w:cstheme="majorBidi"/>
          <w:b/>
          <w:sz w:val="24"/>
          <w:szCs w:val="32"/>
          <w:lang w:val="en-US"/>
        </w:rPr>
      </w:pPr>
      <w:r>
        <w:rPr>
          <w:lang w:val="en-US"/>
        </w:rPr>
        <w:br w:type="page"/>
      </w:r>
    </w:p>
    <w:p w14:paraId="7FA4A666" w14:textId="53DC0594" w:rsidR="003D536F" w:rsidRPr="003D536F" w:rsidRDefault="00C7430B" w:rsidP="00C7430B">
      <w:pPr>
        <w:pStyle w:val="Heading1"/>
        <w:spacing w:line="480" w:lineRule="auto"/>
        <w:jc w:val="center"/>
        <w:rPr>
          <w:lang w:val="en-US"/>
        </w:rPr>
      </w:pPr>
      <w:r w:rsidRPr="003D536F">
        <w:rPr>
          <w:lang w:val="en-US"/>
        </w:rPr>
        <w:lastRenderedPageBreak/>
        <w:t>ABSTRACT</w:t>
      </w:r>
      <w:bookmarkEnd w:id="1"/>
      <w:bookmarkEnd w:id="5"/>
    </w:p>
    <w:p w14:paraId="2FE45F0C" w14:textId="0586C289" w:rsidR="00DA7091" w:rsidRPr="003D536F" w:rsidRDefault="003D536F" w:rsidP="003D536F">
      <w:pPr>
        <w:spacing w:line="480" w:lineRule="auto"/>
        <w:jc w:val="both"/>
        <w:rPr>
          <w:rFonts w:ascii="Times New Roman" w:hAnsi="Times New Roman" w:cs="Times New Roman"/>
          <w:bCs/>
          <w:sz w:val="24"/>
          <w:szCs w:val="24"/>
        </w:rPr>
      </w:pPr>
      <w:r w:rsidRPr="00E7200F">
        <w:rPr>
          <w:rFonts w:ascii="Times New Roman" w:hAnsi="Times New Roman" w:cs="Times New Roman"/>
          <w:bCs/>
          <w:sz w:val="24"/>
          <w:szCs w:val="24"/>
          <w:lang w:val="en-US"/>
        </w:rPr>
        <w:t xml:space="preserve">This qualitative research explores consumer attitudes towards online shopping, focusing on retail grocery shops in Bedfordshire County. The study follows an interpretivism philosophy, employing inductive reasoning with a grounded theory research strategy and a cross-sectional time horizon. The population consists of online shoppers in Bedfordshire County, with a sample of 12 respondents selected through convenience and purposive sampling. Data is collected using open-ended interviews and </w:t>
      </w:r>
      <w:proofErr w:type="spellStart"/>
      <w:r w:rsidR="00D00988">
        <w:rPr>
          <w:rFonts w:ascii="Times New Roman" w:hAnsi="Times New Roman" w:cs="Times New Roman"/>
          <w:bCs/>
          <w:sz w:val="24"/>
          <w:szCs w:val="24"/>
          <w:lang w:val="en-US"/>
        </w:rPr>
        <w:t>analysed</w:t>
      </w:r>
      <w:proofErr w:type="spellEnd"/>
      <w:r w:rsidRPr="00E7200F">
        <w:rPr>
          <w:rFonts w:ascii="Times New Roman" w:hAnsi="Times New Roman" w:cs="Times New Roman"/>
          <w:bCs/>
          <w:sz w:val="24"/>
          <w:szCs w:val="24"/>
          <w:lang w:val="en-US"/>
        </w:rPr>
        <w:t xml:space="preserve"> through thematic analysis.</w:t>
      </w:r>
      <w:r w:rsidRPr="003D536F">
        <w:rPr>
          <w:rFonts w:ascii="Times New Roman" w:hAnsi="Times New Roman" w:cs="Times New Roman"/>
          <w:bCs/>
          <w:sz w:val="24"/>
          <w:szCs w:val="24"/>
          <w:lang w:val="en-US"/>
        </w:rPr>
        <w:t xml:space="preserve"> The study addressed the following research objectives: to d</w:t>
      </w:r>
      <w:r w:rsidRPr="00E7200F">
        <w:rPr>
          <w:rFonts w:ascii="Times New Roman" w:hAnsi="Times New Roman" w:cs="Times New Roman"/>
          <w:bCs/>
          <w:sz w:val="24"/>
          <w:szCs w:val="24"/>
          <w:lang w:val="en-US"/>
        </w:rPr>
        <w:t>etermine strategies used by online grocery retailers to influence consumers</w:t>
      </w:r>
      <w:r w:rsidRPr="003D536F">
        <w:rPr>
          <w:rFonts w:ascii="Times New Roman" w:hAnsi="Times New Roman" w:cs="Times New Roman"/>
          <w:bCs/>
          <w:sz w:val="24"/>
          <w:szCs w:val="24"/>
          <w:lang w:val="en-US"/>
        </w:rPr>
        <w:t>, e</w:t>
      </w:r>
      <w:r w:rsidRPr="00E7200F">
        <w:rPr>
          <w:rFonts w:ascii="Times New Roman" w:hAnsi="Times New Roman" w:cs="Times New Roman"/>
          <w:bCs/>
          <w:sz w:val="24"/>
          <w:szCs w:val="24"/>
          <w:lang w:val="en-US"/>
        </w:rPr>
        <w:t>valuate factors influencing consumers' online shopping attitudes</w:t>
      </w:r>
      <w:r w:rsidRPr="003D536F">
        <w:rPr>
          <w:rFonts w:ascii="Times New Roman" w:hAnsi="Times New Roman" w:cs="Times New Roman"/>
          <w:bCs/>
          <w:sz w:val="24"/>
          <w:szCs w:val="24"/>
          <w:lang w:val="en-US"/>
        </w:rPr>
        <w:t>, e</w:t>
      </w:r>
      <w:r w:rsidRPr="00E7200F">
        <w:rPr>
          <w:rFonts w:ascii="Times New Roman" w:hAnsi="Times New Roman" w:cs="Times New Roman"/>
          <w:bCs/>
          <w:sz w:val="24"/>
          <w:szCs w:val="24"/>
          <w:lang w:val="en-US"/>
        </w:rPr>
        <w:t>xamine the impact of perceived risk on attitudes towards online grocery shopping</w:t>
      </w:r>
      <w:r w:rsidRPr="003D536F">
        <w:rPr>
          <w:rFonts w:ascii="Times New Roman" w:hAnsi="Times New Roman" w:cs="Times New Roman"/>
          <w:bCs/>
          <w:sz w:val="24"/>
          <w:szCs w:val="24"/>
          <w:lang w:val="en-US"/>
        </w:rPr>
        <w:t xml:space="preserve">, </w:t>
      </w:r>
      <w:r w:rsidRPr="00E7200F">
        <w:rPr>
          <w:rFonts w:ascii="Times New Roman" w:hAnsi="Times New Roman" w:cs="Times New Roman"/>
          <w:bCs/>
          <w:sz w:val="24"/>
          <w:szCs w:val="24"/>
          <w:lang w:val="en-US"/>
        </w:rPr>
        <w:t>and</w:t>
      </w:r>
      <w:r w:rsidRPr="003D536F">
        <w:rPr>
          <w:rFonts w:ascii="Times New Roman" w:hAnsi="Times New Roman" w:cs="Times New Roman"/>
          <w:bCs/>
          <w:sz w:val="24"/>
          <w:szCs w:val="24"/>
          <w:lang w:val="en-US"/>
        </w:rPr>
        <w:t xml:space="preserve"> p</w:t>
      </w:r>
      <w:r w:rsidRPr="00E7200F">
        <w:rPr>
          <w:rFonts w:ascii="Times New Roman" w:hAnsi="Times New Roman" w:cs="Times New Roman"/>
          <w:bCs/>
          <w:sz w:val="24"/>
          <w:szCs w:val="24"/>
          <w:lang w:val="en-US"/>
        </w:rPr>
        <w:t>rovide recommendations for online grocery retailers based on changing consumer attitudes.</w:t>
      </w:r>
      <w:r w:rsidRPr="003D536F">
        <w:rPr>
          <w:rFonts w:ascii="Times New Roman" w:hAnsi="Times New Roman" w:cs="Times New Roman"/>
          <w:bCs/>
          <w:sz w:val="24"/>
          <w:szCs w:val="24"/>
          <w:lang w:val="en-US"/>
        </w:rPr>
        <w:t xml:space="preserve"> </w:t>
      </w:r>
      <w:r w:rsidRPr="00E7200F">
        <w:rPr>
          <w:rFonts w:ascii="Times New Roman" w:hAnsi="Times New Roman" w:cs="Times New Roman"/>
          <w:bCs/>
          <w:sz w:val="24"/>
          <w:szCs w:val="24"/>
          <w:lang w:val="en-US"/>
        </w:rPr>
        <w:t xml:space="preserve">Findings indicate that effective advertising, promotions, and discounts significantly influence consumers to shop for groceries online. Website design and reputation </w:t>
      </w:r>
      <w:r w:rsidRPr="003D536F">
        <w:rPr>
          <w:rFonts w:ascii="Times New Roman" w:hAnsi="Times New Roman" w:cs="Times New Roman"/>
          <w:bCs/>
          <w:sz w:val="24"/>
          <w:szCs w:val="24"/>
          <w:lang w:val="en-US"/>
        </w:rPr>
        <w:t>w</w:t>
      </w:r>
      <w:r w:rsidRPr="00E7200F">
        <w:rPr>
          <w:rFonts w:ascii="Times New Roman" w:hAnsi="Times New Roman" w:cs="Times New Roman"/>
          <w:bCs/>
          <w:sz w:val="24"/>
          <w:szCs w:val="24"/>
          <w:lang w:val="en-US"/>
        </w:rPr>
        <w:t>a</w:t>
      </w:r>
      <w:r w:rsidRPr="003D536F">
        <w:rPr>
          <w:rFonts w:ascii="Times New Roman" w:hAnsi="Times New Roman" w:cs="Times New Roman"/>
          <w:bCs/>
          <w:sz w:val="24"/>
          <w:szCs w:val="24"/>
          <w:lang w:val="en-US"/>
        </w:rPr>
        <w:t xml:space="preserve">s </w:t>
      </w:r>
      <w:r w:rsidRPr="00E7200F">
        <w:rPr>
          <w:rFonts w:ascii="Times New Roman" w:hAnsi="Times New Roman" w:cs="Times New Roman"/>
          <w:bCs/>
          <w:sz w:val="24"/>
          <w:szCs w:val="24"/>
          <w:lang w:val="en-US"/>
        </w:rPr>
        <w:t xml:space="preserve">also </w:t>
      </w:r>
      <w:r w:rsidRPr="003D536F">
        <w:rPr>
          <w:rFonts w:ascii="Times New Roman" w:hAnsi="Times New Roman" w:cs="Times New Roman"/>
          <w:bCs/>
          <w:sz w:val="24"/>
          <w:szCs w:val="24"/>
          <w:lang w:val="en-US"/>
        </w:rPr>
        <w:t xml:space="preserve">found to </w:t>
      </w:r>
      <w:r w:rsidRPr="00E7200F">
        <w:rPr>
          <w:rFonts w:ascii="Times New Roman" w:hAnsi="Times New Roman" w:cs="Times New Roman"/>
          <w:bCs/>
          <w:sz w:val="24"/>
          <w:szCs w:val="24"/>
          <w:lang w:val="en-US"/>
        </w:rPr>
        <w:t xml:space="preserve">play a crucial role in attracting and retaining customers. </w:t>
      </w:r>
      <w:r w:rsidRPr="003D536F">
        <w:rPr>
          <w:rFonts w:ascii="Times New Roman" w:hAnsi="Times New Roman" w:cs="Times New Roman"/>
          <w:bCs/>
          <w:sz w:val="24"/>
          <w:szCs w:val="24"/>
          <w:lang w:val="en-US"/>
        </w:rPr>
        <w:t>The study established that s</w:t>
      </w:r>
      <w:r w:rsidRPr="00E7200F">
        <w:rPr>
          <w:rFonts w:ascii="Times New Roman" w:hAnsi="Times New Roman" w:cs="Times New Roman"/>
          <w:bCs/>
          <w:sz w:val="24"/>
          <w:szCs w:val="24"/>
          <w:lang w:val="en-US"/>
        </w:rPr>
        <w:t xml:space="preserve">hopping convenience and timesaving positively influence online shopping attitudes, while the inability to physically inspect products, particularly perishables, acts as a deterrent. Perceived risks, especially credit card fraud and concerns about product quality, </w:t>
      </w:r>
      <w:r w:rsidRPr="003D536F">
        <w:rPr>
          <w:rFonts w:ascii="Times New Roman" w:hAnsi="Times New Roman" w:cs="Times New Roman"/>
          <w:bCs/>
          <w:sz w:val="24"/>
          <w:szCs w:val="24"/>
          <w:lang w:val="en-US"/>
        </w:rPr>
        <w:t xml:space="preserve">were also found to </w:t>
      </w:r>
      <w:r w:rsidRPr="00E7200F">
        <w:rPr>
          <w:rFonts w:ascii="Times New Roman" w:hAnsi="Times New Roman" w:cs="Times New Roman"/>
          <w:bCs/>
          <w:sz w:val="24"/>
          <w:szCs w:val="24"/>
          <w:lang w:val="en-US"/>
        </w:rPr>
        <w:t>negatively impact online shopping attitudes.</w:t>
      </w:r>
      <w:r w:rsidRPr="003D536F">
        <w:rPr>
          <w:rFonts w:ascii="Times New Roman" w:hAnsi="Times New Roman" w:cs="Times New Roman"/>
          <w:bCs/>
          <w:sz w:val="24"/>
          <w:szCs w:val="24"/>
          <w:lang w:val="en-US"/>
        </w:rPr>
        <w:t xml:space="preserve"> </w:t>
      </w:r>
      <w:r w:rsidRPr="00E7200F">
        <w:rPr>
          <w:rFonts w:ascii="Times New Roman" w:hAnsi="Times New Roman" w:cs="Times New Roman"/>
          <w:bCs/>
          <w:sz w:val="24"/>
          <w:szCs w:val="24"/>
          <w:lang w:val="en-US"/>
        </w:rPr>
        <w:t xml:space="preserve">Contributions of the study include insights into the specific context of Bedfordshire County, addressing gaps in the literature, and providing practical implications for retailers and policymakers. The study acknowledges limitations such as regional specificity and a small sample size, recommending diverse regional studies, larger sample sizes, and longitudinal research for a comprehensive understanding. Practical recommendations </w:t>
      </w:r>
      <w:r w:rsidRPr="003D536F">
        <w:rPr>
          <w:rFonts w:ascii="Times New Roman" w:hAnsi="Times New Roman" w:cs="Times New Roman"/>
          <w:bCs/>
          <w:sz w:val="24"/>
          <w:szCs w:val="24"/>
          <w:lang w:val="en-US"/>
        </w:rPr>
        <w:t xml:space="preserve">by the study </w:t>
      </w:r>
      <w:r w:rsidRPr="00E7200F">
        <w:rPr>
          <w:rFonts w:ascii="Times New Roman" w:hAnsi="Times New Roman" w:cs="Times New Roman"/>
          <w:bCs/>
          <w:sz w:val="24"/>
          <w:szCs w:val="24"/>
          <w:lang w:val="en-US"/>
        </w:rPr>
        <w:t>include collaborations between retailers and banking institutions to enhance online security, building trust, and refining marketing strategies.</w:t>
      </w:r>
      <w:r w:rsidRPr="003D536F">
        <w:rPr>
          <w:rFonts w:ascii="Times New Roman" w:hAnsi="Times New Roman" w:cs="Times New Roman"/>
          <w:bCs/>
          <w:sz w:val="24"/>
          <w:szCs w:val="24"/>
          <w:lang w:val="en-US"/>
        </w:rPr>
        <w:t xml:space="preserve"> </w:t>
      </w:r>
      <w:r w:rsidRPr="00E7200F">
        <w:rPr>
          <w:rFonts w:ascii="Times New Roman" w:hAnsi="Times New Roman" w:cs="Times New Roman"/>
          <w:bCs/>
          <w:sz w:val="24"/>
          <w:szCs w:val="24"/>
          <w:lang w:val="en-US"/>
        </w:rPr>
        <w:t xml:space="preserve">The study concludes by aligning findings with research objectives, </w:t>
      </w:r>
      <w:proofErr w:type="spellStart"/>
      <w:r w:rsidR="00D00988">
        <w:rPr>
          <w:rFonts w:ascii="Times New Roman" w:hAnsi="Times New Roman" w:cs="Times New Roman"/>
          <w:bCs/>
          <w:sz w:val="24"/>
          <w:szCs w:val="24"/>
          <w:lang w:val="en-US"/>
        </w:rPr>
        <w:t>emphasising</w:t>
      </w:r>
      <w:proofErr w:type="spellEnd"/>
      <w:r w:rsidR="00D00988">
        <w:rPr>
          <w:rFonts w:ascii="Times New Roman" w:hAnsi="Times New Roman" w:cs="Times New Roman"/>
          <w:bCs/>
          <w:sz w:val="24"/>
          <w:szCs w:val="24"/>
          <w:lang w:val="en-US"/>
        </w:rPr>
        <w:t xml:space="preserve"> </w:t>
      </w:r>
      <w:r w:rsidRPr="00E7200F">
        <w:rPr>
          <w:rFonts w:ascii="Times New Roman" w:hAnsi="Times New Roman" w:cs="Times New Roman"/>
          <w:bCs/>
          <w:sz w:val="24"/>
          <w:szCs w:val="24"/>
          <w:lang w:val="en-US"/>
        </w:rPr>
        <w:t xml:space="preserve">the evolving nature </w:t>
      </w:r>
      <w:r w:rsidRPr="00E7200F">
        <w:rPr>
          <w:rFonts w:ascii="Times New Roman" w:hAnsi="Times New Roman" w:cs="Times New Roman"/>
          <w:bCs/>
          <w:sz w:val="24"/>
          <w:szCs w:val="24"/>
          <w:lang w:val="en-US"/>
        </w:rPr>
        <w:lastRenderedPageBreak/>
        <w:t xml:space="preserve">of consumer behavior and the need for retailers to adapt. It suggests a hybrid online/offline shopping model and </w:t>
      </w:r>
      <w:proofErr w:type="spellStart"/>
      <w:r w:rsidR="00D00988">
        <w:rPr>
          <w:rFonts w:ascii="Times New Roman" w:hAnsi="Times New Roman" w:cs="Times New Roman"/>
          <w:bCs/>
          <w:sz w:val="24"/>
          <w:szCs w:val="24"/>
          <w:lang w:val="en-US"/>
        </w:rPr>
        <w:t>emphasises</w:t>
      </w:r>
      <w:proofErr w:type="spellEnd"/>
      <w:r w:rsidRPr="00E7200F">
        <w:rPr>
          <w:rFonts w:ascii="Times New Roman" w:hAnsi="Times New Roman" w:cs="Times New Roman"/>
          <w:bCs/>
          <w:sz w:val="24"/>
          <w:szCs w:val="24"/>
          <w:lang w:val="en-US"/>
        </w:rPr>
        <w:t xml:space="preserve"> the role of trust in online shopping. </w:t>
      </w:r>
      <w:r w:rsidRPr="003D536F">
        <w:rPr>
          <w:rFonts w:ascii="Times New Roman" w:hAnsi="Times New Roman" w:cs="Times New Roman"/>
          <w:bCs/>
          <w:sz w:val="24"/>
          <w:szCs w:val="24"/>
          <w:lang w:val="en-US"/>
        </w:rPr>
        <w:t>F</w:t>
      </w:r>
      <w:r w:rsidRPr="00E7200F">
        <w:rPr>
          <w:rFonts w:ascii="Times New Roman" w:hAnsi="Times New Roman" w:cs="Times New Roman"/>
          <w:bCs/>
          <w:sz w:val="24"/>
          <w:szCs w:val="24"/>
          <w:lang w:val="en-US"/>
        </w:rPr>
        <w:t>urther research</w:t>
      </w:r>
      <w:r w:rsidRPr="003D536F">
        <w:rPr>
          <w:rFonts w:ascii="Times New Roman" w:hAnsi="Times New Roman" w:cs="Times New Roman"/>
          <w:bCs/>
          <w:sz w:val="24"/>
          <w:szCs w:val="24"/>
          <w:lang w:val="en-US"/>
        </w:rPr>
        <w:t xml:space="preserve"> </w:t>
      </w:r>
      <w:r w:rsidRPr="00E7200F">
        <w:rPr>
          <w:rFonts w:ascii="Times New Roman" w:hAnsi="Times New Roman" w:cs="Times New Roman"/>
          <w:bCs/>
          <w:sz w:val="24"/>
          <w:szCs w:val="24"/>
          <w:lang w:val="en-US"/>
        </w:rPr>
        <w:t xml:space="preserve">is encouraged on cross-cultural differences, the impact of significant events on consumer attitudes, and less-explored factors influencing online grocery shopping </w:t>
      </w:r>
      <w:proofErr w:type="spellStart"/>
      <w:r w:rsidRPr="00E7200F">
        <w:rPr>
          <w:rFonts w:ascii="Times New Roman" w:hAnsi="Times New Roman" w:cs="Times New Roman"/>
          <w:bCs/>
          <w:sz w:val="24"/>
          <w:szCs w:val="24"/>
          <w:lang w:val="en-US"/>
        </w:rPr>
        <w:t>behavio</w:t>
      </w:r>
      <w:r w:rsidR="00211A6C">
        <w:rPr>
          <w:rFonts w:ascii="Times New Roman" w:hAnsi="Times New Roman" w:cs="Times New Roman"/>
          <w:bCs/>
          <w:sz w:val="24"/>
          <w:szCs w:val="24"/>
          <w:lang w:val="en-US"/>
        </w:rPr>
        <w:t>u</w:t>
      </w:r>
      <w:r w:rsidRPr="00E7200F">
        <w:rPr>
          <w:rFonts w:ascii="Times New Roman" w:hAnsi="Times New Roman" w:cs="Times New Roman"/>
          <w:bCs/>
          <w:sz w:val="24"/>
          <w:szCs w:val="24"/>
          <w:lang w:val="en-US"/>
        </w:rPr>
        <w:t>r</w:t>
      </w:r>
      <w:proofErr w:type="spellEnd"/>
      <w:r w:rsidRPr="00E7200F">
        <w:rPr>
          <w:rFonts w:ascii="Times New Roman" w:hAnsi="Times New Roman" w:cs="Times New Roman"/>
          <w:bCs/>
          <w:sz w:val="24"/>
          <w:szCs w:val="24"/>
          <w:lang w:val="en-US"/>
        </w:rPr>
        <w:t>.</w:t>
      </w:r>
    </w:p>
    <w:p w14:paraId="2F1AF69E" w14:textId="77777777" w:rsidR="00DA7091" w:rsidRDefault="00DA7091" w:rsidP="00091500">
      <w:pPr>
        <w:spacing w:line="480" w:lineRule="auto"/>
        <w:jc w:val="both"/>
        <w:rPr>
          <w:rFonts w:ascii="Times New Roman" w:hAnsi="Times New Roman" w:cs="Times New Roman"/>
          <w:b/>
          <w:sz w:val="24"/>
          <w:szCs w:val="24"/>
        </w:rPr>
      </w:pPr>
    </w:p>
    <w:p w14:paraId="4FCF769C" w14:textId="77777777" w:rsidR="00DA7091" w:rsidRDefault="00DA7091" w:rsidP="00091500">
      <w:pPr>
        <w:spacing w:line="480" w:lineRule="auto"/>
        <w:jc w:val="both"/>
        <w:rPr>
          <w:rFonts w:ascii="Times New Roman" w:hAnsi="Times New Roman" w:cs="Times New Roman"/>
          <w:b/>
          <w:sz w:val="24"/>
          <w:szCs w:val="24"/>
        </w:rPr>
      </w:pPr>
    </w:p>
    <w:p w14:paraId="3671250E" w14:textId="77777777" w:rsidR="00DA7091" w:rsidRDefault="00DA7091" w:rsidP="00091500">
      <w:pPr>
        <w:spacing w:line="480" w:lineRule="auto"/>
        <w:jc w:val="both"/>
        <w:rPr>
          <w:rFonts w:ascii="Times New Roman" w:hAnsi="Times New Roman" w:cs="Times New Roman"/>
          <w:b/>
          <w:sz w:val="24"/>
          <w:szCs w:val="24"/>
        </w:rPr>
      </w:pPr>
    </w:p>
    <w:p w14:paraId="08BA17E5" w14:textId="77777777" w:rsidR="00DA7091" w:rsidRDefault="00DA7091" w:rsidP="00091500">
      <w:pPr>
        <w:spacing w:line="480" w:lineRule="auto"/>
        <w:jc w:val="both"/>
        <w:rPr>
          <w:rFonts w:ascii="Times New Roman" w:hAnsi="Times New Roman" w:cs="Times New Roman"/>
          <w:b/>
          <w:sz w:val="24"/>
          <w:szCs w:val="24"/>
        </w:rPr>
      </w:pPr>
    </w:p>
    <w:p w14:paraId="5D3765CA" w14:textId="77777777" w:rsidR="00DA7091" w:rsidRDefault="00DA7091" w:rsidP="00091500">
      <w:pPr>
        <w:spacing w:line="480" w:lineRule="auto"/>
        <w:jc w:val="both"/>
        <w:rPr>
          <w:rFonts w:ascii="Times New Roman" w:hAnsi="Times New Roman" w:cs="Times New Roman"/>
          <w:b/>
          <w:sz w:val="24"/>
          <w:szCs w:val="24"/>
        </w:rPr>
      </w:pPr>
    </w:p>
    <w:p w14:paraId="54710976" w14:textId="77777777" w:rsidR="00DA7091" w:rsidRDefault="00DA7091" w:rsidP="00091500">
      <w:pPr>
        <w:spacing w:line="480" w:lineRule="auto"/>
        <w:jc w:val="both"/>
        <w:rPr>
          <w:rFonts w:ascii="Times New Roman" w:hAnsi="Times New Roman" w:cs="Times New Roman"/>
          <w:b/>
          <w:sz w:val="24"/>
          <w:szCs w:val="24"/>
        </w:rPr>
      </w:pPr>
    </w:p>
    <w:p w14:paraId="74BD6B75" w14:textId="77777777" w:rsidR="00DA7091" w:rsidRDefault="00DA7091" w:rsidP="00091500">
      <w:pPr>
        <w:spacing w:line="480" w:lineRule="auto"/>
        <w:jc w:val="both"/>
        <w:rPr>
          <w:rFonts w:ascii="Times New Roman" w:hAnsi="Times New Roman" w:cs="Times New Roman"/>
          <w:b/>
          <w:sz w:val="24"/>
          <w:szCs w:val="24"/>
        </w:rPr>
      </w:pPr>
    </w:p>
    <w:p w14:paraId="52472696" w14:textId="77777777" w:rsidR="00DA7091" w:rsidRDefault="00DA7091" w:rsidP="00091500">
      <w:pPr>
        <w:spacing w:line="480" w:lineRule="auto"/>
        <w:jc w:val="both"/>
        <w:rPr>
          <w:rFonts w:ascii="Times New Roman" w:hAnsi="Times New Roman" w:cs="Times New Roman"/>
          <w:b/>
          <w:sz w:val="24"/>
          <w:szCs w:val="24"/>
        </w:rPr>
      </w:pPr>
    </w:p>
    <w:p w14:paraId="3379A436" w14:textId="77777777" w:rsidR="00DA7091" w:rsidRDefault="00DA7091" w:rsidP="00091500">
      <w:pPr>
        <w:spacing w:line="480" w:lineRule="auto"/>
        <w:jc w:val="both"/>
        <w:rPr>
          <w:rFonts w:ascii="Times New Roman" w:hAnsi="Times New Roman" w:cs="Times New Roman"/>
          <w:b/>
          <w:sz w:val="24"/>
          <w:szCs w:val="24"/>
        </w:rPr>
      </w:pPr>
    </w:p>
    <w:p w14:paraId="20F3583D" w14:textId="77777777" w:rsidR="00DA7091" w:rsidRDefault="00DA7091" w:rsidP="00091500">
      <w:pPr>
        <w:spacing w:line="480" w:lineRule="auto"/>
        <w:jc w:val="both"/>
        <w:rPr>
          <w:rFonts w:ascii="Times New Roman" w:hAnsi="Times New Roman" w:cs="Times New Roman"/>
          <w:b/>
          <w:sz w:val="24"/>
          <w:szCs w:val="24"/>
        </w:rPr>
      </w:pPr>
    </w:p>
    <w:p w14:paraId="63D79A67" w14:textId="77777777" w:rsidR="00DA7091" w:rsidRDefault="00DA7091" w:rsidP="00091500">
      <w:pPr>
        <w:spacing w:line="480" w:lineRule="auto"/>
        <w:jc w:val="both"/>
        <w:rPr>
          <w:rFonts w:ascii="Times New Roman" w:hAnsi="Times New Roman" w:cs="Times New Roman"/>
          <w:b/>
          <w:sz w:val="24"/>
          <w:szCs w:val="24"/>
        </w:rPr>
      </w:pPr>
    </w:p>
    <w:p w14:paraId="236008C6" w14:textId="77777777" w:rsidR="00DA7091" w:rsidRDefault="00DA7091" w:rsidP="00091500">
      <w:pPr>
        <w:spacing w:line="480" w:lineRule="auto"/>
        <w:jc w:val="both"/>
        <w:rPr>
          <w:rFonts w:ascii="Times New Roman" w:hAnsi="Times New Roman" w:cs="Times New Roman"/>
          <w:b/>
          <w:sz w:val="24"/>
          <w:szCs w:val="24"/>
        </w:rPr>
      </w:pPr>
    </w:p>
    <w:p w14:paraId="695C01C5" w14:textId="77777777" w:rsidR="00DA7091" w:rsidRDefault="00DA7091" w:rsidP="00091500">
      <w:pPr>
        <w:spacing w:line="480" w:lineRule="auto"/>
        <w:jc w:val="both"/>
        <w:rPr>
          <w:rFonts w:ascii="Times New Roman" w:hAnsi="Times New Roman" w:cs="Times New Roman"/>
          <w:b/>
          <w:sz w:val="24"/>
          <w:szCs w:val="24"/>
        </w:rPr>
      </w:pPr>
    </w:p>
    <w:p w14:paraId="29554ACA" w14:textId="77777777" w:rsidR="00DA7091" w:rsidRDefault="00DA7091" w:rsidP="00091500">
      <w:pPr>
        <w:spacing w:line="480" w:lineRule="auto"/>
        <w:jc w:val="both"/>
        <w:rPr>
          <w:rFonts w:ascii="Times New Roman" w:hAnsi="Times New Roman" w:cs="Times New Roman"/>
          <w:b/>
          <w:sz w:val="24"/>
          <w:szCs w:val="24"/>
        </w:rPr>
      </w:pPr>
    </w:p>
    <w:p w14:paraId="00BF2739" w14:textId="77777777" w:rsidR="00DA7091" w:rsidRDefault="00DA7091" w:rsidP="00091500">
      <w:pPr>
        <w:spacing w:line="480" w:lineRule="auto"/>
        <w:jc w:val="both"/>
        <w:rPr>
          <w:rFonts w:ascii="Times New Roman" w:hAnsi="Times New Roman" w:cs="Times New Roman"/>
          <w:b/>
          <w:sz w:val="24"/>
          <w:szCs w:val="24"/>
        </w:rPr>
      </w:pPr>
    </w:p>
    <w:p w14:paraId="6761C7FF" w14:textId="77777777" w:rsidR="00DA7091" w:rsidRDefault="00DA7091" w:rsidP="00091500">
      <w:pPr>
        <w:spacing w:line="480" w:lineRule="auto"/>
        <w:jc w:val="both"/>
        <w:rPr>
          <w:rFonts w:ascii="Times New Roman" w:hAnsi="Times New Roman" w:cs="Times New Roman"/>
          <w:b/>
          <w:sz w:val="24"/>
          <w:szCs w:val="24"/>
        </w:rPr>
      </w:pPr>
    </w:p>
    <w:sdt>
      <w:sdtPr>
        <w:rPr>
          <w:rFonts w:asciiTheme="minorHAnsi" w:eastAsiaTheme="minorHAnsi" w:hAnsiTheme="minorHAnsi" w:cstheme="minorBidi"/>
          <w:color w:val="auto"/>
          <w:sz w:val="22"/>
          <w:szCs w:val="22"/>
          <w:lang w:val="en-ZA"/>
        </w:rPr>
        <w:id w:val="336669863"/>
        <w:docPartObj>
          <w:docPartGallery w:val="Table of Contents"/>
          <w:docPartUnique/>
        </w:docPartObj>
      </w:sdtPr>
      <w:sdtEndPr>
        <w:rPr>
          <w:rFonts w:ascii="Times New Roman" w:hAnsi="Times New Roman" w:cs="Times New Roman"/>
          <w:b/>
          <w:bCs/>
          <w:noProof/>
        </w:rPr>
      </w:sdtEndPr>
      <w:sdtContent>
        <w:p w14:paraId="1A22AC44" w14:textId="0ED78E0B" w:rsidR="0050070B" w:rsidRPr="00E37BD5" w:rsidRDefault="0050070B">
          <w:pPr>
            <w:pStyle w:val="TOCHeading"/>
            <w:rPr>
              <w:rFonts w:ascii="Times New Roman" w:hAnsi="Times New Roman" w:cs="Times New Roman"/>
              <w:b/>
              <w:bCs/>
              <w:color w:val="auto"/>
            </w:rPr>
          </w:pPr>
          <w:r w:rsidRPr="00E37BD5">
            <w:rPr>
              <w:rFonts w:ascii="Times New Roman" w:hAnsi="Times New Roman" w:cs="Times New Roman"/>
              <w:b/>
              <w:bCs/>
              <w:color w:val="auto"/>
            </w:rPr>
            <w:t>Contents</w:t>
          </w:r>
        </w:p>
        <w:p w14:paraId="706C8A3A" w14:textId="61E295A5" w:rsidR="00FB779C" w:rsidRPr="00FB779C" w:rsidRDefault="0050070B">
          <w:pPr>
            <w:pStyle w:val="TOC1"/>
            <w:tabs>
              <w:tab w:val="right" w:leader="dot" w:pos="9016"/>
            </w:tabs>
            <w:rPr>
              <w:rFonts w:ascii="Times New Roman" w:eastAsiaTheme="minorEastAsia" w:hAnsi="Times New Roman" w:cs="Times New Roman"/>
              <w:noProof/>
              <w:kern w:val="2"/>
              <w:lang w:val="en-US"/>
              <w14:ligatures w14:val="standardContextual"/>
            </w:rPr>
          </w:pPr>
          <w:r w:rsidRPr="00FB779C">
            <w:rPr>
              <w:rFonts w:ascii="Times New Roman" w:hAnsi="Times New Roman" w:cs="Times New Roman"/>
            </w:rPr>
            <w:fldChar w:fldCharType="begin"/>
          </w:r>
          <w:r w:rsidRPr="00FB779C">
            <w:rPr>
              <w:rFonts w:ascii="Times New Roman" w:hAnsi="Times New Roman" w:cs="Times New Roman"/>
            </w:rPr>
            <w:instrText xml:space="preserve"> TOC \o "1-3" \h \z \u </w:instrText>
          </w:r>
          <w:r w:rsidRPr="00FB779C">
            <w:rPr>
              <w:rFonts w:ascii="Times New Roman" w:hAnsi="Times New Roman" w:cs="Times New Roman"/>
            </w:rPr>
            <w:fldChar w:fldCharType="separate"/>
          </w:r>
          <w:hyperlink w:anchor="_Toc153826334" w:history="1">
            <w:r w:rsidR="00FB779C" w:rsidRPr="00FB779C">
              <w:rPr>
                <w:rStyle w:val="Hyperlink"/>
                <w:rFonts w:ascii="Times New Roman" w:hAnsi="Times New Roman" w:cs="Times New Roman"/>
                <w:noProof/>
                <w:lang w:val="en-US"/>
              </w:rPr>
              <w:t>CERTIFICATE OF AUTHENTICITY</w:t>
            </w:r>
            <w:r w:rsidR="00FB779C" w:rsidRPr="00FB779C">
              <w:rPr>
                <w:rFonts w:ascii="Times New Roman" w:hAnsi="Times New Roman" w:cs="Times New Roman"/>
                <w:noProof/>
                <w:webHidden/>
              </w:rPr>
              <w:tab/>
            </w:r>
            <w:r w:rsidR="00FB779C" w:rsidRPr="00FB779C">
              <w:rPr>
                <w:rFonts w:ascii="Times New Roman" w:hAnsi="Times New Roman" w:cs="Times New Roman"/>
                <w:noProof/>
                <w:webHidden/>
              </w:rPr>
              <w:fldChar w:fldCharType="begin"/>
            </w:r>
            <w:r w:rsidR="00FB779C" w:rsidRPr="00FB779C">
              <w:rPr>
                <w:rFonts w:ascii="Times New Roman" w:hAnsi="Times New Roman" w:cs="Times New Roman"/>
                <w:noProof/>
                <w:webHidden/>
              </w:rPr>
              <w:instrText xml:space="preserve"> PAGEREF _Toc153826334 \h </w:instrText>
            </w:r>
            <w:r w:rsidR="00FB779C" w:rsidRPr="00FB779C">
              <w:rPr>
                <w:rFonts w:ascii="Times New Roman" w:hAnsi="Times New Roman" w:cs="Times New Roman"/>
                <w:noProof/>
                <w:webHidden/>
              </w:rPr>
            </w:r>
            <w:r w:rsidR="00FB779C" w:rsidRPr="00FB779C">
              <w:rPr>
                <w:rFonts w:ascii="Times New Roman" w:hAnsi="Times New Roman" w:cs="Times New Roman"/>
                <w:noProof/>
                <w:webHidden/>
              </w:rPr>
              <w:fldChar w:fldCharType="separate"/>
            </w:r>
            <w:r w:rsidR="00FB779C" w:rsidRPr="00FB779C">
              <w:rPr>
                <w:rFonts w:ascii="Times New Roman" w:hAnsi="Times New Roman" w:cs="Times New Roman"/>
                <w:noProof/>
                <w:webHidden/>
              </w:rPr>
              <w:t>2</w:t>
            </w:r>
            <w:r w:rsidR="00FB779C" w:rsidRPr="00FB779C">
              <w:rPr>
                <w:rFonts w:ascii="Times New Roman" w:hAnsi="Times New Roman" w:cs="Times New Roman"/>
                <w:noProof/>
                <w:webHidden/>
              </w:rPr>
              <w:fldChar w:fldCharType="end"/>
            </w:r>
          </w:hyperlink>
        </w:p>
        <w:p w14:paraId="0EFFC6FD" w14:textId="417E3D29" w:rsidR="00FB779C" w:rsidRPr="00FB779C" w:rsidRDefault="00FB779C">
          <w:pPr>
            <w:pStyle w:val="TOC1"/>
            <w:tabs>
              <w:tab w:val="right" w:leader="dot" w:pos="9016"/>
            </w:tabs>
            <w:rPr>
              <w:rFonts w:ascii="Times New Roman" w:eastAsiaTheme="minorEastAsia" w:hAnsi="Times New Roman" w:cs="Times New Roman"/>
              <w:noProof/>
              <w:kern w:val="2"/>
              <w:lang w:val="en-US"/>
              <w14:ligatures w14:val="standardContextual"/>
            </w:rPr>
          </w:pPr>
          <w:hyperlink w:anchor="_Toc153826335" w:history="1">
            <w:r w:rsidRPr="00FB779C">
              <w:rPr>
                <w:rStyle w:val="Hyperlink"/>
                <w:rFonts w:ascii="Times New Roman" w:hAnsi="Times New Roman" w:cs="Times New Roman"/>
                <w:noProof/>
                <w:lang w:val="en-US"/>
              </w:rPr>
              <w:t>ACKNOWLEDGEMENTS</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_Toc153826335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3</w:t>
            </w:r>
            <w:r w:rsidRPr="00FB779C">
              <w:rPr>
                <w:rFonts w:ascii="Times New Roman" w:hAnsi="Times New Roman" w:cs="Times New Roman"/>
                <w:noProof/>
                <w:webHidden/>
              </w:rPr>
              <w:fldChar w:fldCharType="end"/>
            </w:r>
          </w:hyperlink>
        </w:p>
        <w:p w14:paraId="05818B64" w14:textId="02C21AAE" w:rsidR="00FB779C" w:rsidRPr="00FB779C" w:rsidRDefault="00FB779C">
          <w:pPr>
            <w:pStyle w:val="TOC1"/>
            <w:tabs>
              <w:tab w:val="right" w:leader="dot" w:pos="9016"/>
            </w:tabs>
            <w:rPr>
              <w:rFonts w:ascii="Times New Roman" w:eastAsiaTheme="minorEastAsia" w:hAnsi="Times New Roman" w:cs="Times New Roman"/>
              <w:noProof/>
              <w:kern w:val="2"/>
              <w:lang w:val="en-US"/>
              <w14:ligatures w14:val="standardContextual"/>
            </w:rPr>
          </w:pPr>
          <w:hyperlink w:anchor="_Toc153826336" w:history="1">
            <w:r w:rsidRPr="00FB779C">
              <w:rPr>
                <w:rStyle w:val="Hyperlink"/>
                <w:rFonts w:ascii="Times New Roman" w:hAnsi="Times New Roman" w:cs="Times New Roman"/>
                <w:noProof/>
                <w:lang w:val="en-US"/>
              </w:rPr>
              <w:t>ABSTRACT</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_Toc153826336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4</w:t>
            </w:r>
            <w:r w:rsidRPr="00FB779C">
              <w:rPr>
                <w:rFonts w:ascii="Times New Roman" w:hAnsi="Times New Roman" w:cs="Times New Roman"/>
                <w:noProof/>
                <w:webHidden/>
              </w:rPr>
              <w:fldChar w:fldCharType="end"/>
            </w:r>
          </w:hyperlink>
        </w:p>
        <w:p w14:paraId="55CD26A3" w14:textId="66081D1C" w:rsidR="00FB779C" w:rsidRPr="00FB779C" w:rsidRDefault="00FB779C">
          <w:pPr>
            <w:pStyle w:val="TOC1"/>
            <w:tabs>
              <w:tab w:val="left" w:pos="440"/>
              <w:tab w:val="right" w:leader="dot" w:pos="9016"/>
            </w:tabs>
            <w:rPr>
              <w:rFonts w:ascii="Times New Roman" w:eastAsiaTheme="minorEastAsia" w:hAnsi="Times New Roman" w:cs="Times New Roman"/>
              <w:noProof/>
              <w:kern w:val="2"/>
              <w:lang w:val="en-US"/>
              <w14:ligatures w14:val="standardContextual"/>
            </w:rPr>
          </w:pPr>
          <w:hyperlink w:anchor="_Toc153826337" w:history="1">
            <w:r w:rsidRPr="00FB779C">
              <w:rPr>
                <w:rStyle w:val="Hyperlink"/>
                <w:rFonts w:ascii="Times New Roman" w:hAnsi="Times New Roman" w:cs="Times New Roman"/>
                <w:noProof/>
              </w:rPr>
              <w:t>1.</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CHAPTER 1: Introduction</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_Toc153826337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10</w:t>
            </w:r>
            <w:r w:rsidRPr="00FB779C">
              <w:rPr>
                <w:rFonts w:ascii="Times New Roman" w:hAnsi="Times New Roman" w:cs="Times New Roman"/>
                <w:noProof/>
                <w:webHidden/>
              </w:rPr>
              <w:fldChar w:fldCharType="end"/>
            </w:r>
          </w:hyperlink>
        </w:p>
        <w:p w14:paraId="3A50149B" w14:textId="2C103418"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38" w:history="1">
            <w:r w:rsidRPr="00FB779C">
              <w:rPr>
                <w:rStyle w:val="Hyperlink"/>
                <w:rFonts w:ascii="Times New Roman" w:hAnsi="Times New Roman" w:cs="Times New Roman"/>
                <w:noProof/>
              </w:rPr>
              <w:t>1.1.</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Background of the study</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_Toc153826338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10</w:t>
            </w:r>
            <w:r w:rsidRPr="00FB779C">
              <w:rPr>
                <w:rFonts w:ascii="Times New Roman" w:hAnsi="Times New Roman" w:cs="Times New Roman"/>
                <w:noProof/>
                <w:webHidden/>
              </w:rPr>
              <w:fldChar w:fldCharType="end"/>
            </w:r>
          </w:hyperlink>
        </w:p>
        <w:p w14:paraId="2D334C89" w14:textId="48216562"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39" w:history="1">
            <w:r w:rsidRPr="00FB779C">
              <w:rPr>
                <w:rStyle w:val="Hyperlink"/>
                <w:rFonts w:ascii="Times New Roman" w:hAnsi="Times New Roman" w:cs="Times New Roman"/>
                <w:noProof/>
              </w:rPr>
              <w:t>1.2.</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Problem Statement</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_Toc153826339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12</w:t>
            </w:r>
            <w:r w:rsidRPr="00FB779C">
              <w:rPr>
                <w:rFonts w:ascii="Times New Roman" w:hAnsi="Times New Roman" w:cs="Times New Roman"/>
                <w:noProof/>
                <w:webHidden/>
              </w:rPr>
              <w:fldChar w:fldCharType="end"/>
            </w:r>
          </w:hyperlink>
        </w:p>
        <w:p w14:paraId="240BEF86" w14:textId="7B2D33CE"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40" w:history="1">
            <w:r w:rsidRPr="00FB779C">
              <w:rPr>
                <w:rStyle w:val="Hyperlink"/>
                <w:rFonts w:ascii="Times New Roman" w:hAnsi="Times New Roman" w:cs="Times New Roman"/>
                <w:noProof/>
              </w:rPr>
              <w:t>1.3.</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Research Aim</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_Toc153826340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14</w:t>
            </w:r>
            <w:r w:rsidRPr="00FB779C">
              <w:rPr>
                <w:rFonts w:ascii="Times New Roman" w:hAnsi="Times New Roman" w:cs="Times New Roman"/>
                <w:noProof/>
                <w:webHidden/>
              </w:rPr>
              <w:fldChar w:fldCharType="end"/>
            </w:r>
          </w:hyperlink>
        </w:p>
        <w:p w14:paraId="78F0B3A7" w14:textId="3ACAF391"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41" w:history="1">
            <w:r w:rsidRPr="00FB779C">
              <w:rPr>
                <w:rStyle w:val="Hyperlink"/>
                <w:rFonts w:ascii="Times New Roman" w:hAnsi="Times New Roman" w:cs="Times New Roman"/>
                <w:noProof/>
              </w:rPr>
              <w:t>1.4.</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Research Objectives</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_Toc153826341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14</w:t>
            </w:r>
            <w:r w:rsidRPr="00FB779C">
              <w:rPr>
                <w:rFonts w:ascii="Times New Roman" w:hAnsi="Times New Roman" w:cs="Times New Roman"/>
                <w:noProof/>
                <w:webHidden/>
              </w:rPr>
              <w:fldChar w:fldCharType="end"/>
            </w:r>
          </w:hyperlink>
        </w:p>
        <w:p w14:paraId="452914EA" w14:textId="286BA154"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42" w:history="1">
            <w:r w:rsidRPr="00FB779C">
              <w:rPr>
                <w:rStyle w:val="Hyperlink"/>
                <w:rFonts w:ascii="Times New Roman" w:hAnsi="Times New Roman" w:cs="Times New Roman"/>
                <w:noProof/>
              </w:rPr>
              <w:t>1.5.</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Research Questions</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_Toc153826342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14</w:t>
            </w:r>
            <w:r w:rsidRPr="00FB779C">
              <w:rPr>
                <w:rFonts w:ascii="Times New Roman" w:hAnsi="Times New Roman" w:cs="Times New Roman"/>
                <w:noProof/>
                <w:webHidden/>
              </w:rPr>
              <w:fldChar w:fldCharType="end"/>
            </w:r>
          </w:hyperlink>
        </w:p>
        <w:p w14:paraId="5414299A" w14:textId="61675856"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43" w:history="1">
            <w:r w:rsidRPr="00FB779C">
              <w:rPr>
                <w:rStyle w:val="Hyperlink"/>
                <w:rFonts w:ascii="Times New Roman" w:hAnsi="Times New Roman" w:cs="Times New Roman"/>
                <w:noProof/>
              </w:rPr>
              <w:t>1.6.</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Significance of the study</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_Toc153826343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15</w:t>
            </w:r>
            <w:r w:rsidRPr="00FB779C">
              <w:rPr>
                <w:rFonts w:ascii="Times New Roman" w:hAnsi="Times New Roman" w:cs="Times New Roman"/>
                <w:noProof/>
                <w:webHidden/>
              </w:rPr>
              <w:fldChar w:fldCharType="end"/>
            </w:r>
          </w:hyperlink>
        </w:p>
        <w:p w14:paraId="248CD58F" w14:textId="17A02666"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44" w:history="1">
            <w:r w:rsidRPr="00FB779C">
              <w:rPr>
                <w:rStyle w:val="Hyperlink"/>
                <w:rFonts w:ascii="Times New Roman" w:hAnsi="Times New Roman" w:cs="Times New Roman"/>
                <w:noProof/>
              </w:rPr>
              <w:t>1.7.</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Chapter Summary</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_Toc153826344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15</w:t>
            </w:r>
            <w:r w:rsidRPr="00FB779C">
              <w:rPr>
                <w:rFonts w:ascii="Times New Roman" w:hAnsi="Times New Roman" w:cs="Times New Roman"/>
                <w:noProof/>
                <w:webHidden/>
              </w:rPr>
              <w:fldChar w:fldCharType="end"/>
            </w:r>
          </w:hyperlink>
        </w:p>
        <w:p w14:paraId="49E995E8" w14:textId="17AA73DA" w:rsidR="00FB779C" w:rsidRPr="00FB779C" w:rsidRDefault="00FB779C">
          <w:pPr>
            <w:pStyle w:val="TOC1"/>
            <w:tabs>
              <w:tab w:val="left" w:pos="440"/>
              <w:tab w:val="right" w:leader="dot" w:pos="9016"/>
            </w:tabs>
            <w:rPr>
              <w:rFonts w:ascii="Times New Roman" w:eastAsiaTheme="minorEastAsia" w:hAnsi="Times New Roman" w:cs="Times New Roman"/>
              <w:noProof/>
              <w:kern w:val="2"/>
              <w:lang w:val="en-US"/>
              <w14:ligatures w14:val="standardContextual"/>
            </w:rPr>
          </w:pPr>
          <w:hyperlink w:anchor="_Toc153826345" w:history="1">
            <w:r w:rsidRPr="00FB779C">
              <w:rPr>
                <w:rStyle w:val="Hyperlink"/>
                <w:rFonts w:ascii="Times New Roman" w:hAnsi="Times New Roman" w:cs="Times New Roman"/>
                <w:noProof/>
              </w:rPr>
              <w:t>2.</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CHAPTER 2: Literature Review</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_Toc153826345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16</w:t>
            </w:r>
            <w:r w:rsidRPr="00FB779C">
              <w:rPr>
                <w:rFonts w:ascii="Times New Roman" w:hAnsi="Times New Roman" w:cs="Times New Roman"/>
                <w:noProof/>
                <w:webHidden/>
              </w:rPr>
              <w:fldChar w:fldCharType="end"/>
            </w:r>
          </w:hyperlink>
        </w:p>
        <w:p w14:paraId="2128BFA6" w14:textId="7CD54A41"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46" w:history="1">
            <w:r w:rsidRPr="00FB779C">
              <w:rPr>
                <w:rStyle w:val="Hyperlink"/>
                <w:rFonts w:ascii="Times New Roman" w:hAnsi="Times New Roman" w:cs="Times New Roman"/>
                <w:noProof/>
              </w:rPr>
              <w:t>2.1.</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Introduction</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_Toc153826346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16</w:t>
            </w:r>
            <w:r w:rsidRPr="00FB779C">
              <w:rPr>
                <w:rFonts w:ascii="Times New Roman" w:hAnsi="Times New Roman" w:cs="Times New Roman"/>
                <w:noProof/>
                <w:webHidden/>
              </w:rPr>
              <w:fldChar w:fldCharType="end"/>
            </w:r>
          </w:hyperlink>
        </w:p>
        <w:p w14:paraId="334CF908" w14:textId="32BE1D97"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47" w:history="1">
            <w:r w:rsidRPr="00FB779C">
              <w:rPr>
                <w:rStyle w:val="Hyperlink"/>
                <w:rFonts w:ascii="Times New Roman" w:hAnsi="Times New Roman" w:cs="Times New Roman"/>
                <w:noProof/>
              </w:rPr>
              <w:t>2.2.</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Consumer attitudes</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_Toc153826347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16</w:t>
            </w:r>
            <w:r w:rsidRPr="00FB779C">
              <w:rPr>
                <w:rFonts w:ascii="Times New Roman" w:hAnsi="Times New Roman" w:cs="Times New Roman"/>
                <w:noProof/>
                <w:webHidden/>
              </w:rPr>
              <w:fldChar w:fldCharType="end"/>
            </w:r>
          </w:hyperlink>
        </w:p>
        <w:p w14:paraId="2AFA6473" w14:textId="12EFCCA6"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48" w:history="1">
            <w:r w:rsidRPr="00FB779C">
              <w:rPr>
                <w:rStyle w:val="Hyperlink"/>
                <w:rFonts w:ascii="Times New Roman" w:hAnsi="Times New Roman" w:cs="Times New Roman"/>
                <w:noProof/>
              </w:rPr>
              <w:t>2.3.</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Overview of online shopping</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_Toc153826348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16</w:t>
            </w:r>
            <w:r w:rsidRPr="00FB779C">
              <w:rPr>
                <w:rFonts w:ascii="Times New Roman" w:hAnsi="Times New Roman" w:cs="Times New Roman"/>
                <w:noProof/>
                <w:webHidden/>
              </w:rPr>
              <w:fldChar w:fldCharType="end"/>
            </w:r>
          </w:hyperlink>
        </w:p>
        <w:p w14:paraId="62EC60A0" w14:textId="5B28C23E"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49" w:history="1">
            <w:r w:rsidRPr="00FB779C">
              <w:rPr>
                <w:rStyle w:val="Hyperlink"/>
                <w:rFonts w:ascii="Times New Roman" w:hAnsi="Times New Roman" w:cs="Times New Roman"/>
                <w:noProof/>
              </w:rPr>
              <w:t>2.4.</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Theoretical findings on consumer attitudes towards online shopping</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_Toc153826349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18</w:t>
            </w:r>
            <w:r w:rsidRPr="00FB779C">
              <w:rPr>
                <w:rFonts w:ascii="Times New Roman" w:hAnsi="Times New Roman" w:cs="Times New Roman"/>
                <w:noProof/>
                <w:webHidden/>
              </w:rPr>
              <w:fldChar w:fldCharType="end"/>
            </w:r>
          </w:hyperlink>
        </w:p>
        <w:p w14:paraId="2143B397" w14:textId="7C0BAE92"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50" w:history="1">
            <w:r w:rsidRPr="00FB779C">
              <w:rPr>
                <w:rStyle w:val="Hyperlink"/>
                <w:rFonts w:ascii="Times New Roman" w:hAnsi="Times New Roman" w:cs="Times New Roman"/>
                <w:noProof/>
              </w:rPr>
              <w:t>2.5.</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Factors influencing consumers’ online shopping attitude</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_Toc153826350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21</w:t>
            </w:r>
            <w:r w:rsidRPr="00FB779C">
              <w:rPr>
                <w:rFonts w:ascii="Times New Roman" w:hAnsi="Times New Roman" w:cs="Times New Roman"/>
                <w:noProof/>
                <w:webHidden/>
              </w:rPr>
              <w:fldChar w:fldCharType="end"/>
            </w:r>
          </w:hyperlink>
        </w:p>
        <w:p w14:paraId="3D4D7D0D" w14:textId="15D96DBE" w:rsidR="00FB779C" w:rsidRPr="00FB779C" w:rsidRDefault="00FB779C">
          <w:pPr>
            <w:pStyle w:val="TOC3"/>
            <w:tabs>
              <w:tab w:val="left" w:pos="1320"/>
              <w:tab w:val="right" w:leader="dot" w:pos="9016"/>
            </w:tabs>
            <w:rPr>
              <w:rFonts w:ascii="Times New Roman" w:eastAsiaTheme="minorEastAsia" w:hAnsi="Times New Roman" w:cs="Times New Roman"/>
              <w:noProof/>
              <w:kern w:val="2"/>
              <w:lang w:val="en-US"/>
              <w14:ligatures w14:val="standardContextual"/>
            </w:rPr>
          </w:pPr>
          <w:hyperlink w:anchor="_Toc153826351" w:history="1">
            <w:r w:rsidRPr="00FB779C">
              <w:rPr>
                <w:rStyle w:val="Hyperlink"/>
                <w:rFonts w:ascii="Times New Roman" w:hAnsi="Times New Roman" w:cs="Times New Roman"/>
                <w:bCs/>
                <w:noProof/>
              </w:rPr>
              <w:t>2.5.1.</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Perceived usability</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_Toc153826351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21</w:t>
            </w:r>
            <w:r w:rsidRPr="00FB779C">
              <w:rPr>
                <w:rFonts w:ascii="Times New Roman" w:hAnsi="Times New Roman" w:cs="Times New Roman"/>
                <w:noProof/>
                <w:webHidden/>
              </w:rPr>
              <w:fldChar w:fldCharType="end"/>
            </w:r>
          </w:hyperlink>
        </w:p>
        <w:p w14:paraId="60C3235A" w14:textId="223BFDB4" w:rsidR="00FB779C" w:rsidRPr="00FB779C" w:rsidRDefault="00FB779C">
          <w:pPr>
            <w:pStyle w:val="TOC3"/>
            <w:tabs>
              <w:tab w:val="left" w:pos="1320"/>
              <w:tab w:val="right" w:leader="dot" w:pos="9016"/>
            </w:tabs>
            <w:rPr>
              <w:rFonts w:ascii="Times New Roman" w:eastAsiaTheme="minorEastAsia" w:hAnsi="Times New Roman" w:cs="Times New Roman"/>
              <w:noProof/>
              <w:kern w:val="2"/>
              <w:lang w:val="en-US"/>
              <w14:ligatures w14:val="standardContextual"/>
            </w:rPr>
          </w:pPr>
          <w:hyperlink w:anchor="_Toc153826352" w:history="1">
            <w:r w:rsidRPr="00FB779C">
              <w:rPr>
                <w:rStyle w:val="Hyperlink"/>
                <w:rFonts w:ascii="Times New Roman" w:hAnsi="Times New Roman" w:cs="Times New Roman"/>
                <w:noProof/>
              </w:rPr>
              <w:t>2.5.2.</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Convenience</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_Toc153826352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22</w:t>
            </w:r>
            <w:r w:rsidRPr="00FB779C">
              <w:rPr>
                <w:rFonts w:ascii="Times New Roman" w:hAnsi="Times New Roman" w:cs="Times New Roman"/>
                <w:noProof/>
                <w:webHidden/>
              </w:rPr>
              <w:fldChar w:fldCharType="end"/>
            </w:r>
          </w:hyperlink>
        </w:p>
        <w:p w14:paraId="39302669" w14:textId="1E8D05C7" w:rsidR="00FB779C" w:rsidRPr="00FB779C" w:rsidRDefault="00FB779C">
          <w:pPr>
            <w:pStyle w:val="TOC3"/>
            <w:tabs>
              <w:tab w:val="left" w:pos="1320"/>
              <w:tab w:val="right" w:leader="dot" w:pos="9016"/>
            </w:tabs>
            <w:rPr>
              <w:rFonts w:ascii="Times New Roman" w:eastAsiaTheme="minorEastAsia" w:hAnsi="Times New Roman" w:cs="Times New Roman"/>
              <w:noProof/>
              <w:kern w:val="2"/>
              <w:lang w:val="en-US"/>
              <w14:ligatures w14:val="standardContextual"/>
            </w:rPr>
          </w:pPr>
          <w:hyperlink w:anchor="_Toc153826353" w:history="1">
            <w:r w:rsidRPr="00FB779C">
              <w:rPr>
                <w:rStyle w:val="Hyperlink"/>
                <w:rFonts w:ascii="Times New Roman" w:hAnsi="Times New Roman" w:cs="Times New Roman"/>
                <w:noProof/>
              </w:rPr>
              <w:t>2.5.3.</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Security and Financial risk in the UK</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_Toc153826353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22</w:t>
            </w:r>
            <w:r w:rsidRPr="00FB779C">
              <w:rPr>
                <w:rFonts w:ascii="Times New Roman" w:hAnsi="Times New Roman" w:cs="Times New Roman"/>
                <w:noProof/>
                <w:webHidden/>
              </w:rPr>
              <w:fldChar w:fldCharType="end"/>
            </w:r>
          </w:hyperlink>
        </w:p>
        <w:p w14:paraId="073E6782" w14:textId="562836EB" w:rsidR="00FB779C" w:rsidRPr="00FB779C" w:rsidRDefault="00FB779C">
          <w:pPr>
            <w:pStyle w:val="TOC3"/>
            <w:tabs>
              <w:tab w:val="left" w:pos="1320"/>
              <w:tab w:val="right" w:leader="dot" w:pos="9016"/>
            </w:tabs>
            <w:rPr>
              <w:rFonts w:ascii="Times New Roman" w:eastAsiaTheme="minorEastAsia" w:hAnsi="Times New Roman" w:cs="Times New Roman"/>
              <w:noProof/>
              <w:kern w:val="2"/>
              <w:lang w:val="en-US"/>
              <w14:ligatures w14:val="standardContextual"/>
            </w:rPr>
          </w:pPr>
          <w:hyperlink w:anchor="_Toc153826354" w:history="1">
            <w:r w:rsidRPr="00FB779C">
              <w:rPr>
                <w:rStyle w:val="Hyperlink"/>
                <w:rFonts w:ascii="Times New Roman" w:hAnsi="Times New Roman" w:cs="Times New Roman"/>
                <w:noProof/>
              </w:rPr>
              <w:t>2.5.4.</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Product risk</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_Toc153826354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23</w:t>
            </w:r>
            <w:r w:rsidRPr="00FB779C">
              <w:rPr>
                <w:rFonts w:ascii="Times New Roman" w:hAnsi="Times New Roman" w:cs="Times New Roman"/>
                <w:noProof/>
                <w:webHidden/>
              </w:rPr>
              <w:fldChar w:fldCharType="end"/>
            </w:r>
          </w:hyperlink>
        </w:p>
        <w:p w14:paraId="0015A625" w14:textId="7BF2C907" w:rsidR="00FB779C" w:rsidRPr="00FB779C" w:rsidRDefault="00FB779C">
          <w:pPr>
            <w:pStyle w:val="TOC3"/>
            <w:tabs>
              <w:tab w:val="left" w:pos="1320"/>
              <w:tab w:val="right" w:leader="dot" w:pos="9016"/>
            </w:tabs>
            <w:rPr>
              <w:rFonts w:ascii="Times New Roman" w:eastAsiaTheme="minorEastAsia" w:hAnsi="Times New Roman" w:cs="Times New Roman"/>
              <w:noProof/>
              <w:kern w:val="2"/>
              <w:lang w:val="en-US"/>
              <w14:ligatures w14:val="standardContextual"/>
            </w:rPr>
          </w:pPr>
          <w:hyperlink w:anchor="_Toc153826355" w:history="1">
            <w:r w:rsidRPr="00FB779C">
              <w:rPr>
                <w:rStyle w:val="Hyperlink"/>
                <w:rFonts w:ascii="Times New Roman" w:hAnsi="Times New Roman" w:cs="Times New Roman"/>
                <w:noProof/>
              </w:rPr>
              <w:t>2.5.5.</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Perceived website reputation</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_Toc153826355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25</w:t>
            </w:r>
            <w:r w:rsidRPr="00FB779C">
              <w:rPr>
                <w:rFonts w:ascii="Times New Roman" w:hAnsi="Times New Roman" w:cs="Times New Roman"/>
                <w:noProof/>
                <w:webHidden/>
              </w:rPr>
              <w:fldChar w:fldCharType="end"/>
            </w:r>
          </w:hyperlink>
        </w:p>
        <w:p w14:paraId="59938A98" w14:textId="284ED188" w:rsidR="00FB779C" w:rsidRPr="00FB779C" w:rsidRDefault="00FB779C">
          <w:pPr>
            <w:pStyle w:val="TOC3"/>
            <w:tabs>
              <w:tab w:val="left" w:pos="1320"/>
              <w:tab w:val="right" w:leader="dot" w:pos="9016"/>
            </w:tabs>
            <w:rPr>
              <w:rFonts w:ascii="Times New Roman" w:eastAsiaTheme="minorEastAsia" w:hAnsi="Times New Roman" w:cs="Times New Roman"/>
              <w:noProof/>
              <w:kern w:val="2"/>
              <w:lang w:val="en-US"/>
              <w14:ligatures w14:val="standardContextual"/>
            </w:rPr>
          </w:pPr>
          <w:hyperlink w:anchor="_Toc153826356" w:history="1">
            <w:r w:rsidRPr="00FB779C">
              <w:rPr>
                <w:rStyle w:val="Hyperlink"/>
                <w:rFonts w:ascii="Times New Roman" w:hAnsi="Times New Roman" w:cs="Times New Roman"/>
                <w:noProof/>
              </w:rPr>
              <w:t>2.5.6.</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Relative advantage</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_Toc153826356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25</w:t>
            </w:r>
            <w:r w:rsidRPr="00FB779C">
              <w:rPr>
                <w:rFonts w:ascii="Times New Roman" w:hAnsi="Times New Roman" w:cs="Times New Roman"/>
                <w:noProof/>
                <w:webHidden/>
              </w:rPr>
              <w:fldChar w:fldCharType="end"/>
            </w:r>
          </w:hyperlink>
        </w:p>
        <w:p w14:paraId="0C38C90F" w14:textId="1F2181CE" w:rsidR="00FB779C" w:rsidRPr="00FB779C" w:rsidRDefault="00FB779C">
          <w:pPr>
            <w:pStyle w:val="TOC3"/>
            <w:tabs>
              <w:tab w:val="left" w:pos="1320"/>
              <w:tab w:val="right" w:leader="dot" w:pos="9016"/>
            </w:tabs>
            <w:rPr>
              <w:rFonts w:ascii="Times New Roman" w:eastAsiaTheme="minorEastAsia" w:hAnsi="Times New Roman" w:cs="Times New Roman"/>
              <w:noProof/>
              <w:kern w:val="2"/>
              <w:lang w:val="en-US"/>
              <w14:ligatures w14:val="standardContextual"/>
            </w:rPr>
          </w:pPr>
          <w:hyperlink w:anchor="_Toc153826357" w:history="1">
            <w:r w:rsidRPr="00FB779C">
              <w:rPr>
                <w:rStyle w:val="Hyperlink"/>
                <w:rFonts w:ascii="Times New Roman" w:hAnsi="Times New Roman" w:cs="Times New Roman"/>
                <w:noProof/>
                <w:lang w:val="en-US"/>
              </w:rPr>
              <w:t>2.5.7.</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Covid-19</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_Toc153826357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26</w:t>
            </w:r>
            <w:r w:rsidRPr="00FB779C">
              <w:rPr>
                <w:rFonts w:ascii="Times New Roman" w:hAnsi="Times New Roman" w:cs="Times New Roman"/>
                <w:noProof/>
                <w:webHidden/>
              </w:rPr>
              <w:fldChar w:fldCharType="end"/>
            </w:r>
          </w:hyperlink>
        </w:p>
        <w:p w14:paraId="7985EB69" w14:textId="776CAFFE"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58" w:history="1">
            <w:r w:rsidRPr="00FB779C">
              <w:rPr>
                <w:rStyle w:val="Hyperlink"/>
                <w:rFonts w:ascii="Times New Roman" w:hAnsi="Times New Roman" w:cs="Times New Roman"/>
                <w:noProof/>
                <w:lang w:val="en-US"/>
              </w:rPr>
              <w:t>2.6.</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The emergence of the hybrid online/offline channel of distribution</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_Toc153826358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27</w:t>
            </w:r>
            <w:r w:rsidRPr="00FB779C">
              <w:rPr>
                <w:rFonts w:ascii="Times New Roman" w:hAnsi="Times New Roman" w:cs="Times New Roman"/>
                <w:noProof/>
                <w:webHidden/>
              </w:rPr>
              <w:fldChar w:fldCharType="end"/>
            </w:r>
          </w:hyperlink>
        </w:p>
        <w:p w14:paraId="21A5065E" w14:textId="1E0DC6F7"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59" w:history="1">
            <w:r w:rsidRPr="00FB779C">
              <w:rPr>
                <w:rStyle w:val="Hyperlink"/>
                <w:rFonts w:ascii="Times New Roman" w:hAnsi="Times New Roman" w:cs="Times New Roman"/>
                <w:noProof/>
              </w:rPr>
              <w:t>2.7.</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Theoretical Framework</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_Toc153826359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29</w:t>
            </w:r>
            <w:r w:rsidRPr="00FB779C">
              <w:rPr>
                <w:rFonts w:ascii="Times New Roman" w:hAnsi="Times New Roman" w:cs="Times New Roman"/>
                <w:noProof/>
                <w:webHidden/>
              </w:rPr>
              <w:fldChar w:fldCharType="end"/>
            </w:r>
          </w:hyperlink>
        </w:p>
        <w:p w14:paraId="52F21B4A" w14:textId="33CA82A8"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60" w:history="1">
            <w:r w:rsidRPr="00FB779C">
              <w:rPr>
                <w:rStyle w:val="Hyperlink"/>
                <w:rFonts w:ascii="Times New Roman" w:hAnsi="Times New Roman" w:cs="Times New Roman"/>
                <w:noProof/>
                <w:lang w:val="en-US"/>
              </w:rPr>
              <w:t>2.8.</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Chapter Summary</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_Toc153826360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30</w:t>
            </w:r>
            <w:r w:rsidRPr="00FB779C">
              <w:rPr>
                <w:rFonts w:ascii="Times New Roman" w:hAnsi="Times New Roman" w:cs="Times New Roman"/>
                <w:noProof/>
                <w:webHidden/>
              </w:rPr>
              <w:fldChar w:fldCharType="end"/>
            </w:r>
          </w:hyperlink>
        </w:p>
        <w:p w14:paraId="2D0DC93D" w14:textId="606240C6" w:rsidR="00FB779C" w:rsidRPr="00FB779C" w:rsidRDefault="00FB779C">
          <w:pPr>
            <w:pStyle w:val="TOC1"/>
            <w:tabs>
              <w:tab w:val="left" w:pos="440"/>
              <w:tab w:val="right" w:leader="dot" w:pos="9016"/>
            </w:tabs>
            <w:rPr>
              <w:rFonts w:ascii="Times New Roman" w:eastAsiaTheme="minorEastAsia" w:hAnsi="Times New Roman" w:cs="Times New Roman"/>
              <w:noProof/>
              <w:kern w:val="2"/>
              <w:lang w:val="en-US"/>
              <w14:ligatures w14:val="standardContextual"/>
            </w:rPr>
          </w:pPr>
          <w:hyperlink w:anchor="_Toc153826361" w:history="1">
            <w:r w:rsidRPr="00FB779C">
              <w:rPr>
                <w:rStyle w:val="Hyperlink"/>
                <w:rFonts w:ascii="Times New Roman" w:hAnsi="Times New Roman" w:cs="Times New Roman"/>
                <w:noProof/>
              </w:rPr>
              <w:t>3.</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CHAPTER 3: RESEARCH METHODOLOGY</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_Toc153826361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31</w:t>
            </w:r>
            <w:r w:rsidRPr="00FB779C">
              <w:rPr>
                <w:rFonts w:ascii="Times New Roman" w:hAnsi="Times New Roman" w:cs="Times New Roman"/>
                <w:noProof/>
                <w:webHidden/>
              </w:rPr>
              <w:fldChar w:fldCharType="end"/>
            </w:r>
          </w:hyperlink>
        </w:p>
        <w:p w14:paraId="04EDFD75" w14:textId="64754902"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62" w:history="1">
            <w:r w:rsidRPr="00FB779C">
              <w:rPr>
                <w:rStyle w:val="Hyperlink"/>
                <w:rFonts w:ascii="Times New Roman" w:hAnsi="Times New Roman" w:cs="Times New Roman"/>
                <w:noProof/>
                <w:lang w:val="en-US"/>
              </w:rPr>
              <w:t>3.1.</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Introduction</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_Toc153826362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31</w:t>
            </w:r>
            <w:r w:rsidRPr="00FB779C">
              <w:rPr>
                <w:rFonts w:ascii="Times New Roman" w:hAnsi="Times New Roman" w:cs="Times New Roman"/>
                <w:noProof/>
                <w:webHidden/>
              </w:rPr>
              <w:fldChar w:fldCharType="end"/>
            </w:r>
          </w:hyperlink>
        </w:p>
        <w:p w14:paraId="3921323E" w14:textId="49957AF1"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63" w:history="1">
            <w:r w:rsidRPr="00FB779C">
              <w:rPr>
                <w:rStyle w:val="Hyperlink"/>
                <w:rFonts w:ascii="Times New Roman" w:hAnsi="Times New Roman" w:cs="Times New Roman"/>
                <w:noProof/>
              </w:rPr>
              <w:t>3.2.</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Research Philosophy</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_Toc153826363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32</w:t>
            </w:r>
            <w:r w:rsidRPr="00FB779C">
              <w:rPr>
                <w:rFonts w:ascii="Times New Roman" w:hAnsi="Times New Roman" w:cs="Times New Roman"/>
                <w:noProof/>
                <w:webHidden/>
              </w:rPr>
              <w:fldChar w:fldCharType="end"/>
            </w:r>
          </w:hyperlink>
        </w:p>
        <w:p w14:paraId="49914BF7" w14:textId="4DD1BCDD"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64" w:history="1">
            <w:r w:rsidRPr="00FB779C">
              <w:rPr>
                <w:rStyle w:val="Hyperlink"/>
                <w:rFonts w:ascii="Times New Roman" w:hAnsi="Times New Roman" w:cs="Times New Roman"/>
                <w:noProof/>
              </w:rPr>
              <w:t>3.3.</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Research Approach</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_Toc153826364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32</w:t>
            </w:r>
            <w:r w:rsidRPr="00FB779C">
              <w:rPr>
                <w:rFonts w:ascii="Times New Roman" w:hAnsi="Times New Roman" w:cs="Times New Roman"/>
                <w:noProof/>
                <w:webHidden/>
              </w:rPr>
              <w:fldChar w:fldCharType="end"/>
            </w:r>
          </w:hyperlink>
        </w:p>
        <w:p w14:paraId="661C1B98" w14:textId="36C8734D"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65" w:history="1">
            <w:r w:rsidRPr="00FB779C">
              <w:rPr>
                <w:rStyle w:val="Hyperlink"/>
                <w:rFonts w:ascii="Times New Roman" w:hAnsi="Times New Roman" w:cs="Times New Roman"/>
                <w:noProof/>
              </w:rPr>
              <w:t>3.4.</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Research Strategy</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_Toc153826365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33</w:t>
            </w:r>
            <w:r w:rsidRPr="00FB779C">
              <w:rPr>
                <w:rFonts w:ascii="Times New Roman" w:hAnsi="Times New Roman" w:cs="Times New Roman"/>
                <w:noProof/>
                <w:webHidden/>
              </w:rPr>
              <w:fldChar w:fldCharType="end"/>
            </w:r>
          </w:hyperlink>
        </w:p>
        <w:p w14:paraId="5F5B8064" w14:textId="16F1DEDB"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66" w:history="1">
            <w:r w:rsidRPr="00FB779C">
              <w:rPr>
                <w:rStyle w:val="Hyperlink"/>
                <w:rFonts w:ascii="Times New Roman" w:hAnsi="Times New Roman" w:cs="Times New Roman"/>
                <w:noProof/>
              </w:rPr>
              <w:t>3.5.</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Methodological Choice</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_Toc153826366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34</w:t>
            </w:r>
            <w:r w:rsidRPr="00FB779C">
              <w:rPr>
                <w:rFonts w:ascii="Times New Roman" w:hAnsi="Times New Roman" w:cs="Times New Roman"/>
                <w:noProof/>
                <w:webHidden/>
              </w:rPr>
              <w:fldChar w:fldCharType="end"/>
            </w:r>
          </w:hyperlink>
        </w:p>
        <w:p w14:paraId="545964ED" w14:textId="2C2B5902"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67" w:history="1">
            <w:r w:rsidRPr="00FB779C">
              <w:rPr>
                <w:rStyle w:val="Hyperlink"/>
                <w:rFonts w:ascii="Times New Roman" w:hAnsi="Times New Roman" w:cs="Times New Roman"/>
                <w:noProof/>
              </w:rPr>
              <w:t>3.6.</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Time Horizon</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_Toc153826367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34</w:t>
            </w:r>
            <w:r w:rsidRPr="00FB779C">
              <w:rPr>
                <w:rFonts w:ascii="Times New Roman" w:hAnsi="Times New Roman" w:cs="Times New Roman"/>
                <w:noProof/>
                <w:webHidden/>
              </w:rPr>
              <w:fldChar w:fldCharType="end"/>
            </w:r>
          </w:hyperlink>
        </w:p>
        <w:p w14:paraId="0481C7D2" w14:textId="7787F4DE"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68" w:history="1">
            <w:r w:rsidRPr="00FB779C">
              <w:rPr>
                <w:rStyle w:val="Hyperlink"/>
                <w:rFonts w:ascii="Times New Roman" w:hAnsi="Times New Roman" w:cs="Times New Roman"/>
                <w:noProof/>
              </w:rPr>
              <w:t>3.7.</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Population, Sampling and Sample Size</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_Toc153826368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34</w:t>
            </w:r>
            <w:r w:rsidRPr="00FB779C">
              <w:rPr>
                <w:rFonts w:ascii="Times New Roman" w:hAnsi="Times New Roman" w:cs="Times New Roman"/>
                <w:noProof/>
                <w:webHidden/>
              </w:rPr>
              <w:fldChar w:fldCharType="end"/>
            </w:r>
          </w:hyperlink>
        </w:p>
        <w:p w14:paraId="01DB701A" w14:textId="59EEBD89"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69" w:history="1">
            <w:r w:rsidRPr="00FB779C">
              <w:rPr>
                <w:rStyle w:val="Hyperlink"/>
                <w:rFonts w:ascii="Times New Roman" w:hAnsi="Times New Roman" w:cs="Times New Roman"/>
                <w:noProof/>
              </w:rPr>
              <w:t>3.8.</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Research instrument and Data Collection</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_Toc153826369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35</w:t>
            </w:r>
            <w:r w:rsidRPr="00FB779C">
              <w:rPr>
                <w:rFonts w:ascii="Times New Roman" w:hAnsi="Times New Roman" w:cs="Times New Roman"/>
                <w:noProof/>
                <w:webHidden/>
              </w:rPr>
              <w:fldChar w:fldCharType="end"/>
            </w:r>
          </w:hyperlink>
        </w:p>
        <w:p w14:paraId="5A683A62" w14:textId="650FEA73"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70" w:history="1">
            <w:r w:rsidRPr="00FB779C">
              <w:rPr>
                <w:rStyle w:val="Hyperlink"/>
                <w:rFonts w:ascii="Times New Roman" w:hAnsi="Times New Roman" w:cs="Times New Roman"/>
                <w:noProof/>
              </w:rPr>
              <w:t>3.9.</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Data analysis</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_Toc153826370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36</w:t>
            </w:r>
            <w:r w:rsidRPr="00FB779C">
              <w:rPr>
                <w:rFonts w:ascii="Times New Roman" w:hAnsi="Times New Roman" w:cs="Times New Roman"/>
                <w:noProof/>
                <w:webHidden/>
              </w:rPr>
              <w:fldChar w:fldCharType="end"/>
            </w:r>
          </w:hyperlink>
        </w:p>
        <w:p w14:paraId="6B94B07F" w14:textId="11DBBA5E" w:rsidR="00FB779C" w:rsidRPr="00FB779C" w:rsidRDefault="00FB779C">
          <w:pPr>
            <w:pStyle w:val="TOC2"/>
            <w:tabs>
              <w:tab w:val="left" w:pos="1100"/>
              <w:tab w:val="right" w:leader="dot" w:pos="9016"/>
            </w:tabs>
            <w:rPr>
              <w:rFonts w:ascii="Times New Roman" w:eastAsiaTheme="minorEastAsia" w:hAnsi="Times New Roman" w:cs="Times New Roman"/>
              <w:noProof/>
              <w:kern w:val="2"/>
              <w:lang w:val="en-US"/>
              <w14:ligatures w14:val="standardContextual"/>
            </w:rPr>
          </w:pPr>
          <w:hyperlink w:anchor="_Toc153826371" w:history="1">
            <w:r w:rsidRPr="00FB779C">
              <w:rPr>
                <w:rStyle w:val="Hyperlink"/>
                <w:rFonts w:ascii="Times New Roman" w:hAnsi="Times New Roman" w:cs="Times New Roman"/>
                <w:noProof/>
              </w:rPr>
              <w:t>3.10.</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Validity and Reliability</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_Toc153826371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36</w:t>
            </w:r>
            <w:r w:rsidRPr="00FB779C">
              <w:rPr>
                <w:rFonts w:ascii="Times New Roman" w:hAnsi="Times New Roman" w:cs="Times New Roman"/>
                <w:noProof/>
                <w:webHidden/>
              </w:rPr>
              <w:fldChar w:fldCharType="end"/>
            </w:r>
          </w:hyperlink>
        </w:p>
        <w:p w14:paraId="4243E263" w14:textId="10CA168F" w:rsidR="00FB779C" w:rsidRPr="00FB779C" w:rsidRDefault="00FB779C">
          <w:pPr>
            <w:pStyle w:val="TOC2"/>
            <w:tabs>
              <w:tab w:val="left" w:pos="1100"/>
              <w:tab w:val="right" w:leader="dot" w:pos="9016"/>
            </w:tabs>
            <w:rPr>
              <w:rFonts w:ascii="Times New Roman" w:eastAsiaTheme="minorEastAsia" w:hAnsi="Times New Roman" w:cs="Times New Roman"/>
              <w:noProof/>
              <w:kern w:val="2"/>
              <w:lang w:val="en-US"/>
              <w14:ligatures w14:val="standardContextual"/>
            </w:rPr>
          </w:pPr>
          <w:hyperlink w:anchor="_Toc153826372" w:history="1">
            <w:r w:rsidRPr="00FB779C">
              <w:rPr>
                <w:rStyle w:val="Hyperlink"/>
                <w:rFonts w:ascii="Times New Roman" w:hAnsi="Times New Roman" w:cs="Times New Roman"/>
                <w:noProof/>
              </w:rPr>
              <w:t>3.11.</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Limitations of the methodology</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_Toc153826372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37</w:t>
            </w:r>
            <w:r w:rsidRPr="00FB779C">
              <w:rPr>
                <w:rFonts w:ascii="Times New Roman" w:hAnsi="Times New Roman" w:cs="Times New Roman"/>
                <w:noProof/>
                <w:webHidden/>
              </w:rPr>
              <w:fldChar w:fldCharType="end"/>
            </w:r>
          </w:hyperlink>
        </w:p>
        <w:p w14:paraId="4150B952" w14:textId="0384EC9F" w:rsidR="00FB779C" w:rsidRPr="00FB779C" w:rsidRDefault="00FB779C">
          <w:pPr>
            <w:pStyle w:val="TOC2"/>
            <w:tabs>
              <w:tab w:val="left" w:pos="1100"/>
              <w:tab w:val="right" w:leader="dot" w:pos="9016"/>
            </w:tabs>
            <w:rPr>
              <w:rFonts w:ascii="Times New Roman" w:eastAsiaTheme="minorEastAsia" w:hAnsi="Times New Roman" w:cs="Times New Roman"/>
              <w:noProof/>
              <w:kern w:val="2"/>
              <w:lang w:val="en-US"/>
              <w14:ligatures w14:val="standardContextual"/>
            </w:rPr>
          </w:pPr>
          <w:hyperlink w:anchor="_Toc153826373" w:history="1">
            <w:r w:rsidRPr="00FB779C">
              <w:rPr>
                <w:rStyle w:val="Hyperlink"/>
                <w:rFonts w:ascii="Times New Roman" w:hAnsi="Times New Roman" w:cs="Times New Roman"/>
                <w:noProof/>
              </w:rPr>
              <w:t>3.12.</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Ethical consideration</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_Toc153826373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37</w:t>
            </w:r>
            <w:r w:rsidRPr="00FB779C">
              <w:rPr>
                <w:rFonts w:ascii="Times New Roman" w:hAnsi="Times New Roman" w:cs="Times New Roman"/>
                <w:noProof/>
                <w:webHidden/>
              </w:rPr>
              <w:fldChar w:fldCharType="end"/>
            </w:r>
          </w:hyperlink>
        </w:p>
        <w:p w14:paraId="50E251F5" w14:textId="29269E7F" w:rsidR="00FB779C" w:rsidRPr="00FB779C" w:rsidRDefault="00FB779C">
          <w:pPr>
            <w:pStyle w:val="TOC2"/>
            <w:tabs>
              <w:tab w:val="left" w:pos="1100"/>
              <w:tab w:val="right" w:leader="dot" w:pos="9016"/>
            </w:tabs>
            <w:rPr>
              <w:rFonts w:ascii="Times New Roman" w:eastAsiaTheme="minorEastAsia" w:hAnsi="Times New Roman" w:cs="Times New Roman"/>
              <w:noProof/>
              <w:kern w:val="2"/>
              <w:lang w:val="en-US"/>
              <w14:ligatures w14:val="standardContextual"/>
            </w:rPr>
          </w:pPr>
          <w:hyperlink w:anchor="_Toc153826374" w:history="1">
            <w:r w:rsidRPr="00FB779C">
              <w:rPr>
                <w:rStyle w:val="Hyperlink"/>
                <w:rFonts w:ascii="Times New Roman" w:hAnsi="Times New Roman" w:cs="Times New Roman"/>
                <w:noProof/>
              </w:rPr>
              <w:t>3.13.</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Chapter Summary</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_Toc153826374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38</w:t>
            </w:r>
            <w:r w:rsidRPr="00FB779C">
              <w:rPr>
                <w:rFonts w:ascii="Times New Roman" w:hAnsi="Times New Roman" w:cs="Times New Roman"/>
                <w:noProof/>
                <w:webHidden/>
              </w:rPr>
              <w:fldChar w:fldCharType="end"/>
            </w:r>
          </w:hyperlink>
        </w:p>
        <w:p w14:paraId="156F15AC" w14:textId="4F0049C7" w:rsidR="00FB779C" w:rsidRPr="00FB779C" w:rsidRDefault="00FB779C">
          <w:pPr>
            <w:pStyle w:val="TOC1"/>
            <w:tabs>
              <w:tab w:val="left" w:pos="440"/>
              <w:tab w:val="right" w:leader="dot" w:pos="9016"/>
            </w:tabs>
            <w:rPr>
              <w:rFonts w:ascii="Times New Roman" w:eastAsiaTheme="minorEastAsia" w:hAnsi="Times New Roman" w:cs="Times New Roman"/>
              <w:noProof/>
              <w:kern w:val="2"/>
              <w:lang w:val="en-US"/>
              <w14:ligatures w14:val="standardContextual"/>
            </w:rPr>
          </w:pPr>
          <w:hyperlink w:anchor="_Toc153826375" w:history="1">
            <w:r w:rsidRPr="00FB779C">
              <w:rPr>
                <w:rStyle w:val="Hyperlink"/>
                <w:rFonts w:ascii="Times New Roman" w:hAnsi="Times New Roman" w:cs="Times New Roman"/>
                <w:noProof/>
                <w:lang w:val="en-US"/>
              </w:rPr>
              <w:t>4.</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CHAPTER 4: Analysis of Findings</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_Toc153826375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39</w:t>
            </w:r>
            <w:r w:rsidRPr="00FB779C">
              <w:rPr>
                <w:rFonts w:ascii="Times New Roman" w:hAnsi="Times New Roman" w:cs="Times New Roman"/>
                <w:noProof/>
                <w:webHidden/>
              </w:rPr>
              <w:fldChar w:fldCharType="end"/>
            </w:r>
          </w:hyperlink>
        </w:p>
        <w:p w14:paraId="619F3003" w14:textId="5A9CBBA8"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76" w:history="1">
            <w:r w:rsidRPr="00FB779C">
              <w:rPr>
                <w:rStyle w:val="Hyperlink"/>
                <w:rFonts w:ascii="Times New Roman" w:hAnsi="Times New Roman" w:cs="Times New Roman"/>
                <w:noProof/>
                <w:lang w:val="en-US"/>
              </w:rPr>
              <w:t>4.1.</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Introduction</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_Toc153826376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39</w:t>
            </w:r>
            <w:r w:rsidRPr="00FB779C">
              <w:rPr>
                <w:rFonts w:ascii="Times New Roman" w:hAnsi="Times New Roman" w:cs="Times New Roman"/>
                <w:noProof/>
                <w:webHidden/>
              </w:rPr>
              <w:fldChar w:fldCharType="end"/>
            </w:r>
          </w:hyperlink>
        </w:p>
        <w:p w14:paraId="3301DCB3" w14:textId="7AF61451"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77" w:history="1">
            <w:r w:rsidRPr="00FB779C">
              <w:rPr>
                <w:rStyle w:val="Hyperlink"/>
                <w:rFonts w:ascii="Times New Roman" w:hAnsi="Times New Roman" w:cs="Times New Roman"/>
                <w:noProof/>
                <w:lang w:val="en-US"/>
              </w:rPr>
              <w:t>4.2.</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Demographic data presentation</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_Toc153826377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40</w:t>
            </w:r>
            <w:r w:rsidRPr="00FB779C">
              <w:rPr>
                <w:rFonts w:ascii="Times New Roman" w:hAnsi="Times New Roman" w:cs="Times New Roman"/>
                <w:noProof/>
                <w:webHidden/>
              </w:rPr>
              <w:fldChar w:fldCharType="end"/>
            </w:r>
          </w:hyperlink>
        </w:p>
        <w:p w14:paraId="697C914C" w14:textId="4360380A"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78" w:history="1">
            <w:r w:rsidRPr="00FB779C">
              <w:rPr>
                <w:rStyle w:val="Hyperlink"/>
                <w:rFonts w:ascii="Times New Roman" w:hAnsi="Times New Roman" w:cs="Times New Roman"/>
                <w:noProof/>
                <w:lang w:val="en-US"/>
              </w:rPr>
              <w:t>4.3.</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Presentation of findings in themes</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_Toc153826378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43</w:t>
            </w:r>
            <w:r w:rsidRPr="00FB779C">
              <w:rPr>
                <w:rFonts w:ascii="Times New Roman" w:hAnsi="Times New Roman" w:cs="Times New Roman"/>
                <w:noProof/>
                <w:webHidden/>
              </w:rPr>
              <w:fldChar w:fldCharType="end"/>
            </w:r>
          </w:hyperlink>
        </w:p>
        <w:p w14:paraId="6ADEFB61" w14:textId="14E5BE97" w:rsidR="00FB779C" w:rsidRPr="00FB779C" w:rsidRDefault="00FB779C">
          <w:pPr>
            <w:pStyle w:val="TOC3"/>
            <w:tabs>
              <w:tab w:val="left" w:pos="1320"/>
              <w:tab w:val="right" w:leader="dot" w:pos="9016"/>
            </w:tabs>
            <w:rPr>
              <w:rFonts w:ascii="Times New Roman" w:eastAsiaTheme="minorEastAsia" w:hAnsi="Times New Roman" w:cs="Times New Roman"/>
              <w:noProof/>
              <w:kern w:val="2"/>
              <w:lang w:val="en-US"/>
              <w14:ligatures w14:val="standardContextual"/>
            </w:rPr>
          </w:pPr>
          <w:hyperlink w:anchor="_Toc153826379" w:history="1">
            <w:r w:rsidRPr="00FB779C">
              <w:rPr>
                <w:rStyle w:val="Hyperlink"/>
                <w:rFonts w:ascii="Times New Roman" w:hAnsi="Times New Roman" w:cs="Times New Roman"/>
                <w:noProof/>
                <w:lang w:val="en-US"/>
              </w:rPr>
              <w:t>4.3.1.</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Major Theme 1: Retailer strategies on customer acquisition and retention</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_Toc153826379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43</w:t>
            </w:r>
            <w:r w:rsidRPr="00FB779C">
              <w:rPr>
                <w:rFonts w:ascii="Times New Roman" w:hAnsi="Times New Roman" w:cs="Times New Roman"/>
                <w:noProof/>
                <w:webHidden/>
              </w:rPr>
              <w:fldChar w:fldCharType="end"/>
            </w:r>
          </w:hyperlink>
        </w:p>
        <w:p w14:paraId="075EB23A" w14:textId="6C360D2B" w:rsidR="00FB779C" w:rsidRPr="00FB779C" w:rsidRDefault="00FB779C">
          <w:pPr>
            <w:pStyle w:val="TOC3"/>
            <w:tabs>
              <w:tab w:val="left" w:pos="1320"/>
              <w:tab w:val="right" w:leader="dot" w:pos="9016"/>
            </w:tabs>
            <w:rPr>
              <w:rFonts w:ascii="Times New Roman" w:eastAsiaTheme="minorEastAsia" w:hAnsi="Times New Roman" w:cs="Times New Roman"/>
              <w:noProof/>
              <w:kern w:val="2"/>
              <w:lang w:val="en-US"/>
              <w14:ligatures w14:val="standardContextual"/>
            </w:rPr>
          </w:pPr>
          <w:hyperlink w:anchor="_Toc153826380" w:history="1">
            <w:r w:rsidRPr="00FB779C">
              <w:rPr>
                <w:rStyle w:val="Hyperlink"/>
                <w:rFonts w:ascii="Times New Roman" w:hAnsi="Times New Roman" w:cs="Times New Roman"/>
                <w:noProof/>
                <w:lang w:val="en-US"/>
              </w:rPr>
              <w:t>4.3.2.</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Major Theme 2: Drivers of online shopping</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_Toc153826380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46</w:t>
            </w:r>
            <w:r w:rsidRPr="00FB779C">
              <w:rPr>
                <w:rFonts w:ascii="Times New Roman" w:hAnsi="Times New Roman" w:cs="Times New Roman"/>
                <w:noProof/>
                <w:webHidden/>
              </w:rPr>
              <w:fldChar w:fldCharType="end"/>
            </w:r>
          </w:hyperlink>
        </w:p>
        <w:p w14:paraId="56E80375" w14:textId="3CDB7B29" w:rsidR="00FB779C" w:rsidRPr="00FB779C" w:rsidRDefault="00FB779C">
          <w:pPr>
            <w:pStyle w:val="TOC3"/>
            <w:tabs>
              <w:tab w:val="left" w:pos="1320"/>
              <w:tab w:val="right" w:leader="dot" w:pos="9016"/>
            </w:tabs>
            <w:rPr>
              <w:rFonts w:ascii="Times New Roman" w:eastAsiaTheme="minorEastAsia" w:hAnsi="Times New Roman" w:cs="Times New Roman"/>
              <w:noProof/>
              <w:kern w:val="2"/>
              <w:lang w:val="en-US"/>
              <w14:ligatures w14:val="standardContextual"/>
            </w:rPr>
          </w:pPr>
          <w:hyperlink w:anchor="_Toc153826381" w:history="1">
            <w:r w:rsidRPr="00FB779C">
              <w:rPr>
                <w:rStyle w:val="Hyperlink"/>
                <w:rFonts w:ascii="Times New Roman" w:hAnsi="Times New Roman" w:cs="Times New Roman"/>
                <w:noProof/>
                <w:lang w:val="en-US"/>
              </w:rPr>
              <w:t>4.3.3.</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Major Theme 3: Online shopping risk prevalence</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_Toc153826381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49</w:t>
            </w:r>
            <w:r w:rsidRPr="00FB779C">
              <w:rPr>
                <w:rFonts w:ascii="Times New Roman" w:hAnsi="Times New Roman" w:cs="Times New Roman"/>
                <w:noProof/>
                <w:webHidden/>
              </w:rPr>
              <w:fldChar w:fldCharType="end"/>
            </w:r>
          </w:hyperlink>
        </w:p>
        <w:p w14:paraId="1DD975AD" w14:textId="1EF7C2B6" w:rsidR="00FB779C" w:rsidRPr="00FB779C" w:rsidRDefault="00FB779C">
          <w:pPr>
            <w:pStyle w:val="TOC3"/>
            <w:tabs>
              <w:tab w:val="left" w:pos="1320"/>
              <w:tab w:val="right" w:leader="dot" w:pos="9016"/>
            </w:tabs>
            <w:rPr>
              <w:rFonts w:ascii="Times New Roman" w:eastAsiaTheme="minorEastAsia" w:hAnsi="Times New Roman" w:cs="Times New Roman"/>
              <w:noProof/>
              <w:kern w:val="2"/>
              <w:lang w:val="en-US"/>
              <w14:ligatures w14:val="standardContextual"/>
            </w:rPr>
          </w:pPr>
          <w:hyperlink w:anchor="_Toc153826382" w:history="1">
            <w:r w:rsidRPr="00FB779C">
              <w:rPr>
                <w:rStyle w:val="Hyperlink"/>
                <w:rFonts w:ascii="Times New Roman" w:hAnsi="Times New Roman" w:cs="Times New Roman"/>
                <w:noProof/>
                <w:lang w:val="en-US"/>
              </w:rPr>
              <w:t>4.3.4.</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Major Theme 4: Recommendations suggested to online shops</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_Toc153826382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50</w:t>
            </w:r>
            <w:r w:rsidRPr="00FB779C">
              <w:rPr>
                <w:rFonts w:ascii="Times New Roman" w:hAnsi="Times New Roman" w:cs="Times New Roman"/>
                <w:noProof/>
                <w:webHidden/>
              </w:rPr>
              <w:fldChar w:fldCharType="end"/>
            </w:r>
          </w:hyperlink>
        </w:p>
        <w:p w14:paraId="3A841CFA" w14:textId="01B3C85A"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83" w:history="1">
            <w:r w:rsidRPr="00FB779C">
              <w:rPr>
                <w:rStyle w:val="Hyperlink"/>
                <w:rFonts w:ascii="Times New Roman" w:hAnsi="Times New Roman" w:cs="Times New Roman"/>
                <w:noProof/>
                <w:lang w:val="en-US"/>
              </w:rPr>
              <w:t>4.4.</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Chapter summary</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_Toc153826383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51</w:t>
            </w:r>
            <w:r w:rsidRPr="00FB779C">
              <w:rPr>
                <w:rFonts w:ascii="Times New Roman" w:hAnsi="Times New Roman" w:cs="Times New Roman"/>
                <w:noProof/>
                <w:webHidden/>
              </w:rPr>
              <w:fldChar w:fldCharType="end"/>
            </w:r>
          </w:hyperlink>
        </w:p>
        <w:p w14:paraId="79588652" w14:textId="2E1F3B01" w:rsidR="00FB779C" w:rsidRPr="00FB779C" w:rsidRDefault="00FB779C">
          <w:pPr>
            <w:pStyle w:val="TOC1"/>
            <w:tabs>
              <w:tab w:val="left" w:pos="440"/>
              <w:tab w:val="right" w:leader="dot" w:pos="9016"/>
            </w:tabs>
            <w:rPr>
              <w:rFonts w:ascii="Times New Roman" w:eastAsiaTheme="minorEastAsia" w:hAnsi="Times New Roman" w:cs="Times New Roman"/>
              <w:noProof/>
              <w:kern w:val="2"/>
              <w:lang w:val="en-US"/>
              <w14:ligatures w14:val="standardContextual"/>
            </w:rPr>
          </w:pPr>
          <w:hyperlink w:anchor="_Toc153826384" w:history="1">
            <w:r w:rsidRPr="00FB779C">
              <w:rPr>
                <w:rStyle w:val="Hyperlink"/>
                <w:rFonts w:ascii="Times New Roman" w:hAnsi="Times New Roman" w:cs="Times New Roman"/>
                <w:noProof/>
                <w:lang w:val="en-US"/>
              </w:rPr>
              <w:t>5.</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CHAPTER 5: Discussion of findings</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_Toc153826384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53</w:t>
            </w:r>
            <w:r w:rsidRPr="00FB779C">
              <w:rPr>
                <w:rFonts w:ascii="Times New Roman" w:hAnsi="Times New Roman" w:cs="Times New Roman"/>
                <w:noProof/>
                <w:webHidden/>
              </w:rPr>
              <w:fldChar w:fldCharType="end"/>
            </w:r>
          </w:hyperlink>
        </w:p>
        <w:p w14:paraId="54260062" w14:textId="60A6F9D8"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85" w:history="1">
            <w:r w:rsidRPr="00FB779C">
              <w:rPr>
                <w:rStyle w:val="Hyperlink"/>
                <w:rFonts w:ascii="Times New Roman" w:hAnsi="Times New Roman" w:cs="Times New Roman"/>
                <w:noProof/>
                <w:lang w:val="en-US"/>
              </w:rPr>
              <w:t>5.1.</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Introduction</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_Toc153826385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53</w:t>
            </w:r>
            <w:r w:rsidRPr="00FB779C">
              <w:rPr>
                <w:rFonts w:ascii="Times New Roman" w:hAnsi="Times New Roman" w:cs="Times New Roman"/>
                <w:noProof/>
                <w:webHidden/>
              </w:rPr>
              <w:fldChar w:fldCharType="end"/>
            </w:r>
          </w:hyperlink>
        </w:p>
        <w:p w14:paraId="50E98E89" w14:textId="3A7FC73C" w:rsidR="00FB779C" w:rsidRPr="00FB779C" w:rsidRDefault="0030234D" w:rsidP="0030234D">
          <w:pPr>
            <w:pStyle w:val="TOC3"/>
            <w:tabs>
              <w:tab w:val="left" w:pos="1100"/>
              <w:tab w:val="right" w:leader="dot" w:pos="9016"/>
            </w:tabs>
            <w:ind w:left="0"/>
            <w:rPr>
              <w:rFonts w:ascii="Times New Roman" w:eastAsiaTheme="minorEastAsia" w:hAnsi="Times New Roman" w:cs="Times New Roman"/>
              <w:noProof/>
              <w:kern w:val="2"/>
              <w:lang w:val="en-US"/>
              <w14:ligatures w14:val="standardContextual"/>
            </w:rPr>
          </w:pPr>
          <w:r>
            <w:t xml:space="preserve">    </w:t>
          </w:r>
          <w:hyperlink w:anchor="_Toc153826386" w:history="1">
            <w:r w:rsidR="00FB779C" w:rsidRPr="00FB779C">
              <w:rPr>
                <w:rStyle w:val="Hyperlink"/>
                <w:rFonts w:ascii="Times New Roman" w:hAnsi="Times New Roman" w:cs="Times New Roman"/>
                <w:noProof/>
              </w:rPr>
              <w:t>5.2.Strategies used by online grocery retailers to influence consumers to shop groceries online</w:t>
            </w:r>
            <w:r w:rsidR="00FB779C" w:rsidRPr="00FB779C">
              <w:rPr>
                <w:rFonts w:ascii="Times New Roman" w:hAnsi="Times New Roman" w:cs="Times New Roman"/>
                <w:noProof/>
                <w:webHidden/>
              </w:rPr>
              <w:tab/>
            </w:r>
            <w:r w:rsidR="00FB779C" w:rsidRPr="00FB779C">
              <w:rPr>
                <w:rFonts w:ascii="Times New Roman" w:hAnsi="Times New Roman" w:cs="Times New Roman"/>
                <w:noProof/>
                <w:webHidden/>
              </w:rPr>
              <w:fldChar w:fldCharType="begin"/>
            </w:r>
            <w:r w:rsidR="00FB779C" w:rsidRPr="00FB779C">
              <w:rPr>
                <w:rFonts w:ascii="Times New Roman" w:hAnsi="Times New Roman" w:cs="Times New Roman"/>
                <w:noProof/>
                <w:webHidden/>
              </w:rPr>
              <w:instrText xml:space="preserve"> PAGEREF _Toc153826386 \h </w:instrText>
            </w:r>
            <w:r w:rsidR="00FB779C" w:rsidRPr="00FB779C">
              <w:rPr>
                <w:rFonts w:ascii="Times New Roman" w:hAnsi="Times New Roman" w:cs="Times New Roman"/>
                <w:noProof/>
                <w:webHidden/>
              </w:rPr>
            </w:r>
            <w:r w:rsidR="00FB779C" w:rsidRPr="00FB779C">
              <w:rPr>
                <w:rFonts w:ascii="Times New Roman" w:hAnsi="Times New Roman" w:cs="Times New Roman"/>
                <w:noProof/>
                <w:webHidden/>
              </w:rPr>
              <w:fldChar w:fldCharType="separate"/>
            </w:r>
            <w:r w:rsidR="00FB779C" w:rsidRPr="00FB779C">
              <w:rPr>
                <w:rFonts w:ascii="Times New Roman" w:hAnsi="Times New Roman" w:cs="Times New Roman"/>
                <w:noProof/>
                <w:webHidden/>
              </w:rPr>
              <w:t>53</w:t>
            </w:r>
            <w:r w:rsidR="00FB779C" w:rsidRPr="00FB779C">
              <w:rPr>
                <w:rFonts w:ascii="Times New Roman" w:hAnsi="Times New Roman" w:cs="Times New Roman"/>
                <w:noProof/>
                <w:webHidden/>
              </w:rPr>
              <w:fldChar w:fldCharType="end"/>
            </w:r>
          </w:hyperlink>
        </w:p>
        <w:p w14:paraId="2B0DFCEE" w14:textId="267B6B32"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87" w:history="1">
            <w:r w:rsidRPr="00FB779C">
              <w:rPr>
                <w:rStyle w:val="Hyperlink"/>
                <w:rFonts w:ascii="Times New Roman" w:hAnsi="Times New Roman" w:cs="Times New Roman"/>
                <w:noProof/>
                <w:lang w:val="en-US"/>
              </w:rPr>
              <w:t>5.3.</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Factors influencing consumers’ online shopping attitude</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_Toc153826387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57</w:t>
            </w:r>
            <w:r w:rsidRPr="00FB779C">
              <w:rPr>
                <w:rFonts w:ascii="Times New Roman" w:hAnsi="Times New Roman" w:cs="Times New Roman"/>
                <w:noProof/>
                <w:webHidden/>
              </w:rPr>
              <w:fldChar w:fldCharType="end"/>
            </w:r>
          </w:hyperlink>
        </w:p>
        <w:p w14:paraId="52AD0429" w14:textId="24D7CEA4"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88" w:history="1">
            <w:r w:rsidRPr="00FB779C">
              <w:rPr>
                <w:rStyle w:val="Hyperlink"/>
                <w:rFonts w:ascii="Times New Roman" w:hAnsi="Times New Roman" w:cs="Times New Roman"/>
                <w:noProof/>
                <w:lang w:val="en-US"/>
              </w:rPr>
              <w:t>5.4.</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Perceived risk and its influence on online shopping attitudes</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_Toc153826388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59</w:t>
            </w:r>
            <w:r w:rsidRPr="00FB779C">
              <w:rPr>
                <w:rFonts w:ascii="Times New Roman" w:hAnsi="Times New Roman" w:cs="Times New Roman"/>
                <w:noProof/>
                <w:webHidden/>
              </w:rPr>
              <w:fldChar w:fldCharType="end"/>
            </w:r>
          </w:hyperlink>
        </w:p>
        <w:p w14:paraId="52858098" w14:textId="52C3CEBF"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89" w:history="1">
            <w:r w:rsidRPr="00FB779C">
              <w:rPr>
                <w:rStyle w:val="Hyperlink"/>
                <w:rFonts w:ascii="Times New Roman" w:hAnsi="Times New Roman" w:cs="Times New Roman"/>
                <w:noProof/>
                <w:lang w:val="en-US"/>
              </w:rPr>
              <w:t>5.5.</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Recommended strategies to online retailers for customer retention and acquisition</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_Toc153826389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62</w:t>
            </w:r>
            <w:r w:rsidRPr="00FB779C">
              <w:rPr>
                <w:rFonts w:ascii="Times New Roman" w:hAnsi="Times New Roman" w:cs="Times New Roman"/>
                <w:noProof/>
                <w:webHidden/>
              </w:rPr>
              <w:fldChar w:fldCharType="end"/>
            </w:r>
          </w:hyperlink>
        </w:p>
        <w:p w14:paraId="66A3300B" w14:textId="26CAA3A5"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90" w:history="1">
            <w:r w:rsidRPr="00FB779C">
              <w:rPr>
                <w:rStyle w:val="Hyperlink"/>
                <w:rFonts w:ascii="Times New Roman" w:hAnsi="Times New Roman" w:cs="Times New Roman"/>
                <w:noProof/>
                <w:lang w:val="en-US"/>
              </w:rPr>
              <w:t>5.6.</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Chapter summary</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_Toc153826390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63</w:t>
            </w:r>
            <w:r w:rsidRPr="00FB779C">
              <w:rPr>
                <w:rFonts w:ascii="Times New Roman" w:hAnsi="Times New Roman" w:cs="Times New Roman"/>
                <w:noProof/>
                <w:webHidden/>
              </w:rPr>
              <w:fldChar w:fldCharType="end"/>
            </w:r>
          </w:hyperlink>
        </w:p>
        <w:p w14:paraId="1D76F442" w14:textId="1F2947F0" w:rsidR="00FB779C" w:rsidRPr="00FB779C" w:rsidRDefault="00FB779C">
          <w:pPr>
            <w:pStyle w:val="TOC1"/>
            <w:tabs>
              <w:tab w:val="left" w:pos="440"/>
              <w:tab w:val="right" w:leader="dot" w:pos="9016"/>
            </w:tabs>
            <w:rPr>
              <w:rFonts w:ascii="Times New Roman" w:eastAsiaTheme="minorEastAsia" w:hAnsi="Times New Roman" w:cs="Times New Roman"/>
              <w:noProof/>
              <w:kern w:val="2"/>
              <w:lang w:val="en-US"/>
              <w14:ligatures w14:val="standardContextual"/>
            </w:rPr>
          </w:pPr>
          <w:hyperlink w:anchor="_Toc153826391" w:history="1">
            <w:r w:rsidRPr="00FB779C">
              <w:rPr>
                <w:rStyle w:val="Hyperlink"/>
                <w:rFonts w:ascii="Times New Roman" w:hAnsi="Times New Roman" w:cs="Times New Roman"/>
                <w:noProof/>
                <w:lang w:val="en-US"/>
              </w:rPr>
              <w:t>6.</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CHAPTER 6: Conclusion and Recommendations</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_Toc153826391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64</w:t>
            </w:r>
            <w:r w:rsidRPr="00FB779C">
              <w:rPr>
                <w:rFonts w:ascii="Times New Roman" w:hAnsi="Times New Roman" w:cs="Times New Roman"/>
                <w:noProof/>
                <w:webHidden/>
              </w:rPr>
              <w:fldChar w:fldCharType="end"/>
            </w:r>
          </w:hyperlink>
        </w:p>
        <w:p w14:paraId="77854EC8" w14:textId="5EAA888C"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92" w:history="1">
            <w:r w:rsidRPr="00FB779C">
              <w:rPr>
                <w:rStyle w:val="Hyperlink"/>
                <w:rFonts w:ascii="Times New Roman" w:hAnsi="Times New Roman" w:cs="Times New Roman"/>
                <w:noProof/>
                <w:lang w:val="en-US"/>
              </w:rPr>
              <w:t>6.1.</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Introduction</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_Toc153826392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64</w:t>
            </w:r>
            <w:r w:rsidRPr="00FB779C">
              <w:rPr>
                <w:rFonts w:ascii="Times New Roman" w:hAnsi="Times New Roman" w:cs="Times New Roman"/>
                <w:noProof/>
                <w:webHidden/>
              </w:rPr>
              <w:fldChar w:fldCharType="end"/>
            </w:r>
          </w:hyperlink>
        </w:p>
        <w:p w14:paraId="502C4172" w14:textId="3FD92352"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93" w:history="1">
            <w:r w:rsidRPr="00FB779C">
              <w:rPr>
                <w:rStyle w:val="Hyperlink"/>
                <w:rFonts w:ascii="Times New Roman" w:hAnsi="Times New Roman" w:cs="Times New Roman"/>
                <w:noProof/>
                <w:lang w:val="en-US"/>
              </w:rPr>
              <w:t>6.2.</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Summary of findings</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_Toc153826393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64</w:t>
            </w:r>
            <w:r w:rsidRPr="00FB779C">
              <w:rPr>
                <w:rFonts w:ascii="Times New Roman" w:hAnsi="Times New Roman" w:cs="Times New Roman"/>
                <w:noProof/>
                <w:webHidden/>
              </w:rPr>
              <w:fldChar w:fldCharType="end"/>
            </w:r>
          </w:hyperlink>
        </w:p>
        <w:p w14:paraId="4CD796BE" w14:textId="15EC7FB1" w:rsidR="00FB779C" w:rsidRPr="00FB779C" w:rsidRDefault="00FB779C">
          <w:pPr>
            <w:pStyle w:val="TOC3"/>
            <w:tabs>
              <w:tab w:val="left" w:pos="1320"/>
              <w:tab w:val="right" w:leader="dot" w:pos="9016"/>
            </w:tabs>
            <w:rPr>
              <w:rFonts w:ascii="Times New Roman" w:eastAsiaTheme="minorEastAsia" w:hAnsi="Times New Roman" w:cs="Times New Roman"/>
              <w:noProof/>
              <w:kern w:val="2"/>
              <w:lang w:val="en-US"/>
              <w14:ligatures w14:val="standardContextual"/>
            </w:rPr>
          </w:pPr>
          <w:hyperlink w:anchor="_Toc153826394" w:history="1">
            <w:r w:rsidRPr="00FB779C">
              <w:rPr>
                <w:rStyle w:val="Hyperlink"/>
                <w:rFonts w:ascii="Times New Roman" w:hAnsi="Times New Roman" w:cs="Times New Roman"/>
                <w:noProof/>
              </w:rPr>
              <w:t>6.2.1.</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rPr>
              <w:t>Strategies to influence consumers to shop groceries online</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_Toc153826394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65</w:t>
            </w:r>
            <w:r w:rsidRPr="00FB779C">
              <w:rPr>
                <w:rFonts w:ascii="Times New Roman" w:hAnsi="Times New Roman" w:cs="Times New Roman"/>
                <w:noProof/>
                <w:webHidden/>
              </w:rPr>
              <w:fldChar w:fldCharType="end"/>
            </w:r>
          </w:hyperlink>
        </w:p>
        <w:p w14:paraId="05BED92F" w14:textId="07841E1B" w:rsidR="00FB779C" w:rsidRPr="00FB779C" w:rsidRDefault="00FB779C">
          <w:pPr>
            <w:pStyle w:val="TOC3"/>
            <w:tabs>
              <w:tab w:val="left" w:pos="1320"/>
              <w:tab w:val="right" w:leader="dot" w:pos="9016"/>
            </w:tabs>
            <w:rPr>
              <w:rFonts w:ascii="Times New Roman" w:eastAsiaTheme="minorEastAsia" w:hAnsi="Times New Roman" w:cs="Times New Roman"/>
              <w:noProof/>
              <w:kern w:val="2"/>
              <w:lang w:val="en-US"/>
              <w14:ligatures w14:val="standardContextual"/>
            </w:rPr>
          </w:pPr>
          <w:hyperlink w:anchor="_Toc153826395" w:history="1">
            <w:r w:rsidRPr="00FB779C">
              <w:rPr>
                <w:rStyle w:val="Hyperlink"/>
                <w:rFonts w:ascii="Times New Roman" w:hAnsi="Times New Roman" w:cs="Times New Roman"/>
                <w:noProof/>
                <w:lang w:val="en-US"/>
              </w:rPr>
              <w:t>6.2.2.</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Factors influencing consumers’ online shopping attitude</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_Toc153826395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65</w:t>
            </w:r>
            <w:r w:rsidRPr="00FB779C">
              <w:rPr>
                <w:rFonts w:ascii="Times New Roman" w:hAnsi="Times New Roman" w:cs="Times New Roman"/>
                <w:noProof/>
                <w:webHidden/>
              </w:rPr>
              <w:fldChar w:fldCharType="end"/>
            </w:r>
          </w:hyperlink>
        </w:p>
        <w:p w14:paraId="059E919B" w14:textId="3C7BE937" w:rsidR="00FB779C" w:rsidRPr="00FB779C" w:rsidRDefault="00FB779C">
          <w:pPr>
            <w:pStyle w:val="TOC3"/>
            <w:tabs>
              <w:tab w:val="left" w:pos="1320"/>
              <w:tab w:val="right" w:leader="dot" w:pos="9016"/>
            </w:tabs>
            <w:rPr>
              <w:rFonts w:ascii="Times New Roman" w:eastAsiaTheme="minorEastAsia" w:hAnsi="Times New Roman" w:cs="Times New Roman"/>
              <w:noProof/>
              <w:kern w:val="2"/>
              <w:lang w:val="en-US"/>
              <w14:ligatures w14:val="standardContextual"/>
            </w:rPr>
          </w:pPr>
          <w:hyperlink w:anchor="_Toc153826396" w:history="1">
            <w:r w:rsidRPr="00FB779C">
              <w:rPr>
                <w:rStyle w:val="Hyperlink"/>
                <w:rFonts w:ascii="Times New Roman" w:hAnsi="Times New Roman" w:cs="Times New Roman"/>
                <w:noProof/>
                <w:lang w:val="en-US"/>
              </w:rPr>
              <w:t>6.2.3.</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Perceived risk and its influence on online shopping attitudes</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_Toc153826396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66</w:t>
            </w:r>
            <w:r w:rsidRPr="00FB779C">
              <w:rPr>
                <w:rFonts w:ascii="Times New Roman" w:hAnsi="Times New Roman" w:cs="Times New Roman"/>
                <w:noProof/>
                <w:webHidden/>
              </w:rPr>
              <w:fldChar w:fldCharType="end"/>
            </w:r>
          </w:hyperlink>
        </w:p>
        <w:p w14:paraId="2F449D42" w14:textId="32A21ED1"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97" w:history="1">
            <w:r w:rsidRPr="00FB779C">
              <w:rPr>
                <w:rStyle w:val="Hyperlink"/>
                <w:rFonts w:ascii="Times New Roman" w:hAnsi="Times New Roman" w:cs="Times New Roman"/>
                <w:noProof/>
                <w:lang w:val="en-US"/>
              </w:rPr>
              <w:t>6.3.</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Contributions of the study</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_Toc153826397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66</w:t>
            </w:r>
            <w:r w:rsidRPr="00FB779C">
              <w:rPr>
                <w:rFonts w:ascii="Times New Roman" w:hAnsi="Times New Roman" w:cs="Times New Roman"/>
                <w:noProof/>
                <w:webHidden/>
              </w:rPr>
              <w:fldChar w:fldCharType="end"/>
            </w:r>
          </w:hyperlink>
        </w:p>
        <w:p w14:paraId="7651BE6C" w14:textId="0A3AF178"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98" w:history="1">
            <w:r w:rsidRPr="00FB779C">
              <w:rPr>
                <w:rStyle w:val="Hyperlink"/>
                <w:rFonts w:ascii="Times New Roman" w:hAnsi="Times New Roman" w:cs="Times New Roman"/>
                <w:noProof/>
                <w:lang w:val="en-US"/>
              </w:rPr>
              <w:t>6.4.</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Limitations of the study</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_Toc153826398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67</w:t>
            </w:r>
            <w:r w:rsidRPr="00FB779C">
              <w:rPr>
                <w:rFonts w:ascii="Times New Roman" w:hAnsi="Times New Roman" w:cs="Times New Roman"/>
                <w:noProof/>
                <w:webHidden/>
              </w:rPr>
              <w:fldChar w:fldCharType="end"/>
            </w:r>
          </w:hyperlink>
        </w:p>
        <w:p w14:paraId="39032015" w14:textId="76136077"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399" w:history="1">
            <w:r w:rsidRPr="00FB779C">
              <w:rPr>
                <w:rStyle w:val="Hyperlink"/>
                <w:rFonts w:ascii="Times New Roman" w:hAnsi="Times New Roman" w:cs="Times New Roman"/>
                <w:noProof/>
                <w:lang w:val="en-US"/>
              </w:rPr>
              <w:t>6.5.</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Recommendations</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_Toc153826399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68</w:t>
            </w:r>
            <w:r w:rsidRPr="00FB779C">
              <w:rPr>
                <w:rFonts w:ascii="Times New Roman" w:hAnsi="Times New Roman" w:cs="Times New Roman"/>
                <w:noProof/>
                <w:webHidden/>
              </w:rPr>
              <w:fldChar w:fldCharType="end"/>
            </w:r>
          </w:hyperlink>
        </w:p>
        <w:p w14:paraId="47F2A05E" w14:textId="530E0410" w:rsidR="00FB779C" w:rsidRPr="00FB779C" w:rsidRDefault="00FB779C">
          <w:pPr>
            <w:pStyle w:val="TOC2"/>
            <w:tabs>
              <w:tab w:val="left" w:pos="880"/>
              <w:tab w:val="right" w:leader="dot" w:pos="9016"/>
            </w:tabs>
            <w:rPr>
              <w:rFonts w:ascii="Times New Roman" w:eastAsiaTheme="minorEastAsia" w:hAnsi="Times New Roman" w:cs="Times New Roman"/>
              <w:noProof/>
              <w:kern w:val="2"/>
              <w:lang w:val="en-US"/>
              <w14:ligatures w14:val="standardContextual"/>
            </w:rPr>
          </w:pPr>
          <w:hyperlink w:anchor="_Toc153826400" w:history="1">
            <w:r w:rsidRPr="00FB779C">
              <w:rPr>
                <w:rStyle w:val="Hyperlink"/>
                <w:rFonts w:ascii="Times New Roman" w:hAnsi="Times New Roman" w:cs="Times New Roman"/>
                <w:noProof/>
                <w:lang w:val="en-US"/>
              </w:rPr>
              <w:t>6.6.</w:t>
            </w:r>
            <w:r w:rsidRPr="00FB779C">
              <w:rPr>
                <w:rFonts w:ascii="Times New Roman" w:eastAsiaTheme="minorEastAsia" w:hAnsi="Times New Roman" w:cs="Times New Roman"/>
                <w:noProof/>
                <w:kern w:val="2"/>
                <w:lang w:val="en-US"/>
                <w14:ligatures w14:val="standardContextual"/>
              </w:rPr>
              <w:tab/>
            </w:r>
            <w:r w:rsidRPr="00FB779C">
              <w:rPr>
                <w:rStyle w:val="Hyperlink"/>
                <w:rFonts w:ascii="Times New Roman" w:hAnsi="Times New Roman" w:cs="Times New Roman"/>
                <w:noProof/>
                <w:lang w:val="en-US"/>
              </w:rPr>
              <w:t>Conclusions</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_Toc153826400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69</w:t>
            </w:r>
            <w:r w:rsidRPr="00FB779C">
              <w:rPr>
                <w:rFonts w:ascii="Times New Roman" w:hAnsi="Times New Roman" w:cs="Times New Roman"/>
                <w:noProof/>
                <w:webHidden/>
              </w:rPr>
              <w:fldChar w:fldCharType="end"/>
            </w:r>
          </w:hyperlink>
        </w:p>
        <w:p w14:paraId="41FF0EB7" w14:textId="20D9A279" w:rsidR="00FB779C" w:rsidRPr="00FB779C" w:rsidRDefault="00FB779C">
          <w:pPr>
            <w:pStyle w:val="TOC1"/>
            <w:tabs>
              <w:tab w:val="right" w:leader="dot" w:pos="9016"/>
            </w:tabs>
            <w:rPr>
              <w:rFonts w:ascii="Times New Roman" w:eastAsiaTheme="minorEastAsia" w:hAnsi="Times New Roman" w:cs="Times New Roman"/>
              <w:noProof/>
              <w:kern w:val="2"/>
              <w:lang w:val="en-US"/>
              <w14:ligatures w14:val="standardContextual"/>
            </w:rPr>
          </w:pPr>
          <w:hyperlink w:anchor="_Toc153826401" w:history="1">
            <w:r w:rsidRPr="00FB779C">
              <w:rPr>
                <w:rStyle w:val="Hyperlink"/>
                <w:rFonts w:ascii="Times New Roman" w:hAnsi="Times New Roman" w:cs="Times New Roman"/>
                <w:noProof/>
              </w:rPr>
              <w:t>REFERENCES</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_Toc153826401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71</w:t>
            </w:r>
            <w:r w:rsidRPr="00FB779C">
              <w:rPr>
                <w:rFonts w:ascii="Times New Roman" w:hAnsi="Times New Roman" w:cs="Times New Roman"/>
                <w:noProof/>
                <w:webHidden/>
              </w:rPr>
              <w:fldChar w:fldCharType="end"/>
            </w:r>
          </w:hyperlink>
        </w:p>
        <w:p w14:paraId="70E450C7" w14:textId="04120754" w:rsidR="00FB779C" w:rsidRPr="00FB779C" w:rsidRDefault="00FB779C">
          <w:pPr>
            <w:pStyle w:val="TOC1"/>
            <w:tabs>
              <w:tab w:val="right" w:leader="dot" w:pos="9016"/>
            </w:tabs>
            <w:rPr>
              <w:rFonts w:ascii="Times New Roman" w:eastAsiaTheme="minorEastAsia" w:hAnsi="Times New Roman" w:cs="Times New Roman"/>
              <w:noProof/>
              <w:kern w:val="2"/>
              <w:lang w:val="en-US"/>
              <w14:ligatures w14:val="standardContextual"/>
            </w:rPr>
          </w:pPr>
          <w:hyperlink w:anchor="_Toc153826402" w:history="1">
            <w:r w:rsidRPr="00FB779C">
              <w:rPr>
                <w:rStyle w:val="Hyperlink"/>
                <w:rFonts w:ascii="Times New Roman" w:hAnsi="Times New Roman" w:cs="Times New Roman"/>
                <w:noProof/>
              </w:rPr>
              <w:t>APPENDICES</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_Toc153826402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85</w:t>
            </w:r>
            <w:r w:rsidRPr="00FB779C">
              <w:rPr>
                <w:rFonts w:ascii="Times New Roman" w:hAnsi="Times New Roman" w:cs="Times New Roman"/>
                <w:noProof/>
                <w:webHidden/>
              </w:rPr>
              <w:fldChar w:fldCharType="end"/>
            </w:r>
          </w:hyperlink>
        </w:p>
        <w:p w14:paraId="01FBDB62" w14:textId="3A251FBE" w:rsidR="00FB779C" w:rsidRPr="00FB779C" w:rsidRDefault="00FB779C">
          <w:pPr>
            <w:pStyle w:val="TOC2"/>
            <w:tabs>
              <w:tab w:val="right" w:leader="dot" w:pos="9016"/>
            </w:tabs>
            <w:rPr>
              <w:rFonts w:ascii="Times New Roman" w:eastAsiaTheme="minorEastAsia" w:hAnsi="Times New Roman" w:cs="Times New Roman"/>
              <w:noProof/>
              <w:kern w:val="2"/>
              <w:lang w:val="en-US"/>
              <w14:ligatures w14:val="standardContextual"/>
            </w:rPr>
          </w:pPr>
          <w:hyperlink w:anchor="_Toc153826403" w:history="1">
            <w:r w:rsidRPr="00FB779C">
              <w:rPr>
                <w:rStyle w:val="Hyperlink"/>
                <w:rFonts w:ascii="Times New Roman" w:hAnsi="Times New Roman" w:cs="Times New Roman"/>
                <w:noProof/>
              </w:rPr>
              <w:t>APPENDIX A: Ethical Approval Form</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_Toc153826403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85</w:t>
            </w:r>
            <w:r w:rsidRPr="00FB779C">
              <w:rPr>
                <w:rFonts w:ascii="Times New Roman" w:hAnsi="Times New Roman" w:cs="Times New Roman"/>
                <w:noProof/>
                <w:webHidden/>
              </w:rPr>
              <w:fldChar w:fldCharType="end"/>
            </w:r>
          </w:hyperlink>
        </w:p>
        <w:p w14:paraId="361BE018" w14:textId="6370C46E" w:rsidR="00FB779C" w:rsidRPr="00FB779C" w:rsidRDefault="00FB779C">
          <w:pPr>
            <w:pStyle w:val="TOC2"/>
            <w:tabs>
              <w:tab w:val="right" w:leader="dot" w:pos="9016"/>
            </w:tabs>
            <w:rPr>
              <w:rFonts w:ascii="Times New Roman" w:eastAsiaTheme="minorEastAsia" w:hAnsi="Times New Roman" w:cs="Times New Roman"/>
              <w:noProof/>
              <w:kern w:val="2"/>
              <w:lang w:val="en-US"/>
              <w14:ligatures w14:val="standardContextual"/>
            </w:rPr>
          </w:pPr>
          <w:hyperlink w:anchor="_Toc153826404" w:history="1">
            <w:r w:rsidRPr="00FB779C">
              <w:rPr>
                <w:rStyle w:val="Hyperlink"/>
                <w:rFonts w:ascii="Times New Roman" w:hAnsi="Times New Roman" w:cs="Times New Roman"/>
                <w:noProof/>
                <w:lang w:val="en-GB"/>
              </w:rPr>
              <w:t>APPENDIX B: Interview Consent Form and Interview Guide</w:t>
            </w:r>
            <w:r w:rsidRPr="00FB779C">
              <w:rPr>
                <w:rFonts w:ascii="Times New Roman" w:hAnsi="Times New Roman" w:cs="Times New Roman"/>
                <w:noProof/>
                <w:webHidden/>
              </w:rPr>
              <w:tab/>
            </w:r>
            <w:r w:rsidRPr="00FB779C">
              <w:rPr>
                <w:rFonts w:ascii="Times New Roman" w:hAnsi="Times New Roman" w:cs="Times New Roman"/>
                <w:noProof/>
                <w:webHidden/>
              </w:rPr>
              <w:fldChar w:fldCharType="begin"/>
            </w:r>
            <w:r w:rsidRPr="00FB779C">
              <w:rPr>
                <w:rFonts w:ascii="Times New Roman" w:hAnsi="Times New Roman" w:cs="Times New Roman"/>
                <w:noProof/>
                <w:webHidden/>
              </w:rPr>
              <w:instrText xml:space="preserve"> PAGEREF _Toc153826404 \h </w:instrText>
            </w:r>
            <w:r w:rsidRPr="00FB779C">
              <w:rPr>
                <w:rFonts w:ascii="Times New Roman" w:hAnsi="Times New Roman" w:cs="Times New Roman"/>
                <w:noProof/>
                <w:webHidden/>
              </w:rPr>
            </w:r>
            <w:r w:rsidRPr="00FB779C">
              <w:rPr>
                <w:rFonts w:ascii="Times New Roman" w:hAnsi="Times New Roman" w:cs="Times New Roman"/>
                <w:noProof/>
                <w:webHidden/>
              </w:rPr>
              <w:fldChar w:fldCharType="separate"/>
            </w:r>
            <w:r w:rsidRPr="00FB779C">
              <w:rPr>
                <w:rFonts w:ascii="Times New Roman" w:hAnsi="Times New Roman" w:cs="Times New Roman"/>
                <w:noProof/>
                <w:webHidden/>
              </w:rPr>
              <w:t>100</w:t>
            </w:r>
            <w:r w:rsidRPr="00FB779C">
              <w:rPr>
                <w:rFonts w:ascii="Times New Roman" w:hAnsi="Times New Roman" w:cs="Times New Roman"/>
                <w:noProof/>
                <w:webHidden/>
              </w:rPr>
              <w:fldChar w:fldCharType="end"/>
            </w:r>
          </w:hyperlink>
        </w:p>
        <w:p w14:paraId="377C047C" w14:textId="6670D9FA" w:rsidR="00E37BD5" w:rsidRPr="00FB779C" w:rsidRDefault="0050070B" w:rsidP="002D30B6">
          <w:pPr>
            <w:rPr>
              <w:rFonts w:ascii="Times New Roman" w:hAnsi="Times New Roman" w:cs="Times New Roman"/>
            </w:rPr>
          </w:pPr>
          <w:r w:rsidRPr="00FB779C">
            <w:rPr>
              <w:rFonts w:ascii="Times New Roman" w:hAnsi="Times New Roman" w:cs="Times New Roman"/>
              <w:b/>
              <w:bCs/>
              <w:noProof/>
            </w:rPr>
            <w:fldChar w:fldCharType="end"/>
          </w:r>
        </w:p>
      </w:sdtContent>
    </w:sdt>
    <w:p w14:paraId="69DB5FD0" w14:textId="77777777" w:rsidR="0030234D" w:rsidRDefault="0030234D" w:rsidP="00091500">
      <w:pPr>
        <w:spacing w:line="480" w:lineRule="auto"/>
        <w:jc w:val="both"/>
        <w:rPr>
          <w:rFonts w:ascii="Times New Roman" w:hAnsi="Times New Roman" w:cs="Times New Roman"/>
          <w:b/>
          <w:sz w:val="24"/>
          <w:szCs w:val="24"/>
        </w:rPr>
      </w:pPr>
    </w:p>
    <w:p w14:paraId="37C18382" w14:textId="530B0C15" w:rsidR="004508AD" w:rsidRDefault="004508AD" w:rsidP="00091500">
      <w:pPr>
        <w:spacing w:line="480" w:lineRule="auto"/>
        <w:jc w:val="both"/>
        <w:rPr>
          <w:rFonts w:ascii="Times New Roman" w:hAnsi="Times New Roman" w:cs="Times New Roman"/>
          <w:b/>
          <w:sz w:val="24"/>
          <w:szCs w:val="24"/>
        </w:rPr>
      </w:pPr>
      <w:r>
        <w:rPr>
          <w:rFonts w:ascii="Times New Roman" w:hAnsi="Times New Roman" w:cs="Times New Roman"/>
          <w:b/>
          <w:sz w:val="24"/>
          <w:szCs w:val="24"/>
        </w:rPr>
        <w:lastRenderedPageBreak/>
        <w:t>List of Tables</w:t>
      </w:r>
    </w:p>
    <w:p w14:paraId="428DBF27" w14:textId="0F859A80" w:rsidR="004508AD" w:rsidRDefault="004508AD" w:rsidP="00091500">
      <w:pPr>
        <w:spacing w:line="480" w:lineRule="auto"/>
        <w:jc w:val="both"/>
        <w:rPr>
          <w:rFonts w:ascii="Times New Roman" w:hAnsi="Times New Roman" w:cs="Times New Roman"/>
          <w:b/>
          <w:sz w:val="24"/>
          <w:szCs w:val="24"/>
        </w:rPr>
      </w:pPr>
      <w:r>
        <w:rPr>
          <w:rFonts w:ascii="Times New Roman" w:hAnsi="Times New Roman" w:cs="Times New Roman"/>
          <w:b/>
          <w:sz w:val="24"/>
          <w:szCs w:val="24"/>
        </w:rPr>
        <w:t>Table                                                                                                                               Page</w:t>
      </w:r>
    </w:p>
    <w:p w14:paraId="3ABF6C42" w14:textId="1261366E" w:rsidR="0059764F" w:rsidRPr="0059764F" w:rsidRDefault="0059764F" w:rsidP="0059764F">
      <w:pPr>
        <w:spacing w:line="480" w:lineRule="auto"/>
        <w:jc w:val="both"/>
        <w:rPr>
          <w:rFonts w:ascii="Times New Roman" w:hAnsi="Times New Roman" w:cs="Times New Roman"/>
          <w:sz w:val="24"/>
          <w:szCs w:val="24"/>
          <w:lang w:val="en-US"/>
        </w:rPr>
      </w:pPr>
      <w:r w:rsidRPr="0059764F">
        <w:rPr>
          <w:rFonts w:ascii="Times New Roman" w:hAnsi="Times New Roman" w:cs="Times New Roman"/>
          <w:sz w:val="24"/>
          <w:szCs w:val="24"/>
          <w:lang w:val="en-US"/>
        </w:rPr>
        <w:t>Table 1: Demographic profiles of participants</w:t>
      </w:r>
      <w:r w:rsidR="004A2A12">
        <w:rPr>
          <w:rFonts w:ascii="Times New Roman" w:hAnsi="Times New Roman" w:cs="Times New Roman"/>
          <w:sz w:val="24"/>
          <w:szCs w:val="24"/>
          <w:lang w:val="en-US"/>
        </w:rPr>
        <w:t xml:space="preserve"> …………………………………………</w:t>
      </w:r>
      <w:r w:rsidR="00211A6C">
        <w:rPr>
          <w:rFonts w:ascii="Times New Roman" w:hAnsi="Times New Roman" w:cs="Times New Roman"/>
          <w:sz w:val="24"/>
          <w:szCs w:val="24"/>
          <w:lang w:val="en-US"/>
        </w:rPr>
        <w:t>.</w:t>
      </w:r>
      <w:r w:rsidRPr="0059764F">
        <w:rPr>
          <w:rFonts w:ascii="Times New Roman" w:hAnsi="Times New Roman" w:cs="Times New Roman"/>
          <w:sz w:val="24"/>
          <w:szCs w:val="24"/>
          <w:lang w:val="en-US"/>
        </w:rPr>
        <w:t>40</w:t>
      </w:r>
    </w:p>
    <w:p w14:paraId="33B91B7D" w14:textId="161AC47A" w:rsidR="0059764F" w:rsidRPr="0059764F" w:rsidRDefault="0059764F" w:rsidP="0059764F">
      <w:pPr>
        <w:spacing w:line="480" w:lineRule="auto"/>
        <w:jc w:val="both"/>
        <w:rPr>
          <w:rFonts w:ascii="Times New Roman" w:hAnsi="Times New Roman" w:cs="Times New Roman"/>
          <w:sz w:val="24"/>
          <w:szCs w:val="24"/>
          <w:lang w:val="en-US"/>
        </w:rPr>
      </w:pPr>
      <w:r w:rsidRPr="0059764F">
        <w:rPr>
          <w:rFonts w:ascii="Times New Roman" w:hAnsi="Times New Roman" w:cs="Times New Roman"/>
          <w:sz w:val="24"/>
          <w:szCs w:val="24"/>
          <w:lang w:val="en-US"/>
        </w:rPr>
        <w:t xml:space="preserve">Table 4.2: Theme 1 - Retailer strategies on customer acquisition and retention </w:t>
      </w:r>
      <w:r w:rsidR="004A2A12">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2D30B6">
        <w:rPr>
          <w:rFonts w:ascii="Times New Roman" w:hAnsi="Times New Roman" w:cs="Times New Roman"/>
          <w:sz w:val="24"/>
          <w:szCs w:val="24"/>
          <w:lang w:val="en-US"/>
        </w:rPr>
        <w:t>43</w:t>
      </w:r>
      <w:r>
        <w:rPr>
          <w:rFonts w:ascii="Times New Roman" w:hAnsi="Times New Roman" w:cs="Times New Roman"/>
          <w:sz w:val="24"/>
          <w:szCs w:val="24"/>
          <w:lang w:val="en-US"/>
        </w:rPr>
        <w:t xml:space="preserve"> </w:t>
      </w:r>
    </w:p>
    <w:p w14:paraId="6CED4F78" w14:textId="2C4AC547" w:rsidR="0059764F" w:rsidRPr="0059764F" w:rsidRDefault="0059764F" w:rsidP="0059764F">
      <w:pPr>
        <w:spacing w:line="480" w:lineRule="auto"/>
        <w:jc w:val="both"/>
        <w:rPr>
          <w:rFonts w:ascii="Times New Roman" w:hAnsi="Times New Roman" w:cs="Times New Roman"/>
          <w:sz w:val="24"/>
          <w:szCs w:val="24"/>
          <w:lang w:val="en-US"/>
        </w:rPr>
      </w:pPr>
      <w:r w:rsidRPr="0059764F">
        <w:rPr>
          <w:rFonts w:ascii="Times New Roman" w:hAnsi="Times New Roman" w:cs="Times New Roman"/>
          <w:sz w:val="24"/>
          <w:szCs w:val="24"/>
          <w:lang w:val="en-US"/>
        </w:rPr>
        <w:t xml:space="preserve">Table </w:t>
      </w:r>
      <w:r w:rsidR="00C7430B">
        <w:rPr>
          <w:rFonts w:ascii="Times New Roman" w:hAnsi="Times New Roman" w:cs="Times New Roman"/>
          <w:sz w:val="24"/>
          <w:szCs w:val="24"/>
          <w:lang w:val="en-US"/>
        </w:rPr>
        <w:t>4.</w:t>
      </w:r>
      <w:r w:rsidRPr="0059764F">
        <w:rPr>
          <w:rFonts w:ascii="Times New Roman" w:hAnsi="Times New Roman" w:cs="Times New Roman"/>
          <w:sz w:val="24"/>
          <w:szCs w:val="24"/>
          <w:lang w:val="en-US"/>
        </w:rPr>
        <w:t>3: Theme 2 – Drivers of online shopping</w:t>
      </w:r>
      <w:r w:rsidR="004A2A12">
        <w:rPr>
          <w:rFonts w:ascii="Times New Roman" w:hAnsi="Times New Roman" w:cs="Times New Roman"/>
          <w:sz w:val="24"/>
          <w:szCs w:val="24"/>
          <w:lang w:val="en-US"/>
        </w:rPr>
        <w:t xml:space="preserve"> ………………………………………</w:t>
      </w:r>
      <w:r w:rsidR="002D30B6">
        <w:rPr>
          <w:rFonts w:ascii="Times New Roman" w:hAnsi="Times New Roman" w:cs="Times New Roman"/>
          <w:sz w:val="24"/>
          <w:szCs w:val="24"/>
          <w:lang w:val="en-US"/>
        </w:rPr>
        <w:t>47</w:t>
      </w:r>
    </w:p>
    <w:p w14:paraId="1A36FC89" w14:textId="49576B67" w:rsidR="0059764F" w:rsidRPr="0059764F" w:rsidRDefault="0059764F" w:rsidP="0059764F">
      <w:pPr>
        <w:spacing w:line="480" w:lineRule="auto"/>
        <w:jc w:val="both"/>
        <w:rPr>
          <w:rFonts w:ascii="Times New Roman" w:hAnsi="Times New Roman" w:cs="Times New Roman"/>
          <w:sz w:val="24"/>
          <w:szCs w:val="24"/>
          <w:lang w:val="en-US"/>
        </w:rPr>
      </w:pPr>
      <w:r w:rsidRPr="0059764F">
        <w:rPr>
          <w:rFonts w:ascii="Times New Roman" w:hAnsi="Times New Roman" w:cs="Times New Roman"/>
          <w:sz w:val="24"/>
          <w:szCs w:val="24"/>
          <w:lang w:val="en-US"/>
        </w:rPr>
        <w:t>Table 4.4: Theme 3 – Online shopping risk prevalence</w:t>
      </w:r>
      <w:r w:rsidR="004A2A12">
        <w:rPr>
          <w:rFonts w:ascii="Times New Roman" w:hAnsi="Times New Roman" w:cs="Times New Roman"/>
          <w:sz w:val="24"/>
          <w:szCs w:val="24"/>
          <w:lang w:val="en-US"/>
        </w:rPr>
        <w:t>…………………………………</w:t>
      </w:r>
      <w:r w:rsidR="002D30B6">
        <w:rPr>
          <w:rFonts w:ascii="Times New Roman" w:hAnsi="Times New Roman" w:cs="Times New Roman"/>
          <w:sz w:val="24"/>
          <w:szCs w:val="24"/>
          <w:lang w:val="en-US"/>
        </w:rPr>
        <w:t>49</w:t>
      </w:r>
    </w:p>
    <w:p w14:paraId="3E725952" w14:textId="18EEBC0B" w:rsidR="0059764F" w:rsidRDefault="0059764F" w:rsidP="0059764F">
      <w:pPr>
        <w:spacing w:line="480" w:lineRule="auto"/>
        <w:jc w:val="both"/>
        <w:rPr>
          <w:rFonts w:ascii="Times New Roman" w:hAnsi="Times New Roman" w:cs="Times New Roman"/>
          <w:b/>
          <w:bCs/>
          <w:sz w:val="24"/>
          <w:szCs w:val="24"/>
          <w:lang w:val="en-US"/>
        </w:rPr>
      </w:pPr>
      <w:r w:rsidRPr="0059764F">
        <w:rPr>
          <w:rFonts w:ascii="Times New Roman" w:hAnsi="Times New Roman" w:cs="Times New Roman"/>
          <w:sz w:val="24"/>
          <w:szCs w:val="24"/>
          <w:lang w:val="en-US"/>
        </w:rPr>
        <w:t>Table 4.5: Theme 4 – Recommendations suggested to online shops</w:t>
      </w:r>
      <w:r w:rsidR="004A2A12">
        <w:rPr>
          <w:rFonts w:ascii="Times New Roman" w:hAnsi="Times New Roman" w:cs="Times New Roman"/>
          <w:sz w:val="24"/>
          <w:szCs w:val="24"/>
          <w:lang w:val="en-US"/>
        </w:rPr>
        <w:t>……………………</w:t>
      </w:r>
      <w:r w:rsidR="002D30B6">
        <w:rPr>
          <w:rFonts w:ascii="Times New Roman" w:hAnsi="Times New Roman" w:cs="Times New Roman"/>
          <w:sz w:val="24"/>
          <w:szCs w:val="24"/>
          <w:lang w:val="en-US"/>
        </w:rPr>
        <w:t>50</w:t>
      </w:r>
    </w:p>
    <w:p w14:paraId="2056F8F4" w14:textId="77777777" w:rsidR="0059764F" w:rsidRPr="0059764F" w:rsidRDefault="0059764F" w:rsidP="0059764F">
      <w:pPr>
        <w:spacing w:line="480" w:lineRule="auto"/>
        <w:jc w:val="both"/>
        <w:rPr>
          <w:rFonts w:ascii="Times New Roman" w:hAnsi="Times New Roman" w:cs="Times New Roman"/>
          <w:b/>
          <w:bCs/>
          <w:sz w:val="24"/>
          <w:szCs w:val="24"/>
          <w:lang w:val="en-US"/>
        </w:rPr>
      </w:pPr>
    </w:p>
    <w:p w14:paraId="49CC8345" w14:textId="77777777" w:rsidR="0059764F" w:rsidRPr="0059764F" w:rsidRDefault="0059764F" w:rsidP="0059764F">
      <w:pPr>
        <w:spacing w:line="480" w:lineRule="auto"/>
        <w:jc w:val="both"/>
        <w:rPr>
          <w:rFonts w:ascii="Times New Roman" w:hAnsi="Times New Roman" w:cs="Times New Roman"/>
          <w:b/>
          <w:bCs/>
          <w:sz w:val="24"/>
          <w:szCs w:val="24"/>
          <w:lang w:val="en-US"/>
        </w:rPr>
      </w:pPr>
    </w:p>
    <w:p w14:paraId="1BA3C669" w14:textId="77777777" w:rsidR="004508AD" w:rsidRDefault="004508AD" w:rsidP="00091500">
      <w:pPr>
        <w:spacing w:line="480" w:lineRule="auto"/>
        <w:jc w:val="both"/>
        <w:rPr>
          <w:rFonts w:ascii="Times New Roman" w:hAnsi="Times New Roman" w:cs="Times New Roman"/>
          <w:b/>
          <w:sz w:val="24"/>
          <w:szCs w:val="24"/>
        </w:rPr>
      </w:pPr>
    </w:p>
    <w:p w14:paraId="03AD8717" w14:textId="77777777" w:rsidR="004508AD" w:rsidRDefault="004508AD" w:rsidP="00091500">
      <w:pPr>
        <w:spacing w:line="480" w:lineRule="auto"/>
        <w:jc w:val="both"/>
        <w:rPr>
          <w:rFonts w:ascii="Times New Roman" w:hAnsi="Times New Roman" w:cs="Times New Roman"/>
          <w:b/>
          <w:sz w:val="24"/>
          <w:szCs w:val="24"/>
        </w:rPr>
      </w:pPr>
    </w:p>
    <w:p w14:paraId="39CD91D4" w14:textId="77777777" w:rsidR="004508AD" w:rsidRDefault="004508AD" w:rsidP="00091500">
      <w:pPr>
        <w:spacing w:line="480" w:lineRule="auto"/>
        <w:jc w:val="both"/>
        <w:rPr>
          <w:rFonts w:ascii="Times New Roman" w:hAnsi="Times New Roman" w:cs="Times New Roman"/>
          <w:b/>
          <w:sz w:val="24"/>
          <w:szCs w:val="24"/>
        </w:rPr>
      </w:pPr>
    </w:p>
    <w:p w14:paraId="41EB4C91" w14:textId="77777777" w:rsidR="004508AD" w:rsidRDefault="004508AD" w:rsidP="00091500">
      <w:pPr>
        <w:spacing w:line="480" w:lineRule="auto"/>
        <w:jc w:val="both"/>
        <w:rPr>
          <w:rFonts w:ascii="Times New Roman" w:hAnsi="Times New Roman" w:cs="Times New Roman"/>
          <w:b/>
          <w:sz w:val="24"/>
          <w:szCs w:val="24"/>
        </w:rPr>
      </w:pPr>
    </w:p>
    <w:p w14:paraId="29A12388" w14:textId="77777777" w:rsidR="004508AD" w:rsidRDefault="004508AD" w:rsidP="00091500">
      <w:pPr>
        <w:spacing w:line="480" w:lineRule="auto"/>
        <w:jc w:val="both"/>
        <w:rPr>
          <w:rFonts w:ascii="Times New Roman" w:hAnsi="Times New Roman" w:cs="Times New Roman"/>
          <w:b/>
          <w:sz w:val="24"/>
          <w:szCs w:val="24"/>
        </w:rPr>
      </w:pPr>
    </w:p>
    <w:p w14:paraId="492A5775" w14:textId="77777777" w:rsidR="004508AD" w:rsidRDefault="004508AD" w:rsidP="00091500">
      <w:pPr>
        <w:spacing w:line="480" w:lineRule="auto"/>
        <w:jc w:val="both"/>
        <w:rPr>
          <w:rFonts w:ascii="Times New Roman" w:hAnsi="Times New Roman" w:cs="Times New Roman"/>
          <w:b/>
          <w:sz w:val="24"/>
          <w:szCs w:val="24"/>
        </w:rPr>
      </w:pPr>
    </w:p>
    <w:p w14:paraId="1D0012A0" w14:textId="77777777" w:rsidR="004508AD" w:rsidRDefault="004508AD" w:rsidP="00091500">
      <w:pPr>
        <w:spacing w:line="480" w:lineRule="auto"/>
        <w:jc w:val="both"/>
        <w:rPr>
          <w:rFonts w:ascii="Times New Roman" w:hAnsi="Times New Roman" w:cs="Times New Roman"/>
          <w:b/>
          <w:sz w:val="24"/>
          <w:szCs w:val="24"/>
        </w:rPr>
      </w:pPr>
    </w:p>
    <w:p w14:paraId="478B20C3" w14:textId="77777777" w:rsidR="00E37BD5" w:rsidRDefault="00E37BD5" w:rsidP="00091500">
      <w:pPr>
        <w:spacing w:line="480" w:lineRule="auto"/>
        <w:jc w:val="both"/>
        <w:rPr>
          <w:rFonts w:ascii="Times New Roman" w:hAnsi="Times New Roman" w:cs="Times New Roman"/>
          <w:b/>
          <w:sz w:val="24"/>
          <w:szCs w:val="24"/>
        </w:rPr>
      </w:pPr>
    </w:p>
    <w:p w14:paraId="1758D8F5" w14:textId="77777777" w:rsidR="002D30B6" w:rsidRDefault="002D30B6" w:rsidP="00091500">
      <w:pPr>
        <w:spacing w:line="480" w:lineRule="auto"/>
        <w:jc w:val="both"/>
        <w:rPr>
          <w:rFonts w:ascii="Times New Roman" w:hAnsi="Times New Roman" w:cs="Times New Roman"/>
          <w:b/>
          <w:sz w:val="24"/>
          <w:szCs w:val="24"/>
        </w:rPr>
      </w:pPr>
    </w:p>
    <w:p w14:paraId="6A2A2AC3" w14:textId="77777777" w:rsidR="002D30B6" w:rsidRDefault="002D30B6" w:rsidP="00091500">
      <w:pPr>
        <w:spacing w:line="480" w:lineRule="auto"/>
        <w:jc w:val="both"/>
        <w:rPr>
          <w:rFonts w:ascii="Times New Roman" w:hAnsi="Times New Roman" w:cs="Times New Roman"/>
          <w:b/>
          <w:sz w:val="24"/>
          <w:szCs w:val="24"/>
        </w:rPr>
      </w:pPr>
    </w:p>
    <w:p w14:paraId="7AE64FA8" w14:textId="77777777" w:rsidR="00E37BD5" w:rsidRDefault="00E37BD5" w:rsidP="00091500">
      <w:pPr>
        <w:spacing w:line="480" w:lineRule="auto"/>
        <w:jc w:val="both"/>
        <w:rPr>
          <w:rFonts w:ascii="Times New Roman" w:hAnsi="Times New Roman" w:cs="Times New Roman"/>
          <w:b/>
          <w:sz w:val="24"/>
          <w:szCs w:val="24"/>
        </w:rPr>
      </w:pPr>
    </w:p>
    <w:p w14:paraId="3B49F84F" w14:textId="09D10382" w:rsidR="004508AD" w:rsidRDefault="004508AD" w:rsidP="00091500">
      <w:pPr>
        <w:spacing w:line="480" w:lineRule="auto"/>
        <w:jc w:val="both"/>
        <w:rPr>
          <w:rFonts w:ascii="Times New Roman" w:hAnsi="Times New Roman" w:cs="Times New Roman"/>
          <w:b/>
          <w:sz w:val="24"/>
          <w:szCs w:val="24"/>
        </w:rPr>
      </w:pPr>
      <w:r>
        <w:rPr>
          <w:rFonts w:ascii="Times New Roman" w:hAnsi="Times New Roman" w:cs="Times New Roman"/>
          <w:b/>
          <w:sz w:val="24"/>
          <w:szCs w:val="24"/>
        </w:rPr>
        <w:lastRenderedPageBreak/>
        <w:t>List of Figures</w:t>
      </w:r>
    </w:p>
    <w:p w14:paraId="7E4998B2" w14:textId="62F5BE81" w:rsidR="004508AD" w:rsidRDefault="004508AD" w:rsidP="00091500">
      <w:pPr>
        <w:spacing w:line="480" w:lineRule="auto"/>
        <w:jc w:val="both"/>
        <w:rPr>
          <w:rFonts w:ascii="Times New Roman" w:hAnsi="Times New Roman" w:cs="Times New Roman"/>
          <w:b/>
          <w:sz w:val="24"/>
          <w:szCs w:val="24"/>
        </w:rPr>
      </w:pPr>
      <w:r>
        <w:rPr>
          <w:rFonts w:ascii="Times New Roman" w:hAnsi="Times New Roman" w:cs="Times New Roman"/>
          <w:b/>
          <w:sz w:val="24"/>
          <w:szCs w:val="24"/>
        </w:rPr>
        <w:t>Figure                                                                                                                             Page</w:t>
      </w:r>
    </w:p>
    <w:p w14:paraId="1CB52FA2" w14:textId="34534872" w:rsidR="004508AD" w:rsidRDefault="004508AD" w:rsidP="00091500">
      <w:pPr>
        <w:spacing w:line="480" w:lineRule="auto"/>
        <w:jc w:val="both"/>
        <w:rPr>
          <w:rFonts w:ascii="Times New Roman" w:hAnsi="Times New Roman" w:cs="Times New Roman"/>
          <w:bCs/>
          <w:sz w:val="24"/>
          <w:szCs w:val="24"/>
        </w:rPr>
      </w:pPr>
      <w:r w:rsidRPr="004508AD">
        <w:rPr>
          <w:rFonts w:ascii="Times New Roman" w:hAnsi="Times New Roman" w:cs="Times New Roman"/>
          <w:bCs/>
          <w:sz w:val="24"/>
          <w:szCs w:val="24"/>
        </w:rPr>
        <w:t>Figure 1: Saunders Research Onion</w:t>
      </w:r>
      <w:r w:rsidR="004A2A12">
        <w:rPr>
          <w:rFonts w:ascii="Times New Roman" w:hAnsi="Times New Roman" w:cs="Times New Roman"/>
          <w:bCs/>
          <w:sz w:val="24"/>
          <w:szCs w:val="24"/>
        </w:rPr>
        <w:t>…………………………………………………….</w:t>
      </w:r>
      <w:r w:rsidRPr="004508AD">
        <w:rPr>
          <w:rFonts w:ascii="Times New Roman" w:hAnsi="Times New Roman" w:cs="Times New Roman"/>
          <w:bCs/>
          <w:sz w:val="24"/>
          <w:szCs w:val="24"/>
        </w:rPr>
        <w:t>31</w:t>
      </w:r>
    </w:p>
    <w:p w14:paraId="32FFE999" w14:textId="686E49BE" w:rsidR="004508AD" w:rsidRDefault="004508AD" w:rsidP="00091500">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 xml:space="preserve">Figure 2: </w:t>
      </w:r>
      <w:r w:rsidR="0059764F">
        <w:rPr>
          <w:rFonts w:ascii="Times New Roman" w:hAnsi="Times New Roman" w:cs="Times New Roman"/>
          <w:bCs/>
          <w:sz w:val="24"/>
          <w:szCs w:val="24"/>
        </w:rPr>
        <w:t>Gender</w:t>
      </w:r>
      <w:r w:rsidR="004A2A12">
        <w:rPr>
          <w:rFonts w:ascii="Times New Roman" w:hAnsi="Times New Roman" w:cs="Times New Roman"/>
          <w:bCs/>
          <w:sz w:val="24"/>
          <w:szCs w:val="24"/>
        </w:rPr>
        <w:t>………………………………………………………………………</w:t>
      </w:r>
      <w:r w:rsidR="00211A6C">
        <w:rPr>
          <w:rFonts w:ascii="Times New Roman" w:hAnsi="Times New Roman" w:cs="Times New Roman"/>
          <w:bCs/>
          <w:sz w:val="24"/>
          <w:szCs w:val="24"/>
        </w:rPr>
        <w:t>...</w:t>
      </w:r>
      <w:r>
        <w:rPr>
          <w:rFonts w:ascii="Times New Roman" w:hAnsi="Times New Roman" w:cs="Times New Roman"/>
          <w:bCs/>
          <w:sz w:val="24"/>
          <w:szCs w:val="24"/>
        </w:rPr>
        <w:t>41</w:t>
      </w:r>
    </w:p>
    <w:p w14:paraId="17BE64E5" w14:textId="700D0C24" w:rsidR="004508AD" w:rsidRDefault="004508AD" w:rsidP="00091500">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 xml:space="preserve">Figure 3: </w:t>
      </w:r>
      <w:r w:rsidR="0059764F">
        <w:rPr>
          <w:rFonts w:ascii="Times New Roman" w:hAnsi="Times New Roman" w:cs="Times New Roman"/>
          <w:bCs/>
          <w:sz w:val="24"/>
          <w:szCs w:val="24"/>
        </w:rPr>
        <w:t>Age Category</w:t>
      </w:r>
      <w:r w:rsidR="004A2A12">
        <w:rPr>
          <w:rFonts w:ascii="Times New Roman" w:hAnsi="Times New Roman" w:cs="Times New Roman"/>
          <w:bCs/>
          <w:sz w:val="24"/>
          <w:szCs w:val="24"/>
        </w:rPr>
        <w:t>…………………………………………………………………</w:t>
      </w:r>
      <w:r>
        <w:rPr>
          <w:rFonts w:ascii="Times New Roman" w:hAnsi="Times New Roman" w:cs="Times New Roman"/>
          <w:bCs/>
          <w:sz w:val="24"/>
          <w:szCs w:val="24"/>
        </w:rPr>
        <w:t>42</w:t>
      </w:r>
    </w:p>
    <w:p w14:paraId="49BFA568" w14:textId="3E47EBFB" w:rsidR="004508AD" w:rsidRPr="004508AD" w:rsidRDefault="004508AD" w:rsidP="00091500">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Figure 4: Level of Education</w:t>
      </w:r>
      <w:r w:rsidR="004A2A12">
        <w:rPr>
          <w:rFonts w:ascii="Times New Roman" w:hAnsi="Times New Roman" w:cs="Times New Roman"/>
          <w:bCs/>
          <w:sz w:val="24"/>
          <w:szCs w:val="24"/>
        </w:rPr>
        <w:t>……………………………………………………………</w:t>
      </w:r>
      <w:r>
        <w:rPr>
          <w:rFonts w:ascii="Times New Roman" w:hAnsi="Times New Roman" w:cs="Times New Roman"/>
          <w:bCs/>
          <w:sz w:val="24"/>
          <w:szCs w:val="24"/>
        </w:rPr>
        <w:t>42</w:t>
      </w:r>
    </w:p>
    <w:p w14:paraId="554565F7" w14:textId="77777777" w:rsidR="004508AD" w:rsidRDefault="004508AD" w:rsidP="00091500">
      <w:pPr>
        <w:spacing w:line="480" w:lineRule="auto"/>
        <w:jc w:val="both"/>
        <w:rPr>
          <w:rFonts w:ascii="Times New Roman" w:hAnsi="Times New Roman" w:cs="Times New Roman"/>
          <w:b/>
          <w:sz w:val="24"/>
          <w:szCs w:val="24"/>
        </w:rPr>
      </w:pPr>
    </w:p>
    <w:p w14:paraId="28F37330" w14:textId="77777777" w:rsidR="004508AD" w:rsidRDefault="004508AD" w:rsidP="00091500">
      <w:pPr>
        <w:spacing w:line="480" w:lineRule="auto"/>
        <w:jc w:val="both"/>
        <w:rPr>
          <w:rFonts w:ascii="Times New Roman" w:hAnsi="Times New Roman" w:cs="Times New Roman"/>
          <w:b/>
          <w:sz w:val="24"/>
          <w:szCs w:val="24"/>
        </w:rPr>
      </w:pPr>
    </w:p>
    <w:p w14:paraId="3CEB8F68" w14:textId="77777777" w:rsidR="004508AD" w:rsidRDefault="004508AD" w:rsidP="00091500">
      <w:pPr>
        <w:spacing w:line="480" w:lineRule="auto"/>
        <w:jc w:val="both"/>
        <w:rPr>
          <w:rFonts w:ascii="Times New Roman" w:hAnsi="Times New Roman" w:cs="Times New Roman"/>
          <w:b/>
          <w:sz w:val="24"/>
          <w:szCs w:val="24"/>
        </w:rPr>
      </w:pPr>
    </w:p>
    <w:p w14:paraId="3B82AA5C" w14:textId="77777777" w:rsidR="004508AD" w:rsidRDefault="004508AD" w:rsidP="00091500">
      <w:pPr>
        <w:spacing w:line="480" w:lineRule="auto"/>
        <w:jc w:val="both"/>
        <w:rPr>
          <w:rFonts w:ascii="Times New Roman" w:hAnsi="Times New Roman" w:cs="Times New Roman"/>
          <w:b/>
          <w:sz w:val="24"/>
          <w:szCs w:val="24"/>
        </w:rPr>
      </w:pPr>
    </w:p>
    <w:p w14:paraId="5FC692B1" w14:textId="77777777" w:rsidR="004508AD" w:rsidRDefault="004508AD" w:rsidP="00091500">
      <w:pPr>
        <w:spacing w:line="480" w:lineRule="auto"/>
        <w:jc w:val="both"/>
        <w:rPr>
          <w:rFonts w:ascii="Times New Roman" w:hAnsi="Times New Roman" w:cs="Times New Roman"/>
          <w:b/>
          <w:sz w:val="24"/>
          <w:szCs w:val="24"/>
        </w:rPr>
      </w:pPr>
    </w:p>
    <w:p w14:paraId="69A7FC2F" w14:textId="77777777" w:rsidR="004508AD" w:rsidRDefault="004508AD" w:rsidP="00091500">
      <w:pPr>
        <w:spacing w:line="480" w:lineRule="auto"/>
        <w:jc w:val="both"/>
        <w:rPr>
          <w:rFonts w:ascii="Times New Roman" w:hAnsi="Times New Roman" w:cs="Times New Roman"/>
          <w:b/>
          <w:sz w:val="24"/>
          <w:szCs w:val="24"/>
        </w:rPr>
      </w:pPr>
    </w:p>
    <w:p w14:paraId="378B2A8A" w14:textId="77777777" w:rsidR="004508AD" w:rsidRDefault="004508AD" w:rsidP="00091500">
      <w:pPr>
        <w:spacing w:line="480" w:lineRule="auto"/>
        <w:jc w:val="both"/>
        <w:rPr>
          <w:rFonts w:ascii="Times New Roman" w:hAnsi="Times New Roman" w:cs="Times New Roman"/>
          <w:b/>
          <w:sz w:val="24"/>
          <w:szCs w:val="24"/>
        </w:rPr>
      </w:pPr>
    </w:p>
    <w:p w14:paraId="19D1CB95" w14:textId="77777777" w:rsidR="004508AD" w:rsidRDefault="004508AD" w:rsidP="00091500">
      <w:pPr>
        <w:spacing w:line="480" w:lineRule="auto"/>
        <w:jc w:val="both"/>
        <w:rPr>
          <w:rFonts w:ascii="Times New Roman" w:hAnsi="Times New Roman" w:cs="Times New Roman"/>
          <w:b/>
          <w:sz w:val="24"/>
          <w:szCs w:val="24"/>
        </w:rPr>
      </w:pPr>
    </w:p>
    <w:p w14:paraId="73F98485" w14:textId="77777777" w:rsidR="004508AD" w:rsidRDefault="004508AD" w:rsidP="00091500">
      <w:pPr>
        <w:spacing w:line="480" w:lineRule="auto"/>
        <w:jc w:val="both"/>
        <w:rPr>
          <w:rFonts w:ascii="Times New Roman" w:hAnsi="Times New Roman" w:cs="Times New Roman"/>
          <w:b/>
          <w:sz w:val="24"/>
          <w:szCs w:val="24"/>
        </w:rPr>
      </w:pPr>
    </w:p>
    <w:p w14:paraId="61BCF0E3" w14:textId="77777777" w:rsidR="004508AD" w:rsidRDefault="004508AD" w:rsidP="00091500">
      <w:pPr>
        <w:spacing w:line="480" w:lineRule="auto"/>
        <w:jc w:val="both"/>
        <w:rPr>
          <w:rFonts w:ascii="Times New Roman" w:hAnsi="Times New Roman" w:cs="Times New Roman"/>
          <w:b/>
          <w:sz w:val="24"/>
          <w:szCs w:val="24"/>
        </w:rPr>
      </w:pPr>
    </w:p>
    <w:p w14:paraId="0E6FC114" w14:textId="77777777" w:rsidR="004508AD" w:rsidRDefault="004508AD" w:rsidP="00091500">
      <w:pPr>
        <w:spacing w:line="480" w:lineRule="auto"/>
        <w:jc w:val="both"/>
        <w:rPr>
          <w:rFonts w:ascii="Times New Roman" w:hAnsi="Times New Roman" w:cs="Times New Roman"/>
          <w:b/>
          <w:sz w:val="24"/>
          <w:szCs w:val="24"/>
        </w:rPr>
      </w:pPr>
    </w:p>
    <w:p w14:paraId="5001A946" w14:textId="77777777" w:rsidR="004508AD" w:rsidRDefault="004508AD" w:rsidP="00091500">
      <w:pPr>
        <w:spacing w:line="480" w:lineRule="auto"/>
        <w:jc w:val="both"/>
        <w:rPr>
          <w:rFonts w:ascii="Times New Roman" w:hAnsi="Times New Roman" w:cs="Times New Roman"/>
          <w:b/>
          <w:sz w:val="24"/>
          <w:szCs w:val="24"/>
        </w:rPr>
      </w:pPr>
    </w:p>
    <w:p w14:paraId="5A528A65" w14:textId="77777777" w:rsidR="004508AD" w:rsidRDefault="004508AD" w:rsidP="00091500">
      <w:pPr>
        <w:spacing w:line="480" w:lineRule="auto"/>
        <w:jc w:val="both"/>
        <w:rPr>
          <w:rFonts w:ascii="Times New Roman" w:hAnsi="Times New Roman" w:cs="Times New Roman"/>
          <w:b/>
          <w:sz w:val="24"/>
          <w:szCs w:val="24"/>
        </w:rPr>
      </w:pPr>
    </w:p>
    <w:p w14:paraId="41BD74FD" w14:textId="77777777" w:rsidR="004508AD" w:rsidRDefault="004508AD" w:rsidP="00091500">
      <w:pPr>
        <w:spacing w:line="480" w:lineRule="auto"/>
        <w:jc w:val="both"/>
        <w:rPr>
          <w:rFonts w:ascii="Times New Roman" w:hAnsi="Times New Roman" w:cs="Times New Roman"/>
          <w:b/>
          <w:sz w:val="24"/>
          <w:szCs w:val="24"/>
        </w:rPr>
      </w:pPr>
    </w:p>
    <w:p w14:paraId="3B1B971D" w14:textId="54B49AB5" w:rsidR="00F031FC" w:rsidRPr="00091500" w:rsidRDefault="00F031FC" w:rsidP="008047B8">
      <w:pPr>
        <w:pStyle w:val="Heading1"/>
        <w:numPr>
          <w:ilvl w:val="0"/>
          <w:numId w:val="10"/>
        </w:numPr>
        <w:spacing w:line="480" w:lineRule="auto"/>
        <w:rPr>
          <w:b w:val="0"/>
        </w:rPr>
      </w:pPr>
      <w:bookmarkStart w:id="6" w:name="_Toc153826337"/>
      <w:r w:rsidRPr="00091500">
        <w:lastRenderedPageBreak/>
        <w:t>CHAPTER 1: Introduction</w:t>
      </w:r>
      <w:bookmarkEnd w:id="6"/>
    </w:p>
    <w:p w14:paraId="2C810AFA" w14:textId="719924A3" w:rsidR="003C3E28" w:rsidRPr="00091500" w:rsidRDefault="00DA7091" w:rsidP="008047B8">
      <w:pPr>
        <w:pStyle w:val="Heading2"/>
        <w:numPr>
          <w:ilvl w:val="1"/>
          <w:numId w:val="10"/>
        </w:numPr>
        <w:spacing w:line="480" w:lineRule="auto"/>
        <w:rPr>
          <w:b w:val="0"/>
        </w:rPr>
      </w:pPr>
      <w:r>
        <w:t xml:space="preserve"> </w:t>
      </w:r>
      <w:bookmarkStart w:id="7" w:name="_Toc153826338"/>
      <w:r w:rsidR="00524D56" w:rsidRPr="00091500">
        <w:t>Background</w:t>
      </w:r>
      <w:r w:rsidR="003C3E28" w:rsidRPr="00091500">
        <w:t xml:space="preserve"> </w:t>
      </w:r>
      <w:r w:rsidR="00F031FC" w:rsidRPr="00091500">
        <w:t>of the study</w:t>
      </w:r>
      <w:bookmarkEnd w:id="7"/>
    </w:p>
    <w:p w14:paraId="0C9C409A" w14:textId="3641CF8D" w:rsidR="00837914" w:rsidRDefault="00375694" w:rsidP="00375694">
      <w:pPr>
        <w:spacing w:line="480" w:lineRule="auto"/>
        <w:jc w:val="both"/>
        <w:rPr>
          <w:rFonts w:ascii="Times New Roman" w:hAnsi="Times New Roman" w:cs="Times New Roman"/>
          <w:sz w:val="24"/>
          <w:szCs w:val="24"/>
        </w:rPr>
      </w:pPr>
      <w:r w:rsidRPr="00375694">
        <w:rPr>
          <w:rFonts w:ascii="Times New Roman" w:hAnsi="Times New Roman" w:cs="Times New Roman"/>
          <w:sz w:val="24"/>
          <w:szCs w:val="24"/>
        </w:rPr>
        <w:t>Global economies have undergone differing cris</w:t>
      </w:r>
      <w:r w:rsidR="0008554D">
        <w:rPr>
          <w:rFonts w:ascii="Times New Roman" w:hAnsi="Times New Roman" w:cs="Times New Roman"/>
          <w:sz w:val="24"/>
          <w:szCs w:val="24"/>
        </w:rPr>
        <w:t>e</w:t>
      </w:r>
      <w:r w:rsidRPr="00375694">
        <w:rPr>
          <w:rFonts w:ascii="Times New Roman" w:hAnsi="Times New Roman" w:cs="Times New Roman"/>
          <w:sz w:val="24"/>
          <w:szCs w:val="24"/>
        </w:rPr>
        <w:t xml:space="preserve">s over the years as the history reveals, however, the current </w:t>
      </w:r>
      <w:r w:rsidR="00EE3A72">
        <w:rPr>
          <w:rFonts w:ascii="Times New Roman" w:hAnsi="Times New Roman" w:cs="Times New Roman"/>
          <w:sz w:val="24"/>
          <w:szCs w:val="24"/>
        </w:rPr>
        <w:t>Covid-19</w:t>
      </w:r>
      <w:r w:rsidRPr="00375694">
        <w:rPr>
          <w:rFonts w:ascii="Times New Roman" w:hAnsi="Times New Roman" w:cs="Times New Roman"/>
          <w:sz w:val="24"/>
          <w:szCs w:val="24"/>
        </w:rPr>
        <w:t xml:space="preserve"> pandemic as a global crisis has recorded the highest impact ever, both socially and economically</w:t>
      </w:r>
      <w:r w:rsidR="0008554D">
        <w:rPr>
          <w:rFonts w:ascii="Times New Roman" w:hAnsi="Times New Roman" w:cs="Times New Roman"/>
          <w:sz w:val="24"/>
          <w:szCs w:val="24"/>
        </w:rPr>
        <w:t xml:space="preserve">, </w:t>
      </w:r>
      <w:r w:rsidRPr="00375694">
        <w:rPr>
          <w:rFonts w:ascii="Times New Roman" w:hAnsi="Times New Roman" w:cs="Times New Roman"/>
          <w:sz w:val="24"/>
          <w:szCs w:val="24"/>
        </w:rPr>
        <w:t>(Chakraborty &amp; Maity, 2020; WHO, 2020). Most business models (Baig et al., 2020) have come under threat, as most fail to realise their intended objectives</w:t>
      </w:r>
      <w:r w:rsidRPr="00873EEF">
        <w:rPr>
          <w:rFonts w:ascii="Times New Roman" w:hAnsi="Times New Roman" w:cs="Times New Roman"/>
          <w:sz w:val="24"/>
          <w:szCs w:val="24"/>
        </w:rPr>
        <w:t xml:space="preserve">. </w:t>
      </w:r>
      <w:bookmarkStart w:id="8" w:name="_Hlk109165425"/>
      <w:r w:rsidRPr="00873EEF">
        <w:rPr>
          <w:rFonts w:ascii="Times New Roman" w:hAnsi="Times New Roman" w:cs="Times New Roman"/>
          <w:sz w:val="24"/>
          <w:szCs w:val="24"/>
        </w:rPr>
        <w:t>Gu et al. (2021</w:t>
      </w:r>
      <w:bookmarkEnd w:id="8"/>
      <w:r w:rsidRPr="00873EEF">
        <w:rPr>
          <w:rFonts w:ascii="Times New Roman" w:hAnsi="Times New Roman" w:cs="Times New Roman"/>
          <w:sz w:val="24"/>
          <w:szCs w:val="24"/>
        </w:rPr>
        <w:t xml:space="preserve">) claim that the global pandemic caused quick changes in the business environment </w:t>
      </w:r>
      <w:r w:rsidRPr="00375694">
        <w:rPr>
          <w:rFonts w:ascii="Times New Roman" w:hAnsi="Times New Roman" w:cs="Times New Roman"/>
          <w:sz w:val="24"/>
          <w:szCs w:val="24"/>
        </w:rPr>
        <w:t xml:space="preserve">during the quarantine period, which accelerated the development of </w:t>
      </w:r>
      <w:r w:rsidR="00E46860">
        <w:rPr>
          <w:rFonts w:ascii="Times New Roman" w:hAnsi="Times New Roman" w:cs="Times New Roman"/>
          <w:sz w:val="24"/>
          <w:szCs w:val="24"/>
        </w:rPr>
        <w:t>internet</w:t>
      </w:r>
      <w:r w:rsidRPr="00375694">
        <w:rPr>
          <w:rFonts w:ascii="Times New Roman" w:hAnsi="Times New Roman" w:cs="Times New Roman"/>
          <w:sz w:val="24"/>
          <w:szCs w:val="24"/>
        </w:rPr>
        <w:t xml:space="preserve"> commerce. The </w:t>
      </w:r>
      <w:r w:rsidR="00E46860">
        <w:rPr>
          <w:rFonts w:ascii="Times New Roman" w:hAnsi="Times New Roman" w:cs="Times New Roman"/>
          <w:sz w:val="24"/>
          <w:szCs w:val="24"/>
        </w:rPr>
        <w:t>internet</w:t>
      </w:r>
      <w:r w:rsidR="0008554D">
        <w:rPr>
          <w:rFonts w:ascii="Times New Roman" w:hAnsi="Times New Roman" w:cs="Times New Roman"/>
          <w:sz w:val="24"/>
          <w:szCs w:val="24"/>
        </w:rPr>
        <w:t>,</w:t>
      </w:r>
      <w:r w:rsidRPr="00375694">
        <w:rPr>
          <w:rFonts w:ascii="Times New Roman" w:hAnsi="Times New Roman" w:cs="Times New Roman"/>
          <w:sz w:val="24"/>
          <w:szCs w:val="24"/>
        </w:rPr>
        <w:t xml:space="preserve"> according to Ellis-Chadwick (201</w:t>
      </w:r>
      <w:r w:rsidR="00276392">
        <w:rPr>
          <w:rFonts w:ascii="Times New Roman" w:hAnsi="Times New Roman" w:cs="Times New Roman"/>
          <w:sz w:val="24"/>
          <w:szCs w:val="24"/>
        </w:rPr>
        <w:t>8</w:t>
      </w:r>
      <w:r w:rsidRPr="00375694">
        <w:rPr>
          <w:rFonts w:ascii="Times New Roman" w:hAnsi="Times New Roman" w:cs="Times New Roman"/>
          <w:sz w:val="24"/>
          <w:szCs w:val="24"/>
        </w:rPr>
        <w:t>)</w:t>
      </w:r>
      <w:r w:rsidR="0008554D">
        <w:rPr>
          <w:rFonts w:ascii="Times New Roman" w:hAnsi="Times New Roman" w:cs="Times New Roman"/>
          <w:sz w:val="24"/>
          <w:szCs w:val="24"/>
        </w:rPr>
        <w:t>,</w:t>
      </w:r>
      <w:r w:rsidRPr="00375694">
        <w:rPr>
          <w:rFonts w:ascii="Times New Roman" w:hAnsi="Times New Roman" w:cs="Times New Roman"/>
          <w:sz w:val="24"/>
          <w:szCs w:val="24"/>
        </w:rPr>
        <w:t xml:space="preserve"> has significantly changed the people’s culture and the way they go about their daily lives. </w:t>
      </w:r>
      <w:bookmarkStart w:id="9" w:name="_Hlk152751995"/>
      <w:r w:rsidRPr="00375694">
        <w:rPr>
          <w:rFonts w:ascii="Times New Roman" w:hAnsi="Times New Roman" w:cs="Times New Roman"/>
          <w:sz w:val="24"/>
          <w:szCs w:val="24"/>
        </w:rPr>
        <w:t>Online shopping</w:t>
      </w:r>
      <w:bookmarkEnd w:id="9"/>
      <w:r w:rsidRPr="00375694">
        <w:rPr>
          <w:rFonts w:ascii="Times New Roman" w:hAnsi="Times New Roman" w:cs="Times New Roman"/>
          <w:sz w:val="24"/>
          <w:szCs w:val="24"/>
        </w:rPr>
        <w:t xml:space="preserve">, often known as </w:t>
      </w:r>
      <w:bookmarkStart w:id="10" w:name="_Hlk152752019"/>
      <w:r w:rsidRPr="00375694">
        <w:rPr>
          <w:rFonts w:ascii="Times New Roman" w:hAnsi="Times New Roman" w:cs="Times New Roman"/>
          <w:sz w:val="24"/>
          <w:szCs w:val="24"/>
        </w:rPr>
        <w:t>online trade</w:t>
      </w:r>
      <w:bookmarkEnd w:id="10"/>
      <w:r w:rsidRPr="00375694">
        <w:rPr>
          <w:rFonts w:ascii="Times New Roman" w:hAnsi="Times New Roman" w:cs="Times New Roman"/>
          <w:sz w:val="24"/>
          <w:szCs w:val="24"/>
        </w:rPr>
        <w:t xml:space="preserve">, is a type of electronic commerce that enables customers to make direct purchases from sellers using a computer browser and the </w:t>
      </w:r>
      <w:r w:rsidR="00E46860">
        <w:rPr>
          <w:rFonts w:ascii="Times New Roman" w:hAnsi="Times New Roman" w:cs="Times New Roman"/>
          <w:sz w:val="24"/>
          <w:szCs w:val="24"/>
        </w:rPr>
        <w:t>internet</w:t>
      </w:r>
      <w:r w:rsidRPr="00375694">
        <w:rPr>
          <w:rFonts w:ascii="Times New Roman" w:hAnsi="Times New Roman" w:cs="Times New Roman"/>
          <w:sz w:val="24"/>
          <w:szCs w:val="24"/>
        </w:rPr>
        <w:t xml:space="preserve"> (</w:t>
      </w:r>
      <w:bookmarkStart w:id="11" w:name="_Hlk152619054"/>
      <w:r w:rsidRPr="00375694">
        <w:rPr>
          <w:rFonts w:ascii="Times New Roman" w:hAnsi="Times New Roman" w:cs="Times New Roman"/>
          <w:sz w:val="24"/>
          <w:szCs w:val="24"/>
        </w:rPr>
        <w:t>Rahman</w:t>
      </w:r>
      <w:r w:rsidR="00EF5ED4">
        <w:rPr>
          <w:rFonts w:ascii="Times New Roman" w:hAnsi="Times New Roman" w:cs="Times New Roman"/>
          <w:sz w:val="24"/>
          <w:szCs w:val="24"/>
        </w:rPr>
        <w:t xml:space="preserve"> et al.</w:t>
      </w:r>
      <w:r w:rsidRPr="00375694">
        <w:rPr>
          <w:rFonts w:ascii="Times New Roman" w:hAnsi="Times New Roman" w:cs="Times New Roman"/>
          <w:sz w:val="24"/>
          <w:szCs w:val="24"/>
        </w:rPr>
        <w:t>, 201</w:t>
      </w:r>
      <w:r w:rsidR="00EF5ED4">
        <w:rPr>
          <w:rFonts w:ascii="Times New Roman" w:hAnsi="Times New Roman" w:cs="Times New Roman"/>
          <w:sz w:val="24"/>
          <w:szCs w:val="24"/>
        </w:rPr>
        <w:t>8</w:t>
      </w:r>
      <w:bookmarkEnd w:id="11"/>
      <w:r w:rsidRPr="00375694">
        <w:rPr>
          <w:rFonts w:ascii="Times New Roman" w:hAnsi="Times New Roman" w:cs="Times New Roman"/>
          <w:sz w:val="24"/>
          <w:szCs w:val="24"/>
        </w:rPr>
        <w:t xml:space="preserve">). It has made it possible for company to thrive, which is good for both corporate entities and customers. In a new setting, </w:t>
      </w:r>
      <w:r w:rsidR="000F3350" w:rsidRPr="000F3350">
        <w:rPr>
          <w:rFonts w:ascii="Times New Roman" w:hAnsi="Times New Roman" w:cs="Times New Roman"/>
          <w:sz w:val="24"/>
          <w:szCs w:val="24"/>
        </w:rPr>
        <w:t>online trade</w:t>
      </w:r>
      <w:r w:rsidR="000F3350">
        <w:rPr>
          <w:rFonts w:ascii="Times New Roman" w:hAnsi="Times New Roman" w:cs="Times New Roman"/>
          <w:sz w:val="24"/>
          <w:szCs w:val="24"/>
        </w:rPr>
        <w:t xml:space="preserve"> has</w:t>
      </w:r>
      <w:r w:rsidRPr="00375694">
        <w:rPr>
          <w:rFonts w:ascii="Times New Roman" w:hAnsi="Times New Roman" w:cs="Times New Roman"/>
          <w:sz w:val="24"/>
          <w:szCs w:val="24"/>
        </w:rPr>
        <w:t xml:space="preserve"> produced new business opportunities and new business practices (Legner et al., 2017). The opportunities and problems facing companies have undergone significant shift (Al-Debei, 2015) </w:t>
      </w:r>
      <w:proofErr w:type="gramStart"/>
      <w:r w:rsidRPr="00375694">
        <w:rPr>
          <w:rFonts w:ascii="Times New Roman" w:hAnsi="Times New Roman" w:cs="Times New Roman"/>
          <w:sz w:val="24"/>
          <w:szCs w:val="24"/>
        </w:rPr>
        <w:t>as a result of</w:t>
      </w:r>
      <w:proofErr w:type="gramEnd"/>
      <w:r w:rsidRPr="00375694">
        <w:rPr>
          <w:rFonts w:ascii="Times New Roman" w:hAnsi="Times New Roman" w:cs="Times New Roman"/>
          <w:sz w:val="24"/>
          <w:szCs w:val="24"/>
        </w:rPr>
        <w:t xml:space="preserve"> online business or online buying. From the standpoint of the customer, the distinction between local and international business enterprises and/or products has become more subtle, with a focus on factors like quality, value, time, convenience and style (</w:t>
      </w:r>
      <w:r w:rsidR="00C52242" w:rsidRPr="00C52242">
        <w:rPr>
          <w:rFonts w:ascii="Times New Roman" w:hAnsi="Times New Roman" w:cs="Times New Roman"/>
          <w:sz w:val="24"/>
          <w:szCs w:val="24"/>
        </w:rPr>
        <w:t>Rahman et al., 2018</w:t>
      </w:r>
      <w:r w:rsidRPr="00375694">
        <w:rPr>
          <w:rFonts w:ascii="Times New Roman" w:hAnsi="Times New Roman" w:cs="Times New Roman"/>
          <w:sz w:val="24"/>
          <w:szCs w:val="24"/>
        </w:rPr>
        <w:t xml:space="preserve">). </w:t>
      </w:r>
    </w:p>
    <w:p w14:paraId="18813BD7" w14:textId="1D59F6F0" w:rsidR="00375694" w:rsidRPr="00375694" w:rsidRDefault="00375694" w:rsidP="00375694">
      <w:pPr>
        <w:spacing w:line="480" w:lineRule="auto"/>
        <w:jc w:val="both"/>
        <w:rPr>
          <w:rFonts w:ascii="Times New Roman" w:hAnsi="Times New Roman" w:cs="Times New Roman"/>
          <w:sz w:val="24"/>
          <w:szCs w:val="24"/>
        </w:rPr>
      </w:pPr>
      <w:r w:rsidRPr="00375694">
        <w:rPr>
          <w:rFonts w:ascii="Times New Roman" w:hAnsi="Times New Roman" w:cs="Times New Roman"/>
          <w:sz w:val="24"/>
          <w:szCs w:val="24"/>
        </w:rPr>
        <w:t xml:space="preserve">Retail industry like most sectors of the economy has been subjected to the same predicament. It is common knowledge that the retail industry is constantly changing. The industry is constantly changing </w:t>
      </w:r>
      <w:proofErr w:type="gramStart"/>
      <w:r w:rsidRPr="00375694">
        <w:rPr>
          <w:rFonts w:ascii="Times New Roman" w:hAnsi="Times New Roman" w:cs="Times New Roman"/>
          <w:sz w:val="24"/>
          <w:szCs w:val="24"/>
        </w:rPr>
        <w:t>as a result of</w:t>
      </w:r>
      <w:proofErr w:type="gramEnd"/>
      <w:r w:rsidRPr="00375694">
        <w:rPr>
          <w:rFonts w:ascii="Times New Roman" w:hAnsi="Times New Roman" w:cs="Times New Roman"/>
          <w:sz w:val="24"/>
          <w:szCs w:val="24"/>
        </w:rPr>
        <w:t xml:space="preserve"> the ongoing </w:t>
      </w:r>
      <w:r w:rsidR="0008554D">
        <w:rPr>
          <w:rFonts w:ascii="Times New Roman" w:hAnsi="Times New Roman" w:cs="Times New Roman"/>
          <w:sz w:val="24"/>
          <w:szCs w:val="24"/>
        </w:rPr>
        <w:t>digitalisation</w:t>
      </w:r>
      <w:r w:rsidRPr="00375694">
        <w:rPr>
          <w:rFonts w:ascii="Times New Roman" w:hAnsi="Times New Roman" w:cs="Times New Roman"/>
          <w:sz w:val="24"/>
          <w:szCs w:val="24"/>
        </w:rPr>
        <w:t xml:space="preserve"> trend </w:t>
      </w:r>
      <w:bookmarkStart w:id="12" w:name="_Hlk152763895"/>
      <w:r w:rsidRPr="00375694">
        <w:rPr>
          <w:rFonts w:ascii="Times New Roman" w:hAnsi="Times New Roman" w:cs="Times New Roman"/>
          <w:sz w:val="24"/>
          <w:szCs w:val="24"/>
        </w:rPr>
        <w:t>(Kagermann &amp; Winter, 2018)</w:t>
      </w:r>
      <w:bookmarkEnd w:id="12"/>
      <w:r w:rsidRPr="00375694">
        <w:rPr>
          <w:rFonts w:ascii="Times New Roman" w:hAnsi="Times New Roman" w:cs="Times New Roman"/>
          <w:sz w:val="24"/>
          <w:szCs w:val="24"/>
        </w:rPr>
        <w:t xml:space="preserve">. Furthermore, according to Zhao and Bacao (2021), the once celebrated brick and mortar in-store shopping came to a halt globally for a period exceeding 12 months globally with almost every country instituting lockdown </w:t>
      </w:r>
      <w:proofErr w:type="gramStart"/>
      <w:r w:rsidRPr="00375694">
        <w:rPr>
          <w:rFonts w:ascii="Times New Roman" w:hAnsi="Times New Roman" w:cs="Times New Roman"/>
          <w:sz w:val="24"/>
          <w:szCs w:val="24"/>
        </w:rPr>
        <w:t>measures</w:t>
      </w:r>
      <w:proofErr w:type="gramEnd"/>
      <w:r w:rsidRPr="00375694">
        <w:rPr>
          <w:rFonts w:ascii="Times New Roman" w:hAnsi="Times New Roman" w:cs="Times New Roman"/>
          <w:sz w:val="24"/>
          <w:szCs w:val="24"/>
        </w:rPr>
        <w:t xml:space="preserve"> as a means of curbing the spread of the virus. </w:t>
      </w:r>
      <w:r w:rsidRPr="00375694">
        <w:rPr>
          <w:rFonts w:ascii="Times New Roman" w:hAnsi="Times New Roman" w:cs="Times New Roman"/>
          <w:sz w:val="24"/>
          <w:szCs w:val="24"/>
        </w:rPr>
        <w:lastRenderedPageBreak/>
        <w:t xml:space="preserve">According to Shveda (2022), this crisis influenced people into re-examining how they shop while businesses invent more convenient ways of getting goods to the customers. Globally, a new, more discerning, financially struggling customer who is engrossed with digital technology has evolved </w:t>
      </w:r>
      <w:bookmarkStart w:id="13" w:name="_Hlk152763999"/>
      <w:r w:rsidRPr="00375694">
        <w:rPr>
          <w:rFonts w:ascii="Times New Roman" w:hAnsi="Times New Roman" w:cs="Times New Roman"/>
          <w:sz w:val="24"/>
          <w:szCs w:val="24"/>
        </w:rPr>
        <w:t>(Guthrie, Fosso-Wamba &amp; Arnaud, 2021)</w:t>
      </w:r>
      <w:bookmarkEnd w:id="13"/>
      <w:r w:rsidRPr="00375694">
        <w:rPr>
          <w:rFonts w:ascii="Times New Roman" w:hAnsi="Times New Roman" w:cs="Times New Roman"/>
          <w:sz w:val="24"/>
          <w:szCs w:val="24"/>
        </w:rPr>
        <w:t>.</w:t>
      </w:r>
    </w:p>
    <w:p w14:paraId="30E16F43" w14:textId="53339189" w:rsidR="00375694" w:rsidRPr="00375694" w:rsidRDefault="00375694" w:rsidP="00375694">
      <w:pPr>
        <w:spacing w:line="480" w:lineRule="auto"/>
        <w:jc w:val="both"/>
        <w:rPr>
          <w:rFonts w:ascii="Times New Roman" w:hAnsi="Times New Roman" w:cs="Times New Roman"/>
          <w:sz w:val="24"/>
          <w:szCs w:val="24"/>
        </w:rPr>
      </w:pPr>
      <w:r w:rsidRPr="00375694">
        <w:rPr>
          <w:rFonts w:ascii="Times New Roman" w:hAnsi="Times New Roman" w:cs="Times New Roman"/>
          <w:sz w:val="24"/>
          <w:szCs w:val="24"/>
        </w:rPr>
        <w:t>E-commerce</w:t>
      </w:r>
      <w:r w:rsidR="0008554D">
        <w:rPr>
          <w:rFonts w:ascii="Times New Roman" w:hAnsi="Times New Roman" w:cs="Times New Roman"/>
          <w:sz w:val="24"/>
          <w:szCs w:val="24"/>
        </w:rPr>
        <w:t>,</w:t>
      </w:r>
      <w:r w:rsidRPr="00375694">
        <w:rPr>
          <w:rFonts w:ascii="Times New Roman" w:hAnsi="Times New Roman" w:cs="Times New Roman"/>
          <w:sz w:val="24"/>
          <w:szCs w:val="24"/>
        </w:rPr>
        <w:t xml:space="preserve"> such as online shopping</w:t>
      </w:r>
      <w:r w:rsidR="0008554D">
        <w:rPr>
          <w:rFonts w:ascii="Times New Roman" w:hAnsi="Times New Roman" w:cs="Times New Roman"/>
          <w:sz w:val="24"/>
          <w:szCs w:val="24"/>
        </w:rPr>
        <w:t>,</w:t>
      </w:r>
      <w:r w:rsidRPr="00375694">
        <w:rPr>
          <w:rFonts w:ascii="Times New Roman" w:hAnsi="Times New Roman" w:cs="Times New Roman"/>
          <w:sz w:val="24"/>
          <w:szCs w:val="24"/>
        </w:rPr>
        <w:t xml:space="preserve"> has become very popular and the most </w:t>
      </w:r>
      <w:proofErr w:type="gramStart"/>
      <w:r w:rsidRPr="00375694">
        <w:rPr>
          <w:rFonts w:ascii="Times New Roman" w:hAnsi="Times New Roman" w:cs="Times New Roman"/>
          <w:sz w:val="24"/>
          <w:szCs w:val="24"/>
        </w:rPr>
        <w:t xml:space="preserve">sought </w:t>
      </w:r>
      <w:r w:rsidR="0008554D">
        <w:rPr>
          <w:rFonts w:ascii="Times New Roman" w:hAnsi="Times New Roman" w:cs="Times New Roman"/>
          <w:sz w:val="24"/>
          <w:szCs w:val="24"/>
        </w:rPr>
        <w:t>after</w:t>
      </w:r>
      <w:proofErr w:type="gramEnd"/>
      <w:r w:rsidRPr="00375694">
        <w:rPr>
          <w:rFonts w:ascii="Times New Roman" w:hAnsi="Times New Roman" w:cs="Times New Roman"/>
          <w:sz w:val="24"/>
          <w:szCs w:val="24"/>
        </w:rPr>
        <w:t xml:space="preserve"> best alternative amidst the pandemic (Laato, 2020). Online sales increased dramatically </w:t>
      </w:r>
      <w:proofErr w:type="gramStart"/>
      <w:r w:rsidRPr="00375694">
        <w:rPr>
          <w:rFonts w:ascii="Times New Roman" w:hAnsi="Times New Roman" w:cs="Times New Roman"/>
          <w:sz w:val="24"/>
          <w:szCs w:val="24"/>
        </w:rPr>
        <w:t>as a result of</w:t>
      </w:r>
      <w:proofErr w:type="gramEnd"/>
      <w:r w:rsidRPr="00375694">
        <w:rPr>
          <w:rFonts w:ascii="Times New Roman" w:hAnsi="Times New Roman" w:cs="Times New Roman"/>
          <w:sz w:val="24"/>
          <w:szCs w:val="24"/>
        </w:rPr>
        <w:t xml:space="preserve"> the pandemic. Customers turned to online shopping as physical store visits were limited and many were strapped for cash, which led to an increase in online sales (Gu et al., 2021). According to </w:t>
      </w:r>
      <w:bookmarkStart w:id="14" w:name="_Hlk152764159"/>
      <w:r w:rsidRPr="00375694">
        <w:rPr>
          <w:rFonts w:ascii="Times New Roman" w:hAnsi="Times New Roman" w:cs="Times New Roman"/>
          <w:sz w:val="24"/>
          <w:szCs w:val="24"/>
        </w:rPr>
        <w:t>Dannenberg et al. (2020)</w:t>
      </w:r>
      <w:bookmarkEnd w:id="14"/>
      <w:r w:rsidRPr="00375694">
        <w:rPr>
          <w:rFonts w:ascii="Times New Roman" w:hAnsi="Times New Roman" w:cs="Times New Roman"/>
          <w:sz w:val="24"/>
          <w:szCs w:val="24"/>
        </w:rPr>
        <w:t xml:space="preserve">, a number of online grocery delivery services have recently appeared with most well-known services being: (1) pick-up service, in which customers place online orders and pick them up in a store or warehouse; (2) home delivery by professional couriers arranged by a store (for instance, Amazon Fresh/Whole Foods home delivery); and (3) home delivery by non-professional couriers (crowd shipping). In the UK, online grocery sales are continuing to rise registering a 13.1% market share in January 2022 from 11.3% in December 2021 while sales from physical supermarkets continue to plunge (Parr, 2022). Henceforth, it is worth noticing that the role of the consumer in the market is of significance and is always changing in relation to market and environmental developments. </w:t>
      </w:r>
    </w:p>
    <w:p w14:paraId="5376341B" w14:textId="696CE37B" w:rsidR="00375694" w:rsidRPr="00375694" w:rsidRDefault="00375694" w:rsidP="00375694">
      <w:pPr>
        <w:spacing w:line="480" w:lineRule="auto"/>
        <w:jc w:val="both"/>
        <w:rPr>
          <w:rFonts w:ascii="Times New Roman" w:hAnsi="Times New Roman" w:cs="Times New Roman"/>
          <w:sz w:val="24"/>
          <w:szCs w:val="24"/>
        </w:rPr>
      </w:pPr>
      <w:r w:rsidRPr="00375694">
        <w:rPr>
          <w:rFonts w:ascii="Times New Roman" w:hAnsi="Times New Roman" w:cs="Times New Roman"/>
          <w:sz w:val="24"/>
          <w:szCs w:val="24"/>
        </w:rPr>
        <w:t xml:space="preserve">Despite the easing of </w:t>
      </w:r>
      <w:r w:rsidR="00EE3A72">
        <w:rPr>
          <w:rFonts w:ascii="Times New Roman" w:hAnsi="Times New Roman" w:cs="Times New Roman"/>
          <w:sz w:val="24"/>
          <w:szCs w:val="24"/>
        </w:rPr>
        <w:t>Covid-19</w:t>
      </w:r>
      <w:r w:rsidRPr="00375694">
        <w:rPr>
          <w:rFonts w:ascii="Times New Roman" w:hAnsi="Times New Roman" w:cs="Times New Roman"/>
          <w:sz w:val="24"/>
          <w:szCs w:val="24"/>
        </w:rPr>
        <w:t xml:space="preserve"> restrictions, popularity of online grocery shopping remains prevalent amongst consumers. According to </w:t>
      </w:r>
      <w:bookmarkStart w:id="15" w:name="_Hlk152764257"/>
      <w:r w:rsidRPr="00375694">
        <w:rPr>
          <w:rFonts w:ascii="Times New Roman" w:hAnsi="Times New Roman" w:cs="Times New Roman"/>
          <w:sz w:val="24"/>
          <w:szCs w:val="24"/>
        </w:rPr>
        <w:t>Solomon (2013)</w:t>
      </w:r>
      <w:bookmarkEnd w:id="15"/>
      <w:r w:rsidRPr="00375694">
        <w:rPr>
          <w:rFonts w:ascii="Times New Roman" w:hAnsi="Times New Roman" w:cs="Times New Roman"/>
          <w:sz w:val="24"/>
          <w:szCs w:val="24"/>
        </w:rPr>
        <w:t xml:space="preserve">, the role of consumers in retail trade must not be underestimated as evidenced by their </w:t>
      </w:r>
      <w:proofErr w:type="gramStart"/>
      <w:r w:rsidRPr="00375694">
        <w:rPr>
          <w:rFonts w:ascii="Times New Roman" w:hAnsi="Times New Roman" w:cs="Times New Roman"/>
          <w:sz w:val="24"/>
          <w:szCs w:val="24"/>
        </w:rPr>
        <w:t>behaviours</w:t>
      </w:r>
      <w:proofErr w:type="gramEnd"/>
      <w:r w:rsidRPr="00375694">
        <w:rPr>
          <w:rFonts w:ascii="Times New Roman" w:hAnsi="Times New Roman" w:cs="Times New Roman"/>
          <w:sz w:val="24"/>
          <w:szCs w:val="24"/>
        </w:rPr>
        <w:t xml:space="preserve"> key roles in the process of selecting, buying and using goods, services and experiences. In concurrence, Hanus (2016) discoursed that most </w:t>
      </w:r>
      <w:r w:rsidR="0008554D">
        <w:rPr>
          <w:rFonts w:ascii="Times New Roman" w:hAnsi="Times New Roman" w:cs="Times New Roman"/>
          <w:sz w:val="24"/>
          <w:szCs w:val="24"/>
        </w:rPr>
        <w:t>industrialised</w:t>
      </w:r>
      <w:r w:rsidRPr="00375694">
        <w:rPr>
          <w:rFonts w:ascii="Times New Roman" w:hAnsi="Times New Roman" w:cs="Times New Roman"/>
          <w:sz w:val="24"/>
          <w:szCs w:val="24"/>
        </w:rPr>
        <w:t xml:space="preserve"> nations, like the UK and the USA, </w:t>
      </w:r>
      <w:r w:rsidR="0008554D">
        <w:rPr>
          <w:rFonts w:ascii="Times New Roman" w:hAnsi="Times New Roman" w:cs="Times New Roman"/>
          <w:sz w:val="24"/>
          <w:szCs w:val="24"/>
        </w:rPr>
        <w:t>utilise</w:t>
      </w:r>
      <w:r w:rsidRPr="00375694">
        <w:rPr>
          <w:rFonts w:ascii="Times New Roman" w:hAnsi="Times New Roman" w:cs="Times New Roman"/>
          <w:sz w:val="24"/>
          <w:szCs w:val="24"/>
        </w:rPr>
        <w:t xml:space="preserve"> the </w:t>
      </w:r>
      <w:r w:rsidR="00E46860">
        <w:rPr>
          <w:rFonts w:ascii="Times New Roman" w:hAnsi="Times New Roman" w:cs="Times New Roman"/>
          <w:sz w:val="24"/>
          <w:szCs w:val="24"/>
        </w:rPr>
        <w:t>internet</w:t>
      </w:r>
      <w:r w:rsidRPr="00375694">
        <w:rPr>
          <w:rFonts w:ascii="Times New Roman" w:hAnsi="Times New Roman" w:cs="Times New Roman"/>
          <w:sz w:val="24"/>
          <w:szCs w:val="24"/>
        </w:rPr>
        <w:t xml:space="preserve"> for daily shopping, and online grocery shopping has grown in popularity over time. As a result, there is growing curiosity about how consumers behave when they purchase groceries online. The epidemic was a catalyst for shifting consumer behavior toward a novel, previously </w:t>
      </w:r>
      <w:r w:rsidRPr="00375694">
        <w:rPr>
          <w:rFonts w:ascii="Times New Roman" w:hAnsi="Times New Roman" w:cs="Times New Roman"/>
          <w:sz w:val="24"/>
          <w:szCs w:val="24"/>
        </w:rPr>
        <w:lastRenderedPageBreak/>
        <w:t xml:space="preserve">uncommon mode of shopping (Laato et al., 2020). However, the shopping experience of the present influences the behavior of the future customers toward certain modifications and alterations (Rita et al., 2019). Customers' altered </w:t>
      </w:r>
      <w:r w:rsidR="005E0471" w:rsidRPr="00375694">
        <w:rPr>
          <w:rFonts w:ascii="Times New Roman" w:hAnsi="Times New Roman" w:cs="Times New Roman"/>
          <w:sz w:val="24"/>
          <w:szCs w:val="24"/>
        </w:rPr>
        <w:t>behaviours</w:t>
      </w:r>
      <w:r w:rsidRPr="00375694">
        <w:rPr>
          <w:rFonts w:ascii="Times New Roman" w:hAnsi="Times New Roman" w:cs="Times New Roman"/>
          <w:sz w:val="24"/>
          <w:szCs w:val="24"/>
        </w:rPr>
        <w:t xml:space="preserve"> and actions during times of crisis have an impact on their regular purchase habits, which are passed on to next generations </w:t>
      </w:r>
      <w:bookmarkStart w:id="16" w:name="_Hlk152764354"/>
      <w:r w:rsidRPr="00375694">
        <w:rPr>
          <w:rFonts w:ascii="Times New Roman" w:hAnsi="Times New Roman" w:cs="Times New Roman"/>
          <w:sz w:val="24"/>
          <w:szCs w:val="24"/>
        </w:rPr>
        <w:t>(</w:t>
      </w:r>
      <w:proofErr w:type="spellStart"/>
      <w:r w:rsidRPr="00375694">
        <w:rPr>
          <w:rFonts w:ascii="Times New Roman" w:hAnsi="Times New Roman" w:cs="Times New Roman"/>
          <w:sz w:val="24"/>
          <w:szCs w:val="24"/>
        </w:rPr>
        <w:t>Duquenne</w:t>
      </w:r>
      <w:proofErr w:type="spellEnd"/>
      <w:r w:rsidRPr="00375694">
        <w:rPr>
          <w:rFonts w:ascii="Times New Roman" w:hAnsi="Times New Roman" w:cs="Times New Roman"/>
          <w:sz w:val="24"/>
          <w:szCs w:val="24"/>
        </w:rPr>
        <w:t xml:space="preserve"> &amp; </w:t>
      </w:r>
      <w:proofErr w:type="spellStart"/>
      <w:r w:rsidRPr="00375694">
        <w:rPr>
          <w:rFonts w:ascii="Times New Roman" w:hAnsi="Times New Roman" w:cs="Times New Roman"/>
          <w:sz w:val="24"/>
          <w:szCs w:val="24"/>
        </w:rPr>
        <w:t>Vlontzos</w:t>
      </w:r>
      <w:proofErr w:type="spellEnd"/>
      <w:r w:rsidRPr="00375694">
        <w:rPr>
          <w:rFonts w:ascii="Times New Roman" w:hAnsi="Times New Roman" w:cs="Times New Roman"/>
          <w:sz w:val="24"/>
          <w:szCs w:val="24"/>
        </w:rPr>
        <w:t>, 2013)</w:t>
      </w:r>
      <w:bookmarkEnd w:id="16"/>
      <w:r w:rsidRPr="00375694">
        <w:rPr>
          <w:rFonts w:ascii="Times New Roman" w:hAnsi="Times New Roman" w:cs="Times New Roman"/>
          <w:sz w:val="24"/>
          <w:szCs w:val="24"/>
        </w:rPr>
        <w:t>.</w:t>
      </w:r>
    </w:p>
    <w:p w14:paraId="3245019C" w14:textId="21124F87" w:rsidR="00375694" w:rsidRDefault="00375694" w:rsidP="00375694">
      <w:pPr>
        <w:spacing w:line="480" w:lineRule="auto"/>
        <w:jc w:val="both"/>
        <w:rPr>
          <w:rFonts w:ascii="Times New Roman" w:hAnsi="Times New Roman" w:cs="Times New Roman"/>
          <w:sz w:val="24"/>
          <w:szCs w:val="24"/>
        </w:rPr>
      </w:pPr>
      <w:r w:rsidRPr="00375694">
        <w:rPr>
          <w:rFonts w:ascii="Times New Roman" w:hAnsi="Times New Roman" w:cs="Times New Roman"/>
          <w:sz w:val="24"/>
          <w:szCs w:val="24"/>
        </w:rPr>
        <w:t xml:space="preserve">Managers of online grocery stores seek answers to </w:t>
      </w:r>
      <w:proofErr w:type="gramStart"/>
      <w:r w:rsidRPr="00375694">
        <w:rPr>
          <w:rFonts w:ascii="Times New Roman" w:hAnsi="Times New Roman" w:cs="Times New Roman"/>
          <w:sz w:val="24"/>
          <w:szCs w:val="24"/>
        </w:rPr>
        <w:t>a number of</w:t>
      </w:r>
      <w:proofErr w:type="gramEnd"/>
      <w:r w:rsidRPr="00375694">
        <w:rPr>
          <w:rFonts w:ascii="Times New Roman" w:hAnsi="Times New Roman" w:cs="Times New Roman"/>
          <w:sz w:val="24"/>
          <w:szCs w:val="24"/>
        </w:rPr>
        <w:t xml:space="preserve"> issues about consumer behavior since having this knowledge gives them a competitive edge and allows them to build and advertise their products effectively. Consumers today have a difficult time selecting whether to shop offline or online. Which shopping method can best satisfy consumers' purchasing preferences and increase their level of satisfaction must be decided </w:t>
      </w:r>
      <w:bookmarkStart w:id="17" w:name="_Hlk152764417"/>
      <w:r w:rsidRPr="00375694">
        <w:rPr>
          <w:rFonts w:ascii="Times New Roman" w:hAnsi="Times New Roman" w:cs="Times New Roman"/>
          <w:sz w:val="24"/>
          <w:szCs w:val="24"/>
        </w:rPr>
        <w:t>(Schwartz et al. 2002)</w:t>
      </w:r>
      <w:bookmarkEnd w:id="17"/>
      <w:r w:rsidRPr="00375694">
        <w:rPr>
          <w:rFonts w:ascii="Times New Roman" w:hAnsi="Times New Roman" w:cs="Times New Roman"/>
          <w:sz w:val="24"/>
          <w:szCs w:val="24"/>
        </w:rPr>
        <w:t>. Therefore, this study unfold</w:t>
      </w:r>
      <w:r w:rsidR="00DA7091">
        <w:rPr>
          <w:rFonts w:ascii="Times New Roman" w:hAnsi="Times New Roman" w:cs="Times New Roman"/>
          <w:sz w:val="24"/>
          <w:szCs w:val="24"/>
        </w:rPr>
        <w:t>s</w:t>
      </w:r>
      <w:r w:rsidRPr="00375694">
        <w:rPr>
          <w:rFonts w:ascii="Times New Roman" w:hAnsi="Times New Roman" w:cs="Times New Roman"/>
          <w:sz w:val="24"/>
          <w:szCs w:val="24"/>
        </w:rPr>
        <w:t xml:space="preserve"> an </w:t>
      </w:r>
      <w:bookmarkStart w:id="18" w:name="_Hlk152598190"/>
      <w:r w:rsidRPr="00375694">
        <w:rPr>
          <w:rFonts w:ascii="Times New Roman" w:hAnsi="Times New Roman" w:cs="Times New Roman"/>
          <w:sz w:val="24"/>
          <w:szCs w:val="24"/>
        </w:rPr>
        <w:t xml:space="preserve">investigation into the attitudes of consumers towards online shopping with specific reference to </w:t>
      </w:r>
      <w:r w:rsidR="00DF4ADC" w:rsidRPr="00DF4ADC">
        <w:rPr>
          <w:rFonts w:ascii="Times New Roman" w:hAnsi="Times New Roman" w:cs="Times New Roman"/>
          <w:bCs/>
          <w:sz w:val="24"/>
          <w:szCs w:val="24"/>
          <w:lang w:val="en-GB"/>
        </w:rPr>
        <w:t>Bedfordshire</w:t>
      </w:r>
      <w:r w:rsidRPr="00375694">
        <w:rPr>
          <w:rFonts w:ascii="Times New Roman" w:hAnsi="Times New Roman" w:cs="Times New Roman"/>
          <w:sz w:val="24"/>
          <w:szCs w:val="24"/>
        </w:rPr>
        <w:t xml:space="preserve"> County based retail grocery shops.</w:t>
      </w:r>
      <w:bookmarkEnd w:id="18"/>
    </w:p>
    <w:p w14:paraId="1FDAB0C0" w14:textId="737EA549" w:rsidR="00347DD5" w:rsidRPr="00091500" w:rsidRDefault="00DA7091" w:rsidP="008047B8">
      <w:pPr>
        <w:pStyle w:val="Heading2"/>
        <w:numPr>
          <w:ilvl w:val="1"/>
          <w:numId w:val="10"/>
        </w:numPr>
        <w:spacing w:line="480" w:lineRule="auto"/>
      </w:pPr>
      <w:r>
        <w:t xml:space="preserve"> </w:t>
      </w:r>
      <w:bookmarkStart w:id="19" w:name="_Toc153826339"/>
      <w:r w:rsidR="00BD1FA3" w:rsidRPr="00091500">
        <w:t>Problem Statement</w:t>
      </w:r>
      <w:bookmarkEnd w:id="19"/>
    </w:p>
    <w:p w14:paraId="5D7332A0" w14:textId="08396AE8" w:rsidR="008370BB" w:rsidRPr="008370BB" w:rsidRDefault="008370BB" w:rsidP="008370BB">
      <w:pPr>
        <w:spacing w:line="480" w:lineRule="auto"/>
        <w:jc w:val="both"/>
        <w:rPr>
          <w:rFonts w:ascii="Times New Roman" w:hAnsi="Times New Roman" w:cs="Times New Roman"/>
          <w:sz w:val="24"/>
          <w:szCs w:val="24"/>
        </w:rPr>
      </w:pPr>
      <w:r w:rsidRPr="008370BB">
        <w:rPr>
          <w:rFonts w:ascii="Times New Roman" w:hAnsi="Times New Roman" w:cs="Times New Roman"/>
          <w:sz w:val="24"/>
          <w:szCs w:val="24"/>
        </w:rPr>
        <w:t xml:space="preserve">The retail grocery sector is in its maturity stage and characterised by fierce competition </w:t>
      </w:r>
      <w:bookmarkStart w:id="20" w:name="_Hlk152764476"/>
      <w:r w:rsidRPr="008370BB">
        <w:rPr>
          <w:rFonts w:ascii="Times New Roman" w:hAnsi="Times New Roman" w:cs="Times New Roman"/>
          <w:sz w:val="24"/>
          <w:szCs w:val="24"/>
        </w:rPr>
        <w:t>(Ghrmay, 2017)</w:t>
      </w:r>
      <w:bookmarkEnd w:id="20"/>
      <w:r w:rsidRPr="008370BB">
        <w:rPr>
          <w:rFonts w:ascii="Times New Roman" w:hAnsi="Times New Roman" w:cs="Times New Roman"/>
          <w:sz w:val="24"/>
          <w:szCs w:val="24"/>
        </w:rPr>
        <w:t xml:space="preserve">. Traditionally, the sector has been dominated by retail giants such as Tesco, Morrisons, ASDA and Sainsbury. However, this trend is shifting against these giants, as new players enter the market and already existing small to medium retail shops also gaining ground as the retail business model takes a rapid shift from traditional in-store shopping to much more online shopping (Parr, 2022). Online giants such as Amazon and </w:t>
      </w:r>
      <w:r w:rsidR="00E46860">
        <w:rPr>
          <w:rFonts w:ascii="Times New Roman" w:hAnsi="Times New Roman" w:cs="Times New Roman"/>
          <w:sz w:val="24"/>
          <w:szCs w:val="24"/>
        </w:rPr>
        <w:t>e-Bay</w:t>
      </w:r>
      <w:r w:rsidRPr="008370BB">
        <w:rPr>
          <w:rFonts w:ascii="Times New Roman" w:hAnsi="Times New Roman" w:cs="Times New Roman"/>
          <w:sz w:val="24"/>
          <w:szCs w:val="24"/>
        </w:rPr>
        <w:t xml:space="preserve"> are leading the pack of these new threatening entrants in the sector. Competition has thus shifted from price driven to more of customer service oriented. In this highly intensified competitive business environment, knowledge about customer behaviour and transforming such knowledge into sales is a fundamental key success factor (Dani, 2017). Furthermore, retailers must also comprehend the new landscape and know how to successfully navigate it as the modern retail era faces many challenges </w:t>
      </w:r>
      <w:proofErr w:type="gramStart"/>
      <w:r w:rsidRPr="008370BB">
        <w:rPr>
          <w:rFonts w:ascii="Times New Roman" w:hAnsi="Times New Roman" w:cs="Times New Roman"/>
          <w:sz w:val="24"/>
          <w:szCs w:val="24"/>
        </w:rPr>
        <w:t>in order to</w:t>
      </w:r>
      <w:proofErr w:type="gramEnd"/>
      <w:r w:rsidRPr="008370BB">
        <w:rPr>
          <w:rFonts w:ascii="Times New Roman" w:hAnsi="Times New Roman" w:cs="Times New Roman"/>
          <w:sz w:val="24"/>
          <w:szCs w:val="24"/>
        </w:rPr>
        <w:t xml:space="preserve"> maintain revenue growth </w:t>
      </w:r>
      <w:bookmarkStart w:id="21" w:name="_Hlk152764554"/>
      <w:r w:rsidRPr="008370BB">
        <w:rPr>
          <w:rFonts w:ascii="Times New Roman" w:hAnsi="Times New Roman" w:cs="Times New Roman"/>
          <w:sz w:val="24"/>
          <w:szCs w:val="24"/>
        </w:rPr>
        <w:t>(Rosenzweig, 2021)</w:t>
      </w:r>
      <w:bookmarkEnd w:id="21"/>
      <w:r w:rsidRPr="008370BB">
        <w:rPr>
          <w:rFonts w:ascii="Times New Roman" w:hAnsi="Times New Roman" w:cs="Times New Roman"/>
          <w:sz w:val="24"/>
          <w:szCs w:val="24"/>
        </w:rPr>
        <w:t xml:space="preserve">. By understanding the </w:t>
      </w:r>
      <w:r w:rsidRPr="008370BB">
        <w:rPr>
          <w:rFonts w:ascii="Times New Roman" w:hAnsi="Times New Roman" w:cs="Times New Roman"/>
          <w:sz w:val="24"/>
          <w:szCs w:val="24"/>
        </w:rPr>
        <w:lastRenderedPageBreak/>
        <w:t>attitudes of consumers towards these new developments such as online retail shopping becomes a prerequisite to drive success. In concurrence, according to Rahman (201</w:t>
      </w:r>
      <w:r w:rsidR="00C96A13">
        <w:rPr>
          <w:rFonts w:ascii="Times New Roman" w:hAnsi="Times New Roman" w:cs="Times New Roman"/>
          <w:sz w:val="24"/>
          <w:szCs w:val="24"/>
        </w:rPr>
        <w:t>8</w:t>
      </w:r>
      <w:r w:rsidRPr="008370BB">
        <w:rPr>
          <w:rFonts w:ascii="Times New Roman" w:hAnsi="Times New Roman" w:cs="Times New Roman"/>
          <w:sz w:val="24"/>
          <w:szCs w:val="24"/>
        </w:rPr>
        <w:t xml:space="preserve">), it is imperative for retailers to comprehend and retort to the stimuli behind consumers’ decisions to shop online given the growing significance of e-retailing. </w:t>
      </w:r>
    </w:p>
    <w:p w14:paraId="276A0CF4" w14:textId="312FC197" w:rsidR="008370BB" w:rsidRPr="008370BB" w:rsidRDefault="008370BB" w:rsidP="008370BB">
      <w:pPr>
        <w:spacing w:line="480" w:lineRule="auto"/>
        <w:jc w:val="both"/>
        <w:rPr>
          <w:rFonts w:ascii="Times New Roman" w:hAnsi="Times New Roman" w:cs="Times New Roman"/>
          <w:sz w:val="24"/>
          <w:szCs w:val="24"/>
        </w:rPr>
      </w:pPr>
      <w:r w:rsidRPr="008370BB">
        <w:rPr>
          <w:rFonts w:ascii="Times New Roman" w:hAnsi="Times New Roman" w:cs="Times New Roman"/>
          <w:sz w:val="24"/>
          <w:szCs w:val="24"/>
        </w:rPr>
        <w:t xml:space="preserve">The retail sector is currently being disrupted by </w:t>
      </w:r>
      <w:proofErr w:type="gramStart"/>
      <w:r w:rsidRPr="008370BB">
        <w:rPr>
          <w:rFonts w:ascii="Times New Roman" w:hAnsi="Times New Roman" w:cs="Times New Roman"/>
          <w:sz w:val="24"/>
          <w:szCs w:val="24"/>
        </w:rPr>
        <w:t>a number of</w:t>
      </w:r>
      <w:proofErr w:type="gramEnd"/>
      <w:r w:rsidRPr="008370BB">
        <w:rPr>
          <w:rFonts w:ascii="Times New Roman" w:hAnsi="Times New Roman" w:cs="Times New Roman"/>
          <w:sz w:val="24"/>
          <w:szCs w:val="24"/>
        </w:rPr>
        <w:t xml:space="preserve"> factors, particularly in light of the </w:t>
      </w:r>
      <w:r w:rsidR="00EE3A72">
        <w:rPr>
          <w:rFonts w:ascii="Times New Roman" w:hAnsi="Times New Roman" w:cs="Times New Roman"/>
          <w:sz w:val="24"/>
          <w:szCs w:val="24"/>
        </w:rPr>
        <w:t>Covid-19</w:t>
      </w:r>
      <w:r w:rsidRPr="008370BB">
        <w:rPr>
          <w:rFonts w:ascii="Times New Roman" w:hAnsi="Times New Roman" w:cs="Times New Roman"/>
          <w:sz w:val="24"/>
          <w:szCs w:val="24"/>
        </w:rPr>
        <w:t xml:space="preserve"> outbreak. As a result, firms must change </w:t>
      </w:r>
      <w:proofErr w:type="gramStart"/>
      <w:r w:rsidRPr="008370BB">
        <w:rPr>
          <w:rFonts w:ascii="Times New Roman" w:hAnsi="Times New Roman" w:cs="Times New Roman"/>
          <w:sz w:val="24"/>
          <w:szCs w:val="24"/>
        </w:rPr>
        <w:t>in order to</w:t>
      </w:r>
      <w:proofErr w:type="gramEnd"/>
      <w:r w:rsidRPr="008370BB">
        <w:rPr>
          <w:rFonts w:ascii="Times New Roman" w:hAnsi="Times New Roman" w:cs="Times New Roman"/>
          <w:sz w:val="24"/>
          <w:szCs w:val="24"/>
        </w:rPr>
        <w:t xml:space="preserve"> stay in business. </w:t>
      </w:r>
      <w:r w:rsidR="00E46860">
        <w:rPr>
          <w:rFonts w:ascii="Times New Roman" w:hAnsi="Times New Roman" w:cs="Times New Roman"/>
          <w:sz w:val="24"/>
          <w:szCs w:val="24"/>
        </w:rPr>
        <w:t>E-commerce</w:t>
      </w:r>
      <w:r w:rsidRPr="008370BB">
        <w:rPr>
          <w:rFonts w:ascii="Times New Roman" w:hAnsi="Times New Roman" w:cs="Times New Roman"/>
          <w:sz w:val="24"/>
          <w:szCs w:val="24"/>
        </w:rPr>
        <w:t xml:space="preserve"> sales are predicted by </w:t>
      </w:r>
      <w:bookmarkStart w:id="22" w:name="_Hlk152764710"/>
      <w:proofErr w:type="spellStart"/>
      <w:r w:rsidRPr="008370BB">
        <w:rPr>
          <w:rFonts w:ascii="Times New Roman" w:hAnsi="Times New Roman" w:cs="Times New Roman"/>
          <w:sz w:val="24"/>
          <w:szCs w:val="24"/>
        </w:rPr>
        <w:t>Davidkhanian</w:t>
      </w:r>
      <w:proofErr w:type="spellEnd"/>
      <w:r w:rsidRPr="008370BB">
        <w:rPr>
          <w:rFonts w:ascii="Times New Roman" w:hAnsi="Times New Roman" w:cs="Times New Roman"/>
          <w:sz w:val="24"/>
          <w:szCs w:val="24"/>
        </w:rPr>
        <w:t xml:space="preserve"> (2021)</w:t>
      </w:r>
      <w:bookmarkEnd w:id="22"/>
      <w:r w:rsidRPr="008370BB">
        <w:rPr>
          <w:rFonts w:ascii="Times New Roman" w:hAnsi="Times New Roman" w:cs="Times New Roman"/>
          <w:sz w:val="24"/>
          <w:szCs w:val="24"/>
        </w:rPr>
        <w:t xml:space="preserve"> to surpass 23.6 percent of all retail sales by 2025, up from just 11 percent in 2019. Considering that </w:t>
      </w:r>
      <w:r w:rsidR="00E46860">
        <w:rPr>
          <w:rFonts w:ascii="Times New Roman" w:hAnsi="Times New Roman" w:cs="Times New Roman"/>
          <w:sz w:val="24"/>
          <w:szCs w:val="24"/>
        </w:rPr>
        <w:t>E-commerce</w:t>
      </w:r>
      <w:r w:rsidRPr="008370BB">
        <w:rPr>
          <w:rFonts w:ascii="Times New Roman" w:hAnsi="Times New Roman" w:cs="Times New Roman"/>
          <w:sz w:val="24"/>
          <w:szCs w:val="24"/>
        </w:rPr>
        <w:t xml:space="preserve"> is expected to increase by 17.9 percent by the end of 2022, it is becoming clear that understanding consumer attitudes will make the difference between success and failure for merchants </w:t>
      </w:r>
      <w:bookmarkStart w:id="23" w:name="_Hlk152764785"/>
      <w:r w:rsidRPr="008370BB">
        <w:rPr>
          <w:rFonts w:ascii="Times New Roman" w:hAnsi="Times New Roman" w:cs="Times New Roman"/>
          <w:sz w:val="24"/>
          <w:szCs w:val="24"/>
        </w:rPr>
        <w:t>(eMarketer, 2022)</w:t>
      </w:r>
      <w:bookmarkEnd w:id="23"/>
      <w:r w:rsidRPr="008370BB">
        <w:rPr>
          <w:rFonts w:ascii="Times New Roman" w:hAnsi="Times New Roman" w:cs="Times New Roman"/>
          <w:sz w:val="24"/>
          <w:szCs w:val="24"/>
        </w:rPr>
        <w:t xml:space="preserve">. </w:t>
      </w:r>
      <w:bookmarkStart w:id="24" w:name="_Hlk149656370"/>
      <w:r w:rsidRPr="008370BB">
        <w:rPr>
          <w:rFonts w:ascii="Times New Roman" w:hAnsi="Times New Roman" w:cs="Times New Roman"/>
          <w:sz w:val="24"/>
          <w:szCs w:val="24"/>
        </w:rPr>
        <w:t>Retailers are currently having difficulty keeping up with the rapidly changing environment as the sector changes in the digital ag</w:t>
      </w:r>
      <w:r w:rsidR="00437064">
        <w:rPr>
          <w:rFonts w:ascii="Times New Roman" w:hAnsi="Times New Roman" w:cs="Times New Roman"/>
          <w:sz w:val="24"/>
          <w:szCs w:val="24"/>
        </w:rPr>
        <w:t>e</w:t>
      </w:r>
      <w:r w:rsidRPr="008370BB">
        <w:rPr>
          <w:rFonts w:ascii="Times New Roman" w:hAnsi="Times New Roman" w:cs="Times New Roman"/>
          <w:sz w:val="24"/>
          <w:szCs w:val="24"/>
        </w:rPr>
        <w:t xml:space="preserve"> with most people having discovered that adaptation is the key to success.</w:t>
      </w:r>
      <w:bookmarkEnd w:id="24"/>
    </w:p>
    <w:p w14:paraId="2A7FA48A" w14:textId="552565AE" w:rsidR="008370BB" w:rsidRPr="008370BB" w:rsidRDefault="008370BB" w:rsidP="008047B8">
      <w:pPr>
        <w:spacing w:line="480" w:lineRule="auto"/>
        <w:jc w:val="both"/>
        <w:rPr>
          <w:rFonts w:ascii="Times New Roman" w:hAnsi="Times New Roman" w:cs="Times New Roman"/>
          <w:sz w:val="24"/>
          <w:szCs w:val="24"/>
        </w:rPr>
      </w:pPr>
      <w:r w:rsidRPr="008370BB">
        <w:rPr>
          <w:rFonts w:ascii="Times New Roman" w:hAnsi="Times New Roman" w:cs="Times New Roman"/>
          <w:sz w:val="24"/>
          <w:szCs w:val="24"/>
        </w:rPr>
        <w:t xml:space="preserve">Comprehensive studies in this area have been done, however, with the current global twist of events owing to the insurgence of </w:t>
      </w:r>
      <w:r w:rsidR="00EE3A72">
        <w:rPr>
          <w:rFonts w:ascii="Times New Roman" w:hAnsi="Times New Roman" w:cs="Times New Roman"/>
          <w:sz w:val="24"/>
          <w:szCs w:val="24"/>
        </w:rPr>
        <w:t>Covid-19</w:t>
      </w:r>
      <w:r w:rsidRPr="008370BB">
        <w:rPr>
          <w:rFonts w:ascii="Times New Roman" w:hAnsi="Times New Roman" w:cs="Times New Roman"/>
          <w:sz w:val="24"/>
          <w:szCs w:val="24"/>
        </w:rPr>
        <w:t xml:space="preserve"> virus, further investigations relating to consumer attitudes towards online grocery shopping have become necessary. This is supported by </w:t>
      </w:r>
      <w:bookmarkStart w:id="25" w:name="_Hlk152764825"/>
      <w:bookmarkStart w:id="26" w:name="_Hlk103684613"/>
      <w:r w:rsidRPr="008370BB">
        <w:rPr>
          <w:rFonts w:ascii="Times New Roman" w:hAnsi="Times New Roman" w:cs="Times New Roman"/>
          <w:sz w:val="24"/>
          <w:szCs w:val="24"/>
        </w:rPr>
        <w:t>Shen, Namdarpour and Lin (2022)</w:t>
      </w:r>
      <w:bookmarkEnd w:id="25"/>
      <w:r w:rsidRPr="008370BB">
        <w:rPr>
          <w:rFonts w:ascii="Times New Roman" w:hAnsi="Times New Roman" w:cs="Times New Roman"/>
          <w:sz w:val="24"/>
          <w:szCs w:val="24"/>
        </w:rPr>
        <w:t xml:space="preserve"> </w:t>
      </w:r>
      <w:bookmarkEnd w:id="26"/>
      <w:r w:rsidRPr="008370BB">
        <w:rPr>
          <w:rFonts w:ascii="Times New Roman" w:hAnsi="Times New Roman" w:cs="Times New Roman"/>
          <w:sz w:val="24"/>
          <w:szCs w:val="24"/>
        </w:rPr>
        <w:t xml:space="preserve">stating that “although there is a wide body of literature on grocery shopping preference, the occurrence of the </w:t>
      </w:r>
      <w:r w:rsidR="00EE3A72">
        <w:rPr>
          <w:rFonts w:ascii="Times New Roman" w:hAnsi="Times New Roman" w:cs="Times New Roman"/>
          <w:sz w:val="24"/>
          <w:szCs w:val="24"/>
        </w:rPr>
        <w:t>Covid-19</w:t>
      </w:r>
      <w:r w:rsidRPr="008370BB">
        <w:rPr>
          <w:rFonts w:ascii="Times New Roman" w:hAnsi="Times New Roman" w:cs="Times New Roman"/>
          <w:sz w:val="24"/>
          <w:szCs w:val="24"/>
        </w:rPr>
        <w:t xml:space="preserve"> pandemic has altered the speed of online grocery shopping development and shoppers’ behavior”. Furthermore, it is noted that numerous studies have been done regarding choice of online shopping through analysis of consumers’ socio-demographic profiles </w:t>
      </w:r>
      <w:bookmarkStart w:id="27" w:name="_Hlk152764885"/>
      <w:r w:rsidRPr="008370BB">
        <w:rPr>
          <w:rFonts w:ascii="Times New Roman" w:hAnsi="Times New Roman" w:cs="Times New Roman"/>
          <w:sz w:val="24"/>
          <w:szCs w:val="24"/>
        </w:rPr>
        <w:t>(Ramachandran et al., 2011)</w:t>
      </w:r>
      <w:bookmarkEnd w:id="27"/>
      <w:r w:rsidRPr="008370BB">
        <w:rPr>
          <w:rFonts w:ascii="Times New Roman" w:hAnsi="Times New Roman" w:cs="Times New Roman"/>
          <w:sz w:val="24"/>
          <w:szCs w:val="24"/>
        </w:rPr>
        <w:t xml:space="preserve"> while others ventured into the motivations of consumers on such decisions </w:t>
      </w:r>
      <w:bookmarkStart w:id="28" w:name="_Hlk152764919"/>
      <w:r w:rsidRPr="008370BB">
        <w:rPr>
          <w:rFonts w:ascii="Times New Roman" w:hAnsi="Times New Roman" w:cs="Times New Roman"/>
          <w:sz w:val="24"/>
          <w:szCs w:val="24"/>
        </w:rPr>
        <w:t>(Sinha et al., 2015)</w:t>
      </w:r>
      <w:bookmarkEnd w:id="28"/>
      <w:r w:rsidRPr="008370BB">
        <w:rPr>
          <w:rFonts w:ascii="Times New Roman" w:hAnsi="Times New Roman" w:cs="Times New Roman"/>
          <w:sz w:val="24"/>
          <w:szCs w:val="24"/>
        </w:rPr>
        <w:t>. However, findings from most of these studies were contradicting with</w:t>
      </w:r>
      <w:r w:rsidR="00E46860">
        <w:rPr>
          <w:rFonts w:ascii="Times New Roman" w:hAnsi="Times New Roman" w:cs="Times New Roman"/>
          <w:sz w:val="24"/>
          <w:szCs w:val="24"/>
        </w:rPr>
        <w:t>,</w:t>
      </w:r>
      <w:r w:rsidRPr="008370BB">
        <w:rPr>
          <w:rFonts w:ascii="Times New Roman" w:hAnsi="Times New Roman" w:cs="Times New Roman"/>
          <w:sz w:val="24"/>
          <w:szCs w:val="24"/>
        </w:rPr>
        <w:t xml:space="preserve"> for example, some concluding the presence of relationship between gender and decision to shop online while others refuting such existence (Shen, Namdarpour and Lin, 2022). Thus, this inconsistenc</w:t>
      </w:r>
      <w:r w:rsidR="00E46860">
        <w:rPr>
          <w:rFonts w:ascii="Times New Roman" w:hAnsi="Times New Roman" w:cs="Times New Roman"/>
          <w:sz w:val="24"/>
          <w:szCs w:val="24"/>
        </w:rPr>
        <w:t>y</w:t>
      </w:r>
      <w:r w:rsidRPr="008370BB">
        <w:rPr>
          <w:rFonts w:ascii="Times New Roman" w:hAnsi="Times New Roman" w:cs="Times New Roman"/>
          <w:sz w:val="24"/>
          <w:szCs w:val="24"/>
        </w:rPr>
        <w:t xml:space="preserve"> entails that the findings previously </w:t>
      </w:r>
      <w:r w:rsidRPr="008370BB">
        <w:rPr>
          <w:rFonts w:ascii="Times New Roman" w:hAnsi="Times New Roman" w:cs="Times New Roman"/>
          <w:sz w:val="24"/>
          <w:szCs w:val="24"/>
        </w:rPr>
        <w:lastRenderedPageBreak/>
        <w:t xml:space="preserve">investigated cases cannot be generalised on other developing cases such as the current </w:t>
      </w:r>
      <w:r w:rsidR="00EE3A72">
        <w:rPr>
          <w:rFonts w:ascii="Times New Roman" w:hAnsi="Times New Roman" w:cs="Times New Roman"/>
          <w:sz w:val="24"/>
          <w:szCs w:val="24"/>
        </w:rPr>
        <w:t>Covid-19</w:t>
      </w:r>
      <w:r w:rsidRPr="008370BB">
        <w:rPr>
          <w:rFonts w:ascii="Times New Roman" w:hAnsi="Times New Roman" w:cs="Times New Roman"/>
          <w:sz w:val="24"/>
          <w:szCs w:val="24"/>
        </w:rPr>
        <w:t xml:space="preserve"> pandemic scenario. Henceforth, it is worth exploring separately the remarkable changes in how consumers regard conventional shopping and online shopping during and post </w:t>
      </w:r>
      <w:r w:rsidR="00EE3A72">
        <w:rPr>
          <w:rFonts w:ascii="Times New Roman" w:hAnsi="Times New Roman" w:cs="Times New Roman"/>
          <w:sz w:val="24"/>
          <w:szCs w:val="24"/>
        </w:rPr>
        <w:t>Covid-19</w:t>
      </w:r>
      <w:r w:rsidRPr="008370BB">
        <w:rPr>
          <w:rFonts w:ascii="Times New Roman" w:hAnsi="Times New Roman" w:cs="Times New Roman"/>
          <w:sz w:val="24"/>
          <w:szCs w:val="24"/>
        </w:rPr>
        <w:t xml:space="preserve"> pandemic. It is against this background the researcher deemed pertinent the investigation </w:t>
      </w:r>
      <w:bookmarkStart w:id="29" w:name="_Hlk149656487"/>
      <w:r w:rsidRPr="008370BB">
        <w:rPr>
          <w:rFonts w:ascii="Times New Roman" w:hAnsi="Times New Roman" w:cs="Times New Roman"/>
          <w:sz w:val="24"/>
          <w:szCs w:val="24"/>
        </w:rPr>
        <w:t xml:space="preserve">into the consumer attitudes towards online shopping: A case of </w:t>
      </w:r>
      <w:r w:rsidRPr="008370BB">
        <w:rPr>
          <w:rFonts w:ascii="Times New Roman" w:hAnsi="Times New Roman" w:cs="Times New Roman"/>
          <w:bCs/>
          <w:sz w:val="24"/>
          <w:szCs w:val="24"/>
          <w:lang w:val="en-GB"/>
        </w:rPr>
        <w:t>Bedfordshire</w:t>
      </w:r>
      <w:r w:rsidRPr="008370BB">
        <w:rPr>
          <w:rFonts w:ascii="Times New Roman" w:hAnsi="Times New Roman" w:cs="Times New Roman"/>
          <w:sz w:val="24"/>
          <w:szCs w:val="24"/>
        </w:rPr>
        <w:t xml:space="preserve"> County based retail grocery shops. </w:t>
      </w:r>
      <w:bookmarkEnd w:id="29"/>
      <w:r w:rsidR="00A14455">
        <w:rPr>
          <w:rFonts w:ascii="Times New Roman" w:hAnsi="Times New Roman" w:cs="Times New Roman"/>
          <w:sz w:val="24"/>
          <w:szCs w:val="24"/>
        </w:rPr>
        <w:t xml:space="preserve">      </w:t>
      </w:r>
    </w:p>
    <w:p w14:paraId="2F65E3C4" w14:textId="7B0A0B5E" w:rsidR="0054321E" w:rsidRPr="00091500" w:rsidRDefault="00DA7091" w:rsidP="008047B8">
      <w:pPr>
        <w:pStyle w:val="Heading2"/>
        <w:numPr>
          <w:ilvl w:val="1"/>
          <w:numId w:val="10"/>
        </w:numPr>
        <w:spacing w:line="480" w:lineRule="auto"/>
      </w:pPr>
      <w:r>
        <w:t xml:space="preserve"> </w:t>
      </w:r>
      <w:bookmarkStart w:id="30" w:name="_Toc153826340"/>
      <w:r w:rsidR="0054321E" w:rsidRPr="00091500">
        <w:t>Research Aim</w:t>
      </w:r>
      <w:bookmarkEnd w:id="30"/>
    </w:p>
    <w:p w14:paraId="72DFA1E1" w14:textId="67CAADB1" w:rsidR="00091500" w:rsidRDefault="006F6CDF" w:rsidP="00091500">
      <w:pPr>
        <w:spacing w:line="480" w:lineRule="auto"/>
        <w:jc w:val="both"/>
        <w:rPr>
          <w:rFonts w:ascii="Times New Roman" w:hAnsi="Times New Roman" w:cs="Times New Roman"/>
          <w:b/>
          <w:sz w:val="24"/>
          <w:szCs w:val="24"/>
        </w:rPr>
      </w:pPr>
      <w:r w:rsidRPr="00091500">
        <w:rPr>
          <w:rFonts w:ascii="Times New Roman" w:hAnsi="Times New Roman" w:cs="Times New Roman"/>
          <w:sz w:val="24"/>
          <w:szCs w:val="24"/>
        </w:rPr>
        <w:t xml:space="preserve">The aim of this study is to </w:t>
      </w:r>
      <w:bookmarkStart w:id="31" w:name="_Hlk148093138"/>
      <w:r w:rsidRPr="00091500">
        <w:rPr>
          <w:rFonts w:ascii="Times New Roman" w:hAnsi="Times New Roman" w:cs="Times New Roman"/>
          <w:sz w:val="24"/>
          <w:szCs w:val="24"/>
        </w:rPr>
        <w:t>investigate</w:t>
      </w:r>
      <w:r w:rsidRPr="00091500">
        <w:rPr>
          <w:rFonts w:ascii="Times New Roman" w:hAnsi="Times New Roman" w:cs="Times New Roman"/>
          <w:b/>
          <w:sz w:val="24"/>
          <w:szCs w:val="24"/>
        </w:rPr>
        <w:t xml:space="preserve"> </w:t>
      </w:r>
      <w:r w:rsidRPr="00091500">
        <w:rPr>
          <w:rFonts w:ascii="Times New Roman" w:hAnsi="Times New Roman" w:cs="Times New Roman"/>
          <w:sz w:val="24"/>
          <w:szCs w:val="24"/>
        </w:rPr>
        <w:t xml:space="preserve">the </w:t>
      </w:r>
      <w:bookmarkStart w:id="32" w:name="_Hlk152598281"/>
      <w:r w:rsidRPr="00091500">
        <w:rPr>
          <w:rFonts w:ascii="Times New Roman" w:hAnsi="Times New Roman" w:cs="Times New Roman"/>
          <w:sz w:val="24"/>
          <w:szCs w:val="24"/>
        </w:rPr>
        <w:t>extent consumer attitudes affect online grocery shopping</w:t>
      </w:r>
      <w:bookmarkEnd w:id="32"/>
      <w:r w:rsidRPr="00091500">
        <w:rPr>
          <w:rFonts w:ascii="Times New Roman" w:hAnsi="Times New Roman" w:cs="Times New Roman"/>
          <w:sz w:val="24"/>
          <w:szCs w:val="24"/>
        </w:rPr>
        <w:t xml:space="preserve"> with </w:t>
      </w:r>
      <w:r w:rsidR="0024644D">
        <w:rPr>
          <w:rFonts w:ascii="Times New Roman" w:hAnsi="Times New Roman" w:cs="Times New Roman"/>
          <w:sz w:val="24"/>
          <w:szCs w:val="24"/>
        </w:rPr>
        <w:t xml:space="preserve">Bedfordshire </w:t>
      </w:r>
      <w:r w:rsidRPr="00091500">
        <w:rPr>
          <w:rFonts w:ascii="Times New Roman" w:hAnsi="Times New Roman" w:cs="Times New Roman"/>
          <w:sz w:val="24"/>
          <w:szCs w:val="24"/>
        </w:rPr>
        <w:t>County used as the area of study.</w:t>
      </w:r>
      <w:bookmarkEnd w:id="31"/>
      <w:r w:rsidRPr="00091500">
        <w:rPr>
          <w:rFonts w:ascii="Times New Roman" w:hAnsi="Times New Roman" w:cs="Times New Roman"/>
          <w:sz w:val="24"/>
          <w:szCs w:val="24"/>
        </w:rPr>
        <w:t xml:space="preserve">  </w:t>
      </w:r>
    </w:p>
    <w:p w14:paraId="0852201D" w14:textId="2F97DAB1" w:rsidR="007840BA" w:rsidRPr="00091500" w:rsidRDefault="00DA7091" w:rsidP="008047B8">
      <w:pPr>
        <w:pStyle w:val="Heading2"/>
        <w:numPr>
          <w:ilvl w:val="1"/>
          <w:numId w:val="10"/>
        </w:numPr>
        <w:spacing w:line="480" w:lineRule="auto"/>
      </w:pPr>
      <w:r>
        <w:t xml:space="preserve"> </w:t>
      </w:r>
      <w:bookmarkStart w:id="33" w:name="_Toc153826341"/>
      <w:r w:rsidR="00524D56" w:rsidRPr="00091500">
        <w:t>Research Objectives</w:t>
      </w:r>
      <w:bookmarkEnd w:id="33"/>
      <w:r w:rsidR="00970729" w:rsidRPr="00091500">
        <w:t xml:space="preserve"> </w:t>
      </w:r>
    </w:p>
    <w:p w14:paraId="51A6B740" w14:textId="77777777" w:rsidR="007840BA" w:rsidRPr="00091500" w:rsidRDefault="00106B60" w:rsidP="00091500">
      <w:pPr>
        <w:spacing w:line="480" w:lineRule="auto"/>
        <w:jc w:val="both"/>
        <w:rPr>
          <w:rFonts w:ascii="Times New Roman" w:hAnsi="Times New Roman" w:cs="Times New Roman"/>
          <w:sz w:val="24"/>
          <w:szCs w:val="24"/>
        </w:rPr>
      </w:pPr>
      <w:r w:rsidRPr="00091500">
        <w:rPr>
          <w:rFonts w:ascii="Times New Roman" w:hAnsi="Times New Roman" w:cs="Times New Roman"/>
          <w:sz w:val="24"/>
          <w:szCs w:val="24"/>
        </w:rPr>
        <w:t>The following research objectives are generated to address the above given research problem:</w:t>
      </w:r>
    </w:p>
    <w:p w14:paraId="03D0ED5E" w14:textId="5CE9F86F" w:rsidR="00C714CE" w:rsidRPr="00C714CE" w:rsidRDefault="00C714CE" w:rsidP="00C714CE">
      <w:pPr>
        <w:pStyle w:val="ListParagraph"/>
        <w:numPr>
          <w:ilvl w:val="0"/>
          <w:numId w:val="1"/>
        </w:numPr>
        <w:spacing w:line="360" w:lineRule="auto"/>
        <w:ind w:left="714" w:hanging="357"/>
        <w:jc w:val="both"/>
        <w:rPr>
          <w:rFonts w:ascii="Times New Roman" w:hAnsi="Times New Roman" w:cs="Times New Roman"/>
          <w:sz w:val="24"/>
          <w:szCs w:val="24"/>
        </w:rPr>
      </w:pPr>
      <w:bookmarkStart w:id="34" w:name="_Hlk148105636"/>
      <w:bookmarkStart w:id="35" w:name="_Hlk152762132"/>
      <w:r w:rsidRPr="00C714CE">
        <w:rPr>
          <w:rFonts w:ascii="Times New Roman" w:hAnsi="Times New Roman" w:cs="Times New Roman"/>
          <w:sz w:val="24"/>
          <w:szCs w:val="24"/>
        </w:rPr>
        <w:t xml:space="preserve">To </w:t>
      </w:r>
      <w:r w:rsidR="00713088">
        <w:rPr>
          <w:rFonts w:ascii="Times New Roman" w:hAnsi="Times New Roman" w:cs="Times New Roman"/>
          <w:sz w:val="24"/>
          <w:szCs w:val="24"/>
        </w:rPr>
        <w:t xml:space="preserve">determine the </w:t>
      </w:r>
      <w:bookmarkStart w:id="36" w:name="_Hlk107253719"/>
      <w:r w:rsidR="00713088" w:rsidRPr="00713088">
        <w:rPr>
          <w:rFonts w:ascii="Times New Roman" w:hAnsi="Times New Roman" w:cs="Times New Roman"/>
          <w:bCs/>
          <w:sz w:val="24"/>
          <w:szCs w:val="24"/>
        </w:rPr>
        <w:t>strategies used by online grocery retailers to influence consumers to shop groceries online</w:t>
      </w:r>
      <w:r w:rsidRPr="00C714CE">
        <w:rPr>
          <w:rFonts w:ascii="Times New Roman" w:hAnsi="Times New Roman" w:cs="Times New Roman"/>
          <w:sz w:val="24"/>
          <w:szCs w:val="24"/>
        </w:rPr>
        <w:t>.</w:t>
      </w:r>
    </w:p>
    <w:bookmarkEnd w:id="36"/>
    <w:p w14:paraId="012EDDD5" w14:textId="16BAA519" w:rsidR="00C714CE" w:rsidRPr="00C714CE" w:rsidRDefault="00713088" w:rsidP="00C714CE">
      <w:pPr>
        <w:pStyle w:val="ListParagraph"/>
        <w:numPr>
          <w:ilvl w:val="0"/>
          <w:numId w:val="1"/>
        </w:numPr>
        <w:spacing w:line="360" w:lineRule="auto"/>
        <w:ind w:left="714" w:hanging="357"/>
        <w:jc w:val="both"/>
        <w:rPr>
          <w:rFonts w:ascii="Times New Roman" w:hAnsi="Times New Roman" w:cs="Times New Roman"/>
          <w:sz w:val="24"/>
          <w:szCs w:val="24"/>
        </w:rPr>
      </w:pPr>
      <w:r>
        <w:rPr>
          <w:rFonts w:ascii="Times New Roman" w:hAnsi="Times New Roman" w:cs="Times New Roman"/>
          <w:sz w:val="24"/>
          <w:szCs w:val="24"/>
        </w:rPr>
        <w:t xml:space="preserve">To </w:t>
      </w:r>
      <w:bookmarkStart w:id="37" w:name="_Hlk148099975"/>
      <w:r>
        <w:rPr>
          <w:rFonts w:ascii="Times New Roman" w:hAnsi="Times New Roman" w:cs="Times New Roman"/>
          <w:sz w:val="24"/>
          <w:szCs w:val="24"/>
        </w:rPr>
        <w:t xml:space="preserve">evaluate </w:t>
      </w:r>
      <w:r w:rsidRPr="00713088">
        <w:rPr>
          <w:rFonts w:ascii="Times New Roman" w:hAnsi="Times New Roman" w:cs="Times New Roman"/>
          <w:bCs/>
          <w:sz w:val="24"/>
          <w:szCs w:val="24"/>
        </w:rPr>
        <w:t>factors influencing</w:t>
      </w:r>
      <w:r w:rsidRPr="00713088">
        <w:rPr>
          <w:rFonts w:ascii="Times New Roman" w:hAnsi="Times New Roman" w:cs="Times New Roman"/>
          <w:sz w:val="24"/>
          <w:szCs w:val="24"/>
        </w:rPr>
        <w:t xml:space="preserve"> consumers’ online shopping attitude</w:t>
      </w:r>
      <w:r w:rsidR="00E46860">
        <w:rPr>
          <w:rFonts w:ascii="Times New Roman" w:hAnsi="Times New Roman" w:cs="Times New Roman"/>
          <w:sz w:val="24"/>
          <w:szCs w:val="24"/>
        </w:rPr>
        <w:t>s</w:t>
      </w:r>
      <w:r>
        <w:rPr>
          <w:rFonts w:ascii="Times New Roman" w:hAnsi="Times New Roman" w:cs="Times New Roman"/>
          <w:sz w:val="24"/>
          <w:szCs w:val="24"/>
        </w:rPr>
        <w:t>.</w:t>
      </w:r>
      <w:bookmarkEnd w:id="37"/>
    </w:p>
    <w:p w14:paraId="7E00EE12" w14:textId="115C5E3E" w:rsidR="00C714CE" w:rsidRDefault="00C714CE" w:rsidP="00C714CE">
      <w:pPr>
        <w:pStyle w:val="ListParagraph"/>
        <w:numPr>
          <w:ilvl w:val="0"/>
          <w:numId w:val="1"/>
        </w:numPr>
        <w:spacing w:line="360" w:lineRule="auto"/>
        <w:ind w:left="714" w:hanging="357"/>
        <w:jc w:val="both"/>
        <w:rPr>
          <w:rFonts w:ascii="Times New Roman" w:hAnsi="Times New Roman" w:cs="Times New Roman"/>
          <w:sz w:val="24"/>
          <w:szCs w:val="24"/>
        </w:rPr>
      </w:pPr>
      <w:r w:rsidRPr="00C714CE">
        <w:rPr>
          <w:rFonts w:ascii="Times New Roman" w:hAnsi="Times New Roman" w:cs="Times New Roman"/>
          <w:sz w:val="24"/>
          <w:szCs w:val="24"/>
        </w:rPr>
        <w:t xml:space="preserve">To </w:t>
      </w:r>
      <w:r w:rsidR="00F95482">
        <w:rPr>
          <w:rFonts w:ascii="Times New Roman" w:hAnsi="Times New Roman" w:cs="Times New Roman"/>
          <w:sz w:val="24"/>
          <w:szCs w:val="24"/>
        </w:rPr>
        <w:t xml:space="preserve">determine the extent perceived risk influences </w:t>
      </w:r>
      <w:r w:rsidRPr="00C714CE">
        <w:rPr>
          <w:rFonts w:ascii="Times New Roman" w:hAnsi="Times New Roman" w:cs="Times New Roman"/>
          <w:sz w:val="24"/>
          <w:szCs w:val="24"/>
        </w:rPr>
        <w:t>consumers</w:t>
      </w:r>
      <w:r w:rsidR="00F95482">
        <w:rPr>
          <w:rFonts w:ascii="Times New Roman" w:hAnsi="Times New Roman" w:cs="Times New Roman"/>
          <w:sz w:val="24"/>
          <w:szCs w:val="24"/>
        </w:rPr>
        <w:t>’</w:t>
      </w:r>
      <w:r w:rsidRPr="00C714CE">
        <w:rPr>
          <w:rFonts w:ascii="Times New Roman" w:hAnsi="Times New Roman" w:cs="Times New Roman"/>
          <w:sz w:val="24"/>
          <w:szCs w:val="24"/>
        </w:rPr>
        <w:t xml:space="preserve"> attitudes to</w:t>
      </w:r>
      <w:r w:rsidR="00F95482">
        <w:rPr>
          <w:rFonts w:ascii="Times New Roman" w:hAnsi="Times New Roman" w:cs="Times New Roman"/>
          <w:sz w:val="24"/>
          <w:szCs w:val="24"/>
        </w:rPr>
        <w:t>wards</w:t>
      </w:r>
      <w:r w:rsidRPr="00C714CE">
        <w:rPr>
          <w:rFonts w:ascii="Times New Roman" w:hAnsi="Times New Roman" w:cs="Times New Roman"/>
          <w:sz w:val="24"/>
          <w:szCs w:val="24"/>
        </w:rPr>
        <w:t xml:space="preserve"> shopping groceries online</w:t>
      </w:r>
      <w:r w:rsidR="00E46860">
        <w:rPr>
          <w:rFonts w:ascii="Times New Roman" w:hAnsi="Times New Roman" w:cs="Times New Roman"/>
          <w:sz w:val="24"/>
          <w:szCs w:val="24"/>
        </w:rPr>
        <w:t>,</w:t>
      </w:r>
    </w:p>
    <w:p w14:paraId="3B5112E6" w14:textId="15030307" w:rsidR="002B120E" w:rsidRPr="00DA7091" w:rsidRDefault="00C714CE" w:rsidP="00DA7091">
      <w:pPr>
        <w:pStyle w:val="ListParagraph"/>
        <w:numPr>
          <w:ilvl w:val="0"/>
          <w:numId w:val="1"/>
        </w:numPr>
        <w:spacing w:line="360" w:lineRule="auto"/>
        <w:ind w:left="714" w:hanging="357"/>
        <w:jc w:val="both"/>
        <w:rPr>
          <w:rFonts w:ascii="Times New Roman" w:hAnsi="Times New Roman" w:cs="Times New Roman"/>
          <w:sz w:val="24"/>
          <w:szCs w:val="24"/>
        </w:rPr>
      </w:pPr>
      <w:bookmarkStart w:id="38" w:name="_Hlk107254629"/>
      <w:r w:rsidRPr="00C714CE">
        <w:rPr>
          <w:rFonts w:ascii="Times New Roman" w:hAnsi="Times New Roman" w:cs="Times New Roman"/>
          <w:sz w:val="24"/>
          <w:szCs w:val="24"/>
        </w:rPr>
        <w:t>To make recommendations of strategies that online grocery retailers could use to retain or gain consumers based on changing customer attitudes to online grocery purchases.</w:t>
      </w:r>
      <w:bookmarkEnd w:id="34"/>
      <w:bookmarkEnd w:id="38"/>
    </w:p>
    <w:bookmarkEnd w:id="35"/>
    <w:p w14:paraId="4BDE3D2C" w14:textId="51F2072F" w:rsidR="00E040C3" w:rsidRDefault="00DA7091" w:rsidP="008047B8">
      <w:pPr>
        <w:pStyle w:val="Heading2"/>
        <w:numPr>
          <w:ilvl w:val="1"/>
          <w:numId w:val="10"/>
        </w:numPr>
        <w:spacing w:line="480" w:lineRule="auto"/>
      </w:pPr>
      <w:r>
        <w:t xml:space="preserve"> </w:t>
      </w:r>
      <w:bookmarkStart w:id="39" w:name="_Toc153826342"/>
      <w:r w:rsidR="008D5C4F" w:rsidRPr="008D5C4F">
        <w:t>Research Questions</w:t>
      </w:r>
      <w:bookmarkEnd w:id="39"/>
    </w:p>
    <w:p w14:paraId="3D0DF027" w14:textId="3260B419" w:rsidR="008D5C4F" w:rsidRDefault="008D5C4F" w:rsidP="00091500">
      <w:pPr>
        <w:spacing w:line="480" w:lineRule="auto"/>
        <w:jc w:val="both"/>
        <w:rPr>
          <w:rFonts w:ascii="Times New Roman" w:hAnsi="Times New Roman" w:cs="Times New Roman"/>
          <w:bCs/>
          <w:sz w:val="24"/>
          <w:szCs w:val="24"/>
        </w:rPr>
      </w:pPr>
      <w:r w:rsidRPr="008D5C4F">
        <w:rPr>
          <w:rFonts w:ascii="Times New Roman" w:hAnsi="Times New Roman" w:cs="Times New Roman"/>
          <w:bCs/>
          <w:sz w:val="24"/>
          <w:szCs w:val="24"/>
        </w:rPr>
        <w:t xml:space="preserve">The study </w:t>
      </w:r>
      <w:r w:rsidR="00DA7091">
        <w:rPr>
          <w:rFonts w:ascii="Times New Roman" w:hAnsi="Times New Roman" w:cs="Times New Roman"/>
          <w:bCs/>
          <w:sz w:val="24"/>
          <w:szCs w:val="24"/>
        </w:rPr>
        <w:t>sought</w:t>
      </w:r>
      <w:r w:rsidRPr="008D5C4F">
        <w:rPr>
          <w:rFonts w:ascii="Times New Roman" w:hAnsi="Times New Roman" w:cs="Times New Roman"/>
          <w:bCs/>
          <w:sz w:val="24"/>
          <w:szCs w:val="24"/>
        </w:rPr>
        <w:t xml:space="preserve"> to answer the following research questions:</w:t>
      </w:r>
    </w:p>
    <w:p w14:paraId="330D5CC2" w14:textId="389E952D" w:rsidR="00254F53" w:rsidRPr="00254F53" w:rsidRDefault="00254F53" w:rsidP="00254F53">
      <w:pPr>
        <w:pStyle w:val="ListParagraph"/>
        <w:numPr>
          <w:ilvl w:val="0"/>
          <w:numId w:val="6"/>
        </w:numPr>
        <w:spacing w:line="480" w:lineRule="auto"/>
        <w:jc w:val="both"/>
        <w:rPr>
          <w:rFonts w:ascii="Times New Roman" w:hAnsi="Times New Roman" w:cs="Times New Roman"/>
          <w:bCs/>
          <w:sz w:val="24"/>
          <w:szCs w:val="24"/>
        </w:rPr>
      </w:pPr>
      <w:bookmarkStart w:id="40" w:name="_Hlk148093232"/>
      <w:r>
        <w:rPr>
          <w:rFonts w:ascii="Times New Roman" w:hAnsi="Times New Roman" w:cs="Times New Roman"/>
          <w:bCs/>
          <w:sz w:val="24"/>
          <w:szCs w:val="24"/>
        </w:rPr>
        <w:t>What</w:t>
      </w:r>
      <w:r w:rsidR="003906E8">
        <w:rPr>
          <w:rFonts w:ascii="Times New Roman" w:hAnsi="Times New Roman" w:cs="Times New Roman"/>
          <w:bCs/>
          <w:sz w:val="24"/>
          <w:szCs w:val="24"/>
        </w:rPr>
        <w:t xml:space="preserve"> </w:t>
      </w:r>
      <w:r w:rsidR="0072397E">
        <w:rPr>
          <w:rFonts w:ascii="Times New Roman" w:hAnsi="Times New Roman" w:cs="Times New Roman"/>
          <w:bCs/>
          <w:sz w:val="24"/>
          <w:szCs w:val="24"/>
        </w:rPr>
        <w:t xml:space="preserve">are the </w:t>
      </w:r>
      <w:bookmarkStart w:id="41" w:name="_Hlk118589699"/>
      <w:r w:rsidR="003906E8">
        <w:rPr>
          <w:rFonts w:ascii="Times New Roman" w:hAnsi="Times New Roman" w:cs="Times New Roman"/>
          <w:bCs/>
          <w:sz w:val="24"/>
          <w:szCs w:val="24"/>
        </w:rPr>
        <w:t xml:space="preserve">strategies used by online grocery retailers </w:t>
      </w:r>
      <w:r w:rsidR="0072397E">
        <w:rPr>
          <w:rFonts w:ascii="Times New Roman" w:hAnsi="Times New Roman" w:cs="Times New Roman"/>
          <w:bCs/>
          <w:sz w:val="24"/>
          <w:szCs w:val="24"/>
        </w:rPr>
        <w:t>to influence consumers to shop groceries online</w:t>
      </w:r>
      <w:bookmarkEnd w:id="41"/>
      <w:r w:rsidR="0021586D">
        <w:rPr>
          <w:rFonts w:ascii="Times New Roman" w:hAnsi="Times New Roman" w:cs="Times New Roman"/>
          <w:bCs/>
          <w:sz w:val="24"/>
          <w:szCs w:val="24"/>
        </w:rPr>
        <w:t>?</w:t>
      </w:r>
    </w:p>
    <w:p w14:paraId="72EA3977" w14:textId="1F981FCE" w:rsidR="00752A62" w:rsidRPr="00752A62" w:rsidRDefault="006C742B" w:rsidP="00752A62">
      <w:pPr>
        <w:pStyle w:val="ListParagraph"/>
        <w:numPr>
          <w:ilvl w:val="0"/>
          <w:numId w:val="6"/>
        </w:numPr>
        <w:rPr>
          <w:rFonts w:ascii="Times New Roman" w:hAnsi="Times New Roman" w:cs="Times New Roman"/>
          <w:b/>
          <w:bCs/>
          <w:sz w:val="24"/>
          <w:szCs w:val="24"/>
        </w:rPr>
      </w:pPr>
      <w:r w:rsidRPr="00752A62">
        <w:rPr>
          <w:rFonts w:ascii="Times New Roman" w:hAnsi="Times New Roman" w:cs="Times New Roman"/>
          <w:bCs/>
          <w:sz w:val="24"/>
          <w:szCs w:val="24"/>
        </w:rPr>
        <w:t xml:space="preserve">What </w:t>
      </w:r>
      <w:r w:rsidR="00752A62" w:rsidRPr="00752A62">
        <w:rPr>
          <w:rFonts w:ascii="Times New Roman" w:hAnsi="Times New Roman" w:cs="Times New Roman"/>
          <w:bCs/>
          <w:sz w:val="24"/>
          <w:szCs w:val="24"/>
        </w:rPr>
        <w:t xml:space="preserve">are the </w:t>
      </w:r>
      <w:bookmarkStart w:id="42" w:name="_Hlk118589753"/>
      <w:r w:rsidR="00752A62" w:rsidRPr="00752A62">
        <w:rPr>
          <w:rFonts w:ascii="Times New Roman" w:hAnsi="Times New Roman" w:cs="Times New Roman"/>
          <w:bCs/>
          <w:sz w:val="24"/>
          <w:szCs w:val="24"/>
        </w:rPr>
        <w:t>factors influencing</w:t>
      </w:r>
      <w:r w:rsidR="00752A62" w:rsidRPr="00752A62">
        <w:rPr>
          <w:rFonts w:ascii="Times New Roman" w:hAnsi="Times New Roman" w:cs="Times New Roman"/>
          <w:sz w:val="24"/>
          <w:szCs w:val="24"/>
        </w:rPr>
        <w:t xml:space="preserve"> consumers’ online shopping attitude</w:t>
      </w:r>
      <w:bookmarkEnd w:id="42"/>
      <w:r w:rsidR="00E46860">
        <w:rPr>
          <w:rFonts w:ascii="Times New Roman" w:hAnsi="Times New Roman" w:cs="Times New Roman"/>
          <w:sz w:val="24"/>
          <w:szCs w:val="24"/>
        </w:rPr>
        <w:t>s</w:t>
      </w:r>
      <w:r w:rsidR="00752A62" w:rsidRPr="00752A62">
        <w:rPr>
          <w:rFonts w:ascii="Times New Roman" w:hAnsi="Times New Roman" w:cs="Times New Roman"/>
          <w:sz w:val="24"/>
          <w:szCs w:val="24"/>
        </w:rPr>
        <w:t>?</w:t>
      </w:r>
    </w:p>
    <w:p w14:paraId="4A756D47" w14:textId="77777777" w:rsidR="00752A62" w:rsidRPr="00752A62" w:rsidRDefault="00752A62" w:rsidP="00752A62">
      <w:pPr>
        <w:pStyle w:val="ListParagraph"/>
        <w:rPr>
          <w:rFonts w:ascii="Times New Roman" w:hAnsi="Times New Roman" w:cs="Times New Roman"/>
          <w:b/>
          <w:bCs/>
          <w:sz w:val="24"/>
          <w:szCs w:val="24"/>
        </w:rPr>
      </w:pPr>
    </w:p>
    <w:p w14:paraId="40B75482" w14:textId="26426FCE" w:rsidR="00DA745E" w:rsidRPr="00915769" w:rsidRDefault="00F95482" w:rsidP="00915769">
      <w:pPr>
        <w:pStyle w:val="ListParagraph"/>
        <w:numPr>
          <w:ilvl w:val="0"/>
          <w:numId w:val="6"/>
        </w:numPr>
        <w:spacing w:line="480" w:lineRule="auto"/>
        <w:jc w:val="both"/>
        <w:rPr>
          <w:rFonts w:ascii="Times New Roman" w:hAnsi="Times New Roman" w:cs="Times New Roman"/>
          <w:bCs/>
          <w:sz w:val="24"/>
          <w:szCs w:val="24"/>
        </w:rPr>
      </w:pPr>
      <w:r>
        <w:rPr>
          <w:rFonts w:ascii="Times New Roman" w:hAnsi="Times New Roman" w:cs="Times New Roman"/>
          <w:bCs/>
          <w:sz w:val="24"/>
          <w:szCs w:val="24"/>
        </w:rPr>
        <w:t xml:space="preserve">To what extent does </w:t>
      </w:r>
      <w:r w:rsidR="005E0471">
        <w:rPr>
          <w:rFonts w:ascii="Times New Roman" w:hAnsi="Times New Roman" w:cs="Times New Roman"/>
          <w:bCs/>
          <w:sz w:val="24"/>
          <w:szCs w:val="24"/>
        </w:rPr>
        <w:t>perceive</w:t>
      </w:r>
      <w:r>
        <w:rPr>
          <w:rFonts w:ascii="Times New Roman" w:hAnsi="Times New Roman" w:cs="Times New Roman"/>
          <w:bCs/>
          <w:sz w:val="24"/>
          <w:szCs w:val="24"/>
        </w:rPr>
        <w:t xml:space="preserve"> risk influence consumer</w:t>
      </w:r>
      <w:r w:rsidR="00E46860">
        <w:rPr>
          <w:rFonts w:ascii="Times New Roman" w:hAnsi="Times New Roman" w:cs="Times New Roman"/>
          <w:bCs/>
          <w:sz w:val="24"/>
          <w:szCs w:val="24"/>
        </w:rPr>
        <w:t>s’</w:t>
      </w:r>
      <w:r>
        <w:rPr>
          <w:rFonts w:ascii="Times New Roman" w:hAnsi="Times New Roman" w:cs="Times New Roman"/>
          <w:bCs/>
          <w:sz w:val="24"/>
          <w:szCs w:val="24"/>
        </w:rPr>
        <w:t xml:space="preserve"> attitudes towards online shopping of groceries?</w:t>
      </w:r>
    </w:p>
    <w:p w14:paraId="4D317994" w14:textId="26648399" w:rsidR="004B2241" w:rsidRPr="004B2241" w:rsidRDefault="004B2241" w:rsidP="00BB66F5">
      <w:pPr>
        <w:pStyle w:val="ListParagraph"/>
        <w:numPr>
          <w:ilvl w:val="0"/>
          <w:numId w:val="6"/>
        </w:numPr>
        <w:spacing w:line="480" w:lineRule="auto"/>
        <w:ind w:left="714" w:hanging="357"/>
        <w:jc w:val="both"/>
        <w:rPr>
          <w:rFonts w:ascii="Times New Roman" w:hAnsi="Times New Roman" w:cs="Times New Roman"/>
          <w:bCs/>
          <w:sz w:val="24"/>
          <w:szCs w:val="24"/>
        </w:rPr>
      </w:pPr>
      <w:r>
        <w:rPr>
          <w:rFonts w:ascii="Times New Roman" w:hAnsi="Times New Roman" w:cs="Times New Roman"/>
          <w:bCs/>
          <w:sz w:val="24"/>
          <w:szCs w:val="24"/>
        </w:rPr>
        <w:lastRenderedPageBreak/>
        <w:t>What strategies can be</w:t>
      </w:r>
      <w:r w:rsidRPr="004B2241">
        <w:rPr>
          <w:rFonts w:ascii="Times New Roman" w:hAnsi="Times New Roman" w:cs="Times New Roman"/>
          <w:bCs/>
          <w:sz w:val="24"/>
          <w:szCs w:val="24"/>
        </w:rPr>
        <w:t xml:space="preserve"> recommend</w:t>
      </w:r>
      <w:r>
        <w:rPr>
          <w:rFonts w:ascii="Times New Roman" w:hAnsi="Times New Roman" w:cs="Times New Roman"/>
          <w:bCs/>
          <w:sz w:val="24"/>
          <w:szCs w:val="24"/>
        </w:rPr>
        <w:t xml:space="preserve">ed to </w:t>
      </w:r>
      <w:r w:rsidRPr="004B2241">
        <w:rPr>
          <w:rFonts w:ascii="Times New Roman" w:hAnsi="Times New Roman" w:cs="Times New Roman"/>
          <w:bCs/>
          <w:sz w:val="24"/>
          <w:szCs w:val="24"/>
        </w:rPr>
        <w:t xml:space="preserve">online grocery retailers </w:t>
      </w:r>
      <w:r>
        <w:rPr>
          <w:rFonts w:ascii="Times New Roman" w:hAnsi="Times New Roman" w:cs="Times New Roman"/>
          <w:bCs/>
          <w:sz w:val="24"/>
          <w:szCs w:val="24"/>
        </w:rPr>
        <w:t xml:space="preserve">which they </w:t>
      </w:r>
      <w:r w:rsidRPr="004B2241">
        <w:rPr>
          <w:rFonts w:ascii="Times New Roman" w:hAnsi="Times New Roman" w:cs="Times New Roman"/>
          <w:bCs/>
          <w:sz w:val="24"/>
          <w:szCs w:val="24"/>
        </w:rPr>
        <w:t>c</w:t>
      </w:r>
      <w:r>
        <w:rPr>
          <w:rFonts w:ascii="Times New Roman" w:hAnsi="Times New Roman" w:cs="Times New Roman"/>
          <w:bCs/>
          <w:sz w:val="24"/>
          <w:szCs w:val="24"/>
        </w:rPr>
        <w:t>an</w:t>
      </w:r>
      <w:r w:rsidRPr="004B2241">
        <w:rPr>
          <w:rFonts w:ascii="Times New Roman" w:hAnsi="Times New Roman" w:cs="Times New Roman"/>
          <w:bCs/>
          <w:sz w:val="24"/>
          <w:szCs w:val="24"/>
        </w:rPr>
        <w:t xml:space="preserve"> use to retain or gain consumers based on changing customer attitudes to online grocery purchases</w:t>
      </w:r>
      <w:r w:rsidR="00E46860">
        <w:rPr>
          <w:rFonts w:ascii="Times New Roman" w:hAnsi="Times New Roman" w:cs="Times New Roman"/>
          <w:bCs/>
          <w:sz w:val="24"/>
          <w:szCs w:val="24"/>
        </w:rPr>
        <w:t>?</w:t>
      </w:r>
    </w:p>
    <w:bookmarkEnd w:id="40"/>
    <w:p w14:paraId="725167A9" w14:textId="7F7B39B2" w:rsidR="00106B60" w:rsidRPr="00091500" w:rsidRDefault="008047B8" w:rsidP="008047B8">
      <w:pPr>
        <w:pStyle w:val="Heading2"/>
        <w:numPr>
          <w:ilvl w:val="1"/>
          <w:numId w:val="10"/>
        </w:numPr>
        <w:spacing w:line="480" w:lineRule="auto"/>
      </w:pPr>
      <w:r>
        <w:t xml:space="preserve"> </w:t>
      </w:r>
      <w:bookmarkStart w:id="43" w:name="_Toc153826343"/>
      <w:r w:rsidR="006F5BC8" w:rsidRPr="00091500">
        <w:t>Significance of the study</w:t>
      </w:r>
      <w:bookmarkEnd w:id="43"/>
    </w:p>
    <w:p w14:paraId="445C2E0D" w14:textId="77AB9DD6" w:rsidR="00C637FA" w:rsidRDefault="006F5BC8" w:rsidP="00091500">
      <w:pPr>
        <w:spacing w:line="480" w:lineRule="auto"/>
        <w:jc w:val="both"/>
        <w:rPr>
          <w:rFonts w:ascii="Times New Roman" w:hAnsi="Times New Roman" w:cs="Times New Roman"/>
          <w:sz w:val="24"/>
          <w:szCs w:val="24"/>
        </w:rPr>
      </w:pPr>
      <w:bookmarkStart w:id="44" w:name="_Hlk149656760"/>
      <w:r w:rsidRPr="00091500">
        <w:rPr>
          <w:rFonts w:ascii="Times New Roman" w:hAnsi="Times New Roman" w:cs="Times New Roman"/>
          <w:sz w:val="24"/>
          <w:szCs w:val="24"/>
        </w:rPr>
        <w:t xml:space="preserve">Findings from the study will help retail grocery shops formulate effective strategies that enhance competitiveness amidst and post </w:t>
      </w:r>
      <w:r w:rsidR="00EE3A72">
        <w:rPr>
          <w:rFonts w:ascii="Times New Roman" w:hAnsi="Times New Roman" w:cs="Times New Roman"/>
          <w:sz w:val="24"/>
          <w:szCs w:val="24"/>
        </w:rPr>
        <w:t>Covid-19</w:t>
      </w:r>
      <w:r w:rsidRPr="00091500">
        <w:rPr>
          <w:rFonts w:ascii="Times New Roman" w:hAnsi="Times New Roman" w:cs="Times New Roman"/>
          <w:sz w:val="24"/>
          <w:szCs w:val="24"/>
        </w:rPr>
        <w:t xml:space="preserve"> pandemic era. </w:t>
      </w:r>
      <w:r w:rsidR="004A0863" w:rsidRPr="00091500">
        <w:rPr>
          <w:rFonts w:ascii="Times New Roman" w:hAnsi="Times New Roman" w:cs="Times New Roman"/>
          <w:sz w:val="24"/>
          <w:szCs w:val="24"/>
        </w:rPr>
        <w:t xml:space="preserve">Identification of attitudes of consumers regarding online grocery shopping </w:t>
      </w:r>
      <w:r w:rsidR="00E04561" w:rsidRPr="00091500">
        <w:rPr>
          <w:rFonts w:ascii="Times New Roman" w:hAnsi="Times New Roman" w:cs="Times New Roman"/>
          <w:sz w:val="24"/>
          <w:szCs w:val="24"/>
        </w:rPr>
        <w:t xml:space="preserve">helps </w:t>
      </w:r>
      <w:r w:rsidR="00E46860">
        <w:rPr>
          <w:rFonts w:ascii="Times New Roman" w:hAnsi="Times New Roman" w:cs="Times New Roman"/>
          <w:sz w:val="24"/>
          <w:szCs w:val="24"/>
        </w:rPr>
        <w:t>internet</w:t>
      </w:r>
      <w:r w:rsidR="00E04561" w:rsidRPr="00091500">
        <w:rPr>
          <w:rFonts w:ascii="Times New Roman" w:hAnsi="Times New Roman" w:cs="Times New Roman"/>
          <w:sz w:val="24"/>
          <w:szCs w:val="24"/>
        </w:rPr>
        <w:t xml:space="preserve"> software designers to come up with improved platforms</w:t>
      </w:r>
      <w:r w:rsidR="00B3396E" w:rsidRPr="00091500">
        <w:rPr>
          <w:rFonts w:ascii="Times New Roman" w:hAnsi="Times New Roman" w:cs="Times New Roman"/>
          <w:sz w:val="24"/>
          <w:szCs w:val="24"/>
        </w:rPr>
        <w:t xml:space="preserve"> and packages</w:t>
      </w:r>
      <w:r w:rsidR="00E04561" w:rsidRPr="00091500">
        <w:rPr>
          <w:rFonts w:ascii="Times New Roman" w:hAnsi="Times New Roman" w:cs="Times New Roman"/>
          <w:sz w:val="24"/>
          <w:szCs w:val="24"/>
        </w:rPr>
        <w:t xml:space="preserve"> that encourages more adoption of e-commerce transactions by consumers. </w:t>
      </w:r>
      <w:r w:rsidR="00A36707" w:rsidRPr="00091500">
        <w:rPr>
          <w:rFonts w:ascii="Times New Roman" w:hAnsi="Times New Roman" w:cs="Times New Roman"/>
          <w:sz w:val="24"/>
          <w:szCs w:val="24"/>
        </w:rPr>
        <w:t xml:space="preserve">In addition, </w:t>
      </w:r>
      <w:r w:rsidR="00E21A1F" w:rsidRPr="00091500">
        <w:rPr>
          <w:rFonts w:ascii="Times New Roman" w:hAnsi="Times New Roman" w:cs="Times New Roman"/>
          <w:sz w:val="24"/>
          <w:szCs w:val="24"/>
        </w:rPr>
        <w:t xml:space="preserve">the study will foster further discourse in the subject matter hence expanding the body of knowledge </w:t>
      </w:r>
      <w:proofErr w:type="gramStart"/>
      <w:r w:rsidR="00E21A1F" w:rsidRPr="00091500">
        <w:rPr>
          <w:rFonts w:ascii="Times New Roman" w:hAnsi="Times New Roman" w:cs="Times New Roman"/>
          <w:sz w:val="24"/>
          <w:szCs w:val="24"/>
        </w:rPr>
        <w:t>in the area of</w:t>
      </w:r>
      <w:proofErr w:type="gramEnd"/>
      <w:r w:rsidR="00E21A1F" w:rsidRPr="00091500">
        <w:rPr>
          <w:rFonts w:ascii="Times New Roman" w:hAnsi="Times New Roman" w:cs="Times New Roman"/>
          <w:sz w:val="24"/>
          <w:szCs w:val="24"/>
        </w:rPr>
        <w:t xml:space="preserve"> e-retailing.</w:t>
      </w:r>
    </w:p>
    <w:bookmarkEnd w:id="44"/>
    <w:p w14:paraId="5E137C03" w14:textId="6555088E" w:rsidR="003D2F86" w:rsidRDefault="008047B8" w:rsidP="008047B8">
      <w:pPr>
        <w:pStyle w:val="Heading2"/>
        <w:numPr>
          <w:ilvl w:val="1"/>
          <w:numId w:val="10"/>
        </w:numPr>
        <w:spacing w:line="480" w:lineRule="auto"/>
      </w:pPr>
      <w:r>
        <w:t xml:space="preserve"> </w:t>
      </w:r>
      <w:bookmarkStart w:id="45" w:name="_Toc153826344"/>
      <w:r>
        <w:t>Chapter Summary</w:t>
      </w:r>
      <w:bookmarkEnd w:id="45"/>
    </w:p>
    <w:p w14:paraId="2FAEEB65" w14:textId="79194DC9" w:rsidR="003D2F86" w:rsidRDefault="00382B1C" w:rsidP="00091500">
      <w:pPr>
        <w:spacing w:line="480" w:lineRule="auto"/>
        <w:jc w:val="both"/>
        <w:rPr>
          <w:rFonts w:ascii="Times New Roman" w:hAnsi="Times New Roman" w:cs="Times New Roman"/>
          <w:sz w:val="24"/>
          <w:szCs w:val="24"/>
        </w:rPr>
      </w:pPr>
      <w:r w:rsidRPr="00382B1C">
        <w:rPr>
          <w:rFonts w:ascii="Times New Roman" w:hAnsi="Times New Roman" w:cs="Times New Roman"/>
          <w:sz w:val="24"/>
          <w:szCs w:val="24"/>
        </w:rPr>
        <w:t xml:space="preserve">In this chapter, we discussed the </w:t>
      </w:r>
      <w:r>
        <w:rPr>
          <w:rFonts w:ascii="Times New Roman" w:hAnsi="Times New Roman" w:cs="Times New Roman"/>
          <w:sz w:val="24"/>
          <w:szCs w:val="24"/>
        </w:rPr>
        <w:t>background</w:t>
      </w:r>
      <w:r w:rsidRPr="00382B1C">
        <w:rPr>
          <w:rFonts w:ascii="Times New Roman" w:hAnsi="Times New Roman" w:cs="Times New Roman"/>
          <w:sz w:val="24"/>
          <w:szCs w:val="24"/>
        </w:rPr>
        <w:t xml:space="preserve"> of the issue, the problem statement, the purpose of the research, </w:t>
      </w:r>
      <w:bookmarkStart w:id="46" w:name="_Hlk152598657"/>
      <w:r w:rsidRPr="00382B1C">
        <w:rPr>
          <w:rFonts w:ascii="Times New Roman" w:hAnsi="Times New Roman" w:cs="Times New Roman"/>
          <w:sz w:val="24"/>
          <w:szCs w:val="24"/>
        </w:rPr>
        <w:t>and</w:t>
      </w:r>
      <w:bookmarkEnd w:id="46"/>
      <w:r w:rsidRPr="00382B1C">
        <w:rPr>
          <w:rFonts w:ascii="Times New Roman" w:hAnsi="Times New Roman" w:cs="Times New Roman"/>
          <w:sz w:val="24"/>
          <w:szCs w:val="24"/>
        </w:rPr>
        <w:t xml:space="preserve"> the objectives. The primary focus of the research was to investigate the attitudes of consumers towards online shopping with specific reference to </w:t>
      </w:r>
      <w:r w:rsidRPr="00382B1C">
        <w:rPr>
          <w:rFonts w:ascii="Times New Roman" w:hAnsi="Times New Roman" w:cs="Times New Roman"/>
          <w:bCs/>
          <w:sz w:val="24"/>
          <w:szCs w:val="24"/>
          <w:lang w:val="en-GB"/>
        </w:rPr>
        <w:t>Bedfordshire</w:t>
      </w:r>
      <w:r w:rsidRPr="00382B1C">
        <w:rPr>
          <w:rFonts w:ascii="Times New Roman" w:hAnsi="Times New Roman" w:cs="Times New Roman"/>
          <w:sz w:val="24"/>
          <w:szCs w:val="24"/>
        </w:rPr>
        <w:t xml:space="preserve"> County based retail grocery shops. The purpose of this study is to gain a more in-depth understanding </w:t>
      </w:r>
      <w:r>
        <w:rPr>
          <w:rFonts w:ascii="Times New Roman" w:hAnsi="Times New Roman" w:cs="Times New Roman"/>
          <w:sz w:val="24"/>
          <w:szCs w:val="24"/>
        </w:rPr>
        <w:t xml:space="preserve">of the </w:t>
      </w:r>
      <w:r w:rsidRPr="00382B1C">
        <w:rPr>
          <w:rFonts w:ascii="Times New Roman" w:hAnsi="Times New Roman" w:cs="Times New Roman"/>
          <w:sz w:val="24"/>
          <w:szCs w:val="24"/>
        </w:rPr>
        <w:t xml:space="preserve">extent </w:t>
      </w:r>
      <w:bookmarkStart w:id="47" w:name="_Hlk152598618"/>
      <w:r w:rsidRPr="00382B1C">
        <w:rPr>
          <w:rFonts w:ascii="Times New Roman" w:hAnsi="Times New Roman" w:cs="Times New Roman"/>
          <w:sz w:val="24"/>
          <w:szCs w:val="24"/>
        </w:rPr>
        <w:t>consumer attitudes</w:t>
      </w:r>
      <w:bookmarkEnd w:id="47"/>
      <w:r w:rsidRPr="00382B1C">
        <w:rPr>
          <w:rFonts w:ascii="Times New Roman" w:hAnsi="Times New Roman" w:cs="Times New Roman"/>
          <w:sz w:val="24"/>
          <w:szCs w:val="24"/>
        </w:rPr>
        <w:t xml:space="preserve"> affect </w:t>
      </w:r>
      <w:bookmarkStart w:id="48" w:name="_Hlk152598577"/>
      <w:r w:rsidRPr="00382B1C">
        <w:rPr>
          <w:rFonts w:ascii="Times New Roman" w:hAnsi="Times New Roman" w:cs="Times New Roman"/>
          <w:sz w:val="24"/>
          <w:szCs w:val="24"/>
        </w:rPr>
        <w:t>online grocery shopping</w:t>
      </w:r>
      <w:bookmarkEnd w:id="48"/>
      <w:r w:rsidRPr="00382B1C">
        <w:rPr>
          <w:rFonts w:ascii="Times New Roman" w:hAnsi="Times New Roman" w:cs="Times New Roman"/>
          <w:sz w:val="24"/>
          <w:szCs w:val="24"/>
        </w:rPr>
        <w:t>. The following chapter concentrate</w:t>
      </w:r>
      <w:r w:rsidR="00E46860">
        <w:rPr>
          <w:rFonts w:ascii="Times New Roman" w:hAnsi="Times New Roman" w:cs="Times New Roman"/>
          <w:sz w:val="24"/>
          <w:szCs w:val="24"/>
        </w:rPr>
        <w:t>s</w:t>
      </w:r>
      <w:r w:rsidRPr="00382B1C">
        <w:rPr>
          <w:rFonts w:ascii="Times New Roman" w:hAnsi="Times New Roman" w:cs="Times New Roman"/>
          <w:sz w:val="24"/>
          <w:szCs w:val="24"/>
        </w:rPr>
        <w:t xml:space="preserve"> on the theoretical framework of the study as well as the literature related to online grocery shopping</w:t>
      </w:r>
      <w:r>
        <w:rPr>
          <w:rFonts w:ascii="Times New Roman" w:hAnsi="Times New Roman" w:cs="Times New Roman"/>
          <w:sz w:val="24"/>
          <w:szCs w:val="24"/>
        </w:rPr>
        <w:t xml:space="preserve"> </w:t>
      </w:r>
      <w:r w:rsidR="00F313D0" w:rsidRPr="00F313D0">
        <w:rPr>
          <w:rFonts w:ascii="Times New Roman" w:hAnsi="Times New Roman" w:cs="Times New Roman"/>
          <w:sz w:val="24"/>
          <w:szCs w:val="24"/>
        </w:rPr>
        <w:t>and</w:t>
      </w:r>
      <w:r>
        <w:rPr>
          <w:rFonts w:ascii="Times New Roman" w:hAnsi="Times New Roman" w:cs="Times New Roman"/>
          <w:sz w:val="24"/>
          <w:szCs w:val="24"/>
        </w:rPr>
        <w:t xml:space="preserve"> </w:t>
      </w:r>
      <w:r w:rsidR="00F313D0" w:rsidRPr="00F313D0">
        <w:rPr>
          <w:rFonts w:ascii="Times New Roman" w:hAnsi="Times New Roman" w:cs="Times New Roman"/>
          <w:sz w:val="24"/>
          <w:szCs w:val="24"/>
        </w:rPr>
        <w:t>consumer attitudes</w:t>
      </w:r>
      <w:r w:rsidRPr="00382B1C">
        <w:rPr>
          <w:rFonts w:ascii="Times New Roman" w:hAnsi="Times New Roman" w:cs="Times New Roman"/>
          <w:sz w:val="24"/>
          <w:szCs w:val="24"/>
        </w:rPr>
        <w:t>.</w:t>
      </w:r>
    </w:p>
    <w:p w14:paraId="05669820" w14:textId="4BE6AC3C" w:rsidR="003D2F86" w:rsidRDefault="003D2F86" w:rsidP="00091500">
      <w:pPr>
        <w:spacing w:line="480" w:lineRule="auto"/>
        <w:jc w:val="both"/>
        <w:rPr>
          <w:rFonts w:ascii="Times New Roman" w:hAnsi="Times New Roman" w:cs="Times New Roman"/>
          <w:sz w:val="24"/>
          <w:szCs w:val="24"/>
        </w:rPr>
      </w:pPr>
    </w:p>
    <w:p w14:paraId="16071415" w14:textId="77777777" w:rsidR="008047B8" w:rsidRDefault="008047B8" w:rsidP="00091500">
      <w:pPr>
        <w:spacing w:line="480" w:lineRule="auto"/>
        <w:jc w:val="both"/>
        <w:rPr>
          <w:rFonts w:ascii="Times New Roman" w:hAnsi="Times New Roman" w:cs="Times New Roman"/>
          <w:sz w:val="24"/>
          <w:szCs w:val="24"/>
        </w:rPr>
      </w:pPr>
    </w:p>
    <w:p w14:paraId="3B1C2954" w14:textId="77777777" w:rsidR="008047B8" w:rsidRDefault="008047B8" w:rsidP="00091500">
      <w:pPr>
        <w:spacing w:line="480" w:lineRule="auto"/>
        <w:jc w:val="both"/>
        <w:rPr>
          <w:rFonts w:ascii="Times New Roman" w:hAnsi="Times New Roman" w:cs="Times New Roman"/>
          <w:sz w:val="24"/>
          <w:szCs w:val="24"/>
        </w:rPr>
      </w:pPr>
    </w:p>
    <w:p w14:paraId="009F00AC" w14:textId="77777777" w:rsidR="008047B8" w:rsidRDefault="008047B8" w:rsidP="00091500">
      <w:pPr>
        <w:spacing w:line="480" w:lineRule="auto"/>
        <w:jc w:val="both"/>
        <w:rPr>
          <w:rFonts w:ascii="Times New Roman" w:hAnsi="Times New Roman" w:cs="Times New Roman"/>
          <w:sz w:val="24"/>
          <w:szCs w:val="24"/>
        </w:rPr>
      </w:pPr>
    </w:p>
    <w:p w14:paraId="3D581BDE" w14:textId="2C4FFBDC" w:rsidR="008047B8" w:rsidRPr="00556944" w:rsidRDefault="008047B8" w:rsidP="00091500">
      <w:pPr>
        <w:spacing w:line="480" w:lineRule="auto"/>
        <w:jc w:val="both"/>
        <w:rPr>
          <w:rFonts w:ascii="Times New Roman" w:hAnsi="Times New Roman" w:cs="Times New Roman"/>
          <w:sz w:val="24"/>
          <w:szCs w:val="24"/>
        </w:rPr>
      </w:pPr>
    </w:p>
    <w:p w14:paraId="58B36F3B" w14:textId="5ECBD93E" w:rsidR="00A36707" w:rsidRPr="00091500" w:rsidRDefault="00F031FC" w:rsidP="008047B8">
      <w:pPr>
        <w:pStyle w:val="Heading1"/>
        <w:numPr>
          <w:ilvl w:val="0"/>
          <w:numId w:val="10"/>
        </w:numPr>
        <w:spacing w:line="480" w:lineRule="auto"/>
      </w:pPr>
      <w:bookmarkStart w:id="49" w:name="_Toc153826345"/>
      <w:r w:rsidRPr="00091500">
        <w:lastRenderedPageBreak/>
        <w:t>CHAPTER 2: Literature Review</w:t>
      </w:r>
      <w:bookmarkEnd w:id="49"/>
    </w:p>
    <w:p w14:paraId="6BF6A856" w14:textId="320BD02B" w:rsidR="007C134D" w:rsidRPr="007C134D" w:rsidRDefault="008047B8" w:rsidP="008047B8">
      <w:pPr>
        <w:pStyle w:val="Heading2"/>
        <w:numPr>
          <w:ilvl w:val="1"/>
          <w:numId w:val="10"/>
        </w:numPr>
        <w:spacing w:line="480" w:lineRule="auto"/>
      </w:pPr>
      <w:r>
        <w:t xml:space="preserve"> </w:t>
      </w:r>
      <w:bookmarkStart w:id="50" w:name="_Toc153826346"/>
      <w:r w:rsidR="007C134D" w:rsidRPr="007C134D">
        <w:t>Introduction</w:t>
      </w:r>
      <w:bookmarkEnd w:id="50"/>
    </w:p>
    <w:p w14:paraId="70A4E23A" w14:textId="75227A14" w:rsidR="007C134D" w:rsidRPr="007C134D" w:rsidRDefault="007C134D" w:rsidP="007C134D">
      <w:pPr>
        <w:spacing w:line="480" w:lineRule="auto"/>
        <w:jc w:val="both"/>
        <w:rPr>
          <w:rFonts w:ascii="Times New Roman" w:hAnsi="Times New Roman" w:cs="Times New Roman"/>
          <w:bCs/>
          <w:sz w:val="24"/>
          <w:szCs w:val="24"/>
        </w:rPr>
      </w:pPr>
      <w:r w:rsidRPr="007C134D">
        <w:rPr>
          <w:rFonts w:ascii="Times New Roman" w:hAnsi="Times New Roman" w:cs="Times New Roman"/>
          <w:bCs/>
          <w:sz w:val="24"/>
          <w:szCs w:val="24"/>
        </w:rPr>
        <w:t xml:space="preserve">This chapter's goal is to explore a wide range of academic literature and findings that are related to the topic of consumer attitudes regarding </w:t>
      </w:r>
      <w:r w:rsidR="000879E1">
        <w:rPr>
          <w:rFonts w:ascii="Times New Roman" w:hAnsi="Times New Roman" w:cs="Times New Roman"/>
          <w:bCs/>
          <w:sz w:val="24"/>
          <w:szCs w:val="24"/>
        </w:rPr>
        <w:t xml:space="preserve">online grocery </w:t>
      </w:r>
      <w:r w:rsidRPr="007C134D">
        <w:rPr>
          <w:rFonts w:ascii="Times New Roman" w:hAnsi="Times New Roman" w:cs="Times New Roman"/>
          <w:bCs/>
          <w:sz w:val="24"/>
          <w:szCs w:val="24"/>
        </w:rPr>
        <w:t>shopping. The chapte</w:t>
      </w:r>
      <w:r w:rsidR="00E74D79">
        <w:rPr>
          <w:rFonts w:ascii="Times New Roman" w:hAnsi="Times New Roman" w:cs="Times New Roman"/>
          <w:bCs/>
          <w:sz w:val="24"/>
          <w:szCs w:val="24"/>
        </w:rPr>
        <w:t>r</w:t>
      </w:r>
      <w:r w:rsidRPr="007C134D">
        <w:rPr>
          <w:rFonts w:ascii="Times New Roman" w:hAnsi="Times New Roman" w:cs="Times New Roman"/>
          <w:bCs/>
          <w:sz w:val="24"/>
          <w:szCs w:val="24"/>
        </w:rPr>
        <w:t xml:space="preserve"> include</w:t>
      </w:r>
      <w:r w:rsidR="00E46860">
        <w:rPr>
          <w:rFonts w:ascii="Times New Roman" w:hAnsi="Times New Roman" w:cs="Times New Roman"/>
          <w:bCs/>
          <w:sz w:val="24"/>
          <w:szCs w:val="24"/>
        </w:rPr>
        <w:t>s</w:t>
      </w:r>
      <w:r w:rsidRPr="007C134D">
        <w:rPr>
          <w:rFonts w:ascii="Times New Roman" w:hAnsi="Times New Roman" w:cs="Times New Roman"/>
          <w:bCs/>
          <w:sz w:val="24"/>
          <w:szCs w:val="24"/>
        </w:rPr>
        <w:t xml:space="preserve"> background on consumer attitudes, </w:t>
      </w:r>
      <w:r w:rsidR="000879E1">
        <w:rPr>
          <w:rFonts w:ascii="Times New Roman" w:hAnsi="Times New Roman" w:cs="Times New Roman"/>
          <w:bCs/>
          <w:sz w:val="24"/>
          <w:szCs w:val="24"/>
        </w:rPr>
        <w:t xml:space="preserve">scholarly findings on consumer attitudes towards online grocery shopping, </w:t>
      </w:r>
      <w:r w:rsidRPr="007C134D">
        <w:rPr>
          <w:rFonts w:ascii="Times New Roman" w:hAnsi="Times New Roman" w:cs="Times New Roman"/>
          <w:bCs/>
          <w:sz w:val="24"/>
          <w:szCs w:val="24"/>
        </w:rPr>
        <w:t xml:space="preserve">overview of </w:t>
      </w:r>
      <w:r w:rsidR="00E46860">
        <w:rPr>
          <w:rFonts w:ascii="Times New Roman" w:hAnsi="Times New Roman" w:cs="Times New Roman"/>
          <w:bCs/>
          <w:sz w:val="24"/>
          <w:szCs w:val="24"/>
        </w:rPr>
        <w:t>internet</w:t>
      </w:r>
      <w:r w:rsidRPr="007C134D">
        <w:rPr>
          <w:rFonts w:ascii="Times New Roman" w:hAnsi="Times New Roman" w:cs="Times New Roman"/>
          <w:bCs/>
          <w:sz w:val="24"/>
          <w:szCs w:val="24"/>
        </w:rPr>
        <w:t xml:space="preserve"> shopping variables that influence it, its benefits and drawbacks, and a comparison of it to traditional in-store purchasing.</w:t>
      </w:r>
      <w:r w:rsidR="00E74D79">
        <w:rPr>
          <w:rFonts w:ascii="Times New Roman" w:hAnsi="Times New Roman" w:cs="Times New Roman"/>
          <w:bCs/>
          <w:sz w:val="24"/>
          <w:szCs w:val="24"/>
        </w:rPr>
        <w:t xml:space="preserve"> The chapter also review</w:t>
      </w:r>
      <w:r w:rsidR="00E46860">
        <w:rPr>
          <w:rFonts w:ascii="Times New Roman" w:hAnsi="Times New Roman" w:cs="Times New Roman"/>
          <w:bCs/>
          <w:sz w:val="24"/>
          <w:szCs w:val="24"/>
        </w:rPr>
        <w:t>s</w:t>
      </w:r>
      <w:r w:rsidR="00E74D79">
        <w:rPr>
          <w:rFonts w:ascii="Times New Roman" w:hAnsi="Times New Roman" w:cs="Times New Roman"/>
          <w:bCs/>
          <w:sz w:val="24"/>
          <w:szCs w:val="24"/>
        </w:rPr>
        <w:t xml:space="preserve"> the theories underlying the study with specific analysis of the </w:t>
      </w:r>
      <w:r w:rsidR="00E74D79" w:rsidRPr="00E74D79">
        <w:rPr>
          <w:rFonts w:ascii="Times New Roman" w:hAnsi="Times New Roman" w:cs="Times New Roman"/>
          <w:bCs/>
          <w:sz w:val="24"/>
          <w:szCs w:val="24"/>
        </w:rPr>
        <w:t>Theory of Reasoned Action (TRA), Theory of Planned Behavior (TPB), Tri-component Attitude Model, and Technology Acceptance Model (TAM)</w:t>
      </w:r>
      <w:r w:rsidR="00E74D79">
        <w:rPr>
          <w:rFonts w:ascii="Times New Roman" w:hAnsi="Times New Roman" w:cs="Times New Roman"/>
          <w:bCs/>
          <w:sz w:val="24"/>
          <w:szCs w:val="24"/>
        </w:rPr>
        <w:t xml:space="preserve">. </w:t>
      </w:r>
    </w:p>
    <w:p w14:paraId="0087B5FF" w14:textId="29014EBC" w:rsidR="007C134D" w:rsidRPr="007C134D" w:rsidRDefault="008047B8" w:rsidP="008047B8">
      <w:pPr>
        <w:pStyle w:val="Heading2"/>
        <w:numPr>
          <w:ilvl w:val="1"/>
          <w:numId w:val="10"/>
        </w:numPr>
        <w:spacing w:line="480" w:lineRule="auto"/>
      </w:pPr>
      <w:r>
        <w:t xml:space="preserve"> </w:t>
      </w:r>
      <w:bookmarkStart w:id="51" w:name="_Toc153826347"/>
      <w:r w:rsidR="007C134D" w:rsidRPr="007C134D">
        <w:t>Consumer attitudes</w:t>
      </w:r>
      <w:bookmarkEnd w:id="51"/>
    </w:p>
    <w:p w14:paraId="715DB2E7" w14:textId="6BE9A9C2" w:rsidR="007C134D" w:rsidRDefault="007C134D" w:rsidP="007C134D">
      <w:pPr>
        <w:spacing w:line="480" w:lineRule="auto"/>
        <w:jc w:val="both"/>
        <w:rPr>
          <w:rFonts w:ascii="Times New Roman" w:hAnsi="Times New Roman" w:cs="Times New Roman"/>
          <w:bCs/>
          <w:sz w:val="24"/>
          <w:szCs w:val="24"/>
        </w:rPr>
      </w:pPr>
      <w:r w:rsidRPr="007C134D">
        <w:rPr>
          <w:rFonts w:ascii="Times New Roman" w:hAnsi="Times New Roman" w:cs="Times New Roman"/>
          <w:bCs/>
          <w:sz w:val="24"/>
          <w:szCs w:val="24"/>
        </w:rPr>
        <w:t xml:space="preserve">A trained predisposition to constantly act favourably or unfavourably toward a specific item is known as an attitude (Schiffman and Kanuk, 2006 as cited in Rahman et al., 2018). According to Gu et al. (2021), attitude is a psychological tendency that is conveyed by judging a particular thing with a degree of </w:t>
      </w:r>
      <w:r w:rsidR="00E46860" w:rsidRPr="007C134D">
        <w:rPr>
          <w:rFonts w:ascii="Times New Roman" w:hAnsi="Times New Roman" w:cs="Times New Roman"/>
          <w:bCs/>
          <w:sz w:val="24"/>
          <w:szCs w:val="24"/>
        </w:rPr>
        <w:t>favour</w:t>
      </w:r>
      <w:r w:rsidRPr="007C134D">
        <w:rPr>
          <w:rFonts w:ascii="Times New Roman" w:hAnsi="Times New Roman" w:cs="Times New Roman"/>
          <w:bCs/>
          <w:sz w:val="24"/>
          <w:szCs w:val="24"/>
        </w:rPr>
        <w:t xml:space="preserve"> or disfavour. It is often said that attitudes, which are a learned inclination to evaluate things in particular ways, make it simpler to adjust to one's surroundings (Ajzen, 2001 as cited in Al-Debei, Akroush and Ashouri, 2015). An attitude was described by </w:t>
      </w:r>
      <w:bookmarkStart w:id="52" w:name="_Hlk152765007"/>
      <w:r w:rsidRPr="007C134D">
        <w:rPr>
          <w:rFonts w:ascii="Times New Roman" w:hAnsi="Times New Roman" w:cs="Times New Roman"/>
          <w:bCs/>
          <w:sz w:val="24"/>
          <w:szCs w:val="24"/>
        </w:rPr>
        <w:t>Fishbein and Ajzen (1975)</w:t>
      </w:r>
      <w:bookmarkEnd w:id="52"/>
      <w:r w:rsidRPr="007C134D">
        <w:rPr>
          <w:rFonts w:ascii="Times New Roman" w:hAnsi="Times New Roman" w:cs="Times New Roman"/>
          <w:bCs/>
          <w:sz w:val="24"/>
          <w:szCs w:val="24"/>
        </w:rPr>
        <w:t xml:space="preserve"> as a person's viewpoint toward a thing, action, or event on a bipolar evaluative or emotional dimension. According to the preceding authors, a person's attitude captures their overall assessment of how positive or unfavourable they regard various stimuli.</w:t>
      </w:r>
    </w:p>
    <w:p w14:paraId="32A53BC2" w14:textId="7451CD29" w:rsidR="007C134D" w:rsidRPr="007C134D" w:rsidRDefault="00022CA9" w:rsidP="00022CA9">
      <w:pPr>
        <w:pStyle w:val="Heading2"/>
        <w:numPr>
          <w:ilvl w:val="1"/>
          <w:numId w:val="10"/>
        </w:numPr>
        <w:spacing w:line="480" w:lineRule="auto"/>
      </w:pPr>
      <w:r>
        <w:t xml:space="preserve"> </w:t>
      </w:r>
      <w:bookmarkStart w:id="53" w:name="_Toc153826348"/>
      <w:r w:rsidR="007C134D" w:rsidRPr="007C134D">
        <w:t>Overview of online shopping</w:t>
      </w:r>
      <w:bookmarkEnd w:id="53"/>
      <w:r w:rsidR="007C134D" w:rsidRPr="007C134D">
        <w:t xml:space="preserve"> </w:t>
      </w:r>
    </w:p>
    <w:p w14:paraId="07F25FD1" w14:textId="0FF432BD" w:rsidR="007C134D" w:rsidRPr="007C134D" w:rsidRDefault="00E46860" w:rsidP="008047B8">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Internet</w:t>
      </w:r>
      <w:r w:rsidR="007C134D" w:rsidRPr="007C134D">
        <w:rPr>
          <w:rFonts w:ascii="Times New Roman" w:hAnsi="Times New Roman" w:cs="Times New Roman"/>
          <w:bCs/>
          <w:sz w:val="24"/>
          <w:szCs w:val="24"/>
        </w:rPr>
        <w:t xml:space="preserve"> has quickly become a global phenomenon and is changing the way consumers shop and purchase goods and services </w:t>
      </w:r>
      <w:bookmarkStart w:id="54" w:name="_Hlk152765057"/>
      <w:r w:rsidR="007C134D" w:rsidRPr="007C134D">
        <w:rPr>
          <w:rFonts w:ascii="Times New Roman" w:hAnsi="Times New Roman" w:cs="Times New Roman"/>
          <w:bCs/>
          <w:sz w:val="24"/>
          <w:szCs w:val="24"/>
        </w:rPr>
        <w:t>(Kanupriya &amp; Kaur, 2016)</w:t>
      </w:r>
      <w:bookmarkEnd w:id="54"/>
      <w:r w:rsidR="007C134D" w:rsidRPr="007C134D">
        <w:rPr>
          <w:rFonts w:ascii="Times New Roman" w:hAnsi="Times New Roman" w:cs="Times New Roman"/>
          <w:bCs/>
          <w:sz w:val="24"/>
          <w:szCs w:val="24"/>
        </w:rPr>
        <w:t xml:space="preserve">. E-commerce, also known as electronic commerce, has benefited from the </w:t>
      </w:r>
      <w:r>
        <w:rPr>
          <w:rFonts w:ascii="Times New Roman" w:hAnsi="Times New Roman" w:cs="Times New Roman"/>
          <w:bCs/>
          <w:sz w:val="24"/>
          <w:szCs w:val="24"/>
        </w:rPr>
        <w:t>internet</w:t>
      </w:r>
      <w:r w:rsidR="007C134D" w:rsidRPr="007C134D">
        <w:rPr>
          <w:rFonts w:ascii="Times New Roman" w:hAnsi="Times New Roman" w:cs="Times New Roman"/>
          <w:bCs/>
          <w:sz w:val="24"/>
          <w:szCs w:val="24"/>
        </w:rPr>
        <w:t xml:space="preserve">. As indicated by an increase in online purchasing over time, the expansion and growth of the </w:t>
      </w:r>
      <w:r>
        <w:rPr>
          <w:rFonts w:ascii="Times New Roman" w:hAnsi="Times New Roman" w:cs="Times New Roman"/>
          <w:bCs/>
          <w:sz w:val="24"/>
          <w:szCs w:val="24"/>
        </w:rPr>
        <w:t>internet</w:t>
      </w:r>
      <w:r w:rsidR="007C134D" w:rsidRPr="007C134D">
        <w:rPr>
          <w:rFonts w:ascii="Times New Roman" w:hAnsi="Times New Roman" w:cs="Times New Roman"/>
          <w:bCs/>
          <w:sz w:val="24"/>
          <w:szCs w:val="24"/>
        </w:rPr>
        <w:t xml:space="preserve"> are driving the retail sector to </w:t>
      </w:r>
      <w:r w:rsidR="007C134D" w:rsidRPr="007C134D">
        <w:rPr>
          <w:rFonts w:ascii="Times New Roman" w:hAnsi="Times New Roman" w:cs="Times New Roman"/>
          <w:bCs/>
          <w:sz w:val="24"/>
          <w:szCs w:val="24"/>
        </w:rPr>
        <w:lastRenderedPageBreak/>
        <w:t xml:space="preserve">more established channels and quick growth in e-commerce and digital marketing (Rita, 2019). According to </w:t>
      </w:r>
      <w:bookmarkStart w:id="55" w:name="_Hlk152765107"/>
      <w:r w:rsidR="007C134D" w:rsidRPr="007C134D">
        <w:rPr>
          <w:rFonts w:ascii="Times New Roman" w:hAnsi="Times New Roman" w:cs="Times New Roman"/>
          <w:bCs/>
          <w:sz w:val="24"/>
          <w:szCs w:val="24"/>
        </w:rPr>
        <w:t>Nikalje and Yadav (2021)</w:t>
      </w:r>
      <w:bookmarkEnd w:id="55"/>
      <w:r w:rsidR="007C134D" w:rsidRPr="007C134D">
        <w:rPr>
          <w:rFonts w:ascii="Times New Roman" w:hAnsi="Times New Roman" w:cs="Times New Roman"/>
          <w:bCs/>
          <w:sz w:val="24"/>
          <w:szCs w:val="24"/>
        </w:rPr>
        <w:t xml:space="preserve">, online shopping is an </w:t>
      </w:r>
      <w:r>
        <w:rPr>
          <w:rFonts w:ascii="Times New Roman" w:hAnsi="Times New Roman" w:cs="Times New Roman"/>
          <w:bCs/>
          <w:sz w:val="24"/>
          <w:szCs w:val="24"/>
        </w:rPr>
        <w:t>internet</w:t>
      </w:r>
      <w:r w:rsidR="007C134D" w:rsidRPr="007C134D">
        <w:rPr>
          <w:rFonts w:ascii="Times New Roman" w:hAnsi="Times New Roman" w:cs="Times New Roman"/>
          <w:bCs/>
          <w:sz w:val="24"/>
          <w:szCs w:val="24"/>
        </w:rPr>
        <w:t xml:space="preserve"> application that has taken off quickly in developed nations but whose development has been noticeably slower in developing nations due to infrastructure (information technology hardware, </w:t>
      </w:r>
      <w:r>
        <w:rPr>
          <w:rFonts w:ascii="Times New Roman" w:hAnsi="Times New Roman" w:cs="Times New Roman"/>
          <w:bCs/>
          <w:sz w:val="24"/>
          <w:szCs w:val="24"/>
        </w:rPr>
        <w:t>internet</w:t>
      </w:r>
      <w:r w:rsidR="007C134D" w:rsidRPr="007C134D">
        <w:rPr>
          <w:rFonts w:ascii="Times New Roman" w:hAnsi="Times New Roman" w:cs="Times New Roman"/>
          <w:bCs/>
          <w:sz w:val="24"/>
          <w:szCs w:val="24"/>
        </w:rPr>
        <w:t xml:space="preserve"> access) and cultural (high uncertainty avoidance) barriers </w:t>
      </w:r>
      <w:bookmarkStart w:id="56" w:name="_Hlk152765144"/>
      <w:r w:rsidR="007C134D" w:rsidRPr="007C134D">
        <w:rPr>
          <w:rFonts w:ascii="Times New Roman" w:hAnsi="Times New Roman" w:cs="Times New Roman"/>
          <w:bCs/>
          <w:sz w:val="24"/>
          <w:szCs w:val="24"/>
        </w:rPr>
        <w:t>(Nabot, 2014)</w:t>
      </w:r>
      <w:bookmarkEnd w:id="56"/>
      <w:r w:rsidR="007C134D" w:rsidRPr="007C134D">
        <w:rPr>
          <w:rFonts w:ascii="Times New Roman" w:hAnsi="Times New Roman" w:cs="Times New Roman"/>
          <w:bCs/>
          <w:sz w:val="24"/>
          <w:szCs w:val="24"/>
        </w:rPr>
        <w:t>. Chaffey 2009 as cited in Nabot (2014) defined it as the act of purchasing a variety of goods and services (such as delivery services) using a website. Rahman (201</w:t>
      </w:r>
      <w:r w:rsidR="00CD7C1A">
        <w:rPr>
          <w:rFonts w:ascii="Times New Roman" w:hAnsi="Times New Roman" w:cs="Times New Roman"/>
          <w:bCs/>
          <w:sz w:val="24"/>
          <w:szCs w:val="24"/>
        </w:rPr>
        <w:t>8</w:t>
      </w:r>
      <w:r w:rsidR="007C134D" w:rsidRPr="007C134D">
        <w:rPr>
          <w:rFonts w:ascii="Times New Roman" w:hAnsi="Times New Roman" w:cs="Times New Roman"/>
          <w:bCs/>
          <w:sz w:val="24"/>
          <w:szCs w:val="24"/>
        </w:rPr>
        <w:t xml:space="preserve">) claims that it is a type of electronic commerce that enables customers to directly purchase products or services from a seller online while using a web browser. According to Dani (2017), more than 7271 million people have shopped online to date, with Germans and Britons being the biggest online purchasers globally. The most common items bought on the </w:t>
      </w:r>
      <w:r>
        <w:rPr>
          <w:rFonts w:ascii="Times New Roman" w:hAnsi="Times New Roman" w:cs="Times New Roman"/>
          <w:bCs/>
          <w:sz w:val="24"/>
          <w:szCs w:val="24"/>
        </w:rPr>
        <w:t>internet</w:t>
      </w:r>
      <w:r w:rsidR="007C134D" w:rsidRPr="007C134D">
        <w:rPr>
          <w:rFonts w:ascii="Times New Roman" w:hAnsi="Times New Roman" w:cs="Times New Roman"/>
          <w:bCs/>
          <w:sz w:val="24"/>
          <w:szCs w:val="24"/>
        </w:rPr>
        <w:t xml:space="preserve"> are books, airline tickets/reservations, clothing/shoes, videos/games, and other technology devices.</w:t>
      </w:r>
    </w:p>
    <w:p w14:paraId="78527C56" w14:textId="06D3AF20" w:rsidR="007C134D" w:rsidRPr="007C134D" w:rsidRDefault="007C134D" w:rsidP="007C134D">
      <w:pPr>
        <w:spacing w:line="480" w:lineRule="auto"/>
        <w:jc w:val="both"/>
        <w:rPr>
          <w:rFonts w:ascii="Times New Roman" w:hAnsi="Times New Roman" w:cs="Times New Roman"/>
          <w:bCs/>
          <w:sz w:val="24"/>
          <w:szCs w:val="24"/>
        </w:rPr>
      </w:pPr>
      <w:r w:rsidRPr="007C134D">
        <w:rPr>
          <w:rFonts w:ascii="Times New Roman" w:hAnsi="Times New Roman" w:cs="Times New Roman"/>
          <w:bCs/>
          <w:sz w:val="24"/>
          <w:szCs w:val="24"/>
        </w:rPr>
        <w:t xml:space="preserve">To increase or improve the value, quality, and attractiveness of providing customer benefits and better satisfaction, online shopping is used as a medium for communication and electronic commerce. For this reason, it is more convenient and day by day growing in popularity. In a new setting, it produced new business opportunities and new business practices. Rahman et al. (2018) contend that online buying is the simple answer to today's hectic lifestyle, as demonstrated by the dramatic shift in consumer purchasing behavior over the past decade. </w:t>
      </w:r>
      <w:proofErr w:type="gramStart"/>
      <w:r w:rsidRPr="007C134D">
        <w:rPr>
          <w:rFonts w:ascii="Times New Roman" w:hAnsi="Times New Roman" w:cs="Times New Roman"/>
          <w:bCs/>
          <w:sz w:val="24"/>
          <w:szCs w:val="24"/>
        </w:rPr>
        <w:t>Despite the fact that</w:t>
      </w:r>
      <w:proofErr w:type="gramEnd"/>
      <w:r w:rsidRPr="007C134D">
        <w:rPr>
          <w:rFonts w:ascii="Times New Roman" w:hAnsi="Times New Roman" w:cs="Times New Roman"/>
          <w:bCs/>
          <w:sz w:val="24"/>
          <w:szCs w:val="24"/>
        </w:rPr>
        <w:t xml:space="preserve"> customers continue to purchase goods from traditional stores, they find online shopping to be extremely handy (Koch, Frommeyer &amp; Schewe, 2020). Modern consumers benefit greatly from online buying because they spend less time shopping</w:t>
      </w:r>
      <w:r w:rsidR="00C71C08">
        <w:rPr>
          <w:rFonts w:ascii="Times New Roman" w:hAnsi="Times New Roman" w:cs="Times New Roman"/>
          <w:bCs/>
          <w:sz w:val="24"/>
          <w:szCs w:val="24"/>
        </w:rPr>
        <w:t>,</w:t>
      </w:r>
      <w:r w:rsidRPr="007C134D">
        <w:rPr>
          <w:rFonts w:ascii="Times New Roman" w:hAnsi="Times New Roman" w:cs="Times New Roman"/>
          <w:bCs/>
          <w:sz w:val="24"/>
          <w:szCs w:val="24"/>
        </w:rPr>
        <w:t xml:space="preserve"> serving as a relief considering their hectic schedules.</w:t>
      </w:r>
    </w:p>
    <w:p w14:paraId="0F78DDEA" w14:textId="1019E3C1" w:rsidR="007C134D" w:rsidRDefault="007C134D" w:rsidP="007C134D">
      <w:pPr>
        <w:spacing w:line="480" w:lineRule="auto"/>
        <w:jc w:val="both"/>
        <w:rPr>
          <w:rFonts w:ascii="Times New Roman" w:hAnsi="Times New Roman" w:cs="Times New Roman"/>
          <w:bCs/>
          <w:sz w:val="24"/>
          <w:szCs w:val="24"/>
        </w:rPr>
      </w:pPr>
      <w:r w:rsidRPr="007C134D">
        <w:rPr>
          <w:rFonts w:ascii="Times New Roman" w:hAnsi="Times New Roman" w:cs="Times New Roman"/>
          <w:bCs/>
          <w:sz w:val="24"/>
          <w:szCs w:val="24"/>
        </w:rPr>
        <w:t xml:space="preserve">Online shopping, according to Almahroos (2012), not only provides consumers with convenience and other advantages, but it also has significant advantages for business </w:t>
      </w:r>
      <w:r w:rsidR="00C71C08">
        <w:rPr>
          <w:rFonts w:ascii="Times New Roman" w:hAnsi="Times New Roman" w:cs="Times New Roman"/>
          <w:bCs/>
          <w:sz w:val="24"/>
          <w:szCs w:val="24"/>
        </w:rPr>
        <w:lastRenderedPageBreak/>
        <w:t>organisations</w:t>
      </w:r>
      <w:r w:rsidRPr="007C134D">
        <w:rPr>
          <w:rFonts w:ascii="Times New Roman" w:hAnsi="Times New Roman" w:cs="Times New Roman"/>
          <w:bCs/>
          <w:sz w:val="24"/>
          <w:szCs w:val="24"/>
        </w:rPr>
        <w:t xml:space="preserve">. For instance, it lowers sales and marketing costs as well as overall operational costs, which increases efficiency and </w:t>
      </w:r>
      <w:r w:rsidR="00C71C08">
        <w:rPr>
          <w:rFonts w:ascii="Times New Roman" w:hAnsi="Times New Roman" w:cs="Times New Roman"/>
          <w:bCs/>
          <w:sz w:val="24"/>
          <w:szCs w:val="24"/>
        </w:rPr>
        <w:t>maximises</w:t>
      </w:r>
      <w:r w:rsidRPr="007C134D">
        <w:rPr>
          <w:rFonts w:ascii="Times New Roman" w:hAnsi="Times New Roman" w:cs="Times New Roman"/>
          <w:bCs/>
          <w:sz w:val="24"/>
          <w:szCs w:val="24"/>
        </w:rPr>
        <w:t xml:space="preserve"> profit margin.</w:t>
      </w:r>
    </w:p>
    <w:p w14:paraId="78EC20AB" w14:textId="0F21DC67" w:rsidR="00E748FD" w:rsidRDefault="00022CA9" w:rsidP="00022CA9">
      <w:pPr>
        <w:pStyle w:val="Heading2"/>
        <w:numPr>
          <w:ilvl w:val="1"/>
          <w:numId w:val="10"/>
        </w:numPr>
        <w:spacing w:line="480" w:lineRule="auto"/>
      </w:pPr>
      <w:r>
        <w:t xml:space="preserve"> </w:t>
      </w:r>
      <w:bookmarkStart w:id="57" w:name="_Toc153826349"/>
      <w:r w:rsidR="00E748FD" w:rsidRPr="00E748FD">
        <w:t>Theoretical findings on consumer attitudes towards online shopping</w:t>
      </w:r>
      <w:bookmarkEnd w:id="57"/>
    </w:p>
    <w:p w14:paraId="62829F86" w14:textId="54F52DD9" w:rsidR="002312B0" w:rsidRPr="002312B0" w:rsidRDefault="002312B0" w:rsidP="007C134D">
      <w:pPr>
        <w:spacing w:line="480" w:lineRule="auto"/>
        <w:jc w:val="both"/>
        <w:rPr>
          <w:rFonts w:ascii="Times New Roman" w:hAnsi="Times New Roman" w:cs="Times New Roman"/>
          <w:bCs/>
          <w:sz w:val="24"/>
          <w:szCs w:val="24"/>
        </w:rPr>
      </w:pPr>
      <w:bookmarkStart w:id="58" w:name="_Hlk138359795"/>
      <w:r w:rsidRPr="002312B0">
        <w:rPr>
          <w:rFonts w:ascii="Times New Roman" w:hAnsi="Times New Roman" w:cs="Times New Roman"/>
          <w:bCs/>
          <w:sz w:val="24"/>
          <w:szCs w:val="24"/>
        </w:rPr>
        <w:t xml:space="preserve">The following are </w:t>
      </w:r>
      <w:r>
        <w:rPr>
          <w:rFonts w:ascii="Times New Roman" w:hAnsi="Times New Roman" w:cs="Times New Roman"/>
          <w:bCs/>
          <w:sz w:val="24"/>
          <w:szCs w:val="24"/>
        </w:rPr>
        <w:t>discussions and findings from other scholars regarding consumer attitudes towards online shopping:</w:t>
      </w:r>
    </w:p>
    <w:bookmarkEnd w:id="58"/>
    <w:p w14:paraId="55A32232" w14:textId="6F38A722" w:rsidR="00F97869" w:rsidRDefault="00BC6770" w:rsidP="002312B0">
      <w:pPr>
        <w:pStyle w:val="ListParagraph"/>
        <w:numPr>
          <w:ilvl w:val="0"/>
          <w:numId w:val="7"/>
        </w:numPr>
        <w:spacing w:line="480" w:lineRule="auto"/>
        <w:jc w:val="both"/>
        <w:rPr>
          <w:rFonts w:ascii="Times New Roman" w:hAnsi="Times New Roman" w:cs="Times New Roman"/>
          <w:bCs/>
          <w:sz w:val="24"/>
          <w:szCs w:val="24"/>
        </w:rPr>
      </w:pPr>
      <w:r w:rsidRPr="00BC6770">
        <w:rPr>
          <w:rFonts w:ascii="Times New Roman" w:hAnsi="Times New Roman" w:cs="Times New Roman"/>
          <w:bCs/>
          <w:sz w:val="24"/>
          <w:szCs w:val="24"/>
        </w:rPr>
        <w:t xml:space="preserve">In their study “The pandemic consumer response: A stockpiling perspective and shopping channel preferences”, Papagiannidis et al. (2022) looked at how consumer behaviour changed during the pandemic as wide uncertainty intensified with most resorting to piling up food stocks which eventually led to shortages. The study used an online panel-structured questionnaire to conduct the survey with a sample size of 603 UK residents. The results showed that respondents' perceptions of social exclusion had increased </w:t>
      </w:r>
      <w:proofErr w:type="gramStart"/>
      <w:r w:rsidRPr="00BC6770">
        <w:rPr>
          <w:rFonts w:ascii="Times New Roman" w:hAnsi="Times New Roman" w:cs="Times New Roman"/>
          <w:bCs/>
          <w:sz w:val="24"/>
          <w:szCs w:val="24"/>
        </w:rPr>
        <w:t>as a result of</w:t>
      </w:r>
      <w:proofErr w:type="gramEnd"/>
      <w:r w:rsidRPr="00BC6770">
        <w:rPr>
          <w:rFonts w:ascii="Times New Roman" w:hAnsi="Times New Roman" w:cs="Times New Roman"/>
          <w:bCs/>
          <w:sz w:val="24"/>
          <w:szCs w:val="24"/>
        </w:rPr>
        <w:t xml:space="preserve"> the limits that had been implemented as preventative measures to reduce infection rates. The limitations also had a favourable impact on respondents' benevolence and attitudes regarding </w:t>
      </w:r>
      <w:r w:rsidR="00E46860">
        <w:rPr>
          <w:rFonts w:ascii="Times New Roman" w:hAnsi="Times New Roman" w:cs="Times New Roman"/>
          <w:bCs/>
          <w:sz w:val="24"/>
          <w:szCs w:val="24"/>
        </w:rPr>
        <w:t>internet</w:t>
      </w:r>
      <w:r w:rsidRPr="00BC6770">
        <w:rPr>
          <w:rFonts w:ascii="Times New Roman" w:hAnsi="Times New Roman" w:cs="Times New Roman"/>
          <w:bCs/>
          <w:sz w:val="24"/>
          <w:szCs w:val="24"/>
        </w:rPr>
        <w:t xml:space="preserve"> buying. The perceived levels of social exclusion among respondents and the influence of the pandemic's measurements both positively impacted their attitudes toward </w:t>
      </w:r>
      <w:r w:rsidR="00E46860">
        <w:rPr>
          <w:rFonts w:ascii="Times New Roman" w:hAnsi="Times New Roman" w:cs="Times New Roman"/>
          <w:bCs/>
          <w:sz w:val="24"/>
          <w:szCs w:val="24"/>
        </w:rPr>
        <w:t>internet</w:t>
      </w:r>
      <w:r w:rsidRPr="00BC6770">
        <w:rPr>
          <w:rFonts w:ascii="Times New Roman" w:hAnsi="Times New Roman" w:cs="Times New Roman"/>
          <w:bCs/>
          <w:sz w:val="24"/>
          <w:szCs w:val="24"/>
        </w:rPr>
        <w:t xml:space="preserve"> shopping since they believe it to be a more convenient way to buy goods. Altruism also had a favorable impact on respondents' attitudes regarding online shopping since many of them tend to think that through buying online, they could be able to buy things for their friends and thereby support them during this trying time.</w:t>
      </w:r>
    </w:p>
    <w:p w14:paraId="05814DCE" w14:textId="4741B3F2" w:rsidR="00C81352" w:rsidRPr="00BC6770" w:rsidRDefault="00BC6770" w:rsidP="002312B0">
      <w:pPr>
        <w:pStyle w:val="ListParagraph"/>
        <w:numPr>
          <w:ilvl w:val="0"/>
          <w:numId w:val="7"/>
        </w:numPr>
        <w:spacing w:line="480" w:lineRule="auto"/>
        <w:jc w:val="both"/>
        <w:rPr>
          <w:rFonts w:ascii="Times New Roman" w:hAnsi="Times New Roman" w:cs="Times New Roman"/>
          <w:bCs/>
          <w:sz w:val="24"/>
          <w:szCs w:val="24"/>
        </w:rPr>
      </w:pPr>
      <w:bookmarkStart w:id="59" w:name="_Hlk138372992"/>
      <w:r w:rsidRPr="00BC6770">
        <w:rPr>
          <w:rFonts w:ascii="Times New Roman" w:hAnsi="Times New Roman" w:cs="Times New Roman"/>
          <w:bCs/>
          <w:sz w:val="24"/>
          <w:szCs w:val="24"/>
          <w:lang w:val="en-US"/>
        </w:rPr>
        <w:t xml:space="preserve">In a study on online grocery sales after the pandemic, East (2022) examined the state of sales volume of online groceries during and post pandemic in the UK. The study's findings revealed that </w:t>
      </w:r>
      <w:proofErr w:type="gramStart"/>
      <w:r w:rsidRPr="00BC6770">
        <w:rPr>
          <w:rFonts w:ascii="Times New Roman" w:hAnsi="Times New Roman" w:cs="Times New Roman"/>
          <w:bCs/>
          <w:sz w:val="24"/>
          <w:szCs w:val="24"/>
          <w:lang w:val="en-US"/>
        </w:rPr>
        <w:t>the majority of</w:t>
      </w:r>
      <w:proofErr w:type="gramEnd"/>
      <w:r w:rsidRPr="00BC6770">
        <w:rPr>
          <w:rFonts w:ascii="Times New Roman" w:hAnsi="Times New Roman" w:cs="Times New Roman"/>
          <w:bCs/>
          <w:sz w:val="24"/>
          <w:szCs w:val="24"/>
          <w:lang w:val="en-US"/>
        </w:rPr>
        <w:t xml:space="preserve"> professionals assert that after the risk of disease has decreased, the rising usage of the </w:t>
      </w:r>
      <w:r w:rsidR="00C71C08">
        <w:rPr>
          <w:rFonts w:ascii="Times New Roman" w:hAnsi="Times New Roman" w:cs="Times New Roman"/>
          <w:bCs/>
          <w:sz w:val="24"/>
          <w:szCs w:val="24"/>
          <w:lang w:val="en-US"/>
        </w:rPr>
        <w:t>i</w:t>
      </w:r>
      <w:r w:rsidR="00E46860">
        <w:rPr>
          <w:rFonts w:ascii="Times New Roman" w:hAnsi="Times New Roman" w:cs="Times New Roman"/>
          <w:bCs/>
          <w:sz w:val="24"/>
          <w:szCs w:val="24"/>
          <w:lang w:val="en-US"/>
        </w:rPr>
        <w:t>nternet</w:t>
      </w:r>
      <w:r w:rsidRPr="00BC6770">
        <w:rPr>
          <w:rFonts w:ascii="Times New Roman" w:hAnsi="Times New Roman" w:cs="Times New Roman"/>
          <w:bCs/>
          <w:sz w:val="24"/>
          <w:szCs w:val="24"/>
          <w:lang w:val="en-US"/>
        </w:rPr>
        <w:t xml:space="preserve"> for grocery delivery to homes would be continued and continue to rise. </w:t>
      </w:r>
      <w:bookmarkEnd w:id="59"/>
      <w:r w:rsidRPr="00BC6770">
        <w:rPr>
          <w:rFonts w:ascii="Times New Roman" w:hAnsi="Times New Roman" w:cs="Times New Roman"/>
          <w:bCs/>
          <w:sz w:val="24"/>
          <w:szCs w:val="24"/>
          <w:lang w:val="en-US"/>
        </w:rPr>
        <w:t xml:space="preserve">However, on the other end, online grocery ordering is </w:t>
      </w:r>
      <w:r w:rsidRPr="00BC6770">
        <w:rPr>
          <w:rFonts w:ascii="Times New Roman" w:hAnsi="Times New Roman" w:cs="Times New Roman"/>
          <w:bCs/>
          <w:sz w:val="24"/>
          <w:szCs w:val="24"/>
          <w:lang w:val="en-US"/>
        </w:rPr>
        <w:lastRenderedPageBreak/>
        <w:t>more likely to slow down and then continue to grow slowly, as it did prior to the pandemic, given the pattern of consumer behavior in another industry, discount shopping. The study came to its conclusion by pointing out that an effective end to the pandemic is a requirement for the prediction made about online grocery purchases declining in the post-pandemic period.</w:t>
      </w:r>
      <w:r w:rsidRPr="00E95734">
        <w:rPr>
          <w:rFonts w:ascii="Times New Roman" w:hAnsi="Times New Roman" w:cs="Times New Roman"/>
          <w:bCs/>
          <w:sz w:val="24"/>
          <w:szCs w:val="24"/>
          <w:lang w:val="en-US"/>
        </w:rPr>
        <w:t xml:space="preserve"> </w:t>
      </w:r>
      <w:r w:rsidRPr="00BC6770">
        <w:rPr>
          <w:rFonts w:ascii="Times New Roman" w:hAnsi="Times New Roman" w:cs="Times New Roman"/>
          <w:bCs/>
          <w:sz w:val="24"/>
          <w:szCs w:val="24"/>
          <w:lang w:val="en-US"/>
        </w:rPr>
        <w:t>It was suggested that supermarket management review their strategy to online fulfillment and take action to improve the in-store experience. This will be achievable if precautionary measures are generally relaxed, causing online grocery sales to decline and forcing a return to the growth pattern that prevailed prior to the pandemic.</w:t>
      </w:r>
    </w:p>
    <w:p w14:paraId="5C6235C8" w14:textId="4031A81A" w:rsidR="00EA30DC" w:rsidRPr="002312B0" w:rsidRDefault="00BC6770" w:rsidP="002312B0">
      <w:pPr>
        <w:pStyle w:val="ListParagraph"/>
        <w:numPr>
          <w:ilvl w:val="0"/>
          <w:numId w:val="7"/>
        </w:numPr>
        <w:spacing w:line="480" w:lineRule="auto"/>
        <w:jc w:val="both"/>
        <w:rPr>
          <w:rFonts w:ascii="Times New Roman" w:hAnsi="Times New Roman" w:cs="Times New Roman"/>
          <w:bCs/>
          <w:sz w:val="24"/>
          <w:szCs w:val="24"/>
        </w:rPr>
      </w:pPr>
      <w:bookmarkStart w:id="60" w:name="_Hlk138364093"/>
      <w:r w:rsidRPr="00BC6770">
        <w:rPr>
          <w:rFonts w:ascii="Times New Roman" w:hAnsi="Times New Roman" w:cs="Times New Roman"/>
          <w:bCs/>
          <w:sz w:val="24"/>
          <w:szCs w:val="24"/>
        </w:rPr>
        <w:t xml:space="preserve">With the focus on outlining the impact of perceived usability and the impact of technology on consumer attitudes and behaviour, McLeana, Osei-Frimpongb, Al-Nabhanic and Marriott (2020) performed an examination on “consumer attitudes towards retailers’ m-commerce mobile applications – An initial adoption vs. continuous use perspective”.  </w:t>
      </w:r>
      <w:bookmarkEnd w:id="60"/>
      <w:r w:rsidRPr="00BC6770">
        <w:rPr>
          <w:rFonts w:ascii="Times New Roman" w:hAnsi="Times New Roman" w:cs="Times New Roman"/>
          <w:bCs/>
          <w:sz w:val="24"/>
          <w:szCs w:val="24"/>
        </w:rPr>
        <w:t>The study was done</w:t>
      </w:r>
      <w:r w:rsidR="00C71C08">
        <w:rPr>
          <w:rFonts w:ascii="Times New Roman" w:hAnsi="Times New Roman" w:cs="Times New Roman"/>
          <w:bCs/>
          <w:sz w:val="24"/>
          <w:szCs w:val="24"/>
        </w:rPr>
        <w:t xml:space="preserve"> with</w:t>
      </w:r>
      <w:r w:rsidRPr="00BC6770">
        <w:rPr>
          <w:rFonts w:ascii="Times New Roman" w:hAnsi="Times New Roman" w:cs="Times New Roman"/>
          <w:bCs/>
          <w:sz w:val="24"/>
          <w:szCs w:val="24"/>
        </w:rPr>
        <w:t xml:space="preserve"> 474 consumers within the UK that had downloaded a retailer’s m-commerce app and retained it for up to 30 days but at least for more than 7 days. Results from the study's evaluation of the factors influencing the adoption of mobile apps show that there are substantial differences between the factors influencing customer attitudes toward m-commerce apps during the initial adoption phase and those throughout the usage phase. Also, the findings claim that positive attitudes regarding the app result in greater purchase frequency through the app, positive attitudes, and brand loyalty over time (after the usage phase). The findings further highlight how customer attitudes and behaviours are impacted by smartphone screen size. The authors noted that several studies have theori</w:t>
      </w:r>
      <w:r w:rsidR="00C71C08">
        <w:rPr>
          <w:rFonts w:ascii="Times New Roman" w:hAnsi="Times New Roman" w:cs="Times New Roman"/>
          <w:bCs/>
          <w:sz w:val="24"/>
          <w:szCs w:val="24"/>
        </w:rPr>
        <w:t>s</w:t>
      </w:r>
      <w:r w:rsidRPr="00BC6770">
        <w:rPr>
          <w:rFonts w:ascii="Times New Roman" w:hAnsi="Times New Roman" w:cs="Times New Roman"/>
          <w:bCs/>
          <w:sz w:val="24"/>
          <w:szCs w:val="24"/>
        </w:rPr>
        <w:t xml:space="preserve">ed that </w:t>
      </w:r>
      <w:r w:rsidR="00D80D72" w:rsidRPr="00BC6770">
        <w:rPr>
          <w:rFonts w:ascii="Times New Roman" w:hAnsi="Times New Roman" w:cs="Times New Roman"/>
          <w:bCs/>
          <w:sz w:val="24"/>
          <w:szCs w:val="24"/>
        </w:rPr>
        <w:t>favourable</w:t>
      </w:r>
      <w:r w:rsidRPr="00BC6770">
        <w:rPr>
          <w:rFonts w:ascii="Times New Roman" w:hAnsi="Times New Roman" w:cs="Times New Roman"/>
          <w:bCs/>
          <w:sz w:val="24"/>
          <w:szCs w:val="24"/>
        </w:rPr>
        <w:t xml:space="preserve"> sentiments toward an app could affect consumers' intentions to make a purchase. In their discussions, the researchers highlighted to managers that positive sentiments </w:t>
      </w:r>
      <w:r w:rsidRPr="00BC6770">
        <w:rPr>
          <w:rFonts w:ascii="Times New Roman" w:hAnsi="Times New Roman" w:cs="Times New Roman"/>
          <w:bCs/>
          <w:sz w:val="24"/>
          <w:szCs w:val="24"/>
        </w:rPr>
        <w:lastRenderedPageBreak/>
        <w:t>regarding a mobile m-commerce application over time were associated with favorable behavioural outcomes, such as greater brand loyalty and purchase frequency.</w:t>
      </w:r>
    </w:p>
    <w:p w14:paraId="0A4C477F" w14:textId="7973C46C" w:rsidR="002312B0" w:rsidRPr="002312B0" w:rsidRDefault="006E60D7" w:rsidP="002312B0">
      <w:pPr>
        <w:pStyle w:val="ListParagraph"/>
        <w:numPr>
          <w:ilvl w:val="0"/>
          <w:numId w:val="7"/>
        </w:numPr>
        <w:spacing w:line="480" w:lineRule="auto"/>
        <w:jc w:val="both"/>
        <w:rPr>
          <w:rFonts w:ascii="Times New Roman" w:hAnsi="Times New Roman" w:cs="Times New Roman"/>
          <w:bCs/>
          <w:sz w:val="24"/>
          <w:szCs w:val="24"/>
        </w:rPr>
      </w:pPr>
      <w:bookmarkStart w:id="61" w:name="_Hlk138368748"/>
      <w:r w:rsidRPr="006E60D7">
        <w:rPr>
          <w:rFonts w:ascii="Times New Roman" w:hAnsi="Times New Roman" w:cs="Times New Roman"/>
          <w:bCs/>
          <w:sz w:val="24"/>
          <w:szCs w:val="24"/>
        </w:rPr>
        <w:t xml:space="preserve">Gu, Slusarczyk, Hajizada, Kovalyova and Sakhbieva (2021) </w:t>
      </w:r>
      <w:proofErr w:type="gramStart"/>
      <w:r w:rsidRPr="006E60D7">
        <w:rPr>
          <w:rFonts w:ascii="Times New Roman" w:hAnsi="Times New Roman" w:cs="Times New Roman"/>
          <w:bCs/>
          <w:sz w:val="24"/>
          <w:szCs w:val="24"/>
        </w:rPr>
        <w:t>conducted an investigation</w:t>
      </w:r>
      <w:proofErr w:type="gramEnd"/>
      <w:r w:rsidRPr="006E60D7">
        <w:rPr>
          <w:rFonts w:ascii="Times New Roman" w:hAnsi="Times New Roman" w:cs="Times New Roman"/>
          <w:bCs/>
          <w:sz w:val="24"/>
          <w:szCs w:val="24"/>
        </w:rPr>
        <w:t xml:space="preserve"> “Impact of the </w:t>
      </w:r>
      <w:r w:rsidR="00EE3A72">
        <w:rPr>
          <w:rFonts w:ascii="Times New Roman" w:hAnsi="Times New Roman" w:cs="Times New Roman"/>
          <w:bCs/>
          <w:sz w:val="24"/>
          <w:szCs w:val="24"/>
        </w:rPr>
        <w:t>C</w:t>
      </w:r>
      <w:r w:rsidR="006C53CC">
        <w:rPr>
          <w:rFonts w:ascii="Times New Roman" w:hAnsi="Times New Roman" w:cs="Times New Roman"/>
          <w:bCs/>
          <w:sz w:val="24"/>
          <w:szCs w:val="24"/>
        </w:rPr>
        <w:t>ovid</w:t>
      </w:r>
      <w:r w:rsidR="00EE3A72">
        <w:rPr>
          <w:rFonts w:ascii="Times New Roman" w:hAnsi="Times New Roman" w:cs="Times New Roman"/>
          <w:bCs/>
          <w:sz w:val="24"/>
          <w:szCs w:val="24"/>
        </w:rPr>
        <w:t>-19</w:t>
      </w:r>
      <w:r w:rsidRPr="006E60D7">
        <w:rPr>
          <w:rFonts w:ascii="Times New Roman" w:hAnsi="Times New Roman" w:cs="Times New Roman"/>
          <w:bCs/>
          <w:sz w:val="24"/>
          <w:szCs w:val="24"/>
        </w:rPr>
        <w:t xml:space="preserve"> pandemic on online consumer purchasing behaviour”. The goal of this study was to provide a systematic framework for evaluating the linkages and degree of influence of the elements influencing online consumers' purchase behaviour against the backdrop of the </w:t>
      </w:r>
      <w:r w:rsidR="00EE3A72">
        <w:rPr>
          <w:rFonts w:ascii="Times New Roman" w:hAnsi="Times New Roman" w:cs="Times New Roman"/>
          <w:bCs/>
          <w:sz w:val="24"/>
          <w:szCs w:val="24"/>
        </w:rPr>
        <w:t>C</w:t>
      </w:r>
      <w:r w:rsidR="006C53CC">
        <w:rPr>
          <w:rFonts w:ascii="Times New Roman" w:hAnsi="Times New Roman" w:cs="Times New Roman"/>
          <w:bCs/>
          <w:sz w:val="24"/>
          <w:szCs w:val="24"/>
        </w:rPr>
        <w:t>ovid</w:t>
      </w:r>
      <w:r w:rsidR="00EE3A72">
        <w:rPr>
          <w:rFonts w:ascii="Times New Roman" w:hAnsi="Times New Roman" w:cs="Times New Roman"/>
          <w:bCs/>
          <w:sz w:val="24"/>
          <w:szCs w:val="24"/>
        </w:rPr>
        <w:t>-19</w:t>
      </w:r>
      <w:r w:rsidRPr="006E60D7">
        <w:rPr>
          <w:rFonts w:ascii="Times New Roman" w:hAnsi="Times New Roman" w:cs="Times New Roman"/>
          <w:bCs/>
          <w:sz w:val="24"/>
          <w:szCs w:val="24"/>
        </w:rPr>
        <w:t xml:space="preserve"> epidemic. This study employed the questionnaire approach to ascertain the tendency of online consumer behaviour </w:t>
      </w:r>
      <w:proofErr w:type="gramStart"/>
      <w:r w:rsidRPr="006E60D7">
        <w:rPr>
          <w:rFonts w:ascii="Times New Roman" w:hAnsi="Times New Roman" w:cs="Times New Roman"/>
          <w:bCs/>
          <w:sz w:val="24"/>
          <w:szCs w:val="24"/>
        </w:rPr>
        <w:t>at the moment</w:t>
      </w:r>
      <w:proofErr w:type="gramEnd"/>
      <w:r w:rsidRPr="006E60D7">
        <w:rPr>
          <w:rFonts w:ascii="Times New Roman" w:hAnsi="Times New Roman" w:cs="Times New Roman"/>
          <w:bCs/>
          <w:sz w:val="24"/>
          <w:szCs w:val="24"/>
        </w:rPr>
        <w:t xml:space="preserve"> of making a purchase choice</w:t>
      </w:r>
      <w:bookmarkEnd w:id="61"/>
      <w:r w:rsidRPr="006E60D7">
        <w:rPr>
          <w:rFonts w:ascii="Times New Roman" w:hAnsi="Times New Roman" w:cs="Times New Roman"/>
          <w:bCs/>
          <w:sz w:val="24"/>
          <w:szCs w:val="24"/>
        </w:rPr>
        <w:t xml:space="preserve">. Online shoppers from the top 10 nations with the fastest-growing e-commerce sectors—China, the United States, the United Kingdom, Japan, Germany, France, South Korea, Canada, Russia, and Brazil—were polled. The results indicated a growing influence of customer awareness and experience. As a result, </w:t>
      </w:r>
      <w:r w:rsidR="00E46860">
        <w:rPr>
          <w:rFonts w:ascii="Times New Roman" w:hAnsi="Times New Roman" w:cs="Times New Roman"/>
          <w:bCs/>
          <w:sz w:val="24"/>
          <w:szCs w:val="24"/>
        </w:rPr>
        <w:t>internet</w:t>
      </w:r>
      <w:r w:rsidRPr="006E60D7">
        <w:rPr>
          <w:rFonts w:ascii="Times New Roman" w:hAnsi="Times New Roman" w:cs="Times New Roman"/>
          <w:bCs/>
          <w:sz w:val="24"/>
          <w:szCs w:val="24"/>
        </w:rPr>
        <w:t xml:space="preserve"> shoppers have gained expertise, which has changed the activity of their purchasing habit. This study demonstrated the shifting impact of pandemic-related online consumer purchasing behavior determinants. When making online purchases of products and services, consumers' decision-making speed is becoming more and more crucial. The survey also discovered that consumers' increasing involvement in e-commerce and </w:t>
      </w:r>
      <w:r w:rsidR="00C71C08">
        <w:rPr>
          <w:rFonts w:ascii="Times New Roman" w:hAnsi="Times New Roman" w:cs="Times New Roman"/>
          <w:bCs/>
          <w:sz w:val="24"/>
          <w:szCs w:val="24"/>
        </w:rPr>
        <w:t>i</w:t>
      </w:r>
      <w:r w:rsidR="00E46860">
        <w:rPr>
          <w:rFonts w:ascii="Times New Roman" w:hAnsi="Times New Roman" w:cs="Times New Roman"/>
          <w:bCs/>
          <w:sz w:val="24"/>
          <w:szCs w:val="24"/>
        </w:rPr>
        <w:t>nternet</w:t>
      </w:r>
      <w:r w:rsidRPr="006E60D7">
        <w:rPr>
          <w:rFonts w:ascii="Times New Roman" w:hAnsi="Times New Roman" w:cs="Times New Roman"/>
          <w:bCs/>
          <w:sz w:val="24"/>
          <w:szCs w:val="24"/>
        </w:rPr>
        <w:t xml:space="preserve"> usage necessitated a high level of security as well as a flexible payment system that would facilitate cross-currency purchases.</w:t>
      </w:r>
    </w:p>
    <w:p w14:paraId="0EA304FA" w14:textId="23F888F5" w:rsidR="00E748FD" w:rsidRPr="00061F74" w:rsidRDefault="00905216" w:rsidP="007C134D">
      <w:pPr>
        <w:pStyle w:val="ListParagraph"/>
        <w:numPr>
          <w:ilvl w:val="0"/>
          <w:numId w:val="7"/>
        </w:numPr>
        <w:spacing w:line="480" w:lineRule="auto"/>
        <w:jc w:val="both"/>
        <w:rPr>
          <w:rFonts w:ascii="Times New Roman" w:hAnsi="Times New Roman" w:cs="Times New Roman"/>
          <w:bCs/>
          <w:sz w:val="24"/>
          <w:szCs w:val="24"/>
        </w:rPr>
      </w:pPr>
      <w:bookmarkStart w:id="62" w:name="_Hlk138371253"/>
      <w:r w:rsidRPr="00905216">
        <w:rPr>
          <w:rFonts w:ascii="Times New Roman" w:hAnsi="Times New Roman" w:cs="Times New Roman"/>
          <w:bCs/>
          <w:sz w:val="24"/>
          <w:szCs w:val="24"/>
        </w:rPr>
        <w:t xml:space="preserve">The study "Reflections and predictions on effects of </w:t>
      </w:r>
      <w:r w:rsidR="00EE3A72">
        <w:rPr>
          <w:rFonts w:ascii="Times New Roman" w:hAnsi="Times New Roman" w:cs="Times New Roman"/>
          <w:bCs/>
          <w:sz w:val="24"/>
          <w:szCs w:val="24"/>
        </w:rPr>
        <w:t>C</w:t>
      </w:r>
      <w:r w:rsidR="006C53CC">
        <w:rPr>
          <w:rFonts w:ascii="Times New Roman" w:hAnsi="Times New Roman" w:cs="Times New Roman"/>
          <w:bCs/>
          <w:sz w:val="24"/>
          <w:szCs w:val="24"/>
        </w:rPr>
        <w:t>ovid</w:t>
      </w:r>
      <w:r w:rsidR="00EE3A72">
        <w:rPr>
          <w:rFonts w:ascii="Times New Roman" w:hAnsi="Times New Roman" w:cs="Times New Roman"/>
          <w:bCs/>
          <w:sz w:val="24"/>
          <w:szCs w:val="24"/>
        </w:rPr>
        <w:t>-19</w:t>
      </w:r>
      <w:r w:rsidRPr="00905216">
        <w:rPr>
          <w:rFonts w:ascii="Times New Roman" w:hAnsi="Times New Roman" w:cs="Times New Roman"/>
          <w:bCs/>
          <w:sz w:val="24"/>
          <w:szCs w:val="24"/>
        </w:rPr>
        <w:t xml:space="preserve"> pandemic on retailing" by Verhoef, Noordhoff, and Sloot (2022) focused on analysing the probable structural impact on consumer behavior and retailing once </w:t>
      </w:r>
      <w:r w:rsidR="00EE3A72">
        <w:rPr>
          <w:rFonts w:ascii="Times New Roman" w:hAnsi="Times New Roman" w:cs="Times New Roman"/>
          <w:bCs/>
          <w:sz w:val="24"/>
          <w:szCs w:val="24"/>
        </w:rPr>
        <w:t>Covid-19</w:t>
      </w:r>
      <w:r w:rsidRPr="00905216">
        <w:rPr>
          <w:rFonts w:ascii="Times New Roman" w:hAnsi="Times New Roman" w:cs="Times New Roman"/>
          <w:bCs/>
          <w:sz w:val="24"/>
          <w:szCs w:val="24"/>
        </w:rPr>
        <w:t xml:space="preserve"> measures are no longer required and society returns to normal. According to the authors, physical shops will experience severe financial difficulties </w:t>
      </w:r>
      <w:proofErr w:type="gramStart"/>
      <w:r w:rsidRPr="00905216">
        <w:rPr>
          <w:rFonts w:ascii="Times New Roman" w:hAnsi="Times New Roman" w:cs="Times New Roman"/>
          <w:bCs/>
          <w:sz w:val="24"/>
          <w:szCs w:val="24"/>
        </w:rPr>
        <w:t>as a result of</w:t>
      </w:r>
      <w:proofErr w:type="gramEnd"/>
      <w:r w:rsidRPr="00905216">
        <w:rPr>
          <w:rFonts w:ascii="Times New Roman" w:hAnsi="Times New Roman" w:cs="Times New Roman"/>
          <w:bCs/>
          <w:sz w:val="24"/>
          <w:szCs w:val="24"/>
        </w:rPr>
        <w:t xml:space="preserve"> changing consumer behavior and will become less willing to spend in store renovations, which would eventually make </w:t>
      </w:r>
      <w:r w:rsidRPr="00905216">
        <w:rPr>
          <w:rFonts w:ascii="Times New Roman" w:hAnsi="Times New Roman" w:cs="Times New Roman"/>
          <w:bCs/>
          <w:sz w:val="24"/>
          <w:szCs w:val="24"/>
        </w:rPr>
        <w:lastRenderedPageBreak/>
        <w:t xml:space="preserve">stores less appealing. </w:t>
      </w:r>
      <w:bookmarkEnd w:id="62"/>
      <w:r w:rsidRPr="00905216">
        <w:rPr>
          <w:rFonts w:ascii="Times New Roman" w:hAnsi="Times New Roman" w:cs="Times New Roman"/>
          <w:bCs/>
          <w:sz w:val="24"/>
          <w:szCs w:val="24"/>
        </w:rPr>
        <w:t xml:space="preserve">Online concepts will therefore undoubtedly become more popular, and investors seem eager to put money into digital business methods. The analysis agreed with Morningstar's findings (2021) with early UK data revealing that although sales of online groceries initially almost doubled during the early phases of the pandemic, they somewhat decreased after vaccination. According to the study's conclusions, </w:t>
      </w:r>
      <w:r w:rsidR="00EE3A72">
        <w:rPr>
          <w:rFonts w:ascii="Times New Roman" w:hAnsi="Times New Roman" w:cs="Times New Roman"/>
          <w:bCs/>
          <w:sz w:val="24"/>
          <w:szCs w:val="24"/>
        </w:rPr>
        <w:t>Covid-19</w:t>
      </w:r>
      <w:r w:rsidRPr="00905216">
        <w:rPr>
          <w:rFonts w:ascii="Times New Roman" w:hAnsi="Times New Roman" w:cs="Times New Roman"/>
          <w:bCs/>
          <w:sz w:val="24"/>
          <w:szCs w:val="24"/>
        </w:rPr>
        <w:t>, like other variables, influences both consumer requirements and behavior as well as how stores react to emerging changes. Furthermore, it implies that this will have an impact on firm results, including customer experience and firm sales, as well as the competitiveness between online and offline stores, in addition to market outcomes (such as retail sales and market share online).</w:t>
      </w:r>
    </w:p>
    <w:p w14:paraId="2AE6186D" w14:textId="6FC23F39" w:rsidR="007C134D" w:rsidRPr="007C134D" w:rsidRDefault="00022CA9" w:rsidP="00022CA9">
      <w:pPr>
        <w:pStyle w:val="Heading2"/>
        <w:numPr>
          <w:ilvl w:val="1"/>
          <w:numId w:val="10"/>
        </w:numPr>
        <w:spacing w:line="480" w:lineRule="auto"/>
      </w:pPr>
      <w:bookmarkStart w:id="63" w:name="_Hlk118570417"/>
      <w:r>
        <w:t xml:space="preserve"> </w:t>
      </w:r>
      <w:bookmarkStart w:id="64" w:name="_Toc153826350"/>
      <w:r w:rsidR="007C134D" w:rsidRPr="007C134D">
        <w:t xml:space="preserve">Factors influencing </w:t>
      </w:r>
      <w:bookmarkStart w:id="65" w:name="_Hlk118570373"/>
      <w:r w:rsidR="007C134D" w:rsidRPr="007C134D">
        <w:t>consumers’ online shopping attitude</w:t>
      </w:r>
      <w:bookmarkEnd w:id="64"/>
      <w:bookmarkEnd w:id="65"/>
    </w:p>
    <w:bookmarkEnd w:id="63"/>
    <w:p w14:paraId="3FBEF331" w14:textId="12C307ED" w:rsidR="006C53CC" w:rsidRDefault="007C134D" w:rsidP="007C134D">
      <w:pPr>
        <w:spacing w:line="480" w:lineRule="auto"/>
        <w:jc w:val="both"/>
        <w:rPr>
          <w:rFonts w:ascii="Times New Roman" w:hAnsi="Times New Roman" w:cs="Times New Roman"/>
          <w:bCs/>
          <w:sz w:val="24"/>
          <w:szCs w:val="24"/>
        </w:rPr>
      </w:pPr>
      <w:r w:rsidRPr="007C134D">
        <w:rPr>
          <w:rFonts w:ascii="Times New Roman" w:hAnsi="Times New Roman" w:cs="Times New Roman"/>
          <w:bCs/>
          <w:sz w:val="24"/>
          <w:szCs w:val="24"/>
        </w:rPr>
        <w:t xml:space="preserve">The intention and motivation of consumers to use a product or service are actively influenced by a variety of factors. Usability, risk, privacy, after-sales support, and convenience are some of the most prevalent motivational factors, as reported in earlier studies. </w:t>
      </w:r>
    </w:p>
    <w:p w14:paraId="3C161345" w14:textId="73086FAF" w:rsidR="007C134D" w:rsidRPr="006C53CC" w:rsidRDefault="007C134D" w:rsidP="00022CA9">
      <w:pPr>
        <w:pStyle w:val="Heading3"/>
        <w:numPr>
          <w:ilvl w:val="2"/>
          <w:numId w:val="10"/>
        </w:numPr>
        <w:spacing w:line="480" w:lineRule="auto"/>
        <w:rPr>
          <w:bCs/>
        </w:rPr>
      </w:pPr>
      <w:bookmarkStart w:id="66" w:name="_Toc153826351"/>
      <w:r w:rsidRPr="007C134D">
        <w:t>Perceived usability</w:t>
      </w:r>
      <w:bookmarkEnd w:id="66"/>
    </w:p>
    <w:p w14:paraId="35EE1CA0" w14:textId="51FF8A8C" w:rsidR="007C134D" w:rsidRPr="007C134D" w:rsidRDefault="007C134D" w:rsidP="007C134D">
      <w:pPr>
        <w:spacing w:line="480" w:lineRule="auto"/>
        <w:jc w:val="both"/>
        <w:rPr>
          <w:rFonts w:ascii="Times New Roman" w:hAnsi="Times New Roman" w:cs="Times New Roman"/>
          <w:bCs/>
          <w:sz w:val="24"/>
          <w:szCs w:val="24"/>
        </w:rPr>
      </w:pPr>
      <w:r w:rsidRPr="007C134D">
        <w:rPr>
          <w:rFonts w:ascii="Times New Roman" w:hAnsi="Times New Roman" w:cs="Times New Roman"/>
          <w:bCs/>
          <w:sz w:val="24"/>
          <w:szCs w:val="24"/>
        </w:rPr>
        <w:t xml:space="preserve"> Usability is the degree to which a website enables users to perform its functions accurately and easily (</w:t>
      </w:r>
      <w:r w:rsidR="00566300" w:rsidRPr="00566300">
        <w:rPr>
          <w:rFonts w:ascii="Times New Roman" w:hAnsi="Times New Roman" w:cs="Times New Roman"/>
          <w:bCs/>
          <w:sz w:val="24"/>
          <w:szCs w:val="24"/>
          <w:lang w:val="en-US"/>
        </w:rPr>
        <w:t>Priyabrata</w:t>
      </w:r>
      <w:r w:rsidR="00566300">
        <w:rPr>
          <w:rFonts w:ascii="Times New Roman" w:hAnsi="Times New Roman" w:cs="Times New Roman"/>
          <w:bCs/>
          <w:sz w:val="24"/>
          <w:szCs w:val="24"/>
          <w:lang w:val="en-US"/>
        </w:rPr>
        <w:t xml:space="preserve"> &amp;</w:t>
      </w:r>
      <w:r w:rsidR="00566300" w:rsidRPr="00566300">
        <w:rPr>
          <w:rFonts w:ascii="Times New Roman" w:hAnsi="Times New Roman" w:cs="Times New Roman"/>
          <w:bCs/>
          <w:sz w:val="24"/>
          <w:szCs w:val="24"/>
          <w:lang w:val="en-US"/>
        </w:rPr>
        <w:t xml:space="preserve"> Datta, 2022</w:t>
      </w:r>
      <w:r w:rsidRPr="007C134D">
        <w:rPr>
          <w:rFonts w:ascii="Times New Roman" w:hAnsi="Times New Roman" w:cs="Times New Roman"/>
          <w:bCs/>
          <w:sz w:val="24"/>
          <w:szCs w:val="24"/>
        </w:rPr>
        <w:t xml:space="preserve">). Making the design of a website simple enough so that users, who by nature tend to be goal-driven, may complete their work as fast and painlessly as feasible is a definition of web usability. According to </w:t>
      </w:r>
      <w:r w:rsidR="00667DDB">
        <w:rPr>
          <w:rFonts w:ascii="Times New Roman" w:hAnsi="Times New Roman" w:cs="Times New Roman"/>
          <w:bCs/>
          <w:sz w:val="24"/>
          <w:szCs w:val="24"/>
        </w:rPr>
        <w:t>Castellano and Dutot</w:t>
      </w:r>
      <w:r w:rsidRPr="007C134D">
        <w:rPr>
          <w:rFonts w:ascii="Times New Roman" w:hAnsi="Times New Roman" w:cs="Times New Roman"/>
          <w:bCs/>
          <w:sz w:val="24"/>
          <w:szCs w:val="24"/>
        </w:rPr>
        <w:t xml:space="preserve"> (20</w:t>
      </w:r>
      <w:r w:rsidR="00BE795B">
        <w:rPr>
          <w:rFonts w:ascii="Times New Roman" w:hAnsi="Times New Roman" w:cs="Times New Roman"/>
          <w:bCs/>
          <w:sz w:val="24"/>
          <w:szCs w:val="24"/>
        </w:rPr>
        <w:t>17</w:t>
      </w:r>
      <w:r w:rsidRPr="007C134D">
        <w:rPr>
          <w:rFonts w:ascii="Times New Roman" w:hAnsi="Times New Roman" w:cs="Times New Roman"/>
          <w:bCs/>
          <w:sz w:val="24"/>
          <w:szCs w:val="24"/>
        </w:rPr>
        <w:t xml:space="preserve">), platforms become powerful and more influential in the eyes of visitors if the quality of </w:t>
      </w:r>
      <w:r w:rsidR="00E46860">
        <w:rPr>
          <w:rFonts w:ascii="Times New Roman" w:hAnsi="Times New Roman" w:cs="Times New Roman"/>
          <w:bCs/>
          <w:sz w:val="24"/>
          <w:szCs w:val="24"/>
        </w:rPr>
        <w:t>internet</w:t>
      </w:r>
      <w:r w:rsidRPr="007C134D">
        <w:rPr>
          <w:rFonts w:ascii="Times New Roman" w:hAnsi="Times New Roman" w:cs="Times New Roman"/>
          <w:bCs/>
          <w:sz w:val="24"/>
          <w:szCs w:val="24"/>
        </w:rPr>
        <w:t xml:space="preserve"> websites impresses the clients. The foundation of online transactions is the website, and online purchasing is built on the </w:t>
      </w:r>
      <w:r w:rsidR="00D80D72">
        <w:rPr>
          <w:rFonts w:ascii="Times New Roman" w:hAnsi="Times New Roman" w:cs="Times New Roman"/>
          <w:bCs/>
          <w:sz w:val="24"/>
          <w:szCs w:val="24"/>
        </w:rPr>
        <w:t>i</w:t>
      </w:r>
      <w:r w:rsidR="00E46860">
        <w:rPr>
          <w:rFonts w:ascii="Times New Roman" w:hAnsi="Times New Roman" w:cs="Times New Roman"/>
          <w:bCs/>
          <w:sz w:val="24"/>
          <w:szCs w:val="24"/>
        </w:rPr>
        <w:t>nternet</w:t>
      </w:r>
      <w:r w:rsidRPr="007C134D">
        <w:rPr>
          <w:rFonts w:ascii="Times New Roman" w:hAnsi="Times New Roman" w:cs="Times New Roman"/>
          <w:bCs/>
          <w:sz w:val="24"/>
          <w:szCs w:val="24"/>
        </w:rPr>
        <w:t xml:space="preserve">. Therefore, the attitudes of online users and the success of e-commerce are significantly influenced by website usability. </w:t>
      </w:r>
      <w:r w:rsidR="00EF50A0" w:rsidRPr="00EF50A0">
        <w:rPr>
          <w:rFonts w:ascii="Times New Roman" w:hAnsi="Times New Roman" w:cs="Times New Roman"/>
          <w:bCs/>
          <w:iCs/>
          <w:sz w:val="24"/>
          <w:szCs w:val="24"/>
        </w:rPr>
        <w:t>Jeannot, Jongmans</w:t>
      </w:r>
      <w:r w:rsidR="00EF50A0">
        <w:rPr>
          <w:rFonts w:ascii="Times New Roman" w:hAnsi="Times New Roman" w:cs="Times New Roman"/>
          <w:bCs/>
          <w:iCs/>
          <w:sz w:val="24"/>
          <w:szCs w:val="24"/>
        </w:rPr>
        <w:t xml:space="preserve"> </w:t>
      </w:r>
      <w:r w:rsidR="00EF50A0" w:rsidRPr="00EF50A0">
        <w:rPr>
          <w:rFonts w:ascii="Times New Roman" w:hAnsi="Times New Roman" w:cs="Times New Roman"/>
          <w:bCs/>
          <w:iCs/>
          <w:sz w:val="24"/>
          <w:szCs w:val="24"/>
        </w:rPr>
        <w:t>&amp; Dampérat</w:t>
      </w:r>
      <w:r w:rsidR="00EF50A0">
        <w:rPr>
          <w:rFonts w:ascii="Times New Roman" w:hAnsi="Times New Roman" w:cs="Times New Roman"/>
          <w:bCs/>
          <w:iCs/>
          <w:sz w:val="24"/>
          <w:szCs w:val="24"/>
        </w:rPr>
        <w:t xml:space="preserve"> (</w:t>
      </w:r>
      <w:r w:rsidR="00EF50A0" w:rsidRPr="00EF50A0">
        <w:rPr>
          <w:rFonts w:ascii="Times New Roman" w:hAnsi="Times New Roman" w:cs="Times New Roman"/>
          <w:bCs/>
          <w:iCs/>
          <w:sz w:val="24"/>
          <w:szCs w:val="24"/>
        </w:rPr>
        <w:t>2022</w:t>
      </w:r>
      <w:r w:rsidR="00EF50A0">
        <w:rPr>
          <w:rFonts w:ascii="Times New Roman" w:hAnsi="Times New Roman" w:cs="Times New Roman"/>
          <w:bCs/>
          <w:iCs/>
          <w:sz w:val="24"/>
          <w:szCs w:val="24"/>
        </w:rPr>
        <w:t>)</w:t>
      </w:r>
      <w:r w:rsidRPr="007C134D">
        <w:rPr>
          <w:rFonts w:ascii="Times New Roman" w:hAnsi="Times New Roman" w:cs="Times New Roman"/>
          <w:bCs/>
          <w:sz w:val="24"/>
          <w:szCs w:val="24"/>
        </w:rPr>
        <w:t xml:space="preserve"> state</w:t>
      </w:r>
      <w:r w:rsidR="00EF50A0">
        <w:rPr>
          <w:rFonts w:ascii="Times New Roman" w:hAnsi="Times New Roman" w:cs="Times New Roman"/>
          <w:bCs/>
          <w:sz w:val="24"/>
          <w:szCs w:val="24"/>
        </w:rPr>
        <w:t>s</w:t>
      </w:r>
      <w:r w:rsidRPr="007C134D">
        <w:rPr>
          <w:rFonts w:ascii="Times New Roman" w:hAnsi="Times New Roman" w:cs="Times New Roman"/>
          <w:bCs/>
          <w:sz w:val="24"/>
          <w:szCs w:val="24"/>
        </w:rPr>
        <w:t xml:space="preserve"> that many scholarly studies done demonstrates that elements of the online environment, such as colour, graphics, layout, interaction, response time, ease of use, </w:t>
      </w:r>
      <w:r w:rsidRPr="007C134D">
        <w:rPr>
          <w:rFonts w:ascii="Times New Roman" w:hAnsi="Times New Roman" w:cs="Times New Roman"/>
          <w:bCs/>
          <w:sz w:val="24"/>
          <w:szCs w:val="24"/>
        </w:rPr>
        <w:lastRenderedPageBreak/>
        <w:t>learnability, and designs, can reveal information about the retailer and have an impact on customers. The performance and overall quality of an online resource are referred to as perceived web quality.</w:t>
      </w:r>
    </w:p>
    <w:p w14:paraId="0ACD08CF" w14:textId="1A7FED47" w:rsidR="007C134D" w:rsidRPr="007C134D" w:rsidRDefault="007C134D" w:rsidP="00022CA9">
      <w:pPr>
        <w:pStyle w:val="Heading3"/>
        <w:numPr>
          <w:ilvl w:val="2"/>
          <w:numId w:val="10"/>
        </w:numPr>
        <w:spacing w:line="480" w:lineRule="auto"/>
      </w:pPr>
      <w:bookmarkStart w:id="67" w:name="_Toc153826352"/>
      <w:r w:rsidRPr="007C134D">
        <w:t>Convenience</w:t>
      </w:r>
      <w:bookmarkEnd w:id="67"/>
      <w:r w:rsidRPr="007C134D">
        <w:t xml:space="preserve">  </w:t>
      </w:r>
    </w:p>
    <w:p w14:paraId="4BEE5D5D" w14:textId="10506789" w:rsidR="00E32309" w:rsidRDefault="007C134D" w:rsidP="00B85AD6">
      <w:pPr>
        <w:spacing w:line="480" w:lineRule="auto"/>
        <w:jc w:val="both"/>
        <w:rPr>
          <w:rFonts w:ascii="Times New Roman" w:hAnsi="Times New Roman" w:cs="Times New Roman"/>
          <w:bCs/>
          <w:sz w:val="24"/>
          <w:szCs w:val="24"/>
        </w:rPr>
      </w:pPr>
      <w:r w:rsidRPr="007C134D">
        <w:rPr>
          <w:rFonts w:ascii="Times New Roman" w:hAnsi="Times New Roman" w:cs="Times New Roman"/>
          <w:bCs/>
          <w:sz w:val="24"/>
          <w:szCs w:val="24"/>
        </w:rPr>
        <w:t xml:space="preserve">Online shopping has many advantages in terms of ease, including less time commitment, greater flexibility, and minimal physical exertion (Rahman et al., 2018). Because online channels offer such a great degree of ease, consumers strongly prefer them. Online resources offer useful details about current deals, price reductions, and </w:t>
      </w:r>
      <w:r w:rsidR="00D80D72">
        <w:rPr>
          <w:rFonts w:ascii="Times New Roman" w:hAnsi="Times New Roman" w:cs="Times New Roman"/>
          <w:bCs/>
          <w:sz w:val="24"/>
          <w:szCs w:val="24"/>
        </w:rPr>
        <w:t>individualised</w:t>
      </w:r>
      <w:r w:rsidRPr="007C134D">
        <w:rPr>
          <w:rFonts w:ascii="Times New Roman" w:hAnsi="Times New Roman" w:cs="Times New Roman"/>
          <w:bCs/>
          <w:sz w:val="24"/>
          <w:szCs w:val="24"/>
        </w:rPr>
        <w:t xml:space="preserve"> recommendations without requiring much physical exertion (Dekimpe, Geyskens and Gielens, 2019). Additionally, one of the most important considerations when determining whether to shop online or offline is the ease with which product information can be accessed online (Omotayo &amp; Omtope, 2018).</w:t>
      </w:r>
    </w:p>
    <w:p w14:paraId="49CE6B21" w14:textId="606919B7" w:rsidR="0086264D" w:rsidRPr="00336329" w:rsidRDefault="0086264D" w:rsidP="00022CA9">
      <w:pPr>
        <w:pStyle w:val="Heading3"/>
        <w:numPr>
          <w:ilvl w:val="2"/>
          <w:numId w:val="10"/>
        </w:numPr>
        <w:spacing w:line="480" w:lineRule="auto"/>
      </w:pPr>
      <w:bookmarkStart w:id="68" w:name="_Toc153826353"/>
      <w:r w:rsidRPr="00336329">
        <w:t>Security and Financial risk in the UK</w:t>
      </w:r>
      <w:bookmarkEnd w:id="68"/>
    </w:p>
    <w:p w14:paraId="71824862" w14:textId="6C526B4F" w:rsidR="006F3B1F" w:rsidRPr="00631B10" w:rsidRDefault="006F3B1F" w:rsidP="006F3B1F">
      <w:pPr>
        <w:spacing w:line="480" w:lineRule="auto"/>
        <w:jc w:val="both"/>
        <w:rPr>
          <w:rFonts w:ascii="Times New Roman" w:hAnsi="Times New Roman" w:cs="Times New Roman"/>
          <w:sz w:val="24"/>
          <w:szCs w:val="24"/>
        </w:rPr>
      </w:pPr>
      <w:r w:rsidRPr="00631B10">
        <w:rPr>
          <w:rFonts w:ascii="Times New Roman" w:hAnsi="Times New Roman" w:cs="Times New Roman"/>
          <w:sz w:val="24"/>
          <w:szCs w:val="24"/>
        </w:rPr>
        <w:t xml:space="preserve">Although if it is believed that financial risk and security risk are rising in the UK, their impact on consumer intentions to make online purchases has long since diminished. The UK, which ranks second only to South Korea in the study by East (2022) about the use of online grocery ordering, may serve as a leading indicator for this route of distribution. According to the study, all </w:t>
      </w:r>
      <w:r w:rsidR="00D80D72">
        <w:rPr>
          <w:rFonts w:ascii="Times New Roman" w:hAnsi="Times New Roman" w:cs="Times New Roman"/>
          <w:sz w:val="24"/>
          <w:szCs w:val="24"/>
        </w:rPr>
        <w:t>i</w:t>
      </w:r>
      <w:r w:rsidR="00E46860">
        <w:rPr>
          <w:rFonts w:ascii="Times New Roman" w:hAnsi="Times New Roman" w:cs="Times New Roman"/>
          <w:sz w:val="24"/>
          <w:szCs w:val="24"/>
        </w:rPr>
        <w:t>nternet</w:t>
      </w:r>
      <w:r w:rsidRPr="00631B10">
        <w:rPr>
          <w:rFonts w:ascii="Times New Roman" w:hAnsi="Times New Roman" w:cs="Times New Roman"/>
          <w:sz w:val="24"/>
          <w:szCs w:val="24"/>
        </w:rPr>
        <w:t xml:space="preserve"> sales increased from less than 20% to around 33% at the start of the pandemic, and it is expected that this tendency would continue after the pandemic. In the UK, there were almost 3 billion contactless transactions in 2016 (Whatman, 2021</w:t>
      </w:r>
      <w:r w:rsidR="00BA708A">
        <w:rPr>
          <w:rFonts w:ascii="Times New Roman" w:hAnsi="Times New Roman" w:cs="Times New Roman"/>
          <w:sz w:val="24"/>
          <w:szCs w:val="24"/>
        </w:rPr>
        <w:t xml:space="preserve">). </w:t>
      </w:r>
      <w:r w:rsidRPr="00631B10">
        <w:rPr>
          <w:rFonts w:ascii="Times New Roman" w:hAnsi="Times New Roman" w:cs="Times New Roman"/>
          <w:sz w:val="24"/>
          <w:szCs w:val="24"/>
        </w:rPr>
        <w:t xml:space="preserve">This amounted to spending £25 billion, £22 billion of which came via contactless debit. So, thanks to contactless payments, card-based transactions surpassed cash as the preferred means of payment in the UK in 2017. In addition, the survey found that </w:t>
      </w:r>
      <w:r w:rsidR="00E46860">
        <w:rPr>
          <w:rFonts w:ascii="Times New Roman" w:hAnsi="Times New Roman" w:cs="Times New Roman"/>
          <w:sz w:val="24"/>
          <w:szCs w:val="24"/>
        </w:rPr>
        <w:t>internet</w:t>
      </w:r>
      <w:r w:rsidRPr="00631B10">
        <w:rPr>
          <w:rFonts w:ascii="Times New Roman" w:hAnsi="Times New Roman" w:cs="Times New Roman"/>
          <w:sz w:val="24"/>
          <w:szCs w:val="24"/>
        </w:rPr>
        <w:t xml:space="preserve"> sales in the UK increased from 19% in 2019 to 28% in 2020. </w:t>
      </w:r>
      <w:proofErr w:type="gramStart"/>
      <w:r w:rsidRPr="00631B10">
        <w:rPr>
          <w:rFonts w:ascii="Times New Roman" w:hAnsi="Times New Roman" w:cs="Times New Roman"/>
          <w:sz w:val="24"/>
          <w:szCs w:val="24"/>
        </w:rPr>
        <w:t>In light of</w:t>
      </w:r>
      <w:proofErr w:type="gramEnd"/>
      <w:r w:rsidRPr="00631B10">
        <w:rPr>
          <w:rFonts w:ascii="Times New Roman" w:hAnsi="Times New Roman" w:cs="Times New Roman"/>
          <w:sz w:val="24"/>
          <w:szCs w:val="24"/>
        </w:rPr>
        <w:t xml:space="preserve"> this, Merchant Savvy reported that from 2011 to 2020, the global amount of payments fraud tripled, growing from $9.84 billion to $32.39 billion. According to data </w:t>
      </w:r>
      <w:r w:rsidRPr="00631B10">
        <w:rPr>
          <w:rFonts w:ascii="Times New Roman" w:hAnsi="Times New Roman" w:cs="Times New Roman"/>
          <w:sz w:val="24"/>
          <w:szCs w:val="24"/>
        </w:rPr>
        <w:lastRenderedPageBreak/>
        <w:t xml:space="preserve">provided by UK Finance (2021), fraud losses on cards issued in the UK totalled £671.4 million in 2018, an increase of 19% from the previous </w:t>
      </w:r>
      <w:r w:rsidR="00631B10" w:rsidRPr="00631B10">
        <w:rPr>
          <w:rFonts w:ascii="Times New Roman" w:hAnsi="Times New Roman" w:cs="Times New Roman"/>
          <w:sz w:val="24"/>
          <w:szCs w:val="24"/>
        </w:rPr>
        <w:t>year</w:t>
      </w:r>
      <w:r w:rsidR="00631B10">
        <w:rPr>
          <w:rFonts w:ascii="Times New Roman" w:hAnsi="Times New Roman" w:cs="Times New Roman"/>
          <w:sz w:val="24"/>
          <w:szCs w:val="24"/>
        </w:rPr>
        <w:t>.</w:t>
      </w:r>
      <w:r w:rsidR="00631B10" w:rsidRPr="00631B10">
        <w:rPr>
          <w:rFonts w:ascii="Times New Roman" w:hAnsi="Times New Roman" w:cs="Times New Roman"/>
          <w:sz w:val="24"/>
          <w:szCs w:val="24"/>
        </w:rPr>
        <w:t xml:space="preserve"> It</w:t>
      </w:r>
      <w:r w:rsidRPr="00631B10">
        <w:rPr>
          <w:rFonts w:ascii="Times New Roman" w:hAnsi="Times New Roman" w:cs="Times New Roman"/>
          <w:sz w:val="24"/>
          <w:szCs w:val="24"/>
        </w:rPr>
        <w:t xml:space="preserve"> was reported that fraud losses as a percentage of overall expenditure volume grew as well, rising from 7p to 8.4p for every £100 spent in 2018. This rate, though, is still less than the 12.4p per £100 rate from 2008. At £310.2 million, e-commerce fraud continues to account for 50% of all card fraud losses in the UK. According to UK Finance (2021), counterfeit card fraud cost £16.3 million in 2018, a 33% drop from 2017 and 90% below its 2008 peak.</w:t>
      </w:r>
    </w:p>
    <w:p w14:paraId="6CF6F55F" w14:textId="3B0C64C3" w:rsidR="00F74EBE" w:rsidRPr="00022CA9" w:rsidRDefault="006F3B1F" w:rsidP="006F3B1F">
      <w:pPr>
        <w:spacing w:line="480" w:lineRule="auto"/>
        <w:jc w:val="both"/>
        <w:rPr>
          <w:rFonts w:ascii="Times New Roman" w:hAnsi="Times New Roman" w:cs="Times New Roman"/>
          <w:sz w:val="24"/>
          <w:szCs w:val="24"/>
        </w:rPr>
      </w:pPr>
      <w:r w:rsidRPr="00631B10">
        <w:rPr>
          <w:rFonts w:ascii="Times New Roman" w:hAnsi="Times New Roman" w:cs="Times New Roman"/>
          <w:sz w:val="24"/>
          <w:szCs w:val="24"/>
        </w:rPr>
        <w:t xml:space="preserve">The widespread use of EMV chips across Europe and North America is probably behind the overall drop in </w:t>
      </w:r>
      <w:proofErr w:type="gramStart"/>
      <w:r w:rsidRPr="00631B10">
        <w:rPr>
          <w:rFonts w:ascii="Times New Roman" w:hAnsi="Times New Roman" w:cs="Times New Roman"/>
          <w:sz w:val="24"/>
          <w:szCs w:val="24"/>
        </w:rPr>
        <w:t>the majority of</w:t>
      </w:r>
      <w:proofErr w:type="gramEnd"/>
      <w:r w:rsidRPr="00631B10">
        <w:rPr>
          <w:rFonts w:ascii="Times New Roman" w:hAnsi="Times New Roman" w:cs="Times New Roman"/>
          <w:sz w:val="24"/>
          <w:szCs w:val="24"/>
        </w:rPr>
        <w:t xml:space="preserve"> card-present fraud types (Whatman, 2021).</w:t>
      </w:r>
      <w:r w:rsidR="0086264D" w:rsidRPr="00057CD6">
        <w:rPr>
          <w:rFonts w:ascii="Times New Roman" w:hAnsi="Times New Roman" w:cs="Times New Roman"/>
          <w:sz w:val="24"/>
          <w:szCs w:val="24"/>
        </w:rPr>
        <w:t xml:space="preserve"> </w:t>
      </w:r>
      <w:r w:rsidRPr="00631B10">
        <w:rPr>
          <w:rFonts w:ascii="Times New Roman" w:hAnsi="Times New Roman" w:cs="Times New Roman"/>
          <w:sz w:val="24"/>
          <w:szCs w:val="24"/>
        </w:rPr>
        <w:t xml:space="preserve">This has significantly increased the difficulty for credit card skimmers, who are most common in underdeveloped economies, particularly in Africa, Asia, and South America. UK Finance (2021) argues that the financial systems of the UK, other European economies, and states in North America have invested in cutting-edge security measures to protect customers, including real-time transaction analysis and behavioural biometrics on gadgets. </w:t>
      </w:r>
      <w:proofErr w:type="gramStart"/>
      <w:r w:rsidRPr="00631B10">
        <w:rPr>
          <w:rFonts w:ascii="Times New Roman" w:hAnsi="Times New Roman" w:cs="Times New Roman"/>
          <w:sz w:val="24"/>
          <w:szCs w:val="24"/>
        </w:rPr>
        <w:t>In order to</w:t>
      </w:r>
      <w:proofErr w:type="gramEnd"/>
      <w:r w:rsidRPr="00631B10">
        <w:rPr>
          <w:rFonts w:ascii="Times New Roman" w:hAnsi="Times New Roman" w:cs="Times New Roman"/>
          <w:sz w:val="24"/>
          <w:szCs w:val="24"/>
        </w:rPr>
        <w:t xml:space="preserve"> combat fraud, strong customer authentication (SCA) for higher value online payments has been gradually implemented starting in September 2019. As a result, the sector stopped £6.73 of every £10 of attempted unauthorised fraud, preventing £1.6 billion in unauthorised fraud in 2020.</w:t>
      </w:r>
    </w:p>
    <w:p w14:paraId="27506B75" w14:textId="70001EB5" w:rsidR="00BC44DF" w:rsidRPr="002B4C21" w:rsidRDefault="00BC44DF" w:rsidP="00022CA9">
      <w:pPr>
        <w:pStyle w:val="Heading3"/>
        <w:numPr>
          <w:ilvl w:val="2"/>
          <w:numId w:val="10"/>
        </w:numPr>
        <w:spacing w:line="480" w:lineRule="auto"/>
      </w:pPr>
      <w:bookmarkStart w:id="69" w:name="_Toc153826354"/>
      <w:r w:rsidRPr="002B4C21">
        <w:t>Product risk</w:t>
      </w:r>
      <w:bookmarkEnd w:id="69"/>
    </w:p>
    <w:p w14:paraId="6554776D" w14:textId="3CC70394" w:rsidR="00F73306" w:rsidRPr="00F73306" w:rsidRDefault="00A24878" w:rsidP="00F73306">
      <w:pPr>
        <w:spacing w:line="480" w:lineRule="auto"/>
        <w:jc w:val="both"/>
        <w:rPr>
          <w:rFonts w:ascii="Times New Roman" w:hAnsi="Times New Roman" w:cs="Times New Roman"/>
          <w:bCs/>
          <w:sz w:val="24"/>
          <w:szCs w:val="24"/>
        </w:rPr>
      </w:pPr>
      <w:r w:rsidRPr="00A24878">
        <w:rPr>
          <w:rFonts w:ascii="Times New Roman" w:hAnsi="Times New Roman" w:cs="Times New Roman"/>
          <w:bCs/>
          <w:sz w:val="24"/>
          <w:szCs w:val="24"/>
        </w:rPr>
        <w:t>In addition to product risk, online purchases can also be risky depending on where they are made and how they are made (Swiegers, 2018).</w:t>
      </w:r>
      <w:r>
        <w:rPr>
          <w:rFonts w:ascii="Times New Roman" w:hAnsi="Times New Roman" w:cs="Times New Roman"/>
          <w:bCs/>
          <w:sz w:val="24"/>
          <w:szCs w:val="24"/>
        </w:rPr>
        <w:t xml:space="preserve"> </w:t>
      </w:r>
      <w:r w:rsidR="00412021">
        <w:rPr>
          <w:rFonts w:ascii="Times New Roman" w:hAnsi="Times New Roman" w:cs="Times New Roman"/>
          <w:bCs/>
          <w:sz w:val="24"/>
          <w:szCs w:val="24"/>
        </w:rPr>
        <w:t xml:space="preserve">According to </w:t>
      </w:r>
      <w:r w:rsidR="00412021" w:rsidRPr="00412021">
        <w:rPr>
          <w:rFonts w:ascii="Times New Roman" w:hAnsi="Times New Roman" w:cs="Times New Roman"/>
          <w:bCs/>
          <w:sz w:val="24"/>
          <w:szCs w:val="24"/>
        </w:rPr>
        <w:t xml:space="preserve">Daroch, Nagrath </w:t>
      </w:r>
      <w:r w:rsidR="00412021">
        <w:rPr>
          <w:rFonts w:ascii="Times New Roman" w:hAnsi="Times New Roman" w:cs="Times New Roman"/>
          <w:bCs/>
          <w:sz w:val="24"/>
          <w:szCs w:val="24"/>
        </w:rPr>
        <w:t>and</w:t>
      </w:r>
      <w:r w:rsidR="00412021" w:rsidRPr="00412021">
        <w:rPr>
          <w:rFonts w:ascii="Times New Roman" w:hAnsi="Times New Roman" w:cs="Times New Roman"/>
          <w:bCs/>
          <w:sz w:val="24"/>
          <w:szCs w:val="24"/>
        </w:rPr>
        <w:t xml:space="preserve"> Gupta </w:t>
      </w:r>
      <w:r w:rsidR="00412021">
        <w:rPr>
          <w:rFonts w:ascii="Times New Roman" w:hAnsi="Times New Roman" w:cs="Times New Roman"/>
          <w:bCs/>
          <w:sz w:val="24"/>
          <w:szCs w:val="24"/>
        </w:rPr>
        <w:t>(</w:t>
      </w:r>
      <w:r w:rsidR="00412021" w:rsidRPr="00412021">
        <w:rPr>
          <w:rFonts w:ascii="Times New Roman" w:hAnsi="Times New Roman" w:cs="Times New Roman"/>
          <w:bCs/>
          <w:sz w:val="24"/>
          <w:szCs w:val="24"/>
        </w:rPr>
        <w:t>2021)</w:t>
      </w:r>
      <w:r w:rsidR="00412021">
        <w:rPr>
          <w:rFonts w:ascii="Times New Roman" w:hAnsi="Times New Roman" w:cs="Times New Roman"/>
          <w:bCs/>
          <w:sz w:val="24"/>
          <w:szCs w:val="24"/>
        </w:rPr>
        <w:t xml:space="preserve"> p</w:t>
      </w:r>
      <w:r w:rsidRPr="00A24878">
        <w:rPr>
          <w:rFonts w:ascii="Times New Roman" w:hAnsi="Times New Roman" w:cs="Times New Roman"/>
          <w:bCs/>
          <w:sz w:val="24"/>
          <w:szCs w:val="24"/>
        </w:rPr>
        <w:t xml:space="preserve">roduct risk </w:t>
      </w:r>
      <w:proofErr w:type="gramStart"/>
      <w:r w:rsidRPr="00A24878">
        <w:rPr>
          <w:rFonts w:ascii="Times New Roman" w:hAnsi="Times New Roman" w:cs="Times New Roman"/>
          <w:bCs/>
          <w:sz w:val="24"/>
          <w:szCs w:val="24"/>
        </w:rPr>
        <w:t>is</w:t>
      </w:r>
      <w:proofErr w:type="gramEnd"/>
      <w:r w:rsidRPr="00A24878">
        <w:rPr>
          <w:rFonts w:ascii="Times New Roman" w:hAnsi="Times New Roman" w:cs="Times New Roman"/>
          <w:bCs/>
          <w:sz w:val="24"/>
          <w:szCs w:val="24"/>
        </w:rPr>
        <w:t xml:space="preserve"> the </w:t>
      </w:r>
      <w:r>
        <w:rPr>
          <w:rFonts w:ascii="Times New Roman" w:hAnsi="Times New Roman" w:cs="Times New Roman"/>
          <w:bCs/>
          <w:sz w:val="24"/>
          <w:szCs w:val="24"/>
        </w:rPr>
        <w:t>likelihood</w:t>
      </w:r>
      <w:r w:rsidRPr="00A24878">
        <w:rPr>
          <w:rFonts w:ascii="Times New Roman" w:hAnsi="Times New Roman" w:cs="Times New Roman"/>
          <w:bCs/>
          <w:sz w:val="24"/>
          <w:szCs w:val="24"/>
        </w:rPr>
        <w:t xml:space="preserve"> that a product w</w:t>
      </w:r>
      <w:r>
        <w:rPr>
          <w:rFonts w:ascii="Times New Roman" w:hAnsi="Times New Roman" w:cs="Times New Roman"/>
          <w:bCs/>
          <w:sz w:val="24"/>
          <w:szCs w:val="24"/>
        </w:rPr>
        <w:t>ill no</w:t>
      </w:r>
      <w:r w:rsidRPr="00A24878">
        <w:rPr>
          <w:rFonts w:ascii="Times New Roman" w:hAnsi="Times New Roman" w:cs="Times New Roman"/>
          <w:bCs/>
          <w:sz w:val="24"/>
          <w:szCs w:val="24"/>
        </w:rPr>
        <w:t>t meet customers' expectations. The risk associated with product performance is particularly considerable when purchasing online because the customer cannot completely evaluate the product's quality before purchas</w:t>
      </w:r>
      <w:r w:rsidR="00C603B5">
        <w:rPr>
          <w:rFonts w:ascii="Times New Roman" w:hAnsi="Times New Roman" w:cs="Times New Roman"/>
          <w:bCs/>
          <w:sz w:val="24"/>
          <w:szCs w:val="24"/>
        </w:rPr>
        <w:t>ing</w:t>
      </w:r>
      <w:r w:rsidRPr="00A24878">
        <w:rPr>
          <w:rFonts w:ascii="Times New Roman" w:hAnsi="Times New Roman" w:cs="Times New Roman"/>
          <w:bCs/>
          <w:sz w:val="24"/>
          <w:szCs w:val="24"/>
        </w:rPr>
        <w:t xml:space="preserve"> (Panwar, 2018). </w:t>
      </w:r>
      <w:r w:rsidR="00C603B5">
        <w:rPr>
          <w:rFonts w:ascii="Times New Roman" w:hAnsi="Times New Roman" w:cs="Times New Roman"/>
          <w:bCs/>
          <w:sz w:val="24"/>
          <w:szCs w:val="24"/>
        </w:rPr>
        <w:t>Studies have shown that c</w:t>
      </w:r>
      <w:r w:rsidRPr="00A24878">
        <w:rPr>
          <w:rFonts w:ascii="Times New Roman" w:hAnsi="Times New Roman" w:cs="Times New Roman"/>
          <w:bCs/>
          <w:sz w:val="24"/>
          <w:szCs w:val="24"/>
        </w:rPr>
        <w:t xml:space="preserve">ustomers are more </w:t>
      </w:r>
      <w:r w:rsidR="00C603B5">
        <w:rPr>
          <w:rFonts w:ascii="Times New Roman" w:hAnsi="Times New Roman" w:cs="Times New Roman"/>
          <w:bCs/>
          <w:sz w:val="24"/>
          <w:szCs w:val="24"/>
        </w:rPr>
        <w:t>exposed to</w:t>
      </w:r>
      <w:r w:rsidRPr="00A24878">
        <w:rPr>
          <w:rFonts w:ascii="Times New Roman" w:hAnsi="Times New Roman" w:cs="Times New Roman"/>
          <w:bCs/>
          <w:sz w:val="24"/>
          <w:szCs w:val="24"/>
        </w:rPr>
        <w:t xml:space="preserve"> risk when purchasing clothing online than when they do so in physical stores (Kalla, 2016). Online buying is </w:t>
      </w:r>
      <w:r w:rsidRPr="00A24878">
        <w:rPr>
          <w:rFonts w:ascii="Times New Roman" w:hAnsi="Times New Roman" w:cs="Times New Roman"/>
          <w:bCs/>
          <w:sz w:val="24"/>
          <w:szCs w:val="24"/>
        </w:rPr>
        <w:lastRenderedPageBreak/>
        <w:t xml:space="preserve">confusing since the </w:t>
      </w:r>
      <w:r w:rsidR="001E50D9" w:rsidRPr="00A24878">
        <w:rPr>
          <w:rFonts w:ascii="Times New Roman" w:hAnsi="Times New Roman" w:cs="Times New Roman"/>
          <w:bCs/>
          <w:sz w:val="24"/>
          <w:szCs w:val="24"/>
        </w:rPr>
        <w:t>software package</w:t>
      </w:r>
      <w:r w:rsidRPr="00A24878">
        <w:rPr>
          <w:rFonts w:ascii="Times New Roman" w:hAnsi="Times New Roman" w:cs="Times New Roman"/>
          <w:bCs/>
          <w:sz w:val="24"/>
          <w:szCs w:val="24"/>
        </w:rPr>
        <w:t xml:space="preserve"> </w:t>
      </w:r>
      <w:r w:rsidR="00380919">
        <w:rPr>
          <w:rFonts w:ascii="Times New Roman" w:hAnsi="Times New Roman" w:cs="Times New Roman"/>
          <w:bCs/>
          <w:sz w:val="24"/>
          <w:szCs w:val="24"/>
        </w:rPr>
        <w:t xml:space="preserve">of </w:t>
      </w:r>
      <w:r w:rsidRPr="00A24878">
        <w:rPr>
          <w:rFonts w:ascii="Times New Roman" w:hAnsi="Times New Roman" w:cs="Times New Roman"/>
          <w:bCs/>
          <w:sz w:val="24"/>
          <w:szCs w:val="24"/>
        </w:rPr>
        <w:t xml:space="preserve">the device being used and </w:t>
      </w:r>
      <w:r w:rsidR="00380919">
        <w:rPr>
          <w:rFonts w:ascii="Times New Roman" w:hAnsi="Times New Roman" w:cs="Times New Roman"/>
          <w:bCs/>
          <w:sz w:val="24"/>
          <w:szCs w:val="24"/>
        </w:rPr>
        <w:t>its</w:t>
      </w:r>
      <w:r w:rsidRPr="00A24878">
        <w:rPr>
          <w:rFonts w:ascii="Times New Roman" w:hAnsi="Times New Roman" w:cs="Times New Roman"/>
          <w:bCs/>
          <w:sz w:val="24"/>
          <w:szCs w:val="24"/>
        </w:rPr>
        <w:t xml:space="preserve"> screen do not adequately represent the product's qualities.</w:t>
      </w:r>
      <w:r w:rsidR="00F73306">
        <w:rPr>
          <w:rFonts w:ascii="Times New Roman" w:hAnsi="Times New Roman" w:cs="Times New Roman"/>
          <w:bCs/>
          <w:sz w:val="24"/>
          <w:szCs w:val="24"/>
        </w:rPr>
        <w:t xml:space="preserve"> </w:t>
      </w:r>
      <w:r w:rsidR="00F73306" w:rsidRPr="00F73306">
        <w:rPr>
          <w:rFonts w:ascii="Times New Roman" w:hAnsi="Times New Roman" w:cs="Times New Roman"/>
          <w:bCs/>
          <w:sz w:val="24"/>
          <w:szCs w:val="24"/>
        </w:rPr>
        <w:t>It is quite challenging for customers to assess product</w:t>
      </w:r>
      <w:r w:rsidR="00F73306">
        <w:rPr>
          <w:rFonts w:ascii="Times New Roman" w:hAnsi="Times New Roman" w:cs="Times New Roman"/>
          <w:bCs/>
          <w:sz w:val="24"/>
          <w:szCs w:val="24"/>
        </w:rPr>
        <w:t xml:space="preserve"> quality</w:t>
      </w:r>
      <w:r w:rsidR="00F73306" w:rsidRPr="00F73306">
        <w:rPr>
          <w:rFonts w:ascii="Times New Roman" w:hAnsi="Times New Roman" w:cs="Times New Roman"/>
          <w:bCs/>
          <w:sz w:val="24"/>
          <w:szCs w:val="24"/>
        </w:rPr>
        <w:t xml:space="preserve"> when they order (Hussein et al., 2017). As a result, product risk is defined as the possibility of making a poor purchasing decision, </w:t>
      </w:r>
      <w:r w:rsidR="00F73306">
        <w:rPr>
          <w:rFonts w:ascii="Times New Roman" w:hAnsi="Times New Roman" w:cs="Times New Roman"/>
          <w:bCs/>
          <w:sz w:val="24"/>
          <w:szCs w:val="24"/>
        </w:rPr>
        <w:t>failure to return an item purchased</w:t>
      </w:r>
      <w:r w:rsidR="00F73306" w:rsidRPr="00F73306">
        <w:rPr>
          <w:rFonts w:ascii="Times New Roman" w:hAnsi="Times New Roman" w:cs="Times New Roman"/>
          <w:bCs/>
          <w:sz w:val="24"/>
          <w:szCs w:val="24"/>
        </w:rPr>
        <w:t xml:space="preserve">, not receiving the item for which payment was made, or having the item not live up to expectations (Tsai &amp; Yeh, 2018). Customers always view online purchases as riskier </w:t>
      </w:r>
      <w:r w:rsidR="00F73306">
        <w:rPr>
          <w:rFonts w:ascii="Times New Roman" w:hAnsi="Times New Roman" w:cs="Times New Roman"/>
          <w:bCs/>
          <w:sz w:val="24"/>
          <w:szCs w:val="24"/>
        </w:rPr>
        <w:t>relative</w:t>
      </w:r>
      <w:r w:rsidR="00F73306" w:rsidRPr="00F73306">
        <w:rPr>
          <w:rFonts w:ascii="Times New Roman" w:hAnsi="Times New Roman" w:cs="Times New Roman"/>
          <w:bCs/>
          <w:sz w:val="24"/>
          <w:szCs w:val="24"/>
        </w:rPr>
        <w:t xml:space="preserve"> physical stores</w:t>
      </w:r>
      <w:r w:rsidR="00F73306">
        <w:rPr>
          <w:rFonts w:ascii="Times New Roman" w:hAnsi="Times New Roman" w:cs="Times New Roman"/>
          <w:bCs/>
          <w:sz w:val="24"/>
          <w:szCs w:val="24"/>
        </w:rPr>
        <w:t xml:space="preserve"> purchases</w:t>
      </w:r>
      <w:r w:rsidR="00F73306" w:rsidRPr="00F73306">
        <w:rPr>
          <w:rFonts w:ascii="Times New Roman" w:hAnsi="Times New Roman" w:cs="Times New Roman"/>
          <w:bCs/>
          <w:sz w:val="24"/>
          <w:szCs w:val="24"/>
        </w:rPr>
        <w:t xml:space="preserve"> since they </w:t>
      </w:r>
      <w:r w:rsidR="00C14005">
        <w:rPr>
          <w:rFonts w:ascii="Times New Roman" w:hAnsi="Times New Roman" w:cs="Times New Roman"/>
          <w:bCs/>
          <w:sz w:val="24"/>
          <w:szCs w:val="24"/>
        </w:rPr>
        <w:t>are unable to</w:t>
      </w:r>
      <w:r w:rsidR="00F73306" w:rsidRPr="00F73306">
        <w:rPr>
          <w:rFonts w:ascii="Times New Roman" w:hAnsi="Times New Roman" w:cs="Times New Roman"/>
          <w:bCs/>
          <w:sz w:val="24"/>
          <w:szCs w:val="24"/>
        </w:rPr>
        <w:t xml:space="preserve"> touch the item (Gerber, Ward &amp; Goedhals-Gerber, 2014).</w:t>
      </w:r>
    </w:p>
    <w:p w14:paraId="59506BAB" w14:textId="7C379FD2" w:rsidR="00BC44DF" w:rsidRDefault="00F73306" w:rsidP="00F73306">
      <w:pPr>
        <w:spacing w:line="480" w:lineRule="auto"/>
        <w:jc w:val="both"/>
        <w:rPr>
          <w:rFonts w:ascii="Times New Roman" w:hAnsi="Times New Roman" w:cs="Times New Roman"/>
          <w:bCs/>
          <w:sz w:val="24"/>
          <w:szCs w:val="24"/>
        </w:rPr>
      </w:pPr>
      <w:r w:rsidRPr="00F73306">
        <w:rPr>
          <w:rFonts w:ascii="Times New Roman" w:hAnsi="Times New Roman" w:cs="Times New Roman"/>
          <w:bCs/>
          <w:sz w:val="24"/>
          <w:szCs w:val="24"/>
        </w:rPr>
        <w:t>The restrict</w:t>
      </w:r>
      <w:r w:rsidR="00D80D72">
        <w:rPr>
          <w:rFonts w:ascii="Times New Roman" w:hAnsi="Times New Roman" w:cs="Times New Roman"/>
          <w:bCs/>
          <w:sz w:val="24"/>
          <w:szCs w:val="24"/>
        </w:rPr>
        <w:t>ion</w:t>
      </w:r>
      <w:r w:rsidRPr="00F73306">
        <w:rPr>
          <w:rFonts w:ascii="Times New Roman" w:hAnsi="Times New Roman" w:cs="Times New Roman"/>
          <w:bCs/>
          <w:sz w:val="24"/>
          <w:szCs w:val="24"/>
        </w:rPr>
        <w:t xml:space="preserve"> or impossibility of inspecti</w:t>
      </w:r>
      <w:r w:rsidR="00232A8C">
        <w:rPr>
          <w:rFonts w:ascii="Times New Roman" w:hAnsi="Times New Roman" w:cs="Times New Roman"/>
          <w:bCs/>
          <w:sz w:val="24"/>
          <w:szCs w:val="24"/>
        </w:rPr>
        <w:t>ng the physical product</w:t>
      </w:r>
      <w:r w:rsidRPr="00F73306">
        <w:rPr>
          <w:rFonts w:ascii="Times New Roman" w:hAnsi="Times New Roman" w:cs="Times New Roman"/>
          <w:bCs/>
          <w:sz w:val="24"/>
          <w:szCs w:val="24"/>
        </w:rPr>
        <w:t xml:space="preserve">, which </w:t>
      </w:r>
      <w:r w:rsidR="005A5D23">
        <w:rPr>
          <w:rFonts w:ascii="Times New Roman" w:hAnsi="Times New Roman" w:cs="Times New Roman"/>
          <w:bCs/>
          <w:sz w:val="24"/>
          <w:szCs w:val="24"/>
        </w:rPr>
        <w:t>leaves the buyer</w:t>
      </w:r>
      <w:r w:rsidR="00232A8C">
        <w:rPr>
          <w:rFonts w:ascii="Times New Roman" w:hAnsi="Times New Roman" w:cs="Times New Roman"/>
          <w:bCs/>
          <w:sz w:val="24"/>
          <w:szCs w:val="24"/>
        </w:rPr>
        <w:t xml:space="preserve"> </w:t>
      </w:r>
      <w:r w:rsidR="005A5D23">
        <w:rPr>
          <w:rFonts w:ascii="Times New Roman" w:hAnsi="Times New Roman" w:cs="Times New Roman"/>
          <w:bCs/>
          <w:sz w:val="24"/>
          <w:szCs w:val="24"/>
        </w:rPr>
        <w:t>with the only option of</w:t>
      </w:r>
      <w:r w:rsidRPr="00F73306">
        <w:rPr>
          <w:rFonts w:ascii="Times New Roman" w:hAnsi="Times New Roman" w:cs="Times New Roman"/>
          <w:bCs/>
          <w:sz w:val="24"/>
          <w:szCs w:val="24"/>
        </w:rPr>
        <w:t xml:space="preserve"> trust</w:t>
      </w:r>
      <w:r w:rsidR="005A5D23">
        <w:rPr>
          <w:rFonts w:ascii="Times New Roman" w:hAnsi="Times New Roman" w:cs="Times New Roman"/>
          <w:bCs/>
          <w:sz w:val="24"/>
          <w:szCs w:val="24"/>
        </w:rPr>
        <w:t>ing</w:t>
      </w:r>
      <w:r w:rsidRPr="00F73306">
        <w:rPr>
          <w:rFonts w:ascii="Times New Roman" w:hAnsi="Times New Roman" w:cs="Times New Roman"/>
          <w:bCs/>
          <w:sz w:val="24"/>
          <w:szCs w:val="24"/>
        </w:rPr>
        <w:t xml:space="preserve"> the information provided by the vendor, is one of the key barriers to online goods purchasing (Bhatti, Saad &amp; Gbadebo, 2018).</w:t>
      </w:r>
      <w:r w:rsidR="000D23CD">
        <w:rPr>
          <w:rFonts w:ascii="Times New Roman" w:hAnsi="Times New Roman" w:cs="Times New Roman"/>
          <w:bCs/>
          <w:sz w:val="24"/>
          <w:szCs w:val="24"/>
        </w:rPr>
        <w:t xml:space="preserve"> </w:t>
      </w:r>
      <w:r w:rsidR="000D23CD" w:rsidRPr="000D23CD">
        <w:rPr>
          <w:rFonts w:ascii="Times New Roman" w:hAnsi="Times New Roman" w:cs="Times New Roman"/>
          <w:bCs/>
          <w:sz w:val="24"/>
          <w:szCs w:val="24"/>
        </w:rPr>
        <w:t xml:space="preserve">As a result, customers are at a high level of risk while making purchases, and there is a chance that the goods may not meet expectations (Popli &amp; Mishra, 2015). According to previous studies, 82% of shoppers stop mid-purchase when faced with insufficient information, unpleasant customer service, or unfavourable website features (Panwar, 2018). </w:t>
      </w:r>
      <w:r w:rsidR="00F15EAA">
        <w:rPr>
          <w:rFonts w:ascii="Times New Roman" w:hAnsi="Times New Roman" w:cs="Times New Roman"/>
          <w:bCs/>
          <w:sz w:val="24"/>
          <w:szCs w:val="24"/>
        </w:rPr>
        <w:t>There is an increase in the c</w:t>
      </w:r>
      <w:r w:rsidR="000D23CD" w:rsidRPr="000D23CD">
        <w:rPr>
          <w:rFonts w:ascii="Times New Roman" w:hAnsi="Times New Roman" w:cs="Times New Roman"/>
          <w:bCs/>
          <w:sz w:val="24"/>
          <w:szCs w:val="24"/>
        </w:rPr>
        <w:t>onsumers' impression of the risk associated with a product when they compare</w:t>
      </w:r>
      <w:r w:rsidR="00F15EAA">
        <w:rPr>
          <w:rFonts w:ascii="Times New Roman" w:hAnsi="Times New Roman" w:cs="Times New Roman"/>
          <w:bCs/>
          <w:sz w:val="24"/>
          <w:szCs w:val="24"/>
        </w:rPr>
        <w:t xml:space="preserve"> </w:t>
      </w:r>
      <w:r w:rsidR="000D23CD" w:rsidRPr="000D23CD">
        <w:rPr>
          <w:rFonts w:ascii="Times New Roman" w:hAnsi="Times New Roman" w:cs="Times New Roman"/>
          <w:bCs/>
          <w:sz w:val="24"/>
          <w:szCs w:val="24"/>
        </w:rPr>
        <w:t>delivered and</w:t>
      </w:r>
      <w:r w:rsidR="00F15EAA">
        <w:rPr>
          <w:rFonts w:ascii="Times New Roman" w:hAnsi="Times New Roman" w:cs="Times New Roman"/>
          <w:bCs/>
          <w:sz w:val="24"/>
          <w:szCs w:val="24"/>
        </w:rPr>
        <w:t xml:space="preserve"> </w:t>
      </w:r>
      <w:r w:rsidR="000D23CD" w:rsidRPr="000D23CD">
        <w:rPr>
          <w:rFonts w:ascii="Times New Roman" w:hAnsi="Times New Roman" w:cs="Times New Roman"/>
          <w:bCs/>
          <w:sz w:val="24"/>
          <w:szCs w:val="24"/>
        </w:rPr>
        <w:t xml:space="preserve">presented products in terms of </w:t>
      </w:r>
      <w:r w:rsidR="00F15EAA" w:rsidRPr="000D23CD">
        <w:rPr>
          <w:rFonts w:ascii="Times New Roman" w:hAnsi="Times New Roman" w:cs="Times New Roman"/>
          <w:bCs/>
          <w:sz w:val="24"/>
          <w:szCs w:val="24"/>
        </w:rPr>
        <w:t>colour</w:t>
      </w:r>
      <w:r w:rsidR="000D23CD" w:rsidRPr="000D23CD">
        <w:rPr>
          <w:rFonts w:ascii="Times New Roman" w:hAnsi="Times New Roman" w:cs="Times New Roman"/>
          <w:bCs/>
          <w:sz w:val="24"/>
          <w:szCs w:val="24"/>
        </w:rPr>
        <w:t>,</w:t>
      </w:r>
      <w:r w:rsidR="00F15EAA">
        <w:rPr>
          <w:rFonts w:ascii="Times New Roman" w:hAnsi="Times New Roman" w:cs="Times New Roman"/>
          <w:bCs/>
          <w:sz w:val="24"/>
          <w:szCs w:val="24"/>
        </w:rPr>
        <w:t xml:space="preserve"> shape</w:t>
      </w:r>
      <w:r w:rsidR="000D23CD" w:rsidRPr="000D23CD">
        <w:rPr>
          <w:rFonts w:ascii="Times New Roman" w:hAnsi="Times New Roman" w:cs="Times New Roman"/>
          <w:bCs/>
          <w:sz w:val="24"/>
          <w:szCs w:val="24"/>
        </w:rPr>
        <w:t xml:space="preserve"> or look, for example, without being able to evaluate and </w:t>
      </w:r>
      <w:r w:rsidR="00F15EAA">
        <w:rPr>
          <w:rFonts w:ascii="Times New Roman" w:hAnsi="Times New Roman" w:cs="Times New Roman"/>
          <w:bCs/>
          <w:sz w:val="24"/>
          <w:szCs w:val="24"/>
        </w:rPr>
        <w:t>scrutinise</w:t>
      </w:r>
      <w:r w:rsidR="000D23CD" w:rsidRPr="000D23CD">
        <w:rPr>
          <w:rFonts w:ascii="Times New Roman" w:hAnsi="Times New Roman" w:cs="Times New Roman"/>
          <w:bCs/>
          <w:sz w:val="24"/>
          <w:szCs w:val="24"/>
        </w:rPr>
        <w:t xml:space="preserve"> the product qualities (Bhatti, Saad &amp; Gbadebo, 2018). The presence of product risks lowers customer confidence and </w:t>
      </w:r>
      <w:r w:rsidR="00A025D4">
        <w:rPr>
          <w:rFonts w:ascii="Times New Roman" w:hAnsi="Times New Roman" w:cs="Times New Roman"/>
          <w:bCs/>
          <w:sz w:val="24"/>
          <w:szCs w:val="24"/>
        </w:rPr>
        <w:t xml:space="preserve">the intent of </w:t>
      </w:r>
      <w:r w:rsidR="000D23CD" w:rsidRPr="000D23CD">
        <w:rPr>
          <w:rFonts w:ascii="Times New Roman" w:hAnsi="Times New Roman" w:cs="Times New Roman"/>
          <w:bCs/>
          <w:sz w:val="24"/>
          <w:szCs w:val="24"/>
        </w:rPr>
        <w:t xml:space="preserve">shopping </w:t>
      </w:r>
      <w:r w:rsidR="00A025D4">
        <w:rPr>
          <w:rFonts w:ascii="Times New Roman" w:hAnsi="Times New Roman" w:cs="Times New Roman"/>
          <w:bCs/>
          <w:sz w:val="24"/>
          <w:szCs w:val="24"/>
        </w:rPr>
        <w:t>online.</w:t>
      </w:r>
    </w:p>
    <w:p w14:paraId="3F4DBC0B" w14:textId="285E4BAC" w:rsidR="002B120E" w:rsidRPr="00F74EBE" w:rsidRDefault="001B59EE" w:rsidP="007C134D">
      <w:pPr>
        <w:spacing w:line="480" w:lineRule="auto"/>
        <w:jc w:val="both"/>
        <w:rPr>
          <w:rFonts w:ascii="Times New Roman" w:hAnsi="Times New Roman" w:cs="Times New Roman"/>
          <w:bCs/>
          <w:sz w:val="24"/>
          <w:szCs w:val="24"/>
        </w:rPr>
      </w:pPr>
      <w:r w:rsidRPr="001B59EE">
        <w:rPr>
          <w:rFonts w:ascii="Times New Roman" w:hAnsi="Times New Roman" w:cs="Times New Roman"/>
          <w:bCs/>
          <w:sz w:val="24"/>
          <w:szCs w:val="24"/>
        </w:rPr>
        <w:t xml:space="preserve">The failure </w:t>
      </w:r>
      <w:r>
        <w:rPr>
          <w:rFonts w:ascii="Times New Roman" w:hAnsi="Times New Roman" w:cs="Times New Roman"/>
          <w:bCs/>
          <w:sz w:val="24"/>
          <w:szCs w:val="24"/>
        </w:rPr>
        <w:t xml:space="preserve">in </w:t>
      </w:r>
      <w:r w:rsidRPr="001B59EE">
        <w:rPr>
          <w:rFonts w:ascii="Times New Roman" w:hAnsi="Times New Roman" w:cs="Times New Roman"/>
          <w:bCs/>
          <w:sz w:val="24"/>
          <w:szCs w:val="24"/>
        </w:rPr>
        <w:t>touch</w:t>
      </w:r>
      <w:r>
        <w:rPr>
          <w:rFonts w:ascii="Times New Roman" w:hAnsi="Times New Roman" w:cs="Times New Roman"/>
          <w:bCs/>
          <w:sz w:val="24"/>
          <w:szCs w:val="24"/>
        </w:rPr>
        <w:t>ing</w:t>
      </w:r>
      <w:r w:rsidRPr="001B59EE">
        <w:rPr>
          <w:rFonts w:ascii="Times New Roman" w:hAnsi="Times New Roman" w:cs="Times New Roman"/>
          <w:bCs/>
          <w:sz w:val="24"/>
          <w:szCs w:val="24"/>
        </w:rPr>
        <w:t>, feel</w:t>
      </w:r>
      <w:r>
        <w:rPr>
          <w:rFonts w:ascii="Times New Roman" w:hAnsi="Times New Roman" w:cs="Times New Roman"/>
          <w:bCs/>
          <w:sz w:val="24"/>
          <w:szCs w:val="24"/>
        </w:rPr>
        <w:t>ing</w:t>
      </w:r>
      <w:r w:rsidRPr="001B59EE">
        <w:rPr>
          <w:rFonts w:ascii="Times New Roman" w:hAnsi="Times New Roman" w:cs="Times New Roman"/>
          <w:bCs/>
          <w:sz w:val="24"/>
          <w:szCs w:val="24"/>
        </w:rPr>
        <w:t>, and</w:t>
      </w:r>
      <w:r>
        <w:rPr>
          <w:rFonts w:ascii="Times New Roman" w:hAnsi="Times New Roman" w:cs="Times New Roman"/>
          <w:bCs/>
          <w:sz w:val="24"/>
          <w:szCs w:val="24"/>
        </w:rPr>
        <w:t xml:space="preserve"> even</w:t>
      </w:r>
      <w:r w:rsidRPr="001B59EE">
        <w:rPr>
          <w:rFonts w:ascii="Times New Roman" w:hAnsi="Times New Roman" w:cs="Times New Roman"/>
          <w:bCs/>
          <w:sz w:val="24"/>
          <w:szCs w:val="24"/>
        </w:rPr>
        <w:t xml:space="preserve"> test</w:t>
      </w:r>
      <w:r>
        <w:rPr>
          <w:rFonts w:ascii="Times New Roman" w:hAnsi="Times New Roman" w:cs="Times New Roman"/>
          <w:bCs/>
          <w:sz w:val="24"/>
          <w:szCs w:val="24"/>
        </w:rPr>
        <w:t>ing</w:t>
      </w:r>
      <w:r w:rsidRPr="001B59EE">
        <w:rPr>
          <w:rFonts w:ascii="Times New Roman" w:hAnsi="Times New Roman" w:cs="Times New Roman"/>
          <w:bCs/>
          <w:sz w:val="24"/>
          <w:szCs w:val="24"/>
        </w:rPr>
        <w:t xml:space="preserve"> the </w:t>
      </w:r>
      <w:r>
        <w:rPr>
          <w:rFonts w:ascii="Times New Roman" w:hAnsi="Times New Roman" w:cs="Times New Roman"/>
          <w:bCs/>
          <w:sz w:val="24"/>
          <w:szCs w:val="24"/>
        </w:rPr>
        <w:t>product prior</w:t>
      </w:r>
      <w:r w:rsidR="00D80D72">
        <w:rPr>
          <w:rFonts w:ascii="Times New Roman" w:hAnsi="Times New Roman" w:cs="Times New Roman"/>
          <w:bCs/>
          <w:sz w:val="24"/>
          <w:szCs w:val="24"/>
        </w:rPr>
        <w:t xml:space="preserve"> to</w:t>
      </w:r>
      <w:r>
        <w:rPr>
          <w:rFonts w:ascii="Times New Roman" w:hAnsi="Times New Roman" w:cs="Times New Roman"/>
          <w:bCs/>
          <w:sz w:val="24"/>
          <w:szCs w:val="24"/>
        </w:rPr>
        <w:t xml:space="preserve"> purchasing</w:t>
      </w:r>
      <w:r w:rsidRPr="001B59EE">
        <w:rPr>
          <w:rFonts w:ascii="Times New Roman" w:hAnsi="Times New Roman" w:cs="Times New Roman"/>
          <w:bCs/>
          <w:sz w:val="24"/>
          <w:szCs w:val="24"/>
        </w:rPr>
        <w:t xml:space="preserve"> increases the purchase</w:t>
      </w:r>
      <w:r>
        <w:rPr>
          <w:rFonts w:ascii="Times New Roman" w:hAnsi="Times New Roman" w:cs="Times New Roman"/>
          <w:bCs/>
          <w:sz w:val="24"/>
          <w:szCs w:val="24"/>
        </w:rPr>
        <w:t xml:space="preserve"> risk</w:t>
      </w:r>
      <w:r w:rsidRPr="001B59EE">
        <w:rPr>
          <w:rFonts w:ascii="Times New Roman" w:hAnsi="Times New Roman" w:cs="Times New Roman"/>
          <w:bCs/>
          <w:sz w:val="24"/>
          <w:szCs w:val="24"/>
        </w:rPr>
        <w:t xml:space="preserve"> for consumers when shop</w:t>
      </w:r>
      <w:r>
        <w:rPr>
          <w:rFonts w:ascii="Times New Roman" w:hAnsi="Times New Roman" w:cs="Times New Roman"/>
          <w:bCs/>
          <w:sz w:val="24"/>
          <w:szCs w:val="24"/>
        </w:rPr>
        <w:t>ping</w:t>
      </w:r>
      <w:r w:rsidRPr="001B59EE">
        <w:rPr>
          <w:rFonts w:ascii="Times New Roman" w:hAnsi="Times New Roman" w:cs="Times New Roman"/>
          <w:bCs/>
          <w:sz w:val="24"/>
          <w:szCs w:val="24"/>
        </w:rPr>
        <w:t xml:space="preserve"> online (Dai, Forsythe &amp; Kwon, 2014). Because they are concerned about the quality of the product, many consumers are hesitant to make online transactions. Panwar (2018) asserts that it also has a major impact on how consumers act when making online transactions. Customers think a product is </w:t>
      </w:r>
      <w:r w:rsidR="00E37FB8">
        <w:rPr>
          <w:rFonts w:ascii="Times New Roman" w:hAnsi="Times New Roman" w:cs="Times New Roman"/>
          <w:bCs/>
          <w:sz w:val="24"/>
          <w:szCs w:val="24"/>
        </w:rPr>
        <w:t>high risk</w:t>
      </w:r>
      <w:r w:rsidRPr="001B59EE">
        <w:rPr>
          <w:rFonts w:ascii="Times New Roman" w:hAnsi="Times New Roman" w:cs="Times New Roman"/>
          <w:bCs/>
          <w:sz w:val="24"/>
          <w:szCs w:val="24"/>
        </w:rPr>
        <w:t xml:space="preserve"> when its price is high and there is little information provided about it (Dai, Forsythe &amp; Kwon, 2014). Product </w:t>
      </w:r>
      <w:r w:rsidRPr="001B59EE">
        <w:rPr>
          <w:rFonts w:ascii="Times New Roman" w:hAnsi="Times New Roman" w:cs="Times New Roman"/>
          <w:bCs/>
          <w:sz w:val="24"/>
          <w:szCs w:val="24"/>
        </w:rPr>
        <w:lastRenderedPageBreak/>
        <w:t>risk has a negative effect on consumers' intention to make an online purchase, according to earlier studies (Ariff et al., 2014).</w:t>
      </w:r>
    </w:p>
    <w:p w14:paraId="4A64FD5E" w14:textId="33B22C19" w:rsidR="002B120E" w:rsidRDefault="006B190E" w:rsidP="00022CA9">
      <w:pPr>
        <w:pStyle w:val="Heading3"/>
        <w:numPr>
          <w:ilvl w:val="2"/>
          <w:numId w:val="10"/>
        </w:numPr>
        <w:spacing w:line="480" w:lineRule="auto"/>
      </w:pPr>
      <w:bookmarkStart w:id="70" w:name="_Toc153826355"/>
      <w:r w:rsidRPr="003D2412">
        <w:t xml:space="preserve">Perceived </w:t>
      </w:r>
      <w:r w:rsidR="00ED74CF" w:rsidRPr="003D2412">
        <w:t xml:space="preserve">website </w:t>
      </w:r>
      <w:r w:rsidRPr="003D2412">
        <w:t>reputation</w:t>
      </w:r>
      <w:bookmarkEnd w:id="70"/>
    </w:p>
    <w:p w14:paraId="6117C4A8" w14:textId="7AD671D3" w:rsidR="006B190E" w:rsidRPr="002B120E" w:rsidRDefault="00ED74CF" w:rsidP="007C134D">
      <w:pPr>
        <w:spacing w:line="480" w:lineRule="auto"/>
        <w:jc w:val="both"/>
        <w:rPr>
          <w:rFonts w:ascii="Times New Roman" w:hAnsi="Times New Roman" w:cs="Times New Roman"/>
          <w:b/>
          <w:i/>
          <w:iCs/>
          <w:sz w:val="24"/>
          <w:szCs w:val="24"/>
        </w:rPr>
      </w:pPr>
      <w:r w:rsidRPr="00ED74CF">
        <w:rPr>
          <w:rFonts w:ascii="Times New Roman" w:hAnsi="Times New Roman" w:cs="Times New Roman"/>
          <w:bCs/>
          <w:sz w:val="24"/>
          <w:szCs w:val="24"/>
        </w:rPr>
        <w:t xml:space="preserve">The phrase "degree of </w:t>
      </w:r>
      <w:r>
        <w:rPr>
          <w:rFonts w:ascii="Times New Roman" w:hAnsi="Times New Roman" w:cs="Times New Roman"/>
          <w:bCs/>
          <w:sz w:val="24"/>
          <w:szCs w:val="24"/>
        </w:rPr>
        <w:t xml:space="preserve">consumer’s perception of </w:t>
      </w:r>
      <w:r w:rsidRPr="00ED74CF">
        <w:rPr>
          <w:rFonts w:ascii="Times New Roman" w:hAnsi="Times New Roman" w:cs="Times New Roman"/>
          <w:bCs/>
          <w:sz w:val="24"/>
          <w:szCs w:val="24"/>
        </w:rPr>
        <w:t xml:space="preserve">website popularity" is used to define perceived website </w:t>
      </w:r>
      <w:r w:rsidR="005901FE" w:rsidRPr="00ED74CF">
        <w:rPr>
          <w:rFonts w:ascii="Times New Roman" w:hAnsi="Times New Roman" w:cs="Times New Roman"/>
          <w:bCs/>
          <w:sz w:val="24"/>
          <w:szCs w:val="24"/>
        </w:rPr>
        <w:t>reput</w:t>
      </w:r>
      <w:r w:rsidR="005901FE">
        <w:rPr>
          <w:rFonts w:ascii="Times New Roman" w:hAnsi="Times New Roman" w:cs="Times New Roman"/>
          <w:bCs/>
          <w:sz w:val="24"/>
          <w:szCs w:val="24"/>
        </w:rPr>
        <w:t>ation</w:t>
      </w:r>
      <w:r w:rsidRPr="00ED74CF">
        <w:rPr>
          <w:rFonts w:ascii="Times New Roman" w:hAnsi="Times New Roman" w:cs="Times New Roman"/>
          <w:bCs/>
          <w:sz w:val="24"/>
          <w:szCs w:val="24"/>
        </w:rPr>
        <w:t xml:space="preserve"> (Dani, 2017).</w:t>
      </w:r>
      <w:r>
        <w:rPr>
          <w:rFonts w:ascii="Times New Roman" w:hAnsi="Times New Roman" w:cs="Times New Roman"/>
          <w:bCs/>
          <w:sz w:val="24"/>
          <w:szCs w:val="24"/>
        </w:rPr>
        <w:t xml:space="preserve"> </w:t>
      </w:r>
      <w:r w:rsidRPr="00ED74CF">
        <w:rPr>
          <w:rFonts w:ascii="Times New Roman" w:hAnsi="Times New Roman" w:cs="Times New Roman"/>
          <w:bCs/>
          <w:sz w:val="24"/>
          <w:szCs w:val="24"/>
        </w:rPr>
        <w:t>Among the factors that influence a website's reputation</w:t>
      </w:r>
      <w:r>
        <w:rPr>
          <w:rFonts w:ascii="Times New Roman" w:hAnsi="Times New Roman" w:cs="Times New Roman"/>
          <w:bCs/>
          <w:sz w:val="24"/>
          <w:szCs w:val="24"/>
        </w:rPr>
        <w:t xml:space="preserve"> and popularity</w:t>
      </w:r>
      <w:r w:rsidRPr="00ED74CF">
        <w:rPr>
          <w:rFonts w:ascii="Times New Roman" w:hAnsi="Times New Roman" w:cs="Times New Roman"/>
          <w:bCs/>
          <w:sz w:val="24"/>
          <w:szCs w:val="24"/>
        </w:rPr>
        <w:t xml:space="preserve"> are its distinctiveness, </w:t>
      </w:r>
      <w:r>
        <w:rPr>
          <w:rFonts w:ascii="Times New Roman" w:hAnsi="Times New Roman" w:cs="Times New Roman"/>
          <w:bCs/>
          <w:sz w:val="24"/>
          <w:szCs w:val="24"/>
        </w:rPr>
        <w:t xml:space="preserve">consistency, </w:t>
      </w:r>
      <w:r w:rsidRPr="00ED74CF">
        <w:rPr>
          <w:rFonts w:ascii="Times New Roman" w:hAnsi="Times New Roman" w:cs="Times New Roman"/>
          <w:bCs/>
          <w:sz w:val="24"/>
          <w:szCs w:val="24"/>
        </w:rPr>
        <w:t>transparency, authenticity, and awareness. The success</w:t>
      </w:r>
      <w:r>
        <w:rPr>
          <w:rFonts w:ascii="Times New Roman" w:hAnsi="Times New Roman" w:cs="Times New Roman"/>
          <w:bCs/>
          <w:sz w:val="24"/>
          <w:szCs w:val="24"/>
        </w:rPr>
        <w:t xml:space="preserve"> and profitability</w:t>
      </w:r>
      <w:r w:rsidRPr="00ED74CF">
        <w:rPr>
          <w:rFonts w:ascii="Times New Roman" w:hAnsi="Times New Roman" w:cs="Times New Roman"/>
          <w:bCs/>
          <w:sz w:val="24"/>
          <w:szCs w:val="24"/>
        </w:rPr>
        <w:t xml:space="preserve"> of a website are positively impacted by its reputation in the era of e-commerce. Compared to unknown websites, popular websites like Amazon, </w:t>
      </w:r>
      <w:r w:rsidR="00E84DD6">
        <w:rPr>
          <w:rFonts w:ascii="Times New Roman" w:hAnsi="Times New Roman" w:cs="Times New Roman"/>
          <w:bCs/>
          <w:sz w:val="24"/>
          <w:szCs w:val="24"/>
        </w:rPr>
        <w:t xml:space="preserve">IKEA, </w:t>
      </w:r>
      <w:r w:rsidR="00E8774F" w:rsidRPr="00E8774F">
        <w:rPr>
          <w:rFonts w:ascii="Times New Roman" w:hAnsi="Times New Roman" w:cs="Times New Roman"/>
          <w:bCs/>
          <w:sz w:val="24"/>
          <w:szCs w:val="24"/>
        </w:rPr>
        <w:t>eBay</w:t>
      </w:r>
      <w:r w:rsidR="00E8774F">
        <w:rPr>
          <w:rFonts w:ascii="Times New Roman" w:hAnsi="Times New Roman" w:cs="Times New Roman"/>
          <w:bCs/>
          <w:sz w:val="24"/>
          <w:szCs w:val="24"/>
        </w:rPr>
        <w:t>,</w:t>
      </w:r>
      <w:r w:rsidR="00E8774F" w:rsidRPr="00E8774F">
        <w:rPr>
          <w:rFonts w:ascii="Times New Roman" w:hAnsi="Times New Roman" w:cs="Times New Roman"/>
          <w:bCs/>
          <w:sz w:val="24"/>
          <w:szCs w:val="24"/>
        </w:rPr>
        <w:t xml:space="preserve"> </w:t>
      </w:r>
      <w:r w:rsidRPr="00ED74CF">
        <w:rPr>
          <w:rFonts w:ascii="Times New Roman" w:hAnsi="Times New Roman" w:cs="Times New Roman"/>
          <w:bCs/>
          <w:sz w:val="24"/>
          <w:szCs w:val="24"/>
        </w:rPr>
        <w:t>Alibaba</w:t>
      </w:r>
      <w:r w:rsidR="00E8774F">
        <w:rPr>
          <w:rFonts w:ascii="Times New Roman" w:hAnsi="Times New Roman" w:cs="Times New Roman"/>
          <w:bCs/>
          <w:sz w:val="24"/>
          <w:szCs w:val="24"/>
        </w:rPr>
        <w:t xml:space="preserve"> and </w:t>
      </w:r>
      <w:r w:rsidR="00E84DD6">
        <w:rPr>
          <w:rFonts w:ascii="Times New Roman" w:hAnsi="Times New Roman" w:cs="Times New Roman"/>
          <w:bCs/>
          <w:sz w:val="24"/>
          <w:szCs w:val="24"/>
        </w:rPr>
        <w:t>Shopify</w:t>
      </w:r>
      <w:r w:rsidRPr="00ED74CF">
        <w:rPr>
          <w:rFonts w:ascii="Times New Roman" w:hAnsi="Times New Roman" w:cs="Times New Roman"/>
          <w:bCs/>
          <w:sz w:val="24"/>
          <w:szCs w:val="24"/>
        </w:rPr>
        <w:t xml:space="preserve"> have a greater acceptance rate (Dorresteyn, 2017). Highly reliable well-known websites influence customers to buy a product even when there is no promotional activity on those websites. </w:t>
      </w:r>
      <w:r w:rsidR="00046C3B" w:rsidRPr="00046C3B">
        <w:rPr>
          <w:rFonts w:ascii="Times New Roman" w:hAnsi="Times New Roman" w:cs="Times New Roman"/>
          <w:bCs/>
          <w:sz w:val="24"/>
          <w:szCs w:val="24"/>
        </w:rPr>
        <w:t>It might be difficult for potential website visitors to determine the reliability of a</w:t>
      </w:r>
      <w:r w:rsidR="00BE3263">
        <w:rPr>
          <w:rFonts w:ascii="Times New Roman" w:hAnsi="Times New Roman" w:cs="Times New Roman"/>
          <w:bCs/>
          <w:sz w:val="24"/>
          <w:szCs w:val="24"/>
        </w:rPr>
        <w:t xml:space="preserve"> </w:t>
      </w:r>
      <w:r w:rsidR="00046C3B" w:rsidRPr="00046C3B">
        <w:rPr>
          <w:rFonts w:ascii="Times New Roman" w:hAnsi="Times New Roman" w:cs="Times New Roman"/>
          <w:bCs/>
          <w:sz w:val="24"/>
          <w:szCs w:val="24"/>
        </w:rPr>
        <w:t xml:space="preserve">shopping website </w:t>
      </w:r>
      <w:r w:rsidR="00BE3263">
        <w:rPr>
          <w:rFonts w:ascii="Times New Roman" w:hAnsi="Times New Roman" w:cs="Times New Roman"/>
          <w:bCs/>
          <w:sz w:val="24"/>
          <w:szCs w:val="24"/>
        </w:rPr>
        <w:t xml:space="preserve">that is new </w:t>
      </w:r>
      <w:r w:rsidR="00046C3B" w:rsidRPr="00046C3B">
        <w:rPr>
          <w:rFonts w:ascii="Times New Roman" w:hAnsi="Times New Roman" w:cs="Times New Roman"/>
          <w:bCs/>
          <w:sz w:val="24"/>
          <w:szCs w:val="24"/>
        </w:rPr>
        <w:t>before making a purchase.</w:t>
      </w:r>
      <w:r w:rsidR="002761BD">
        <w:rPr>
          <w:rFonts w:ascii="Times New Roman" w:hAnsi="Times New Roman" w:cs="Times New Roman"/>
          <w:bCs/>
          <w:sz w:val="24"/>
          <w:szCs w:val="24"/>
        </w:rPr>
        <w:t xml:space="preserve"> </w:t>
      </w:r>
      <w:r w:rsidR="002761BD" w:rsidRPr="002761BD">
        <w:rPr>
          <w:rFonts w:ascii="Times New Roman" w:hAnsi="Times New Roman" w:cs="Times New Roman"/>
          <w:bCs/>
          <w:sz w:val="24"/>
          <w:szCs w:val="24"/>
        </w:rPr>
        <w:t xml:space="preserve">There are a few options for customers who want to learn more </w:t>
      </w:r>
      <w:r w:rsidR="00D54721">
        <w:rPr>
          <w:rFonts w:ascii="Times New Roman" w:hAnsi="Times New Roman" w:cs="Times New Roman"/>
          <w:bCs/>
          <w:sz w:val="24"/>
          <w:szCs w:val="24"/>
        </w:rPr>
        <w:t>regarding</w:t>
      </w:r>
      <w:r w:rsidR="002761BD" w:rsidRPr="002761BD">
        <w:rPr>
          <w:rFonts w:ascii="Times New Roman" w:hAnsi="Times New Roman" w:cs="Times New Roman"/>
          <w:bCs/>
          <w:sz w:val="24"/>
          <w:szCs w:val="24"/>
        </w:rPr>
        <w:t xml:space="preserve"> these new websites. Inquiring about </w:t>
      </w:r>
      <w:r w:rsidR="00D54721">
        <w:rPr>
          <w:rFonts w:ascii="Times New Roman" w:hAnsi="Times New Roman" w:cs="Times New Roman"/>
          <w:bCs/>
          <w:sz w:val="24"/>
          <w:szCs w:val="24"/>
        </w:rPr>
        <w:t xml:space="preserve">the </w:t>
      </w:r>
      <w:r w:rsidR="002761BD" w:rsidRPr="002761BD">
        <w:rPr>
          <w:rFonts w:ascii="Times New Roman" w:hAnsi="Times New Roman" w:cs="Times New Roman"/>
          <w:bCs/>
          <w:sz w:val="24"/>
          <w:szCs w:val="24"/>
        </w:rPr>
        <w:t>opinions</w:t>
      </w:r>
      <w:r w:rsidR="00D54721">
        <w:rPr>
          <w:rFonts w:ascii="Times New Roman" w:hAnsi="Times New Roman" w:cs="Times New Roman"/>
          <w:bCs/>
          <w:sz w:val="24"/>
          <w:szCs w:val="24"/>
        </w:rPr>
        <w:t xml:space="preserve"> of referrals</w:t>
      </w:r>
      <w:r w:rsidR="002761BD" w:rsidRPr="002761BD">
        <w:rPr>
          <w:rFonts w:ascii="Times New Roman" w:hAnsi="Times New Roman" w:cs="Times New Roman"/>
          <w:bCs/>
          <w:sz w:val="24"/>
          <w:szCs w:val="24"/>
        </w:rPr>
        <w:t xml:space="preserve">, reading reviews written by prior visitors to such websites, or reading or seeing information </w:t>
      </w:r>
      <w:r w:rsidR="00D54721">
        <w:rPr>
          <w:rFonts w:ascii="Times New Roman" w:hAnsi="Times New Roman" w:cs="Times New Roman"/>
          <w:bCs/>
          <w:sz w:val="24"/>
          <w:szCs w:val="24"/>
        </w:rPr>
        <w:t>on those websites on other companies’ websites</w:t>
      </w:r>
      <w:r w:rsidR="002761BD" w:rsidRPr="002761BD">
        <w:rPr>
          <w:rFonts w:ascii="Times New Roman" w:hAnsi="Times New Roman" w:cs="Times New Roman"/>
          <w:bCs/>
          <w:sz w:val="24"/>
          <w:szCs w:val="24"/>
        </w:rPr>
        <w:t xml:space="preserve">, magazines </w:t>
      </w:r>
      <w:r w:rsidR="00D54721">
        <w:rPr>
          <w:rFonts w:ascii="Times New Roman" w:hAnsi="Times New Roman" w:cs="Times New Roman"/>
          <w:bCs/>
          <w:sz w:val="24"/>
          <w:szCs w:val="24"/>
        </w:rPr>
        <w:t xml:space="preserve">and newspapers </w:t>
      </w:r>
      <w:r w:rsidR="002761BD" w:rsidRPr="002761BD">
        <w:rPr>
          <w:rFonts w:ascii="Times New Roman" w:hAnsi="Times New Roman" w:cs="Times New Roman"/>
          <w:bCs/>
          <w:sz w:val="24"/>
          <w:szCs w:val="24"/>
        </w:rPr>
        <w:t xml:space="preserve">are all options available to them. </w:t>
      </w:r>
      <w:r w:rsidR="00E46860">
        <w:rPr>
          <w:rFonts w:ascii="Times New Roman" w:hAnsi="Times New Roman" w:cs="Times New Roman"/>
          <w:bCs/>
          <w:sz w:val="24"/>
          <w:szCs w:val="24"/>
        </w:rPr>
        <w:t>Internet</w:t>
      </w:r>
      <w:r w:rsidR="002761BD" w:rsidRPr="002761BD">
        <w:rPr>
          <w:rFonts w:ascii="Times New Roman" w:hAnsi="Times New Roman" w:cs="Times New Roman"/>
          <w:bCs/>
          <w:sz w:val="24"/>
          <w:szCs w:val="24"/>
        </w:rPr>
        <w:t xml:space="preserve"> businesses therefore make significant investments in establishing </w:t>
      </w:r>
      <w:r w:rsidR="00D54721">
        <w:rPr>
          <w:rFonts w:ascii="Times New Roman" w:hAnsi="Times New Roman" w:cs="Times New Roman"/>
          <w:bCs/>
          <w:sz w:val="24"/>
          <w:szCs w:val="24"/>
        </w:rPr>
        <w:t xml:space="preserve">website reputation </w:t>
      </w:r>
      <w:r w:rsidR="00F737D9">
        <w:rPr>
          <w:rFonts w:ascii="Times New Roman" w:hAnsi="Times New Roman" w:cs="Times New Roman"/>
          <w:bCs/>
          <w:sz w:val="24"/>
          <w:szCs w:val="24"/>
        </w:rPr>
        <w:t>t</w:t>
      </w:r>
      <w:r w:rsidR="00E348B2">
        <w:rPr>
          <w:rFonts w:ascii="Times New Roman" w:hAnsi="Times New Roman" w:cs="Times New Roman"/>
          <w:bCs/>
          <w:sz w:val="24"/>
          <w:szCs w:val="24"/>
        </w:rPr>
        <w:t xml:space="preserve">o </w:t>
      </w:r>
      <w:r w:rsidR="002761BD" w:rsidRPr="00E348B2">
        <w:rPr>
          <w:rFonts w:ascii="Times New Roman" w:hAnsi="Times New Roman" w:cs="Times New Roman"/>
          <w:bCs/>
          <w:sz w:val="24"/>
          <w:szCs w:val="24"/>
        </w:rPr>
        <w:t>attract</w:t>
      </w:r>
      <w:r w:rsidR="002761BD" w:rsidRPr="002761BD">
        <w:rPr>
          <w:rFonts w:ascii="Times New Roman" w:hAnsi="Times New Roman" w:cs="Times New Roman"/>
          <w:bCs/>
          <w:sz w:val="24"/>
          <w:szCs w:val="24"/>
        </w:rPr>
        <w:t xml:space="preserve"> new customers (Nikalje &amp; Yadav, 2021).</w:t>
      </w:r>
    </w:p>
    <w:p w14:paraId="081AB0DF" w14:textId="62FA64EB" w:rsidR="003D2412" w:rsidRPr="003D2412" w:rsidRDefault="003D2412" w:rsidP="00022CA9">
      <w:pPr>
        <w:pStyle w:val="Heading3"/>
        <w:numPr>
          <w:ilvl w:val="2"/>
          <w:numId w:val="10"/>
        </w:numPr>
        <w:spacing w:line="480" w:lineRule="auto"/>
      </w:pPr>
      <w:bookmarkStart w:id="71" w:name="_Toc153826356"/>
      <w:r w:rsidRPr="003D2412">
        <w:t>Relative advantage</w:t>
      </w:r>
      <w:bookmarkEnd w:id="71"/>
    </w:p>
    <w:p w14:paraId="770A19F1" w14:textId="0FD9B320" w:rsidR="0038101F" w:rsidRPr="0038101F" w:rsidRDefault="003D2412" w:rsidP="0038101F">
      <w:pPr>
        <w:spacing w:line="480" w:lineRule="auto"/>
        <w:jc w:val="both"/>
        <w:rPr>
          <w:rFonts w:ascii="Times New Roman" w:hAnsi="Times New Roman" w:cs="Times New Roman"/>
          <w:bCs/>
          <w:sz w:val="24"/>
          <w:szCs w:val="24"/>
        </w:rPr>
      </w:pPr>
      <w:r w:rsidRPr="003D2412">
        <w:rPr>
          <w:rFonts w:ascii="Times New Roman" w:hAnsi="Times New Roman" w:cs="Times New Roman"/>
          <w:bCs/>
          <w:sz w:val="24"/>
          <w:szCs w:val="24"/>
        </w:rPr>
        <w:t xml:space="preserve">Relative advantage is the "degree to which an innovation is viewed as being superior to the notion it surpasses" (Dinesh, 2021). </w:t>
      </w:r>
      <w:r>
        <w:rPr>
          <w:rFonts w:ascii="Times New Roman" w:hAnsi="Times New Roman" w:cs="Times New Roman"/>
          <w:bCs/>
          <w:sz w:val="24"/>
          <w:szCs w:val="24"/>
        </w:rPr>
        <w:t>People are more inclined to adopt a new technology when it is holding a comparative advantage over the older technology a</w:t>
      </w:r>
      <w:r w:rsidRPr="003D2412">
        <w:rPr>
          <w:rFonts w:ascii="Times New Roman" w:hAnsi="Times New Roman" w:cs="Times New Roman"/>
          <w:bCs/>
          <w:sz w:val="24"/>
          <w:szCs w:val="24"/>
        </w:rPr>
        <w:t xml:space="preserve">ccording to the diffusion of innovation (DOI) theory. </w:t>
      </w:r>
      <w:r w:rsidR="001032C5">
        <w:rPr>
          <w:rFonts w:ascii="Times New Roman" w:hAnsi="Times New Roman" w:cs="Times New Roman"/>
          <w:bCs/>
          <w:sz w:val="24"/>
          <w:szCs w:val="24"/>
        </w:rPr>
        <w:t xml:space="preserve">According to </w:t>
      </w:r>
      <w:r w:rsidR="001032C5" w:rsidRPr="001032C5">
        <w:rPr>
          <w:rFonts w:ascii="Times New Roman" w:hAnsi="Times New Roman" w:cs="Times New Roman"/>
          <w:bCs/>
          <w:sz w:val="24"/>
          <w:szCs w:val="24"/>
        </w:rPr>
        <w:t xml:space="preserve">Akroush </w:t>
      </w:r>
      <w:r w:rsidR="001032C5">
        <w:rPr>
          <w:rFonts w:ascii="Times New Roman" w:hAnsi="Times New Roman" w:cs="Times New Roman"/>
          <w:bCs/>
          <w:sz w:val="24"/>
          <w:szCs w:val="24"/>
        </w:rPr>
        <w:t>and</w:t>
      </w:r>
      <w:r w:rsidR="001032C5" w:rsidRPr="001032C5">
        <w:rPr>
          <w:rFonts w:ascii="Times New Roman" w:hAnsi="Times New Roman" w:cs="Times New Roman"/>
          <w:bCs/>
          <w:sz w:val="24"/>
          <w:szCs w:val="24"/>
        </w:rPr>
        <w:t xml:space="preserve"> Al-Debei </w:t>
      </w:r>
      <w:r w:rsidR="001032C5">
        <w:rPr>
          <w:rFonts w:ascii="Times New Roman" w:hAnsi="Times New Roman" w:cs="Times New Roman"/>
          <w:bCs/>
          <w:sz w:val="24"/>
          <w:szCs w:val="24"/>
        </w:rPr>
        <w:t>(</w:t>
      </w:r>
      <w:r w:rsidR="001032C5" w:rsidRPr="001032C5">
        <w:rPr>
          <w:rFonts w:ascii="Times New Roman" w:hAnsi="Times New Roman" w:cs="Times New Roman"/>
          <w:bCs/>
          <w:sz w:val="24"/>
          <w:szCs w:val="24"/>
        </w:rPr>
        <w:t>2015)</w:t>
      </w:r>
      <w:r w:rsidR="001032C5">
        <w:rPr>
          <w:rFonts w:ascii="Times New Roman" w:hAnsi="Times New Roman" w:cs="Times New Roman"/>
          <w:bCs/>
          <w:sz w:val="24"/>
          <w:szCs w:val="24"/>
        </w:rPr>
        <w:t>, t</w:t>
      </w:r>
      <w:r w:rsidRPr="003D2412">
        <w:rPr>
          <w:rFonts w:ascii="Times New Roman" w:hAnsi="Times New Roman" w:cs="Times New Roman"/>
          <w:bCs/>
          <w:sz w:val="24"/>
          <w:szCs w:val="24"/>
        </w:rPr>
        <w:t xml:space="preserve">his </w:t>
      </w:r>
      <w:r w:rsidR="001032C5">
        <w:rPr>
          <w:rFonts w:ascii="Times New Roman" w:hAnsi="Times New Roman" w:cs="Times New Roman"/>
          <w:bCs/>
          <w:sz w:val="24"/>
          <w:szCs w:val="24"/>
        </w:rPr>
        <w:t>corresponds</w:t>
      </w:r>
      <w:r w:rsidRPr="003D2412">
        <w:rPr>
          <w:rFonts w:ascii="Times New Roman" w:hAnsi="Times New Roman" w:cs="Times New Roman"/>
          <w:bCs/>
          <w:sz w:val="24"/>
          <w:szCs w:val="24"/>
        </w:rPr>
        <w:t xml:space="preserve"> to how customers favo</w:t>
      </w:r>
      <w:r w:rsidR="001032C5">
        <w:rPr>
          <w:rFonts w:ascii="Times New Roman" w:hAnsi="Times New Roman" w:cs="Times New Roman"/>
          <w:bCs/>
          <w:sz w:val="24"/>
          <w:szCs w:val="24"/>
        </w:rPr>
        <w:t>u</w:t>
      </w:r>
      <w:r w:rsidRPr="003D2412">
        <w:rPr>
          <w:rFonts w:ascii="Times New Roman" w:hAnsi="Times New Roman" w:cs="Times New Roman"/>
          <w:bCs/>
          <w:sz w:val="24"/>
          <w:szCs w:val="24"/>
        </w:rPr>
        <w:t xml:space="preserve">r online shopping when it provides advantages over offline methods like time savings, cost savings, and reduced effort. </w:t>
      </w:r>
      <w:r w:rsidR="001032C5">
        <w:rPr>
          <w:rFonts w:ascii="Times New Roman" w:hAnsi="Times New Roman" w:cs="Times New Roman"/>
          <w:bCs/>
          <w:sz w:val="24"/>
          <w:szCs w:val="24"/>
        </w:rPr>
        <w:t>In addition</w:t>
      </w:r>
      <w:r w:rsidRPr="003D2412">
        <w:rPr>
          <w:rFonts w:ascii="Times New Roman" w:hAnsi="Times New Roman" w:cs="Times New Roman"/>
          <w:bCs/>
          <w:sz w:val="24"/>
          <w:szCs w:val="24"/>
        </w:rPr>
        <w:t>, consumers who are satisfied with the added advantages of online shopping will switch to it</w:t>
      </w:r>
      <w:r w:rsidR="00433BEB">
        <w:rPr>
          <w:rFonts w:ascii="Times New Roman" w:hAnsi="Times New Roman" w:cs="Times New Roman"/>
          <w:bCs/>
          <w:sz w:val="24"/>
          <w:szCs w:val="24"/>
        </w:rPr>
        <w:t xml:space="preserve"> (</w:t>
      </w:r>
      <w:r w:rsidRPr="003D2412">
        <w:rPr>
          <w:rFonts w:ascii="Times New Roman" w:hAnsi="Times New Roman" w:cs="Times New Roman"/>
          <w:bCs/>
          <w:sz w:val="24"/>
          <w:szCs w:val="24"/>
        </w:rPr>
        <w:t>Datta &amp; Archarjee</w:t>
      </w:r>
      <w:r w:rsidR="00433BEB">
        <w:rPr>
          <w:rFonts w:ascii="Times New Roman" w:hAnsi="Times New Roman" w:cs="Times New Roman"/>
          <w:bCs/>
          <w:sz w:val="24"/>
          <w:szCs w:val="24"/>
        </w:rPr>
        <w:t xml:space="preserve">, </w:t>
      </w:r>
      <w:r w:rsidRPr="003D2412">
        <w:rPr>
          <w:rFonts w:ascii="Times New Roman" w:hAnsi="Times New Roman" w:cs="Times New Roman"/>
          <w:bCs/>
          <w:sz w:val="24"/>
          <w:szCs w:val="24"/>
        </w:rPr>
        <w:t xml:space="preserve">2018). This </w:t>
      </w:r>
      <w:r w:rsidR="00D00988">
        <w:rPr>
          <w:rFonts w:ascii="Times New Roman" w:hAnsi="Times New Roman" w:cs="Times New Roman"/>
          <w:bCs/>
          <w:sz w:val="24"/>
          <w:szCs w:val="24"/>
        </w:rPr>
        <w:lastRenderedPageBreak/>
        <w:t>emphasises</w:t>
      </w:r>
      <w:r w:rsidRPr="003D2412">
        <w:rPr>
          <w:rFonts w:ascii="Times New Roman" w:hAnsi="Times New Roman" w:cs="Times New Roman"/>
          <w:bCs/>
          <w:sz w:val="24"/>
          <w:szCs w:val="24"/>
        </w:rPr>
        <w:t xml:space="preserve"> the fact that irate customers can keep using the traditional purchasing process.</w:t>
      </w:r>
      <w:r w:rsidR="0038101F">
        <w:rPr>
          <w:rFonts w:ascii="Times New Roman" w:hAnsi="Times New Roman" w:cs="Times New Roman"/>
          <w:bCs/>
          <w:sz w:val="24"/>
          <w:szCs w:val="24"/>
        </w:rPr>
        <w:t xml:space="preserve"> </w:t>
      </w:r>
      <w:r w:rsidR="0038101F" w:rsidRPr="0038101F">
        <w:rPr>
          <w:rFonts w:ascii="Times New Roman" w:hAnsi="Times New Roman" w:cs="Times New Roman"/>
          <w:bCs/>
          <w:sz w:val="24"/>
          <w:szCs w:val="24"/>
        </w:rPr>
        <w:t xml:space="preserve">It is evident that online shopping has various benefits over conventional shopping when </w:t>
      </w:r>
      <w:r w:rsidR="0038101F">
        <w:rPr>
          <w:rFonts w:ascii="Times New Roman" w:hAnsi="Times New Roman" w:cs="Times New Roman"/>
          <w:bCs/>
          <w:sz w:val="24"/>
          <w:szCs w:val="24"/>
        </w:rPr>
        <w:t>both</w:t>
      </w:r>
      <w:r w:rsidR="0038101F" w:rsidRPr="0038101F">
        <w:rPr>
          <w:rFonts w:ascii="Times New Roman" w:hAnsi="Times New Roman" w:cs="Times New Roman"/>
          <w:bCs/>
          <w:sz w:val="24"/>
          <w:szCs w:val="24"/>
        </w:rPr>
        <w:t xml:space="preserve"> are contrasted from the consumer's point of view (Liu et al., 2012). The freedom to purchase wherever</w:t>
      </w:r>
      <w:r w:rsidR="0038101F">
        <w:rPr>
          <w:rFonts w:ascii="Times New Roman" w:hAnsi="Times New Roman" w:cs="Times New Roman"/>
          <w:bCs/>
          <w:sz w:val="24"/>
          <w:szCs w:val="24"/>
        </w:rPr>
        <w:t xml:space="preserve"> and whenever</w:t>
      </w:r>
      <w:r w:rsidR="0038101F" w:rsidRPr="0038101F">
        <w:rPr>
          <w:rFonts w:ascii="Times New Roman" w:hAnsi="Times New Roman" w:cs="Times New Roman"/>
          <w:bCs/>
          <w:sz w:val="24"/>
          <w:szCs w:val="24"/>
        </w:rPr>
        <w:t xml:space="preserve"> </w:t>
      </w:r>
      <w:r w:rsidR="0038101F">
        <w:rPr>
          <w:rFonts w:ascii="Times New Roman" w:hAnsi="Times New Roman" w:cs="Times New Roman"/>
          <w:bCs/>
          <w:sz w:val="24"/>
          <w:szCs w:val="24"/>
        </w:rPr>
        <w:t>one</w:t>
      </w:r>
      <w:r w:rsidR="0038101F" w:rsidRPr="0038101F">
        <w:rPr>
          <w:rFonts w:ascii="Times New Roman" w:hAnsi="Times New Roman" w:cs="Times New Roman"/>
          <w:bCs/>
          <w:sz w:val="24"/>
          <w:szCs w:val="24"/>
        </w:rPr>
        <w:t xml:space="preserve"> like</w:t>
      </w:r>
      <w:r w:rsidR="0038101F">
        <w:rPr>
          <w:rFonts w:ascii="Times New Roman" w:hAnsi="Times New Roman" w:cs="Times New Roman"/>
          <w:bCs/>
          <w:sz w:val="24"/>
          <w:szCs w:val="24"/>
        </w:rPr>
        <w:t>s</w:t>
      </w:r>
      <w:r w:rsidR="0038101F" w:rsidRPr="0038101F">
        <w:rPr>
          <w:rFonts w:ascii="Times New Roman" w:hAnsi="Times New Roman" w:cs="Times New Roman"/>
          <w:bCs/>
          <w:sz w:val="24"/>
          <w:szCs w:val="24"/>
        </w:rPr>
        <w:t xml:space="preserve">, the capacity to save resources like cash, time, and energy, and the capacity to learn </w:t>
      </w:r>
      <w:r w:rsidR="0038101F">
        <w:rPr>
          <w:rFonts w:ascii="Times New Roman" w:hAnsi="Times New Roman" w:cs="Times New Roman"/>
          <w:bCs/>
          <w:sz w:val="24"/>
          <w:szCs w:val="24"/>
        </w:rPr>
        <w:t xml:space="preserve">more about </w:t>
      </w:r>
      <w:r w:rsidR="0038101F" w:rsidRPr="0038101F">
        <w:rPr>
          <w:rFonts w:ascii="Times New Roman" w:hAnsi="Times New Roman" w:cs="Times New Roman"/>
          <w:bCs/>
          <w:sz w:val="24"/>
          <w:szCs w:val="24"/>
        </w:rPr>
        <w:t xml:space="preserve">products and services are a few examples. </w:t>
      </w:r>
      <w:r w:rsidR="00387580" w:rsidRPr="0038101F">
        <w:rPr>
          <w:rFonts w:ascii="Times New Roman" w:hAnsi="Times New Roman" w:cs="Times New Roman"/>
          <w:bCs/>
          <w:sz w:val="24"/>
          <w:szCs w:val="24"/>
        </w:rPr>
        <w:t>Consequently</w:t>
      </w:r>
      <w:r w:rsidR="0038101F" w:rsidRPr="0038101F">
        <w:rPr>
          <w:rFonts w:ascii="Times New Roman" w:hAnsi="Times New Roman" w:cs="Times New Roman"/>
          <w:bCs/>
          <w:sz w:val="24"/>
          <w:szCs w:val="24"/>
        </w:rPr>
        <w:t>, these benefits would have a considerable and positive influence on consumers' impressions of online shopping (Iqbal, 2019).</w:t>
      </w:r>
    </w:p>
    <w:p w14:paraId="766C79C8" w14:textId="1AFC110C" w:rsidR="003D2412" w:rsidRDefault="0038101F" w:rsidP="0038101F">
      <w:pPr>
        <w:spacing w:line="480" w:lineRule="auto"/>
        <w:jc w:val="both"/>
        <w:rPr>
          <w:rFonts w:ascii="Times New Roman" w:hAnsi="Times New Roman" w:cs="Times New Roman"/>
          <w:bCs/>
          <w:sz w:val="24"/>
          <w:szCs w:val="24"/>
        </w:rPr>
      </w:pPr>
      <w:r w:rsidRPr="0038101F">
        <w:rPr>
          <w:rFonts w:ascii="Times New Roman" w:hAnsi="Times New Roman" w:cs="Times New Roman"/>
          <w:bCs/>
          <w:sz w:val="24"/>
          <w:szCs w:val="24"/>
        </w:rPr>
        <w:t xml:space="preserve">Relative advantage is one of the characteristics that has the largest influence </w:t>
      </w:r>
      <w:r w:rsidR="00387580">
        <w:rPr>
          <w:rFonts w:ascii="Times New Roman" w:hAnsi="Times New Roman" w:cs="Times New Roman"/>
          <w:bCs/>
          <w:sz w:val="24"/>
          <w:szCs w:val="24"/>
        </w:rPr>
        <w:t>regarding</w:t>
      </w:r>
      <w:r w:rsidRPr="0038101F">
        <w:rPr>
          <w:rFonts w:ascii="Times New Roman" w:hAnsi="Times New Roman" w:cs="Times New Roman"/>
          <w:bCs/>
          <w:sz w:val="24"/>
          <w:szCs w:val="24"/>
        </w:rPr>
        <w:t xml:space="preserve"> customer attitudes and intents </w:t>
      </w:r>
      <w:r w:rsidR="00387580">
        <w:rPr>
          <w:rFonts w:ascii="Times New Roman" w:hAnsi="Times New Roman" w:cs="Times New Roman"/>
          <w:bCs/>
          <w:sz w:val="24"/>
          <w:szCs w:val="24"/>
        </w:rPr>
        <w:t>in the</w:t>
      </w:r>
      <w:r w:rsidRPr="0038101F">
        <w:rPr>
          <w:rFonts w:ascii="Times New Roman" w:hAnsi="Times New Roman" w:cs="Times New Roman"/>
          <w:bCs/>
          <w:sz w:val="24"/>
          <w:szCs w:val="24"/>
        </w:rPr>
        <w:t xml:space="preserve"> adopt</w:t>
      </w:r>
      <w:r w:rsidR="00387580">
        <w:rPr>
          <w:rFonts w:ascii="Times New Roman" w:hAnsi="Times New Roman" w:cs="Times New Roman"/>
          <w:bCs/>
          <w:sz w:val="24"/>
          <w:szCs w:val="24"/>
        </w:rPr>
        <w:t>ion of</w:t>
      </w:r>
      <w:r w:rsidRPr="0038101F">
        <w:rPr>
          <w:rFonts w:ascii="Times New Roman" w:hAnsi="Times New Roman" w:cs="Times New Roman"/>
          <w:bCs/>
          <w:sz w:val="24"/>
          <w:szCs w:val="24"/>
        </w:rPr>
        <w:t xml:space="preserve"> new technology (Khanna </w:t>
      </w:r>
      <w:r w:rsidR="00387580">
        <w:rPr>
          <w:rFonts w:ascii="Times New Roman" w:hAnsi="Times New Roman" w:cs="Times New Roman"/>
          <w:bCs/>
          <w:sz w:val="24"/>
          <w:szCs w:val="24"/>
        </w:rPr>
        <w:t>&amp;</w:t>
      </w:r>
      <w:r w:rsidRPr="0038101F">
        <w:rPr>
          <w:rFonts w:ascii="Times New Roman" w:hAnsi="Times New Roman" w:cs="Times New Roman"/>
          <w:bCs/>
          <w:sz w:val="24"/>
          <w:szCs w:val="24"/>
        </w:rPr>
        <w:t xml:space="preserve"> Sampat, 2015; Mosteller, Donthu </w:t>
      </w:r>
      <w:r w:rsidR="00387580">
        <w:rPr>
          <w:rFonts w:ascii="Times New Roman" w:hAnsi="Times New Roman" w:cs="Times New Roman"/>
          <w:bCs/>
          <w:sz w:val="24"/>
          <w:szCs w:val="24"/>
        </w:rPr>
        <w:t>&amp;</w:t>
      </w:r>
      <w:r w:rsidRPr="0038101F">
        <w:rPr>
          <w:rFonts w:ascii="Times New Roman" w:hAnsi="Times New Roman" w:cs="Times New Roman"/>
          <w:bCs/>
          <w:sz w:val="24"/>
          <w:szCs w:val="24"/>
        </w:rPr>
        <w:t xml:space="preserve"> Eroglu, 2014; Shanthi </w:t>
      </w:r>
      <w:r w:rsidR="00387580">
        <w:rPr>
          <w:rFonts w:ascii="Times New Roman" w:hAnsi="Times New Roman" w:cs="Times New Roman"/>
          <w:bCs/>
          <w:sz w:val="24"/>
          <w:szCs w:val="24"/>
        </w:rPr>
        <w:t>&amp;</w:t>
      </w:r>
      <w:r w:rsidRPr="0038101F">
        <w:rPr>
          <w:rFonts w:ascii="Times New Roman" w:hAnsi="Times New Roman" w:cs="Times New Roman"/>
          <w:bCs/>
          <w:sz w:val="24"/>
          <w:szCs w:val="24"/>
        </w:rPr>
        <w:t xml:space="preserve"> Desti, 2015).</w:t>
      </w:r>
    </w:p>
    <w:p w14:paraId="079A60BF" w14:textId="0D82DC13" w:rsidR="00D72A2A" w:rsidRPr="00D72A2A" w:rsidRDefault="00EE3A72" w:rsidP="00022CA9">
      <w:pPr>
        <w:pStyle w:val="Heading3"/>
        <w:numPr>
          <w:ilvl w:val="2"/>
          <w:numId w:val="10"/>
        </w:numPr>
        <w:spacing w:line="480" w:lineRule="auto"/>
        <w:rPr>
          <w:lang w:val="en-US"/>
        </w:rPr>
      </w:pPr>
      <w:bookmarkStart w:id="72" w:name="_Toc153826357"/>
      <w:r>
        <w:rPr>
          <w:lang w:val="en-US"/>
        </w:rPr>
        <w:t>Covid-19</w:t>
      </w:r>
      <w:bookmarkEnd w:id="72"/>
    </w:p>
    <w:p w14:paraId="487E290C" w14:textId="43B04A38" w:rsidR="00D72A2A" w:rsidRPr="00D72A2A" w:rsidRDefault="00D72A2A" w:rsidP="00D72A2A">
      <w:pPr>
        <w:spacing w:line="480" w:lineRule="auto"/>
        <w:jc w:val="both"/>
        <w:rPr>
          <w:rFonts w:ascii="Times New Roman" w:hAnsi="Times New Roman" w:cs="Times New Roman"/>
          <w:bCs/>
          <w:sz w:val="24"/>
          <w:szCs w:val="24"/>
          <w:lang w:val="en-US"/>
        </w:rPr>
      </w:pPr>
      <w:r w:rsidRPr="00D72A2A">
        <w:rPr>
          <w:rFonts w:ascii="Times New Roman" w:hAnsi="Times New Roman" w:cs="Times New Roman"/>
          <w:bCs/>
          <w:sz w:val="24"/>
          <w:szCs w:val="24"/>
          <w:lang w:val="en-US"/>
        </w:rPr>
        <w:t xml:space="preserve">The digital revolution has had a colossal impact on client purchasing procedures and attitudes. Because of the development of the </w:t>
      </w:r>
      <w:r w:rsidR="00F737D9">
        <w:rPr>
          <w:rFonts w:ascii="Times New Roman" w:hAnsi="Times New Roman" w:cs="Times New Roman"/>
          <w:bCs/>
          <w:sz w:val="24"/>
          <w:szCs w:val="24"/>
          <w:lang w:val="en-US"/>
        </w:rPr>
        <w:t>i</w:t>
      </w:r>
      <w:r w:rsidR="00E46860">
        <w:rPr>
          <w:rFonts w:ascii="Times New Roman" w:hAnsi="Times New Roman" w:cs="Times New Roman"/>
          <w:bCs/>
          <w:sz w:val="24"/>
          <w:szCs w:val="24"/>
          <w:lang w:val="en-US"/>
        </w:rPr>
        <w:t>nternet</w:t>
      </w:r>
      <w:r w:rsidRPr="00D72A2A">
        <w:rPr>
          <w:rFonts w:ascii="Times New Roman" w:hAnsi="Times New Roman" w:cs="Times New Roman"/>
          <w:bCs/>
          <w:sz w:val="24"/>
          <w:szCs w:val="24"/>
          <w:lang w:val="en-US"/>
        </w:rPr>
        <w:t xml:space="preserve"> and digital technology, e-commerce platforms have completely changed the retail landscape. Vinerean et al. (2022) claim that consumers have expressed their approbation of the new digital retail environment even before the present </w:t>
      </w:r>
      <w:r w:rsidR="00EE3A72">
        <w:rPr>
          <w:rFonts w:ascii="Times New Roman" w:hAnsi="Times New Roman" w:cs="Times New Roman"/>
          <w:bCs/>
          <w:sz w:val="24"/>
          <w:szCs w:val="24"/>
          <w:lang w:val="en-US"/>
        </w:rPr>
        <w:t>Covid-19</w:t>
      </w:r>
      <w:r w:rsidRPr="00D72A2A">
        <w:rPr>
          <w:rFonts w:ascii="Times New Roman" w:hAnsi="Times New Roman" w:cs="Times New Roman"/>
          <w:bCs/>
          <w:sz w:val="24"/>
          <w:szCs w:val="24"/>
          <w:lang w:val="en-US"/>
        </w:rPr>
        <w:t xml:space="preserve"> epidemic emerged. Customers can simply track pricing in this new online shopping environment, evaluate the functionality of various things, and share their thoughts on their purchases. In a time-conscious modern society, "online purchasing also saves time going to and from a retail store" (Hong et al., 2021). According to academic theories, one of the things that affected consumers' attitudes about </w:t>
      </w:r>
      <w:r w:rsidR="00E46860">
        <w:rPr>
          <w:rFonts w:ascii="Times New Roman" w:hAnsi="Times New Roman" w:cs="Times New Roman"/>
          <w:bCs/>
          <w:sz w:val="24"/>
          <w:szCs w:val="24"/>
          <w:lang w:val="en-US"/>
        </w:rPr>
        <w:t>internet</w:t>
      </w:r>
      <w:r w:rsidRPr="00D72A2A">
        <w:rPr>
          <w:rFonts w:ascii="Times New Roman" w:hAnsi="Times New Roman" w:cs="Times New Roman"/>
          <w:bCs/>
          <w:sz w:val="24"/>
          <w:szCs w:val="24"/>
          <w:lang w:val="en-US"/>
        </w:rPr>
        <w:t xml:space="preserve"> purchasing in recent years was the </w:t>
      </w:r>
      <w:r w:rsidR="00EE3A72">
        <w:rPr>
          <w:rFonts w:ascii="Times New Roman" w:hAnsi="Times New Roman" w:cs="Times New Roman"/>
          <w:bCs/>
          <w:sz w:val="24"/>
          <w:szCs w:val="24"/>
          <w:lang w:val="en-US"/>
        </w:rPr>
        <w:t>C</w:t>
      </w:r>
      <w:r w:rsidR="00EE3A72" w:rsidRPr="00EE3A72">
        <w:rPr>
          <w:rFonts w:ascii="Times New Roman" w:hAnsi="Times New Roman" w:cs="Times New Roman"/>
          <w:bCs/>
          <w:lang w:val="en-US"/>
        </w:rPr>
        <w:t>ovid</w:t>
      </w:r>
      <w:r w:rsidR="00EE3A72">
        <w:rPr>
          <w:rFonts w:ascii="Times New Roman" w:hAnsi="Times New Roman" w:cs="Times New Roman"/>
          <w:bCs/>
          <w:sz w:val="24"/>
          <w:szCs w:val="24"/>
          <w:lang w:val="en-US"/>
        </w:rPr>
        <w:t>-19</w:t>
      </w:r>
      <w:r w:rsidRPr="00D72A2A">
        <w:rPr>
          <w:rFonts w:ascii="Times New Roman" w:hAnsi="Times New Roman" w:cs="Times New Roman"/>
          <w:bCs/>
          <w:sz w:val="24"/>
          <w:szCs w:val="24"/>
          <w:lang w:val="en-US"/>
        </w:rPr>
        <w:t xml:space="preserve"> epidemic (Sheth, 2020). Meiryani, Juwita, Agustini, and Siawijaya (2021) claim that the </w:t>
      </w:r>
      <w:r w:rsidR="00EE3A72">
        <w:rPr>
          <w:rFonts w:ascii="Times New Roman" w:hAnsi="Times New Roman" w:cs="Times New Roman"/>
          <w:bCs/>
          <w:sz w:val="24"/>
          <w:szCs w:val="24"/>
          <w:lang w:val="en-US"/>
        </w:rPr>
        <w:t>Covid-19</w:t>
      </w:r>
      <w:r w:rsidRPr="00D72A2A">
        <w:rPr>
          <w:rFonts w:ascii="Times New Roman" w:hAnsi="Times New Roman" w:cs="Times New Roman"/>
          <w:bCs/>
          <w:sz w:val="24"/>
          <w:szCs w:val="24"/>
          <w:lang w:val="en-US"/>
        </w:rPr>
        <w:t xml:space="preserve"> pandemic had an impact on the way people behaved, causing them to shun public spaces like malls and increasing their reliance on </w:t>
      </w:r>
      <w:r w:rsidR="00E46860">
        <w:rPr>
          <w:rFonts w:ascii="Times New Roman" w:hAnsi="Times New Roman" w:cs="Times New Roman"/>
          <w:bCs/>
          <w:sz w:val="24"/>
          <w:szCs w:val="24"/>
          <w:lang w:val="en-US"/>
        </w:rPr>
        <w:t>internet</w:t>
      </w:r>
      <w:r w:rsidRPr="00D72A2A">
        <w:rPr>
          <w:rFonts w:ascii="Times New Roman" w:hAnsi="Times New Roman" w:cs="Times New Roman"/>
          <w:bCs/>
          <w:sz w:val="24"/>
          <w:szCs w:val="24"/>
          <w:lang w:val="en-US"/>
        </w:rPr>
        <w:t xml:space="preserve"> shopping. The </w:t>
      </w:r>
      <w:r w:rsidR="00EE3A72">
        <w:rPr>
          <w:rFonts w:ascii="Times New Roman" w:hAnsi="Times New Roman" w:cs="Times New Roman"/>
          <w:bCs/>
          <w:sz w:val="24"/>
          <w:szCs w:val="24"/>
          <w:lang w:val="en-US"/>
        </w:rPr>
        <w:t>Covid-19</w:t>
      </w:r>
      <w:r w:rsidRPr="00D72A2A">
        <w:rPr>
          <w:rFonts w:ascii="Times New Roman" w:hAnsi="Times New Roman" w:cs="Times New Roman"/>
          <w:bCs/>
          <w:sz w:val="24"/>
          <w:szCs w:val="24"/>
          <w:lang w:val="en-US"/>
        </w:rPr>
        <w:t xml:space="preserve"> epidemic, according to authors like Zou and Cheshmehzangi (2022), caused significant disruptions in the </w:t>
      </w:r>
      <w:r w:rsidRPr="00D72A2A">
        <w:rPr>
          <w:rFonts w:ascii="Times New Roman" w:hAnsi="Times New Roman" w:cs="Times New Roman"/>
          <w:bCs/>
          <w:sz w:val="24"/>
          <w:szCs w:val="24"/>
          <w:lang w:val="en-US"/>
        </w:rPr>
        <w:lastRenderedPageBreak/>
        <w:t xml:space="preserve">worldwide supply chain, forcing firms to turn to e-commerce </w:t>
      </w:r>
      <w:proofErr w:type="gramStart"/>
      <w:r w:rsidRPr="00D72A2A">
        <w:rPr>
          <w:rFonts w:ascii="Times New Roman" w:hAnsi="Times New Roman" w:cs="Times New Roman"/>
          <w:bCs/>
          <w:sz w:val="24"/>
          <w:szCs w:val="24"/>
          <w:lang w:val="en-US"/>
        </w:rPr>
        <w:t>in order to</w:t>
      </w:r>
      <w:proofErr w:type="gramEnd"/>
      <w:r w:rsidRPr="00D72A2A">
        <w:rPr>
          <w:rFonts w:ascii="Times New Roman" w:hAnsi="Times New Roman" w:cs="Times New Roman"/>
          <w:bCs/>
          <w:sz w:val="24"/>
          <w:szCs w:val="24"/>
          <w:lang w:val="en-US"/>
        </w:rPr>
        <w:t xml:space="preserve"> avoid losing out on customers.</w:t>
      </w:r>
    </w:p>
    <w:p w14:paraId="6C4A2EB8" w14:textId="4962C0B9" w:rsidR="00B741BE" w:rsidRPr="002B120E" w:rsidRDefault="00D72A2A" w:rsidP="00B741BE">
      <w:pPr>
        <w:spacing w:line="480" w:lineRule="auto"/>
        <w:jc w:val="both"/>
        <w:rPr>
          <w:rFonts w:ascii="Times New Roman" w:hAnsi="Times New Roman" w:cs="Times New Roman"/>
          <w:bCs/>
          <w:sz w:val="24"/>
          <w:szCs w:val="24"/>
          <w:lang w:val="en-US"/>
        </w:rPr>
      </w:pPr>
      <w:r w:rsidRPr="00D72A2A">
        <w:rPr>
          <w:rFonts w:ascii="Times New Roman" w:hAnsi="Times New Roman" w:cs="Times New Roman"/>
          <w:bCs/>
          <w:sz w:val="24"/>
          <w:szCs w:val="24"/>
          <w:lang w:val="en-US"/>
        </w:rPr>
        <w:t xml:space="preserve">Due to state-wide lockdowns during the </w:t>
      </w:r>
      <w:r w:rsidR="00EE3A72">
        <w:rPr>
          <w:rFonts w:ascii="Times New Roman" w:hAnsi="Times New Roman" w:cs="Times New Roman"/>
          <w:bCs/>
          <w:sz w:val="24"/>
          <w:szCs w:val="24"/>
          <w:lang w:val="en-US"/>
        </w:rPr>
        <w:t>Covid-19</w:t>
      </w:r>
      <w:r w:rsidRPr="00D72A2A">
        <w:rPr>
          <w:rFonts w:ascii="Times New Roman" w:hAnsi="Times New Roman" w:cs="Times New Roman"/>
          <w:bCs/>
          <w:sz w:val="24"/>
          <w:szCs w:val="24"/>
          <w:lang w:val="en-US"/>
        </w:rPr>
        <w:t xml:space="preserve"> pandemic, people were required to remain inside their homes (Mehrolia et al., 2020). Owing to these constraints, many consumers chose to buy food through food delivery apps and engage</w:t>
      </w:r>
      <w:r w:rsidR="00F737D9">
        <w:rPr>
          <w:rFonts w:ascii="Times New Roman" w:hAnsi="Times New Roman" w:cs="Times New Roman"/>
          <w:bCs/>
          <w:sz w:val="24"/>
          <w:szCs w:val="24"/>
          <w:lang w:val="en-US"/>
        </w:rPr>
        <w:t>d</w:t>
      </w:r>
      <w:r w:rsidRPr="00D72A2A">
        <w:rPr>
          <w:rFonts w:ascii="Times New Roman" w:hAnsi="Times New Roman" w:cs="Times New Roman"/>
          <w:bCs/>
          <w:sz w:val="24"/>
          <w:szCs w:val="24"/>
          <w:lang w:val="en-US"/>
        </w:rPr>
        <w:t xml:space="preserve"> in online shopping. In several instances, local officials promoted online purchasing to help curb the spread of the disease (Mehrolia et al., 2020). It might be said that customers assessed the benefits and drawbacks of online buying in this pandemic setting. Lee (2020) indicate that perceived benefits represent "the perceived net advantages connected with the products or services obtained". So, according to Koch, Frommeyer, and Schewe (2020), clients compare the gains and losses connected with online buying during a pandemic before making their acquisition decisions. Shopping convenience, hedonic/enjoyment, ease and comfort of shopping, and product selection were the four main categories of perceived benefits listed by Liu et al. (2012). It was believed during the </w:t>
      </w:r>
      <w:r w:rsidR="00EE3A72">
        <w:rPr>
          <w:rFonts w:ascii="Times New Roman" w:hAnsi="Times New Roman" w:cs="Times New Roman"/>
          <w:bCs/>
          <w:sz w:val="24"/>
          <w:szCs w:val="24"/>
          <w:lang w:val="en-US"/>
        </w:rPr>
        <w:t>Covid-19</w:t>
      </w:r>
      <w:r w:rsidRPr="00D72A2A">
        <w:rPr>
          <w:rFonts w:ascii="Times New Roman" w:hAnsi="Times New Roman" w:cs="Times New Roman"/>
          <w:bCs/>
          <w:sz w:val="24"/>
          <w:szCs w:val="24"/>
          <w:lang w:val="en-US"/>
        </w:rPr>
        <w:t xml:space="preserve"> outbreak that perceived benefits </w:t>
      </w:r>
      <w:r w:rsidR="00F737D9">
        <w:rPr>
          <w:rFonts w:ascii="Times New Roman" w:hAnsi="Times New Roman" w:cs="Times New Roman"/>
          <w:bCs/>
          <w:sz w:val="24"/>
          <w:szCs w:val="24"/>
          <w:lang w:val="en-US"/>
        </w:rPr>
        <w:t>were</w:t>
      </w:r>
      <w:r w:rsidRPr="00D72A2A">
        <w:rPr>
          <w:rFonts w:ascii="Times New Roman" w:hAnsi="Times New Roman" w:cs="Times New Roman"/>
          <w:bCs/>
          <w:sz w:val="24"/>
          <w:szCs w:val="24"/>
          <w:lang w:val="en-US"/>
        </w:rPr>
        <w:t xml:space="preserve"> a key motivator for e-commerce transactions (Koch, Frommeyer &amp; Schewe, 2020).</w:t>
      </w:r>
    </w:p>
    <w:p w14:paraId="1DBF8532" w14:textId="03073844" w:rsidR="00B741BE" w:rsidRPr="00B741BE" w:rsidRDefault="00022CA9" w:rsidP="00022CA9">
      <w:pPr>
        <w:pStyle w:val="Heading2"/>
        <w:numPr>
          <w:ilvl w:val="1"/>
          <w:numId w:val="10"/>
        </w:numPr>
        <w:spacing w:line="480" w:lineRule="auto"/>
        <w:rPr>
          <w:lang w:val="en-US"/>
        </w:rPr>
      </w:pPr>
      <w:r>
        <w:rPr>
          <w:lang w:val="en-US"/>
        </w:rPr>
        <w:t xml:space="preserve"> </w:t>
      </w:r>
      <w:bookmarkStart w:id="73" w:name="_Toc153826358"/>
      <w:r w:rsidR="00B741BE" w:rsidRPr="00B741BE">
        <w:rPr>
          <w:lang w:val="en-US"/>
        </w:rPr>
        <w:t>The emergence of the hybrid online/offline channel of distribution</w:t>
      </w:r>
      <w:bookmarkEnd w:id="73"/>
    </w:p>
    <w:p w14:paraId="57658DE1" w14:textId="2F0ACA2D" w:rsidR="00B741BE" w:rsidRPr="00B741BE" w:rsidRDefault="00B741BE" w:rsidP="00B741BE">
      <w:pPr>
        <w:spacing w:line="480" w:lineRule="auto"/>
        <w:jc w:val="both"/>
        <w:rPr>
          <w:rFonts w:ascii="Times New Roman" w:hAnsi="Times New Roman" w:cs="Times New Roman"/>
          <w:bCs/>
          <w:sz w:val="24"/>
          <w:szCs w:val="24"/>
          <w:lang w:val="en-US"/>
        </w:rPr>
      </w:pPr>
      <w:r w:rsidRPr="00B741BE">
        <w:rPr>
          <w:rFonts w:ascii="Times New Roman" w:hAnsi="Times New Roman" w:cs="Times New Roman"/>
          <w:bCs/>
          <w:sz w:val="24"/>
          <w:szCs w:val="24"/>
          <w:lang w:val="en-US"/>
        </w:rPr>
        <w:t>While traditional brick-and-mortar firms are still vital in the industry, e-commerce has grown to be a major player, giving customers the convenience and flexibility to shop whenever they want, from anywhere (Dhebar et al., 2023). Though traditional brick-and-mortar stores have the advantage of letting shoppers touch and feel products before making a purchase, their physical location and business hours are constrained. On the other side, users may access a wider variety of products through online commerce, compare prices and reviews, and make purchases without ever leaving their homes (</w:t>
      </w:r>
      <w:r w:rsidR="00B73E70">
        <w:rPr>
          <w:rFonts w:ascii="Times New Roman" w:hAnsi="Times New Roman" w:cs="Times New Roman"/>
          <w:bCs/>
          <w:sz w:val="24"/>
          <w:szCs w:val="24"/>
          <w:lang w:val="en-US"/>
        </w:rPr>
        <w:t>Bachrach</w:t>
      </w:r>
      <w:r w:rsidR="00013415">
        <w:rPr>
          <w:rFonts w:ascii="Times New Roman" w:hAnsi="Times New Roman" w:cs="Times New Roman"/>
          <w:bCs/>
          <w:sz w:val="24"/>
          <w:szCs w:val="24"/>
          <w:lang w:val="en-US"/>
        </w:rPr>
        <w:t>, 2016</w:t>
      </w:r>
      <w:r w:rsidRPr="00B741BE">
        <w:rPr>
          <w:rFonts w:ascii="Times New Roman" w:hAnsi="Times New Roman" w:cs="Times New Roman"/>
          <w:bCs/>
          <w:sz w:val="24"/>
          <w:szCs w:val="24"/>
          <w:lang w:val="en-US"/>
        </w:rPr>
        <w:t xml:space="preserve">). Aiolfi and Sabbadin (2019) assert that there has been a noticeable shift away from the two channels of distribution on a singular basis toward a more multichannel-based distribution. According to Rigby (2011), as </w:t>
      </w:r>
      <w:r w:rsidRPr="00B741BE">
        <w:rPr>
          <w:rFonts w:ascii="Times New Roman" w:hAnsi="Times New Roman" w:cs="Times New Roman"/>
          <w:bCs/>
          <w:sz w:val="24"/>
          <w:szCs w:val="24"/>
          <w:lang w:val="en-US"/>
        </w:rPr>
        <w:lastRenderedPageBreak/>
        <w:t xml:space="preserve">cited in Aiolfi and Sabbadin (2019), the major grocery retailers have become multichannel, and the most dynamic ones are focused on offline online integration and omnichannel, </w:t>
      </w:r>
      <w:proofErr w:type="gramStart"/>
      <w:r w:rsidRPr="00B741BE">
        <w:rPr>
          <w:rFonts w:ascii="Times New Roman" w:hAnsi="Times New Roman" w:cs="Times New Roman"/>
          <w:bCs/>
          <w:sz w:val="24"/>
          <w:szCs w:val="24"/>
          <w:lang w:val="en-US"/>
        </w:rPr>
        <w:t>in order to</w:t>
      </w:r>
      <w:proofErr w:type="gramEnd"/>
      <w:r w:rsidRPr="00B741BE">
        <w:rPr>
          <w:rFonts w:ascii="Times New Roman" w:hAnsi="Times New Roman" w:cs="Times New Roman"/>
          <w:bCs/>
          <w:sz w:val="24"/>
          <w:szCs w:val="24"/>
          <w:lang w:val="en-US"/>
        </w:rPr>
        <w:t xml:space="preserve"> give customers more engaging, comfortable, and uninterrupted experiences. The literature assumed a significant separation between physical channels and online channels, but more recent channel integration has resulted in the studies of multichannel (Lazaris &amp; Vrechopoulos, 2014) and omnichannel (Verhoef, </w:t>
      </w:r>
      <w:bookmarkStart w:id="74" w:name="_Hlk138603711"/>
      <w:r w:rsidRPr="00B741BE">
        <w:rPr>
          <w:rFonts w:ascii="Times New Roman" w:hAnsi="Times New Roman" w:cs="Times New Roman"/>
          <w:bCs/>
          <w:sz w:val="24"/>
          <w:szCs w:val="24"/>
          <w:lang w:val="en-US"/>
        </w:rPr>
        <w:t>Kannan &amp; Inman</w:t>
      </w:r>
      <w:bookmarkEnd w:id="74"/>
      <w:r w:rsidRPr="00B741BE">
        <w:rPr>
          <w:rFonts w:ascii="Times New Roman" w:hAnsi="Times New Roman" w:cs="Times New Roman"/>
          <w:bCs/>
          <w:sz w:val="24"/>
          <w:szCs w:val="24"/>
          <w:lang w:val="en-US"/>
        </w:rPr>
        <w:t>, 2015).</w:t>
      </w:r>
    </w:p>
    <w:p w14:paraId="64118BD1" w14:textId="022D25E3" w:rsidR="00CB19DA" w:rsidRPr="002B120E" w:rsidRDefault="00B741BE" w:rsidP="00B741BE">
      <w:pPr>
        <w:spacing w:line="480" w:lineRule="auto"/>
        <w:jc w:val="both"/>
        <w:rPr>
          <w:rFonts w:ascii="Times New Roman" w:hAnsi="Times New Roman" w:cs="Times New Roman"/>
          <w:bCs/>
          <w:sz w:val="24"/>
          <w:szCs w:val="24"/>
        </w:rPr>
      </w:pPr>
      <w:r w:rsidRPr="00B741BE">
        <w:rPr>
          <w:rFonts w:ascii="Times New Roman" w:hAnsi="Times New Roman" w:cs="Times New Roman"/>
          <w:bCs/>
          <w:sz w:val="24"/>
          <w:szCs w:val="24"/>
          <w:lang w:val="en-US"/>
        </w:rPr>
        <w:t xml:space="preserve">It is underlined in the study of </w:t>
      </w:r>
      <w:r w:rsidR="00281E76" w:rsidRPr="00281E76">
        <w:rPr>
          <w:rFonts w:ascii="Times New Roman" w:hAnsi="Times New Roman" w:cs="Times New Roman"/>
          <w:bCs/>
          <w:sz w:val="24"/>
          <w:szCs w:val="24"/>
        </w:rPr>
        <w:t xml:space="preserve">Simone &amp; Sabbadin </w:t>
      </w:r>
      <w:r w:rsidR="00281E76">
        <w:rPr>
          <w:rFonts w:ascii="Times New Roman" w:hAnsi="Times New Roman" w:cs="Times New Roman"/>
          <w:bCs/>
          <w:sz w:val="24"/>
          <w:szCs w:val="24"/>
        </w:rPr>
        <w:t>(</w:t>
      </w:r>
      <w:r w:rsidR="00281E76" w:rsidRPr="00281E76">
        <w:rPr>
          <w:rFonts w:ascii="Times New Roman" w:hAnsi="Times New Roman" w:cs="Times New Roman"/>
          <w:bCs/>
          <w:sz w:val="24"/>
          <w:szCs w:val="24"/>
        </w:rPr>
        <w:t>2017)</w:t>
      </w:r>
      <w:r w:rsidR="00281E76">
        <w:rPr>
          <w:rFonts w:ascii="Times New Roman" w:hAnsi="Times New Roman" w:cs="Times New Roman"/>
          <w:bCs/>
          <w:sz w:val="24"/>
          <w:szCs w:val="24"/>
        </w:rPr>
        <w:t xml:space="preserve"> </w:t>
      </w:r>
      <w:r w:rsidRPr="00B741BE">
        <w:rPr>
          <w:rFonts w:ascii="Times New Roman" w:hAnsi="Times New Roman" w:cs="Times New Roman"/>
          <w:bCs/>
          <w:sz w:val="24"/>
          <w:szCs w:val="24"/>
          <w:lang w:val="en-US"/>
        </w:rPr>
        <w:t xml:space="preserve">that a hybrid form of online and in-store shopping is developing. According to the writers, empirical data demonstrates that many people today </w:t>
      </w:r>
      <w:proofErr w:type="gramStart"/>
      <w:r w:rsidRPr="00B741BE">
        <w:rPr>
          <w:rFonts w:ascii="Times New Roman" w:hAnsi="Times New Roman" w:cs="Times New Roman"/>
          <w:bCs/>
          <w:sz w:val="24"/>
          <w:szCs w:val="24"/>
          <w:lang w:val="en-US"/>
        </w:rPr>
        <w:t>have a tendency to</w:t>
      </w:r>
      <w:proofErr w:type="gramEnd"/>
      <w:r w:rsidRPr="00B741BE">
        <w:rPr>
          <w:rFonts w:ascii="Times New Roman" w:hAnsi="Times New Roman" w:cs="Times New Roman"/>
          <w:bCs/>
          <w:sz w:val="24"/>
          <w:szCs w:val="24"/>
          <w:lang w:val="en-US"/>
        </w:rPr>
        <w:t xml:space="preserve"> begin their purchasing experience online before going to the store. It was also discovered that searching for a product online, checking it out in-store, and then purchasing it online is another way to combine online and in-store shopping. </w:t>
      </w:r>
      <w:r w:rsidR="006C52B0" w:rsidRPr="006C52B0">
        <w:rPr>
          <w:rFonts w:ascii="Times New Roman" w:hAnsi="Times New Roman" w:cs="Times New Roman"/>
          <w:bCs/>
          <w:sz w:val="24"/>
          <w:szCs w:val="24"/>
          <w:lang w:val="en-US"/>
        </w:rPr>
        <w:t>Omnichannel refers to the seamless customer experience across many customer touchpoints and channels and the freedom to transition between channels without losing crucial data or having to start over on each new channel</w:t>
      </w:r>
      <w:r w:rsidR="006C52B0">
        <w:rPr>
          <w:rFonts w:ascii="Times New Roman" w:hAnsi="Times New Roman" w:cs="Times New Roman"/>
          <w:bCs/>
          <w:sz w:val="24"/>
          <w:szCs w:val="24"/>
          <w:lang w:val="en-US"/>
        </w:rPr>
        <w:t xml:space="preserve"> </w:t>
      </w:r>
      <w:r w:rsidR="006C52B0" w:rsidRPr="006C52B0">
        <w:rPr>
          <w:rFonts w:ascii="Times New Roman" w:hAnsi="Times New Roman" w:cs="Times New Roman"/>
          <w:bCs/>
          <w:sz w:val="24"/>
          <w:szCs w:val="24"/>
        </w:rPr>
        <w:t>(Simone &amp; Sabbadin, 2017</w:t>
      </w:r>
      <w:r w:rsidR="006C52B0">
        <w:rPr>
          <w:rFonts w:ascii="Times New Roman" w:hAnsi="Times New Roman" w:cs="Times New Roman"/>
          <w:bCs/>
          <w:sz w:val="24"/>
          <w:szCs w:val="24"/>
        </w:rPr>
        <w:t xml:space="preserve">; </w:t>
      </w:r>
      <w:bookmarkStart w:id="75" w:name="_Hlk138601858"/>
      <w:r w:rsidR="00CB19DA" w:rsidRPr="00CB19DA">
        <w:rPr>
          <w:rFonts w:ascii="Times New Roman" w:hAnsi="Times New Roman" w:cs="Times New Roman"/>
          <w:bCs/>
          <w:sz w:val="24"/>
          <w:szCs w:val="24"/>
        </w:rPr>
        <w:t xml:space="preserve">Hickman, Kharouf </w:t>
      </w:r>
      <w:r w:rsidR="00CB19DA">
        <w:rPr>
          <w:rFonts w:ascii="Times New Roman" w:hAnsi="Times New Roman" w:cs="Times New Roman"/>
          <w:bCs/>
          <w:sz w:val="24"/>
          <w:szCs w:val="24"/>
        </w:rPr>
        <w:t>&amp;</w:t>
      </w:r>
      <w:r w:rsidR="00CB19DA" w:rsidRPr="00CB19DA">
        <w:rPr>
          <w:rFonts w:ascii="Times New Roman" w:hAnsi="Times New Roman" w:cs="Times New Roman"/>
          <w:bCs/>
          <w:sz w:val="24"/>
          <w:szCs w:val="24"/>
        </w:rPr>
        <w:t xml:space="preserve"> Sekhon</w:t>
      </w:r>
      <w:r w:rsidR="006C52B0" w:rsidRPr="006C52B0">
        <w:rPr>
          <w:rFonts w:ascii="Times New Roman" w:hAnsi="Times New Roman" w:cs="Times New Roman"/>
          <w:bCs/>
          <w:sz w:val="24"/>
          <w:szCs w:val="24"/>
        </w:rPr>
        <w:t>, 2020</w:t>
      </w:r>
      <w:bookmarkEnd w:id="75"/>
      <w:r w:rsidR="006C52B0" w:rsidRPr="006C52B0">
        <w:rPr>
          <w:rFonts w:ascii="Times New Roman" w:hAnsi="Times New Roman" w:cs="Times New Roman"/>
          <w:bCs/>
          <w:sz w:val="24"/>
          <w:szCs w:val="24"/>
        </w:rPr>
        <w:t xml:space="preserve">; </w:t>
      </w:r>
      <w:r w:rsidR="00CB19DA" w:rsidRPr="00CB19DA">
        <w:rPr>
          <w:rFonts w:ascii="Times New Roman" w:hAnsi="Times New Roman" w:cs="Times New Roman"/>
          <w:bCs/>
          <w:sz w:val="24"/>
          <w:szCs w:val="24"/>
        </w:rPr>
        <w:t>Chen, Cheung &amp; Tan</w:t>
      </w:r>
      <w:r w:rsidR="006C52B0" w:rsidRPr="006C52B0">
        <w:rPr>
          <w:rFonts w:ascii="Times New Roman" w:hAnsi="Times New Roman" w:cs="Times New Roman"/>
          <w:bCs/>
          <w:sz w:val="24"/>
          <w:szCs w:val="24"/>
        </w:rPr>
        <w:t>, 2018)</w:t>
      </w:r>
      <w:r w:rsidR="006C52B0" w:rsidRPr="006C52B0">
        <w:rPr>
          <w:rFonts w:ascii="Times New Roman" w:hAnsi="Times New Roman" w:cs="Times New Roman"/>
          <w:bCs/>
          <w:sz w:val="24"/>
          <w:szCs w:val="24"/>
          <w:lang w:val="en-US"/>
        </w:rPr>
        <w:t>.</w:t>
      </w:r>
      <w:r w:rsidR="006C52B0">
        <w:rPr>
          <w:rFonts w:ascii="Times New Roman" w:hAnsi="Times New Roman" w:cs="Times New Roman"/>
          <w:bCs/>
          <w:sz w:val="24"/>
          <w:szCs w:val="24"/>
          <w:lang w:val="en-US"/>
        </w:rPr>
        <w:t xml:space="preserve"> </w:t>
      </w:r>
      <w:r w:rsidRPr="00B741BE">
        <w:rPr>
          <w:rFonts w:ascii="Times New Roman" w:hAnsi="Times New Roman" w:cs="Times New Roman"/>
          <w:bCs/>
          <w:sz w:val="24"/>
          <w:szCs w:val="24"/>
          <w:lang w:val="en-US"/>
        </w:rPr>
        <w:t>Therefore, e-commerce might increase flexibility and remove time and location restrictions from the shopping process, which would ultimately fragment the activity in terms of time and location (</w:t>
      </w:r>
      <w:r w:rsidR="00CB19DA" w:rsidRPr="00CB19DA">
        <w:rPr>
          <w:rFonts w:ascii="Times New Roman" w:hAnsi="Times New Roman" w:cs="Times New Roman"/>
          <w:bCs/>
          <w:sz w:val="24"/>
          <w:szCs w:val="24"/>
        </w:rPr>
        <w:t>Hickman, Kharouf and Sekhon</w:t>
      </w:r>
      <w:r w:rsidR="006C52B0" w:rsidRPr="006C52B0">
        <w:rPr>
          <w:rFonts w:ascii="Times New Roman" w:hAnsi="Times New Roman" w:cs="Times New Roman"/>
          <w:bCs/>
          <w:sz w:val="24"/>
          <w:szCs w:val="24"/>
        </w:rPr>
        <w:t>, 2020</w:t>
      </w:r>
      <w:r w:rsidRPr="00B741BE">
        <w:rPr>
          <w:rFonts w:ascii="Times New Roman" w:hAnsi="Times New Roman" w:cs="Times New Roman"/>
          <w:bCs/>
          <w:sz w:val="24"/>
          <w:szCs w:val="24"/>
          <w:lang w:val="en-US"/>
        </w:rPr>
        <w:t xml:space="preserve">). Omnichannel consumers use many or </w:t>
      </w:r>
      <w:proofErr w:type="gramStart"/>
      <w:r w:rsidRPr="00B741BE">
        <w:rPr>
          <w:rFonts w:ascii="Times New Roman" w:hAnsi="Times New Roman" w:cs="Times New Roman"/>
          <w:bCs/>
          <w:sz w:val="24"/>
          <w:szCs w:val="24"/>
          <w:lang w:val="en-US"/>
        </w:rPr>
        <w:t>all of</w:t>
      </w:r>
      <w:proofErr w:type="gramEnd"/>
      <w:r w:rsidRPr="00B741BE">
        <w:rPr>
          <w:rFonts w:ascii="Times New Roman" w:hAnsi="Times New Roman" w:cs="Times New Roman"/>
          <w:bCs/>
          <w:sz w:val="24"/>
          <w:szCs w:val="24"/>
          <w:lang w:val="en-US"/>
        </w:rPr>
        <w:t xml:space="preserve"> the available sales channels simultaneously during the purchase process: online channels, mobile devices and physical stores (</w:t>
      </w:r>
      <w:r w:rsidR="006C52B0" w:rsidRPr="006C52B0">
        <w:rPr>
          <w:rFonts w:ascii="Times New Roman" w:hAnsi="Times New Roman" w:cs="Times New Roman"/>
          <w:bCs/>
          <w:sz w:val="24"/>
          <w:szCs w:val="24"/>
        </w:rPr>
        <w:t>Verhoef</w:t>
      </w:r>
      <w:r w:rsidR="008A5559">
        <w:rPr>
          <w:rFonts w:ascii="Times New Roman" w:hAnsi="Times New Roman" w:cs="Times New Roman"/>
          <w:bCs/>
          <w:sz w:val="24"/>
          <w:szCs w:val="24"/>
        </w:rPr>
        <w:t>,</w:t>
      </w:r>
      <w:r w:rsidR="008A5559" w:rsidRPr="008A5559">
        <w:rPr>
          <w:rFonts w:ascii="Times New Roman" w:hAnsi="Times New Roman" w:cs="Times New Roman"/>
          <w:bCs/>
          <w:sz w:val="24"/>
          <w:szCs w:val="24"/>
          <w:lang w:val="en-US"/>
        </w:rPr>
        <w:t xml:space="preserve"> Kannan &amp; Inman</w:t>
      </w:r>
      <w:r w:rsidR="006C52B0" w:rsidRPr="006C52B0">
        <w:rPr>
          <w:rFonts w:ascii="Times New Roman" w:hAnsi="Times New Roman" w:cs="Times New Roman"/>
          <w:bCs/>
          <w:sz w:val="24"/>
          <w:szCs w:val="24"/>
        </w:rPr>
        <w:t>, 201</w:t>
      </w:r>
      <w:r w:rsidR="008A5559">
        <w:rPr>
          <w:rFonts w:ascii="Times New Roman" w:hAnsi="Times New Roman" w:cs="Times New Roman"/>
          <w:bCs/>
          <w:sz w:val="24"/>
          <w:szCs w:val="24"/>
        </w:rPr>
        <w:t>5</w:t>
      </w:r>
      <w:r w:rsidRPr="00B741BE">
        <w:rPr>
          <w:rFonts w:ascii="Times New Roman" w:hAnsi="Times New Roman" w:cs="Times New Roman"/>
          <w:bCs/>
          <w:sz w:val="24"/>
          <w:szCs w:val="24"/>
          <w:lang w:val="en-US"/>
        </w:rPr>
        <w:t xml:space="preserve">). Omnichannel retailing </w:t>
      </w:r>
      <w:proofErr w:type="spellStart"/>
      <w:r w:rsidRPr="00B741BE">
        <w:rPr>
          <w:rFonts w:ascii="Times New Roman" w:hAnsi="Times New Roman" w:cs="Times New Roman"/>
          <w:bCs/>
          <w:sz w:val="24"/>
          <w:szCs w:val="24"/>
          <w:lang w:val="en-US"/>
        </w:rPr>
        <w:t>conceptuali</w:t>
      </w:r>
      <w:r w:rsidR="00861876">
        <w:rPr>
          <w:rFonts w:ascii="Times New Roman" w:hAnsi="Times New Roman" w:cs="Times New Roman"/>
          <w:bCs/>
          <w:sz w:val="24"/>
          <w:szCs w:val="24"/>
          <w:lang w:val="en-US"/>
        </w:rPr>
        <w:t>s</w:t>
      </w:r>
      <w:r w:rsidRPr="00B741BE">
        <w:rPr>
          <w:rFonts w:ascii="Times New Roman" w:hAnsi="Times New Roman" w:cs="Times New Roman"/>
          <w:bCs/>
          <w:sz w:val="24"/>
          <w:szCs w:val="24"/>
          <w:lang w:val="en-US"/>
        </w:rPr>
        <w:t>es</w:t>
      </w:r>
      <w:proofErr w:type="spellEnd"/>
      <w:r w:rsidRPr="00B741BE">
        <w:rPr>
          <w:rFonts w:ascii="Times New Roman" w:hAnsi="Times New Roman" w:cs="Times New Roman"/>
          <w:bCs/>
          <w:sz w:val="24"/>
          <w:szCs w:val="24"/>
          <w:lang w:val="en-US"/>
        </w:rPr>
        <w:t xml:space="preserve"> the integration of all digital and physical channels (</w:t>
      </w:r>
      <w:r w:rsidR="006C52B0" w:rsidRPr="006C52B0">
        <w:rPr>
          <w:rFonts w:ascii="Times New Roman" w:hAnsi="Times New Roman" w:cs="Times New Roman"/>
          <w:bCs/>
          <w:sz w:val="24"/>
          <w:szCs w:val="24"/>
        </w:rPr>
        <w:t>Juaneda-Ayensa et al.</w:t>
      </w:r>
      <w:r w:rsidR="006C52B0">
        <w:rPr>
          <w:rFonts w:ascii="Times New Roman" w:hAnsi="Times New Roman" w:cs="Times New Roman"/>
          <w:bCs/>
          <w:sz w:val="24"/>
          <w:szCs w:val="24"/>
        </w:rPr>
        <w:t xml:space="preserve">, </w:t>
      </w:r>
      <w:r w:rsidR="006C52B0" w:rsidRPr="006C52B0">
        <w:rPr>
          <w:rFonts w:ascii="Times New Roman" w:hAnsi="Times New Roman" w:cs="Times New Roman"/>
          <w:bCs/>
          <w:sz w:val="24"/>
          <w:szCs w:val="24"/>
        </w:rPr>
        <w:t>2016</w:t>
      </w:r>
      <w:r w:rsidRPr="00B741BE">
        <w:rPr>
          <w:rFonts w:ascii="Times New Roman" w:hAnsi="Times New Roman" w:cs="Times New Roman"/>
          <w:bCs/>
          <w:sz w:val="24"/>
          <w:szCs w:val="24"/>
          <w:lang w:val="en-US"/>
        </w:rPr>
        <w:t xml:space="preserve">). </w:t>
      </w:r>
      <w:bookmarkStart w:id="76" w:name="_Hlk138602994"/>
      <w:r w:rsidR="00CB19DA" w:rsidRPr="00CB19DA">
        <w:rPr>
          <w:rFonts w:ascii="Times New Roman" w:hAnsi="Times New Roman" w:cs="Times New Roman"/>
          <w:bCs/>
          <w:sz w:val="24"/>
          <w:szCs w:val="24"/>
        </w:rPr>
        <w:t>Hickman, Kharouf</w:t>
      </w:r>
      <w:r w:rsidR="00CB19DA">
        <w:rPr>
          <w:rFonts w:ascii="Times New Roman" w:hAnsi="Times New Roman" w:cs="Times New Roman"/>
          <w:bCs/>
          <w:sz w:val="24"/>
          <w:szCs w:val="24"/>
        </w:rPr>
        <w:t xml:space="preserve"> and</w:t>
      </w:r>
      <w:r w:rsidR="00CB19DA" w:rsidRPr="00CB19DA">
        <w:rPr>
          <w:rFonts w:ascii="Times New Roman" w:hAnsi="Times New Roman" w:cs="Times New Roman"/>
          <w:bCs/>
          <w:sz w:val="24"/>
          <w:szCs w:val="24"/>
        </w:rPr>
        <w:t xml:space="preserve"> Sekhon</w:t>
      </w:r>
      <w:bookmarkEnd w:id="76"/>
      <w:r w:rsidR="00CB19DA" w:rsidRPr="00CB19DA">
        <w:rPr>
          <w:rFonts w:ascii="Times New Roman" w:hAnsi="Times New Roman" w:cs="Times New Roman"/>
          <w:bCs/>
          <w:sz w:val="24"/>
          <w:szCs w:val="24"/>
        </w:rPr>
        <w:t xml:space="preserve"> (2020)</w:t>
      </w:r>
      <w:r w:rsidR="00CB19DA">
        <w:rPr>
          <w:rFonts w:ascii="Times New Roman" w:hAnsi="Times New Roman" w:cs="Times New Roman"/>
          <w:bCs/>
          <w:sz w:val="24"/>
          <w:szCs w:val="24"/>
        </w:rPr>
        <w:t xml:space="preserve"> </w:t>
      </w:r>
      <w:r w:rsidRPr="00B741BE">
        <w:rPr>
          <w:rFonts w:ascii="Times New Roman" w:hAnsi="Times New Roman" w:cs="Times New Roman"/>
          <w:bCs/>
          <w:sz w:val="24"/>
          <w:szCs w:val="24"/>
          <w:lang w:val="en-US"/>
        </w:rPr>
        <w:t xml:space="preserve">examined this significant change in shopping trends and labeled the new frontier as Retail 4.0. The physical and digital virtual worlds are integrated in an omnichannel context and are directed toward hybrid solutions: a consumer can purchase a product online and if there is change of mind, the consumer withdraws the transaction in-store; a consumer can physically choose a product in </w:t>
      </w:r>
      <w:r w:rsidRPr="00B741BE">
        <w:rPr>
          <w:rFonts w:ascii="Times New Roman" w:hAnsi="Times New Roman" w:cs="Times New Roman"/>
          <w:bCs/>
          <w:sz w:val="24"/>
          <w:szCs w:val="24"/>
          <w:lang w:val="en-US"/>
        </w:rPr>
        <w:lastRenderedPageBreak/>
        <w:t>store and if it is not available, they order it online; or purchase the product online and if it has defects, they return it physically to the store</w:t>
      </w:r>
      <w:r w:rsidR="00CB19DA">
        <w:rPr>
          <w:rFonts w:ascii="Times New Roman" w:hAnsi="Times New Roman" w:cs="Times New Roman"/>
          <w:bCs/>
          <w:sz w:val="24"/>
          <w:szCs w:val="24"/>
          <w:lang w:val="en-US"/>
        </w:rPr>
        <w:t xml:space="preserve"> </w:t>
      </w:r>
      <w:r w:rsidR="00CB19DA" w:rsidRPr="00CB19DA">
        <w:rPr>
          <w:rFonts w:ascii="Times New Roman" w:hAnsi="Times New Roman" w:cs="Times New Roman"/>
          <w:bCs/>
          <w:sz w:val="24"/>
          <w:szCs w:val="24"/>
        </w:rPr>
        <w:t>Chen, Cheung &amp; Tan</w:t>
      </w:r>
      <w:r w:rsidR="00CB19DA">
        <w:rPr>
          <w:rFonts w:ascii="Times New Roman" w:hAnsi="Times New Roman" w:cs="Times New Roman"/>
          <w:bCs/>
          <w:sz w:val="24"/>
          <w:szCs w:val="24"/>
        </w:rPr>
        <w:t>, 2018).</w:t>
      </w:r>
    </w:p>
    <w:p w14:paraId="45E92B6D" w14:textId="143F2AF5" w:rsidR="007C134D" w:rsidRPr="007C134D" w:rsidRDefault="00520FEC" w:rsidP="00520FEC">
      <w:pPr>
        <w:pStyle w:val="Heading2"/>
        <w:numPr>
          <w:ilvl w:val="1"/>
          <w:numId w:val="10"/>
        </w:numPr>
        <w:spacing w:line="480" w:lineRule="auto"/>
      </w:pPr>
      <w:r>
        <w:t xml:space="preserve"> </w:t>
      </w:r>
      <w:bookmarkStart w:id="77" w:name="_Toc153826359"/>
      <w:r w:rsidR="007C134D" w:rsidRPr="007C134D">
        <w:t>Theoretical Framework</w:t>
      </w:r>
      <w:bookmarkEnd w:id="77"/>
    </w:p>
    <w:p w14:paraId="1D33CDC4" w14:textId="0949DECF" w:rsidR="007C134D" w:rsidRPr="007C134D" w:rsidRDefault="007C134D" w:rsidP="007C134D">
      <w:pPr>
        <w:spacing w:line="480" w:lineRule="auto"/>
        <w:jc w:val="both"/>
        <w:rPr>
          <w:rFonts w:ascii="Times New Roman" w:hAnsi="Times New Roman" w:cs="Times New Roman"/>
          <w:bCs/>
          <w:sz w:val="24"/>
          <w:szCs w:val="24"/>
        </w:rPr>
      </w:pPr>
      <w:r w:rsidRPr="007C134D">
        <w:rPr>
          <w:rFonts w:ascii="Times New Roman" w:hAnsi="Times New Roman" w:cs="Times New Roman"/>
          <w:bCs/>
          <w:sz w:val="24"/>
          <w:szCs w:val="24"/>
        </w:rPr>
        <w:t xml:space="preserve">Previous research was influenced by </w:t>
      </w:r>
      <w:proofErr w:type="gramStart"/>
      <w:r w:rsidRPr="007C134D">
        <w:rPr>
          <w:rFonts w:ascii="Times New Roman" w:hAnsi="Times New Roman" w:cs="Times New Roman"/>
          <w:bCs/>
          <w:sz w:val="24"/>
          <w:szCs w:val="24"/>
        </w:rPr>
        <w:t>a number of</w:t>
      </w:r>
      <w:proofErr w:type="gramEnd"/>
      <w:r w:rsidRPr="007C134D">
        <w:rPr>
          <w:rFonts w:ascii="Times New Roman" w:hAnsi="Times New Roman" w:cs="Times New Roman"/>
          <w:bCs/>
          <w:sz w:val="24"/>
          <w:szCs w:val="24"/>
        </w:rPr>
        <w:t xml:space="preserve"> </w:t>
      </w:r>
      <w:r>
        <w:rPr>
          <w:rFonts w:ascii="Times New Roman" w:hAnsi="Times New Roman" w:cs="Times New Roman"/>
          <w:bCs/>
          <w:sz w:val="24"/>
          <w:szCs w:val="24"/>
        </w:rPr>
        <w:t>theories</w:t>
      </w:r>
      <w:r w:rsidRPr="007C134D">
        <w:rPr>
          <w:rFonts w:ascii="Times New Roman" w:hAnsi="Times New Roman" w:cs="Times New Roman"/>
          <w:bCs/>
          <w:sz w:val="24"/>
          <w:szCs w:val="24"/>
        </w:rPr>
        <w:t xml:space="preserve"> related to the study of customer attitudes toward </w:t>
      </w:r>
      <w:r w:rsidR="00E46860">
        <w:rPr>
          <w:rFonts w:ascii="Times New Roman" w:hAnsi="Times New Roman" w:cs="Times New Roman"/>
          <w:bCs/>
          <w:sz w:val="24"/>
          <w:szCs w:val="24"/>
        </w:rPr>
        <w:t>internet</w:t>
      </w:r>
      <w:r w:rsidRPr="007C134D">
        <w:rPr>
          <w:rFonts w:ascii="Times New Roman" w:hAnsi="Times New Roman" w:cs="Times New Roman"/>
          <w:bCs/>
          <w:sz w:val="24"/>
          <w:szCs w:val="24"/>
        </w:rPr>
        <w:t xml:space="preserve"> </w:t>
      </w:r>
      <w:r>
        <w:rPr>
          <w:rFonts w:ascii="Times New Roman" w:hAnsi="Times New Roman" w:cs="Times New Roman"/>
          <w:bCs/>
          <w:sz w:val="24"/>
          <w:szCs w:val="24"/>
        </w:rPr>
        <w:t>shopping</w:t>
      </w:r>
      <w:r w:rsidRPr="007C134D">
        <w:rPr>
          <w:rFonts w:ascii="Times New Roman" w:hAnsi="Times New Roman" w:cs="Times New Roman"/>
          <w:bCs/>
          <w:sz w:val="24"/>
          <w:szCs w:val="24"/>
        </w:rPr>
        <w:t xml:space="preserve">. These include the </w:t>
      </w:r>
      <w:bookmarkStart w:id="78" w:name="_Hlk113789713"/>
      <w:r w:rsidRPr="007C134D">
        <w:rPr>
          <w:rFonts w:ascii="Times New Roman" w:hAnsi="Times New Roman" w:cs="Times New Roman"/>
          <w:bCs/>
          <w:sz w:val="24"/>
          <w:szCs w:val="24"/>
        </w:rPr>
        <w:t>Theory of Reasoned Action (TRA), Theory of Planned Behavior (TPB), Tri-component Attitude Model, and Technology Acceptance Model (TAM)</w:t>
      </w:r>
      <w:bookmarkEnd w:id="78"/>
      <w:r w:rsidRPr="007C134D">
        <w:rPr>
          <w:rFonts w:ascii="Times New Roman" w:hAnsi="Times New Roman" w:cs="Times New Roman"/>
          <w:bCs/>
          <w:sz w:val="24"/>
          <w:szCs w:val="24"/>
        </w:rPr>
        <w:t xml:space="preserve">. TPB establishes the relationship between attitudes and intention and </w:t>
      </w:r>
      <w:proofErr w:type="gramStart"/>
      <w:r w:rsidRPr="007C134D">
        <w:rPr>
          <w:rFonts w:ascii="Times New Roman" w:hAnsi="Times New Roman" w:cs="Times New Roman"/>
          <w:bCs/>
          <w:sz w:val="24"/>
          <w:szCs w:val="24"/>
        </w:rPr>
        <w:t>takes into account</w:t>
      </w:r>
      <w:proofErr w:type="gramEnd"/>
      <w:r w:rsidRPr="007C134D">
        <w:rPr>
          <w:rFonts w:ascii="Times New Roman" w:hAnsi="Times New Roman" w:cs="Times New Roman"/>
          <w:bCs/>
          <w:sz w:val="24"/>
          <w:szCs w:val="24"/>
        </w:rPr>
        <w:t xml:space="preserve"> subjective norms and perceived </w:t>
      </w:r>
      <w:r w:rsidR="00861876" w:rsidRPr="007C134D">
        <w:rPr>
          <w:rFonts w:ascii="Times New Roman" w:hAnsi="Times New Roman" w:cs="Times New Roman"/>
          <w:bCs/>
          <w:sz w:val="24"/>
          <w:szCs w:val="24"/>
        </w:rPr>
        <w:t>behavioural</w:t>
      </w:r>
      <w:r w:rsidRPr="007C134D">
        <w:rPr>
          <w:rFonts w:ascii="Times New Roman" w:hAnsi="Times New Roman" w:cs="Times New Roman"/>
          <w:bCs/>
          <w:sz w:val="24"/>
          <w:szCs w:val="24"/>
        </w:rPr>
        <w:t xml:space="preserve"> control, both of which are thought to have an impact on intentions (Ajzen, 1991). According to Fishbein's (1975) Tri-component Attitude Model, attitude is made up of three main parts: a conative component, an affective component, and a cognitive component.</w:t>
      </w:r>
    </w:p>
    <w:p w14:paraId="5CAE8A75" w14:textId="43C2C343" w:rsidR="003D2F86" w:rsidRDefault="007C134D" w:rsidP="00091500">
      <w:pPr>
        <w:spacing w:line="480" w:lineRule="auto"/>
        <w:jc w:val="both"/>
        <w:rPr>
          <w:rFonts w:ascii="Times New Roman" w:hAnsi="Times New Roman" w:cs="Times New Roman"/>
          <w:b/>
          <w:sz w:val="24"/>
          <w:szCs w:val="24"/>
        </w:rPr>
      </w:pPr>
      <w:r w:rsidRPr="007C134D">
        <w:rPr>
          <w:rFonts w:ascii="Times New Roman" w:hAnsi="Times New Roman" w:cs="Times New Roman"/>
          <w:bCs/>
          <w:sz w:val="24"/>
          <w:szCs w:val="24"/>
        </w:rPr>
        <w:t>According to TRA, attitudes are the only factors that fully moderate perceptions about the benefits of online buying (Delafrooz, 2009). TAM is an extension of TRA just as TPB and was created in 1989 by Fred Davis and in 1992 by Richard Bagozzi. The model is an information system theory that aims to investigate how people perceive a specific system (Ajzen &amp; Fishbein, 1980). This information system theory essentially describes how a person accepts and uses technology. The model discusses a variety of aspects that affect a user's choice while also addressing when and how they would use it. The model henceforth, is centred on the acceptability of information technology.</w:t>
      </w:r>
      <w:r w:rsidR="005C183B">
        <w:rPr>
          <w:rFonts w:ascii="Times New Roman" w:hAnsi="Times New Roman" w:cs="Times New Roman"/>
          <w:b/>
          <w:sz w:val="24"/>
          <w:szCs w:val="24"/>
        </w:rPr>
        <w:t xml:space="preserve"> </w:t>
      </w:r>
    </w:p>
    <w:p w14:paraId="152C4E9A" w14:textId="77777777" w:rsidR="006C53CC" w:rsidRPr="006C53CC" w:rsidRDefault="006C53CC" w:rsidP="006C53CC">
      <w:pPr>
        <w:spacing w:line="480" w:lineRule="auto"/>
        <w:jc w:val="both"/>
        <w:rPr>
          <w:rFonts w:ascii="Times New Roman" w:hAnsi="Times New Roman" w:cs="Times New Roman"/>
          <w:bCs/>
          <w:sz w:val="24"/>
          <w:szCs w:val="24"/>
          <w:lang w:val="en-US"/>
        </w:rPr>
      </w:pPr>
      <w:r w:rsidRPr="006C53CC">
        <w:rPr>
          <w:rFonts w:ascii="Times New Roman" w:hAnsi="Times New Roman" w:cs="Times New Roman"/>
          <w:bCs/>
          <w:sz w:val="24"/>
          <w:szCs w:val="24"/>
          <w:lang w:val="en-US"/>
        </w:rPr>
        <w:t xml:space="preserve">According to the numerous articles that have employed TAM in a variety of research situations, it is one of the most often used models for predicting technological acceptance (McLean et al., 2020). In the purchase decision making process, customers examine the net advantages (or trade-off) stemming from the acquisition of a product or service. Instead of relying on the outcome of an iterative process of evaluating an acquisition in terms of gains and losses, </w:t>
      </w:r>
      <w:r w:rsidRPr="006C53CC">
        <w:rPr>
          <w:rFonts w:ascii="Times New Roman" w:hAnsi="Times New Roman" w:cs="Times New Roman"/>
          <w:bCs/>
          <w:sz w:val="24"/>
          <w:szCs w:val="24"/>
          <w:lang w:val="en-US"/>
        </w:rPr>
        <w:lastRenderedPageBreak/>
        <w:t>consumers build their purchasing decisions based on the projected worth of losses and gains, according to the prospect theory (McLean et al., 2020).</w:t>
      </w:r>
    </w:p>
    <w:p w14:paraId="4FB10F55" w14:textId="45E74395" w:rsidR="00EE3A72" w:rsidRDefault="006C53CC" w:rsidP="00091500">
      <w:pPr>
        <w:spacing w:line="480" w:lineRule="auto"/>
        <w:jc w:val="both"/>
        <w:rPr>
          <w:rFonts w:ascii="Times New Roman" w:hAnsi="Times New Roman" w:cs="Times New Roman"/>
          <w:bCs/>
          <w:sz w:val="24"/>
          <w:szCs w:val="24"/>
          <w:lang w:val="en-US"/>
        </w:rPr>
      </w:pPr>
      <w:r w:rsidRPr="006C53CC">
        <w:rPr>
          <w:rFonts w:ascii="Times New Roman" w:hAnsi="Times New Roman" w:cs="Times New Roman"/>
          <w:bCs/>
          <w:sz w:val="24"/>
          <w:szCs w:val="24"/>
          <w:lang w:val="en-US"/>
        </w:rPr>
        <w:t xml:space="preserve">In addition to the conventional approach of segmenting consumers based on demographic characteristics, these theories offer a framework for studying consumer behavior in online settings (Pham et al., 2020). This study broadens the conceptual implications of TAM and TRA by </w:t>
      </w:r>
      <w:proofErr w:type="gramStart"/>
      <w:r w:rsidRPr="006C53CC">
        <w:rPr>
          <w:rFonts w:ascii="Times New Roman" w:hAnsi="Times New Roman" w:cs="Times New Roman"/>
          <w:bCs/>
          <w:sz w:val="24"/>
          <w:szCs w:val="24"/>
          <w:lang w:val="en-US"/>
        </w:rPr>
        <w:t>taking into account</w:t>
      </w:r>
      <w:proofErr w:type="gramEnd"/>
      <w:r w:rsidRPr="006C53CC">
        <w:rPr>
          <w:rFonts w:ascii="Times New Roman" w:hAnsi="Times New Roman" w:cs="Times New Roman"/>
          <w:bCs/>
          <w:sz w:val="24"/>
          <w:szCs w:val="24"/>
          <w:lang w:val="en-US"/>
        </w:rPr>
        <w:t xml:space="preserve"> their underlying assumptions. The focus of the current study is on </w:t>
      </w:r>
      <w:proofErr w:type="gramStart"/>
      <w:r w:rsidRPr="006C53CC">
        <w:rPr>
          <w:rFonts w:ascii="Times New Roman" w:hAnsi="Times New Roman" w:cs="Times New Roman"/>
          <w:bCs/>
          <w:sz w:val="24"/>
          <w:szCs w:val="24"/>
          <w:lang w:val="en-US"/>
        </w:rPr>
        <w:t>a number of</w:t>
      </w:r>
      <w:proofErr w:type="gramEnd"/>
      <w:r w:rsidRPr="006C53CC">
        <w:rPr>
          <w:rFonts w:ascii="Times New Roman" w:hAnsi="Times New Roman" w:cs="Times New Roman"/>
          <w:bCs/>
          <w:sz w:val="24"/>
          <w:szCs w:val="24"/>
          <w:lang w:val="en-US"/>
        </w:rPr>
        <w:t xml:space="preserve"> benefits that customers in Bedfordshire County view as having an effect on their online purchasing behavior and their intention to stick with online shopping.</w:t>
      </w:r>
    </w:p>
    <w:p w14:paraId="54188245" w14:textId="0B3F8A57" w:rsidR="006C53CC" w:rsidRPr="006C53CC" w:rsidRDefault="00520FEC" w:rsidP="00520FEC">
      <w:pPr>
        <w:pStyle w:val="Heading2"/>
        <w:numPr>
          <w:ilvl w:val="1"/>
          <w:numId w:val="10"/>
        </w:numPr>
        <w:spacing w:line="480" w:lineRule="auto"/>
        <w:rPr>
          <w:lang w:val="en-US"/>
        </w:rPr>
      </w:pPr>
      <w:r>
        <w:rPr>
          <w:lang w:val="en-US"/>
        </w:rPr>
        <w:t xml:space="preserve"> </w:t>
      </w:r>
      <w:bookmarkStart w:id="79" w:name="_Toc153826360"/>
      <w:r>
        <w:rPr>
          <w:lang w:val="en-US"/>
        </w:rPr>
        <w:t>Chapter Summary</w:t>
      </w:r>
      <w:bookmarkEnd w:id="79"/>
    </w:p>
    <w:p w14:paraId="02612788" w14:textId="6827A99E" w:rsidR="006C53CC" w:rsidRDefault="000B2953" w:rsidP="00091500">
      <w:pPr>
        <w:spacing w:line="480" w:lineRule="auto"/>
        <w:jc w:val="both"/>
        <w:rPr>
          <w:rFonts w:ascii="Times New Roman" w:hAnsi="Times New Roman" w:cs="Times New Roman"/>
          <w:bCs/>
          <w:sz w:val="24"/>
          <w:szCs w:val="24"/>
        </w:rPr>
      </w:pPr>
      <w:r w:rsidRPr="000B2953">
        <w:rPr>
          <w:rFonts w:ascii="Times New Roman" w:hAnsi="Times New Roman" w:cs="Times New Roman"/>
          <w:bCs/>
          <w:sz w:val="24"/>
          <w:szCs w:val="24"/>
        </w:rPr>
        <w:t>The chapter reviewed li</w:t>
      </w:r>
      <w:r>
        <w:rPr>
          <w:rFonts w:ascii="Times New Roman" w:hAnsi="Times New Roman" w:cs="Times New Roman"/>
          <w:bCs/>
          <w:sz w:val="24"/>
          <w:szCs w:val="24"/>
        </w:rPr>
        <w:t xml:space="preserve">terature related to online grocery shopping and consumer attitudes. Various studies on the theoretical findings on consumer attitudes were reviewed with the chapter further discussing the factors influencing consumer attitudes towards online shopping such as convenience, perceived usability, security and financial risk. There was further discussion on the emergence of a new online/offline hybrid channel of distribution that integrates the traditional brick-and-mortar shopping channel and the online shopping channel. Last discussed was the Technical Adoption Model theoretical framework that guided the study. The next chapter research methodology </w:t>
      </w:r>
      <w:proofErr w:type="gramStart"/>
      <w:r w:rsidR="006F2859">
        <w:rPr>
          <w:rFonts w:ascii="Times New Roman" w:hAnsi="Times New Roman" w:cs="Times New Roman"/>
          <w:bCs/>
          <w:sz w:val="24"/>
          <w:szCs w:val="24"/>
        </w:rPr>
        <w:t>looks into</w:t>
      </w:r>
      <w:proofErr w:type="gramEnd"/>
      <w:r w:rsidR="006F2859">
        <w:rPr>
          <w:rFonts w:ascii="Times New Roman" w:hAnsi="Times New Roman" w:cs="Times New Roman"/>
          <w:bCs/>
          <w:sz w:val="24"/>
          <w:szCs w:val="24"/>
        </w:rPr>
        <w:t xml:space="preserve"> the methodologies applied in the study. </w:t>
      </w:r>
      <w:r>
        <w:rPr>
          <w:rFonts w:ascii="Times New Roman" w:hAnsi="Times New Roman" w:cs="Times New Roman"/>
          <w:bCs/>
          <w:sz w:val="24"/>
          <w:szCs w:val="24"/>
        </w:rPr>
        <w:t xml:space="preserve"> </w:t>
      </w:r>
    </w:p>
    <w:p w14:paraId="7AB3DB54" w14:textId="77777777" w:rsidR="000B2953" w:rsidRPr="000B2953" w:rsidRDefault="000B2953" w:rsidP="00091500">
      <w:pPr>
        <w:spacing w:line="480" w:lineRule="auto"/>
        <w:jc w:val="both"/>
        <w:rPr>
          <w:rFonts w:ascii="Times New Roman" w:hAnsi="Times New Roman" w:cs="Times New Roman"/>
          <w:bCs/>
          <w:sz w:val="24"/>
          <w:szCs w:val="24"/>
        </w:rPr>
      </w:pPr>
    </w:p>
    <w:p w14:paraId="123A5BE3" w14:textId="77777777" w:rsidR="006C53CC" w:rsidRDefault="006C53CC" w:rsidP="00091500">
      <w:pPr>
        <w:spacing w:line="480" w:lineRule="auto"/>
        <w:jc w:val="both"/>
        <w:rPr>
          <w:rFonts w:ascii="Times New Roman" w:hAnsi="Times New Roman" w:cs="Times New Roman"/>
          <w:b/>
          <w:sz w:val="24"/>
          <w:szCs w:val="24"/>
        </w:rPr>
      </w:pPr>
    </w:p>
    <w:p w14:paraId="38C1CD3D" w14:textId="77777777" w:rsidR="00B741BE" w:rsidRDefault="00B741BE" w:rsidP="00091500">
      <w:pPr>
        <w:spacing w:line="480" w:lineRule="auto"/>
        <w:jc w:val="both"/>
        <w:rPr>
          <w:rFonts w:ascii="Times New Roman" w:hAnsi="Times New Roman" w:cs="Times New Roman"/>
          <w:b/>
          <w:sz w:val="24"/>
          <w:szCs w:val="24"/>
        </w:rPr>
      </w:pPr>
    </w:p>
    <w:p w14:paraId="778AEDD3" w14:textId="77777777" w:rsidR="00520FEC" w:rsidRDefault="00520FEC" w:rsidP="00091500">
      <w:pPr>
        <w:spacing w:line="480" w:lineRule="auto"/>
        <w:jc w:val="both"/>
        <w:rPr>
          <w:rFonts w:ascii="Times New Roman" w:hAnsi="Times New Roman" w:cs="Times New Roman"/>
          <w:b/>
          <w:sz w:val="24"/>
          <w:szCs w:val="24"/>
        </w:rPr>
      </w:pPr>
    </w:p>
    <w:p w14:paraId="5B17B08B" w14:textId="77777777" w:rsidR="00520FEC" w:rsidRDefault="00520FEC" w:rsidP="00091500">
      <w:pPr>
        <w:spacing w:line="480" w:lineRule="auto"/>
        <w:jc w:val="both"/>
        <w:rPr>
          <w:rFonts w:ascii="Times New Roman" w:hAnsi="Times New Roman" w:cs="Times New Roman"/>
          <w:b/>
          <w:sz w:val="24"/>
          <w:szCs w:val="24"/>
        </w:rPr>
      </w:pPr>
    </w:p>
    <w:p w14:paraId="04C7CF59" w14:textId="77777777" w:rsidR="00520FEC" w:rsidRDefault="00520FEC" w:rsidP="00091500">
      <w:pPr>
        <w:spacing w:line="480" w:lineRule="auto"/>
        <w:jc w:val="both"/>
        <w:rPr>
          <w:rFonts w:ascii="Times New Roman" w:hAnsi="Times New Roman" w:cs="Times New Roman"/>
          <w:b/>
          <w:sz w:val="24"/>
          <w:szCs w:val="24"/>
        </w:rPr>
      </w:pPr>
    </w:p>
    <w:p w14:paraId="0613CE35" w14:textId="5D8A615D" w:rsidR="005639F5" w:rsidRDefault="00C5130F" w:rsidP="00520FEC">
      <w:pPr>
        <w:pStyle w:val="Heading1"/>
        <w:numPr>
          <w:ilvl w:val="0"/>
          <w:numId w:val="10"/>
        </w:numPr>
        <w:spacing w:line="480" w:lineRule="auto"/>
      </w:pPr>
      <w:bookmarkStart w:id="80" w:name="_Toc153826361"/>
      <w:r w:rsidRPr="00091500">
        <w:lastRenderedPageBreak/>
        <w:t xml:space="preserve">CHAPTER 3: RESEARCH </w:t>
      </w:r>
      <w:r w:rsidR="0054321E" w:rsidRPr="00091500">
        <w:t>METHODOLOGY</w:t>
      </w:r>
      <w:bookmarkEnd w:id="80"/>
    </w:p>
    <w:p w14:paraId="3CE78E75" w14:textId="4F0FFAB9" w:rsidR="00520FEC" w:rsidRDefault="00520FEC" w:rsidP="0050070B">
      <w:pPr>
        <w:pStyle w:val="Heading2"/>
        <w:numPr>
          <w:ilvl w:val="1"/>
          <w:numId w:val="10"/>
        </w:numPr>
        <w:spacing w:line="480" w:lineRule="auto"/>
        <w:rPr>
          <w:lang w:val="en-US"/>
        </w:rPr>
      </w:pPr>
      <w:r>
        <w:rPr>
          <w:lang w:val="en-US"/>
        </w:rPr>
        <w:t xml:space="preserve"> </w:t>
      </w:r>
      <w:bookmarkStart w:id="81" w:name="_Toc153826362"/>
      <w:r>
        <w:rPr>
          <w:lang w:val="en-US"/>
        </w:rPr>
        <w:t>Introduction</w:t>
      </w:r>
      <w:bookmarkEnd w:id="81"/>
    </w:p>
    <w:p w14:paraId="0DC84646" w14:textId="026FBDA0" w:rsidR="00AA78A9" w:rsidRDefault="00AA78A9" w:rsidP="00AA78A9">
      <w:pPr>
        <w:spacing w:line="480" w:lineRule="auto"/>
        <w:jc w:val="both"/>
        <w:rPr>
          <w:rFonts w:ascii="Times New Roman" w:hAnsi="Times New Roman" w:cs="Times New Roman"/>
          <w:bCs/>
          <w:sz w:val="24"/>
          <w:szCs w:val="24"/>
          <w:lang w:val="en-US"/>
        </w:rPr>
      </w:pPr>
      <w:r w:rsidRPr="00AA78A9">
        <w:rPr>
          <w:rFonts w:ascii="Times New Roman" w:hAnsi="Times New Roman" w:cs="Times New Roman"/>
          <w:bCs/>
          <w:sz w:val="24"/>
          <w:szCs w:val="24"/>
          <w:lang w:val="en-US"/>
        </w:rPr>
        <w:t>The study unfold</w:t>
      </w:r>
      <w:r w:rsidR="00520FEC">
        <w:rPr>
          <w:rFonts w:ascii="Times New Roman" w:hAnsi="Times New Roman" w:cs="Times New Roman"/>
          <w:bCs/>
          <w:sz w:val="24"/>
          <w:szCs w:val="24"/>
          <w:lang w:val="en-US"/>
        </w:rPr>
        <w:t>s the</w:t>
      </w:r>
      <w:r w:rsidRPr="00AA78A9">
        <w:rPr>
          <w:rFonts w:ascii="Times New Roman" w:hAnsi="Times New Roman" w:cs="Times New Roman"/>
          <w:bCs/>
          <w:sz w:val="24"/>
          <w:szCs w:val="24"/>
          <w:lang w:val="en-US"/>
        </w:rPr>
        <w:t xml:space="preserve"> Saunders et al. (2007) research onion to guide the methodology procedure as illustrated in Figure </w:t>
      </w:r>
      <w:r w:rsidR="00ED28D5">
        <w:rPr>
          <w:rFonts w:ascii="Times New Roman" w:hAnsi="Times New Roman" w:cs="Times New Roman"/>
          <w:bCs/>
          <w:sz w:val="24"/>
          <w:szCs w:val="24"/>
          <w:lang w:val="en-US"/>
        </w:rPr>
        <w:t xml:space="preserve">1 </w:t>
      </w:r>
      <w:r w:rsidRPr="00AA78A9">
        <w:rPr>
          <w:rFonts w:ascii="Times New Roman" w:hAnsi="Times New Roman" w:cs="Times New Roman"/>
          <w:bCs/>
          <w:sz w:val="24"/>
          <w:szCs w:val="24"/>
          <w:lang w:val="en-US"/>
        </w:rPr>
        <w:t>below:</w:t>
      </w:r>
    </w:p>
    <w:p w14:paraId="2E739159" w14:textId="70ECFD22" w:rsidR="004508AD" w:rsidRPr="00AA78A9" w:rsidRDefault="004508AD" w:rsidP="00AA78A9">
      <w:pPr>
        <w:spacing w:line="480" w:lineRule="auto"/>
        <w:jc w:val="both"/>
        <w:rPr>
          <w:rFonts w:ascii="Times New Roman" w:hAnsi="Times New Roman" w:cs="Times New Roman"/>
          <w:bCs/>
          <w:sz w:val="24"/>
          <w:szCs w:val="24"/>
          <w:lang w:val="en-US"/>
        </w:rPr>
      </w:pPr>
      <w:r>
        <w:rPr>
          <w:rFonts w:ascii="Times New Roman" w:hAnsi="Times New Roman" w:cs="Times New Roman"/>
          <w:bCs/>
          <w:sz w:val="24"/>
          <w:szCs w:val="24"/>
          <w:lang w:val="en-US"/>
        </w:rPr>
        <w:t>Figure 1: Saunders Research Onion</w:t>
      </w:r>
    </w:p>
    <w:p w14:paraId="3E3E5019" w14:textId="4DBDBDC3" w:rsidR="00AA78A9" w:rsidRDefault="00AA78A9" w:rsidP="00091500">
      <w:pPr>
        <w:spacing w:line="480" w:lineRule="auto"/>
        <w:jc w:val="both"/>
        <w:rPr>
          <w:rFonts w:ascii="Times New Roman" w:hAnsi="Times New Roman" w:cs="Times New Roman"/>
          <w:bCs/>
          <w:sz w:val="24"/>
          <w:szCs w:val="24"/>
        </w:rPr>
      </w:pPr>
      <w:r>
        <w:rPr>
          <w:noProof/>
        </w:rPr>
        <w:drawing>
          <wp:inline distT="0" distB="0" distL="0" distR="0" wp14:anchorId="437AE594" wp14:editId="495101AE">
            <wp:extent cx="5501030" cy="3886558"/>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01940" cy="3887201"/>
                    </a:xfrm>
                    <a:prstGeom prst="rect">
                      <a:avLst/>
                    </a:prstGeom>
                    <a:noFill/>
                    <a:ln>
                      <a:noFill/>
                    </a:ln>
                  </pic:spPr>
                </pic:pic>
              </a:graphicData>
            </a:graphic>
          </wp:inline>
        </w:drawing>
      </w:r>
    </w:p>
    <w:p w14:paraId="0325B6D0" w14:textId="05EB28B9" w:rsidR="00AA78A9" w:rsidRDefault="00AA78A9" w:rsidP="00091500">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Source: Saunders et al. (2007)</w:t>
      </w:r>
    </w:p>
    <w:p w14:paraId="5F8534CE" w14:textId="3F3BF6C1" w:rsidR="002D25F9" w:rsidRPr="00AA78A9" w:rsidRDefault="002D25F9" w:rsidP="00091500">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The chapter first introduces the philosophy guiding the study, followed by the research approach and discussions on the grounded theory research strategy. The methodological choice which is qualitative is then discussed followed by the cross-sectional time horizon and further discourse on the population, sampling procedure and sample size. The interview guide research instrument and data collection methods are discussed and reviewed followed by data analysis and closing off the chapter with validity and reliability and ethical considerations.</w:t>
      </w:r>
    </w:p>
    <w:p w14:paraId="40DA6FF1" w14:textId="4E80842D" w:rsidR="0054321E" w:rsidRPr="00091500" w:rsidRDefault="00520FEC" w:rsidP="0050070B">
      <w:pPr>
        <w:pStyle w:val="Heading2"/>
        <w:numPr>
          <w:ilvl w:val="1"/>
          <w:numId w:val="10"/>
        </w:numPr>
        <w:spacing w:line="480" w:lineRule="auto"/>
      </w:pPr>
      <w:r>
        <w:lastRenderedPageBreak/>
        <w:t xml:space="preserve"> </w:t>
      </w:r>
      <w:bookmarkStart w:id="82" w:name="_Toc153826363"/>
      <w:r w:rsidR="006F6CDF" w:rsidRPr="00091500">
        <w:t xml:space="preserve">Research </w:t>
      </w:r>
      <w:r>
        <w:t>Philosophy</w:t>
      </w:r>
      <w:bookmarkEnd w:id="82"/>
      <w:r w:rsidR="00C21424">
        <w:t xml:space="preserve"> </w:t>
      </w:r>
    </w:p>
    <w:p w14:paraId="7EE35E9B" w14:textId="381EB30B" w:rsidR="004742D2" w:rsidRPr="00DB5C28" w:rsidRDefault="007327D3" w:rsidP="009E4911">
      <w:pPr>
        <w:spacing w:line="480" w:lineRule="auto"/>
        <w:jc w:val="both"/>
        <w:rPr>
          <w:rFonts w:ascii="Times New Roman" w:hAnsi="Times New Roman" w:cs="Times New Roman"/>
          <w:bCs/>
          <w:sz w:val="24"/>
          <w:szCs w:val="24"/>
        </w:rPr>
      </w:pPr>
      <w:r w:rsidRPr="007327D3">
        <w:rPr>
          <w:rFonts w:ascii="Times New Roman" w:hAnsi="Times New Roman" w:cs="Times New Roman"/>
          <w:bCs/>
          <w:sz w:val="24"/>
          <w:szCs w:val="24"/>
          <w:lang w:val="en-US"/>
        </w:rPr>
        <w:t xml:space="preserve">Bryman </w:t>
      </w:r>
      <w:r>
        <w:rPr>
          <w:rFonts w:ascii="Times New Roman" w:hAnsi="Times New Roman" w:cs="Times New Roman"/>
          <w:bCs/>
          <w:sz w:val="24"/>
          <w:szCs w:val="24"/>
          <w:lang w:val="en-US"/>
        </w:rPr>
        <w:t>(</w:t>
      </w:r>
      <w:r w:rsidRPr="007327D3">
        <w:rPr>
          <w:rFonts w:ascii="Times New Roman" w:hAnsi="Times New Roman" w:cs="Times New Roman"/>
          <w:bCs/>
          <w:sz w:val="24"/>
          <w:szCs w:val="24"/>
          <w:lang w:val="en-US"/>
        </w:rPr>
        <w:t>2012)</w:t>
      </w:r>
      <w:r>
        <w:rPr>
          <w:rFonts w:ascii="Times New Roman" w:hAnsi="Times New Roman" w:cs="Times New Roman"/>
          <w:bCs/>
          <w:sz w:val="24"/>
          <w:szCs w:val="24"/>
          <w:lang w:val="en-US"/>
        </w:rPr>
        <w:t xml:space="preserve"> defined research philosophy as the conventional beliefs that govern the investigated reality and its nature. Henceforth, according to </w:t>
      </w:r>
      <w:r w:rsidRPr="007327D3">
        <w:rPr>
          <w:rFonts w:ascii="Times New Roman" w:hAnsi="Times New Roman" w:cs="Times New Roman"/>
          <w:bCs/>
          <w:sz w:val="24"/>
          <w:szCs w:val="24"/>
        </w:rPr>
        <w:t>Leavy (2017),</w:t>
      </w:r>
      <w:r>
        <w:rPr>
          <w:rFonts w:ascii="Times New Roman" w:hAnsi="Times New Roman" w:cs="Times New Roman"/>
          <w:bCs/>
          <w:sz w:val="24"/>
          <w:szCs w:val="24"/>
        </w:rPr>
        <w:t xml:space="preserve"> these philosophies</w:t>
      </w:r>
      <w:r w:rsidRPr="007327D3">
        <w:rPr>
          <w:rFonts w:ascii="Times New Roman" w:hAnsi="Times New Roman" w:cs="Times New Roman"/>
          <w:bCs/>
          <w:sz w:val="24"/>
          <w:szCs w:val="24"/>
        </w:rPr>
        <w:t xml:space="preserve"> integrate critical doctrines and rationales concerning reality and its nature including how knowledge is pursued scientifically.</w:t>
      </w:r>
      <w:r w:rsidR="00DD52E3">
        <w:rPr>
          <w:rFonts w:ascii="Times New Roman" w:hAnsi="Times New Roman" w:cs="Times New Roman"/>
          <w:bCs/>
          <w:sz w:val="24"/>
          <w:szCs w:val="24"/>
        </w:rPr>
        <w:t xml:space="preserve"> The three main </w:t>
      </w:r>
      <w:r w:rsidR="00C46B01">
        <w:rPr>
          <w:rFonts w:ascii="Times New Roman" w:hAnsi="Times New Roman" w:cs="Times New Roman"/>
          <w:bCs/>
          <w:sz w:val="24"/>
          <w:szCs w:val="24"/>
        </w:rPr>
        <w:t>philosophies that are significant in research according to Thesismind (2019) are ontology, epistemology and axiology</w:t>
      </w:r>
      <w:r w:rsidR="00936F29">
        <w:rPr>
          <w:rFonts w:ascii="Times New Roman" w:hAnsi="Times New Roman" w:cs="Times New Roman"/>
          <w:bCs/>
          <w:sz w:val="24"/>
          <w:szCs w:val="24"/>
        </w:rPr>
        <w:t xml:space="preserve"> world views</w:t>
      </w:r>
      <w:r w:rsidR="00C46B01">
        <w:rPr>
          <w:rFonts w:ascii="Times New Roman" w:hAnsi="Times New Roman" w:cs="Times New Roman"/>
          <w:bCs/>
          <w:sz w:val="24"/>
          <w:szCs w:val="24"/>
        </w:rPr>
        <w:t>. This study assume</w:t>
      </w:r>
      <w:r w:rsidR="00520FEC">
        <w:rPr>
          <w:rFonts w:ascii="Times New Roman" w:hAnsi="Times New Roman" w:cs="Times New Roman"/>
          <w:bCs/>
          <w:sz w:val="24"/>
          <w:szCs w:val="24"/>
        </w:rPr>
        <w:t>d</w:t>
      </w:r>
      <w:r w:rsidR="00C46B01">
        <w:rPr>
          <w:rFonts w:ascii="Times New Roman" w:hAnsi="Times New Roman" w:cs="Times New Roman"/>
          <w:bCs/>
          <w:sz w:val="24"/>
          <w:szCs w:val="24"/>
        </w:rPr>
        <w:t xml:space="preserve"> </w:t>
      </w:r>
      <w:bookmarkStart w:id="83" w:name="_Hlk152762417"/>
      <w:r w:rsidR="00C46B01">
        <w:rPr>
          <w:rFonts w:ascii="Times New Roman" w:hAnsi="Times New Roman" w:cs="Times New Roman"/>
          <w:bCs/>
          <w:sz w:val="24"/>
          <w:szCs w:val="24"/>
        </w:rPr>
        <w:t xml:space="preserve">the epistemology with interpretivism philosophy </w:t>
      </w:r>
      <w:bookmarkEnd w:id="83"/>
      <w:r w:rsidR="00C46B01">
        <w:rPr>
          <w:rFonts w:ascii="Times New Roman" w:hAnsi="Times New Roman" w:cs="Times New Roman"/>
          <w:bCs/>
          <w:sz w:val="24"/>
          <w:szCs w:val="24"/>
        </w:rPr>
        <w:t xml:space="preserve">being used specifically. </w:t>
      </w:r>
      <w:r w:rsidR="00C0249B">
        <w:rPr>
          <w:rFonts w:ascii="Times New Roman" w:hAnsi="Times New Roman" w:cs="Times New Roman"/>
          <w:bCs/>
          <w:sz w:val="24"/>
          <w:szCs w:val="24"/>
        </w:rPr>
        <w:t xml:space="preserve">According to Johnson and Christensen (2014), epistemology is the study of the nature of knowledge, its generation, how it is warranted and the standards used to judge its adequacy. </w:t>
      </w:r>
      <w:r w:rsidR="00B10E39">
        <w:rPr>
          <w:rFonts w:ascii="Times New Roman" w:hAnsi="Times New Roman" w:cs="Times New Roman"/>
          <w:bCs/>
          <w:sz w:val="24"/>
          <w:szCs w:val="24"/>
        </w:rPr>
        <w:t xml:space="preserve">Thus, through interpretivism, a researcher is enabled to interpret </w:t>
      </w:r>
      <w:r w:rsidR="00CA613F">
        <w:rPr>
          <w:rFonts w:ascii="Times New Roman" w:hAnsi="Times New Roman" w:cs="Times New Roman"/>
          <w:bCs/>
          <w:sz w:val="24"/>
          <w:szCs w:val="24"/>
        </w:rPr>
        <w:t xml:space="preserve">how people view their own and other people’s actions, making it possible to comprehend the culture of the people including their involvement in social life. </w:t>
      </w:r>
      <w:r w:rsidR="00A022B3">
        <w:rPr>
          <w:rFonts w:ascii="Times New Roman" w:hAnsi="Times New Roman" w:cs="Times New Roman"/>
          <w:bCs/>
          <w:sz w:val="24"/>
          <w:szCs w:val="24"/>
        </w:rPr>
        <w:t xml:space="preserve">Creswell and Creswell (2018) described the belief under interpretivism of individuals having the tendency of seeking to understand the world they live such as assigning subjective meanings of their experiences. </w:t>
      </w:r>
      <w:r w:rsidR="00DB5C28" w:rsidRPr="00DB5C28">
        <w:rPr>
          <w:rFonts w:ascii="Times New Roman" w:hAnsi="Times New Roman" w:cs="Times New Roman"/>
          <w:bCs/>
          <w:sz w:val="24"/>
          <w:szCs w:val="24"/>
        </w:rPr>
        <w:t>The study seeks to attain the best reflection of how people truly feel regarding online shopping, hence providing an accurate picture on what drives them to that ultimate decision. This can only be achieved through an interpretivist approach which according to Leavy (2017) focuses on “how people engage in processes of constructing and reconstructing meanings through daily interactions”</w:t>
      </w:r>
      <w:r w:rsidR="001F3DBC">
        <w:rPr>
          <w:rFonts w:ascii="Times New Roman" w:hAnsi="Times New Roman" w:cs="Times New Roman"/>
          <w:sz w:val="24"/>
          <w:szCs w:val="24"/>
        </w:rPr>
        <w:t xml:space="preserve">. Thus, in this study, the researcher will be seeking to unearth the deep experiences of the respondents regarding online shopping. </w:t>
      </w:r>
      <w:r w:rsidR="004729E9">
        <w:rPr>
          <w:rFonts w:ascii="Times New Roman" w:hAnsi="Times New Roman" w:cs="Times New Roman"/>
          <w:sz w:val="24"/>
          <w:szCs w:val="24"/>
        </w:rPr>
        <w:t xml:space="preserve">Henceforth, the goal of the study </w:t>
      </w:r>
      <w:r w:rsidR="00520FEC">
        <w:rPr>
          <w:rFonts w:ascii="Times New Roman" w:hAnsi="Times New Roman" w:cs="Times New Roman"/>
          <w:sz w:val="24"/>
          <w:szCs w:val="24"/>
        </w:rPr>
        <w:t>was</w:t>
      </w:r>
      <w:r w:rsidR="004729E9">
        <w:rPr>
          <w:rFonts w:ascii="Times New Roman" w:hAnsi="Times New Roman" w:cs="Times New Roman"/>
          <w:sz w:val="24"/>
          <w:szCs w:val="24"/>
        </w:rPr>
        <w:t xml:space="preserve"> to rely as much as possible on the participants’ subjective understandings and manifold meanings about online shopping with the results being used to generalise to the rest of the population.  </w:t>
      </w:r>
    </w:p>
    <w:p w14:paraId="5C1CA1F7" w14:textId="424E671A" w:rsidR="00520FEC" w:rsidRDefault="00520FEC" w:rsidP="00520FEC">
      <w:pPr>
        <w:pStyle w:val="Heading2"/>
        <w:numPr>
          <w:ilvl w:val="1"/>
          <w:numId w:val="10"/>
        </w:numPr>
        <w:spacing w:line="480" w:lineRule="auto"/>
      </w:pPr>
      <w:r>
        <w:t xml:space="preserve"> </w:t>
      </w:r>
      <w:bookmarkStart w:id="84" w:name="_Toc153826364"/>
      <w:r>
        <w:t>Research Approach</w:t>
      </w:r>
      <w:bookmarkEnd w:id="84"/>
    </w:p>
    <w:p w14:paraId="7C7A993A" w14:textId="3F528C22" w:rsidR="00C01F01" w:rsidRPr="00B77C4B" w:rsidRDefault="00B77C4B" w:rsidP="00091500">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 xml:space="preserve">In research, there are two major reasonings that guide studies namely: Deductive and Inductive. According to Johnson and Christensen (2014), </w:t>
      </w:r>
      <w:r w:rsidR="007140E1">
        <w:rPr>
          <w:rFonts w:ascii="Times New Roman" w:hAnsi="Times New Roman" w:cs="Times New Roman"/>
          <w:bCs/>
          <w:sz w:val="24"/>
          <w:szCs w:val="24"/>
        </w:rPr>
        <w:t xml:space="preserve">reason is a process that involves thinking about </w:t>
      </w:r>
      <w:r w:rsidR="007140E1">
        <w:rPr>
          <w:rFonts w:ascii="Times New Roman" w:hAnsi="Times New Roman" w:cs="Times New Roman"/>
          <w:bCs/>
          <w:sz w:val="24"/>
          <w:szCs w:val="24"/>
        </w:rPr>
        <w:lastRenderedPageBreak/>
        <w:t xml:space="preserve">something which in so doing results in gaining understanding of it. </w:t>
      </w:r>
      <w:bookmarkStart w:id="85" w:name="_Hlk152762479"/>
      <w:r w:rsidRPr="00B77C4B">
        <w:rPr>
          <w:rFonts w:ascii="Times New Roman" w:hAnsi="Times New Roman" w:cs="Times New Roman"/>
          <w:bCs/>
          <w:sz w:val="24"/>
          <w:szCs w:val="24"/>
        </w:rPr>
        <w:t xml:space="preserve">The research approach </w:t>
      </w:r>
      <w:r>
        <w:rPr>
          <w:rFonts w:ascii="Times New Roman" w:hAnsi="Times New Roman" w:cs="Times New Roman"/>
          <w:bCs/>
          <w:sz w:val="24"/>
          <w:szCs w:val="24"/>
        </w:rPr>
        <w:t>to be followed by this</w:t>
      </w:r>
      <w:r w:rsidRPr="00B77C4B">
        <w:rPr>
          <w:rFonts w:ascii="Times New Roman" w:hAnsi="Times New Roman" w:cs="Times New Roman"/>
          <w:bCs/>
          <w:sz w:val="24"/>
          <w:szCs w:val="24"/>
        </w:rPr>
        <w:t xml:space="preserve"> study </w:t>
      </w:r>
      <w:r w:rsidR="001E5123">
        <w:rPr>
          <w:rFonts w:ascii="Times New Roman" w:hAnsi="Times New Roman" w:cs="Times New Roman"/>
          <w:bCs/>
          <w:sz w:val="24"/>
          <w:szCs w:val="24"/>
        </w:rPr>
        <w:t>was</w:t>
      </w:r>
      <w:r w:rsidRPr="00B77C4B">
        <w:rPr>
          <w:rFonts w:ascii="Times New Roman" w:hAnsi="Times New Roman" w:cs="Times New Roman"/>
          <w:bCs/>
          <w:sz w:val="24"/>
          <w:szCs w:val="24"/>
        </w:rPr>
        <w:t xml:space="preserve"> the inductive </w:t>
      </w:r>
      <w:r>
        <w:rPr>
          <w:rFonts w:ascii="Times New Roman" w:hAnsi="Times New Roman" w:cs="Times New Roman"/>
          <w:bCs/>
          <w:sz w:val="24"/>
          <w:szCs w:val="24"/>
        </w:rPr>
        <w:t>reasoning</w:t>
      </w:r>
      <w:r w:rsidRPr="00B77C4B">
        <w:rPr>
          <w:rFonts w:ascii="Times New Roman" w:hAnsi="Times New Roman" w:cs="Times New Roman"/>
          <w:bCs/>
          <w:sz w:val="24"/>
          <w:szCs w:val="24"/>
        </w:rPr>
        <w:t>.</w:t>
      </w:r>
      <w:r>
        <w:rPr>
          <w:rFonts w:ascii="Times New Roman" w:hAnsi="Times New Roman" w:cs="Times New Roman"/>
          <w:bCs/>
          <w:sz w:val="24"/>
          <w:szCs w:val="24"/>
        </w:rPr>
        <w:t xml:space="preserve"> </w:t>
      </w:r>
      <w:bookmarkEnd w:id="85"/>
      <w:r w:rsidR="00A364D0">
        <w:rPr>
          <w:rFonts w:ascii="Times New Roman" w:hAnsi="Times New Roman" w:cs="Times New Roman"/>
          <w:bCs/>
          <w:sz w:val="24"/>
          <w:szCs w:val="24"/>
        </w:rPr>
        <w:t xml:space="preserve">Inductive reasoning is a probabilistic form of reasoning used in the process of drawing conclusions, thus providing good reasons which are not particularly conclusive enough to accept the conclusion (Johnson &amp; Christensen, 2014). </w:t>
      </w:r>
      <w:r w:rsidR="00F82F61">
        <w:rPr>
          <w:rFonts w:ascii="Times New Roman" w:hAnsi="Times New Roman" w:cs="Times New Roman"/>
          <w:bCs/>
          <w:sz w:val="24"/>
          <w:szCs w:val="24"/>
        </w:rPr>
        <w:t>The approach according to Bryman (201</w:t>
      </w:r>
      <w:r w:rsidR="002E7676">
        <w:rPr>
          <w:rFonts w:ascii="Times New Roman" w:hAnsi="Times New Roman" w:cs="Times New Roman"/>
          <w:bCs/>
          <w:sz w:val="24"/>
          <w:szCs w:val="24"/>
        </w:rPr>
        <w:t>2</w:t>
      </w:r>
      <w:r w:rsidR="00F82F61">
        <w:rPr>
          <w:rFonts w:ascii="Times New Roman" w:hAnsi="Times New Roman" w:cs="Times New Roman"/>
          <w:bCs/>
          <w:sz w:val="24"/>
          <w:szCs w:val="24"/>
        </w:rPr>
        <w:t xml:space="preserve">) best describes a </w:t>
      </w:r>
      <w:r w:rsidR="00F375C2">
        <w:rPr>
          <w:rFonts w:ascii="Times New Roman" w:hAnsi="Times New Roman" w:cs="Times New Roman"/>
          <w:bCs/>
          <w:sz w:val="24"/>
          <w:szCs w:val="24"/>
        </w:rPr>
        <w:t>phenomenon</w:t>
      </w:r>
      <w:r w:rsidR="00F82F61">
        <w:rPr>
          <w:rFonts w:ascii="Times New Roman" w:hAnsi="Times New Roman" w:cs="Times New Roman"/>
          <w:bCs/>
          <w:sz w:val="24"/>
          <w:szCs w:val="24"/>
        </w:rPr>
        <w:t xml:space="preserve"> from a specific realisation to a more general one thus, allowing one to develop a theory that will be used in follow up quantitative studies. </w:t>
      </w:r>
    </w:p>
    <w:p w14:paraId="35E4D26B" w14:textId="44C9C6E1" w:rsidR="00520FEC" w:rsidRDefault="00520FEC" w:rsidP="00520FEC">
      <w:pPr>
        <w:pStyle w:val="Heading2"/>
        <w:numPr>
          <w:ilvl w:val="1"/>
          <w:numId w:val="10"/>
        </w:numPr>
        <w:spacing w:line="480" w:lineRule="auto"/>
      </w:pPr>
      <w:r>
        <w:t xml:space="preserve"> </w:t>
      </w:r>
      <w:bookmarkStart w:id="86" w:name="_Toc153826365"/>
      <w:r>
        <w:t>Research Strategy</w:t>
      </w:r>
      <w:bookmarkEnd w:id="86"/>
    </w:p>
    <w:p w14:paraId="00CEA4F8" w14:textId="71F569D6" w:rsidR="005542BB" w:rsidRDefault="001C0BC8" w:rsidP="005542BB">
      <w:pPr>
        <w:spacing w:line="480" w:lineRule="auto"/>
        <w:jc w:val="both"/>
        <w:rPr>
          <w:rFonts w:ascii="Times New Roman" w:hAnsi="Times New Roman" w:cs="Times New Roman"/>
          <w:bCs/>
          <w:sz w:val="24"/>
          <w:szCs w:val="24"/>
        </w:rPr>
      </w:pPr>
      <w:r w:rsidRPr="001C0BC8">
        <w:rPr>
          <w:rFonts w:ascii="Times New Roman" w:hAnsi="Times New Roman" w:cs="Times New Roman"/>
          <w:bCs/>
          <w:sz w:val="24"/>
          <w:szCs w:val="24"/>
        </w:rPr>
        <w:t>According to Saunders et al. (2007</w:t>
      </w:r>
      <w:r>
        <w:rPr>
          <w:rFonts w:ascii="Times New Roman" w:hAnsi="Times New Roman" w:cs="Times New Roman"/>
          <w:bCs/>
          <w:sz w:val="24"/>
          <w:szCs w:val="24"/>
        </w:rPr>
        <w:t>), a research strategy is the blueprint of how a research</w:t>
      </w:r>
      <w:r w:rsidR="004E4049">
        <w:rPr>
          <w:rFonts w:ascii="Times New Roman" w:hAnsi="Times New Roman" w:cs="Times New Roman"/>
          <w:bCs/>
          <w:sz w:val="24"/>
          <w:szCs w:val="24"/>
        </w:rPr>
        <w:t>er</w:t>
      </w:r>
      <w:r>
        <w:rPr>
          <w:rFonts w:ascii="Times New Roman" w:hAnsi="Times New Roman" w:cs="Times New Roman"/>
          <w:bCs/>
          <w:sz w:val="24"/>
          <w:szCs w:val="24"/>
        </w:rPr>
        <w:t xml:space="preserve"> intends to conduct the study. There are several strategies a researcher can use which include: Action research; Experimental research; Grounded theory; Case study research; and Ethnography. For the purposes of this study, the research follow</w:t>
      </w:r>
      <w:r w:rsidR="001E5123">
        <w:rPr>
          <w:rFonts w:ascii="Times New Roman" w:hAnsi="Times New Roman" w:cs="Times New Roman"/>
          <w:bCs/>
          <w:sz w:val="24"/>
          <w:szCs w:val="24"/>
        </w:rPr>
        <w:t>ed</w:t>
      </w:r>
      <w:r>
        <w:rPr>
          <w:rFonts w:ascii="Times New Roman" w:hAnsi="Times New Roman" w:cs="Times New Roman"/>
          <w:bCs/>
          <w:sz w:val="24"/>
          <w:szCs w:val="24"/>
        </w:rPr>
        <w:t xml:space="preserve"> the grounded theory strategy. </w:t>
      </w:r>
      <w:r w:rsidR="00687D5E">
        <w:rPr>
          <w:rFonts w:ascii="Times New Roman" w:hAnsi="Times New Roman" w:cs="Times New Roman"/>
          <w:bCs/>
          <w:sz w:val="24"/>
          <w:szCs w:val="24"/>
        </w:rPr>
        <w:t>Grounded theory is a general methodology that is meant for developing theor</w:t>
      </w:r>
      <w:r w:rsidR="00A80BA4">
        <w:rPr>
          <w:rFonts w:ascii="Times New Roman" w:hAnsi="Times New Roman" w:cs="Times New Roman"/>
          <w:bCs/>
          <w:sz w:val="24"/>
          <w:szCs w:val="24"/>
        </w:rPr>
        <w:t>ies established in systematically gathered and analysed data</w:t>
      </w:r>
      <w:r w:rsidR="00171AA7">
        <w:rPr>
          <w:rFonts w:ascii="Times New Roman" w:hAnsi="Times New Roman" w:cs="Times New Roman"/>
          <w:bCs/>
          <w:sz w:val="24"/>
          <w:szCs w:val="24"/>
        </w:rPr>
        <w:t xml:space="preserve"> (Johnson &amp; Christensen, 2014). </w:t>
      </w:r>
      <w:r w:rsidR="005542BB">
        <w:rPr>
          <w:rFonts w:ascii="Times New Roman" w:hAnsi="Times New Roman" w:cs="Times New Roman"/>
          <w:bCs/>
          <w:sz w:val="24"/>
          <w:szCs w:val="24"/>
        </w:rPr>
        <w:t xml:space="preserve">This description concurs with that of </w:t>
      </w:r>
      <w:r w:rsidR="005542BB" w:rsidRPr="005542BB">
        <w:rPr>
          <w:rFonts w:ascii="Times New Roman" w:hAnsi="Times New Roman" w:cs="Times New Roman"/>
          <w:bCs/>
          <w:sz w:val="24"/>
          <w:szCs w:val="24"/>
        </w:rPr>
        <w:t>Phair and Warren (2021)</w:t>
      </w:r>
      <w:r w:rsidR="005542BB">
        <w:rPr>
          <w:rFonts w:ascii="Times New Roman" w:hAnsi="Times New Roman" w:cs="Times New Roman"/>
          <w:bCs/>
          <w:sz w:val="24"/>
          <w:szCs w:val="24"/>
        </w:rPr>
        <w:t xml:space="preserve"> who stated grounded theory is when data collected is used to inform the development of a new theory, model or framework. </w:t>
      </w:r>
      <w:r w:rsidR="00BF593A">
        <w:rPr>
          <w:rFonts w:ascii="Times New Roman" w:hAnsi="Times New Roman" w:cs="Times New Roman"/>
          <w:bCs/>
          <w:sz w:val="24"/>
          <w:szCs w:val="24"/>
        </w:rPr>
        <w:t xml:space="preserve">Thus, data gathered through interviews regarding consumer attitudes towards online shopping </w:t>
      </w:r>
      <w:r w:rsidR="001E5123">
        <w:rPr>
          <w:rFonts w:ascii="Times New Roman" w:hAnsi="Times New Roman" w:cs="Times New Roman"/>
          <w:bCs/>
          <w:sz w:val="24"/>
          <w:szCs w:val="24"/>
        </w:rPr>
        <w:t>were</w:t>
      </w:r>
      <w:r w:rsidR="00BF593A">
        <w:rPr>
          <w:rFonts w:ascii="Times New Roman" w:hAnsi="Times New Roman" w:cs="Times New Roman"/>
          <w:bCs/>
          <w:sz w:val="24"/>
          <w:szCs w:val="24"/>
        </w:rPr>
        <w:t xml:space="preserve"> analysed and the results used to formulate new theories. </w:t>
      </w:r>
      <w:r w:rsidR="00397440">
        <w:rPr>
          <w:rFonts w:ascii="Times New Roman" w:hAnsi="Times New Roman" w:cs="Times New Roman"/>
          <w:bCs/>
          <w:sz w:val="24"/>
          <w:szCs w:val="24"/>
        </w:rPr>
        <w:t xml:space="preserve">Coming from a background where previous studies have been done regarding consumer attitudes towards online shopping with differing conclusions and most not done under the current pandemic period, there is need for revisiting the study and formulate new theories that accommodate situations like the current global </w:t>
      </w:r>
      <w:r w:rsidR="00EE3A72">
        <w:rPr>
          <w:rFonts w:ascii="Times New Roman" w:hAnsi="Times New Roman" w:cs="Times New Roman"/>
          <w:bCs/>
          <w:sz w:val="24"/>
          <w:szCs w:val="24"/>
        </w:rPr>
        <w:t>Covid-19</w:t>
      </w:r>
      <w:r w:rsidR="00397440">
        <w:rPr>
          <w:rFonts w:ascii="Times New Roman" w:hAnsi="Times New Roman" w:cs="Times New Roman"/>
          <w:bCs/>
          <w:sz w:val="24"/>
          <w:szCs w:val="24"/>
        </w:rPr>
        <w:t xml:space="preserve"> crisis. Hence, an inductive approach becomes necessary as it has the ability</w:t>
      </w:r>
      <w:r w:rsidR="00B779A6">
        <w:rPr>
          <w:rFonts w:ascii="Times New Roman" w:hAnsi="Times New Roman" w:cs="Times New Roman"/>
          <w:bCs/>
          <w:sz w:val="24"/>
          <w:szCs w:val="24"/>
        </w:rPr>
        <w:t xml:space="preserve"> of</w:t>
      </w:r>
      <w:r w:rsidR="00397440">
        <w:rPr>
          <w:rFonts w:ascii="Times New Roman" w:hAnsi="Times New Roman" w:cs="Times New Roman"/>
          <w:bCs/>
          <w:sz w:val="24"/>
          <w:szCs w:val="24"/>
        </w:rPr>
        <w:t xml:space="preserve"> adding new data collected </w:t>
      </w:r>
      <w:r w:rsidR="00B779A6">
        <w:rPr>
          <w:rFonts w:ascii="Times New Roman" w:hAnsi="Times New Roman" w:cs="Times New Roman"/>
          <w:bCs/>
          <w:sz w:val="24"/>
          <w:szCs w:val="24"/>
        </w:rPr>
        <w:t xml:space="preserve">to the existing theory </w:t>
      </w:r>
      <w:r w:rsidR="00397440">
        <w:rPr>
          <w:rFonts w:ascii="Times New Roman" w:hAnsi="Times New Roman" w:cs="Times New Roman"/>
          <w:bCs/>
          <w:sz w:val="24"/>
          <w:szCs w:val="24"/>
        </w:rPr>
        <w:t xml:space="preserve">and create further meanings and theories that can be applied in the future. </w:t>
      </w:r>
    </w:p>
    <w:p w14:paraId="1A3C2AC6" w14:textId="1948BEA9" w:rsidR="00520FEC" w:rsidRDefault="001E5123" w:rsidP="001E5123">
      <w:pPr>
        <w:pStyle w:val="Heading2"/>
        <w:numPr>
          <w:ilvl w:val="1"/>
          <w:numId w:val="10"/>
        </w:numPr>
        <w:spacing w:line="480" w:lineRule="auto"/>
      </w:pPr>
      <w:r>
        <w:lastRenderedPageBreak/>
        <w:t xml:space="preserve"> </w:t>
      </w:r>
      <w:bookmarkStart w:id="87" w:name="_Toc153826366"/>
      <w:r w:rsidR="00520FEC">
        <w:t>Methodological Choice</w:t>
      </w:r>
      <w:bookmarkEnd w:id="87"/>
    </w:p>
    <w:p w14:paraId="34DCA010" w14:textId="6EEA313F" w:rsidR="001E5123" w:rsidRDefault="00B30208" w:rsidP="005542BB">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Having taken into consideration the above philosophy, approach and strategy, the study assume</w:t>
      </w:r>
      <w:r w:rsidR="001E5123">
        <w:rPr>
          <w:rFonts w:ascii="Times New Roman" w:hAnsi="Times New Roman" w:cs="Times New Roman"/>
          <w:bCs/>
          <w:sz w:val="24"/>
          <w:szCs w:val="24"/>
        </w:rPr>
        <w:t>d</w:t>
      </w:r>
      <w:r>
        <w:rPr>
          <w:rFonts w:ascii="Times New Roman" w:hAnsi="Times New Roman" w:cs="Times New Roman"/>
          <w:bCs/>
          <w:sz w:val="24"/>
          <w:szCs w:val="24"/>
        </w:rPr>
        <w:t xml:space="preserve"> a mono method where only qualitative information will be gathered. </w:t>
      </w:r>
      <w:r w:rsidR="00B265EF">
        <w:rPr>
          <w:rFonts w:ascii="Times New Roman" w:hAnsi="Times New Roman" w:cs="Times New Roman"/>
          <w:bCs/>
          <w:sz w:val="24"/>
          <w:szCs w:val="24"/>
        </w:rPr>
        <w:t>Maree (2011) described qualitative research as one that gathers subjective insider information that is non-numeric with the main aim of exploring the issue at hand by using interview schedules.</w:t>
      </w:r>
      <w:r w:rsidR="00C70DC8">
        <w:rPr>
          <w:rFonts w:ascii="Times New Roman" w:hAnsi="Times New Roman" w:cs="Times New Roman"/>
          <w:bCs/>
          <w:sz w:val="24"/>
          <w:szCs w:val="24"/>
        </w:rPr>
        <w:t xml:space="preserve"> </w:t>
      </w:r>
      <w:r w:rsidR="00F72398">
        <w:rPr>
          <w:rFonts w:ascii="Times New Roman" w:hAnsi="Times New Roman" w:cs="Times New Roman"/>
          <w:bCs/>
          <w:sz w:val="24"/>
          <w:szCs w:val="24"/>
        </w:rPr>
        <w:t>The reason behind choosing the qualitative approach only as a method of data collection and enquiry emanates from the fact that the aim of the study is to develop a deeper understanding of the subject matter. This requires in-depth subjective viewpoints of the respondents which can only be done by having open-ended interviews.</w:t>
      </w:r>
    </w:p>
    <w:p w14:paraId="6F7BDF34" w14:textId="4AA0CBB7" w:rsidR="001E5123" w:rsidRDefault="001E5123" w:rsidP="001E5123">
      <w:pPr>
        <w:pStyle w:val="Heading2"/>
        <w:numPr>
          <w:ilvl w:val="1"/>
          <w:numId w:val="10"/>
        </w:numPr>
        <w:spacing w:line="480" w:lineRule="auto"/>
      </w:pPr>
      <w:r>
        <w:t xml:space="preserve"> </w:t>
      </w:r>
      <w:bookmarkStart w:id="88" w:name="_Toc153826367"/>
      <w:r>
        <w:t>Time Horizon</w:t>
      </w:r>
      <w:bookmarkEnd w:id="88"/>
    </w:p>
    <w:p w14:paraId="6B8E98F0" w14:textId="4E93DE12" w:rsidR="003244B6" w:rsidRDefault="00C70DC8" w:rsidP="005542BB">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 xml:space="preserve">The time horizon for completion of this study </w:t>
      </w:r>
      <w:r w:rsidR="001E5123">
        <w:rPr>
          <w:rFonts w:ascii="Times New Roman" w:hAnsi="Times New Roman" w:cs="Times New Roman"/>
          <w:bCs/>
          <w:sz w:val="24"/>
          <w:szCs w:val="24"/>
        </w:rPr>
        <w:t>was</w:t>
      </w:r>
      <w:r>
        <w:rPr>
          <w:rFonts w:ascii="Times New Roman" w:hAnsi="Times New Roman" w:cs="Times New Roman"/>
          <w:bCs/>
          <w:sz w:val="24"/>
          <w:szCs w:val="24"/>
        </w:rPr>
        <w:t xml:space="preserve"> cross sectional since it is already established according to the university guidelines and the data is being collected during this specific era of </w:t>
      </w:r>
      <w:r w:rsidR="00EE3A72">
        <w:rPr>
          <w:rFonts w:ascii="Times New Roman" w:hAnsi="Times New Roman" w:cs="Times New Roman"/>
          <w:bCs/>
          <w:sz w:val="24"/>
          <w:szCs w:val="24"/>
        </w:rPr>
        <w:t>Covid-19</w:t>
      </w:r>
      <w:r>
        <w:rPr>
          <w:rFonts w:ascii="Times New Roman" w:hAnsi="Times New Roman" w:cs="Times New Roman"/>
          <w:bCs/>
          <w:sz w:val="24"/>
          <w:szCs w:val="24"/>
        </w:rPr>
        <w:t xml:space="preserve">. </w:t>
      </w:r>
      <w:r w:rsidR="00EE0D9A">
        <w:rPr>
          <w:rFonts w:ascii="Times New Roman" w:hAnsi="Times New Roman" w:cs="Times New Roman"/>
          <w:bCs/>
          <w:sz w:val="24"/>
          <w:szCs w:val="24"/>
        </w:rPr>
        <w:t>According to Setia (2016), i</w:t>
      </w:r>
      <w:r w:rsidR="00EE0D9A" w:rsidRPr="00EE0D9A">
        <w:rPr>
          <w:rFonts w:ascii="Times New Roman" w:hAnsi="Times New Roman" w:cs="Times New Roman"/>
          <w:bCs/>
          <w:sz w:val="24"/>
          <w:szCs w:val="24"/>
        </w:rPr>
        <w:t>n a cross-sectional study, the researcher simultaneously assesses the participants' exposures and outcomes</w:t>
      </w:r>
      <w:r w:rsidR="00430E6F">
        <w:rPr>
          <w:rFonts w:ascii="Times New Roman" w:hAnsi="Times New Roman" w:cs="Times New Roman"/>
          <w:bCs/>
          <w:sz w:val="24"/>
          <w:szCs w:val="24"/>
        </w:rPr>
        <w:t xml:space="preserve"> hence will be </w:t>
      </w:r>
      <w:r w:rsidR="00430E6F" w:rsidRPr="00430E6F">
        <w:rPr>
          <w:rFonts w:ascii="Times New Roman" w:hAnsi="Times New Roman" w:cs="Times New Roman"/>
          <w:bCs/>
          <w:sz w:val="24"/>
          <w:szCs w:val="24"/>
        </w:rPr>
        <w:t>gather</w:t>
      </w:r>
      <w:r w:rsidR="00430E6F">
        <w:rPr>
          <w:rFonts w:ascii="Times New Roman" w:hAnsi="Times New Roman" w:cs="Times New Roman"/>
          <w:bCs/>
          <w:sz w:val="24"/>
          <w:szCs w:val="24"/>
        </w:rPr>
        <w:t>ing</w:t>
      </w:r>
      <w:r w:rsidR="00430E6F" w:rsidRPr="00430E6F">
        <w:rPr>
          <w:rFonts w:ascii="Times New Roman" w:hAnsi="Times New Roman" w:cs="Times New Roman"/>
          <w:bCs/>
          <w:sz w:val="24"/>
          <w:szCs w:val="24"/>
        </w:rPr>
        <w:t xml:space="preserve"> information from a wide range of people all at once. In cross-sectional research, variables are observed without being changed</w:t>
      </w:r>
      <w:r w:rsidR="00430E6F">
        <w:rPr>
          <w:rFonts w:ascii="Times New Roman" w:hAnsi="Times New Roman" w:cs="Times New Roman"/>
          <w:bCs/>
          <w:sz w:val="24"/>
          <w:szCs w:val="24"/>
        </w:rPr>
        <w:t xml:space="preserve"> (Creswell &amp; Creswell, 2018)</w:t>
      </w:r>
      <w:r w:rsidR="00430E6F" w:rsidRPr="00430E6F">
        <w:rPr>
          <w:rFonts w:ascii="Times New Roman" w:hAnsi="Times New Roman" w:cs="Times New Roman"/>
          <w:bCs/>
          <w:sz w:val="24"/>
          <w:szCs w:val="24"/>
        </w:rPr>
        <w:t>. Cross-sectional studies make it simple to gather information that can be the starting point for more research because they are less expensive and time-consuming than many other types of studies.</w:t>
      </w:r>
      <w:r w:rsidR="0023685C">
        <w:rPr>
          <w:rFonts w:ascii="Times New Roman" w:hAnsi="Times New Roman" w:cs="Times New Roman"/>
          <w:bCs/>
          <w:sz w:val="24"/>
          <w:szCs w:val="24"/>
        </w:rPr>
        <w:t xml:space="preserve"> Using cross-sectional time horizon also qualifies the expectations of the researcher in terms of time limit to complete studies.  </w:t>
      </w:r>
    </w:p>
    <w:p w14:paraId="31C7E635" w14:textId="46EF4729" w:rsidR="005270A6" w:rsidRPr="0061428A" w:rsidRDefault="00E6496A" w:rsidP="001E5123">
      <w:pPr>
        <w:pStyle w:val="Heading2"/>
        <w:numPr>
          <w:ilvl w:val="1"/>
          <w:numId w:val="10"/>
        </w:numPr>
        <w:spacing w:line="480" w:lineRule="auto"/>
      </w:pPr>
      <w:r>
        <w:t xml:space="preserve"> </w:t>
      </w:r>
      <w:bookmarkStart w:id="89" w:name="_Toc153826368"/>
      <w:r w:rsidR="005270A6" w:rsidRPr="005270A6">
        <w:t>Population, Sampling and Sample Size</w:t>
      </w:r>
      <w:bookmarkEnd w:id="89"/>
    </w:p>
    <w:p w14:paraId="6A2F4DBA" w14:textId="62B96A3E" w:rsidR="001C0BC8" w:rsidRDefault="005270A6" w:rsidP="000F6AEF">
      <w:pPr>
        <w:spacing w:line="480" w:lineRule="auto"/>
        <w:jc w:val="both"/>
        <w:rPr>
          <w:rFonts w:ascii="Times New Roman" w:hAnsi="Times New Roman" w:cs="Times New Roman"/>
          <w:bCs/>
          <w:sz w:val="24"/>
          <w:szCs w:val="24"/>
        </w:rPr>
      </w:pPr>
      <w:r w:rsidRPr="005270A6">
        <w:rPr>
          <w:rFonts w:ascii="Times New Roman" w:hAnsi="Times New Roman" w:cs="Times New Roman"/>
          <w:bCs/>
          <w:sz w:val="24"/>
          <w:szCs w:val="24"/>
        </w:rPr>
        <w:t xml:space="preserve">Leavy (2017) described a population as the sum of elements that a researcher is studying were a sample is drawn and later used for inference. The target population for this study is the shoppers based in </w:t>
      </w:r>
      <w:r w:rsidR="0024644D">
        <w:rPr>
          <w:rFonts w:ascii="Times New Roman" w:hAnsi="Times New Roman" w:cs="Times New Roman"/>
          <w:bCs/>
          <w:sz w:val="24"/>
          <w:szCs w:val="24"/>
        </w:rPr>
        <w:t>Bedfordshire</w:t>
      </w:r>
      <w:r w:rsidRPr="005270A6">
        <w:rPr>
          <w:rFonts w:ascii="Times New Roman" w:hAnsi="Times New Roman" w:cs="Times New Roman"/>
          <w:bCs/>
          <w:sz w:val="24"/>
          <w:szCs w:val="24"/>
        </w:rPr>
        <w:t xml:space="preserve"> County who purchase groceries via </w:t>
      </w:r>
      <w:r w:rsidR="00E46860">
        <w:rPr>
          <w:rFonts w:ascii="Times New Roman" w:hAnsi="Times New Roman" w:cs="Times New Roman"/>
          <w:bCs/>
          <w:sz w:val="24"/>
          <w:szCs w:val="24"/>
        </w:rPr>
        <w:t>internet</w:t>
      </w:r>
      <w:r w:rsidRPr="005270A6">
        <w:rPr>
          <w:rFonts w:ascii="Times New Roman" w:hAnsi="Times New Roman" w:cs="Times New Roman"/>
          <w:bCs/>
          <w:sz w:val="24"/>
          <w:szCs w:val="24"/>
        </w:rPr>
        <w:t xml:space="preserve"> utilising different retailers’ websites. A study sample of 1</w:t>
      </w:r>
      <w:r>
        <w:rPr>
          <w:rFonts w:ascii="Times New Roman" w:hAnsi="Times New Roman" w:cs="Times New Roman"/>
          <w:bCs/>
          <w:sz w:val="24"/>
          <w:szCs w:val="24"/>
        </w:rPr>
        <w:t>2</w:t>
      </w:r>
      <w:r w:rsidRPr="005270A6">
        <w:rPr>
          <w:rFonts w:ascii="Times New Roman" w:hAnsi="Times New Roman" w:cs="Times New Roman"/>
          <w:bCs/>
          <w:sz w:val="24"/>
          <w:szCs w:val="24"/>
        </w:rPr>
        <w:t xml:space="preserve"> respondents </w:t>
      </w:r>
      <w:r w:rsidR="001E5123">
        <w:rPr>
          <w:rFonts w:ascii="Times New Roman" w:hAnsi="Times New Roman" w:cs="Times New Roman"/>
          <w:bCs/>
          <w:sz w:val="24"/>
          <w:szCs w:val="24"/>
        </w:rPr>
        <w:t>was</w:t>
      </w:r>
      <w:r w:rsidRPr="005270A6">
        <w:rPr>
          <w:rFonts w:ascii="Times New Roman" w:hAnsi="Times New Roman" w:cs="Times New Roman"/>
          <w:bCs/>
          <w:sz w:val="24"/>
          <w:szCs w:val="24"/>
        </w:rPr>
        <w:t xml:space="preserve"> used in this study. According to Johnson and Christensen (2014), a sample is that group of individuals, businesses or objects </w:t>
      </w:r>
      <w:r w:rsidRPr="005270A6">
        <w:rPr>
          <w:rFonts w:ascii="Times New Roman" w:hAnsi="Times New Roman" w:cs="Times New Roman"/>
          <w:bCs/>
          <w:sz w:val="24"/>
          <w:szCs w:val="24"/>
        </w:rPr>
        <w:lastRenderedPageBreak/>
        <w:t xml:space="preserve">drawn from a study population in harmony with laid down rules. </w:t>
      </w:r>
      <w:r>
        <w:rPr>
          <w:rFonts w:ascii="Times New Roman" w:hAnsi="Times New Roman" w:cs="Times New Roman"/>
          <w:bCs/>
          <w:sz w:val="24"/>
          <w:szCs w:val="24"/>
        </w:rPr>
        <w:t>T</w:t>
      </w:r>
      <w:r w:rsidRPr="005270A6">
        <w:rPr>
          <w:rFonts w:ascii="Times New Roman" w:hAnsi="Times New Roman" w:cs="Times New Roman"/>
          <w:bCs/>
          <w:sz w:val="24"/>
          <w:szCs w:val="24"/>
        </w:rPr>
        <w:t xml:space="preserve">he researcher </w:t>
      </w:r>
      <w:r w:rsidR="00B46269">
        <w:rPr>
          <w:rFonts w:ascii="Times New Roman" w:hAnsi="Times New Roman" w:cs="Times New Roman"/>
          <w:bCs/>
          <w:sz w:val="24"/>
          <w:szCs w:val="24"/>
        </w:rPr>
        <w:t>first conveniently select</w:t>
      </w:r>
      <w:r w:rsidR="001E5123">
        <w:rPr>
          <w:rFonts w:ascii="Times New Roman" w:hAnsi="Times New Roman" w:cs="Times New Roman"/>
          <w:bCs/>
          <w:sz w:val="24"/>
          <w:szCs w:val="24"/>
        </w:rPr>
        <w:t>ed</w:t>
      </w:r>
      <w:r w:rsidR="00B46269">
        <w:rPr>
          <w:rFonts w:ascii="Times New Roman" w:hAnsi="Times New Roman" w:cs="Times New Roman"/>
          <w:bCs/>
          <w:sz w:val="24"/>
          <w:szCs w:val="24"/>
        </w:rPr>
        <w:t xml:space="preserve"> potential study respondents </w:t>
      </w:r>
      <w:r w:rsidR="00022F9D">
        <w:rPr>
          <w:rFonts w:ascii="Times New Roman" w:hAnsi="Times New Roman" w:cs="Times New Roman"/>
          <w:bCs/>
          <w:sz w:val="24"/>
          <w:szCs w:val="24"/>
        </w:rPr>
        <w:t xml:space="preserve">from </w:t>
      </w:r>
      <w:bookmarkStart w:id="90" w:name="_Hlk107256082"/>
      <w:r w:rsidR="00022F9D">
        <w:rPr>
          <w:rFonts w:ascii="Times New Roman" w:hAnsi="Times New Roman" w:cs="Times New Roman"/>
          <w:bCs/>
          <w:sz w:val="24"/>
          <w:szCs w:val="24"/>
        </w:rPr>
        <w:t>family, friends, work and study colleagues</w:t>
      </w:r>
      <w:bookmarkEnd w:id="90"/>
      <w:r w:rsidR="00022F9D">
        <w:rPr>
          <w:rFonts w:ascii="Times New Roman" w:hAnsi="Times New Roman" w:cs="Times New Roman"/>
          <w:bCs/>
          <w:sz w:val="24"/>
          <w:szCs w:val="24"/>
        </w:rPr>
        <w:t xml:space="preserve">. Convenience sampling according to Creswell and Creswell (2018) is a sampling strategy whereby the researcher chooses people that are easily recruited, readily available or who willing volunteer for the study. However, there </w:t>
      </w:r>
      <w:r w:rsidR="001E5123">
        <w:rPr>
          <w:rFonts w:ascii="Times New Roman" w:hAnsi="Times New Roman" w:cs="Times New Roman"/>
          <w:bCs/>
          <w:sz w:val="24"/>
          <w:szCs w:val="24"/>
        </w:rPr>
        <w:t>was</w:t>
      </w:r>
      <w:r w:rsidR="00022F9D">
        <w:rPr>
          <w:rFonts w:ascii="Times New Roman" w:hAnsi="Times New Roman" w:cs="Times New Roman"/>
          <w:bCs/>
          <w:sz w:val="24"/>
          <w:szCs w:val="24"/>
        </w:rPr>
        <w:t xml:space="preserve"> need for respondents who </w:t>
      </w:r>
      <w:r w:rsidR="001E5123">
        <w:rPr>
          <w:rFonts w:ascii="Times New Roman" w:hAnsi="Times New Roman" w:cs="Times New Roman"/>
          <w:bCs/>
          <w:sz w:val="24"/>
          <w:szCs w:val="24"/>
        </w:rPr>
        <w:t>were</w:t>
      </w:r>
      <w:r w:rsidR="00022F9D">
        <w:rPr>
          <w:rFonts w:ascii="Times New Roman" w:hAnsi="Times New Roman" w:cs="Times New Roman"/>
          <w:bCs/>
          <w:sz w:val="24"/>
          <w:szCs w:val="24"/>
        </w:rPr>
        <w:t xml:space="preserve"> able to provide the rich data relating specifically to online shopping attitudes. Hence, from the convenience sample, the researcher </w:t>
      </w:r>
      <w:r w:rsidRPr="005270A6">
        <w:rPr>
          <w:rFonts w:ascii="Times New Roman" w:hAnsi="Times New Roman" w:cs="Times New Roman"/>
          <w:bCs/>
          <w:sz w:val="24"/>
          <w:szCs w:val="24"/>
        </w:rPr>
        <w:t>purposively sample</w:t>
      </w:r>
      <w:r w:rsidR="001E5123">
        <w:rPr>
          <w:rFonts w:ascii="Times New Roman" w:hAnsi="Times New Roman" w:cs="Times New Roman"/>
          <w:bCs/>
          <w:sz w:val="24"/>
          <w:szCs w:val="24"/>
        </w:rPr>
        <w:t>d</w:t>
      </w:r>
      <w:r w:rsidRPr="005270A6">
        <w:rPr>
          <w:rFonts w:ascii="Times New Roman" w:hAnsi="Times New Roman" w:cs="Times New Roman"/>
          <w:bCs/>
          <w:sz w:val="24"/>
          <w:szCs w:val="24"/>
        </w:rPr>
        <w:t xml:space="preserve"> those individuals who shop groceries online from the derived sample</w:t>
      </w:r>
      <w:r>
        <w:rPr>
          <w:rFonts w:ascii="Times New Roman" w:hAnsi="Times New Roman" w:cs="Times New Roman"/>
          <w:bCs/>
          <w:sz w:val="24"/>
          <w:szCs w:val="24"/>
        </w:rPr>
        <w:t xml:space="preserve">. Lune and Berg (2017) with purposive sampling, the researcher selects the respondents purposely </w:t>
      </w:r>
      <w:r w:rsidR="006D06D8">
        <w:rPr>
          <w:rFonts w:ascii="Times New Roman" w:hAnsi="Times New Roman" w:cs="Times New Roman"/>
          <w:bCs/>
          <w:sz w:val="24"/>
          <w:szCs w:val="24"/>
        </w:rPr>
        <w:t>who are believed to give rich data</w:t>
      </w:r>
      <w:r w:rsidR="000F6AEF">
        <w:rPr>
          <w:rFonts w:ascii="Times New Roman" w:hAnsi="Times New Roman" w:cs="Times New Roman"/>
          <w:bCs/>
          <w:sz w:val="24"/>
          <w:szCs w:val="24"/>
        </w:rPr>
        <w:t>.</w:t>
      </w:r>
      <w:r w:rsidR="006D06D8">
        <w:rPr>
          <w:rFonts w:ascii="Times New Roman" w:hAnsi="Times New Roman" w:cs="Times New Roman"/>
          <w:bCs/>
          <w:sz w:val="24"/>
          <w:szCs w:val="24"/>
        </w:rPr>
        <w:t xml:space="preserve"> </w:t>
      </w:r>
      <w:r w:rsidR="000F6AEF">
        <w:rPr>
          <w:rFonts w:ascii="Times New Roman" w:hAnsi="Times New Roman" w:cs="Times New Roman"/>
          <w:bCs/>
          <w:sz w:val="24"/>
          <w:szCs w:val="24"/>
        </w:rPr>
        <w:t xml:space="preserve">For the purposes of this study, the respondents </w:t>
      </w:r>
      <w:r w:rsidR="001E5123">
        <w:rPr>
          <w:rFonts w:ascii="Times New Roman" w:hAnsi="Times New Roman" w:cs="Times New Roman"/>
          <w:bCs/>
          <w:sz w:val="24"/>
          <w:szCs w:val="24"/>
        </w:rPr>
        <w:t>were</w:t>
      </w:r>
      <w:r w:rsidR="000F6AEF">
        <w:rPr>
          <w:rFonts w:ascii="Times New Roman" w:hAnsi="Times New Roman" w:cs="Times New Roman"/>
          <w:bCs/>
          <w:sz w:val="24"/>
          <w:szCs w:val="24"/>
        </w:rPr>
        <w:t xml:space="preserve"> chosen from </w:t>
      </w:r>
      <w:r w:rsidR="006D06D8">
        <w:rPr>
          <w:rFonts w:ascii="Times New Roman" w:hAnsi="Times New Roman" w:cs="Times New Roman"/>
          <w:bCs/>
          <w:sz w:val="24"/>
          <w:szCs w:val="24"/>
        </w:rPr>
        <w:t xml:space="preserve">those who are employed and have knowledge of online shopping as they </w:t>
      </w:r>
      <w:r w:rsidR="001E5123">
        <w:rPr>
          <w:rFonts w:ascii="Times New Roman" w:hAnsi="Times New Roman" w:cs="Times New Roman"/>
          <w:bCs/>
          <w:sz w:val="24"/>
          <w:szCs w:val="24"/>
        </w:rPr>
        <w:t xml:space="preserve">were deemed </w:t>
      </w:r>
      <w:r w:rsidR="006D06D8">
        <w:rPr>
          <w:rFonts w:ascii="Times New Roman" w:hAnsi="Times New Roman" w:cs="Times New Roman"/>
          <w:bCs/>
          <w:sz w:val="24"/>
          <w:szCs w:val="24"/>
        </w:rPr>
        <w:t xml:space="preserve">the most likely to give reliable feedback on the subject matter. </w:t>
      </w:r>
      <w:r w:rsidR="000F6AEF">
        <w:rPr>
          <w:rFonts w:ascii="Times New Roman" w:hAnsi="Times New Roman" w:cs="Times New Roman"/>
          <w:bCs/>
          <w:sz w:val="24"/>
          <w:szCs w:val="24"/>
        </w:rPr>
        <w:t xml:space="preserve">This aligns to the description by Johnson and Christensen </w:t>
      </w:r>
      <w:r w:rsidR="00860BE3">
        <w:rPr>
          <w:rFonts w:ascii="Times New Roman" w:hAnsi="Times New Roman" w:cs="Times New Roman"/>
          <w:bCs/>
          <w:sz w:val="24"/>
          <w:szCs w:val="24"/>
        </w:rPr>
        <w:t>(2014) citing that with purposive sampling,</w:t>
      </w:r>
      <w:r w:rsidR="009A5811">
        <w:rPr>
          <w:rFonts w:ascii="Times New Roman" w:hAnsi="Times New Roman" w:cs="Times New Roman"/>
          <w:bCs/>
          <w:sz w:val="24"/>
          <w:szCs w:val="24"/>
        </w:rPr>
        <w:t xml:space="preserve"> </w:t>
      </w:r>
      <w:r w:rsidR="00860BE3">
        <w:rPr>
          <w:rFonts w:ascii="Times New Roman" w:hAnsi="Times New Roman" w:cs="Times New Roman"/>
          <w:bCs/>
          <w:sz w:val="24"/>
          <w:szCs w:val="24"/>
        </w:rPr>
        <w:t xml:space="preserve">the researcher </w:t>
      </w:r>
      <w:r w:rsidR="009A5811">
        <w:rPr>
          <w:rFonts w:ascii="Times New Roman" w:hAnsi="Times New Roman" w:cs="Times New Roman"/>
          <w:bCs/>
          <w:sz w:val="24"/>
          <w:szCs w:val="24"/>
        </w:rPr>
        <w:t>uses</w:t>
      </w:r>
      <w:r w:rsidR="00860BE3">
        <w:rPr>
          <w:rFonts w:ascii="Times New Roman" w:hAnsi="Times New Roman" w:cs="Times New Roman"/>
          <w:bCs/>
          <w:sz w:val="24"/>
          <w:szCs w:val="24"/>
        </w:rPr>
        <w:t xml:space="preserve"> own judgement </w:t>
      </w:r>
      <w:r w:rsidR="009A5811">
        <w:rPr>
          <w:rFonts w:ascii="Times New Roman" w:hAnsi="Times New Roman" w:cs="Times New Roman"/>
          <w:bCs/>
          <w:sz w:val="24"/>
          <w:szCs w:val="24"/>
        </w:rPr>
        <w:t xml:space="preserve">to select </w:t>
      </w:r>
      <w:r w:rsidR="000F6AEF" w:rsidRPr="000F6AEF">
        <w:rPr>
          <w:rFonts w:ascii="Times New Roman" w:hAnsi="Times New Roman" w:cs="Times New Roman"/>
          <w:bCs/>
          <w:sz w:val="24"/>
          <w:szCs w:val="24"/>
        </w:rPr>
        <w:t>the characteristics of the</w:t>
      </w:r>
      <w:r w:rsidR="00860BE3">
        <w:rPr>
          <w:rFonts w:ascii="Times New Roman" w:hAnsi="Times New Roman" w:cs="Times New Roman"/>
          <w:bCs/>
          <w:sz w:val="24"/>
          <w:szCs w:val="24"/>
        </w:rPr>
        <w:t xml:space="preserve"> </w:t>
      </w:r>
      <w:r w:rsidR="000F6AEF" w:rsidRPr="000F6AEF">
        <w:rPr>
          <w:rFonts w:ascii="Times New Roman" w:hAnsi="Times New Roman" w:cs="Times New Roman"/>
          <w:bCs/>
          <w:sz w:val="24"/>
          <w:szCs w:val="24"/>
        </w:rPr>
        <w:t>population of interest and locates individuals with those characteristics</w:t>
      </w:r>
      <w:r w:rsidR="00860BE3">
        <w:rPr>
          <w:rFonts w:ascii="Times New Roman" w:hAnsi="Times New Roman" w:cs="Times New Roman"/>
          <w:bCs/>
          <w:sz w:val="24"/>
          <w:szCs w:val="24"/>
        </w:rPr>
        <w:t xml:space="preserve">. </w:t>
      </w:r>
      <w:r w:rsidR="00283068">
        <w:rPr>
          <w:rFonts w:ascii="Times New Roman" w:hAnsi="Times New Roman" w:cs="Times New Roman"/>
          <w:bCs/>
          <w:sz w:val="24"/>
          <w:szCs w:val="24"/>
        </w:rPr>
        <w:t xml:space="preserve">One of the advantages of using this sampling technique is its element of cost and time effectiveness especially for academic research, however, one of its major setbacks is high researcher bias and low reliability. </w:t>
      </w:r>
    </w:p>
    <w:p w14:paraId="6C147398" w14:textId="5C5EFAE1" w:rsidR="00283068" w:rsidRDefault="001E5123" w:rsidP="001E5123">
      <w:pPr>
        <w:pStyle w:val="Heading2"/>
        <w:numPr>
          <w:ilvl w:val="1"/>
          <w:numId w:val="10"/>
        </w:numPr>
        <w:spacing w:line="480" w:lineRule="auto"/>
      </w:pPr>
      <w:r>
        <w:t xml:space="preserve"> </w:t>
      </w:r>
      <w:bookmarkStart w:id="91" w:name="_Toc153826369"/>
      <w:r w:rsidR="00283068" w:rsidRPr="00283068">
        <w:t>Research instrument and Data Collection</w:t>
      </w:r>
      <w:bookmarkEnd w:id="91"/>
    </w:p>
    <w:p w14:paraId="1103F78A" w14:textId="0D7A8171" w:rsidR="001E5123" w:rsidRPr="002D25F9" w:rsidRDefault="00283068" w:rsidP="00354933">
      <w:pPr>
        <w:spacing w:line="480" w:lineRule="auto"/>
        <w:jc w:val="both"/>
        <w:rPr>
          <w:rFonts w:ascii="Times New Roman" w:hAnsi="Times New Roman" w:cs="Times New Roman"/>
          <w:sz w:val="24"/>
          <w:szCs w:val="24"/>
        </w:rPr>
      </w:pPr>
      <w:r>
        <w:rPr>
          <w:rFonts w:ascii="Times New Roman" w:hAnsi="Times New Roman" w:cs="Times New Roman"/>
          <w:sz w:val="24"/>
          <w:szCs w:val="24"/>
        </w:rPr>
        <w:t>The tool the study use</w:t>
      </w:r>
      <w:r w:rsidR="001E5123">
        <w:rPr>
          <w:rFonts w:ascii="Times New Roman" w:hAnsi="Times New Roman" w:cs="Times New Roman"/>
          <w:sz w:val="24"/>
          <w:szCs w:val="24"/>
        </w:rPr>
        <w:t>d</w:t>
      </w:r>
      <w:r>
        <w:rPr>
          <w:rFonts w:ascii="Times New Roman" w:hAnsi="Times New Roman" w:cs="Times New Roman"/>
          <w:sz w:val="24"/>
          <w:szCs w:val="24"/>
        </w:rPr>
        <w:t xml:space="preserve"> for data collection is the interview schedule</w:t>
      </w:r>
      <w:r w:rsidR="00516892">
        <w:rPr>
          <w:rFonts w:ascii="Times New Roman" w:hAnsi="Times New Roman" w:cs="Times New Roman"/>
          <w:sz w:val="24"/>
          <w:szCs w:val="24"/>
        </w:rPr>
        <w:t xml:space="preserve">/guide. According to Leavy (2017), an interview schedule contains a set of questions that have in-depth probing characteristics that allows respondents to comprehensively share their experiences on the subject matter. Henceforth, the questions in the schedule </w:t>
      </w:r>
      <w:r w:rsidR="001E5123">
        <w:rPr>
          <w:rFonts w:ascii="Times New Roman" w:hAnsi="Times New Roman" w:cs="Times New Roman"/>
          <w:sz w:val="24"/>
          <w:szCs w:val="24"/>
        </w:rPr>
        <w:t>were</w:t>
      </w:r>
      <w:r w:rsidR="00516892">
        <w:rPr>
          <w:rFonts w:ascii="Times New Roman" w:hAnsi="Times New Roman" w:cs="Times New Roman"/>
          <w:sz w:val="24"/>
          <w:szCs w:val="24"/>
        </w:rPr>
        <w:t xml:space="preserve"> mainly open-ended, broad </w:t>
      </w:r>
      <w:r w:rsidR="001E5123">
        <w:rPr>
          <w:rFonts w:ascii="Times New Roman" w:hAnsi="Times New Roman" w:cs="Times New Roman"/>
          <w:sz w:val="24"/>
          <w:szCs w:val="24"/>
        </w:rPr>
        <w:t>thus</w:t>
      </w:r>
      <w:r w:rsidR="00516892">
        <w:rPr>
          <w:rFonts w:ascii="Times New Roman" w:hAnsi="Times New Roman" w:cs="Times New Roman"/>
          <w:sz w:val="24"/>
          <w:szCs w:val="24"/>
        </w:rPr>
        <w:t xml:space="preserve"> general</w:t>
      </w:r>
      <w:r w:rsidR="006C4922">
        <w:rPr>
          <w:rFonts w:ascii="Times New Roman" w:hAnsi="Times New Roman" w:cs="Times New Roman"/>
          <w:sz w:val="24"/>
          <w:szCs w:val="24"/>
        </w:rPr>
        <w:t>ly</w:t>
      </w:r>
      <w:r w:rsidR="00516892">
        <w:rPr>
          <w:rFonts w:ascii="Times New Roman" w:hAnsi="Times New Roman" w:cs="Times New Roman"/>
          <w:sz w:val="24"/>
          <w:szCs w:val="24"/>
        </w:rPr>
        <w:t xml:space="preserve"> opening wide the spectrum of discussion regarding the topic. </w:t>
      </w:r>
      <w:r w:rsidR="00807F54">
        <w:rPr>
          <w:rFonts w:ascii="Times New Roman" w:hAnsi="Times New Roman" w:cs="Times New Roman"/>
          <w:sz w:val="24"/>
          <w:szCs w:val="24"/>
        </w:rPr>
        <w:t xml:space="preserve">With interview schedules comes the </w:t>
      </w:r>
      <w:r w:rsidR="009E391C">
        <w:rPr>
          <w:rFonts w:ascii="Times New Roman" w:hAnsi="Times New Roman" w:cs="Times New Roman"/>
          <w:sz w:val="24"/>
          <w:szCs w:val="24"/>
        </w:rPr>
        <w:t xml:space="preserve">main </w:t>
      </w:r>
      <w:r w:rsidR="00807F54">
        <w:rPr>
          <w:rFonts w:ascii="Times New Roman" w:hAnsi="Times New Roman" w:cs="Times New Roman"/>
          <w:sz w:val="24"/>
          <w:szCs w:val="24"/>
        </w:rPr>
        <w:t>advantage of the researcher possessing control o</w:t>
      </w:r>
      <w:r w:rsidR="009E391C">
        <w:rPr>
          <w:rFonts w:ascii="Times New Roman" w:hAnsi="Times New Roman" w:cs="Times New Roman"/>
          <w:sz w:val="24"/>
          <w:szCs w:val="24"/>
        </w:rPr>
        <w:t xml:space="preserve">ver the response rate. </w:t>
      </w:r>
      <w:r w:rsidR="006C4922">
        <w:rPr>
          <w:rFonts w:ascii="Times New Roman" w:hAnsi="Times New Roman" w:cs="Times New Roman"/>
          <w:sz w:val="24"/>
          <w:szCs w:val="24"/>
        </w:rPr>
        <w:t>S</w:t>
      </w:r>
      <w:r w:rsidR="009E391C">
        <w:rPr>
          <w:rFonts w:ascii="Times New Roman" w:hAnsi="Times New Roman" w:cs="Times New Roman"/>
          <w:sz w:val="24"/>
          <w:szCs w:val="24"/>
        </w:rPr>
        <w:t xml:space="preserve">ome of the respondents </w:t>
      </w:r>
      <w:r w:rsidR="006C4922">
        <w:rPr>
          <w:rFonts w:ascii="Times New Roman" w:hAnsi="Times New Roman" w:cs="Times New Roman"/>
          <w:sz w:val="24"/>
          <w:szCs w:val="24"/>
        </w:rPr>
        <w:t>did</w:t>
      </w:r>
      <w:r w:rsidR="009E391C">
        <w:rPr>
          <w:rFonts w:ascii="Times New Roman" w:hAnsi="Times New Roman" w:cs="Times New Roman"/>
          <w:sz w:val="24"/>
          <w:szCs w:val="24"/>
        </w:rPr>
        <w:t xml:space="preserve"> not settle for face-to-face interviews</w:t>
      </w:r>
      <w:r w:rsidR="0098681B">
        <w:rPr>
          <w:rFonts w:ascii="Times New Roman" w:hAnsi="Times New Roman" w:cs="Times New Roman"/>
          <w:sz w:val="24"/>
          <w:szCs w:val="24"/>
        </w:rPr>
        <w:t xml:space="preserve"> due to </w:t>
      </w:r>
      <w:r w:rsidR="006C4922">
        <w:rPr>
          <w:rFonts w:ascii="Times New Roman" w:hAnsi="Times New Roman" w:cs="Times New Roman"/>
          <w:sz w:val="24"/>
          <w:szCs w:val="24"/>
        </w:rPr>
        <w:t xml:space="preserve">the stigma of the </w:t>
      </w:r>
      <w:r w:rsidR="006C4922">
        <w:rPr>
          <w:rFonts w:ascii="Times New Roman" w:hAnsi="Times New Roman" w:cs="Times New Roman"/>
          <w:sz w:val="24"/>
          <w:szCs w:val="24"/>
        </w:rPr>
        <w:lastRenderedPageBreak/>
        <w:t xml:space="preserve">just ended </w:t>
      </w:r>
      <w:r w:rsidR="00EE3A72">
        <w:rPr>
          <w:rFonts w:ascii="Times New Roman" w:hAnsi="Times New Roman" w:cs="Times New Roman"/>
          <w:sz w:val="24"/>
          <w:szCs w:val="24"/>
        </w:rPr>
        <w:t>Covid-19</w:t>
      </w:r>
      <w:r w:rsidR="009E391C">
        <w:rPr>
          <w:rFonts w:ascii="Times New Roman" w:hAnsi="Times New Roman" w:cs="Times New Roman"/>
          <w:sz w:val="24"/>
          <w:szCs w:val="24"/>
        </w:rPr>
        <w:t xml:space="preserve">, thus prompting the researcher to resort to alternative communication media such as </w:t>
      </w:r>
      <w:r w:rsidR="0098681B">
        <w:rPr>
          <w:rFonts w:ascii="Times New Roman" w:hAnsi="Times New Roman" w:cs="Times New Roman"/>
          <w:sz w:val="24"/>
          <w:szCs w:val="24"/>
        </w:rPr>
        <w:t xml:space="preserve">Zoom meetings, Microsoft teams </w:t>
      </w:r>
      <w:r w:rsidR="006C4922">
        <w:rPr>
          <w:rFonts w:ascii="Times New Roman" w:hAnsi="Times New Roman" w:cs="Times New Roman"/>
          <w:sz w:val="24"/>
          <w:szCs w:val="24"/>
        </w:rPr>
        <w:t>and</w:t>
      </w:r>
      <w:r w:rsidR="0098681B">
        <w:rPr>
          <w:rFonts w:ascii="Times New Roman" w:hAnsi="Times New Roman" w:cs="Times New Roman"/>
          <w:sz w:val="24"/>
          <w:szCs w:val="24"/>
        </w:rPr>
        <w:t xml:space="preserve"> telephonic according to the preference of the respondent. Responses from the alternative media </w:t>
      </w:r>
      <w:r w:rsidR="006C4922">
        <w:rPr>
          <w:rFonts w:ascii="Times New Roman" w:hAnsi="Times New Roman" w:cs="Times New Roman"/>
          <w:sz w:val="24"/>
          <w:szCs w:val="24"/>
        </w:rPr>
        <w:t>were</w:t>
      </w:r>
      <w:r w:rsidR="0098681B">
        <w:rPr>
          <w:rFonts w:ascii="Times New Roman" w:hAnsi="Times New Roman" w:cs="Times New Roman"/>
          <w:sz w:val="24"/>
          <w:szCs w:val="24"/>
        </w:rPr>
        <w:t xml:space="preserve"> recorded and later transliterated while those from face-to-face interviews </w:t>
      </w:r>
      <w:r w:rsidR="006C4922">
        <w:rPr>
          <w:rFonts w:ascii="Times New Roman" w:hAnsi="Times New Roman" w:cs="Times New Roman"/>
          <w:sz w:val="24"/>
          <w:szCs w:val="24"/>
        </w:rPr>
        <w:t>were</w:t>
      </w:r>
      <w:r w:rsidR="0098681B">
        <w:rPr>
          <w:rFonts w:ascii="Times New Roman" w:hAnsi="Times New Roman" w:cs="Times New Roman"/>
          <w:sz w:val="24"/>
          <w:szCs w:val="24"/>
        </w:rPr>
        <w:t xml:space="preserve"> transcribed during the interview. Time allocated for each interview </w:t>
      </w:r>
      <w:r w:rsidR="006C4922">
        <w:rPr>
          <w:rFonts w:ascii="Times New Roman" w:hAnsi="Times New Roman" w:cs="Times New Roman"/>
          <w:sz w:val="24"/>
          <w:szCs w:val="24"/>
        </w:rPr>
        <w:t>was</w:t>
      </w:r>
      <w:r w:rsidR="0098681B">
        <w:rPr>
          <w:rFonts w:ascii="Times New Roman" w:hAnsi="Times New Roman" w:cs="Times New Roman"/>
          <w:sz w:val="24"/>
          <w:szCs w:val="24"/>
        </w:rPr>
        <w:t xml:space="preserve"> between 40 minutes and 1 hour with consideration of the respondents’ busy schedules. </w:t>
      </w:r>
    </w:p>
    <w:p w14:paraId="1020B4B0" w14:textId="34898DE6" w:rsidR="00354933" w:rsidRDefault="001E5123" w:rsidP="001E5123">
      <w:pPr>
        <w:pStyle w:val="Heading2"/>
        <w:numPr>
          <w:ilvl w:val="1"/>
          <w:numId w:val="10"/>
        </w:numPr>
        <w:spacing w:line="480" w:lineRule="auto"/>
      </w:pPr>
      <w:r>
        <w:t xml:space="preserve"> </w:t>
      </w:r>
      <w:bookmarkStart w:id="92" w:name="_Toc153826370"/>
      <w:r w:rsidR="00354933" w:rsidRPr="00354933">
        <w:t>Data analysis</w:t>
      </w:r>
      <w:bookmarkEnd w:id="92"/>
    </w:p>
    <w:p w14:paraId="45952D30" w14:textId="19327740" w:rsidR="00516892" w:rsidRPr="005B243A" w:rsidRDefault="008B6BF6" w:rsidP="00283068">
      <w:pPr>
        <w:spacing w:line="480" w:lineRule="auto"/>
        <w:jc w:val="both"/>
        <w:rPr>
          <w:rFonts w:ascii="Times New Roman" w:hAnsi="Times New Roman" w:cs="Times New Roman"/>
          <w:bCs/>
          <w:sz w:val="24"/>
          <w:szCs w:val="24"/>
        </w:rPr>
      </w:pPr>
      <w:r w:rsidRPr="008B6BF6">
        <w:rPr>
          <w:rFonts w:ascii="Times New Roman" w:hAnsi="Times New Roman" w:cs="Times New Roman"/>
          <w:bCs/>
          <w:sz w:val="24"/>
          <w:szCs w:val="24"/>
        </w:rPr>
        <w:t xml:space="preserve">Lune and Berg (2017) </w:t>
      </w:r>
      <w:r>
        <w:rPr>
          <w:rFonts w:ascii="Times New Roman" w:hAnsi="Times New Roman" w:cs="Times New Roman"/>
          <w:bCs/>
          <w:sz w:val="24"/>
          <w:szCs w:val="24"/>
        </w:rPr>
        <w:t>alluded that on its own raw data from interview schedules will not have a meaning lest it</w:t>
      </w:r>
      <w:r w:rsidR="00EE6FEE">
        <w:rPr>
          <w:rFonts w:ascii="Times New Roman" w:hAnsi="Times New Roman" w:cs="Times New Roman"/>
          <w:bCs/>
          <w:sz w:val="24"/>
          <w:szCs w:val="24"/>
        </w:rPr>
        <w:t xml:space="preserve"> i</w:t>
      </w:r>
      <w:r>
        <w:rPr>
          <w:rFonts w:ascii="Times New Roman" w:hAnsi="Times New Roman" w:cs="Times New Roman"/>
          <w:bCs/>
          <w:sz w:val="24"/>
          <w:szCs w:val="24"/>
        </w:rPr>
        <w:t xml:space="preserve">s processed further and analysed making its interpretation easy. The </w:t>
      </w:r>
      <w:r w:rsidR="00F211BD">
        <w:rPr>
          <w:rFonts w:ascii="Times New Roman" w:hAnsi="Times New Roman" w:cs="Times New Roman"/>
          <w:bCs/>
          <w:sz w:val="24"/>
          <w:szCs w:val="24"/>
        </w:rPr>
        <w:t>study use</w:t>
      </w:r>
      <w:r w:rsidR="006C4922">
        <w:rPr>
          <w:rFonts w:ascii="Times New Roman" w:hAnsi="Times New Roman" w:cs="Times New Roman"/>
          <w:bCs/>
          <w:sz w:val="24"/>
          <w:szCs w:val="24"/>
        </w:rPr>
        <w:t>d</w:t>
      </w:r>
      <w:r w:rsidR="00F211BD">
        <w:rPr>
          <w:rFonts w:ascii="Times New Roman" w:hAnsi="Times New Roman" w:cs="Times New Roman"/>
          <w:bCs/>
          <w:sz w:val="24"/>
          <w:szCs w:val="24"/>
        </w:rPr>
        <w:t xml:space="preserve"> </w:t>
      </w:r>
      <w:r w:rsidR="006D6770">
        <w:rPr>
          <w:rFonts w:ascii="Times New Roman" w:hAnsi="Times New Roman" w:cs="Times New Roman"/>
          <w:bCs/>
          <w:sz w:val="24"/>
          <w:szCs w:val="24"/>
        </w:rPr>
        <w:t>thematic analysis in analysing the data.  According to Johnson and Christensen (2014) thematic analysis is the act of i</w:t>
      </w:r>
      <w:r w:rsidR="006D6770" w:rsidRPr="006D6770">
        <w:rPr>
          <w:rFonts w:ascii="Times New Roman" w:hAnsi="Times New Roman" w:cs="Times New Roman"/>
          <w:bCs/>
          <w:sz w:val="24"/>
          <w:szCs w:val="24"/>
        </w:rPr>
        <w:t>dentif</w:t>
      </w:r>
      <w:r w:rsidR="006D6770">
        <w:rPr>
          <w:rFonts w:ascii="Times New Roman" w:hAnsi="Times New Roman" w:cs="Times New Roman"/>
          <w:bCs/>
          <w:sz w:val="24"/>
          <w:szCs w:val="24"/>
        </w:rPr>
        <w:t>ying</w:t>
      </w:r>
      <w:r w:rsidR="006D6770" w:rsidRPr="006D6770">
        <w:rPr>
          <w:rFonts w:ascii="Times New Roman" w:hAnsi="Times New Roman" w:cs="Times New Roman"/>
          <w:bCs/>
          <w:sz w:val="24"/>
          <w:szCs w:val="24"/>
        </w:rPr>
        <w:t xml:space="preserve"> themes </w:t>
      </w:r>
      <w:r w:rsidR="006D6770">
        <w:rPr>
          <w:rFonts w:ascii="Times New Roman" w:hAnsi="Times New Roman" w:cs="Times New Roman"/>
          <w:bCs/>
          <w:sz w:val="24"/>
          <w:szCs w:val="24"/>
        </w:rPr>
        <w:t>within</w:t>
      </w:r>
      <w:r w:rsidR="006D6770" w:rsidRPr="006D6770">
        <w:rPr>
          <w:rFonts w:ascii="Times New Roman" w:hAnsi="Times New Roman" w:cs="Times New Roman"/>
          <w:bCs/>
          <w:sz w:val="24"/>
          <w:szCs w:val="24"/>
        </w:rPr>
        <w:t xml:space="preserve"> the research findings</w:t>
      </w:r>
      <w:r w:rsidR="006D6770">
        <w:rPr>
          <w:rFonts w:ascii="Times New Roman" w:hAnsi="Times New Roman" w:cs="Times New Roman"/>
          <w:bCs/>
          <w:sz w:val="24"/>
          <w:szCs w:val="24"/>
        </w:rPr>
        <w:t>. I</w:t>
      </w:r>
      <w:r w:rsidR="004A4998">
        <w:rPr>
          <w:rFonts w:ascii="Times New Roman" w:hAnsi="Times New Roman" w:cs="Times New Roman"/>
          <w:bCs/>
          <w:sz w:val="24"/>
          <w:szCs w:val="24"/>
        </w:rPr>
        <w:t>n this analysis, the patterns of meaning within a data set is identified and grouped according to similarities (themes) which helps the researcher in making sense of the content and thus draw a meaning from it (</w:t>
      </w:r>
      <w:r w:rsidR="006D6770">
        <w:rPr>
          <w:rFonts w:ascii="Times New Roman" w:hAnsi="Times New Roman" w:cs="Times New Roman"/>
          <w:bCs/>
          <w:sz w:val="24"/>
          <w:szCs w:val="24"/>
        </w:rPr>
        <w:t xml:space="preserve">Warren </w:t>
      </w:r>
      <w:r w:rsidR="004A4998">
        <w:rPr>
          <w:rFonts w:ascii="Times New Roman" w:hAnsi="Times New Roman" w:cs="Times New Roman"/>
          <w:bCs/>
          <w:sz w:val="24"/>
          <w:szCs w:val="24"/>
        </w:rPr>
        <w:t>&amp;</w:t>
      </w:r>
      <w:r w:rsidR="006D6770">
        <w:rPr>
          <w:rFonts w:ascii="Times New Roman" w:hAnsi="Times New Roman" w:cs="Times New Roman"/>
          <w:bCs/>
          <w:sz w:val="24"/>
          <w:szCs w:val="24"/>
        </w:rPr>
        <w:t xml:space="preserve"> </w:t>
      </w:r>
      <w:r w:rsidR="006D6770" w:rsidRPr="005F431E">
        <w:rPr>
          <w:rFonts w:ascii="Times New Roman" w:hAnsi="Times New Roman" w:cs="Times New Roman"/>
          <w:bCs/>
          <w:sz w:val="24"/>
          <w:szCs w:val="24"/>
        </w:rPr>
        <w:t>Rautenbach</w:t>
      </w:r>
      <w:r w:rsidR="004A4998">
        <w:rPr>
          <w:rFonts w:ascii="Times New Roman" w:hAnsi="Times New Roman" w:cs="Times New Roman"/>
          <w:bCs/>
          <w:sz w:val="24"/>
          <w:szCs w:val="24"/>
        </w:rPr>
        <w:t xml:space="preserve">, </w:t>
      </w:r>
      <w:r w:rsidR="006D6770">
        <w:rPr>
          <w:rFonts w:ascii="Times New Roman" w:hAnsi="Times New Roman" w:cs="Times New Roman"/>
          <w:bCs/>
          <w:sz w:val="24"/>
          <w:szCs w:val="24"/>
        </w:rPr>
        <w:t xml:space="preserve">2020). </w:t>
      </w:r>
      <w:r w:rsidR="001D0AB8">
        <w:rPr>
          <w:rFonts w:ascii="Times New Roman" w:hAnsi="Times New Roman" w:cs="Times New Roman"/>
          <w:bCs/>
          <w:sz w:val="24"/>
          <w:szCs w:val="24"/>
        </w:rPr>
        <w:t>Thus</w:t>
      </w:r>
      <w:r w:rsidR="007F3A63">
        <w:rPr>
          <w:rFonts w:ascii="Times New Roman" w:hAnsi="Times New Roman" w:cs="Times New Roman"/>
          <w:bCs/>
          <w:sz w:val="24"/>
          <w:szCs w:val="24"/>
        </w:rPr>
        <w:t>,</w:t>
      </w:r>
      <w:r w:rsidR="001D0AB8">
        <w:rPr>
          <w:rFonts w:ascii="Times New Roman" w:hAnsi="Times New Roman" w:cs="Times New Roman"/>
          <w:bCs/>
          <w:sz w:val="24"/>
          <w:szCs w:val="24"/>
        </w:rPr>
        <w:t xml:space="preserve"> upon coding the data collected</w:t>
      </w:r>
      <w:r w:rsidR="007F3A63">
        <w:rPr>
          <w:rFonts w:ascii="Times New Roman" w:hAnsi="Times New Roman" w:cs="Times New Roman"/>
          <w:bCs/>
          <w:sz w:val="24"/>
          <w:szCs w:val="24"/>
        </w:rPr>
        <w:t xml:space="preserve"> inductively through labelling and grouping data from the interviews that is similar, themes </w:t>
      </w:r>
      <w:r w:rsidR="006C4922">
        <w:rPr>
          <w:rFonts w:ascii="Times New Roman" w:hAnsi="Times New Roman" w:cs="Times New Roman"/>
          <w:bCs/>
          <w:sz w:val="24"/>
          <w:szCs w:val="24"/>
        </w:rPr>
        <w:t>were</w:t>
      </w:r>
      <w:r w:rsidR="007F3A63">
        <w:rPr>
          <w:rFonts w:ascii="Times New Roman" w:hAnsi="Times New Roman" w:cs="Times New Roman"/>
          <w:bCs/>
          <w:sz w:val="24"/>
          <w:szCs w:val="24"/>
        </w:rPr>
        <w:t xml:space="preserve"> generated and analysed easily. </w:t>
      </w:r>
      <w:r w:rsidR="00862D64">
        <w:rPr>
          <w:rFonts w:ascii="Times New Roman" w:hAnsi="Times New Roman" w:cs="Times New Roman"/>
          <w:bCs/>
          <w:sz w:val="24"/>
          <w:szCs w:val="24"/>
        </w:rPr>
        <w:t>The researcher follow</w:t>
      </w:r>
      <w:r w:rsidR="006C4922">
        <w:rPr>
          <w:rFonts w:ascii="Times New Roman" w:hAnsi="Times New Roman" w:cs="Times New Roman"/>
          <w:bCs/>
          <w:sz w:val="24"/>
          <w:szCs w:val="24"/>
        </w:rPr>
        <w:t>ed</w:t>
      </w:r>
      <w:r w:rsidR="00862D64">
        <w:rPr>
          <w:rFonts w:ascii="Times New Roman" w:hAnsi="Times New Roman" w:cs="Times New Roman"/>
          <w:bCs/>
          <w:sz w:val="24"/>
          <w:szCs w:val="24"/>
        </w:rPr>
        <w:t xml:space="preserve"> the 6 steps suggested by Clarke and Brown (2017) in thematic analysis w</w:t>
      </w:r>
      <w:r w:rsidR="000B1708">
        <w:rPr>
          <w:rFonts w:ascii="Times New Roman" w:hAnsi="Times New Roman" w:cs="Times New Roman"/>
          <w:bCs/>
          <w:sz w:val="24"/>
          <w:szCs w:val="24"/>
        </w:rPr>
        <w:t xml:space="preserve">hich start with familiarising with data as the first step, followed by generation of codes and then the search for themes. The fourth step </w:t>
      </w:r>
      <w:r w:rsidR="006C4922">
        <w:rPr>
          <w:rFonts w:ascii="Times New Roman" w:hAnsi="Times New Roman" w:cs="Times New Roman"/>
          <w:bCs/>
          <w:sz w:val="24"/>
          <w:szCs w:val="24"/>
        </w:rPr>
        <w:t>was</w:t>
      </w:r>
      <w:r w:rsidR="000B1708">
        <w:rPr>
          <w:rFonts w:ascii="Times New Roman" w:hAnsi="Times New Roman" w:cs="Times New Roman"/>
          <w:bCs/>
          <w:sz w:val="24"/>
          <w:szCs w:val="24"/>
        </w:rPr>
        <w:t xml:space="preserve"> reviewing themes which </w:t>
      </w:r>
      <w:r w:rsidR="006C4922">
        <w:rPr>
          <w:rFonts w:ascii="Times New Roman" w:hAnsi="Times New Roman" w:cs="Times New Roman"/>
          <w:bCs/>
          <w:sz w:val="24"/>
          <w:szCs w:val="24"/>
        </w:rPr>
        <w:t>was</w:t>
      </w:r>
      <w:r w:rsidR="000B1708">
        <w:rPr>
          <w:rFonts w:ascii="Times New Roman" w:hAnsi="Times New Roman" w:cs="Times New Roman"/>
          <w:bCs/>
          <w:sz w:val="24"/>
          <w:szCs w:val="24"/>
        </w:rPr>
        <w:t xml:space="preserve"> followed by the defining and naming of the themes. Lastly is step six </w:t>
      </w:r>
      <w:r w:rsidR="005B243A">
        <w:rPr>
          <w:rFonts w:ascii="Times New Roman" w:hAnsi="Times New Roman" w:cs="Times New Roman"/>
          <w:bCs/>
          <w:sz w:val="24"/>
          <w:szCs w:val="24"/>
        </w:rPr>
        <w:t>where the researcher produce</w:t>
      </w:r>
      <w:r w:rsidR="006C4922">
        <w:rPr>
          <w:rFonts w:ascii="Times New Roman" w:hAnsi="Times New Roman" w:cs="Times New Roman"/>
          <w:bCs/>
          <w:sz w:val="24"/>
          <w:szCs w:val="24"/>
        </w:rPr>
        <w:t>d</w:t>
      </w:r>
      <w:r w:rsidR="005B243A">
        <w:rPr>
          <w:rFonts w:ascii="Times New Roman" w:hAnsi="Times New Roman" w:cs="Times New Roman"/>
          <w:bCs/>
          <w:sz w:val="24"/>
          <w:szCs w:val="24"/>
        </w:rPr>
        <w:t xml:space="preserve"> the report through writing up the final analysis and </w:t>
      </w:r>
      <w:r w:rsidR="005B243A" w:rsidRPr="005B243A">
        <w:rPr>
          <w:rFonts w:ascii="Times New Roman" w:hAnsi="Times New Roman" w:cs="Times New Roman"/>
          <w:bCs/>
          <w:sz w:val="24"/>
          <w:szCs w:val="24"/>
        </w:rPr>
        <w:t>description of findings</w:t>
      </w:r>
      <w:r w:rsidR="005B243A">
        <w:rPr>
          <w:rFonts w:ascii="Times New Roman" w:hAnsi="Times New Roman" w:cs="Times New Roman"/>
          <w:bCs/>
          <w:sz w:val="24"/>
          <w:szCs w:val="24"/>
        </w:rPr>
        <w:t>.</w:t>
      </w:r>
      <w:r w:rsidR="000B1708">
        <w:rPr>
          <w:rFonts w:ascii="Times New Roman" w:hAnsi="Times New Roman" w:cs="Times New Roman"/>
          <w:bCs/>
          <w:sz w:val="24"/>
          <w:szCs w:val="24"/>
        </w:rPr>
        <w:t xml:space="preserve"> </w:t>
      </w:r>
    </w:p>
    <w:p w14:paraId="50A79D83" w14:textId="08861B3E" w:rsidR="00244829" w:rsidRPr="00244829" w:rsidRDefault="00244829" w:rsidP="006C4922">
      <w:pPr>
        <w:pStyle w:val="Heading2"/>
        <w:numPr>
          <w:ilvl w:val="1"/>
          <w:numId w:val="10"/>
        </w:numPr>
        <w:spacing w:line="480" w:lineRule="auto"/>
      </w:pPr>
      <w:bookmarkStart w:id="93" w:name="_Toc153826371"/>
      <w:r w:rsidRPr="00244829">
        <w:t>Validity and Reliability</w:t>
      </w:r>
      <w:bookmarkEnd w:id="93"/>
    </w:p>
    <w:p w14:paraId="495282DB" w14:textId="0D71E35C" w:rsidR="00244829" w:rsidRPr="00244829" w:rsidRDefault="00244829" w:rsidP="00244829">
      <w:pPr>
        <w:spacing w:line="480" w:lineRule="auto"/>
        <w:jc w:val="both"/>
        <w:rPr>
          <w:rFonts w:ascii="Times New Roman" w:hAnsi="Times New Roman" w:cs="Times New Roman"/>
          <w:bCs/>
          <w:sz w:val="24"/>
          <w:szCs w:val="24"/>
        </w:rPr>
      </w:pPr>
      <w:r w:rsidRPr="00244829">
        <w:rPr>
          <w:rFonts w:ascii="Times New Roman" w:hAnsi="Times New Roman" w:cs="Times New Roman"/>
          <w:bCs/>
          <w:sz w:val="24"/>
          <w:szCs w:val="24"/>
        </w:rPr>
        <w:t xml:space="preserve">The researcher </w:t>
      </w:r>
      <w:r w:rsidR="006C4922">
        <w:rPr>
          <w:rFonts w:ascii="Times New Roman" w:hAnsi="Times New Roman" w:cs="Times New Roman"/>
          <w:bCs/>
          <w:sz w:val="24"/>
          <w:szCs w:val="24"/>
        </w:rPr>
        <w:t>was</w:t>
      </w:r>
      <w:r w:rsidRPr="00244829">
        <w:rPr>
          <w:rFonts w:ascii="Times New Roman" w:hAnsi="Times New Roman" w:cs="Times New Roman"/>
          <w:bCs/>
          <w:sz w:val="24"/>
          <w:szCs w:val="24"/>
        </w:rPr>
        <w:t xml:space="preserve"> observant of the importance of validity and </w:t>
      </w:r>
      <w:proofErr w:type="gramStart"/>
      <w:r w:rsidRPr="00244829">
        <w:rPr>
          <w:rFonts w:ascii="Times New Roman" w:hAnsi="Times New Roman" w:cs="Times New Roman"/>
          <w:bCs/>
          <w:sz w:val="24"/>
          <w:szCs w:val="24"/>
        </w:rPr>
        <w:t>reliability,</w:t>
      </w:r>
      <w:proofErr w:type="gramEnd"/>
      <w:r w:rsidRPr="00244829">
        <w:rPr>
          <w:rFonts w:ascii="Times New Roman" w:hAnsi="Times New Roman" w:cs="Times New Roman"/>
          <w:bCs/>
          <w:sz w:val="24"/>
          <w:szCs w:val="24"/>
        </w:rPr>
        <w:t xml:space="preserve"> thus the following measures </w:t>
      </w:r>
      <w:r w:rsidR="006C4922">
        <w:rPr>
          <w:rFonts w:ascii="Times New Roman" w:hAnsi="Times New Roman" w:cs="Times New Roman"/>
          <w:bCs/>
          <w:sz w:val="24"/>
          <w:szCs w:val="24"/>
        </w:rPr>
        <w:t>were</w:t>
      </w:r>
      <w:r w:rsidRPr="00244829">
        <w:rPr>
          <w:rFonts w:ascii="Times New Roman" w:hAnsi="Times New Roman" w:cs="Times New Roman"/>
          <w:bCs/>
          <w:sz w:val="24"/>
          <w:szCs w:val="24"/>
        </w:rPr>
        <w:t xml:space="preserve"> taken to ensure that the study generate</w:t>
      </w:r>
      <w:r w:rsidR="006C4922">
        <w:rPr>
          <w:rFonts w:ascii="Times New Roman" w:hAnsi="Times New Roman" w:cs="Times New Roman"/>
          <w:bCs/>
          <w:sz w:val="24"/>
          <w:szCs w:val="24"/>
        </w:rPr>
        <w:t>d</w:t>
      </w:r>
      <w:r w:rsidRPr="00244829">
        <w:rPr>
          <w:rFonts w:ascii="Times New Roman" w:hAnsi="Times New Roman" w:cs="Times New Roman"/>
          <w:bCs/>
          <w:sz w:val="24"/>
          <w:szCs w:val="24"/>
        </w:rPr>
        <w:t xml:space="preserve"> information that </w:t>
      </w:r>
      <w:r w:rsidR="006C4922">
        <w:rPr>
          <w:rFonts w:ascii="Times New Roman" w:hAnsi="Times New Roman" w:cs="Times New Roman"/>
          <w:bCs/>
          <w:sz w:val="24"/>
          <w:szCs w:val="24"/>
        </w:rPr>
        <w:t xml:space="preserve">was </w:t>
      </w:r>
      <w:r w:rsidRPr="00244829">
        <w:rPr>
          <w:rFonts w:ascii="Times New Roman" w:hAnsi="Times New Roman" w:cs="Times New Roman"/>
          <w:bCs/>
          <w:sz w:val="24"/>
          <w:szCs w:val="24"/>
        </w:rPr>
        <w:t xml:space="preserve">in accordance with the intended objectives before actual main study </w:t>
      </w:r>
      <w:r w:rsidR="006C4922">
        <w:rPr>
          <w:rFonts w:ascii="Times New Roman" w:hAnsi="Times New Roman" w:cs="Times New Roman"/>
          <w:bCs/>
          <w:sz w:val="24"/>
          <w:szCs w:val="24"/>
        </w:rPr>
        <w:t>was</w:t>
      </w:r>
      <w:r w:rsidRPr="00244829">
        <w:rPr>
          <w:rFonts w:ascii="Times New Roman" w:hAnsi="Times New Roman" w:cs="Times New Roman"/>
          <w:bCs/>
          <w:sz w:val="24"/>
          <w:szCs w:val="24"/>
        </w:rPr>
        <w:t xml:space="preserve"> done. The opinion of experts in the subject matter such as lecturers in research and business management </w:t>
      </w:r>
      <w:r w:rsidR="006C4922">
        <w:rPr>
          <w:rFonts w:ascii="Times New Roman" w:hAnsi="Times New Roman" w:cs="Times New Roman"/>
          <w:bCs/>
          <w:sz w:val="24"/>
          <w:szCs w:val="24"/>
        </w:rPr>
        <w:t>was</w:t>
      </w:r>
      <w:r w:rsidRPr="00244829">
        <w:rPr>
          <w:rFonts w:ascii="Times New Roman" w:hAnsi="Times New Roman" w:cs="Times New Roman"/>
          <w:bCs/>
          <w:sz w:val="24"/>
          <w:szCs w:val="24"/>
        </w:rPr>
        <w:t xml:space="preserve"> sought for </w:t>
      </w:r>
      <w:proofErr w:type="gramStart"/>
      <w:r w:rsidRPr="00244829">
        <w:rPr>
          <w:rFonts w:ascii="Times New Roman" w:hAnsi="Times New Roman" w:cs="Times New Roman"/>
          <w:bCs/>
          <w:sz w:val="24"/>
          <w:szCs w:val="24"/>
        </w:rPr>
        <w:t xml:space="preserve">in order </w:t>
      </w:r>
      <w:r w:rsidRPr="00244829">
        <w:rPr>
          <w:rFonts w:ascii="Times New Roman" w:hAnsi="Times New Roman" w:cs="Times New Roman"/>
          <w:bCs/>
          <w:sz w:val="24"/>
          <w:szCs w:val="24"/>
        </w:rPr>
        <w:lastRenderedPageBreak/>
        <w:t>to</w:t>
      </w:r>
      <w:proofErr w:type="gramEnd"/>
      <w:r w:rsidRPr="00244829">
        <w:rPr>
          <w:rFonts w:ascii="Times New Roman" w:hAnsi="Times New Roman" w:cs="Times New Roman"/>
          <w:bCs/>
          <w:sz w:val="24"/>
          <w:szCs w:val="24"/>
        </w:rPr>
        <w:t xml:space="preserve"> validate the content of the research. This aligns to </w:t>
      </w:r>
      <w:r w:rsidR="006C4922" w:rsidRPr="00244829">
        <w:rPr>
          <w:rFonts w:ascii="Times New Roman" w:hAnsi="Times New Roman" w:cs="Times New Roman"/>
          <w:bCs/>
          <w:sz w:val="24"/>
          <w:szCs w:val="24"/>
        </w:rPr>
        <w:t>citing</w:t>
      </w:r>
      <w:r w:rsidRPr="00244829">
        <w:rPr>
          <w:rFonts w:ascii="Times New Roman" w:hAnsi="Times New Roman" w:cs="Times New Roman"/>
          <w:bCs/>
          <w:sz w:val="24"/>
          <w:szCs w:val="24"/>
        </w:rPr>
        <w:t xml:space="preserve"> by Leavy (2017) suggesting that a research supervisor’s judgement call is critical in ascertaining the content validity of a study. In addition, a test pilot of the interview guide </w:t>
      </w:r>
      <w:r w:rsidR="006C4922">
        <w:rPr>
          <w:rFonts w:ascii="Times New Roman" w:hAnsi="Times New Roman" w:cs="Times New Roman"/>
          <w:bCs/>
          <w:sz w:val="24"/>
          <w:szCs w:val="24"/>
        </w:rPr>
        <w:t>was</w:t>
      </w:r>
      <w:r w:rsidRPr="00244829">
        <w:rPr>
          <w:rFonts w:ascii="Times New Roman" w:hAnsi="Times New Roman" w:cs="Times New Roman"/>
          <w:bCs/>
          <w:sz w:val="24"/>
          <w:szCs w:val="24"/>
        </w:rPr>
        <w:t xml:space="preserve"> done with 3 respondents made up of fellow MBA students </w:t>
      </w:r>
      <w:proofErr w:type="gramStart"/>
      <w:r w:rsidRPr="00244829">
        <w:rPr>
          <w:rFonts w:ascii="Times New Roman" w:hAnsi="Times New Roman" w:cs="Times New Roman"/>
          <w:bCs/>
          <w:sz w:val="24"/>
          <w:szCs w:val="24"/>
        </w:rPr>
        <w:t>so as to</w:t>
      </w:r>
      <w:proofErr w:type="gramEnd"/>
      <w:r w:rsidRPr="00244829">
        <w:rPr>
          <w:rFonts w:ascii="Times New Roman" w:hAnsi="Times New Roman" w:cs="Times New Roman"/>
          <w:bCs/>
          <w:sz w:val="24"/>
          <w:szCs w:val="24"/>
        </w:rPr>
        <w:t xml:space="preserve"> allow the research</w:t>
      </w:r>
      <w:r w:rsidR="008659CF">
        <w:rPr>
          <w:rFonts w:ascii="Times New Roman" w:hAnsi="Times New Roman" w:cs="Times New Roman"/>
          <w:bCs/>
          <w:sz w:val="24"/>
          <w:szCs w:val="24"/>
        </w:rPr>
        <w:t>er</w:t>
      </w:r>
      <w:r w:rsidRPr="00244829">
        <w:rPr>
          <w:rFonts w:ascii="Times New Roman" w:hAnsi="Times New Roman" w:cs="Times New Roman"/>
          <w:bCs/>
          <w:sz w:val="24"/>
          <w:szCs w:val="24"/>
        </w:rPr>
        <w:t xml:space="preserve"> to remedy any ambiguous and leading questions. Consistency of the study is also very important thus forming the basis of reliability. The inter-rater reliability </w:t>
      </w:r>
      <w:r w:rsidR="006C4922">
        <w:rPr>
          <w:rFonts w:ascii="Times New Roman" w:hAnsi="Times New Roman" w:cs="Times New Roman"/>
          <w:bCs/>
          <w:sz w:val="24"/>
          <w:szCs w:val="24"/>
        </w:rPr>
        <w:t>was</w:t>
      </w:r>
      <w:r w:rsidRPr="00244829">
        <w:rPr>
          <w:rFonts w:ascii="Times New Roman" w:hAnsi="Times New Roman" w:cs="Times New Roman"/>
          <w:bCs/>
          <w:sz w:val="24"/>
          <w:szCs w:val="24"/>
        </w:rPr>
        <w:t xml:space="preserve"> used to safeguard against the researcher’s potential involuntary bias. </w:t>
      </w:r>
    </w:p>
    <w:p w14:paraId="06738060" w14:textId="4BBD1596" w:rsidR="001A2F26" w:rsidRDefault="001A2F26" w:rsidP="006C4922">
      <w:pPr>
        <w:pStyle w:val="Heading2"/>
        <w:numPr>
          <w:ilvl w:val="1"/>
          <w:numId w:val="10"/>
        </w:numPr>
        <w:spacing w:line="480" w:lineRule="auto"/>
      </w:pPr>
      <w:bookmarkStart w:id="94" w:name="_Toc153826372"/>
      <w:r w:rsidRPr="001A2F26">
        <w:t xml:space="preserve">Limitations of the </w:t>
      </w:r>
      <w:r w:rsidR="005870BE">
        <w:t>methodology</w:t>
      </w:r>
      <w:bookmarkEnd w:id="94"/>
    </w:p>
    <w:p w14:paraId="51369B52" w14:textId="114CA5C4" w:rsidR="005870BE" w:rsidRPr="00395C33" w:rsidRDefault="00395C33" w:rsidP="001A2F2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Since the respondents for the study </w:t>
      </w:r>
      <w:r w:rsidR="006C4922">
        <w:rPr>
          <w:rFonts w:ascii="Times New Roman" w:hAnsi="Times New Roman" w:cs="Times New Roman"/>
          <w:sz w:val="24"/>
          <w:szCs w:val="24"/>
        </w:rPr>
        <w:t>were</w:t>
      </w:r>
      <w:r>
        <w:rPr>
          <w:rFonts w:ascii="Times New Roman" w:hAnsi="Times New Roman" w:cs="Times New Roman"/>
          <w:sz w:val="24"/>
          <w:szCs w:val="24"/>
        </w:rPr>
        <w:t xml:space="preserve"> individuals known to the researcher such as </w:t>
      </w:r>
      <w:r w:rsidRPr="00395C33">
        <w:rPr>
          <w:rFonts w:ascii="Times New Roman" w:hAnsi="Times New Roman" w:cs="Times New Roman"/>
          <w:bCs/>
          <w:sz w:val="24"/>
          <w:szCs w:val="24"/>
        </w:rPr>
        <w:t>family, friends, work and study colleague</w:t>
      </w:r>
      <w:r>
        <w:rPr>
          <w:rFonts w:ascii="Times New Roman" w:hAnsi="Times New Roman" w:cs="Times New Roman"/>
          <w:bCs/>
          <w:sz w:val="24"/>
          <w:szCs w:val="24"/>
        </w:rPr>
        <w:t xml:space="preserve">s, there </w:t>
      </w:r>
      <w:r w:rsidR="00695F49">
        <w:rPr>
          <w:rFonts w:ascii="Times New Roman" w:hAnsi="Times New Roman" w:cs="Times New Roman"/>
          <w:bCs/>
          <w:sz w:val="24"/>
          <w:szCs w:val="24"/>
        </w:rPr>
        <w:t>was</w:t>
      </w:r>
      <w:r>
        <w:rPr>
          <w:rFonts w:ascii="Times New Roman" w:hAnsi="Times New Roman" w:cs="Times New Roman"/>
          <w:bCs/>
          <w:sz w:val="24"/>
          <w:szCs w:val="24"/>
        </w:rPr>
        <w:t xml:space="preserve"> a possibility that they will give feedback just for the purposes that the researcher completes the academic obligation. Therefore, the researcher to ensure prevention of this possible bias, </w:t>
      </w:r>
      <w:r w:rsidR="00695F49">
        <w:rPr>
          <w:rFonts w:ascii="Times New Roman" w:hAnsi="Times New Roman" w:cs="Times New Roman"/>
          <w:bCs/>
          <w:sz w:val="24"/>
          <w:szCs w:val="24"/>
        </w:rPr>
        <w:t xml:space="preserve">had to </w:t>
      </w:r>
      <w:r>
        <w:rPr>
          <w:rFonts w:ascii="Times New Roman" w:hAnsi="Times New Roman" w:cs="Times New Roman"/>
          <w:bCs/>
          <w:sz w:val="24"/>
          <w:szCs w:val="24"/>
        </w:rPr>
        <w:t>first h</w:t>
      </w:r>
      <w:r w:rsidR="00695F49">
        <w:rPr>
          <w:rFonts w:ascii="Times New Roman" w:hAnsi="Times New Roman" w:cs="Times New Roman"/>
          <w:bCs/>
          <w:sz w:val="24"/>
          <w:szCs w:val="24"/>
        </w:rPr>
        <w:t>old</w:t>
      </w:r>
      <w:r>
        <w:rPr>
          <w:rFonts w:ascii="Times New Roman" w:hAnsi="Times New Roman" w:cs="Times New Roman"/>
          <w:bCs/>
          <w:sz w:val="24"/>
          <w:szCs w:val="24"/>
        </w:rPr>
        <w:t xml:space="preserve"> a pre-study briefing with the respondents explaining to them the importance of the study and how the results obtained </w:t>
      </w:r>
      <w:r w:rsidR="00695F49">
        <w:rPr>
          <w:rFonts w:ascii="Times New Roman" w:hAnsi="Times New Roman" w:cs="Times New Roman"/>
          <w:bCs/>
          <w:sz w:val="24"/>
          <w:szCs w:val="24"/>
        </w:rPr>
        <w:t xml:space="preserve">will </w:t>
      </w:r>
      <w:r>
        <w:rPr>
          <w:rFonts w:ascii="Times New Roman" w:hAnsi="Times New Roman" w:cs="Times New Roman"/>
          <w:bCs/>
          <w:sz w:val="24"/>
          <w:szCs w:val="24"/>
        </w:rPr>
        <w:t xml:space="preserve">help in solving some of the social and economic issues faced in the country and </w:t>
      </w:r>
      <w:r w:rsidR="00AC4757">
        <w:rPr>
          <w:rFonts w:ascii="Times New Roman" w:hAnsi="Times New Roman" w:cs="Times New Roman"/>
          <w:bCs/>
          <w:sz w:val="24"/>
          <w:szCs w:val="24"/>
        </w:rPr>
        <w:t xml:space="preserve">the world at large. </w:t>
      </w:r>
    </w:p>
    <w:p w14:paraId="5A349362" w14:textId="757FF2D7" w:rsidR="001A2F26" w:rsidRDefault="00DB7023" w:rsidP="00695F49">
      <w:pPr>
        <w:pStyle w:val="Heading2"/>
        <w:numPr>
          <w:ilvl w:val="1"/>
          <w:numId w:val="10"/>
        </w:numPr>
        <w:spacing w:line="480" w:lineRule="auto"/>
      </w:pPr>
      <w:bookmarkStart w:id="95" w:name="_Toc153826373"/>
      <w:r>
        <w:t>Ethical consideration</w:t>
      </w:r>
      <w:bookmarkEnd w:id="95"/>
    </w:p>
    <w:p w14:paraId="01269DF1" w14:textId="1464A5FF" w:rsidR="005A2E7E" w:rsidRPr="00F1100A" w:rsidRDefault="00FC4400" w:rsidP="00091500">
      <w:pPr>
        <w:spacing w:line="480" w:lineRule="auto"/>
        <w:jc w:val="both"/>
        <w:rPr>
          <w:rFonts w:ascii="Times New Roman" w:hAnsi="Times New Roman" w:cs="Times New Roman"/>
          <w:sz w:val="24"/>
          <w:szCs w:val="24"/>
        </w:rPr>
      </w:pPr>
      <w:r w:rsidRPr="00FC4400">
        <w:rPr>
          <w:rFonts w:ascii="Times New Roman" w:hAnsi="Times New Roman" w:cs="Times New Roman"/>
          <w:sz w:val="24"/>
          <w:szCs w:val="24"/>
        </w:rPr>
        <w:t>According to Fleming and Zegwaard (2018), ethical considerations are crucial when performing the study</w:t>
      </w:r>
      <w:r>
        <w:rPr>
          <w:rFonts w:ascii="Times New Roman" w:hAnsi="Times New Roman" w:cs="Times New Roman"/>
          <w:sz w:val="24"/>
          <w:szCs w:val="24"/>
        </w:rPr>
        <w:t xml:space="preserve"> as much as</w:t>
      </w:r>
      <w:r w:rsidRPr="00FC4400">
        <w:rPr>
          <w:rFonts w:ascii="Times New Roman" w:hAnsi="Times New Roman" w:cs="Times New Roman"/>
          <w:sz w:val="24"/>
          <w:szCs w:val="24"/>
        </w:rPr>
        <w:t xml:space="preserve"> the need to choose an appropriate research technique and procedure. Given the foregoing, the research ethics guidelines of the University of </w:t>
      </w:r>
      <w:r w:rsidR="00E957C8">
        <w:rPr>
          <w:rFonts w:ascii="Times New Roman" w:hAnsi="Times New Roman" w:cs="Times New Roman"/>
          <w:sz w:val="24"/>
          <w:szCs w:val="24"/>
        </w:rPr>
        <w:t xml:space="preserve">Wales </w:t>
      </w:r>
      <w:r w:rsidRPr="00FC4400">
        <w:rPr>
          <w:rFonts w:ascii="Times New Roman" w:hAnsi="Times New Roman" w:cs="Times New Roman"/>
          <w:sz w:val="24"/>
          <w:szCs w:val="24"/>
        </w:rPr>
        <w:t>serve</w:t>
      </w:r>
      <w:r w:rsidR="00695F49">
        <w:rPr>
          <w:rFonts w:ascii="Times New Roman" w:hAnsi="Times New Roman" w:cs="Times New Roman"/>
          <w:sz w:val="24"/>
          <w:szCs w:val="24"/>
        </w:rPr>
        <w:t>d</w:t>
      </w:r>
      <w:r w:rsidRPr="00FC4400">
        <w:rPr>
          <w:rFonts w:ascii="Times New Roman" w:hAnsi="Times New Roman" w:cs="Times New Roman"/>
          <w:sz w:val="24"/>
          <w:szCs w:val="24"/>
        </w:rPr>
        <w:t xml:space="preserve"> as the study's primary guiding principle. The researcher next notif</w:t>
      </w:r>
      <w:r w:rsidR="00695F49">
        <w:rPr>
          <w:rFonts w:ascii="Times New Roman" w:hAnsi="Times New Roman" w:cs="Times New Roman"/>
          <w:sz w:val="24"/>
          <w:szCs w:val="24"/>
        </w:rPr>
        <w:t>ied</w:t>
      </w:r>
      <w:r w:rsidRPr="00FC4400">
        <w:rPr>
          <w:rFonts w:ascii="Times New Roman" w:hAnsi="Times New Roman" w:cs="Times New Roman"/>
          <w:sz w:val="24"/>
          <w:szCs w:val="24"/>
        </w:rPr>
        <w:t xml:space="preserve"> the participants </w:t>
      </w:r>
      <w:r w:rsidR="00695F49">
        <w:rPr>
          <w:rFonts w:ascii="Times New Roman" w:hAnsi="Times New Roman" w:cs="Times New Roman"/>
          <w:sz w:val="24"/>
          <w:szCs w:val="24"/>
        </w:rPr>
        <w:t>o</w:t>
      </w:r>
      <w:r w:rsidRPr="00FC4400">
        <w:rPr>
          <w:rFonts w:ascii="Times New Roman" w:hAnsi="Times New Roman" w:cs="Times New Roman"/>
          <w:sz w:val="24"/>
          <w:szCs w:val="24"/>
        </w:rPr>
        <w:t>f the agreement's conditions and ask</w:t>
      </w:r>
      <w:r w:rsidR="00695F49">
        <w:rPr>
          <w:rFonts w:ascii="Times New Roman" w:hAnsi="Times New Roman" w:cs="Times New Roman"/>
          <w:sz w:val="24"/>
          <w:szCs w:val="24"/>
        </w:rPr>
        <w:t>ed</w:t>
      </w:r>
      <w:r w:rsidRPr="00FC4400">
        <w:rPr>
          <w:rFonts w:ascii="Times New Roman" w:hAnsi="Times New Roman" w:cs="Times New Roman"/>
          <w:sz w:val="24"/>
          <w:szCs w:val="24"/>
        </w:rPr>
        <w:t xml:space="preserve"> for their consent. According to Arifin (2018), permission should be freely </w:t>
      </w:r>
      <w:proofErr w:type="gramStart"/>
      <w:r w:rsidRPr="00FC4400">
        <w:rPr>
          <w:rFonts w:ascii="Times New Roman" w:hAnsi="Times New Roman" w:cs="Times New Roman"/>
          <w:sz w:val="24"/>
          <w:szCs w:val="24"/>
        </w:rPr>
        <w:t>given</w:t>
      </w:r>
      <w:proofErr w:type="gramEnd"/>
      <w:r w:rsidRPr="00FC4400">
        <w:rPr>
          <w:rFonts w:ascii="Times New Roman" w:hAnsi="Times New Roman" w:cs="Times New Roman"/>
          <w:sz w:val="24"/>
          <w:szCs w:val="24"/>
        </w:rPr>
        <w:t xml:space="preserve"> and the participants should comprehend what they are consenting to, which requires that they be fully informed about the research, understand the material, and have the option of participating or not.</w:t>
      </w:r>
      <w:r>
        <w:rPr>
          <w:rFonts w:ascii="Times New Roman" w:hAnsi="Times New Roman" w:cs="Times New Roman"/>
          <w:sz w:val="24"/>
          <w:szCs w:val="24"/>
        </w:rPr>
        <w:t xml:space="preserve"> </w:t>
      </w:r>
      <w:r w:rsidR="00E41E76" w:rsidRPr="00E41E76">
        <w:rPr>
          <w:rFonts w:ascii="Times New Roman" w:hAnsi="Times New Roman" w:cs="Times New Roman"/>
          <w:sz w:val="24"/>
          <w:szCs w:val="24"/>
        </w:rPr>
        <w:t xml:space="preserve">The willing participants </w:t>
      </w:r>
      <w:r w:rsidR="00695F49">
        <w:rPr>
          <w:rFonts w:ascii="Times New Roman" w:hAnsi="Times New Roman" w:cs="Times New Roman"/>
          <w:sz w:val="24"/>
          <w:szCs w:val="24"/>
        </w:rPr>
        <w:t>were</w:t>
      </w:r>
      <w:r w:rsidR="00E41E76" w:rsidRPr="00E41E76">
        <w:rPr>
          <w:rFonts w:ascii="Times New Roman" w:hAnsi="Times New Roman" w:cs="Times New Roman"/>
          <w:sz w:val="24"/>
          <w:szCs w:val="24"/>
        </w:rPr>
        <w:t xml:space="preserve"> requested to sign a formal consent form after their permission </w:t>
      </w:r>
      <w:r w:rsidR="00695F49">
        <w:rPr>
          <w:rFonts w:ascii="Times New Roman" w:hAnsi="Times New Roman" w:cs="Times New Roman"/>
          <w:sz w:val="24"/>
          <w:szCs w:val="24"/>
        </w:rPr>
        <w:t>was</w:t>
      </w:r>
      <w:r w:rsidR="00E41E76" w:rsidRPr="00E41E76">
        <w:rPr>
          <w:rFonts w:ascii="Times New Roman" w:hAnsi="Times New Roman" w:cs="Times New Roman"/>
          <w:sz w:val="24"/>
          <w:szCs w:val="24"/>
        </w:rPr>
        <w:t xml:space="preserve"> obtained, acknowledging their involvement in the study. The confidentiality provision, which states that the data obtained will only be used for </w:t>
      </w:r>
      <w:r w:rsidR="00E41E76" w:rsidRPr="00E41E76">
        <w:rPr>
          <w:rFonts w:ascii="Times New Roman" w:hAnsi="Times New Roman" w:cs="Times New Roman"/>
          <w:sz w:val="24"/>
          <w:szCs w:val="24"/>
        </w:rPr>
        <w:lastRenderedPageBreak/>
        <w:t xml:space="preserve">academic reasons, </w:t>
      </w:r>
      <w:r w:rsidR="00695F49">
        <w:rPr>
          <w:rFonts w:ascii="Times New Roman" w:hAnsi="Times New Roman" w:cs="Times New Roman"/>
          <w:sz w:val="24"/>
          <w:szCs w:val="24"/>
        </w:rPr>
        <w:t>was</w:t>
      </w:r>
      <w:r w:rsidR="00E41E76" w:rsidRPr="00E41E76">
        <w:rPr>
          <w:rFonts w:ascii="Times New Roman" w:hAnsi="Times New Roman" w:cs="Times New Roman"/>
          <w:sz w:val="24"/>
          <w:szCs w:val="24"/>
        </w:rPr>
        <w:t xml:space="preserve"> guaranteed to all participants. The identities of the respondents will also remain anonymous. The researcher follow</w:t>
      </w:r>
      <w:r w:rsidR="00695F49">
        <w:rPr>
          <w:rFonts w:ascii="Times New Roman" w:hAnsi="Times New Roman" w:cs="Times New Roman"/>
          <w:sz w:val="24"/>
          <w:szCs w:val="24"/>
        </w:rPr>
        <w:t>ed</w:t>
      </w:r>
      <w:r w:rsidR="00E41E76" w:rsidRPr="00E41E76">
        <w:rPr>
          <w:rFonts w:ascii="Times New Roman" w:hAnsi="Times New Roman" w:cs="Times New Roman"/>
          <w:sz w:val="24"/>
          <w:szCs w:val="24"/>
        </w:rPr>
        <w:t xml:space="preserve"> a university policy that is comparable to the procedural ethics </w:t>
      </w:r>
      <w:r w:rsidR="00E41E76">
        <w:rPr>
          <w:rFonts w:ascii="Times New Roman" w:hAnsi="Times New Roman" w:cs="Times New Roman"/>
          <w:sz w:val="24"/>
          <w:szCs w:val="24"/>
        </w:rPr>
        <w:t xml:space="preserve">mentioned in </w:t>
      </w:r>
      <w:r w:rsidR="00E41E76" w:rsidRPr="00E41E76">
        <w:rPr>
          <w:rFonts w:ascii="Times New Roman" w:hAnsi="Times New Roman" w:cs="Times New Roman"/>
          <w:sz w:val="24"/>
          <w:szCs w:val="24"/>
        </w:rPr>
        <w:t>Tracy (2019). According to the author, procedural ethics relates to moral behavior that is required or mandated by a particular organi</w:t>
      </w:r>
      <w:r w:rsidR="00EE6FEE">
        <w:rPr>
          <w:rFonts w:ascii="Times New Roman" w:hAnsi="Times New Roman" w:cs="Times New Roman"/>
          <w:sz w:val="24"/>
          <w:szCs w:val="24"/>
        </w:rPr>
        <w:t>s</w:t>
      </w:r>
      <w:r w:rsidR="00E41E76" w:rsidRPr="00E41E76">
        <w:rPr>
          <w:rFonts w:ascii="Times New Roman" w:hAnsi="Times New Roman" w:cs="Times New Roman"/>
          <w:sz w:val="24"/>
          <w:szCs w:val="24"/>
        </w:rPr>
        <w:t xml:space="preserve">ational or institutional review board (IRB). Do no harm, avoid deceit, obtain informed permission, and maintain privacy </w:t>
      </w:r>
      <w:r w:rsidR="00E41E76">
        <w:rPr>
          <w:rFonts w:ascii="Times New Roman" w:hAnsi="Times New Roman" w:cs="Times New Roman"/>
          <w:sz w:val="24"/>
          <w:szCs w:val="24"/>
        </w:rPr>
        <w:t>and</w:t>
      </w:r>
      <w:r w:rsidR="00E41E76" w:rsidRPr="00E41E76">
        <w:rPr>
          <w:rFonts w:ascii="Times New Roman" w:hAnsi="Times New Roman" w:cs="Times New Roman"/>
          <w:sz w:val="24"/>
          <w:szCs w:val="24"/>
        </w:rPr>
        <w:t xml:space="preserve"> confidentiality are IRB requirements.</w:t>
      </w:r>
    </w:p>
    <w:p w14:paraId="5D253046" w14:textId="21319E0D" w:rsidR="003D2F86" w:rsidRDefault="00695F49" w:rsidP="00971755">
      <w:pPr>
        <w:pStyle w:val="Heading2"/>
        <w:numPr>
          <w:ilvl w:val="1"/>
          <w:numId w:val="10"/>
        </w:numPr>
        <w:spacing w:line="480" w:lineRule="auto"/>
      </w:pPr>
      <w:bookmarkStart w:id="96" w:name="_Toc153826374"/>
      <w:r>
        <w:t>Chapter Summary</w:t>
      </w:r>
      <w:bookmarkEnd w:id="96"/>
    </w:p>
    <w:p w14:paraId="2A2816E2" w14:textId="33F835CC" w:rsidR="009D14F4" w:rsidRPr="00971755" w:rsidRDefault="00971755" w:rsidP="00091500">
      <w:pPr>
        <w:spacing w:line="480" w:lineRule="auto"/>
        <w:jc w:val="both"/>
        <w:rPr>
          <w:rFonts w:ascii="Times New Roman" w:hAnsi="Times New Roman" w:cs="Times New Roman"/>
          <w:bCs/>
          <w:sz w:val="24"/>
          <w:szCs w:val="24"/>
        </w:rPr>
      </w:pPr>
      <w:r w:rsidRPr="00971755">
        <w:rPr>
          <w:rFonts w:ascii="Times New Roman" w:hAnsi="Times New Roman" w:cs="Times New Roman"/>
          <w:bCs/>
          <w:sz w:val="24"/>
          <w:szCs w:val="24"/>
        </w:rPr>
        <w:t>The primary goal of this chapter was to provide an overview of the research design and methods that were chosen to be used in the study, along with justifications for why those methods were the best fit for gathering the data needed to address the research questions posed. Along with population, sampling, and sampling techniques, the chapter also covered data collection, data analysis, and ethical concerns.</w:t>
      </w:r>
    </w:p>
    <w:p w14:paraId="192316C2" w14:textId="77777777" w:rsidR="00695F49" w:rsidRDefault="00695F49" w:rsidP="00DA7091">
      <w:pPr>
        <w:spacing w:line="480" w:lineRule="auto"/>
        <w:jc w:val="both"/>
        <w:rPr>
          <w:rFonts w:ascii="Times New Roman" w:hAnsi="Times New Roman" w:cs="Times New Roman"/>
          <w:b/>
          <w:bCs/>
          <w:sz w:val="24"/>
          <w:szCs w:val="24"/>
          <w:lang w:val="en-US"/>
        </w:rPr>
      </w:pPr>
    </w:p>
    <w:p w14:paraId="67AA10B2" w14:textId="77777777" w:rsidR="0059764F" w:rsidRDefault="0059764F" w:rsidP="00DA7091">
      <w:pPr>
        <w:spacing w:line="480" w:lineRule="auto"/>
        <w:jc w:val="both"/>
        <w:rPr>
          <w:rFonts w:ascii="Times New Roman" w:hAnsi="Times New Roman" w:cs="Times New Roman"/>
          <w:b/>
          <w:bCs/>
          <w:sz w:val="24"/>
          <w:szCs w:val="24"/>
          <w:lang w:val="en-US"/>
        </w:rPr>
      </w:pPr>
    </w:p>
    <w:p w14:paraId="3A76D05C" w14:textId="77777777" w:rsidR="0059764F" w:rsidRDefault="0059764F" w:rsidP="00DA7091">
      <w:pPr>
        <w:spacing w:line="480" w:lineRule="auto"/>
        <w:jc w:val="both"/>
        <w:rPr>
          <w:rFonts w:ascii="Times New Roman" w:hAnsi="Times New Roman" w:cs="Times New Roman"/>
          <w:b/>
          <w:bCs/>
          <w:sz w:val="24"/>
          <w:szCs w:val="24"/>
          <w:lang w:val="en-US"/>
        </w:rPr>
      </w:pPr>
    </w:p>
    <w:p w14:paraId="7C4FFB13" w14:textId="77777777" w:rsidR="0059764F" w:rsidRDefault="0059764F" w:rsidP="00DA7091">
      <w:pPr>
        <w:spacing w:line="480" w:lineRule="auto"/>
        <w:jc w:val="both"/>
        <w:rPr>
          <w:rFonts w:ascii="Times New Roman" w:hAnsi="Times New Roman" w:cs="Times New Roman"/>
          <w:b/>
          <w:bCs/>
          <w:sz w:val="24"/>
          <w:szCs w:val="24"/>
          <w:lang w:val="en-US"/>
        </w:rPr>
      </w:pPr>
    </w:p>
    <w:p w14:paraId="6823A56B" w14:textId="77777777" w:rsidR="0059764F" w:rsidRDefault="0059764F" w:rsidP="00DA7091">
      <w:pPr>
        <w:spacing w:line="480" w:lineRule="auto"/>
        <w:jc w:val="both"/>
        <w:rPr>
          <w:rFonts w:ascii="Times New Roman" w:hAnsi="Times New Roman" w:cs="Times New Roman"/>
          <w:b/>
          <w:bCs/>
          <w:sz w:val="24"/>
          <w:szCs w:val="24"/>
          <w:lang w:val="en-US"/>
        </w:rPr>
      </w:pPr>
    </w:p>
    <w:p w14:paraId="7F4A45F9" w14:textId="77777777" w:rsidR="0059764F" w:rsidRDefault="0059764F" w:rsidP="00DA7091">
      <w:pPr>
        <w:spacing w:line="480" w:lineRule="auto"/>
        <w:jc w:val="both"/>
        <w:rPr>
          <w:rFonts w:ascii="Times New Roman" w:hAnsi="Times New Roman" w:cs="Times New Roman"/>
          <w:b/>
          <w:bCs/>
          <w:sz w:val="24"/>
          <w:szCs w:val="24"/>
          <w:lang w:val="en-US"/>
        </w:rPr>
      </w:pPr>
    </w:p>
    <w:p w14:paraId="4C76227A" w14:textId="77777777" w:rsidR="0059764F" w:rsidRDefault="0059764F" w:rsidP="00DA7091">
      <w:pPr>
        <w:spacing w:line="480" w:lineRule="auto"/>
        <w:jc w:val="both"/>
        <w:rPr>
          <w:rFonts w:ascii="Times New Roman" w:hAnsi="Times New Roman" w:cs="Times New Roman"/>
          <w:b/>
          <w:bCs/>
          <w:sz w:val="24"/>
          <w:szCs w:val="24"/>
          <w:lang w:val="en-US"/>
        </w:rPr>
      </w:pPr>
    </w:p>
    <w:p w14:paraId="1510F23F" w14:textId="77777777" w:rsidR="0059764F" w:rsidRDefault="0059764F" w:rsidP="00DA7091">
      <w:pPr>
        <w:spacing w:line="480" w:lineRule="auto"/>
        <w:jc w:val="both"/>
        <w:rPr>
          <w:rFonts w:ascii="Times New Roman" w:hAnsi="Times New Roman" w:cs="Times New Roman"/>
          <w:b/>
          <w:bCs/>
          <w:sz w:val="24"/>
          <w:szCs w:val="24"/>
          <w:lang w:val="en-US"/>
        </w:rPr>
      </w:pPr>
    </w:p>
    <w:p w14:paraId="67A137C9" w14:textId="77777777" w:rsidR="0059764F" w:rsidRDefault="0059764F" w:rsidP="00DA7091">
      <w:pPr>
        <w:spacing w:line="480" w:lineRule="auto"/>
        <w:jc w:val="both"/>
        <w:rPr>
          <w:rFonts w:ascii="Times New Roman" w:hAnsi="Times New Roman" w:cs="Times New Roman"/>
          <w:b/>
          <w:bCs/>
          <w:sz w:val="24"/>
          <w:szCs w:val="24"/>
          <w:lang w:val="en-US"/>
        </w:rPr>
      </w:pPr>
    </w:p>
    <w:p w14:paraId="0593D835" w14:textId="65339B5E" w:rsidR="00DA7091" w:rsidRPr="00DA7091" w:rsidRDefault="00DA7091" w:rsidP="00695F49">
      <w:pPr>
        <w:pStyle w:val="Heading1"/>
        <w:numPr>
          <w:ilvl w:val="0"/>
          <w:numId w:val="10"/>
        </w:numPr>
        <w:spacing w:line="480" w:lineRule="auto"/>
        <w:rPr>
          <w:lang w:val="en-US"/>
        </w:rPr>
      </w:pPr>
      <w:bookmarkStart w:id="97" w:name="_Toc153826375"/>
      <w:r w:rsidRPr="00DA7091">
        <w:rPr>
          <w:lang w:val="en-US"/>
        </w:rPr>
        <w:lastRenderedPageBreak/>
        <w:t xml:space="preserve">CHAPTER 4: Analysis of </w:t>
      </w:r>
      <w:r w:rsidR="00695F49">
        <w:rPr>
          <w:lang w:val="en-US"/>
        </w:rPr>
        <w:t>F</w:t>
      </w:r>
      <w:r w:rsidRPr="00DA7091">
        <w:rPr>
          <w:lang w:val="en-US"/>
        </w:rPr>
        <w:t>indings</w:t>
      </w:r>
      <w:bookmarkEnd w:id="97"/>
    </w:p>
    <w:p w14:paraId="13DA13D1" w14:textId="457F25A5" w:rsidR="00DA7091" w:rsidRPr="00DA7091" w:rsidRDefault="00695F49" w:rsidP="00695F49">
      <w:pPr>
        <w:pStyle w:val="Heading2"/>
        <w:numPr>
          <w:ilvl w:val="1"/>
          <w:numId w:val="10"/>
        </w:numPr>
        <w:spacing w:line="480" w:lineRule="auto"/>
        <w:rPr>
          <w:lang w:val="en-US"/>
        </w:rPr>
      </w:pPr>
      <w:r>
        <w:rPr>
          <w:lang w:val="en-US"/>
        </w:rPr>
        <w:t xml:space="preserve"> </w:t>
      </w:r>
      <w:bookmarkStart w:id="98" w:name="_Toc153826376"/>
      <w:r w:rsidR="00DA7091" w:rsidRPr="00DA7091">
        <w:rPr>
          <w:lang w:val="en-US"/>
        </w:rPr>
        <w:t>Introduction</w:t>
      </w:r>
      <w:bookmarkEnd w:id="98"/>
    </w:p>
    <w:p w14:paraId="3036F2FF" w14:textId="77777777" w:rsidR="00DA7091" w:rsidRPr="00DA7091" w:rsidRDefault="00DA7091" w:rsidP="00DA7091">
      <w:pPr>
        <w:spacing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The attitudes of consumers towards online shopping have been changing overtime owing to an array of factors including technological advancements and even the ended global pandemic. Previous studies on such attitudes revealed different findings which can impede informed marketing strategy development on the part of retailers, specifically grocery retailers. This study henceforth aimed to investigate</w:t>
      </w:r>
      <w:r w:rsidRPr="00DA7091">
        <w:rPr>
          <w:rFonts w:ascii="Times New Roman" w:hAnsi="Times New Roman" w:cs="Times New Roman"/>
          <w:b/>
          <w:bCs/>
          <w:sz w:val="24"/>
          <w:szCs w:val="24"/>
          <w:lang w:val="en-US"/>
        </w:rPr>
        <w:t xml:space="preserve"> </w:t>
      </w:r>
      <w:r w:rsidRPr="00DA7091">
        <w:rPr>
          <w:rFonts w:ascii="Times New Roman" w:hAnsi="Times New Roman" w:cs="Times New Roman"/>
          <w:bCs/>
          <w:sz w:val="24"/>
          <w:szCs w:val="24"/>
          <w:lang w:val="en-US"/>
        </w:rPr>
        <w:t xml:space="preserve">the extent consumer attitudes affect online grocery shopping with Bedfordshire County used as the area of study. The study thus intends to answer the following questions: </w:t>
      </w:r>
    </w:p>
    <w:p w14:paraId="4714F1B6" w14:textId="77777777" w:rsidR="00DA7091" w:rsidRPr="00DA7091" w:rsidRDefault="00DA7091" w:rsidP="00DA7091">
      <w:pPr>
        <w:numPr>
          <w:ilvl w:val="0"/>
          <w:numId w:val="8"/>
        </w:numPr>
        <w:spacing w:line="480" w:lineRule="auto"/>
        <w:jc w:val="both"/>
        <w:rPr>
          <w:rFonts w:ascii="Times New Roman" w:hAnsi="Times New Roman" w:cs="Times New Roman"/>
          <w:bCs/>
          <w:sz w:val="24"/>
          <w:szCs w:val="24"/>
        </w:rPr>
      </w:pPr>
      <w:r w:rsidRPr="00DA7091">
        <w:rPr>
          <w:rFonts w:ascii="Times New Roman" w:hAnsi="Times New Roman" w:cs="Times New Roman"/>
          <w:bCs/>
          <w:sz w:val="24"/>
          <w:szCs w:val="24"/>
        </w:rPr>
        <w:t>What are the strategies used by online grocery retailers to influence consumers to shop groceries online?</w:t>
      </w:r>
    </w:p>
    <w:p w14:paraId="09899B20" w14:textId="77777777" w:rsidR="00DA7091" w:rsidRPr="00DA7091" w:rsidRDefault="00DA7091" w:rsidP="00DA7091">
      <w:pPr>
        <w:numPr>
          <w:ilvl w:val="0"/>
          <w:numId w:val="8"/>
        </w:numPr>
        <w:spacing w:line="480" w:lineRule="auto"/>
        <w:jc w:val="both"/>
        <w:rPr>
          <w:rFonts w:ascii="Times New Roman" w:hAnsi="Times New Roman" w:cs="Times New Roman"/>
          <w:b/>
          <w:bCs/>
          <w:sz w:val="24"/>
          <w:szCs w:val="24"/>
        </w:rPr>
      </w:pPr>
      <w:r w:rsidRPr="00DA7091">
        <w:rPr>
          <w:rFonts w:ascii="Times New Roman" w:hAnsi="Times New Roman" w:cs="Times New Roman"/>
          <w:bCs/>
          <w:sz w:val="24"/>
          <w:szCs w:val="24"/>
        </w:rPr>
        <w:t>What are the factors influencing consumers’ online shopping attitude?</w:t>
      </w:r>
    </w:p>
    <w:p w14:paraId="7F10E374" w14:textId="77777777" w:rsidR="00DA7091" w:rsidRPr="00DA7091" w:rsidRDefault="00DA7091" w:rsidP="00DA7091">
      <w:pPr>
        <w:numPr>
          <w:ilvl w:val="0"/>
          <w:numId w:val="8"/>
        </w:numPr>
        <w:spacing w:line="480" w:lineRule="auto"/>
        <w:jc w:val="both"/>
        <w:rPr>
          <w:rFonts w:ascii="Times New Roman" w:hAnsi="Times New Roman" w:cs="Times New Roman"/>
          <w:bCs/>
          <w:sz w:val="24"/>
          <w:szCs w:val="24"/>
        </w:rPr>
      </w:pPr>
      <w:r w:rsidRPr="00DA7091">
        <w:rPr>
          <w:rFonts w:ascii="Times New Roman" w:hAnsi="Times New Roman" w:cs="Times New Roman"/>
          <w:bCs/>
          <w:sz w:val="24"/>
          <w:szCs w:val="24"/>
        </w:rPr>
        <w:t xml:space="preserve">To what extent does </w:t>
      </w:r>
      <w:proofErr w:type="gramStart"/>
      <w:r w:rsidRPr="00DA7091">
        <w:rPr>
          <w:rFonts w:ascii="Times New Roman" w:hAnsi="Times New Roman" w:cs="Times New Roman"/>
          <w:bCs/>
          <w:sz w:val="24"/>
          <w:szCs w:val="24"/>
        </w:rPr>
        <w:t>perceived</w:t>
      </w:r>
      <w:proofErr w:type="gramEnd"/>
      <w:r w:rsidRPr="00DA7091">
        <w:rPr>
          <w:rFonts w:ascii="Times New Roman" w:hAnsi="Times New Roman" w:cs="Times New Roman"/>
          <w:bCs/>
          <w:sz w:val="24"/>
          <w:szCs w:val="24"/>
        </w:rPr>
        <w:t xml:space="preserve"> risk influence consumer attitudes towards online shopping of groceries?</w:t>
      </w:r>
    </w:p>
    <w:p w14:paraId="45F2C842" w14:textId="77BB125A" w:rsidR="00DA7091" w:rsidRPr="00DA7091" w:rsidRDefault="00DA7091" w:rsidP="00DA7091">
      <w:pPr>
        <w:numPr>
          <w:ilvl w:val="0"/>
          <w:numId w:val="8"/>
        </w:numPr>
        <w:spacing w:line="480" w:lineRule="auto"/>
        <w:jc w:val="both"/>
        <w:rPr>
          <w:rFonts w:ascii="Times New Roman" w:hAnsi="Times New Roman" w:cs="Times New Roman"/>
          <w:bCs/>
          <w:sz w:val="24"/>
          <w:szCs w:val="24"/>
        </w:rPr>
      </w:pPr>
      <w:r w:rsidRPr="00DA7091">
        <w:rPr>
          <w:rFonts w:ascii="Times New Roman" w:hAnsi="Times New Roman" w:cs="Times New Roman"/>
          <w:bCs/>
          <w:sz w:val="24"/>
          <w:szCs w:val="24"/>
        </w:rPr>
        <w:t>What strategies can be recommended to online grocery retailers which they can use to retain or gain consumers based on changing customer attitudes to online grocery purchases</w:t>
      </w:r>
      <w:r w:rsidR="00EE6FEE">
        <w:rPr>
          <w:rFonts w:ascii="Times New Roman" w:hAnsi="Times New Roman" w:cs="Times New Roman"/>
          <w:bCs/>
          <w:sz w:val="24"/>
          <w:szCs w:val="24"/>
        </w:rPr>
        <w:t>?</w:t>
      </w:r>
    </w:p>
    <w:p w14:paraId="0DF97435" w14:textId="77777777" w:rsidR="00DA7091" w:rsidRPr="00DA7091" w:rsidRDefault="00DA7091" w:rsidP="00DA7091">
      <w:pPr>
        <w:spacing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 xml:space="preserve">The preceding chapter gave a detailed explanation of the research methodology and design employed to gather data in this study. This chapter presents data obtained from the participants through interviews. First to be presented in this chapter are the demographics of the participants. The demographics were presented in written form. The next section presents data in themes under each of the four research objectives. Thereafter following the same presentation format, the findings are discussed and linked to related literature. </w:t>
      </w:r>
    </w:p>
    <w:p w14:paraId="35EBBBC5" w14:textId="0259E142" w:rsidR="00DA7091" w:rsidRPr="00DA7091" w:rsidRDefault="00DA7091" w:rsidP="00695F49">
      <w:pPr>
        <w:pStyle w:val="Heading2"/>
        <w:numPr>
          <w:ilvl w:val="1"/>
          <w:numId w:val="10"/>
        </w:numPr>
        <w:spacing w:line="480" w:lineRule="auto"/>
        <w:rPr>
          <w:lang w:val="en-US"/>
        </w:rPr>
      </w:pPr>
      <w:r w:rsidRPr="00DA7091">
        <w:rPr>
          <w:lang w:val="en-US"/>
        </w:rPr>
        <w:lastRenderedPageBreak/>
        <w:t xml:space="preserve"> </w:t>
      </w:r>
      <w:bookmarkStart w:id="99" w:name="_Toc153826377"/>
      <w:r w:rsidRPr="00DA7091">
        <w:rPr>
          <w:lang w:val="en-US"/>
        </w:rPr>
        <w:t>Demographic data presentation</w:t>
      </w:r>
      <w:bookmarkEnd w:id="99"/>
    </w:p>
    <w:p w14:paraId="2F8F35FB" w14:textId="5EBBEBEC" w:rsidR="00DA7091" w:rsidRPr="00DA7091" w:rsidRDefault="00DA7091" w:rsidP="00DA7091">
      <w:pPr>
        <w:spacing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Analysis of Table 4.1 reveals that the participants sampled were of a young age with 9 of them falling in the age category of 20 – 34 years and the remaining being made up of participants in the middle-aged group of 35 – 49 years. Table 4.2 further show</w:t>
      </w:r>
      <w:r w:rsidR="00EE6FEE">
        <w:rPr>
          <w:rFonts w:ascii="Times New Roman" w:hAnsi="Times New Roman" w:cs="Times New Roman"/>
          <w:bCs/>
          <w:sz w:val="24"/>
          <w:szCs w:val="24"/>
          <w:lang w:val="en-US"/>
        </w:rPr>
        <w:t>s</w:t>
      </w:r>
      <w:r w:rsidRPr="00DA7091">
        <w:rPr>
          <w:rFonts w:ascii="Times New Roman" w:hAnsi="Times New Roman" w:cs="Times New Roman"/>
          <w:bCs/>
          <w:sz w:val="24"/>
          <w:szCs w:val="24"/>
          <w:lang w:val="en-US"/>
        </w:rPr>
        <w:t xml:space="preserve"> that out of the 12 participants interviewed, only 4 of the participants were male hence implying that female participants were more accessible for this study. In addition, 10 of the participants had attained tertiary education with only 2 participants having reached the level of high school only. This further buttress the fact that, the participants by their educational achievements, had considerable knowledge relating to economics of online shopping. </w:t>
      </w:r>
    </w:p>
    <w:p w14:paraId="2416A79E" w14:textId="04B54FE1" w:rsidR="00DA7091" w:rsidRPr="00DA7091" w:rsidRDefault="00DA7091" w:rsidP="00DA7091">
      <w:pPr>
        <w:spacing w:line="480" w:lineRule="auto"/>
        <w:jc w:val="both"/>
        <w:rPr>
          <w:rFonts w:ascii="Times New Roman" w:hAnsi="Times New Roman" w:cs="Times New Roman"/>
          <w:bCs/>
          <w:sz w:val="24"/>
          <w:szCs w:val="24"/>
          <w:lang w:val="en-US"/>
        </w:rPr>
      </w:pPr>
      <w:bookmarkStart w:id="100" w:name="_Hlk153154997"/>
      <w:r w:rsidRPr="00DA7091">
        <w:rPr>
          <w:rFonts w:ascii="Times New Roman" w:hAnsi="Times New Roman" w:cs="Times New Roman"/>
          <w:bCs/>
          <w:sz w:val="24"/>
          <w:szCs w:val="24"/>
          <w:lang w:val="en-US"/>
        </w:rPr>
        <w:t xml:space="preserve">Table </w:t>
      </w:r>
      <w:r w:rsidR="0059764F">
        <w:rPr>
          <w:rFonts w:ascii="Times New Roman" w:hAnsi="Times New Roman" w:cs="Times New Roman"/>
          <w:bCs/>
          <w:sz w:val="24"/>
          <w:szCs w:val="24"/>
          <w:lang w:val="en-US"/>
        </w:rPr>
        <w:t>4.</w:t>
      </w:r>
      <w:r w:rsidRPr="00DA7091">
        <w:rPr>
          <w:rFonts w:ascii="Times New Roman" w:hAnsi="Times New Roman" w:cs="Times New Roman"/>
          <w:bCs/>
          <w:sz w:val="24"/>
          <w:szCs w:val="24"/>
          <w:lang w:val="en-US"/>
        </w:rPr>
        <w:t>1: Demographic profiles of participants</w:t>
      </w:r>
    </w:p>
    <w:tbl>
      <w:tblPr>
        <w:tblStyle w:val="TableGrid"/>
        <w:tblW w:w="9802" w:type="dxa"/>
        <w:tblLook w:val="04A0" w:firstRow="1" w:lastRow="0" w:firstColumn="1" w:lastColumn="0" w:noHBand="0" w:noVBand="1"/>
      </w:tblPr>
      <w:tblGrid>
        <w:gridCol w:w="2450"/>
        <w:gridCol w:w="2450"/>
        <w:gridCol w:w="2451"/>
        <w:gridCol w:w="2451"/>
      </w:tblGrid>
      <w:tr w:rsidR="00DA7091" w:rsidRPr="00DA7091" w14:paraId="20217E0D" w14:textId="77777777" w:rsidTr="00611DB7">
        <w:trPr>
          <w:trHeight w:val="444"/>
        </w:trPr>
        <w:tc>
          <w:tcPr>
            <w:tcW w:w="2450" w:type="dxa"/>
          </w:tcPr>
          <w:bookmarkEnd w:id="100"/>
          <w:p w14:paraId="14290C2D"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Case</w:t>
            </w:r>
          </w:p>
        </w:tc>
        <w:tc>
          <w:tcPr>
            <w:tcW w:w="2450" w:type="dxa"/>
          </w:tcPr>
          <w:p w14:paraId="05C4E189"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Gender</w:t>
            </w:r>
          </w:p>
        </w:tc>
        <w:tc>
          <w:tcPr>
            <w:tcW w:w="2451" w:type="dxa"/>
          </w:tcPr>
          <w:p w14:paraId="6D0CE74F"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Age</w:t>
            </w:r>
          </w:p>
        </w:tc>
        <w:tc>
          <w:tcPr>
            <w:tcW w:w="2451" w:type="dxa"/>
          </w:tcPr>
          <w:p w14:paraId="2312B7CA"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Education</w:t>
            </w:r>
          </w:p>
        </w:tc>
      </w:tr>
      <w:tr w:rsidR="00DA7091" w:rsidRPr="00DA7091" w14:paraId="3F4552F4" w14:textId="77777777" w:rsidTr="00611DB7">
        <w:trPr>
          <w:trHeight w:val="444"/>
        </w:trPr>
        <w:tc>
          <w:tcPr>
            <w:tcW w:w="2450" w:type="dxa"/>
          </w:tcPr>
          <w:p w14:paraId="3FED7F01"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Participant 1</w:t>
            </w:r>
          </w:p>
        </w:tc>
        <w:tc>
          <w:tcPr>
            <w:tcW w:w="2450" w:type="dxa"/>
          </w:tcPr>
          <w:p w14:paraId="152E31BE"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Male</w:t>
            </w:r>
          </w:p>
        </w:tc>
        <w:tc>
          <w:tcPr>
            <w:tcW w:w="2451" w:type="dxa"/>
          </w:tcPr>
          <w:p w14:paraId="2836FA7A"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20 – 34 years</w:t>
            </w:r>
          </w:p>
        </w:tc>
        <w:tc>
          <w:tcPr>
            <w:tcW w:w="2451" w:type="dxa"/>
          </w:tcPr>
          <w:p w14:paraId="6033D37D"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Bachelors</w:t>
            </w:r>
          </w:p>
        </w:tc>
      </w:tr>
      <w:tr w:rsidR="00DA7091" w:rsidRPr="00DA7091" w14:paraId="2D3CECE8" w14:textId="77777777" w:rsidTr="00611DB7">
        <w:trPr>
          <w:trHeight w:val="444"/>
        </w:trPr>
        <w:tc>
          <w:tcPr>
            <w:tcW w:w="2450" w:type="dxa"/>
          </w:tcPr>
          <w:p w14:paraId="618C2DBC"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Participant 2</w:t>
            </w:r>
          </w:p>
        </w:tc>
        <w:tc>
          <w:tcPr>
            <w:tcW w:w="2450" w:type="dxa"/>
          </w:tcPr>
          <w:p w14:paraId="59C36FFE"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Female</w:t>
            </w:r>
          </w:p>
        </w:tc>
        <w:tc>
          <w:tcPr>
            <w:tcW w:w="2451" w:type="dxa"/>
          </w:tcPr>
          <w:p w14:paraId="39AC564A"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20 – 34 years</w:t>
            </w:r>
          </w:p>
        </w:tc>
        <w:tc>
          <w:tcPr>
            <w:tcW w:w="2451" w:type="dxa"/>
          </w:tcPr>
          <w:p w14:paraId="237727C1"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High School</w:t>
            </w:r>
          </w:p>
        </w:tc>
      </w:tr>
      <w:tr w:rsidR="00DA7091" w:rsidRPr="00DA7091" w14:paraId="740019F2" w14:textId="77777777" w:rsidTr="00611DB7">
        <w:trPr>
          <w:trHeight w:val="444"/>
        </w:trPr>
        <w:tc>
          <w:tcPr>
            <w:tcW w:w="2450" w:type="dxa"/>
          </w:tcPr>
          <w:p w14:paraId="1559594D"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Participant 3</w:t>
            </w:r>
          </w:p>
        </w:tc>
        <w:tc>
          <w:tcPr>
            <w:tcW w:w="2450" w:type="dxa"/>
          </w:tcPr>
          <w:p w14:paraId="1FC38A5C"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Female</w:t>
            </w:r>
          </w:p>
        </w:tc>
        <w:tc>
          <w:tcPr>
            <w:tcW w:w="2451" w:type="dxa"/>
          </w:tcPr>
          <w:p w14:paraId="2B9FA56B"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35 – 49 years</w:t>
            </w:r>
          </w:p>
        </w:tc>
        <w:tc>
          <w:tcPr>
            <w:tcW w:w="2451" w:type="dxa"/>
          </w:tcPr>
          <w:p w14:paraId="2699C3FA"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Bachelors</w:t>
            </w:r>
          </w:p>
        </w:tc>
      </w:tr>
      <w:tr w:rsidR="00DA7091" w:rsidRPr="00DA7091" w14:paraId="7EB144DB" w14:textId="77777777" w:rsidTr="00611DB7">
        <w:trPr>
          <w:trHeight w:val="444"/>
        </w:trPr>
        <w:tc>
          <w:tcPr>
            <w:tcW w:w="2450" w:type="dxa"/>
          </w:tcPr>
          <w:p w14:paraId="42F047BC"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Participant 4</w:t>
            </w:r>
          </w:p>
        </w:tc>
        <w:tc>
          <w:tcPr>
            <w:tcW w:w="2450" w:type="dxa"/>
          </w:tcPr>
          <w:p w14:paraId="16FCC3A7"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Male</w:t>
            </w:r>
          </w:p>
        </w:tc>
        <w:tc>
          <w:tcPr>
            <w:tcW w:w="2451" w:type="dxa"/>
          </w:tcPr>
          <w:p w14:paraId="79EA94AA"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20 – 34 years</w:t>
            </w:r>
          </w:p>
        </w:tc>
        <w:tc>
          <w:tcPr>
            <w:tcW w:w="2451" w:type="dxa"/>
          </w:tcPr>
          <w:p w14:paraId="37562409"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Bachelors</w:t>
            </w:r>
          </w:p>
        </w:tc>
      </w:tr>
      <w:tr w:rsidR="00DA7091" w:rsidRPr="00DA7091" w14:paraId="3B05ECA0" w14:textId="77777777" w:rsidTr="00611DB7">
        <w:trPr>
          <w:trHeight w:val="444"/>
        </w:trPr>
        <w:tc>
          <w:tcPr>
            <w:tcW w:w="2450" w:type="dxa"/>
          </w:tcPr>
          <w:p w14:paraId="71AB92B9"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Participant 5</w:t>
            </w:r>
          </w:p>
        </w:tc>
        <w:tc>
          <w:tcPr>
            <w:tcW w:w="2450" w:type="dxa"/>
          </w:tcPr>
          <w:p w14:paraId="5E28A523"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Female</w:t>
            </w:r>
          </w:p>
        </w:tc>
        <w:tc>
          <w:tcPr>
            <w:tcW w:w="2451" w:type="dxa"/>
          </w:tcPr>
          <w:p w14:paraId="58541923"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20 – 34 years</w:t>
            </w:r>
          </w:p>
        </w:tc>
        <w:tc>
          <w:tcPr>
            <w:tcW w:w="2451" w:type="dxa"/>
          </w:tcPr>
          <w:p w14:paraId="2D55435C"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Masters</w:t>
            </w:r>
          </w:p>
        </w:tc>
      </w:tr>
      <w:tr w:rsidR="00DA7091" w:rsidRPr="00DA7091" w14:paraId="77CAB1F3" w14:textId="77777777" w:rsidTr="00611DB7">
        <w:trPr>
          <w:trHeight w:val="473"/>
        </w:trPr>
        <w:tc>
          <w:tcPr>
            <w:tcW w:w="2450" w:type="dxa"/>
          </w:tcPr>
          <w:p w14:paraId="6D53858C"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Participant 6</w:t>
            </w:r>
          </w:p>
        </w:tc>
        <w:tc>
          <w:tcPr>
            <w:tcW w:w="2450" w:type="dxa"/>
          </w:tcPr>
          <w:p w14:paraId="38373A61"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Female</w:t>
            </w:r>
          </w:p>
        </w:tc>
        <w:tc>
          <w:tcPr>
            <w:tcW w:w="2451" w:type="dxa"/>
          </w:tcPr>
          <w:p w14:paraId="39C77215"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20 – 34 years</w:t>
            </w:r>
          </w:p>
        </w:tc>
        <w:tc>
          <w:tcPr>
            <w:tcW w:w="2451" w:type="dxa"/>
          </w:tcPr>
          <w:p w14:paraId="3370571D"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Bachelors</w:t>
            </w:r>
          </w:p>
        </w:tc>
      </w:tr>
      <w:tr w:rsidR="00DA7091" w:rsidRPr="00DA7091" w14:paraId="27FAEF20" w14:textId="77777777" w:rsidTr="00611DB7">
        <w:trPr>
          <w:trHeight w:val="444"/>
        </w:trPr>
        <w:tc>
          <w:tcPr>
            <w:tcW w:w="2450" w:type="dxa"/>
          </w:tcPr>
          <w:p w14:paraId="36199CE2"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Participant 7</w:t>
            </w:r>
          </w:p>
        </w:tc>
        <w:tc>
          <w:tcPr>
            <w:tcW w:w="2450" w:type="dxa"/>
          </w:tcPr>
          <w:p w14:paraId="0FA44945"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Female</w:t>
            </w:r>
          </w:p>
        </w:tc>
        <w:tc>
          <w:tcPr>
            <w:tcW w:w="2451" w:type="dxa"/>
          </w:tcPr>
          <w:p w14:paraId="2C9B9444"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35 – 49 years</w:t>
            </w:r>
          </w:p>
        </w:tc>
        <w:tc>
          <w:tcPr>
            <w:tcW w:w="2451" w:type="dxa"/>
          </w:tcPr>
          <w:p w14:paraId="6793B105"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Bachelors</w:t>
            </w:r>
          </w:p>
        </w:tc>
      </w:tr>
      <w:tr w:rsidR="00DA7091" w:rsidRPr="00DA7091" w14:paraId="055A7DF8" w14:textId="77777777" w:rsidTr="00611DB7">
        <w:trPr>
          <w:trHeight w:val="444"/>
        </w:trPr>
        <w:tc>
          <w:tcPr>
            <w:tcW w:w="2450" w:type="dxa"/>
          </w:tcPr>
          <w:p w14:paraId="60B45E16"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Participant 8</w:t>
            </w:r>
          </w:p>
        </w:tc>
        <w:tc>
          <w:tcPr>
            <w:tcW w:w="2450" w:type="dxa"/>
          </w:tcPr>
          <w:p w14:paraId="028A6C6E"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Male</w:t>
            </w:r>
          </w:p>
        </w:tc>
        <w:tc>
          <w:tcPr>
            <w:tcW w:w="2451" w:type="dxa"/>
          </w:tcPr>
          <w:p w14:paraId="136E63CC"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20 – 34 years</w:t>
            </w:r>
          </w:p>
        </w:tc>
        <w:tc>
          <w:tcPr>
            <w:tcW w:w="2451" w:type="dxa"/>
          </w:tcPr>
          <w:p w14:paraId="0CF7468E"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Masters</w:t>
            </w:r>
          </w:p>
        </w:tc>
      </w:tr>
      <w:tr w:rsidR="00DA7091" w:rsidRPr="00DA7091" w14:paraId="1789E3B8" w14:textId="77777777" w:rsidTr="00611DB7">
        <w:trPr>
          <w:trHeight w:val="444"/>
        </w:trPr>
        <w:tc>
          <w:tcPr>
            <w:tcW w:w="2450" w:type="dxa"/>
          </w:tcPr>
          <w:p w14:paraId="7B9F5866"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Participant 9</w:t>
            </w:r>
          </w:p>
        </w:tc>
        <w:tc>
          <w:tcPr>
            <w:tcW w:w="2450" w:type="dxa"/>
          </w:tcPr>
          <w:p w14:paraId="2B0F41EF"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Male</w:t>
            </w:r>
          </w:p>
        </w:tc>
        <w:tc>
          <w:tcPr>
            <w:tcW w:w="2451" w:type="dxa"/>
          </w:tcPr>
          <w:p w14:paraId="0361317D"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20 – 34 years</w:t>
            </w:r>
          </w:p>
        </w:tc>
        <w:tc>
          <w:tcPr>
            <w:tcW w:w="2451" w:type="dxa"/>
          </w:tcPr>
          <w:p w14:paraId="42B43CB6"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High School</w:t>
            </w:r>
          </w:p>
        </w:tc>
      </w:tr>
      <w:tr w:rsidR="00DA7091" w:rsidRPr="00DA7091" w14:paraId="6AE8931C" w14:textId="77777777" w:rsidTr="00611DB7">
        <w:trPr>
          <w:trHeight w:val="444"/>
        </w:trPr>
        <w:tc>
          <w:tcPr>
            <w:tcW w:w="2450" w:type="dxa"/>
          </w:tcPr>
          <w:p w14:paraId="1FF1B5E7"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Participant 10</w:t>
            </w:r>
          </w:p>
        </w:tc>
        <w:tc>
          <w:tcPr>
            <w:tcW w:w="2450" w:type="dxa"/>
          </w:tcPr>
          <w:p w14:paraId="16DC3144"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Female</w:t>
            </w:r>
          </w:p>
        </w:tc>
        <w:tc>
          <w:tcPr>
            <w:tcW w:w="2451" w:type="dxa"/>
          </w:tcPr>
          <w:p w14:paraId="185AC915"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35 – 49 years</w:t>
            </w:r>
          </w:p>
        </w:tc>
        <w:tc>
          <w:tcPr>
            <w:tcW w:w="2451" w:type="dxa"/>
          </w:tcPr>
          <w:p w14:paraId="6DE0FA20"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Bachelors</w:t>
            </w:r>
          </w:p>
        </w:tc>
      </w:tr>
      <w:tr w:rsidR="00DA7091" w:rsidRPr="00DA7091" w14:paraId="45291CBE" w14:textId="77777777" w:rsidTr="00611DB7">
        <w:trPr>
          <w:trHeight w:val="444"/>
        </w:trPr>
        <w:tc>
          <w:tcPr>
            <w:tcW w:w="2450" w:type="dxa"/>
          </w:tcPr>
          <w:p w14:paraId="7760922E"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lastRenderedPageBreak/>
              <w:t>Participant 11</w:t>
            </w:r>
          </w:p>
        </w:tc>
        <w:tc>
          <w:tcPr>
            <w:tcW w:w="2450" w:type="dxa"/>
          </w:tcPr>
          <w:p w14:paraId="4ED4D609"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Female</w:t>
            </w:r>
          </w:p>
        </w:tc>
        <w:tc>
          <w:tcPr>
            <w:tcW w:w="2451" w:type="dxa"/>
          </w:tcPr>
          <w:p w14:paraId="562403B1"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20 – 34 years</w:t>
            </w:r>
          </w:p>
        </w:tc>
        <w:tc>
          <w:tcPr>
            <w:tcW w:w="2451" w:type="dxa"/>
          </w:tcPr>
          <w:p w14:paraId="3EAE70C5"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Bachelors</w:t>
            </w:r>
          </w:p>
        </w:tc>
      </w:tr>
      <w:tr w:rsidR="00DA7091" w:rsidRPr="00DA7091" w14:paraId="437A1DA2" w14:textId="77777777" w:rsidTr="00611DB7">
        <w:trPr>
          <w:trHeight w:val="444"/>
        </w:trPr>
        <w:tc>
          <w:tcPr>
            <w:tcW w:w="2450" w:type="dxa"/>
          </w:tcPr>
          <w:p w14:paraId="5540836F"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Participant 12</w:t>
            </w:r>
          </w:p>
        </w:tc>
        <w:tc>
          <w:tcPr>
            <w:tcW w:w="2450" w:type="dxa"/>
          </w:tcPr>
          <w:p w14:paraId="26FF0E12"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Female</w:t>
            </w:r>
          </w:p>
        </w:tc>
        <w:tc>
          <w:tcPr>
            <w:tcW w:w="2451" w:type="dxa"/>
          </w:tcPr>
          <w:p w14:paraId="21CB8CBA"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20 – 34 years</w:t>
            </w:r>
          </w:p>
        </w:tc>
        <w:tc>
          <w:tcPr>
            <w:tcW w:w="2451" w:type="dxa"/>
          </w:tcPr>
          <w:p w14:paraId="18E27A4A" w14:textId="77777777" w:rsidR="00DA7091" w:rsidRPr="00DA7091" w:rsidRDefault="00DA7091" w:rsidP="00DA7091">
            <w:pPr>
              <w:spacing w:after="160"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Masters</w:t>
            </w:r>
          </w:p>
        </w:tc>
      </w:tr>
    </w:tbl>
    <w:p w14:paraId="3ECFA4E5" w14:textId="77777777" w:rsidR="00DA7091" w:rsidRPr="00DA7091" w:rsidRDefault="00DA7091" w:rsidP="00DA7091">
      <w:pPr>
        <w:spacing w:line="480" w:lineRule="auto"/>
        <w:jc w:val="both"/>
        <w:rPr>
          <w:rFonts w:ascii="Times New Roman" w:hAnsi="Times New Roman" w:cs="Times New Roman"/>
          <w:bCs/>
          <w:sz w:val="24"/>
          <w:szCs w:val="24"/>
          <w:lang w:val="en-US"/>
        </w:rPr>
      </w:pPr>
      <w:bookmarkStart w:id="101" w:name="_Hlk147872977"/>
    </w:p>
    <w:p w14:paraId="3EF5C540" w14:textId="77777777" w:rsidR="00DA7091" w:rsidRPr="00DA7091" w:rsidRDefault="00DA7091" w:rsidP="00DA7091">
      <w:pPr>
        <w:spacing w:line="480" w:lineRule="auto"/>
        <w:jc w:val="both"/>
        <w:rPr>
          <w:rFonts w:ascii="Times New Roman" w:hAnsi="Times New Roman" w:cs="Times New Roman"/>
          <w:b/>
          <w:bCs/>
          <w:sz w:val="24"/>
          <w:szCs w:val="24"/>
          <w:lang w:val="en-US"/>
        </w:rPr>
      </w:pPr>
      <w:r w:rsidRPr="00DA7091">
        <w:rPr>
          <w:rFonts w:ascii="Times New Roman" w:hAnsi="Times New Roman" w:cs="Times New Roman"/>
          <w:b/>
          <w:bCs/>
          <w:sz w:val="24"/>
          <w:szCs w:val="24"/>
          <w:lang w:val="en-US"/>
        </w:rPr>
        <w:t>Gender distribution</w:t>
      </w:r>
    </w:p>
    <w:p w14:paraId="77BF60CB" w14:textId="6A56A5DB" w:rsidR="00DA7091" w:rsidRPr="00DA7091" w:rsidRDefault="00DA7091" w:rsidP="00DA7091">
      <w:pPr>
        <w:spacing w:line="480" w:lineRule="auto"/>
        <w:jc w:val="both"/>
        <w:rPr>
          <w:rFonts w:ascii="Times New Roman" w:hAnsi="Times New Roman" w:cs="Times New Roman"/>
          <w:bCs/>
          <w:sz w:val="24"/>
          <w:szCs w:val="24"/>
          <w:lang w:val="en-US"/>
        </w:rPr>
      </w:pPr>
      <w:proofErr w:type="gramStart"/>
      <w:r w:rsidRPr="00DA7091">
        <w:rPr>
          <w:rFonts w:ascii="Times New Roman" w:hAnsi="Times New Roman" w:cs="Times New Roman"/>
          <w:bCs/>
          <w:sz w:val="24"/>
          <w:szCs w:val="24"/>
          <w:lang w:val="en-US"/>
        </w:rPr>
        <w:t>The majority of</w:t>
      </w:r>
      <w:proofErr w:type="gramEnd"/>
      <w:r w:rsidRPr="00DA7091">
        <w:rPr>
          <w:rFonts w:ascii="Times New Roman" w:hAnsi="Times New Roman" w:cs="Times New Roman"/>
          <w:bCs/>
          <w:sz w:val="24"/>
          <w:szCs w:val="24"/>
          <w:lang w:val="en-US"/>
        </w:rPr>
        <w:t xml:space="preserve"> the participants (66.7%) were female while male participants constituted the minority (33.3%) as indicate</w:t>
      </w:r>
      <w:r w:rsidR="00EE6FEE">
        <w:rPr>
          <w:rFonts w:ascii="Times New Roman" w:hAnsi="Times New Roman" w:cs="Times New Roman"/>
          <w:bCs/>
          <w:sz w:val="24"/>
          <w:szCs w:val="24"/>
          <w:lang w:val="en-US"/>
        </w:rPr>
        <w:t>d</w:t>
      </w:r>
      <w:r w:rsidRPr="00DA7091">
        <w:rPr>
          <w:rFonts w:ascii="Times New Roman" w:hAnsi="Times New Roman" w:cs="Times New Roman"/>
          <w:bCs/>
          <w:sz w:val="24"/>
          <w:szCs w:val="24"/>
          <w:lang w:val="en-US"/>
        </w:rPr>
        <w:t xml:space="preserve"> in Figure 2 below. </w:t>
      </w:r>
    </w:p>
    <w:p w14:paraId="03F13C98" w14:textId="77777777" w:rsidR="00DA7091" w:rsidRPr="00DA7091" w:rsidRDefault="00DA7091" w:rsidP="00DA7091">
      <w:pPr>
        <w:spacing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ab/>
      </w:r>
      <w:r w:rsidRPr="00DA7091">
        <w:rPr>
          <w:rFonts w:ascii="Times New Roman" w:hAnsi="Times New Roman" w:cs="Times New Roman"/>
          <w:bCs/>
          <w:noProof/>
          <w:sz w:val="24"/>
          <w:szCs w:val="24"/>
          <w:lang w:val="en-US"/>
        </w:rPr>
        <w:drawing>
          <wp:inline distT="0" distB="0" distL="0" distR="0" wp14:anchorId="08B35DB5" wp14:editId="641EA3B8">
            <wp:extent cx="4578350" cy="2755900"/>
            <wp:effectExtent l="0" t="0" r="0" b="6350"/>
            <wp:docPr id="1454263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5DD9FDE8" w14:textId="3565B22A" w:rsidR="00695F49" w:rsidRPr="004508AD" w:rsidRDefault="00DA7091" w:rsidP="00DA7091">
      <w:pPr>
        <w:spacing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Figure 2: Gender</w:t>
      </w:r>
    </w:p>
    <w:p w14:paraId="2E4B89D3" w14:textId="322F5B9A" w:rsidR="00DA7091" w:rsidRPr="00DA7091" w:rsidRDefault="00DA7091" w:rsidP="00DA7091">
      <w:pPr>
        <w:spacing w:line="480" w:lineRule="auto"/>
        <w:jc w:val="both"/>
        <w:rPr>
          <w:rFonts w:ascii="Times New Roman" w:hAnsi="Times New Roman" w:cs="Times New Roman"/>
          <w:b/>
          <w:bCs/>
          <w:sz w:val="24"/>
          <w:szCs w:val="24"/>
          <w:lang w:val="en-US"/>
        </w:rPr>
      </w:pPr>
      <w:r w:rsidRPr="00DA7091">
        <w:rPr>
          <w:rFonts w:ascii="Times New Roman" w:hAnsi="Times New Roman" w:cs="Times New Roman"/>
          <w:b/>
          <w:bCs/>
          <w:sz w:val="24"/>
          <w:szCs w:val="24"/>
          <w:lang w:val="en-US"/>
        </w:rPr>
        <w:t>Age Category</w:t>
      </w:r>
    </w:p>
    <w:p w14:paraId="22F32990" w14:textId="1925BCB2" w:rsidR="00DA7091" w:rsidRPr="00DA7091" w:rsidRDefault="00DA7091" w:rsidP="00DA7091">
      <w:pPr>
        <w:spacing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Figure 3 below show</w:t>
      </w:r>
      <w:r w:rsidR="00EE6FEE">
        <w:rPr>
          <w:rFonts w:ascii="Times New Roman" w:hAnsi="Times New Roman" w:cs="Times New Roman"/>
          <w:bCs/>
          <w:sz w:val="24"/>
          <w:szCs w:val="24"/>
          <w:lang w:val="en-US"/>
        </w:rPr>
        <w:t>s</w:t>
      </w:r>
      <w:r w:rsidRPr="00DA7091">
        <w:rPr>
          <w:rFonts w:ascii="Times New Roman" w:hAnsi="Times New Roman" w:cs="Times New Roman"/>
          <w:bCs/>
          <w:sz w:val="24"/>
          <w:szCs w:val="24"/>
          <w:lang w:val="en-US"/>
        </w:rPr>
        <w:t xml:space="preserve"> the participants’ age category with </w:t>
      </w:r>
      <w:proofErr w:type="gramStart"/>
      <w:r w:rsidRPr="00DA7091">
        <w:rPr>
          <w:rFonts w:ascii="Times New Roman" w:hAnsi="Times New Roman" w:cs="Times New Roman"/>
          <w:bCs/>
          <w:sz w:val="24"/>
          <w:szCs w:val="24"/>
          <w:lang w:val="en-US"/>
        </w:rPr>
        <w:t>the majority of</w:t>
      </w:r>
      <w:proofErr w:type="gramEnd"/>
      <w:r w:rsidRPr="00DA7091">
        <w:rPr>
          <w:rFonts w:ascii="Times New Roman" w:hAnsi="Times New Roman" w:cs="Times New Roman"/>
          <w:bCs/>
          <w:sz w:val="24"/>
          <w:szCs w:val="24"/>
          <w:lang w:val="en-US"/>
        </w:rPr>
        <w:t xml:space="preserve"> the respondents (75%) falling in the 20 – 34 years age category. The remaining minority (25%) fell in the age category of 35 – 49 years. Other age categories were not represented in the sample.  </w:t>
      </w:r>
    </w:p>
    <w:p w14:paraId="658E3ED8" w14:textId="77777777" w:rsidR="00DA7091" w:rsidRPr="00DA7091" w:rsidRDefault="00DA7091" w:rsidP="00DA7091">
      <w:pPr>
        <w:spacing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lastRenderedPageBreak/>
        <w:tab/>
      </w:r>
      <w:r w:rsidRPr="00DA7091">
        <w:rPr>
          <w:rFonts w:ascii="Times New Roman" w:hAnsi="Times New Roman" w:cs="Times New Roman"/>
          <w:bCs/>
          <w:noProof/>
          <w:sz w:val="24"/>
          <w:szCs w:val="24"/>
          <w:lang w:val="en-US"/>
        </w:rPr>
        <w:drawing>
          <wp:inline distT="0" distB="0" distL="0" distR="0" wp14:anchorId="067BC82D" wp14:editId="55BB2343">
            <wp:extent cx="4584700" cy="2755900"/>
            <wp:effectExtent l="0" t="0" r="6350" b="6350"/>
            <wp:docPr id="265322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6868920" w14:textId="1970B28D" w:rsidR="00DA7091" w:rsidRPr="00DA7091" w:rsidRDefault="00DA7091" w:rsidP="00DA7091">
      <w:pPr>
        <w:spacing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Figure 3: Age Category</w:t>
      </w:r>
    </w:p>
    <w:p w14:paraId="62476C69" w14:textId="77777777" w:rsidR="00DA7091" w:rsidRPr="00DA7091" w:rsidRDefault="00DA7091" w:rsidP="00DA7091">
      <w:pPr>
        <w:spacing w:line="480" w:lineRule="auto"/>
        <w:jc w:val="both"/>
        <w:rPr>
          <w:rFonts w:ascii="Times New Roman" w:hAnsi="Times New Roman" w:cs="Times New Roman"/>
          <w:b/>
          <w:bCs/>
          <w:sz w:val="24"/>
          <w:szCs w:val="24"/>
          <w:lang w:val="en-US"/>
        </w:rPr>
      </w:pPr>
      <w:r w:rsidRPr="00DA7091">
        <w:rPr>
          <w:rFonts w:ascii="Times New Roman" w:hAnsi="Times New Roman" w:cs="Times New Roman"/>
          <w:b/>
          <w:bCs/>
          <w:sz w:val="24"/>
          <w:szCs w:val="24"/>
          <w:lang w:val="en-US"/>
        </w:rPr>
        <w:t>Level of Education</w:t>
      </w:r>
    </w:p>
    <w:p w14:paraId="2E70C077" w14:textId="57C4AEFC" w:rsidR="00DA7091" w:rsidRPr="00DA7091" w:rsidRDefault="00DA7091" w:rsidP="00DA7091">
      <w:pPr>
        <w:spacing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The level of education of the participants as revealed by Figure 4 below show</w:t>
      </w:r>
      <w:r w:rsidR="00EE6FEE">
        <w:rPr>
          <w:rFonts w:ascii="Times New Roman" w:hAnsi="Times New Roman" w:cs="Times New Roman"/>
          <w:bCs/>
          <w:sz w:val="24"/>
          <w:szCs w:val="24"/>
          <w:lang w:val="en-US"/>
        </w:rPr>
        <w:t>s</w:t>
      </w:r>
      <w:r w:rsidRPr="00DA7091">
        <w:rPr>
          <w:rFonts w:ascii="Times New Roman" w:hAnsi="Times New Roman" w:cs="Times New Roman"/>
          <w:bCs/>
          <w:sz w:val="24"/>
          <w:szCs w:val="24"/>
          <w:lang w:val="en-US"/>
        </w:rPr>
        <w:t xml:space="preserve"> that most participants had attained tertiary education as the majority (58.3%) have reached </w:t>
      </w:r>
      <w:proofErr w:type="gramStart"/>
      <w:r w:rsidRPr="00DA7091">
        <w:rPr>
          <w:rFonts w:ascii="Times New Roman" w:hAnsi="Times New Roman" w:cs="Times New Roman"/>
          <w:bCs/>
          <w:sz w:val="24"/>
          <w:szCs w:val="24"/>
          <w:lang w:val="en-US"/>
        </w:rPr>
        <w:t>Bachelor’s</w:t>
      </w:r>
      <w:proofErr w:type="gramEnd"/>
      <w:r w:rsidRPr="00DA7091">
        <w:rPr>
          <w:rFonts w:ascii="Times New Roman" w:hAnsi="Times New Roman" w:cs="Times New Roman"/>
          <w:bCs/>
          <w:sz w:val="24"/>
          <w:szCs w:val="24"/>
          <w:lang w:val="en-US"/>
        </w:rPr>
        <w:t xml:space="preserve"> level followed by 25% on Masters level. The minority (25%) attended education up to High School level.  </w:t>
      </w:r>
    </w:p>
    <w:p w14:paraId="233D1D04" w14:textId="77777777" w:rsidR="004508AD" w:rsidRDefault="00DA7091" w:rsidP="00DA7091">
      <w:pPr>
        <w:spacing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ab/>
      </w:r>
      <w:r w:rsidRPr="00DA7091">
        <w:rPr>
          <w:rFonts w:ascii="Times New Roman" w:hAnsi="Times New Roman" w:cs="Times New Roman"/>
          <w:bCs/>
          <w:noProof/>
          <w:sz w:val="24"/>
          <w:szCs w:val="24"/>
          <w:lang w:val="en-US"/>
        </w:rPr>
        <w:drawing>
          <wp:inline distT="0" distB="0" distL="0" distR="0" wp14:anchorId="0744B508" wp14:editId="71E1B8C3">
            <wp:extent cx="4584700" cy="2755900"/>
            <wp:effectExtent l="0" t="0" r="6350" b="6350"/>
            <wp:docPr id="12788811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72DFA71" w14:textId="7A280428" w:rsidR="00DA7091" w:rsidRPr="00DA7091" w:rsidRDefault="004508AD" w:rsidP="00DA7091">
      <w:pPr>
        <w:spacing w:line="480" w:lineRule="auto"/>
        <w:jc w:val="both"/>
        <w:rPr>
          <w:rFonts w:ascii="Times New Roman" w:hAnsi="Times New Roman" w:cs="Times New Roman"/>
          <w:bCs/>
          <w:sz w:val="24"/>
          <w:szCs w:val="24"/>
          <w:lang w:val="en-US"/>
        </w:rPr>
      </w:pPr>
      <w:r>
        <w:rPr>
          <w:rFonts w:ascii="Times New Roman" w:hAnsi="Times New Roman" w:cs="Times New Roman"/>
          <w:bCs/>
          <w:sz w:val="24"/>
          <w:szCs w:val="24"/>
          <w:lang w:val="en-US"/>
        </w:rPr>
        <w:t>Figure 4: Level of Education</w:t>
      </w:r>
      <w:r w:rsidR="00DA7091" w:rsidRPr="00DA7091">
        <w:rPr>
          <w:rFonts w:ascii="Times New Roman" w:hAnsi="Times New Roman" w:cs="Times New Roman"/>
          <w:bCs/>
          <w:sz w:val="24"/>
          <w:szCs w:val="24"/>
          <w:lang w:val="en-US"/>
        </w:rPr>
        <w:tab/>
      </w:r>
    </w:p>
    <w:p w14:paraId="39EDB4BE" w14:textId="753C969E" w:rsidR="00DA7091" w:rsidRPr="00DA7091" w:rsidRDefault="00DA7091" w:rsidP="00695F49">
      <w:pPr>
        <w:pStyle w:val="Heading2"/>
        <w:numPr>
          <w:ilvl w:val="1"/>
          <w:numId w:val="10"/>
        </w:numPr>
        <w:spacing w:line="480" w:lineRule="auto"/>
        <w:rPr>
          <w:lang w:val="en-US"/>
        </w:rPr>
      </w:pPr>
      <w:r w:rsidRPr="00DA7091">
        <w:rPr>
          <w:lang w:val="en-US"/>
        </w:rPr>
        <w:lastRenderedPageBreak/>
        <w:t xml:space="preserve"> </w:t>
      </w:r>
      <w:bookmarkStart w:id="102" w:name="_Toc153826378"/>
      <w:r w:rsidRPr="00DA7091">
        <w:rPr>
          <w:lang w:val="en-US"/>
        </w:rPr>
        <w:t>Presentation of findings in themes</w:t>
      </w:r>
      <w:bookmarkEnd w:id="102"/>
    </w:p>
    <w:p w14:paraId="6F3BA1E1" w14:textId="77777777" w:rsidR="00DA7091" w:rsidRPr="00DA7091" w:rsidRDefault="00DA7091" w:rsidP="00DA7091">
      <w:pPr>
        <w:spacing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The researcher performed a thematic analysis, which culminated in the identification of 4 major themes (with 10 sub-themes emerging) derived from the participants’ responses which are presented under each of the four research objectives. The summarised interview excerpts, themes and sub-themes are presented in Table 4.2, Table 4.3, Table 4.4 and Table 4.5.</w:t>
      </w:r>
    </w:p>
    <w:p w14:paraId="5DBE322B" w14:textId="70EB42C5" w:rsidR="00DA7091" w:rsidRPr="00DA7091" w:rsidRDefault="00DA7091" w:rsidP="00191A83">
      <w:pPr>
        <w:pStyle w:val="Heading3"/>
        <w:numPr>
          <w:ilvl w:val="2"/>
          <w:numId w:val="10"/>
        </w:numPr>
        <w:spacing w:line="480" w:lineRule="auto"/>
        <w:rPr>
          <w:lang w:val="en-US"/>
        </w:rPr>
      </w:pPr>
      <w:bookmarkStart w:id="103" w:name="_Toc153826379"/>
      <w:r w:rsidRPr="00DA7091">
        <w:rPr>
          <w:lang w:val="en-US"/>
        </w:rPr>
        <w:t>Major Theme 1: Retailer strategies on customer acquisition and retention</w:t>
      </w:r>
      <w:bookmarkEnd w:id="103"/>
    </w:p>
    <w:p w14:paraId="4FEEDC40" w14:textId="1CDD0CD2" w:rsid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sz w:val="24"/>
          <w:szCs w:val="24"/>
          <w:lang w:val="en-US"/>
        </w:rPr>
        <w:t xml:space="preserve">The first major theme pertains to the first objective: to determine the strategies used by online grocery retailers to influence consumers to shop groceries online. </w:t>
      </w:r>
      <w:bookmarkEnd w:id="101"/>
      <w:r w:rsidRPr="00DA7091">
        <w:rPr>
          <w:rFonts w:ascii="Times New Roman" w:hAnsi="Times New Roman" w:cs="Times New Roman"/>
          <w:bCs/>
          <w:sz w:val="24"/>
          <w:szCs w:val="24"/>
          <w:lang w:val="en-US"/>
        </w:rPr>
        <w:t xml:space="preserve">As indicated in Table 4.2, three sub-themes emerged namely: </w:t>
      </w:r>
      <w:bookmarkStart w:id="104" w:name="_Hlk148106665"/>
      <w:r w:rsidRPr="00DA7091">
        <w:rPr>
          <w:rFonts w:ascii="Times New Roman" w:hAnsi="Times New Roman" w:cs="Times New Roman"/>
          <w:bCs/>
          <w:sz w:val="24"/>
          <w:szCs w:val="24"/>
          <w:lang w:val="en-US"/>
        </w:rPr>
        <w:t xml:space="preserve">provision of discounts to attract customers to retailer products; advertising and promotions; and </w:t>
      </w:r>
      <w:r w:rsidRPr="00DA7091">
        <w:rPr>
          <w:rFonts w:ascii="Times New Roman" w:hAnsi="Times New Roman" w:cs="Times New Roman"/>
          <w:bCs/>
          <w:iCs/>
          <w:sz w:val="24"/>
          <w:szCs w:val="24"/>
          <w:lang w:val="en-US"/>
        </w:rPr>
        <w:t>website design attraction and reputation.</w:t>
      </w:r>
      <w:bookmarkEnd w:id="104"/>
      <w:r w:rsidRPr="00DA7091">
        <w:rPr>
          <w:rFonts w:ascii="Times New Roman" w:hAnsi="Times New Roman" w:cs="Times New Roman"/>
          <w:bCs/>
          <w:iCs/>
          <w:sz w:val="24"/>
          <w:szCs w:val="24"/>
          <w:lang w:val="en-US"/>
        </w:rPr>
        <w:t xml:space="preserve"> Many participants indicated that they ended up engaging to online shopping after coming across attractive discounts offered on various websites for example Participant 1 and Participant 11. Responses from Participants 2 and 5 also reveal that advertising and promotions online are means of attracting and retaining online customers. Table 4.2 further reveal</w:t>
      </w:r>
      <w:r w:rsidR="00B65AAB">
        <w:rPr>
          <w:rFonts w:ascii="Times New Roman" w:hAnsi="Times New Roman" w:cs="Times New Roman"/>
          <w:bCs/>
          <w:iCs/>
          <w:sz w:val="24"/>
          <w:szCs w:val="24"/>
          <w:lang w:val="en-US"/>
        </w:rPr>
        <w:t>s</w:t>
      </w:r>
      <w:r w:rsidRPr="00DA7091">
        <w:rPr>
          <w:rFonts w:ascii="Times New Roman" w:hAnsi="Times New Roman" w:cs="Times New Roman"/>
          <w:bCs/>
          <w:iCs/>
          <w:sz w:val="24"/>
          <w:szCs w:val="24"/>
          <w:lang w:val="en-US"/>
        </w:rPr>
        <w:t xml:space="preserve"> that through the design of a website such as user friendly, customers are attracted to a website. Reputation of the website has also been revealed to be a significant strategy by businesses in customer acquisition and retention.  </w:t>
      </w:r>
      <w:bookmarkStart w:id="105" w:name="_Hlk148100830"/>
    </w:p>
    <w:p w14:paraId="6B5D22D6" w14:textId="77777777" w:rsidR="00383528" w:rsidRPr="00383528" w:rsidRDefault="00383528" w:rsidP="00383528">
      <w:pPr>
        <w:spacing w:line="480" w:lineRule="auto"/>
        <w:jc w:val="both"/>
        <w:rPr>
          <w:rFonts w:ascii="Times New Roman" w:hAnsi="Times New Roman" w:cs="Times New Roman"/>
          <w:bCs/>
          <w:iCs/>
          <w:sz w:val="24"/>
          <w:szCs w:val="24"/>
          <w:lang w:val="en-US"/>
        </w:rPr>
      </w:pPr>
      <w:r w:rsidRPr="00383528">
        <w:rPr>
          <w:rFonts w:ascii="Times New Roman" w:hAnsi="Times New Roman" w:cs="Times New Roman"/>
          <w:b/>
          <w:bCs/>
          <w:iCs/>
          <w:sz w:val="24"/>
          <w:szCs w:val="24"/>
          <w:lang w:val="en-US"/>
        </w:rPr>
        <w:t>Table 4.2</w:t>
      </w:r>
      <w:r w:rsidRPr="00383528">
        <w:rPr>
          <w:rFonts w:ascii="Times New Roman" w:hAnsi="Times New Roman" w:cs="Times New Roman"/>
          <w:b/>
          <w:iCs/>
          <w:sz w:val="24"/>
          <w:szCs w:val="24"/>
          <w:lang w:val="en-US"/>
        </w:rPr>
        <w:t xml:space="preserve">: Theme 1 - </w:t>
      </w:r>
      <w:bookmarkStart w:id="106" w:name="_Hlk148095781"/>
      <w:r w:rsidRPr="00383528">
        <w:rPr>
          <w:rFonts w:ascii="Times New Roman" w:hAnsi="Times New Roman" w:cs="Times New Roman"/>
          <w:b/>
          <w:iCs/>
          <w:sz w:val="24"/>
          <w:szCs w:val="24"/>
          <w:lang w:val="en-US"/>
        </w:rPr>
        <w:t>Retailer strategies on customer acquisition and retention</w:t>
      </w:r>
      <w:bookmarkEnd w:id="106"/>
      <w:r w:rsidRPr="00383528">
        <w:rPr>
          <w:rFonts w:ascii="Times New Roman" w:hAnsi="Times New Roman" w:cs="Times New Roman"/>
          <w:bCs/>
          <w:iCs/>
          <w:sz w:val="24"/>
          <w:szCs w:val="24"/>
          <w:lang w:val="en-US"/>
        </w:rPr>
        <w:t>.</w:t>
      </w:r>
    </w:p>
    <w:tbl>
      <w:tblPr>
        <w:tblStyle w:val="TableGrid2"/>
        <w:tblW w:w="9625" w:type="dxa"/>
        <w:tblLook w:val="04A0" w:firstRow="1" w:lastRow="0" w:firstColumn="1" w:lastColumn="0" w:noHBand="0" w:noVBand="1"/>
      </w:tblPr>
      <w:tblGrid>
        <w:gridCol w:w="5125"/>
        <w:gridCol w:w="2430"/>
        <w:gridCol w:w="2070"/>
      </w:tblGrid>
      <w:tr w:rsidR="00383528" w:rsidRPr="00383528" w14:paraId="00C0D250" w14:textId="77777777" w:rsidTr="002A41EA">
        <w:tc>
          <w:tcPr>
            <w:tcW w:w="5125" w:type="dxa"/>
            <w:shd w:val="clear" w:color="auto" w:fill="92D050"/>
          </w:tcPr>
          <w:p w14:paraId="65403969" w14:textId="77777777" w:rsidR="00383528" w:rsidRPr="00383528" w:rsidRDefault="00383528" w:rsidP="00383528">
            <w:pPr>
              <w:spacing w:line="360" w:lineRule="auto"/>
              <w:jc w:val="both"/>
              <w:rPr>
                <w:rFonts w:ascii="Times New Roman" w:eastAsia="Calibri" w:hAnsi="Times New Roman" w:cs="Times New Roman"/>
                <w:b/>
                <w:bCs/>
                <w:sz w:val="24"/>
                <w:szCs w:val="24"/>
              </w:rPr>
            </w:pPr>
            <w:r w:rsidRPr="00383528">
              <w:rPr>
                <w:rFonts w:ascii="Times New Roman" w:eastAsia="Calibri" w:hAnsi="Times New Roman" w:cs="Times New Roman"/>
                <w:b/>
                <w:bCs/>
                <w:sz w:val="24"/>
                <w:szCs w:val="24"/>
              </w:rPr>
              <w:t>Interview excerpts</w:t>
            </w:r>
          </w:p>
        </w:tc>
        <w:tc>
          <w:tcPr>
            <w:tcW w:w="2430" w:type="dxa"/>
            <w:shd w:val="clear" w:color="auto" w:fill="92D050"/>
          </w:tcPr>
          <w:p w14:paraId="6BE7697A" w14:textId="77777777" w:rsidR="00383528" w:rsidRPr="00383528" w:rsidRDefault="00383528" w:rsidP="00383528">
            <w:pPr>
              <w:spacing w:line="360" w:lineRule="auto"/>
              <w:jc w:val="both"/>
              <w:rPr>
                <w:rFonts w:ascii="Times New Roman" w:eastAsia="Calibri" w:hAnsi="Times New Roman" w:cs="Times New Roman"/>
                <w:b/>
                <w:bCs/>
                <w:sz w:val="24"/>
                <w:szCs w:val="24"/>
              </w:rPr>
            </w:pPr>
            <w:r w:rsidRPr="00383528">
              <w:rPr>
                <w:rFonts w:ascii="Times New Roman" w:eastAsia="Calibri" w:hAnsi="Times New Roman" w:cs="Times New Roman"/>
                <w:b/>
                <w:bCs/>
                <w:sz w:val="24"/>
                <w:szCs w:val="24"/>
              </w:rPr>
              <w:t>Sub-themes</w:t>
            </w:r>
          </w:p>
        </w:tc>
        <w:tc>
          <w:tcPr>
            <w:tcW w:w="2070" w:type="dxa"/>
            <w:shd w:val="clear" w:color="auto" w:fill="92D050"/>
          </w:tcPr>
          <w:p w14:paraId="27C66296" w14:textId="77777777" w:rsidR="00383528" w:rsidRPr="00383528" w:rsidRDefault="00383528" w:rsidP="00383528">
            <w:pPr>
              <w:spacing w:line="360" w:lineRule="auto"/>
              <w:jc w:val="both"/>
              <w:rPr>
                <w:rFonts w:ascii="Times New Roman" w:eastAsia="Calibri" w:hAnsi="Times New Roman" w:cs="Times New Roman"/>
                <w:b/>
                <w:bCs/>
                <w:sz w:val="24"/>
                <w:szCs w:val="24"/>
              </w:rPr>
            </w:pPr>
            <w:r w:rsidRPr="00383528">
              <w:rPr>
                <w:rFonts w:ascii="Times New Roman" w:eastAsia="Calibri" w:hAnsi="Times New Roman" w:cs="Times New Roman"/>
                <w:b/>
                <w:bCs/>
                <w:sz w:val="24"/>
                <w:szCs w:val="24"/>
              </w:rPr>
              <w:t>Themes</w:t>
            </w:r>
          </w:p>
        </w:tc>
      </w:tr>
      <w:tr w:rsidR="00383528" w:rsidRPr="00383528" w14:paraId="4F8FAC43" w14:textId="77777777" w:rsidTr="00383528">
        <w:tc>
          <w:tcPr>
            <w:tcW w:w="5125" w:type="dxa"/>
            <w:shd w:val="clear" w:color="auto" w:fill="F2F2F2"/>
          </w:tcPr>
          <w:p w14:paraId="0050F4EC" w14:textId="77777777" w:rsidR="00383528" w:rsidRPr="00383528" w:rsidRDefault="00383528" w:rsidP="00383528">
            <w:pPr>
              <w:spacing w:line="360" w:lineRule="auto"/>
              <w:jc w:val="both"/>
              <w:rPr>
                <w:rFonts w:ascii="Times New Roman" w:eastAsia="Calibri" w:hAnsi="Times New Roman" w:cs="Times New Roman"/>
                <w:iCs/>
                <w:sz w:val="24"/>
                <w:szCs w:val="24"/>
              </w:rPr>
            </w:pPr>
            <w:r w:rsidRPr="00383528">
              <w:rPr>
                <w:rFonts w:ascii="Times New Roman" w:eastAsia="Calibri" w:hAnsi="Times New Roman" w:cs="Times New Roman"/>
                <w:i/>
                <w:sz w:val="24"/>
                <w:szCs w:val="24"/>
              </w:rPr>
              <w:t xml:space="preserve">“So, for example, promotional material where certain products are on discount and I had not planned to buy them, but then I ended up buying them in bulk or new versions of products that are on the market or recently on the market, as well as particular goods with certain discounts.” </w:t>
            </w:r>
            <w:r w:rsidRPr="00383528">
              <w:rPr>
                <w:rFonts w:ascii="Times New Roman" w:eastAsia="Calibri" w:hAnsi="Times New Roman" w:cs="Times New Roman"/>
                <w:iCs/>
                <w:sz w:val="24"/>
                <w:szCs w:val="24"/>
              </w:rPr>
              <w:t>Participant</w:t>
            </w:r>
            <w:r w:rsidRPr="00383528">
              <w:rPr>
                <w:rFonts w:ascii="Times New Roman" w:eastAsia="Calibri" w:hAnsi="Times New Roman" w:cs="Times New Roman"/>
                <w:i/>
                <w:sz w:val="24"/>
                <w:szCs w:val="24"/>
              </w:rPr>
              <w:t xml:space="preserve"> </w:t>
            </w:r>
            <w:r w:rsidRPr="00383528">
              <w:rPr>
                <w:rFonts w:ascii="Times New Roman" w:eastAsia="Calibri" w:hAnsi="Times New Roman" w:cs="Times New Roman"/>
                <w:iCs/>
                <w:sz w:val="24"/>
                <w:szCs w:val="24"/>
              </w:rPr>
              <w:t>1</w:t>
            </w:r>
          </w:p>
          <w:p w14:paraId="3CD0BB81" w14:textId="77777777" w:rsidR="00383528" w:rsidRPr="00383528" w:rsidRDefault="00383528" w:rsidP="00383528">
            <w:pPr>
              <w:spacing w:line="360" w:lineRule="auto"/>
              <w:jc w:val="both"/>
              <w:rPr>
                <w:rFonts w:ascii="Times New Roman" w:eastAsia="Calibri" w:hAnsi="Times New Roman" w:cs="Times New Roman"/>
                <w:iCs/>
                <w:sz w:val="24"/>
                <w:szCs w:val="24"/>
              </w:rPr>
            </w:pPr>
          </w:p>
          <w:p w14:paraId="2EB62AED" w14:textId="77777777" w:rsidR="00383528" w:rsidRPr="00383528" w:rsidRDefault="00383528" w:rsidP="00383528">
            <w:pPr>
              <w:spacing w:line="360" w:lineRule="auto"/>
              <w:jc w:val="both"/>
              <w:rPr>
                <w:rFonts w:ascii="Times New Roman" w:eastAsia="Calibri" w:hAnsi="Times New Roman" w:cs="Times New Roman"/>
                <w:iCs/>
                <w:sz w:val="24"/>
                <w:szCs w:val="24"/>
              </w:rPr>
            </w:pPr>
            <w:r w:rsidRPr="00383528">
              <w:rPr>
                <w:rFonts w:ascii="Times New Roman" w:eastAsia="Calibri" w:hAnsi="Times New Roman" w:cs="Times New Roman"/>
                <w:iCs/>
                <w:sz w:val="24"/>
                <w:szCs w:val="24"/>
              </w:rPr>
              <w:t>“</w:t>
            </w:r>
            <w:r w:rsidRPr="00383528">
              <w:rPr>
                <w:rFonts w:ascii="Times New Roman" w:eastAsia="Calibri" w:hAnsi="Times New Roman" w:cs="Times New Roman"/>
                <w:i/>
                <w:sz w:val="24"/>
                <w:szCs w:val="24"/>
              </w:rPr>
              <w:t xml:space="preserve">They also have discounts for, bulk buying and everything. So yes, I particularly buy groceries </w:t>
            </w:r>
            <w:proofErr w:type="gramStart"/>
            <w:r w:rsidRPr="00383528">
              <w:rPr>
                <w:rFonts w:ascii="Times New Roman" w:eastAsia="Calibri" w:hAnsi="Times New Roman" w:cs="Times New Roman"/>
                <w:i/>
                <w:sz w:val="24"/>
                <w:szCs w:val="24"/>
              </w:rPr>
              <w:t>in regards to</w:t>
            </w:r>
            <w:proofErr w:type="gramEnd"/>
            <w:r w:rsidRPr="00383528">
              <w:rPr>
                <w:rFonts w:ascii="Times New Roman" w:eastAsia="Calibri" w:hAnsi="Times New Roman" w:cs="Times New Roman"/>
                <w:i/>
                <w:sz w:val="24"/>
                <w:szCs w:val="24"/>
              </w:rPr>
              <w:t xml:space="preserve"> meat, rice and alcohol. I do not put my budget in any </w:t>
            </w:r>
            <w:proofErr w:type="gramStart"/>
            <w:r w:rsidRPr="00383528">
              <w:rPr>
                <w:rFonts w:ascii="Times New Roman" w:eastAsia="Calibri" w:hAnsi="Times New Roman" w:cs="Times New Roman"/>
                <w:i/>
                <w:sz w:val="24"/>
                <w:szCs w:val="24"/>
              </w:rPr>
              <w:t>criteria</w:t>
            </w:r>
            <w:proofErr w:type="gramEnd"/>
            <w:r w:rsidRPr="00383528">
              <w:rPr>
                <w:rFonts w:ascii="Times New Roman" w:eastAsia="Calibri" w:hAnsi="Times New Roman" w:cs="Times New Roman"/>
                <w:i/>
                <w:sz w:val="24"/>
                <w:szCs w:val="24"/>
              </w:rPr>
              <w:t xml:space="preserve"> and I do not also budget for online purchases.” </w:t>
            </w:r>
            <w:r w:rsidRPr="00383528">
              <w:rPr>
                <w:rFonts w:ascii="Times New Roman" w:eastAsia="Calibri" w:hAnsi="Times New Roman" w:cs="Times New Roman"/>
                <w:iCs/>
                <w:sz w:val="24"/>
                <w:szCs w:val="24"/>
              </w:rPr>
              <w:t>Participant 11</w:t>
            </w:r>
          </w:p>
        </w:tc>
        <w:tc>
          <w:tcPr>
            <w:tcW w:w="2430" w:type="dxa"/>
            <w:shd w:val="clear" w:color="auto" w:fill="F2F2F2"/>
          </w:tcPr>
          <w:p w14:paraId="1D99991F" w14:textId="77777777" w:rsidR="00383528" w:rsidRPr="00383528" w:rsidRDefault="00383528" w:rsidP="00383528">
            <w:pPr>
              <w:spacing w:line="360" w:lineRule="auto"/>
              <w:jc w:val="both"/>
              <w:rPr>
                <w:rFonts w:ascii="Times New Roman" w:eastAsia="Calibri" w:hAnsi="Times New Roman" w:cs="Times New Roman"/>
                <w:sz w:val="24"/>
                <w:szCs w:val="24"/>
              </w:rPr>
            </w:pPr>
            <w:r w:rsidRPr="00383528">
              <w:rPr>
                <w:rFonts w:ascii="Times New Roman" w:eastAsia="Calibri" w:hAnsi="Times New Roman" w:cs="Times New Roman"/>
                <w:sz w:val="24"/>
                <w:szCs w:val="24"/>
              </w:rPr>
              <w:lastRenderedPageBreak/>
              <w:t>Provision of discounts to attract customers to retailer products</w:t>
            </w:r>
          </w:p>
        </w:tc>
        <w:tc>
          <w:tcPr>
            <w:tcW w:w="2070" w:type="dxa"/>
            <w:vMerge w:val="restart"/>
            <w:shd w:val="clear" w:color="auto" w:fill="B4C6E7"/>
          </w:tcPr>
          <w:p w14:paraId="2893F7A1" w14:textId="77777777" w:rsidR="00383528" w:rsidRPr="00383528" w:rsidRDefault="00383528" w:rsidP="00B65AAB">
            <w:pPr>
              <w:spacing w:line="360" w:lineRule="auto"/>
              <w:rPr>
                <w:rFonts w:ascii="Times New Roman" w:eastAsia="Calibri" w:hAnsi="Times New Roman" w:cs="Times New Roman"/>
                <w:sz w:val="24"/>
                <w:szCs w:val="24"/>
              </w:rPr>
            </w:pPr>
            <w:r w:rsidRPr="00383528">
              <w:rPr>
                <w:rFonts w:ascii="Times New Roman" w:eastAsia="Calibri" w:hAnsi="Times New Roman" w:cs="Times New Roman"/>
                <w:sz w:val="24"/>
                <w:szCs w:val="24"/>
              </w:rPr>
              <w:t>Retailer strategies on customer acquisition and retention</w:t>
            </w:r>
          </w:p>
        </w:tc>
      </w:tr>
      <w:tr w:rsidR="00383528" w:rsidRPr="00383528" w14:paraId="39D5F141" w14:textId="77777777" w:rsidTr="00383528">
        <w:tc>
          <w:tcPr>
            <w:tcW w:w="5125" w:type="dxa"/>
            <w:shd w:val="clear" w:color="auto" w:fill="FBE4D5"/>
          </w:tcPr>
          <w:p w14:paraId="55D058D6" w14:textId="59C61372" w:rsidR="00383528" w:rsidRPr="00383528" w:rsidRDefault="00383528" w:rsidP="00383528">
            <w:pPr>
              <w:spacing w:line="360" w:lineRule="auto"/>
              <w:jc w:val="both"/>
              <w:rPr>
                <w:rFonts w:ascii="Times New Roman" w:eastAsia="Calibri" w:hAnsi="Times New Roman" w:cs="Times New Roman"/>
                <w:iCs/>
                <w:sz w:val="24"/>
                <w:szCs w:val="24"/>
              </w:rPr>
            </w:pPr>
            <w:r w:rsidRPr="00383528">
              <w:rPr>
                <w:rFonts w:ascii="Times New Roman" w:eastAsia="Calibri" w:hAnsi="Times New Roman" w:cs="Times New Roman"/>
                <w:sz w:val="24"/>
                <w:szCs w:val="24"/>
              </w:rPr>
              <w:t>“</w:t>
            </w:r>
            <w:r w:rsidRPr="00383528">
              <w:rPr>
                <w:rFonts w:ascii="Times New Roman" w:eastAsia="Calibri" w:hAnsi="Times New Roman" w:cs="Times New Roman"/>
                <w:i/>
                <w:sz w:val="24"/>
                <w:szCs w:val="24"/>
              </w:rPr>
              <w:t xml:space="preserve">I frequently purchase toiletries, primarily online, and I'd attribute this to the fact that, according to the algorithm used to group or pair these items, this is usually the case. So, you'd get say your shower gel and your lotions and whatnot. They always kind of pair products together to kind of make a hidden sale of products one is not really intending to buy. Say buy three for </w:t>
            </w:r>
            <w:proofErr w:type="gramStart"/>
            <w:r w:rsidRPr="00383528">
              <w:rPr>
                <w:rFonts w:ascii="Times New Roman" w:eastAsia="Calibri" w:hAnsi="Times New Roman" w:cs="Times New Roman"/>
                <w:i/>
                <w:sz w:val="24"/>
                <w:szCs w:val="24"/>
              </w:rPr>
              <w:t>this,</w:t>
            </w:r>
            <w:r w:rsidR="005E0471">
              <w:rPr>
                <w:rFonts w:ascii="Times New Roman" w:eastAsia="Calibri" w:hAnsi="Times New Roman" w:cs="Times New Roman"/>
                <w:i/>
                <w:sz w:val="24"/>
                <w:szCs w:val="24"/>
              </w:rPr>
              <w:t xml:space="preserve"> </w:t>
            </w:r>
            <w:r w:rsidRPr="00383528">
              <w:rPr>
                <w:rFonts w:ascii="Times New Roman" w:eastAsia="Calibri" w:hAnsi="Times New Roman" w:cs="Times New Roman"/>
                <w:i/>
                <w:sz w:val="24"/>
                <w:szCs w:val="24"/>
              </w:rPr>
              <w:t>or</w:t>
            </w:r>
            <w:proofErr w:type="gramEnd"/>
            <w:r w:rsidRPr="00383528">
              <w:rPr>
                <w:rFonts w:ascii="Times New Roman" w:eastAsia="Calibri" w:hAnsi="Times New Roman" w:cs="Times New Roman"/>
                <w:i/>
                <w:sz w:val="24"/>
                <w:szCs w:val="24"/>
              </w:rPr>
              <w:t xml:space="preserve"> buy these 3 products together at a reduced price, something like that.”</w:t>
            </w:r>
            <w:r w:rsidRPr="00383528">
              <w:rPr>
                <w:rFonts w:ascii="Times New Roman" w:eastAsia="Calibri" w:hAnsi="Times New Roman" w:cs="Times New Roman"/>
                <w:iCs/>
                <w:sz w:val="24"/>
                <w:szCs w:val="24"/>
              </w:rPr>
              <w:t xml:space="preserve"> Participant 2</w:t>
            </w:r>
          </w:p>
          <w:p w14:paraId="34ECE30F" w14:textId="77777777" w:rsidR="00383528" w:rsidRPr="00383528" w:rsidRDefault="00383528" w:rsidP="00383528">
            <w:pPr>
              <w:spacing w:line="360" w:lineRule="auto"/>
              <w:jc w:val="both"/>
              <w:rPr>
                <w:rFonts w:ascii="Times New Roman" w:eastAsia="Calibri" w:hAnsi="Times New Roman" w:cs="Times New Roman"/>
                <w:iCs/>
                <w:sz w:val="24"/>
                <w:szCs w:val="24"/>
              </w:rPr>
            </w:pPr>
          </w:p>
          <w:p w14:paraId="7ECF7DB4" w14:textId="77777777" w:rsidR="00383528" w:rsidRPr="00383528" w:rsidRDefault="00383528" w:rsidP="00383528">
            <w:pPr>
              <w:spacing w:line="360" w:lineRule="auto"/>
              <w:jc w:val="both"/>
              <w:rPr>
                <w:rFonts w:ascii="Times New Roman" w:eastAsia="Calibri" w:hAnsi="Times New Roman" w:cs="Times New Roman"/>
                <w:sz w:val="24"/>
                <w:szCs w:val="24"/>
              </w:rPr>
            </w:pPr>
            <w:r w:rsidRPr="00383528">
              <w:rPr>
                <w:rFonts w:ascii="Times New Roman" w:eastAsia="Calibri" w:hAnsi="Times New Roman" w:cs="Times New Roman"/>
                <w:i/>
                <w:iCs/>
                <w:sz w:val="24"/>
                <w:szCs w:val="24"/>
              </w:rPr>
              <w:t xml:space="preserve">“Well, in the beginning, I used to frequent Asda rather frequently. At the time, some costs seemed acceptable especially if you are familiar with the loyalty points and programs that are constantly available. As a result, the more frequently you visit the store, the more you accumulate loyalty points and other benefits.” </w:t>
            </w:r>
            <w:r w:rsidRPr="00383528">
              <w:rPr>
                <w:rFonts w:ascii="Times New Roman" w:eastAsia="Calibri" w:hAnsi="Times New Roman" w:cs="Times New Roman"/>
                <w:sz w:val="24"/>
                <w:szCs w:val="24"/>
              </w:rPr>
              <w:t>Participant 5</w:t>
            </w:r>
          </w:p>
          <w:p w14:paraId="791658A0" w14:textId="77777777" w:rsidR="00383528" w:rsidRPr="00383528" w:rsidRDefault="00383528" w:rsidP="00383528">
            <w:pPr>
              <w:spacing w:line="360" w:lineRule="auto"/>
              <w:jc w:val="both"/>
              <w:rPr>
                <w:rFonts w:ascii="Times New Roman" w:eastAsia="Calibri" w:hAnsi="Times New Roman" w:cs="Times New Roman"/>
                <w:sz w:val="24"/>
                <w:szCs w:val="24"/>
              </w:rPr>
            </w:pPr>
            <w:r w:rsidRPr="00383528">
              <w:rPr>
                <w:rFonts w:ascii="Times New Roman" w:eastAsia="Calibri" w:hAnsi="Times New Roman" w:cs="Times New Roman"/>
                <w:i/>
                <w:sz w:val="24"/>
                <w:szCs w:val="24"/>
              </w:rPr>
              <w:t xml:space="preserve"> </w:t>
            </w:r>
          </w:p>
        </w:tc>
        <w:tc>
          <w:tcPr>
            <w:tcW w:w="2430" w:type="dxa"/>
            <w:shd w:val="clear" w:color="auto" w:fill="FBE4D5"/>
          </w:tcPr>
          <w:p w14:paraId="6952E43D" w14:textId="77777777" w:rsidR="00383528" w:rsidRPr="00383528" w:rsidRDefault="00383528" w:rsidP="001B4E00">
            <w:pPr>
              <w:spacing w:line="360" w:lineRule="auto"/>
              <w:rPr>
                <w:rFonts w:ascii="Times New Roman" w:eastAsia="Calibri" w:hAnsi="Times New Roman" w:cs="Times New Roman"/>
                <w:sz w:val="24"/>
                <w:szCs w:val="24"/>
              </w:rPr>
            </w:pPr>
            <w:r w:rsidRPr="00383528">
              <w:rPr>
                <w:rFonts w:ascii="Times New Roman" w:eastAsia="Calibri" w:hAnsi="Times New Roman" w:cs="Times New Roman"/>
                <w:sz w:val="24"/>
                <w:szCs w:val="24"/>
              </w:rPr>
              <w:t>Advertising and promotions</w:t>
            </w:r>
          </w:p>
        </w:tc>
        <w:tc>
          <w:tcPr>
            <w:tcW w:w="2070" w:type="dxa"/>
            <w:vMerge/>
            <w:shd w:val="clear" w:color="auto" w:fill="B4C6E7"/>
          </w:tcPr>
          <w:p w14:paraId="2C0AEA94" w14:textId="77777777" w:rsidR="00383528" w:rsidRPr="00383528" w:rsidRDefault="00383528" w:rsidP="00383528">
            <w:pPr>
              <w:spacing w:line="360" w:lineRule="auto"/>
              <w:jc w:val="both"/>
              <w:rPr>
                <w:rFonts w:ascii="Times New Roman" w:eastAsia="Calibri" w:hAnsi="Times New Roman" w:cs="Times New Roman"/>
                <w:sz w:val="24"/>
                <w:szCs w:val="24"/>
              </w:rPr>
            </w:pPr>
          </w:p>
        </w:tc>
      </w:tr>
      <w:tr w:rsidR="00383528" w:rsidRPr="00383528" w14:paraId="787AFD70" w14:textId="77777777" w:rsidTr="00383528">
        <w:tc>
          <w:tcPr>
            <w:tcW w:w="5125" w:type="dxa"/>
            <w:shd w:val="clear" w:color="auto" w:fill="FFF2CC"/>
          </w:tcPr>
          <w:p w14:paraId="5F951B02" w14:textId="77777777" w:rsidR="00383528" w:rsidRPr="00383528" w:rsidRDefault="00383528" w:rsidP="00383528">
            <w:pPr>
              <w:spacing w:line="360" w:lineRule="auto"/>
              <w:jc w:val="both"/>
              <w:rPr>
                <w:rFonts w:ascii="Times New Roman" w:eastAsia="Calibri" w:hAnsi="Times New Roman" w:cs="Times New Roman"/>
                <w:sz w:val="24"/>
                <w:szCs w:val="24"/>
              </w:rPr>
            </w:pPr>
            <w:r w:rsidRPr="00383528">
              <w:rPr>
                <w:rFonts w:ascii="Times New Roman" w:eastAsia="Calibri" w:hAnsi="Times New Roman" w:cs="Times New Roman"/>
                <w:i/>
                <w:iCs/>
                <w:sz w:val="24"/>
                <w:szCs w:val="24"/>
              </w:rPr>
              <w:t xml:space="preserve">“Oh, </w:t>
            </w:r>
            <w:proofErr w:type="gramStart"/>
            <w:r w:rsidRPr="00383528">
              <w:rPr>
                <w:rFonts w:ascii="Times New Roman" w:eastAsia="Calibri" w:hAnsi="Times New Roman" w:cs="Times New Roman"/>
                <w:i/>
                <w:iCs/>
                <w:sz w:val="24"/>
                <w:szCs w:val="24"/>
              </w:rPr>
              <w:t>definitely web</w:t>
            </w:r>
            <w:proofErr w:type="gramEnd"/>
            <w:r w:rsidRPr="00383528">
              <w:rPr>
                <w:rFonts w:ascii="Times New Roman" w:eastAsia="Calibri" w:hAnsi="Times New Roman" w:cs="Times New Roman"/>
                <w:i/>
                <w:iCs/>
                <w:sz w:val="24"/>
                <w:szCs w:val="24"/>
              </w:rPr>
              <w:t xml:space="preserve"> design does take play a very vital role because it always draws the eye. There's always a stimulus in our brain when we see good things and, you know, they kind of, we kind of get attracted to them. So yeah, based on the design, you know the color schemes and everything and how the color schemes are kind of complimenting the products that are on offer, it really helps one's </w:t>
            </w:r>
            <w:r w:rsidRPr="00383528">
              <w:rPr>
                <w:rFonts w:ascii="Times New Roman" w:eastAsia="Calibri" w:hAnsi="Times New Roman" w:cs="Times New Roman"/>
                <w:i/>
                <w:iCs/>
                <w:sz w:val="24"/>
                <w:szCs w:val="24"/>
              </w:rPr>
              <w:lastRenderedPageBreak/>
              <w:t xml:space="preserve">shopping </w:t>
            </w:r>
            <w:proofErr w:type="gramStart"/>
            <w:r w:rsidRPr="00383528">
              <w:rPr>
                <w:rFonts w:ascii="Times New Roman" w:eastAsia="Calibri" w:hAnsi="Times New Roman" w:cs="Times New Roman"/>
                <w:i/>
                <w:iCs/>
                <w:sz w:val="24"/>
                <w:szCs w:val="24"/>
              </w:rPr>
              <w:t>experience</w:t>
            </w:r>
            <w:proofErr w:type="gramEnd"/>
            <w:r w:rsidRPr="00383528">
              <w:rPr>
                <w:rFonts w:ascii="Times New Roman" w:eastAsia="Calibri" w:hAnsi="Times New Roman" w:cs="Times New Roman"/>
                <w:i/>
                <w:iCs/>
                <w:sz w:val="24"/>
                <w:szCs w:val="24"/>
              </w:rPr>
              <w:t xml:space="preserve"> so it does play a vital role. Though sounding vague, personally I have realised those things kind of get my attention and keep me wanting to dig more on the site till I buy even things I had no intention of buying.” </w:t>
            </w:r>
            <w:r w:rsidRPr="00383528">
              <w:rPr>
                <w:rFonts w:ascii="Times New Roman" w:eastAsia="Calibri" w:hAnsi="Times New Roman" w:cs="Times New Roman"/>
                <w:sz w:val="24"/>
                <w:szCs w:val="24"/>
              </w:rPr>
              <w:t>Participant 9</w:t>
            </w:r>
          </w:p>
          <w:p w14:paraId="763A181B" w14:textId="77777777" w:rsidR="00383528" w:rsidRPr="00383528" w:rsidRDefault="00383528" w:rsidP="00383528">
            <w:pPr>
              <w:spacing w:line="360" w:lineRule="auto"/>
              <w:jc w:val="both"/>
              <w:rPr>
                <w:rFonts w:ascii="Times New Roman" w:eastAsia="Calibri" w:hAnsi="Times New Roman" w:cs="Times New Roman"/>
                <w:sz w:val="24"/>
                <w:szCs w:val="24"/>
              </w:rPr>
            </w:pPr>
          </w:p>
          <w:p w14:paraId="2DBBB1BB" w14:textId="77777777" w:rsidR="00383528" w:rsidRPr="00383528" w:rsidRDefault="00383528" w:rsidP="00383528">
            <w:pPr>
              <w:spacing w:line="360" w:lineRule="auto"/>
              <w:jc w:val="both"/>
              <w:rPr>
                <w:rFonts w:ascii="Times New Roman" w:eastAsia="Calibri" w:hAnsi="Times New Roman" w:cs="Times New Roman"/>
                <w:iCs/>
                <w:sz w:val="24"/>
                <w:szCs w:val="24"/>
              </w:rPr>
            </w:pPr>
            <w:r w:rsidRPr="00383528">
              <w:rPr>
                <w:rFonts w:ascii="Times New Roman" w:eastAsia="Calibri" w:hAnsi="Times New Roman" w:cs="Times New Roman"/>
                <w:i/>
                <w:sz w:val="24"/>
                <w:szCs w:val="24"/>
              </w:rPr>
              <w:t xml:space="preserve">“I think it's more of reputation. That's why Amazon is a global leader. And that's why even new players like "Timu" or "Temu", whatever it's called, are trying to spread their reputation by word of mouth. Reputation counts for a lot, especially if you're that place where people can go and get many products from one place. So, I think people are more likely to trust the portal than the source. So, if you're going on Amazon and you're looking for a laptop, for example, one is more likely to trust that since it's an Amazon product it has been checked as opposed to going directly to the manufacturer and buying from them.” </w:t>
            </w:r>
            <w:r w:rsidRPr="00383528">
              <w:rPr>
                <w:rFonts w:ascii="Times New Roman" w:eastAsia="Calibri" w:hAnsi="Times New Roman" w:cs="Times New Roman"/>
                <w:iCs/>
                <w:sz w:val="24"/>
                <w:szCs w:val="24"/>
              </w:rPr>
              <w:t>Participant 3</w:t>
            </w:r>
          </w:p>
          <w:p w14:paraId="149E1865" w14:textId="77777777" w:rsidR="00383528" w:rsidRPr="00383528" w:rsidRDefault="00383528" w:rsidP="00383528">
            <w:pPr>
              <w:spacing w:line="360" w:lineRule="auto"/>
              <w:jc w:val="both"/>
              <w:rPr>
                <w:rFonts w:ascii="Times New Roman" w:eastAsia="Calibri" w:hAnsi="Times New Roman" w:cs="Times New Roman"/>
                <w:iCs/>
                <w:sz w:val="24"/>
                <w:szCs w:val="24"/>
              </w:rPr>
            </w:pPr>
          </w:p>
          <w:p w14:paraId="101A9CC8" w14:textId="77777777" w:rsidR="00383528" w:rsidRPr="00383528" w:rsidRDefault="00383528" w:rsidP="00383528">
            <w:pPr>
              <w:spacing w:line="360" w:lineRule="auto"/>
              <w:jc w:val="both"/>
              <w:rPr>
                <w:rFonts w:ascii="Times New Roman" w:eastAsia="Calibri" w:hAnsi="Times New Roman" w:cs="Times New Roman"/>
                <w:sz w:val="24"/>
                <w:szCs w:val="24"/>
              </w:rPr>
            </w:pPr>
            <w:r w:rsidRPr="00383528">
              <w:rPr>
                <w:rFonts w:ascii="Times New Roman" w:eastAsia="Calibri" w:hAnsi="Times New Roman" w:cs="Times New Roman"/>
                <w:i/>
                <w:iCs/>
                <w:sz w:val="24"/>
                <w:szCs w:val="24"/>
              </w:rPr>
              <w:t>“100%, reputation is everything for online shopping. That's why people flock to Amazon and Any website that really has managed to build a decent following because reputation. You're buying something that you can't see on the promise that it will arrive. So, reputation is everything.”</w:t>
            </w:r>
            <w:r w:rsidRPr="00383528">
              <w:rPr>
                <w:rFonts w:ascii="Times New Roman" w:eastAsia="Calibri" w:hAnsi="Times New Roman" w:cs="Times New Roman"/>
                <w:sz w:val="24"/>
                <w:szCs w:val="24"/>
              </w:rPr>
              <w:t xml:space="preserve"> Participant 6</w:t>
            </w:r>
          </w:p>
          <w:p w14:paraId="67FD6013" w14:textId="77777777" w:rsidR="00383528" w:rsidRPr="00383528" w:rsidRDefault="00383528" w:rsidP="00383528">
            <w:pPr>
              <w:spacing w:line="360" w:lineRule="auto"/>
              <w:jc w:val="both"/>
              <w:rPr>
                <w:rFonts w:ascii="Times New Roman" w:eastAsia="Calibri" w:hAnsi="Times New Roman" w:cs="Times New Roman"/>
                <w:sz w:val="24"/>
                <w:szCs w:val="24"/>
              </w:rPr>
            </w:pPr>
          </w:p>
          <w:p w14:paraId="7E5B9450" w14:textId="77777777" w:rsidR="00383528" w:rsidRPr="00383528" w:rsidRDefault="00383528" w:rsidP="00383528">
            <w:pPr>
              <w:spacing w:line="360" w:lineRule="auto"/>
              <w:jc w:val="both"/>
              <w:rPr>
                <w:rFonts w:ascii="Times New Roman" w:eastAsia="Calibri" w:hAnsi="Times New Roman" w:cs="Times New Roman"/>
                <w:sz w:val="24"/>
                <w:szCs w:val="24"/>
              </w:rPr>
            </w:pPr>
            <w:r w:rsidRPr="00383528">
              <w:rPr>
                <w:rFonts w:ascii="Times New Roman" w:eastAsia="Calibri" w:hAnsi="Times New Roman" w:cs="Times New Roman"/>
                <w:i/>
                <w:sz w:val="24"/>
                <w:szCs w:val="24"/>
              </w:rPr>
              <w:t xml:space="preserve">Quality of information, consistency of information that's where reputation comes up because some websites are better able to present their information consistently and in a way that makes sense. For example, Amazon, they have various ways of </w:t>
            </w:r>
            <w:r w:rsidRPr="00383528">
              <w:rPr>
                <w:rFonts w:ascii="Times New Roman" w:eastAsia="Calibri" w:hAnsi="Times New Roman" w:cs="Times New Roman"/>
                <w:i/>
                <w:sz w:val="24"/>
                <w:szCs w:val="24"/>
              </w:rPr>
              <w:lastRenderedPageBreak/>
              <w:t xml:space="preserve">helping you. Present the information in the way that you want to see, for example, you can sort by price, you can sort by item, you can sort by location and so on. So, yes, I think most websites will have, tend to go down that route because it does make sense.” </w:t>
            </w:r>
            <w:r w:rsidRPr="00383528">
              <w:rPr>
                <w:rFonts w:ascii="Times New Roman" w:eastAsia="Calibri" w:hAnsi="Times New Roman" w:cs="Times New Roman"/>
                <w:iCs/>
                <w:sz w:val="24"/>
                <w:szCs w:val="24"/>
              </w:rPr>
              <w:t>Participant 11</w:t>
            </w:r>
          </w:p>
        </w:tc>
        <w:tc>
          <w:tcPr>
            <w:tcW w:w="2430" w:type="dxa"/>
            <w:shd w:val="clear" w:color="auto" w:fill="FFF2CC"/>
          </w:tcPr>
          <w:p w14:paraId="1A55B1FB" w14:textId="77777777" w:rsidR="00383528" w:rsidRPr="00383528" w:rsidRDefault="00383528" w:rsidP="001B4E00">
            <w:pPr>
              <w:spacing w:line="360" w:lineRule="auto"/>
              <w:rPr>
                <w:rFonts w:ascii="Times New Roman" w:eastAsia="Calibri" w:hAnsi="Times New Roman" w:cs="Times New Roman"/>
                <w:sz w:val="24"/>
                <w:szCs w:val="24"/>
              </w:rPr>
            </w:pPr>
            <w:r w:rsidRPr="00383528">
              <w:rPr>
                <w:rFonts w:ascii="Times New Roman" w:eastAsia="Calibri" w:hAnsi="Times New Roman" w:cs="Times New Roman"/>
                <w:iCs/>
                <w:sz w:val="24"/>
                <w:szCs w:val="24"/>
              </w:rPr>
              <w:lastRenderedPageBreak/>
              <w:t>Website design attraction and reputation</w:t>
            </w:r>
          </w:p>
        </w:tc>
        <w:tc>
          <w:tcPr>
            <w:tcW w:w="2070" w:type="dxa"/>
            <w:vMerge/>
            <w:shd w:val="clear" w:color="auto" w:fill="B4C6E7"/>
          </w:tcPr>
          <w:p w14:paraId="6499B9D5" w14:textId="77777777" w:rsidR="00383528" w:rsidRPr="00383528" w:rsidRDefault="00383528" w:rsidP="00383528">
            <w:pPr>
              <w:spacing w:line="360" w:lineRule="auto"/>
              <w:jc w:val="both"/>
              <w:rPr>
                <w:rFonts w:ascii="Times New Roman" w:eastAsia="Calibri" w:hAnsi="Times New Roman" w:cs="Times New Roman"/>
                <w:sz w:val="24"/>
                <w:szCs w:val="24"/>
              </w:rPr>
            </w:pPr>
          </w:p>
        </w:tc>
      </w:tr>
    </w:tbl>
    <w:p w14:paraId="54C82883" w14:textId="77777777" w:rsidR="00383528" w:rsidRPr="006660C2" w:rsidRDefault="00383528" w:rsidP="00DA7091">
      <w:pPr>
        <w:spacing w:line="480" w:lineRule="auto"/>
        <w:jc w:val="both"/>
        <w:rPr>
          <w:rFonts w:ascii="Times New Roman" w:hAnsi="Times New Roman" w:cs="Times New Roman"/>
          <w:bCs/>
          <w:sz w:val="24"/>
          <w:szCs w:val="24"/>
          <w:lang w:val="en-US"/>
        </w:rPr>
      </w:pPr>
    </w:p>
    <w:p w14:paraId="19845B98" w14:textId="78CFBE82" w:rsidR="00DA7091" w:rsidRPr="00DA7091" w:rsidRDefault="00DA7091" w:rsidP="00191A83">
      <w:pPr>
        <w:pStyle w:val="Heading3"/>
        <w:numPr>
          <w:ilvl w:val="2"/>
          <w:numId w:val="10"/>
        </w:numPr>
        <w:spacing w:line="480" w:lineRule="auto"/>
        <w:rPr>
          <w:lang w:val="en-US"/>
        </w:rPr>
      </w:pPr>
      <w:bookmarkStart w:id="107" w:name="_Toc153826380"/>
      <w:r w:rsidRPr="00DA7091">
        <w:rPr>
          <w:lang w:val="en-US"/>
        </w:rPr>
        <w:t>Major Theme 2: Drivers of online shopping</w:t>
      </w:r>
      <w:bookmarkEnd w:id="107"/>
    </w:p>
    <w:bookmarkEnd w:id="105"/>
    <w:p w14:paraId="6DB9BE18" w14:textId="337D0948" w:rsidR="00383528" w:rsidRDefault="00DA7091" w:rsidP="00DA7091">
      <w:pPr>
        <w:spacing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 xml:space="preserve">Findings from the interviews also generated a theme relating to objective 2: to evaluate factors influencing consumers’ online shopping attitude. The main theme thus derived is – </w:t>
      </w:r>
      <w:bookmarkStart w:id="108" w:name="_Hlk148105125"/>
      <w:r w:rsidRPr="00DA7091">
        <w:rPr>
          <w:rFonts w:ascii="Times New Roman" w:hAnsi="Times New Roman" w:cs="Times New Roman"/>
          <w:bCs/>
          <w:sz w:val="24"/>
          <w:szCs w:val="24"/>
          <w:lang w:val="en-US"/>
        </w:rPr>
        <w:t>Drivers of online shopping</w:t>
      </w:r>
      <w:bookmarkEnd w:id="108"/>
      <w:r w:rsidRPr="00DA7091">
        <w:rPr>
          <w:rFonts w:ascii="Times New Roman" w:hAnsi="Times New Roman" w:cs="Times New Roman"/>
          <w:bCs/>
          <w:sz w:val="24"/>
          <w:szCs w:val="24"/>
          <w:lang w:val="en-US"/>
        </w:rPr>
        <w:t xml:space="preserve">. From this theme, the following sub-themes emerged as illustrated in Table 4.3: convenience and time saving; need for physical touch to ascertain quality; and limitations compared to traditional stores. Most of the participants revealed that they were driven to purchase goods online due to the shopping mode’s convenience and time saving (Participants 3; 5; and 8). However, on a negative side, some participants revealed that what at times prevents them from using the online shopping channel is the absence of physical touching of the products which limits inspection in terms of quality (Participants 4; 6; and 12). In addition, as shown in Table 4.3, traditional shops are still regarded as the most preferred shopping channel relative to online especially regarding perishables such as fruits and vegetables (Participants 1 and 7). </w:t>
      </w:r>
    </w:p>
    <w:p w14:paraId="7B50E4F7" w14:textId="77777777" w:rsidR="00AC0A62" w:rsidRDefault="00AC0A62" w:rsidP="00DA7091">
      <w:pPr>
        <w:spacing w:line="480" w:lineRule="auto"/>
        <w:jc w:val="both"/>
        <w:rPr>
          <w:rFonts w:ascii="Times New Roman" w:hAnsi="Times New Roman" w:cs="Times New Roman"/>
          <w:bCs/>
          <w:sz w:val="24"/>
          <w:szCs w:val="24"/>
          <w:lang w:val="en-US"/>
        </w:rPr>
      </w:pPr>
    </w:p>
    <w:p w14:paraId="2FBB1AD0" w14:textId="77777777" w:rsidR="00AC0A62" w:rsidRDefault="00AC0A62" w:rsidP="00DA7091">
      <w:pPr>
        <w:spacing w:line="480" w:lineRule="auto"/>
        <w:jc w:val="both"/>
        <w:rPr>
          <w:rFonts w:ascii="Times New Roman" w:hAnsi="Times New Roman" w:cs="Times New Roman"/>
          <w:bCs/>
          <w:sz w:val="24"/>
          <w:szCs w:val="24"/>
          <w:lang w:val="en-US"/>
        </w:rPr>
      </w:pPr>
    </w:p>
    <w:p w14:paraId="04B7FEAE" w14:textId="77777777" w:rsidR="00AC0A62" w:rsidRDefault="00AC0A62" w:rsidP="00DA7091">
      <w:pPr>
        <w:spacing w:line="480" w:lineRule="auto"/>
        <w:jc w:val="both"/>
        <w:rPr>
          <w:rFonts w:ascii="Times New Roman" w:hAnsi="Times New Roman" w:cs="Times New Roman"/>
          <w:bCs/>
          <w:sz w:val="24"/>
          <w:szCs w:val="24"/>
          <w:lang w:val="en-US"/>
        </w:rPr>
      </w:pPr>
    </w:p>
    <w:p w14:paraId="4766C48E" w14:textId="77777777" w:rsidR="00AC0A62" w:rsidRDefault="00AC0A62" w:rsidP="00DA7091">
      <w:pPr>
        <w:spacing w:line="480" w:lineRule="auto"/>
        <w:jc w:val="both"/>
        <w:rPr>
          <w:rFonts w:ascii="Times New Roman" w:hAnsi="Times New Roman" w:cs="Times New Roman"/>
          <w:bCs/>
          <w:sz w:val="24"/>
          <w:szCs w:val="24"/>
          <w:lang w:val="en-US"/>
        </w:rPr>
      </w:pPr>
    </w:p>
    <w:p w14:paraId="347EE93B" w14:textId="77777777" w:rsidR="00AC0A62" w:rsidRDefault="00AC0A62" w:rsidP="00DA7091">
      <w:pPr>
        <w:spacing w:line="480" w:lineRule="auto"/>
        <w:jc w:val="both"/>
        <w:rPr>
          <w:rFonts w:ascii="Times New Roman" w:hAnsi="Times New Roman" w:cs="Times New Roman"/>
          <w:bCs/>
          <w:sz w:val="24"/>
          <w:szCs w:val="24"/>
          <w:lang w:val="en-US"/>
        </w:rPr>
      </w:pPr>
    </w:p>
    <w:p w14:paraId="5D54EBBC" w14:textId="7CB27F89" w:rsidR="00383528" w:rsidRPr="00AC0A62" w:rsidRDefault="00383528" w:rsidP="00383528">
      <w:pPr>
        <w:spacing w:line="480" w:lineRule="auto"/>
        <w:jc w:val="both"/>
        <w:rPr>
          <w:rFonts w:ascii="Times New Roman" w:hAnsi="Times New Roman" w:cs="Times New Roman"/>
          <w:b/>
          <w:sz w:val="24"/>
          <w:szCs w:val="24"/>
          <w:lang w:val="en-US"/>
        </w:rPr>
      </w:pPr>
      <w:r w:rsidRPr="00383528">
        <w:rPr>
          <w:rFonts w:ascii="Times New Roman" w:hAnsi="Times New Roman" w:cs="Times New Roman"/>
          <w:b/>
          <w:sz w:val="24"/>
          <w:szCs w:val="24"/>
          <w:lang w:val="en-US"/>
        </w:rPr>
        <w:lastRenderedPageBreak/>
        <w:t xml:space="preserve">Table 3: </w:t>
      </w:r>
      <w:bookmarkStart w:id="109" w:name="_Hlk147948140"/>
      <w:r w:rsidRPr="00383528">
        <w:rPr>
          <w:rFonts w:ascii="Times New Roman" w:hAnsi="Times New Roman" w:cs="Times New Roman"/>
          <w:b/>
          <w:sz w:val="24"/>
          <w:szCs w:val="24"/>
          <w:lang w:val="en-US"/>
        </w:rPr>
        <w:t xml:space="preserve">Theme 2 – </w:t>
      </w:r>
      <w:bookmarkStart w:id="110" w:name="_Hlk148099114"/>
      <w:r w:rsidRPr="00383528">
        <w:rPr>
          <w:rFonts w:ascii="Times New Roman" w:hAnsi="Times New Roman" w:cs="Times New Roman"/>
          <w:b/>
          <w:sz w:val="24"/>
          <w:szCs w:val="24"/>
          <w:lang w:val="en-US"/>
        </w:rPr>
        <w:t>Drivers of online shopping</w:t>
      </w:r>
      <w:bookmarkEnd w:id="109"/>
      <w:bookmarkEnd w:id="110"/>
    </w:p>
    <w:tbl>
      <w:tblPr>
        <w:tblStyle w:val="TableGrid3"/>
        <w:tblW w:w="9625" w:type="dxa"/>
        <w:tblLook w:val="04A0" w:firstRow="1" w:lastRow="0" w:firstColumn="1" w:lastColumn="0" w:noHBand="0" w:noVBand="1"/>
      </w:tblPr>
      <w:tblGrid>
        <w:gridCol w:w="5125"/>
        <w:gridCol w:w="2430"/>
        <w:gridCol w:w="2070"/>
      </w:tblGrid>
      <w:tr w:rsidR="00383528" w:rsidRPr="00383528" w14:paraId="7729F71E" w14:textId="77777777" w:rsidTr="002A41EA">
        <w:tc>
          <w:tcPr>
            <w:tcW w:w="5125" w:type="dxa"/>
            <w:shd w:val="clear" w:color="auto" w:fill="92D050"/>
          </w:tcPr>
          <w:p w14:paraId="1DE47001" w14:textId="77777777" w:rsidR="00383528" w:rsidRPr="00383528" w:rsidRDefault="00383528" w:rsidP="00383528">
            <w:pPr>
              <w:spacing w:line="360" w:lineRule="auto"/>
              <w:jc w:val="both"/>
              <w:rPr>
                <w:rFonts w:ascii="Times New Roman" w:eastAsia="Calibri" w:hAnsi="Times New Roman" w:cs="Times New Roman"/>
                <w:b/>
                <w:bCs/>
                <w:sz w:val="24"/>
                <w:szCs w:val="24"/>
              </w:rPr>
            </w:pPr>
            <w:r w:rsidRPr="00383528">
              <w:rPr>
                <w:rFonts w:ascii="Times New Roman" w:eastAsia="Calibri" w:hAnsi="Times New Roman" w:cs="Times New Roman"/>
                <w:b/>
                <w:bCs/>
                <w:sz w:val="24"/>
                <w:szCs w:val="24"/>
              </w:rPr>
              <w:t>Interview excerpts</w:t>
            </w:r>
          </w:p>
        </w:tc>
        <w:tc>
          <w:tcPr>
            <w:tcW w:w="2430" w:type="dxa"/>
            <w:shd w:val="clear" w:color="auto" w:fill="92D050"/>
          </w:tcPr>
          <w:p w14:paraId="5FA9A5A3" w14:textId="77777777" w:rsidR="00383528" w:rsidRPr="00383528" w:rsidRDefault="00383528" w:rsidP="00383528">
            <w:pPr>
              <w:spacing w:line="360" w:lineRule="auto"/>
              <w:jc w:val="both"/>
              <w:rPr>
                <w:rFonts w:ascii="Times New Roman" w:eastAsia="Calibri" w:hAnsi="Times New Roman" w:cs="Times New Roman"/>
                <w:b/>
                <w:bCs/>
                <w:sz w:val="24"/>
                <w:szCs w:val="24"/>
              </w:rPr>
            </w:pPr>
            <w:r w:rsidRPr="00383528">
              <w:rPr>
                <w:rFonts w:ascii="Times New Roman" w:eastAsia="Calibri" w:hAnsi="Times New Roman" w:cs="Times New Roman"/>
                <w:b/>
                <w:bCs/>
                <w:sz w:val="24"/>
                <w:szCs w:val="24"/>
              </w:rPr>
              <w:t>Sub-themes</w:t>
            </w:r>
          </w:p>
        </w:tc>
        <w:tc>
          <w:tcPr>
            <w:tcW w:w="2070" w:type="dxa"/>
            <w:shd w:val="clear" w:color="auto" w:fill="92D050"/>
          </w:tcPr>
          <w:p w14:paraId="0A443ECD" w14:textId="77777777" w:rsidR="00383528" w:rsidRPr="00383528" w:rsidRDefault="00383528" w:rsidP="00383528">
            <w:pPr>
              <w:spacing w:line="360" w:lineRule="auto"/>
              <w:jc w:val="both"/>
              <w:rPr>
                <w:rFonts w:ascii="Times New Roman" w:eastAsia="Calibri" w:hAnsi="Times New Roman" w:cs="Times New Roman"/>
                <w:b/>
                <w:bCs/>
                <w:sz w:val="24"/>
                <w:szCs w:val="24"/>
              </w:rPr>
            </w:pPr>
            <w:r w:rsidRPr="00383528">
              <w:rPr>
                <w:rFonts w:ascii="Times New Roman" w:eastAsia="Calibri" w:hAnsi="Times New Roman" w:cs="Times New Roman"/>
                <w:b/>
                <w:bCs/>
                <w:sz w:val="24"/>
                <w:szCs w:val="24"/>
              </w:rPr>
              <w:t>Themes</w:t>
            </w:r>
          </w:p>
        </w:tc>
      </w:tr>
      <w:tr w:rsidR="00383528" w:rsidRPr="00383528" w14:paraId="184850F9" w14:textId="77777777" w:rsidTr="00383528">
        <w:tc>
          <w:tcPr>
            <w:tcW w:w="5125" w:type="dxa"/>
            <w:shd w:val="clear" w:color="auto" w:fill="F2F2F2"/>
          </w:tcPr>
          <w:p w14:paraId="1FFA2007" w14:textId="77777777" w:rsidR="00383528" w:rsidRPr="00383528" w:rsidRDefault="00383528" w:rsidP="00383528">
            <w:pPr>
              <w:spacing w:line="360" w:lineRule="auto"/>
              <w:jc w:val="both"/>
              <w:rPr>
                <w:rFonts w:ascii="Times New Roman" w:eastAsia="Calibri" w:hAnsi="Times New Roman" w:cs="Times New Roman"/>
                <w:iCs/>
                <w:sz w:val="24"/>
                <w:szCs w:val="24"/>
              </w:rPr>
            </w:pPr>
            <w:r w:rsidRPr="00383528">
              <w:rPr>
                <w:rFonts w:ascii="Times New Roman" w:eastAsia="Calibri" w:hAnsi="Times New Roman" w:cs="Times New Roman"/>
                <w:i/>
                <w:sz w:val="24"/>
                <w:szCs w:val="24"/>
              </w:rPr>
              <w:t xml:space="preserve">“Online shopping in my regard is a quick, effective, and time saving method of shopping as compared to the traditional type of shopping, which is in person and time consuming and often tedious as well.” </w:t>
            </w:r>
            <w:r w:rsidRPr="00383528">
              <w:rPr>
                <w:rFonts w:ascii="Times New Roman" w:eastAsia="Calibri" w:hAnsi="Times New Roman" w:cs="Times New Roman"/>
                <w:iCs/>
                <w:sz w:val="24"/>
                <w:szCs w:val="24"/>
              </w:rPr>
              <w:t>Participant 3</w:t>
            </w:r>
          </w:p>
          <w:p w14:paraId="59AB7632" w14:textId="77777777" w:rsidR="00383528" w:rsidRPr="00383528" w:rsidRDefault="00383528" w:rsidP="00383528">
            <w:pPr>
              <w:spacing w:line="360" w:lineRule="auto"/>
              <w:jc w:val="both"/>
              <w:rPr>
                <w:rFonts w:ascii="Times New Roman" w:eastAsia="Calibri" w:hAnsi="Times New Roman" w:cs="Times New Roman"/>
                <w:iCs/>
                <w:sz w:val="24"/>
                <w:szCs w:val="24"/>
              </w:rPr>
            </w:pPr>
          </w:p>
          <w:p w14:paraId="21E24B36" w14:textId="77777777" w:rsidR="00383528" w:rsidRPr="00383528" w:rsidRDefault="00383528" w:rsidP="00383528">
            <w:pPr>
              <w:spacing w:line="360" w:lineRule="auto"/>
              <w:jc w:val="both"/>
              <w:rPr>
                <w:rFonts w:ascii="Times New Roman" w:eastAsia="Calibri" w:hAnsi="Times New Roman" w:cs="Times New Roman"/>
                <w:iCs/>
                <w:sz w:val="24"/>
                <w:szCs w:val="24"/>
              </w:rPr>
            </w:pPr>
            <w:r w:rsidRPr="00383528">
              <w:rPr>
                <w:rFonts w:ascii="Times New Roman" w:eastAsia="Calibri" w:hAnsi="Times New Roman" w:cs="Times New Roman"/>
                <w:iCs/>
                <w:sz w:val="24"/>
                <w:szCs w:val="24"/>
              </w:rPr>
              <w:t>“</w:t>
            </w:r>
            <w:r w:rsidRPr="00383528">
              <w:rPr>
                <w:rFonts w:ascii="Times New Roman" w:eastAsia="Calibri" w:hAnsi="Times New Roman" w:cs="Times New Roman"/>
                <w:i/>
                <w:sz w:val="24"/>
                <w:szCs w:val="24"/>
              </w:rPr>
              <w:t xml:space="preserve">It is easier in the sense that you get to get the best value for your money because you can compare prices easily than going shop to shop. It saves time, and once you get to know where to go, just like with anything, you can you begin to understand the best sources of the things you want. </w:t>
            </w:r>
            <w:r w:rsidRPr="00383528">
              <w:rPr>
                <w:rFonts w:ascii="Times New Roman" w:eastAsia="Calibri" w:hAnsi="Times New Roman" w:cs="Times New Roman"/>
                <w:iCs/>
                <w:sz w:val="24"/>
                <w:szCs w:val="24"/>
              </w:rPr>
              <w:t>Participant 5</w:t>
            </w:r>
          </w:p>
          <w:p w14:paraId="016C1171" w14:textId="77777777" w:rsidR="00383528" w:rsidRPr="00383528" w:rsidRDefault="00383528" w:rsidP="00383528">
            <w:pPr>
              <w:spacing w:line="360" w:lineRule="auto"/>
              <w:jc w:val="both"/>
              <w:rPr>
                <w:rFonts w:ascii="Times New Roman" w:eastAsia="Calibri" w:hAnsi="Times New Roman" w:cs="Times New Roman"/>
                <w:iCs/>
                <w:sz w:val="24"/>
                <w:szCs w:val="24"/>
              </w:rPr>
            </w:pPr>
          </w:p>
          <w:p w14:paraId="29E5BFB8" w14:textId="77777777" w:rsidR="00383528" w:rsidRPr="00383528" w:rsidRDefault="00383528" w:rsidP="00383528">
            <w:pPr>
              <w:spacing w:line="360" w:lineRule="auto"/>
              <w:jc w:val="both"/>
              <w:rPr>
                <w:rFonts w:ascii="Times New Roman" w:eastAsia="Calibri" w:hAnsi="Times New Roman" w:cs="Times New Roman"/>
                <w:sz w:val="24"/>
                <w:szCs w:val="24"/>
              </w:rPr>
            </w:pPr>
            <w:r w:rsidRPr="00383528">
              <w:rPr>
                <w:rFonts w:ascii="Times New Roman" w:eastAsia="Calibri" w:hAnsi="Times New Roman" w:cs="Times New Roman"/>
                <w:iCs/>
                <w:sz w:val="24"/>
                <w:szCs w:val="24"/>
              </w:rPr>
              <w:t>“</w:t>
            </w:r>
            <w:r w:rsidRPr="00383528">
              <w:rPr>
                <w:rFonts w:ascii="Times New Roman" w:eastAsia="Calibri" w:hAnsi="Times New Roman" w:cs="Times New Roman"/>
                <w:i/>
                <w:iCs/>
                <w:sz w:val="24"/>
                <w:szCs w:val="24"/>
              </w:rPr>
              <w:t>It shows variety, it shows, discounts and it is easy to manage rather than going about and looking at each door or each section of a shop and looking for discounts and particular bargain prices as well. So, I think it's a more effective and lucrative way of shopping rather than the traditional way of going up and about in person.”</w:t>
            </w:r>
            <w:r w:rsidRPr="00383528">
              <w:rPr>
                <w:rFonts w:ascii="Times New Roman" w:eastAsia="Calibri" w:hAnsi="Times New Roman" w:cs="Times New Roman"/>
                <w:sz w:val="24"/>
                <w:szCs w:val="24"/>
              </w:rPr>
              <w:t xml:space="preserve"> Participant 8</w:t>
            </w:r>
          </w:p>
          <w:p w14:paraId="6DF8BB00" w14:textId="77777777" w:rsidR="00383528" w:rsidRPr="00383528" w:rsidRDefault="00383528" w:rsidP="00383528">
            <w:pPr>
              <w:spacing w:line="360" w:lineRule="auto"/>
              <w:jc w:val="both"/>
              <w:rPr>
                <w:rFonts w:ascii="Times New Roman" w:eastAsia="Calibri" w:hAnsi="Times New Roman" w:cs="Times New Roman"/>
                <w:iCs/>
                <w:sz w:val="24"/>
                <w:szCs w:val="24"/>
              </w:rPr>
            </w:pPr>
          </w:p>
        </w:tc>
        <w:tc>
          <w:tcPr>
            <w:tcW w:w="2430" w:type="dxa"/>
            <w:shd w:val="clear" w:color="auto" w:fill="F2F2F2"/>
          </w:tcPr>
          <w:p w14:paraId="7A2AED70" w14:textId="77777777" w:rsidR="00383528" w:rsidRPr="00383528" w:rsidRDefault="00383528" w:rsidP="00383528">
            <w:pPr>
              <w:spacing w:line="360" w:lineRule="auto"/>
              <w:jc w:val="both"/>
              <w:rPr>
                <w:rFonts w:ascii="Times New Roman" w:eastAsia="Calibri" w:hAnsi="Times New Roman" w:cs="Times New Roman"/>
                <w:sz w:val="24"/>
                <w:szCs w:val="24"/>
              </w:rPr>
            </w:pPr>
            <w:r w:rsidRPr="00383528">
              <w:rPr>
                <w:rFonts w:ascii="Times New Roman" w:eastAsia="Calibri" w:hAnsi="Times New Roman" w:cs="Times New Roman"/>
                <w:sz w:val="24"/>
                <w:szCs w:val="24"/>
              </w:rPr>
              <w:t>Convenience and time saving</w:t>
            </w:r>
          </w:p>
          <w:p w14:paraId="5BE3E2A3" w14:textId="77777777" w:rsidR="00383528" w:rsidRPr="00383528" w:rsidRDefault="00383528" w:rsidP="00383528">
            <w:pPr>
              <w:spacing w:line="360" w:lineRule="auto"/>
              <w:jc w:val="both"/>
              <w:rPr>
                <w:rFonts w:ascii="Times New Roman" w:eastAsia="Calibri" w:hAnsi="Times New Roman" w:cs="Times New Roman"/>
                <w:b/>
                <w:bCs/>
                <w:sz w:val="24"/>
                <w:szCs w:val="24"/>
              </w:rPr>
            </w:pPr>
          </w:p>
        </w:tc>
        <w:tc>
          <w:tcPr>
            <w:tcW w:w="2070" w:type="dxa"/>
            <w:vMerge w:val="restart"/>
            <w:shd w:val="clear" w:color="auto" w:fill="B4C6E7"/>
          </w:tcPr>
          <w:p w14:paraId="507A7848" w14:textId="77777777" w:rsidR="00383528" w:rsidRPr="00383528" w:rsidRDefault="00383528" w:rsidP="001B4E00">
            <w:pPr>
              <w:spacing w:line="360" w:lineRule="auto"/>
              <w:rPr>
                <w:rFonts w:ascii="Times New Roman" w:eastAsia="Calibri" w:hAnsi="Times New Roman" w:cs="Times New Roman"/>
                <w:sz w:val="24"/>
                <w:szCs w:val="24"/>
              </w:rPr>
            </w:pPr>
            <w:r w:rsidRPr="00383528">
              <w:rPr>
                <w:rFonts w:ascii="Times New Roman" w:eastAsia="Calibri" w:hAnsi="Times New Roman" w:cs="Times New Roman"/>
                <w:sz w:val="24"/>
                <w:szCs w:val="24"/>
              </w:rPr>
              <w:t>Drivers of online shopping</w:t>
            </w:r>
          </w:p>
          <w:p w14:paraId="05653FAC" w14:textId="77777777" w:rsidR="00383528" w:rsidRPr="00383528" w:rsidRDefault="00383528" w:rsidP="00383528">
            <w:pPr>
              <w:spacing w:line="360" w:lineRule="auto"/>
              <w:jc w:val="both"/>
              <w:rPr>
                <w:rFonts w:ascii="Times New Roman" w:eastAsia="Calibri" w:hAnsi="Times New Roman" w:cs="Times New Roman"/>
                <w:b/>
                <w:bCs/>
                <w:sz w:val="24"/>
                <w:szCs w:val="24"/>
              </w:rPr>
            </w:pPr>
          </w:p>
        </w:tc>
      </w:tr>
      <w:tr w:rsidR="00383528" w:rsidRPr="00383528" w14:paraId="72AD124B" w14:textId="77777777" w:rsidTr="00383528">
        <w:tc>
          <w:tcPr>
            <w:tcW w:w="5125" w:type="dxa"/>
            <w:shd w:val="clear" w:color="auto" w:fill="FBE4D5"/>
          </w:tcPr>
          <w:p w14:paraId="29572FBC" w14:textId="77777777" w:rsidR="00383528" w:rsidRPr="00383528" w:rsidRDefault="00383528" w:rsidP="00383528">
            <w:pPr>
              <w:spacing w:after="200" w:line="360" w:lineRule="auto"/>
              <w:jc w:val="both"/>
              <w:rPr>
                <w:rFonts w:ascii="Times New Roman" w:eastAsia="Calibri" w:hAnsi="Times New Roman" w:cs="Times New Roman"/>
                <w:iCs/>
                <w:sz w:val="24"/>
                <w:szCs w:val="24"/>
              </w:rPr>
            </w:pPr>
            <w:r w:rsidRPr="00383528">
              <w:rPr>
                <w:rFonts w:ascii="Times New Roman" w:eastAsia="Calibri" w:hAnsi="Times New Roman" w:cs="Times New Roman"/>
                <w:i/>
                <w:sz w:val="24"/>
                <w:szCs w:val="24"/>
              </w:rPr>
              <w:t>“When you're buying sealed products Then it's a good thing, but then when you're trying to buy say, your fresh produce and all that stuff, it actually needs you to kind of vet it with your eye in order to be satisfied with the product that you're getting.”</w:t>
            </w:r>
            <w:r w:rsidRPr="00383528">
              <w:rPr>
                <w:rFonts w:ascii="Times New Roman" w:eastAsia="Calibri" w:hAnsi="Times New Roman" w:cs="Times New Roman"/>
                <w:iCs/>
                <w:sz w:val="24"/>
                <w:szCs w:val="24"/>
              </w:rPr>
              <w:t xml:space="preserve"> Participant 4</w:t>
            </w:r>
          </w:p>
          <w:p w14:paraId="10CEF985" w14:textId="77777777" w:rsidR="00383528" w:rsidRPr="00383528" w:rsidRDefault="00383528" w:rsidP="00383528">
            <w:pPr>
              <w:spacing w:line="360" w:lineRule="auto"/>
              <w:jc w:val="both"/>
              <w:rPr>
                <w:rFonts w:ascii="Times New Roman" w:eastAsia="Calibri" w:hAnsi="Times New Roman" w:cs="Times New Roman"/>
                <w:sz w:val="24"/>
                <w:szCs w:val="24"/>
              </w:rPr>
            </w:pPr>
          </w:p>
          <w:p w14:paraId="6F471BF6" w14:textId="77777777" w:rsidR="00383528" w:rsidRPr="00383528" w:rsidRDefault="00383528" w:rsidP="00383528">
            <w:pPr>
              <w:spacing w:line="360" w:lineRule="auto"/>
              <w:jc w:val="both"/>
              <w:rPr>
                <w:rFonts w:ascii="Times New Roman" w:eastAsia="Calibri" w:hAnsi="Times New Roman" w:cs="Times New Roman"/>
                <w:iCs/>
                <w:sz w:val="24"/>
                <w:szCs w:val="24"/>
              </w:rPr>
            </w:pPr>
            <w:r w:rsidRPr="00383528">
              <w:rPr>
                <w:rFonts w:ascii="Times New Roman" w:eastAsia="Calibri" w:hAnsi="Times New Roman" w:cs="Times New Roman"/>
                <w:i/>
                <w:sz w:val="24"/>
                <w:szCs w:val="24"/>
              </w:rPr>
              <w:t xml:space="preserve">“Grocery shopping online, I'm not too sure about that one, because I want to see my food. I want to </w:t>
            </w:r>
            <w:r w:rsidRPr="00383528">
              <w:rPr>
                <w:rFonts w:ascii="Times New Roman" w:eastAsia="Calibri" w:hAnsi="Times New Roman" w:cs="Times New Roman"/>
                <w:i/>
                <w:sz w:val="24"/>
                <w:szCs w:val="24"/>
              </w:rPr>
              <w:lastRenderedPageBreak/>
              <w:t xml:space="preserve">see if it's fresh. I want to know that I'm </w:t>
            </w:r>
            <w:proofErr w:type="gramStart"/>
            <w:r w:rsidRPr="00383528">
              <w:rPr>
                <w:rFonts w:ascii="Times New Roman" w:eastAsia="Calibri" w:hAnsi="Times New Roman" w:cs="Times New Roman"/>
                <w:i/>
                <w:sz w:val="24"/>
                <w:szCs w:val="24"/>
              </w:rPr>
              <w:t>actually getting</w:t>
            </w:r>
            <w:proofErr w:type="gramEnd"/>
            <w:r w:rsidRPr="00383528">
              <w:rPr>
                <w:rFonts w:ascii="Times New Roman" w:eastAsia="Calibri" w:hAnsi="Times New Roman" w:cs="Times New Roman"/>
                <w:i/>
                <w:sz w:val="24"/>
                <w:szCs w:val="24"/>
              </w:rPr>
              <w:t xml:space="preserve"> the quality that I want.” </w:t>
            </w:r>
            <w:r w:rsidRPr="00383528">
              <w:rPr>
                <w:rFonts w:ascii="Times New Roman" w:eastAsia="Calibri" w:hAnsi="Times New Roman" w:cs="Times New Roman"/>
                <w:iCs/>
                <w:sz w:val="24"/>
                <w:szCs w:val="24"/>
              </w:rPr>
              <w:t>Participant 6</w:t>
            </w:r>
          </w:p>
          <w:p w14:paraId="1608927F" w14:textId="77777777" w:rsidR="00383528" w:rsidRPr="00383528" w:rsidRDefault="00383528" w:rsidP="00383528">
            <w:pPr>
              <w:spacing w:line="360" w:lineRule="auto"/>
              <w:jc w:val="both"/>
              <w:rPr>
                <w:rFonts w:ascii="Times New Roman" w:eastAsia="Calibri" w:hAnsi="Times New Roman" w:cs="Times New Roman"/>
                <w:sz w:val="24"/>
                <w:szCs w:val="24"/>
              </w:rPr>
            </w:pPr>
          </w:p>
          <w:p w14:paraId="61E8DBCA" w14:textId="77777777" w:rsidR="00383528" w:rsidRPr="00383528" w:rsidRDefault="00383528" w:rsidP="00383528">
            <w:pPr>
              <w:spacing w:line="360" w:lineRule="auto"/>
              <w:jc w:val="both"/>
              <w:rPr>
                <w:rFonts w:ascii="Times New Roman" w:eastAsia="Calibri" w:hAnsi="Times New Roman" w:cs="Times New Roman"/>
                <w:sz w:val="24"/>
                <w:szCs w:val="24"/>
              </w:rPr>
            </w:pPr>
          </w:p>
          <w:p w14:paraId="3D44C36D" w14:textId="77777777" w:rsidR="00383528" w:rsidRPr="00383528" w:rsidRDefault="00383528" w:rsidP="00383528">
            <w:pPr>
              <w:spacing w:line="360" w:lineRule="auto"/>
              <w:jc w:val="both"/>
              <w:rPr>
                <w:rFonts w:ascii="Times New Roman" w:eastAsia="Calibri" w:hAnsi="Times New Roman" w:cs="Times New Roman"/>
                <w:iCs/>
                <w:sz w:val="24"/>
                <w:szCs w:val="24"/>
              </w:rPr>
            </w:pPr>
            <w:r w:rsidRPr="00383528">
              <w:rPr>
                <w:rFonts w:ascii="Times New Roman" w:eastAsia="Calibri" w:hAnsi="Times New Roman" w:cs="Times New Roman"/>
                <w:i/>
                <w:sz w:val="24"/>
                <w:szCs w:val="24"/>
              </w:rPr>
              <w:t xml:space="preserve">“Traditional will always be best </w:t>
            </w:r>
            <w:proofErr w:type="gramStart"/>
            <w:r w:rsidRPr="00383528">
              <w:rPr>
                <w:rFonts w:ascii="Times New Roman" w:eastAsia="Calibri" w:hAnsi="Times New Roman" w:cs="Times New Roman"/>
                <w:i/>
                <w:sz w:val="24"/>
                <w:szCs w:val="24"/>
              </w:rPr>
              <w:t>because of the fact that</w:t>
            </w:r>
            <w:proofErr w:type="gramEnd"/>
            <w:r w:rsidRPr="00383528">
              <w:rPr>
                <w:rFonts w:ascii="Times New Roman" w:eastAsia="Calibri" w:hAnsi="Times New Roman" w:cs="Times New Roman"/>
                <w:i/>
                <w:sz w:val="24"/>
                <w:szCs w:val="24"/>
              </w:rPr>
              <w:t xml:space="preserve"> there's still a need to see what you're buying, particularly with fruit and veg. With generic goods, with branded goods, you can always buy them </w:t>
            </w:r>
            <w:proofErr w:type="gramStart"/>
            <w:r w:rsidRPr="00383528">
              <w:rPr>
                <w:rFonts w:ascii="Times New Roman" w:eastAsia="Calibri" w:hAnsi="Times New Roman" w:cs="Times New Roman"/>
                <w:i/>
                <w:sz w:val="24"/>
                <w:szCs w:val="24"/>
              </w:rPr>
              <w:t>online</w:t>
            </w:r>
            <w:proofErr w:type="gramEnd"/>
            <w:r w:rsidRPr="00383528">
              <w:rPr>
                <w:rFonts w:ascii="Times New Roman" w:eastAsia="Calibri" w:hAnsi="Times New Roman" w:cs="Times New Roman"/>
                <w:i/>
                <w:sz w:val="24"/>
                <w:szCs w:val="24"/>
              </w:rPr>
              <w:t xml:space="preserve"> but it makes no sense to do it online for perishables.” </w:t>
            </w:r>
            <w:r w:rsidRPr="00383528">
              <w:rPr>
                <w:rFonts w:ascii="Times New Roman" w:eastAsia="Calibri" w:hAnsi="Times New Roman" w:cs="Times New Roman"/>
                <w:iCs/>
                <w:sz w:val="24"/>
                <w:szCs w:val="24"/>
              </w:rPr>
              <w:t>Participant 12</w:t>
            </w:r>
            <w:r w:rsidRPr="00383528">
              <w:rPr>
                <w:rFonts w:ascii="Times New Roman" w:eastAsia="Calibri" w:hAnsi="Times New Roman" w:cs="Times New Roman"/>
                <w:i/>
                <w:sz w:val="24"/>
                <w:szCs w:val="24"/>
              </w:rPr>
              <w:t xml:space="preserve"> </w:t>
            </w:r>
          </w:p>
          <w:p w14:paraId="120A0DC8" w14:textId="77777777" w:rsidR="00383528" w:rsidRPr="00383528" w:rsidRDefault="00383528" w:rsidP="00383528">
            <w:pPr>
              <w:spacing w:line="360" w:lineRule="auto"/>
              <w:jc w:val="both"/>
              <w:rPr>
                <w:rFonts w:ascii="Times New Roman" w:eastAsia="Calibri" w:hAnsi="Times New Roman" w:cs="Times New Roman"/>
                <w:sz w:val="24"/>
                <w:szCs w:val="24"/>
              </w:rPr>
            </w:pPr>
          </w:p>
        </w:tc>
        <w:tc>
          <w:tcPr>
            <w:tcW w:w="2430" w:type="dxa"/>
            <w:shd w:val="clear" w:color="auto" w:fill="FBE4D5"/>
          </w:tcPr>
          <w:p w14:paraId="26BF7BB0" w14:textId="77777777" w:rsidR="00383528" w:rsidRPr="00383528" w:rsidRDefault="00383528" w:rsidP="001B4E00">
            <w:pPr>
              <w:spacing w:line="360" w:lineRule="auto"/>
              <w:rPr>
                <w:rFonts w:ascii="Times New Roman" w:eastAsia="Calibri" w:hAnsi="Times New Roman" w:cs="Times New Roman"/>
                <w:sz w:val="24"/>
                <w:szCs w:val="24"/>
              </w:rPr>
            </w:pPr>
            <w:r w:rsidRPr="00383528">
              <w:rPr>
                <w:rFonts w:ascii="Times New Roman" w:eastAsia="Calibri" w:hAnsi="Times New Roman" w:cs="Times New Roman"/>
                <w:sz w:val="24"/>
                <w:szCs w:val="24"/>
              </w:rPr>
              <w:lastRenderedPageBreak/>
              <w:t>Need for physical touch to ascertain quality</w:t>
            </w:r>
          </w:p>
          <w:p w14:paraId="1AF8D419" w14:textId="77777777" w:rsidR="00383528" w:rsidRPr="00383528" w:rsidRDefault="00383528" w:rsidP="00383528">
            <w:pPr>
              <w:spacing w:line="360" w:lineRule="auto"/>
              <w:jc w:val="both"/>
              <w:rPr>
                <w:rFonts w:ascii="Times New Roman" w:eastAsia="Calibri" w:hAnsi="Times New Roman" w:cs="Times New Roman"/>
                <w:b/>
                <w:bCs/>
                <w:sz w:val="24"/>
                <w:szCs w:val="24"/>
              </w:rPr>
            </w:pPr>
          </w:p>
        </w:tc>
        <w:tc>
          <w:tcPr>
            <w:tcW w:w="2070" w:type="dxa"/>
            <w:vMerge/>
            <w:shd w:val="clear" w:color="auto" w:fill="auto"/>
          </w:tcPr>
          <w:p w14:paraId="56ED8FA8" w14:textId="77777777" w:rsidR="00383528" w:rsidRPr="00383528" w:rsidRDefault="00383528" w:rsidP="00383528">
            <w:pPr>
              <w:spacing w:line="360" w:lineRule="auto"/>
              <w:jc w:val="both"/>
              <w:rPr>
                <w:rFonts w:ascii="Times New Roman" w:eastAsia="Calibri" w:hAnsi="Times New Roman" w:cs="Times New Roman"/>
                <w:b/>
                <w:bCs/>
                <w:sz w:val="24"/>
                <w:szCs w:val="24"/>
              </w:rPr>
            </w:pPr>
          </w:p>
        </w:tc>
      </w:tr>
      <w:tr w:rsidR="00383528" w:rsidRPr="00383528" w14:paraId="50C0E1B3" w14:textId="77777777" w:rsidTr="00383528">
        <w:tc>
          <w:tcPr>
            <w:tcW w:w="5125" w:type="dxa"/>
            <w:shd w:val="clear" w:color="auto" w:fill="FFF2CC"/>
          </w:tcPr>
          <w:p w14:paraId="74A3C785" w14:textId="77777777" w:rsidR="00383528" w:rsidRPr="00383528" w:rsidRDefault="00383528" w:rsidP="00383528">
            <w:pPr>
              <w:spacing w:line="360" w:lineRule="auto"/>
              <w:jc w:val="both"/>
              <w:rPr>
                <w:rFonts w:ascii="Times New Roman" w:eastAsia="Calibri" w:hAnsi="Times New Roman" w:cs="Times New Roman"/>
                <w:iCs/>
                <w:sz w:val="24"/>
                <w:szCs w:val="24"/>
              </w:rPr>
            </w:pPr>
            <w:r w:rsidRPr="00383528">
              <w:rPr>
                <w:rFonts w:ascii="Times New Roman" w:eastAsia="Calibri" w:hAnsi="Times New Roman" w:cs="Times New Roman"/>
                <w:i/>
                <w:sz w:val="24"/>
                <w:szCs w:val="24"/>
              </w:rPr>
              <w:br/>
              <w:t xml:space="preserve">“Then there's also the issue of availability, not everything that's in the shop is going to be available on the catalog that you see online. Probably they'll be kind of advertising, mostly the best sellers or what they have an abundance of, but usually the other small stuff doesn't really make it into the catalog. So those are things that kind of limits the, the online shopping experience.” </w:t>
            </w:r>
            <w:r w:rsidRPr="00383528">
              <w:rPr>
                <w:rFonts w:ascii="Times New Roman" w:eastAsia="Calibri" w:hAnsi="Times New Roman" w:cs="Times New Roman"/>
                <w:iCs/>
                <w:sz w:val="24"/>
                <w:szCs w:val="24"/>
              </w:rPr>
              <w:t>Participant 1</w:t>
            </w:r>
          </w:p>
          <w:p w14:paraId="4A2A3852" w14:textId="77777777" w:rsidR="00383528" w:rsidRPr="00383528" w:rsidRDefault="00383528" w:rsidP="00383528">
            <w:pPr>
              <w:spacing w:line="360" w:lineRule="auto"/>
              <w:jc w:val="both"/>
              <w:rPr>
                <w:rFonts w:ascii="Times New Roman" w:eastAsia="Calibri" w:hAnsi="Times New Roman" w:cs="Times New Roman"/>
                <w:i/>
                <w:sz w:val="24"/>
                <w:szCs w:val="24"/>
              </w:rPr>
            </w:pPr>
          </w:p>
          <w:p w14:paraId="50BF7722" w14:textId="77777777" w:rsidR="00383528" w:rsidRPr="00383528" w:rsidRDefault="00383528" w:rsidP="00383528">
            <w:pPr>
              <w:spacing w:line="360" w:lineRule="auto"/>
              <w:jc w:val="both"/>
              <w:rPr>
                <w:rFonts w:ascii="Times New Roman" w:eastAsia="Calibri" w:hAnsi="Times New Roman" w:cs="Times New Roman"/>
                <w:iCs/>
                <w:sz w:val="24"/>
                <w:szCs w:val="24"/>
              </w:rPr>
            </w:pPr>
            <w:r w:rsidRPr="00383528">
              <w:rPr>
                <w:rFonts w:ascii="Times New Roman" w:eastAsia="Calibri" w:hAnsi="Times New Roman" w:cs="Times New Roman"/>
                <w:i/>
                <w:sz w:val="24"/>
                <w:szCs w:val="24"/>
              </w:rPr>
              <w:t xml:space="preserve">“So, with food shopping that is one thing that online shopping will not be able to kill </w:t>
            </w:r>
            <w:proofErr w:type="gramStart"/>
            <w:r w:rsidRPr="00383528">
              <w:rPr>
                <w:rFonts w:ascii="Times New Roman" w:eastAsia="Calibri" w:hAnsi="Times New Roman" w:cs="Times New Roman"/>
                <w:i/>
                <w:sz w:val="24"/>
                <w:szCs w:val="24"/>
              </w:rPr>
              <w:t>because of the fact that</w:t>
            </w:r>
            <w:proofErr w:type="gramEnd"/>
            <w:r w:rsidRPr="00383528">
              <w:rPr>
                <w:rFonts w:ascii="Times New Roman" w:eastAsia="Calibri" w:hAnsi="Times New Roman" w:cs="Times New Roman"/>
                <w:i/>
                <w:sz w:val="24"/>
                <w:szCs w:val="24"/>
              </w:rPr>
              <w:t xml:space="preserve"> people still want to see what they're buying. The pandemic didn't really change much in terms of food shopping habits, in my view. People still want to see what they're buying, what they're putting into their mouths, what they're putting in their stomachs. There are also some sources of food that can't be put online.” </w:t>
            </w:r>
            <w:r w:rsidRPr="00383528">
              <w:rPr>
                <w:rFonts w:ascii="Times New Roman" w:eastAsia="Calibri" w:hAnsi="Times New Roman" w:cs="Times New Roman"/>
                <w:iCs/>
                <w:sz w:val="24"/>
                <w:szCs w:val="24"/>
              </w:rPr>
              <w:t>Participant 7</w:t>
            </w:r>
          </w:p>
          <w:p w14:paraId="5C4A28EB" w14:textId="77777777" w:rsidR="00383528" w:rsidRPr="00383528" w:rsidRDefault="00383528" w:rsidP="00383528">
            <w:pPr>
              <w:spacing w:line="360" w:lineRule="auto"/>
              <w:jc w:val="both"/>
              <w:rPr>
                <w:rFonts w:ascii="Times New Roman" w:eastAsia="Calibri" w:hAnsi="Times New Roman" w:cs="Times New Roman"/>
                <w:sz w:val="24"/>
                <w:szCs w:val="24"/>
              </w:rPr>
            </w:pPr>
          </w:p>
          <w:p w14:paraId="2410A9D9" w14:textId="77777777" w:rsidR="00383528" w:rsidRPr="00383528" w:rsidRDefault="00383528" w:rsidP="00383528">
            <w:pPr>
              <w:spacing w:line="360" w:lineRule="auto"/>
              <w:jc w:val="both"/>
              <w:rPr>
                <w:rFonts w:ascii="Times New Roman" w:eastAsia="Calibri" w:hAnsi="Times New Roman" w:cs="Times New Roman"/>
                <w:sz w:val="24"/>
                <w:szCs w:val="24"/>
              </w:rPr>
            </w:pPr>
          </w:p>
        </w:tc>
        <w:tc>
          <w:tcPr>
            <w:tcW w:w="2430" w:type="dxa"/>
            <w:shd w:val="clear" w:color="auto" w:fill="FFF2CC"/>
          </w:tcPr>
          <w:p w14:paraId="2E50A195" w14:textId="77777777" w:rsidR="00383528" w:rsidRPr="00383528" w:rsidRDefault="00383528" w:rsidP="001B4E00">
            <w:pPr>
              <w:spacing w:line="360" w:lineRule="auto"/>
              <w:rPr>
                <w:rFonts w:ascii="Times New Roman" w:eastAsia="Calibri" w:hAnsi="Times New Roman" w:cs="Times New Roman"/>
                <w:sz w:val="24"/>
                <w:szCs w:val="24"/>
              </w:rPr>
            </w:pPr>
            <w:r w:rsidRPr="00383528">
              <w:rPr>
                <w:rFonts w:ascii="Times New Roman" w:eastAsia="Calibri" w:hAnsi="Times New Roman" w:cs="Times New Roman"/>
                <w:sz w:val="24"/>
                <w:szCs w:val="24"/>
              </w:rPr>
              <w:t>Limitations compared to traditional stores</w:t>
            </w:r>
          </w:p>
          <w:p w14:paraId="665389FF" w14:textId="77777777" w:rsidR="00383528" w:rsidRPr="00383528" w:rsidRDefault="00383528" w:rsidP="00383528">
            <w:pPr>
              <w:spacing w:line="360" w:lineRule="auto"/>
              <w:jc w:val="both"/>
              <w:rPr>
                <w:rFonts w:ascii="Times New Roman" w:eastAsia="Calibri" w:hAnsi="Times New Roman" w:cs="Times New Roman"/>
                <w:b/>
                <w:bCs/>
                <w:sz w:val="24"/>
                <w:szCs w:val="24"/>
              </w:rPr>
            </w:pPr>
          </w:p>
        </w:tc>
        <w:tc>
          <w:tcPr>
            <w:tcW w:w="2070" w:type="dxa"/>
            <w:vMerge/>
            <w:shd w:val="clear" w:color="auto" w:fill="auto"/>
          </w:tcPr>
          <w:p w14:paraId="2DE1F6AC" w14:textId="77777777" w:rsidR="00383528" w:rsidRPr="00383528" w:rsidRDefault="00383528" w:rsidP="00383528">
            <w:pPr>
              <w:spacing w:line="360" w:lineRule="auto"/>
              <w:jc w:val="both"/>
              <w:rPr>
                <w:rFonts w:ascii="Times New Roman" w:eastAsia="Calibri" w:hAnsi="Times New Roman" w:cs="Times New Roman"/>
                <w:b/>
                <w:bCs/>
                <w:sz w:val="24"/>
                <w:szCs w:val="24"/>
              </w:rPr>
            </w:pPr>
          </w:p>
        </w:tc>
      </w:tr>
    </w:tbl>
    <w:p w14:paraId="05BA8F9E" w14:textId="129F793B" w:rsidR="00DA7091" w:rsidRPr="00DA7091" w:rsidRDefault="00DA7091" w:rsidP="00DA7091">
      <w:pPr>
        <w:spacing w:line="480" w:lineRule="auto"/>
        <w:jc w:val="both"/>
        <w:rPr>
          <w:rFonts w:ascii="Times New Roman" w:hAnsi="Times New Roman" w:cs="Times New Roman"/>
          <w:bCs/>
          <w:sz w:val="24"/>
          <w:szCs w:val="24"/>
          <w:lang w:val="en-US"/>
        </w:rPr>
      </w:pPr>
    </w:p>
    <w:p w14:paraId="49ED76F3" w14:textId="57F080AE" w:rsidR="00DA7091" w:rsidRPr="00DA7091" w:rsidRDefault="00DA7091" w:rsidP="00191A83">
      <w:pPr>
        <w:pStyle w:val="Heading3"/>
        <w:numPr>
          <w:ilvl w:val="2"/>
          <w:numId w:val="10"/>
        </w:numPr>
        <w:spacing w:line="480" w:lineRule="auto"/>
        <w:rPr>
          <w:lang w:val="en-US"/>
        </w:rPr>
      </w:pPr>
      <w:bookmarkStart w:id="111" w:name="_Hlk148104017"/>
      <w:bookmarkStart w:id="112" w:name="_Toc153826381"/>
      <w:r w:rsidRPr="00DA7091">
        <w:rPr>
          <w:lang w:val="en-US"/>
        </w:rPr>
        <w:lastRenderedPageBreak/>
        <w:t xml:space="preserve">Major Theme 3: </w:t>
      </w:r>
      <w:bookmarkStart w:id="113" w:name="_Hlk148105155"/>
      <w:r w:rsidRPr="00DA7091">
        <w:rPr>
          <w:lang w:val="en-US"/>
        </w:rPr>
        <w:t>Online shopping risk prevalence</w:t>
      </w:r>
      <w:bookmarkEnd w:id="111"/>
      <w:bookmarkEnd w:id="112"/>
      <w:bookmarkEnd w:id="113"/>
    </w:p>
    <w:p w14:paraId="60E89FFD" w14:textId="74657120" w:rsidR="00383528" w:rsidRDefault="00DA7091" w:rsidP="00DA7091">
      <w:pPr>
        <w:spacing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One of the major themes to emerge from the data is online shopping risk which aligns mainly to objective 3 of the study which is to determine the extent perceived risk influences consumers’ attitudes towards shopping groceries online. The sub-themes emanating from this main theme as illustrated in Table 4.4 were: product risk and credit card fraud. The risk that the product will not be as the customer perceived was alluded to by most participants including Participant 2 and Participant 10. Also revealed from all the participants was the likelihood of credit card fraud that gets most of them worried every time they want to buy something online (Participants 3 and Participant 5).</w:t>
      </w:r>
    </w:p>
    <w:p w14:paraId="3BFD2E76" w14:textId="77777777" w:rsidR="00383528" w:rsidRPr="00383528" w:rsidRDefault="00383528" w:rsidP="00383528">
      <w:pPr>
        <w:spacing w:line="360" w:lineRule="auto"/>
        <w:jc w:val="both"/>
        <w:rPr>
          <w:rFonts w:ascii="Times New Roman" w:eastAsia="Calibri" w:hAnsi="Times New Roman" w:cs="Times New Roman"/>
          <w:b/>
          <w:bCs/>
          <w:kern w:val="2"/>
          <w:sz w:val="24"/>
          <w:szCs w:val="24"/>
          <w:lang w:val="en-US"/>
          <w14:ligatures w14:val="standardContextual"/>
        </w:rPr>
      </w:pPr>
      <w:bookmarkStart w:id="114" w:name="_Hlk147951785"/>
      <w:r w:rsidRPr="00383528">
        <w:rPr>
          <w:rFonts w:ascii="Times New Roman" w:eastAsia="Calibri" w:hAnsi="Times New Roman" w:cs="Times New Roman"/>
          <w:b/>
          <w:bCs/>
          <w:kern w:val="2"/>
          <w:sz w:val="24"/>
          <w:szCs w:val="24"/>
          <w:lang w:val="en-US"/>
          <w14:ligatures w14:val="standardContextual"/>
        </w:rPr>
        <w:t xml:space="preserve">Table 4.4: Theme 3 – </w:t>
      </w:r>
      <w:bookmarkStart w:id="115" w:name="_Hlk148100910"/>
      <w:r w:rsidRPr="00383528">
        <w:rPr>
          <w:rFonts w:ascii="Times New Roman" w:eastAsia="Calibri" w:hAnsi="Times New Roman" w:cs="Times New Roman"/>
          <w:b/>
          <w:bCs/>
          <w:kern w:val="2"/>
          <w:sz w:val="24"/>
          <w:szCs w:val="24"/>
          <w:lang w:val="en-US"/>
          <w14:ligatures w14:val="standardContextual"/>
        </w:rPr>
        <w:t>Online shopping risk prevalence</w:t>
      </w:r>
      <w:bookmarkEnd w:id="115"/>
    </w:p>
    <w:tbl>
      <w:tblPr>
        <w:tblStyle w:val="TableGrid4"/>
        <w:tblW w:w="9625" w:type="dxa"/>
        <w:tblLook w:val="04A0" w:firstRow="1" w:lastRow="0" w:firstColumn="1" w:lastColumn="0" w:noHBand="0" w:noVBand="1"/>
      </w:tblPr>
      <w:tblGrid>
        <w:gridCol w:w="5125"/>
        <w:gridCol w:w="2430"/>
        <w:gridCol w:w="2070"/>
      </w:tblGrid>
      <w:tr w:rsidR="00383528" w:rsidRPr="00383528" w14:paraId="2367B045" w14:textId="77777777" w:rsidTr="002A41EA">
        <w:tc>
          <w:tcPr>
            <w:tcW w:w="5125" w:type="dxa"/>
            <w:shd w:val="clear" w:color="auto" w:fill="92D050"/>
          </w:tcPr>
          <w:bookmarkEnd w:id="114"/>
          <w:p w14:paraId="7AEC2E38" w14:textId="77777777" w:rsidR="00383528" w:rsidRPr="00383528" w:rsidRDefault="00383528" w:rsidP="00383528">
            <w:pPr>
              <w:spacing w:line="360" w:lineRule="auto"/>
              <w:jc w:val="both"/>
              <w:rPr>
                <w:rFonts w:ascii="Times New Roman" w:eastAsia="Calibri" w:hAnsi="Times New Roman" w:cs="Times New Roman"/>
                <w:b/>
                <w:bCs/>
                <w:sz w:val="24"/>
                <w:szCs w:val="24"/>
              </w:rPr>
            </w:pPr>
            <w:r w:rsidRPr="00383528">
              <w:rPr>
                <w:rFonts w:ascii="Times New Roman" w:eastAsia="Calibri" w:hAnsi="Times New Roman" w:cs="Times New Roman"/>
                <w:b/>
                <w:bCs/>
                <w:sz w:val="24"/>
                <w:szCs w:val="24"/>
              </w:rPr>
              <w:t>Interview excerpts</w:t>
            </w:r>
          </w:p>
        </w:tc>
        <w:tc>
          <w:tcPr>
            <w:tcW w:w="2430" w:type="dxa"/>
            <w:shd w:val="clear" w:color="auto" w:fill="92D050"/>
          </w:tcPr>
          <w:p w14:paraId="51B613E0" w14:textId="77777777" w:rsidR="00383528" w:rsidRPr="00383528" w:rsidRDefault="00383528" w:rsidP="00383528">
            <w:pPr>
              <w:spacing w:line="360" w:lineRule="auto"/>
              <w:jc w:val="both"/>
              <w:rPr>
                <w:rFonts w:ascii="Times New Roman" w:eastAsia="Calibri" w:hAnsi="Times New Roman" w:cs="Times New Roman"/>
                <w:b/>
                <w:bCs/>
                <w:sz w:val="24"/>
                <w:szCs w:val="24"/>
              </w:rPr>
            </w:pPr>
            <w:r w:rsidRPr="00383528">
              <w:rPr>
                <w:rFonts w:ascii="Times New Roman" w:eastAsia="Calibri" w:hAnsi="Times New Roman" w:cs="Times New Roman"/>
                <w:b/>
                <w:bCs/>
                <w:sz w:val="24"/>
                <w:szCs w:val="24"/>
              </w:rPr>
              <w:t>Sub-themes</w:t>
            </w:r>
          </w:p>
        </w:tc>
        <w:tc>
          <w:tcPr>
            <w:tcW w:w="2070" w:type="dxa"/>
            <w:shd w:val="clear" w:color="auto" w:fill="92D050"/>
          </w:tcPr>
          <w:p w14:paraId="51256A31" w14:textId="77777777" w:rsidR="00383528" w:rsidRPr="00383528" w:rsidRDefault="00383528" w:rsidP="00383528">
            <w:pPr>
              <w:spacing w:line="360" w:lineRule="auto"/>
              <w:jc w:val="both"/>
              <w:rPr>
                <w:rFonts w:ascii="Times New Roman" w:eastAsia="Calibri" w:hAnsi="Times New Roman" w:cs="Times New Roman"/>
                <w:b/>
                <w:bCs/>
                <w:sz w:val="24"/>
                <w:szCs w:val="24"/>
              </w:rPr>
            </w:pPr>
            <w:r w:rsidRPr="00383528">
              <w:rPr>
                <w:rFonts w:ascii="Times New Roman" w:eastAsia="Calibri" w:hAnsi="Times New Roman" w:cs="Times New Roman"/>
                <w:b/>
                <w:bCs/>
                <w:sz w:val="24"/>
                <w:szCs w:val="24"/>
              </w:rPr>
              <w:t>Themes</w:t>
            </w:r>
          </w:p>
        </w:tc>
      </w:tr>
      <w:tr w:rsidR="00383528" w:rsidRPr="00383528" w14:paraId="44770C50" w14:textId="77777777" w:rsidTr="00383528">
        <w:tc>
          <w:tcPr>
            <w:tcW w:w="5125" w:type="dxa"/>
            <w:shd w:val="clear" w:color="auto" w:fill="E7E6E6"/>
          </w:tcPr>
          <w:p w14:paraId="5BE21211" w14:textId="77777777" w:rsidR="00383528" w:rsidRPr="00383528" w:rsidRDefault="00383528" w:rsidP="00383528">
            <w:pPr>
              <w:spacing w:line="360" w:lineRule="auto"/>
              <w:jc w:val="both"/>
              <w:rPr>
                <w:rFonts w:ascii="Times New Roman" w:eastAsia="Calibri" w:hAnsi="Times New Roman" w:cs="Times New Roman"/>
                <w:iCs/>
                <w:sz w:val="24"/>
                <w:szCs w:val="24"/>
              </w:rPr>
            </w:pPr>
            <w:r w:rsidRPr="00383528">
              <w:rPr>
                <w:rFonts w:ascii="Times New Roman" w:eastAsia="Calibri" w:hAnsi="Times New Roman" w:cs="Times New Roman"/>
                <w:sz w:val="24"/>
                <w:szCs w:val="24"/>
              </w:rPr>
              <w:t>“</w:t>
            </w:r>
            <w:r w:rsidRPr="00383528">
              <w:rPr>
                <w:rFonts w:ascii="Times New Roman" w:eastAsia="Calibri" w:hAnsi="Times New Roman" w:cs="Times New Roman"/>
                <w:i/>
                <w:sz w:val="24"/>
                <w:szCs w:val="24"/>
              </w:rPr>
              <w:t xml:space="preserve">But only upon delivery do they realize that the quantity or the quality is not as they perceived or as they wanted. This is often a problem that most consumers need to watch out for as most websites misrepresent the kind of quality products that they'll be showing on the website as compared to </w:t>
            </w:r>
            <w:proofErr w:type="gramStart"/>
            <w:r w:rsidRPr="00383528">
              <w:rPr>
                <w:rFonts w:ascii="Times New Roman" w:eastAsia="Calibri" w:hAnsi="Times New Roman" w:cs="Times New Roman"/>
                <w:i/>
                <w:sz w:val="24"/>
                <w:szCs w:val="24"/>
              </w:rPr>
              <w:t>in reality when</w:t>
            </w:r>
            <w:proofErr w:type="gramEnd"/>
            <w:r w:rsidRPr="00383528">
              <w:rPr>
                <w:rFonts w:ascii="Times New Roman" w:eastAsia="Calibri" w:hAnsi="Times New Roman" w:cs="Times New Roman"/>
                <w:i/>
                <w:sz w:val="24"/>
                <w:szCs w:val="24"/>
              </w:rPr>
              <w:t xml:space="preserve"> the products are being delivered.” </w:t>
            </w:r>
            <w:r w:rsidRPr="00383528">
              <w:rPr>
                <w:rFonts w:ascii="Times New Roman" w:eastAsia="Calibri" w:hAnsi="Times New Roman" w:cs="Times New Roman"/>
                <w:iCs/>
                <w:sz w:val="24"/>
                <w:szCs w:val="24"/>
              </w:rPr>
              <w:t>Participant 2</w:t>
            </w:r>
          </w:p>
          <w:p w14:paraId="0ADC0F90" w14:textId="77777777" w:rsidR="00383528" w:rsidRPr="00383528" w:rsidRDefault="00383528" w:rsidP="00383528">
            <w:pPr>
              <w:spacing w:line="360" w:lineRule="auto"/>
              <w:jc w:val="both"/>
              <w:rPr>
                <w:rFonts w:ascii="Times New Roman" w:eastAsia="Calibri" w:hAnsi="Times New Roman" w:cs="Times New Roman"/>
                <w:iCs/>
                <w:sz w:val="24"/>
                <w:szCs w:val="24"/>
              </w:rPr>
            </w:pPr>
          </w:p>
          <w:p w14:paraId="374DC4AE" w14:textId="77777777" w:rsidR="00383528" w:rsidRPr="00383528" w:rsidRDefault="00383528" w:rsidP="00383528">
            <w:pPr>
              <w:spacing w:line="360" w:lineRule="auto"/>
              <w:jc w:val="both"/>
              <w:rPr>
                <w:rFonts w:ascii="Times New Roman" w:eastAsia="Calibri" w:hAnsi="Times New Roman" w:cs="Times New Roman"/>
                <w:sz w:val="24"/>
                <w:szCs w:val="24"/>
              </w:rPr>
            </w:pPr>
            <w:r w:rsidRPr="00383528">
              <w:rPr>
                <w:rFonts w:ascii="Times New Roman" w:eastAsia="Calibri" w:hAnsi="Times New Roman" w:cs="Times New Roman"/>
                <w:iCs/>
                <w:sz w:val="24"/>
                <w:szCs w:val="24"/>
              </w:rPr>
              <w:t>“</w:t>
            </w:r>
            <w:r w:rsidRPr="00383528">
              <w:rPr>
                <w:rFonts w:ascii="Times New Roman" w:eastAsia="Calibri" w:hAnsi="Times New Roman" w:cs="Times New Roman"/>
                <w:i/>
                <w:iCs/>
                <w:sz w:val="24"/>
                <w:szCs w:val="24"/>
              </w:rPr>
              <w:t>Also, the risk of buying existing goods and the risk of paying for nonrefundable goods or items from dodgy suppliers. For holidays, for example, you could spend on a holiday and not get a refund because you used the wrong medium of payment.”</w:t>
            </w:r>
            <w:r w:rsidRPr="00383528">
              <w:rPr>
                <w:rFonts w:ascii="Times New Roman" w:eastAsia="Calibri" w:hAnsi="Times New Roman" w:cs="Times New Roman"/>
                <w:sz w:val="24"/>
                <w:szCs w:val="24"/>
              </w:rPr>
              <w:t xml:space="preserve"> Participant 10</w:t>
            </w:r>
          </w:p>
        </w:tc>
        <w:tc>
          <w:tcPr>
            <w:tcW w:w="2430" w:type="dxa"/>
            <w:shd w:val="clear" w:color="auto" w:fill="E7E6E6"/>
          </w:tcPr>
          <w:p w14:paraId="3D7F17FC" w14:textId="77777777" w:rsidR="00383528" w:rsidRPr="00383528" w:rsidRDefault="00383528" w:rsidP="001B4E00">
            <w:pPr>
              <w:spacing w:line="360" w:lineRule="auto"/>
              <w:rPr>
                <w:rFonts w:ascii="Times New Roman" w:eastAsia="Calibri" w:hAnsi="Times New Roman" w:cs="Times New Roman"/>
                <w:sz w:val="24"/>
                <w:szCs w:val="24"/>
              </w:rPr>
            </w:pPr>
            <w:r w:rsidRPr="00383528">
              <w:rPr>
                <w:rFonts w:ascii="Times New Roman" w:eastAsia="Calibri" w:hAnsi="Times New Roman" w:cs="Times New Roman"/>
                <w:sz w:val="24"/>
                <w:szCs w:val="24"/>
              </w:rPr>
              <w:t>Product risk</w:t>
            </w:r>
          </w:p>
        </w:tc>
        <w:tc>
          <w:tcPr>
            <w:tcW w:w="2070" w:type="dxa"/>
            <w:shd w:val="clear" w:color="auto" w:fill="B4C6E7"/>
          </w:tcPr>
          <w:p w14:paraId="4FC7F10B" w14:textId="77777777" w:rsidR="00383528" w:rsidRPr="00383528" w:rsidRDefault="00383528" w:rsidP="001B4E00">
            <w:pPr>
              <w:spacing w:line="360" w:lineRule="auto"/>
              <w:rPr>
                <w:rFonts w:ascii="Times New Roman" w:eastAsia="Calibri" w:hAnsi="Times New Roman" w:cs="Times New Roman"/>
                <w:sz w:val="24"/>
                <w:szCs w:val="24"/>
              </w:rPr>
            </w:pPr>
            <w:r w:rsidRPr="00383528">
              <w:rPr>
                <w:rFonts w:ascii="Times New Roman" w:eastAsia="Calibri" w:hAnsi="Times New Roman" w:cs="Times New Roman"/>
                <w:sz w:val="24"/>
                <w:szCs w:val="24"/>
              </w:rPr>
              <w:t>Online shopping risk prevalence</w:t>
            </w:r>
          </w:p>
        </w:tc>
      </w:tr>
      <w:tr w:rsidR="00383528" w:rsidRPr="00383528" w14:paraId="6B7DE80F" w14:textId="77777777" w:rsidTr="00383528">
        <w:tc>
          <w:tcPr>
            <w:tcW w:w="5125" w:type="dxa"/>
            <w:shd w:val="clear" w:color="auto" w:fill="F7CAAC"/>
          </w:tcPr>
          <w:p w14:paraId="26202052" w14:textId="77777777" w:rsidR="00383528" w:rsidRPr="00383528" w:rsidRDefault="00383528" w:rsidP="00383528">
            <w:pPr>
              <w:spacing w:line="360" w:lineRule="auto"/>
              <w:jc w:val="both"/>
              <w:rPr>
                <w:rFonts w:ascii="Times New Roman" w:eastAsia="Calibri" w:hAnsi="Times New Roman" w:cs="Times New Roman"/>
                <w:iCs/>
                <w:sz w:val="24"/>
                <w:szCs w:val="24"/>
              </w:rPr>
            </w:pPr>
            <w:r w:rsidRPr="00383528">
              <w:rPr>
                <w:rFonts w:ascii="Times New Roman" w:eastAsia="Calibri" w:hAnsi="Times New Roman" w:cs="Times New Roman"/>
                <w:sz w:val="24"/>
                <w:szCs w:val="24"/>
              </w:rPr>
              <w:t>“</w:t>
            </w:r>
            <w:r w:rsidRPr="00383528">
              <w:rPr>
                <w:rFonts w:ascii="Times New Roman" w:eastAsia="Calibri" w:hAnsi="Times New Roman" w:cs="Times New Roman"/>
                <w:i/>
                <w:sz w:val="24"/>
                <w:szCs w:val="24"/>
              </w:rPr>
              <w:t xml:space="preserve">But the big, big, big underlying ones is usually hackers and getting into the system of that website and then getting your credit card information and </w:t>
            </w:r>
            <w:r w:rsidRPr="00383528">
              <w:rPr>
                <w:rFonts w:ascii="Times New Roman" w:eastAsia="Calibri" w:hAnsi="Times New Roman" w:cs="Times New Roman"/>
                <w:i/>
                <w:sz w:val="24"/>
                <w:szCs w:val="24"/>
              </w:rPr>
              <w:lastRenderedPageBreak/>
              <w:t xml:space="preserve">then </w:t>
            </w:r>
            <w:proofErr w:type="gramStart"/>
            <w:r w:rsidRPr="00383528">
              <w:rPr>
                <w:rFonts w:ascii="Times New Roman" w:eastAsia="Calibri" w:hAnsi="Times New Roman" w:cs="Times New Roman"/>
                <w:i/>
                <w:sz w:val="24"/>
                <w:szCs w:val="24"/>
              </w:rPr>
              <w:t>later on</w:t>
            </w:r>
            <w:proofErr w:type="gramEnd"/>
            <w:r w:rsidRPr="00383528">
              <w:rPr>
                <w:rFonts w:ascii="Times New Roman" w:eastAsia="Calibri" w:hAnsi="Times New Roman" w:cs="Times New Roman"/>
                <w:i/>
                <w:sz w:val="24"/>
                <w:szCs w:val="24"/>
              </w:rPr>
              <w:t xml:space="preserve"> siphoning your bank accounts through these systems. So, there's always that risk of your bank accounts being compromised.” </w:t>
            </w:r>
            <w:r w:rsidRPr="00383528">
              <w:rPr>
                <w:rFonts w:ascii="Times New Roman" w:eastAsia="Calibri" w:hAnsi="Times New Roman" w:cs="Times New Roman"/>
                <w:iCs/>
                <w:sz w:val="24"/>
                <w:szCs w:val="24"/>
              </w:rPr>
              <w:t>Participant 3</w:t>
            </w:r>
          </w:p>
          <w:p w14:paraId="3984B9AA" w14:textId="77777777" w:rsidR="00383528" w:rsidRPr="00383528" w:rsidRDefault="00383528" w:rsidP="00383528">
            <w:pPr>
              <w:spacing w:line="360" w:lineRule="auto"/>
              <w:jc w:val="both"/>
              <w:rPr>
                <w:rFonts w:ascii="Times New Roman" w:eastAsia="Calibri" w:hAnsi="Times New Roman" w:cs="Times New Roman"/>
                <w:iCs/>
                <w:sz w:val="24"/>
                <w:szCs w:val="24"/>
              </w:rPr>
            </w:pPr>
          </w:p>
          <w:p w14:paraId="33D37A5D" w14:textId="77777777" w:rsidR="00383528" w:rsidRPr="00383528" w:rsidRDefault="00383528" w:rsidP="00383528">
            <w:pPr>
              <w:spacing w:line="360" w:lineRule="auto"/>
              <w:jc w:val="both"/>
              <w:rPr>
                <w:rFonts w:ascii="Times New Roman" w:eastAsia="Calibri" w:hAnsi="Times New Roman" w:cs="Times New Roman"/>
                <w:sz w:val="24"/>
                <w:szCs w:val="24"/>
              </w:rPr>
            </w:pPr>
            <w:r w:rsidRPr="00383528">
              <w:rPr>
                <w:rFonts w:ascii="Times New Roman" w:eastAsia="Calibri" w:hAnsi="Times New Roman" w:cs="Times New Roman"/>
                <w:iCs/>
                <w:sz w:val="24"/>
                <w:szCs w:val="24"/>
              </w:rPr>
              <w:t>“</w:t>
            </w:r>
            <w:r w:rsidRPr="00383528">
              <w:rPr>
                <w:rFonts w:ascii="Times New Roman" w:eastAsia="Calibri" w:hAnsi="Times New Roman" w:cs="Times New Roman"/>
                <w:i/>
                <w:iCs/>
                <w:sz w:val="24"/>
                <w:szCs w:val="24"/>
              </w:rPr>
              <w:t xml:space="preserve">Risks involved are websites that are basically dummy websites which look like the original, which look like the websites that you want to go </w:t>
            </w:r>
            <w:proofErr w:type="gramStart"/>
            <w:r w:rsidRPr="00383528">
              <w:rPr>
                <w:rFonts w:ascii="Times New Roman" w:eastAsia="Calibri" w:hAnsi="Times New Roman" w:cs="Times New Roman"/>
                <w:i/>
                <w:iCs/>
                <w:sz w:val="24"/>
                <w:szCs w:val="24"/>
              </w:rPr>
              <w:t>to, but</w:t>
            </w:r>
            <w:proofErr w:type="gramEnd"/>
            <w:r w:rsidRPr="00383528">
              <w:rPr>
                <w:rFonts w:ascii="Times New Roman" w:eastAsia="Calibri" w:hAnsi="Times New Roman" w:cs="Times New Roman"/>
                <w:i/>
                <w:iCs/>
                <w:sz w:val="24"/>
                <w:szCs w:val="24"/>
              </w:rPr>
              <w:t xml:space="preserve"> have maybe one letter that's different and you mistype it and then you create a whole profile. That links to your details and they end up obtaining your card details, et cetera.” </w:t>
            </w:r>
            <w:r w:rsidRPr="00383528">
              <w:rPr>
                <w:rFonts w:ascii="Times New Roman" w:eastAsia="Calibri" w:hAnsi="Times New Roman" w:cs="Times New Roman"/>
                <w:sz w:val="24"/>
                <w:szCs w:val="24"/>
              </w:rPr>
              <w:t>Participant 5</w:t>
            </w:r>
          </w:p>
        </w:tc>
        <w:tc>
          <w:tcPr>
            <w:tcW w:w="2430" w:type="dxa"/>
            <w:shd w:val="clear" w:color="auto" w:fill="F7CAAC"/>
          </w:tcPr>
          <w:p w14:paraId="5309FFD3" w14:textId="77777777" w:rsidR="00383528" w:rsidRPr="00383528" w:rsidRDefault="00383528" w:rsidP="00383528">
            <w:pPr>
              <w:spacing w:line="360" w:lineRule="auto"/>
              <w:jc w:val="both"/>
              <w:rPr>
                <w:rFonts w:ascii="Times New Roman" w:eastAsia="Calibri" w:hAnsi="Times New Roman" w:cs="Times New Roman"/>
                <w:sz w:val="24"/>
                <w:szCs w:val="24"/>
              </w:rPr>
            </w:pPr>
            <w:r w:rsidRPr="00383528">
              <w:rPr>
                <w:rFonts w:ascii="Times New Roman" w:eastAsia="Calibri" w:hAnsi="Times New Roman" w:cs="Times New Roman"/>
                <w:sz w:val="24"/>
                <w:szCs w:val="24"/>
              </w:rPr>
              <w:lastRenderedPageBreak/>
              <w:t>Credit card fraud</w:t>
            </w:r>
          </w:p>
        </w:tc>
        <w:tc>
          <w:tcPr>
            <w:tcW w:w="2070" w:type="dxa"/>
            <w:shd w:val="clear" w:color="auto" w:fill="B4C6E7"/>
          </w:tcPr>
          <w:p w14:paraId="41A82AC7" w14:textId="77777777" w:rsidR="00383528" w:rsidRPr="00383528" w:rsidRDefault="00383528" w:rsidP="00383528">
            <w:pPr>
              <w:spacing w:line="360" w:lineRule="auto"/>
              <w:jc w:val="both"/>
              <w:rPr>
                <w:rFonts w:ascii="Times New Roman" w:eastAsia="Calibri" w:hAnsi="Times New Roman" w:cs="Times New Roman"/>
                <w:sz w:val="24"/>
                <w:szCs w:val="24"/>
              </w:rPr>
            </w:pPr>
          </w:p>
        </w:tc>
      </w:tr>
    </w:tbl>
    <w:p w14:paraId="26080A43" w14:textId="66D3A833" w:rsidR="00191A83" w:rsidRPr="006660C2" w:rsidRDefault="00DA7091" w:rsidP="00DA7091">
      <w:pPr>
        <w:spacing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 xml:space="preserve"> </w:t>
      </w:r>
    </w:p>
    <w:p w14:paraId="0FA1DF9C" w14:textId="37F863E0" w:rsidR="00DA7091" w:rsidRPr="00DA7091" w:rsidRDefault="00DA7091" w:rsidP="00191A83">
      <w:pPr>
        <w:pStyle w:val="Heading3"/>
        <w:numPr>
          <w:ilvl w:val="2"/>
          <w:numId w:val="10"/>
        </w:numPr>
        <w:spacing w:line="480" w:lineRule="auto"/>
        <w:rPr>
          <w:lang w:val="en-US"/>
        </w:rPr>
      </w:pPr>
      <w:bookmarkStart w:id="116" w:name="_Toc153826382"/>
      <w:r w:rsidRPr="00DA7091">
        <w:rPr>
          <w:lang w:val="en-US"/>
        </w:rPr>
        <w:t>Major Theme 4</w:t>
      </w:r>
      <w:bookmarkStart w:id="117" w:name="_Hlk148104371"/>
      <w:r w:rsidRPr="00DA7091">
        <w:rPr>
          <w:lang w:val="en-US"/>
        </w:rPr>
        <w:t xml:space="preserve">: </w:t>
      </w:r>
      <w:bookmarkStart w:id="118" w:name="_Hlk148104264"/>
      <w:r w:rsidRPr="00DA7091">
        <w:rPr>
          <w:lang w:val="en-US"/>
        </w:rPr>
        <w:t>Recommendations</w:t>
      </w:r>
      <w:bookmarkEnd w:id="118"/>
      <w:r w:rsidRPr="00DA7091">
        <w:rPr>
          <w:lang w:val="en-US"/>
        </w:rPr>
        <w:t xml:space="preserve"> </w:t>
      </w:r>
      <w:bookmarkStart w:id="119" w:name="_Hlk148105287"/>
      <w:r w:rsidRPr="00DA7091">
        <w:rPr>
          <w:lang w:val="en-US"/>
        </w:rPr>
        <w:t>suggested to online shops</w:t>
      </w:r>
      <w:bookmarkEnd w:id="116"/>
      <w:bookmarkEnd w:id="117"/>
      <w:bookmarkEnd w:id="119"/>
    </w:p>
    <w:p w14:paraId="500C0A2F" w14:textId="67A47F5C" w:rsidR="00DA7091" w:rsidRDefault="00DA7091" w:rsidP="00DA7091">
      <w:pPr>
        <w:spacing w:line="480" w:lineRule="auto"/>
        <w:jc w:val="both"/>
        <w:rPr>
          <w:rFonts w:ascii="Times New Roman" w:hAnsi="Times New Roman" w:cs="Times New Roman"/>
          <w:bCs/>
          <w:sz w:val="24"/>
          <w:szCs w:val="24"/>
        </w:rPr>
      </w:pPr>
      <w:r w:rsidRPr="00DA7091">
        <w:rPr>
          <w:rFonts w:ascii="Times New Roman" w:hAnsi="Times New Roman" w:cs="Times New Roman"/>
          <w:bCs/>
          <w:sz w:val="24"/>
          <w:szCs w:val="24"/>
          <w:lang w:val="en-US"/>
        </w:rPr>
        <w:t xml:space="preserve">Finally, the data presented a fourth and final major theme – recommendations suggested to online shops. This theme </w:t>
      </w:r>
      <w:r w:rsidR="006660C2">
        <w:rPr>
          <w:rFonts w:ascii="Times New Roman" w:hAnsi="Times New Roman" w:cs="Times New Roman"/>
          <w:bCs/>
          <w:sz w:val="24"/>
          <w:szCs w:val="24"/>
          <w:lang w:val="en-US"/>
        </w:rPr>
        <w:t xml:space="preserve">as indicated in Table 4.5 </w:t>
      </w:r>
      <w:r w:rsidRPr="00DA7091">
        <w:rPr>
          <w:rFonts w:ascii="Times New Roman" w:hAnsi="Times New Roman" w:cs="Times New Roman"/>
          <w:bCs/>
          <w:sz w:val="24"/>
          <w:szCs w:val="24"/>
          <w:lang w:val="en-US"/>
        </w:rPr>
        <w:t xml:space="preserve">aligns to the fourth objective which is to </w:t>
      </w:r>
      <w:r w:rsidRPr="00DA7091">
        <w:rPr>
          <w:rFonts w:ascii="Times New Roman" w:hAnsi="Times New Roman" w:cs="Times New Roman"/>
          <w:bCs/>
          <w:sz w:val="24"/>
          <w:szCs w:val="24"/>
        </w:rPr>
        <w:t>make recommendations of strategies that online grocery retailers could use to retain or gain consumers based on changing customer attitudes to online grocery purchases. Most suggestions aired by the participants had to mainly do with improvement of privacy and security legislations which then qualified as the first sub-theme (Participants 1, 4, 7, 9, 12). The second sub-theme that emerged from the findings was -</w:t>
      </w:r>
      <w:r w:rsidRPr="00DA7091">
        <w:rPr>
          <w:rFonts w:ascii="Times New Roman" w:hAnsi="Times New Roman" w:cs="Times New Roman"/>
          <w:bCs/>
          <w:sz w:val="24"/>
          <w:szCs w:val="24"/>
          <w:lang w:val="en-US"/>
        </w:rPr>
        <w:t xml:space="preserve"> e-retailers to satisfy all promised service to customers (Participant 2)</w:t>
      </w:r>
      <w:r w:rsidRPr="00DA7091">
        <w:rPr>
          <w:rFonts w:ascii="Times New Roman" w:hAnsi="Times New Roman" w:cs="Times New Roman"/>
          <w:bCs/>
          <w:sz w:val="24"/>
          <w:szCs w:val="24"/>
        </w:rPr>
        <w:t>.</w:t>
      </w:r>
    </w:p>
    <w:p w14:paraId="6A3D0701" w14:textId="77777777" w:rsidR="00AC0A62" w:rsidRPr="00AC0A62" w:rsidRDefault="00AC0A62" w:rsidP="00AC0A62">
      <w:pPr>
        <w:spacing w:line="360" w:lineRule="auto"/>
        <w:jc w:val="both"/>
        <w:rPr>
          <w:rFonts w:ascii="Times New Roman" w:eastAsia="Calibri" w:hAnsi="Times New Roman" w:cs="Times New Roman"/>
          <w:b/>
          <w:bCs/>
          <w:kern w:val="2"/>
          <w:sz w:val="24"/>
          <w:szCs w:val="24"/>
          <w:lang w:val="en-US"/>
          <w14:ligatures w14:val="standardContextual"/>
        </w:rPr>
      </w:pPr>
      <w:r w:rsidRPr="00AC0A62">
        <w:rPr>
          <w:rFonts w:ascii="Times New Roman" w:eastAsia="Calibri" w:hAnsi="Times New Roman" w:cs="Times New Roman"/>
          <w:b/>
          <w:bCs/>
          <w:kern w:val="2"/>
          <w:sz w:val="24"/>
          <w:szCs w:val="24"/>
          <w:lang w:val="en-US"/>
          <w14:ligatures w14:val="standardContextual"/>
        </w:rPr>
        <w:t xml:space="preserve">Table 4.5: Theme 4 – </w:t>
      </w:r>
      <w:bookmarkStart w:id="120" w:name="_Hlk148104037"/>
      <w:r w:rsidRPr="00AC0A62">
        <w:rPr>
          <w:rFonts w:ascii="Times New Roman" w:eastAsia="Calibri" w:hAnsi="Times New Roman" w:cs="Times New Roman"/>
          <w:b/>
          <w:bCs/>
          <w:kern w:val="2"/>
          <w:sz w:val="24"/>
          <w:szCs w:val="24"/>
          <w:lang w:val="en-US"/>
          <w14:ligatures w14:val="standardContextual"/>
        </w:rPr>
        <w:t>Recommendations suggested to online shops</w:t>
      </w:r>
    </w:p>
    <w:tbl>
      <w:tblPr>
        <w:tblStyle w:val="TableGrid5"/>
        <w:tblW w:w="9625" w:type="dxa"/>
        <w:tblLook w:val="04A0" w:firstRow="1" w:lastRow="0" w:firstColumn="1" w:lastColumn="0" w:noHBand="0" w:noVBand="1"/>
      </w:tblPr>
      <w:tblGrid>
        <w:gridCol w:w="5125"/>
        <w:gridCol w:w="2430"/>
        <w:gridCol w:w="2070"/>
      </w:tblGrid>
      <w:tr w:rsidR="00AC0A62" w:rsidRPr="00AC0A62" w14:paraId="5BA95BC8" w14:textId="77777777" w:rsidTr="002A41EA">
        <w:tc>
          <w:tcPr>
            <w:tcW w:w="5125" w:type="dxa"/>
            <w:shd w:val="clear" w:color="auto" w:fill="92D050"/>
          </w:tcPr>
          <w:bookmarkEnd w:id="120"/>
          <w:p w14:paraId="42429FF5" w14:textId="77777777" w:rsidR="00AC0A62" w:rsidRPr="00AC0A62" w:rsidRDefault="00AC0A62" w:rsidP="00AC0A62">
            <w:pPr>
              <w:spacing w:line="360" w:lineRule="auto"/>
              <w:jc w:val="both"/>
              <w:rPr>
                <w:rFonts w:ascii="Times New Roman" w:eastAsia="Calibri" w:hAnsi="Times New Roman" w:cs="Times New Roman"/>
                <w:sz w:val="24"/>
                <w:szCs w:val="24"/>
              </w:rPr>
            </w:pPr>
            <w:r w:rsidRPr="00AC0A62">
              <w:rPr>
                <w:rFonts w:ascii="Times New Roman" w:eastAsia="Calibri" w:hAnsi="Times New Roman" w:cs="Times New Roman"/>
                <w:b/>
                <w:bCs/>
                <w:sz w:val="24"/>
                <w:szCs w:val="24"/>
              </w:rPr>
              <w:t>Interview excerpts</w:t>
            </w:r>
          </w:p>
        </w:tc>
        <w:tc>
          <w:tcPr>
            <w:tcW w:w="2430" w:type="dxa"/>
            <w:shd w:val="clear" w:color="auto" w:fill="92D050"/>
          </w:tcPr>
          <w:p w14:paraId="10FF57BE" w14:textId="77777777" w:rsidR="00AC0A62" w:rsidRPr="00AC0A62" w:rsidRDefault="00AC0A62" w:rsidP="00AC0A62">
            <w:pPr>
              <w:spacing w:line="360" w:lineRule="auto"/>
              <w:jc w:val="both"/>
              <w:rPr>
                <w:rFonts w:ascii="Times New Roman" w:eastAsia="Calibri" w:hAnsi="Times New Roman" w:cs="Times New Roman"/>
                <w:sz w:val="24"/>
                <w:szCs w:val="24"/>
              </w:rPr>
            </w:pPr>
            <w:r w:rsidRPr="00AC0A62">
              <w:rPr>
                <w:rFonts w:ascii="Times New Roman" w:eastAsia="Calibri" w:hAnsi="Times New Roman" w:cs="Times New Roman"/>
                <w:b/>
                <w:bCs/>
                <w:sz w:val="24"/>
                <w:szCs w:val="24"/>
              </w:rPr>
              <w:t>Sub-themes</w:t>
            </w:r>
          </w:p>
        </w:tc>
        <w:tc>
          <w:tcPr>
            <w:tcW w:w="2070" w:type="dxa"/>
            <w:shd w:val="clear" w:color="auto" w:fill="92D050"/>
          </w:tcPr>
          <w:p w14:paraId="2ED5D06B" w14:textId="77777777" w:rsidR="00AC0A62" w:rsidRPr="00AC0A62" w:rsidRDefault="00AC0A62" w:rsidP="00AC0A62">
            <w:pPr>
              <w:spacing w:line="360" w:lineRule="auto"/>
              <w:jc w:val="both"/>
              <w:rPr>
                <w:rFonts w:ascii="Times New Roman" w:eastAsia="Calibri" w:hAnsi="Times New Roman" w:cs="Times New Roman"/>
                <w:sz w:val="24"/>
                <w:szCs w:val="24"/>
              </w:rPr>
            </w:pPr>
            <w:r w:rsidRPr="00AC0A62">
              <w:rPr>
                <w:rFonts w:ascii="Times New Roman" w:eastAsia="Calibri" w:hAnsi="Times New Roman" w:cs="Times New Roman"/>
                <w:b/>
                <w:bCs/>
                <w:sz w:val="24"/>
                <w:szCs w:val="24"/>
              </w:rPr>
              <w:t>Themes</w:t>
            </w:r>
          </w:p>
        </w:tc>
      </w:tr>
      <w:tr w:rsidR="00AC0A62" w:rsidRPr="00AC0A62" w14:paraId="71800DDD" w14:textId="77777777" w:rsidTr="00AC0A62">
        <w:tc>
          <w:tcPr>
            <w:tcW w:w="5125" w:type="dxa"/>
            <w:shd w:val="clear" w:color="auto" w:fill="E7E6E6"/>
          </w:tcPr>
          <w:p w14:paraId="0B32E95E" w14:textId="77777777" w:rsidR="00AC0A62" w:rsidRPr="00AC0A62" w:rsidRDefault="00AC0A62" w:rsidP="00AC0A62">
            <w:pPr>
              <w:spacing w:line="360" w:lineRule="auto"/>
              <w:jc w:val="both"/>
              <w:rPr>
                <w:rFonts w:ascii="Times New Roman" w:eastAsia="Calibri" w:hAnsi="Times New Roman" w:cs="Times New Roman"/>
                <w:iCs/>
                <w:sz w:val="24"/>
                <w:szCs w:val="24"/>
              </w:rPr>
            </w:pPr>
            <w:r w:rsidRPr="00AC0A62">
              <w:rPr>
                <w:rFonts w:ascii="Times New Roman" w:eastAsia="Calibri" w:hAnsi="Times New Roman" w:cs="Times New Roman"/>
                <w:i/>
                <w:sz w:val="24"/>
                <w:szCs w:val="24"/>
              </w:rPr>
              <w:t>“The more secure payment system I would suggest would be maybe a two-step verification where there has to be notice that's made available to your bank account then you have to give approval through giving notice.”</w:t>
            </w:r>
            <w:r w:rsidRPr="00AC0A62">
              <w:rPr>
                <w:rFonts w:ascii="Times New Roman" w:eastAsia="Calibri" w:hAnsi="Times New Roman" w:cs="Times New Roman"/>
                <w:iCs/>
                <w:sz w:val="24"/>
                <w:szCs w:val="24"/>
              </w:rPr>
              <w:t xml:space="preserve"> Participant 4 </w:t>
            </w:r>
          </w:p>
          <w:p w14:paraId="3B2F693B" w14:textId="77777777" w:rsidR="00AC0A62" w:rsidRPr="00AC0A62" w:rsidRDefault="00AC0A62" w:rsidP="00AC0A62">
            <w:pPr>
              <w:spacing w:line="360" w:lineRule="auto"/>
              <w:jc w:val="both"/>
              <w:rPr>
                <w:rFonts w:ascii="Times New Roman" w:eastAsia="Calibri" w:hAnsi="Times New Roman" w:cs="Times New Roman"/>
                <w:iCs/>
                <w:sz w:val="24"/>
                <w:szCs w:val="24"/>
              </w:rPr>
            </w:pPr>
            <w:r w:rsidRPr="00AC0A62">
              <w:rPr>
                <w:rFonts w:ascii="Times New Roman" w:eastAsia="Calibri" w:hAnsi="Times New Roman" w:cs="Times New Roman"/>
                <w:i/>
                <w:sz w:val="24"/>
                <w:szCs w:val="24"/>
              </w:rPr>
              <w:lastRenderedPageBreak/>
              <w:t>“Retailers have the option to disclose on their websites the security measures they use to safeguard client data. This can also go a long way to imprint trust in the customers.”</w:t>
            </w:r>
            <w:r w:rsidRPr="00AC0A62">
              <w:rPr>
                <w:rFonts w:ascii="Times New Roman" w:eastAsia="Calibri" w:hAnsi="Times New Roman" w:cs="Times New Roman"/>
                <w:iCs/>
                <w:sz w:val="24"/>
                <w:szCs w:val="24"/>
              </w:rPr>
              <w:t xml:space="preserve"> Participant 7</w:t>
            </w:r>
          </w:p>
          <w:p w14:paraId="24E4CB1C" w14:textId="77777777" w:rsidR="00AC0A62" w:rsidRPr="00AC0A62" w:rsidRDefault="00AC0A62" w:rsidP="00AC0A62">
            <w:pPr>
              <w:spacing w:line="360" w:lineRule="auto"/>
              <w:jc w:val="both"/>
              <w:rPr>
                <w:rFonts w:ascii="Times New Roman" w:eastAsia="Calibri" w:hAnsi="Times New Roman" w:cs="Times New Roman"/>
                <w:i/>
                <w:sz w:val="24"/>
                <w:szCs w:val="24"/>
              </w:rPr>
            </w:pPr>
          </w:p>
          <w:p w14:paraId="7850C05E" w14:textId="77777777" w:rsidR="00AC0A62" w:rsidRPr="00AC0A62" w:rsidRDefault="00AC0A62" w:rsidP="00AC0A62">
            <w:pPr>
              <w:spacing w:line="360" w:lineRule="auto"/>
              <w:jc w:val="both"/>
              <w:rPr>
                <w:rFonts w:ascii="Times New Roman" w:eastAsia="Calibri" w:hAnsi="Times New Roman" w:cs="Times New Roman"/>
                <w:iCs/>
                <w:sz w:val="24"/>
                <w:szCs w:val="24"/>
              </w:rPr>
            </w:pPr>
            <w:r w:rsidRPr="00AC0A62">
              <w:rPr>
                <w:rFonts w:ascii="Times New Roman" w:eastAsia="Calibri" w:hAnsi="Times New Roman" w:cs="Times New Roman"/>
                <w:i/>
                <w:sz w:val="24"/>
                <w:szCs w:val="24"/>
              </w:rPr>
              <w:t xml:space="preserve">Regards risk secure online payment methods, I would always use a credit card because you can get a refund in the event of something going wrong. Whereas the debit card, you're not always guaranteed a refund. So yeah, </w:t>
            </w:r>
            <w:proofErr w:type="gramStart"/>
            <w:r w:rsidRPr="00AC0A62">
              <w:rPr>
                <w:rFonts w:ascii="Times New Roman" w:eastAsia="Calibri" w:hAnsi="Times New Roman" w:cs="Times New Roman"/>
                <w:i/>
                <w:sz w:val="24"/>
                <w:szCs w:val="24"/>
              </w:rPr>
              <w:t>definitely credit</w:t>
            </w:r>
            <w:proofErr w:type="gramEnd"/>
            <w:r w:rsidRPr="00AC0A62">
              <w:rPr>
                <w:rFonts w:ascii="Times New Roman" w:eastAsia="Calibri" w:hAnsi="Times New Roman" w:cs="Times New Roman"/>
                <w:i/>
                <w:sz w:val="24"/>
                <w:szCs w:val="24"/>
              </w:rPr>
              <w:t xml:space="preserve"> card for online purchases because of the fact that you can always claim a refund. </w:t>
            </w:r>
            <w:r w:rsidRPr="00AC0A62">
              <w:rPr>
                <w:rFonts w:ascii="Times New Roman" w:eastAsia="Calibri" w:hAnsi="Times New Roman" w:cs="Times New Roman"/>
                <w:iCs/>
                <w:sz w:val="24"/>
                <w:szCs w:val="24"/>
              </w:rPr>
              <w:t>Participant 9</w:t>
            </w:r>
          </w:p>
        </w:tc>
        <w:tc>
          <w:tcPr>
            <w:tcW w:w="2430" w:type="dxa"/>
            <w:shd w:val="clear" w:color="auto" w:fill="E7E6E6"/>
          </w:tcPr>
          <w:p w14:paraId="4CF0D620" w14:textId="77777777" w:rsidR="00AC0A62" w:rsidRPr="00AC0A62" w:rsidRDefault="00AC0A62" w:rsidP="001B4E00">
            <w:pPr>
              <w:spacing w:line="360" w:lineRule="auto"/>
              <w:rPr>
                <w:rFonts w:ascii="Times New Roman" w:eastAsia="Calibri" w:hAnsi="Times New Roman" w:cs="Times New Roman"/>
                <w:sz w:val="24"/>
                <w:szCs w:val="24"/>
              </w:rPr>
            </w:pPr>
            <w:r w:rsidRPr="00AC0A62">
              <w:rPr>
                <w:rFonts w:ascii="Times New Roman" w:eastAsia="Calibri" w:hAnsi="Times New Roman" w:cs="Times New Roman"/>
                <w:sz w:val="24"/>
                <w:szCs w:val="24"/>
              </w:rPr>
              <w:lastRenderedPageBreak/>
              <w:t>Improve privacy and security legislations</w:t>
            </w:r>
          </w:p>
        </w:tc>
        <w:tc>
          <w:tcPr>
            <w:tcW w:w="2070" w:type="dxa"/>
            <w:shd w:val="clear" w:color="auto" w:fill="B4C6E7"/>
          </w:tcPr>
          <w:p w14:paraId="4E536CC1" w14:textId="77777777" w:rsidR="00AC0A62" w:rsidRPr="00AC0A62" w:rsidRDefault="00AC0A62" w:rsidP="001B4E00">
            <w:pPr>
              <w:spacing w:line="360" w:lineRule="auto"/>
              <w:rPr>
                <w:rFonts w:ascii="Times New Roman" w:eastAsia="Calibri" w:hAnsi="Times New Roman" w:cs="Times New Roman"/>
                <w:sz w:val="24"/>
                <w:szCs w:val="24"/>
              </w:rPr>
            </w:pPr>
            <w:r w:rsidRPr="00AC0A62">
              <w:rPr>
                <w:rFonts w:ascii="Times New Roman" w:eastAsia="Calibri" w:hAnsi="Times New Roman" w:cs="Times New Roman"/>
                <w:sz w:val="24"/>
                <w:szCs w:val="24"/>
              </w:rPr>
              <w:t>Recommendations suggested to online shops</w:t>
            </w:r>
          </w:p>
        </w:tc>
      </w:tr>
      <w:tr w:rsidR="00AC0A62" w:rsidRPr="00AC0A62" w14:paraId="2F31A927" w14:textId="77777777" w:rsidTr="00AC0A62">
        <w:tc>
          <w:tcPr>
            <w:tcW w:w="5125" w:type="dxa"/>
            <w:shd w:val="clear" w:color="auto" w:fill="F7CAAC"/>
          </w:tcPr>
          <w:p w14:paraId="58A0CAC0" w14:textId="77777777" w:rsidR="00AC0A62" w:rsidRPr="00AC0A62" w:rsidRDefault="00AC0A62" w:rsidP="00AC0A62">
            <w:pPr>
              <w:spacing w:line="360" w:lineRule="auto"/>
              <w:jc w:val="both"/>
              <w:rPr>
                <w:rFonts w:ascii="Times New Roman" w:eastAsia="Calibri" w:hAnsi="Times New Roman" w:cs="Times New Roman"/>
                <w:iCs/>
                <w:sz w:val="24"/>
                <w:szCs w:val="24"/>
              </w:rPr>
            </w:pPr>
            <w:r w:rsidRPr="00AC0A62">
              <w:rPr>
                <w:rFonts w:ascii="Times New Roman" w:eastAsia="Calibri" w:hAnsi="Times New Roman" w:cs="Times New Roman"/>
                <w:sz w:val="24"/>
                <w:szCs w:val="24"/>
              </w:rPr>
              <w:t>“</w:t>
            </w:r>
            <w:r w:rsidRPr="00AC0A62">
              <w:rPr>
                <w:rFonts w:ascii="Times New Roman" w:eastAsia="Calibri" w:hAnsi="Times New Roman" w:cs="Times New Roman"/>
                <w:i/>
                <w:sz w:val="24"/>
                <w:szCs w:val="24"/>
              </w:rPr>
              <w:t xml:space="preserve">A detailed list of the specs and primary specs of whatever it is that you're buying. primarily is just the appearance of what it is you're going to get. It </w:t>
            </w:r>
            <w:proofErr w:type="gramStart"/>
            <w:r w:rsidRPr="00AC0A62">
              <w:rPr>
                <w:rFonts w:ascii="Times New Roman" w:eastAsia="Calibri" w:hAnsi="Times New Roman" w:cs="Times New Roman"/>
                <w:i/>
                <w:sz w:val="24"/>
                <w:szCs w:val="24"/>
              </w:rPr>
              <w:t>has to</w:t>
            </w:r>
            <w:proofErr w:type="gramEnd"/>
            <w:r w:rsidRPr="00AC0A62">
              <w:rPr>
                <w:rFonts w:ascii="Times New Roman" w:eastAsia="Calibri" w:hAnsi="Times New Roman" w:cs="Times New Roman"/>
                <w:i/>
                <w:sz w:val="24"/>
                <w:szCs w:val="24"/>
              </w:rPr>
              <w:t xml:space="preserve"> be kind of in line with exactly what the product is about and how it's looking exactly.”</w:t>
            </w:r>
            <w:r w:rsidRPr="00AC0A62">
              <w:rPr>
                <w:rFonts w:ascii="Times New Roman" w:eastAsia="Calibri" w:hAnsi="Times New Roman" w:cs="Times New Roman"/>
                <w:iCs/>
                <w:sz w:val="24"/>
                <w:szCs w:val="24"/>
              </w:rPr>
              <w:t xml:space="preserve"> Participant 3</w:t>
            </w:r>
          </w:p>
          <w:p w14:paraId="2B8EFE25" w14:textId="77777777" w:rsidR="00AC0A62" w:rsidRPr="00AC0A62" w:rsidRDefault="00AC0A62" w:rsidP="00AC0A62">
            <w:pPr>
              <w:spacing w:line="360" w:lineRule="auto"/>
              <w:jc w:val="both"/>
              <w:rPr>
                <w:rFonts w:ascii="Times New Roman" w:eastAsia="Calibri" w:hAnsi="Times New Roman" w:cs="Times New Roman"/>
                <w:iCs/>
                <w:sz w:val="24"/>
                <w:szCs w:val="24"/>
              </w:rPr>
            </w:pPr>
            <w:r w:rsidRPr="00AC0A62">
              <w:rPr>
                <w:rFonts w:ascii="Times New Roman" w:eastAsia="Calibri" w:hAnsi="Times New Roman" w:cs="Times New Roman"/>
                <w:i/>
                <w:sz w:val="24"/>
                <w:szCs w:val="24"/>
              </w:rPr>
              <w:t>“I personally think shops may also post all of the information on their website or provide customers easy access to place orders, inspect the product upon delivery, and pay only when they are happy with the product's quality and delivery.”</w:t>
            </w:r>
            <w:r w:rsidRPr="00AC0A62">
              <w:rPr>
                <w:rFonts w:ascii="Times New Roman" w:eastAsia="Calibri" w:hAnsi="Times New Roman" w:cs="Times New Roman"/>
                <w:iCs/>
                <w:sz w:val="24"/>
                <w:szCs w:val="24"/>
              </w:rPr>
              <w:t xml:space="preserve">  Participant 5</w:t>
            </w:r>
          </w:p>
          <w:p w14:paraId="27B8957A" w14:textId="77777777" w:rsidR="00AC0A62" w:rsidRPr="00AC0A62" w:rsidRDefault="00AC0A62" w:rsidP="00AC0A62">
            <w:pPr>
              <w:spacing w:line="360" w:lineRule="auto"/>
              <w:jc w:val="both"/>
              <w:rPr>
                <w:rFonts w:ascii="Times New Roman" w:eastAsia="Calibri" w:hAnsi="Times New Roman" w:cs="Times New Roman"/>
                <w:sz w:val="24"/>
                <w:szCs w:val="24"/>
              </w:rPr>
            </w:pPr>
          </w:p>
        </w:tc>
        <w:tc>
          <w:tcPr>
            <w:tcW w:w="2430" w:type="dxa"/>
            <w:shd w:val="clear" w:color="auto" w:fill="F7CAAC"/>
          </w:tcPr>
          <w:p w14:paraId="6F4B4076" w14:textId="72D1F3F2" w:rsidR="00AC0A62" w:rsidRPr="00AC0A62" w:rsidRDefault="001B4E00" w:rsidP="00AC0A62">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E</w:t>
            </w:r>
            <w:r w:rsidR="00AC0A62" w:rsidRPr="00AC0A62">
              <w:rPr>
                <w:rFonts w:ascii="Times New Roman" w:eastAsia="Calibri" w:hAnsi="Times New Roman" w:cs="Times New Roman"/>
                <w:sz w:val="24"/>
                <w:szCs w:val="24"/>
              </w:rPr>
              <w:t>-retailers to satisfy all promised service to customers</w:t>
            </w:r>
          </w:p>
        </w:tc>
        <w:tc>
          <w:tcPr>
            <w:tcW w:w="2070" w:type="dxa"/>
            <w:shd w:val="clear" w:color="auto" w:fill="B4C6E7"/>
          </w:tcPr>
          <w:p w14:paraId="34F4D239" w14:textId="77777777" w:rsidR="00AC0A62" w:rsidRPr="00AC0A62" w:rsidRDefault="00AC0A62" w:rsidP="00AC0A62">
            <w:pPr>
              <w:spacing w:line="360" w:lineRule="auto"/>
              <w:jc w:val="both"/>
              <w:rPr>
                <w:rFonts w:ascii="Times New Roman" w:eastAsia="Calibri" w:hAnsi="Times New Roman" w:cs="Times New Roman"/>
                <w:sz w:val="24"/>
                <w:szCs w:val="24"/>
              </w:rPr>
            </w:pPr>
          </w:p>
        </w:tc>
      </w:tr>
    </w:tbl>
    <w:p w14:paraId="62483D7B" w14:textId="77777777" w:rsidR="00AC0A62" w:rsidRPr="00AC0A62" w:rsidRDefault="00AC0A62" w:rsidP="00DA7091">
      <w:pPr>
        <w:spacing w:line="480" w:lineRule="auto"/>
        <w:jc w:val="both"/>
        <w:rPr>
          <w:rFonts w:ascii="Times New Roman" w:hAnsi="Times New Roman" w:cs="Times New Roman"/>
          <w:bCs/>
          <w:sz w:val="24"/>
          <w:szCs w:val="24"/>
          <w:lang w:val="en-US"/>
        </w:rPr>
      </w:pPr>
    </w:p>
    <w:p w14:paraId="294C822C" w14:textId="2D57FA38" w:rsidR="00DA7091" w:rsidRPr="00DA7091" w:rsidRDefault="00F032AE" w:rsidP="00191A83">
      <w:pPr>
        <w:pStyle w:val="Heading2"/>
        <w:numPr>
          <w:ilvl w:val="1"/>
          <w:numId w:val="10"/>
        </w:numPr>
        <w:spacing w:line="480" w:lineRule="auto"/>
        <w:rPr>
          <w:lang w:val="en-US"/>
        </w:rPr>
      </w:pPr>
      <w:r>
        <w:rPr>
          <w:lang w:val="en-US"/>
        </w:rPr>
        <w:t xml:space="preserve"> </w:t>
      </w:r>
      <w:bookmarkStart w:id="121" w:name="_Toc153826383"/>
      <w:r w:rsidR="00DA7091" w:rsidRPr="00DA7091">
        <w:rPr>
          <w:lang w:val="en-US"/>
        </w:rPr>
        <w:t>Chapter summary</w:t>
      </w:r>
      <w:bookmarkEnd w:id="121"/>
    </w:p>
    <w:p w14:paraId="772AAD52" w14:textId="535E0383" w:rsidR="00DA7091" w:rsidRDefault="00DA7091" w:rsidP="00DA7091">
      <w:pPr>
        <w:spacing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 xml:space="preserve">This chapter set </w:t>
      </w:r>
      <w:r w:rsidR="001B4E00">
        <w:rPr>
          <w:rFonts w:ascii="Times New Roman" w:hAnsi="Times New Roman" w:cs="Times New Roman"/>
          <w:bCs/>
          <w:sz w:val="24"/>
          <w:szCs w:val="24"/>
          <w:lang w:val="en-US"/>
        </w:rPr>
        <w:t xml:space="preserve">out </w:t>
      </w:r>
      <w:r w:rsidRPr="00DA7091">
        <w:rPr>
          <w:rFonts w:ascii="Times New Roman" w:hAnsi="Times New Roman" w:cs="Times New Roman"/>
          <w:bCs/>
          <w:sz w:val="24"/>
          <w:szCs w:val="24"/>
          <w:lang w:val="en-US"/>
        </w:rPr>
        <w:t xml:space="preserve">to present the findings from data collected through in-depth interviews. First presented was the demographic data of the 12 participants who managed to provide their time for the interviews. The chapter then went further to present the findings relating to consumer attitudes towards online grocery shopping. These findings were presented in major </w:t>
      </w:r>
      <w:r w:rsidRPr="00DA7091">
        <w:rPr>
          <w:rFonts w:ascii="Times New Roman" w:hAnsi="Times New Roman" w:cs="Times New Roman"/>
          <w:bCs/>
          <w:sz w:val="24"/>
          <w:szCs w:val="24"/>
          <w:lang w:val="en-US"/>
        </w:rPr>
        <w:lastRenderedPageBreak/>
        <w:t xml:space="preserve">themes in accordance </w:t>
      </w:r>
      <w:proofErr w:type="gramStart"/>
      <w:r w:rsidRPr="00DA7091">
        <w:rPr>
          <w:rFonts w:ascii="Times New Roman" w:hAnsi="Times New Roman" w:cs="Times New Roman"/>
          <w:bCs/>
          <w:sz w:val="24"/>
          <w:szCs w:val="24"/>
          <w:lang w:val="en-US"/>
        </w:rPr>
        <w:t>to</w:t>
      </w:r>
      <w:proofErr w:type="gramEnd"/>
      <w:r w:rsidRPr="00DA7091">
        <w:rPr>
          <w:rFonts w:ascii="Times New Roman" w:hAnsi="Times New Roman" w:cs="Times New Roman"/>
          <w:bCs/>
          <w:sz w:val="24"/>
          <w:szCs w:val="24"/>
          <w:lang w:val="en-US"/>
        </w:rPr>
        <w:t xml:space="preserve"> their alignment with the study objectives. From the major themes, sub-themes were generated with provision of discounts to attract customers to retailer products and advertisements and promotions emerging under the first objective. On the second objective, convenience and time saving and the need for physical touch to ascertain quality appearing as the sub-themes. Product risk and credit card fraud stood out as the sub-themes under</w:t>
      </w:r>
      <w:r w:rsidR="001B4E00">
        <w:rPr>
          <w:rFonts w:ascii="Times New Roman" w:hAnsi="Times New Roman" w:cs="Times New Roman"/>
          <w:bCs/>
          <w:sz w:val="24"/>
          <w:szCs w:val="24"/>
          <w:lang w:val="en-US"/>
        </w:rPr>
        <w:t xml:space="preserve"> the</w:t>
      </w:r>
      <w:r w:rsidRPr="00DA7091">
        <w:rPr>
          <w:rFonts w:ascii="Times New Roman" w:hAnsi="Times New Roman" w:cs="Times New Roman"/>
          <w:bCs/>
          <w:sz w:val="24"/>
          <w:szCs w:val="24"/>
          <w:lang w:val="en-US"/>
        </w:rPr>
        <w:t xml:space="preserve"> third objective while improvement on privacy and security regulations represented sub-themes from </w:t>
      </w:r>
      <w:r w:rsidR="001B4E00">
        <w:rPr>
          <w:rFonts w:ascii="Times New Roman" w:hAnsi="Times New Roman" w:cs="Times New Roman"/>
          <w:bCs/>
          <w:sz w:val="24"/>
          <w:szCs w:val="24"/>
          <w:lang w:val="en-US"/>
        </w:rPr>
        <w:t xml:space="preserve">the </w:t>
      </w:r>
      <w:r w:rsidRPr="00DA7091">
        <w:rPr>
          <w:rFonts w:ascii="Times New Roman" w:hAnsi="Times New Roman" w:cs="Times New Roman"/>
          <w:bCs/>
          <w:sz w:val="24"/>
          <w:szCs w:val="24"/>
          <w:lang w:val="en-US"/>
        </w:rPr>
        <w:t xml:space="preserve">fourth objective. Discussion of findings in accordance </w:t>
      </w:r>
      <w:proofErr w:type="gramStart"/>
      <w:r w:rsidRPr="00DA7091">
        <w:rPr>
          <w:rFonts w:ascii="Times New Roman" w:hAnsi="Times New Roman" w:cs="Times New Roman"/>
          <w:bCs/>
          <w:sz w:val="24"/>
          <w:szCs w:val="24"/>
          <w:lang w:val="en-US"/>
        </w:rPr>
        <w:t>to</w:t>
      </w:r>
      <w:proofErr w:type="gramEnd"/>
      <w:r w:rsidRPr="00DA7091">
        <w:rPr>
          <w:rFonts w:ascii="Times New Roman" w:hAnsi="Times New Roman" w:cs="Times New Roman"/>
          <w:bCs/>
          <w:sz w:val="24"/>
          <w:szCs w:val="24"/>
          <w:lang w:val="en-US"/>
        </w:rPr>
        <w:t xml:space="preserve"> retailer strategies on customer acquisition and retention, drivers of online shopping, online shopping risk prevalence, and recommendations suggested to online shops follows in the next chapter. </w:t>
      </w:r>
    </w:p>
    <w:p w14:paraId="56B9F1FB" w14:textId="77777777" w:rsidR="00191A83" w:rsidRDefault="00191A83" w:rsidP="00DA7091">
      <w:pPr>
        <w:spacing w:line="480" w:lineRule="auto"/>
        <w:jc w:val="both"/>
        <w:rPr>
          <w:rFonts w:ascii="Times New Roman" w:hAnsi="Times New Roman" w:cs="Times New Roman"/>
          <w:bCs/>
          <w:sz w:val="24"/>
          <w:szCs w:val="24"/>
          <w:lang w:val="en-US"/>
        </w:rPr>
      </w:pPr>
    </w:p>
    <w:p w14:paraId="2C822E4D" w14:textId="77777777" w:rsidR="00F032AE" w:rsidRDefault="00F032AE" w:rsidP="00DA7091">
      <w:pPr>
        <w:spacing w:line="480" w:lineRule="auto"/>
        <w:jc w:val="both"/>
        <w:rPr>
          <w:rFonts w:ascii="Times New Roman" w:hAnsi="Times New Roman" w:cs="Times New Roman"/>
          <w:bCs/>
          <w:sz w:val="24"/>
          <w:szCs w:val="24"/>
          <w:lang w:val="en-US"/>
        </w:rPr>
      </w:pPr>
    </w:p>
    <w:p w14:paraId="6F3EAADA" w14:textId="77777777" w:rsidR="00F032AE" w:rsidRDefault="00F032AE" w:rsidP="00DA7091">
      <w:pPr>
        <w:spacing w:line="480" w:lineRule="auto"/>
        <w:jc w:val="both"/>
        <w:rPr>
          <w:rFonts w:ascii="Times New Roman" w:hAnsi="Times New Roman" w:cs="Times New Roman"/>
          <w:bCs/>
          <w:sz w:val="24"/>
          <w:szCs w:val="24"/>
          <w:lang w:val="en-US"/>
        </w:rPr>
      </w:pPr>
    </w:p>
    <w:p w14:paraId="27FCF7B2" w14:textId="77777777" w:rsidR="00F032AE" w:rsidRDefault="00F032AE" w:rsidP="00DA7091">
      <w:pPr>
        <w:spacing w:line="480" w:lineRule="auto"/>
        <w:jc w:val="both"/>
        <w:rPr>
          <w:rFonts w:ascii="Times New Roman" w:hAnsi="Times New Roman" w:cs="Times New Roman"/>
          <w:bCs/>
          <w:sz w:val="24"/>
          <w:szCs w:val="24"/>
          <w:lang w:val="en-US"/>
        </w:rPr>
      </w:pPr>
    </w:p>
    <w:p w14:paraId="7035F84F" w14:textId="77777777" w:rsidR="00F032AE" w:rsidRDefault="00F032AE" w:rsidP="00DA7091">
      <w:pPr>
        <w:spacing w:line="480" w:lineRule="auto"/>
        <w:jc w:val="both"/>
        <w:rPr>
          <w:rFonts w:ascii="Times New Roman" w:hAnsi="Times New Roman" w:cs="Times New Roman"/>
          <w:bCs/>
          <w:sz w:val="24"/>
          <w:szCs w:val="24"/>
          <w:lang w:val="en-US"/>
        </w:rPr>
      </w:pPr>
    </w:p>
    <w:p w14:paraId="67518EEA" w14:textId="77777777" w:rsidR="00F032AE" w:rsidRDefault="00F032AE" w:rsidP="00DA7091">
      <w:pPr>
        <w:spacing w:line="480" w:lineRule="auto"/>
        <w:jc w:val="both"/>
        <w:rPr>
          <w:rFonts w:ascii="Times New Roman" w:hAnsi="Times New Roman" w:cs="Times New Roman"/>
          <w:bCs/>
          <w:sz w:val="24"/>
          <w:szCs w:val="24"/>
          <w:lang w:val="en-US"/>
        </w:rPr>
      </w:pPr>
    </w:p>
    <w:p w14:paraId="6C193F64" w14:textId="77777777" w:rsidR="00AC0A62" w:rsidRDefault="00AC0A62" w:rsidP="00DA7091">
      <w:pPr>
        <w:spacing w:line="480" w:lineRule="auto"/>
        <w:jc w:val="both"/>
        <w:rPr>
          <w:rFonts w:ascii="Times New Roman" w:hAnsi="Times New Roman" w:cs="Times New Roman"/>
          <w:bCs/>
          <w:sz w:val="24"/>
          <w:szCs w:val="24"/>
          <w:lang w:val="en-US"/>
        </w:rPr>
      </w:pPr>
    </w:p>
    <w:p w14:paraId="1DBED08A" w14:textId="77777777" w:rsidR="00AC0A62" w:rsidRDefault="00AC0A62" w:rsidP="00DA7091">
      <w:pPr>
        <w:spacing w:line="480" w:lineRule="auto"/>
        <w:jc w:val="both"/>
        <w:rPr>
          <w:rFonts w:ascii="Times New Roman" w:hAnsi="Times New Roman" w:cs="Times New Roman"/>
          <w:bCs/>
          <w:sz w:val="24"/>
          <w:szCs w:val="24"/>
          <w:lang w:val="en-US"/>
        </w:rPr>
      </w:pPr>
    </w:p>
    <w:p w14:paraId="7DC57FEC" w14:textId="77777777" w:rsidR="00AC0A62" w:rsidRDefault="00AC0A62" w:rsidP="00DA7091">
      <w:pPr>
        <w:spacing w:line="480" w:lineRule="auto"/>
        <w:jc w:val="both"/>
        <w:rPr>
          <w:rFonts w:ascii="Times New Roman" w:hAnsi="Times New Roman" w:cs="Times New Roman"/>
          <w:bCs/>
          <w:sz w:val="24"/>
          <w:szCs w:val="24"/>
          <w:lang w:val="en-US"/>
        </w:rPr>
      </w:pPr>
    </w:p>
    <w:p w14:paraId="60D4C86A" w14:textId="77777777" w:rsidR="00AC0A62" w:rsidRPr="00DA7091" w:rsidRDefault="00AC0A62" w:rsidP="00DA7091">
      <w:pPr>
        <w:spacing w:line="480" w:lineRule="auto"/>
        <w:jc w:val="both"/>
        <w:rPr>
          <w:rFonts w:ascii="Times New Roman" w:hAnsi="Times New Roman" w:cs="Times New Roman"/>
          <w:bCs/>
          <w:sz w:val="24"/>
          <w:szCs w:val="24"/>
          <w:lang w:val="en-US"/>
        </w:rPr>
      </w:pPr>
    </w:p>
    <w:p w14:paraId="3B480CBD" w14:textId="0DBC25E0" w:rsidR="00DA7091" w:rsidRPr="00DA7091" w:rsidRDefault="00DA7091" w:rsidP="00191A83">
      <w:pPr>
        <w:pStyle w:val="Heading1"/>
        <w:numPr>
          <w:ilvl w:val="0"/>
          <w:numId w:val="10"/>
        </w:numPr>
        <w:spacing w:line="480" w:lineRule="auto"/>
        <w:rPr>
          <w:lang w:val="en-US"/>
        </w:rPr>
      </w:pPr>
      <w:bookmarkStart w:id="122" w:name="_Toc153826384"/>
      <w:r w:rsidRPr="00DA7091">
        <w:rPr>
          <w:lang w:val="en-US"/>
        </w:rPr>
        <w:lastRenderedPageBreak/>
        <w:t>CHAPTER 5: Discussion of findings</w:t>
      </w:r>
      <w:bookmarkEnd w:id="122"/>
    </w:p>
    <w:p w14:paraId="561D8281" w14:textId="1063E876" w:rsidR="00DA7091" w:rsidRPr="00DA7091" w:rsidRDefault="00191A83" w:rsidP="00191A83">
      <w:pPr>
        <w:pStyle w:val="Heading2"/>
        <w:numPr>
          <w:ilvl w:val="1"/>
          <w:numId w:val="10"/>
        </w:numPr>
        <w:spacing w:line="480" w:lineRule="auto"/>
        <w:rPr>
          <w:lang w:val="en-US"/>
        </w:rPr>
      </w:pPr>
      <w:r>
        <w:rPr>
          <w:lang w:val="en-US"/>
        </w:rPr>
        <w:t xml:space="preserve"> </w:t>
      </w:r>
      <w:r w:rsidR="00DA7091" w:rsidRPr="00DA7091">
        <w:rPr>
          <w:lang w:val="en-US"/>
        </w:rPr>
        <w:t xml:space="preserve"> </w:t>
      </w:r>
      <w:bookmarkStart w:id="123" w:name="_Toc153826385"/>
      <w:r w:rsidR="00DA7091" w:rsidRPr="00DA7091">
        <w:rPr>
          <w:lang w:val="en-US"/>
        </w:rPr>
        <w:t>Introduction</w:t>
      </w:r>
      <w:bookmarkEnd w:id="123"/>
    </w:p>
    <w:p w14:paraId="45247285" w14:textId="77777777" w:rsidR="00DA7091" w:rsidRPr="00DA7091" w:rsidRDefault="00DA7091" w:rsidP="00DA7091">
      <w:pPr>
        <w:spacing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 xml:space="preserve">As indicated earlier in the presentation of findings chapter, the findings are discussed in relation to the four objectives of the study. The first objective was to </w:t>
      </w:r>
      <w:r w:rsidRPr="00DA7091">
        <w:rPr>
          <w:rFonts w:ascii="Times New Roman" w:hAnsi="Times New Roman" w:cs="Times New Roman"/>
          <w:bCs/>
          <w:sz w:val="24"/>
          <w:szCs w:val="24"/>
        </w:rPr>
        <w:t xml:space="preserve">determine the </w:t>
      </w:r>
      <w:bookmarkStart w:id="124" w:name="_Hlk148106320"/>
      <w:r w:rsidRPr="00DA7091">
        <w:rPr>
          <w:rFonts w:ascii="Times New Roman" w:hAnsi="Times New Roman" w:cs="Times New Roman"/>
          <w:bCs/>
          <w:sz w:val="24"/>
          <w:szCs w:val="24"/>
        </w:rPr>
        <w:t>strategies used by online grocery retailers to influence consumers to shop groceries online</w:t>
      </w:r>
      <w:bookmarkEnd w:id="124"/>
      <w:r w:rsidRPr="00DA7091">
        <w:rPr>
          <w:rFonts w:ascii="Times New Roman" w:hAnsi="Times New Roman" w:cs="Times New Roman"/>
          <w:bCs/>
          <w:sz w:val="24"/>
          <w:szCs w:val="24"/>
        </w:rPr>
        <w:t xml:space="preserve">, and the second objective was to evaluate factors influencing consumers’ online shopping attitude. The third and fourth objectives were to determine the extent perceived risk influences consumers’ attitudes towards shopping groceries online and to make recommendations of strategies that online grocery retailers could use to retain or gain consumers based on changing customer attitudes to online grocery purchases, respectively. </w:t>
      </w:r>
    </w:p>
    <w:p w14:paraId="224A221F" w14:textId="417313EB" w:rsidR="00DA7091" w:rsidRPr="00DA7091" w:rsidRDefault="00191A83" w:rsidP="00191A83">
      <w:pPr>
        <w:pStyle w:val="Heading3"/>
        <w:numPr>
          <w:ilvl w:val="1"/>
          <w:numId w:val="10"/>
        </w:numPr>
        <w:spacing w:line="480" w:lineRule="auto"/>
      </w:pPr>
      <w:bookmarkStart w:id="125" w:name="_Hlk149659500"/>
      <w:bookmarkStart w:id="126" w:name="_Hlk148106936"/>
      <w:r>
        <w:rPr>
          <w:lang w:val="en-US"/>
        </w:rPr>
        <w:t xml:space="preserve"> </w:t>
      </w:r>
      <w:bookmarkStart w:id="127" w:name="_Toc153826386"/>
      <w:r w:rsidR="00DA7091" w:rsidRPr="00DA7091">
        <w:t>Strategies used by online grocery retailers to influence consumers to shop groceries online</w:t>
      </w:r>
      <w:bookmarkEnd w:id="125"/>
      <w:bookmarkEnd w:id="127"/>
    </w:p>
    <w:bookmarkEnd w:id="126"/>
    <w:p w14:paraId="110BD5E2"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sz w:val="24"/>
          <w:szCs w:val="24"/>
          <w:lang w:val="en-US"/>
        </w:rPr>
        <w:t xml:space="preserve">Retailer strategies on customer acquisition and retention emerged as a major theme of the study and the strategies identified include provision of discounts to attract customers to retailer products, advertising and promotions, and </w:t>
      </w:r>
      <w:r w:rsidRPr="00DA7091">
        <w:rPr>
          <w:rFonts w:ascii="Times New Roman" w:hAnsi="Times New Roman" w:cs="Times New Roman"/>
          <w:bCs/>
          <w:iCs/>
          <w:sz w:val="24"/>
          <w:szCs w:val="24"/>
          <w:lang w:val="en-US"/>
        </w:rPr>
        <w:t>website design attraction and reputation. During the interviews, the participants stated how they ended up engaging in online shopping thanks to the initiatives by the online shops with Participant 2 and Participant 5 having to say this about advertising and promotions respectively,</w:t>
      </w:r>
    </w:p>
    <w:p w14:paraId="0E18F1AE" w14:textId="77777777" w:rsidR="00DA7091" w:rsidRPr="00DA7091" w:rsidRDefault="00DA7091" w:rsidP="00B95296">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w:t>
      </w:r>
      <w:r w:rsidRPr="00DA7091">
        <w:rPr>
          <w:rFonts w:ascii="Times New Roman" w:hAnsi="Times New Roman" w:cs="Times New Roman"/>
          <w:bCs/>
          <w:i/>
          <w:iCs/>
          <w:sz w:val="24"/>
          <w:szCs w:val="24"/>
          <w:lang w:val="en-US"/>
        </w:rPr>
        <w:t xml:space="preserve">I frequently purchase toiletries, primarily online, and I'd attribute this to the fact that, according to the algorithm used to group or pair these items, this is usually the case. So, you'd get say your shower gel and your lotions and what not. They always kind of pair products together to kind of make a hidden sale of products one is not really intending to buy. Say buy three for </w:t>
      </w:r>
      <w:proofErr w:type="gramStart"/>
      <w:r w:rsidRPr="00DA7091">
        <w:rPr>
          <w:rFonts w:ascii="Times New Roman" w:hAnsi="Times New Roman" w:cs="Times New Roman"/>
          <w:bCs/>
          <w:i/>
          <w:iCs/>
          <w:sz w:val="24"/>
          <w:szCs w:val="24"/>
          <w:lang w:val="en-US"/>
        </w:rPr>
        <w:t>this, or</w:t>
      </w:r>
      <w:proofErr w:type="gramEnd"/>
      <w:r w:rsidRPr="00DA7091">
        <w:rPr>
          <w:rFonts w:ascii="Times New Roman" w:hAnsi="Times New Roman" w:cs="Times New Roman"/>
          <w:bCs/>
          <w:i/>
          <w:iCs/>
          <w:sz w:val="24"/>
          <w:szCs w:val="24"/>
          <w:lang w:val="en-US"/>
        </w:rPr>
        <w:t xml:space="preserve"> buy these 3 products together at a reduced price, something like that.”</w:t>
      </w:r>
      <w:r w:rsidRPr="00DA7091">
        <w:rPr>
          <w:rFonts w:ascii="Times New Roman" w:hAnsi="Times New Roman" w:cs="Times New Roman"/>
          <w:bCs/>
          <w:iCs/>
          <w:sz w:val="24"/>
          <w:szCs w:val="24"/>
          <w:lang w:val="en-US"/>
        </w:rPr>
        <w:t xml:space="preserve"> Participant 2</w:t>
      </w:r>
    </w:p>
    <w:p w14:paraId="6DFC6AFD" w14:textId="77777777" w:rsidR="00DA7091" w:rsidRPr="00DA7091" w:rsidRDefault="00DA7091" w:rsidP="00B95296">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
          <w:iCs/>
          <w:sz w:val="24"/>
          <w:szCs w:val="24"/>
          <w:lang w:val="en-US"/>
        </w:rPr>
        <w:lastRenderedPageBreak/>
        <w:t xml:space="preserve">“Well, in the beginning, I used to frequent Asda rather frequently. At the time, some costs seemed acceptable especially if you are familiar with the loyalty points and programs that are constantly available. As a result, the more frequently you visit the store, the more you accumulate loyalty points and other benefits.” </w:t>
      </w:r>
      <w:r w:rsidRPr="00DA7091">
        <w:rPr>
          <w:rFonts w:ascii="Times New Roman" w:hAnsi="Times New Roman" w:cs="Times New Roman"/>
          <w:bCs/>
          <w:iCs/>
          <w:sz w:val="24"/>
          <w:szCs w:val="24"/>
          <w:lang w:val="en-US"/>
        </w:rPr>
        <w:t>Participant 5</w:t>
      </w:r>
    </w:p>
    <w:p w14:paraId="07A15065"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Participant 8 added,</w:t>
      </w:r>
    </w:p>
    <w:p w14:paraId="5295D622" w14:textId="77777777" w:rsidR="00DA7091" w:rsidRPr="00DA7091" w:rsidRDefault="00DA7091" w:rsidP="00B95296">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
          <w:sz w:val="24"/>
          <w:szCs w:val="24"/>
          <w:lang w:val="en-US"/>
        </w:rPr>
        <w:t>“Well, I don’t know about you or others, or is it me that realizes that most online shops have a habit of always having promotions. Be it coupons, bonus packs or those “buy one get one free” kind of promotions, they seem to have an impact on me which I am sure does to others out there.”</w:t>
      </w:r>
      <w:r w:rsidRPr="00DA7091">
        <w:rPr>
          <w:rFonts w:ascii="Times New Roman" w:hAnsi="Times New Roman" w:cs="Times New Roman"/>
          <w:bCs/>
          <w:iCs/>
          <w:sz w:val="24"/>
          <w:szCs w:val="24"/>
          <w:lang w:val="en-US"/>
        </w:rPr>
        <w:t xml:space="preserve"> (Participant 8)</w:t>
      </w:r>
    </w:p>
    <w:p w14:paraId="5944ACF8"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In view of the given responses above, the study established that advertising and promotions are key strategies employed by online retailers to attract consumers into purchasing goods online. Similar views are discussed by Wai and Osman (2017) postulating that since advertising and promotions such as bonus packs directly affect consumers' purchasing behavior and lead them to make impulsive purchases of more than they need, </w:t>
      </w:r>
      <w:proofErr w:type="gramStart"/>
      <w:r w:rsidRPr="00DA7091">
        <w:rPr>
          <w:rFonts w:ascii="Times New Roman" w:hAnsi="Times New Roman" w:cs="Times New Roman"/>
          <w:bCs/>
          <w:iCs/>
          <w:sz w:val="24"/>
          <w:szCs w:val="24"/>
          <w:lang w:val="en-US"/>
        </w:rPr>
        <w:t>it can be seen that marketers</w:t>
      </w:r>
      <w:proofErr w:type="gramEnd"/>
      <w:r w:rsidRPr="00DA7091">
        <w:rPr>
          <w:rFonts w:ascii="Times New Roman" w:hAnsi="Times New Roman" w:cs="Times New Roman"/>
          <w:bCs/>
          <w:iCs/>
          <w:sz w:val="24"/>
          <w:szCs w:val="24"/>
          <w:lang w:val="en-US"/>
        </w:rPr>
        <w:t xml:space="preserve"> are investing more of their promotional budgets in consumer and trade promotions rather than mass media advertising. </w:t>
      </w:r>
    </w:p>
    <w:p w14:paraId="3AAC7F09"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Price discounts which are also a special form of advertising has been identified in the study as a key strategy used by retailers to attract customers to purchase goods online. Participant 1 narrated that,</w:t>
      </w:r>
    </w:p>
    <w:p w14:paraId="0692470D" w14:textId="77777777" w:rsidR="00DA7091" w:rsidRPr="00DA7091" w:rsidRDefault="00DA7091" w:rsidP="00B95296">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
          <w:iCs/>
          <w:sz w:val="24"/>
          <w:szCs w:val="24"/>
          <w:lang w:val="en-US"/>
        </w:rPr>
        <w:t xml:space="preserve">“So, for example, promotional material where certain products are on discount and I had not planned to buy them, but then I ended up buying them in bulk or new versions of products that are on the market or recently on the market, as well as particular goods with certain discounts.” </w:t>
      </w:r>
      <w:r w:rsidRPr="00DA7091">
        <w:rPr>
          <w:rFonts w:ascii="Times New Roman" w:hAnsi="Times New Roman" w:cs="Times New Roman"/>
          <w:bCs/>
          <w:iCs/>
          <w:sz w:val="24"/>
          <w:szCs w:val="24"/>
          <w:lang w:val="en-US"/>
        </w:rPr>
        <w:t>(Participant 1)</w:t>
      </w:r>
    </w:p>
    <w:p w14:paraId="34BC7BD7"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lastRenderedPageBreak/>
        <w:t>With similar sentiments, Participant 7 said,</w:t>
      </w:r>
    </w:p>
    <w:p w14:paraId="3DE7B0D6" w14:textId="77777777" w:rsidR="00DA7091" w:rsidRPr="00DA7091" w:rsidRDefault="00DA7091" w:rsidP="00B95296">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
          <w:sz w:val="24"/>
          <w:szCs w:val="24"/>
          <w:lang w:val="en-US"/>
        </w:rPr>
        <w:t>“I can attest to the discounts offered by most of these online merchants. There is always an online shop offering discounts at any one point in time. When I want something, I always make time to scout various websites for discounts, I am telling you, you would not want to miss out on some huge discounts offered by these guys.”</w:t>
      </w:r>
      <w:r w:rsidRPr="00DA7091">
        <w:rPr>
          <w:rFonts w:ascii="Times New Roman" w:hAnsi="Times New Roman" w:cs="Times New Roman"/>
          <w:bCs/>
          <w:iCs/>
          <w:sz w:val="24"/>
          <w:szCs w:val="24"/>
          <w:lang w:val="en-US"/>
        </w:rPr>
        <w:t xml:space="preserve"> (Participant 7)</w:t>
      </w:r>
    </w:p>
    <w:p w14:paraId="7C77D163"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And Participant 10 and 11 had this to add respectively, </w:t>
      </w:r>
    </w:p>
    <w:p w14:paraId="1BA8C664" w14:textId="77777777" w:rsidR="00DA7091" w:rsidRPr="00DA7091" w:rsidRDefault="00DA7091" w:rsidP="00B95296">
      <w:pPr>
        <w:spacing w:line="480" w:lineRule="auto"/>
        <w:ind w:left="720" w:right="720"/>
        <w:jc w:val="both"/>
        <w:rPr>
          <w:rFonts w:ascii="Times New Roman" w:hAnsi="Times New Roman" w:cs="Times New Roman"/>
          <w:bCs/>
          <w:sz w:val="24"/>
          <w:szCs w:val="24"/>
          <w:lang w:val="en-US"/>
        </w:rPr>
      </w:pPr>
      <w:r w:rsidRPr="00DA7091">
        <w:rPr>
          <w:rFonts w:ascii="Times New Roman" w:hAnsi="Times New Roman" w:cs="Times New Roman"/>
          <w:bCs/>
          <w:i/>
          <w:iCs/>
          <w:sz w:val="24"/>
          <w:szCs w:val="24"/>
          <w:lang w:val="en-US"/>
        </w:rPr>
        <w:t xml:space="preserve">“The first thing I look for on online shopping websites are products on discount. I have realised that most of these shops kind of throw some lucrative discounts on products probably </w:t>
      </w:r>
      <w:proofErr w:type="gramStart"/>
      <w:r w:rsidRPr="00DA7091">
        <w:rPr>
          <w:rFonts w:ascii="Times New Roman" w:hAnsi="Times New Roman" w:cs="Times New Roman"/>
          <w:bCs/>
          <w:i/>
          <w:iCs/>
          <w:sz w:val="24"/>
          <w:szCs w:val="24"/>
          <w:lang w:val="en-US"/>
        </w:rPr>
        <w:t>as a means to</w:t>
      </w:r>
      <w:proofErr w:type="gramEnd"/>
      <w:r w:rsidRPr="00DA7091">
        <w:rPr>
          <w:rFonts w:ascii="Times New Roman" w:hAnsi="Times New Roman" w:cs="Times New Roman"/>
          <w:bCs/>
          <w:i/>
          <w:iCs/>
          <w:sz w:val="24"/>
          <w:szCs w:val="24"/>
          <w:lang w:val="en-US"/>
        </w:rPr>
        <w:t xml:space="preserve"> lure us into the site and view other products available which we kind of end up doing anyway.” </w:t>
      </w:r>
      <w:r w:rsidRPr="00DA7091">
        <w:rPr>
          <w:rFonts w:ascii="Times New Roman" w:hAnsi="Times New Roman" w:cs="Times New Roman"/>
          <w:bCs/>
          <w:sz w:val="24"/>
          <w:szCs w:val="24"/>
          <w:lang w:val="en-US"/>
        </w:rPr>
        <w:t>(Participant 10)</w:t>
      </w:r>
    </w:p>
    <w:p w14:paraId="34CFB4E2" w14:textId="77777777" w:rsidR="00DA7091" w:rsidRPr="00DA7091" w:rsidRDefault="00DA7091" w:rsidP="00B95296">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w:t>
      </w:r>
      <w:r w:rsidRPr="00DA7091">
        <w:rPr>
          <w:rFonts w:ascii="Times New Roman" w:hAnsi="Times New Roman" w:cs="Times New Roman"/>
          <w:bCs/>
          <w:i/>
          <w:iCs/>
          <w:sz w:val="24"/>
          <w:szCs w:val="24"/>
          <w:lang w:val="en-US"/>
        </w:rPr>
        <w:t xml:space="preserve">They also have discounts for, bulk buying and everything” </w:t>
      </w:r>
      <w:r w:rsidRPr="00DA7091">
        <w:rPr>
          <w:rFonts w:ascii="Times New Roman" w:hAnsi="Times New Roman" w:cs="Times New Roman"/>
          <w:bCs/>
          <w:iCs/>
          <w:sz w:val="24"/>
          <w:szCs w:val="24"/>
          <w:lang w:val="en-US"/>
        </w:rPr>
        <w:t>(Participant 11)</w:t>
      </w:r>
    </w:p>
    <w:p w14:paraId="1F5B11AD"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From the above responses, </w:t>
      </w:r>
      <w:proofErr w:type="gramStart"/>
      <w:r w:rsidRPr="00DA7091">
        <w:rPr>
          <w:rFonts w:ascii="Times New Roman" w:hAnsi="Times New Roman" w:cs="Times New Roman"/>
          <w:bCs/>
          <w:iCs/>
          <w:sz w:val="24"/>
          <w:szCs w:val="24"/>
          <w:lang w:val="en-US"/>
        </w:rPr>
        <w:t>it is clear that efforts</w:t>
      </w:r>
      <w:proofErr w:type="gramEnd"/>
      <w:r w:rsidRPr="00DA7091">
        <w:rPr>
          <w:rFonts w:ascii="Times New Roman" w:hAnsi="Times New Roman" w:cs="Times New Roman"/>
          <w:bCs/>
          <w:iCs/>
          <w:sz w:val="24"/>
          <w:szCs w:val="24"/>
          <w:lang w:val="en-US"/>
        </w:rPr>
        <w:t xml:space="preserve"> by retailers to attract customers via the offering of discounts has a positive impact on the purchasing attitudes of consumers. This concurs to the discourse by Khan, Tanveer, and Zubair (2019) stating that occasional shoppers anticipate certain discounted products or purchase the same brand when it is offered at a seasonal discount price rather than purchasing them during the season at the original price. Henceforth, the study establishes that discounted pricing on online goods is a popular strategy used by e-retailers because it actively entices customers to buy the products being offered, which boosts sales.</w:t>
      </w:r>
    </w:p>
    <w:p w14:paraId="03C1EFF2" w14:textId="28CBCDA1"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The study also found out that online retailers </w:t>
      </w:r>
      <w:proofErr w:type="spellStart"/>
      <w:r w:rsidR="0008554D">
        <w:rPr>
          <w:rFonts w:ascii="Times New Roman" w:hAnsi="Times New Roman" w:cs="Times New Roman"/>
          <w:bCs/>
          <w:iCs/>
          <w:sz w:val="24"/>
          <w:szCs w:val="24"/>
          <w:lang w:val="en-US"/>
        </w:rPr>
        <w:t>utilise</w:t>
      </w:r>
      <w:proofErr w:type="spellEnd"/>
      <w:r w:rsidRPr="00DA7091">
        <w:rPr>
          <w:rFonts w:ascii="Times New Roman" w:hAnsi="Times New Roman" w:cs="Times New Roman"/>
          <w:bCs/>
          <w:iCs/>
          <w:sz w:val="24"/>
          <w:szCs w:val="24"/>
          <w:lang w:val="en-US"/>
        </w:rPr>
        <w:t xml:space="preserve"> the design of the websites and website reputation as strategies to lure in more customers to buy products online. According to </w:t>
      </w:r>
      <w:r w:rsidR="00667DDB">
        <w:rPr>
          <w:rFonts w:ascii="Times New Roman" w:hAnsi="Times New Roman" w:cs="Times New Roman"/>
          <w:bCs/>
          <w:iCs/>
          <w:sz w:val="24"/>
          <w:szCs w:val="24"/>
          <w:lang w:val="en-US"/>
        </w:rPr>
        <w:t>Castellano and Dutot</w:t>
      </w:r>
      <w:r w:rsidRPr="00DA7091">
        <w:rPr>
          <w:rFonts w:ascii="Times New Roman" w:hAnsi="Times New Roman" w:cs="Times New Roman"/>
          <w:bCs/>
          <w:iCs/>
          <w:sz w:val="24"/>
          <w:szCs w:val="24"/>
          <w:lang w:val="en-US"/>
        </w:rPr>
        <w:t xml:space="preserve"> (20</w:t>
      </w:r>
      <w:r w:rsidR="00BE795B">
        <w:rPr>
          <w:rFonts w:ascii="Times New Roman" w:hAnsi="Times New Roman" w:cs="Times New Roman"/>
          <w:bCs/>
          <w:iCs/>
          <w:sz w:val="24"/>
          <w:szCs w:val="24"/>
          <w:lang w:val="en-US"/>
        </w:rPr>
        <w:t>17</w:t>
      </w:r>
      <w:r w:rsidRPr="00DA7091">
        <w:rPr>
          <w:rFonts w:ascii="Times New Roman" w:hAnsi="Times New Roman" w:cs="Times New Roman"/>
          <w:bCs/>
          <w:iCs/>
          <w:sz w:val="24"/>
          <w:szCs w:val="24"/>
          <w:lang w:val="en-US"/>
        </w:rPr>
        <w:t xml:space="preserve">), platforms become powerful and more influential in the eyes of visitors if the quality of </w:t>
      </w:r>
      <w:r w:rsidR="00E46860">
        <w:rPr>
          <w:rFonts w:ascii="Times New Roman" w:hAnsi="Times New Roman" w:cs="Times New Roman"/>
          <w:bCs/>
          <w:iCs/>
          <w:sz w:val="24"/>
          <w:szCs w:val="24"/>
          <w:lang w:val="en-US"/>
        </w:rPr>
        <w:t>internet</w:t>
      </w:r>
      <w:r w:rsidRPr="00DA7091">
        <w:rPr>
          <w:rFonts w:ascii="Times New Roman" w:hAnsi="Times New Roman" w:cs="Times New Roman"/>
          <w:bCs/>
          <w:iCs/>
          <w:sz w:val="24"/>
          <w:szCs w:val="24"/>
          <w:lang w:val="en-US"/>
        </w:rPr>
        <w:t xml:space="preserve"> websites impresses the clients. The foundation of online </w:t>
      </w:r>
      <w:r w:rsidRPr="00DA7091">
        <w:rPr>
          <w:rFonts w:ascii="Times New Roman" w:hAnsi="Times New Roman" w:cs="Times New Roman"/>
          <w:bCs/>
          <w:iCs/>
          <w:sz w:val="24"/>
          <w:szCs w:val="24"/>
          <w:lang w:val="en-US"/>
        </w:rPr>
        <w:lastRenderedPageBreak/>
        <w:t xml:space="preserve">transactions is the website, and online purchasing is built on the </w:t>
      </w:r>
      <w:r w:rsidR="00E46860">
        <w:rPr>
          <w:rFonts w:ascii="Times New Roman" w:hAnsi="Times New Roman" w:cs="Times New Roman"/>
          <w:bCs/>
          <w:iCs/>
          <w:sz w:val="24"/>
          <w:szCs w:val="24"/>
          <w:lang w:val="en-US"/>
        </w:rPr>
        <w:t>Internet</w:t>
      </w:r>
      <w:r w:rsidRPr="00DA7091">
        <w:rPr>
          <w:rFonts w:ascii="Times New Roman" w:hAnsi="Times New Roman" w:cs="Times New Roman"/>
          <w:bCs/>
          <w:iCs/>
          <w:sz w:val="24"/>
          <w:szCs w:val="24"/>
          <w:lang w:val="en-US"/>
        </w:rPr>
        <w:t>. Participant 9 has to say this in particular,</w:t>
      </w:r>
    </w:p>
    <w:p w14:paraId="421EBF13" w14:textId="77777777" w:rsidR="00DA7091" w:rsidRPr="00DA7091" w:rsidRDefault="00DA7091" w:rsidP="00B95296">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
          <w:iCs/>
          <w:sz w:val="24"/>
          <w:szCs w:val="24"/>
          <w:lang w:val="en-US"/>
        </w:rPr>
        <w:t xml:space="preserve">“Oh, </w:t>
      </w:r>
      <w:proofErr w:type="gramStart"/>
      <w:r w:rsidRPr="00DA7091">
        <w:rPr>
          <w:rFonts w:ascii="Times New Roman" w:hAnsi="Times New Roman" w:cs="Times New Roman"/>
          <w:bCs/>
          <w:i/>
          <w:iCs/>
          <w:sz w:val="24"/>
          <w:szCs w:val="24"/>
          <w:lang w:val="en-US"/>
        </w:rPr>
        <w:t>definitely web</w:t>
      </w:r>
      <w:proofErr w:type="gramEnd"/>
      <w:r w:rsidRPr="00DA7091">
        <w:rPr>
          <w:rFonts w:ascii="Times New Roman" w:hAnsi="Times New Roman" w:cs="Times New Roman"/>
          <w:bCs/>
          <w:i/>
          <w:iCs/>
          <w:sz w:val="24"/>
          <w:szCs w:val="24"/>
          <w:lang w:val="en-US"/>
        </w:rPr>
        <w:t xml:space="preserve"> design does take play a very vital role because it always draws the eye. There's always a stimulus in our brain when we see good things and, you know, they kind of, we kind of get attracted to them. So yeah, based on the design, you know the color schemes and everything and how the color schemes are kind of complimenting the products that are on offer, it really helps one's shopping </w:t>
      </w:r>
      <w:proofErr w:type="gramStart"/>
      <w:r w:rsidRPr="00DA7091">
        <w:rPr>
          <w:rFonts w:ascii="Times New Roman" w:hAnsi="Times New Roman" w:cs="Times New Roman"/>
          <w:bCs/>
          <w:i/>
          <w:iCs/>
          <w:sz w:val="24"/>
          <w:szCs w:val="24"/>
          <w:lang w:val="en-US"/>
        </w:rPr>
        <w:t>experience</w:t>
      </w:r>
      <w:proofErr w:type="gramEnd"/>
      <w:r w:rsidRPr="00DA7091">
        <w:rPr>
          <w:rFonts w:ascii="Times New Roman" w:hAnsi="Times New Roman" w:cs="Times New Roman"/>
          <w:bCs/>
          <w:i/>
          <w:iCs/>
          <w:sz w:val="24"/>
          <w:szCs w:val="24"/>
          <w:lang w:val="en-US"/>
        </w:rPr>
        <w:t xml:space="preserve"> so it does play a vital role. Though sounding vague, personally I have realised those things kind of get my attention and keep me wanting to dig more on the site till I buy even things I had no intention of buying.” </w:t>
      </w:r>
      <w:r w:rsidRPr="00DA7091">
        <w:rPr>
          <w:rFonts w:ascii="Times New Roman" w:hAnsi="Times New Roman" w:cs="Times New Roman"/>
          <w:bCs/>
          <w:iCs/>
          <w:sz w:val="24"/>
          <w:szCs w:val="24"/>
          <w:lang w:val="en-US"/>
        </w:rPr>
        <w:t>Participant 9</w:t>
      </w:r>
    </w:p>
    <w:p w14:paraId="30952388" w14:textId="1365E1C2"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Online transactions are based on trust and more specifically on the side of the customer, that trust </w:t>
      </w:r>
      <w:proofErr w:type="gramStart"/>
      <w:r w:rsidRPr="00DA7091">
        <w:rPr>
          <w:rFonts w:ascii="Times New Roman" w:hAnsi="Times New Roman" w:cs="Times New Roman"/>
          <w:bCs/>
          <w:iCs/>
          <w:sz w:val="24"/>
          <w:szCs w:val="24"/>
          <w:lang w:val="en-US"/>
        </w:rPr>
        <w:t>has to</w:t>
      </w:r>
      <w:proofErr w:type="gramEnd"/>
      <w:r w:rsidRPr="00DA7091">
        <w:rPr>
          <w:rFonts w:ascii="Times New Roman" w:hAnsi="Times New Roman" w:cs="Times New Roman"/>
          <w:bCs/>
          <w:iCs/>
          <w:sz w:val="24"/>
          <w:szCs w:val="24"/>
          <w:lang w:val="en-US"/>
        </w:rPr>
        <w:t xml:space="preserve"> be earned for one to willingly pay for something they have not seen with naked eyes or touched physically. Due to that</w:t>
      </w:r>
      <w:r w:rsidR="0047377A">
        <w:rPr>
          <w:rFonts w:ascii="Times New Roman" w:hAnsi="Times New Roman" w:cs="Times New Roman"/>
          <w:bCs/>
          <w:iCs/>
          <w:sz w:val="24"/>
          <w:szCs w:val="24"/>
          <w:lang w:val="en-US"/>
        </w:rPr>
        <w:t>,</w:t>
      </w:r>
      <w:r w:rsidRPr="00DA7091">
        <w:rPr>
          <w:rFonts w:ascii="Times New Roman" w:hAnsi="Times New Roman" w:cs="Times New Roman"/>
          <w:bCs/>
          <w:iCs/>
          <w:sz w:val="24"/>
          <w:szCs w:val="24"/>
          <w:lang w:val="en-US"/>
        </w:rPr>
        <w:t xml:space="preserve"> website reputation becomes a key deal breaker. The success and profitability of a website are positively impacted by its reputation in the era of e-commerce. Participant 3 and Participant 6 had </w:t>
      </w:r>
      <w:r w:rsidR="0047377A">
        <w:rPr>
          <w:rFonts w:ascii="Times New Roman" w:hAnsi="Times New Roman" w:cs="Times New Roman"/>
          <w:bCs/>
          <w:iCs/>
          <w:sz w:val="24"/>
          <w:szCs w:val="24"/>
          <w:lang w:val="en-US"/>
        </w:rPr>
        <w:t>this to say</w:t>
      </w:r>
      <w:r w:rsidRPr="00DA7091">
        <w:rPr>
          <w:rFonts w:ascii="Times New Roman" w:hAnsi="Times New Roman" w:cs="Times New Roman"/>
          <w:bCs/>
          <w:iCs/>
          <w:sz w:val="24"/>
          <w:szCs w:val="24"/>
          <w:lang w:val="en-US"/>
        </w:rPr>
        <w:t xml:space="preserve"> respectively, </w:t>
      </w:r>
    </w:p>
    <w:p w14:paraId="6480D3E6" w14:textId="77777777" w:rsidR="00DA7091" w:rsidRPr="00DA7091" w:rsidRDefault="00DA7091" w:rsidP="00B95296">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
          <w:iCs/>
          <w:sz w:val="24"/>
          <w:szCs w:val="24"/>
          <w:lang w:val="en-US"/>
        </w:rPr>
        <w:t xml:space="preserve">“I think it's more of reputation. That's why Amazon is a global leader. And that's why even new players like "Timu" or "Temu", whatever it's called, are trying to spread their reputation by word of mouth. Reputation counts for a lot, especially if you're that place where people can go and get many products from one place. So, I think people are more likely to trust the portal than the source. So, if you're going on Amazon and you're looking for a laptop, for example, one is more likely to trust that since it's an Amazon product it has been checked as opposed to going directly to the manufacturer and buying from them.” </w:t>
      </w:r>
      <w:r w:rsidRPr="00DA7091">
        <w:rPr>
          <w:rFonts w:ascii="Times New Roman" w:hAnsi="Times New Roman" w:cs="Times New Roman"/>
          <w:bCs/>
          <w:iCs/>
          <w:sz w:val="24"/>
          <w:szCs w:val="24"/>
          <w:lang w:val="en-US"/>
        </w:rPr>
        <w:t>Participant 3</w:t>
      </w:r>
    </w:p>
    <w:p w14:paraId="3D4E00F0" w14:textId="77777777" w:rsidR="00DA7091" w:rsidRPr="00DA7091" w:rsidRDefault="00DA7091" w:rsidP="00B95296">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
          <w:iCs/>
          <w:sz w:val="24"/>
          <w:szCs w:val="24"/>
          <w:lang w:val="en-US"/>
        </w:rPr>
        <w:lastRenderedPageBreak/>
        <w:t>“100%, reputation is everything for online shopping. That's why people flock to Amazon and Any website that really has managed to build a decent following because reputation. You're buying something that you can't see on the promise that it will arrive. So, reputation is everything.”</w:t>
      </w:r>
      <w:r w:rsidRPr="00DA7091">
        <w:rPr>
          <w:rFonts w:ascii="Times New Roman" w:hAnsi="Times New Roman" w:cs="Times New Roman"/>
          <w:bCs/>
          <w:iCs/>
          <w:sz w:val="24"/>
          <w:szCs w:val="24"/>
          <w:lang w:val="en-US"/>
        </w:rPr>
        <w:t xml:space="preserve"> Participant 6</w:t>
      </w:r>
    </w:p>
    <w:p w14:paraId="7486BD9E"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In agreement, Participant 11 added that, </w:t>
      </w:r>
    </w:p>
    <w:p w14:paraId="70254CB5" w14:textId="7A3BFB73" w:rsidR="00DA7091" w:rsidRPr="00DA7091" w:rsidRDefault="00B95296" w:rsidP="00B95296">
      <w:pPr>
        <w:spacing w:line="480" w:lineRule="auto"/>
        <w:ind w:left="720" w:right="720"/>
        <w:jc w:val="both"/>
        <w:rPr>
          <w:rFonts w:ascii="Times New Roman" w:hAnsi="Times New Roman" w:cs="Times New Roman"/>
          <w:bCs/>
          <w:iCs/>
          <w:sz w:val="24"/>
          <w:szCs w:val="24"/>
          <w:lang w:val="en-US"/>
        </w:rPr>
      </w:pPr>
      <w:r>
        <w:rPr>
          <w:rFonts w:ascii="Times New Roman" w:hAnsi="Times New Roman" w:cs="Times New Roman"/>
          <w:bCs/>
          <w:i/>
          <w:iCs/>
          <w:sz w:val="24"/>
          <w:szCs w:val="24"/>
          <w:lang w:val="en-US"/>
        </w:rPr>
        <w:t>“</w:t>
      </w:r>
      <w:r w:rsidR="00DA7091" w:rsidRPr="00DA7091">
        <w:rPr>
          <w:rFonts w:ascii="Times New Roman" w:hAnsi="Times New Roman" w:cs="Times New Roman"/>
          <w:bCs/>
          <w:i/>
          <w:iCs/>
          <w:sz w:val="24"/>
          <w:szCs w:val="24"/>
          <w:lang w:val="en-US"/>
        </w:rPr>
        <w:t xml:space="preserve">Quality of information, consistency of information that's where reputation comes up because some websites are better able to present their information consistently and in a way that makes sense. For example, Amazon, they have various ways of helping you. Present the information in the way that you want to see, for example, you can sort by price, you can sort by item, you can sort by location and so on. So, yes, I think most websites will have, tend to go down that route because it does make sense.” </w:t>
      </w:r>
      <w:r w:rsidR="00DA7091" w:rsidRPr="00DA7091">
        <w:rPr>
          <w:rFonts w:ascii="Times New Roman" w:hAnsi="Times New Roman" w:cs="Times New Roman"/>
          <w:bCs/>
          <w:iCs/>
          <w:sz w:val="24"/>
          <w:szCs w:val="24"/>
          <w:lang w:val="en-US"/>
        </w:rPr>
        <w:t>Participant 11</w:t>
      </w:r>
    </w:p>
    <w:p w14:paraId="61FCB4C3" w14:textId="469287D3"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The above responses are in harmony with the finding by Dorresteyn (2017) who observed that compared to unknown websites, popular websites like Amazon, IKEA, eBay, Alibaba and Shopify have a greater acceptance rate. Highly reliable, well-known websites influence customers to buy a product even when there is no promotional activity on those websites.</w:t>
      </w:r>
    </w:p>
    <w:p w14:paraId="36AF842B" w14:textId="39919275" w:rsidR="00DA7091" w:rsidRPr="00DA7091" w:rsidRDefault="00DA7091" w:rsidP="00191A83">
      <w:pPr>
        <w:pStyle w:val="Heading2"/>
        <w:numPr>
          <w:ilvl w:val="1"/>
          <w:numId w:val="10"/>
        </w:numPr>
        <w:spacing w:line="480" w:lineRule="auto"/>
        <w:rPr>
          <w:lang w:val="en-US"/>
        </w:rPr>
      </w:pPr>
      <w:r w:rsidRPr="00DA7091">
        <w:rPr>
          <w:lang w:val="en-US"/>
        </w:rPr>
        <w:t xml:space="preserve"> </w:t>
      </w:r>
      <w:bookmarkStart w:id="128" w:name="_Hlk149735072"/>
      <w:bookmarkStart w:id="129" w:name="_Toc153826387"/>
      <w:r w:rsidRPr="00DA7091">
        <w:rPr>
          <w:lang w:val="en-US"/>
        </w:rPr>
        <w:t>Factors influencing consumers’ online shopping attitude</w:t>
      </w:r>
      <w:bookmarkEnd w:id="128"/>
      <w:bookmarkEnd w:id="129"/>
    </w:p>
    <w:p w14:paraId="066E2B9C" w14:textId="61786558"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Another major theme emerging from the study was the drivers of online shopping factors influencing consumers’ online shopping attitudes and this included an array of factors such as convenience and time saving, need for physical touch to ascertain quality, and limitations compared to traditional stores. A person's attitude toward online shopping can be </w:t>
      </w:r>
      <w:proofErr w:type="spellStart"/>
      <w:r w:rsidRPr="00DA7091">
        <w:rPr>
          <w:rFonts w:ascii="Times New Roman" w:hAnsi="Times New Roman" w:cs="Times New Roman"/>
          <w:bCs/>
          <w:iCs/>
          <w:sz w:val="24"/>
          <w:szCs w:val="24"/>
          <w:lang w:val="en-US"/>
        </w:rPr>
        <w:t>characteri</w:t>
      </w:r>
      <w:r w:rsidR="0047377A">
        <w:rPr>
          <w:rFonts w:ascii="Times New Roman" w:hAnsi="Times New Roman" w:cs="Times New Roman"/>
          <w:bCs/>
          <w:iCs/>
          <w:sz w:val="24"/>
          <w:szCs w:val="24"/>
          <w:lang w:val="en-US"/>
        </w:rPr>
        <w:t>s</w:t>
      </w:r>
      <w:r w:rsidRPr="00DA7091">
        <w:rPr>
          <w:rFonts w:ascii="Times New Roman" w:hAnsi="Times New Roman" w:cs="Times New Roman"/>
          <w:bCs/>
          <w:iCs/>
          <w:sz w:val="24"/>
          <w:szCs w:val="24"/>
          <w:lang w:val="en-US"/>
        </w:rPr>
        <w:t>ed</w:t>
      </w:r>
      <w:proofErr w:type="spellEnd"/>
      <w:r w:rsidRPr="00DA7091">
        <w:rPr>
          <w:rFonts w:ascii="Times New Roman" w:hAnsi="Times New Roman" w:cs="Times New Roman"/>
          <w:bCs/>
          <w:iCs/>
          <w:sz w:val="24"/>
          <w:szCs w:val="24"/>
          <w:lang w:val="en-US"/>
        </w:rPr>
        <w:t xml:space="preserve"> as either adversely related to online transactions or as an indication of an engaged consumer (Hsu &amp; Luan, 2017). During the interviews, participants pointed out some of the drivers that led them into online shopping as follows:</w:t>
      </w:r>
    </w:p>
    <w:p w14:paraId="4B8BA5CF" w14:textId="77777777" w:rsidR="00DA7091" w:rsidRPr="00DA7091" w:rsidRDefault="00DA7091" w:rsidP="00B95296">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
          <w:iCs/>
          <w:sz w:val="24"/>
          <w:szCs w:val="24"/>
          <w:lang w:val="en-US"/>
        </w:rPr>
        <w:lastRenderedPageBreak/>
        <w:t xml:space="preserve">“Online shopping in my regard is a quick, effective, and time saving method of shopping as compared to the traditional type of shopping, which is in person and time consuming and often tedious as well.” </w:t>
      </w:r>
      <w:r w:rsidRPr="00DA7091">
        <w:rPr>
          <w:rFonts w:ascii="Times New Roman" w:hAnsi="Times New Roman" w:cs="Times New Roman"/>
          <w:bCs/>
          <w:iCs/>
          <w:sz w:val="24"/>
          <w:szCs w:val="24"/>
          <w:lang w:val="en-US"/>
        </w:rPr>
        <w:t>Participant 3</w:t>
      </w:r>
    </w:p>
    <w:p w14:paraId="4764E17F"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Likewise,</w:t>
      </w:r>
    </w:p>
    <w:p w14:paraId="042BA32D" w14:textId="464B87A1" w:rsidR="00DA7091" w:rsidRPr="00DA7091" w:rsidRDefault="00DA7091" w:rsidP="00B95296">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w:t>
      </w:r>
      <w:r w:rsidRPr="00DA7091">
        <w:rPr>
          <w:rFonts w:ascii="Times New Roman" w:hAnsi="Times New Roman" w:cs="Times New Roman"/>
          <w:bCs/>
          <w:i/>
          <w:iCs/>
          <w:sz w:val="24"/>
          <w:szCs w:val="24"/>
          <w:lang w:val="en-US"/>
        </w:rPr>
        <w:t>It is easier in the sense that you get to get the best value for your money because you can compare prices easily than going shop to shop. It saves time, and once you get to know where to go, just like with anything, you can you begin to understand the best sources of the things you want.</w:t>
      </w:r>
      <w:r w:rsidR="00B95296">
        <w:rPr>
          <w:rFonts w:ascii="Times New Roman" w:hAnsi="Times New Roman" w:cs="Times New Roman"/>
          <w:bCs/>
          <w:i/>
          <w:iCs/>
          <w:sz w:val="24"/>
          <w:szCs w:val="24"/>
          <w:lang w:val="en-US"/>
        </w:rPr>
        <w:t>”</w:t>
      </w:r>
      <w:r w:rsidRPr="00DA7091">
        <w:rPr>
          <w:rFonts w:ascii="Times New Roman" w:hAnsi="Times New Roman" w:cs="Times New Roman"/>
          <w:bCs/>
          <w:i/>
          <w:iCs/>
          <w:sz w:val="24"/>
          <w:szCs w:val="24"/>
          <w:lang w:val="en-US"/>
        </w:rPr>
        <w:t xml:space="preserve"> </w:t>
      </w:r>
      <w:r w:rsidRPr="00DA7091">
        <w:rPr>
          <w:rFonts w:ascii="Times New Roman" w:hAnsi="Times New Roman" w:cs="Times New Roman"/>
          <w:bCs/>
          <w:iCs/>
          <w:sz w:val="24"/>
          <w:szCs w:val="24"/>
          <w:lang w:val="en-US"/>
        </w:rPr>
        <w:t>Participant 5</w:t>
      </w:r>
    </w:p>
    <w:p w14:paraId="191FA741"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Participant 8 added that,</w:t>
      </w:r>
    </w:p>
    <w:p w14:paraId="6E601B0A" w14:textId="77777777" w:rsidR="00DA7091" w:rsidRPr="00DA7091" w:rsidRDefault="00DA7091" w:rsidP="00B95296">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w:t>
      </w:r>
      <w:r w:rsidRPr="00DA7091">
        <w:rPr>
          <w:rFonts w:ascii="Times New Roman" w:hAnsi="Times New Roman" w:cs="Times New Roman"/>
          <w:bCs/>
          <w:i/>
          <w:iCs/>
          <w:sz w:val="24"/>
          <w:szCs w:val="24"/>
          <w:lang w:val="en-US"/>
        </w:rPr>
        <w:t>It shows variety, it shows, discounts and it is easy to manage rather than going about and looking at each door or each section of a shop and looking for discounts and particular bargain prices as well. So, I think it's a more effective and lucrative way of shopping rather than the traditional way of going up and about in person.”</w:t>
      </w:r>
      <w:r w:rsidRPr="00DA7091">
        <w:rPr>
          <w:rFonts w:ascii="Times New Roman" w:hAnsi="Times New Roman" w:cs="Times New Roman"/>
          <w:bCs/>
          <w:iCs/>
          <w:sz w:val="24"/>
          <w:szCs w:val="24"/>
          <w:lang w:val="en-US"/>
        </w:rPr>
        <w:t xml:space="preserve"> Participant 8</w:t>
      </w:r>
    </w:p>
    <w:p w14:paraId="77FA31D6"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From these responses, </w:t>
      </w:r>
      <w:proofErr w:type="gramStart"/>
      <w:r w:rsidRPr="00DA7091">
        <w:rPr>
          <w:rFonts w:ascii="Times New Roman" w:hAnsi="Times New Roman" w:cs="Times New Roman"/>
          <w:bCs/>
          <w:iCs/>
          <w:sz w:val="24"/>
          <w:szCs w:val="24"/>
          <w:lang w:val="en-US"/>
        </w:rPr>
        <w:t>it is clear that online</w:t>
      </w:r>
      <w:proofErr w:type="gramEnd"/>
      <w:r w:rsidRPr="00DA7091">
        <w:rPr>
          <w:rFonts w:ascii="Times New Roman" w:hAnsi="Times New Roman" w:cs="Times New Roman"/>
          <w:bCs/>
          <w:iCs/>
          <w:sz w:val="24"/>
          <w:szCs w:val="24"/>
          <w:lang w:val="en-US"/>
        </w:rPr>
        <w:t xml:space="preserve"> shopping has convenience and time </w:t>
      </w:r>
      <w:bookmarkStart w:id="130" w:name="_Hlk149735482"/>
      <w:r w:rsidRPr="00DA7091">
        <w:rPr>
          <w:rFonts w:ascii="Times New Roman" w:hAnsi="Times New Roman" w:cs="Times New Roman"/>
          <w:bCs/>
          <w:iCs/>
          <w:sz w:val="24"/>
          <w:szCs w:val="24"/>
          <w:lang w:val="en-US"/>
        </w:rPr>
        <w:t>as key attributes that drives customers into decisions to purchase online.</w:t>
      </w:r>
      <w:bookmarkEnd w:id="130"/>
      <w:r w:rsidRPr="00DA7091">
        <w:rPr>
          <w:rFonts w:ascii="Times New Roman" w:hAnsi="Times New Roman" w:cs="Times New Roman"/>
          <w:bCs/>
          <w:iCs/>
          <w:sz w:val="24"/>
          <w:szCs w:val="24"/>
          <w:lang w:val="en-US"/>
        </w:rPr>
        <w:t xml:space="preserve"> Henceforth, the study established that convenience and time are key drivers of online shopping. </w:t>
      </w:r>
    </w:p>
    <w:p w14:paraId="5456CB76"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The study also found out that what limits them from engaging in online shopping is the absence of physical touching of the goods to ascertain quality before purchase. Hence, from a negative perspective, shoppers have aired their opinions regarding the shopping channel’s inability to satisfy one of the major factors taken into consideration before buying a product which is physical inspection. Bhatti et al. (2018) attested to this fact by stating that </w:t>
      </w:r>
      <w:r w:rsidRPr="00DA7091">
        <w:rPr>
          <w:rFonts w:ascii="Times New Roman" w:hAnsi="Times New Roman" w:cs="Times New Roman"/>
          <w:bCs/>
          <w:iCs/>
          <w:sz w:val="24"/>
          <w:szCs w:val="24"/>
        </w:rPr>
        <w:t xml:space="preserve">the restricted or impossibility of inspecting the physical product, which leaves the buyer with the only option </w:t>
      </w:r>
      <w:r w:rsidRPr="00DA7091">
        <w:rPr>
          <w:rFonts w:ascii="Times New Roman" w:hAnsi="Times New Roman" w:cs="Times New Roman"/>
          <w:bCs/>
          <w:iCs/>
          <w:sz w:val="24"/>
          <w:szCs w:val="24"/>
        </w:rPr>
        <w:lastRenderedPageBreak/>
        <w:t xml:space="preserve">of trusting the information provided by the vendor, is one of the key barriers to online goods purchasing. </w:t>
      </w:r>
      <w:r w:rsidRPr="00DA7091">
        <w:rPr>
          <w:rFonts w:ascii="Times New Roman" w:hAnsi="Times New Roman" w:cs="Times New Roman"/>
          <w:bCs/>
          <w:iCs/>
          <w:sz w:val="24"/>
          <w:szCs w:val="24"/>
          <w:lang w:val="en-US"/>
        </w:rPr>
        <w:t xml:space="preserve">The following is what some of the participants said, </w:t>
      </w:r>
    </w:p>
    <w:p w14:paraId="20C85D4A" w14:textId="77777777" w:rsidR="00DA7091" w:rsidRPr="00DA7091" w:rsidRDefault="00DA7091" w:rsidP="00B95296">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
          <w:iCs/>
          <w:sz w:val="24"/>
          <w:szCs w:val="24"/>
          <w:lang w:val="en-US"/>
        </w:rPr>
        <w:t>“When you're buying sealed products Then it's a good thing, but then when you're trying to buy say, your fresh produce and all that stuff, it actually needs you to kind of vet it with your eye in order to be satisfied with the product that you're getting.”</w:t>
      </w:r>
      <w:r w:rsidRPr="00DA7091">
        <w:rPr>
          <w:rFonts w:ascii="Times New Roman" w:hAnsi="Times New Roman" w:cs="Times New Roman"/>
          <w:bCs/>
          <w:iCs/>
          <w:sz w:val="24"/>
          <w:szCs w:val="24"/>
          <w:lang w:val="en-US"/>
        </w:rPr>
        <w:t xml:space="preserve"> Participant 4</w:t>
      </w:r>
    </w:p>
    <w:p w14:paraId="41AF972E" w14:textId="77777777" w:rsidR="00DA7091" w:rsidRPr="00DA7091" w:rsidRDefault="00DA7091" w:rsidP="00B95296">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
          <w:iCs/>
          <w:sz w:val="24"/>
          <w:szCs w:val="24"/>
          <w:lang w:val="en-US"/>
        </w:rPr>
        <w:t xml:space="preserve">“Grocery shopping online, I'm not too sure about that one, because I want to see my food. I want to see if it's fresh. I want to know that I'm </w:t>
      </w:r>
      <w:proofErr w:type="gramStart"/>
      <w:r w:rsidRPr="00DA7091">
        <w:rPr>
          <w:rFonts w:ascii="Times New Roman" w:hAnsi="Times New Roman" w:cs="Times New Roman"/>
          <w:bCs/>
          <w:i/>
          <w:iCs/>
          <w:sz w:val="24"/>
          <w:szCs w:val="24"/>
          <w:lang w:val="en-US"/>
        </w:rPr>
        <w:t>actually getting</w:t>
      </w:r>
      <w:proofErr w:type="gramEnd"/>
      <w:r w:rsidRPr="00DA7091">
        <w:rPr>
          <w:rFonts w:ascii="Times New Roman" w:hAnsi="Times New Roman" w:cs="Times New Roman"/>
          <w:bCs/>
          <w:i/>
          <w:iCs/>
          <w:sz w:val="24"/>
          <w:szCs w:val="24"/>
          <w:lang w:val="en-US"/>
        </w:rPr>
        <w:t xml:space="preserve"> the quality that I want.” </w:t>
      </w:r>
      <w:r w:rsidRPr="00DA7091">
        <w:rPr>
          <w:rFonts w:ascii="Times New Roman" w:hAnsi="Times New Roman" w:cs="Times New Roman"/>
          <w:bCs/>
          <w:iCs/>
          <w:sz w:val="24"/>
          <w:szCs w:val="24"/>
          <w:lang w:val="en-US"/>
        </w:rPr>
        <w:t>Participant 6</w:t>
      </w:r>
    </w:p>
    <w:p w14:paraId="08479B80"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Participant 12 further elaborated the advantage of traditional shopping over online shopping in this regard by stating that, </w:t>
      </w:r>
    </w:p>
    <w:p w14:paraId="3E254488" w14:textId="77777777" w:rsidR="00DA7091" w:rsidRPr="00DA7091" w:rsidRDefault="00DA7091" w:rsidP="00B95296">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
          <w:iCs/>
          <w:sz w:val="24"/>
          <w:szCs w:val="24"/>
          <w:lang w:val="en-US"/>
        </w:rPr>
        <w:t xml:space="preserve">“Traditional will always be best </w:t>
      </w:r>
      <w:proofErr w:type="gramStart"/>
      <w:r w:rsidRPr="00DA7091">
        <w:rPr>
          <w:rFonts w:ascii="Times New Roman" w:hAnsi="Times New Roman" w:cs="Times New Roman"/>
          <w:bCs/>
          <w:i/>
          <w:iCs/>
          <w:sz w:val="24"/>
          <w:szCs w:val="24"/>
          <w:lang w:val="en-US"/>
        </w:rPr>
        <w:t>because of the fact that</w:t>
      </w:r>
      <w:proofErr w:type="gramEnd"/>
      <w:r w:rsidRPr="00DA7091">
        <w:rPr>
          <w:rFonts w:ascii="Times New Roman" w:hAnsi="Times New Roman" w:cs="Times New Roman"/>
          <w:bCs/>
          <w:i/>
          <w:iCs/>
          <w:sz w:val="24"/>
          <w:szCs w:val="24"/>
          <w:lang w:val="en-US"/>
        </w:rPr>
        <w:t xml:space="preserve"> there's still a need to see what you're buying, particularly with fruit and veg. With generic goods, with branded goods, you can always buy them </w:t>
      </w:r>
      <w:proofErr w:type="gramStart"/>
      <w:r w:rsidRPr="00DA7091">
        <w:rPr>
          <w:rFonts w:ascii="Times New Roman" w:hAnsi="Times New Roman" w:cs="Times New Roman"/>
          <w:bCs/>
          <w:i/>
          <w:iCs/>
          <w:sz w:val="24"/>
          <w:szCs w:val="24"/>
          <w:lang w:val="en-US"/>
        </w:rPr>
        <w:t>online</w:t>
      </w:r>
      <w:proofErr w:type="gramEnd"/>
      <w:r w:rsidRPr="00DA7091">
        <w:rPr>
          <w:rFonts w:ascii="Times New Roman" w:hAnsi="Times New Roman" w:cs="Times New Roman"/>
          <w:bCs/>
          <w:i/>
          <w:iCs/>
          <w:sz w:val="24"/>
          <w:szCs w:val="24"/>
          <w:lang w:val="en-US"/>
        </w:rPr>
        <w:t xml:space="preserve"> but it makes no sense to do it online for perishables.” </w:t>
      </w:r>
      <w:r w:rsidRPr="00DA7091">
        <w:rPr>
          <w:rFonts w:ascii="Times New Roman" w:hAnsi="Times New Roman" w:cs="Times New Roman"/>
          <w:bCs/>
          <w:iCs/>
          <w:sz w:val="24"/>
          <w:szCs w:val="24"/>
          <w:lang w:val="en-US"/>
        </w:rPr>
        <w:t>Participant 12</w:t>
      </w:r>
    </w:p>
    <w:p w14:paraId="36C2F6BD" w14:textId="17FDD2A1"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The study henceforth also </w:t>
      </w:r>
      <w:proofErr w:type="spellStart"/>
      <w:r w:rsidRPr="00DA7091">
        <w:rPr>
          <w:rFonts w:ascii="Times New Roman" w:hAnsi="Times New Roman" w:cs="Times New Roman"/>
          <w:bCs/>
          <w:iCs/>
          <w:sz w:val="24"/>
          <w:szCs w:val="24"/>
          <w:lang w:val="en-US"/>
        </w:rPr>
        <w:t>recogni</w:t>
      </w:r>
      <w:r w:rsidR="0047377A">
        <w:rPr>
          <w:rFonts w:ascii="Times New Roman" w:hAnsi="Times New Roman" w:cs="Times New Roman"/>
          <w:bCs/>
          <w:iCs/>
          <w:sz w:val="24"/>
          <w:szCs w:val="24"/>
          <w:lang w:val="en-US"/>
        </w:rPr>
        <w:t>s</w:t>
      </w:r>
      <w:r w:rsidRPr="00DA7091">
        <w:rPr>
          <w:rFonts w:ascii="Times New Roman" w:hAnsi="Times New Roman" w:cs="Times New Roman"/>
          <w:bCs/>
          <w:iCs/>
          <w:sz w:val="24"/>
          <w:szCs w:val="24"/>
          <w:lang w:val="en-US"/>
        </w:rPr>
        <w:t>ed</w:t>
      </w:r>
      <w:proofErr w:type="spellEnd"/>
      <w:r w:rsidRPr="00DA7091">
        <w:rPr>
          <w:rFonts w:ascii="Times New Roman" w:hAnsi="Times New Roman" w:cs="Times New Roman"/>
          <w:bCs/>
          <w:iCs/>
          <w:sz w:val="24"/>
          <w:szCs w:val="24"/>
          <w:lang w:val="en-US"/>
        </w:rPr>
        <w:t xml:space="preserve"> that grocery items that are perishable such as fruits, vegetables and confectionery are best shopped via the traditional channel. Cho (2011) confirms this observation, saying that the categories that are least likely to be purchased online are vegetables and fruits, meat and fish, dairy products, bread and pastry, and household and personal care products. These categories are best suited for brick-and-mortar sales, in contrast to drinks, non-perishable food, and frozen products.</w:t>
      </w:r>
    </w:p>
    <w:p w14:paraId="708088A0" w14:textId="19CED715" w:rsidR="00DA7091" w:rsidRPr="00DA7091" w:rsidRDefault="00DA7091" w:rsidP="00191A83">
      <w:pPr>
        <w:pStyle w:val="Heading2"/>
        <w:numPr>
          <w:ilvl w:val="1"/>
          <w:numId w:val="10"/>
        </w:numPr>
        <w:spacing w:line="480" w:lineRule="auto"/>
        <w:rPr>
          <w:lang w:val="en-US"/>
        </w:rPr>
      </w:pPr>
      <w:r w:rsidRPr="00DA7091">
        <w:rPr>
          <w:lang w:val="en-US"/>
        </w:rPr>
        <w:t xml:space="preserve"> </w:t>
      </w:r>
      <w:bookmarkStart w:id="131" w:name="_Hlk149736220"/>
      <w:bookmarkStart w:id="132" w:name="_Toc153826388"/>
      <w:r w:rsidRPr="00DA7091">
        <w:rPr>
          <w:lang w:val="en-US"/>
        </w:rPr>
        <w:t>Perceived risk and its influence on online shopping attitudes</w:t>
      </w:r>
      <w:bookmarkEnd w:id="131"/>
      <w:bookmarkEnd w:id="132"/>
    </w:p>
    <w:p w14:paraId="0E064569"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Credit card fraud was found to be a key risk factor influencing online shopping attitudes of groceries. Marriott and Williams stated that in many digital retail scenarios, risk is observed to </w:t>
      </w:r>
      <w:r w:rsidRPr="00DA7091">
        <w:rPr>
          <w:rFonts w:ascii="Times New Roman" w:hAnsi="Times New Roman" w:cs="Times New Roman"/>
          <w:bCs/>
          <w:iCs/>
          <w:sz w:val="24"/>
          <w:szCs w:val="24"/>
          <w:lang w:val="en-US"/>
        </w:rPr>
        <w:lastRenderedPageBreak/>
        <w:t xml:space="preserve">have a detrimental impact on consumers' intentions overall. Every participant interviewed highlighted their concern over credit card fraud. The common worry amongst the participants relating to credit card was the giving out of personal information into a website. Though some participants highlighted that banking institutions had of late introduced more security measures to limit such risks, they still hold the element of insecurity every time they make an online purchase. The following are some of the direct quotes from the participants relating to credit card fraud, </w:t>
      </w:r>
    </w:p>
    <w:p w14:paraId="21A1742F" w14:textId="77777777" w:rsidR="00DA7091" w:rsidRPr="00DA7091" w:rsidRDefault="00DA7091" w:rsidP="00B95296">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w:t>
      </w:r>
      <w:r w:rsidRPr="00DA7091">
        <w:rPr>
          <w:rFonts w:ascii="Times New Roman" w:hAnsi="Times New Roman" w:cs="Times New Roman"/>
          <w:bCs/>
          <w:i/>
          <w:iCs/>
          <w:sz w:val="24"/>
          <w:szCs w:val="24"/>
          <w:lang w:val="en-US"/>
        </w:rPr>
        <w:t xml:space="preserve">But the big, big, big underlying ones is usually hackers and getting into the system of that website and then getting your credit card information and then </w:t>
      </w:r>
      <w:proofErr w:type="gramStart"/>
      <w:r w:rsidRPr="00DA7091">
        <w:rPr>
          <w:rFonts w:ascii="Times New Roman" w:hAnsi="Times New Roman" w:cs="Times New Roman"/>
          <w:bCs/>
          <w:i/>
          <w:iCs/>
          <w:sz w:val="24"/>
          <w:szCs w:val="24"/>
          <w:lang w:val="en-US"/>
        </w:rPr>
        <w:t>later on</w:t>
      </w:r>
      <w:proofErr w:type="gramEnd"/>
      <w:r w:rsidRPr="00DA7091">
        <w:rPr>
          <w:rFonts w:ascii="Times New Roman" w:hAnsi="Times New Roman" w:cs="Times New Roman"/>
          <w:bCs/>
          <w:i/>
          <w:iCs/>
          <w:sz w:val="24"/>
          <w:szCs w:val="24"/>
          <w:lang w:val="en-US"/>
        </w:rPr>
        <w:t xml:space="preserve"> siphoning your bank accounts through these systems. So, there's always that risk of your bank accounts being compromised.” </w:t>
      </w:r>
      <w:r w:rsidRPr="00DA7091">
        <w:rPr>
          <w:rFonts w:ascii="Times New Roman" w:hAnsi="Times New Roman" w:cs="Times New Roman"/>
          <w:bCs/>
          <w:iCs/>
          <w:sz w:val="24"/>
          <w:szCs w:val="24"/>
          <w:lang w:val="en-US"/>
        </w:rPr>
        <w:t>Participant 3</w:t>
      </w:r>
    </w:p>
    <w:p w14:paraId="49F2FAE7" w14:textId="77777777" w:rsidR="00DA7091" w:rsidRPr="00DA7091" w:rsidRDefault="00DA7091" w:rsidP="00B95296">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w:t>
      </w:r>
      <w:r w:rsidRPr="00DA7091">
        <w:rPr>
          <w:rFonts w:ascii="Times New Roman" w:hAnsi="Times New Roman" w:cs="Times New Roman"/>
          <w:bCs/>
          <w:i/>
          <w:iCs/>
          <w:sz w:val="24"/>
          <w:szCs w:val="24"/>
          <w:lang w:val="en-US"/>
        </w:rPr>
        <w:t xml:space="preserve">Risks involved are websites that are basically dummy websites which look like the original, which look like the websites that you want to go </w:t>
      </w:r>
      <w:proofErr w:type="gramStart"/>
      <w:r w:rsidRPr="00DA7091">
        <w:rPr>
          <w:rFonts w:ascii="Times New Roman" w:hAnsi="Times New Roman" w:cs="Times New Roman"/>
          <w:bCs/>
          <w:i/>
          <w:iCs/>
          <w:sz w:val="24"/>
          <w:szCs w:val="24"/>
          <w:lang w:val="en-US"/>
        </w:rPr>
        <w:t>to, but</w:t>
      </w:r>
      <w:proofErr w:type="gramEnd"/>
      <w:r w:rsidRPr="00DA7091">
        <w:rPr>
          <w:rFonts w:ascii="Times New Roman" w:hAnsi="Times New Roman" w:cs="Times New Roman"/>
          <w:bCs/>
          <w:i/>
          <w:iCs/>
          <w:sz w:val="24"/>
          <w:szCs w:val="24"/>
          <w:lang w:val="en-US"/>
        </w:rPr>
        <w:t xml:space="preserve"> have maybe one letter that's different and you mistype it and then you create a whole profile. That links to your details and they end up obtaining your card details, et cetera.” </w:t>
      </w:r>
      <w:r w:rsidRPr="00DA7091">
        <w:rPr>
          <w:rFonts w:ascii="Times New Roman" w:hAnsi="Times New Roman" w:cs="Times New Roman"/>
          <w:bCs/>
          <w:iCs/>
          <w:sz w:val="24"/>
          <w:szCs w:val="24"/>
          <w:lang w:val="en-US"/>
        </w:rPr>
        <w:t>Participant 5</w:t>
      </w:r>
    </w:p>
    <w:p w14:paraId="099042DE"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Participant 12 in agreement stated,</w:t>
      </w:r>
    </w:p>
    <w:p w14:paraId="7E61F50B" w14:textId="3CABDEBA" w:rsidR="00DA7091" w:rsidRPr="00DA7091" w:rsidRDefault="00DA7091" w:rsidP="00235121">
      <w:pPr>
        <w:spacing w:line="480" w:lineRule="auto"/>
        <w:ind w:left="720" w:right="720"/>
        <w:jc w:val="both"/>
        <w:rPr>
          <w:rFonts w:ascii="Times New Roman" w:hAnsi="Times New Roman" w:cs="Times New Roman"/>
          <w:bCs/>
          <w:i/>
          <w:iCs/>
          <w:sz w:val="24"/>
          <w:szCs w:val="24"/>
          <w:lang w:val="en-US"/>
        </w:rPr>
      </w:pPr>
      <w:r w:rsidRPr="00DA7091">
        <w:rPr>
          <w:rFonts w:ascii="Times New Roman" w:hAnsi="Times New Roman" w:cs="Times New Roman"/>
          <w:bCs/>
          <w:i/>
          <w:iCs/>
          <w:sz w:val="24"/>
          <w:szCs w:val="24"/>
          <w:lang w:val="en-US"/>
        </w:rPr>
        <w:t>“My greatest worry with this shopping channel is fraud or scams whichever you prefer to name them. Especially when inserting your card number for payments, your heart will not be at ease.”</w:t>
      </w:r>
      <w:r w:rsidR="00235121">
        <w:rPr>
          <w:rFonts w:ascii="Times New Roman" w:hAnsi="Times New Roman" w:cs="Times New Roman"/>
          <w:bCs/>
          <w:i/>
          <w:iCs/>
          <w:sz w:val="24"/>
          <w:szCs w:val="24"/>
          <w:lang w:val="en-US"/>
        </w:rPr>
        <w:t xml:space="preserve"> Participant 12</w:t>
      </w:r>
    </w:p>
    <w:p w14:paraId="0F02A242"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It is noted from the above responses that customers really lack trust in this shopping channel. The same was alluded to by Tsai and Yeh (2018) stating that most people do not want to make purchases online because of the high risk that their credit card information may be misused. </w:t>
      </w:r>
    </w:p>
    <w:p w14:paraId="731769CF" w14:textId="049ACE2A"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lastRenderedPageBreak/>
        <w:t xml:space="preserve">Findings from the study also established that product risk has significant influence on customers attitudes pertaining to online grocery shopping. </w:t>
      </w:r>
      <w:bookmarkStart w:id="133" w:name="_Hlk149736865"/>
      <w:r w:rsidRPr="00DA7091">
        <w:rPr>
          <w:rFonts w:ascii="Times New Roman" w:hAnsi="Times New Roman" w:cs="Times New Roman"/>
          <w:bCs/>
          <w:iCs/>
          <w:sz w:val="24"/>
          <w:szCs w:val="24"/>
        </w:rPr>
        <w:t>The failure in touching, feeling, and even testing the product prior</w:t>
      </w:r>
      <w:r w:rsidR="0047377A">
        <w:rPr>
          <w:rFonts w:ascii="Times New Roman" w:hAnsi="Times New Roman" w:cs="Times New Roman"/>
          <w:bCs/>
          <w:iCs/>
          <w:sz w:val="24"/>
          <w:szCs w:val="24"/>
        </w:rPr>
        <w:t xml:space="preserve"> to</w:t>
      </w:r>
      <w:r w:rsidRPr="00DA7091">
        <w:rPr>
          <w:rFonts w:ascii="Times New Roman" w:hAnsi="Times New Roman" w:cs="Times New Roman"/>
          <w:bCs/>
          <w:iCs/>
          <w:sz w:val="24"/>
          <w:szCs w:val="24"/>
        </w:rPr>
        <w:t xml:space="preserve"> purchasing increases the purchase risk for consumers when shopping online </w:t>
      </w:r>
      <w:bookmarkEnd w:id="133"/>
      <w:r w:rsidRPr="00DA7091">
        <w:rPr>
          <w:rFonts w:ascii="Times New Roman" w:hAnsi="Times New Roman" w:cs="Times New Roman"/>
          <w:bCs/>
          <w:iCs/>
          <w:sz w:val="24"/>
          <w:szCs w:val="24"/>
        </w:rPr>
        <w:t>(Dai, Forsythe &amp; Kwon, 2014).</w:t>
      </w:r>
      <w:r w:rsidRPr="00DA7091">
        <w:rPr>
          <w:rFonts w:ascii="Times New Roman" w:hAnsi="Times New Roman" w:cs="Times New Roman"/>
          <w:bCs/>
          <w:iCs/>
          <w:sz w:val="24"/>
          <w:szCs w:val="24"/>
          <w:lang w:val="en-US"/>
        </w:rPr>
        <w:t xml:space="preserve"> </w:t>
      </w:r>
      <w:r w:rsidRPr="00DA7091">
        <w:rPr>
          <w:rFonts w:ascii="Times New Roman" w:hAnsi="Times New Roman" w:cs="Times New Roman"/>
          <w:bCs/>
          <w:iCs/>
          <w:sz w:val="24"/>
          <w:szCs w:val="24"/>
        </w:rPr>
        <w:t xml:space="preserve">In agreement, Participant 2 narrated that, </w:t>
      </w:r>
    </w:p>
    <w:p w14:paraId="64430E00" w14:textId="77777777" w:rsidR="00DA7091" w:rsidRPr="00DA7091" w:rsidRDefault="00DA7091" w:rsidP="00235121">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w:t>
      </w:r>
      <w:r w:rsidRPr="00DA7091">
        <w:rPr>
          <w:rFonts w:ascii="Times New Roman" w:hAnsi="Times New Roman" w:cs="Times New Roman"/>
          <w:bCs/>
          <w:i/>
          <w:iCs/>
          <w:sz w:val="24"/>
          <w:szCs w:val="24"/>
          <w:lang w:val="en-US"/>
        </w:rPr>
        <w:t xml:space="preserve">But only upon delivery do they realize that the quantity or the quality is not as they perceived or as they wanted. This is often a problem that most consumers need to watch out for as most websites misrepresent the kind of quality products that they'll be showing on the website as compared to </w:t>
      </w:r>
      <w:proofErr w:type="gramStart"/>
      <w:r w:rsidRPr="00DA7091">
        <w:rPr>
          <w:rFonts w:ascii="Times New Roman" w:hAnsi="Times New Roman" w:cs="Times New Roman"/>
          <w:bCs/>
          <w:i/>
          <w:iCs/>
          <w:sz w:val="24"/>
          <w:szCs w:val="24"/>
          <w:lang w:val="en-US"/>
        </w:rPr>
        <w:t>in reality when</w:t>
      </w:r>
      <w:proofErr w:type="gramEnd"/>
      <w:r w:rsidRPr="00DA7091">
        <w:rPr>
          <w:rFonts w:ascii="Times New Roman" w:hAnsi="Times New Roman" w:cs="Times New Roman"/>
          <w:bCs/>
          <w:i/>
          <w:iCs/>
          <w:sz w:val="24"/>
          <w:szCs w:val="24"/>
          <w:lang w:val="en-US"/>
        </w:rPr>
        <w:t xml:space="preserve"> the products are being delivered.” </w:t>
      </w:r>
      <w:r w:rsidRPr="00DA7091">
        <w:rPr>
          <w:rFonts w:ascii="Times New Roman" w:hAnsi="Times New Roman" w:cs="Times New Roman"/>
          <w:bCs/>
          <w:iCs/>
          <w:sz w:val="24"/>
          <w:szCs w:val="24"/>
          <w:lang w:val="en-US"/>
        </w:rPr>
        <w:t>Participant 2</w:t>
      </w:r>
    </w:p>
    <w:p w14:paraId="7B7D141A"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In support was Participant 10 also stating that,</w:t>
      </w:r>
    </w:p>
    <w:p w14:paraId="08791E30" w14:textId="77777777" w:rsidR="00DA7091" w:rsidRPr="00DA7091" w:rsidRDefault="00DA7091" w:rsidP="00235121">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w:t>
      </w:r>
      <w:r w:rsidRPr="00DA7091">
        <w:rPr>
          <w:rFonts w:ascii="Times New Roman" w:hAnsi="Times New Roman" w:cs="Times New Roman"/>
          <w:bCs/>
          <w:i/>
          <w:iCs/>
          <w:sz w:val="24"/>
          <w:szCs w:val="24"/>
          <w:lang w:val="en-US"/>
        </w:rPr>
        <w:t>Also, the risk of buying existing goods and the risk of paying for nonrefundable goods or items from dodgy suppliers. For holidays, for example, you could spend on a holiday and not get a refund because you used the wrong medium of payment.”</w:t>
      </w:r>
      <w:r w:rsidRPr="00DA7091">
        <w:rPr>
          <w:rFonts w:ascii="Times New Roman" w:hAnsi="Times New Roman" w:cs="Times New Roman"/>
          <w:bCs/>
          <w:iCs/>
          <w:sz w:val="24"/>
          <w:szCs w:val="24"/>
          <w:lang w:val="en-US"/>
        </w:rPr>
        <w:t xml:space="preserve"> Participant 10</w:t>
      </w:r>
    </w:p>
    <w:p w14:paraId="2987CAEA"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Participant 11 also added, </w:t>
      </w:r>
    </w:p>
    <w:p w14:paraId="598044AE" w14:textId="77777777" w:rsidR="00DA7091" w:rsidRPr="00DA7091" w:rsidRDefault="00DA7091" w:rsidP="00235121">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
          <w:iCs/>
          <w:sz w:val="24"/>
          <w:szCs w:val="24"/>
          <w:lang w:val="en-US"/>
        </w:rPr>
        <w:t xml:space="preserve">“There are many cases where the product looks better online than the physical one that eventually land on the doorstep.” </w:t>
      </w:r>
    </w:p>
    <w:p w14:paraId="28D7A09A"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The responses above accord with the findings by </w:t>
      </w:r>
      <w:r w:rsidRPr="00DA7091">
        <w:rPr>
          <w:rFonts w:ascii="Times New Roman" w:hAnsi="Times New Roman" w:cs="Times New Roman"/>
          <w:bCs/>
          <w:iCs/>
          <w:sz w:val="24"/>
          <w:szCs w:val="24"/>
        </w:rPr>
        <w:t>Bhatti et al. (2018) stating that the restricted or impossibility of inspecting the physical product, which leaves the buyer with the only option of trusting the information provided by the vendor, is one of the key barriers to online goods purchasing.</w:t>
      </w:r>
    </w:p>
    <w:p w14:paraId="7339022B" w14:textId="1892CE16" w:rsidR="00DA7091" w:rsidRPr="00DA7091" w:rsidRDefault="00DA7091" w:rsidP="00191A83">
      <w:pPr>
        <w:pStyle w:val="Heading2"/>
        <w:numPr>
          <w:ilvl w:val="1"/>
          <w:numId w:val="10"/>
        </w:numPr>
        <w:spacing w:line="480" w:lineRule="auto"/>
        <w:rPr>
          <w:lang w:val="en-US"/>
        </w:rPr>
      </w:pPr>
      <w:r w:rsidRPr="00DA7091">
        <w:rPr>
          <w:lang w:val="en-US"/>
        </w:rPr>
        <w:lastRenderedPageBreak/>
        <w:t xml:space="preserve"> </w:t>
      </w:r>
      <w:bookmarkStart w:id="134" w:name="_Toc153826389"/>
      <w:r w:rsidRPr="00DA7091">
        <w:rPr>
          <w:lang w:val="en-US"/>
        </w:rPr>
        <w:t>Recommended strategies to online retailers for customer retention and acquisition</w:t>
      </w:r>
      <w:bookmarkEnd w:id="134"/>
      <w:r w:rsidRPr="00DA7091">
        <w:rPr>
          <w:lang w:val="en-US"/>
        </w:rPr>
        <w:t xml:space="preserve">  </w:t>
      </w:r>
    </w:p>
    <w:p w14:paraId="6D151DBC"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The study found that customers call for more </w:t>
      </w:r>
      <w:bookmarkStart w:id="135" w:name="_Hlk149743857"/>
      <w:r w:rsidRPr="00DA7091">
        <w:rPr>
          <w:rFonts w:ascii="Times New Roman" w:hAnsi="Times New Roman" w:cs="Times New Roman"/>
          <w:bCs/>
          <w:iCs/>
          <w:sz w:val="24"/>
          <w:szCs w:val="24"/>
          <w:lang w:val="en-US"/>
        </w:rPr>
        <w:t xml:space="preserve">collaborative efforts by retailers and banking institutions on improving privacy and security features on websites and payment channels respectively. </w:t>
      </w:r>
      <w:bookmarkEnd w:id="135"/>
      <w:r w:rsidRPr="00DA7091">
        <w:rPr>
          <w:rFonts w:ascii="Times New Roman" w:hAnsi="Times New Roman" w:cs="Times New Roman"/>
          <w:bCs/>
          <w:iCs/>
          <w:sz w:val="24"/>
          <w:szCs w:val="24"/>
          <w:lang w:val="en-US"/>
        </w:rPr>
        <w:t xml:space="preserve">According to Hsu and Luan (2017), to improve online shoppers' attitudes and purchase intentions and draw more customers to the website, a merchant must lower their perception of the dangers associated with online shopping. This will enhance the enterprise's market share. The following were suggestions by some participants, </w:t>
      </w:r>
    </w:p>
    <w:p w14:paraId="5E22A7B6" w14:textId="77777777" w:rsidR="00DA7091" w:rsidRPr="00DA7091" w:rsidRDefault="00DA7091" w:rsidP="00235121">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
          <w:iCs/>
          <w:sz w:val="24"/>
          <w:szCs w:val="24"/>
          <w:lang w:val="en-US"/>
        </w:rPr>
        <w:t>“The more secure payment system I would suggest would be maybe a two-step verification where there has to be notice that's made available to your bank account then you have to give approval through giving notice.”</w:t>
      </w:r>
      <w:r w:rsidRPr="00DA7091">
        <w:rPr>
          <w:rFonts w:ascii="Times New Roman" w:hAnsi="Times New Roman" w:cs="Times New Roman"/>
          <w:bCs/>
          <w:iCs/>
          <w:sz w:val="24"/>
          <w:szCs w:val="24"/>
          <w:lang w:val="en-US"/>
        </w:rPr>
        <w:t xml:space="preserve"> Participant 4 </w:t>
      </w:r>
    </w:p>
    <w:p w14:paraId="7288D90A" w14:textId="77777777" w:rsidR="00DA7091" w:rsidRPr="00DA7091" w:rsidRDefault="00DA7091" w:rsidP="00235121">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
          <w:iCs/>
          <w:sz w:val="24"/>
          <w:szCs w:val="24"/>
          <w:lang w:val="en-US"/>
        </w:rPr>
        <w:t xml:space="preserve">“Retailers have the option to disclose on their websites the security measures they use to safeguard client data. This can also go a long way to imprint trust in the customers.” </w:t>
      </w:r>
      <w:r w:rsidRPr="00DA7091">
        <w:rPr>
          <w:rFonts w:ascii="Times New Roman" w:hAnsi="Times New Roman" w:cs="Times New Roman"/>
          <w:bCs/>
          <w:iCs/>
          <w:sz w:val="24"/>
          <w:szCs w:val="24"/>
          <w:lang w:val="en-US"/>
        </w:rPr>
        <w:t>Participant 7</w:t>
      </w:r>
    </w:p>
    <w:p w14:paraId="06FB525E" w14:textId="77777777" w:rsidR="00DA7091" w:rsidRPr="00DA7091" w:rsidRDefault="00DA7091" w:rsidP="00DA7091">
      <w:pPr>
        <w:spacing w:line="480" w:lineRule="auto"/>
        <w:jc w:val="both"/>
        <w:rPr>
          <w:rFonts w:ascii="Times New Roman" w:hAnsi="Times New Roman" w:cs="Times New Roman"/>
          <w:bCs/>
          <w:i/>
          <w:iCs/>
          <w:sz w:val="24"/>
          <w:szCs w:val="24"/>
          <w:lang w:val="en-US"/>
        </w:rPr>
      </w:pPr>
      <w:r w:rsidRPr="00DA7091">
        <w:rPr>
          <w:rFonts w:ascii="Times New Roman" w:hAnsi="Times New Roman" w:cs="Times New Roman"/>
          <w:bCs/>
          <w:iCs/>
          <w:sz w:val="24"/>
          <w:szCs w:val="24"/>
          <w:lang w:val="en-US"/>
        </w:rPr>
        <w:t>Participant 9 added regarding financial risk where in instances one losses money over receipt of damaged goods or faulty goods,</w:t>
      </w:r>
    </w:p>
    <w:p w14:paraId="72938BD4" w14:textId="77777777" w:rsidR="00DA7091" w:rsidRPr="00DA7091" w:rsidRDefault="00DA7091" w:rsidP="00235121">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
          <w:iCs/>
          <w:sz w:val="24"/>
          <w:szCs w:val="24"/>
          <w:lang w:val="en-US"/>
        </w:rPr>
        <w:t xml:space="preserve">“Regards risk secure online payment methods, I would always use a credit card because you can get a refund in the event of something going wrong. Whereas the debit card, you're not always guaranteed a refund. So yeah, </w:t>
      </w:r>
      <w:proofErr w:type="gramStart"/>
      <w:r w:rsidRPr="00DA7091">
        <w:rPr>
          <w:rFonts w:ascii="Times New Roman" w:hAnsi="Times New Roman" w:cs="Times New Roman"/>
          <w:bCs/>
          <w:i/>
          <w:iCs/>
          <w:sz w:val="24"/>
          <w:szCs w:val="24"/>
          <w:lang w:val="en-US"/>
        </w:rPr>
        <w:t>definitely credit</w:t>
      </w:r>
      <w:proofErr w:type="gramEnd"/>
      <w:r w:rsidRPr="00DA7091">
        <w:rPr>
          <w:rFonts w:ascii="Times New Roman" w:hAnsi="Times New Roman" w:cs="Times New Roman"/>
          <w:bCs/>
          <w:i/>
          <w:iCs/>
          <w:sz w:val="24"/>
          <w:szCs w:val="24"/>
          <w:lang w:val="en-US"/>
        </w:rPr>
        <w:t xml:space="preserve"> card for online purchases because of the fact that you can always claim a refund.” </w:t>
      </w:r>
      <w:r w:rsidRPr="00DA7091">
        <w:rPr>
          <w:rFonts w:ascii="Times New Roman" w:hAnsi="Times New Roman" w:cs="Times New Roman"/>
          <w:bCs/>
          <w:iCs/>
          <w:sz w:val="24"/>
          <w:szCs w:val="24"/>
          <w:lang w:val="en-US"/>
        </w:rPr>
        <w:t>Participant 9</w:t>
      </w:r>
    </w:p>
    <w:p w14:paraId="21684040" w14:textId="77777777" w:rsidR="00DA7091" w:rsidRPr="00DA7091" w:rsidRDefault="00DA7091" w:rsidP="00DA7091">
      <w:pPr>
        <w:spacing w:line="480" w:lineRule="auto"/>
        <w:jc w:val="both"/>
        <w:rPr>
          <w:rFonts w:ascii="Times New Roman" w:hAnsi="Times New Roman" w:cs="Times New Roman"/>
          <w:bCs/>
          <w:iCs/>
          <w:sz w:val="24"/>
          <w:szCs w:val="24"/>
          <w:lang w:val="en-US"/>
        </w:rPr>
      </w:pPr>
      <w:bookmarkStart w:id="136" w:name="_Hlk149744198"/>
      <w:r w:rsidRPr="00DA7091">
        <w:rPr>
          <w:rFonts w:ascii="Times New Roman" w:hAnsi="Times New Roman" w:cs="Times New Roman"/>
          <w:bCs/>
          <w:iCs/>
          <w:sz w:val="24"/>
          <w:szCs w:val="24"/>
          <w:lang w:val="en-US"/>
        </w:rPr>
        <w:t xml:space="preserve">The study also found that retailers should ensure to satisfy all promised services to customers. In that way, they build trust and confidence in customers which is a key factor in driving attitudes and intentions to purchase goods online. </w:t>
      </w:r>
      <w:bookmarkEnd w:id="136"/>
      <w:r w:rsidRPr="00DA7091">
        <w:rPr>
          <w:rFonts w:ascii="Times New Roman" w:hAnsi="Times New Roman" w:cs="Times New Roman"/>
          <w:bCs/>
          <w:iCs/>
          <w:sz w:val="24"/>
          <w:szCs w:val="24"/>
          <w:lang w:val="en-US"/>
        </w:rPr>
        <w:t xml:space="preserve">Participant 3 had this to say, </w:t>
      </w:r>
    </w:p>
    <w:p w14:paraId="37759105" w14:textId="77777777" w:rsidR="00DA7091" w:rsidRPr="00DA7091" w:rsidRDefault="00DA7091" w:rsidP="00235121">
      <w:pPr>
        <w:spacing w:line="480" w:lineRule="auto"/>
        <w:ind w:left="720" w:right="720"/>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lastRenderedPageBreak/>
        <w:t>“</w:t>
      </w:r>
      <w:r w:rsidRPr="00DA7091">
        <w:rPr>
          <w:rFonts w:ascii="Times New Roman" w:hAnsi="Times New Roman" w:cs="Times New Roman"/>
          <w:bCs/>
          <w:i/>
          <w:iCs/>
          <w:sz w:val="24"/>
          <w:szCs w:val="24"/>
          <w:lang w:val="en-US"/>
        </w:rPr>
        <w:t xml:space="preserve">A detailed list of the specs and primary specs of whatever it is that you're buying. primarily is just the appearance of what it is you're going to get. It </w:t>
      </w:r>
      <w:proofErr w:type="gramStart"/>
      <w:r w:rsidRPr="00DA7091">
        <w:rPr>
          <w:rFonts w:ascii="Times New Roman" w:hAnsi="Times New Roman" w:cs="Times New Roman"/>
          <w:bCs/>
          <w:i/>
          <w:iCs/>
          <w:sz w:val="24"/>
          <w:szCs w:val="24"/>
          <w:lang w:val="en-US"/>
        </w:rPr>
        <w:t>has to</w:t>
      </w:r>
      <w:proofErr w:type="gramEnd"/>
      <w:r w:rsidRPr="00DA7091">
        <w:rPr>
          <w:rFonts w:ascii="Times New Roman" w:hAnsi="Times New Roman" w:cs="Times New Roman"/>
          <w:bCs/>
          <w:i/>
          <w:iCs/>
          <w:sz w:val="24"/>
          <w:szCs w:val="24"/>
          <w:lang w:val="en-US"/>
        </w:rPr>
        <w:t xml:space="preserve"> be kind of in line with exactly what the product is about and how it's looking exactly.”</w:t>
      </w:r>
      <w:r w:rsidRPr="00DA7091">
        <w:rPr>
          <w:rFonts w:ascii="Times New Roman" w:hAnsi="Times New Roman" w:cs="Times New Roman"/>
          <w:bCs/>
          <w:iCs/>
          <w:sz w:val="24"/>
          <w:szCs w:val="24"/>
          <w:lang w:val="en-US"/>
        </w:rPr>
        <w:t xml:space="preserve"> Participant 3</w:t>
      </w:r>
    </w:p>
    <w:p w14:paraId="34494861" w14:textId="06F8EFA5" w:rsidR="00DA7091" w:rsidRPr="00DA7091" w:rsidRDefault="00DA7091" w:rsidP="00191A83">
      <w:pPr>
        <w:pStyle w:val="Heading2"/>
        <w:numPr>
          <w:ilvl w:val="1"/>
          <w:numId w:val="10"/>
        </w:numPr>
        <w:spacing w:line="480" w:lineRule="auto"/>
        <w:rPr>
          <w:lang w:val="en-US"/>
        </w:rPr>
      </w:pPr>
      <w:r w:rsidRPr="00DA7091">
        <w:rPr>
          <w:lang w:val="en-US"/>
        </w:rPr>
        <w:t xml:space="preserve"> </w:t>
      </w:r>
      <w:bookmarkStart w:id="137" w:name="_Toc153826390"/>
      <w:r w:rsidRPr="00DA7091">
        <w:rPr>
          <w:lang w:val="en-US"/>
        </w:rPr>
        <w:t>Chapter summary</w:t>
      </w:r>
      <w:bookmarkEnd w:id="137"/>
    </w:p>
    <w:p w14:paraId="7A6A89BA" w14:textId="77777777" w:rsidR="00DA7091" w:rsidRPr="00DA7091" w:rsidRDefault="00DA7091" w:rsidP="00DA7091">
      <w:pPr>
        <w:spacing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 xml:space="preserve">This chapter discussed the findings from the interview data collected from the 12 participants regarding consumer attitudes towards online grocery shopping. The discussions followed the study objectives with the study establishing that advertising and promotion are key strategies employed by retailers in retaining and acquiring shoppers online. The chapter also revealed that convenience and time saving were a positive driver of online shopping by customers with the need for physical touching of goods to ascertain quality being found to be rather more of a negative factor deterring customers from shopping online. Product risk and credit card fraud were also discovered to be significant influencers of online shopping. Recommendations were suggested on improving privacy and security features on websites and payment platforms. </w:t>
      </w:r>
    </w:p>
    <w:p w14:paraId="05171087" w14:textId="79FBEB04" w:rsidR="0059764F" w:rsidRDefault="00DA7091" w:rsidP="00DA7091">
      <w:pPr>
        <w:spacing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 xml:space="preserve"> </w:t>
      </w:r>
    </w:p>
    <w:p w14:paraId="19421747" w14:textId="77777777" w:rsidR="00191A83" w:rsidRDefault="00191A83" w:rsidP="00DA7091">
      <w:pPr>
        <w:spacing w:line="480" w:lineRule="auto"/>
        <w:jc w:val="both"/>
        <w:rPr>
          <w:rFonts w:ascii="Times New Roman" w:hAnsi="Times New Roman" w:cs="Times New Roman"/>
          <w:bCs/>
          <w:sz w:val="24"/>
          <w:szCs w:val="24"/>
          <w:lang w:val="en-US"/>
        </w:rPr>
      </w:pPr>
    </w:p>
    <w:p w14:paraId="3A8E0AEB" w14:textId="77777777" w:rsidR="00235121" w:rsidRDefault="00235121" w:rsidP="00DA7091">
      <w:pPr>
        <w:spacing w:line="480" w:lineRule="auto"/>
        <w:jc w:val="both"/>
        <w:rPr>
          <w:rFonts w:ascii="Times New Roman" w:hAnsi="Times New Roman" w:cs="Times New Roman"/>
          <w:bCs/>
          <w:sz w:val="24"/>
          <w:szCs w:val="24"/>
          <w:lang w:val="en-US"/>
        </w:rPr>
      </w:pPr>
    </w:p>
    <w:p w14:paraId="697AACF4" w14:textId="77777777" w:rsidR="00235121" w:rsidRDefault="00235121" w:rsidP="00DA7091">
      <w:pPr>
        <w:spacing w:line="480" w:lineRule="auto"/>
        <w:jc w:val="both"/>
        <w:rPr>
          <w:rFonts w:ascii="Times New Roman" w:hAnsi="Times New Roman" w:cs="Times New Roman"/>
          <w:bCs/>
          <w:sz w:val="24"/>
          <w:szCs w:val="24"/>
          <w:lang w:val="en-US"/>
        </w:rPr>
      </w:pPr>
    </w:p>
    <w:p w14:paraId="5DE33F66" w14:textId="77777777" w:rsidR="00235121" w:rsidRDefault="00235121" w:rsidP="00DA7091">
      <w:pPr>
        <w:spacing w:line="480" w:lineRule="auto"/>
        <w:jc w:val="both"/>
        <w:rPr>
          <w:rFonts w:ascii="Times New Roman" w:hAnsi="Times New Roman" w:cs="Times New Roman"/>
          <w:bCs/>
          <w:sz w:val="24"/>
          <w:szCs w:val="24"/>
          <w:lang w:val="en-US"/>
        </w:rPr>
      </w:pPr>
    </w:p>
    <w:p w14:paraId="573C2180" w14:textId="77777777" w:rsidR="00235121" w:rsidRPr="00DA7091" w:rsidRDefault="00235121" w:rsidP="00DA7091">
      <w:pPr>
        <w:spacing w:line="480" w:lineRule="auto"/>
        <w:jc w:val="both"/>
        <w:rPr>
          <w:rFonts w:ascii="Times New Roman" w:hAnsi="Times New Roman" w:cs="Times New Roman"/>
          <w:bCs/>
          <w:sz w:val="24"/>
          <w:szCs w:val="24"/>
          <w:lang w:val="en-US"/>
        </w:rPr>
      </w:pPr>
    </w:p>
    <w:p w14:paraId="0322118D" w14:textId="3BD9B60D" w:rsidR="00DA7091" w:rsidRPr="00DA7091" w:rsidRDefault="00DA7091" w:rsidP="00191A83">
      <w:pPr>
        <w:pStyle w:val="Heading1"/>
        <w:numPr>
          <w:ilvl w:val="0"/>
          <w:numId w:val="10"/>
        </w:numPr>
        <w:spacing w:line="480" w:lineRule="auto"/>
        <w:rPr>
          <w:lang w:val="en-US"/>
        </w:rPr>
      </w:pPr>
      <w:bookmarkStart w:id="138" w:name="_Toc153826391"/>
      <w:bookmarkStart w:id="139" w:name="_Hlk152763485"/>
      <w:r w:rsidRPr="00DA7091">
        <w:rPr>
          <w:lang w:val="en-US"/>
        </w:rPr>
        <w:lastRenderedPageBreak/>
        <w:t>CHAPTER 6: Conclusion and Recommendations</w:t>
      </w:r>
      <w:bookmarkEnd w:id="138"/>
    </w:p>
    <w:p w14:paraId="4D07EF57" w14:textId="739E19C7" w:rsidR="00DA7091" w:rsidRPr="00DA7091" w:rsidRDefault="00DA7091" w:rsidP="00191A83">
      <w:pPr>
        <w:pStyle w:val="Heading2"/>
        <w:numPr>
          <w:ilvl w:val="1"/>
          <w:numId w:val="10"/>
        </w:numPr>
        <w:spacing w:line="480" w:lineRule="auto"/>
        <w:rPr>
          <w:lang w:val="en-US"/>
        </w:rPr>
      </w:pPr>
      <w:bookmarkStart w:id="140" w:name="_Toc137479877"/>
      <w:bookmarkStart w:id="141" w:name="_Toc138799731"/>
      <w:bookmarkStart w:id="142" w:name="_Toc140065305"/>
      <w:r w:rsidRPr="00DA7091">
        <w:rPr>
          <w:lang w:val="en-US"/>
        </w:rPr>
        <w:t xml:space="preserve"> </w:t>
      </w:r>
      <w:bookmarkStart w:id="143" w:name="_Toc153826392"/>
      <w:r w:rsidRPr="00DA7091">
        <w:rPr>
          <w:lang w:val="en-US"/>
        </w:rPr>
        <w:t>Introduction</w:t>
      </w:r>
      <w:bookmarkEnd w:id="140"/>
      <w:bookmarkEnd w:id="141"/>
      <w:bookmarkEnd w:id="142"/>
      <w:bookmarkEnd w:id="143"/>
      <w:r w:rsidRPr="00DA7091">
        <w:rPr>
          <w:lang w:val="en-US"/>
        </w:rPr>
        <w:t xml:space="preserve"> </w:t>
      </w:r>
    </w:p>
    <w:p w14:paraId="4475C163" w14:textId="181B5734" w:rsidR="00DA7091" w:rsidRPr="00DA7091" w:rsidRDefault="00DA7091" w:rsidP="00DA7091">
      <w:pPr>
        <w:spacing w:line="480" w:lineRule="auto"/>
        <w:jc w:val="both"/>
        <w:rPr>
          <w:rFonts w:ascii="Times New Roman" w:hAnsi="Times New Roman" w:cs="Times New Roman"/>
          <w:bCs/>
          <w:sz w:val="24"/>
          <w:szCs w:val="24"/>
          <w:lang w:val="en-ZW"/>
        </w:rPr>
      </w:pPr>
      <w:r w:rsidRPr="00DA7091">
        <w:rPr>
          <w:rFonts w:ascii="Times New Roman" w:hAnsi="Times New Roman" w:cs="Times New Roman"/>
          <w:bCs/>
          <w:sz w:val="24"/>
          <w:szCs w:val="24"/>
          <w:lang w:val="en-ZW"/>
        </w:rPr>
        <w:t>This chapter summarises the findings. The findings are summarised against the following four research objectives:</w:t>
      </w:r>
      <w:r w:rsidR="002D30B6">
        <w:rPr>
          <w:rFonts w:ascii="Times New Roman" w:hAnsi="Times New Roman" w:cs="Times New Roman"/>
          <w:bCs/>
          <w:sz w:val="24"/>
          <w:szCs w:val="24"/>
          <w:lang w:val="en-ZW"/>
        </w:rPr>
        <w:t xml:space="preserve">  </w:t>
      </w:r>
    </w:p>
    <w:p w14:paraId="7488C934" w14:textId="77777777" w:rsidR="00DA7091" w:rsidRPr="00DA7091" w:rsidRDefault="00DA7091" w:rsidP="0050070B">
      <w:pPr>
        <w:numPr>
          <w:ilvl w:val="0"/>
          <w:numId w:val="11"/>
        </w:numPr>
        <w:spacing w:line="480" w:lineRule="auto"/>
        <w:jc w:val="both"/>
        <w:rPr>
          <w:rFonts w:ascii="Times New Roman" w:hAnsi="Times New Roman" w:cs="Times New Roman"/>
          <w:bCs/>
          <w:sz w:val="24"/>
          <w:szCs w:val="24"/>
        </w:rPr>
      </w:pPr>
      <w:r w:rsidRPr="00DA7091">
        <w:rPr>
          <w:rFonts w:ascii="Times New Roman" w:hAnsi="Times New Roman" w:cs="Times New Roman"/>
          <w:bCs/>
          <w:sz w:val="24"/>
          <w:szCs w:val="24"/>
        </w:rPr>
        <w:t xml:space="preserve">To determine </w:t>
      </w:r>
      <w:bookmarkStart w:id="144" w:name="_Hlk149658696"/>
      <w:r w:rsidRPr="00DA7091">
        <w:rPr>
          <w:rFonts w:ascii="Times New Roman" w:hAnsi="Times New Roman" w:cs="Times New Roman"/>
          <w:bCs/>
          <w:sz w:val="24"/>
          <w:szCs w:val="24"/>
        </w:rPr>
        <w:t>the strategies used by online grocery retailers to influence consumers to shop groceries online</w:t>
      </w:r>
      <w:bookmarkEnd w:id="144"/>
      <w:r w:rsidRPr="00DA7091">
        <w:rPr>
          <w:rFonts w:ascii="Times New Roman" w:hAnsi="Times New Roman" w:cs="Times New Roman"/>
          <w:bCs/>
          <w:sz w:val="24"/>
          <w:szCs w:val="24"/>
        </w:rPr>
        <w:t>.</w:t>
      </w:r>
    </w:p>
    <w:p w14:paraId="3E9BD2B7" w14:textId="77777777" w:rsidR="00DA7091" w:rsidRPr="00DA7091" w:rsidRDefault="00DA7091" w:rsidP="0050070B">
      <w:pPr>
        <w:numPr>
          <w:ilvl w:val="0"/>
          <w:numId w:val="11"/>
        </w:numPr>
        <w:spacing w:line="480" w:lineRule="auto"/>
        <w:jc w:val="both"/>
        <w:rPr>
          <w:rFonts w:ascii="Times New Roman" w:hAnsi="Times New Roman" w:cs="Times New Roman"/>
          <w:bCs/>
          <w:sz w:val="24"/>
          <w:szCs w:val="24"/>
        </w:rPr>
      </w:pPr>
      <w:r w:rsidRPr="00DA7091">
        <w:rPr>
          <w:rFonts w:ascii="Times New Roman" w:hAnsi="Times New Roman" w:cs="Times New Roman"/>
          <w:bCs/>
          <w:sz w:val="24"/>
          <w:szCs w:val="24"/>
        </w:rPr>
        <w:t xml:space="preserve">To </w:t>
      </w:r>
      <w:bookmarkStart w:id="145" w:name="_Hlk149658767"/>
      <w:r w:rsidRPr="00DA7091">
        <w:rPr>
          <w:rFonts w:ascii="Times New Roman" w:hAnsi="Times New Roman" w:cs="Times New Roman"/>
          <w:bCs/>
          <w:sz w:val="24"/>
          <w:szCs w:val="24"/>
        </w:rPr>
        <w:t>evaluate factors influencing consumers’ online shopping attitude.</w:t>
      </w:r>
    </w:p>
    <w:bookmarkEnd w:id="145"/>
    <w:p w14:paraId="7AEF9603" w14:textId="77777777" w:rsidR="00DA7091" w:rsidRPr="00DA7091" w:rsidRDefault="00DA7091" w:rsidP="0050070B">
      <w:pPr>
        <w:numPr>
          <w:ilvl w:val="0"/>
          <w:numId w:val="11"/>
        </w:numPr>
        <w:spacing w:line="480" w:lineRule="auto"/>
        <w:jc w:val="both"/>
        <w:rPr>
          <w:rFonts w:ascii="Times New Roman" w:hAnsi="Times New Roman" w:cs="Times New Roman"/>
          <w:bCs/>
          <w:sz w:val="24"/>
          <w:szCs w:val="24"/>
        </w:rPr>
      </w:pPr>
      <w:r w:rsidRPr="00DA7091">
        <w:rPr>
          <w:rFonts w:ascii="Times New Roman" w:hAnsi="Times New Roman" w:cs="Times New Roman"/>
          <w:bCs/>
          <w:sz w:val="24"/>
          <w:szCs w:val="24"/>
        </w:rPr>
        <w:t xml:space="preserve">To </w:t>
      </w:r>
      <w:bookmarkStart w:id="146" w:name="_Hlk149658799"/>
      <w:r w:rsidRPr="00DA7091">
        <w:rPr>
          <w:rFonts w:ascii="Times New Roman" w:hAnsi="Times New Roman" w:cs="Times New Roman"/>
          <w:bCs/>
          <w:sz w:val="24"/>
          <w:szCs w:val="24"/>
        </w:rPr>
        <w:t>determine the extent perceived risk influences consumers’ attitudes towards shopping groceries online</w:t>
      </w:r>
      <w:bookmarkEnd w:id="146"/>
      <w:r w:rsidRPr="00DA7091">
        <w:rPr>
          <w:rFonts w:ascii="Times New Roman" w:hAnsi="Times New Roman" w:cs="Times New Roman"/>
          <w:bCs/>
          <w:sz w:val="24"/>
          <w:szCs w:val="24"/>
        </w:rPr>
        <w:t>.</w:t>
      </w:r>
    </w:p>
    <w:p w14:paraId="545AE1A2" w14:textId="77777777" w:rsidR="00DA7091" w:rsidRPr="00DA7091" w:rsidRDefault="00DA7091" w:rsidP="0050070B">
      <w:pPr>
        <w:numPr>
          <w:ilvl w:val="0"/>
          <w:numId w:val="11"/>
        </w:numPr>
        <w:spacing w:line="480" w:lineRule="auto"/>
        <w:jc w:val="both"/>
        <w:rPr>
          <w:rFonts w:ascii="Times New Roman" w:hAnsi="Times New Roman" w:cs="Times New Roman"/>
          <w:bCs/>
          <w:sz w:val="24"/>
          <w:szCs w:val="24"/>
        </w:rPr>
      </w:pPr>
      <w:r w:rsidRPr="00DA7091">
        <w:rPr>
          <w:rFonts w:ascii="Times New Roman" w:hAnsi="Times New Roman" w:cs="Times New Roman"/>
          <w:bCs/>
          <w:sz w:val="24"/>
          <w:szCs w:val="24"/>
        </w:rPr>
        <w:t xml:space="preserve">To make </w:t>
      </w:r>
      <w:bookmarkStart w:id="147" w:name="_Hlk149658877"/>
      <w:r w:rsidRPr="00DA7091">
        <w:rPr>
          <w:rFonts w:ascii="Times New Roman" w:hAnsi="Times New Roman" w:cs="Times New Roman"/>
          <w:bCs/>
          <w:sz w:val="24"/>
          <w:szCs w:val="24"/>
        </w:rPr>
        <w:t>recommendations of strategies that online grocery retailers could use to retain or gain consumers based on changing customer attitudes to online grocery purchases.</w:t>
      </w:r>
      <w:bookmarkEnd w:id="147"/>
    </w:p>
    <w:p w14:paraId="3D8ED719" w14:textId="5DDD9107" w:rsidR="00DA7091" w:rsidRPr="00DA7091" w:rsidRDefault="00DA7091" w:rsidP="00DA7091">
      <w:pPr>
        <w:spacing w:line="480" w:lineRule="auto"/>
        <w:jc w:val="both"/>
        <w:rPr>
          <w:rFonts w:ascii="Times New Roman" w:hAnsi="Times New Roman" w:cs="Times New Roman"/>
          <w:bCs/>
          <w:sz w:val="24"/>
          <w:szCs w:val="24"/>
          <w:lang w:val="en-US"/>
        </w:rPr>
      </w:pPr>
      <w:r w:rsidRPr="00DA7091">
        <w:rPr>
          <w:rFonts w:ascii="Times New Roman" w:hAnsi="Times New Roman" w:cs="Times New Roman"/>
          <w:bCs/>
          <w:sz w:val="24"/>
          <w:szCs w:val="24"/>
          <w:lang w:val="en-US"/>
        </w:rPr>
        <w:t>The chapter then presents summaries, followed with conclusions based on the findings, and recommendations that are influenced by the findings and conclusions. The chapter further discuss</w:t>
      </w:r>
      <w:r w:rsidR="0047377A">
        <w:rPr>
          <w:rFonts w:ascii="Times New Roman" w:hAnsi="Times New Roman" w:cs="Times New Roman"/>
          <w:bCs/>
          <w:sz w:val="24"/>
          <w:szCs w:val="24"/>
          <w:lang w:val="en-US"/>
        </w:rPr>
        <w:t>es</w:t>
      </w:r>
      <w:r w:rsidRPr="00DA7091">
        <w:rPr>
          <w:rFonts w:ascii="Times New Roman" w:hAnsi="Times New Roman" w:cs="Times New Roman"/>
          <w:bCs/>
          <w:sz w:val="24"/>
          <w:szCs w:val="24"/>
          <w:lang w:val="en-US"/>
        </w:rPr>
        <w:t xml:space="preserve"> the study’s limitations and a review of the contributions of thereof. Finally, the chapter suggests areas for further research.</w:t>
      </w:r>
    </w:p>
    <w:p w14:paraId="2BDEAC5B" w14:textId="7B436918" w:rsidR="00DA7091" w:rsidRPr="00DA7091" w:rsidRDefault="00DA7091" w:rsidP="0050070B">
      <w:pPr>
        <w:pStyle w:val="Heading2"/>
        <w:numPr>
          <w:ilvl w:val="1"/>
          <w:numId w:val="10"/>
        </w:numPr>
        <w:spacing w:line="480" w:lineRule="auto"/>
        <w:rPr>
          <w:lang w:val="en-US"/>
        </w:rPr>
      </w:pPr>
      <w:r w:rsidRPr="00DA7091">
        <w:rPr>
          <w:lang w:val="en-US"/>
        </w:rPr>
        <w:t xml:space="preserve"> </w:t>
      </w:r>
      <w:bookmarkStart w:id="148" w:name="_Toc153826393"/>
      <w:r w:rsidRPr="00DA7091">
        <w:rPr>
          <w:lang w:val="en-US"/>
        </w:rPr>
        <w:t>Summary of findings</w:t>
      </w:r>
      <w:bookmarkEnd w:id="148"/>
    </w:p>
    <w:p w14:paraId="1886E379" w14:textId="77777777" w:rsidR="00DA7091" w:rsidRPr="00DA7091" w:rsidRDefault="00DA7091" w:rsidP="00DA7091">
      <w:pPr>
        <w:spacing w:line="480" w:lineRule="auto"/>
        <w:jc w:val="both"/>
        <w:rPr>
          <w:rFonts w:ascii="Times New Roman" w:hAnsi="Times New Roman" w:cs="Times New Roman"/>
          <w:bCs/>
          <w:sz w:val="24"/>
          <w:szCs w:val="24"/>
        </w:rPr>
      </w:pPr>
      <w:r w:rsidRPr="00DA7091">
        <w:rPr>
          <w:rFonts w:ascii="Times New Roman" w:hAnsi="Times New Roman" w:cs="Times New Roman"/>
          <w:bCs/>
          <w:sz w:val="24"/>
          <w:szCs w:val="24"/>
        </w:rPr>
        <w:t xml:space="preserve">Retailers are currently having difficulty keeping up with the rapidly changing environment as the sector changes in the digital age with most people having discovered that adaptation is the key to success, thus motivating this study to investigate into the consumer attitudes towards online shopping using </w:t>
      </w:r>
      <w:r w:rsidRPr="00DA7091">
        <w:rPr>
          <w:rFonts w:ascii="Times New Roman" w:hAnsi="Times New Roman" w:cs="Times New Roman"/>
          <w:bCs/>
          <w:sz w:val="24"/>
          <w:szCs w:val="24"/>
          <w:lang w:val="en-GB"/>
        </w:rPr>
        <w:t>Bedfordshire</w:t>
      </w:r>
      <w:r w:rsidRPr="00DA7091">
        <w:rPr>
          <w:rFonts w:ascii="Times New Roman" w:hAnsi="Times New Roman" w:cs="Times New Roman"/>
          <w:bCs/>
          <w:sz w:val="24"/>
          <w:szCs w:val="24"/>
        </w:rPr>
        <w:t xml:space="preserve"> County based retail grocery shops as a case study. It was believed that an investigation into the consumer attitudes towards online grocery shopping will aid retailers in formulating effective strategies that enhance competitiveness amidst the current volatile, uncertain, complex and ambiguous business environment. </w:t>
      </w:r>
      <w:r w:rsidRPr="00DA7091">
        <w:rPr>
          <w:rFonts w:ascii="Times New Roman" w:hAnsi="Times New Roman" w:cs="Times New Roman"/>
          <w:bCs/>
          <w:sz w:val="24"/>
          <w:szCs w:val="24"/>
          <w:lang w:val="en-US"/>
        </w:rPr>
        <w:t xml:space="preserve">It is against this the study </w:t>
      </w:r>
      <w:r w:rsidRPr="00DA7091">
        <w:rPr>
          <w:rFonts w:ascii="Times New Roman" w:hAnsi="Times New Roman" w:cs="Times New Roman"/>
          <w:bCs/>
          <w:sz w:val="24"/>
          <w:szCs w:val="24"/>
          <w:lang w:val="en-US"/>
        </w:rPr>
        <w:lastRenderedPageBreak/>
        <w:t xml:space="preserve">sought to determine </w:t>
      </w:r>
      <w:r w:rsidRPr="00DA7091">
        <w:rPr>
          <w:rFonts w:ascii="Times New Roman" w:hAnsi="Times New Roman" w:cs="Times New Roman"/>
          <w:bCs/>
          <w:sz w:val="24"/>
          <w:szCs w:val="24"/>
        </w:rPr>
        <w:t xml:space="preserve">the strategies used by online grocery retailers to influence consumers to shop groceries online, evaluate factors influencing consumers’ online shopping attitude, determine the extent perceived risk influences consumers’ attitudes towards shopping groceries online, and recommend strategies that online grocery retailers could use to retain or gain consumers based on changing customer attitudes to online grocery purchases. </w:t>
      </w:r>
      <w:r w:rsidRPr="00DA7091">
        <w:rPr>
          <w:rFonts w:ascii="Times New Roman" w:hAnsi="Times New Roman" w:cs="Times New Roman"/>
          <w:bCs/>
          <w:sz w:val="24"/>
          <w:szCs w:val="24"/>
          <w:lang w:val="en-ZW"/>
        </w:rPr>
        <w:t>The study established the following findings:</w:t>
      </w:r>
      <w:r w:rsidRPr="00DA7091">
        <w:rPr>
          <w:rFonts w:ascii="Times New Roman" w:hAnsi="Times New Roman" w:cs="Times New Roman"/>
          <w:bCs/>
          <w:sz w:val="24"/>
          <w:szCs w:val="24"/>
        </w:rPr>
        <w:t xml:space="preserve"> </w:t>
      </w:r>
    </w:p>
    <w:p w14:paraId="09D14638" w14:textId="13E7EB82" w:rsidR="00DA7091" w:rsidRPr="00DA7091" w:rsidRDefault="00DA7091" w:rsidP="0050070B">
      <w:pPr>
        <w:pStyle w:val="Heading3"/>
        <w:numPr>
          <w:ilvl w:val="2"/>
          <w:numId w:val="10"/>
        </w:numPr>
        <w:spacing w:line="480" w:lineRule="auto"/>
      </w:pPr>
      <w:bookmarkStart w:id="149" w:name="_Toc153826394"/>
      <w:r w:rsidRPr="00DA7091">
        <w:t>Strategies to influence consumers to shop groceries online</w:t>
      </w:r>
      <w:bookmarkEnd w:id="149"/>
    </w:p>
    <w:p w14:paraId="3C7F7ABB" w14:textId="77777777" w:rsidR="00DA7091" w:rsidRPr="00DA7091" w:rsidRDefault="00DA7091" w:rsidP="00DA7091">
      <w:pPr>
        <w:spacing w:line="480" w:lineRule="auto"/>
        <w:jc w:val="both"/>
        <w:rPr>
          <w:rFonts w:ascii="Times New Roman" w:hAnsi="Times New Roman" w:cs="Times New Roman"/>
          <w:bCs/>
          <w:sz w:val="24"/>
          <w:szCs w:val="24"/>
        </w:rPr>
      </w:pPr>
      <w:r w:rsidRPr="00DA7091">
        <w:rPr>
          <w:rFonts w:ascii="Times New Roman" w:hAnsi="Times New Roman" w:cs="Times New Roman"/>
          <w:bCs/>
          <w:sz w:val="24"/>
          <w:szCs w:val="24"/>
        </w:rPr>
        <w:t xml:space="preserve">The study established that through well-crafted advertisements and promotions, online grocery retailers </w:t>
      </w:r>
      <w:proofErr w:type="gramStart"/>
      <w:r w:rsidRPr="00DA7091">
        <w:rPr>
          <w:rFonts w:ascii="Times New Roman" w:hAnsi="Times New Roman" w:cs="Times New Roman"/>
          <w:bCs/>
          <w:sz w:val="24"/>
          <w:szCs w:val="24"/>
        </w:rPr>
        <w:t>are able to</w:t>
      </w:r>
      <w:proofErr w:type="gramEnd"/>
      <w:r w:rsidRPr="00DA7091">
        <w:rPr>
          <w:rFonts w:ascii="Times New Roman" w:hAnsi="Times New Roman" w:cs="Times New Roman"/>
          <w:bCs/>
          <w:sz w:val="24"/>
          <w:szCs w:val="24"/>
        </w:rPr>
        <w:t xml:space="preserve"> attract many consumers to purchase groceries online. In addition, it was established that the offering of discounts has great influence on consumers’ decisions to purchase groceries online. Henceforth, the study concludes that online grocery retailers can boost their sales by using advertising, promotions and discount offerings as key strategies to lure consumers into purchasing more groceries online. </w:t>
      </w:r>
    </w:p>
    <w:p w14:paraId="01942E1B" w14:textId="77777777" w:rsidR="00DA7091" w:rsidRPr="00DA7091" w:rsidRDefault="00DA7091" w:rsidP="00DA7091">
      <w:pPr>
        <w:spacing w:line="480" w:lineRule="auto"/>
        <w:jc w:val="both"/>
        <w:rPr>
          <w:rFonts w:ascii="Times New Roman" w:hAnsi="Times New Roman" w:cs="Times New Roman"/>
          <w:bCs/>
          <w:sz w:val="24"/>
          <w:szCs w:val="24"/>
        </w:rPr>
      </w:pPr>
      <w:r w:rsidRPr="00DA7091">
        <w:rPr>
          <w:rFonts w:ascii="Times New Roman" w:hAnsi="Times New Roman" w:cs="Times New Roman"/>
          <w:bCs/>
          <w:sz w:val="24"/>
          <w:szCs w:val="24"/>
        </w:rPr>
        <w:t xml:space="preserve">The study also found that online grocery retailers </w:t>
      </w:r>
      <w:proofErr w:type="gramStart"/>
      <w:r w:rsidRPr="00DA7091">
        <w:rPr>
          <w:rFonts w:ascii="Times New Roman" w:hAnsi="Times New Roman" w:cs="Times New Roman"/>
          <w:bCs/>
          <w:sz w:val="24"/>
          <w:szCs w:val="24"/>
        </w:rPr>
        <w:t>are able to</w:t>
      </w:r>
      <w:proofErr w:type="gramEnd"/>
      <w:r w:rsidRPr="00DA7091">
        <w:rPr>
          <w:rFonts w:ascii="Times New Roman" w:hAnsi="Times New Roman" w:cs="Times New Roman"/>
          <w:bCs/>
          <w:sz w:val="24"/>
          <w:szCs w:val="24"/>
        </w:rPr>
        <w:t xml:space="preserve"> lure more consumers to buying groceries online by utilising website designing and reputation as strategies. Thus, it is concluded that the easier the website </w:t>
      </w:r>
      <w:proofErr w:type="gramStart"/>
      <w:r w:rsidRPr="00DA7091">
        <w:rPr>
          <w:rFonts w:ascii="Times New Roman" w:hAnsi="Times New Roman" w:cs="Times New Roman"/>
          <w:bCs/>
          <w:sz w:val="24"/>
          <w:szCs w:val="24"/>
        </w:rPr>
        <w:t>is able to</w:t>
      </w:r>
      <w:proofErr w:type="gramEnd"/>
      <w:r w:rsidRPr="00DA7091">
        <w:rPr>
          <w:rFonts w:ascii="Times New Roman" w:hAnsi="Times New Roman" w:cs="Times New Roman"/>
          <w:bCs/>
          <w:sz w:val="24"/>
          <w:szCs w:val="24"/>
        </w:rPr>
        <w:t xml:space="preserve"> interact with consumers and its ability to earn consumers’ trust the more consumers are willing to transact on such sites resulting in increased sales volumes.  </w:t>
      </w:r>
    </w:p>
    <w:p w14:paraId="2CB970F1" w14:textId="79556425" w:rsidR="00DA7091" w:rsidRPr="00DA7091" w:rsidRDefault="00DA7091" w:rsidP="0050070B">
      <w:pPr>
        <w:pStyle w:val="Heading3"/>
        <w:numPr>
          <w:ilvl w:val="2"/>
          <w:numId w:val="10"/>
        </w:numPr>
        <w:spacing w:line="480" w:lineRule="auto"/>
        <w:rPr>
          <w:lang w:val="en-US"/>
        </w:rPr>
      </w:pPr>
      <w:bookmarkStart w:id="150" w:name="_Toc153826395"/>
      <w:r w:rsidRPr="00DA7091">
        <w:rPr>
          <w:lang w:val="en-US"/>
        </w:rPr>
        <w:t>Factors influencing consumers’ online shopping attitude</w:t>
      </w:r>
      <w:bookmarkEnd w:id="150"/>
    </w:p>
    <w:p w14:paraId="612E8AB1"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The study established that shopping convenience and time saving are positive attributes key to driving customers into decisions to purchase online. It was also established that from a negative perspective, the absence of physical touching of goods to ascertain quality is a key factor limiting customers to engage in online purchasing of goods. It is therefore concluded that positively, convenience and time saving can drive customers into purchasing groceries online </w:t>
      </w:r>
      <w:r w:rsidRPr="00DA7091">
        <w:rPr>
          <w:rFonts w:ascii="Times New Roman" w:hAnsi="Times New Roman" w:cs="Times New Roman"/>
          <w:bCs/>
          <w:iCs/>
          <w:sz w:val="24"/>
          <w:szCs w:val="24"/>
          <w:lang w:val="en-US"/>
        </w:rPr>
        <w:lastRenderedPageBreak/>
        <w:t xml:space="preserve">while negatively the inability to physically touch products to ascertain their quality deters customers from online grocery purchases. </w:t>
      </w:r>
    </w:p>
    <w:p w14:paraId="73079E73" w14:textId="5BEFDDC5"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It was also found that perishables such as fruits, vegetables and confectionery are preferably shopped via the traditional sopping channel. Thus, it is concluded that perishables are best shopped via traditional stores compared to online shops. </w:t>
      </w:r>
    </w:p>
    <w:p w14:paraId="0656910D" w14:textId="7E6BC201" w:rsidR="00DA7091" w:rsidRPr="00DA7091" w:rsidRDefault="00DA7091" w:rsidP="0050070B">
      <w:pPr>
        <w:pStyle w:val="Heading3"/>
        <w:numPr>
          <w:ilvl w:val="2"/>
          <w:numId w:val="10"/>
        </w:numPr>
        <w:spacing w:line="480" w:lineRule="auto"/>
        <w:rPr>
          <w:lang w:val="en-US"/>
        </w:rPr>
      </w:pPr>
      <w:bookmarkStart w:id="151" w:name="_Toc153826396"/>
      <w:r w:rsidRPr="00DA7091">
        <w:rPr>
          <w:lang w:val="en-US"/>
        </w:rPr>
        <w:t>Perceived risk and its influence on online shopping attitudes</w:t>
      </w:r>
      <w:bookmarkEnd w:id="151"/>
    </w:p>
    <w:p w14:paraId="42074929"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Credit card fraud was established as a key risk factor preventing customers to shop groceries online as many consumers are fearful of sharing their card details on the perception that it may be misused. It is therefore concluded that credit card risk is a key factor negatively influencing customers to shop groceries online. </w:t>
      </w:r>
    </w:p>
    <w:p w14:paraId="2C8E6E88" w14:textId="0FBAD586"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It was additionally established that product risk impacted decisions to shop groceries online as customers are not able to touch, feel and taste products the</w:t>
      </w:r>
      <w:r w:rsidR="0047377A">
        <w:rPr>
          <w:rFonts w:ascii="Times New Roman" w:hAnsi="Times New Roman" w:cs="Times New Roman"/>
          <w:bCs/>
          <w:iCs/>
          <w:sz w:val="24"/>
          <w:szCs w:val="24"/>
          <w:lang w:val="en-US"/>
        </w:rPr>
        <w:t>y</w:t>
      </w:r>
      <w:r w:rsidRPr="00DA7091">
        <w:rPr>
          <w:rFonts w:ascii="Times New Roman" w:hAnsi="Times New Roman" w:cs="Times New Roman"/>
          <w:bCs/>
          <w:iCs/>
          <w:sz w:val="24"/>
          <w:szCs w:val="24"/>
          <w:lang w:val="en-US"/>
        </w:rPr>
        <w:t xml:space="preserve"> are purchasing. The study thus concludes that product risk is a key factor that negatively influences customers from shopping groceries online.</w:t>
      </w:r>
    </w:p>
    <w:p w14:paraId="6F331991" w14:textId="42E7FB96" w:rsidR="00DA7091" w:rsidRPr="00DA7091" w:rsidRDefault="00DA7091" w:rsidP="0050070B">
      <w:pPr>
        <w:pStyle w:val="Heading2"/>
        <w:numPr>
          <w:ilvl w:val="1"/>
          <w:numId w:val="10"/>
        </w:numPr>
        <w:spacing w:line="480" w:lineRule="auto"/>
        <w:rPr>
          <w:lang w:val="en-US"/>
        </w:rPr>
      </w:pPr>
      <w:r w:rsidRPr="00DA7091">
        <w:rPr>
          <w:lang w:val="en-US"/>
        </w:rPr>
        <w:t xml:space="preserve"> </w:t>
      </w:r>
      <w:bookmarkStart w:id="152" w:name="_Toc153826397"/>
      <w:r w:rsidRPr="00DA7091">
        <w:rPr>
          <w:lang w:val="en-US"/>
        </w:rPr>
        <w:t>Contributions of the study</w:t>
      </w:r>
      <w:bookmarkEnd w:id="152"/>
    </w:p>
    <w:p w14:paraId="1668B86E" w14:textId="77777777" w:rsidR="00DA7091" w:rsidRPr="00DA7091" w:rsidRDefault="00DA7091" w:rsidP="00DA7091">
      <w:pPr>
        <w:spacing w:line="480" w:lineRule="auto"/>
        <w:jc w:val="both"/>
        <w:rPr>
          <w:rFonts w:ascii="Times New Roman" w:hAnsi="Times New Roman" w:cs="Times New Roman"/>
          <w:bCs/>
          <w:iCs/>
          <w:sz w:val="24"/>
          <w:szCs w:val="24"/>
          <w:lang w:val="en-US"/>
        </w:rPr>
      </w:pPr>
      <w:bookmarkStart w:id="153" w:name="_Hlk149755759"/>
      <w:r w:rsidRPr="00DA7091">
        <w:rPr>
          <w:rFonts w:ascii="Times New Roman" w:hAnsi="Times New Roman" w:cs="Times New Roman"/>
          <w:bCs/>
          <w:iCs/>
          <w:sz w:val="24"/>
          <w:szCs w:val="24"/>
          <w:lang w:val="en-US"/>
        </w:rPr>
        <w:t xml:space="preserve">The study focuses on investigating consumer attitudes towards online grocery shopping in the context of Bedfordshire County. It addresses the research problem </w:t>
      </w:r>
      <w:bookmarkStart w:id="154" w:name="_Hlk149756042"/>
      <w:r w:rsidRPr="00DA7091">
        <w:rPr>
          <w:rFonts w:ascii="Times New Roman" w:hAnsi="Times New Roman" w:cs="Times New Roman"/>
          <w:bCs/>
          <w:iCs/>
          <w:sz w:val="24"/>
          <w:szCs w:val="24"/>
          <w:lang w:val="en-US"/>
        </w:rPr>
        <w:t>by examining the strategies used by online grocery retailers to influence consumers, evaluating the factors influencing consumer attitudes, and considering the extent to which perceived risk affects these attitudes. This research problem is significant, especially in the rapidly evolving retail landscape, and the study provides insights into how consumer attitudes impact online grocery shopping in the region.</w:t>
      </w:r>
      <w:bookmarkEnd w:id="154"/>
    </w:p>
    <w:bookmarkEnd w:id="153"/>
    <w:p w14:paraId="4A78050A"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The study also identifies several gaps in the existing literature such as the impact of the Covid-19 pandemic on online grocery shopping behavior and contradictory findings in previous </w:t>
      </w:r>
      <w:r w:rsidRPr="00DA7091">
        <w:rPr>
          <w:rFonts w:ascii="Times New Roman" w:hAnsi="Times New Roman" w:cs="Times New Roman"/>
          <w:bCs/>
          <w:iCs/>
          <w:sz w:val="24"/>
          <w:szCs w:val="24"/>
          <w:lang w:val="en-US"/>
        </w:rPr>
        <w:lastRenderedPageBreak/>
        <w:t xml:space="preserve">research on the relationship between various socio-demographic factors and online shopping decisions. By focusing on these gaps, the study contributes to the existing body of knowledge by providing updated and region-specific insights. It acknowledges that consumer behavior can evolve rapidly, especially in the face of significant events like a </w:t>
      </w:r>
      <w:proofErr w:type="gramStart"/>
      <w:r w:rsidRPr="00DA7091">
        <w:rPr>
          <w:rFonts w:ascii="Times New Roman" w:hAnsi="Times New Roman" w:cs="Times New Roman"/>
          <w:bCs/>
          <w:iCs/>
          <w:sz w:val="24"/>
          <w:szCs w:val="24"/>
          <w:lang w:val="en-US"/>
        </w:rPr>
        <w:t>pandemic, and</w:t>
      </w:r>
      <w:proofErr w:type="gramEnd"/>
      <w:r w:rsidRPr="00DA7091">
        <w:rPr>
          <w:rFonts w:ascii="Times New Roman" w:hAnsi="Times New Roman" w:cs="Times New Roman"/>
          <w:bCs/>
          <w:iCs/>
          <w:sz w:val="24"/>
          <w:szCs w:val="24"/>
          <w:lang w:val="en-US"/>
        </w:rPr>
        <w:t xml:space="preserve"> offers a more nuanced perspective on the subject.</w:t>
      </w:r>
    </w:p>
    <w:p w14:paraId="75E06756" w14:textId="507CF96D" w:rsidR="0050070B"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The research findings have practical implications for both online grocery retailers and </w:t>
      </w:r>
      <w:r w:rsidR="005E0471" w:rsidRPr="00DA7091">
        <w:rPr>
          <w:rFonts w:ascii="Times New Roman" w:hAnsi="Times New Roman" w:cs="Times New Roman"/>
          <w:bCs/>
          <w:iCs/>
          <w:sz w:val="24"/>
          <w:szCs w:val="24"/>
          <w:lang w:val="en-US"/>
        </w:rPr>
        <w:t>policymakers</w:t>
      </w:r>
      <w:r w:rsidRPr="00DA7091">
        <w:rPr>
          <w:rFonts w:ascii="Times New Roman" w:hAnsi="Times New Roman" w:cs="Times New Roman"/>
          <w:bCs/>
          <w:iCs/>
          <w:sz w:val="24"/>
          <w:szCs w:val="24"/>
          <w:lang w:val="en-US"/>
        </w:rPr>
        <w:t xml:space="preserve"> in Bedfordshire County. Henceforth, online grocery retailers can use the insights to refine their strategies for influencing consumers to shop online. They can adapt their marketing and service approaches to align with the identified factors influencing consumer attitudes. In addition, retailers can mitigate perceived risks associated with online grocery shopping to boost consumer confidence. Furthermore, policymakers can use the recommendations provided in the study to promote and support online grocery shopping as a viable and safe option, especially in times of crises like the recent ended Covid-19 pandemic.</w:t>
      </w:r>
    </w:p>
    <w:p w14:paraId="5ADC8F14" w14:textId="557761B1" w:rsidR="00DA7091" w:rsidRPr="00DA7091" w:rsidRDefault="00DA7091" w:rsidP="0050070B">
      <w:pPr>
        <w:pStyle w:val="Heading2"/>
        <w:numPr>
          <w:ilvl w:val="1"/>
          <w:numId w:val="10"/>
        </w:numPr>
        <w:spacing w:line="480" w:lineRule="auto"/>
        <w:rPr>
          <w:lang w:val="en-US"/>
        </w:rPr>
      </w:pPr>
      <w:r w:rsidRPr="00DA7091">
        <w:rPr>
          <w:lang w:val="en-US"/>
        </w:rPr>
        <w:t xml:space="preserve"> </w:t>
      </w:r>
      <w:bookmarkStart w:id="155" w:name="_Toc153826398"/>
      <w:r w:rsidRPr="00DA7091">
        <w:rPr>
          <w:lang w:val="en-US"/>
        </w:rPr>
        <w:t>Limitations of the study</w:t>
      </w:r>
      <w:bookmarkEnd w:id="155"/>
      <w:r w:rsidRPr="00DA7091">
        <w:rPr>
          <w:vanish/>
          <w:lang w:val="en-US"/>
        </w:rPr>
        <w:t>Top of Form</w:t>
      </w:r>
    </w:p>
    <w:p w14:paraId="5A69C67C" w14:textId="7B6E2AB0"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The study focuses exclusively on Bedfordshire County, which may limit the </w:t>
      </w:r>
      <w:proofErr w:type="spellStart"/>
      <w:r w:rsidRPr="00DA7091">
        <w:rPr>
          <w:rFonts w:ascii="Times New Roman" w:hAnsi="Times New Roman" w:cs="Times New Roman"/>
          <w:bCs/>
          <w:iCs/>
          <w:sz w:val="24"/>
          <w:szCs w:val="24"/>
          <w:lang w:val="en-US"/>
        </w:rPr>
        <w:t>generali</w:t>
      </w:r>
      <w:r w:rsidR="0047377A">
        <w:rPr>
          <w:rFonts w:ascii="Times New Roman" w:hAnsi="Times New Roman" w:cs="Times New Roman"/>
          <w:bCs/>
          <w:iCs/>
          <w:sz w:val="24"/>
          <w:szCs w:val="24"/>
          <w:lang w:val="en-US"/>
        </w:rPr>
        <w:t>s</w:t>
      </w:r>
      <w:r w:rsidRPr="00DA7091">
        <w:rPr>
          <w:rFonts w:ascii="Times New Roman" w:hAnsi="Times New Roman" w:cs="Times New Roman"/>
          <w:bCs/>
          <w:iCs/>
          <w:sz w:val="24"/>
          <w:szCs w:val="24"/>
          <w:lang w:val="en-US"/>
        </w:rPr>
        <w:t>ability</w:t>
      </w:r>
      <w:proofErr w:type="spellEnd"/>
      <w:r w:rsidRPr="00DA7091">
        <w:rPr>
          <w:rFonts w:ascii="Times New Roman" w:hAnsi="Times New Roman" w:cs="Times New Roman"/>
          <w:bCs/>
          <w:iCs/>
          <w:sz w:val="24"/>
          <w:szCs w:val="24"/>
          <w:lang w:val="en-US"/>
        </w:rPr>
        <w:t xml:space="preserve"> of its findings to a broader context. Consumer attitudes and behaviors can vary significantly by region, so the study's findings may not apply to other areas or countries. The researcher thus recommended diverse regional studies for future research. Qualitative studies often involve smaller sample sizes compared to quantitative research. A small sample size can limit the representativeness of the findings as could have possibly this study. However, the researcher ensured that the participants in this study were truly representative of the larger population of online grocery shoppers in Bedfordshire by convenient</w:t>
      </w:r>
      <w:r w:rsidR="0047377A">
        <w:rPr>
          <w:rFonts w:ascii="Times New Roman" w:hAnsi="Times New Roman" w:cs="Times New Roman"/>
          <w:bCs/>
          <w:iCs/>
          <w:sz w:val="24"/>
          <w:szCs w:val="24"/>
          <w:lang w:val="en-US"/>
        </w:rPr>
        <w:t>ly</w:t>
      </w:r>
      <w:r w:rsidRPr="00DA7091">
        <w:rPr>
          <w:rFonts w:ascii="Times New Roman" w:hAnsi="Times New Roman" w:cs="Times New Roman"/>
          <w:bCs/>
          <w:iCs/>
          <w:sz w:val="24"/>
          <w:szCs w:val="24"/>
          <w:lang w:val="en-US"/>
        </w:rPr>
        <w:t xml:space="preserve"> selecting respondents from a pool of friends, family and colleagues living in Bedfordshire with the 12 respondents having been further randomly selected from this pool. </w:t>
      </w:r>
    </w:p>
    <w:p w14:paraId="26F0632F"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lastRenderedPageBreak/>
        <w:t>The study's focus on the impact of the Covid-19 pandemic is relevant, but consumer attitudes and behaviors can change over time. As the study reflects a specific point in time, the findings may not capture the continued evolution of online grocery shopping behavior. Hence, as indicated in the recommendations section, longitudinal studies on the same topic if possibly with same respondents be done to track changes in online shopping behavior beyond a single snapshot in time. Furthermore, while the research objectives are well-defined, they might not cover all relevant factors influencing consumer attitudes toward online grocery shopping. Some potential variables or dimensions may not have been explored in this study.</w:t>
      </w:r>
      <w:r w:rsidRPr="00DA7091">
        <w:rPr>
          <w:rFonts w:ascii="Times New Roman" w:hAnsi="Times New Roman" w:cs="Times New Roman"/>
          <w:bCs/>
          <w:iCs/>
          <w:vanish/>
          <w:sz w:val="24"/>
          <w:szCs w:val="24"/>
          <w:lang w:val="en-US"/>
        </w:rPr>
        <w:t>Bottom of Form</w:t>
      </w:r>
    </w:p>
    <w:p w14:paraId="6F19B745" w14:textId="3BEF810F" w:rsidR="00DA7091" w:rsidRPr="00DA7091" w:rsidRDefault="00DA7091" w:rsidP="0050070B">
      <w:pPr>
        <w:pStyle w:val="Heading2"/>
        <w:numPr>
          <w:ilvl w:val="1"/>
          <w:numId w:val="10"/>
        </w:numPr>
        <w:spacing w:line="480" w:lineRule="auto"/>
        <w:rPr>
          <w:lang w:val="en-US"/>
        </w:rPr>
      </w:pPr>
      <w:r w:rsidRPr="00DA7091">
        <w:rPr>
          <w:lang w:val="en-US"/>
        </w:rPr>
        <w:t xml:space="preserve"> </w:t>
      </w:r>
      <w:bookmarkStart w:id="156" w:name="_Toc153826399"/>
      <w:r w:rsidRPr="00DA7091">
        <w:rPr>
          <w:lang w:val="en-US"/>
        </w:rPr>
        <w:t>Recommendations</w:t>
      </w:r>
      <w:bookmarkEnd w:id="156"/>
    </w:p>
    <w:p w14:paraId="4898D0EB" w14:textId="77777777"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The main recommendations of this study are:</w:t>
      </w:r>
    </w:p>
    <w:p w14:paraId="2993B525" w14:textId="77777777" w:rsidR="00DA7091" w:rsidRPr="00DA7091" w:rsidRDefault="00DA7091" w:rsidP="00DA7091">
      <w:pPr>
        <w:numPr>
          <w:ilvl w:val="0"/>
          <w:numId w:val="9"/>
        </w:numPr>
        <w:spacing w:line="480" w:lineRule="auto"/>
        <w:jc w:val="both"/>
        <w:rPr>
          <w:rFonts w:ascii="Times New Roman" w:hAnsi="Times New Roman" w:cs="Times New Roman"/>
          <w:bCs/>
          <w:iCs/>
          <w:vanish/>
          <w:sz w:val="24"/>
          <w:szCs w:val="24"/>
          <w:lang w:val="en-US"/>
        </w:rPr>
      </w:pPr>
    </w:p>
    <w:p w14:paraId="229903E4" w14:textId="77777777" w:rsidR="00DA7091" w:rsidRPr="00DA7091" w:rsidRDefault="00DA7091" w:rsidP="00DA7091">
      <w:pPr>
        <w:spacing w:line="480" w:lineRule="auto"/>
        <w:jc w:val="both"/>
        <w:rPr>
          <w:rFonts w:ascii="Times New Roman" w:hAnsi="Times New Roman" w:cs="Times New Roman"/>
          <w:bCs/>
          <w:iCs/>
          <w:vanish/>
          <w:sz w:val="24"/>
          <w:szCs w:val="24"/>
          <w:lang w:val="en-US"/>
        </w:rPr>
      </w:pPr>
      <w:r w:rsidRPr="00DA7091">
        <w:rPr>
          <w:rFonts w:ascii="Times New Roman" w:hAnsi="Times New Roman" w:cs="Times New Roman"/>
          <w:bCs/>
          <w:iCs/>
          <w:vanish/>
          <w:sz w:val="24"/>
          <w:szCs w:val="24"/>
          <w:lang w:val="en-US"/>
        </w:rPr>
        <w:t>Bottom of Form</w:t>
      </w:r>
    </w:p>
    <w:p w14:paraId="63370530" w14:textId="77777777" w:rsidR="00DA7091" w:rsidRPr="00DA7091" w:rsidRDefault="00DA7091" w:rsidP="00DA7091">
      <w:pPr>
        <w:numPr>
          <w:ilvl w:val="0"/>
          <w:numId w:val="9"/>
        </w:num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Retailers and banking institutions should collaborate to come up with ways on improving privacy and security features on websites and payment channels respectively.</w:t>
      </w:r>
    </w:p>
    <w:p w14:paraId="50CEE797" w14:textId="77777777" w:rsidR="00DA7091" w:rsidRPr="00DA7091" w:rsidRDefault="00DA7091" w:rsidP="00DA7091">
      <w:pPr>
        <w:numPr>
          <w:ilvl w:val="0"/>
          <w:numId w:val="9"/>
        </w:num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Retailers should build trust and confidence by ensuring that they satisfy all promised services to customers.</w:t>
      </w:r>
    </w:p>
    <w:p w14:paraId="2C976DF0" w14:textId="77777777" w:rsidR="00DA7091" w:rsidRPr="00DA7091" w:rsidRDefault="00DA7091" w:rsidP="00DA7091">
      <w:pPr>
        <w:numPr>
          <w:ilvl w:val="0"/>
          <w:numId w:val="9"/>
        </w:num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Future similar studies can be conducted in various regions to </w:t>
      </w:r>
      <w:proofErr w:type="gramStart"/>
      <w:r w:rsidRPr="00DA7091">
        <w:rPr>
          <w:rFonts w:ascii="Times New Roman" w:hAnsi="Times New Roman" w:cs="Times New Roman"/>
          <w:bCs/>
          <w:iCs/>
          <w:sz w:val="24"/>
          <w:szCs w:val="24"/>
          <w:lang w:val="en-US"/>
        </w:rPr>
        <w:t>compare and contrast</w:t>
      </w:r>
      <w:proofErr w:type="gramEnd"/>
      <w:r w:rsidRPr="00DA7091">
        <w:rPr>
          <w:rFonts w:ascii="Times New Roman" w:hAnsi="Times New Roman" w:cs="Times New Roman"/>
          <w:bCs/>
          <w:iCs/>
          <w:sz w:val="24"/>
          <w:szCs w:val="24"/>
          <w:lang w:val="en-US"/>
        </w:rPr>
        <w:t xml:space="preserve"> consumer attitudes toward online grocery shopping. This can help provide a more comprehensive understanding of regional differences and similarities.</w:t>
      </w:r>
    </w:p>
    <w:p w14:paraId="4861611C" w14:textId="616C7B80" w:rsidR="00DA7091" w:rsidRPr="00DA7091" w:rsidRDefault="00DA7091" w:rsidP="00DA7091">
      <w:pPr>
        <w:numPr>
          <w:ilvl w:val="0"/>
          <w:numId w:val="9"/>
        </w:num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To improve the representativeness of the findings, future studies could consider larger sample sizes and random sampling techniques. Large-scale surveys can offer more </w:t>
      </w:r>
      <w:proofErr w:type="spellStart"/>
      <w:r w:rsidRPr="00DA7091">
        <w:rPr>
          <w:rFonts w:ascii="Times New Roman" w:hAnsi="Times New Roman" w:cs="Times New Roman"/>
          <w:bCs/>
          <w:iCs/>
          <w:sz w:val="24"/>
          <w:szCs w:val="24"/>
          <w:lang w:val="en-US"/>
        </w:rPr>
        <w:t>generali</w:t>
      </w:r>
      <w:r w:rsidR="0047377A">
        <w:rPr>
          <w:rFonts w:ascii="Times New Roman" w:hAnsi="Times New Roman" w:cs="Times New Roman"/>
          <w:bCs/>
          <w:iCs/>
          <w:sz w:val="24"/>
          <w:szCs w:val="24"/>
          <w:lang w:val="en-US"/>
        </w:rPr>
        <w:t>s</w:t>
      </w:r>
      <w:r w:rsidRPr="00DA7091">
        <w:rPr>
          <w:rFonts w:ascii="Times New Roman" w:hAnsi="Times New Roman" w:cs="Times New Roman"/>
          <w:bCs/>
          <w:iCs/>
          <w:sz w:val="24"/>
          <w:szCs w:val="24"/>
          <w:lang w:val="en-US"/>
        </w:rPr>
        <w:t>able</w:t>
      </w:r>
      <w:proofErr w:type="spellEnd"/>
      <w:r w:rsidRPr="00DA7091">
        <w:rPr>
          <w:rFonts w:ascii="Times New Roman" w:hAnsi="Times New Roman" w:cs="Times New Roman"/>
          <w:bCs/>
          <w:iCs/>
          <w:sz w:val="24"/>
          <w:szCs w:val="24"/>
          <w:lang w:val="en-US"/>
        </w:rPr>
        <w:t xml:space="preserve"> insights into consumer attitudes and behaviors.</w:t>
      </w:r>
    </w:p>
    <w:p w14:paraId="5AD74F9A" w14:textId="77777777" w:rsidR="00DA7091" w:rsidRPr="00DA7091" w:rsidRDefault="00DA7091" w:rsidP="00DA7091">
      <w:pPr>
        <w:numPr>
          <w:ilvl w:val="0"/>
          <w:numId w:val="9"/>
        </w:num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To capture the evolution of consumer attitudes over time, researchers could conduct longitudinal studies that follow the same participants or collect data at multiple points </w:t>
      </w:r>
      <w:r w:rsidRPr="00DA7091">
        <w:rPr>
          <w:rFonts w:ascii="Times New Roman" w:hAnsi="Times New Roman" w:cs="Times New Roman"/>
          <w:bCs/>
          <w:iCs/>
          <w:sz w:val="24"/>
          <w:szCs w:val="24"/>
          <w:lang w:val="en-US"/>
        </w:rPr>
        <w:lastRenderedPageBreak/>
        <w:t>in time. This would help track changes in online shopping behavior beyond a single snapshot in time.</w:t>
      </w:r>
    </w:p>
    <w:p w14:paraId="1115BE62" w14:textId="77777777" w:rsidR="00DA7091" w:rsidRPr="00DA7091" w:rsidRDefault="00DA7091" w:rsidP="00DA7091">
      <w:pPr>
        <w:numPr>
          <w:ilvl w:val="0"/>
          <w:numId w:val="9"/>
        </w:num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Researchers can explore and compare the impact of significant events, such as the Covid-19 pandemic, on consumer attitudes. This could involve comparing data before, during, and after such events to assess their long-term effects.</w:t>
      </w:r>
    </w:p>
    <w:p w14:paraId="0A357D9C" w14:textId="77777777" w:rsidR="00DA7091" w:rsidRPr="00DA7091" w:rsidRDefault="00DA7091" w:rsidP="00DA7091">
      <w:pPr>
        <w:numPr>
          <w:ilvl w:val="0"/>
          <w:numId w:val="9"/>
        </w:num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Researchers can investigate less-explored factors that influence online grocery shopping behavior, such as the role of trust, convenience, website design, and the impact of promotions and incentives.</w:t>
      </w:r>
    </w:p>
    <w:p w14:paraId="41209281" w14:textId="77777777" w:rsidR="00DA7091" w:rsidRPr="00DA7091" w:rsidRDefault="00DA7091" w:rsidP="00DA7091">
      <w:pPr>
        <w:numPr>
          <w:ilvl w:val="0"/>
          <w:numId w:val="9"/>
        </w:num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Cross-cultural studies can provide insights into how consumer attitudes vary across different cultural contexts. This can be especially relevant for global companies and policymakers.</w:t>
      </w:r>
    </w:p>
    <w:p w14:paraId="19A1279F" w14:textId="77777777" w:rsidR="00DA7091" w:rsidRPr="00DA7091" w:rsidRDefault="00DA7091" w:rsidP="00DA7091">
      <w:pPr>
        <w:numPr>
          <w:ilvl w:val="0"/>
          <w:numId w:val="9"/>
        </w:num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Future studies can explore how consumer feedback systems and customer reviews influence online grocery shopping behavior and the strategies used by retailers to adapt to consumer preferences.</w:t>
      </w:r>
    </w:p>
    <w:p w14:paraId="5679C08C" w14:textId="135665ED" w:rsidR="00DA7091" w:rsidRPr="00DA7091" w:rsidRDefault="00DA7091" w:rsidP="0050070B">
      <w:pPr>
        <w:pStyle w:val="Heading2"/>
        <w:numPr>
          <w:ilvl w:val="1"/>
          <w:numId w:val="10"/>
        </w:numPr>
        <w:spacing w:line="480" w:lineRule="auto"/>
        <w:rPr>
          <w:lang w:val="en-US"/>
        </w:rPr>
      </w:pPr>
      <w:r w:rsidRPr="00DA7091">
        <w:rPr>
          <w:lang w:val="en-US"/>
        </w:rPr>
        <w:t xml:space="preserve">  </w:t>
      </w:r>
      <w:bookmarkStart w:id="157" w:name="_Toc153826400"/>
      <w:r w:rsidRPr="00DA7091">
        <w:rPr>
          <w:lang w:val="en-US"/>
        </w:rPr>
        <w:t>Conclusions</w:t>
      </w:r>
      <w:bookmarkEnd w:id="157"/>
    </w:p>
    <w:p w14:paraId="17DCA722" w14:textId="6634ECDC"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The chapter concludes this qualitative study looking at consumer attitudes towards online grocery shopping with specific focus on Bedfordshire County retail-based shops. The chapter summarised the findings from the study, aligning them with the four research objectives. With the advent of I4R, business models have been forced to change and adopt to the imminent volatile, uncertain, complex and ambiguous business environment. As the customers continue evolving and gaining more and susceptible to </w:t>
      </w:r>
      <w:r w:rsidR="00E46860">
        <w:rPr>
          <w:rFonts w:ascii="Times New Roman" w:hAnsi="Times New Roman" w:cs="Times New Roman"/>
          <w:bCs/>
          <w:iCs/>
          <w:sz w:val="24"/>
          <w:szCs w:val="24"/>
          <w:lang w:val="en-US"/>
        </w:rPr>
        <w:t>internet</w:t>
      </w:r>
      <w:r w:rsidRPr="00DA7091">
        <w:rPr>
          <w:rFonts w:ascii="Times New Roman" w:hAnsi="Times New Roman" w:cs="Times New Roman"/>
          <w:bCs/>
          <w:iCs/>
          <w:sz w:val="24"/>
          <w:szCs w:val="24"/>
          <w:lang w:val="en-US"/>
        </w:rPr>
        <w:t xml:space="preserve"> exposure, retailers have a mandate to </w:t>
      </w:r>
      <w:proofErr w:type="spellStart"/>
      <w:r w:rsidR="0008554D">
        <w:rPr>
          <w:rFonts w:ascii="Times New Roman" w:hAnsi="Times New Roman" w:cs="Times New Roman"/>
          <w:bCs/>
          <w:iCs/>
          <w:sz w:val="24"/>
          <w:szCs w:val="24"/>
          <w:lang w:val="en-US"/>
        </w:rPr>
        <w:t>utilise</w:t>
      </w:r>
      <w:proofErr w:type="spellEnd"/>
      <w:r w:rsidRPr="00DA7091">
        <w:rPr>
          <w:rFonts w:ascii="Times New Roman" w:hAnsi="Times New Roman" w:cs="Times New Roman"/>
          <w:bCs/>
          <w:iCs/>
          <w:sz w:val="24"/>
          <w:szCs w:val="24"/>
          <w:lang w:val="en-US"/>
        </w:rPr>
        <w:t xml:space="preserve"> the evolution to their advantage. Henceforth, online strategies such as advertising, discounts and promotions have become popular in leveraging customers to shop online in place of traditional in-store shopping. According to the study's findings, it was concluded that online </w:t>
      </w:r>
      <w:r w:rsidRPr="00DA7091">
        <w:rPr>
          <w:rFonts w:ascii="Times New Roman" w:hAnsi="Times New Roman" w:cs="Times New Roman"/>
          <w:bCs/>
          <w:iCs/>
          <w:sz w:val="24"/>
          <w:szCs w:val="24"/>
          <w:lang w:val="en-US"/>
        </w:rPr>
        <w:lastRenderedPageBreak/>
        <w:t xml:space="preserve">grocery retailers can increase revenue by luring customers to make more online grocery purchases with important methods like advertising, promotions, and discount offers. </w:t>
      </w:r>
    </w:p>
    <w:p w14:paraId="070488E4" w14:textId="44554F60"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iCs/>
          <w:sz w:val="24"/>
          <w:szCs w:val="24"/>
          <w:lang w:val="en-US"/>
        </w:rPr>
        <w:t xml:space="preserve">There is always a downside to every channel of shopping which customers may opt to follow. With online shopping the greatest concern from customers’ perspective is the risk of being defrauded especially involving ushering of their credit card details online. In the UK and mostly the rest of Europe, innovative efforts are </w:t>
      </w:r>
      <w:r w:rsidR="0079130E" w:rsidRPr="00DA7091">
        <w:rPr>
          <w:rFonts w:ascii="Times New Roman" w:hAnsi="Times New Roman" w:cs="Times New Roman"/>
          <w:bCs/>
          <w:iCs/>
          <w:sz w:val="24"/>
          <w:szCs w:val="24"/>
          <w:lang w:val="en-US"/>
        </w:rPr>
        <w:t>conti</w:t>
      </w:r>
      <w:r w:rsidR="0079130E">
        <w:rPr>
          <w:rFonts w:ascii="Times New Roman" w:hAnsi="Times New Roman" w:cs="Times New Roman"/>
          <w:bCs/>
          <w:iCs/>
          <w:sz w:val="24"/>
          <w:szCs w:val="24"/>
          <w:lang w:val="en-US"/>
        </w:rPr>
        <w:t>nuo</w:t>
      </w:r>
      <w:r w:rsidR="0079130E" w:rsidRPr="00DA7091">
        <w:rPr>
          <w:rFonts w:ascii="Times New Roman" w:hAnsi="Times New Roman" w:cs="Times New Roman"/>
          <w:bCs/>
          <w:iCs/>
          <w:sz w:val="24"/>
          <w:szCs w:val="24"/>
          <w:lang w:val="en-US"/>
        </w:rPr>
        <w:t>usly</w:t>
      </w:r>
      <w:r w:rsidRPr="00DA7091">
        <w:rPr>
          <w:rFonts w:ascii="Times New Roman" w:hAnsi="Times New Roman" w:cs="Times New Roman"/>
          <w:bCs/>
          <w:iCs/>
          <w:sz w:val="24"/>
          <w:szCs w:val="24"/>
          <w:lang w:val="en-US"/>
        </w:rPr>
        <w:t xml:space="preserve"> emerging with an aim of curbing online security concerns. However, this channel of shopping thrives on trust and that has not been entirely earned from the customers’ perspective. The study henceforth, also found that one of the main factors discouraging consumers from doing their grocery shopping online is credit card risk. It was concluded that credit card fraud remains the greatest barrier for customers to engage in online shopping. Consequently, according</w:t>
      </w:r>
      <w:r w:rsidR="0079130E">
        <w:rPr>
          <w:rFonts w:ascii="Times New Roman" w:hAnsi="Times New Roman" w:cs="Times New Roman"/>
          <w:bCs/>
          <w:iCs/>
          <w:sz w:val="24"/>
          <w:szCs w:val="24"/>
          <w:lang w:val="en-US"/>
        </w:rPr>
        <w:t xml:space="preserve"> to</w:t>
      </w:r>
      <w:r w:rsidRPr="00DA7091">
        <w:rPr>
          <w:rFonts w:ascii="Times New Roman" w:hAnsi="Times New Roman" w:cs="Times New Roman"/>
          <w:bCs/>
          <w:iCs/>
          <w:sz w:val="24"/>
          <w:szCs w:val="24"/>
          <w:lang w:val="en-US"/>
        </w:rPr>
        <w:t xml:space="preserve"> emerging studies, a hybrid online/offline shopping channel has entered the fray where customers for instance can begin their shopping online and finish the process physically in-store. </w:t>
      </w:r>
    </w:p>
    <w:p w14:paraId="54043585" w14:textId="13798330" w:rsidR="00DA7091" w:rsidRPr="00DA7091" w:rsidRDefault="00DA7091" w:rsidP="00DA7091">
      <w:pPr>
        <w:spacing w:line="480" w:lineRule="auto"/>
        <w:jc w:val="both"/>
        <w:rPr>
          <w:rFonts w:ascii="Times New Roman" w:hAnsi="Times New Roman" w:cs="Times New Roman"/>
          <w:bCs/>
          <w:iCs/>
          <w:sz w:val="24"/>
          <w:szCs w:val="24"/>
          <w:lang w:val="en-US"/>
        </w:rPr>
      </w:pPr>
      <w:r w:rsidRPr="00DA7091">
        <w:rPr>
          <w:rFonts w:ascii="Times New Roman" w:hAnsi="Times New Roman" w:cs="Times New Roman"/>
          <w:bCs/>
          <w:sz w:val="24"/>
          <w:szCs w:val="24"/>
          <w:lang w:val="en-US"/>
        </w:rPr>
        <w:t xml:space="preserve">The chapter also examined the study's contributions, one of which was that it addressed the research problem by looking at the tactics online grocery retailers use to sway customers, assessing the variables affecting those attitudes, and </w:t>
      </w:r>
      <w:proofErr w:type="spellStart"/>
      <w:r w:rsidRPr="00DA7091">
        <w:rPr>
          <w:rFonts w:ascii="Times New Roman" w:hAnsi="Times New Roman" w:cs="Times New Roman"/>
          <w:bCs/>
          <w:sz w:val="24"/>
          <w:szCs w:val="24"/>
          <w:lang w:val="en-US"/>
        </w:rPr>
        <w:t>analy</w:t>
      </w:r>
      <w:r w:rsidR="0079130E">
        <w:rPr>
          <w:rFonts w:ascii="Times New Roman" w:hAnsi="Times New Roman" w:cs="Times New Roman"/>
          <w:bCs/>
          <w:sz w:val="24"/>
          <w:szCs w:val="24"/>
          <w:lang w:val="en-US"/>
        </w:rPr>
        <w:t>s</w:t>
      </w:r>
      <w:r w:rsidRPr="00DA7091">
        <w:rPr>
          <w:rFonts w:ascii="Times New Roman" w:hAnsi="Times New Roman" w:cs="Times New Roman"/>
          <w:bCs/>
          <w:sz w:val="24"/>
          <w:szCs w:val="24"/>
          <w:lang w:val="en-US"/>
        </w:rPr>
        <w:t>ing</w:t>
      </w:r>
      <w:proofErr w:type="spellEnd"/>
      <w:r w:rsidRPr="00DA7091">
        <w:rPr>
          <w:rFonts w:ascii="Times New Roman" w:hAnsi="Times New Roman" w:cs="Times New Roman"/>
          <w:bCs/>
          <w:sz w:val="24"/>
          <w:szCs w:val="24"/>
          <w:lang w:val="en-US"/>
        </w:rPr>
        <w:t xml:space="preserve"> the degree to which perceived risk influences those attitudes. This is an important research subject, particularly given how quickly the retail industry is changing, and the study sheds light on how customer views affect grocery purchasing online in the area. Limitations of the study were discussed as some emanate from the regional specificity and limited sample size. Recommendations closed-off the chapter with subject specific recommendations and directions for future research.</w:t>
      </w:r>
      <w:bookmarkEnd w:id="139"/>
      <w:r w:rsidRPr="00DA7091">
        <w:rPr>
          <w:rFonts w:ascii="Times New Roman" w:hAnsi="Times New Roman" w:cs="Times New Roman"/>
          <w:bCs/>
          <w:sz w:val="24"/>
          <w:szCs w:val="24"/>
          <w:lang w:val="en-US"/>
        </w:rPr>
        <w:t xml:space="preserve"> </w:t>
      </w:r>
    </w:p>
    <w:p w14:paraId="40860CFA" w14:textId="77777777" w:rsidR="00DA7091" w:rsidRPr="00DA7091" w:rsidRDefault="00DA7091" w:rsidP="00DA7091">
      <w:pPr>
        <w:spacing w:line="480" w:lineRule="auto"/>
        <w:jc w:val="both"/>
        <w:rPr>
          <w:rFonts w:ascii="Times New Roman" w:hAnsi="Times New Roman" w:cs="Times New Roman"/>
          <w:bCs/>
          <w:sz w:val="24"/>
          <w:szCs w:val="24"/>
          <w:lang w:val="en-US"/>
        </w:rPr>
      </w:pPr>
    </w:p>
    <w:p w14:paraId="71ACAE9B" w14:textId="77777777" w:rsidR="00DA7091" w:rsidRPr="00DA7091" w:rsidRDefault="00DA7091" w:rsidP="00DA7091">
      <w:pPr>
        <w:spacing w:line="480" w:lineRule="auto"/>
        <w:jc w:val="both"/>
        <w:rPr>
          <w:rFonts w:ascii="Times New Roman" w:hAnsi="Times New Roman" w:cs="Times New Roman"/>
          <w:bCs/>
          <w:sz w:val="24"/>
          <w:szCs w:val="24"/>
          <w:lang w:val="en-US"/>
        </w:rPr>
      </w:pPr>
    </w:p>
    <w:p w14:paraId="1FE0F9CA" w14:textId="77777777" w:rsidR="00FF080F" w:rsidRDefault="00FF080F" w:rsidP="00091500">
      <w:pPr>
        <w:spacing w:line="480" w:lineRule="auto"/>
        <w:jc w:val="both"/>
        <w:rPr>
          <w:rFonts w:ascii="Times New Roman" w:hAnsi="Times New Roman" w:cs="Times New Roman"/>
          <w:b/>
          <w:sz w:val="24"/>
          <w:szCs w:val="24"/>
        </w:rPr>
      </w:pPr>
    </w:p>
    <w:p w14:paraId="2F706E90" w14:textId="1FB16368" w:rsidR="00091500" w:rsidRDefault="00091500" w:rsidP="0050070B">
      <w:pPr>
        <w:pStyle w:val="Heading1"/>
        <w:spacing w:line="480" w:lineRule="auto"/>
      </w:pPr>
      <w:bookmarkStart w:id="158" w:name="_Toc153826401"/>
      <w:r w:rsidRPr="00091500">
        <w:lastRenderedPageBreak/>
        <w:t>R</w:t>
      </w:r>
      <w:r w:rsidR="00AC0A62" w:rsidRPr="00091500">
        <w:t>EFERENCES</w:t>
      </w:r>
      <w:bookmarkEnd w:id="158"/>
    </w:p>
    <w:p w14:paraId="1AC9F4D4" w14:textId="521180B8" w:rsidR="00894F0D" w:rsidRDefault="00894F0D" w:rsidP="009D14F4">
      <w:pPr>
        <w:spacing w:line="480" w:lineRule="auto"/>
        <w:jc w:val="both"/>
        <w:rPr>
          <w:rFonts w:ascii="Times New Roman" w:hAnsi="Times New Roman" w:cs="Times New Roman"/>
          <w:sz w:val="24"/>
          <w:szCs w:val="24"/>
          <w:lang w:val="en-US"/>
        </w:rPr>
      </w:pPr>
      <w:r w:rsidRPr="00894F0D">
        <w:rPr>
          <w:rFonts w:ascii="Times New Roman" w:hAnsi="Times New Roman" w:cs="Times New Roman"/>
          <w:sz w:val="24"/>
          <w:szCs w:val="24"/>
          <w:lang w:val="en-US"/>
        </w:rPr>
        <w:t xml:space="preserve">Abayia, M. and Khoshtinata, B., 2016. Study of the impact of advertising on online shopping tendency for airline tickets by considering motivational factors and emotional factors. </w:t>
      </w:r>
      <w:r w:rsidRPr="00894F0D">
        <w:rPr>
          <w:rFonts w:ascii="Times New Roman" w:hAnsi="Times New Roman" w:cs="Times New Roman"/>
          <w:i/>
          <w:iCs/>
          <w:sz w:val="24"/>
          <w:szCs w:val="24"/>
          <w:lang w:val="en-US"/>
        </w:rPr>
        <w:t>Procedia Economics and Finance</w:t>
      </w:r>
      <w:r w:rsidRPr="00894F0D">
        <w:rPr>
          <w:rFonts w:ascii="Times New Roman" w:hAnsi="Times New Roman" w:cs="Times New Roman"/>
          <w:sz w:val="24"/>
          <w:szCs w:val="24"/>
          <w:lang w:val="en-US"/>
        </w:rPr>
        <w:t>, 36, pp. 532 –539.</w:t>
      </w:r>
    </w:p>
    <w:p w14:paraId="12A40AF8" w14:textId="37538960" w:rsidR="009D14F4" w:rsidRPr="009D14F4" w:rsidRDefault="009D14F4" w:rsidP="009D14F4">
      <w:pPr>
        <w:spacing w:line="480" w:lineRule="auto"/>
        <w:jc w:val="both"/>
        <w:rPr>
          <w:rFonts w:ascii="Times New Roman" w:hAnsi="Times New Roman" w:cs="Times New Roman"/>
          <w:sz w:val="24"/>
          <w:szCs w:val="24"/>
          <w:lang w:val="en-US"/>
        </w:rPr>
      </w:pPr>
      <w:r w:rsidRPr="009D14F4">
        <w:rPr>
          <w:rFonts w:ascii="Times New Roman" w:hAnsi="Times New Roman" w:cs="Times New Roman"/>
          <w:sz w:val="24"/>
          <w:szCs w:val="24"/>
          <w:lang w:val="en-US"/>
        </w:rPr>
        <w:t xml:space="preserve">Adjaino, O.V., Isibor, O.F. </w:t>
      </w:r>
      <w:r>
        <w:rPr>
          <w:rFonts w:ascii="Times New Roman" w:hAnsi="Times New Roman" w:cs="Times New Roman"/>
          <w:sz w:val="24"/>
          <w:szCs w:val="24"/>
          <w:lang w:val="en-US"/>
        </w:rPr>
        <w:t>and</w:t>
      </w:r>
      <w:r w:rsidRPr="009D14F4">
        <w:rPr>
          <w:rFonts w:ascii="Times New Roman" w:hAnsi="Times New Roman" w:cs="Times New Roman"/>
          <w:sz w:val="24"/>
          <w:szCs w:val="24"/>
          <w:lang w:val="en-US"/>
        </w:rPr>
        <w:t xml:space="preserve"> Ogbomo, R.N.</w:t>
      </w:r>
      <w:r w:rsidR="00E20959">
        <w:rPr>
          <w:rFonts w:ascii="Times New Roman" w:hAnsi="Times New Roman" w:cs="Times New Roman"/>
          <w:sz w:val="24"/>
          <w:szCs w:val="24"/>
          <w:lang w:val="en-US"/>
        </w:rPr>
        <w:t xml:space="preserve">, </w:t>
      </w:r>
      <w:r w:rsidRPr="009D14F4">
        <w:rPr>
          <w:rFonts w:ascii="Times New Roman" w:hAnsi="Times New Roman" w:cs="Times New Roman"/>
          <w:sz w:val="24"/>
          <w:szCs w:val="24"/>
          <w:lang w:val="en-US"/>
        </w:rPr>
        <w:t xml:space="preserve">2018. Perceived risk and </w:t>
      </w:r>
      <w:r w:rsidR="00FF080F" w:rsidRPr="009D14F4">
        <w:rPr>
          <w:rFonts w:ascii="Times New Roman" w:hAnsi="Times New Roman" w:cs="Times New Roman"/>
          <w:sz w:val="24"/>
          <w:szCs w:val="24"/>
          <w:lang w:val="en-US"/>
        </w:rPr>
        <w:t>on</w:t>
      </w:r>
      <w:r w:rsidRPr="009D14F4">
        <w:rPr>
          <w:rFonts w:ascii="Times New Roman" w:hAnsi="Times New Roman" w:cs="Times New Roman"/>
          <w:sz w:val="24"/>
          <w:szCs w:val="24"/>
          <w:lang w:val="en-US"/>
        </w:rPr>
        <w:t>line purchase</w:t>
      </w:r>
    </w:p>
    <w:p w14:paraId="3A459766" w14:textId="4CB639C1" w:rsidR="009D14F4" w:rsidRPr="009D14F4" w:rsidRDefault="009D14F4" w:rsidP="009D14F4">
      <w:pPr>
        <w:spacing w:line="480" w:lineRule="auto"/>
        <w:jc w:val="both"/>
        <w:rPr>
          <w:rFonts w:ascii="Times New Roman" w:hAnsi="Times New Roman" w:cs="Times New Roman"/>
          <w:i/>
          <w:iCs/>
          <w:sz w:val="24"/>
          <w:szCs w:val="24"/>
          <w:lang w:val="en-US"/>
        </w:rPr>
      </w:pPr>
      <w:r w:rsidRPr="009D14F4">
        <w:rPr>
          <w:rFonts w:ascii="Times New Roman" w:hAnsi="Times New Roman" w:cs="Times New Roman"/>
          <w:sz w:val="24"/>
          <w:szCs w:val="24"/>
          <w:lang w:val="en-US"/>
        </w:rPr>
        <w:t xml:space="preserve">behaviour amongst </w:t>
      </w:r>
      <w:r w:rsidR="00FF080F" w:rsidRPr="009D14F4">
        <w:rPr>
          <w:rFonts w:ascii="Times New Roman" w:hAnsi="Times New Roman" w:cs="Times New Roman"/>
          <w:sz w:val="24"/>
          <w:szCs w:val="24"/>
          <w:lang w:val="en-US"/>
        </w:rPr>
        <w:t>und</w:t>
      </w:r>
      <w:r w:rsidRPr="009D14F4">
        <w:rPr>
          <w:rFonts w:ascii="Times New Roman" w:hAnsi="Times New Roman" w:cs="Times New Roman"/>
          <w:sz w:val="24"/>
          <w:szCs w:val="24"/>
          <w:lang w:val="en-US"/>
        </w:rPr>
        <w:t xml:space="preserve">ergraduates: Evidence from the University of Benin. </w:t>
      </w:r>
      <w:r w:rsidRPr="009D14F4">
        <w:rPr>
          <w:rFonts w:ascii="Times New Roman" w:hAnsi="Times New Roman" w:cs="Times New Roman"/>
          <w:i/>
          <w:iCs/>
          <w:sz w:val="24"/>
          <w:szCs w:val="24"/>
          <w:lang w:val="en-US"/>
        </w:rPr>
        <w:t>SAU-Journal of</w:t>
      </w:r>
    </w:p>
    <w:p w14:paraId="50C3D428" w14:textId="7EF3F7E5" w:rsidR="009D14F4" w:rsidRDefault="009D14F4" w:rsidP="009D14F4">
      <w:pPr>
        <w:spacing w:line="480" w:lineRule="auto"/>
        <w:jc w:val="both"/>
        <w:rPr>
          <w:rFonts w:ascii="Times New Roman" w:hAnsi="Times New Roman" w:cs="Times New Roman"/>
          <w:sz w:val="24"/>
          <w:szCs w:val="24"/>
          <w:lang w:val="en-GB"/>
        </w:rPr>
      </w:pPr>
      <w:r w:rsidRPr="009D14F4">
        <w:rPr>
          <w:rFonts w:ascii="Times New Roman" w:hAnsi="Times New Roman" w:cs="Times New Roman"/>
          <w:i/>
          <w:iCs/>
          <w:sz w:val="24"/>
          <w:szCs w:val="24"/>
          <w:lang w:val="en-US"/>
        </w:rPr>
        <w:t xml:space="preserve">Management and Social Sciences, </w:t>
      </w:r>
      <w:r w:rsidRPr="009D14F4">
        <w:rPr>
          <w:rFonts w:ascii="Times New Roman" w:hAnsi="Times New Roman" w:cs="Times New Roman"/>
          <w:sz w:val="24"/>
          <w:szCs w:val="24"/>
          <w:lang w:val="en-US"/>
        </w:rPr>
        <w:t xml:space="preserve">3(1&amp;2), </w:t>
      </w:r>
      <w:r w:rsidR="00FF080F">
        <w:rPr>
          <w:rFonts w:ascii="Times New Roman" w:hAnsi="Times New Roman" w:cs="Times New Roman"/>
          <w:sz w:val="24"/>
          <w:szCs w:val="24"/>
          <w:lang w:val="en-US"/>
        </w:rPr>
        <w:t xml:space="preserve">pp. </w:t>
      </w:r>
      <w:r w:rsidRPr="009D14F4">
        <w:rPr>
          <w:rFonts w:ascii="Times New Roman" w:hAnsi="Times New Roman" w:cs="Times New Roman"/>
          <w:sz w:val="24"/>
          <w:szCs w:val="24"/>
          <w:lang w:val="en-US"/>
        </w:rPr>
        <w:t>129-141.</w:t>
      </w:r>
    </w:p>
    <w:p w14:paraId="4AE5C88C" w14:textId="4E6AEAB5" w:rsidR="00894F0D" w:rsidRDefault="00894F0D" w:rsidP="00555893">
      <w:pPr>
        <w:spacing w:line="480" w:lineRule="auto"/>
        <w:jc w:val="both"/>
        <w:rPr>
          <w:rFonts w:ascii="Times New Roman" w:hAnsi="Times New Roman" w:cs="Times New Roman"/>
          <w:sz w:val="24"/>
          <w:szCs w:val="24"/>
          <w:lang w:val="en-US"/>
        </w:rPr>
      </w:pPr>
      <w:r w:rsidRPr="00894F0D">
        <w:rPr>
          <w:rFonts w:ascii="Times New Roman" w:hAnsi="Times New Roman" w:cs="Times New Roman"/>
          <w:sz w:val="24"/>
          <w:szCs w:val="24"/>
          <w:lang w:val="en-US"/>
        </w:rPr>
        <w:t>Aiolfi, S. and Sabbadin, E., 2019. Fashion and new luxury digital disruption: The new challenges of fashion between omnichannel and traditional retailing</w:t>
      </w:r>
      <w:r w:rsidRPr="00894F0D">
        <w:rPr>
          <w:rFonts w:ascii="Times New Roman" w:hAnsi="Times New Roman" w:cs="Times New Roman"/>
          <w:i/>
          <w:iCs/>
          <w:sz w:val="24"/>
          <w:szCs w:val="24"/>
          <w:lang w:val="en-US"/>
        </w:rPr>
        <w:t>. International Journal of Business and Management</w:t>
      </w:r>
      <w:r w:rsidRPr="00894F0D">
        <w:rPr>
          <w:rFonts w:ascii="Times New Roman" w:hAnsi="Times New Roman" w:cs="Times New Roman"/>
          <w:sz w:val="24"/>
          <w:szCs w:val="24"/>
          <w:lang w:val="en-US"/>
        </w:rPr>
        <w:t>, 14(8), pp. 41-51.</w:t>
      </w:r>
    </w:p>
    <w:p w14:paraId="232A9B65" w14:textId="77777777" w:rsidR="00894F0D" w:rsidRPr="00894F0D" w:rsidRDefault="00894F0D" w:rsidP="00894F0D">
      <w:pPr>
        <w:spacing w:line="480" w:lineRule="auto"/>
        <w:jc w:val="both"/>
        <w:rPr>
          <w:rFonts w:ascii="Times New Roman" w:hAnsi="Times New Roman" w:cs="Times New Roman"/>
          <w:sz w:val="24"/>
          <w:szCs w:val="24"/>
          <w:lang w:val="en-US"/>
        </w:rPr>
      </w:pPr>
      <w:r w:rsidRPr="00894F0D">
        <w:rPr>
          <w:rFonts w:ascii="Times New Roman" w:hAnsi="Times New Roman" w:cs="Times New Roman"/>
          <w:sz w:val="24"/>
          <w:szCs w:val="24"/>
          <w:lang w:val="en-US"/>
        </w:rPr>
        <w:t xml:space="preserve">Ajzen, I., 1985. From intentions to actions: A theory of planned behavior. In J. Kuhl &amp; J. Beckmann (Eds.), </w:t>
      </w:r>
      <w:r w:rsidRPr="00894F0D">
        <w:rPr>
          <w:rFonts w:ascii="Times New Roman" w:hAnsi="Times New Roman" w:cs="Times New Roman"/>
          <w:i/>
          <w:iCs/>
          <w:sz w:val="24"/>
          <w:szCs w:val="24"/>
          <w:lang w:val="en-US"/>
        </w:rPr>
        <w:t>Action control: From cognition to behavior</w:t>
      </w:r>
      <w:r w:rsidRPr="00894F0D">
        <w:rPr>
          <w:rFonts w:ascii="Times New Roman" w:hAnsi="Times New Roman" w:cs="Times New Roman"/>
          <w:sz w:val="24"/>
          <w:szCs w:val="24"/>
          <w:lang w:val="en-US"/>
        </w:rPr>
        <w:t xml:space="preserve">. Berlin, Heidelber, New York: Springer-Verlag. pp. 11-39. </w:t>
      </w:r>
    </w:p>
    <w:p w14:paraId="3E9D2D7F" w14:textId="34983727" w:rsidR="00894F0D" w:rsidRDefault="00894F0D" w:rsidP="00894F0D">
      <w:pPr>
        <w:spacing w:line="480" w:lineRule="auto"/>
        <w:jc w:val="both"/>
        <w:rPr>
          <w:rFonts w:ascii="Times New Roman" w:hAnsi="Times New Roman" w:cs="Times New Roman"/>
          <w:sz w:val="24"/>
          <w:szCs w:val="24"/>
          <w:lang w:val="en-US"/>
        </w:rPr>
      </w:pPr>
      <w:r w:rsidRPr="00894F0D">
        <w:rPr>
          <w:rFonts w:ascii="Times New Roman" w:hAnsi="Times New Roman" w:cs="Times New Roman"/>
          <w:sz w:val="24"/>
          <w:szCs w:val="24"/>
          <w:lang w:val="en-US"/>
        </w:rPr>
        <w:t xml:space="preserve">Ajzen, I., 1991. The theory of planned behavior. </w:t>
      </w:r>
      <w:r w:rsidRPr="00894F0D">
        <w:rPr>
          <w:rFonts w:ascii="Times New Roman" w:hAnsi="Times New Roman" w:cs="Times New Roman"/>
          <w:i/>
          <w:iCs/>
          <w:sz w:val="24"/>
          <w:szCs w:val="24"/>
          <w:lang w:val="en-US"/>
        </w:rPr>
        <w:t>Organizational Behavior and Human Decision Processes</w:t>
      </w:r>
      <w:r w:rsidRPr="00894F0D">
        <w:rPr>
          <w:rFonts w:ascii="Times New Roman" w:hAnsi="Times New Roman" w:cs="Times New Roman"/>
          <w:sz w:val="24"/>
          <w:szCs w:val="24"/>
          <w:lang w:val="en-US"/>
        </w:rPr>
        <w:t>, 50, 179-211.</w:t>
      </w:r>
    </w:p>
    <w:p w14:paraId="4D07E2E2" w14:textId="3FE80E3B" w:rsidR="00C52242" w:rsidRPr="00C52242" w:rsidRDefault="00C52242" w:rsidP="00555893">
      <w:pPr>
        <w:spacing w:line="480" w:lineRule="auto"/>
        <w:jc w:val="both"/>
        <w:rPr>
          <w:rFonts w:ascii="Times New Roman" w:hAnsi="Times New Roman" w:cs="Times New Roman"/>
          <w:sz w:val="24"/>
          <w:szCs w:val="24"/>
          <w:lang w:val="en-US"/>
        </w:rPr>
      </w:pPr>
      <w:r w:rsidRPr="00C52242">
        <w:rPr>
          <w:rFonts w:ascii="Times New Roman" w:hAnsi="Times New Roman" w:cs="Times New Roman"/>
          <w:sz w:val="24"/>
          <w:szCs w:val="24"/>
          <w:lang w:val="en-US"/>
        </w:rPr>
        <w:t xml:space="preserve">Al-Debei, M. M., Akroush, M. N. </w:t>
      </w:r>
      <w:r>
        <w:rPr>
          <w:rFonts w:ascii="Times New Roman" w:hAnsi="Times New Roman" w:cs="Times New Roman"/>
          <w:sz w:val="24"/>
          <w:szCs w:val="24"/>
          <w:lang w:val="en-US"/>
        </w:rPr>
        <w:t>and</w:t>
      </w:r>
      <w:r w:rsidRPr="00C52242">
        <w:rPr>
          <w:rFonts w:ascii="Times New Roman" w:hAnsi="Times New Roman" w:cs="Times New Roman"/>
          <w:sz w:val="24"/>
          <w:szCs w:val="24"/>
          <w:lang w:val="en-US"/>
        </w:rPr>
        <w:t xml:space="preserve"> Ashouri, M.I.</w:t>
      </w:r>
      <w:r w:rsidR="00E20959">
        <w:rPr>
          <w:rFonts w:ascii="Times New Roman" w:hAnsi="Times New Roman" w:cs="Times New Roman"/>
          <w:sz w:val="24"/>
          <w:szCs w:val="24"/>
          <w:lang w:val="en-US"/>
        </w:rPr>
        <w:t xml:space="preserve">, </w:t>
      </w:r>
      <w:r w:rsidRPr="00C52242">
        <w:rPr>
          <w:rFonts w:ascii="Times New Roman" w:hAnsi="Times New Roman" w:cs="Times New Roman"/>
          <w:sz w:val="24"/>
          <w:szCs w:val="24"/>
          <w:lang w:val="en-US"/>
        </w:rPr>
        <w:t xml:space="preserve">2015. </w:t>
      </w:r>
      <w:r w:rsidRPr="00C52242">
        <w:rPr>
          <w:rFonts w:ascii="Times New Roman" w:hAnsi="Times New Roman" w:cs="Times New Roman"/>
          <w:i/>
          <w:iCs/>
          <w:sz w:val="24"/>
          <w:szCs w:val="24"/>
          <w:lang w:val="en-US"/>
        </w:rPr>
        <w:t>Consumer attitudes towards online shopping</w:t>
      </w:r>
      <w:r w:rsidRPr="00C52242">
        <w:rPr>
          <w:rFonts w:ascii="Times New Roman" w:hAnsi="Times New Roman" w:cs="Times New Roman"/>
          <w:sz w:val="24"/>
          <w:szCs w:val="24"/>
          <w:lang w:val="en-US"/>
        </w:rPr>
        <w:t xml:space="preserve">. </w:t>
      </w:r>
      <w:r w:rsidR="00E46860">
        <w:rPr>
          <w:rFonts w:ascii="Times New Roman" w:hAnsi="Times New Roman" w:cs="Times New Roman"/>
          <w:sz w:val="24"/>
          <w:szCs w:val="24"/>
          <w:lang w:val="en-US"/>
        </w:rPr>
        <w:t>Internet</w:t>
      </w:r>
      <w:r w:rsidRPr="00C52242">
        <w:rPr>
          <w:rFonts w:ascii="Times New Roman" w:hAnsi="Times New Roman" w:cs="Times New Roman"/>
          <w:sz w:val="24"/>
          <w:szCs w:val="24"/>
          <w:lang w:val="en-US"/>
        </w:rPr>
        <w:t xml:space="preserve"> Research.</w:t>
      </w:r>
    </w:p>
    <w:p w14:paraId="7A318633" w14:textId="52B8D105" w:rsidR="00894F0D" w:rsidRDefault="00894F0D" w:rsidP="00555893">
      <w:pPr>
        <w:spacing w:line="480" w:lineRule="auto"/>
        <w:jc w:val="both"/>
        <w:rPr>
          <w:rFonts w:ascii="Times New Roman" w:hAnsi="Times New Roman" w:cs="Times New Roman"/>
          <w:bCs/>
          <w:sz w:val="24"/>
          <w:szCs w:val="24"/>
          <w:lang w:val="en-US"/>
        </w:rPr>
      </w:pPr>
      <w:r w:rsidRPr="00894F0D">
        <w:rPr>
          <w:rFonts w:ascii="Times New Roman" w:hAnsi="Times New Roman" w:cs="Times New Roman"/>
          <w:bCs/>
          <w:sz w:val="24"/>
          <w:szCs w:val="24"/>
          <w:lang w:val="en-US"/>
        </w:rPr>
        <w:t>Al-Lami, G.T. and Alnor, A., 2021. E-Commerce: Advantages and limitations.</w:t>
      </w:r>
      <w:r w:rsidRPr="00894F0D">
        <w:rPr>
          <w:rFonts w:ascii="Times New Roman" w:hAnsi="Times New Roman" w:cs="Times New Roman"/>
          <w:bCs/>
          <w:i/>
          <w:sz w:val="24"/>
          <w:szCs w:val="24"/>
          <w:lang w:val="en-US"/>
        </w:rPr>
        <w:t xml:space="preserve"> International Journal of Academic Research in Accounting Finance and Management Sciences, </w:t>
      </w:r>
      <w:r w:rsidRPr="00894F0D">
        <w:rPr>
          <w:rFonts w:ascii="Times New Roman" w:hAnsi="Times New Roman" w:cs="Times New Roman"/>
          <w:bCs/>
          <w:iCs/>
          <w:sz w:val="24"/>
          <w:szCs w:val="24"/>
          <w:lang w:val="en-US"/>
        </w:rPr>
        <w:t>11</w:t>
      </w:r>
      <w:r w:rsidRPr="00894F0D">
        <w:rPr>
          <w:rFonts w:ascii="Times New Roman" w:hAnsi="Times New Roman" w:cs="Times New Roman"/>
          <w:bCs/>
          <w:i/>
          <w:sz w:val="24"/>
          <w:szCs w:val="24"/>
          <w:lang w:val="en-US"/>
        </w:rPr>
        <w:t xml:space="preserve"> </w:t>
      </w:r>
      <w:r w:rsidRPr="00894F0D">
        <w:rPr>
          <w:rFonts w:ascii="Times New Roman" w:hAnsi="Times New Roman" w:cs="Times New Roman"/>
          <w:bCs/>
          <w:sz w:val="24"/>
          <w:szCs w:val="24"/>
          <w:lang w:val="en-US"/>
        </w:rPr>
        <w:t xml:space="preserve">(1), pp. 153-165. </w:t>
      </w:r>
    </w:p>
    <w:p w14:paraId="463798EC" w14:textId="151FA60A" w:rsidR="0035499E" w:rsidRDefault="00C52242" w:rsidP="00555893">
      <w:pPr>
        <w:spacing w:line="480" w:lineRule="auto"/>
        <w:jc w:val="both"/>
        <w:rPr>
          <w:rFonts w:ascii="Times New Roman" w:hAnsi="Times New Roman" w:cs="Times New Roman"/>
          <w:sz w:val="24"/>
          <w:szCs w:val="24"/>
          <w:lang w:val="en-GB"/>
        </w:rPr>
      </w:pPr>
      <w:r w:rsidRPr="00C52242">
        <w:rPr>
          <w:rFonts w:ascii="Times New Roman" w:hAnsi="Times New Roman" w:cs="Times New Roman"/>
          <w:bCs/>
          <w:sz w:val="24"/>
          <w:szCs w:val="24"/>
          <w:lang w:val="en-US"/>
        </w:rPr>
        <w:t xml:space="preserve">Al-Majali, M.M., 2020. Influence of perceived risk dimensions on consumers' attitudes towards buying electric vehicles (EVs) in Jordan. </w:t>
      </w:r>
      <w:r w:rsidRPr="00C52242">
        <w:rPr>
          <w:rFonts w:ascii="Times New Roman" w:hAnsi="Times New Roman" w:cs="Times New Roman"/>
          <w:bCs/>
          <w:i/>
          <w:iCs/>
          <w:sz w:val="24"/>
          <w:szCs w:val="24"/>
          <w:lang w:val="en-US"/>
        </w:rPr>
        <w:t>Jordan Journal of Business Administration</w:t>
      </w:r>
      <w:r w:rsidRPr="00C52242">
        <w:rPr>
          <w:rFonts w:ascii="Times New Roman" w:hAnsi="Times New Roman" w:cs="Times New Roman"/>
          <w:bCs/>
          <w:sz w:val="24"/>
          <w:szCs w:val="24"/>
          <w:lang w:val="en-US"/>
        </w:rPr>
        <w:t>, 16, pp. 445-472.</w:t>
      </w:r>
    </w:p>
    <w:p w14:paraId="521C3404" w14:textId="197A549E" w:rsidR="00894F0D" w:rsidRPr="00894F0D" w:rsidRDefault="00894F0D" w:rsidP="00555893">
      <w:pPr>
        <w:spacing w:line="480" w:lineRule="auto"/>
        <w:jc w:val="both"/>
        <w:rPr>
          <w:rFonts w:ascii="Times New Roman" w:hAnsi="Times New Roman" w:cs="Times New Roman"/>
          <w:bCs/>
          <w:sz w:val="24"/>
          <w:szCs w:val="24"/>
          <w:lang w:val="en-US"/>
        </w:rPr>
      </w:pPr>
      <w:r w:rsidRPr="00894F0D">
        <w:rPr>
          <w:rFonts w:ascii="Times New Roman" w:hAnsi="Times New Roman" w:cs="Times New Roman"/>
          <w:sz w:val="24"/>
          <w:szCs w:val="24"/>
          <w:lang w:val="en-US"/>
        </w:rPr>
        <w:lastRenderedPageBreak/>
        <w:t xml:space="preserve">Almahroos, K., 2012. The impact of attitudes toward </w:t>
      </w:r>
      <w:r w:rsidR="00E46860">
        <w:rPr>
          <w:rFonts w:ascii="Times New Roman" w:hAnsi="Times New Roman" w:cs="Times New Roman"/>
          <w:sz w:val="24"/>
          <w:szCs w:val="24"/>
          <w:lang w:val="en-US"/>
        </w:rPr>
        <w:t>internet</w:t>
      </w:r>
      <w:r w:rsidRPr="00894F0D">
        <w:rPr>
          <w:rFonts w:ascii="Times New Roman" w:hAnsi="Times New Roman" w:cs="Times New Roman"/>
          <w:sz w:val="24"/>
          <w:szCs w:val="24"/>
          <w:lang w:val="en-US"/>
        </w:rPr>
        <w:t xml:space="preserve"> technology and demographics on Saudi consumers’ use of online buying. Available at: </w:t>
      </w:r>
      <w:hyperlink r:id="rId12" w:history="1">
        <w:r w:rsidRPr="00894F0D">
          <w:rPr>
            <w:rStyle w:val="Hyperlink"/>
            <w:rFonts w:ascii="Times New Roman" w:hAnsi="Times New Roman" w:cs="Times New Roman"/>
            <w:sz w:val="24"/>
            <w:szCs w:val="24"/>
            <w:lang w:val="en-US"/>
          </w:rPr>
          <w:t>http://dx.doi.org/10.20381/ruor-5280</w:t>
        </w:r>
      </w:hyperlink>
      <w:r w:rsidRPr="00894F0D">
        <w:rPr>
          <w:rFonts w:ascii="Times New Roman" w:hAnsi="Times New Roman" w:cs="Times New Roman"/>
          <w:sz w:val="24"/>
          <w:szCs w:val="24"/>
          <w:lang w:val="en-US"/>
        </w:rPr>
        <w:t xml:space="preserve"> </w:t>
      </w:r>
      <w:bookmarkStart w:id="159" w:name="_Hlk153143987"/>
      <w:r w:rsidRPr="00894F0D">
        <w:rPr>
          <w:rFonts w:ascii="Times New Roman" w:hAnsi="Times New Roman" w:cs="Times New Roman"/>
          <w:bCs/>
          <w:sz w:val="24"/>
          <w:szCs w:val="24"/>
        </w:rPr>
        <w:t>[Accessed 11 February 2023]</w:t>
      </w:r>
      <w:bookmarkEnd w:id="159"/>
    </w:p>
    <w:p w14:paraId="074E4CED" w14:textId="4849CBCC" w:rsidR="00C01F01" w:rsidRDefault="00E95046" w:rsidP="00555893">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Apuke, O.</w:t>
      </w:r>
      <w:r w:rsidR="00C01F01" w:rsidRPr="00C01F01">
        <w:rPr>
          <w:rFonts w:ascii="Times New Roman" w:hAnsi="Times New Roman" w:cs="Times New Roman"/>
          <w:sz w:val="24"/>
          <w:szCs w:val="24"/>
          <w:lang w:val="en-GB"/>
        </w:rPr>
        <w:t>D.</w:t>
      </w:r>
      <w:r>
        <w:rPr>
          <w:rFonts w:ascii="Times New Roman" w:hAnsi="Times New Roman" w:cs="Times New Roman"/>
          <w:sz w:val="24"/>
          <w:szCs w:val="24"/>
          <w:lang w:val="en-GB"/>
        </w:rPr>
        <w:t>, 2017</w:t>
      </w:r>
      <w:r w:rsidR="00C01F01" w:rsidRPr="00C01F01">
        <w:rPr>
          <w:rFonts w:ascii="Times New Roman" w:hAnsi="Times New Roman" w:cs="Times New Roman"/>
          <w:sz w:val="24"/>
          <w:szCs w:val="24"/>
          <w:lang w:val="en-GB"/>
        </w:rPr>
        <w:t xml:space="preserve">. Quantitative research methods: A synopsis approach. </w:t>
      </w:r>
      <w:r w:rsidR="00C01F01" w:rsidRPr="00C01F01">
        <w:rPr>
          <w:rFonts w:ascii="Times New Roman" w:hAnsi="Times New Roman" w:cs="Times New Roman"/>
          <w:i/>
          <w:iCs/>
          <w:sz w:val="24"/>
          <w:szCs w:val="24"/>
          <w:lang w:val="en-GB"/>
        </w:rPr>
        <w:t>Kuwait Chapter of Arabian Journal of Business and Management Review</w:t>
      </w:r>
      <w:r w:rsidR="00C01F01" w:rsidRPr="00C01F01">
        <w:rPr>
          <w:rFonts w:ascii="Times New Roman" w:hAnsi="Times New Roman" w:cs="Times New Roman"/>
          <w:sz w:val="24"/>
          <w:szCs w:val="24"/>
          <w:lang w:val="en-GB"/>
        </w:rPr>
        <w:t xml:space="preserve">, </w:t>
      </w:r>
      <w:r w:rsidR="00C01F01" w:rsidRPr="00E95046">
        <w:rPr>
          <w:rFonts w:ascii="Times New Roman" w:hAnsi="Times New Roman" w:cs="Times New Roman"/>
          <w:iCs/>
          <w:sz w:val="24"/>
          <w:szCs w:val="24"/>
          <w:lang w:val="en-GB"/>
        </w:rPr>
        <w:t>33</w:t>
      </w:r>
      <w:r w:rsidR="00C01F01" w:rsidRPr="00C01F01">
        <w:rPr>
          <w:rFonts w:ascii="Times New Roman" w:hAnsi="Times New Roman" w:cs="Times New Roman"/>
          <w:sz w:val="24"/>
          <w:szCs w:val="24"/>
          <w:lang w:val="en-GB"/>
        </w:rPr>
        <w:t xml:space="preserve">(5471), </w:t>
      </w:r>
      <w:r>
        <w:rPr>
          <w:rFonts w:ascii="Times New Roman" w:hAnsi="Times New Roman" w:cs="Times New Roman"/>
          <w:sz w:val="24"/>
          <w:szCs w:val="24"/>
          <w:lang w:val="en-GB"/>
        </w:rPr>
        <w:t xml:space="preserve">pp. </w:t>
      </w:r>
      <w:r w:rsidR="00C01F01" w:rsidRPr="00C01F01">
        <w:rPr>
          <w:rFonts w:ascii="Times New Roman" w:hAnsi="Times New Roman" w:cs="Times New Roman"/>
          <w:sz w:val="24"/>
          <w:szCs w:val="24"/>
          <w:lang w:val="en-GB"/>
        </w:rPr>
        <w:t>1-8.</w:t>
      </w:r>
    </w:p>
    <w:p w14:paraId="5FA8C762" w14:textId="100FC11D" w:rsidR="00894F0D" w:rsidRPr="00894F0D" w:rsidRDefault="00894F0D" w:rsidP="00555893">
      <w:pPr>
        <w:spacing w:line="480" w:lineRule="auto"/>
        <w:jc w:val="both"/>
        <w:rPr>
          <w:rFonts w:ascii="Times New Roman" w:hAnsi="Times New Roman" w:cs="Times New Roman"/>
          <w:bCs/>
          <w:sz w:val="24"/>
          <w:szCs w:val="24"/>
          <w:lang w:val="en-US"/>
        </w:rPr>
      </w:pPr>
      <w:r w:rsidRPr="00894F0D">
        <w:rPr>
          <w:rFonts w:ascii="Times New Roman" w:hAnsi="Times New Roman" w:cs="Times New Roman"/>
          <w:bCs/>
          <w:sz w:val="24"/>
          <w:szCs w:val="24"/>
          <w:lang w:val="en-US"/>
        </w:rPr>
        <w:t xml:space="preserve">Ariff, M.S.M., Sylvester, M., Zakuan, N., Ismail, K. and Ali, K.M., 2014. Consumer perceived risk, attitude and online shopping behaviour; Empirical evidence from Malaysia. </w:t>
      </w:r>
      <w:r w:rsidRPr="00894F0D">
        <w:rPr>
          <w:rFonts w:ascii="Times New Roman" w:hAnsi="Times New Roman" w:cs="Times New Roman"/>
          <w:bCs/>
          <w:i/>
          <w:iCs/>
          <w:sz w:val="24"/>
          <w:szCs w:val="24"/>
          <w:lang w:val="en-US"/>
        </w:rPr>
        <w:t>IOP Conference Series: Materials Science and Engineering</w:t>
      </w:r>
      <w:r w:rsidRPr="00894F0D">
        <w:rPr>
          <w:rFonts w:ascii="Times New Roman" w:hAnsi="Times New Roman" w:cs="Times New Roman"/>
          <w:bCs/>
          <w:sz w:val="24"/>
          <w:szCs w:val="24"/>
          <w:lang w:val="en-US"/>
        </w:rPr>
        <w:t xml:space="preserve">, 58(1). </w:t>
      </w:r>
    </w:p>
    <w:p w14:paraId="43C39323" w14:textId="0DBFDFF2" w:rsidR="00894F0D" w:rsidRPr="00894F0D" w:rsidRDefault="00013415" w:rsidP="00555893">
      <w:pPr>
        <w:spacing w:line="480" w:lineRule="auto"/>
        <w:jc w:val="both"/>
        <w:rPr>
          <w:rFonts w:ascii="Times New Roman" w:hAnsi="Times New Roman" w:cs="Times New Roman"/>
          <w:bCs/>
          <w:sz w:val="24"/>
          <w:szCs w:val="24"/>
          <w:lang w:val="en-US"/>
        </w:rPr>
      </w:pPr>
      <w:r w:rsidRPr="00013415">
        <w:rPr>
          <w:rFonts w:ascii="Times New Roman" w:hAnsi="Times New Roman" w:cs="Times New Roman"/>
          <w:bCs/>
          <w:sz w:val="24"/>
          <w:szCs w:val="24"/>
        </w:rPr>
        <w:t>Bachrach, D. G., Ogilvie, J., Rapp, A. and Calamusa IV, J.</w:t>
      </w:r>
      <w:r w:rsidR="00CD3297">
        <w:rPr>
          <w:rFonts w:ascii="Times New Roman" w:hAnsi="Times New Roman" w:cs="Times New Roman"/>
          <w:bCs/>
          <w:sz w:val="24"/>
          <w:szCs w:val="24"/>
        </w:rPr>
        <w:t>,</w:t>
      </w:r>
      <w:r w:rsidRPr="00013415">
        <w:rPr>
          <w:rFonts w:ascii="Times New Roman" w:hAnsi="Times New Roman" w:cs="Times New Roman"/>
          <w:bCs/>
          <w:sz w:val="24"/>
          <w:szCs w:val="24"/>
        </w:rPr>
        <w:t xml:space="preserve"> 2016. </w:t>
      </w:r>
      <w:r w:rsidRPr="00013415">
        <w:rPr>
          <w:rFonts w:ascii="Times New Roman" w:hAnsi="Times New Roman" w:cs="Times New Roman"/>
          <w:bCs/>
          <w:i/>
          <w:iCs/>
          <w:sz w:val="24"/>
          <w:szCs w:val="24"/>
        </w:rPr>
        <w:t xml:space="preserve">More than a showroom: Strategies for winning back on-line shoppers. </w:t>
      </w:r>
      <w:r w:rsidRPr="00013415">
        <w:rPr>
          <w:rFonts w:ascii="Times New Roman" w:hAnsi="Times New Roman" w:cs="Times New Roman"/>
          <w:bCs/>
          <w:sz w:val="24"/>
          <w:szCs w:val="24"/>
        </w:rPr>
        <w:t>1</w:t>
      </w:r>
      <w:r w:rsidRPr="00013415">
        <w:rPr>
          <w:rFonts w:ascii="Times New Roman" w:hAnsi="Times New Roman" w:cs="Times New Roman"/>
          <w:bCs/>
          <w:sz w:val="24"/>
          <w:szCs w:val="24"/>
          <w:vertAlign w:val="superscript"/>
        </w:rPr>
        <w:t>st</w:t>
      </w:r>
      <w:r w:rsidRPr="00013415">
        <w:rPr>
          <w:rFonts w:ascii="Times New Roman" w:hAnsi="Times New Roman" w:cs="Times New Roman"/>
          <w:bCs/>
          <w:sz w:val="24"/>
          <w:szCs w:val="24"/>
        </w:rPr>
        <w:t xml:space="preserve"> ed. US: Palgrave McMillian.</w:t>
      </w:r>
    </w:p>
    <w:p w14:paraId="618066C6" w14:textId="35B6E031" w:rsidR="00E4407D" w:rsidRPr="008A567E" w:rsidRDefault="008A567E" w:rsidP="00555893">
      <w:pPr>
        <w:spacing w:line="480" w:lineRule="auto"/>
        <w:jc w:val="both"/>
        <w:rPr>
          <w:rFonts w:ascii="Times New Roman" w:hAnsi="Times New Roman" w:cs="Times New Roman"/>
          <w:bCs/>
          <w:sz w:val="24"/>
          <w:szCs w:val="24"/>
        </w:rPr>
      </w:pPr>
      <w:r w:rsidRPr="008A567E">
        <w:rPr>
          <w:rFonts w:ascii="Times New Roman" w:hAnsi="Times New Roman" w:cs="Times New Roman"/>
          <w:bCs/>
          <w:sz w:val="24"/>
          <w:szCs w:val="24"/>
        </w:rPr>
        <w:t>Baig, A., Jenkins, P., Lamarre, E., McCarthy, B. and Hall, B.</w:t>
      </w:r>
      <w:r>
        <w:rPr>
          <w:rFonts w:ascii="Times New Roman" w:hAnsi="Times New Roman" w:cs="Times New Roman"/>
          <w:bCs/>
          <w:sz w:val="24"/>
          <w:szCs w:val="24"/>
        </w:rPr>
        <w:t>,</w:t>
      </w:r>
      <w:r w:rsidRPr="008A567E">
        <w:rPr>
          <w:rFonts w:ascii="Times New Roman" w:hAnsi="Times New Roman" w:cs="Times New Roman"/>
          <w:bCs/>
          <w:sz w:val="24"/>
          <w:szCs w:val="24"/>
        </w:rPr>
        <w:t xml:space="preserve"> 2020. </w:t>
      </w:r>
      <w:r w:rsidRPr="008A567E">
        <w:rPr>
          <w:rFonts w:ascii="Times New Roman" w:hAnsi="Times New Roman" w:cs="Times New Roman"/>
          <w:bCs/>
          <w:i/>
          <w:iCs/>
          <w:sz w:val="24"/>
          <w:szCs w:val="24"/>
        </w:rPr>
        <w:t xml:space="preserve">The </w:t>
      </w:r>
      <w:r w:rsidR="00EE3A72">
        <w:rPr>
          <w:rFonts w:ascii="Times New Roman" w:hAnsi="Times New Roman" w:cs="Times New Roman"/>
          <w:bCs/>
          <w:i/>
          <w:iCs/>
          <w:sz w:val="24"/>
          <w:szCs w:val="24"/>
        </w:rPr>
        <w:t>C</w:t>
      </w:r>
      <w:r w:rsidR="00FF080F">
        <w:rPr>
          <w:rFonts w:ascii="Times New Roman" w:hAnsi="Times New Roman" w:cs="Times New Roman"/>
          <w:bCs/>
          <w:i/>
          <w:iCs/>
          <w:sz w:val="24"/>
          <w:szCs w:val="24"/>
        </w:rPr>
        <w:t>ovid</w:t>
      </w:r>
      <w:r w:rsidR="00EE3A72">
        <w:rPr>
          <w:rFonts w:ascii="Times New Roman" w:hAnsi="Times New Roman" w:cs="Times New Roman"/>
          <w:bCs/>
          <w:i/>
          <w:iCs/>
          <w:sz w:val="24"/>
          <w:szCs w:val="24"/>
        </w:rPr>
        <w:t>-19</w:t>
      </w:r>
      <w:r w:rsidRPr="008A567E">
        <w:rPr>
          <w:rFonts w:ascii="Times New Roman" w:hAnsi="Times New Roman" w:cs="Times New Roman"/>
          <w:bCs/>
          <w:i/>
          <w:iCs/>
          <w:sz w:val="24"/>
          <w:szCs w:val="24"/>
        </w:rPr>
        <w:t xml:space="preserve"> recovery will be digital: A plan for the first 90 days</w:t>
      </w:r>
      <w:r w:rsidRPr="008A567E">
        <w:rPr>
          <w:rFonts w:ascii="Times New Roman" w:hAnsi="Times New Roman" w:cs="Times New Roman"/>
          <w:bCs/>
          <w:sz w:val="24"/>
          <w:szCs w:val="24"/>
        </w:rPr>
        <w:t xml:space="preserve">. [online] McKinsey &amp; Company. Available at: </w:t>
      </w:r>
      <w:hyperlink r:id="rId13" w:history="1">
        <w:r w:rsidR="00E4407D" w:rsidRPr="004D1E92">
          <w:rPr>
            <w:rStyle w:val="Hyperlink"/>
            <w:rFonts w:ascii="Times New Roman" w:hAnsi="Times New Roman" w:cs="Times New Roman"/>
            <w:bCs/>
            <w:sz w:val="24"/>
            <w:szCs w:val="24"/>
          </w:rPr>
          <w:t>https://www.mckinsey.com/business-functions/mckinsey-digital/our-insights/the-Covid-19-recovery-will-be-digital-a-plan-for-the-first-90-days#</w:t>
        </w:r>
      </w:hyperlink>
      <w:r w:rsidR="00FF080F">
        <w:rPr>
          <w:rFonts w:ascii="Times New Roman" w:hAnsi="Times New Roman" w:cs="Times New Roman"/>
          <w:bCs/>
          <w:sz w:val="24"/>
          <w:szCs w:val="24"/>
        </w:rPr>
        <w:t xml:space="preserve"> </w:t>
      </w:r>
      <w:r w:rsidR="00E4407D" w:rsidRPr="00E4407D">
        <w:rPr>
          <w:rFonts w:ascii="Times New Roman" w:hAnsi="Times New Roman" w:cs="Times New Roman"/>
          <w:bCs/>
          <w:sz w:val="24"/>
          <w:szCs w:val="24"/>
        </w:rPr>
        <w:t>[Accessed 11 February 2023]</w:t>
      </w:r>
    </w:p>
    <w:p w14:paraId="3B5F717F" w14:textId="1E4C6F6F" w:rsidR="00894F0D" w:rsidRDefault="00894F0D" w:rsidP="00555893">
      <w:pPr>
        <w:spacing w:line="480" w:lineRule="auto"/>
        <w:jc w:val="both"/>
        <w:rPr>
          <w:rFonts w:ascii="Times New Roman" w:hAnsi="Times New Roman" w:cs="Times New Roman"/>
          <w:sz w:val="24"/>
          <w:szCs w:val="24"/>
          <w:lang w:val="en-US"/>
        </w:rPr>
      </w:pPr>
      <w:r w:rsidRPr="00894F0D">
        <w:rPr>
          <w:rFonts w:ascii="Times New Roman" w:hAnsi="Times New Roman" w:cs="Times New Roman"/>
          <w:sz w:val="24"/>
          <w:szCs w:val="24"/>
          <w:lang w:val="en-US"/>
        </w:rPr>
        <w:t xml:space="preserve">Bhatti, A., Saad, S. and Gbadebo, S., 2018. Convenience risk, product risk, and perceived risk influence on online shopping: moderating effect of attitude. </w:t>
      </w:r>
      <w:r w:rsidRPr="00894F0D">
        <w:rPr>
          <w:rFonts w:ascii="Times New Roman" w:hAnsi="Times New Roman" w:cs="Times New Roman"/>
          <w:i/>
          <w:iCs/>
          <w:sz w:val="24"/>
          <w:szCs w:val="24"/>
          <w:lang w:val="en-US"/>
        </w:rPr>
        <w:t>International Journal of Business Management</w:t>
      </w:r>
      <w:r w:rsidRPr="00894F0D">
        <w:rPr>
          <w:rFonts w:ascii="Times New Roman" w:hAnsi="Times New Roman" w:cs="Times New Roman"/>
          <w:sz w:val="24"/>
          <w:szCs w:val="24"/>
          <w:lang w:val="en-US"/>
        </w:rPr>
        <w:t>, 3(2), pp. 1–11.</w:t>
      </w:r>
    </w:p>
    <w:p w14:paraId="1D27E951" w14:textId="313E3AB8" w:rsidR="00CF5B98" w:rsidRDefault="00CA6EEA" w:rsidP="00555893">
      <w:pPr>
        <w:spacing w:line="480" w:lineRule="auto"/>
        <w:jc w:val="both"/>
        <w:rPr>
          <w:rFonts w:ascii="Times New Roman" w:hAnsi="Times New Roman" w:cs="Times New Roman"/>
          <w:sz w:val="24"/>
          <w:szCs w:val="24"/>
          <w:lang w:val="en-US"/>
        </w:rPr>
      </w:pPr>
      <w:r w:rsidRPr="00CA6EEA">
        <w:rPr>
          <w:rFonts w:ascii="Times New Roman" w:hAnsi="Times New Roman" w:cs="Times New Roman"/>
          <w:sz w:val="24"/>
          <w:szCs w:val="24"/>
          <w:lang w:val="en-US"/>
        </w:rPr>
        <w:t>Bryman, A.</w:t>
      </w:r>
      <w:r w:rsidR="00C107C3">
        <w:rPr>
          <w:rFonts w:ascii="Times New Roman" w:hAnsi="Times New Roman" w:cs="Times New Roman"/>
          <w:sz w:val="24"/>
          <w:szCs w:val="24"/>
          <w:lang w:val="en-US"/>
        </w:rPr>
        <w:t xml:space="preserve">, </w:t>
      </w:r>
      <w:r w:rsidRPr="00CA6EEA">
        <w:rPr>
          <w:rFonts w:ascii="Times New Roman" w:hAnsi="Times New Roman" w:cs="Times New Roman"/>
          <w:sz w:val="24"/>
          <w:szCs w:val="24"/>
          <w:lang w:val="en-US"/>
        </w:rPr>
        <w:t xml:space="preserve">2012. </w:t>
      </w:r>
      <w:r w:rsidRPr="00FF080F">
        <w:rPr>
          <w:rFonts w:ascii="Times New Roman" w:hAnsi="Times New Roman" w:cs="Times New Roman"/>
          <w:i/>
          <w:iCs/>
          <w:sz w:val="24"/>
          <w:szCs w:val="24"/>
          <w:lang w:val="en-US"/>
        </w:rPr>
        <w:t xml:space="preserve">Social </w:t>
      </w:r>
      <w:r w:rsidR="00C107C3" w:rsidRPr="00FF080F">
        <w:rPr>
          <w:rFonts w:ascii="Times New Roman" w:hAnsi="Times New Roman" w:cs="Times New Roman"/>
          <w:i/>
          <w:iCs/>
          <w:sz w:val="24"/>
          <w:szCs w:val="24"/>
          <w:lang w:val="en-US"/>
        </w:rPr>
        <w:t>research methods</w:t>
      </w:r>
      <w:r w:rsidR="00C107C3">
        <w:t>.</w:t>
      </w:r>
      <w:r w:rsidRPr="00CA6EEA">
        <w:rPr>
          <w:rFonts w:ascii="Times New Roman" w:hAnsi="Times New Roman" w:cs="Times New Roman"/>
          <w:sz w:val="24"/>
          <w:szCs w:val="24"/>
          <w:lang w:val="en-US"/>
        </w:rPr>
        <w:t xml:space="preserve"> 5</w:t>
      </w:r>
      <w:r w:rsidR="00C107C3" w:rsidRPr="00C107C3">
        <w:rPr>
          <w:rFonts w:ascii="Times New Roman" w:hAnsi="Times New Roman" w:cs="Times New Roman"/>
          <w:sz w:val="24"/>
          <w:szCs w:val="24"/>
          <w:vertAlign w:val="superscript"/>
          <w:lang w:val="en-US"/>
        </w:rPr>
        <w:t>th</w:t>
      </w:r>
      <w:r w:rsidRPr="00CA6EEA">
        <w:rPr>
          <w:rFonts w:ascii="Times New Roman" w:hAnsi="Times New Roman" w:cs="Times New Roman"/>
          <w:sz w:val="24"/>
          <w:szCs w:val="24"/>
          <w:lang w:val="en-US"/>
        </w:rPr>
        <w:t xml:space="preserve"> ed. Oxford: Oxford University Press.</w:t>
      </w:r>
    </w:p>
    <w:p w14:paraId="30B504B3" w14:textId="1F33F21B" w:rsidR="00894F0D" w:rsidRDefault="00894F0D" w:rsidP="00862D64">
      <w:pPr>
        <w:spacing w:line="480" w:lineRule="auto"/>
        <w:jc w:val="both"/>
        <w:rPr>
          <w:rFonts w:ascii="Times New Roman" w:hAnsi="Times New Roman" w:cs="Times New Roman"/>
          <w:sz w:val="24"/>
          <w:szCs w:val="24"/>
        </w:rPr>
      </w:pPr>
      <w:r w:rsidRPr="00321400">
        <w:rPr>
          <w:rFonts w:ascii="Times New Roman" w:hAnsi="Times New Roman" w:cs="Times New Roman"/>
          <w:sz w:val="24"/>
          <w:szCs w:val="24"/>
          <w:lang w:val="de-DE"/>
        </w:rPr>
        <w:t xml:space="preserve">Bucht, E. and Gillberg, R., 2015. </w:t>
      </w:r>
      <w:r w:rsidRPr="00894F0D">
        <w:rPr>
          <w:rFonts w:ascii="Times New Roman" w:hAnsi="Times New Roman" w:cs="Times New Roman"/>
          <w:sz w:val="24"/>
          <w:szCs w:val="24"/>
          <w:lang w:val="en-US"/>
        </w:rPr>
        <w:t xml:space="preserve">Mobile marketing and its effects on the online impulsive purchasing tendency. </w:t>
      </w:r>
      <w:r w:rsidRPr="00894F0D">
        <w:rPr>
          <w:rFonts w:ascii="Times New Roman" w:hAnsi="Times New Roman" w:cs="Times New Roman"/>
          <w:i/>
          <w:iCs/>
          <w:sz w:val="24"/>
          <w:szCs w:val="24"/>
          <w:lang w:val="en-US"/>
        </w:rPr>
        <w:t>Technol. Soc. Sci</w:t>
      </w:r>
      <w:r w:rsidRPr="00894F0D">
        <w:rPr>
          <w:rFonts w:ascii="Times New Roman" w:hAnsi="Times New Roman" w:cs="Times New Roman"/>
          <w:sz w:val="24"/>
          <w:szCs w:val="24"/>
          <w:lang w:val="en-US"/>
        </w:rPr>
        <w:t>, 13(3), pp. 34</w:t>
      </w:r>
      <w:r w:rsidRPr="00894F0D">
        <w:rPr>
          <w:rFonts w:ascii="Times New Roman" w:hAnsi="Times New Roman" w:cs="Times New Roman" w:hint="eastAsia"/>
          <w:sz w:val="24"/>
          <w:szCs w:val="24"/>
          <w:lang w:val="en-US"/>
        </w:rPr>
        <w:t>–</w:t>
      </w:r>
      <w:r w:rsidRPr="00894F0D">
        <w:rPr>
          <w:rFonts w:ascii="Times New Roman" w:hAnsi="Times New Roman" w:cs="Times New Roman"/>
          <w:sz w:val="24"/>
          <w:szCs w:val="24"/>
          <w:lang w:val="en-US"/>
        </w:rPr>
        <w:t>88.</w:t>
      </w:r>
    </w:p>
    <w:p w14:paraId="65F782D6" w14:textId="62A0D5FE" w:rsidR="00894F0D" w:rsidRPr="00894F0D" w:rsidRDefault="00894F0D" w:rsidP="00862D64">
      <w:pPr>
        <w:spacing w:line="480" w:lineRule="auto"/>
        <w:jc w:val="both"/>
        <w:rPr>
          <w:rFonts w:ascii="Times New Roman" w:hAnsi="Times New Roman" w:cs="Times New Roman"/>
          <w:sz w:val="24"/>
          <w:szCs w:val="24"/>
          <w:lang w:val="en-US"/>
        </w:rPr>
      </w:pPr>
      <w:r w:rsidRPr="00894F0D">
        <w:rPr>
          <w:rFonts w:ascii="Times New Roman" w:hAnsi="Times New Roman" w:cs="Times New Roman"/>
          <w:sz w:val="24"/>
          <w:szCs w:val="24"/>
          <w:lang w:val="en-US"/>
        </w:rPr>
        <w:t>Castellano, S. and Dutot, V.</w:t>
      </w:r>
      <w:r w:rsidR="00F032AE">
        <w:rPr>
          <w:rFonts w:ascii="Times New Roman" w:hAnsi="Times New Roman" w:cs="Times New Roman"/>
          <w:sz w:val="24"/>
          <w:szCs w:val="24"/>
          <w:lang w:val="en-US"/>
        </w:rPr>
        <w:t xml:space="preserve">, </w:t>
      </w:r>
      <w:r w:rsidRPr="00894F0D">
        <w:rPr>
          <w:rFonts w:ascii="Times New Roman" w:hAnsi="Times New Roman" w:cs="Times New Roman"/>
          <w:sz w:val="24"/>
          <w:szCs w:val="24"/>
          <w:lang w:val="en-US"/>
        </w:rPr>
        <w:t xml:space="preserve">2017. Investigating the influence of e-Word-of-Mouth on e-reputation., </w:t>
      </w:r>
      <w:r w:rsidRPr="00894F0D">
        <w:rPr>
          <w:rFonts w:ascii="Times New Roman" w:hAnsi="Times New Roman" w:cs="Times New Roman"/>
          <w:i/>
          <w:iCs/>
          <w:sz w:val="24"/>
          <w:szCs w:val="24"/>
          <w:lang w:val="en-US"/>
        </w:rPr>
        <w:t>International Studies of Management and Organization</w:t>
      </w:r>
      <w:r w:rsidRPr="00894F0D">
        <w:rPr>
          <w:rFonts w:ascii="Times New Roman" w:hAnsi="Times New Roman" w:cs="Times New Roman"/>
          <w:sz w:val="24"/>
          <w:szCs w:val="24"/>
          <w:lang w:val="en-US"/>
        </w:rPr>
        <w:t>, 47(1), pp. 42</w:t>
      </w:r>
      <w:r w:rsidRPr="00894F0D">
        <w:rPr>
          <w:rFonts w:ascii="Times New Roman" w:hAnsi="Times New Roman" w:cs="Times New Roman" w:hint="eastAsia"/>
          <w:sz w:val="24"/>
          <w:szCs w:val="24"/>
          <w:lang w:val="en-US"/>
        </w:rPr>
        <w:t>–</w:t>
      </w:r>
      <w:r w:rsidRPr="00894F0D">
        <w:rPr>
          <w:rFonts w:ascii="Times New Roman" w:hAnsi="Times New Roman" w:cs="Times New Roman"/>
          <w:sz w:val="24"/>
          <w:szCs w:val="24"/>
          <w:lang w:val="en-US"/>
        </w:rPr>
        <w:t>60.</w:t>
      </w:r>
    </w:p>
    <w:p w14:paraId="0F8C1492" w14:textId="491411C3" w:rsidR="00894F0D" w:rsidRPr="00894F0D" w:rsidRDefault="00894F0D" w:rsidP="00894F0D">
      <w:pPr>
        <w:spacing w:line="480" w:lineRule="auto"/>
        <w:jc w:val="both"/>
        <w:rPr>
          <w:rFonts w:ascii="Times New Roman" w:hAnsi="Times New Roman" w:cs="Times New Roman"/>
          <w:sz w:val="24"/>
          <w:szCs w:val="24"/>
        </w:rPr>
      </w:pPr>
      <w:r w:rsidRPr="00894F0D">
        <w:rPr>
          <w:rFonts w:ascii="Times New Roman" w:hAnsi="Times New Roman" w:cs="Times New Roman"/>
          <w:sz w:val="24"/>
          <w:szCs w:val="24"/>
        </w:rPr>
        <w:lastRenderedPageBreak/>
        <w:t xml:space="preserve">Chakraborty, I. and Maity, P., 2020). Covid-19 outbreak: Migration, effects on society, global environment and prevention. </w:t>
      </w:r>
      <w:r w:rsidRPr="00894F0D">
        <w:rPr>
          <w:rFonts w:ascii="Times New Roman" w:hAnsi="Times New Roman" w:cs="Times New Roman"/>
          <w:i/>
          <w:iCs/>
          <w:sz w:val="24"/>
          <w:szCs w:val="24"/>
        </w:rPr>
        <w:t>Science of The Total Environment</w:t>
      </w:r>
      <w:r w:rsidRPr="00894F0D">
        <w:rPr>
          <w:rFonts w:ascii="Times New Roman" w:hAnsi="Times New Roman" w:cs="Times New Roman"/>
          <w:sz w:val="24"/>
          <w:szCs w:val="24"/>
        </w:rPr>
        <w:t xml:space="preserve">, 63, [online] Available at: </w:t>
      </w:r>
      <w:hyperlink r:id="rId14" w:history="1">
        <w:r w:rsidRPr="00894F0D">
          <w:rPr>
            <w:rStyle w:val="Hyperlink"/>
            <w:rFonts w:ascii="Times New Roman" w:hAnsi="Times New Roman" w:cs="Times New Roman"/>
            <w:sz w:val="24"/>
            <w:szCs w:val="24"/>
          </w:rPr>
          <w:t>https://www.sciencedirect.com/science/article/pii/S0048969720323998</w:t>
        </w:r>
      </w:hyperlink>
      <w:r w:rsidRPr="00894F0D">
        <w:rPr>
          <w:rFonts w:ascii="Times New Roman" w:hAnsi="Times New Roman" w:cs="Times New Roman"/>
          <w:sz w:val="24"/>
          <w:szCs w:val="24"/>
        </w:rPr>
        <w:t xml:space="preserve"> [Accessed 15 May 2022]</w:t>
      </w:r>
    </w:p>
    <w:p w14:paraId="366563FD" w14:textId="7DD92C79" w:rsidR="00894F0D" w:rsidRPr="00894F0D" w:rsidRDefault="00894F0D" w:rsidP="00894F0D">
      <w:pPr>
        <w:spacing w:line="480" w:lineRule="auto"/>
        <w:jc w:val="both"/>
        <w:rPr>
          <w:rFonts w:ascii="Times New Roman" w:hAnsi="Times New Roman" w:cs="Times New Roman"/>
          <w:sz w:val="24"/>
          <w:szCs w:val="24"/>
          <w:lang w:val="en-US"/>
        </w:rPr>
      </w:pPr>
      <w:r w:rsidRPr="00894F0D">
        <w:rPr>
          <w:rFonts w:ascii="Times New Roman" w:hAnsi="Times New Roman" w:cs="Times New Roman"/>
          <w:sz w:val="24"/>
          <w:szCs w:val="24"/>
          <w:lang w:val="en-US"/>
        </w:rPr>
        <w:t xml:space="preserve">Chen, Y., Cheung, C.M. and Tan, C.W., 2018. Omnichannel business research: Opportunities and challenges. </w:t>
      </w:r>
      <w:r w:rsidRPr="00894F0D">
        <w:rPr>
          <w:rFonts w:ascii="Times New Roman" w:hAnsi="Times New Roman" w:cs="Times New Roman"/>
          <w:i/>
          <w:iCs/>
          <w:sz w:val="24"/>
          <w:szCs w:val="24"/>
          <w:lang w:val="en-US"/>
        </w:rPr>
        <w:t>Decision Support Systems</w:t>
      </w:r>
      <w:r w:rsidRPr="00894F0D">
        <w:rPr>
          <w:rFonts w:ascii="Times New Roman" w:hAnsi="Times New Roman" w:cs="Times New Roman"/>
          <w:sz w:val="24"/>
          <w:szCs w:val="24"/>
          <w:lang w:val="en-US"/>
        </w:rPr>
        <w:t>, 109, pp. 1-4.</w:t>
      </w:r>
    </w:p>
    <w:p w14:paraId="7C59C601" w14:textId="543B888C" w:rsidR="00894F0D" w:rsidRDefault="00894F0D" w:rsidP="00894F0D">
      <w:pPr>
        <w:spacing w:line="480" w:lineRule="auto"/>
        <w:jc w:val="both"/>
        <w:rPr>
          <w:rFonts w:ascii="Times New Roman" w:hAnsi="Times New Roman" w:cs="Times New Roman"/>
          <w:sz w:val="24"/>
          <w:szCs w:val="24"/>
        </w:rPr>
      </w:pPr>
      <w:r w:rsidRPr="00894F0D">
        <w:rPr>
          <w:rFonts w:ascii="Times New Roman" w:hAnsi="Times New Roman" w:cs="Times New Roman"/>
          <w:sz w:val="24"/>
          <w:szCs w:val="24"/>
          <w:lang w:val="en-US"/>
        </w:rPr>
        <w:t xml:space="preserve">Cho, Y.C., 2011. Analyzing online customer dissatisfaction toward perishable goods. </w:t>
      </w:r>
      <w:r w:rsidRPr="00894F0D">
        <w:rPr>
          <w:rFonts w:ascii="Times New Roman" w:hAnsi="Times New Roman" w:cs="Times New Roman"/>
          <w:i/>
          <w:iCs/>
          <w:sz w:val="24"/>
          <w:szCs w:val="24"/>
          <w:lang w:val="en-US"/>
        </w:rPr>
        <w:t>Journal of Business Research</w:t>
      </w:r>
      <w:r w:rsidRPr="00894F0D">
        <w:rPr>
          <w:rFonts w:ascii="Times New Roman" w:hAnsi="Times New Roman" w:cs="Times New Roman"/>
          <w:sz w:val="24"/>
          <w:szCs w:val="24"/>
          <w:lang w:val="en-US"/>
        </w:rPr>
        <w:t>, 64(11), pp. 1245–1250</w:t>
      </w:r>
      <w:r>
        <w:rPr>
          <w:rFonts w:ascii="Times New Roman" w:hAnsi="Times New Roman" w:cs="Times New Roman"/>
          <w:sz w:val="24"/>
          <w:szCs w:val="24"/>
          <w:lang w:val="en-US"/>
        </w:rPr>
        <w:t>.</w:t>
      </w:r>
    </w:p>
    <w:p w14:paraId="2DC086C0" w14:textId="14FF0D46" w:rsidR="00CB19DA" w:rsidRDefault="00CB19DA" w:rsidP="00555893">
      <w:pPr>
        <w:spacing w:line="480" w:lineRule="auto"/>
        <w:jc w:val="both"/>
        <w:rPr>
          <w:rFonts w:ascii="Times New Roman" w:hAnsi="Times New Roman" w:cs="Times New Roman"/>
          <w:sz w:val="24"/>
          <w:szCs w:val="24"/>
        </w:rPr>
      </w:pPr>
      <w:r w:rsidRPr="00CB19DA">
        <w:rPr>
          <w:rFonts w:ascii="Times New Roman" w:hAnsi="Times New Roman" w:cs="Times New Roman"/>
          <w:sz w:val="24"/>
          <w:szCs w:val="24"/>
        </w:rPr>
        <w:t>Chen, Y., Cheung, C. M.</w:t>
      </w:r>
      <w:r w:rsidR="00383DD2">
        <w:rPr>
          <w:rFonts w:ascii="Times New Roman" w:hAnsi="Times New Roman" w:cs="Times New Roman"/>
          <w:sz w:val="24"/>
          <w:szCs w:val="24"/>
        </w:rPr>
        <w:t xml:space="preserve"> and</w:t>
      </w:r>
      <w:r w:rsidRPr="00CB19DA">
        <w:rPr>
          <w:rFonts w:ascii="Times New Roman" w:hAnsi="Times New Roman" w:cs="Times New Roman"/>
          <w:sz w:val="24"/>
          <w:szCs w:val="24"/>
        </w:rPr>
        <w:t xml:space="preserve"> Tan, C.W.</w:t>
      </w:r>
      <w:r w:rsidR="00383DD2">
        <w:rPr>
          <w:rFonts w:ascii="Times New Roman" w:hAnsi="Times New Roman" w:cs="Times New Roman"/>
          <w:sz w:val="24"/>
          <w:szCs w:val="24"/>
        </w:rPr>
        <w:t xml:space="preserve">, </w:t>
      </w:r>
      <w:r w:rsidRPr="00CB19DA">
        <w:rPr>
          <w:rFonts w:ascii="Times New Roman" w:hAnsi="Times New Roman" w:cs="Times New Roman"/>
          <w:sz w:val="24"/>
          <w:szCs w:val="24"/>
        </w:rPr>
        <w:t xml:space="preserve">2018. Omnichannel business research: Opportunities and challenges. </w:t>
      </w:r>
      <w:r w:rsidRPr="00CB19DA">
        <w:rPr>
          <w:rFonts w:ascii="Times New Roman" w:hAnsi="Times New Roman" w:cs="Times New Roman"/>
          <w:i/>
          <w:iCs/>
          <w:sz w:val="24"/>
          <w:szCs w:val="24"/>
        </w:rPr>
        <w:t>Decision Support Systems</w:t>
      </w:r>
      <w:r w:rsidRPr="00CB19DA">
        <w:rPr>
          <w:rFonts w:ascii="Times New Roman" w:hAnsi="Times New Roman" w:cs="Times New Roman"/>
          <w:sz w:val="24"/>
          <w:szCs w:val="24"/>
        </w:rPr>
        <w:t xml:space="preserve">, 109, </w:t>
      </w:r>
      <w:r w:rsidR="00FF080F">
        <w:rPr>
          <w:rFonts w:ascii="Times New Roman" w:hAnsi="Times New Roman" w:cs="Times New Roman"/>
          <w:sz w:val="24"/>
          <w:szCs w:val="24"/>
        </w:rPr>
        <w:t xml:space="preserve">pp. </w:t>
      </w:r>
      <w:r w:rsidRPr="00CB19DA">
        <w:rPr>
          <w:rFonts w:ascii="Times New Roman" w:hAnsi="Times New Roman" w:cs="Times New Roman"/>
          <w:sz w:val="24"/>
          <w:szCs w:val="24"/>
        </w:rPr>
        <w:t>1-4.</w:t>
      </w:r>
    </w:p>
    <w:p w14:paraId="18EE0175" w14:textId="4DE12A1C" w:rsidR="00894F0D" w:rsidRDefault="00894F0D" w:rsidP="00555893">
      <w:pPr>
        <w:spacing w:line="480" w:lineRule="auto"/>
        <w:jc w:val="both"/>
        <w:rPr>
          <w:rFonts w:ascii="Times New Roman" w:hAnsi="Times New Roman" w:cs="Times New Roman"/>
          <w:sz w:val="24"/>
          <w:szCs w:val="24"/>
        </w:rPr>
      </w:pPr>
      <w:r w:rsidRPr="00894F0D">
        <w:rPr>
          <w:rFonts w:ascii="Times New Roman" w:hAnsi="Times New Roman" w:cs="Times New Roman"/>
          <w:sz w:val="24"/>
          <w:szCs w:val="24"/>
        </w:rPr>
        <w:t xml:space="preserve">Clarke, V. and Braun, V., 2017. Thematic analysis. </w:t>
      </w:r>
      <w:r w:rsidRPr="00894F0D">
        <w:rPr>
          <w:rFonts w:ascii="Times New Roman" w:hAnsi="Times New Roman" w:cs="Times New Roman"/>
          <w:i/>
          <w:iCs/>
          <w:sz w:val="24"/>
          <w:szCs w:val="24"/>
        </w:rPr>
        <w:t>Journal of Positive Psychology</w:t>
      </w:r>
      <w:r w:rsidRPr="00894F0D">
        <w:rPr>
          <w:rFonts w:ascii="Times New Roman" w:hAnsi="Times New Roman" w:cs="Times New Roman"/>
          <w:sz w:val="24"/>
          <w:szCs w:val="24"/>
        </w:rPr>
        <w:t>, 12(3), pp. 297–298.</w:t>
      </w:r>
    </w:p>
    <w:p w14:paraId="3B62E5F4" w14:textId="0624D42F" w:rsidR="00894F0D" w:rsidRPr="00894F0D" w:rsidRDefault="00894F0D" w:rsidP="00555893">
      <w:pPr>
        <w:spacing w:line="480" w:lineRule="auto"/>
        <w:jc w:val="both"/>
        <w:rPr>
          <w:rFonts w:ascii="Times New Roman" w:hAnsi="Times New Roman" w:cs="Times New Roman"/>
          <w:bCs/>
          <w:sz w:val="24"/>
          <w:szCs w:val="24"/>
        </w:rPr>
      </w:pPr>
      <w:r w:rsidRPr="00894F0D">
        <w:rPr>
          <w:rFonts w:ascii="Times New Roman" w:hAnsi="Times New Roman" w:cs="Times New Roman"/>
          <w:bCs/>
          <w:sz w:val="24"/>
          <w:szCs w:val="24"/>
        </w:rPr>
        <w:t xml:space="preserve">Creswell, J.W. and Creswell, J.D., 2018. </w:t>
      </w:r>
      <w:r w:rsidRPr="00894F0D">
        <w:rPr>
          <w:rFonts w:ascii="Times New Roman" w:hAnsi="Times New Roman" w:cs="Times New Roman"/>
          <w:bCs/>
          <w:i/>
          <w:sz w:val="24"/>
          <w:szCs w:val="24"/>
        </w:rPr>
        <w:t xml:space="preserve">Research design: Qualitative, quantitative, and mixed methods </w:t>
      </w:r>
      <w:r w:rsidR="005E0471" w:rsidRPr="00894F0D">
        <w:rPr>
          <w:rFonts w:ascii="Times New Roman" w:hAnsi="Times New Roman" w:cs="Times New Roman"/>
          <w:bCs/>
          <w:i/>
          <w:sz w:val="24"/>
          <w:szCs w:val="24"/>
        </w:rPr>
        <w:t>approach</w:t>
      </w:r>
      <w:r w:rsidRPr="00894F0D">
        <w:rPr>
          <w:rFonts w:ascii="Times New Roman" w:hAnsi="Times New Roman" w:cs="Times New Roman"/>
          <w:bCs/>
          <w:sz w:val="24"/>
          <w:szCs w:val="24"/>
        </w:rPr>
        <w:t>. 5</w:t>
      </w:r>
      <w:r w:rsidRPr="00894F0D">
        <w:rPr>
          <w:rFonts w:ascii="Times New Roman" w:hAnsi="Times New Roman" w:cs="Times New Roman"/>
          <w:bCs/>
          <w:sz w:val="24"/>
          <w:szCs w:val="24"/>
          <w:vertAlign w:val="superscript"/>
        </w:rPr>
        <w:t>th</w:t>
      </w:r>
      <w:r w:rsidRPr="00894F0D">
        <w:rPr>
          <w:rFonts w:ascii="Times New Roman" w:hAnsi="Times New Roman" w:cs="Times New Roman"/>
          <w:bCs/>
          <w:sz w:val="24"/>
          <w:szCs w:val="24"/>
        </w:rPr>
        <w:t xml:space="preserve"> ed. California: SAGE Publications Ltd.</w:t>
      </w:r>
    </w:p>
    <w:p w14:paraId="73F3232B" w14:textId="17ACFF6A" w:rsidR="00894F0D" w:rsidRPr="00894F0D" w:rsidRDefault="00894F0D" w:rsidP="00894F0D">
      <w:pPr>
        <w:spacing w:line="480" w:lineRule="auto"/>
        <w:jc w:val="both"/>
        <w:rPr>
          <w:rFonts w:ascii="Times New Roman" w:hAnsi="Times New Roman" w:cs="Times New Roman"/>
          <w:bCs/>
          <w:iCs/>
          <w:sz w:val="24"/>
          <w:szCs w:val="24"/>
          <w:lang w:val="en-US"/>
        </w:rPr>
      </w:pPr>
      <w:r w:rsidRPr="00894F0D">
        <w:rPr>
          <w:rFonts w:ascii="Times New Roman" w:hAnsi="Times New Roman" w:cs="Times New Roman"/>
          <w:bCs/>
          <w:iCs/>
          <w:sz w:val="24"/>
          <w:szCs w:val="24"/>
          <w:lang w:val="en-US"/>
        </w:rPr>
        <w:t xml:space="preserve">Dai, W.W., Arnulf, J.K., Iao, L., Wan, P. and Dai, H.J., 2019. Like or want? Gender differences in attitudes toward online shopping in China. </w:t>
      </w:r>
      <w:r w:rsidRPr="00894F0D">
        <w:rPr>
          <w:rFonts w:ascii="Times New Roman" w:hAnsi="Times New Roman" w:cs="Times New Roman"/>
          <w:bCs/>
          <w:i/>
          <w:iCs/>
          <w:sz w:val="24"/>
          <w:szCs w:val="24"/>
          <w:lang w:val="en-US"/>
        </w:rPr>
        <w:t>Psychology and Marketing</w:t>
      </w:r>
      <w:r w:rsidRPr="00894F0D">
        <w:rPr>
          <w:rFonts w:ascii="Times New Roman" w:hAnsi="Times New Roman" w:cs="Times New Roman"/>
          <w:bCs/>
          <w:iCs/>
          <w:sz w:val="24"/>
          <w:szCs w:val="24"/>
          <w:lang w:val="en-US"/>
        </w:rPr>
        <w:t>, 36(4), pp. 354-362.</w:t>
      </w:r>
    </w:p>
    <w:p w14:paraId="19E833D8" w14:textId="19E86C05" w:rsidR="00894F0D" w:rsidRPr="00894F0D" w:rsidRDefault="00894F0D" w:rsidP="00894F0D">
      <w:pPr>
        <w:spacing w:line="480" w:lineRule="auto"/>
        <w:jc w:val="both"/>
        <w:rPr>
          <w:rFonts w:ascii="Times New Roman" w:hAnsi="Times New Roman" w:cs="Times New Roman"/>
          <w:bCs/>
          <w:iCs/>
          <w:sz w:val="24"/>
          <w:szCs w:val="24"/>
        </w:rPr>
      </w:pPr>
      <w:r w:rsidRPr="00894F0D">
        <w:rPr>
          <w:rFonts w:ascii="Times New Roman" w:hAnsi="Times New Roman" w:cs="Times New Roman"/>
          <w:bCs/>
          <w:iCs/>
          <w:sz w:val="24"/>
          <w:szCs w:val="24"/>
        </w:rPr>
        <w:t xml:space="preserve">Dani, N., 2017. A Study on consumers’ attitude towards online shopping. </w:t>
      </w:r>
      <w:r w:rsidRPr="00894F0D">
        <w:rPr>
          <w:rFonts w:ascii="Times New Roman" w:hAnsi="Times New Roman" w:cs="Times New Roman"/>
          <w:bCs/>
          <w:i/>
          <w:iCs/>
          <w:sz w:val="24"/>
          <w:szCs w:val="24"/>
        </w:rPr>
        <w:t>International Journal of Research in Management &amp; Business Studies</w:t>
      </w:r>
      <w:r w:rsidRPr="00894F0D">
        <w:rPr>
          <w:rFonts w:ascii="Times New Roman" w:hAnsi="Times New Roman" w:cs="Times New Roman"/>
          <w:bCs/>
          <w:iCs/>
          <w:sz w:val="24"/>
          <w:szCs w:val="24"/>
        </w:rPr>
        <w:t>, 4(3), pp. 42-46.</w:t>
      </w:r>
    </w:p>
    <w:p w14:paraId="5199296C" w14:textId="4D88F33C" w:rsidR="00894F0D" w:rsidRPr="00894F0D" w:rsidRDefault="00894F0D" w:rsidP="00894F0D">
      <w:pPr>
        <w:spacing w:line="480" w:lineRule="auto"/>
        <w:jc w:val="both"/>
        <w:rPr>
          <w:rFonts w:ascii="Times New Roman" w:hAnsi="Times New Roman" w:cs="Times New Roman"/>
          <w:bCs/>
          <w:iCs/>
          <w:sz w:val="24"/>
          <w:szCs w:val="24"/>
          <w:lang w:val="en-US"/>
        </w:rPr>
      </w:pPr>
      <w:r w:rsidRPr="00894F0D">
        <w:rPr>
          <w:rFonts w:ascii="Times New Roman" w:hAnsi="Times New Roman" w:cs="Times New Roman"/>
          <w:bCs/>
          <w:iCs/>
          <w:sz w:val="24"/>
          <w:szCs w:val="24"/>
          <w:lang w:val="en-US"/>
        </w:rPr>
        <w:t xml:space="preserve">Dannenberg, P., Fuchs, M., Riedler, T. and Wiedemann, C., 2020. Digital transition by Covid- 19 pandemic? The German food online retail. </w:t>
      </w:r>
      <w:r w:rsidRPr="00894F0D">
        <w:rPr>
          <w:rFonts w:ascii="Times New Roman" w:hAnsi="Times New Roman" w:cs="Times New Roman"/>
          <w:bCs/>
          <w:i/>
          <w:iCs/>
          <w:sz w:val="24"/>
          <w:szCs w:val="24"/>
          <w:lang w:val="en-US"/>
        </w:rPr>
        <w:t>Tijdschrift Voor Economische En Sociale Geografie</w:t>
      </w:r>
      <w:r w:rsidRPr="00894F0D">
        <w:rPr>
          <w:rFonts w:ascii="Times New Roman" w:hAnsi="Times New Roman" w:cs="Times New Roman"/>
          <w:bCs/>
          <w:iCs/>
          <w:sz w:val="24"/>
          <w:szCs w:val="24"/>
          <w:lang w:val="en-US"/>
        </w:rPr>
        <w:t>, 111(3), pp. 543</w:t>
      </w:r>
      <w:r w:rsidRPr="00894F0D">
        <w:rPr>
          <w:rFonts w:ascii="Times New Roman" w:hAnsi="Times New Roman" w:cs="Times New Roman" w:hint="eastAsia"/>
          <w:bCs/>
          <w:iCs/>
          <w:sz w:val="24"/>
          <w:szCs w:val="24"/>
          <w:lang w:val="en-US"/>
        </w:rPr>
        <w:t>–</w:t>
      </w:r>
      <w:r w:rsidRPr="00894F0D">
        <w:rPr>
          <w:rFonts w:ascii="Times New Roman" w:hAnsi="Times New Roman" w:cs="Times New Roman"/>
          <w:bCs/>
          <w:iCs/>
          <w:sz w:val="24"/>
          <w:szCs w:val="24"/>
          <w:lang w:val="en-US"/>
        </w:rPr>
        <w:t xml:space="preserve">560. </w:t>
      </w:r>
    </w:p>
    <w:p w14:paraId="140EC3A9" w14:textId="7BD6F75C" w:rsidR="00894F0D" w:rsidRDefault="00894F0D" w:rsidP="00894F0D">
      <w:pPr>
        <w:spacing w:line="480" w:lineRule="auto"/>
        <w:jc w:val="both"/>
        <w:rPr>
          <w:rFonts w:ascii="Times New Roman" w:hAnsi="Times New Roman" w:cs="Times New Roman"/>
          <w:bCs/>
          <w:iCs/>
          <w:sz w:val="24"/>
          <w:szCs w:val="24"/>
          <w:lang w:val="en-GB"/>
        </w:rPr>
      </w:pPr>
      <w:r w:rsidRPr="00894F0D">
        <w:rPr>
          <w:rFonts w:ascii="Times New Roman" w:hAnsi="Times New Roman" w:cs="Times New Roman"/>
          <w:bCs/>
          <w:iCs/>
          <w:sz w:val="24"/>
          <w:szCs w:val="24"/>
          <w:lang w:val="en-US"/>
        </w:rPr>
        <w:t xml:space="preserve">Daroch, B., Nagrath, G. and Gupta, A., 2021. A study on factors limiting online shopping behaviour of consumers. </w:t>
      </w:r>
      <w:r w:rsidRPr="00894F0D">
        <w:rPr>
          <w:rFonts w:ascii="Times New Roman" w:hAnsi="Times New Roman" w:cs="Times New Roman"/>
          <w:bCs/>
          <w:i/>
          <w:iCs/>
          <w:sz w:val="24"/>
          <w:szCs w:val="24"/>
          <w:lang w:val="en-US"/>
        </w:rPr>
        <w:t>Rajagiri Management Journal</w:t>
      </w:r>
      <w:r w:rsidRPr="00894F0D">
        <w:rPr>
          <w:rFonts w:ascii="Times New Roman" w:hAnsi="Times New Roman" w:cs="Times New Roman"/>
          <w:bCs/>
          <w:iCs/>
          <w:sz w:val="24"/>
          <w:szCs w:val="24"/>
          <w:lang w:val="en-US"/>
        </w:rPr>
        <w:t>, 15(1), pp. 39-52.</w:t>
      </w:r>
    </w:p>
    <w:p w14:paraId="44956883" w14:textId="6BC936E3" w:rsidR="00894F0D" w:rsidRDefault="00894F0D" w:rsidP="00555893">
      <w:pPr>
        <w:spacing w:line="480" w:lineRule="auto"/>
        <w:jc w:val="both"/>
        <w:rPr>
          <w:rFonts w:ascii="Times New Roman" w:hAnsi="Times New Roman" w:cs="Times New Roman"/>
          <w:bCs/>
          <w:iCs/>
          <w:sz w:val="24"/>
          <w:szCs w:val="24"/>
          <w:lang w:val="en-GB"/>
        </w:rPr>
      </w:pPr>
      <w:r w:rsidRPr="00894F0D">
        <w:rPr>
          <w:rFonts w:ascii="Times New Roman" w:hAnsi="Times New Roman" w:cs="Times New Roman"/>
          <w:bCs/>
          <w:iCs/>
          <w:sz w:val="24"/>
          <w:szCs w:val="24"/>
          <w:lang w:val="en-US"/>
        </w:rPr>
        <w:lastRenderedPageBreak/>
        <w:t xml:space="preserve">Dekimpe, M.G. and Deleersnyder, B., 2018. Business cycle research in marketing: a review and research agenda. </w:t>
      </w:r>
      <w:r w:rsidRPr="00894F0D">
        <w:rPr>
          <w:rFonts w:ascii="Times New Roman" w:hAnsi="Times New Roman" w:cs="Times New Roman"/>
          <w:bCs/>
          <w:i/>
          <w:iCs/>
          <w:sz w:val="24"/>
          <w:szCs w:val="24"/>
          <w:lang w:val="en-US"/>
        </w:rPr>
        <w:t>Journal of the Academy of Marketing Science</w:t>
      </w:r>
      <w:r w:rsidRPr="00894F0D">
        <w:rPr>
          <w:rFonts w:ascii="Times New Roman" w:hAnsi="Times New Roman" w:cs="Times New Roman"/>
          <w:bCs/>
          <w:iCs/>
          <w:sz w:val="24"/>
          <w:szCs w:val="24"/>
          <w:lang w:val="en-US"/>
        </w:rPr>
        <w:t>, 46(1), pp. 31-58.</w:t>
      </w:r>
    </w:p>
    <w:p w14:paraId="1AAF8982" w14:textId="71CF9BB5" w:rsidR="00C01F01" w:rsidRDefault="00E95046" w:rsidP="00555893">
      <w:pPr>
        <w:spacing w:line="480" w:lineRule="auto"/>
        <w:jc w:val="both"/>
        <w:rPr>
          <w:rFonts w:ascii="Times New Roman" w:hAnsi="Times New Roman" w:cs="Times New Roman"/>
          <w:bCs/>
          <w:iCs/>
          <w:sz w:val="24"/>
          <w:szCs w:val="24"/>
          <w:lang w:val="en-GB"/>
        </w:rPr>
      </w:pPr>
      <w:r>
        <w:rPr>
          <w:rFonts w:ascii="Times New Roman" w:hAnsi="Times New Roman" w:cs="Times New Roman"/>
          <w:bCs/>
          <w:iCs/>
          <w:sz w:val="24"/>
          <w:szCs w:val="24"/>
          <w:lang w:val="en-GB"/>
        </w:rPr>
        <w:t>DeVellis, R.F., 2012</w:t>
      </w:r>
      <w:r w:rsidR="00C01F01" w:rsidRPr="00C01F01">
        <w:rPr>
          <w:rFonts w:ascii="Times New Roman" w:hAnsi="Times New Roman" w:cs="Times New Roman"/>
          <w:bCs/>
          <w:iCs/>
          <w:sz w:val="24"/>
          <w:szCs w:val="24"/>
          <w:lang w:val="en-GB"/>
        </w:rPr>
        <w:t xml:space="preserve">. </w:t>
      </w:r>
      <w:r w:rsidR="00C01F01" w:rsidRPr="00E95046">
        <w:rPr>
          <w:rFonts w:ascii="Times New Roman" w:hAnsi="Times New Roman" w:cs="Times New Roman"/>
          <w:bCs/>
          <w:i/>
          <w:iCs/>
          <w:sz w:val="24"/>
          <w:szCs w:val="24"/>
          <w:lang w:val="en-GB"/>
        </w:rPr>
        <w:t>Scale development: Theory and applications</w:t>
      </w:r>
      <w:r w:rsidR="00C01F01" w:rsidRPr="00C01F01">
        <w:rPr>
          <w:rFonts w:ascii="Times New Roman" w:hAnsi="Times New Roman" w:cs="Times New Roman"/>
          <w:bCs/>
          <w:iCs/>
          <w:sz w:val="24"/>
          <w:szCs w:val="24"/>
          <w:lang w:val="en-GB"/>
        </w:rPr>
        <w:t>. 3</w:t>
      </w:r>
      <w:r w:rsidR="00C01F01" w:rsidRPr="00C01F01">
        <w:rPr>
          <w:rFonts w:ascii="Times New Roman" w:hAnsi="Times New Roman" w:cs="Times New Roman"/>
          <w:bCs/>
          <w:iCs/>
          <w:sz w:val="24"/>
          <w:szCs w:val="24"/>
          <w:vertAlign w:val="superscript"/>
          <w:lang w:val="en-GB"/>
        </w:rPr>
        <w:t>rd</w:t>
      </w:r>
      <w:r>
        <w:rPr>
          <w:rFonts w:ascii="Times New Roman" w:hAnsi="Times New Roman" w:cs="Times New Roman"/>
          <w:bCs/>
          <w:iCs/>
          <w:sz w:val="24"/>
          <w:szCs w:val="24"/>
          <w:lang w:val="en-GB"/>
        </w:rPr>
        <w:t xml:space="preserve"> ed</w:t>
      </w:r>
      <w:r w:rsidR="00C01F01" w:rsidRPr="00C01F01">
        <w:rPr>
          <w:rFonts w:ascii="Times New Roman" w:hAnsi="Times New Roman" w:cs="Times New Roman"/>
          <w:bCs/>
          <w:iCs/>
          <w:sz w:val="24"/>
          <w:szCs w:val="24"/>
          <w:lang w:val="en-GB"/>
        </w:rPr>
        <w:t>. Thousand Oaks, CA: Sage Publications.</w:t>
      </w:r>
    </w:p>
    <w:p w14:paraId="5B3AF726" w14:textId="6F56F988" w:rsidR="00C01F01" w:rsidRDefault="00C01F01" w:rsidP="00555893">
      <w:pPr>
        <w:spacing w:line="480" w:lineRule="auto"/>
        <w:jc w:val="both"/>
        <w:rPr>
          <w:rFonts w:ascii="Times New Roman" w:hAnsi="Times New Roman" w:cs="Times New Roman"/>
          <w:bCs/>
          <w:iCs/>
          <w:sz w:val="24"/>
          <w:szCs w:val="24"/>
          <w:lang w:val="en-US"/>
        </w:rPr>
      </w:pPr>
      <w:r w:rsidRPr="00C01F01">
        <w:rPr>
          <w:rFonts w:ascii="Times New Roman" w:hAnsi="Times New Roman" w:cs="Times New Roman"/>
          <w:bCs/>
          <w:iCs/>
          <w:sz w:val="24"/>
          <w:szCs w:val="24"/>
          <w:lang w:val="en-US"/>
        </w:rPr>
        <w:t xml:space="preserve">De </w:t>
      </w:r>
      <w:r w:rsidR="00E91DC1">
        <w:rPr>
          <w:rFonts w:ascii="Times New Roman" w:hAnsi="Times New Roman" w:cs="Times New Roman"/>
          <w:bCs/>
          <w:iCs/>
          <w:sz w:val="24"/>
          <w:szCs w:val="24"/>
          <w:lang w:val="en-US"/>
        </w:rPr>
        <w:t>Vos, A</w:t>
      </w:r>
      <w:r w:rsidRPr="00C01F01">
        <w:rPr>
          <w:rFonts w:ascii="Times New Roman" w:hAnsi="Times New Roman" w:cs="Times New Roman"/>
          <w:bCs/>
          <w:iCs/>
          <w:sz w:val="24"/>
          <w:szCs w:val="24"/>
          <w:lang w:val="en-US"/>
        </w:rPr>
        <w:t>S</w:t>
      </w:r>
      <w:r w:rsidR="00E91DC1">
        <w:rPr>
          <w:rFonts w:ascii="Times New Roman" w:hAnsi="Times New Roman" w:cs="Times New Roman"/>
          <w:bCs/>
          <w:iCs/>
          <w:sz w:val="24"/>
          <w:szCs w:val="24"/>
          <w:lang w:val="en-US"/>
        </w:rPr>
        <w:t>., Strydom, H., Fouche, C. B. and Delport, C.S.L.</w:t>
      </w:r>
      <w:r w:rsidR="00E95046">
        <w:rPr>
          <w:rFonts w:ascii="Times New Roman" w:hAnsi="Times New Roman" w:cs="Times New Roman"/>
          <w:bCs/>
          <w:iCs/>
          <w:sz w:val="24"/>
          <w:szCs w:val="24"/>
          <w:lang w:val="en-US"/>
        </w:rPr>
        <w:t>,</w:t>
      </w:r>
      <w:r w:rsidR="00E91DC1">
        <w:rPr>
          <w:rFonts w:ascii="Times New Roman" w:hAnsi="Times New Roman" w:cs="Times New Roman"/>
          <w:bCs/>
          <w:iCs/>
          <w:sz w:val="24"/>
          <w:szCs w:val="24"/>
          <w:lang w:val="en-US"/>
        </w:rPr>
        <w:t xml:space="preserve"> 2011</w:t>
      </w:r>
      <w:r w:rsidRPr="00C01F01">
        <w:rPr>
          <w:rFonts w:ascii="Times New Roman" w:hAnsi="Times New Roman" w:cs="Times New Roman"/>
          <w:bCs/>
          <w:iCs/>
          <w:sz w:val="24"/>
          <w:szCs w:val="24"/>
          <w:lang w:val="en-US"/>
        </w:rPr>
        <w:t xml:space="preserve">.  </w:t>
      </w:r>
      <w:r w:rsidRPr="00C01F01">
        <w:rPr>
          <w:rFonts w:ascii="Times New Roman" w:hAnsi="Times New Roman" w:cs="Times New Roman"/>
          <w:bCs/>
          <w:i/>
          <w:iCs/>
          <w:sz w:val="24"/>
          <w:szCs w:val="24"/>
          <w:lang w:val="en-US"/>
        </w:rPr>
        <w:t>Research at grassroots</w:t>
      </w:r>
      <w:r w:rsidR="00E91DC1">
        <w:rPr>
          <w:rFonts w:ascii="Times New Roman" w:hAnsi="Times New Roman" w:cs="Times New Roman"/>
          <w:bCs/>
          <w:iCs/>
          <w:sz w:val="24"/>
          <w:szCs w:val="24"/>
          <w:lang w:val="en-US"/>
        </w:rPr>
        <w:t>.</w:t>
      </w:r>
      <w:r w:rsidRPr="00C01F01">
        <w:rPr>
          <w:rFonts w:ascii="Times New Roman" w:hAnsi="Times New Roman" w:cs="Times New Roman"/>
          <w:bCs/>
          <w:i/>
          <w:iCs/>
          <w:sz w:val="24"/>
          <w:szCs w:val="24"/>
          <w:lang w:val="en-US"/>
        </w:rPr>
        <w:t xml:space="preserve"> </w:t>
      </w:r>
      <w:r w:rsidRPr="00C01F01">
        <w:rPr>
          <w:rFonts w:ascii="Times New Roman" w:hAnsi="Times New Roman" w:cs="Times New Roman"/>
          <w:bCs/>
          <w:iCs/>
          <w:sz w:val="24"/>
          <w:szCs w:val="24"/>
          <w:lang w:val="en-US"/>
        </w:rPr>
        <w:t>4</w:t>
      </w:r>
      <w:r w:rsidR="00E91DC1">
        <w:rPr>
          <w:rFonts w:ascii="Times New Roman" w:hAnsi="Times New Roman" w:cs="Times New Roman"/>
          <w:bCs/>
          <w:iCs/>
          <w:sz w:val="24"/>
          <w:szCs w:val="24"/>
          <w:vertAlign w:val="superscript"/>
          <w:lang w:val="en-US"/>
        </w:rPr>
        <w:t>th</w:t>
      </w:r>
      <w:r w:rsidR="00E91DC1">
        <w:rPr>
          <w:rFonts w:ascii="Times New Roman" w:hAnsi="Times New Roman" w:cs="Times New Roman"/>
          <w:bCs/>
          <w:iCs/>
          <w:sz w:val="24"/>
          <w:szCs w:val="24"/>
          <w:lang w:val="en-US"/>
        </w:rPr>
        <w:t xml:space="preserve"> ed</w:t>
      </w:r>
      <w:r w:rsidRPr="00C01F01">
        <w:rPr>
          <w:rFonts w:ascii="Times New Roman" w:hAnsi="Times New Roman" w:cs="Times New Roman"/>
          <w:bCs/>
          <w:iCs/>
          <w:sz w:val="24"/>
          <w:szCs w:val="24"/>
          <w:lang w:val="en-US"/>
        </w:rPr>
        <w:t>. Pretoria: Van Schaik.</w:t>
      </w:r>
    </w:p>
    <w:p w14:paraId="2E47520E" w14:textId="6ED5CCF7" w:rsidR="00894F0D" w:rsidRDefault="00894F0D" w:rsidP="00555893">
      <w:pPr>
        <w:spacing w:line="480" w:lineRule="auto"/>
        <w:jc w:val="both"/>
        <w:rPr>
          <w:rFonts w:ascii="Times New Roman" w:hAnsi="Times New Roman" w:cs="Times New Roman"/>
          <w:bCs/>
          <w:iCs/>
          <w:sz w:val="24"/>
          <w:szCs w:val="24"/>
          <w:lang w:val="en-US"/>
        </w:rPr>
      </w:pPr>
      <w:r w:rsidRPr="00894F0D">
        <w:rPr>
          <w:rFonts w:ascii="Times New Roman" w:hAnsi="Times New Roman" w:cs="Times New Roman"/>
          <w:bCs/>
          <w:iCs/>
          <w:sz w:val="24"/>
          <w:szCs w:val="24"/>
          <w:lang w:val="en-US"/>
        </w:rPr>
        <w:t xml:space="preserve">Dhebar, K.J., Joshi, M., Chauhan, J.S. and Ahallawat, K., 2023. A comparative study of factors affecting online and offline retailing choices of shoppers. </w:t>
      </w:r>
      <w:r w:rsidRPr="00894F0D">
        <w:rPr>
          <w:rFonts w:ascii="Times New Roman" w:hAnsi="Times New Roman" w:cs="Times New Roman"/>
          <w:bCs/>
          <w:i/>
          <w:iCs/>
          <w:sz w:val="24"/>
          <w:szCs w:val="24"/>
          <w:lang w:val="en-US"/>
        </w:rPr>
        <w:t>Journal of Informatics Education and Research ISSN</w:t>
      </w:r>
      <w:r w:rsidRPr="00894F0D">
        <w:rPr>
          <w:rFonts w:ascii="Times New Roman" w:hAnsi="Times New Roman" w:cs="Times New Roman"/>
          <w:bCs/>
          <w:iCs/>
          <w:sz w:val="24"/>
          <w:szCs w:val="24"/>
          <w:lang w:val="en-US"/>
        </w:rPr>
        <w:t>.3(1), pp. 24 -31.</w:t>
      </w:r>
    </w:p>
    <w:p w14:paraId="4C0AF4CB" w14:textId="77777777" w:rsidR="00894F0D" w:rsidRPr="00894F0D" w:rsidRDefault="00894F0D" w:rsidP="00894F0D">
      <w:pPr>
        <w:spacing w:line="480" w:lineRule="auto"/>
        <w:jc w:val="both"/>
        <w:rPr>
          <w:rFonts w:ascii="Times New Roman" w:hAnsi="Times New Roman" w:cs="Times New Roman"/>
          <w:bCs/>
          <w:iCs/>
          <w:sz w:val="24"/>
          <w:szCs w:val="24"/>
          <w:lang w:val="en-US"/>
        </w:rPr>
      </w:pPr>
      <w:r w:rsidRPr="00894F0D">
        <w:rPr>
          <w:rFonts w:ascii="Times New Roman" w:hAnsi="Times New Roman" w:cs="Times New Roman"/>
          <w:bCs/>
          <w:iCs/>
          <w:sz w:val="24"/>
          <w:szCs w:val="24"/>
          <w:lang w:val="en-US"/>
        </w:rPr>
        <w:t xml:space="preserve">Dinesh, T., 2021. Factors Affecting Consumer Attitudes towards Online Shopping. </w:t>
      </w:r>
      <w:r w:rsidRPr="00894F0D">
        <w:rPr>
          <w:rFonts w:ascii="Times New Roman" w:hAnsi="Times New Roman" w:cs="Times New Roman"/>
          <w:bCs/>
          <w:i/>
          <w:iCs/>
          <w:sz w:val="24"/>
          <w:szCs w:val="24"/>
          <w:lang w:val="en-US"/>
        </w:rPr>
        <w:t xml:space="preserve">IOSR Journal of Business and Management (IOSR-JBM). </w:t>
      </w:r>
      <w:r w:rsidRPr="00894F0D">
        <w:rPr>
          <w:rFonts w:ascii="Times New Roman" w:hAnsi="Times New Roman" w:cs="Times New Roman"/>
          <w:bCs/>
          <w:iCs/>
          <w:sz w:val="24"/>
          <w:szCs w:val="24"/>
          <w:lang w:val="en-US"/>
        </w:rPr>
        <w:t>23(1. Ser. I), pp. 58-70.</w:t>
      </w:r>
    </w:p>
    <w:p w14:paraId="55E11A8F" w14:textId="0DEAD8AB" w:rsidR="00894F0D" w:rsidRDefault="00894F0D" w:rsidP="00555893">
      <w:pPr>
        <w:spacing w:line="480" w:lineRule="auto"/>
        <w:jc w:val="both"/>
        <w:rPr>
          <w:rFonts w:ascii="Times New Roman" w:hAnsi="Times New Roman" w:cs="Times New Roman"/>
          <w:bCs/>
          <w:iCs/>
          <w:sz w:val="24"/>
          <w:szCs w:val="24"/>
          <w:lang w:val="en-US"/>
        </w:rPr>
      </w:pPr>
      <w:proofErr w:type="spellStart"/>
      <w:proofErr w:type="gramStart"/>
      <w:r w:rsidRPr="00894F0D">
        <w:rPr>
          <w:rFonts w:ascii="Times New Roman" w:hAnsi="Times New Roman" w:cs="Times New Roman"/>
          <w:bCs/>
          <w:iCs/>
          <w:sz w:val="24"/>
          <w:szCs w:val="24"/>
          <w:lang w:val="en-US"/>
        </w:rPr>
        <w:t>Duquenne</w:t>
      </w:r>
      <w:proofErr w:type="spellEnd"/>
      <w:r w:rsidRPr="00894F0D">
        <w:rPr>
          <w:rFonts w:ascii="Times New Roman" w:hAnsi="Times New Roman" w:cs="Times New Roman"/>
          <w:bCs/>
          <w:iCs/>
          <w:sz w:val="24"/>
          <w:szCs w:val="24"/>
          <w:lang w:val="en-US"/>
        </w:rPr>
        <w:t xml:space="preserve">, </w:t>
      </w:r>
      <w:r w:rsidR="005E0471">
        <w:rPr>
          <w:rFonts w:ascii="Times New Roman" w:hAnsi="Times New Roman" w:cs="Times New Roman"/>
          <w:bCs/>
          <w:iCs/>
          <w:sz w:val="24"/>
          <w:szCs w:val="24"/>
          <w:lang w:val="en-US"/>
        </w:rPr>
        <w:t xml:space="preserve"> </w:t>
      </w:r>
      <w:r w:rsidRPr="00894F0D">
        <w:rPr>
          <w:rFonts w:ascii="Times New Roman" w:hAnsi="Times New Roman" w:cs="Times New Roman"/>
          <w:bCs/>
          <w:iCs/>
          <w:sz w:val="24"/>
          <w:szCs w:val="24"/>
          <w:lang w:val="en-US"/>
        </w:rPr>
        <w:t>M.N.</w:t>
      </w:r>
      <w:proofErr w:type="gramEnd"/>
      <w:r w:rsidRPr="00894F0D">
        <w:rPr>
          <w:rFonts w:ascii="Times New Roman" w:hAnsi="Times New Roman" w:cs="Times New Roman"/>
          <w:bCs/>
          <w:iCs/>
          <w:sz w:val="24"/>
          <w:szCs w:val="24"/>
          <w:lang w:val="en-US"/>
        </w:rPr>
        <w:t xml:space="preserve"> and </w:t>
      </w:r>
      <w:proofErr w:type="spellStart"/>
      <w:r w:rsidRPr="00894F0D">
        <w:rPr>
          <w:rFonts w:ascii="Times New Roman" w:hAnsi="Times New Roman" w:cs="Times New Roman"/>
          <w:bCs/>
          <w:iCs/>
          <w:sz w:val="24"/>
          <w:szCs w:val="24"/>
          <w:lang w:val="en-US"/>
        </w:rPr>
        <w:t>Vlontzos</w:t>
      </w:r>
      <w:proofErr w:type="spellEnd"/>
      <w:r w:rsidRPr="00894F0D">
        <w:rPr>
          <w:rFonts w:ascii="Times New Roman" w:hAnsi="Times New Roman" w:cs="Times New Roman"/>
          <w:bCs/>
          <w:iCs/>
          <w:sz w:val="24"/>
          <w:szCs w:val="24"/>
          <w:lang w:val="en-US"/>
        </w:rPr>
        <w:t xml:space="preserve">, G., 2013. Assess the impact of subjective norms of consumers' behaviour in the Greek olive oil market. </w:t>
      </w:r>
      <w:r w:rsidRPr="00894F0D">
        <w:rPr>
          <w:rFonts w:ascii="Times New Roman" w:hAnsi="Times New Roman" w:cs="Times New Roman"/>
          <w:bCs/>
          <w:i/>
          <w:iCs/>
          <w:sz w:val="24"/>
          <w:szCs w:val="24"/>
          <w:lang w:val="en-US"/>
        </w:rPr>
        <w:t>Journal of Retailing and Consumer Services</w:t>
      </w:r>
      <w:r w:rsidRPr="00894F0D">
        <w:rPr>
          <w:rFonts w:ascii="Times New Roman" w:hAnsi="Times New Roman" w:cs="Times New Roman"/>
          <w:bCs/>
          <w:iCs/>
          <w:sz w:val="24"/>
          <w:szCs w:val="24"/>
          <w:lang w:val="en-US"/>
        </w:rPr>
        <w:t>, 21(2). Available at: DOI:</w:t>
      </w:r>
      <w:hyperlink r:id="rId15" w:tgtFrame="_blank" w:history="1">
        <w:r w:rsidRPr="00894F0D">
          <w:rPr>
            <w:rStyle w:val="Hyperlink"/>
            <w:rFonts w:ascii="Times New Roman" w:hAnsi="Times New Roman" w:cs="Times New Roman"/>
            <w:bCs/>
            <w:iCs/>
            <w:sz w:val="24"/>
            <w:szCs w:val="24"/>
            <w:lang w:val="en-US"/>
          </w:rPr>
          <w:t>10.1016/j.jretconser.2013.09.003</w:t>
        </w:r>
      </w:hyperlink>
      <w:r w:rsidRPr="00894F0D">
        <w:rPr>
          <w:rFonts w:ascii="Times New Roman" w:hAnsi="Times New Roman" w:cs="Times New Roman"/>
          <w:bCs/>
          <w:iCs/>
          <w:sz w:val="24"/>
          <w:szCs w:val="24"/>
          <w:lang w:val="en-US"/>
        </w:rPr>
        <w:t xml:space="preserve">  </w:t>
      </w:r>
      <w:bookmarkStart w:id="160" w:name="_Hlk153144272"/>
      <w:r w:rsidRPr="00894F0D">
        <w:rPr>
          <w:rFonts w:ascii="Times New Roman" w:hAnsi="Times New Roman" w:cs="Times New Roman"/>
          <w:bCs/>
          <w:iCs/>
          <w:sz w:val="24"/>
          <w:szCs w:val="24"/>
          <w:lang w:val="en-US"/>
        </w:rPr>
        <w:t>[Accessed 11 February 2023]</w:t>
      </w:r>
      <w:bookmarkEnd w:id="160"/>
    </w:p>
    <w:p w14:paraId="76AFB76F" w14:textId="3030A971" w:rsidR="00730291" w:rsidRDefault="00730291" w:rsidP="00555893">
      <w:pPr>
        <w:spacing w:line="480" w:lineRule="auto"/>
        <w:jc w:val="both"/>
        <w:rPr>
          <w:rFonts w:ascii="Times New Roman" w:hAnsi="Times New Roman" w:cs="Times New Roman"/>
          <w:bCs/>
          <w:iCs/>
          <w:sz w:val="24"/>
          <w:szCs w:val="24"/>
          <w:lang w:val="en-US"/>
        </w:rPr>
      </w:pPr>
      <w:r w:rsidRPr="00730291">
        <w:rPr>
          <w:rFonts w:ascii="Times New Roman" w:hAnsi="Times New Roman" w:cs="Times New Roman"/>
          <w:bCs/>
          <w:iCs/>
          <w:sz w:val="24"/>
          <w:szCs w:val="24"/>
          <w:lang w:val="en-US"/>
        </w:rPr>
        <w:t xml:space="preserve">East, R., 2022. Online grocery sales after the pandemic. </w:t>
      </w:r>
      <w:r w:rsidRPr="00730291">
        <w:rPr>
          <w:rFonts w:ascii="Times New Roman" w:hAnsi="Times New Roman" w:cs="Times New Roman"/>
          <w:bCs/>
          <w:i/>
          <w:iCs/>
          <w:sz w:val="24"/>
          <w:szCs w:val="24"/>
          <w:lang w:val="en-US"/>
        </w:rPr>
        <w:t>International Journal of Market Research</w:t>
      </w:r>
      <w:r w:rsidRPr="00730291">
        <w:rPr>
          <w:rFonts w:ascii="Times New Roman" w:hAnsi="Times New Roman" w:cs="Times New Roman"/>
          <w:bCs/>
          <w:iCs/>
          <w:sz w:val="24"/>
          <w:szCs w:val="24"/>
          <w:lang w:val="en-US"/>
        </w:rPr>
        <w:t xml:space="preserve">, 64(1), </w:t>
      </w:r>
      <w:r w:rsidR="00383DD2">
        <w:rPr>
          <w:rFonts w:ascii="Times New Roman" w:hAnsi="Times New Roman" w:cs="Times New Roman"/>
          <w:bCs/>
          <w:iCs/>
          <w:sz w:val="24"/>
          <w:szCs w:val="24"/>
          <w:lang w:val="en-US"/>
        </w:rPr>
        <w:t xml:space="preserve">pp. </w:t>
      </w:r>
      <w:r w:rsidRPr="00730291">
        <w:rPr>
          <w:rFonts w:ascii="Times New Roman" w:hAnsi="Times New Roman" w:cs="Times New Roman"/>
          <w:bCs/>
          <w:iCs/>
          <w:sz w:val="24"/>
          <w:szCs w:val="24"/>
          <w:lang w:val="en-US"/>
        </w:rPr>
        <w:t>13-18.</w:t>
      </w:r>
    </w:p>
    <w:p w14:paraId="561F1213" w14:textId="62CF35D6" w:rsidR="00894F0D" w:rsidRDefault="00894F0D" w:rsidP="00555893">
      <w:pPr>
        <w:spacing w:line="480" w:lineRule="auto"/>
        <w:jc w:val="both"/>
        <w:rPr>
          <w:rFonts w:ascii="Times New Roman" w:hAnsi="Times New Roman" w:cs="Times New Roman"/>
          <w:bCs/>
          <w:iCs/>
          <w:sz w:val="24"/>
          <w:szCs w:val="24"/>
          <w:lang w:val="en-US"/>
        </w:rPr>
      </w:pPr>
      <w:r w:rsidRPr="00894F0D">
        <w:rPr>
          <w:rFonts w:ascii="Times New Roman" w:hAnsi="Times New Roman" w:cs="Times New Roman"/>
          <w:bCs/>
          <w:iCs/>
          <w:sz w:val="24"/>
          <w:szCs w:val="24"/>
          <w:lang w:val="en-US"/>
        </w:rPr>
        <w:t xml:space="preserve">Ellis-Chadwick, F., 2018. </w:t>
      </w:r>
      <w:r w:rsidRPr="00894F0D">
        <w:rPr>
          <w:rFonts w:ascii="Times New Roman" w:hAnsi="Times New Roman" w:cs="Times New Roman"/>
          <w:bCs/>
          <w:i/>
          <w:iCs/>
          <w:sz w:val="24"/>
          <w:szCs w:val="24"/>
          <w:lang w:val="en-US"/>
        </w:rPr>
        <w:t>The future of retailing from: The Routledge companion to the history of retailing</w:t>
      </w:r>
      <w:r w:rsidRPr="00894F0D">
        <w:rPr>
          <w:rFonts w:ascii="Times New Roman" w:hAnsi="Times New Roman" w:cs="Times New Roman"/>
          <w:bCs/>
          <w:iCs/>
          <w:sz w:val="24"/>
          <w:szCs w:val="24"/>
          <w:lang w:val="en-US"/>
        </w:rPr>
        <w:t xml:space="preserve">. Available at: </w:t>
      </w:r>
      <w:hyperlink r:id="rId16" w:history="1">
        <w:r w:rsidRPr="00894F0D">
          <w:rPr>
            <w:rStyle w:val="Hyperlink"/>
            <w:rFonts w:ascii="Times New Roman" w:hAnsi="Times New Roman" w:cs="Times New Roman"/>
            <w:bCs/>
            <w:iCs/>
            <w:sz w:val="24"/>
            <w:szCs w:val="24"/>
            <w:lang w:val="en-US"/>
          </w:rPr>
          <w:t>https://www.routledgehandbooks.com/doi/10.4324/9781315560854-5</w:t>
        </w:r>
      </w:hyperlink>
      <w:r w:rsidRPr="00894F0D">
        <w:rPr>
          <w:rFonts w:ascii="Times New Roman" w:hAnsi="Times New Roman" w:cs="Times New Roman"/>
          <w:bCs/>
          <w:iCs/>
          <w:sz w:val="24"/>
          <w:szCs w:val="24"/>
          <w:lang w:val="en-US"/>
        </w:rPr>
        <w:t xml:space="preserve"> </w:t>
      </w:r>
      <w:bookmarkStart w:id="161" w:name="_Hlk153144611"/>
      <w:r w:rsidRPr="00894F0D">
        <w:rPr>
          <w:rFonts w:ascii="Times New Roman" w:hAnsi="Times New Roman" w:cs="Times New Roman"/>
          <w:bCs/>
          <w:iCs/>
          <w:sz w:val="24"/>
          <w:szCs w:val="24"/>
          <w:lang w:val="en-US"/>
        </w:rPr>
        <w:t>[Accessed 11 February 2023]</w:t>
      </w:r>
      <w:bookmarkEnd w:id="161"/>
    </w:p>
    <w:p w14:paraId="06B7ED1C" w14:textId="0D1E152D" w:rsidR="00FF080F" w:rsidRPr="00FF080F" w:rsidRDefault="00FF080F" w:rsidP="00555893">
      <w:pPr>
        <w:spacing w:line="480" w:lineRule="auto"/>
        <w:jc w:val="both"/>
        <w:rPr>
          <w:rFonts w:ascii="Times New Roman" w:hAnsi="Times New Roman" w:cs="Times New Roman"/>
          <w:bCs/>
          <w:iCs/>
          <w:sz w:val="24"/>
          <w:szCs w:val="24"/>
          <w:lang w:val="en-US"/>
        </w:rPr>
      </w:pPr>
      <w:r w:rsidRPr="00FF080F">
        <w:rPr>
          <w:rFonts w:ascii="Times New Roman" w:hAnsi="Times New Roman" w:cs="Times New Roman"/>
          <w:bCs/>
          <w:iCs/>
          <w:sz w:val="24"/>
          <w:szCs w:val="24"/>
          <w:lang w:val="en-US"/>
        </w:rPr>
        <w:t xml:space="preserve">eMarketer. (2022). </w:t>
      </w:r>
      <w:bookmarkStart w:id="162" w:name="_Hlk152940378"/>
      <w:r w:rsidRPr="00FF080F">
        <w:rPr>
          <w:rFonts w:ascii="Times New Roman" w:hAnsi="Times New Roman" w:cs="Times New Roman"/>
          <w:bCs/>
          <w:i/>
          <w:sz w:val="24"/>
          <w:szCs w:val="24"/>
          <w:lang w:val="en-US"/>
        </w:rPr>
        <w:t xml:space="preserve">E-commerce </w:t>
      </w:r>
      <w:proofErr w:type="gramStart"/>
      <w:r w:rsidRPr="00FF080F">
        <w:rPr>
          <w:rFonts w:ascii="Times New Roman" w:hAnsi="Times New Roman" w:cs="Times New Roman"/>
          <w:bCs/>
          <w:i/>
          <w:sz w:val="24"/>
          <w:szCs w:val="24"/>
          <w:lang w:val="en-US"/>
        </w:rPr>
        <w:t>share</w:t>
      </w:r>
      <w:proofErr w:type="gramEnd"/>
      <w:r w:rsidRPr="00FF080F">
        <w:rPr>
          <w:rFonts w:ascii="Times New Roman" w:hAnsi="Times New Roman" w:cs="Times New Roman"/>
          <w:bCs/>
          <w:i/>
          <w:sz w:val="24"/>
          <w:szCs w:val="24"/>
          <w:lang w:val="en-US"/>
        </w:rPr>
        <w:t xml:space="preserve"> of total global retail sales </w:t>
      </w:r>
      <w:bookmarkEnd w:id="162"/>
      <w:r w:rsidRPr="00FF080F">
        <w:rPr>
          <w:rFonts w:ascii="Times New Roman" w:hAnsi="Times New Roman" w:cs="Times New Roman"/>
          <w:bCs/>
          <w:i/>
          <w:sz w:val="24"/>
          <w:szCs w:val="24"/>
          <w:lang w:val="en-US"/>
        </w:rPr>
        <w:t>from 2015 to 2023</w:t>
      </w:r>
      <w:r w:rsidRPr="00FF080F">
        <w:rPr>
          <w:rFonts w:ascii="Times New Roman" w:hAnsi="Times New Roman" w:cs="Times New Roman"/>
          <w:bCs/>
          <w:iCs/>
          <w:sz w:val="24"/>
          <w:szCs w:val="24"/>
          <w:lang w:val="en-US"/>
        </w:rPr>
        <w:t xml:space="preserve">. Statista. Statista Inc. </w:t>
      </w:r>
      <w:r w:rsidR="00383DD2">
        <w:rPr>
          <w:rFonts w:ascii="Times New Roman" w:hAnsi="Times New Roman" w:cs="Times New Roman"/>
          <w:bCs/>
          <w:iCs/>
          <w:sz w:val="24"/>
          <w:szCs w:val="24"/>
          <w:lang w:val="en-US"/>
        </w:rPr>
        <w:t xml:space="preserve">[online] </w:t>
      </w:r>
      <w:r w:rsidRPr="00FF080F">
        <w:rPr>
          <w:rFonts w:ascii="Times New Roman" w:hAnsi="Times New Roman" w:cs="Times New Roman"/>
          <w:bCs/>
          <w:iCs/>
          <w:sz w:val="24"/>
          <w:szCs w:val="24"/>
          <w:lang w:val="en-US"/>
        </w:rPr>
        <w:t xml:space="preserve">Available at: </w:t>
      </w:r>
      <w:hyperlink r:id="rId17" w:history="1">
        <w:r w:rsidRPr="00FF080F">
          <w:rPr>
            <w:rStyle w:val="Hyperlink"/>
            <w:rFonts w:ascii="Times New Roman" w:hAnsi="Times New Roman" w:cs="Times New Roman"/>
            <w:bCs/>
            <w:iCs/>
            <w:sz w:val="24"/>
            <w:szCs w:val="24"/>
            <w:lang w:val="en-US"/>
          </w:rPr>
          <w:t>https://www.statista.com/statistics/534123/e-commerce-share-of-retail-salesworldwide/</w:t>
        </w:r>
      </w:hyperlink>
      <w:r w:rsidRPr="00FF080F">
        <w:rPr>
          <w:rFonts w:ascii="Times New Roman" w:hAnsi="Times New Roman" w:cs="Times New Roman"/>
          <w:bCs/>
          <w:iCs/>
          <w:sz w:val="24"/>
          <w:szCs w:val="24"/>
          <w:lang w:val="en-US"/>
        </w:rPr>
        <w:t xml:space="preserve"> [Accessed: November 2023]</w:t>
      </w:r>
    </w:p>
    <w:p w14:paraId="1B652DE5" w14:textId="6EE8FF25" w:rsidR="00894F0D" w:rsidRDefault="00894F0D" w:rsidP="00555893">
      <w:pPr>
        <w:spacing w:line="480" w:lineRule="auto"/>
        <w:jc w:val="both"/>
        <w:rPr>
          <w:rFonts w:ascii="Times New Roman" w:hAnsi="Times New Roman" w:cs="Times New Roman"/>
          <w:bCs/>
          <w:iCs/>
          <w:sz w:val="24"/>
          <w:szCs w:val="24"/>
        </w:rPr>
      </w:pPr>
      <w:r w:rsidRPr="00894F0D">
        <w:rPr>
          <w:rFonts w:ascii="Times New Roman" w:hAnsi="Times New Roman" w:cs="Times New Roman"/>
          <w:bCs/>
          <w:iCs/>
          <w:sz w:val="24"/>
          <w:szCs w:val="24"/>
          <w:lang w:val="en-US"/>
        </w:rPr>
        <w:lastRenderedPageBreak/>
        <w:t xml:space="preserve">Fishbein, M. and Ajzen, I., 1975. </w:t>
      </w:r>
      <w:r w:rsidRPr="00894F0D">
        <w:rPr>
          <w:rFonts w:ascii="Times New Roman" w:hAnsi="Times New Roman" w:cs="Times New Roman"/>
          <w:bCs/>
          <w:i/>
          <w:iCs/>
          <w:sz w:val="24"/>
          <w:szCs w:val="24"/>
          <w:lang w:val="en-US"/>
        </w:rPr>
        <w:t>Belief, attitude, intention and behaviour: An introduction to</w:t>
      </w:r>
      <w:r w:rsidRPr="00894F0D">
        <w:rPr>
          <w:rFonts w:ascii="Times New Roman" w:hAnsi="Times New Roman" w:cs="Times New Roman"/>
          <w:bCs/>
          <w:iCs/>
          <w:sz w:val="24"/>
          <w:szCs w:val="24"/>
          <w:lang w:val="en-US"/>
        </w:rPr>
        <w:t xml:space="preserve"> </w:t>
      </w:r>
      <w:r w:rsidRPr="00894F0D">
        <w:rPr>
          <w:rFonts w:ascii="Times New Roman" w:hAnsi="Times New Roman" w:cs="Times New Roman"/>
          <w:bCs/>
          <w:i/>
          <w:iCs/>
          <w:sz w:val="24"/>
          <w:szCs w:val="24"/>
          <w:lang w:val="en-US"/>
        </w:rPr>
        <w:t>theory and research</w:t>
      </w:r>
      <w:r w:rsidRPr="00894F0D">
        <w:rPr>
          <w:rFonts w:ascii="Times New Roman" w:hAnsi="Times New Roman" w:cs="Times New Roman"/>
          <w:bCs/>
          <w:iCs/>
          <w:sz w:val="24"/>
          <w:szCs w:val="24"/>
          <w:lang w:val="en-US"/>
        </w:rPr>
        <w:t>: MA: Addison-Wesley.</w:t>
      </w:r>
    </w:p>
    <w:p w14:paraId="02E293AF" w14:textId="2F383C11" w:rsidR="00915769" w:rsidRDefault="00915769" w:rsidP="00555893">
      <w:pPr>
        <w:spacing w:line="480" w:lineRule="auto"/>
        <w:jc w:val="both"/>
        <w:rPr>
          <w:rFonts w:ascii="Times New Roman" w:hAnsi="Times New Roman" w:cs="Times New Roman"/>
          <w:bCs/>
          <w:iCs/>
          <w:sz w:val="24"/>
          <w:szCs w:val="24"/>
        </w:rPr>
      </w:pPr>
      <w:r w:rsidRPr="00915769">
        <w:rPr>
          <w:rFonts w:ascii="Times New Roman" w:hAnsi="Times New Roman" w:cs="Times New Roman"/>
          <w:bCs/>
          <w:iCs/>
          <w:sz w:val="24"/>
          <w:szCs w:val="24"/>
        </w:rPr>
        <w:t xml:space="preserve">Fleming, J. </w:t>
      </w:r>
      <w:r>
        <w:rPr>
          <w:rFonts w:ascii="Times New Roman" w:hAnsi="Times New Roman" w:cs="Times New Roman"/>
          <w:bCs/>
          <w:iCs/>
          <w:sz w:val="24"/>
          <w:szCs w:val="24"/>
        </w:rPr>
        <w:t>and</w:t>
      </w:r>
      <w:r w:rsidRPr="00915769">
        <w:rPr>
          <w:rFonts w:ascii="Times New Roman" w:hAnsi="Times New Roman" w:cs="Times New Roman"/>
          <w:bCs/>
          <w:iCs/>
          <w:sz w:val="24"/>
          <w:szCs w:val="24"/>
        </w:rPr>
        <w:t xml:space="preserve"> Zegwaard, K.E.</w:t>
      </w:r>
      <w:r>
        <w:rPr>
          <w:rFonts w:ascii="Times New Roman" w:hAnsi="Times New Roman" w:cs="Times New Roman"/>
          <w:bCs/>
          <w:iCs/>
          <w:sz w:val="24"/>
          <w:szCs w:val="24"/>
        </w:rPr>
        <w:t>,</w:t>
      </w:r>
      <w:r w:rsidRPr="00915769">
        <w:rPr>
          <w:rFonts w:ascii="Times New Roman" w:hAnsi="Times New Roman" w:cs="Times New Roman"/>
          <w:bCs/>
          <w:iCs/>
          <w:sz w:val="24"/>
          <w:szCs w:val="24"/>
        </w:rPr>
        <w:t xml:space="preserve"> 2018. Methodologies, Methods and Ethical Considerations for Conducting Research in Work-Integrated Learning. </w:t>
      </w:r>
      <w:r w:rsidRPr="00915769">
        <w:rPr>
          <w:rFonts w:ascii="Times New Roman" w:hAnsi="Times New Roman" w:cs="Times New Roman"/>
          <w:bCs/>
          <w:i/>
          <w:iCs/>
          <w:sz w:val="24"/>
          <w:szCs w:val="24"/>
        </w:rPr>
        <w:t>International Journal of Work-Integrated Learning</w:t>
      </w:r>
      <w:r w:rsidRPr="00915769">
        <w:rPr>
          <w:rFonts w:ascii="Times New Roman" w:hAnsi="Times New Roman" w:cs="Times New Roman"/>
          <w:bCs/>
          <w:iCs/>
          <w:sz w:val="24"/>
          <w:szCs w:val="24"/>
        </w:rPr>
        <w:t xml:space="preserve">, </w:t>
      </w:r>
      <w:r w:rsidRPr="00915769">
        <w:rPr>
          <w:rFonts w:ascii="Times New Roman" w:hAnsi="Times New Roman" w:cs="Times New Roman"/>
          <w:bCs/>
          <w:sz w:val="24"/>
          <w:szCs w:val="24"/>
        </w:rPr>
        <w:t>19</w:t>
      </w:r>
      <w:r w:rsidRPr="00915769">
        <w:rPr>
          <w:rFonts w:ascii="Times New Roman" w:hAnsi="Times New Roman" w:cs="Times New Roman"/>
          <w:bCs/>
          <w:iCs/>
          <w:sz w:val="24"/>
          <w:szCs w:val="24"/>
        </w:rPr>
        <w:t>(3),</w:t>
      </w:r>
      <w:r>
        <w:rPr>
          <w:rFonts w:ascii="Times New Roman" w:hAnsi="Times New Roman" w:cs="Times New Roman"/>
          <w:bCs/>
          <w:iCs/>
          <w:sz w:val="24"/>
          <w:szCs w:val="24"/>
        </w:rPr>
        <w:t xml:space="preserve"> pp.</w:t>
      </w:r>
      <w:r w:rsidRPr="00915769">
        <w:rPr>
          <w:rFonts w:ascii="Times New Roman" w:hAnsi="Times New Roman" w:cs="Times New Roman"/>
          <w:bCs/>
          <w:iCs/>
          <w:sz w:val="24"/>
          <w:szCs w:val="24"/>
        </w:rPr>
        <w:t xml:space="preserve"> 205-213.</w:t>
      </w:r>
    </w:p>
    <w:p w14:paraId="7F80E809" w14:textId="6C58E065" w:rsidR="00FD03EF" w:rsidRDefault="00FD03EF" w:rsidP="00555893">
      <w:pPr>
        <w:spacing w:line="480" w:lineRule="auto"/>
        <w:jc w:val="both"/>
        <w:rPr>
          <w:rStyle w:val="Hyperlink"/>
          <w:rFonts w:ascii="Times New Roman" w:hAnsi="Times New Roman" w:cs="Times New Roman"/>
          <w:bCs/>
          <w:iCs/>
          <w:color w:val="auto"/>
          <w:sz w:val="24"/>
          <w:szCs w:val="24"/>
          <w:u w:val="none"/>
          <w:lang w:val="en"/>
        </w:rPr>
      </w:pPr>
      <w:r w:rsidRPr="00FD03EF">
        <w:rPr>
          <w:rFonts w:ascii="Times New Roman" w:hAnsi="Times New Roman" w:cs="Times New Roman"/>
          <w:bCs/>
          <w:iCs/>
          <w:sz w:val="24"/>
          <w:szCs w:val="24"/>
          <w:lang w:val="en"/>
        </w:rPr>
        <w:t xml:space="preserve">Gaudel, </w:t>
      </w:r>
      <w:r>
        <w:rPr>
          <w:rFonts w:ascii="Times New Roman" w:hAnsi="Times New Roman" w:cs="Times New Roman"/>
          <w:bCs/>
          <w:iCs/>
          <w:sz w:val="24"/>
          <w:szCs w:val="24"/>
          <w:lang w:val="en"/>
        </w:rPr>
        <w:t>D.</w:t>
      </w:r>
      <w:r w:rsidRPr="00FD03EF">
        <w:rPr>
          <w:rFonts w:ascii="Times New Roman" w:hAnsi="Times New Roman" w:cs="Times New Roman"/>
          <w:bCs/>
          <w:iCs/>
          <w:sz w:val="24"/>
          <w:szCs w:val="24"/>
          <w:lang w:val="en"/>
        </w:rPr>
        <w:t>,</w:t>
      </w:r>
      <w:r>
        <w:rPr>
          <w:rFonts w:ascii="Times New Roman" w:hAnsi="Times New Roman" w:cs="Times New Roman"/>
          <w:bCs/>
          <w:iCs/>
          <w:sz w:val="24"/>
          <w:szCs w:val="24"/>
          <w:lang w:val="en"/>
        </w:rPr>
        <w:t xml:space="preserve"> 2019.</w:t>
      </w:r>
      <w:r w:rsidRPr="00FD03EF">
        <w:rPr>
          <w:rFonts w:ascii="Times New Roman" w:hAnsi="Times New Roman" w:cs="Times New Roman"/>
          <w:bCs/>
          <w:iCs/>
          <w:sz w:val="24"/>
          <w:szCs w:val="24"/>
          <w:lang w:val="en"/>
        </w:rPr>
        <w:t xml:space="preserve"> </w:t>
      </w:r>
      <w:r w:rsidRPr="00FD03EF">
        <w:rPr>
          <w:rFonts w:ascii="Times New Roman" w:hAnsi="Times New Roman" w:cs="Times New Roman"/>
          <w:bCs/>
          <w:i/>
          <w:sz w:val="24"/>
          <w:szCs w:val="24"/>
          <w:lang w:val="en"/>
        </w:rPr>
        <w:t>Consumers’ attitude towards online shopping: Factors influencing Nepali Consumers to shop online</w:t>
      </w:r>
      <w:r>
        <w:rPr>
          <w:rFonts w:ascii="Times New Roman" w:hAnsi="Times New Roman" w:cs="Times New Roman"/>
          <w:bCs/>
          <w:iCs/>
          <w:sz w:val="24"/>
          <w:szCs w:val="24"/>
          <w:lang w:val="en"/>
        </w:rPr>
        <w:t xml:space="preserve">. [online] </w:t>
      </w:r>
      <w:r w:rsidRPr="00FD03EF">
        <w:rPr>
          <w:rFonts w:ascii="Times New Roman" w:hAnsi="Times New Roman" w:cs="Times New Roman"/>
          <w:bCs/>
          <w:iCs/>
          <w:sz w:val="24"/>
          <w:szCs w:val="24"/>
          <w:lang w:val="en"/>
        </w:rPr>
        <w:t xml:space="preserve">Available at SSRN: </w:t>
      </w:r>
      <w:hyperlink r:id="rId18" w:tgtFrame="_blank" w:history="1">
        <w:r w:rsidRPr="00FD03EF">
          <w:rPr>
            <w:rStyle w:val="Hyperlink"/>
            <w:rFonts w:ascii="Times New Roman" w:hAnsi="Times New Roman" w:cs="Times New Roman"/>
            <w:bCs/>
            <w:iCs/>
            <w:color w:val="auto"/>
            <w:sz w:val="24"/>
            <w:szCs w:val="24"/>
            <w:u w:val="none"/>
            <w:lang w:val="en"/>
          </w:rPr>
          <w:t xml:space="preserve">http://dx.doi.org/10.2139/ssrn.3450062 </w:t>
        </w:r>
      </w:hyperlink>
    </w:p>
    <w:p w14:paraId="28A57974" w14:textId="3976BE40" w:rsidR="00E4407D" w:rsidRPr="00FD03EF" w:rsidRDefault="00E4407D" w:rsidP="00555893">
      <w:pPr>
        <w:spacing w:line="480" w:lineRule="auto"/>
        <w:jc w:val="both"/>
        <w:rPr>
          <w:rFonts w:ascii="Times New Roman" w:hAnsi="Times New Roman" w:cs="Times New Roman"/>
          <w:bCs/>
          <w:iCs/>
          <w:sz w:val="24"/>
          <w:szCs w:val="24"/>
          <w:lang w:val="en"/>
        </w:rPr>
      </w:pPr>
      <w:r w:rsidRPr="00E4407D">
        <w:rPr>
          <w:rFonts w:ascii="Times New Roman" w:hAnsi="Times New Roman" w:cs="Times New Roman"/>
          <w:bCs/>
          <w:iCs/>
          <w:sz w:val="24"/>
          <w:szCs w:val="24"/>
        </w:rPr>
        <w:t>[Accessed 11 February 2023]</w:t>
      </w:r>
    </w:p>
    <w:p w14:paraId="432121C5" w14:textId="77777777" w:rsidR="00894F0D" w:rsidRPr="00894F0D" w:rsidRDefault="00894F0D" w:rsidP="00894F0D">
      <w:pPr>
        <w:spacing w:line="480" w:lineRule="auto"/>
        <w:jc w:val="both"/>
        <w:rPr>
          <w:rFonts w:ascii="Times New Roman" w:hAnsi="Times New Roman" w:cs="Times New Roman"/>
          <w:bCs/>
          <w:iCs/>
          <w:sz w:val="24"/>
          <w:szCs w:val="24"/>
          <w:lang w:val="en-US"/>
        </w:rPr>
      </w:pPr>
      <w:r w:rsidRPr="00321400">
        <w:rPr>
          <w:rFonts w:ascii="Times New Roman" w:hAnsi="Times New Roman" w:cs="Times New Roman"/>
          <w:bCs/>
          <w:iCs/>
          <w:sz w:val="24"/>
          <w:szCs w:val="24"/>
          <w:lang w:val="de-DE"/>
        </w:rPr>
        <w:t xml:space="preserve">Gerber, C., Ward, S. and Goedhals-Gerber, L., 2014. </w:t>
      </w:r>
      <w:r w:rsidRPr="00894F0D">
        <w:rPr>
          <w:rFonts w:ascii="Times New Roman" w:hAnsi="Times New Roman" w:cs="Times New Roman"/>
          <w:bCs/>
          <w:iCs/>
          <w:sz w:val="24"/>
          <w:szCs w:val="24"/>
          <w:lang w:val="en-US"/>
        </w:rPr>
        <w:t xml:space="preserve">The impact of perceived risk on on-line purchase behaviour. </w:t>
      </w:r>
      <w:r w:rsidRPr="00894F0D">
        <w:rPr>
          <w:rFonts w:ascii="Times New Roman" w:hAnsi="Times New Roman" w:cs="Times New Roman"/>
          <w:bCs/>
          <w:i/>
          <w:iCs/>
          <w:sz w:val="24"/>
          <w:szCs w:val="24"/>
          <w:lang w:val="en-US"/>
        </w:rPr>
        <w:t>Risk Governance and Control: Financial Markets and Institutions</w:t>
      </w:r>
      <w:r w:rsidRPr="00894F0D">
        <w:rPr>
          <w:rFonts w:ascii="Times New Roman" w:hAnsi="Times New Roman" w:cs="Times New Roman"/>
          <w:bCs/>
          <w:iCs/>
          <w:sz w:val="24"/>
          <w:szCs w:val="24"/>
          <w:lang w:val="en-US"/>
        </w:rPr>
        <w:t xml:space="preserve">, </w:t>
      </w:r>
      <w:r w:rsidRPr="00894F0D">
        <w:rPr>
          <w:rFonts w:ascii="Times New Roman" w:hAnsi="Times New Roman" w:cs="Times New Roman"/>
          <w:bCs/>
          <w:i/>
          <w:iCs/>
          <w:sz w:val="24"/>
          <w:szCs w:val="24"/>
          <w:lang w:val="en-US"/>
        </w:rPr>
        <w:t>4</w:t>
      </w:r>
      <w:r w:rsidRPr="00894F0D">
        <w:rPr>
          <w:rFonts w:ascii="Times New Roman" w:hAnsi="Times New Roman" w:cs="Times New Roman"/>
          <w:bCs/>
          <w:iCs/>
          <w:sz w:val="24"/>
          <w:szCs w:val="24"/>
          <w:lang w:val="en-US"/>
        </w:rPr>
        <w:t xml:space="preserve">(4CONTINUED1), pp. 99–106. Availabke at: </w:t>
      </w:r>
      <w:hyperlink r:id="rId19" w:history="1">
        <w:r w:rsidRPr="00894F0D">
          <w:rPr>
            <w:rStyle w:val="Hyperlink"/>
            <w:rFonts w:ascii="Times New Roman" w:hAnsi="Times New Roman" w:cs="Times New Roman"/>
            <w:bCs/>
            <w:iCs/>
            <w:sz w:val="24"/>
            <w:szCs w:val="24"/>
            <w:lang w:val="en-US"/>
          </w:rPr>
          <w:t>https://doi.org/10.22495/rgcv4i4c1art4</w:t>
        </w:r>
      </w:hyperlink>
      <w:r w:rsidRPr="00894F0D">
        <w:rPr>
          <w:rFonts w:ascii="Times New Roman" w:hAnsi="Times New Roman" w:cs="Times New Roman"/>
          <w:bCs/>
          <w:iCs/>
          <w:sz w:val="24"/>
          <w:szCs w:val="24"/>
          <w:lang w:val="en-US"/>
        </w:rPr>
        <w:t xml:space="preserve"> [Accessed 24 May 2023]</w:t>
      </w:r>
    </w:p>
    <w:p w14:paraId="69194FBE" w14:textId="77777777" w:rsidR="00894F0D" w:rsidRPr="00894F0D" w:rsidRDefault="00894F0D" w:rsidP="00894F0D">
      <w:pPr>
        <w:spacing w:line="480" w:lineRule="auto"/>
        <w:jc w:val="both"/>
        <w:rPr>
          <w:rFonts w:ascii="Times New Roman" w:hAnsi="Times New Roman" w:cs="Times New Roman"/>
          <w:bCs/>
          <w:iCs/>
          <w:sz w:val="24"/>
          <w:szCs w:val="24"/>
          <w:lang w:val="en-US"/>
        </w:rPr>
      </w:pPr>
      <w:r w:rsidRPr="00894F0D">
        <w:rPr>
          <w:rFonts w:ascii="Times New Roman" w:hAnsi="Times New Roman" w:cs="Times New Roman"/>
          <w:bCs/>
          <w:iCs/>
          <w:sz w:val="24"/>
          <w:szCs w:val="24"/>
          <w:lang w:val="en-US"/>
        </w:rPr>
        <w:t xml:space="preserve">Ghrmay, T.M., 2017. Tesco: Losing ground in the UK - case analysis. </w:t>
      </w:r>
      <w:r w:rsidRPr="00894F0D">
        <w:rPr>
          <w:rFonts w:ascii="Times New Roman" w:hAnsi="Times New Roman" w:cs="Times New Roman"/>
          <w:bCs/>
          <w:i/>
          <w:iCs/>
          <w:sz w:val="24"/>
          <w:szCs w:val="24"/>
          <w:lang w:val="en-US"/>
        </w:rPr>
        <w:t>European Journal of Business and Management</w:t>
      </w:r>
      <w:r w:rsidRPr="00894F0D">
        <w:rPr>
          <w:rFonts w:ascii="Times New Roman" w:hAnsi="Times New Roman" w:cs="Times New Roman"/>
          <w:bCs/>
          <w:iCs/>
          <w:sz w:val="24"/>
          <w:szCs w:val="24"/>
          <w:lang w:val="en-US"/>
        </w:rPr>
        <w:t>, 9(34), pp. 109-117.</w:t>
      </w:r>
    </w:p>
    <w:p w14:paraId="6E40281A" w14:textId="359D89CA" w:rsidR="00730291" w:rsidRDefault="00730291" w:rsidP="00555893">
      <w:pPr>
        <w:spacing w:line="480" w:lineRule="auto"/>
        <w:jc w:val="both"/>
        <w:rPr>
          <w:rFonts w:ascii="Times New Roman" w:hAnsi="Times New Roman" w:cs="Times New Roman"/>
          <w:bCs/>
          <w:iCs/>
          <w:sz w:val="24"/>
          <w:szCs w:val="24"/>
        </w:rPr>
      </w:pPr>
      <w:r w:rsidRPr="00C72507">
        <w:rPr>
          <w:rFonts w:ascii="Times New Roman" w:hAnsi="Times New Roman" w:cs="Times New Roman"/>
          <w:bCs/>
          <w:iCs/>
          <w:sz w:val="24"/>
          <w:szCs w:val="24"/>
          <w:lang w:val="en-US"/>
        </w:rPr>
        <w:t>Gu, S.</w:t>
      </w:r>
      <w:r w:rsidRPr="00730291">
        <w:rPr>
          <w:rFonts w:ascii="Times New Roman" w:hAnsi="Times New Roman" w:cs="Times New Roman"/>
          <w:bCs/>
          <w:iCs/>
          <w:sz w:val="24"/>
          <w:szCs w:val="24"/>
          <w:lang w:val="en-US"/>
        </w:rPr>
        <w:t xml:space="preserve">, </w:t>
      </w:r>
      <w:r w:rsidRPr="00C72507">
        <w:rPr>
          <w:rFonts w:ascii="Times New Roman" w:hAnsi="Times New Roman" w:cs="Times New Roman"/>
          <w:bCs/>
          <w:iCs/>
          <w:sz w:val="24"/>
          <w:szCs w:val="24"/>
          <w:lang w:val="en-US"/>
        </w:rPr>
        <w:t>Slusarczyk, B.</w:t>
      </w:r>
      <w:r w:rsidRPr="00730291">
        <w:rPr>
          <w:rFonts w:ascii="Times New Roman" w:hAnsi="Times New Roman" w:cs="Times New Roman"/>
          <w:bCs/>
          <w:iCs/>
          <w:sz w:val="24"/>
          <w:szCs w:val="24"/>
          <w:lang w:val="en-US"/>
        </w:rPr>
        <w:t xml:space="preserve">, </w:t>
      </w:r>
      <w:r w:rsidRPr="00C72507">
        <w:rPr>
          <w:rFonts w:ascii="Times New Roman" w:hAnsi="Times New Roman" w:cs="Times New Roman"/>
          <w:bCs/>
          <w:iCs/>
          <w:sz w:val="24"/>
          <w:szCs w:val="24"/>
          <w:lang w:val="en-US"/>
        </w:rPr>
        <w:t>Hajizada, S.</w:t>
      </w:r>
      <w:r w:rsidRPr="00730291">
        <w:rPr>
          <w:rFonts w:ascii="Times New Roman" w:hAnsi="Times New Roman" w:cs="Times New Roman"/>
          <w:bCs/>
          <w:iCs/>
          <w:sz w:val="24"/>
          <w:szCs w:val="24"/>
          <w:lang w:val="en-US"/>
        </w:rPr>
        <w:t>,</w:t>
      </w:r>
      <w:r w:rsidRPr="00C72507">
        <w:rPr>
          <w:rFonts w:ascii="Times New Roman" w:hAnsi="Times New Roman" w:cs="Times New Roman"/>
          <w:bCs/>
          <w:iCs/>
          <w:sz w:val="24"/>
          <w:szCs w:val="24"/>
          <w:lang w:val="en-US"/>
        </w:rPr>
        <w:t xml:space="preserve"> Kovalyova, I.</w:t>
      </w:r>
      <w:r w:rsidRPr="00730291">
        <w:rPr>
          <w:rFonts w:ascii="Times New Roman" w:hAnsi="Times New Roman" w:cs="Times New Roman"/>
          <w:bCs/>
          <w:iCs/>
          <w:sz w:val="24"/>
          <w:szCs w:val="24"/>
          <w:lang w:val="en-US"/>
        </w:rPr>
        <w:t xml:space="preserve"> and </w:t>
      </w:r>
      <w:r w:rsidRPr="00C72507">
        <w:rPr>
          <w:rFonts w:ascii="Times New Roman" w:hAnsi="Times New Roman" w:cs="Times New Roman"/>
          <w:bCs/>
          <w:iCs/>
          <w:sz w:val="24"/>
          <w:szCs w:val="24"/>
          <w:lang w:val="en-US"/>
        </w:rPr>
        <w:t>Sakhbieva, A.</w:t>
      </w:r>
      <w:r w:rsidRPr="00730291">
        <w:rPr>
          <w:rFonts w:ascii="Times New Roman" w:hAnsi="Times New Roman" w:cs="Times New Roman"/>
          <w:bCs/>
          <w:iCs/>
          <w:sz w:val="24"/>
          <w:szCs w:val="24"/>
          <w:lang w:val="en-US"/>
        </w:rPr>
        <w:t>, 2021.</w:t>
      </w:r>
      <w:r w:rsidRPr="00C72507">
        <w:rPr>
          <w:rFonts w:ascii="Times New Roman" w:hAnsi="Times New Roman" w:cs="Times New Roman"/>
          <w:bCs/>
          <w:iCs/>
          <w:sz w:val="24"/>
          <w:szCs w:val="24"/>
          <w:lang w:val="en-US"/>
        </w:rPr>
        <w:t xml:space="preserve"> Impact of</w:t>
      </w:r>
      <w:r w:rsidRPr="00730291">
        <w:rPr>
          <w:rFonts w:ascii="Times New Roman" w:hAnsi="Times New Roman" w:cs="Times New Roman"/>
          <w:bCs/>
          <w:iCs/>
          <w:sz w:val="24"/>
          <w:szCs w:val="24"/>
          <w:lang w:val="en-US"/>
        </w:rPr>
        <w:t xml:space="preserve"> </w:t>
      </w:r>
      <w:r w:rsidRPr="00C72507">
        <w:rPr>
          <w:rFonts w:ascii="Times New Roman" w:hAnsi="Times New Roman" w:cs="Times New Roman"/>
          <w:bCs/>
          <w:iCs/>
          <w:sz w:val="24"/>
          <w:szCs w:val="24"/>
          <w:lang w:val="en-US"/>
        </w:rPr>
        <w:t>the C</w:t>
      </w:r>
      <w:r w:rsidR="00383DD2" w:rsidRPr="00C72507">
        <w:rPr>
          <w:rFonts w:ascii="Times New Roman" w:hAnsi="Times New Roman" w:cs="Times New Roman"/>
          <w:bCs/>
          <w:iCs/>
          <w:sz w:val="24"/>
          <w:szCs w:val="24"/>
          <w:lang w:val="en-US"/>
        </w:rPr>
        <w:t>ovid</w:t>
      </w:r>
      <w:r w:rsidRPr="00C72507">
        <w:rPr>
          <w:rFonts w:ascii="Times New Roman" w:hAnsi="Times New Roman" w:cs="Times New Roman"/>
          <w:bCs/>
          <w:iCs/>
          <w:sz w:val="24"/>
          <w:szCs w:val="24"/>
          <w:lang w:val="en-US"/>
        </w:rPr>
        <w:t>-19</w:t>
      </w:r>
      <w:r w:rsidRPr="00730291">
        <w:rPr>
          <w:rFonts w:ascii="Times New Roman" w:hAnsi="Times New Roman" w:cs="Times New Roman"/>
          <w:bCs/>
          <w:iCs/>
          <w:sz w:val="24"/>
          <w:szCs w:val="24"/>
          <w:lang w:val="en-US"/>
        </w:rPr>
        <w:t xml:space="preserve"> </w:t>
      </w:r>
      <w:r w:rsidR="00383DD2" w:rsidRPr="00C72507">
        <w:rPr>
          <w:rFonts w:ascii="Times New Roman" w:hAnsi="Times New Roman" w:cs="Times New Roman"/>
          <w:bCs/>
          <w:iCs/>
          <w:sz w:val="24"/>
          <w:szCs w:val="24"/>
          <w:lang w:val="en-US"/>
        </w:rPr>
        <w:t>pandemic on online</w:t>
      </w:r>
      <w:r w:rsidR="00383DD2" w:rsidRPr="00730291">
        <w:rPr>
          <w:rFonts w:ascii="Times New Roman" w:hAnsi="Times New Roman" w:cs="Times New Roman"/>
          <w:bCs/>
          <w:iCs/>
          <w:sz w:val="24"/>
          <w:szCs w:val="24"/>
          <w:lang w:val="en-US"/>
        </w:rPr>
        <w:t xml:space="preserve"> </w:t>
      </w:r>
      <w:r w:rsidR="00383DD2" w:rsidRPr="00C72507">
        <w:rPr>
          <w:rFonts w:ascii="Times New Roman" w:hAnsi="Times New Roman" w:cs="Times New Roman"/>
          <w:bCs/>
          <w:iCs/>
          <w:sz w:val="24"/>
          <w:szCs w:val="24"/>
          <w:lang w:val="en-US"/>
        </w:rPr>
        <w:t>consumer purchasing behavior</w:t>
      </w:r>
      <w:r w:rsidRPr="00C72507">
        <w:rPr>
          <w:rFonts w:ascii="Times New Roman" w:hAnsi="Times New Roman" w:cs="Times New Roman"/>
          <w:bCs/>
          <w:iCs/>
          <w:sz w:val="24"/>
          <w:szCs w:val="24"/>
          <w:lang w:val="en-US"/>
        </w:rPr>
        <w:t xml:space="preserve">. </w:t>
      </w:r>
      <w:r w:rsidRPr="00C72507">
        <w:rPr>
          <w:rFonts w:ascii="Times New Roman" w:hAnsi="Times New Roman" w:cs="Times New Roman"/>
          <w:bCs/>
          <w:i/>
          <w:iCs/>
          <w:sz w:val="24"/>
          <w:szCs w:val="24"/>
          <w:lang w:val="en-US"/>
        </w:rPr>
        <w:t>J</w:t>
      </w:r>
      <w:r w:rsidRPr="00730291">
        <w:rPr>
          <w:rFonts w:ascii="Times New Roman" w:hAnsi="Times New Roman" w:cs="Times New Roman"/>
          <w:bCs/>
          <w:i/>
          <w:iCs/>
          <w:sz w:val="24"/>
          <w:szCs w:val="24"/>
          <w:lang w:val="en-US"/>
        </w:rPr>
        <w:t>ournal of Theoretical and Applied Electronic Commerce Research</w:t>
      </w:r>
      <w:r w:rsidRPr="00730291">
        <w:rPr>
          <w:rFonts w:ascii="Times New Roman" w:hAnsi="Times New Roman" w:cs="Times New Roman"/>
          <w:bCs/>
          <w:iCs/>
          <w:sz w:val="24"/>
          <w:szCs w:val="24"/>
          <w:lang w:val="en-US"/>
        </w:rPr>
        <w:t xml:space="preserve">, 16, </w:t>
      </w:r>
      <w:r w:rsidR="008A5559">
        <w:rPr>
          <w:rFonts w:ascii="Times New Roman" w:hAnsi="Times New Roman" w:cs="Times New Roman"/>
          <w:bCs/>
          <w:iCs/>
          <w:sz w:val="24"/>
          <w:szCs w:val="24"/>
          <w:lang w:val="en-US"/>
        </w:rPr>
        <w:t xml:space="preserve">pp. </w:t>
      </w:r>
      <w:r w:rsidRPr="00730291">
        <w:rPr>
          <w:rFonts w:ascii="Times New Roman" w:hAnsi="Times New Roman" w:cs="Times New Roman"/>
          <w:bCs/>
          <w:iCs/>
          <w:sz w:val="24"/>
          <w:szCs w:val="24"/>
          <w:lang w:val="en-US"/>
        </w:rPr>
        <w:t>2263-2281.</w:t>
      </w:r>
    </w:p>
    <w:p w14:paraId="2181CB17" w14:textId="0C950AB1" w:rsidR="00894F0D" w:rsidRDefault="00894F0D" w:rsidP="00555893">
      <w:pPr>
        <w:spacing w:line="480" w:lineRule="auto"/>
        <w:jc w:val="both"/>
        <w:rPr>
          <w:rFonts w:ascii="Times New Roman" w:hAnsi="Times New Roman" w:cs="Times New Roman"/>
          <w:bCs/>
          <w:iCs/>
          <w:sz w:val="24"/>
          <w:szCs w:val="24"/>
        </w:rPr>
      </w:pPr>
      <w:r w:rsidRPr="00894F0D">
        <w:rPr>
          <w:rFonts w:ascii="Times New Roman" w:hAnsi="Times New Roman" w:cs="Times New Roman"/>
          <w:bCs/>
          <w:iCs/>
          <w:sz w:val="24"/>
          <w:szCs w:val="24"/>
          <w:lang w:val="en-US"/>
        </w:rPr>
        <w:t xml:space="preserve">Guo, J., Zhang, W. and Xia, T., 2023. Impact of shopping website design on customer satisfaction and loyalty: The mediating role of usability and the moderating role of trust. </w:t>
      </w:r>
      <w:r w:rsidRPr="00894F0D">
        <w:rPr>
          <w:rFonts w:ascii="Times New Roman" w:hAnsi="Times New Roman" w:cs="Times New Roman"/>
          <w:bCs/>
          <w:i/>
          <w:iCs/>
          <w:sz w:val="24"/>
          <w:szCs w:val="24"/>
          <w:lang w:val="en-US"/>
        </w:rPr>
        <w:t>Sustainability</w:t>
      </w:r>
      <w:r w:rsidRPr="00894F0D">
        <w:rPr>
          <w:rFonts w:ascii="Times New Roman" w:hAnsi="Times New Roman" w:cs="Times New Roman"/>
          <w:bCs/>
          <w:iCs/>
          <w:sz w:val="24"/>
          <w:szCs w:val="24"/>
          <w:lang w:val="en-US"/>
        </w:rPr>
        <w:t>, 15, pp. 1 – 16.</w:t>
      </w:r>
    </w:p>
    <w:p w14:paraId="29CE500B" w14:textId="2AC47E96" w:rsidR="00894F0D" w:rsidRDefault="00894F0D" w:rsidP="00555893">
      <w:pPr>
        <w:spacing w:line="480" w:lineRule="auto"/>
        <w:jc w:val="both"/>
        <w:rPr>
          <w:rFonts w:ascii="Times New Roman" w:hAnsi="Times New Roman" w:cs="Times New Roman"/>
          <w:bCs/>
          <w:iCs/>
          <w:sz w:val="24"/>
          <w:szCs w:val="24"/>
        </w:rPr>
      </w:pPr>
      <w:r w:rsidRPr="00894F0D">
        <w:rPr>
          <w:rFonts w:ascii="Times New Roman" w:hAnsi="Times New Roman" w:cs="Times New Roman"/>
          <w:bCs/>
          <w:iCs/>
          <w:sz w:val="24"/>
          <w:szCs w:val="24"/>
          <w:lang w:val="en-US"/>
        </w:rPr>
        <w:lastRenderedPageBreak/>
        <w:t xml:space="preserve">Guthrie, C., Fosso-Wamba, S. and Arnaud, J.B., 2021. Online consumer resilience during a pandemic: an exploratory study of e-commerce behavior before, during and after a Covid-19 lockdown. </w:t>
      </w:r>
      <w:r w:rsidRPr="00894F0D">
        <w:rPr>
          <w:rFonts w:ascii="Times New Roman" w:hAnsi="Times New Roman" w:cs="Times New Roman"/>
          <w:bCs/>
          <w:i/>
          <w:iCs/>
          <w:sz w:val="24"/>
          <w:szCs w:val="24"/>
          <w:lang w:val="en-US"/>
        </w:rPr>
        <w:t>Journal of Retailing and Consumer Services</w:t>
      </w:r>
      <w:r w:rsidRPr="00894F0D">
        <w:rPr>
          <w:rFonts w:ascii="Times New Roman" w:hAnsi="Times New Roman" w:cs="Times New Roman"/>
          <w:bCs/>
          <w:iCs/>
          <w:sz w:val="24"/>
          <w:szCs w:val="24"/>
          <w:lang w:val="en-US"/>
        </w:rPr>
        <w:t>, 61, 102570.</w:t>
      </w:r>
    </w:p>
    <w:p w14:paraId="33CA2AAB" w14:textId="36530407" w:rsidR="00E4407D" w:rsidRPr="006D2860" w:rsidRDefault="006D2860" w:rsidP="00555893">
      <w:pPr>
        <w:spacing w:line="480" w:lineRule="auto"/>
        <w:jc w:val="both"/>
        <w:rPr>
          <w:rFonts w:ascii="Times New Roman" w:hAnsi="Times New Roman" w:cs="Times New Roman"/>
          <w:bCs/>
          <w:iCs/>
          <w:sz w:val="24"/>
          <w:szCs w:val="24"/>
        </w:rPr>
      </w:pPr>
      <w:r w:rsidRPr="006D2860">
        <w:rPr>
          <w:rFonts w:ascii="Times New Roman" w:hAnsi="Times New Roman" w:cs="Times New Roman"/>
          <w:bCs/>
          <w:iCs/>
          <w:sz w:val="24"/>
          <w:szCs w:val="24"/>
        </w:rPr>
        <w:t>Hanus, G.</w:t>
      </w:r>
      <w:r w:rsidR="00383DD2">
        <w:rPr>
          <w:rFonts w:ascii="Times New Roman" w:hAnsi="Times New Roman" w:cs="Times New Roman"/>
          <w:bCs/>
          <w:iCs/>
          <w:sz w:val="24"/>
          <w:szCs w:val="24"/>
        </w:rPr>
        <w:t xml:space="preserve">, </w:t>
      </w:r>
      <w:r w:rsidRPr="006D2860">
        <w:rPr>
          <w:rFonts w:ascii="Times New Roman" w:hAnsi="Times New Roman" w:cs="Times New Roman"/>
          <w:bCs/>
          <w:iCs/>
          <w:sz w:val="24"/>
          <w:szCs w:val="24"/>
        </w:rPr>
        <w:t xml:space="preserve">2016. Consumer behaviour during online grocery shopping. </w:t>
      </w:r>
      <w:r w:rsidR="00383DD2">
        <w:rPr>
          <w:rFonts w:ascii="Times New Roman" w:hAnsi="Times New Roman" w:cs="Times New Roman"/>
          <w:bCs/>
          <w:iCs/>
          <w:sz w:val="24"/>
          <w:szCs w:val="24"/>
        </w:rPr>
        <w:t xml:space="preserve">[online] Availabke at: </w:t>
      </w:r>
      <w:r w:rsidRPr="006D2860">
        <w:rPr>
          <w:rFonts w:ascii="Times New Roman" w:hAnsi="Times New Roman" w:cs="Times New Roman"/>
          <w:bCs/>
          <w:iCs/>
          <w:sz w:val="24"/>
          <w:szCs w:val="24"/>
        </w:rPr>
        <w:t xml:space="preserve">www.cbuni.cz, www.journals.cz </w:t>
      </w:r>
      <w:r w:rsidR="00E4407D" w:rsidRPr="00E4407D">
        <w:rPr>
          <w:rFonts w:ascii="Times New Roman" w:hAnsi="Times New Roman" w:cs="Times New Roman"/>
          <w:bCs/>
          <w:iCs/>
          <w:sz w:val="24"/>
          <w:szCs w:val="24"/>
        </w:rPr>
        <w:t>[Accessed 11 February 2023]</w:t>
      </w:r>
    </w:p>
    <w:p w14:paraId="0C74752A" w14:textId="2E12FB4B" w:rsidR="00CB19DA" w:rsidRDefault="00CB19DA" w:rsidP="00555893">
      <w:pPr>
        <w:spacing w:line="480" w:lineRule="auto"/>
        <w:jc w:val="both"/>
        <w:rPr>
          <w:rFonts w:ascii="Times New Roman" w:hAnsi="Times New Roman" w:cs="Times New Roman"/>
          <w:bCs/>
          <w:iCs/>
          <w:sz w:val="24"/>
          <w:szCs w:val="24"/>
          <w:lang w:val="en-US"/>
        </w:rPr>
      </w:pPr>
      <w:r w:rsidRPr="00CB19DA">
        <w:rPr>
          <w:rFonts w:ascii="Times New Roman" w:hAnsi="Times New Roman" w:cs="Times New Roman"/>
          <w:bCs/>
          <w:iCs/>
          <w:sz w:val="24"/>
          <w:szCs w:val="24"/>
        </w:rPr>
        <w:t xml:space="preserve">Hickman, E., Kharouf, H. </w:t>
      </w:r>
      <w:r>
        <w:rPr>
          <w:rFonts w:ascii="Times New Roman" w:hAnsi="Times New Roman" w:cs="Times New Roman"/>
          <w:bCs/>
          <w:iCs/>
          <w:sz w:val="24"/>
          <w:szCs w:val="24"/>
        </w:rPr>
        <w:t>and</w:t>
      </w:r>
      <w:r w:rsidRPr="00CB19DA">
        <w:rPr>
          <w:rFonts w:ascii="Times New Roman" w:hAnsi="Times New Roman" w:cs="Times New Roman"/>
          <w:bCs/>
          <w:iCs/>
          <w:sz w:val="24"/>
          <w:szCs w:val="24"/>
        </w:rPr>
        <w:t xml:space="preserve"> Sekhon, H.</w:t>
      </w:r>
      <w:r>
        <w:rPr>
          <w:rFonts w:ascii="Times New Roman" w:hAnsi="Times New Roman" w:cs="Times New Roman"/>
          <w:bCs/>
          <w:iCs/>
          <w:sz w:val="24"/>
          <w:szCs w:val="24"/>
        </w:rPr>
        <w:t>,</w:t>
      </w:r>
      <w:r w:rsidRPr="00CB19DA">
        <w:rPr>
          <w:rFonts w:ascii="Times New Roman" w:hAnsi="Times New Roman" w:cs="Times New Roman"/>
          <w:bCs/>
          <w:iCs/>
          <w:sz w:val="24"/>
          <w:szCs w:val="24"/>
        </w:rPr>
        <w:t xml:space="preserve"> 2020. An omnichannel approach to retailing: demystifying and identifying the factors influencing an omnichannel experience. </w:t>
      </w:r>
      <w:r w:rsidRPr="00CB19DA">
        <w:rPr>
          <w:rFonts w:ascii="Times New Roman" w:hAnsi="Times New Roman" w:cs="Times New Roman"/>
          <w:bCs/>
          <w:i/>
          <w:sz w:val="24"/>
          <w:szCs w:val="24"/>
        </w:rPr>
        <w:t>The International Review of Retail, Distribution and Consumer Research</w:t>
      </w:r>
      <w:r w:rsidRPr="00CB19DA">
        <w:rPr>
          <w:rFonts w:ascii="Times New Roman" w:hAnsi="Times New Roman" w:cs="Times New Roman"/>
          <w:bCs/>
          <w:iCs/>
          <w:sz w:val="24"/>
          <w:szCs w:val="24"/>
        </w:rPr>
        <w:t xml:space="preserve">, 30(3), </w:t>
      </w:r>
      <w:r w:rsidR="008A5559">
        <w:rPr>
          <w:rFonts w:ascii="Times New Roman" w:hAnsi="Times New Roman" w:cs="Times New Roman"/>
          <w:bCs/>
          <w:iCs/>
          <w:sz w:val="24"/>
          <w:szCs w:val="24"/>
        </w:rPr>
        <w:t xml:space="preserve">pp. </w:t>
      </w:r>
      <w:r w:rsidRPr="00CB19DA">
        <w:rPr>
          <w:rFonts w:ascii="Times New Roman" w:hAnsi="Times New Roman" w:cs="Times New Roman"/>
          <w:bCs/>
          <w:iCs/>
          <w:sz w:val="24"/>
          <w:szCs w:val="24"/>
        </w:rPr>
        <w:t>266-288.</w:t>
      </w:r>
    </w:p>
    <w:p w14:paraId="035FD886" w14:textId="3FB03CB4" w:rsidR="004B27FE" w:rsidRDefault="004B27FE" w:rsidP="004B27FE">
      <w:pPr>
        <w:spacing w:line="480" w:lineRule="auto"/>
        <w:jc w:val="both"/>
        <w:rPr>
          <w:rFonts w:ascii="Times New Roman" w:hAnsi="Times New Roman" w:cs="Times New Roman"/>
          <w:bCs/>
          <w:iCs/>
          <w:sz w:val="24"/>
          <w:szCs w:val="24"/>
          <w:lang w:val="en-US"/>
        </w:rPr>
      </w:pPr>
      <w:r w:rsidRPr="004B27FE">
        <w:rPr>
          <w:rFonts w:ascii="Times New Roman" w:hAnsi="Times New Roman" w:cs="Times New Roman"/>
          <w:bCs/>
          <w:iCs/>
          <w:sz w:val="24"/>
          <w:szCs w:val="24"/>
          <w:lang w:val="en-US"/>
        </w:rPr>
        <w:t>Hong, C., Choi, H.H., Choi, E.K.C., and Joung, H.W.D., 2021. Factors affecting customer intention to use online food delivery services before and during the Covid-19 pandemic</w:t>
      </w:r>
      <w:r w:rsidRPr="004B27FE">
        <w:rPr>
          <w:rFonts w:ascii="Times New Roman" w:hAnsi="Times New Roman" w:cs="Times New Roman"/>
          <w:bCs/>
          <w:i/>
          <w:iCs/>
          <w:sz w:val="24"/>
          <w:szCs w:val="24"/>
          <w:lang w:val="en-US"/>
        </w:rPr>
        <w:t xml:space="preserve">. Journal of Hospitality and Tourism Management, </w:t>
      </w:r>
      <w:r w:rsidRPr="004B27FE">
        <w:rPr>
          <w:rFonts w:ascii="Times New Roman" w:hAnsi="Times New Roman" w:cs="Times New Roman"/>
          <w:bCs/>
          <w:iCs/>
          <w:sz w:val="24"/>
          <w:szCs w:val="24"/>
          <w:lang w:val="en-US"/>
        </w:rPr>
        <w:t>48, pp. 509-518.</w:t>
      </w:r>
    </w:p>
    <w:p w14:paraId="22CE6936" w14:textId="0CDC8826" w:rsidR="004B27FE" w:rsidRPr="004B27FE" w:rsidRDefault="004B27FE" w:rsidP="004B27FE">
      <w:pPr>
        <w:spacing w:line="480" w:lineRule="auto"/>
        <w:jc w:val="both"/>
        <w:rPr>
          <w:rFonts w:ascii="Times New Roman" w:hAnsi="Times New Roman" w:cs="Times New Roman"/>
          <w:bCs/>
          <w:iCs/>
          <w:sz w:val="24"/>
          <w:szCs w:val="24"/>
          <w:lang w:val="en-US"/>
        </w:rPr>
      </w:pPr>
      <w:r w:rsidRPr="004B27FE">
        <w:rPr>
          <w:rFonts w:ascii="Times New Roman" w:hAnsi="Times New Roman" w:cs="Times New Roman"/>
          <w:bCs/>
          <w:iCs/>
          <w:sz w:val="24"/>
          <w:szCs w:val="24"/>
          <w:lang w:val="en-US"/>
        </w:rPr>
        <w:t xml:space="preserve">Huda, M.Q., Subiyakto, A. and Rahman, A.A., 2021. Online group purchasing environment, the effects of price discounts and crowd psychology on purchasing behavior. </w:t>
      </w:r>
      <w:r w:rsidRPr="004B27FE">
        <w:rPr>
          <w:rFonts w:ascii="Times New Roman" w:hAnsi="Times New Roman" w:cs="Times New Roman"/>
          <w:bCs/>
          <w:i/>
          <w:iCs/>
          <w:sz w:val="24"/>
          <w:szCs w:val="24"/>
          <w:lang w:val="en-US"/>
        </w:rPr>
        <w:t>International Journal of Informatics and Information Systems</w:t>
      </w:r>
      <w:r w:rsidRPr="004B27FE">
        <w:rPr>
          <w:rFonts w:ascii="Times New Roman" w:hAnsi="Times New Roman" w:cs="Times New Roman"/>
          <w:bCs/>
          <w:iCs/>
          <w:sz w:val="24"/>
          <w:szCs w:val="24"/>
          <w:lang w:val="en-US"/>
        </w:rPr>
        <w:t>, 4(3), pp. 192-205</w:t>
      </w:r>
    </w:p>
    <w:p w14:paraId="7EC84DBE" w14:textId="77777777" w:rsidR="004B27FE" w:rsidRPr="004B27FE" w:rsidRDefault="004B27FE" w:rsidP="004B27FE">
      <w:pPr>
        <w:spacing w:line="480" w:lineRule="auto"/>
        <w:jc w:val="both"/>
        <w:rPr>
          <w:rFonts w:ascii="Times New Roman" w:hAnsi="Times New Roman" w:cs="Times New Roman"/>
          <w:bCs/>
          <w:iCs/>
          <w:sz w:val="24"/>
          <w:szCs w:val="24"/>
          <w:lang w:val="en-US"/>
        </w:rPr>
      </w:pPr>
      <w:r w:rsidRPr="004B27FE">
        <w:rPr>
          <w:rFonts w:ascii="Times New Roman" w:hAnsi="Times New Roman" w:cs="Times New Roman"/>
          <w:bCs/>
          <w:iCs/>
          <w:sz w:val="24"/>
          <w:szCs w:val="24"/>
          <w:lang w:val="en-US"/>
        </w:rPr>
        <w:t xml:space="preserve">Hsu, S.H. and Luan, P.M., 2017. The perception risk of online shopping impacted on the consumer’s attitude and purchase intention in Hanoi, Vietnam. </w:t>
      </w:r>
      <w:r w:rsidRPr="004B27FE">
        <w:rPr>
          <w:rFonts w:ascii="Times New Roman" w:hAnsi="Times New Roman" w:cs="Times New Roman"/>
          <w:bCs/>
          <w:i/>
          <w:iCs/>
          <w:sz w:val="24"/>
          <w:szCs w:val="24"/>
          <w:lang w:val="en-US"/>
        </w:rPr>
        <w:t>Journal of Business &amp; Economic Policy</w:t>
      </w:r>
      <w:r w:rsidRPr="004B27FE">
        <w:rPr>
          <w:rFonts w:ascii="Times New Roman" w:hAnsi="Times New Roman" w:cs="Times New Roman"/>
          <w:bCs/>
          <w:iCs/>
          <w:sz w:val="24"/>
          <w:szCs w:val="24"/>
          <w:lang w:val="en-US"/>
        </w:rPr>
        <w:t xml:space="preserve">, 4(4), PP. 19 – 21. </w:t>
      </w:r>
    </w:p>
    <w:p w14:paraId="17CB20B9" w14:textId="137FED4E" w:rsidR="00730291" w:rsidRPr="00730291" w:rsidRDefault="004B27FE" w:rsidP="00555893">
      <w:pPr>
        <w:spacing w:line="480" w:lineRule="auto"/>
        <w:jc w:val="both"/>
        <w:rPr>
          <w:rFonts w:ascii="Times New Roman" w:hAnsi="Times New Roman" w:cs="Times New Roman"/>
          <w:bCs/>
          <w:i/>
          <w:iCs/>
          <w:sz w:val="24"/>
          <w:szCs w:val="24"/>
          <w:lang w:val="en-US"/>
        </w:rPr>
      </w:pPr>
      <w:r w:rsidRPr="004B27FE">
        <w:rPr>
          <w:rFonts w:ascii="Times New Roman" w:hAnsi="Times New Roman" w:cs="Times New Roman"/>
          <w:bCs/>
          <w:iCs/>
          <w:sz w:val="24"/>
          <w:szCs w:val="24"/>
          <w:lang w:val="en-US"/>
        </w:rPr>
        <w:t>Hussain, S., Ahmed, W., Jafar, R.M.S., Rabnawaz, A. and Jianzhou, Y., 2017. eWOM source credibility, perceived risk and food product customer’s information adoption. </w:t>
      </w:r>
      <w:r w:rsidRPr="004B27FE">
        <w:rPr>
          <w:rFonts w:ascii="Times New Roman" w:hAnsi="Times New Roman" w:cs="Times New Roman"/>
          <w:bCs/>
          <w:i/>
          <w:iCs/>
          <w:sz w:val="24"/>
          <w:szCs w:val="24"/>
          <w:lang w:val="en-US"/>
        </w:rPr>
        <w:t>Computers in Human Behavior.</w:t>
      </w:r>
      <w:r w:rsidRPr="004B27FE">
        <w:rPr>
          <w:rFonts w:ascii="Times New Roman" w:hAnsi="Times New Roman" w:cs="Times New Roman"/>
          <w:bCs/>
          <w:iCs/>
          <w:sz w:val="24"/>
          <w:szCs w:val="24"/>
          <w:lang w:val="en-US"/>
        </w:rPr>
        <w:t xml:space="preserve"> 66, pp. 96–102. </w:t>
      </w:r>
    </w:p>
    <w:p w14:paraId="40F84668" w14:textId="77777777" w:rsidR="004B27FE" w:rsidRPr="004B27FE" w:rsidRDefault="004B27FE" w:rsidP="004B27FE">
      <w:pPr>
        <w:spacing w:line="480" w:lineRule="auto"/>
        <w:jc w:val="both"/>
        <w:rPr>
          <w:rFonts w:ascii="Times New Roman" w:hAnsi="Times New Roman" w:cs="Times New Roman"/>
          <w:bCs/>
          <w:iCs/>
          <w:sz w:val="24"/>
          <w:szCs w:val="24"/>
          <w:lang w:val="en-US"/>
        </w:rPr>
      </w:pPr>
      <w:bookmarkStart w:id="163" w:name="_Hlk138521728"/>
      <w:r w:rsidRPr="004B27FE">
        <w:rPr>
          <w:rFonts w:ascii="Times New Roman" w:hAnsi="Times New Roman" w:cs="Times New Roman"/>
          <w:bCs/>
          <w:iCs/>
          <w:sz w:val="24"/>
          <w:szCs w:val="24"/>
          <w:lang w:val="en-US"/>
        </w:rPr>
        <w:t xml:space="preserve">Iqbal, W., 2019. Impact of perceived risk on customer’s online purchase intention towards branded apparels </w:t>
      </w:r>
      <w:r w:rsidRPr="004B27FE">
        <w:rPr>
          <w:rFonts w:ascii="Times New Roman" w:hAnsi="Times New Roman" w:cs="Times New Roman"/>
          <w:bCs/>
          <w:i/>
          <w:iCs/>
          <w:sz w:val="24"/>
          <w:szCs w:val="24"/>
          <w:lang w:val="en-US"/>
        </w:rPr>
        <w:t>Journal of Marketing Strategies</w:t>
      </w:r>
      <w:r w:rsidRPr="004B27FE">
        <w:rPr>
          <w:rFonts w:ascii="Times New Roman" w:hAnsi="Times New Roman" w:cs="Times New Roman"/>
          <w:bCs/>
          <w:iCs/>
          <w:sz w:val="24"/>
          <w:szCs w:val="24"/>
          <w:lang w:val="en-US"/>
        </w:rPr>
        <w:t xml:space="preserve">, 1(1). </w:t>
      </w:r>
    </w:p>
    <w:p w14:paraId="5F1BD84B" w14:textId="0FB1E9FD" w:rsidR="004B27FE" w:rsidRDefault="004B27FE" w:rsidP="004B27FE">
      <w:pPr>
        <w:spacing w:line="480" w:lineRule="auto"/>
        <w:jc w:val="both"/>
        <w:rPr>
          <w:rFonts w:ascii="Times New Roman" w:hAnsi="Times New Roman" w:cs="Times New Roman"/>
          <w:bCs/>
          <w:iCs/>
          <w:sz w:val="24"/>
          <w:szCs w:val="24"/>
        </w:rPr>
      </w:pPr>
      <w:r w:rsidRPr="004B27FE">
        <w:rPr>
          <w:rFonts w:ascii="Times New Roman" w:hAnsi="Times New Roman" w:cs="Times New Roman"/>
          <w:bCs/>
          <w:iCs/>
          <w:sz w:val="24"/>
          <w:szCs w:val="24"/>
          <w:lang w:val="en-US"/>
        </w:rPr>
        <w:lastRenderedPageBreak/>
        <w:t xml:space="preserve">Ittaqullah, N., Madjid, R. and Suleman, N.R., 2020. The effects of mobile marketing, discount, and lifestyle on consumers’ impulse buying behavior in online marketplace. </w:t>
      </w:r>
      <w:r w:rsidRPr="004B27FE">
        <w:rPr>
          <w:rFonts w:ascii="Times New Roman" w:hAnsi="Times New Roman" w:cs="Times New Roman"/>
          <w:bCs/>
          <w:i/>
          <w:iCs/>
          <w:sz w:val="24"/>
          <w:szCs w:val="24"/>
          <w:lang w:val="en-US"/>
        </w:rPr>
        <w:t>International Journal of Scientific &amp; Technology Research</w:t>
      </w:r>
      <w:r w:rsidRPr="004B27FE">
        <w:rPr>
          <w:rFonts w:ascii="Times New Roman" w:hAnsi="Times New Roman" w:cs="Times New Roman"/>
          <w:bCs/>
          <w:iCs/>
          <w:sz w:val="24"/>
          <w:szCs w:val="24"/>
          <w:lang w:val="en-US"/>
        </w:rPr>
        <w:t>, 9(03), pp1569-1577.</w:t>
      </w:r>
    </w:p>
    <w:p w14:paraId="37008CD4" w14:textId="60134A72" w:rsidR="00EF50A0" w:rsidRPr="00EF50A0" w:rsidRDefault="00EF50A0" w:rsidP="00555893">
      <w:pPr>
        <w:spacing w:line="480" w:lineRule="auto"/>
        <w:jc w:val="both"/>
        <w:rPr>
          <w:rFonts w:ascii="Times New Roman" w:hAnsi="Times New Roman" w:cs="Times New Roman"/>
          <w:bCs/>
          <w:iCs/>
          <w:sz w:val="24"/>
          <w:szCs w:val="24"/>
        </w:rPr>
      </w:pPr>
      <w:r w:rsidRPr="00EF50A0">
        <w:rPr>
          <w:rFonts w:ascii="Times New Roman" w:hAnsi="Times New Roman" w:cs="Times New Roman"/>
          <w:bCs/>
          <w:iCs/>
          <w:sz w:val="24"/>
          <w:szCs w:val="24"/>
        </w:rPr>
        <w:t>Jeannot, F., Jongmans, E.</w:t>
      </w:r>
      <w:r w:rsidR="00383DD2">
        <w:rPr>
          <w:rFonts w:ascii="Times New Roman" w:hAnsi="Times New Roman" w:cs="Times New Roman"/>
          <w:bCs/>
          <w:iCs/>
          <w:sz w:val="24"/>
          <w:szCs w:val="24"/>
        </w:rPr>
        <w:t xml:space="preserve"> and </w:t>
      </w:r>
      <w:r w:rsidRPr="00EF50A0">
        <w:rPr>
          <w:rFonts w:ascii="Times New Roman" w:hAnsi="Times New Roman" w:cs="Times New Roman"/>
          <w:bCs/>
          <w:iCs/>
          <w:sz w:val="24"/>
          <w:szCs w:val="24"/>
        </w:rPr>
        <w:t>Dampérat, M., 2022</w:t>
      </w:r>
      <w:bookmarkEnd w:id="163"/>
      <w:r w:rsidRPr="00EF50A0">
        <w:rPr>
          <w:rFonts w:ascii="Times New Roman" w:hAnsi="Times New Roman" w:cs="Times New Roman"/>
          <w:bCs/>
          <w:iCs/>
          <w:sz w:val="24"/>
          <w:szCs w:val="24"/>
        </w:rPr>
        <w:t>. Visual design and online shopping experiences: When expertise allows consumers to refocus on website attractiveness</w:t>
      </w:r>
      <w:r w:rsidRPr="00EF50A0">
        <w:rPr>
          <w:rFonts w:ascii="Times New Roman" w:hAnsi="Times New Roman" w:cs="Times New Roman"/>
          <w:bCs/>
          <w:i/>
          <w:iCs/>
          <w:sz w:val="24"/>
          <w:szCs w:val="24"/>
        </w:rPr>
        <w:t>. Recherche et Applications en Marketing</w:t>
      </w:r>
      <w:r w:rsidRPr="00EF50A0">
        <w:rPr>
          <w:rFonts w:ascii="Times New Roman" w:hAnsi="Times New Roman" w:cs="Times New Roman"/>
          <w:bCs/>
          <w:iCs/>
          <w:sz w:val="24"/>
          <w:szCs w:val="24"/>
        </w:rPr>
        <w:t>, 37(1), pp. 59–81.</w:t>
      </w:r>
    </w:p>
    <w:p w14:paraId="24FCD02D" w14:textId="4AD3B62C" w:rsidR="00BD0115" w:rsidRDefault="00E91DC1" w:rsidP="00555893">
      <w:pPr>
        <w:spacing w:line="480" w:lineRule="auto"/>
        <w:jc w:val="both"/>
        <w:rPr>
          <w:rFonts w:ascii="Times New Roman" w:hAnsi="Times New Roman" w:cs="Times New Roman"/>
          <w:bCs/>
          <w:iCs/>
          <w:sz w:val="24"/>
          <w:szCs w:val="24"/>
          <w:lang w:val="en-GB"/>
        </w:rPr>
      </w:pPr>
      <w:r>
        <w:rPr>
          <w:rFonts w:ascii="Times New Roman" w:hAnsi="Times New Roman" w:cs="Times New Roman"/>
          <w:bCs/>
          <w:iCs/>
          <w:sz w:val="24"/>
          <w:szCs w:val="24"/>
          <w:lang w:val="en-GB"/>
        </w:rPr>
        <w:t>Johnson, B.R. and Christensen, L.</w:t>
      </w:r>
      <w:r w:rsidR="00E95046">
        <w:rPr>
          <w:rFonts w:ascii="Times New Roman" w:hAnsi="Times New Roman" w:cs="Times New Roman"/>
          <w:bCs/>
          <w:iCs/>
          <w:sz w:val="24"/>
          <w:szCs w:val="24"/>
          <w:lang w:val="en-GB"/>
        </w:rPr>
        <w:t>,</w:t>
      </w:r>
      <w:r>
        <w:rPr>
          <w:rFonts w:ascii="Times New Roman" w:hAnsi="Times New Roman" w:cs="Times New Roman"/>
          <w:bCs/>
          <w:iCs/>
          <w:sz w:val="24"/>
          <w:szCs w:val="24"/>
          <w:lang w:val="en-GB"/>
        </w:rPr>
        <w:t xml:space="preserve"> 2014</w:t>
      </w:r>
      <w:r w:rsidR="00BD0115" w:rsidRPr="00BD0115">
        <w:rPr>
          <w:rFonts w:ascii="Times New Roman" w:hAnsi="Times New Roman" w:cs="Times New Roman"/>
          <w:bCs/>
          <w:iCs/>
          <w:sz w:val="24"/>
          <w:szCs w:val="24"/>
          <w:lang w:val="en-GB"/>
        </w:rPr>
        <w:t xml:space="preserve">. </w:t>
      </w:r>
      <w:r w:rsidR="00BD0115" w:rsidRPr="00BD0115">
        <w:rPr>
          <w:rFonts w:ascii="Times New Roman" w:hAnsi="Times New Roman" w:cs="Times New Roman"/>
          <w:bCs/>
          <w:i/>
          <w:iCs/>
          <w:sz w:val="24"/>
          <w:szCs w:val="24"/>
          <w:lang w:val="en-GB"/>
        </w:rPr>
        <w:t>Educational research: Quantitative, qualitative, mixed approaches</w:t>
      </w:r>
      <w:r>
        <w:rPr>
          <w:rFonts w:ascii="Times New Roman" w:hAnsi="Times New Roman" w:cs="Times New Roman"/>
          <w:bCs/>
          <w:i/>
          <w:iCs/>
          <w:sz w:val="24"/>
          <w:szCs w:val="24"/>
          <w:lang w:val="en-GB"/>
        </w:rPr>
        <w:t>.</w:t>
      </w:r>
      <w:r>
        <w:rPr>
          <w:rFonts w:ascii="Times New Roman" w:hAnsi="Times New Roman" w:cs="Times New Roman"/>
          <w:bCs/>
          <w:iCs/>
          <w:sz w:val="24"/>
          <w:szCs w:val="24"/>
          <w:lang w:val="en-GB"/>
        </w:rPr>
        <w:t xml:space="preserve"> </w:t>
      </w:r>
      <w:r w:rsidR="00BD0115" w:rsidRPr="00BD0115">
        <w:rPr>
          <w:rFonts w:ascii="Times New Roman" w:hAnsi="Times New Roman" w:cs="Times New Roman"/>
          <w:bCs/>
          <w:iCs/>
          <w:sz w:val="24"/>
          <w:szCs w:val="24"/>
          <w:lang w:val="en-GB"/>
        </w:rPr>
        <w:t>5</w:t>
      </w:r>
      <w:r w:rsidR="00BD0115" w:rsidRPr="00BD0115">
        <w:rPr>
          <w:rFonts w:ascii="Times New Roman" w:hAnsi="Times New Roman" w:cs="Times New Roman"/>
          <w:bCs/>
          <w:iCs/>
          <w:sz w:val="24"/>
          <w:szCs w:val="24"/>
          <w:vertAlign w:val="superscript"/>
          <w:lang w:val="en-GB"/>
        </w:rPr>
        <w:t>th</w:t>
      </w:r>
      <w:r w:rsidR="00BD0115" w:rsidRPr="00BD0115">
        <w:rPr>
          <w:rFonts w:ascii="Times New Roman" w:hAnsi="Times New Roman" w:cs="Times New Roman"/>
          <w:bCs/>
          <w:iCs/>
          <w:sz w:val="24"/>
          <w:szCs w:val="24"/>
          <w:lang w:val="en-GB"/>
        </w:rPr>
        <w:t xml:space="preserve"> ed. California: SAGE Publications Limited.</w:t>
      </w:r>
    </w:p>
    <w:p w14:paraId="19CB8142" w14:textId="3491732E" w:rsidR="004B27FE" w:rsidRDefault="004B27FE" w:rsidP="00555893">
      <w:pPr>
        <w:spacing w:line="480" w:lineRule="auto"/>
        <w:jc w:val="both"/>
        <w:rPr>
          <w:rFonts w:ascii="Times New Roman" w:hAnsi="Times New Roman" w:cs="Times New Roman"/>
          <w:bCs/>
          <w:iCs/>
          <w:sz w:val="24"/>
          <w:szCs w:val="24"/>
        </w:rPr>
      </w:pPr>
      <w:bookmarkStart w:id="164" w:name="_Hlk148112981"/>
      <w:bookmarkStart w:id="165" w:name="_Hlk129179678"/>
      <w:r w:rsidRPr="00945CB6">
        <w:rPr>
          <w:rFonts w:ascii="Times New Roman" w:hAnsi="Times New Roman" w:cs="Times New Roman"/>
          <w:bCs/>
          <w:iCs/>
          <w:sz w:val="24"/>
          <w:szCs w:val="24"/>
          <w:lang w:val="pt-PT"/>
        </w:rPr>
        <w:t xml:space="preserve">Juaneda-Ayensa, E., Mosquera, A. and Sierra Murillo, Y., 2016. </w:t>
      </w:r>
      <w:r w:rsidRPr="004B27FE">
        <w:rPr>
          <w:rFonts w:ascii="Times New Roman" w:hAnsi="Times New Roman" w:cs="Times New Roman"/>
          <w:bCs/>
          <w:iCs/>
          <w:sz w:val="24"/>
          <w:szCs w:val="24"/>
          <w:lang w:val="en-US"/>
        </w:rPr>
        <w:t>Omnichannel customer behavior: Key drivers of technology acceptance and use and their effects on purchase intention</w:t>
      </w:r>
      <w:r w:rsidRPr="004B27FE">
        <w:rPr>
          <w:rFonts w:ascii="Times New Roman" w:hAnsi="Times New Roman" w:cs="Times New Roman" w:hint="eastAsia"/>
          <w:bCs/>
          <w:iCs/>
          <w:sz w:val="24"/>
          <w:szCs w:val="24"/>
          <w:lang w:val="en-US"/>
        </w:rPr>
        <w:t>.</w:t>
      </w:r>
      <w:r w:rsidRPr="004B27FE">
        <w:rPr>
          <w:rFonts w:ascii="Times New Roman" w:hAnsi="Times New Roman" w:cs="Times New Roman"/>
          <w:bCs/>
          <w:iCs/>
          <w:sz w:val="24"/>
          <w:szCs w:val="24"/>
          <w:lang w:val="en-US"/>
        </w:rPr>
        <w:t xml:space="preserve"> </w:t>
      </w:r>
      <w:r w:rsidRPr="004B27FE">
        <w:rPr>
          <w:rFonts w:ascii="Times New Roman" w:hAnsi="Times New Roman" w:cs="Times New Roman"/>
          <w:bCs/>
          <w:i/>
          <w:iCs/>
          <w:sz w:val="24"/>
          <w:szCs w:val="24"/>
          <w:lang w:val="en-US"/>
        </w:rPr>
        <w:t>Frontiers in Psychology</w:t>
      </w:r>
      <w:r w:rsidRPr="004B27FE">
        <w:rPr>
          <w:rFonts w:ascii="Times New Roman" w:hAnsi="Times New Roman" w:cs="Times New Roman"/>
          <w:bCs/>
          <w:iCs/>
          <w:sz w:val="24"/>
          <w:szCs w:val="24"/>
          <w:lang w:val="en-US"/>
        </w:rPr>
        <w:t>, 7, pp. 1117.</w:t>
      </w:r>
    </w:p>
    <w:p w14:paraId="2B72C0C1" w14:textId="77777777" w:rsidR="004B27FE" w:rsidRPr="004B27FE" w:rsidRDefault="004B27FE" w:rsidP="004B27FE">
      <w:pPr>
        <w:spacing w:line="480" w:lineRule="auto"/>
        <w:jc w:val="both"/>
        <w:rPr>
          <w:rFonts w:ascii="Times New Roman" w:hAnsi="Times New Roman" w:cs="Times New Roman"/>
          <w:bCs/>
          <w:iCs/>
          <w:sz w:val="24"/>
          <w:szCs w:val="24"/>
          <w:lang w:val="en-US"/>
        </w:rPr>
      </w:pPr>
      <w:r w:rsidRPr="004B27FE">
        <w:rPr>
          <w:rFonts w:ascii="Times New Roman" w:hAnsi="Times New Roman" w:cs="Times New Roman"/>
          <w:bCs/>
          <w:iCs/>
          <w:sz w:val="24"/>
          <w:szCs w:val="24"/>
          <w:lang w:val="en-US"/>
        </w:rPr>
        <w:t xml:space="preserve">Kalla, S.M., 2016. Impulse buying: What instils this desire to indulge? </w:t>
      </w:r>
      <w:r w:rsidRPr="004B27FE">
        <w:rPr>
          <w:rFonts w:ascii="Times New Roman" w:hAnsi="Times New Roman" w:cs="Times New Roman"/>
          <w:bCs/>
          <w:i/>
          <w:iCs/>
          <w:sz w:val="24"/>
          <w:szCs w:val="24"/>
          <w:lang w:val="en-US"/>
        </w:rPr>
        <w:t>Journal of Business and Retail Management Research</w:t>
      </w:r>
      <w:r w:rsidRPr="004B27FE">
        <w:rPr>
          <w:rFonts w:ascii="Times New Roman" w:hAnsi="Times New Roman" w:cs="Times New Roman"/>
          <w:bCs/>
          <w:iCs/>
          <w:sz w:val="24"/>
          <w:szCs w:val="24"/>
          <w:lang w:val="en-US"/>
        </w:rPr>
        <w:t>, 10(2), pp. 94-104.</w:t>
      </w:r>
    </w:p>
    <w:p w14:paraId="6C596CB3" w14:textId="77777777" w:rsidR="004B27FE" w:rsidRPr="004B27FE" w:rsidRDefault="004B27FE" w:rsidP="004B27FE">
      <w:pPr>
        <w:spacing w:line="480" w:lineRule="auto"/>
        <w:jc w:val="both"/>
        <w:rPr>
          <w:rFonts w:ascii="Times New Roman" w:hAnsi="Times New Roman" w:cs="Times New Roman"/>
          <w:bCs/>
          <w:iCs/>
          <w:sz w:val="24"/>
          <w:szCs w:val="24"/>
          <w:lang w:val="en-US"/>
        </w:rPr>
      </w:pPr>
      <w:r w:rsidRPr="004B27FE">
        <w:rPr>
          <w:rFonts w:ascii="Times New Roman" w:hAnsi="Times New Roman" w:cs="Times New Roman"/>
          <w:bCs/>
          <w:iCs/>
          <w:sz w:val="24"/>
          <w:szCs w:val="24"/>
          <w:lang w:val="en-US"/>
        </w:rPr>
        <w:t xml:space="preserve">Kanupriya, T and Kaur, A., 2016. A study of behaviour of consumer towards online shopping. </w:t>
      </w:r>
      <w:r w:rsidRPr="004B27FE">
        <w:rPr>
          <w:rFonts w:ascii="Times New Roman" w:hAnsi="Times New Roman" w:cs="Times New Roman"/>
          <w:bCs/>
          <w:i/>
          <w:iCs/>
          <w:sz w:val="24"/>
          <w:szCs w:val="24"/>
          <w:lang w:val="en-US"/>
        </w:rPr>
        <w:t>Orbit-Biz-Dictum</w:t>
      </w:r>
      <w:r w:rsidRPr="004B27FE">
        <w:rPr>
          <w:rFonts w:ascii="Times New Roman" w:hAnsi="Times New Roman" w:cs="Times New Roman"/>
          <w:bCs/>
          <w:iCs/>
          <w:sz w:val="24"/>
          <w:szCs w:val="24"/>
          <w:lang w:val="en-US"/>
        </w:rPr>
        <w:t xml:space="preserve">, 1, pp. 43-55. </w:t>
      </w:r>
    </w:p>
    <w:p w14:paraId="738CB708" w14:textId="5AC39666" w:rsidR="004B27FE" w:rsidRPr="004B27FE" w:rsidRDefault="004B27FE" w:rsidP="00555893">
      <w:pPr>
        <w:spacing w:line="480" w:lineRule="auto"/>
        <w:jc w:val="both"/>
        <w:rPr>
          <w:rFonts w:ascii="Times New Roman" w:hAnsi="Times New Roman" w:cs="Times New Roman"/>
          <w:bCs/>
          <w:iCs/>
          <w:sz w:val="24"/>
          <w:szCs w:val="24"/>
          <w:lang w:val="en-US"/>
        </w:rPr>
      </w:pPr>
      <w:r w:rsidRPr="004B27FE">
        <w:rPr>
          <w:rFonts w:ascii="Times New Roman" w:hAnsi="Times New Roman" w:cs="Times New Roman"/>
          <w:bCs/>
          <w:iCs/>
          <w:sz w:val="24"/>
          <w:szCs w:val="24"/>
          <w:lang w:val="en-US"/>
        </w:rPr>
        <w:t xml:space="preserve">Kaya, B., Behravesh, E., Abubakar, A.M., Kaya, O.S. and Orús, C., 2019. The moderating role of website familiarity in the relationships between e-service quality, e-satisfaction and e-loyalty. </w:t>
      </w:r>
      <w:r w:rsidRPr="004B27FE">
        <w:rPr>
          <w:rFonts w:ascii="Times New Roman" w:hAnsi="Times New Roman" w:cs="Times New Roman"/>
          <w:bCs/>
          <w:i/>
          <w:iCs/>
          <w:sz w:val="24"/>
          <w:szCs w:val="24"/>
          <w:lang w:val="en-US"/>
        </w:rPr>
        <w:t xml:space="preserve">Journal of </w:t>
      </w:r>
      <w:r w:rsidR="00E46860">
        <w:rPr>
          <w:rFonts w:ascii="Times New Roman" w:hAnsi="Times New Roman" w:cs="Times New Roman"/>
          <w:bCs/>
          <w:i/>
          <w:iCs/>
          <w:sz w:val="24"/>
          <w:szCs w:val="24"/>
          <w:lang w:val="en-US"/>
        </w:rPr>
        <w:t>Internet</w:t>
      </w:r>
      <w:r w:rsidRPr="004B27FE">
        <w:rPr>
          <w:rFonts w:ascii="Times New Roman" w:hAnsi="Times New Roman" w:cs="Times New Roman"/>
          <w:bCs/>
          <w:i/>
          <w:iCs/>
          <w:sz w:val="24"/>
          <w:szCs w:val="24"/>
          <w:lang w:val="en-US"/>
        </w:rPr>
        <w:t xml:space="preserve"> Commerce</w:t>
      </w:r>
      <w:r w:rsidRPr="004B27FE">
        <w:rPr>
          <w:rFonts w:ascii="Times New Roman" w:hAnsi="Times New Roman" w:cs="Times New Roman"/>
          <w:bCs/>
          <w:iCs/>
          <w:sz w:val="24"/>
          <w:szCs w:val="24"/>
          <w:lang w:val="en-US"/>
        </w:rPr>
        <w:t>, 18, pp. 369–394.</w:t>
      </w:r>
    </w:p>
    <w:p w14:paraId="2562A1E0" w14:textId="7B22726D" w:rsidR="001856CF" w:rsidRDefault="001856CF" w:rsidP="00555893">
      <w:pPr>
        <w:spacing w:line="480" w:lineRule="auto"/>
        <w:jc w:val="both"/>
        <w:rPr>
          <w:rFonts w:ascii="Times New Roman" w:hAnsi="Times New Roman" w:cs="Times New Roman"/>
          <w:bCs/>
          <w:iCs/>
          <w:sz w:val="24"/>
          <w:szCs w:val="24"/>
          <w:lang w:val="en-US"/>
        </w:rPr>
      </w:pPr>
      <w:r w:rsidRPr="001856CF">
        <w:rPr>
          <w:rFonts w:ascii="Times New Roman" w:hAnsi="Times New Roman" w:cs="Times New Roman"/>
          <w:bCs/>
          <w:iCs/>
          <w:sz w:val="24"/>
          <w:szCs w:val="24"/>
        </w:rPr>
        <w:t>Khan, M</w:t>
      </w:r>
      <w:r>
        <w:rPr>
          <w:rFonts w:ascii="Times New Roman" w:hAnsi="Times New Roman" w:cs="Times New Roman"/>
          <w:bCs/>
          <w:iCs/>
          <w:sz w:val="24"/>
          <w:szCs w:val="24"/>
        </w:rPr>
        <w:t>.,</w:t>
      </w:r>
      <w:r w:rsidRPr="001856CF">
        <w:rPr>
          <w:rFonts w:ascii="Times New Roman" w:hAnsi="Times New Roman" w:cs="Times New Roman"/>
          <w:bCs/>
          <w:iCs/>
          <w:sz w:val="24"/>
          <w:szCs w:val="24"/>
        </w:rPr>
        <w:t xml:space="preserve"> Tanveer, </w:t>
      </w:r>
      <w:r>
        <w:rPr>
          <w:rFonts w:ascii="Times New Roman" w:hAnsi="Times New Roman" w:cs="Times New Roman"/>
          <w:bCs/>
          <w:iCs/>
          <w:sz w:val="24"/>
          <w:szCs w:val="24"/>
        </w:rPr>
        <w:t xml:space="preserve">A., and </w:t>
      </w:r>
      <w:r w:rsidRPr="001856CF">
        <w:rPr>
          <w:rFonts w:ascii="Times New Roman" w:hAnsi="Times New Roman" w:cs="Times New Roman"/>
          <w:bCs/>
          <w:iCs/>
          <w:sz w:val="24"/>
          <w:szCs w:val="24"/>
        </w:rPr>
        <w:t>Zubair, S</w:t>
      </w:r>
      <w:r>
        <w:rPr>
          <w:rFonts w:ascii="Times New Roman" w:hAnsi="Times New Roman" w:cs="Times New Roman"/>
          <w:bCs/>
          <w:iCs/>
          <w:sz w:val="24"/>
          <w:szCs w:val="24"/>
        </w:rPr>
        <w:t>.</w:t>
      </w:r>
      <w:r w:rsidR="00383DD2">
        <w:rPr>
          <w:rFonts w:ascii="Times New Roman" w:hAnsi="Times New Roman" w:cs="Times New Roman"/>
          <w:bCs/>
          <w:iCs/>
          <w:sz w:val="24"/>
          <w:szCs w:val="24"/>
        </w:rPr>
        <w:t xml:space="preserve">, </w:t>
      </w:r>
      <w:r>
        <w:rPr>
          <w:rFonts w:ascii="Times New Roman" w:hAnsi="Times New Roman" w:cs="Times New Roman"/>
          <w:bCs/>
          <w:iCs/>
          <w:sz w:val="24"/>
          <w:szCs w:val="24"/>
        </w:rPr>
        <w:t>2019</w:t>
      </w:r>
      <w:bookmarkEnd w:id="164"/>
      <w:r>
        <w:rPr>
          <w:rFonts w:ascii="Times New Roman" w:hAnsi="Times New Roman" w:cs="Times New Roman"/>
          <w:bCs/>
          <w:iCs/>
          <w:sz w:val="24"/>
          <w:szCs w:val="24"/>
        </w:rPr>
        <w:t xml:space="preserve">. </w:t>
      </w:r>
      <w:r w:rsidRPr="001856CF">
        <w:rPr>
          <w:rFonts w:ascii="Times New Roman" w:hAnsi="Times New Roman" w:cs="Times New Roman"/>
          <w:bCs/>
          <w:iCs/>
          <w:sz w:val="24"/>
          <w:szCs w:val="24"/>
        </w:rPr>
        <w:t xml:space="preserve">Impact of sales promotion on consumer buying behavior: A case of modern trade, Pakistan. </w:t>
      </w:r>
      <w:r w:rsidRPr="001856CF">
        <w:rPr>
          <w:rFonts w:ascii="Times New Roman" w:hAnsi="Times New Roman" w:cs="Times New Roman"/>
          <w:bCs/>
          <w:i/>
          <w:sz w:val="24"/>
          <w:szCs w:val="24"/>
        </w:rPr>
        <w:t>Governance and Management Review</w:t>
      </w:r>
      <w:r w:rsidRPr="001856CF">
        <w:rPr>
          <w:rFonts w:ascii="Times New Roman" w:hAnsi="Times New Roman" w:cs="Times New Roman"/>
          <w:bCs/>
          <w:iCs/>
          <w:sz w:val="24"/>
          <w:szCs w:val="24"/>
        </w:rPr>
        <w:t xml:space="preserve">, 4(1), </w:t>
      </w:r>
      <w:r w:rsidR="00383DD2">
        <w:rPr>
          <w:rFonts w:ascii="Times New Roman" w:hAnsi="Times New Roman" w:cs="Times New Roman"/>
          <w:bCs/>
          <w:iCs/>
          <w:sz w:val="24"/>
          <w:szCs w:val="24"/>
        </w:rPr>
        <w:t xml:space="preserve">pp. </w:t>
      </w:r>
      <w:r w:rsidRPr="001856CF">
        <w:rPr>
          <w:rFonts w:ascii="Times New Roman" w:hAnsi="Times New Roman" w:cs="Times New Roman"/>
          <w:bCs/>
          <w:iCs/>
          <w:sz w:val="24"/>
          <w:szCs w:val="24"/>
        </w:rPr>
        <w:t>38-53</w:t>
      </w:r>
      <w:r>
        <w:rPr>
          <w:rFonts w:ascii="Times New Roman" w:hAnsi="Times New Roman" w:cs="Times New Roman"/>
          <w:bCs/>
          <w:iCs/>
          <w:sz w:val="24"/>
          <w:szCs w:val="24"/>
        </w:rPr>
        <w:t xml:space="preserve">. </w:t>
      </w:r>
      <w:r w:rsidRPr="001856CF">
        <w:rPr>
          <w:rFonts w:ascii="Times New Roman" w:hAnsi="Times New Roman" w:cs="Times New Roman"/>
          <w:bCs/>
          <w:iCs/>
          <w:sz w:val="24"/>
          <w:szCs w:val="24"/>
        </w:rPr>
        <w:t> </w:t>
      </w:r>
      <w:r>
        <w:rPr>
          <w:rFonts w:ascii="Times New Roman" w:hAnsi="Times New Roman" w:cs="Times New Roman"/>
          <w:bCs/>
          <w:iCs/>
          <w:sz w:val="24"/>
          <w:szCs w:val="24"/>
          <w:lang w:val="en-US"/>
        </w:rPr>
        <w:t xml:space="preserve"> </w:t>
      </w:r>
    </w:p>
    <w:p w14:paraId="25CE72BA" w14:textId="4E2C8E31" w:rsidR="004B27FE" w:rsidRDefault="004B27FE" w:rsidP="00555893">
      <w:pPr>
        <w:spacing w:line="480" w:lineRule="auto"/>
        <w:jc w:val="both"/>
        <w:rPr>
          <w:rFonts w:ascii="Times New Roman" w:hAnsi="Times New Roman" w:cs="Times New Roman"/>
          <w:bCs/>
          <w:iCs/>
          <w:sz w:val="24"/>
          <w:szCs w:val="24"/>
          <w:lang w:val="en-US"/>
        </w:rPr>
      </w:pPr>
      <w:r w:rsidRPr="004B27FE">
        <w:rPr>
          <w:rFonts w:ascii="Times New Roman" w:hAnsi="Times New Roman" w:cs="Times New Roman"/>
          <w:bCs/>
          <w:iCs/>
          <w:sz w:val="24"/>
          <w:szCs w:val="24"/>
          <w:lang w:val="en-US"/>
        </w:rPr>
        <w:lastRenderedPageBreak/>
        <w:t xml:space="preserve">Khanna, P. and Sampat, B., 2015. Factors influencing online shopping during Diwali Festival 2014: Case study of Flipkart and Amazon. </w:t>
      </w:r>
      <w:r w:rsidRPr="004B27FE">
        <w:rPr>
          <w:rFonts w:ascii="Times New Roman" w:hAnsi="Times New Roman" w:cs="Times New Roman"/>
          <w:bCs/>
          <w:i/>
          <w:iCs/>
          <w:sz w:val="24"/>
          <w:szCs w:val="24"/>
          <w:lang w:val="en-US"/>
        </w:rPr>
        <w:t>Journal of International Technology and Information</w:t>
      </w:r>
      <w:r w:rsidRPr="004B27FE">
        <w:rPr>
          <w:rFonts w:ascii="Times New Roman" w:hAnsi="Times New Roman" w:cs="Times New Roman"/>
          <w:bCs/>
          <w:iCs/>
          <w:sz w:val="24"/>
          <w:szCs w:val="24"/>
          <w:lang w:val="en-US"/>
        </w:rPr>
        <w:t xml:space="preserve"> </w:t>
      </w:r>
      <w:r w:rsidRPr="004B27FE">
        <w:rPr>
          <w:rFonts w:ascii="Times New Roman" w:hAnsi="Times New Roman" w:cs="Times New Roman"/>
          <w:bCs/>
          <w:i/>
          <w:iCs/>
          <w:sz w:val="24"/>
          <w:szCs w:val="24"/>
          <w:lang w:val="en-US"/>
        </w:rPr>
        <w:t>Management</w:t>
      </w:r>
      <w:r w:rsidRPr="004B27FE">
        <w:rPr>
          <w:rFonts w:ascii="Times New Roman" w:hAnsi="Times New Roman" w:cs="Times New Roman"/>
          <w:bCs/>
          <w:iCs/>
          <w:sz w:val="24"/>
          <w:szCs w:val="24"/>
          <w:lang w:val="en-US"/>
        </w:rPr>
        <w:t>, 24(2), p. 5.</w:t>
      </w:r>
    </w:p>
    <w:p w14:paraId="6E481916" w14:textId="1E5B0B55" w:rsidR="00730291" w:rsidRPr="00BD0115" w:rsidRDefault="00730291" w:rsidP="00555893">
      <w:pPr>
        <w:spacing w:line="480" w:lineRule="auto"/>
        <w:jc w:val="both"/>
        <w:rPr>
          <w:rFonts w:ascii="Times New Roman" w:hAnsi="Times New Roman" w:cs="Times New Roman"/>
          <w:bCs/>
          <w:iCs/>
          <w:sz w:val="24"/>
          <w:szCs w:val="24"/>
          <w:lang w:val="en-GB"/>
        </w:rPr>
      </w:pPr>
      <w:r w:rsidRPr="00D50DBE">
        <w:rPr>
          <w:rFonts w:ascii="Times New Roman" w:hAnsi="Times New Roman" w:cs="Times New Roman"/>
          <w:bCs/>
          <w:iCs/>
          <w:sz w:val="24"/>
          <w:szCs w:val="24"/>
          <w:lang w:val="en-US"/>
        </w:rPr>
        <w:t xml:space="preserve">Koch, J., Frommeyer, B. </w:t>
      </w:r>
      <w:r w:rsidRPr="00730291">
        <w:rPr>
          <w:rFonts w:ascii="Times New Roman" w:hAnsi="Times New Roman" w:cs="Times New Roman"/>
          <w:bCs/>
          <w:iCs/>
          <w:sz w:val="24"/>
          <w:szCs w:val="24"/>
          <w:lang w:val="en-US"/>
        </w:rPr>
        <w:t xml:space="preserve">and </w:t>
      </w:r>
      <w:r w:rsidRPr="00D50DBE">
        <w:rPr>
          <w:rFonts w:ascii="Times New Roman" w:hAnsi="Times New Roman" w:cs="Times New Roman"/>
          <w:bCs/>
          <w:iCs/>
          <w:sz w:val="24"/>
          <w:szCs w:val="24"/>
          <w:lang w:val="en-US"/>
        </w:rPr>
        <w:t>Schewe</w:t>
      </w:r>
      <w:bookmarkEnd w:id="165"/>
      <w:r w:rsidRPr="00D50DBE">
        <w:rPr>
          <w:rFonts w:ascii="Times New Roman" w:hAnsi="Times New Roman" w:cs="Times New Roman"/>
          <w:bCs/>
          <w:iCs/>
          <w:sz w:val="24"/>
          <w:szCs w:val="24"/>
          <w:lang w:val="en-US"/>
        </w:rPr>
        <w:t>, G.</w:t>
      </w:r>
      <w:r w:rsidRPr="00730291">
        <w:rPr>
          <w:rFonts w:ascii="Times New Roman" w:hAnsi="Times New Roman" w:cs="Times New Roman"/>
          <w:bCs/>
          <w:iCs/>
          <w:sz w:val="24"/>
          <w:szCs w:val="24"/>
          <w:lang w:val="en-US"/>
        </w:rPr>
        <w:t>,</w:t>
      </w:r>
      <w:r w:rsidRPr="00D50DBE">
        <w:rPr>
          <w:rFonts w:ascii="Times New Roman" w:hAnsi="Times New Roman" w:cs="Times New Roman"/>
          <w:bCs/>
          <w:iCs/>
          <w:sz w:val="24"/>
          <w:szCs w:val="24"/>
          <w:lang w:val="en-US"/>
        </w:rPr>
        <w:t xml:space="preserve"> 2020</w:t>
      </w:r>
      <w:r w:rsidRPr="00730291">
        <w:rPr>
          <w:rFonts w:ascii="Times New Roman" w:hAnsi="Times New Roman" w:cs="Times New Roman"/>
          <w:bCs/>
          <w:iCs/>
          <w:sz w:val="24"/>
          <w:szCs w:val="24"/>
          <w:lang w:val="en-US"/>
        </w:rPr>
        <w:t>.</w:t>
      </w:r>
      <w:r w:rsidRPr="00D50DBE">
        <w:rPr>
          <w:rFonts w:ascii="Times New Roman" w:hAnsi="Times New Roman" w:cs="Times New Roman"/>
          <w:bCs/>
          <w:iCs/>
          <w:sz w:val="24"/>
          <w:szCs w:val="24"/>
          <w:lang w:val="en-US"/>
        </w:rPr>
        <w:t xml:space="preserve"> Online </w:t>
      </w:r>
      <w:r w:rsidR="00383DD2" w:rsidRPr="00D50DBE">
        <w:rPr>
          <w:rFonts w:ascii="Times New Roman" w:hAnsi="Times New Roman" w:cs="Times New Roman"/>
          <w:bCs/>
          <w:iCs/>
          <w:sz w:val="24"/>
          <w:szCs w:val="24"/>
          <w:lang w:val="en-US"/>
        </w:rPr>
        <w:t>shopping motives</w:t>
      </w:r>
      <w:r w:rsidR="00383DD2" w:rsidRPr="00730291">
        <w:rPr>
          <w:rFonts w:ascii="Times New Roman" w:hAnsi="Times New Roman" w:cs="Times New Roman"/>
          <w:bCs/>
          <w:iCs/>
          <w:sz w:val="24"/>
          <w:szCs w:val="24"/>
          <w:lang w:val="en-US"/>
        </w:rPr>
        <w:t xml:space="preserve"> </w:t>
      </w:r>
      <w:r w:rsidRPr="00D50DBE">
        <w:rPr>
          <w:rFonts w:ascii="Times New Roman" w:hAnsi="Times New Roman" w:cs="Times New Roman"/>
          <w:bCs/>
          <w:iCs/>
          <w:sz w:val="24"/>
          <w:szCs w:val="24"/>
          <w:lang w:val="en-US"/>
        </w:rPr>
        <w:t>during the C</w:t>
      </w:r>
      <w:r w:rsidR="00383DD2" w:rsidRPr="00D50DBE">
        <w:rPr>
          <w:rFonts w:ascii="Times New Roman" w:hAnsi="Times New Roman" w:cs="Times New Roman"/>
          <w:bCs/>
          <w:iCs/>
          <w:sz w:val="24"/>
          <w:szCs w:val="24"/>
          <w:lang w:val="en-US"/>
        </w:rPr>
        <w:t>ovid</w:t>
      </w:r>
      <w:r w:rsidRPr="00D50DBE">
        <w:rPr>
          <w:rFonts w:ascii="Times New Roman" w:hAnsi="Times New Roman" w:cs="Times New Roman"/>
          <w:bCs/>
          <w:iCs/>
          <w:sz w:val="24"/>
          <w:szCs w:val="24"/>
          <w:lang w:val="en-US"/>
        </w:rPr>
        <w:t>-19 Pandemic</w:t>
      </w:r>
      <w:r w:rsidR="00383DD2">
        <w:rPr>
          <w:rFonts w:ascii="Times New Roman" w:hAnsi="Times New Roman" w:cs="Times New Roman"/>
          <w:bCs/>
          <w:iCs/>
          <w:sz w:val="24"/>
          <w:szCs w:val="24"/>
          <w:lang w:val="en-US"/>
        </w:rPr>
        <w:t xml:space="preserve">: </w:t>
      </w:r>
      <w:r w:rsidRPr="00D50DBE">
        <w:rPr>
          <w:rFonts w:ascii="Times New Roman" w:hAnsi="Times New Roman" w:cs="Times New Roman"/>
          <w:bCs/>
          <w:iCs/>
          <w:sz w:val="24"/>
          <w:szCs w:val="24"/>
          <w:lang w:val="en-US"/>
        </w:rPr>
        <w:t>Lessons from the Crisis.</w:t>
      </w:r>
      <w:r w:rsidRPr="00D50DBE">
        <w:rPr>
          <w:rFonts w:ascii="Times New Roman" w:hAnsi="Times New Roman" w:cs="Times New Roman"/>
          <w:b/>
          <w:bCs/>
          <w:i/>
          <w:iCs/>
          <w:sz w:val="24"/>
          <w:szCs w:val="24"/>
          <w:lang w:val="en-US"/>
        </w:rPr>
        <w:t xml:space="preserve"> </w:t>
      </w:r>
      <w:r w:rsidRPr="00D50DBE">
        <w:rPr>
          <w:rFonts w:ascii="Times New Roman" w:hAnsi="Times New Roman" w:cs="Times New Roman"/>
          <w:bCs/>
          <w:i/>
          <w:iCs/>
          <w:sz w:val="24"/>
          <w:szCs w:val="24"/>
          <w:lang w:val="en-US"/>
        </w:rPr>
        <w:t>Sustainability</w:t>
      </w:r>
      <w:r w:rsidRPr="00D50DBE">
        <w:rPr>
          <w:rFonts w:ascii="Times New Roman" w:hAnsi="Times New Roman" w:cs="Times New Roman"/>
          <w:bCs/>
          <w:iCs/>
          <w:sz w:val="24"/>
          <w:szCs w:val="24"/>
          <w:lang w:val="en-US"/>
        </w:rPr>
        <w:t>,</w:t>
      </w:r>
      <w:r w:rsidRPr="00730291">
        <w:rPr>
          <w:rFonts w:ascii="Times New Roman" w:hAnsi="Times New Roman" w:cs="Times New Roman"/>
          <w:b/>
          <w:bCs/>
          <w:i/>
          <w:iCs/>
          <w:sz w:val="24"/>
          <w:szCs w:val="24"/>
          <w:lang w:val="en-US"/>
        </w:rPr>
        <w:t xml:space="preserve"> </w:t>
      </w:r>
      <w:r w:rsidRPr="00730291">
        <w:rPr>
          <w:rFonts w:ascii="Times New Roman" w:hAnsi="Times New Roman" w:cs="Times New Roman"/>
          <w:bCs/>
          <w:iCs/>
          <w:sz w:val="24"/>
          <w:szCs w:val="24"/>
          <w:lang w:val="en-US"/>
        </w:rPr>
        <w:t>12(24), 10247</w:t>
      </w:r>
      <w:r>
        <w:rPr>
          <w:rFonts w:ascii="Times New Roman" w:hAnsi="Times New Roman" w:cs="Times New Roman"/>
          <w:bCs/>
          <w:iCs/>
          <w:sz w:val="24"/>
          <w:szCs w:val="24"/>
          <w:lang w:val="en-US"/>
        </w:rPr>
        <w:t>.</w:t>
      </w:r>
    </w:p>
    <w:p w14:paraId="11CB0773" w14:textId="6730E91E" w:rsidR="00C01F01" w:rsidRDefault="00E91DC1" w:rsidP="00555893">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Kothari, C.R. and Garg, G.</w:t>
      </w:r>
      <w:r w:rsidR="00E95046">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C3691A">
        <w:rPr>
          <w:rFonts w:ascii="Times New Roman" w:hAnsi="Times New Roman" w:cs="Times New Roman"/>
          <w:sz w:val="24"/>
          <w:szCs w:val="24"/>
          <w:lang w:val="en-US"/>
        </w:rPr>
        <w:t>2019</w:t>
      </w:r>
      <w:r w:rsidR="00C01F01" w:rsidRPr="00C01F01">
        <w:rPr>
          <w:rFonts w:ascii="Times New Roman" w:hAnsi="Times New Roman" w:cs="Times New Roman"/>
          <w:sz w:val="24"/>
          <w:szCs w:val="24"/>
          <w:lang w:val="en-US"/>
        </w:rPr>
        <w:t xml:space="preserve">. </w:t>
      </w:r>
      <w:r w:rsidR="00C01F01" w:rsidRPr="00C01F01">
        <w:rPr>
          <w:rFonts w:ascii="Times New Roman" w:hAnsi="Times New Roman" w:cs="Times New Roman"/>
          <w:i/>
          <w:sz w:val="24"/>
          <w:szCs w:val="24"/>
          <w:lang w:val="en-US"/>
        </w:rPr>
        <w:t>Research methodology: Methods and techniques</w:t>
      </w:r>
      <w:r w:rsidR="00C01F01" w:rsidRPr="00C01F01">
        <w:rPr>
          <w:rFonts w:ascii="Times New Roman" w:hAnsi="Times New Roman" w:cs="Times New Roman"/>
          <w:sz w:val="24"/>
          <w:szCs w:val="24"/>
          <w:lang w:val="en-US"/>
        </w:rPr>
        <w:t>. 4</w:t>
      </w:r>
      <w:r w:rsidR="00C01F01" w:rsidRPr="00C01F01">
        <w:rPr>
          <w:rFonts w:ascii="Times New Roman" w:hAnsi="Times New Roman" w:cs="Times New Roman"/>
          <w:sz w:val="24"/>
          <w:szCs w:val="24"/>
          <w:vertAlign w:val="superscript"/>
          <w:lang w:val="en-US"/>
        </w:rPr>
        <w:t>th</w:t>
      </w:r>
      <w:r w:rsidR="00C01F01" w:rsidRPr="00C01F01">
        <w:rPr>
          <w:rFonts w:ascii="Times New Roman" w:hAnsi="Times New Roman" w:cs="Times New Roman"/>
          <w:sz w:val="24"/>
          <w:szCs w:val="24"/>
          <w:lang w:val="en-US"/>
        </w:rPr>
        <w:t xml:space="preserve"> ed. New Delhi: New Age International (P) Ltd., Publishers.</w:t>
      </w:r>
    </w:p>
    <w:p w14:paraId="5A6C17BC" w14:textId="62C7EC5C" w:rsidR="003314CE" w:rsidRDefault="003314CE" w:rsidP="00555893">
      <w:pPr>
        <w:spacing w:line="480" w:lineRule="auto"/>
        <w:jc w:val="both"/>
        <w:rPr>
          <w:rFonts w:ascii="Times New Roman" w:hAnsi="Times New Roman" w:cs="Times New Roman"/>
          <w:sz w:val="24"/>
          <w:szCs w:val="24"/>
        </w:rPr>
      </w:pPr>
      <w:r w:rsidRPr="003314CE">
        <w:rPr>
          <w:rFonts w:ascii="Times New Roman" w:hAnsi="Times New Roman" w:cs="Times New Roman"/>
          <w:sz w:val="24"/>
          <w:szCs w:val="24"/>
        </w:rPr>
        <w:t xml:space="preserve">Laato, S., Islam, A.N., Farooq, A. </w:t>
      </w:r>
      <w:r>
        <w:rPr>
          <w:rFonts w:ascii="Times New Roman" w:hAnsi="Times New Roman" w:cs="Times New Roman"/>
          <w:sz w:val="24"/>
          <w:szCs w:val="24"/>
        </w:rPr>
        <w:t>and</w:t>
      </w:r>
      <w:r w:rsidRPr="003314CE">
        <w:rPr>
          <w:rFonts w:ascii="Times New Roman" w:hAnsi="Times New Roman" w:cs="Times New Roman"/>
          <w:sz w:val="24"/>
          <w:szCs w:val="24"/>
        </w:rPr>
        <w:t xml:space="preserve"> Dhir, A.</w:t>
      </w:r>
      <w:r>
        <w:rPr>
          <w:rFonts w:ascii="Times New Roman" w:hAnsi="Times New Roman" w:cs="Times New Roman"/>
          <w:sz w:val="24"/>
          <w:szCs w:val="24"/>
        </w:rPr>
        <w:t xml:space="preserve">, </w:t>
      </w:r>
      <w:r w:rsidRPr="003314CE">
        <w:rPr>
          <w:rFonts w:ascii="Times New Roman" w:hAnsi="Times New Roman" w:cs="Times New Roman"/>
          <w:sz w:val="24"/>
          <w:szCs w:val="24"/>
        </w:rPr>
        <w:t xml:space="preserve">2020. Unusual purchasing behavior during the early stages of the </w:t>
      </w:r>
      <w:r w:rsidR="00EE3A72">
        <w:rPr>
          <w:rFonts w:ascii="Times New Roman" w:hAnsi="Times New Roman" w:cs="Times New Roman"/>
          <w:sz w:val="24"/>
          <w:szCs w:val="24"/>
        </w:rPr>
        <w:t>C</w:t>
      </w:r>
      <w:r w:rsidR="00383DD2">
        <w:rPr>
          <w:rFonts w:ascii="Times New Roman" w:hAnsi="Times New Roman" w:cs="Times New Roman"/>
          <w:sz w:val="24"/>
          <w:szCs w:val="24"/>
        </w:rPr>
        <w:t>ovid</w:t>
      </w:r>
      <w:r w:rsidR="00EE3A72">
        <w:rPr>
          <w:rFonts w:ascii="Times New Roman" w:hAnsi="Times New Roman" w:cs="Times New Roman"/>
          <w:sz w:val="24"/>
          <w:szCs w:val="24"/>
        </w:rPr>
        <w:t>-19</w:t>
      </w:r>
      <w:r w:rsidRPr="003314CE">
        <w:rPr>
          <w:rFonts w:ascii="Times New Roman" w:hAnsi="Times New Roman" w:cs="Times New Roman"/>
          <w:sz w:val="24"/>
          <w:szCs w:val="24"/>
        </w:rPr>
        <w:t xml:space="preserve"> pandemic: The stimulus-organism-response approach. </w:t>
      </w:r>
      <w:r w:rsidRPr="003314CE">
        <w:rPr>
          <w:rFonts w:ascii="Times New Roman" w:hAnsi="Times New Roman" w:cs="Times New Roman"/>
          <w:i/>
          <w:iCs/>
          <w:sz w:val="24"/>
          <w:szCs w:val="24"/>
        </w:rPr>
        <w:t xml:space="preserve">Journal of Retailing and Consumer Services, </w:t>
      </w:r>
      <w:r w:rsidRPr="003314CE">
        <w:rPr>
          <w:rFonts w:ascii="Times New Roman" w:hAnsi="Times New Roman" w:cs="Times New Roman"/>
          <w:sz w:val="24"/>
          <w:szCs w:val="24"/>
        </w:rPr>
        <w:t>57(1).</w:t>
      </w:r>
    </w:p>
    <w:p w14:paraId="083E53C4" w14:textId="6815679B" w:rsidR="004B27FE" w:rsidRDefault="004B27FE" w:rsidP="00555893">
      <w:pPr>
        <w:spacing w:line="480" w:lineRule="auto"/>
        <w:jc w:val="both"/>
        <w:rPr>
          <w:rFonts w:ascii="Times New Roman" w:hAnsi="Times New Roman" w:cs="Times New Roman"/>
          <w:sz w:val="24"/>
          <w:szCs w:val="24"/>
          <w:lang w:val="en-US"/>
        </w:rPr>
      </w:pPr>
      <w:r w:rsidRPr="004B27FE">
        <w:rPr>
          <w:rFonts w:ascii="Times New Roman" w:hAnsi="Times New Roman" w:cs="Times New Roman"/>
          <w:sz w:val="24"/>
          <w:szCs w:val="24"/>
          <w:lang w:val="en-US"/>
        </w:rPr>
        <w:t xml:space="preserve">Lazaris, C. and Vrechopoulos, A., 2014. Human-computer vs. consumer-store interaction in a multichannel retail environment: Some multidisciplinary research directions. In: Nah, F.FH. (eds) HCI in Business. HCIB 2014. </w:t>
      </w:r>
      <w:r w:rsidRPr="004B27FE">
        <w:rPr>
          <w:rFonts w:ascii="Times New Roman" w:hAnsi="Times New Roman" w:cs="Times New Roman"/>
          <w:i/>
          <w:iCs/>
          <w:sz w:val="24"/>
          <w:szCs w:val="24"/>
          <w:lang w:val="en-US"/>
        </w:rPr>
        <w:t>Lecture Notes in Computer Science</w:t>
      </w:r>
      <w:r w:rsidRPr="004B27FE">
        <w:rPr>
          <w:rFonts w:ascii="Times New Roman" w:hAnsi="Times New Roman" w:cs="Times New Roman"/>
          <w:sz w:val="24"/>
          <w:szCs w:val="24"/>
          <w:lang w:val="en-US"/>
        </w:rPr>
        <w:t xml:space="preserve">, 8527. Available at: </w:t>
      </w:r>
      <w:hyperlink r:id="rId20" w:history="1">
        <w:r w:rsidRPr="004B27FE">
          <w:rPr>
            <w:rStyle w:val="Hyperlink"/>
            <w:rFonts w:ascii="Times New Roman" w:hAnsi="Times New Roman" w:cs="Times New Roman"/>
            <w:sz w:val="24"/>
            <w:szCs w:val="24"/>
            <w:lang w:val="en-US"/>
          </w:rPr>
          <w:t>https://doi.org/10.1007/978-3-319-07293-7_33</w:t>
        </w:r>
      </w:hyperlink>
      <w:r w:rsidRPr="004B27FE">
        <w:rPr>
          <w:rFonts w:ascii="Times New Roman" w:hAnsi="Times New Roman" w:cs="Times New Roman"/>
          <w:sz w:val="24"/>
          <w:szCs w:val="24"/>
          <w:lang w:val="en-US"/>
        </w:rPr>
        <w:t xml:space="preserve">  [Accessed 28 July 2023]</w:t>
      </w:r>
    </w:p>
    <w:p w14:paraId="72E6B73A" w14:textId="2C27A6FF" w:rsidR="00730291" w:rsidRDefault="00730291" w:rsidP="00555893">
      <w:pPr>
        <w:spacing w:line="480" w:lineRule="auto"/>
        <w:jc w:val="both"/>
        <w:rPr>
          <w:rFonts w:ascii="Times New Roman" w:hAnsi="Times New Roman" w:cs="Times New Roman"/>
          <w:sz w:val="24"/>
          <w:szCs w:val="24"/>
          <w:lang w:val="en-US"/>
        </w:rPr>
      </w:pPr>
      <w:r w:rsidRPr="00E03467">
        <w:rPr>
          <w:rFonts w:ascii="Times New Roman" w:hAnsi="Times New Roman" w:cs="Times New Roman"/>
          <w:sz w:val="24"/>
          <w:szCs w:val="24"/>
          <w:lang w:val="en-US"/>
        </w:rPr>
        <w:t>Lee, S.H.</w:t>
      </w:r>
      <w:r w:rsidRPr="00730291">
        <w:rPr>
          <w:rFonts w:ascii="Times New Roman" w:hAnsi="Times New Roman" w:cs="Times New Roman"/>
          <w:sz w:val="24"/>
          <w:szCs w:val="24"/>
          <w:lang w:val="en-US"/>
        </w:rPr>
        <w:t xml:space="preserve">, </w:t>
      </w:r>
      <w:r w:rsidRPr="00E03467">
        <w:rPr>
          <w:rFonts w:ascii="Times New Roman" w:hAnsi="Times New Roman" w:cs="Times New Roman"/>
          <w:sz w:val="24"/>
          <w:szCs w:val="24"/>
          <w:lang w:val="en-US"/>
        </w:rPr>
        <w:t>2020</w:t>
      </w:r>
      <w:r w:rsidRPr="00730291">
        <w:rPr>
          <w:rFonts w:ascii="Times New Roman" w:hAnsi="Times New Roman" w:cs="Times New Roman"/>
          <w:sz w:val="24"/>
          <w:szCs w:val="24"/>
          <w:lang w:val="en-US"/>
        </w:rPr>
        <w:t>.</w:t>
      </w:r>
      <w:r w:rsidRPr="00E03467">
        <w:rPr>
          <w:rFonts w:ascii="Times New Roman" w:hAnsi="Times New Roman" w:cs="Times New Roman"/>
          <w:sz w:val="24"/>
          <w:szCs w:val="24"/>
          <w:lang w:val="en-US"/>
        </w:rPr>
        <w:t xml:space="preserve"> New </w:t>
      </w:r>
      <w:r w:rsidR="00383DD2" w:rsidRPr="00E03467">
        <w:rPr>
          <w:rFonts w:ascii="Times New Roman" w:hAnsi="Times New Roman" w:cs="Times New Roman"/>
          <w:sz w:val="24"/>
          <w:szCs w:val="24"/>
          <w:lang w:val="en-US"/>
        </w:rPr>
        <w:t>measuring stick on sharing accommodation</w:t>
      </w:r>
      <w:r w:rsidRPr="00E03467">
        <w:rPr>
          <w:rFonts w:ascii="Times New Roman" w:hAnsi="Times New Roman" w:cs="Times New Roman"/>
          <w:sz w:val="24"/>
          <w:szCs w:val="24"/>
          <w:lang w:val="en-US"/>
        </w:rPr>
        <w:t>: Guest-</w:t>
      </w:r>
      <w:r w:rsidRPr="00730291">
        <w:rPr>
          <w:rFonts w:ascii="Times New Roman" w:hAnsi="Times New Roman" w:cs="Times New Roman"/>
          <w:sz w:val="24"/>
          <w:szCs w:val="24"/>
          <w:lang w:val="en-US"/>
        </w:rPr>
        <w:t xml:space="preserve"> </w:t>
      </w:r>
      <w:r w:rsidR="00383DD2" w:rsidRPr="00E03467">
        <w:rPr>
          <w:rFonts w:ascii="Times New Roman" w:hAnsi="Times New Roman" w:cs="Times New Roman"/>
          <w:sz w:val="24"/>
          <w:szCs w:val="24"/>
          <w:lang w:val="en-US"/>
        </w:rPr>
        <w:t>perceived benefits and ris</w:t>
      </w:r>
      <w:r w:rsidRPr="00E03467">
        <w:rPr>
          <w:rFonts w:ascii="Times New Roman" w:hAnsi="Times New Roman" w:cs="Times New Roman"/>
          <w:sz w:val="24"/>
          <w:szCs w:val="24"/>
          <w:lang w:val="en-US"/>
        </w:rPr>
        <w:t>ks</w:t>
      </w:r>
      <w:r w:rsidRPr="00730291">
        <w:rPr>
          <w:rFonts w:ascii="Times New Roman" w:hAnsi="Times New Roman" w:cs="Times New Roman"/>
          <w:i/>
          <w:iCs/>
          <w:sz w:val="24"/>
          <w:szCs w:val="24"/>
          <w:lang w:val="en-US"/>
        </w:rPr>
        <w:t>.</w:t>
      </w:r>
      <w:r w:rsidRPr="00E03467">
        <w:rPr>
          <w:rFonts w:ascii="Times New Roman" w:hAnsi="Times New Roman" w:cs="Times New Roman"/>
          <w:i/>
          <w:iCs/>
          <w:sz w:val="24"/>
          <w:szCs w:val="24"/>
          <w:lang w:val="en-US"/>
        </w:rPr>
        <w:t xml:space="preserve"> International Journal of Hospitality Management,</w:t>
      </w:r>
      <w:r w:rsidRPr="00730291">
        <w:rPr>
          <w:rFonts w:ascii="Times New Roman" w:hAnsi="Times New Roman" w:cs="Times New Roman"/>
          <w:b/>
          <w:bCs/>
          <w:i/>
          <w:iCs/>
          <w:sz w:val="24"/>
          <w:szCs w:val="24"/>
          <w:lang w:val="en-US"/>
        </w:rPr>
        <w:t xml:space="preserve"> </w:t>
      </w:r>
      <w:r w:rsidRPr="00730291">
        <w:rPr>
          <w:rFonts w:ascii="Times New Roman" w:hAnsi="Times New Roman" w:cs="Times New Roman"/>
          <w:sz w:val="24"/>
          <w:szCs w:val="24"/>
          <w:lang w:val="en-US"/>
        </w:rPr>
        <w:t>87, 102471.</w:t>
      </w:r>
    </w:p>
    <w:p w14:paraId="34E97203" w14:textId="77777777" w:rsidR="00BD0115" w:rsidRPr="00BD0115" w:rsidRDefault="00C3691A" w:rsidP="00555893">
      <w:pPr>
        <w:spacing w:line="480" w:lineRule="auto"/>
        <w:jc w:val="both"/>
        <w:rPr>
          <w:rFonts w:ascii="Times New Roman" w:hAnsi="Times New Roman" w:cs="Times New Roman"/>
          <w:bCs/>
          <w:sz w:val="24"/>
          <w:szCs w:val="24"/>
          <w:lang w:val="en-US"/>
        </w:rPr>
      </w:pPr>
      <w:r>
        <w:rPr>
          <w:rFonts w:ascii="Times New Roman" w:hAnsi="Times New Roman" w:cs="Times New Roman"/>
          <w:bCs/>
          <w:sz w:val="24"/>
          <w:szCs w:val="24"/>
          <w:lang w:val="en-US"/>
        </w:rPr>
        <w:t xml:space="preserve">Leedy, P.D. </w:t>
      </w:r>
      <w:bookmarkStart w:id="166" w:name="_Hlk152752449"/>
      <w:r>
        <w:rPr>
          <w:rFonts w:ascii="Times New Roman" w:hAnsi="Times New Roman" w:cs="Times New Roman"/>
          <w:bCs/>
          <w:sz w:val="24"/>
          <w:szCs w:val="24"/>
          <w:lang w:val="en-US"/>
        </w:rPr>
        <w:t>and</w:t>
      </w:r>
      <w:bookmarkEnd w:id="166"/>
      <w:r>
        <w:rPr>
          <w:rFonts w:ascii="Times New Roman" w:hAnsi="Times New Roman" w:cs="Times New Roman"/>
          <w:bCs/>
          <w:sz w:val="24"/>
          <w:szCs w:val="24"/>
          <w:lang w:val="en-US"/>
        </w:rPr>
        <w:t xml:space="preserve"> Ormrod, J.E.</w:t>
      </w:r>
      <w:r w:rsidR="00E95046">
        <w:rPr>
          <w:rFonts w:ascii="Times New Roman" w:hAnsi="Times New Roman" w:cs="Times New Roman"/>
          <w:bCs/>
          <w:sz w:val="24"/>
          <w:szCs w:val="24"/>
          <w:lang w:val="en-US"/>
        </w:rPr>
        <w:t>,</w:t>
      </w:r>
      <w:r>
        <w:rPr>
          <w:rFonts w:ascii="Times New Roman" w:hAnsi="Times New Roman" w:cs="Times New Roman"/>
          <w:bCs/>
          <w:sz w:val="24"/>
          <w:szCs w:val="24"/>
          <w:lang w:val="en-US"/>
        </w:rPr>
        <w:t xml:space="preserve"> 2014</w:t>
      </w:r>
      <w:r w:rsidR="00BD0115" w:rsidRPr="00BD0115">
        <w:rPr>
          <w:rFonts w:ascii="Times New Roman" w:hAnsi="Times New Roman" w:cs="Times New Roman"/>
          <w:bCs/>
          <w:sz w:val="24"/>
          <w:szCs w:val="24"/>
          <w:lang w:val="en-US"/>
        </w:rPr>
        <w:t xml:space="preserve">. </w:t>
      </w:r>
      <w:r w:rsidR="00BD0115" w:rsidRPr="00BD0115">
        <w:rPr>
          <w:rFonts w:ascii="Times New Roman" w:hAnsi="Times New Roman" w:cs="Times New Roman"/>
          <w:bCs/>
          <w:i/>
          <w:iCs/>
          <w:sz w:val="24"/>
          <w:szCs w:val="24"/>
          <w:lang w:val="en-US"/>
        </w:rPr>
        <w:t>Practical research, planning and design.</w:t>
      </w:r>
      <w:r w:rsidR="00BD0115" w:rsidRPr="00BD0115">
        <w:rPr>
          <w:rFonts w:ascii="Times New Roman" w:hAnsi="Times New Roman" w:cs="Times New Roman"/>
          <w:bCs/>
          <w:sz w:val="24"/>
          <w:szCs w:val="24"/>
          <w:lang w:val="en-US"/>
        </w:rPr>
        <w:t xml:space="preserve"> United States of America: Pearson Education Limited.</w:t>
      </w:r>
    </w:p>
    <w:p w14:paraId="7AC7AF82" w14:textId="77777777" w:rsidR="00C01F01" w:rsidRDefault="00C3691A" w:rsidP="00555893">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Leavy, P.</w:t>
      </w:r>
      <w:r w:rsidR="00E95046">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C01F01" w:rsidRPr="00C01F01">
        <w:rPr>
          <w:rFonts w:ascii="Times New Roman" w:hAnsi="Times New Roman" w:cs="Times New Roman"/>
          <w:sz w:val="24"/>
          <w:szCs w:val="24"/>
          <w:lang w:val="en-GB"/>
        </w:rPr>
        <w:t>201</w:t>
      </w:r>
      <w:r>
        <w:rPr>
          <w:rFonts w:ascii="Times New Roman" w:hAnsi="Times New Roman" w:cs="Times New Roman"/>
          <w:sz w:val="24"/>
          <w:szCs w:val="24"/>
          <w:lang w:val="en-GB"/>
        </w:rPr>
        <w:t>7</w:t>
      </w:r>
      <w:r w:rsidR="00C01F01" w:rsidRPr="00C01F01">
        <w:rPr>
          <w:rFonts w:ascii="Times New Roman" w:hAnsi="Times New Roman" w:cs="Times New Roman"/>
          <w:sz w:val="24"/>
          <w:szCs w:val="24"/>
          <w:lang w:val="en-GB"/>
        </w:rPr>
        <w:t xml:space="preserve">. </w:t>
      </w:r>
      <w:r w:rsidR="00C01F01" w:rsidRPr="00C01F01">
        <w:rPr>
          <w:rFonts w:ascii="Times New Roman" w:hAnsi="Times New Roman" w:cs="Times New Roman"/>
          <w:i/>
          <w:sz w:val="24"/>
          <w:szCs w:val="24"/>
          <w:lang w:val="en-GB"/>
        </w:rPr>
        <w:t>Research design: Quantitative, qualitative, mixed methods, arts-based, and community-based participatory research approaches</w:t>
      </w:r>
      <w:r w:rsidR="00C01F01" w:rsidRPr="00C01F01">
        <w:rPr>
          <w:rFonts w:ascii="Times New Roman" w:hAnsi="Times New Roman" w:cs="Times New Roman"/>
          <w:sz w:val="24"/>
          <w:szCs w:val="24"/>
          <w:lang w:val="en-GB"/>
        </w:rPr>
        <w:t xml:space="preserve">. New York: The Guilford Press. </w:t>
      </w:r>
    </w:p>
    <w:p w14:paraId="1E6AA582" w14:textId="34B21A8B" w:rsidR="00712E6F" w:rsidRDefault="00712E6F" w:rsidP="00555893">
      <w:pPr>
        <w:spacing w:line="480" w:lineRule="auto"/>
        <w:jc w:val="both"/>
        <w:rPr>
          <w:rFonts w:ascii="Times New Roman" w:hAnsi="Times New Roman" w:cs="Times New Roman"/>
          <w:sz w:val="24"/>
          <w:szCs w:val="24"/>
        </w:rPr>
      </w:pPr>
      <w:r w:rsidRPr="00712E6F">
        <w:rPr>
          <w:rFonts w:ascii="Times New Roman" w:hAnsi="Times New Roman" w:cs="Times New Roman"/>
          <w:sz w:val="24"/>
          <w:szCs w:val="24"/>
        </w:rPr>
        <w:t xml:space="preserve">Legner, C., Eymann, T., Hess, T., Matt, C., Böhmann, T., Drews, P., Mädche, A., Urbach, N. </w:t>
      </w:r>
      <w:r w:rsidRPr="00712E6F">
        <w:rPr>
          <w:rFonts w:ascii="Times New Roman" w:hAnsi="Times New Roman" w:cs="Times New Roman"/>
          <w:bCs/>
          <w:sz w:val="24"/>
          <w:szCs w:val="24"/>
          <w:lang w:val="en-US"/>
        </w:rPr>
        <w:t>and</w:t>
      </w:r>
      <w:r w:rsidRPr="00712E6F">
        <w:rPr>
          <w:rFonts w:ascii="Times New Roman" w:hAnsi="Times New Roman" w:cs="Times New Roman"/>
          <w:sz w:val="24"/>
          <w:szCs w:val="24"/>
        </w:rPr>
        <w:t xml:space="preserve"> Ahlemann, F.</w:t>
      </w:r>
      <w:r w:rsidR="00CD3297">
        <w:rPr>
          <w:rFonts w:ascii="Times New Roman" w:hAnsi="Times New Roman" w:cs="Times New Roman"/>
          <w:sz w:val="24"/>
          <w:szCs w:val="24"/>
        </w:rPr>
        <w:t>,</w:t>
      </w:r>
      <w:r w:rsidRPr="00712E6F">
        <w:rPr>
          <w:rFonts w:ascii="Times New Roman" w:hAnsi="Times New Roman" w:cs="Times New Roman"/>
          <w:sz w:val="24"/>
          <w:szCs w:val="24"/>
        </w:rPr>
        <w:t xml:space="preserve"> 2017. </w:t>
      </w:r>
      <w:r w:rsidR="0008554D">
        <w:rPr>
          <w:rFonts w:ascii="Times New Roman" w:hAnsi="Times New Roman" w:cs="Times New Roman"/>
          <w:sz w:val="24"/>
          <w:szCs w:val="24"/>
        </w:rPr>
        <w:t>Digitalisation</w:t>
      </w:r>
      <w:r w:rsidRPr="00712E6F">
        <w:rPr>
          <w:rFonts w:ascii="Times New Roman" w:hAnsi="Times New Roman" w:cs="Times New Roman"/>
          <w:sz w:val="24"/>
          <w:szCs w:val="24"/>
        </w:rPr>
        <w:t xml:space="preserve">: Opportunity </w:t>
      </w:r>
      <w:r w:rsidR="00383DD2" w:rsidRPr="00712E6F">
        <w:rPr>
          <w:rFonts w:ascii="Times New Roman" w:hAnsi="Times New Roman" w:cs="Times New Roman"/>
          <w:sz w:val="24"/>
          <w:szCs w:val="24"/>
        </w:rPr>
        <w:t xml:space="preserve">and challenge for the business and </w:t>
      </w:r>
      <w:r w:rsidR="00383DD2" w:rsidRPr="00712E6F">
        <w:rPr>
          <w:rFonts w:ascii="Times New Roman" w:hAnsi="Times New Roman" w:cs="Times New Roman"/>
          <w:sz w:val="24"/>
          <w:szCs w:val="24"/>
        </w:rPr>
        <w:lastRenderedPageBreak/>
        <w:t>information systems engineering community</w:t>
      </w:r>
      <w:r w:rsidRPr="00712E6F">
        <w:rPr>
          <w:rFonts w:ascii="Times New Roman" w:hAnsi="Times New Roman" w:cs="Times New Roman"/>
          <w:sz w:val="24"/>
          <w:szCs w:val="24"/>
        </w:rPr>
        <w:t xml:space="preserve">. </w:t>
      </w:r>
      <w:r w:rsidRPr="00712E6F">
        <w:rPr>
          <w:rFonts w:ascii="Times New Roman" w:hAnsi="Times New Roman" w:cs="Times New Roman"/>
          <w:i/>
          <w:iCs/>
          <w:sz w:val="24"/>
          <w:szCs w:val="24"/>
        </w:rPr>
        <w:t>Business &amp; Information Systems Engineering</w:t>
      </w:r>
      <w:r w:rsidRPr="00712E6F">
        <w:rPr>
          <w:rFonts w:ascii="Times New Roman" w:hAnsi="Times New Roman" w:cs="Times New Roman"/>
          <w:sz w:val="24"/>
          <w:szCs w:val="24"/>
        </w:rPr>
        <w:t xml:space="preserve">, 59(4), </w:t>
      </w:r>
      <w:r w:rsidR="00383DD2">
        <w:rPr>
          <w:rFonts w:ascii="Times New Roman" w:hAnsi="Times New Roman" w:cs="Times New Roman"/>
          <w:sz w:val="24"/>
          <w:szCs w:val="24"/>
        </w:rPr>
        <w:t xml:space="preserve">pp. </w:t>
      </w:r>
      <w:r w:rsidRPr="00712E6F">
        <w:rPr>
          <w:rFonts w:ascii="Times New Roman" w:hAnsi="Times New Roman" w:cs="Times New Roman"/>
          <w:sz w:val="24"/>
          <w:szCs w:val="24"/>
        </w:rPr>
        <w:t xml:space="preserve">301–308. </w:t>
      </w:r>
    </w:p>
    <w:p w14:paraId="37396C17" w14:textId="6A0B9805" w:rsidR="004B27FE" w:rsidRDefault="004B27FE" w:rsidP="00555893">
      <w:pPr>
        <w:spacing w:line="480" w:lineRule="auto"/>
        <w:jc w:val="both"/>
        <w:rPr>
          <w:rFonts w:ascii="Times New Roman" w:hAnsi="Times New Roman" w:cs="Times New Roman"/>
          <w:sz w:val="24"/>
          <w:szCs w:val="24"/>
        </w:rPr>
      </w:pPr>
      <w:r w:rsidRPr="004B27FE">
        <w:rPr>
          <w:rFonts w:ascii="Times New Roman" w:hAnsi="Times New Roman" w:cs="Times New Roman"/>
          <w:sz w:val="24"/>
          <w:szCs w:val="24"/>
          <w:lang w:val="en-US"/>
        </w:rPr>
        <w:t xml:space="preserve">Liu, M.T., Chu, R., Wong, I.A., Angel Zúñiga, M., Meng, Y., Pang, C., 2012. exploring the relationship among affective loyalty, perceived benefits, attitude, and intention to use co-branded products, </w:t>
      </w:r>
      <w:r w:rsidRPr="004B27FE">
        <w:rPr>
          <w:rFonts w:ascii="Times New Roman" w:hAnsi="Times New Roman" w:cs="Times New Roman"/>
          <w:i/>
          <w:iCs/>
          <w:sz w:val="24"/>
          <w:szCs w:val="24"/>
          <w:lang w:val="en-US"/>
        </w:rPr>
        <w:t>Asia Pacific Journal of</w:t>
      </w:r>
      <w:r w:rsidRPr="004B27FE">
        <w:rPr>
          <w:rFonts w:ascii="Times New Roman" w:hAnsi="Times New Roman" w:cs="Times New Roman"/>
          <w:b/>
          <w:bCs/>
          <w:sz w:val="24"/>
          <w:szCs w:val="24"/>
          <w:lang w:val="en-US"/>
        </w:rPr>
        <w:t xml:space="preserve"> </w:t>
      </w:r>
      <w:r w:rsidRPr="004B27FE">
        <w:rPr>
          <w:rFonts w:ascii="Times New Roman" w:hAnsi="Times New Roman" w:cs="Times New Roman"/>
          <w:i/>
          <w:iCs/>
          <w:sz w:val="24"/>
          <w:szCs w:val="24"/>
          <w:lang w:val="en-US"/>
        </w:rPr>
        <w:t xml:space="preserve">Marketing and Logistics, </w:t>
      </w:r>
      <w:r w:rsidRPr="004B27FE">
        <w:rPr>
          <w:rFonts w:ascii="Times New Roman" w:hAnsi="Times New Roman" w:cs="Times New Roman"/>
          <w:sz w:val="24"/>
          <w:szCs w:val="24"/>
          <w:lang w:val="en-US"/>
        </w:rPr>
        <w:t>24(4), pp. 561–582</w:t>
      </w:r>
    </w:p>
    <w:p w14:paraId="59A506EF" w14:textId="36E98253" w:rsidR="00C3691A" w:rsidRDefault="00C3691A" w:rsidP="00555893">
      <w:pPr>
        <w:spacing w:line="480" w:lineRule="auto"/>
        <w:jc w:val="both"/>
        <w:rPr>
          <w:rFonts w:ascii="Times New Roman" w:hAnsi="Times New Roman" w:cs="Times New Roman"/>
          <w:bCs/>
          <w:sz w:val="24"/>
          <w:szCs w:val="24"/>
        </w:rPr>
      </w:pPr>
      <w:r>
        <w:rPr>
          <w:rFonts w:ascii="Times New Roman" w:hAnsi="Times New Roman" w:cs="Times New Roman"/>
          <w:sz w:val="24"/>
          <w:szCs w:val="24"/>
        </w:rPr>
        <w:t>Lune, H. and Berg, B.L.</w:t>
      </w:r>
      <w:r w:rsidR="00E95046">
        <w:rPr>
          <w:rFonts w:ascii="Times New Roman" w:hAnsi="Times New Roman" w:cs="Times New Roman"/>
          <w:sz w:val="24"/>
          <w:szCs w:val="24"/>
        </w:rPr>
        <w:t>,</w:t>
      </w:r>
      <w:r>
        <w:rPr>
          <w:rFonts w:ascii="Times New Roman" w:hAnsi="Times New Roman" w:cs="Times New Roman"/>
          <w:sz w:val="24"/>
          <w:szCs w:val="24"/>
        </w:rPr>
        <w:t xml:space="preserve"> 2017</w:t>
      </w:r>
      <w:r w:rsidR="00C01F01" w:rsidRPr="00C01F01">
        <w:rPr>
          <w:rFonts w:ascii="Times New Roman" w:hAnsi="Times New Roman" w:cs="Times New Roman"/>
          <w:sz w:val="24"/>
          <w:szCs w:val="24"/>
        </w:rPr>
        <w:t xml:space="preserve">. </w:t>
      </w:r>
      <w:r w:rsidR="00C01F01" w:rsidRPr="00C01F01">
        <w:rPr>
          <w:rFonts w:ascii="Times New Roman" w:hAnsi="Times New Roman" w:cs="Times New Roman"/>
          <w:bCs/>
          <w:i/>
          <w:sz w:val="24"/>
          <w:szCs w:val="24"/>
        </w:rPr>
        <w:t>Qualitative research methods for the social science</w:t>
      </w:r>
      <w:r>
        <w:rPr>
          <w:rFonts w:ascii="Times New Roman" w:hAnsi="Times New Roman" w:cs="Times New Roman"/>
          <w:bCs/>
          <w:sz w:val="24"/>
          <w:szCs w:val="24"/>
        </w:rPr>
        <w:t xml:space="preserve">. </w:t>
      </w:r>
      <w:r w:rsidR="00C01F01" w:rsidRPr="00C01F01">
        <w:rPr>
          <w:rFonts w:ascii="Times New Roman" w:hAnsi="Times New Roman" w:cs="Times New Roman"/>
          <w:bCs/>
          <w:sz w:val="24"/>
          <w:szCs w:val="24"/>
        </w:rPr>
        <w:t>9</w:t>
      </w:r>
      <w:r>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ed</w:t>
      </w:r>
      <w:r w:rsidR="00C01F01" w:rsidRPr="00C01F01">
        <w:rPr>
          <w:rFonts w:ascii="Times New Roman" w:hAnsi="Times New Roman" w:cs="Times New Roman"/>
          <w:bCs/>
          <w:sz w:val="24"/>
          <w:szCs w:val="24"/>
        </w:rPr>
        <w:t>. London: Pearson Education Ltd.</w:t>
      </w:r>
    </w:p>
    <w:p w14:paraId="2B07F0A4" w14:textId="539909EC" w:rsidR="00930A99" w:rsidRDefault="00C3691A" w:rsidP="00555893">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Martin, J.</w:t>
      </w:r>
      <w:r w:rsidR="00E95046">
        <w:rPr>
          <w:rFonts w:ascii="Times New Roman" w:hAnsi="Times New Roman" w:cs="Times New Roman"/>
          <w:sz w:val="24"/>
          <w:szCs w:val="24"/>
          <w:lang w:val="en-GB"/>
        </w:rPr>
        <w:t>,</w:t>
      </w:r>
      <w:r>
        <w:rPr>
          <w:rFonts w:ascii="Times New Roman" w:hAnsi="Times New Roman" w:cs="Times New Roman"/>
          <w:sz w:val="24"/>
          <w:szCs w:val="24"/>
          <w:lang w:val="en-GB"/>
        </w:rPr>
        <w:t xml:space="preserve"> 2018</w:t>
      </w:r>
      <w:r w:rsidR="00C01F01" w:rsidRPr="00C01F01">
        <w:rPr>
          <w:rFonts w:ascii="Times New Roman" w:hAnsi="Times New Roman" w:cs="Times New Roman"/>
          <w:sz w:val="24"/>
          <w:szCs w:val="24"/>
          <w:lang w:val="en-GB"/>
        </w:rPr>
        <w:t xml:space="preserve">. </w:t>
      </w:r>
      <w:r w:rsidR="00C01F01" w:rsidRPr="00C3691A">
        <w:rPr>
          <w:rFonts w:ascii="Times New Roman" w:hAnsi="Times New Roman" w:cs="Times New Roman"/>
          <w:i/>
          <w:sz w:val="24"/>
          <w:szCs w:val="24"/>
          <w:lang w:val="en-GB"/>
        </w:rPr>
        <w:t>Research Methods in Education</w:t>
      </w:r>
      <w:r>
        <w:rPr>
          <w:rFonts w:ascii="Times New Roman" w:hAnsi="Times New Roman" w:cs="Times New Roman"/>
          <w:sz w:val="24"/>
          <w:szCs w:val="24"/>
          <w:lang w:val="en-GB"/>
        </w:rPr>
        <w:t>. 8</w:t>
      </w:r>
      <w:r w:rsidR="00F43C06" w:rsidRPr="00F43C06">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ed.</w:t>
      </w:r>
      <w:r w:rsidR="00C01F01" w:rsidRPr="00C01F01">
        <w:rPr>
          <w:rFonts w:ascii="Times New Roman" w:hAnsi="Times New Roman" w:cs="Times New Roman"/>
          <w:sz w:val="24"/>
          <w:szCs w:val="24"/>
          <w:lang w:val="en-GB"/>
        </w:rPr>
        <w:t xml:space="preserve"> Routledge.</w:t>
      </w:r>
    </w:p>
    <w:p w14:paraId="3DB25FEE" w14:textId="5C1C2835" w:rsidR="00B019AF" w:rsidRDefault="00730291" w:rsidP="00555893">
      <w:pPr>
        <w:spacing w:line="480" w:lineRule="auto"/>
        <w:jc w:val="both"/>
        <w:rPr>
          <w:rFonts w:ascii="Times New Roman" w:hAnsi="Times New Roman" w:cs="Times New Roman"/>
          <w:bCs/>
          <w:sz w:val="24"/>
          <w:szCs w:val="24"/>
          <w:lang w:val="en-US"/>
        </w:rPr>
      </w:pPr>
      <w:r w:rsidRPr="00730291">
        <w:rPr>
          <w:rFonts w:ascii="Times New Roman" w:hAnsi="Times New Roman" w:cs="Times New Roman"/>
          <w:bCs/>
          <w:sz w:val="24"/>
          <w:szCs w:val="24"/>
          <w:lang w:val="en-US"/>
        </w:rPr>
        <w:t>McLean, G., Osei-Frimpong, K., Al-Nabhani, K. and Marriott, H., 2020. Examining consumer attitudes towards retailers' m-commerce mobile applications</w:t>
      </w:r>
      <w:r w:rsidR="00F43C06">
        <w:rPr>
          <w:rFonts w:ascii="Times New Roman" w:hAnsi="Times New Roman" w:cs="Times New Roman"/>
          <w:bCs/>
          <w:sz w:val="24"/>
          <w:szCs w:val="24"/>
          <w:lang w:val="en-US"/>
        </w:rPr>
        <w:t xml:space="preserve">: </w:t>
      </w:r>
      <w:r w:rsidRPr="00730291">
        <w:rPr>
          <w:rFonts w:ascii="Times New Roman" w:hAnsi="Times New Roman" w:cs="Times New Roman"/>
          <w:bCs/>
          <w:sz w:val="24"/>
          <w:szCs w:val="24"/>
          <w:lang w:val="en-US"/>
        </w:rPr>
        <w:t xml:space="preserve">An initial adoption vs. continuous use perspective. </w:t>
      </w:r>
      <w:r w:rsidRPr="00730291">
        <w:rPr>
          <w:rFonts w:ascii="Times New Roman" w:hAnsi="Times New Roman" w:cs="Times New Roman"/>
          <w:bCs/>
          <w:i/>
          <w:iCs/>
          <w:sz w:val="24"/>
          <w:szCs w:val="24"/>
          <w:lang w:val="en-US"/>
        </w:rPr>
        <w:t>Journal of Business Research</w:t>
      </w:r>
      <w:r w:rsidRPr="00730291">
        <w:rPr>
          <w:rFonts w:ascii="Times New Roman" w:hAnsi="Times New Roman" w:cs="Times New Roman"/>
          <w:bCs/>
          <w:sz w:val="24"/>
          <w:szCs w:val="24"/>
          <w:lang w:val="en-US"/>
        </w:rPr>
        <w:t xml:space="preserve">, 106, </w:t>
      </w:r>
      <w:r w:rsidR="00F43C06">
        <w:rPr>
          <w:rFonts w:ascii="Times New Roman" w:hAnsi="Times New Roman" w:cs="Times New Roman"/>
          <w:bCs/>
          <w:sz w:val="24"/>
          <w:szCs w:val="24"/>
          <w:lang w:val="en-US"/>
        </w:rPr>
        <w:t xml:space="preserve">pp. </w:t>
      </w:r>
      <w:r w:rsidRPr="00730291">
        <w:rPr>
          <w:rFonts w:ascii="Times New Roman" w:hAnsi="Times New Roman" w:cs="Times New Roman"/>
          <w:bCs/>
          <w:sz w:val="24"/>
          <w:szCs w:val="24"/>
          <w:lang w:val="en-US"/>
        </w:rPr>
        <w:t>139-157.</w:t>
      </w:r>
    </w:p>
    <w:p w14:paraId="60718CB4" w14:textId="57070429" w:rsidR="00730291" w:rsidRPr="00730291" w:rsidRDefault="00730291" w:rsidP="00730291">
      <w:pPr>
        <w:spacing w:line="480" w:lineRule="auto"/>
        <w:jc w:val="both"/>
        <w:rPr>
          <w:rFonts w:ascii="Times New Roman" w:hAnsi="Times New Roman" w:cs="Times New Roman"/>
          <w:bCs/>
          <w:i/>
          <w:iCs/>
          <w:sz w:val="24"/>
          <w:szCs w:val="24"/>
          <w:lang w:val="en-US"/>
        </w:rPr>
      </w:pPr>
      <w:r w:rsidRPr="00730291">
        <w:rPr>
          <w:rFonts w:ascii="Times New Roman" w:hAnsi="Times New Roman" w:cs="Times New Roman"/>
          <w:bCs/>
          <w:sz w:val="24"/>
          <w:szCs w:val="24"/>
          <w:lang w:val="en-US"/>
        </w:rPr>
        <w:t xml:space="preserve">Mehrolia, S., Alagarsamy, S. and Solaikutty, V.M., 2020. Customers </w:t>
      </w:r>
      <w:r w:rsidR="00F43C06" w:rsidRPr="00730291">
        <w:rPr>
          <w:rFonts w:ascii="Times New Roman" w:hAnsi="Times New Roman" w:cs="Times New Roman"/>
          <w:bCs/>
          <w:sz w:val="24"/>
          <w:szCs w:val="24"/>
          <w:lang w:val="en-US"/>
        </w:rPr>
        <w:t xml:space="preserve">response to online food delivery services during </w:t>
      </w:r>
      <w:r w:rsidRPr="00730291">
        <w:rPr>
          <w:rFonts w:ascii="Times New Roman" w:hAnsi="Times New Roman" w:cs="Times New Roman"/>
          <w:bCs/>
          <w:sz w:val="24"/>
          <w:szCs w:val="24"/>
          <w:lang w:val="en-US"/>
        </w:rPr>
        <w:t>C</w:t>
      </w:r>
      <w:r w:rsidR="00F43C06" w:rsidRPr="00730291">
        <w:rPr>
          <w:rFonts w:ascii="Times New Roman" w:hAnsi="Times New Roman" w:cs="Times New Roman"/>
          <w:bCs/>
          <w:sz w:val="24"/>
          <w:szCs w:val="24"/>
          <w:lang w:val="en-US"/>
        </w:rPr>
        <w:t>ovid</w:t>
      </w:r>
      <w:r w:rsidRPr="00730291">
        <w:rPr>
          <w:rFonts w:ascii="Times New Roman" w:hAnsi="Times New Roman" w:cs="Times New Roman"/>
          <w:bCs/>
          <w:sz w:val="24"/>
          <w:szCs w:val="24"/>
          <w:lang w:val="en-US"/>
        </w:rPr>
        <w:t xml:space="preserve">-19 </w:t>
      </w:r>
      <w:r w:rsidR="00F43C06" w:rsidRPr="00730291">
        <w:rPr>
          <w:rFonts w:ascii="Times New Roman" w:hAnsi="Times New Roman" w:cs="Times New Roman"/>
          <w:bCs/>
          <w:sz w:val="24"/>
          <w:szCs w:val="24"/>
          <w:lang w:val="en-US"/>
        </w:rPr>
        <w:t>outbreak using binary logistic regression</w:t>
      </w:r>
      <w:r w:rsidRPr="00730291">
        <w:rPr>
          <w:rFonts w:ascii="Times New Roman" w:hAnsi="Times New Roman" w:cs="Times New Roman"/>
          <w:bCs/>
          <w:sz w:val="24"/>
          <w:szCs w:val="24"/>
          <w:lang w:val="en-US"/>
        </w:rPr>
        <w:t xml:space="preserve">. </w:t>
      </w:r>
      <w:r w:rsidRPr="00730291">
        <w:rPr>
          <w:rFonts w:ascii="Times New Roman" w:hAnsi="Times New Roman" w:cs="Times New Roman"/>
          <w:bCs/>
          <w:i/>
          <w:iCs/>
          <w:sz w:val="24"/>
          <w:szCs w:val="24"/>
          <w:lang w:val="en-US"/>
        </w:rPr>
        <w:t xml:space="preserve">International Journal of Consumer Studies, </w:t>
      </w:r>
      <w:r w:rsidRPr="00730291">
        <w:rPr>
          <w:rFonts w:ascii="Times New Roman" w:hAnsi="Times New Roman" w:cs="Times New Roman"/>
          <w:bCs/>
          <w:sz w:val="24"/>
          <w:szCs w:val="24"/>
          <w:lang w:val="en-US"/>
        </w:rPr>
        <w:t xml:space="preserve">00, </w:t>
      </w:r>
      <w:r w:rsidR="00F43C06">
        <w:rPr>
          <w:rFonts w:ascii="Times New Roman" w:hAnsi="Times New Roman" w:cs="Times New Roman"/>
          <w:bCs/>
          <w:sz w:val="24"/>
          <w:szCs w:val="24"/>
          <w:lang w:val="en-US"/>
        </w:rPr>
        <w:t xml:space="preserve">pp. </w:t>
      </w:r>
      <w:r w:rsidRPr="00730291">
        <w:rPr>
          <w:rFonts w:ascii="Times New Roman" w:hAnsi="Times New Roman" w:cs="Times New Roman"/>
          <w:bCs/>
          <w:sz w:val="24"/>
          <w:szCs w:val="24"/>
          <w:lang w:val="en-US"/>
        </w:rPr>
        <w:t>1–13.</w:t>
      </w:r>
    </w:p>
    <w:p w14:paraId="5DA40BFD" w14:textId="67E4A70A" w:rsidR="00730291" w:rsidRDefault="00730291" w:rsidP="00555893">
      <w:pPr>
        <w:spacing w:line="480" w:lineRule="auto"/>
        <w:jc w:val="both"/>
        <w:rPr>
          <w:rFonts w:ascii="Times New Roman" w:hAnsi="Times New Roman" w:cs="Times New Roman"/>
          <w:bCs/>
          <w:sz w:val="24"/>
          <w:szCs w:val="24"/>
          <w:lang w:val="en-US"/>
        </w:rPr>
      </w:pPr>
      <w:r w:rsidRPr="00730291">
        <w:rPr>
          <w:rFonts w:ascii="Times New Roman" w:hAnsi="Times New Roman" w:cs="Times New Roman"/>
          <w:bCs/>
          <w:sz w:val="24"/>
          <w:szCs w:val="24"/>
          <w:lang w:val="en-US"/>
        </w:rPr>
        <w:t>Meiryani, M., Juwita, A., Agustini, A</w:t>
      </w:r>
      <w:r w:rsidR="00F43C06">
        <w:rPr>
          <w:rFonts w:ascii="Times New Roman" w:hAnsi="Times New Roman" w:cs="Times New Roman"/>
          <w:bCs/>
          <w:sz w:val="24"/>
          <w:szCs w:val="24"/>
          <w:lang w:val="en-US"/>
        </w:rPr>
        <w:t xml:space="preserve">. and </w:t>
      </w:r>
      <w:r w:rsidRPr="00730291">
        <w:rPr>
          <w:rFonts w:ascii="Times New Roman" w:hAnsi="Times New Roman" w:cs="Times New Roman"/>
          <w:bCs/>
          <w:sz w:val="24"/>
          <w:szCs w:val="24"/>
          <w:lang w:val="en-US"/>
        </w:rPr>
        <w:t>Siawijaya, R.</w:t>
      </w:r>
      <w:r w:rsidR="00F43C06">
        <w:rPr>
          <w:rFonts w:ascii="Times New Roman" w:hAnsi="Times New Roman" w:cs="Times New Roman"/>
          <w:bCs/>
          <w:sz w:val="24"/>
          <w:szCs w:val="24"/>
          <w:lang w:val="en-US"/>
        </w:rPr>
        <w:t xml:space="preserve">, </w:t>
      </w:r>
      <w:r w:rsidRPr="00730291">
        <w:rPr>
          <w:rFonts w:ascii="Times New Roman" w:hAnsi="Times New Roman" w:cs="Times New Roman"/>
          <w:bCs/>
          <w:sz w:val="24"/>
          <w:szCs w:val="24"/>
          <w:lang w:val="en-US"/>
        </w:rPr>
        <w:t xml:space="preserve">2021. </w:t>
      </w:r>
      <w:r w:rsidRPr="00730291">
        <w:rPr>
          <w:rFonts w:ascii="Times New Roman" w:hAnsi="Times New Roman" w:cs="Times New Roman"/>
          <w:bCs/>
          <w:i/>
          <w:iCs/>
          <w:sz w:val="24"/>
          <w:szCs w:val="24"/>
          <w:lang w:val="en-US"/>
        </w:rPr>
        <w:t>The infrastructure of Covid-19 pandemic on e-commerce transactions on shoppers Indonesia</w:t>
      </w:r>
      <w:r w:rsidRPr="00730291">
        <w:rPr>
          <w:rFonts w:ascii="Times New Roman" w:hAnsi="Times New Roman" w:cs="Times New Roman"/>
          <w:bCs/>
          <w:sz w:val="24"/>
          <w:szCs w:val="24"/>
          <w:lang w:val="en-US"/>
        </w:rPr>
        <w:t xml:space="preserve">. Available at: </w:t>
      </w:r>
      <w:hyperlink r:id="rId21" w:history="1">
        <w:r w:rsidRPr="00730291">
          <w:rPr>
            <w:rStyle w:val="Hyperlink"/>
            <w:rFonts w:ascii="Times New Roman" w:hAnsi="Times New Roman" w:cs="Times New Roman"/>
            <w:bCs/>
            <w:sz w:val="24"/>
            <w:szCs w:val="24"/>
            <w:lang w:val="en-US"/>
          </w:rPr>
          <w:t>https://www.dl.acm.org</w:t>
        </w:r>
      </w:hyperlink>
      <w:r w:rsidRPr="00730291">
        <w:rPr>
          <w:rFonts w:ascii="Times New Roman" w:hAnsi="Times New Roman" w:cs="Times New Roman"/>
          <w:bCs/>
          <w:sz w:val="24"/>
          <w:szCs w:val="24"/>
          <w:lang w:val="en-US"/>
        </w:rPr>
        <w:t xml:space="preserve">. </w:t>
      </w:r>
    </w:p>
    <w:p w14:paraId="58317EC4" w14:textId="4C81DB2A" w:rsidR="00E4407D" w:rsidRDefault="00E4407D" w:rsidP="00555893">
      <w:pPr>
        <w:spacing w:line="480" w:lineRule="auto"/>
        <w:jc w:val="both"/>
        <w:rPr>
          <w:rFonts w:ascii="Times New Roman" w:hAnsi="Times New Roman" w:cs="Times New Roman"/>
          <w:bCs/>
          <w:sz w:val="24"/>
          <w:szCs w:val="24"/>
          <w:lang w:val="en-US"/>
        </w:rPr>
      </w:pPr>
      <w:bookmarkStart w:id="167" w:name="_Hlk153141334"/>
      <w:r w:rsidRPr="00E4407D">
        <w:rPr>
          <w:rFonts w:ascii="Times New Roman" w:hAnsi="Times New Roman" w:cs="Times New Roman"/>
          <w:bCs/>
          <w:sz w:val="24"/>
          <w:szCs w:val="24"/>
        </w:rPr>
        <w:t>[Accessed 11 February 2023]</w:t>
      </w:r>
    </w:p>
    <w:bookmarkEnd w:id="167"/>
    <w:p w14:paraId="7604CD49" w14:textId="77777777" w:rsidR="004B27FE" w:rsidRPr="004B27FE" w:rsidRDefault="004B27FE" w:rsidP="004B27FE">
      <w:pPr>
        <w:spacing w:line="480" w:lineRule="auto"/>
        <w:jc w:val="both"/>
        <w:rPr>
          <w:rFonts w:ascii="Times New Roman" w:hAnsi="Times New Roman" w:cs="Times New Roman"/>
          <w:bCs/>
          <w:i/>
          <w:iCs/>
          <w:sz w:val="24"/>
          <w:szCs w:val="24"/>
          <w:lang w:val="en-US"/>
        </w:rPr>
      </w:pPr>
      <w:r w:rsidRPr="004B27FE">
        <w:rPr>
          <w:rFonts w:ascii="Times New Roman" w:hAnsi="Times New Roman" w:cs="Times New Roman"/>
          <w:bCs/>
          <w:sz w:val="24"/>
          <w:szCs w:val="24"/>
          <w:lang w:val="en-US"/>
        </w:rPr>
        <w:t xml:space="preserve">Mosteller, J., Donthu, N. and Eroglu, S., 2014. The fluent online shopping experience. </w:t>
      </w:r>
      <w:r w:rsidRPr="004B27FE">
        <w:rPr>
          <w:rFonts w:ascii="Times New Roman" w:hAnsi="Times New Roman" w:cs="Times New Roman"/>
          <w:bCs/>
          <w:i/>
          <w:iCs/>
          <w:sz w:val="24"/>
          <w:szCs w:val="24"/>
          <w:lang w:val="en-US"/>
        </w:rPr>
        <w:t>Journal of Business Research</w:t>
      </w:r>
      <w:r w:rsidRPr="004B27FE">
        <w:rPr>
          <w:rFonts w:ascii="Times New Roman" w:hAnsi="Times New Roman" w:cs="Times New Roman"/>
          <w:bCs/>
          <w:sz w:val="24"/>
          <w:szCs w:val="24"/>
          <w:lang w:val="en-US"/>
        </w:rPr>
        <w:t>, 67(11), pp. 2486-2493.</w:t>
      </w:r>
    </w:p>
    <w:p w14:paraId="31445CD6" w14:textId="77777777" w:rsidR="004B27FE" w:rsidRPr="004B27FE" w:rsidRDefault="004B27FE" w:rsidP="004B27FE">
      <w:pPr>
        <w:spacing w:line="480" w:lineRule="auto"/>
        <w:jc w:val="both"/>
        <w:rPr>
          <w:rFonts w:ascii="Times New Roman" w:hAnsi="Times New Roman" w:cs="Times New Roman"/>
          <w:b/>
          <w:bCs/>
          <w:sz w:val="24"/>
          <w:szCs w:val="24"/>
          <w:lang w:val="en-US"/>
        </w:rPr>
      </w:pPr>
      <w:r w:rsidRPr="004B27FE">
        <w:rPr>
          <w:rFonts w:ascii="Times New Roman" w:hAnsi="Times New Roman" w:cs="Times New Roman"/>
          <w:bCs/>
          <w:sz w:val="24"/>
          <w:szCs w:val="24"/>
          <w:lang w:val="en-US"/>
        </w:rPr>
        <w:t>Nabot, A., Garaj, V. and Balachandran, W., 2014. Consumer attitudes toward online shopping: An exploratory study from Jordan</w:t>
      </w:r>
      <w:r w:rsidRPr="004B27FE">
        <w:rPr>
          <w:rFonts w:ascii="Times New Roman" w:hAnsi="Times New Roman" w:cs="Times New Roman"/>
          <w:b/>
          <w:bCs/>
          <w:sz w:val="24"/>
          <w:szCs w:val="24"/>
          <w:lang w:val="en-US"/>
        </w:rPr>
        <w:t xml:space="preserve">. </w:t>
      </w:r>
      <w:r w:rsidRPr="004B27FE">
        <w:rPr>
          <w:rFonts w:ascii="Times New Roman" w:hAnsi="Times New Roman" w:cs="Times New Roman"/>
          <w:bCs/>
          <w:i/>
          <w:iCs/>
          <w:sz w:val="24"/>
          <w:szCs w:val="24"/>
          <w:lang w:val="en-US"/>
        </w:rPr>
        <w:t>International. Journal of Social Ecology and Sustainable Development (IJSESD)</w:t>
      </w:r>
      <w:r w:rsidRPr="004B27FE">
        <w:rPr>
          <w:rFonts w:ascii="Times New Roman" w:hAnsi="Times New Roman" w:cs="Times New Roman"/>
          <w:bCs/>
          <w:sz w:val="24"/>
          <w:szCs w:val="24"/>
          <w:lang w:val="en-US"/>
        </w:rPr>
        <w:t>, 5(3), pp. 13-24.</w:t>
      </w:r>
    </w:p>
    <w:p w14:paraId="26AA4633" w14:textId="77777777" w:rsidR="004B27FE" w:rsidRPr="004B27FE" w:rsidRDefault="004B27FE" w:rsidP="004B27FE">
      <w:pPr>
        <w:spacing w:line="480" w:lineRule="auto"/>
        <w:jc w:val="both"/>
        <w:rPr>
          <w:rFonts w:ascii="Times New Roman" w:hAnsi="Times New Roman" w:cs="Times New Roman"/>
          <w:bCs/>
          <w:sz w:val="24"/>
          <w:szCs w:val="24"/>
          <w:lang w:val="en-US"/>
        </w:rPr>
      </w:pPr>
      <w:r w:rsidRPr="004B27FE">
        <w:rPr>
          <w:rFonts w:ascii="Times New Roman" w:hAnsi="Times New Roman" w:cs="Times New Roman"/>
          <w:bCs/>
          <w:sz w:val="24"/>
          <w:szCs w:val="24"/>
          <w:lang w:val="en-US"/>
        </w:rPr>
        <w:lastRenderedPageBreak/>
        <w:t xml:space="preserve">Nikalje, V. and Yadav, C.S., 2020. Study of awareness, attitude and practice towards Covid-19 pandemic in Pune City. Available at: </w:t>
      </w:r>
      <w:hyperlink r:id="rId22" w:history="1">
        <w:r w:rsidRPr="004B27FE">
          <w:rPr>
            <w:rStyle w:val="Hyperlink"/>
            <w:rFonts w:ascii="Times New Roman" w:hAnsi="Times New Roman" w:cs="Times New Roman"/>
            <w:bCs/>
            <w:sz w:val="24"/>
            <w:szCs w:val="24"/>
            <w:lang w:val="en-US"/>
          </w:rPr>
          <w:t>http://localhost:8080/xmlui/handle/123456789/9685</w:t>
        </w:r>
      </w:hyperlink>
      <w:r w:rsidRPr="004B27FE">
        <w:rPr>
          <w:rFonts w:ascii="Times New Roman" w:hAnsi="Times New Roman" w:cs="Times New Roman"/>
          <w:bCs/>
          <w:sz w:val="24"/>
          <w:szCs w:val="24"/>
          <w:lang w:val="en-US"/>
        </w:rPr>
        <w:t xml:space="preserve"> </w:t>
      </w:r>
      <w:bookmarkStart w:id="168" w:name="_Hlk153147534"/>
      <w:r w:rsidRPr="004B27FE">
        <w:rPr>
          <w:rFonts w:ascii="Times New Roman" w:hAnsi="Times New Roman" w:cs="Times New Roman"/>
          <w:bCs/>
          <w:sz w:val="24"/>
          <w:szCs w:val="24"/>
          <w:lang w:val="en-US"/>
        </w:rPr>
        <w:t>[Accessed 11 February 2023]</w:t>
      </w:r>
      <w:bookmarkEnd w:id="168"/>
    </w:p>
    <w:p w14:paraId="6D53DECD" w14:textId="73D322E4" w:rsidR="004B27FE" w:rsidRPr="004B27FE" w:rsidRDefault="004B27FE" w:rsidP="004B27FE">
      <w:pPr>
        <w:spacing w:line="480" w:lineRule="auto"/>
        <w:jc w:val="both"/>
        <w:rPr>
          <w:rFonts w:ascii="Times New Roman" w:hAnsi="Times New Roman" w:cs="Times New Roman"/>
          <w:bCs/>
          <w:sz w:val="24"/>
          <w:szCs w:val="24"/>
          <w:lang w:val="en-US"/>
        </w:rPr>
      </w:pPr>
      <w:r w:rsidRPr="004B27FE">
        <w:rPr>
          <w:rFonts w:ascii="Times New Roman" w:hAnsi="Times New Roman" w:cs="Times New Roman"/>
          <w:bCs/>
          <w:sz w:val="24"/>
          <w:szCs w:val="24"/>
          <w:lang w:val="en-US"/>
        </w:rPr>
        <w:t xml:space="preserve">Omotayo, F. and Omtope, A.R., 2018. Determinants of continuance intention to use online shops in Nigeria. </w:t>
      </w:r>
      <w:r w:rsidRPr="004B27FE">
        <w:rPr>
          <w:rFonts w:ascii="Times New Roman" w:hAnsi="Times New Roman" w:cs="Times New Roman"/>
          <w:bCs/>
          <w:i/>
          <w:iCs/>
          <w:sz w:val="24"/>
          <w:szCs w:val="24"/>
          <w:lang w:val="en-US"/>
        </w:rPr>
        <w:t xml:space="preserve">The Journal of </w:t>
      </w:r>
      <w:r w:rsidR="00E46860">
        <w:rPr>
          <w:rFonts w:ascii="Times New Roman" w:hAnsi="Times New Roman" w:cs="Times New Roman"/>
          <w:bCs/>
          <w:i/>
          <w:iCs/>
          <w:sz w:val="24"/>
          <w:szCs w:val="24"/>
          <w:lang w:val="en-US"/>
        </w:rPr>
        <w:t>Internet</w:t>
      </w:r>
      <w:r w:rsidRPr="004B27FE">
        <w:rPr>
          <w:rFonts w:ascii="Times New Roman" w:hAnsi="Times New Roman" w:cs="Times New Roman"/>
          <w:bCs/>
          <w:i/>
          <w:iCs/>
          <w:sz w:val="24"/>
          <w:szCs w:val="24"/>
          <w:lang w:val="en-US"/>
        </w:rPr>
        <w:t xml:space="preserve"> Banking and Commerce</w:t>
      </w:r>
      <w:r w:rsidRPr="004B27FE">
        <w:rPr>
          <w:rFonts w:ascii="Times New Roman" w:hAnsi="Times New Roman" w:cs="Times New Roman"/>
          <w:bCs/>
          <w:sz w:val="24"/>
          <w:szCs w:val="24"/>
          <w:lang w:val="en-US"/>
        </w:rPr>
        <w:t>, 23, pp.1–48.</w:t>
      </w:r>
    </w:p>
    <w:p w14:paraId="08D8F16B" w14:textId="60E9E6BD" w:rsidR="004B27FE" w:rsidRDefault="004B27FE" w:rsidP="00555893">
      <w:pPr>
        <w:spacing w:line="480" w:lineRule="auto"/>
        <w:jc w:val="both"/>
        <w:rPr>
          <w:rFonts w:ascii="Times New Roman" w:hAnsi="Times New Roman" w:cs="Times New Roman"/>
          <w:bCs/>
          <w:sz w:val="24"/>
          <w:szCs w:val="24"/>
          <w:lang w:val="en-US"/>
        </w:rPr>
      </w:pPr>
      <w:r w:rsidRPr="004B27FE">
        <w:rPr>
          <w:rFonts w:ascii="Times New Roman" w:hAnsi="Times New Roman" w:cs="Times New Roman"/>
          <w:bCs/>
          <w:sz w:val="24"/>
          <w:szCs w:val="24"/>
          <w:lang w:val="en-US"/>
        </w:rPr>
        <w:t xml:space="preserve">Panwar, V., 2018. Consumer perceived risk in online shopping environment via Facebook as medium. </w:t>
      </w:r>
      <w:r w:rsidRPr="004B27FE">
        <w:rPr>
          <w:rFonts w:ascii="Times New Roman" w:hAnsi="Times New Roman" w:cs="Times New Roman"/>
          <w:bCs/>
          <w:i/>
          <w:iCs/>
          <w:sz w:val="24"/>
          <w:szCs w:val="24"/>
          <w:lang w:val="en-US"/>
        </w:rPr>
        <w:t>International Journal of Engineering &amp; Technology</w:t>
      </w:r>
      <w:r w:rsidRPr="004B27FE">
        <w:rPr>
          <w:rFonts w:ascii="Times New Roman" w:hAnsi="Times New Roman" w:cs="Times New Roman"/>
          <w:bCs/>
          <w:sz w:val="24"/>
          <w:szCs w:val="24"/>
          <w:lang w:val="en-US"/>
        </w:rPr>
        <w:t xml:space="preserve">, 7 (4), pp. 2485-2490 </w:t>
      </w:r>
    </w:p>
    <w:p w14:paraId="74D8B38E" w14:textId="25C81BA3" w:rsidR="00730291" w:rsidRPr="00730291" w:rsidRDefault="00730291" w:rsidP="00555893">
      <w:pPr>
        <w:spacing w:line="480" w:lineRule="auto"/>
        <w:jc w:val="both"/>
        <w:rPr>
          <w:rFonts w:ascii="Times New Roman" w:hAnsi="Times New Roman" w:cs="Times New Roman"/>
          <w:bCs/>
          <w:sz w:val="24"/>
          <w:szCs w:val="24"/>
          <w:lang w:val="en-US"/>
        </w:rPr>
      </w:pPr>
      <w:r w:rsidRPr="00730291">
        <w:rPr>
          <w:rFonts w:ascii="Times New Roman" w:hAnsi="Times New Roman" w:cs="Times New Roman"/>
          <w:bCs/>
          <w:sz w:val="24"/>
          <w:szCs w:val="24"/>
          <w:lang w:val="en-US"/>
        </w:rPr>
        <w:t xml:space="preserve">Papagiannidis, S., Alamanos, E., Bourlakis, M. and Dennis, C., 2022. The pandemic consumer response: A stockpiling perspective and shopping channel preferences. </w:t>
      </w:r>
      <w:r w:rsidRPr="00730291">
        <w:rPr>
          <w:rFonts w:ascii="Times New Roman" w:hAnsi="Times New Roman" w:cs="Times New Roman"/>
          <w:bCs/>
          <w:i/>
          <w:iCs/>
          <w:sz w:val="24"/>
          <w:szCs w:val="24"/>
          <w:lang w:val="en-US"/>
        </w:rPr>
        <w:t>British Journal of Management</w:t>
      </w:r>
      <w:r w:rsidRPr="00730291">
        <w:rPr>
          <w:rFonts w:ascii="Times New Roman" w:hAnsi="Times New Roman" w:cs="Times New Roman"/>
          <w:bCs/>
          <w:sz w:val="24"/>
          <w:szCs w:val="24"/>
          <w:lang w:val="en-US"/>
        </w:rPr>
        <w:t xml:space="preserve">, 0, </w:t>
      </w:r>
      <w:r w:rsidR="00F43C06">
        <w:rPr>
          <w:rFonts w:ascii="Times New Roman" w:hAnsi="Times New Roman" w:cs="Times New Roman"/>
          <w:bCs/>
          <w:sz w:val="24"/>
          <w:szCs w:val="24"/>
          <w:lang w:val="en-US"/>
        </w:rPr>
        <w:t xml:space="preserve">pp. </w:t>
      </w:r>
      <w:r w:rsidRPr="00730291">
        <w:rPr>
          <w:rFonts w:ascii="Times New Roman" w:hAnsi="Times New Roman" w:cs="Times New Roman"/>
          <w:bCs/>
          <w:sz w:val="24"/>
          <w:szCs w:val="24"/>
          <w:lang w:val="en-US"/>
        </w:rPr>
        <w:t>1–28.</w:t>
      </w:r>
    </w:p>
    <w:p w14:paraId="6AA79A0B" w14:textId="7E01598A" w:rsidR="00CC79E0" w:rsidRDefault="00930A99" w:rsidP="00555893">
      <w:pPr>
        <w:spacing w:line="480" w:lineRule="auto"/>
        <w:jc w:val="both"/>
        <w:rPr>
          <w:rFonts w:ascii="Times New Roman" w:hAnsi="Times New Roman" w:cs="Times New Roman"/>
          <w:bCs/>
          <w:sz w:val="24"/>
          <w:szCs w:val="24"/>
          <w:lang w:val="en-US"/>
        </w:rPr>
      </w:pPr>
      <w:r>
        <w:rPr>
          <w:rFonts w:ascii="Times New Roman" w:hAnsi="Times New Roman" w:cs="Times New Roman"/>
          <w:bCs/>
          <w:sz w:val="24"/>
          <w:szCs w:val="24"/>
          <w:lang w:val="en"/>
        </w:rPr>
        <w:t xml:space="preserve">Parr, J., 2022. </w:t>
      </w:r>
      <w:r w:rsidRPr="00930A99">
        <w:rPr>
          <w:rFonts w:ascii="Times New Roman" w:hAnsi="Times New Roman" w:cs="Times New Roman"/>
          <w:bCs/>
          <w:sz w:val="24"/>
          <w:szCs w:val="24"/>
          <w:lang w:val="en-US"/>
        </w:rPr>
        <w:t>Online grocery sales jump to take 13.1% of market share</w:t>
      </w:r>
      <w:r>
        <w:rPr>
          <w:rFonts w:ascii="Times New Roman" w:hAnsi="Times New Roman" w:cs="Times New Roman"/>
          <w:bCs/>
          <w:sz w:val="24"/>
          <w:szCs w:val="24"/>
          <w:lang w:val="en-US"/>
        </w:rPr>
        <w:t xml:space="preserve">. </w:t>
      </w:r>
      <w:r w:rsidR="00E46860">
        <w:rPr>
          <w:rFonts w:ascii="Times New Roman" w:hAnsi="Times New Roman" w:cs="Times New Roman"/>
          <w:bCs/>
          <w:i/>
          <w:sz w:val="24"/>
          <w:szCs w:val="24"/>
          <w:lang w:val="en-US"/>
        </w:rPr>
        <w:t>E-</w:t>
      </w:r>
      <w:proofErr w:type="spellStart"/>
      <w:r w:rsidR="00E46860">
        <w:rPr>
          <w:rFonts w:ascii="Times New Roman" w:hAnsi="Times New Roman" w:cs="Times New Roman"/>
          <w:bCs/>
          <w:i/>
          <w:sz w:val="24"/>
          <w:szCs w:val="24"/>
          <w:lang w:val="en-US"/>
        </w:rPr>
        <w:t>commerce</w:t>
      </w:r>
      <w:r w:rsidRPr="00CC79E0">
        <w:rPr>
          <w:rFonts w:ascii="Times New Roman" w:hAnsi="Times New Roman" w:cs="Times New Roman"/>
          <w:bCs/>
          <w:i/>
          <w:sz w:val="24"/>
          <w:szCs w:val="24"/>
          <w:lang w:val="en-US"/>
        </w:rPr>
        <w:t>News</w:t>
      </w:r>
      <w:proofErr w:type="spellEnd"/>
      <w:r>
        <w:rPr>
          <w:rFonts w:ascii="Times New Roman" w:hAnsi="Times New Roman" w:cs="Times New Roman"/>
          <w:bCs/>
          <w:sz w:val="24"/>
          <w:szCs w:val="24"/>
          <w:lang w:val="en-US"/>
        </w:rPr>
        <w:t>, [online] 8 February</w:t>
      </w:r>
      <w:r w:rsidR="00CC79E0">
        <w:rPr>
          <w:rFonts w:ascii="Times New Roman" w:hAnsi="Times New Roman" w:cs="Times New Roman"/>
          <w:bCs/>
          <w:sz w:val="24"/>
          <w:szCs w:val="24"/>
          <w:lang w:val="en-US"/>
        </w:rPr>
        <w:t xml:space="preserve">. Available at: </w:t>
      </w:r>
      <w:hyperlink r:id="rId23" w:history="1">
        <w:r w:rsidR="00CD3297" w:rsidRPr="008E5AA6">
          <w:rPr>
            <w:rStyle w:val="Hyperlink"/>
            <w:rFonts w:ascii="Times New Roman" w:hAnsi="Times New Roman" w:cs="Times New Roman"/>
            <w:bCs/>
            <w:sz w:val="24"/>
            <w:szCs w:val="24"/>
            <w:lang w:val="en-US"/>
          </w:rPr>
          <w:t>https://www.chargedretail.co.uk/category/news/</w:t>
        </w:r>
        <w:r w:rsidR="00E46860">
          <w:rPr>
            <w:rStyle w:val="Hyperlink"/>
            <w:rFonts w:ascii="Times New Roman" w:hAnsi="Times New Roman" w:cs="Times New Roman"/>
            <w:bCs/>
            <w:sz w:val="24"/>
            <w:szCs w:val="24"/>
            <w:lang w:val="en-US"/>
          </w:rPr>
          <w:t>E-commerce</w:t>
        </w:r>
      </w:hyperlink>
    </w:p>
    <w:p w14:paraId="3ACD895D" w14:textId="77777777" w:rsidR="00CC79E0" w:rsidRDefault="00CC79E0" w:rsidP="00555893">
      <w:pPr>
        <w:spacing w:line="480" w:lineRule="auto"/>
        <w:jc w:val="both"/>
        <w:rPr>
          <w:rFonts w:ascii="Times New Roman" w:hAnsi="Times New Roman" w:cs="Times New Roman"/>
          <w:bCs/>
          <w:sz w:val="24"/>
          <w:szCs w:val="24"/>
          <w:lang w:val="en-US"/>
        </w:rPr>
      </w:pPr>
      <w:r>
        <w:rPr>
          <w:rFonts w:ascii="Times New Roman" w:hAnsi="Times New Roman" w:cs="Times New Roman"/>
          <w:bCs/>
          <w:sz w:val="24"/>
          <w:szCs w:val="24"/>
          <w:lang w:val="en-US"/>
        </w:rPr>
        <w:t>[Accessed 18 March 2022]</w:t>
      </w:r>
    </w:p>
    <w:p w14:paraId="18188A7D" w14:textId="27806EEE" w:rsidR="004B27FE" w:rsidRPr="004B27FE" w:rsidRDefault="004B27FE" w:rsidP="005413B0">
      <w:pPr>
        <w:spacing w:line="480" w:lineRule="auto"/>
        <w:jc w:val="both"/>
        <w:rPr>
          <w:rFonts w:ascii="Times New Roman" w:hAnsi="Times New Roman" w:cs="Times New Roman"/>
          <w:bCs/>
          <w:sz w:val="24"/>
          <w:szCs w:val="24"/>
          <w:lang w:val="en-US"/>
        </w:rPr>
      </w:pPr>
      <w:bookmarkStart w:id="169" w:name="_Hlk104220374"/>
      <w:r w:rsidRPr="004B27FE">
        <w:rPr>
          <w:rFonts w:ascii="Times New Roman" w:hAnsi="Times New Roman" w:cs="Times New Roman"/>
          <w:bCs/>
          <w:sz w:val="24"/>
          <w:szCs w:val="24"/>
          <w:lang w:val="en-US"/>
        </w:rPr>
        <w:t xml:space="preserve">Pengnate, S. and Sarathy, R., 2017. An experimental investigation of the influence of website emotional design features on trust in unfamiliar online vendors. </w:t>
      </w:r>
      <w:r w:rsidRPr="004B27FE">
        <w:rPr>
          <w:rFonts w:ascii="Times New Roman" w:hAnsi="Times New Roman" w:cs="Times New Roman"/>
          <w:bCs/>
          <w:i/>
          <w:iCs/>
          <w:sz w:val="24"/>
          <w:szCs w:val="24"/>
          <w:lang w:val="en-US"/>
        </w:rPr>
        <w:t>Computers in Human Behavior</w:t>
      </w:r>
      <w:r w:rsidRPr="004B27FE">
        <w:rPr>
          <w:rFonts w:ascii="Times New Roman" w:hAnsi="Times New Roman" w:cs="Times New Roman"/>
          <w:bCs/>
          <w:sz w:val="24"/>
          <w:szCs w:val="24"/>
          <w:lang w:val="en-US"/>
        </w:rPr>
        <w:t>, 67, pp. 49–60.</w:t>
      </w:r>
    </w:p>
    <w:p w14:paraId="68C80B07" w14:textId="23985523" w:rsidR="005413B0" w:rsidRDefault="005413B0" w:rsidP="005413B0">
      <w:pPr>
        <w:spacing w:line="480" w:lineRule="auto"/>
        <w:jc w:val="both"/>
        <w:rPr>
          <w:rFonts w:ascii="Times New Roman" w:hAnsi="Times New Roman" w:cs="Times New Roman"/>
          <w:bCs/>
          <w:sz w:val="24"/>
          <w:szCs w:val="24"/>
          <w:lang w:val="en-US"/>
        </w:rPr>
      </w:pPr>
      <w:r w:rsidRPr="005413B0">
        <w:rPr>
          <w:rFonts w:ascii="Times New Roman" w:hAnsi="Times New Roman" w:cs="Times New Roman"/>
          <w:bCs/>
          <w:sz w:val="24"/>
          <w:szCs w:val="24"/>
        </w:rPr>
        <w:t xml:space="preserve">Phair, D. and Warren, K., 2021. </w:t>
      </w:r>
      <w:bookmarkEnd w:id="169"/>
      <w:r w:rsidRPr="005413B0">
        <w:rPr>
          <w:rFonts w:ascii="Times New Roman" w:hAnsi="Times New Roman" w:cs="Times New Roman"/>
          <w:bCs/>
          <w:i/>
          <w:iCs/>
          <w:sz w:val="24"/>
          <w:szCs w:val="24"/>
          <w:lang w:val="en-US"/>
        </w:rPr>
        <w:t>Saunders’ research onion: Explained simply</w:t>
      </w:r>
      <w:r w:rsidRPr="005413B0">
        <w:rPr>
          <w:rFonts w:ascii="Times New Roman" w:hAnsi="Times New Roman" w:cs="Times New Roman"/>
          <w:bCs/>
          <w:sz w:val="24"/>
          <w:szCs w:val="24"/>
          <w:lang w:val="en-US"/>
        </w:rPr>
        <w:t>, [online] Available at:</w:t>
      </w:r>
      <w:r>
        <w:rPr>
          <w:rFonts w:ascii="Times New Roman" w:hAnsi="Times New Roman" w:cs="Times New Roman"/>
          <w:bCs/>
          <w:sz w:val="24"/>
          <w:szCs w:val="24"/>
          <w:lang w:val="en-US"/>
        </w:rPr>
        <w:t xml:space="preserve"> </w:t>
      </w:r>
      <w:hyperlink r:id="rId24" w:history="1">
        <w:r w:rsidR="00CD3297" w:rsidRPr="008E5AA6">
          <w:rPr>
            <w:rStyle w:val="Hyperlink"/>
            <w:rFonts w:ascii="Times New Roman" w:hAnsi="Times New Roman" w:cs="Times New Roman"/>
            <w:bCs/>
            <w:sz w:val="24"/>
            <w:szCs w:val="24"/>
          </w:rPr>
          <w:t>https://gradcoach.com/saunders-research-onion/</w:t>
        </w:r>
      </w:hyperlink>
    </w:p>
    <w:p w14:paraId="7E135CEF" w14:textId="7CB6A73F" w:rsidR="00491FAE" w:rsidRDefault="005413B0" w:rsidP="00555893">
      <w:pPr>
        <w:spacing w:line="480" w:lineRule="auto"/>
        <w:jc w:val="both"/>
        <w:rPr>
          <w:rFonts w:ascii="Times New Roman" w:hAnsi="Times New Roman" w:cs="Times New Roman"/>
          <w:bCs/>
          <w:sz w:val="24"/>
          <w:szCs w:val="24"/>
          <w:lang w:val="en-US"/>
        </w:rPr>
      </w:pPr>
      <w:r>
        <w:rPr>
          <w:rFonts w:ascii="Times New Roman" w:hAnsi="Times New Roman" w:cs="Times New Roman"/>
          <w:bCs/>
          <w:sz w:val="24"/>
          <w:szCs w:val="24"/>
          <w:lang w:val="en-US"/>
        </w:rPr>
        <w:t>[Accessed 15 May 2022]</w:t>
      </w:r>
    </w:p>
    <w:p w14:paraId="493E3996" w14:textId="4D411ECB" w:rsidR="00730291" w:rsidRPr="00730291" w:rsidRDefault="00730291" w:rsidP="00730291">
      <w:pPr>
        <w:spacing w:line="480" w:lineRule="auto"/>
        <w:jc w:val="both"/>
        <w:rPr>
          <w:rFonts w:ascii="Times New Roman" w:hAnsi="Times New Roman" w:cs="Times New Roman"/>
          <w:bCs/>
          <w:i/>
          <w:iCs/>
          <w:sz w:val="24"/>
          <w:szCs w:val="24"/>
          <w:lang w:val="en-US"/>
        </w:rPr>
      </w:pPr>
      <w:r w:rsidRPr="00730291">
        <w:rPr>
          <w:rFonts w:ascii="Times New Roman" w:hAnsi="Times New Roman" w:cs="Times New Roman"/>
          <w:bCs/>
          <w:sz w:val="24"/>
          <w:szCs w:val="24"/>
          <w:lang w:val="en-US"/>
        </w:rPr>
        <w:t xml:space="preserve">Pham, V.K., Do Thi, T.H. and Ha Le, T.H., 2020. A </w:t>
      </w:r>
      <w:r w:rsidR="00F43C06" w:rsidRPr="00730291">
        <w:rPr>
          <w:rFonts w:ascii="Times New Roman" w:hAnsi="Times New Roman" w:cs="Times New Roman"/>
          <w:bCs/>
          <w:sz w:val="24"/>
          <w:szCs w:val="24"/>
          <w:lang w:val="en-US"/>
        </w:rPr>
        <w:t>stud</w:t>
      </w:r>
      <w:r w:rsidRPr="00730291">
        <w:rPr>
          <w:rFonts w:ascii="Times New Roman" w:hAnsi="Times New Roman" w:cs="Times New Roman"/>
          <w:bCs/>
          <w:sz w:val="24"/>
          <w:szCs w:val="24"/>
          <w:lang w:val="en-US"/>
        </w:rPr>
        <w:t>y on the C</w:t>
      </w:r>
      <w:r w:rsidR="00F43C06" w:rsidRPr="00730291">
        <w:rPr>
          <w:rFonts w:ascii="Times New Roman" w:hAnsi="Times New Roman" w:cs="Times New Roman"/>
          <w:bCs/>
          <w:sz w:val="24"/>
          <w:szCs w:val="24"/>
          <w:lang w:val="en-US"/>
        </w:rPr>
        <w:t>ovid</w:t>
      </w:r>
      <w:r w:rsidRPr="00730291">
        <w:rPr>
          <w:rFonts w:ascii="Times New Roman" w:hAnsi="Times New Roman" w:cs="Times New Roman"/>
          <w:bCs/>
          <w:sz w:val="24"/>
          <w:szCs w:val="24"/>
          <w:lang w:val="en-US"/>
        </w:rPr>
        <w:t xml:space="preserve">-19 </w:t>
      </w:r>
      <w:r w:rsidR="00F43C06" w:rsidRPr="00730291">
        <w:rPr>
          <w:rFonts w:ascii="Times New Roman" w:hAnsi="Times New Roman" w:cs="Times New Roman"/>
          <w:bCs/>
          <w:sz w:val="24"/>
          <w:szCs w:val="24"/>
          <w:lang w:val="en-US"/>
        </w:rPr>
        <w:t>awareness affecting the consumer perceived benefits of online shopping in Vietnam</w:t>
      </w:r>
      <w:r w:rsidRPr="00730291">
        <w:rPr>
          <w:rFonts w:ascii="Times New Roman" w:hAnsi="Times New Roman" w:cs="Times New Roman"/>
          <w:bCs/>
          <w:i/>
          <w:iCs/>
          <w:sz w:val="24"/>
          <w:szCs w:val="24"/>
          <w:lang w:val="en-US"/>
        </w:rPr>
        <w:t xml:space="preserve">. Cogent Business &amp; Management, </w:t>
      </w:r>
      <w:r w:rsidRPr="00730291">
        <w:rPr>
          <w:rFonts w:ascii="Times New Roman" w:hAnsi="Times New Roman" w:cs="Times New Roman"/>
          <w:bCs/>
          <w:sz w:val="24"/>
          <w:szCs w:val="24"/>
          <w:lang w:val="en-US"/>
        </w:rPr>
        <w:t>7, 1846882.</w:t>
      </w:r>
    </w:p>
    <w:p w14:paraId="6504255C" w14:textId="3B7E6D73" w:rsidR="004B27FE" w:rsidRDefault="004B27FE" w:rsidP="00566300">
      <w:pPr>
        <w:spacing w:line="480" w:lineRule="auto"/>
        <w:jc w:val="both"/>
        <w:rPr>
          <w:rFonts w:ascii="Times New Roman" w:hAnsi="Times New Roman" w:cs="Times New Roman"/>
          <w:sz w:val="24"/>
          <w:szCs w:val="24"/>
          <w:lang w:val="en-US"/>
        </w:rPr>
      </w:pPr>
      <w:bookmarkStart w:id="170" w:name="_Hlk138520551"/>
      <w:r w:rsidRPr="004B27FE">
        <w:rPr>
          <w:rFonts w:ascii="Times New Roman" w:hAnsi="Times New Roman" w:cs="Times New Roman"/>
          <w:sz w:val="24"/>
          <w:szCs w:val="24"/>
          <w:lang w:val="en-US"/>
        </w:rPr>
        <w:lastRenderedPageBreak/>
        <w:t xml:space="preserve">Popli, A. and Mishra, S., 2015. Factors of perceived risk affecting consumers’ online purchase intention. </w:t>
      </w:r>
      <w:r w:rsidRPr="004B27FE">
        <w:rPr>
          <w:rFonts w:ascii="Times New Roman" w:hAnsi="Times New Roman" w:cs="Times New Roman"/>
          <w:i/>
          <w:iCs/>
          <w:sz w:val="24"/>
          <w:szCs w:val="24"/>
          <w:lang w:val="en-US"/>
        </w:rPr>
        <w:t>Pacific Business Review International</w:t>
      </w:r>
      <w:r w:rsidRPr="004B27FE">
        <w:rPr>
          <w:rFonts w:ascii="Times New Roman" w:hAnsi="Times New Roman" w:cs="Times New Roman"/>
          <w:sz w:val="24"/>
          <w:szCs w:val="24"/>
          <w:lang w:val="en-US"/>
        </w:rPr>
        <w:t>, 8(2), p. 10.</w:t>
      </w:r>
    </w:p>
    <w:p w14:paraId="063B2708" w14:textId="702560EC" w:rsidR="00730291" w:rsidRPr="00566300" w:rsidRDefault="00566300" w:rsidP="00566300">
      <w:pPr>
        <w:spacing w:line="480" w:lineRule="auto"/>
        <w:jc w:val="both"/>
        <w:rPr>
          <w:rFonts w:ascii="Times New Roman" w:hAnsi="Times New Roman" w:cs="Times New Roman"/>
          <w:sz w:val="24"/>
          <w:szCs w:val="24"/>
          <w:lang w:val="en-US"/>
        </w:rPr>
      </w:pPr>
      <w:r w:rsidRPr="00566300">
        <w:rPr>
          <w:rFonts w:ascii="Times New Roman" w:hAnsi="Times New Roman" w:cs="Times New Roman"/>
          <w:sz w:val="24"/>
          <w:szCs w:val="24"/>
          <w:lang w:val="en-US"/>
        </w:rPr>
        <w:t>Priyabrata</w:t>
      </w:r>
      <w:r>
        <w:rPr>
          <w:rFonts w:ascii="Times New Roman" w:hAnsi="Times New Roman" w:cs="Times New Roman"/>
          <w:sz w:val="24"/>
          <w:szCs w:val="24"/>
          <w:lang w:val="en-US"/>
        </w:rPr>
        <w:t>,</w:t>
      </w:r>
      <w:r w:rsidRPr="00566300">
        <w:rPr>
          <w:rFonts w:ascii="Times New Roman" w:hAnsi="Times New Roman" w:cs="Times New Roman"/>
          <w:sz w:val="24"/>
          <w:szCs w:val="24"/>
          <w:lang w:val="en-US"/>
        </w:rPr>
        <w:t xml:space="preserve"> R</w:t>
      </w:r>
      <w:r>
        <w:rPr>
          <w:rFonts w:ascii="Times New Roman" w:hAnsi="Times New Roman" w:cs="Times New Roman"/>
          <w:sz w:val="24"/>
          <w:szCs w:val="24"/>
          <w:lang w:val="en-US"/>
        </w:rPr>
        <w:t>. and Datta, D.</w:t>
      </w:r>
      <w:r w:rsidR="00EF50A0">
        <w:rPr>
          <w:rFonts w:ascii="Times New Roman" w:hAnsi="Times New Roman" w:cs="Times New Roman"/>
          <w:sz w:val="24"/>
          <w:szCs w:val="24"/>
          <w:lang w:val="en-US"/>
        </w:rPr>
        <w:t>,</w:t>
      </w:r>
      <w:r>
        <w:rPr>
          <w:rFonts w:ascii="Times New Roman" w:hAnsi="Times New Roman" w:cs="Times New Roman"/>
          <w:sz w:val="24"/>
          <w:szCs w:val="24"/>
          <w:lang w:val="en-US"/>
        </w:rPr>
        <w:t xml:space="preserve"> 2022</w:t>
      </w:r>
      <w:bookmarkEnd w:id="170"/>
      <w:r>
        <w:rPr>
          <w:rFonts w:ascii="Times New Roman" w:hAnsi="Times New Roman" w:cs="Times New Roman"/>
          <w:sz w:val="24"/>
          <w:szCs w:val="24"/>
          <w:lang w:val="en-US"/>
        </w:rPr>
        <w:t xml:space="preserve">. </w:t>
      </w:r>
      <w:r w:rsidRPr="00566300">
        <w:rPr>
          <w:rFonts w:ascii="Times New Roman" w:hAnsi="Times New Roman" w:cs="Times New Roman"/>
          <w:sz w:val="24"/>
          <w:szCs w:val="24"/>
          <w:lang w:val="en-US"/>
        </w:rPr>
        <w:t xml:space="preserve">Determinants </w:t>
      </w:r>
      <w:r w:rsidR="00F43C06" w:rsidRPr="00566300">
        <w:rPr>
          <w:rFonts w:ascii="Times New Roman" w:hAnsi="Times New Roman" w:cs="Times New Roman"/>
          <w:sz w:val="24"/>
          <w:szCs w:val="24"/>
          <w:lang w:val="en-US"/>
        </w:rPr>
        <w:t xml:space="preserve">of consumer </w:t>
      </w:r>
      <w:r w:rsidRPr="00566300">
        <w:rPr>
          <w:rFonts w:ascii="Times New Roman" w:hAnsi="Times New Roman" w:cs="Times New Roman"/>
          <w:sz w:val="24"/>
          <w:szCs w:val="24"/>
          <w:lang w:val="en-US"/>
        </w:rPr>
        <w:t>buying behaviour</w:t>
      </w:r>
      <w:r>
        <w:rPr>
          <w:rFonts w:ascii="Times New Roman" w:hAnsi="Times New Roman" w:cs="Times New Roman"/>
          <w:sz w:val="24"/>
          <w:szCs w:val="24"/>
          <w:lang w:val="en-US"/>
        </w:rPr>
        <w:t xml:space="preserve"> </w:t>
      </w:r>
      <w:r w:rsidRPr="00566300">
        <w:rPr>
          <w:rFonts w:ascii="Times New Roman" w:hAnsi="Times New Roman" w:cs="Times New Roman"/>
          <w:sz w:val="24"/>
          <w:szCs w:val="24"/>
          <w:lang w:val="en-US"/>
        </w:rPr>
        <w:t>towards online and offline shopping</w:t>
      </w:r>
      <w:r>
        <w:rPr>
          <w:rFonts w:ascii="Times New Roman" w:hAnsi="Times New Roman" w:cs="Times New Roman"/>
          <w:sz w:val="24"/>
          <w:szCs w:val="24"/>
          <w:lang w:val="en-US"/>
        </w:rPr>
        <w:t xml:space="preserve">. </w:t>
      </w:r>
      <w:r w:rsidRPr="00566300">
        <w:rPr>
          <w:rFonts w:ascii="Times New Roman" w:hAnsi="Times New Roman" w:cs="Times New Roman"/>
          <w:i/>
          <w:iCs/>
          <w:sz w:val="24"/>
          <w:szCs w:val="24"/>
          <w:lang w:val="en-US"/>
        </w:rPr>
        <w:t>International Journal for Research in Engineering Application &amp; Management (IJREAM)</w:t>
      </w:r>
      <w:r>
        <w:rPr>
          <w:rFonts w:ascii="Times New Roman" w:hAnsi="Times New Roman" w:cs="Times New Roman"/>
          <w:sz w:val="24"/>
          <w:szCs w:val="24"/>
          <w:lang w:val="en-US"/>
        </w:rPr>
        <w:t>, 08(03), pp. 174-179.</w:t>
      </w:r>
    </w:p>
    <w:p w14:paraId="7A1B87CD" w14:textId="2005DDDD" w:rsidR="00086324" w:rsidRDefault="00086324" w:rsidP="00555893">
      <w:pPr>
        <w:spacing w:line="480" w:lineRule="auto"/>
        <w:jc w:val="both"/>
        <w:rPr>
          <w:rFonts w:ascii="Times New Roman" w:hAnsi="Times New Roman" w:cs="Times New Roman"/>
          <w:bCs/>
          <w:sz w:val="24"/>
          <w:szCs w:val="24"/>
        </w:rPr>
      </w:pPr>
      <w:r w:rsidRPr="00086324">
        <w:rPr>
          <w:rFonts w:ascii="Times New Roman" w:hAnsi="Times New Roman" w:cs="Times New Roman"/>
          <w:bCs/>
          <w:sz w:val="24"/>
          <w:szCs w:val="24"/>
        </w:rPr>
        <w:t>Rahman, M.A., Islam, A., Esha, B.H., Sultana, N. and Chakravorty, S., 2018. Consumer buying behavior towards online shopping: An empirical study on Dhaka city</w:t>
      </w:r>
      <w:r w:rsidRPr="00086324">
        <w:rPr>
          <w:rFonts w:ascii="Times New Roman" w:hAnsi="Times New Roman" w:cs="Times New Roman"/>
          <w:bCs/>
          <w:i/>
          <w:sz w:val="24"/>
          <w:szCs w:val="24"/>
        </w:rPr>
        <w:t>. Bangladesh, Cogent Business &amp; Management,</w:t>
      </w:r>
      <w:r w:rsidRPr="00086324">
        <w:rPr>
          <w:rFonts w:ascii="Times New Roman" w:hAnsi="Times New Roman" w:cs="Times New Roman"/>
          <w:bCs/>
          <w:sz w:val="24"/>
          <w:szCs w:val="24"/>
        </w:rPr>
        <w:t xml:space="preserve"> [e-journal]</w:t>
      </w:r>
      <w:r w:rsidRPr="00086324">
        <w:rPr>
          <w:rFonts w:ascii="Times New Roman" w:hAnsi="Times New Roman" w:cs="Times New Roman"/>
          <w:bCs/>
          <w:i/>
          <w:sz w:val="24"/>
          <w:szCs w:val="24"/>
        </w:rPr>
        <w:t xml:space="preserve"> </w:t>
      </w:r>
      <w:r w:rsidRPr="00086324">
        <w:rPr>
          <w:rFonts w:ascii="Times New Roman" w:hAnsi="Times New Roman" w:cs="Times New Roman"/>
          <w:bCs/>
          <w:sz w:val="24"/>
          <w:szCs w:val="24"/>
        </w:rPr>
        <w:t xml:space="preserve">5(1). </w:t>
      </w:r>
      <w:hyperlink r:id="rId25" w:history="1">
        <w:r w:rsidR="00E4407D" w:rsidRPr="004D1E92">
          <w:rPr>
            <w:rStyle w:val="Hyperlink"/>
            <w:rFonts w:ascii="Times New Roman" w:hAnsi="Times New Roman" w:cs="Times New Roman"/>
            <w:bCs/>
            <w:sz w:val="24"/>
            <w:szCs w:val="24"/>
          </w:rPr>
          <w:t>http://dx.doi:10.1080/23311975.2018.1514940</w:t>
        </w:r>
      </w:hyperlink>
    </w:p>
    <w:p w14:paraId="3FECF3A1" w14:textId="3A9CD472" w:rsidR="00E4407D" w:rsidRPr="00086324" w:rsidRDefault="00E4407D" w:rsidP="00555893">
      <w:pPr>
        <w:spacing w:line="480" w:lineRule="auto"/>
        <w:jc w:val="both"/>
        <w:rPr>
          <w:rFonts w:ascii="Times New Roman" w:hAnsi="Times New Roman" w:cs="Times New Roman"/>
          <w:bCs/>
          <w:sz w:val="24"/>
          <w:szCs w:val="24"/>
        </w:rPr>
      </w:pPr>
      <w:r w:rsidRPr="00E4407D">
        <w:rPr>
          <w:rFonts w:ascii="Times New Roman" w:hAnsi="Times New Roman" w:cs="Times New Roman"/>
          <w:bCs/>
          <w:sz w:val="24"/>
          <w:szCs w:val="24"/>
        </w:rPr>
        <w:t>[Accessed 11 February 2023]</w:t>
      </w:r>
    </w:p>
    <w:p w14:paraId="4F409CC0" w14:textId="59AAF61C" w:rsidR="004B27FE" w:rsidRDefault="004B27FE" w:rsidP="00555893">
      <w:pPr>
        <w:spacing w:line="480" w:lineRule="auto"/>
        <w:jc w:val="both"/>
        <w:rPr>
          <w:rFonts w:ascii="Times New Roman" w:hAnsi="Times New Roman" w:cs="Times New Roman"/>
          <w:bCs/>
          <w:sz w:val="24"/>
          <w:szCs w:val="24"/>
          <w:lang w:val="en-US"/>
        </w:rPr>
      </w:pPr>
      <w:r w:rsidRPr="00321400">
        <w:rPr>
          <w:rFonts w:ascii="Times New Roman" w:hAnsi="Times New Roman" w:cs="Times New Roman"/>
          <w:bCs/>
          <w:sz w:val="24"/>
          <w:szCs w:val="24"/>
          <w:lang w:val="de-DE"/>
        </w:rPr>
        <w:t xml:space="preserve">Ramachandran, K.K., Karthick, K.K. and Kumar, M.S., 2011. </w:t>
      </w:r>
      <w:r w:rsidRPr="004B27FE">
        <w:rPr>
          <w:rFonts w:ascii="Times New Roman" w:hAnsi="Times New Roman" w:cs="Times New Roman"/>
          <w:bCs/>
          <w:sz w:val="24"/>
          <w:szCs w:val="24"/>
          <w:lang w:val="en-US"/>
        </w:rPr>
        <w:t>Online shopping in the UK. </w:t>
      </w:r>
      <w:r w:rsidRPr="004B27FE">
        <w:rPr>
          <w:rFonts w:ascii="Times New Roman" w:hAnsi="Times New Roman" w:cs="Times New Roman"/>
          <w:bCs/>
          <w:i/>
          <w:iCs/>
          <w:sz w:val="24"/>
          <w:szCs w:val="24"/>
          <w:lang w:val="en-US"/>
        </w:rPr>
        <w:t>International Business &amp; Economics Research Journal (IBER)</w:t>
      </w:r>
      <w:r w:rsidRPr="004B27FE">
        <w:rPr>
          <w:rFonts w:ascii="Times New Roman" w:hAnsi="Times New Roman" w:cs="Times New Roman"/>
          <w:bCs/>
          <w:sz w:val="24"/>
          <w:szCs w:val="24"/>
          <w:lang w:val="en-US"/>
        </w:rPr>
        <w:t>, 10(12), pp. 23–36.</w:t>
      </w:r>
    </w:p>
    <w:p w14:paraId="78FCE5D0" w14:textId="77777777" w:rsidR="004B27FE" w:rsidRPr="004B27FE" w:rsidRDefault="004B27FE" w:rsidP="004B27FE">
      <w:pPr>
        <w:spacing w:line="480" w:lineRule="auto"/>
        <w:jc w:val="both"/>
        <w:rPr>
          <w:rFonts w:ascii="Times New Roman" w:hAnsi="Times New Roman" w:cs="Times New Roman"/>
          <w:bCs/>
          <w:sz w:val="24"/>
          <w:szCs w:val="24"/>
          <w:lang w:val="en-US"/>
        </w:rPr>
      </w:pPr>
      <w:r w:rsidRPr="004B27FE">
        <w:rPr>
          <w:rFonts w:ascii="Times New Roman" w:hAnsi="Times New Roman" w:cs="Times New Roman"/>
          <w:bCs/>
          <w:sz w:val="24"/>
          <w:szCs w:val="24"/>
          <w:lang w:val="en-US"/>
        </w:rPr>
        <w:t xml:space="preserve">Rigby, D., 2011. The future of shopping. </w:t>
      </w:r>
      <w:r w:rsidRPr="004B27FE">
        <w:rPr>
          <w:rFonts w:ascii="Times New Roman" w:hAnsi="Times New Roman" w:cs="Times New Roman"/>
          <w:bCs/>
          <w:i/>
          <w:iCs/>
          <w:sz w:val="24"/>
          <w:szCs w:val="24"/>
          <w:lang w:val="en-US"/>
        </w:rPr>
        <w:t>Harvard Business Review</w:t>
      </w:r>
      <w:r w:rsidRPr="004B27FE">
        <w:rPr>
          <w:rFonts w:ascii="Times New Roman" w:hAnsi="Times New Roman" w:cs="Times New Roman"/>
          <w:bCs/>
          <w:sz w:val="24"/>
          <w:szCs w:val="24"/>
          <w:lang w:val="en-US"/>
        </w:rPr>
        <w:t>, 89(12), pp. 65-76.</w:t>
      </w:r>
    </w:p>
    <w:p w14:paraId="19095D4B" w14:textId="77777777" w:rsidR="004B27FE" w:rsidRPr="004B27FE" w:rsidRDefault="004B27FE" w:rsidP="004B27FE">
      <w:pPr>
        <w:spacing w:line="480" w:lineRule="auto"/>
        <w:jc w:val="both"/>
        <w:rPr>
          <w:rFonts w:ascii="Times New Roman" w:hAnsi="Times New Roman" w:cs="Times New Roman"/>
          <w:bCs/>
          <w:sz w:val="24"/>
          <w:szCs w:val="24"/>
          <w:lang w:val="en-US"/>
        </w:rPr>
      </w:pPr>
      <w:r w:rsidRPr="004B27FE">
        <w:rPr>
          <w:rFonts w:ascii="Times New Roman" w:hAnsi="Times New Roman" w:cs="Times New Roman"/>
          <w:bCs/>
          <w:sz w:val="24"/>
          <w:szCs w:val="24"/>
          <w:lang w:val="en-US"/>
        </w:rPr>
        <w:t xml:space="preserve">Roy, K. and Bandopadhyay, K., 2022, Financial risk and firm value: Is there any trade-off in the Indian context? </w:t>
      </w:r>
      <w:r w:rsidRPr="004B27FE">
        <w:rPr>
          <w:rFonts w:ascii="Times New Roman" w:hAnsi="Times New Roman" w:cs="Times New Roman"/>
          <w:bCs/>
          <w:i/>
          <w:iCs/>
          <w:sz w:val="24"/>
          <w:szCs w:val="24"/>
          <w:lang w:val="en-US"/>
        </w:rPr>
        <w:t>Rajagiri Management Journal</w:t>
      </w:r>
      <w:r w:rsidRPr="004B27FE">
        <w:rPr>
          <w:rFonts w:ascii="Times New Roman" w:hAnsi="Times New Roman" w:cs="Times New Roman"/>
          <w:bCs/>
          <w:sz w:val="24"/>
          <w:szCs w:val="24"/>
          <w:lang w:val="en-US"/>
        </w:rPr>
        <w:t xml:space="preserve">, 16(3), pp. 226-238. </w:t>
      </w:r>
    </w:p>
    <w:p w14:paraId="174CBC1F" w14:textId="77777777" w:rsidR="004B27FE" w:rsidRPr="004B27FE" w:rsidRDefault="004B27FE" w:rsidP="004B27FE">
      <w:pPr>
        <w:spacing w:line="480" w:lineRule="auto"/>
        <w:jc w:val="both"/>
        <w:rPr>
          <w:rFonts w:ascii="Times New Roman" w:hAnsi="Times New Roman" w:cs="Times New Roman"/>
          <w:b/>
          <w:bCs/>
          <w:sz w:val="24"/>
          <w:szCs w:val="24"/>
          <w:lang w:val="en-US"/>
        </w:rPr>
      </w:pPr>
      <w:r w:rsidRPr="004B27FE">
        <w:rPr>
          <w:rFonts w:ascii="Times New Roman" w:hAnsi="Times New Roman" w:cs="Times New Roman"/>
          <w:bCs/>
          <w:sz w:val="24"/>
          <w:szCs w:val="24"/>
          <w:lang w:val="en-US"/>
        </w:rPr>
        <w:t xml:space="preserve">Schwartz, B., Ward, A., Monterosso, J., Lyubomirsky, S., White, K. and Lehman, D.R., 2002. Maximizing versus satisficing: happiness is a matter of choice. </w:t>
      </w:r>
      <w:r w:rsidRPr="004B27FE">
        <w:rPr>
          <w:rFonts w:ascii="Times New Roman" w:hAnsi="Times New Roman" w:cs="Times New Roman"/>
          <w:bCs/>
          <w:i/>
          <w:iCs/>
          <w:sz w:val="24"/>
          <w:szCs w:val="24"/>
          <w:lang w:val="en-US"/>
        </w:rPr>
        <w:t>Journal of Personality and Social Psychology</w:t>
      </w:r>
      <w:r w:rsidRPr="004B27FE">
        <w:rPr>
          <w:rFonts w:ascii="Times New Roman" w:hAnsi="Times New Roman" w:cs="Times New Roman"/>
          <w:bCs/>
          <w:sz w:val="24"/>
          <w:szCs w:val="24"/>
          <w:lang w:val="en-US"/>
        </w:rPr>
        <w:t>, 83(5),</w:t>
      </w:r>
      <w:r w:rsidRPr="004B27FE">
        <w:rPr>
          <w:rFonts w:ascii="Times New Roman" w:hAnsi="Times New Roman" w:cs="Times New Roman"/>
          <w:bCs/>
          <w:sz w:val="24"/>
          <w:szCs w:val="24"/>
          <w:lang w:val="en-US"/>
        </w:rPr>
        <w:tab/>
        <w:t>pp. 1178-97.</w:t>
      </w:r>
    </w:p>
    <w:p w14:paraId="75D9BBBD" w14:textId="77777777" w:rsidR="004B27FE" w:rsidRPr="004B27FE" w:rsidRDefault="004B27FE" w:rsidP="004B27FE">
      <w:pPr>
        <w:spacing w:line="480" w:lineRule="auto"/>
        <w:jc w:val="both"/>
        <w:rPr>
          <w:rFonts w:ascii="Times New Roman" w:hAnsi="Times New Roman" w:cs="Times New Roman"/>
          <w:bCs/>
          <w:sz w:val="24"/>
          <w:szCs w:val="24"/>
          <w:lang w:val="en-US"/>
        </w:rPr>
      </w:pPr>
      <w:r w:rsidRPr="004B27FE">
        <w:rPr>
          <w:rFonts w:ascii="Times New Roman" w:hAnsi="Times New Roman" w:cs="Times New Roman"/>
          <w:bCs/>
          <w:sz w:val="24"/>
          <w:szCs w:val="24"/>
          <w:lang w:val="en-US"/>
        </w:rPr>
        <w:t xml:space="preserve">Setia, M.S., 2016. Methodology series module 3: Cross-sectional studies. </w:t>
      </w:r>
      <w:r w:rsidRPr="004B27FE">
        <w:rPr>
          <w:rFonts w:ascii="Times New Roman" w:hAnsi="Times New Roman" w:cs="Times New Roman"/>
          <w:bCs/>
          <w:i/>
          <w:iCs/>
          <w:sz w:val="24"/>
          <w:szCs w:val="24"/>
          <w:lang w:val="en-US"/>
        </w:rPr>
        <w:t>Indian Journal of Dermatology</w:t>
      </w:r>
      <w:r w:rsidRPr="004B27FE">
        <w:rPr>
          <w:rFonts w:ascii="Times New Roman" w:hAnsi="Times New Roman" w:cs="Times New Roman"/>
          <w:bCs/>
          <w:sz w:val="24"/>
          <w:szCs w:val="24"/>
          <w:lang w:val="en-US"/>
        </w:rPr>
        <w:t xml:space="preserve">, 61, p. 261. Available at: </w:t>
      </w:r>
      <w:hyperlink r:id="rId26" w:history="1">
        <w:r w:rsidRPr="004B27FE">
          <w:rPr>
            <w:rStyle w:val="Hyperlink"/>
            <w:rFonts w:ascii="Times New Roman" w:hAnsi="Times New Roman" w:cs="Times New Roman"/>
            <w:bCs/>
            <w:sz w:val="24"/>
            <w:szCs w:val="24"/>
            <w:lang w:val="en-US"/>
          </w:rPr>
          <w:t>https://doi.org/10.4103/0019-5154.182410</w:t>
        </w:r>
      </w:hyperlink>
      <w:r w:rsidRPr="004B27FE">
        <w:rPr>
          <w:rFonts w:ascii="Times New Roman" w:hAnsi="Times New Roman" w:cs="Times New Roman"/>
          <w:bCs/>
          <w:sz w:val="24"/>
          <w:szCs w:val="24"/>
          <w:lang w:val="en-US"/>
        </w:rPr>
        <w:t xml:space="preserve"> </w:t>
      </w:r>
      <w:bookmarkStart w:id="171" w:name="_Hlk153147645"/>
      <w:r w:rsidRPr="004B27FE">
        <w:rPr>
          <w:rFonts w:ascii="Times New Roman" w:hAnsi="Times New Roman" w:cs="Times New Roman"/>
          <w:bCs/>
          <w:sz w:val="24"/>
          <w:szCs w:val="24"/>
          <w:lang w:val="en-US"/>
        </w:rPr>
        <w:t>[Accessed 11 February 2023]</w:t>
      </w:r>
      <w:bookmarkEnd w:id="171"/>
    </w:p>
    <w:p w14:paraId="3D0430A1" w14:textId="77777777" w:rsidR="004B27FE" w:rsidRPr="004B27FE" w:rsidRDefault="004B27FE" w:rsidP="004B27FE">
      <w:pPr>
        <w:spacing w:line="480" w:lineRule="auto"/>
        <w:jc w:val="both"/>
        <w:rPr>
          <w:rFonts w:ascii="Times New Roman" w:hAnsi="Times New Roman" w:cs="Times New Roman"/>
          <w:bCs/>
          <w:sz w:val="24"/>
          <w:szCs w:val="24"/>
          <w:lang w:val="en-US"/>
        </w:rPr>
      </w:pPr>
      <w:r w:rsidRPr="004B27FE">
        <w:rPr>
          <w:rFonts w:ascii="Times New Roman" w:hAnsi="Times New Roman" w:cs="Times New Roman"/>
          <w:bCs/>
          <w:sz w:val="24"/>
          <w:szCs w:val="24"/>
          <w:lang w:val="en-US"/>
        </w:rPr>
        <w:t xml:space="preserve">Shanthi, R. and Desti, K., 2015. Consumers' perception on online shopping. </w:t>
      </w:r>
      <w:r w:rsidRPr="004B27FE">
        <w:rPr>
          <w:rFonts w:ascii="Times New Roman" w:hAnsi="Times New Roman" w:cs="Times New Roman"/>
          <w:bCs/>
          <w:i/>
          <w:iCs/>
          <w:sz w:val="24"/>
          <w:szCs w:val="24"/>
          <w:lang w:val="en-US"/>
        </w:rPr>
        <w:t>Journal of Marketing and Consumer Research</w:t>
      </w:r>
      <w:r w:rsidRPr="004B27FE">
        <w:rPr>
          <w:rFonts w:ascii="Times New Roman" w:hAnsi="Times New Roman" w:cs="Times New Roman"/>
          <w:bCs/>
          <w:sz w:val="24"/>
          <w:szCs w:val="24"/>
          <w:lang w:val="en-US"/>
        </w:rPr>
        <w:t>, 13, pp. 14-21.</w:t>
      </w:r>
    </w:p>
    <w:p w14:paraId="1AF1DA0D" w14:textId="64CA6AC6" w:rsidR="004B27FE" w:rsidRDefault="004B27FE" w:rsidP="004B27FE">
      <w:pPr>
        <w:spacing w:line="480" w:lineRule="auto"/>
        <w:jc w:val="both"/>
        <w:rPr>
          <w:rFonts w:ascii="Times New Roman" w:hAnsi="Times New Roman" w:cs="Times New Roman"/>
          <w:bCs/>
          <w:sz w:val="24"/>
          <w:szCs w:val="24"/>
          <w:lang w:val="en-US"/>
        </w:rPr>
      </w:pPr>
      <w:r w:rsidRPr="004B27FE">
        <w:rPr>
          <w:rFonts w:ascii="Times New Roman" w:hAnsi="Times New Roman" w:cs="Times New Roman"/>
          <w:bCs/>
          <w:sz w:val="24"/>
          <w:szCs w:val="24"/>
          <w:lang w:val="en-US"/>
        </w:rPr>
        <w:lastRenderedPageBreak/>
        <w:t>Shen, H., Namdarpour, F. and Lin, J., 2022. Investigation of online grocery shopping and delivery preference before, during, and after Covid-19. </w:t>
      </w:r>
      <w:r w:rsidRPr="004B27FE">
        <w:rPr>
          <w:rFonts w:ascii="Times New Roman" w:hAnsi="Times New Roman" w:cs="Times New Roman"/>
          <w:bCs/>
          <w:i/>
          <w:iCs/>
          <w:sz w:val="24"/>
          <w:szCs w:val="24"/>
          <w:lang w:val="en-US"/>
        </w:rPr>
        <w:t>Transportation research interdisciplinary perspectives</w:t>
      </w:r>
      <w:r w:rsidRPr="004B27FE">
        <w:rPr>
          <w:rFonts w:ascii="Times New Roman" w:hAnsi="Times New Roman" w:cs="Times New Roman"/>
          <w:bCs/>
          <w:sz w:val="24"/>
          <w:szCs w:val="24"/>
          <w:lang w:val="en-US"/>
        </w:rPr>
        <w:t>, </w:t>
      </w:r>
      <w:r w:rsidRPr="004B27FE">
        <w:rPr>
          <w:rFonts w:ascii="Times New Roman" w:hAnsi="Times New Roman" w:cs="Times New Roman"/>
          <w:bCs/>
          <w:i/>
          <w:iCs/>
          <w:sz w:val="24"/>
          <w:szCs w:val="24"/>
          <w:lang w:val="en-US"/>
        </w:rPr>
        <w:t>14</w:t>
      </w:r>
      <w:r w:rsidRPr="004B27FE">
        <w:rPr>
          <w:rFonts w:ascii="Times New Roman" w:hAnsi="Times New Roman" w:cs="Times New Roman"/>
          <w:bCs/>
          <w:sz w:val="24"/>
          <w:szCs w:val="24"/>
          <w:lang w:val="en-US"/>
        </w:rPr>
        <w:t xml:space="preserve">, 100580. Availabke at: </w:t>
      </w:r>
      <w:hyperlink r:id="rId27" w:history="1">
        <w:r w:rsidRPr="004B27FE">
          <w:rPr>
            <w:rStyle w:val="Hyperlink"/>
            <w:rFonts w:ascii="Times New Roman" w:hAnsi="Times New Roman" w:cs="Times New Roman"/>
            <w:bCs/>
            <w:sz w:val="24"/>
            <w:szCs w:val="24"/>
            <w:lang w:val="en-US"/>
          </w:rPr>
          <w:t>https://doi.org/10.1016/j.trip.2022.100580</w:t>
        </w:r>
      </w:hyperlink>
      <w:r w:rsidRPr="004B27FE">
        <w:rPr>
          <w:rFonts w:ascii="Times New Roman" w:hAnsi="Times New Roman" w:cs="Times New Roman"/>
          <w:bCs/>
          <w:sz w:val="24"/>
          <w:szCs w:val="24"/>
          <w:lang w:val="en-US"/>
        </w:rPr>
        <w:t xml:space="preserve"> [Accessed 11 February 2023]</w:t>
      </w:r>
    </w:p>
    <w:p w14:paraId="18D9A614" w14:textId="5E526B79" w:rsidR="00730291" w:rsidRDefault="00730291" w:rsidP="00555893">
      <w:pPr>
        <w:spacing w:line="480" w:lineRule="auto"/>
        <w:jc w:val="both"/>
        <w:rPr>
          <w:rFonts w:ascii="Times New Roman" w:hAnsi="Times New Roman" w:cs="Times New Roman"/>
          <w:bCs/>
          <w:sz w:val="24"/>
          <w:szCs w:val="24"/>
          <w:lang w:val="en-US"/>
        </w:rPr>
      </w:pPr>
      <w:r w:rsidRPr="00D92C1A">
        <w:rPr>
          <w:rFonts w:ascii="Times New Roman" w:hAnsi="Times New Roman" w:cs="Times New Roman"/>
          <w:bCs/>
          <w:sz w:val="24"/>
          <w:szCs w:val="24"/>
          <w:lang w:val="en-US"/>
        </w:rPr>
        <w:t>Sheth, J</w:t>
      </w:r>
      <w:r w:rsidRPr="00730291">
        <w:rPr>
          <w:rFonts w:ascii="Times New Roman" w:hAnsi="Times New Roman" w:cs="Times New Roman"/>
          <w:bCs/>
          <w:sz w:val="24"/>
          <w:szCs w:val="24"/>
          <w:lang w:val="en-US"/>
        </w:rPr>
        <w:t>.</w:t>
      </w:r>
      <w:r w:rsidRPr="00D92C1A">
        <w:rPr>
          <w:rFonts w:ascii="Times New Roman" w:hAnsi="Times New Roman" w:cs="Times New Roman"/>
          <w:bCs/>
          <w:sz w:val="24"/>
          <w:szCs w:val="24"/>
          <w:lang w:val="en-US"/>
        </w:rPr>
        <w:t>N.</w:t>
      </w:r>
      <w:r w:rsidRPr="00730291">
        <w:rPr>
          <w:rFonts w:ascii="Times New Roman" w:hAnsi="Times New Roman" w:cs="Times New Roman"/>
          <w:bCs/>
          <w:sz w:val="24"/>
          <w:szCs w:val="24"/>
          <w:lang w:val="en-US"/>
        </w:rPr>
        <w:t>,</w:t>
      </w:r>
      <w:r w:rsidRPr="00D92C1A">
        <w:rPr>
          <w:rFonts w:ascii="Times New Roman" w:hAnsi="Times New Roman" w:cs="Times New Roman"/>
          <w:bCs/>
          <w:sz w:val="24"/>
          <w:szCs w:val="24"/>
          <w:lang w:val="en-US"/>
        </w:rPr>
        <w:t xml:space="preserve"> 2020. Impact of C</w:t>
      </w:r>
      <w:r w:rsidR="00F43C06" w:rsidRPr="00D92C1A">
        <w:rPr>
          <w:rFonts w:ascii="Times New Roman" w:hAnsi="Times New Roman" w:cs="Times New Roman"/>
          <w:bCs/>
          <w:sz w:val="24"/>
          <w:szCs w:val="24"/>
          <w:lang w:val="en-US"/>
        </w:rPr>
        <w:t>ovid</w:t>
      </w:r>
      <w:r w:rsidRPr="00D92C1A">
        <w:rPr>
          <w:rFonts w:ascii="Times New Roman" w:hAnsi="Times New Roman" w:cs="Times New Roman"/>
          <w:bCs/>
          <w:sz w:val="24"/>
          <w:szCs w:val="24"/>
          <w:lang w:val="en-US"/>
        </w:rPr>
        <w:t xml:space="preserve">-19 on consumer behavior: Will the old habits return or die? </w:t>
      </w:r>
      <w:r w:rsidRPr="00D92C1A">
        <w:rPr>
          <w:rFonts w:ascii="Times New Roman" w:hAnsi="Times New Roman" w:cs="Times New Roman"/>
          <w:bCs/>
          <w:i/>
          <w:iCs/>
          <w:sz w:val="24"/>
          <w:szCs w:val="24"/>
          <w:lang w:val="en-US"/>
        </w:rPr>
        <w:t>Journal of Business Research</w:t>
      </w:r>
      <w:r w:rsidRPr="00730291">
        <w:rPr>
          <w:rFonts w:ascii="Times New Roman" w:hAnsi="Times New Roman" w:cs="Times New Roman"/>
          <w:bCs/>
          <w:i/>
          <w:iCs/>
          <w:sz w:val="24"/>
          <w:szCs w:val="24"/>
          <w:lang w:val="en-US"/>
        </w:rPr>
        <w:t>,</w:t>
      </w:r>
      <w:r w:rsidRPr="00D92C1A">
        <w:rPr>
          <w:rFonts w:ascii="Times New Roman" w:hAnsi="Times New Roman" w:cs="Times New Roman"/>
          <w:bCs/>
          <w:sz w:val="24"/>
          <w:szCs w:val="24"/>
          <w:lang w:val="en-US"/>
        </w:rPr>
        <w:t xml:space="preserve"> 117</w:t>
      </w:r>
      <w:r w:rsidRPr="00730291">
        <w:rPr>
          <w:rFonts w:ascii="Times New Roman" w:hAnsi="Times New Roman" w:cs="Times New Roman"/>
          <w:bCs/>
          <w:sz w:val="24"/>
          <w:szCs w:val="24"/>
          <w:lang w:val="en-US"/>
        </w:rPr>
        <w:t xml:space="preserve">, </w:t>
      </w:r>
      <w:r w:rsidR="00F43C06">
        <w:rPr>
          <w:rFonts w:ascii="Times New Roman" w:hAnsi="Times New Roman" w:cs="Times New Roman"/>
          <w:bCs/>
          <w:sz w:val="24"/>
          <w:szCs w:val="24"/>
          <w:lang w:val="en-US"/>
        </w:rPr>
        <w:t xml:space="preserve">pp. </w:t>
      </w:r>
      <w:r w:rsidRPr="00730291">
        <w:rPr>
          <w:rFonts w:ascii="Times New Roman" w:hAnsi="Times New Roman" w:cs="Times New Roman"/>
          <w:bCs/>
          <w:sz w:val="24"/>
          <w:szCs w:val="24"/>
          <w:lang w:val="en-US"/>
        </w:rPr>
        <w:t>280–83.</w:t>
      </w:r>
    </w:p>
    <w:p w14:paraId="0D35CD92" w14:textId="5F2350FB" w:rsidR="00086324" w:rsidRDefault="00086324" w:rsidP="00555893">
      <w:pPr>
        <w:spacing w:line="480" w:lineRule="auto"/>
        <w:jc w:val="both"/>
        <w:rPr>
          <w:rStyle w:val="Hyperlink"/>
          <w:rFonts w:ascii="Times New Roman" w:hAnsi="Times New Roman" w:cs="Times New Roman"/>
          <w:bCs/>
          <w:color w:val="auto"/>
          <w:sz w:val="24"/>
          <w:szCs w:val="24"/>
          <w:u w:val="none"/>
          <w:lang w:val="en"/>
        </w:rPr>
      </w:pPr>
      <w:r>
        <w:rPr>
          <w:rFonts w:ascii="Times New Roman" w:hAnsi="Times New Roman" w:cs="Times New Roman"/>
          <w:bCs/>
          <w:sz w:val="24"/>
          <w:szCs w:val="24"/>
          <w:lang w:val="en-US"/>
        </w:rPr>
        <w:t xml:space="preserve">Shveda, K., 2022. </w:t>
      </w:r>
      <w:r w:rsidRPr="00086324">
        <w:rPr>
          <w:rFonts w:ascii="Times New Roman" w:hAnsi="Times New Roman" w:cs="Times New Roman"/>
          <w:bCs/>
          <w:i/>
          <w:sz w:val="24"/>
          <w:szCs w:val="24"/>
          <w:lang w:val="en-US"/>
        </w:rPr>
        <w:t xml:space="preserve">How </w:t>
      </w:r>
      <w:r w:rsidR="00EE3A72">
        <w:rPr>
          <w:rFonts w:ascii="Times New Roman" w:hAnsi="Times New Roman" w:cs="Times New Roman"/>
          <w:bCs/>
          <w:i/>
          <w:sz w:val="24"/>
          <w:szCs w:val="24"/>
          <w:lang w:val="en-US"/>
        </w:rPr>
        <w:t>Covid-19</w:t>
      </w:r>
      <w:r w:rsidRPr="00086324">
        <w:rPr>
          <w:rFonts w:ascii="Times New Roman" w:hAnsi="Times New Roman" w:cs="Times New Roman"/>
          <w:bCs/>
          <w:i/>
          <w:sz w:val="24"/>
          <w:szCs w:val="24"/>
          <w:lang w:val="en-US"/>
        </w:rPr>
        <w:t xml:space="preserve"> is changing food shopping</w:t>
      </w:r>
      <w:r>
        <w:rPr>
          <w:rFonts w:ascii="Times New Roman" w:hAnsi="Times New Roman" w:cs="Times New Roman"/>
          <w:bCs/>
          <w:sz w:val="24"/>
          <w:szCs w:val="24"/>
          <w:lang w:val="en-US"/>
        </w:rPr>
        <w:t xml:space="preserve">, [online] Available at: </w:t>
      </w:r>
      <w:r w:rsidRPr="00086324">
        <w:rPr>
          <w:rFonts w:ascii="Times New Roman" w:hAnsi="Times New Roman" w:cs="Times New Roman"/>
          <w:bCs/>
          <w:sz w:val="24"/>
          <w:szCs w:val="24"/>
          <w:lang w:val="en"/>
        </w:rPr>
        <w:t xml:space="preserve"> </w:t>
      </w:r>
      <w:hyperlink r:id="rId28" w:history="1">
        <w:r w:rsidR="00915769" w:rsidRPr="00915769">
          <w:rPr>
            <w:rStyle w:val="Hyperlink"/>
            <w:rFonts w:ascii="Times New Roman" w:hAnsi="Times New Roman" w:cs="Times New Roman"/>
            <w:bCs/>
            <w:color w:val="auto"/>
            <w:sz w:val="24"/>
            <w:szCs w:val="24"/>
            <w:u w:val="none"/>
            <w:lang w:val="en"/>
          </w:rPr>
          <w:t>https://www.bbc.com/future/bespoke/follow-the-food/index.html</w:t>
        </w:r>
      </w:hyperlink>
    </w:p>
    <w:p w14:paraId="68E68C91" w14:textId="132F926E" w:rsidR="00E4407D" w:rsidRDefault="00E4407D" w:rsidP="00555893">
      <w:pPr>
        <w:spacing w:line="480" w:lineRule="auto"/>
        <w:jc w:val="both"/>
        <w:rPr>
          <w:rFonts w:ascii="Times New Roman" w:hAnsi="Times New Roman" w:cs="Times New Roman"/>
          <w:bCs/>
          <w:sz w:val="24"/>
          <w:szCs w:val="24"/>
          <w:lang w:val="en"/>
        </w:rPr>
      </w:pPr>
      <w:r w:rsidRPr="00E4407D">
        <w:rPr>
          <w:rFonts w:ascii="Times New Roman" w:hAnsi="Times New Roman" w:cs="Times New Roman"/>
          <w:bCs/>
          <w:sz w:val="24"/>
          <w:szCs w:val="24"/>
        </w:rPr>
        <w:t>[Accessed 11 February 2023]</w:t>
      </w:r>
    </w:p>
    <w:p w14:paraId="274A9E56" w14:textId="1DC23487" w:rsidR="00281E76" w:rsidRDefault="00281E76" w:rsidP="00915769">
      <w:pPr>
        <w:spacing w:line="480" w:lineRule="auto"/>
        <w:jc w:val="both"/>
        <w:rPr>
          <w:rFonts w:ascii="Times New Roman" w:hAnsi="Times New Roman" w:cs="Times New Roman"/>
          <w:bCs/>
          <w:sz w:val="24"/>
          <w:szCs w:val="24"/>
          <w:lang w:val="en-GB"/>
        </w:rPr>
      </w:pPr>
      <w:r w:rsidRPr="00281E76">
        <w:rPr>
          <w:rFonts w:ascii="Times New Roman" w:hAnsi="Times New Roman" w:cs="Times New Roman"/>
          <w:bCs/>
          <w:sz w:val="24"/>
          <w:szCs w:val="24"/>
        </w:rPr>
        <w:t xml:space="preserve">Simone, A. </w:t>
      </w:r>
      <w:r>
        <w:rPr>
          <w:rFonts w:ascii="Times New Roman" w:hAnsi="Times New Roman" w:cs="Times New Roman"/>
          <w:bCs/>
          <w:sz w:val="24"/>
          <w:szCs w:val="24"/>
        </w:rPr>
        <w:t>and</w:t>
      </w:r>
      <w:r w:rsidRPr="00281E76">
        <w:rPr>
          <w:rFonts w:ascii="Times New Roman" w:hAnsi="Times New Roman" w:cs="Times New Roman"/>
          <w:bCs/>
          <w:sz w:val="24"/>
          <w:szCs w:val="24"/>
        </w:rPr>
        <w:t xml:space="preserve"> Sabbadin, E.</w:t>
      </w:r>
      <w:r>
        <w:rPr>
          <w:rFonts w:ascii="Times New Roman" w:hAnsi="Times New Roman" w:cs="Times New Roman"/>
          <w:bCs/>
          <w:sz w:val="24"/>
          <w:szCs w:val="24"/>
        </w:rPr>
        <w:t>,</w:t>
      </w:r>
      <w:r w:rsidRPr="00281E76">
        <w:rPr>
          <w:rFonts w:ascii="Times New Roman" w:hAnsi="Times New Roman" w:cs="Times New Roman"/>
          <w:bCs/>
          <w:sz w:val="24"/>
          <w:szCs w:val="24"/>
        </w:rPr>
        <w:t xml:space="preserve"> 2017. The new paradigm of the omnichannel </w:t>
      </w:r>
      <w:proofErr w:type="gramStart"/>
      <w:r w:rsidRPr="00281E76">
        <w:rPr>
          <w:rFonts w:ascii="Times New Roman" w:hAnsi="Times New Roman" w:cs="Times New Roman"/>
          <w:bCs/>
          <w:sz w:val="24"/>
          <w:szCs w:val="24"/>
        </w:rPr>
        <w:t>retailing:</w:t>
      </w:r>
      <w:proofErr w:type="gramEnd"/>
      <w:r w:rsidRPr="00281E76">
        <w:rPr>
          <w:rFonts w:ascii="Times New Roman" w:hAnsi="Times New Roman" w:cs="Times New Roman"/>
          <w:bCs/>
          <w:sz w:val="24"/>
          <w:szCs w:val="24"/>
        </w:rPr>
        <w:t xml:space="preserve"> key drivers, new challenges and potential outcomes resulting from the adoption of an omnichannel approach. </w:t>
      </w:r>
      <w:r w:rsidRPr="00281E76">
        <w:rPr>
          <w:rFonts w:ascii="Times New Roman" w:hAnsi="Times New Roman" w:cs="Times New Roman"/>
          <w:bCs/>
          <w:i/>
          <w:iCs/>
          <w:sz w:val="24"/>
          <w:szCs w:val="24"/>
        </w:rPr>
        <w:t>International Journal of Business and Management</w:t>
      </w:r>
      <w:r w:rsidRPr="00281E76">
        <w:rPr>
          <w:rFonts w:ascii="Times New Roman" w:hAnsi="Times New Roman" w:cs="Times New Roman"/>
          <w:bCs/>
          <w:sz w:val="24"/>
          <w:szCs w:val="24"/>
        </w:rPr>
        <w:t xml:space="preserve">, 13(1), </w:t>
      </w:r>
      <w:r w:rsidR="00F43C06">
        <w:rPr>
          <w:rFonts w:ascii="Times New Roman" w:hAnsi="Times New Roman" w:cs="Times New Roman"/>
          <w:bCs/>
          <w:sz w:val="24"/>
          <w:szCs w:val="24"/>
        </w:rPr>
        <w:t xml:space="preserve">p. </w:t>
      </w:r>
      <w:r w:rsidRPr="00281E76">
        <w:rPr>
          <w:rFonts w:ascii="Times New Roman" w:hAnsi="Times New Roman" w:cs="Times New Roman"/>
          <w:bCs/>
          <w:sz w:val="24"/>
          <w:szCs w:val="24"/>
        </w:rPr>
        <w:t>85.</w:t>
      </w:r>
    </w:p>
    <w:p w14:paraId="3BCCD870" w14:textId="77777777" w:rsidR="004B27FE" w:rsidRPr="004B27FE" w:rsidRDefault="004B27FE" w:rsidP="004B27FE">
      <w:pPr>
        <w:spacing w:line="480" w:lineRule="auto"/>
        <w:jc w:val="both"/>
        <w:rPr>
          <w:rFonts w:ascii="Times New Roman" w:hAnsi="Times New Roman" w:cs="Times New Roman"/>
          <w:bCs/>
          <w:sz w:val="24"/>
          <w:szCs w:val="24"/>
          <w:lang w:val="en-US"/>
        </w:rPr>
      </w:pPr>
      <w:r w:rsidRPr="004B27FE">
        <w:rPr>
          <w:rFonts w:ascii="Times New Roman" w:hAnsi="Times New Roman" w:cs="Times New Roman"/>
          <w:bCs/>
          <w:sz w:val="24"/>
          <w:szCs w:val="24"/>
          <w:lang w:val="en-US"/>
        </w:rPr>
        <w:t xml:space="preserve">Sinha, P.K., Gokhale, S. and Rawal, S., 2015. Online retailing paired with Kirana: A formidable combination for emerging markets. </w:t>
      </w:r>
      <w:r w:rsidRPr="004B27FE">
        <w:rPr>
          <w:rFonts w:ascii="Times New Roman" w:hAnsi="Times New Roman" w:cs="Times New Roman"/>
          <w:bCs/>
          <w:i/>
          <w:iCs/>
          <w:sz w:val="24"/>
          <w:szCs w:val="24"/>
          <w:lang w:val="en-US"/>
        </w:rPr>
        <w:t>Consumer Needs Solution</w:t>
      </w:r>
      <w:r w:rsidRPr="004B27FE">
        <w:rPr>
          <w:rFonts w:ascii="Times New Roman" w:hAnsi="Times New Roman" w:cs="Times New Roman"/>
          <w:bCs/>
          <w:sz w:val="24"/>
          <w:szCs w:val="24"/>
          <w:lang w:val="en-US"/>
        </w:rPr>
        <w:t>, 2 (4), pp. 317–324.</w:t>
      </w:r>
    </w:p>
    <w:p w14:paraId="3C981355" w14:textId="77777777" w:rsidR="004B27FE" w:rsidRPr="004B27FE" w:rsidRDefault="004B27FE" w:rsidP="004B27FE">
      <w:pPr>
        <w:spacing w:line="480" w:lineRule="auto"/>
        <w:jc w:val="both"/>
        <w:rPr>
          <w:rFonts w:ascii="Times New Roman" w:hAnsi="Times New Roman" w:cs="Times New Roman"/>
          <w:bCs/>
          <w:sz w:val="24"/>
          <w:szCs w:val="24"/>
          <w:lang w:val="en-US"/>
        </w:rPr>
      </w:pPr>
      <w:r w:rsidRPr="004B27FE">
        <w:rPr>
          <w:rFonts w:ascii="Times New Roman" w:hAnsi="Times New Roman" w:cs="Times New Roman"/>
          <w:bCs/>
          <w:sz w:val="24"/>
          <w:szCs w:val="24"/>
          <w:lang w:val="en-US"/>
        </w:rPr>
        <w:t xml:space="preserve">Solomon, M.R., 2015. </w:t>
      </w:r>
      <w:r w:rsidRPr="004B27FE">
        <w:rPr>
          <w:rFonts w:ascii="Times New Roman" w:hAnsi="Times New Roman" w:cs="Times New Roman"/>
          <w:bCs/>
          <w:i/>
          <w:iCs/>
          <w:sz w:val="24"/>
          <w:szCs w:val="24"/>
          <w:lang w:val="en-US"/>
        </w:rPr>
        <w:t>Customer behavior: Buying, having, and being</w:t>
      </w:r>
      <w:r w:rsidRPr="004B27FE">
        <w:rPr>
          <w:rFonts w:ascii="Times New Roman" w:hAnsi="Times New Roman" w:cs="Times New Roman"/>
          <w:bCs/>
          <w:sz w:val="24"/>
          <w:szCs w:val="24"/>
          <w:lang w:val="en-US"/>
        </w:rPr>
        <w:t>. Harlow: Pearson Education Limited.</w:t>
      </w:r>
    </w:p>
    <w:p w14:paraId="312A8B22" w14:textId="77777777" w:rsidR="004B27FE" w:rsidRPr="004B27FE" w:rsidRDefault="004B27FE" w:rsidP="004B27FE">
      <w:pPr>
        <w:spacing w:line="480" w:lineRule="auto"/>
        <w:jc w:val="both"/>
        <w:rPr>
          <w:rFonts w:ascii="Times New Roman" w:hAnsi="Times New Roman" w:cs="Times New Roman"/>
          <w:bCs/>
          <w:sz w:val="24"/>
          <w:szCs w:val="24"/>
          <w:lang w:val="en-US"/>
        </w:rPr>
      </w:pPr>
      <w:r w:rsidRPr="004B27FE">
        <w:rPr>
          <w:rFonts w:ascii="Times New Roman" w:hAnsi="Times New Roman" w:cs="Times New Roman"/>
          <w:bCs/>
          <w:sz w:val="24"/>
          <w:szCs w:val="24"/>
          <w:lang w:val="en-US"/>
        </w:rPr>
        <w:t xml:space="preserve">Statista, 2021. </w:t>
      </w:r>
      <w:r w:rsidRPr="004B27FE">
        <w:rPr>
          <w:rFonts w:ascii="Times New Roman" w:hAnsi="Times New Roman" w:cs="Times New Roman"/>
          <w:bCs/>
          <w:i/>
          <w:iCs/>
          <w:sz w:val="24"/>
          <w:szCs w:val="24"/>
          <w:lang w:val="en-US"/>
        </w:rPr>
        <w:t>UK: Impact of Covid-19 on grocery shopping 2021</w:t>
      </w:r>
      <w:r w:rsidRPr="004B27FE">
        <w:rPr>
          <w:rFonts w:ascii="Times New Roman" w:hAnsi="Times New Roman" w:cs="Times New Roman"/>
          <w:bCs/>
          <w:sz w:val="24"/>
          <w:szCs w:val="24"/>
          <w:lang w:val="en-US"/>
        </w:rPr>
        <w:t>. Hamburg: Statista.</w:t>
      </w:r>
    </w:p>
    <w:p w14:paraId="4828565E" w14:textId="77777777" w:rsidR="004B27FE" w:rsidRPr="004B27FE" w:rsidRDefault="004B27FE" w:rsidP="004B27FE">
      <w:pPr>
        <w:spacing w:line="480" w:lineRule="auto"/>
        <w:jc w:val="both"/>
        <w:rPr>
          <w:rFonts w:ascii="Times New Roman" w:hAnsi="Times New Roman" w:cs="Times New Roman"/>
          <w:bCs/>
          <w:sz w:val="24"/>
          <w:szCs w:val="24"/>
          <w:lang w:val="en-US"/>
        </w:rPr>
      </w:pPr>
      <w:r w:rsidRPr="004B27FE">
        <w:rPr>
          <w:rFonts w:ascii="Times New Roman" w:hAnsi="Times New Roman" w:cs="Times New Roman"/>
          <w:bCs/>
          <w:sz w:val="24"/>
          <w:szCs w:val="24"/>
          <w:lang w:val="en-US"/>
        </w:rPr>
        <w:t xml:space="preserve">Swiegers, L, 2018. </w:t>
      </w:r>
      <w:r w:rsidRPr="004B27FE">
        <w:rPr>
          <w:rFonts w:ascii="Times New Roman" w:hAnsi="Times New Roman" w:cs="Times New Roman"/>
          <w:bCs/>
          <w:i/>
          <w:iCs/>
          <w:sz w:val="24"/>
          <w:szCs w:val="24"/>
          <w:lang w:val="en-US"/>
        </w:rPr>
        <w:t xml:space="preserve">Perceived risk barriers to online shopping: Experiences of </w:t>
      </w:r>
      <w:proofErr w:type="gramStart"/>
      <w:r w:rsidRPr="004B27FE">
        <w:rPr>
          <w:rFonts w:ascii="Times New Roman" w:hAnsi="Times New Roman" w:cs="Times New Roman"/>
          <w:bCs/>
          <w:i/>
          <w:iCs/>
          <w:sz w:val="24"/>
          <w:szCs w:val="24"/>
          <w:lang w:val="en-US"/>
        </w:rPr>
        <w:t>technologically-enabled</w:t>
      </w:r>
      <w:proofErr w:type="gramEnd"/>
      <w:r w:rsidRPr="004B27FE">
        <w:rPr>
          <w:rFonts w:ascii="Times New Roman" w:hAnsi="Times New Roman" w:cs="Times New Roman"/>
          <w:bCs/>
          <w:i/>
          <w:iCs/>
          <w:sz w:val="24"/>
          <w:szCs w:val="24"/>
          <w:lang w:val="en-US"/>
        </w:rPr>
        <w:t xml:space="preserve"> generation Y consumers</w:t>
      </w:r>
      <w:r w:rsidRPr="004B27FE">
        <w:rPr>
          <w:rFonts w:ascii="Times New Roman" w:hAnsi="Times New Roman" w:cs="Times New Roman"/>
          <w:bCs/>
          <w:sz w:val="24"/>
          <w:szCs w:val="24"/>
          <w:lang w:val="en-US"/>
        </w:rPr>
        <w:t xml:space="preserve">. Published </w:t>
      </w:r>
      <w:proofErr w:type="spellStart"/>
      <w:proofErr w:type="gramStart"/>
      <w:r w:rsidRPr="004B27FE">
        <w:rPr>
          <w:rFonts w:ascii="Times New Roman" w:hAnsi="Times New Roman" w:cs="Times New Roman"/>
          <w:bCs/>
          <w:sz w:val="24"/>
          <w:szCs w:val="24"/>
          <w:lang w:val="en-US"/>
        </w:rPr>
        <w:t>Masters</w:t>
      </w:r>
      <w:proofErr w:type="spellEnd"/>
      <w:proofErr w:type="gramEnd"/>
      <w:r w:rsidRPr="004B27FE">
        <w:rPr>
          <w:rFonts w:ascii="Times New Roman" w:hAnsi="Times New Roman" w:cs="Times New Roman"/>
          <w:bCs/>
          <w:sz w:val="24"/>
          <w:szCs w:val="24"/>
          <w:lang w:val="en-US"/>
        </w:rPr>
        <w:t xml:space="preserve"> Thesis, Stellenbosch University, pp. 1-198. Available at: </w:t>
      </w:r>
      <w:hyperlink r:id="rId29" w:history="1">
        <w:r w:rsidRPr="004B27FE">
          <w:rPr>
            <w:rStyle w:val="Hyperlink"/>
            <w:rFonts w:ascii="Times New Roman" w:hAnsi="Times New Roman" w:cs="Times New Roman"/>
            <w:bCs/>
            <w:sz w:val="24"/>
            <w:szCs w:val="24"/>
            <w:lang w:val="en-US"/>
          </w:rPr>
          <w:t>https://scholar.sun.ac.za</w:t>
        </w:r>
      </w:hyperlink>
      <w:r w:rsidRPr="004B27FE">
        <w:rPr>
          <w:rFonts w:ascii="Times New Roman" w:hAnsi="Times New Roman" w:cs="Times New Roman"/>
          <w:bCs/>
          <w:sz w:val="24"/>
          <w:szCs w:val="24"/>
          <w:lang w:val="en-US"/>
        </w:rPr>
        <w:t xml:space="preserve"> </w:t>
      </w:r>
      <w:bookmarkStart w:id="172" w:name="_Hlk153147982"/>
      <w:r w:rsidRPr="004B27FE">
        <w:rPr>
          <w:rFonts w:ascii="Times New Roman" w:hAnsi="Times New Roman" w:cs="Times New Roman"/>
          <w:bCs/>
          <w:sz w:val="24"/>
          <w:szCs w:val="24"/>
          <w:lang w:val="en-US"/>
        </w:rPr>
        <w:t>[Accessed 11 February 2023]</w:t>
      </w:r>
      <w:bookmarkEnd w:id="172"/>
    </w:p>
    <w:p w14:paraId="44CB8B33" w14:textId="7A7E71F4" w:rsidR="004B27FE" w:rsidRPr="004B27FE" w:rsidRDefault="004B27FE" w:rsidP="00915769">
      <w:pPr>
        <w:spacing w:line="480" w:lineRule="auto"/>
        <w:jc w:val="both"/>
        <w:rPr>
          <w:rFonts w:ascii="Times New Roman" w:hAnsi="Times New Roman" w:cs="Times New Roman"/>
          <w:bCs/>
          <w:sz w:val="24"/>
          <w:szCs w:val="24"/>
          <w:lang w:val="en-US"/>
        </w:rPr>
      </w:pPr>
      <w:r w:rsidRPr="004B27FE">
        <w:rPr>
          <w:rFonts w:ascii="Times New Roman" w:hAnsi="Times New Roman" w:cs="Times New Roman"/>
          <w:bCs/>
          <w:sz w:val="24"/>
          <w:szCs w:val="24"/>
          <w:lang w:val="en-US"/>
        </w:rPr>
        <w:t xml:space="preserve">Thesismind (2019). </w:t>
      </w:r>
      <w:r w:rsidRPr="004B27FE">
        <w:rPr>
          <w:rFonts w:ascii="Times New Roman" w:hAnsi="Times New Roman" w:cs="Times New Roman"/>
          <w:bCs/>
          <w:i/>
          <w:iCs/>
          <w:sz w:val="24"/>
          <w:szCs w:val="24"/>
          <w:lang w:val="en-US"/>
        </w:rPr>
        <w:t>Analysis of Saunders Research Onion</w:t>
      </w:r>
      <w:r w:rsidRPr="004B27FE">
        <w:rPr>
          <w:rFonts w:ascii="Times New Roman" w:hAnsi="Times New Roman" w:cs="Times New Roman"/>
          <w:bCs/>
          <w:sz w:val="24"/>
          <w:szCs w:val="24"/>
          <w:lang w:val="en-US"/>
        </w:rPr>
        <w:t xml:space="preserve">. Available at: </w:t>
      </w:r>
      <w:hyperlink r:id="rId30" w:history="1">
        <w:r w:rsidRPr="004B27FE">
          <w:rPr>
            <w:rStyle w:val="Hyperlink"/>
            <w:rFonts w:ascii="Times New Roman" w:hAnsi="Times New Roman" w:cs="Times New Roman"/>
            <w:bCs/>
            <w:sz w:val="24"/>
            <w:szCs w:val="24"/>
            <w:lang w:val="en-US"/>
          </w:rPr>
          <w:t>https://thesismind.com/analysis-of-saunders-research-onion/</w:t>
        </w:r>
      </w:hyperlink>
      <w:r w:rsidRPr="004B27FE">
        <w:rPr>
          <w:rFonts w:ascii="Times New Roman" w:hAnsi="Times New Roman" w:cs="Times New Roman"/>
          <w:bCs/>
          <w:sz w:val="24"/>
          <w:szCs w:val="24"/>
          <w:lang w:val="en-US"/>
        </w:rPr>
        <w:t xml:space="preserve"> [Accessed 11 February 2023]</w:t>
      </w:r>
    </w:p>
    <w:p w14:paraId="6AD0EB61" w14:textId="4B2E2844" w:rsidR="00915769" w:rsidRPr="00915769" w:rsidRDefault="00915769" w:rsidP="00915769">
      <w:pPr>
        <w:spacing w:line="480" w:lineRule="auto"/>
        <w:jc w:val="both"/>
        <w:rPr>
          <w:rFonts w:ascii="Times New Roman" w:hAnsi="Times New Roman" w:cs="Times New Roman"/>
          <w:bCs/>
          <w:sz w:val="24"/>
          <w:szCs w:val="24"/>
        </w:rPr>
      </w:pPr>
      <w:r w:rsidRPr="00915769">
        <w:rPr>
          <w:rFonts w:ascii="Times New Roman" w:hAnsi="Times New Roman" w:cs="Times New Roman"/>
          <w:bCs/>
          <w:sz w:val="24"/>
          <w:szCs w:val="24"/>
          <w:lang w:val="en-GB"/>
        </w:rPr>
        <w:lastRenderedPageBreak/>
        <w:t>Tracy, S.J.</w:t>
      </w:r>
      <w:r>
        <w:rPr>
          <w:rFonts w:ascii="Times New Roman" w:hAnsi="Times New Roman" w:cs="Times New Roman"/>
          <w:bCs/>
          <w:sz w:val="24"/>
          <w:szCs w:val="24"/>
          <w:lang w:val="en-GB"/>
        </w:rPr>
        <w:t>,</w:t>
      </w:r>
      <w:r w:rsidRPr="00915769">
        <w:rPr>
          <w:rFonts w:ascii="Times New Roman" w:hAnsi="Times New Roman" w:cs="Times New Roman"/>
          <w:bCs/>
          <w:sz w:val="24"/>
          <w:szCs w:val="24"/>
          <w:lang w:val="en-GB"/>
        </w:rPr>
        <w:t xml:space="preserve"> 2019. </w:t>
      </w:r>
      <w:r w:rsidRPr="00915769">
        <w:rPr>
          <w:rFonts w:ascii="Times New Roman" w:hAnsi="Times New Roman" w:cs="Times New Roman"/>
          <w:bCs/>
          <w:i/>
          <w:iCs/>
          <w:sz w:val="24"/>
          <w:szCs w:val="24"/>
          <w:lang w:val="en-GB"/>
        </w:rPr>
        <w:t>Qualitative research methods: Collecting evidence, crafting analysis, communicating impact</w:t>
      </w:r>
      <w:r w:rsidRPr="00915769">
        <w:rPr>
          <w:rFonts w:ascii="Times New Roman" w:hAnsi="Times New Roman" w:cs="Times New Roman"/>
          <w:bCs/>
          <w:sz w:val="24"/>
          <w:szCs w:val="24"/>
          <w:lang w:val="en-GB"/>
        </w:rPr>
        <w:t>. John Wiley and Sons.</w:t>
      </w:r>
    </w:p>
    <w:p w14:paraId="62E88159" w14:textId="7483D800" w:rsidR="00EB1CC2" w:rsidRDefault="00EB1CC2" w:rsidP="00730291">
      <w:pPr>
        <w:spacing w:line="480" w:lineRule="auto"/>
        <w:jc w:val="both"/>
        <w:rPr>
          <w:rFonts w:ascii="Times New Roman" w:hAnsi="Times New Roman" w:cs="Times New Roman"/>
          <w:bCs/>
          <w:sz w:val="24"/>
          <w:szCs w:val="24"/>
        </w:rPr>
      </w:pPr>
      <w:r w:rsidRPr="00EB1CC2">
        <w:rPr>
          <w:rFonts w:ascii="Times New Roman" w:hAnsi="Times New Roman" w:cs="Times New Roman"/>
          <w:bCs/>
          <w:sz w:val="24"/>
          <w:szCs w:val="24"/>
          <w:lang w:val="en-US"/>
        </w:rPr>
        <w:t xml:space="preserve">Tsai, Y.C., and Yeh, J.C., 2018. Perceived risk of </w:t>
      </w:r>
      <w:r w:rsidRPr="00EB1CC2">
        <w:rPr>
          <w:rFonts w:ascii="Times New Roman" w:hAnsi="Times New Roman" w:cs="Times New Roman"/>
          <w:bCs/>
          <w:i/>
          <w:iCs/>
          <w:sz w:val="24"/>
          <w:szCs w:val="24"/>
          <w:lang w:val="en-US"/>
        </w:rPr>
        <w:t xml:space="preserve">information security and privacy in online shopping: A study of environmentally sustainable products. International Journal of Management and Business Studies, </w:t>
      </w:r>
      <w:r w:rsidRPr="00EB1CC2">
        <w:rPr>
          <w:rFonts w:ascii="Times New Roman" w:hAnsi="Times New Roman" w:cs="Times New Roman"/>
          <w:bCs/>
          <w:sz w:val="24"/>
          <w:szCs w:val="24"/>
          <w:lang w:val="en-US"/>
        </w:rPr>
        <w:t>8(10), pp. 001-010.</w:t>
      </w:r>
    </w:p>
    <w:p w14:paraId="57784F9E" w14:textId="67271F4B" w:rsidR="008A5559" w:rsidRDefault="008A5559" w:rsidP="00730291">
      <w:pPr>
        <w:spacing w:line="480" w:lineRule="auto"/>
        <w:jc w:val="both"/>
        <w:rPr>
          <w:rFonts w:ascii="Times New Roman" w:hAnsi="Times New Roman" w:cs="Times New Roman"/>
          <w:bCs/>
          <w:sz w:val="24"/>
          <w:szCs w:val="24"/>
          <w:lang w:val="en-US"/>
        </w:rPr>
      </w:pPr>
      <w:r w:rsidRPr="008A5559">
        <w:rPr>
          <w:rFonts w:ascii="Times New Roman" w:hAnsi="Times New Roman" w:cs="Times New Roman"/>
          <w:bCs/>
          <w:sz w:val="24"/>
          <w:szCs w:val="24"/>
        </w:rPr>
        <w:t>Verhoef, P.C.</w:t>
      </w:r>
      <w:r w:rsidR="00F43C06">
        <w:rPr>
          <w:rFonts w:ascii="Times New Roman" w:hAnsi="Times New Roman" w:cs="Times New Roman"/>
          <w:bCs/>
          <w:sz w:val="24"/>
          <w:szCs w:val="24"/>
        </w:rPr>
        <w:t>,</w:t>
      </w:r>
      <w:r w:rsidRPr="008A5559">
        <w:rPr>
          <w:rFonts w:ascii="Times New Roman" w:hAnsi="Times New Roman" w:cs="Times New Roman"/>
          <w:bCs/>
          <w:sz w:val="24"/>
          <w:szCs w:val="24"/>
        </w:rPr>
        <w:t xml:space="preserve"> Kannan, P.K. and Inman, J.J.</w:t>
      </w:r>
      <w:r>
        <w:rPr>
          <w:rFonts w:ascii="Times New Roman" w:hAnsi="Times New Roman" w:cs="Times New Roman"/>
          <w:bCs/>
          <w:sz w:val="24"/>
          <w:szCs w:val="24"/>
        </w:rPr>
        <w:t>,</w:t>
      </w:r>
      <w:r w:rsidRPr="008A5559">
        <w:rPr>
          <w:rFonts w:ascii="Times New Roman" w:hAnsi="Times New Roman" w:cs="Times New Roman"/>
          <w:bCs/>
          <w:sz w:val="24"/>
          <w:szCs w:val="24"/>
        </w:rPr>
        <w:t xml:space="preserve"> 2015. From multi-channel retailing to omnichannel retailing: Introduction to the special issue on multi-channel retailing. </w:t>
      </w:r>
      <w:r w:rsidRPr="008A5559">
        <w:rPr>
          <w:rFonts w:ascii="Times New Roman" w:hAnsi="Times New Roman" w:cs="Times New Roman"/>
          <w:bCs/>
          <w:i/>
          <w:iCs/>
          <w:sz w:val="24"/>
          <w:szCs w:val="24"/>
        </w:rPr>
        <w:t>Journal of Retailing</w:t>
      </w:r>
      <w:r w:rsidRPr="008A5559">
        <w:rPr>
          <w:rFonts w:ascii="Times New Roman" w:hAnsi="Times New Roman" w:cs="Times New Roman"/>
          <w:bCs/>
          <w:sz w:val="24"/>
          <w:szCs w:val="24"/>
        </w:rPr>
        <w:t xml:space="preserve">, 91 (2), </w:t>
      </w:r>
      <w:r>
        <w:rPr>
          <w:rFonts w:ascii="Times New Roman" w:hAnsi="Times New Roman" w:cs="Times New Roman"/>
          <w:bCs/>
          <w:sz w:val="24"/>
          <w:szCs w:val="24"/>
        </w:rPr>
        <w:t xml:space="preserve">pp. </w:t>
      </w:r>
      <w:r w:rsidRPr="008A5559">
        <w:rPr>
          <w:rFonts w:ascii="Times New Roman" w:hAnsi="Times New Roman" w:cs="Times New Roman"/>
          <w:bCs/>
          <w:sz w:val="24"/>
          <w:szCs w:val="24"/>
        </w:rPr>
        <w:t>174-181.</w:t>
      </w:r>
    </w:p>
    <w:p w14:paraId="681C8773" w14:textId="21B760B5" w:rsidR="000E5F73" w:rsidRDefault="000E5F73" w:rsidP="00730291">
      <w:pPr>
        <w:spacing w:line="480" w:lineRule="auto"/>
        <w:jc w:val="both"/>
        <w:rPr>
          <w:rFonts w:ascii="Times New Roman" w:hAnsi="Times New Roman" w:cs="Times New Roman"/>
          <w:bCs/>
          <w:sz w:val="24"/>
          <w:szCs w:val="24"/>
          <w:lang w:val="en-US"/>
        </w:rPr>
      </w:pPr>
      <w:r w:rsidRPr="000E5F73">
        <w:rPr>
          <w:rFonts w:ascii="Times New Roman" w:hAnsi="Times New Roman" w:cs="Times New Roman"/>
          <w:bCs/>
          <w:sz w:val="24"/>
          <w:szCs w:val="24"/>
          <w:lang w:val="en-US"/>
        </w:rPr>
        <w:t>UK Finance., 2021. Fraud - The facts 2021</w:t>
      </w:r>
      <w:r w:rsidRPr="000E5F73">
        <w:rPr>
          <w:rFonts w:ascii="Times New Roman" w:hAnsi="Times New Roman" w:cs="Times New Roman"/>
          <w:b/>
          <w:bCs/>
          <w:sz w:val="24"/>
          <w:szCs w:val="24"/>
          <w:lang w:val="en-US"/>
        </w:rPr>
        <w:t xml:space="preserve">: </w:t>
      </w:r>
      <w:r w:rsidRPr="000E5F73">
        <w:rPr>
          <w:rFonts w:ascii="Times New Roman" w:hAnsi="Times New Roman" w:cs="Times New Roman"/>
          <w:bCs/>
          <w:sz w:val="24"/>
          <w:szCs w:val="24"/>
          <w:lang w:val="en-US"/>
        </w:rPr>
        <w:t xml:space="preserve">The definitive overview of payment industry fraud. Availabke at: </w:t>
      </w:r>
      <w:hyperlink r:id="rId31" w:history="1">
        <w:r w:rsidRPr="000E5F73">
          <w:rPr>
            <w:rStyle w:val="Hyperlink"/>
            <w:rFonts w:ascii="Times New Roman" w:hAnsi="Times New Roman" w:cs="Times New Roman"/>
            <w:bCs/>
            <w:sz w:val="24"/>
            <w:szCs w:val="24"/>
            <w:lang w:val="en-US"/>
          </w:rPr>
          <w:t>https://inews.co.uk/inews-lifestyle/money/saving-and-banking/credit-card-fraud-rates-uk-high-five-year-consumers-vigilant-online-1491203</w:t>
        </w:r>
      </w:hyperlink>
      <w:r w:rsidRPr="000E5F73">
        <w:rPr>
          <w:rFonts w:ascii="Times New Roman" w:hAnsi="Times New Roman" w:cs="Times New Roman"/>
          <w:bCs/>
          <w:sz w:val="24"/>
          <w:szCs w:val="24"/>
          <w:lang w:val="en-US"/>
        </w:rPr>
        <w:t xml:space="preserve"> [Accessed 11 February 2023]</w:t>
      </w:r>
    </w:p>
    <w:p w14:paraId="7359CBFB" w14:textId="1E48C0E3" w:rsidR="00730291" w:rsidRPr="00730291" w:rsidRDefault="00730291" w:rsidP="00730291">
      <w:pPr>
        <w:spacing w:line="480" w:lineRule="auto"/>
        <w:jc w:val="both"/>
        <w:rPr>
          <w:rFonts w:ascii="Times New Roman" w:hAnsi="Times New Roman" w:cs="Times New Roman"/>
          <w:bCs/>
          <w:sz w:val="24"/>
          <w:szCs w:val="24"/>
          <w:lang w:val="en-US"/>
        </w:rPr>
      </w:pPr>
      <w:r w:rsidRPr="00730291">
        <w:rPr>
          <w:rFonts w:ascii="Times New Roman" w:hAnsi="Times New Roman" w:cs="Times New Roman"/>
          <w:bCs/>
          <w:sz w:val="24"/>
          <w:szCs w:val="24"/>
          <w:lang w:val="en-US"/>
        </w:rPr>
        <w:t>Verhoef, P. C., Noordhoff, C. F. and SlootJournal, L., 2023.  Reflections and predictions on</w:t>
      </w:r>
    </w:p>
    <w:p w14:paraId="40DC3AE2" w14:textId="5D55E65C" w:rsidR="00915769" w:rsidRPr="00730291" w:rsidRDefault="00730291" w:rsidP="00555893">
      <w:pPr>
        <w:spacing w:line="480" w:lineRule="auto"/>
        <w:jc w:val="both"/>
        <w:rPr>
          <w:rFonts w:ascii="Times New Roman" w:hAnsi="Times New Roman" w:cs="Times New Roman"/>
          <w:bCs/>
          <w:sz w:val="24"/>
          <w:szCs w:val="24"/>
          <w:lang w:val="en-US"/>
        </w:rPr>
      </w:pPr>
      <w:r w:rsidRPr="00730291">
        <w:rPr>
          <w:rFonts w:ascii="Times New Roman" w:hAnsi="Times New Roman" w:cs="Times New Roman"/>
          <w:bCs/>
          <w:sz w:val="24"/>
          <w:szCs w:val="24"/>
          <w:lang w:val="en-US"/>
        </w:rPr>
        <w:t>effects of C</w:t>
      </w:r>
      <w:r w:rsidR="00F43C06" w:rsidRPr="00730291">
        <w:rPr>
          <w:rFonts w:ascii="Times New Roman" w:hAnsi="Times New Roman" w:cs="Times New Roman"/>
          <w:bCs/>
          <w:sz w:val="24"/>
          <w:szCs w:val="24"/>
          <w:lang w:val="en-US"/>
        </w:rPr>
        <w:t>ovid</w:t>
      </w:r>
      <w:r w:rsidRPr="00730291">
        <w:rPr>
          <w:rFonts w:ascii="Times New Roman" w:hAnsi="Times New Roman" w:cs="Times New Roman"/>
          <w:bCs/>
          <w:sz w:val="24"/>
          <w:szCs w:val="24"/>
          <w:lang w:val="en-US"/>
        </w:rPr>
        <w:t>-19 pandemic on retailing</w:t>
      </w:r>
      <w:r w:rsidRPr="00730291">
        <w:rPr>
          <w:rFonts w:ascii="Times New Roman" w:hAnsi="Times New Roman" w:cs="Times New Roman"/>
          <w:bCs/>
          <w:i/>
          <w:iCs/>
          <w:sz w:val="24"/>
          <w:szCs w:val="24"/>
          <w:lang w:val="en-US"/>
        </w:rPr>
        <w:t xml:space="preserve">. Journal of Service Management, </w:t>
      </w:r>
      <w:r w:rsidRPr="00730291">
        <w:rPr>
          <w:rFonts w:ascii="Times New Roman" w:hAnsi="Times New Roman" w:cs="Times New Roman"/>
          <w:bCs/>
          <w:sz w:val="24"/>
          <w:szCs w:val="24"/>
          <w:lang w:val="en-US"/>
        </w:rPr>
        <w:t xml:space="preserve">34(2), </w:t>
      </w:r>
      <w:r w:rsidR="008A5559">
        <w:rPr>
          <w:rFonts w:ascii="Times New Roman" w:hAnsi="Times New Roman" w:cs="Times New Roman"/>
          <w:bCs/>
          <w:sz w:val="24"/>
          <w:szCs w:val="24"/>
          <w:lang w:val="en-US"/>
        </w:rPr>
        <w:t xml:space="preserve">pp. </w:t>
      </w:r>
      <w:r w:rsidRPr="00730291">
        <w:rPr>
          <w:rFonts w:ascii="Times New Roman" w:hAnsi="Times New Roman" w:cs="Times New Roman"/>
          <w:bCs/>
          <w:sz w:val="24"/>
          <w:szCs w:val="24"/>
          <w:lang w:val="en-US"/>
        </w:rPr>
        <w:t>274-293.</w:t>
      </w:r>
    </w:p>
    <w:p w14:paraId="08C64C1C" w14:textId="620952EF" w:rsidR="00730291" w:rsidRPr="00E4407D" w:rsidRDefault="00730291" w:rsidP="00491FAE">
      <w:pPr>
        <w:spacing w:line="480" w:lineRule="auto"/>
        <w:jc w:val="both"/>
        <w:rPr>
          <w:rFonts w:ascii="Times New Roman" w:hAnsi="Times New Roman" w:cs="Times New Roman"/>
          <w:bCs/>
          <w:sz w:val="24"/>
          <w:szCs w:val="24"/>
          <w:lang w:val="en-US"/>
        </w:rPr>
      </w:pPr>
      <w:bookmarkStart w:id="173" w:name="_Hlk129178374"/>
      <w:r w:rsidRPr="00730291">
        <w:rPr>
          <w:rFonts w:ascii="Times New Roman" w:hAnsi="Times New Roman" w:cs="Times New Roman"/>
          <w:bCs/>
          <w:sz w:val="24"/>
          <w:szCs w:val="24"/>
          <w:lang w:val="en-US"/>
        </w:rPr>
        <w:t>Vinerean, S., Opreana, A., Radulescu, V. and Goldbach, D., 2022</w:t>
      </w:r>
      <w:bookmarkEnd w:id="173"/>
      <w:r w:rsidRPr="00730291">
        <w:rPr>
          <w:rFonts w:ascii="Times New Roman" w:hAnsi="Times New Roman" w:cs="Times New Roman"/>
          <w:bCs/>
          <w:sz w:val="24"/>
          <w:szCs w:val="24"/>
          <w:lang w:val="en-US"/>
        </w:rPr>
        <w:t xml:space="preserve">. The </w:t>
      </w:r>
      <w:r w:rsidR="00F43C06" w:rsidRPr="00730291">
        <w:rPr>
          <w:rFonts w:ascii="Times New Roman" w:hAnsi="Times New Roman" w:cs="Times New Roman"/>
          <w:bCs/>
          <w:sz w:val="24"/>
          <w:szCs w:val="24"/>
          <w:lang w:val="en-US"/>
        </w:rPr>
        <w:t xml:space="preserve">impact of </w:t>
      </w:r>
      <w:r w:rsidRPr="00730291">
        <w:rPr>
          <w:rFonts w:ascii="Times New Roman" w:hAnsi="Times New Roman" w:cs="Times New Roman"/>
          <w:bCs/>
          <w:sz w:val="24"/>
          <w:szCs w:val="24"/>
          <w:lang w:val="en-US"/>
        </w:rPr>
        <w:t xml:space="preserve">the Covid-19 </w:t>
      </w:r>
      <w:r w:rsidR="00F43C06" w:rsidRPr="00730291">
        <w:rPr>
          <w:rFonts w:ascii="Times New Roman" w:hAnsi="Times New Roman" w:cs="Times New Roman"/>
          <w:bCs/>
          <w:sz w:val="24"/>
          <w:szCs w:val="24"/>
          <w:lang w:val="en-US"/>
        </w:rPr>
        <w:t>pandemic on consumers’ online shopping behaviour</w:t>
      </w:r>
      <w:r w:rsidR="00F43C06">
        <w:rPr>
          <w:rFonts w:ascii="Times New Roman" w:hAnsi="Times New Roman" w:cs="Times New Roman"/>
          <w:bCs/>
          <w:sz w:val="24"/>
          <w:szCs w:val="24"/>
          <w:lang w:val="en-US"/>
        </w:rPr>
        <w:t xml:space="preserve">: </w:t>
      </w:r>
      <w:r w:rsidRPr="00730291">
        <w:rPr>
          <w:rFonts w:ascii="Times New Roman" w:hAnsi="Times New Roman" w:cs="Times New Roman"/>
          <w:bCs/>
          <w:sz w:val="24"/>
          <w:szCs w:val="24"/>
          <w:lang w:val="en-US"/>
        </w:rPr>
        <w:t xml:space="preserve">An Empirical Model. </w:t>
      </w:r>
      <w:r w:rsidRPr="00730291">
        <w:rPr>
          <w:rFonts w:ascii="Times New Roman" w:hAnsi="Times New Roman" w:cs="Times New Roman"/>
          <w:bCs/>
          <w:i/>
          <w:iCs/>
          <w:sz w:val="24"/>
          <w:szCs w:val="24"/>
          <w:lang w:val="en-US"/>
        </w:rPr>
        <w:t xml:space="preserve">Economic Computation and Economic Cybernetics Studies and Research, </w:t>
      </w:r>
      <w:r w:rsidRPr="00730291">
        <w:rPr>
          <w:rFonts w:ascii="Times New Roman" w:hAnsi="Times New Roman" w:cs="Times New Roman"/>
          <w:bCs/>
          <w:sz w:val="24"/>
          <w:szCs w:val="24"/>
          <w:lang w:val="en-US"/>
        </w:rPr>
        <w:t xml:space="preserve">1(56), </w:t>
      </w:r>
      <w:r w:rsidR="00F43C06">
        <w:rPr>
          <w:rFonts w:ascii="Times New Roman" w:hAnsi="Times New Roman" w:cs="Times New Roman"/>
          <w:bCs/>
          <w:sz w:val="24"/>
          <w:szCs w:val="24"/>
          <w:lang w:val="en-US"/>
        </w:rPr>
        <w:t xml:space="preserve">pp. </w:t>
      </w:r>
      <w:r w:rsidRPr="00730291">
        <w:rPr>
          <w:rFonts w:ascii="Times New Roman" w:hAnsi="Times New Roman" w:cs="Times New Roman"/>
          <w:bCs/>
          <w:sz w:val="24"/>
          <w:szCs w:val="24"/>
          <w:lang w:val="en-US"/>
        </w:rPr>
        <w:t>41-56</w:t>
      </w:r>
      <w:r w:rsidRPr="00730291">
        <w:rPr>
          <w:rFonts w:ascii="Times New Roman" w:hAnsi="Times New Roman" w:cs="Times New Roman"/>
          <w:bCs/>
          <w:i/>
          <w:iCs/>
          <w:sz w:val="24"/>
          <w:szCs w:val="24"/>
          <w:lang w:val="en-US"/>
        </w:rPr>
        <w:t>.</w:t>
      </w:r>
    </w:p>
    <w:p w14:paraId="356170D6" w14:textId="3ED302FA" w:rsidR="000E5F73" w:rsidRPr="000E5F73" w:rsidRDefault="000E5F73" w:rsidP="00491FAE">
      <w:pPr>
        <w:spacing w:line="480" w:lineRule="auto"/>
        <w:jc w:val="both"/>
        <w:rPr>
          <w:rFonts w:ascii="Times New Roman" w:hAnsi="Times New Roman" w:cs="Times New Roman"/>
          <w:bCs/>
          <w:sz w:val="24"/>
          <w:szCs w:val="24"/>
          <w:lang w:val="en-US"/>
        </w:rPr>
      </w:pPr>
      <w:r w:rsidRPr="000E5F73">
        <w:rPr>
          <w:rFonts w:ascii="Times New Roman" w:hAnsi="Times New Roman" w:cs="Times New Roman"/>
          <w:bCs/>
          <w:sz w:val="24"/>
          <w:szCs w:val="24"/>
          <w:lang w:val="en-US"/>
        </w:rPr>
        <w:t xml:space="preserve">Wai, L K and Osman, S., 2017. Relationship between attitude towards advertisement appeals and consumer buying behavior among young adults in Malaysia. </w:t>
      </w:r>
      <w:r w:rsidRPr="000E5F73">
        <w:rPr>
          <w:rFonts w:ascii="Times New Roman" w:hAnsi="Times New Roman" w:cs="Times New Roman"/>
          <w:bCs/>
          <w:i/>
          <w:iCs/>
          <w:sz w:val="24"/>
          <w:szCs w:val="24"/>
          <w:lang w:val="en-US"/>
        </w:rPr>
        <w:t>International Journal of Academic Research in Business and Social Sciences</w:t>
      </w:r>
      <w:r w:rsidRPr="000E5F73">
        <w:rPr>
          <w:rFonts w:ascii="Times New Roman" w:hAnsi="Times New Roman" w:cs="Times New Roman"/>
          <w:bCs/>
          <w:sz w:val="24"/>
          <w:szCs w:val="24"/>
          <w:lang w:val="en-US"/>
        </w:rPr>
        <w:t>, 7(11), pp. 977 – 98.</w:t>
      </w:r>
    </w:p>
    <w:p w14:paraId="78D393E3" w14:textId="5D978735" w:rsidR="00491FAE" w:rsidRDefault="00491FAE" w:rsidP="00491FAE">
      <w:pPr>
        <w:spacing w:line="480" w:lineRule="auto"/>
        <w:jc w:val="both"/>
        <w:rPr>
          <w:rFonts w:ascii="Times New Roman" w:hAnsi="Times New Roman" w:cs="Times New Roman"/>
          <w:bCs/>
          <w:sz w:val="24"/>
          <w:szCs w:val="24"/>
        </w:rPr>
      </w:pPr>
      <w:r w:rsidRPr="00321400">
        <w:rPr>
          <w:rFonts w:ascii="Times New Roman" w:hAnsi="Times New Roman" w:cs="Times New Roman"/>
          <w:bCs/>
          <w:sz w:val="24"/>
          <w:szCs w:val="24"/>
          <w:lang w:val="de-DE"/>
        </w:rPr>
        <w:t xml:space="preserve">Warren, K., and Rautenbach, E., 2020. </w:t>
      </w:r>
      <w:r w:rsidRPr="00491FAE">
        <w:rPr>
          <w:rFonts w:ascii="Times New Roman" w:hAnsi="Times New Roman" w:cs="Times New Roman"/>
          <w:bCs/>
          <w:i/>
          <w:iCs/>
          <w:sz w:val="24"/>
          <w:szCs w:val="24"/>
          <w:lang w:val="en-US"/>
        </w:rPr>
        <w:t>Qualitative data analysis methods</w:t>
      </w:r>
      <w:r w:rsidRPr="00491FAE">
        <w:rPr>
          <w:rFonts w:ascii="Times New Roman" w:hAnsi="Times New Roman" w:cs="Times New Roman"/>
          <w:bCs/>
          <w:sz w:val="24"/>
          <w:szCs w:val="24"/>
          <w:lang w:val="en-US"/>
        </w:rPr>
        <w:t xml:space="preserve">, [online] Available at: </w:t>
      </w:r>
      <w:hyperlink r:id="rId32" w:history="1">
        <w:r w:rsidR="00CD3297" w:rsidRPr="008E5AA6">
          <w:rPr>
            <w:rStyle w:val="Hyperlink"/>
            <w:rFonts w:ascii="Times New Roman" w:hAnsi="Times New Roman" w:cs="Times New Roman"/>
            <w:bCs/>
            <w:sz w:val="24"/>
            <w:szCs w:val="24"/>
          </w:rPr>
          <w:t>https://gradcoach.com/what-is-thematic-analysis/</w:t>
        </w:r>
      </w:hyperlink>
    </w:p>
    <w:p w14:paraId="5EF12995" w14:textId="05DC32CF" w:rsidR="00491FAE" w:rsidRDefault="00491FAE" w:rsidP="00491FAE">
      <w:pPr>
        <w:spacing w:line="480" w:lineRule="auto"/>
        <w:jc w:val="both"/>
        <w:rPr>
          <w:rFonts w:ascii="Times New Roman" w:hAnsi="Times New Roman" w:cs="Times New Roman"/>
          <w:bCs/>
          <w:sz w:val="24"/>
          <w:szCs w:val="24"/>
        </w:rPr>
      </w:pPr>
      <w:bookmarkStart w:id="174" w:name="_Hlk129185334"/>
      <w:r w:rsidRPr="00491FAE">
        <w:rPr>
          <w:rFonts w:ascii="Times New Roman" w:hAnsi="Times New Roman" w:cs="Times New Roman"/>
          <w:bCs/>
          <w:sz w:val="24"/>
          <w:szCs w:val="24"/>
        </w:rPr>
        <w:lastRenderedPageBreak/>
        <w:t>[Accessed 15 May 2022]</w:t>
      </w:r>
      <w:bookmarkEnd w:id="174"/>
    </w:p>
    <w:p w14:paraId="34EDC298" w14:textId="4A1B9668" w:rsidR="000E5F73" w:rsidRPr="000E5F73" w:rsidRDefault="000E5F73" w:rsidP="00491FAE">
      <w:pPr>
        <w:spacing w:line="480" w:lineRule="auto"/>
        <w:jc w:val="both"/>
        <w:rPr>
          <w:rFonts w:ascii="Times New Roman" w:hAnsi="Times New Roman" w:cs="Times New Roman"/>
          <w:b/>
          <w:bCs/>
          <w:sz w:val="24"/>
          <w:szCs w:val="24"/>
          <w:lang w:val="en-US"/>
        </w:rPr>
      </w:pPr>
      <w:r w:rsidRPr="000E5F73">
        <w:rPr>
          <w:rFonts w:ascii="Times New Roman" w:hAnsi="Times New Roman" w:cs="Times New Roman"/>
          <w:bCs/>
          <w:sz w:val="24"/>
          <w:szCs w:val="24"/>
          <w:lang w:val="en-US"/>
        </w:rPr>
        <w:t xml:space="preserve">Whatman, P., 2021. </w:t>
      </w:r>
      <w:r w:rsidRPr="000E5F73">
        <w:rPr>
          <w:rFonts w:ascii="Times New Roman" w:hAnsi="Times New Roman" w:cs="Times New Roman"/>
          <w:bCs/>
          <w:i/>
          <w:iCs/>
          <w:sz w:val="24"/>
          <w:szCs w:val="24"/>
          <w:lang w:val="en-US"/>
        </w:rPr>
        <w:t>Credit card statistics 2022: 65+ facts for Europe, UK, and US</w:t>
      </w:r>
      <w:r w:rsidRPr="000E5F73">
        <w:rPr>
          <w:rFonts w:ascii="Times New Roman" w:hAnsi="Times New Roman" w:cs="Times New Roman"/>
          <w:bCs/>
          <w:sz w:val="24"/>
          <w:szCs w:val="24"/>
          <w:lang w:val="en-US"/>
        </w:rPr>
        <w:t>.</w:t>
      </w:r>
      <w:r w:rsidRPr="000E5F73">
        <w:rPr>
          <w:rFonts w:ascii="Times New Roman" w:hAnsi="Times New Roman" w:cs="Times New Roman"/>
          <w:b/>
          <w:bCs/>
          <w:sz w:val="24"/>
          <w:szCs w:val="24"/>
          <w:lang w:val="en-US"/>
        </w:rPr>
        <w:t xml:space="preserve"> </w:t>
      </w:r>
      <w:r w:rsidRPr="000E5F73">
        <w:rPr>
          <w:rFonts w:ascii="Times New Roman" w:hAnsi="Times New Roman" w:cs="Times New Roman"/>
          <w:bCs/>
          <w:sz w:val="24"/>
          <w:szCs w:val="24"/>
          <w:lang w:val="en-US"/>
        </w:rPr>
        <w:t xml:space="preserve">Availabke at: </w:t>
      </w:r>
      <w:hyperlink r:id="rId33" w:history="1">
        <w:r w:rsidRPr="000E5F73">
          <w:rPr>
            <w:rStyle w:val="Hyperlink"/>
            <w:rFonts w:ascii="Times New Roman" w:hAnsi="Times New Roman" w:cs="Times New Roman"/>
            <w:bCs/>
            <w:sz w:val="24"/>
            <w:szCs w:val="24"/>
            <w:lang w:val="en-US"/>
          </w:rPr>
          <w:t>https://www.spendesk.com/en-eu/blog/credit-card-statistics/</w:t>
        </w:r>
      </w:hyperlink>
      <w:r w:rsidRPr="000E5F73">
        <w:rPr>
          <w:rFonts w:ascii="Times New Roman" w:hAnsi="Times New Roman" w:cs="Times New Roman"/>
          <w:bCs/>
          <w:sz w:val="24"/>
          <w:szCs w:val="24"/>
          <w:lang w:val="en-US"/>
        </w:rPr>
        <w:t xml:space="preserve">  [Accessed 11 February 2023]</w:t>
      </w:r>
    </w:p>
    <w:p w14:paraId="6B95F375" w14:textId="03B43F51" w:rsidR="00CF5B98" w:rsidRDefault="0093023D" w:rsidP="00491FAE">
      <w:pPr>
        <w:spacing w:line="480" w:lineRule="auto"/>
        <w:jc w:val="both"/>
        <w:rPr>
          <w:rFonts w:ascii="Times New Roman" w:hAnsi="Times New Roman" w:cs="Times New Roman"/>
          <w:bCs/>
          <w:sz w:val="24"/>
          <w:szCs w:val="24"/>
        </w:rPr>
      </w:pPr>
      <w:r w:rsidRPr="0093023D">
        <w:rPr>
          <w:rFonts w:ascii="Times New Roman" w:hAnsi="Times New Roman" w:cs="Times New Roman"/>
          <w:bCs/>
          <w:sz w:val="24"/>
          <w:szCs w:val="24"/>
        </w:rPr>
        <w:t xml:space="preserve">WHO (2020). </w:t>
      </w:r>
      <w:r w:rsidRPr="0093023D">
        <w:rPr>
          <w:rFonts w:ascii="Times New Roman" w:hAnsi="Times New Roman" w:cs="Times New Roman"/>
          <w:bCs/>
          <w:i/>
          <w:iCs/>
          <w:sz w:val="24"/>
          <w:szCs w:val="24"/>
        </w:rPr>
        <w:t>Coronavirus Disease (</w:t>
      </w:r>
      <w:r w:rsidR="00EE3A72">
        <w:rPr>
          <w:rFonts w:ascii="Times New Roman" w:hAnsi="Times New Roman" w:cs="Times New Roman"/>
          <w:bCs/>
          <w:i/>
          <w:iCs/>
          <w:sz w:val="24"/>
          <w:szCs w:val="24"/>
        </w:rPr>
        <w:t>COVID-19</w:t>
      </w:r>
      <w:r w:rsidRPr="0093023D">
        <w:rPr>
          <w:rFonts w:ascii="Times New Roman" w:hAnsi="Times New Roman" w:cs="Times New Roman"/>
          <w:bCs/>
          <w:i/>
          <w:iCs/>
          <w:sz w:val="24"/>
          <w:szCs w:val="24"/>
        </w:rPr>
        <w:t>) Global Epidemiological Situation</w:t>
      </w:r>
      <w:r w:rsidRPr="0093023D">
        <w:rPr>
          <w:rFonts w:ascii="Times New Roman" w:hAnsi="Times New Roman" w:cs="Times New Roman"/>
          <w:bCs/>
          <w:sz w:val="24"/>
          <w:szCs w:val="24"/>
        </w:rPr>
        <w:t xml:space="preserve">. [online] Available at: </w:t>
      </w:r>
      <w:hyperlink r:id="rId34" w:history="1">
        <w:r w:rsidR="00E4407D" w:rsidRPr="004D1E92">
          <w:rPr>
            <w:rStyle w:val="Hyperlink"/>
            <w:rFonts w:ascii="Times New Roman" w:hAnsi="Times New Roman" w:cs="Times New Roman"/>
            <w:bCs/>
            <w:sz w:val="24"/>
            <w:szCs w:val="24"/>
          </w:rPr>
          <w:t>https://www.who.int/docs/default-source/coronaviruse/situation-reports/20201012-weekly-epi-update-9.pdf</w:t>
        </w:r>
      </w:hyperlink>
      <w:r w:rsidRPr="0093023D">
        <w:rPr>
          <w:rFonts w:ascii="Times New Roman" w:hAnsi="Times New Roman" w:cs="Times New Roman"/>
          <w:bCs/>
          <w:sz w:val="24"/>
          <w:szCs w:val="24"/>
        </w:rPr>
        <w:t>.</w:t>
      </w:r>
    </w:p>
    <w:p w14:paraId="7B65E130" w14:textId="13F9544A" w:rsidR="00E4407D" w:rsidRDefault="00E4407D" w:rsidP="00491FAE">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[Accessed 15 May 2022]</w:t>
      </w:r>
    </w:p>
    <w:p w14:paraId="7BBC4347" w14:textId="77777777" w:rsidR="000E5F73" w:rsidRPr="000E5F73" w:rsidRDefault="000E5F73" w:rsidP="000E5F73">
      <w:pPr>
        <w:spacing w:line="480" w:lineRule="auto"/>
        <w:jc w:val="both"/>
        <w:rPr>
          <w:rFonts w:ascii="Times New Roman" w:hAnsi="Times New Roman" w:cs="Times New Roman"/>
          <w:bCs/>
          <w:sz w:val="24"/>
          <w:szCs w:val="24"/>
          <w:lang w:val="en-US"/>
        </w:rPr>
      </w:pPr>
      <w:bookmarkStart w:id="175" w:name="_Hlk151533912"/>
      <w:r w:rsidRPr="000E5F73">
        <w:rPr>
          <w:rFonts w:ascii="Times New Roman" w:hAnsi="Times New Roman" w:cs="Times New Roman"/>
          <w:bCs/>
          <w:sz w:val="24"/>
          <w:szCs w:val="24"/>
          <w:lang w:val="en-US"/>
        </w:rPr>
        <w:t>Wu, L., Chiu, M. and Chen</w:t>
      </w:r>
      <w:bookmarkEnd w:id="175"/>
      <w:r w:rsidRPr="000E5F73">
        <w:rPr>
          <w:rFonts w:ascii="Times New Roman" w:hAnsi="Times New Roman" w:cs="Times New Roman"/>
          <w:bCs/>
          <w:sz w:val="24"/>
          <w:szCs w:val="24"/>
          <w:lang w:val="en-US"/>
        </w:rPr>
        <w:t xml:space="preserve">, K. W., 2020. Defining the determinants of online impulse buying through a shopping process of integrating perceived risk, expectation-confirmation model, and flow theory issues. </w:t>
      </w:r>
      <w:r w:rsidRPr="000E5F73">
        <w:rPr>
          <w:rFonts w:ascii="Times New Roman" w:hAnsi="Times New Roman" w:cs="Times New Roman"/>
          <w:bCs/>
          <w:i/>
          <w:iCs/>
          <w:sz w:val="24"/>
          <w:szCs w:val="24"/>
          <w:lang w:val="en-US"/>
        </w:rPr>
        <w:t>International Journal of Information Management</w:t>
      </w:r>
      <w:r w:rsidRPr="000E5F73">
        <w:rPr>
          <w:rFonts w:ascii="Times New Roman" w:hAnsi="Times New Roman" w:cs="Times New Roman"/>
          <w:bCs/>
          <w:sz w:val="24"/>
          <w:szCs w:val="24"/>
          <w:lang w:val="en-US"/>
        </w:rPr>
        <w:t>., 52, pp. 102-128.</w:t>
      </w:r>
    </w:p>
    <w:p w14:paraId="65883000" w14:textId="006DF142" w:rsidR="000E5F73" w:rsidRDefault="000E5F73" w:rsidP="000E5F73">
      <w:pPr>
        <w:spacing w:line="480" w:lineRule="auto"/>
        <w:jc w:val="both"/>
        <w:rPr>
          <w:rFonts w:ascii="Times New Roman" w:hAnsi="Times New Roman" w:cs="Times New Roman"/>
          <w:bCs/>
          <w:sz w:val="24"/>
          <w:szCs w:val="24"/>
        </w:rPr>
      </w:pPr>
      <w:r w:rsidRPr="000E5F73">
        <w:rPr>
          <w:rFonts w:ascii="Times New Roman" w:hAnsi="Times New Roman" w:cs="Times New Roman"/>
          <w:bCs/>
          <w:sz w:val="24"/>
          <w:szCs w:val="24"/>
          <w:lang w:val="en-US"/>
        </w:rPr>
        <w:t xml:space="preserve">Zafar, A.U., Qiu, J., Li, Y., Wang, J. and Shahzad, M., 2021. The impact of social media celebrities’ posts and contextual interactions on impulse buying in social commerce. </w:t>
      </w:r>
      <w:r w:rsidRPr="000E5F73">
        <w:rPr>
          <w:rFonts w:ascii="Times New Roman" w:hAnsi="Times New Roman" w:cs="Times New Roman"/>
          <w:bCs/>
          <w:i/>
          <w:iCs/>
          <w:sz w:val="24"/>
          <w:szCs w:val="24"/>
          <w:lang w:val="en-US"/>
        </w:rPr>
        <w:t>Computers in Human Behavior</w:t>
      </w:r>
      <w:r w:rsidRPr="000E5F73">
        <w:rPr>
          <w:rFonts w:ascii="Times New Roman" w:hAnsi="Times New Roman" w:cs="Times New Roman"/>
          <w:bCs/>
          <w:sz w:val="24"/>
          <w:szCs w:val="24"/>
          <w:lang w:val="en-US"/>
        </w:rPr>
        <w:t>, 115, PP. 1 – 26.</w:t>
      </w:r>
    </w:p>
    <w:p w14:paraId="523CEBA6" w14:textId="4377C9DE" w:rsidR="000514DB" w:rsidRDefault="000514DB" w:rsidP="00491FAE">
      <w:pPr>
        <w:spacing w:line="480" w:lineRule="auto"/>
        <w:jc w:val="both"/>
        <w:rPr>
          <w:rFonts w:ascii="Times New Roman" w:hAnsi="Times New Roman" w:cs="Times New Roman"/>
          <w:bCs/>
          <w:sz w:val="24"/>
          <w:szCs w:val="24"/>
        </w:rPr>
      </w:pPr>
      <w:r w:rsidRPr="000514DB">
        <w:rPr>
          <w:rFonts w:ascii="Times New Roman" w:hAnsi="Times New Roman" w:cs="Times New Roman"/>
          <w:bCs/>
          <w:sz w:val="24"/>
          <w:szCs w:val="24"/>
        </w:rPr>
        <w:t xml:space="preserve">Zhao, Y. </w:t>
      </w:r>
      <w:r>
        <w:rPr>
          <w:rFonts w:ascii="Times New Roman" w:hAnsi="Times New Roman" w:cs="Times New Roman"/>
          <w:bCs/>
          <w:sz w:val="24"/>
          <w:szCs w:val="24"/>
        </w:rPr>
        <w:t>and</w:t>
      </w:r>
      <w:r w:rsidRPr="000514DB">
        <w:rPr>
          <w:rFonts w:ascii="Times New Roman" w:hAnsi="Times New Roman" w:cs="Times New Roman"/>
          <w:bCs/>
          <w:sz w:val="24"/>
          <w:szCs w:val="24"/>
        </w:rPr>
        <w:t xml:space="preserve"> Bacao, F.</w:t>
      </w:r>
      <w:r>
        <w:rPr>
          <w:rFonts w:ascii="Times New Roman" w:hAnsi="Times New Roman" w:cs="Times New Roman"/>
          <w:bCs/>
          <w:sz w:val="24"/>
          <w:szCs w:val="24"/>
        </w:rPr>
        <w:t>,</w:t>
      </w:r>
      <w:r w:rsidRPr="000514DB">
        <w:rPr>
          <w:rFonts w:ascii="Times New Roman" w:hAnsi="Times New Roman" w:cs="Times New Roman"/>
          <w:bCs/>
          <w:sz w:val="24"/>
          <w:szCs w:val="24"/>
        </w:rPr>
        <w:t xml:space="preserve"> 2021. How </w:t>
      </w:r>
      <w:r w:rsidR="00262D12" w:rsidRPr="000514DB">
        <w:rPr>
          <w:rFonts w:ascii="Times New Roman" w:hAnsi="Times New Roman" w:cs="Times New Roman"/>
          <w:bCs/>
          <w:sz w:val="24"/>
          <w:szCs w:val="24"/>
        </w:rPr>
        <w:t xml:space="preserve">does the pandemic facilitate mobile payment? </w:t>
      </w:r>
      <w:r w:rsidR="00262D12">
        <w:rPr>
          <w:rFonts w:ascii="Times New Roman" w:hAnsi="Times New Roman" w:cs="Times New Roman"/>
          <w:bCs/>
          <w:sz w:val="24"/>
          <w:szCs w:val="24"/>
        </w:rPr>
        <w:t>A</w:t>
      </w:r>
      <w:r w:rsidR="00262D12" w:rsidRPr="000514DB">
        <w:rPr>
          <w:rFonts w:ascii="Times New Roman" w:hAnsi="Times New Roman" w:cs="Times New Roman"/>
          <w:bCs/>
          <w:sz w:val="24"/>
          <w:szCs w:val="24"/>
        </w:rPr>
        <w:t xml:space="preserve">n investigation on users’ perspective </w:t>
      </w:r>
      <w:r w:rsidRPr="000514DB">
        <w:rPr>
          <w:rFonts w:ascii="Times New Roman" w:hAnsi="Times New Roman" w:cs="Times New Roman"/>
          <w:bCs/>
          <w:sz w:val="24"/>
          <w:szCs w:val="24"/>
        </w:rPr>
        <w:t xml:space="preserve">under the </w:t>
      </w:r>
      <w:r w:rsidR="00EE3A72">
        <w:rPr>
          <w:rFonts w:ascii="Times New Roman" w:hAnsi="Times New Roman" w:cs="Times New Roman"/>
          <w:bCs/>
          <w:sz w:val="24"/>
          <w:szCs w:val="24"/>
        </w:rPr>
        <w:t>COVID-19</w:t>
      </w:r>
      <w:r w:rsidRPr="000514DB">
        <w:rPr>
          <w:rFonts w:ascii="Times New Roman" w:hAnsi="Times New Roman" w:cs="Times New Roman"/>
          <w:bCs/>
          <w:sz w:val="24"/>
          <w:szCs w:val="24"/>
        </w:rPr>
        <w:t xml:space="preserve"> </w:t>
      </w:r>
      <w:r w:rsidR="00262D12">
        <w:rPr>
          <w:rFonts w:ascii="Times New Roman" w:hAnsi="Times New Roman" w:cs="Times New Roman"/>
          <w:bCs/>
          <w:sz w:val="24"/>
          <w:szCs w:val="24"/>
        </w:rPr>
        <w:t>p</w:t>
      </w:r>
      <w:r w:rsidRPr="000514DB">
        <w:rPr>
          <w:rFonts w:ascii="Times New Roman" w:hAnsi="Times New Roman" w:cs="Times New Roman"/>
          <w:bCs/>
          <w:sz w:val="24"/>
          <w:szCs w:val="24"/>
        </w:rPr>
        <w:t xml:space="preserve">andemic. </w:t>
      </w:r>
      <w:r w:rsidRPr="000514DB">
        <w:rPr>
          <w:rFonts w:ascii="Times New Roman" w:hAnsi="Times New Roman" w:cs="Times New Roman"/>
          <w:bCs/>
          <w:i/>
          <w:iCs/>
          <w:sz w:val="24"/>
          <w:szCs w:val="24"/>
        </w:rPr>
        <w:t xml:space="preserve">Int. J. Environ. Res. Public Health, </w:t>
      </w:r>
      <w:r w:rsidRPr="003314CE">
        <w:rPr>
          <w:rFonts w:ascii="Times New Roman" w:hAnsi="Times New Roman" w:cs="Times New Roman"/>
          <w:bCs/>
          <w:sz w:val="24"/>
          <w:szCs w:val="24"/>
        </w:rPr>
        <w:t>18</w:t>
      </w:r>
      <w:r w:rsidRPr="000514DB">
        <w:rPr>
          <w:rFonts w:ascii="Times New Roman" w:hAnsi="Times New Roman" w:cs="Times New Roman"/>
          <w:bCs/>
          <w:sz w:val="24"/>
          <w:szCs w:val="24"/>
        </w:rPr>
        <w:t xml:space="preserve">(3), </w:t>
      </w:r>
      <w:r w:rsidR="00F43C06">
        <w:rPr>
          <w:rFonts w:ascii="Times New Roman" w:hAnsi="Times New Roman" w:cs="Times New Roman"/>
          <w:bCs/>
          <w:sz w:val="24"/>
          <w:szCs w:val="24"/>
        </w:rPr>
        <w:t xml:space="preserve">pp. </w:t>
      </w:r>
      <w:r w:rsidRPr="000514DB">
        <w:rPr>
          <w:rFonts w:ascii="Times New Roman" w:hAnsi="Times New Roman" w:cs="Times New Roman"/>
          <w:bCs/>
          <w:sz w:val="24"/>
          <w:szCs w:val="24"/>
        </w:rPr>
        <w:t>1-22.</w:t>
      </w:r>
    </w:p>
    <w:p w14:paraId="39D67A3A" w14:textId="7BEE2095" w:rsidR="00E4407D" w:rsidRDefault="00E4407D" w:rsidP="00491FAE">
      <w:pPr>
        <w:spacing w:line="480" w:lineRule="auto"/>
        <w:jc w:val="both"/>
        <w:rPr>
          <w:rFonts w:ascii="Times New Roman" w:hAnsi="Times New Roman" w:cs="Times New Roman"/>
          <w:bCs/>
          <w:sz w:val="24"/>
          <w:szCs w:val="24"/>
          <w:lang w:val="en-US"/>
        </w:rPr>
      </w:pPr>
      <w:r w:rsidRPr="007542F4">
        <w:rPr>
          <w:rFonts w:ascii="Times New Roman" w:hAnsi="Times New Roman" w:cs="Times New Roman"/>
          <w:bCs/>
          <w:sz w:val="24"/>
          <w:szCs w:val="24"/>
          <w:lang w:val="en-US"/>
        </w:rPr>
        <w:t>Zou, T</w:t>
      </w:r>
      <w:r w:rsidRPr="00E4407D">
        <w:rPr>
          <w:rFonts w:ascii="Times New Roman" w:hAnsi="Times New Roman" w:cs="Times New Roman"/>
          <w:bCs/>
          <w:sz w:val="24"/>
          <w:szCs w:val="24"/>
          <w:lang w:val="en-US"/>
        </w:rPr>
        <w:t>.</w:t>
      </w:r>
      <w:r w:rsidRPr="007542F4">
        <w:rPr>
          <w:rFonts w:ascii="Times New Roman" w:hAnsi="Times New Roman" w:cs="Times New Roman"/>
          <w:bCs/>
          <w:sz w:val="24"/>
          <w:szCs w:val="24"/>
          <w:lang w:val="en-US"/>
        </w:rPr>
        <w:t xml:space="preserve">, </w:t>
      </w:r>
      <w:r w:rsidRPr="00E4407D">
        <w:rPr>
          <w:rFonts w:ascii="Times New Roman" w:hAnsi="Times New Roman" w:cs="Times New Roman"/>
          <w:bCs/>
          <w:sz w:val="24"/>
          <w:szCs w:val="24"/>
          <w:lang w:val="en-US"/>
        </w:rPr>
        <w:t>and</w:t>
      </w:r>
      <w:r w:rsidRPr="007542F4">
        <w:rPr>
          <w:rFonts w:ascii="Times New Roman" w:hAnsi="Times New Roman" w:cs="Times New Roman"/>
          <w:bCs/>
          <w:sz w:val="24"/>
          <w:szCs w:val="24"/>
          <w:lang w:val="en-US"/>
        </w:rPr>
        <w:t xml:space="preserve"> Cheshmehzangi, A.</w:t>
      </w:r>
      <w:r w:rsidRPr="00E4407D">
        <w:rPr>
          <w:rFonts w:ascii="Times New Roman" w:hAnsi="Times New Roman" w:cs="Times New Roman"/>
          <w:bCs/>
          <w:sz w:val="24"/>
          <w:szCs w:val="24"/>
          <w:lang w:val="en-US"/>
        </w:rPr>
        <w:t xml:space="preserve">, </w:t>
      </w:r>
      <w:r w:rsidRPr="007542F4">
        <w:rPr>
          <w:rFonts w:ascii="Times New Roman" w:hAnsi="Times New Roman" w:cs="Times New Roman"/>
          <w:bCs/>
          <w:sz w:val="24"/>
          <w:szCs w:val="24"/>
          <w:lang w:val="en-US"/>
        </w:rPr>
        <w:t>2022</w:t>
      </w:r>
      <w:r w:rsidRPr="007542F4">
        <w:rPr>
          <w:rFonts w:ascii="Times New Roman" w:hAnsi="Times New Roman" w:cs="Times New Roman"/>
          <w:bCs/>
          <w:i/>
          <w:iCs/>
          <w:sz w:val="24"/>
          <w:szCs w:val="24"/>
          <w:lang w:val="en-US"/>
        </w:rPr>
        <w:t>. ICT adoption and booming e-commerce usage in the COVID-19 era.</w:t>
      </w:r>
      <w:r w:rsidRPr="007542F4">
        <w:rPr>
          <w:rFonts w:ascii="Times New Roman" w:hAnsi="Times New Roman" w:cs="Times New Roman"/>
          <w:bCs/>
          <w:sz w:val="24"/>
          <w:szCs w:val="24"/>
          <w:lang w:val="en-US"/>
        </w:rPr>
        <w:t xml:space="preserve"> </w:t>
      </w:r>
      <w:r w:rsidRPr="00E4407D">
        <w:rPr>
          <w:rFonts w:ascii="Times New Roman" w:hAnsi="Times New Roman" w:cs="Times New Roman"/>
          <w:bCs/>
          <w:sz w:val="24"/>
          <w:szCs w:val="24"/>
          <w:lang w:val="en-US"/>
        </w:rPr>
        <w:t xml:space="preserve">Available </w:t>
      </w:r>
      <w:r>
        <w:rPr>
          <w:rFonts w:ascii="Times New Roman" w:hAnsi="Times New Roman" w:cs="Times New Roman"/>
          <w:bCs/>
          <w:sz w:val="24"/>
          <w:szCs w:val="24"/>
          <w:lang w:val="en-US"/>
        </w:rPr>
        <w:t>at</w:t>
      </w:r>
      <w:r w:rsidRPr="007542F4">
        <w:rPr>
          <w:rFonts w:ascii="Times New Roman" w:hAnsi="Times New Roman" w:cs="Times New Roman"/>
          <w:bCs/>
          <w:sz w:val="24"/>
          <w:szCs w:val="24"/>
          <w:lang w:val="en-US"/>
        </w:rPr>
        <w:t xml:space="preserve">: </w:t>
      </w:r>
      <w:hyperlink r:id="rId35" w:history="1">
        <w:r w:rsidRPr="007542F4">
          <w:rPr>
            <w:rStyle w:val="Hyperlink"/>
            <w:rFonts w:ascii="Times New Roman" w:hAnsi="Times New Roman" w:cs="Times New Roman"/>
            <w:bCs/>
            <w:sz w:val="24"/>
            <w:szCs w:val="24"/>
            <w:lang w:val="en-US"/>
          </w:rPr>
          <w:t>https://www.frontiersin.org</w:t>
        </w:r>
      </w:hyperlink>
      <w:r w:rsidRPr="007542F4">
        <w:rPr>
          <w:rFonts w:ascii="Times New Roman" w:hAnsi="Times New Roman" w:cs="Times New Roman"/>
          <w:bCs/>
          <w:sz w:val="24"/>
          <w:szCs w:val="24"/>
          <w:lang w:val="en-US"/>
        </w:rPr>
        <w:t>.</w:t>
      </w:r>
    </w:p>
    <w:p w14:paraId="7964EEC9" w14:textId="2EE5DD4C" w:rsidR="00E4407D" w:rsidRDefault="00E4407D" w:rsidP="00491FAE">
      <w:pPr>
        <w:spacing w:line="480" w:lineRule="auto"/>
        <w:jc w:val="both"/>
        <w:rPr>
          <w:rFonts w:ascii="Times New Roman" w:hAnsi="Times New Roman" w:cs="Times New Roman"/>
          <w:bCs/>
          <w:sz w:val="24"/>
          <w:szCs w:val="24"/>
        </w:rPr>
      </w:pPr>
      <w:bookmarkStart w:id="176" w:name="_Hlk129185477"/>
      <w:r w:rsidRPr="00E4407D">
        <w:rPr>
          <w:rFonts w:ascii="Times New Roman" w:hAnsi="Times New Roman" w:cs="Times New Roman"/>
          <w:bCs/>
          <w:sz w:val="24"/>
          <w:szCs w:val="24"/>
        </w:rPr>
        <w:t>[Accessed 1</w:t>
      </w:r>
      <w:r>
        <w:rPr>
          <w:rFonts w:ascii="Times New Roman" w:hAnsi="Times New Roman" w:cs="Times New Roman"/>
          <w:bCs/>
          <w:sz w:val="24"/>
          <w:szCs w:val="24"/>
        </w:rPr>
        <w:t>1</w:t>
      </w:r>
      <w:r w:rsidRPr="00E4407D">
        <w:rPr>
          <w:rFonts w:ascii="Times New Roman" w:hAnsi="Times New Roman" w:cs="Times New Roman"/>
          <w:bCs/>
          <w:sz w:val="24"/>
          <w:szCs w:val="24"/>
        </w:rPr>
        <w:t xml:space="preserve"> </w:t>
      </w:r>
      <w:r>
        <w:rPr>
          <w:rFonts w:ascii="Times New Roman" w:hAnsi="Times New Roman" w:cs="Times New Roman"/>
          <w:bCs/>
          <w:sz w:val="24"/>
          <w:szCs w:val="24"/>
        </w:rPr>
        <w:t xml:space="preserve">February </w:t>
      </w:r>
      <w:r w:rsidRPr="00E4407D">
        <w:rPr>
          <w:rFonts w:ascii="Times New Roman" w:hAnsi="Times New Roman" w:cs="Times New Roman"/>
          <w:bCs/>
          <w:sz w:val="24"/>
          <w:szCs w:val="24"/>
        </w:rPr>
        <w:t>202</w:t>
      </w:r>
      <w:r>
        <w:rPr>
          <w:rFonts w:ascii="Times New Roman" w:hAnsi="Times New Roman" w:cs="Times New Roman"/>
          <w:bCs/>
          <w:sz w:val="24"/>
          <w:szCs w:val="24"/>
        </w:rPr>
        <w:t>3</w:t>
      </w:r>
      <w:r w:rsidRPr="00E4407D">
        <w:rPr>
          <w:rFonts w:ascii="Times New Roman" w:hAnsi="Times New Roman" w:cs="Times New Roman"/>
          <w:bCs/>
          <w:sz w:val="24"/>
          <w:szCs w:val="24"/>
        </w:rPr>
        <w:t>]</w:t>
      </w:r>
      <w:bookmarkEnd w:id="176"/>
    </w:p>
    <w:p w14:paraId="4BB0DDBE" w14:textId="7AB0727E" w:rsidR="00566300" w:rsidRDefault="00566300" w:rsidP="00566300">
      <w:pPr>
        <w:spacing w:line="480" w:lineRule="auto"/>
        <w:jc w:val="both"/>
        <w:rPr>
          <w:rFonts w:ascii="Times New Roman" w:hAnsi="Times New Roman" w:cs="Times New Roman"/>
          <w:bCs/>
          <w:sz w:val="24"/>
          <w:szCs w:val="24"/>
        </w:rPr>
      </w:pPr>
    </w:p>
    <w:p w14:paraId="1A640168" w14:textId="77777777" w:rsidR="00595FEE" w:rsidRDefault="00595FEE" w:rsidP="00566300">
      <w:pPr>
        <w:spacing w:line="480" w:lineRule="auto"/>
        <w:jc w:val="both"/>
        <w:rPr>
          <w:rFonts w:ascii="Times New Roman" w:hAnsi="Times New Roman" w:cs="Times New Roman"/>
          <w:bCs/>
          <w:sz w:val="24"/>
          <w:szCs w:val="24"/>
        </w:rPr>
      </w:pPr>
    </w:p>
    <w:p w14:paraId="77CA91BA" w14:textId="77777777" w:rsidR="00595FEE" w:rsidRDefault="00595FEE" w:rsidP="00566300">
      <w:pPr>
        <w:spacing w:line="480" w:lineRule="auto"/>
        <w:jc w:val="both"/>
        <w:rPr>
          <w:rFonts w:ascii="Times New Roman" w:hAnsi="Times New Roman" w:cs="Times New Roman"/>
          <w:bCs/>
          <w:sz w:val="24"/>
          <w:szCs w:val="24"/>
        </w:rPr>
      </w:pPr>
    </w:p>
    <w:p w14:paraId="5178F93B" w14:textId="58DF558F" w:rsidR="00595FEE" w:rsidRDefault="00595FEE" w:rsidP="00F032AE">
      <w:pPr>
        <w:pStyle w:val="Heading1"/>
        <w:spacing w:line="480" w:lineRule="auto"/>
      </w:pPr>
      <w:bookmarkStart w:id="177" w:name="_Toc153826402"/>
      <w:r>
        <w:lastRenderedPageBreak/>
        <w:t>APPENDICES</w:t>
      </w:r>
      <w:bookmarkEnd w:id="177"/>
    </w:p>
    <w:p w14:paraId="241DBE35" w14:textId="1158E6F3" w:rsidR="00595FEE" w:rsidRDefault="00595FEE" w:rsidP="00F032AE">
      <w:pPr>
        <w:pStyle w:val="Heading2"/>
        <w:spacing w:line="480" w:lineRule="auto"/>
      </w:pPr>
      <w:bookmarkStart w:id="178" w:name="_Toc153826403"/>
      <w:r>
        <w:t>APPENDIX A: Ethical Approval Form</w:t>
      </w:r>
      <w:bookmarkEnd w:id="178"/>
    </w:p>
    <w:p w14:paraId="24B7B8C4" w14:textId="77777777" w:rsidR="00595FEE" w:rsidRPr="00595FEE" w:rsidRDefault="00595FEE" w:rsidP="00595FEE">
      <w:pPr>
        <w:tabs>
          <w:tab w:val="left" w:pos="5103"/>
        </w:tabs>
        <w:spacing w:after="0" w:line="240" w:lineRule="auto"/>
        <w:jc w:val="center"/>
        <w:rPr>
          <w:rFonts w:ascii="Arial" w:eastAsia="Times New Roman" w:hAnsi="Arial" w:cs="Arial"/>
          <w:b/>
          <w:bCs/>
          <w:sz w:val="24"/>
          <w:szCs w:val="24"/>
          <w:lang w:val="en-GB"/>
        </w:rPr>
      </w:pPr>
      <w:r w:rsidRPr="00595FEE">
        <w:rPr>
          <w:rFonts w:ascii="Arial" w:eastAsia="Times New Roman" w:hAnsi="Arial" w:cs="Arial"/>
          <w:b/>
          <w:bCs/>
          <w:sz w:val="24"/>
          <w:szCs w:val="24"/>
          <w:lang w:val="en-GB"/>
        </w:rPr>
        <w:t>APPLICATION FOR ETHICAL APPROVAL</w:t>
      </w:r>
    </w:p>
    <w:p w14:paraId="3737F073" w14:textId="77777777" w:rsidR="00595FEE" w:rsidRPr="00595FEE" w:rsidRDefault="00595FEE" w:rsidP="00595FEE">
      <w:pPr>
        <w:tabs>
          <w:tab w:val="left" w:pos="5103"/>
        </w:tabs>
        <w:spacing w:after="0" w:line="240" w:lineRule="auto"/>
        <w:jc w:val="center"/>
        <w:rPr>
          <w:rFonts w:ascii="Arial" w:eastAsia="Times New Roman" w:hAnsi="Arial" w:cs="Arial"/>
          <w:b/>
          <w:bCs/>
          <w:sz w:val="20"/>
          <w:szCs w:val="20"/>
          <w:lang w:val="en-GB"/>
        </w:rPr>
      </w:pPr>
    </w:p>
    <w:p w14:paraId="78103CEC" w14:textId="77777777" w:rsidR="00595FEE" w:rsidRPr="00595FEE" w:rsidRDefault="00595FEE" w:rsidP="00595FEE">
      <w:pPr>
        <w:tabs>
          <w:tab w:val="left" w:pos="5103"/>
        </w:tabs>
        <w:spacing w:after="0" w:line="240" w:lineRule="auto"/>
        <w:jc w:val="both"/>
        <w:rPr>
          <w:rFonts w:ascii="Arial" w:eastAsia="Times New Roman" w:hAnsi="Arial" w:cs="Arial"/>
          <w:b/>
          <w:bCs/>
          <w:lang w:val="en-GB"/>
        </w:rPr>
      </w:pPr>
      <w:proofErr w:type="gramStart"/>
      <w:r w:rsidRPr="00595FEE">
        <w:rPr>
          <w:rFonts w:ascii="Arial" w:eastAsia="Times New Roman" w:hAnsi="Arial" w:cs="Arial"/>
          <w:b/>
          <w:bCs/>
          <w:lang w:val="en-GB"/>
        </w:rPr>
        <w:t>In order for</w:t>
      </w:r>
      <w:proofErr w:type="gramEnd"/>
      <w:r w:rsidRPr="00595FEE">
        <w:rPr>
          <w:rFonts w:ascii="Arial" w:eastAsia="Times New Roman" w:hAnsi="Arial" w:cs="Arial"/>
          <w:b/>
          <w:bCs/>
          <w:lang w:val="en-GB"/>
        </w:rPr>
        <w:t xml:space="preserve"> research to result in benefit and minimise risk of harm, it must be conducted ethically. A researcher may not be covered by the University’s insurance if ethical approval has not been obtained prior to commencement.</w:t>
      </w:r>
    </w:p>
    <w:p w14:paraId="21FE1F13" w14:textId="77777777" w:rsidR="00595FEE" w:rsidRPr="00595FEE" w:rsidRDefault="00595FEE" w:rsidP="00595FEE">
      <w:pPr>
        <w:tabs>
          <w:tab w:val="left" w:pos="5103"/>
        </w:tabs>
        <w:spacing w:after="0" w:line="240" w:lineRule="auto"/>
        <w:jc w:val="center"/>
        <w:rPr>
          <w:rFonts w:ascii="Arial" w:eastAsia="Times New Roman" w:hAnsi="Arial" w:cs="Arial"/>
          <w:b/>
          <w:bCs/>
          <w:sz w:val="16"/>
          <w:szCs w:val="16"/>
          <w:lang w:val="en-GB"/>
        </w:rPr>
      </w:pPr>
    </w:p>
    <w:p w14:paraId="2CFAE0C3" w14:textId="77777777" w:rsidR="00595FEE" w:rsidRPr="00595FEE" w:rsidRDefault="00595FEE" w:rsidP="00595FEE">
      <w:pPr>
        <w:tabs>
          <w:tab w:val="left" w:pos="5103"/>
        </w:tabs>
        <w:spacing w:after="0" w:line="240" w:lineRule="auto"/>
        <w:jc w:val="both"/>
        <w:rPr>
          <w:rFonts w:ascii="Arial" w:eastAsia="Times New Roman" w:hAnsi="Arial" w:cs="Arial"/>
          <w:lang w:val="en-GB"/>
        </w:rPr>
      </w:pPr>
      <w:r w:rsidRPr="00595FEE">
        <w:rPr>
          <w:rFonts w:ascii="Arial" w:eastAsia="Times New Roman" w:hAnsi="Arial" w:cs="Arial"/>
          <w:lang w:val="en-GB"/>
        </w:rPr>
        <w:t xml:space="preserve">The University follows the OECD Frascati manual definition of </w:t>
      </w:r>
      <w:r w:rsidRPr="00595FEE">
        <w:rPr>
          <w:rFonts w:ascii="Arial" w:eastAsia="Times New Roman" w:hAnsi="Arial" w:cs="Arial"/>
          <w:b/>
          <w:lang w:val="en-GB"/>
        </w:rPr>
        <w:t>research activity</w:t>
      </w:r>
      <w:r w:rsidRPr="00595FEE">
        <w:rPr>
          <w:rFonts w:ascii="Arial" w:eastAsia="Times New Roman" w:hAnsi="Arial" w:cs="Arial"/>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F8D6FE8" w14:textId="77777777" w:rsidR="00595FEE" w:rsidRPr="00595FEE" w:rsidRDefault="00595FEE" w:rsidP="00595FEE">
      <w:pPr>
        <w:tabs>
          <w:tab w:val="left" w:pos="5103"/>
        </w:tabs>
        <w:spacing w:after="0" w:line="240" w:lineRule="auto"/>
        <w:jc w:val="both"/>
        <w:rPr>
          <w:rFonts w:ascii="Arial" w:eastAsia="Times New Roman" w:hAnsi="Arial" w:cs="Arial"/>
          <w:lang w:val="en-GB"/>
        </w:rPr>
      </w:pPr>
    </w:p>
    <w:p w14:paraId="600AF3AB" w14:textId="77777777" w:rsidR="00595FEE" w:rsidRPr="00595FEE" w:rsidRDefault="00595FEE" w:rsidP="00595FEE">
      <w:pPr>
        <w:tabs>
          <w:tab w:val="left" w:pos="5103"/>
        </w:tabs>
        <w:spacing w:after="0" w:line="240" w:lineRule="auto"/>
        <w:jc w:val="both"/>
        <w:rPr>
          <w:rFonts w:ascii="Arial" w:eastAsia="Times New Roman" w:hAnsi="Arial" w:cs="Arial"/>
          <w:lang w:val="en-GB"/>
        </w:rPr>
      </w:pPr>
      <w:r w:rsidRPr="00595FEE">
        <w:rPr>
          <w:rFonts w:ascii="Arial" w:eastAsia="Times New Roman" w:hAnsi="Arial" w:cs="Arial"/>
          <w:lang w:val="en-GB"/>
        </w:rPr>
        <w:t>The individual undertaking the research activity is known as the “principal researcher”.</w:t>
      </w:r>
    </w:p>
    <w:p w14:paraId="1F32BF8A" w14:textId="77777777" w:rsidR="00595FEE" w:rsidRPr="00595FEE" w:rsidRDefault="00595FEE" w:rsidP="00595FEE">
      <w:pPr>
        <w:tabs>
          <w:tab w:val="left" w:pos="5103"/>
        </w:tabs>
        <w:spacing w:after="0" w:line="240" w:lineRule="auto"/>
        <w:jc w:val="both"/>
        <w:rPr>
          <w:rFonts w:ascii="Arial" w:eastAsia="Times New Roman" w:hAnsi="Arial" w:cs="Arial"/>
          <w:lang w:val="en-GB"/>
        </w:rPr>
      </w:pPr>
    </w:p>
    <w:p w14:paraId="78EAD17E" w14:textId="77777777" w:rsidR="00595FEE" w:rsidRPr="00595FEE" w:rsidRDefault="00595FEE" w:rsidP="00595FEE">
      <w:pPr>
        <w:tabs>
          <w:tab w:val="left" w:pos="5103"/>
        </w:tabs>
        <w:spacing w:after="0" w:line="240" w:lineRule="auto"/>
        <w:jc w:val="both"/>
        <w:rPr>
          <w:rFonts w:ascii="Arial" w:eastAsia="Times New Roman" w:hAnsi="Arial" w:cs="Arial"/>
          <w:lang w:val="en-GB"/>
        </w:rPr>
      </w:pPr>
      <w:r w:rsidRPr="00595FEE">
        <w:rPr>
          <w:rFonts w:ascii="Arial" w:eastAsia="Times New Roman" w:hAnsi="Arial" w:cs="Arial"/>
          <w:lang w:val="en-GB"/>
        </w:rPr>
        <w:t>Ethical approval is not required for routine audits, performance reviews, quality assurance studies, testing within normal educational requirements, and literary or artistic criticism.</w:t>
      </w:r>
    </w:p>
    <w:p w14:paraId="6373D019" w14:textId="77777777" w:rsidR="00595FEE" w:rsidRPr="00595FEE" w:rsidRDefault="00595FEE" w:rsidP="00595FEE">
      <w:pPr>
        <w:tabs>
          <w:tab w:val="left" w:pos="5103"/>
        </w:tabs>
        <w:spacing w:after="0" w:line="240" w:lineRule="auto"/>
        <w:jc w:val="both"/>
        <w:rPr>
          <w:rFonts w:ascii="Arial" w:eastAsia="Times New Roman" w:hAnsi="Arial" w:cs="Arial"/>
          <w:lang w:val="en-GB"/>
        </w:rPr>
      </w:pPr>
    </w:p>
    <w:p w14:paraId="6D033CB3" w14:textId="77777777" w:rsidR="00595FEE" w:rsidRPr="00595FEE" w:rsidRDefault="00595FEE" w:rsidP="00595FEE">
      <w:pPr>
        <w:tabs>
          <w:tab w:val="left" w:pos="5103"/>
        </w:tabs>
        <w:spacing w:after="0" w:line="240" w:lineRule="auto"/>
        <w:jc w:val="both"/>
        <w:rPr>
          <w:rFonts w:ascii="Arial" w:eastAsia="Times New Roman" w:hAnsi="Arial" w:cs="Arial"/>
          <w:b/>
          <w:bCs/>
          <w:lang w:val="en-GB"/>
        </w:rPr>
      </w:pPr>
      <w:r w:rsidRPr="00595FEE">
        <w:rPr>
          <w:rFonts w:ascii="Arial" w:eastAsia="Times New Roman" w:hAnsi="Arial" w:cs="Arial"/>
          <w:b/>
          <w:bCs/>
          <w:lang w:val="en-GB"/>
        </w:rPr>
        <w:t>Please read the notes for guidance before completing ALL sections of the form.</w:t>
      </w:r>
    </w:p>
    <w:p w14:paraId="303C9544" w14:textId="77777777" w:rsidR="00595FEE" w:rsidRPr="00595FEE" w:rsidRDefault="00595FEE" w:rsidP="00595FEE">
      <w:pPr>
        <w:autoSpaceDE w:val="0"/>
        <w:autoSpaceDN w:val="0"/>
        <w:adjustRightInd w:val="0"/>
        <w:spacing w:after="0" w:line="240" w:lineRule="auto"/>
        <w:jc w:val="both"/>
        <w:rPr>
          <w:rFonts w:ascii="Arial" w:eastAsia="Times New Roman" w:hAnsi="Arial" w:cs="Arial"/>
          <w:lang w:val="en-GB"/>
        </w:rPr>
      </w:pPr>
    </w:p>
    <w:p w14:paraId="1F371D75" w14:textId="77777777" w:rsidR="00595FEE" w:rsidRPr="00595FEE" w:rsidRDefault="00595FEE" w:rsidP="00595FEE">
      <w:pPr>
        <w:autoSpaceDE w:val="0"/>
        <w:autoSpaceDN w:val="0"/>
        <w:adjustRightInd w:val="0"/>
        <w:spacing w:after="0" w:line="240" w:lineRule="auto"/>
        <w:jc w:val="both"/>
        <w:rPr>
          <w:rFonts w:ascii="Arial" w:eastAsia="Times New Roman" w:hAnsi="Arial" w:cs="Arial"/>
          <w:lang w:val="en-GB"/>
        </w:rPr>
      </w:pPr>
      <w:r w:rsidRPr="00595FEE">
        <w:rPr>
          <w:rFonts w:ascii="Arial" w:eastAsia="Times New Roman" w:hAnsi="Arial" w:cs="Arial"/>
          <w:b/>
          <w:lang w:val="en-GB"/>
        </w:rPr>
        <w:t>This form</w:t>
      </w:r>
      <w:r w:rsidRPr="00595FEE">
        <w:rPr>
          <w:rFonts w:ascii="Arial" w:eastAsia="Times New Roman" w:hAnsi="Arial" w:cs="Arial"/>
          <w:lang w:val="en-GB"/>
        </w:rPr>
        <w:t xml:space="preserve"> </w:t>
      </w:r>
      <w:r w:rsidRPr="00595FEE">
        <w:rPr>
          <w:rFonts w:ascii="Arial" w:eastAsia="Times New Roman" w:hAnsi="Arial" w:cs="Arial"/>
          <w:b/>
          <w:lang w:val="en-GB"/>
        </w:rPr>
        <w:t>must be completed and approved prior to undertaking any research activity.</w:t>
      </w:r>
      <w:r w:rsidRPr="00595FEE">
        <w:rPr>
          <w:rFonts w:ascii="Arial" w:eastAsia="Times New Roman" w:hAnsi="Arial" w:cs="Arial"/>
          <w:lang w:val="en-GB"/>
        </w:rPr>
        <w:t xml:space="preserve"> Please see Checklist for details of process for different categories of application.  </w:t>
      </w:r>
    </w:p>
    <w:p w14:paraId="2071DD7C" w14:textId="77777777" w:rsidR="00595FEE" w:rsidRPr="00595FEE" w:rsidRDefault="00595FEE" w:rsidP="00595FEE">
      <w:pPr>
        <w:autoSpaceDE w:val="0"/>
        <w:autoSpaceDN w:val="0"/>
        <w:adjustRightInd w:val="0"/>
        <w:spacing w:after="0" w:line="240" w:lineRule="auto"/>
        <w:jc w:val="both"/>
        <w:rPr>
          <w:rFonts w:ascii="Arial" w:eastAsia="Times New Roman" w:hAnsi="Arial" w:cs="Arial"/>
          <w:lang w:val="en-GB"/>
        </w:rPr>
      </w:pPr>
    </w:p>
    <w:p w14:paraId="4B4A9891" w14:textId="77777777" w:rsidR="00595FEE" w:rsidRPr="00595FEE" w:rsidRDefault="00595FEE" w:rsidP="00595FEE">
      <w:pPr>
        <w:autoSpaceDE w:val="0"/>
        <w:autoSpaceDN w:val="0"/>
        <w:adjustRightInd w:val="0"/>
        <w:spacing w:after="240" w:line="240" w:lineRule="auto"/>
        <w:jc w:val="both"/>
        <w:rPr>
          <w:rFonts w:ascii="Arial" w:eastAsia="Times New Roman" w:hAnsi="Arial" w:cs="Arial"/>
          <w:b/>
          <w:lang w:val="en-GB"/>
        </w:rPr>
      </w:pPr>
      <w:r w:rsidRPr="00595FEE">
        <w:rPr>
          <w:rFonts w:ascii="Arial" w:eastAsia="Times New Roman" w:hAnsi="Arial" w:cs="Arial"/>
          <w:b/>
          <w:lang w:val="en-GB"/>
        </w:rPr>
        <w:t>SECTION A: About You (Principal Researcher)</w:t>
      </w:r>
    </w:p>
    <w:tbl>
      <w:tblPr>
        <w:tblW w:w="1020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46"/>
        <w:gridCol w:w="2485"/>
        <w:gridCol w:w="693"/>
        <w:gridCol w:w="2492"/>
        <w:gridCol w:w="692"/>
        <w:gridCol w:w="2467"/>
        <w:gridCol w:w="832"/>
      </w:tblGrid>
      <w:tr w:rsidR="00595FEE" w:rsidRPr="00595FEE" w14:paraId="0B911BC9" w14:textId="77777777" w:rsidTr="00595FEE">
        <w:trPr>
          <w:trHeight w:val="491"/>
        </w:trPr>
        <w:tc>
          <w:tcPr>
            <w:tcW w:w="546" w:type="dxa"/>
            <w:shd w:val="clear" w:color="auto" w:fill="F2F2F2"/>
            <w:vAlign w:val="center"/>
          </w:tcPr>
          <w:p w14:paraId="07CBC733"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1</w:t>
            </w:r>
          </w:p>
        </w:tc>
        <w:tc>
          <w:tcPr>
            <w:tcW w:w="3178" w:type="dxa"/>
            <w:gridSpan w:val="2"/>
            <w:shd w:val="clear" w:color="auto" w:fill="F2F2F2"/>
            <w:vAlign w:val="center"/>
          </w:tcPr>
          <w:p w14:paraId="2FA59ECF"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Full Name:</w:t>
            </w:r>
          </w:p>
        </w:tc>
        <w:tc>
          <w:tcPr>
            <w:tcW w:w="6483" w:type="dxa"/>
            <w:gridSpan w:val="4"/>
            <w:vAlign w:val="center"/>
          </w:tcPr>
          <w:p w14:paraId="7FCA3646"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 xml:space="preserve">Marjorie Gunzvenzve </w:t>
            </w:r>
          </w:p>
        </w:tc>
      </w:tr>
      <w:tr w:rsidR="00595FEE" w:rsidRPr="00595FEE" w14:paraId="68956990" w14:textId="77777777" w:rsidTr="00595FEE">
        <w:trPr>
          <w:trHeight w:val="528"/>
        </w:trPr>
        <w:tc>
          <w:tcPr>
            <w:tcW w:w="546" w:type="dxa"/>
            <w:shd w:val="clear" w:color="auto" w:fill="BFBFBF"/>
            <w:vAlign w:val="center"/>
          </w:tcPr>
          <w:p w14:paraId="58E3A757"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2</w:t>
            </w:r>
          </w:p>
        </w:tc>
        <w:tc>
          <w:tcPr>
            <w:tcW w:w="3178" w:type="dxa"/>
            <w:gridSpan w:val="2"/>
            <w:shd w:val="clear" w:color="auto" w:fill="BFBFBF"/>
            <w:vAlign w:val="center"/>
          </w:tcPr>
          <w:p w14:paraId="30978CB9"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Tick all boxes that apply:</w:t>
            </w:r>
          </w:p>
        </w:tc>
        <w:tc>
          <w:tcPr>
            <w:tcW w:w="2492" w:type="dxa"/>
            <w:shd w:val="clear" w:color="auto" w:fill="F2F2F2"/>
            <w:vAlign w:val="center"/>
          </w:tcPr>
          <w:p w14:paraId="40FE6010"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Member of staff:</w:t>
            </w:r>
          </w:p>
        </w:tc>
        <w:tc>
          <w:tcPr>
            <w:tcW w:w="692" w:type="dxa"/>
            <w:shd w:val="clear" w:color="auto" w:fill="BFBFBF"/>
            <w:vAlign w:val="center"/>
          </w:tcPr>
          <w:p w14:paraId="79B80AE5" w14:textId="77777777" w:rsidR="00595FEE" w:rsidRPr="00595FEE" w:rsidRDefault="00595FEE" w:rsidP="00595FEE">
            <w:pPr>
              <w:spacing w:after="0" w:line="240" w:lineRule="auto"/>
              <w:jc w:val="center"/>
              <w:rPr>
                <w:rFonts w:ascii="Arial" w:eastAsia="Times New Roman" w:hAnsi="Arial" w:cs="Arial"/>
                <w:lang w:val="en-GB"/>
              </w:rPr>
            </w:pPr>
            <w:r w:rsidRPr="00595FEE">
              <w:rPr>
                <w:rFonts w:ascii="MS Gothic" w:eastAsia="MS Gothic" w:hAnsi="MS Gothic" w:cs="Arial" w:hint="eastAsia"/>
                <w:lang w:val="en-GB"/>
              </w:rPr>
              <w:t>☐</w:t>
            </w:r>
          </w:p>
        </w:tc>
        <w:tc>
          <w:tcPr>
            <w:tcW w:w="2467" w:type="dxa"/>
            <w:shd w:val="clear" w:color="auto" w:fill="F2F2F2"/>
            <w:vAlign w:val="center"/>
          </w:tcPr>
          <w:p w14:paraId="2486DF2A"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Honorary research fellow:</w:t>
            </w:r>
          </w:p>
        </w:tc>
        <w:tc>
          <w:tcPr>
            <w:tcW w:w="830" w:type="dxa"/>
            <w:shd w:val="clear" w:color="auto" w:fill="BFBFBF"/>
            <w:vAlign w:val="center"/>
          </w:tcPr>
          <w:p w14:paraId="652C1E5B" w14:textId="77777777" w:rsidR="00595FEE" w:rsidRPr="00595FEE" w:rsidRDefault="00595FEE" w:rsidP="00595FEE">
            <w:pPr>
              <w:spacing w:after="0" w:line="240" w:lineRule="auto"/>
              <w:jc w:val="center"/>
              <w:rPr>
                <w:rFonts w:ascii="Arial" w:eastAsia="Times New Roman" w:hAnsi="Arial" w:cs="Arial"/>
                <w:lang w:val="en-GB"/>
              </w:rPr>
            </w:pPr>
            <w:r w:rsidRPr="00595FEE">
              <w:rPr>
                <w:rFonts w:ascii="MS Gothic" w:eastAsia="MS Gothic" w:hAnsi="MS Gothic" w:cs="Arial" w:hint="eastAsia"/>
                <w:lang w:val="en-GB"/>
              </w:rPr>
              <w:t>☐</w:t>
            </w:r>
          </w:p>
        </w:tc>
      </w:tr>
      <w:tr w:rsidR="00595FEE" w:rsidRPr="00595FEE" w14:paraId="73B1EB14" w14:textId="77777777" w:rsidTr="00595FEE">
        <w:trPr>
          <w:trHeight w:val="528"/>
        </w:trPr>
        <w:tc>
          <w:tcPr>
            <w:tcW w:w="546" w:type="dxa"/>
            <w:shd w:val="clear" w:color="auto" w:fill="F2F2F2"/>
            <w:vAlign w:val="center"/>
          </w:tcPr>
          <w:p w14:paraId="46FFB7B7" w14:textId="77777777" w:rsidR="00595FEE" w:rsidRPr="00595FEE" w:rsidRDefault="00595FEE" w:rsidP="00595FEE">
            <w:pPr>
              <w:spacing w:after="0" w:line="240" w:lineRule="auto"/>
              <w:rPr>
                <w:rFonts w:ascii="Arial" w:eastAsia="Times New Roman" w:hAnsi="Arial" w:cs="Arial"/>
                <w:lang w:val="en-GB"/>
              </w:rPr>
            </w:pPr>
          </w:p>
        </w:tc>
        <w:tc>
          <w:tcPr>
            <w:tcW w:w="2485" w:type="dxa"/>
            <w:shd w:val="clear" w:color="auto" w:fill="F2F2F2"/>
            <w:vAlign w:val="center"/>
          </w:tcPr>
          <w:p w14:paraId="5B37D1BA"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Undergraduate Student</w:t>
            </w:r>
          </w:p>
        </w:tc>
        <w:sdt>
          <w:sdtPr>
            <w:rPr>
              <w:rFonts w:ascii="Arial" w:eastAsia="Times New Roman" w:hAnsi="Arial" w:cs="Arial"/>
              <w:lang w:val="en-GB"/>
            </w:rPr>
            <w:id w:val="-947236441"/>
            <w14:checkbox>
              <w14:checked w14:val="0"/>
              <w14:checkedState w14:val="2612" w14:font="MS Gothic"/>
              <w14:uncheckedState w14:val="2610" w14:font="MS Gothic"/>
            </w14:checkbox>
          </w:sdtPr>
          <w:sdtContent>
            <w:tc>
              <w:tcPr>
                <w:tcW w:w="692" w:type="dxa"/>
                <w:shd w:val="clear" w:color="auto" w:fill="BFBFBF"/>
                <w:vAlign w:val="center"/>
              </w:tcPr>
              <w:p w14:paraId="0775BC24" w14:textId="77777777" w:rsidR="00595FEE" w:rsidRPr="00595FEE" w:rsidRDefault="00595FEE" w:rsidP="00595FEE">
                <w:pPr>
                  <w:spacing w:after="0" w:line="240" w:lineRule="auto"/>
                  <w:jc w:val="center"/>
                  <w:rPr>
                    <w:rFonts w:ascii="Arial" w:eastAsia="Times New Roman" w:hAnsi="Arial" w:cs="Arial"/>
                    <w:lang w:val="en-GB"/>
                  </w:rPr>
                </w:pPr>
                <w:r w:rsidRPr="00595FEE">
                  <w:rPr>
                    <w:rFonts w:ascii="Segoe UI Symbol" w:eastAsia="Times New Roman" w:hAnsi="Segoe UI Symbol" w:cs="Segoe UI Symbol"/>
                    <w:lang w:val="en-GB"/>
                  </w:rPr>
                  <w:t>☐</w:t>
                </w:r>
              </w:p>
            </w:tc>
          </w:sdtContent>
        </w:sdt>
        <w:tc>
          <w:tcPr>
            <w:tcW w:w="2492" w:type="dxa"/>
            <w:shd w:val="clear" w:color="auto" w:fill="F2F2F2"/>
            <w:vAlign w:val="center"/>
          </w:tcPr>
          <w:p w14:paraId="4ABF7650"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Taught Postgraduate Student</w:t>
            </w:r>
          </w:p>
        </w:tc>
        <w:sdt>
          <w:sdtPr>
            <w:rPr>
              <w:rFonts w:ascii="Arial" w:eastAsia="Times New Roman" w:hAnsi="Arial" w:cs="Arial"/>
              <w:lang w:val="en-GB"/>
            </w:rPr>
            <w:id w:val="-1954943217"/>
            <w14:checkbox>
              <w14:checked w14:val="1"/>
              <w14:checkedState w14:val="2612" w14:font="MS Gothic"/>
              <w14:uncheckedState w14:val="2610" w14:font="MS Gothic"/>
            </w14:checkbox>
          </w:sdtPr>
          <w:sdtContent>
            <w:tc>
              <w:tcPr>
                <w:tcW w:w="692" w:type="dxa"/>
                <w:shd w:val="clear" w:color="auto" w:fill="BFBFBF"/>
                <w:vAlign w:val="center"/>
              </w:tcPr>
              <w:p w14:paraId="2E2AAE9C" w14:textId="77777777" w:rsidR="00595FEE" w:rsidRPr="00595FEE" w:rsidRDefault="00595FEE" w:rsidP="00595FEE">
                <w:pPr>
                  <w:spacing w:after="0" w:line="240" w:lineRule="auto"/>
                  <w:jc w:val="center"/>
                  <w:rPr>
                    <w:rFonts w:ascii="Arial" w:eastAsia="Times New Roman" w:hAnsi="Arial" w:cs="Arial"/>
                    <w:lang w:val="en-GB"/>
                  </w:rPr>
                </w:pPr>
                <w:r w:rsidRPr="00595FEE">
                  <w:rPr>
                    <w:rFonts w:ascii="Segoe UI Symbol" w:eastAsia="Times New Roman" w:hAnsi="Segoe UI Symbol" w:cs="Segoe UI Symbol"/>
                    <w:lang w:val="en-GB"/>
                  </w:rPr>
                  <w:t>☒</w:t>
                </w:r>
              </w:p>
            </w:tc>
          </w:sdtContent>
        </w:sdt>
        <w:tc>
          <w:tcPr>
            <w:tcW w:w="2467" w:type="dxa"/>
            <w:shd w:val="clear" w:color="auto" w:fill="F2F2F2"/>
            <w:vAlign w:val="center"/>
          </w:tcPr>
          <w:p w14:paraId="36795E74"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Postgraduate Research Student</w:t>
            </w:r>
          </w:p>
        </w:tc>
        <w:sdt>
          <w:sdtPr>
            <w:rPr>
              <w:rFonts w:ascii="Arial" w:eastAsia="Times New Roman" w:hAnsi="Arial" w:cs="Arial"/>
              <w:lang w:val="en-GB"/>
            </w:rPr>
            <w:id w:val="-71887707"/>
            <w14:checkbox>
              <w14:checked w14:val="0"/>
              <w14:checkedState w14:val="2612" w14:font="MS Gothic"/>
              <w14:uncheckedState w14:val="2610" w14:font="MS Gothic"/>
            </w14:checkbox>
          </w:sdtPr>
          <w:sdtContent>
            <w:tc>
              <w:tcPr>
                <w:tcW w:w="830" w:type="dxa"/>
                <w:shd w:val="clear" w:color="auto" w:fill="BFBFBF"/>
                <w:vAlign w:val="center"/>
              </w:tcPr>
              <w:p w14:paraId="6929626D" w14:textId="77777777" w:rsidR="00595FEE" w:rsidRPr="00595FEE" w:rsidRDefault="00595FEE" w:rsidP="00595FEE">
                <w:pPr>
                  <w:spacing w:after="0" w:line="240" w:lineRule="auto"/>
                  <w:jc w:val="center"/>
                  <w:rPr>
                    <w:rFonts w:ascii="Arial" w:eastAsia="Times New Roman" w:hAnsi="Arial" w:cs="Arial"/>
                    <w:lang w:val="en-GB"/>
                  </w:rPr>
                </w:pPr>
                <w:r w:rsidRPr="00595FEE">
                  <w:rPr>
                    <w:rFonts w:ascii="Segoe UI Symbol" w:eastAsia="Times New Roman" w:hAnsi="Segoe UI Symbol" w:cs="Segoe UI Symbol"/>
                    <w:lang w:val="en-GB"/>
                  </w:rPr>
                  <w:t>☐</w:t>
                </w:r>
              </w:p>
            </w:tc>
          </w:sdtContent>
        </w:sdt>
      </w:tr>
    </w:tbl>
    <w:p w14:paraId="0B94454C" w14:textId="77777777" w:rsidR="00595FEE" w:rsidRPr="00595FEE" w:rsidRDefault="00595FEE" w:rsidP="00595FEE">
      <w:pPr>
        <w:spacing w:after="0" w:line="240" w:lineRule="auto"/>
        <w:rPr>
          <w:rFonts w:ascii="Arial" w:eastAsia="Times New Roman" w:hAnsi="Arial" w:cs="Arial"/>
          <w:bCs/>
          <w:iCs/>
          <w:sz w:val="16"/>
          <w:szCs w:val="16"/>
          <w:lang w:val="en-GB"/>
        </w:rPr>
      </w:pPr>
    </w:p>
    <w:tbl>
      <w:tblPr>
        <w:tblW w:w="1022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46"/>
        <w:gridCol w:w="3182"/>
        <w:gridCol w:w="6493"/>
      </w:tblGrid>
      <w:tr w:rsidR="00595FEE" w:rsidRPr="00595FEE" w14:paraId="61A95AE3" w14:textId="77777777" w:rsidTr="00595FEE">
        <w:trPr>
          <w:cantSplit/>
          <w:trHeight w:val="335"/>
        </w:trPr>
        <w:tc>
          <w:tcPr>
            <w:tcW w:w="546" w:type="dxa"/>
            <w:shd w:val="clear" w:color="auto" w:fill="F2F2F2"/>
            <w:vAlign w:val="center"/>
          </w:tcPr>
          <w:p w14:paraId="52331ECB"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3</w:t>
            </w:r>
          </w:p>
        </w:tc>
        <w:tc>
          <w:tcPr>
            <w:tcW w:w="3182" w:type="dxa"/>
            <w:shd w:val="clear" w:color="auto" w:fill="F2F2F2"/>
            <w:vAlign w:val="center"/>
          </w:tcPr>
          <w:p w14:paraId="0E3135B4"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Institute/Academic Discipline/Centre:</w:t>
            </w:r>
          </w:p>
        </w:tc>
        <w:tc>
          <w:tcPr>
            <w:tcW w:w="6492" w:type="dxa"/>
          </w:tcPr>
          <w:p w14:paraId="10E5F9B5"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 xml:space="preserve">Online and Distance Learning </w:t>
            </w:r>
          </w:p>
        </w:tc>
      </w:tr>
      <w:tr w:rsidR="00595FEE" w:rsidRPr="00595FEE" w14:paraId="16E97EC0" w14:textId="77777777" w:rsidTr="00595FEE">
        <w:trPr>
          <w:cantSplit/>
          <w:trHeight w:val="341"/>
        </w:trPr>
        <w:tc>
          <w:tcPr>
            <w:tcW w:w="546" w:type="dxa"/>
            <w:shd w:val="clear" w:color="auto" w:fill="F2F2F2"/>
            <w:vAlign w:val="center"/>
          </w:tcPr>
          <w:p w14:paraId="391090E7"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4</w:t>
            </w:r>
          </w:p>
        </w:tc>
        <w:tc>
          <w:tcPr>
            <w:tcW w:w="3182" w:type="dxa"/>
            <w:shd w:val="clear" w:color="auto" w:fill="F2F2F2"/>
            <w:vAlign w:val="center"/>
          </w:tcPr>
          <w:p w14:paraId="4B93D0F9"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Campus:</w:t>
            </w:r>
          </w:p>
        </w:tc>
        <w:tc>
          <w:tcPr>
            <w:tcW w:w="6492" w:type="dxa"/>
          </w:tcPr>
          <w:p w14:paraId="00C4BF3F"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Online and Distance Learning</w:t>
            </w:r>
          </w:p>
        </w:tc>
      </w:tr>
      <w:tr w:rsidR="00595FEE" w:rsidRPr="00595FEE" w14:paraId="4189FB69" w14:textId="77777777" w:rsidTr="00595FEE">
        <w:trPr>
          <w:cantSplit/>
          <w:trHeight w:val="341"/>
        </w:trPr>
        <w:tc>
          <w:tcPr>
            <w:tcW w:w="546" w:type="dxa"/>
            <w:shd w:val="clear" w:color="auto" w:fill="F2F2F2"/>
            <w:vAlign w:val="center"/>
          </w:tcPr>
          <w:p w14:paraId="16B03B55"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5</w:t>
            </w:r>
          </w:p>
        </w:tc>
        <w:tc>
          <w:tcPr>
            <w:tcW w:w="3182" w:type="dxa"/>
            <w:shd w:val="clear" w:color="auto" w:fill="F2F2F2"/>
            <w:vAlign w:val="center"/>
          </w:tcPr>
          <w:p w14:paraId="01E0F7F9"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E-mail address:</w:t>
            </w:r>
          </w:p>
        </w:tc>
        <w:tc>
          <w:tcPr>
            <w:tcW w:w="6492" w:type="dxa"/>
          </w:tcPr>
          <w:p w14:paraId="2E95BD40" w14:textId="0A7C350D" w:rsidR="00595FEE" w:rsidRPr="00595FEE" w:rsidRDefault="0031137E" w:rsidP="00595FEE">
            <w:pPr>
              <w:spacing w:after="0" w:line="240" w:lineRule="auto"/>
              <w:rPr>
                <w:rFonts w:ascii="Arial" w:eastAsia="Times New Roman" w:hAnsi="Arial" w:cs="Arial"/>
                <w:lang w:val="en-GB"/>
              </w:rPr>
            </w:pPr>
            <w:hyperlink r:id="rId36" w:history="1">
              <w:r w:rsidRPr="00F7562E">
                <w:rPr>
                  <w:rStyle w:val="Hyperlink"/>
                  <w:rFonts w:ascii="Arial" w:eastAsia="Times New Roman" w:hAnsi="Arial" w:cs="Arial"/>
                  <w:lang w:val="en-GB"/>
                </w:rPr>
                <w:t>1912408@student.uwtsd.ac.uk</w:t>
              </w:r>
            </w:hyperlink>
          </w:p>
        </w:tc>
      </w:tr>
      <w:tr w:rsidR="00595FEE" w:rsidRPr="00595FEE" w14:paraId="69A9184A" w14:textId="77777777" w:rsidTr="00595FEE">
        <w:trPr>
          <w:cantSplit/>
          <w:trHeight w:val="341"/>
        </w:trPr>
        <w:tc>
          <w:tcPr>
            <w:tcW w:w="546" w:type="dxa"/>
            <w:shd w:val="clear" w:color="auto" w:fill="F2F2F2"/>
            <w:vAlign w:val="center"/>
          </w:tcPr>
          <w:p w14:paraId="657EB1FD"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6</w:t>
            </w:r>
          </w:p>
        </w:tc>
        <w:tc>
          <w:tcPr>
            <w:tcW w:w="3182" w:type="dxa"/>
            <w:shd w:val="clear" w:color="auto" w:fill="F2F2F2"/>
            <w:vAlign w:val="center"/>
          </w:tcPr>
          <w:p w14:paraId="487F19F7"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Contact Telephone Number:</w:t>
            </w:r>
          </w:p>
        </w:tc>
        <w:tc>
          <w:tcPr>
            <w:tcW w:w="6492" w:type="dxa"/>
            <w:vAlign w:val="center"/>
          </w:tcPr>
          <w:p w14:paraId="4F13F784" w14:textId="77777777" w:rsidR="00595FEE" w:rsidRPr="00595FEE" w:rsidRDefault="00595FEE" w:rsidP="00595FEE">
            <w:pPr>
              <w:spacing w:after="0" w:line="240" w:lineRule="auto"/>
              <w:rPr>
                <w:rFonts w:ascii="Arial" w:eastAsia="Times New Roman" w:hAnsi="Arial" w:cs="Arial"/>
                <w:lang w:val="en-GB"/>
              </w:rPr>
            </w:pPr>
          </w:p>
          <w:p w14:paraId="4C0B542D"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0044 7869140153</w:t>
            </w:r>
          </w:p>
        </w:tc>
      </w:tr>
      <w:tr w:rsidR="00595FEE" w:rsidRPr="00595FEE" w14:paraId="548FFDFE" w14:textId="77777777" w:rsidTr="00595FEE">
        <w:trPr>
          <w:trHeight w:val="256"/>
        </w:trPr>
        <w:tc>
          <w:tcPr>
            <w:tcW w:w="546" w:type="dxa"/>
            <w:shd w:val="clear" w:color="auto" w:fill="BFBFBF"/>
            <w:vAlign w:val="center"/>
          </w:tcPr>
          <w:p w14:paraId="1715B5D6" w14:textId="77777777" w:rsidR="00595FEE" w:rsidRPr="00595FEE" w:rsidRDefault="00595FEE" w:rsidP="00595FEE">
            <w:pPr>
              <w:spacing w:after="0" w:line="240" w:lineRule="auto"/>
              <w:rPr>
                <w:rFonts w:ascii="Arial" w:eastAsia="Times New Roman" w:hAnsi="Arial" w:cs="Arial"/>
                <w:b/>
                <w:i/>
                <w:lang w:val="en-GB"/>
              </w:rPr>
            </w:pPr>
          </w:p>
        </w:tc>
        <w:tc>
          <w:tcPr>
            <w:tcW w:w="9675" w:type="dxa"/>
            <w:gridSpan w:val="2"/>
            <w:shd w:val="clear" w:color="auto" w:fill="BFBFBF"/>
            <w:vAlign w:val="center"/>
          </w:tcPr>
          <w:p w14:paraId="36ED9C3F"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b/>
                <w:i/>
                <w:lang w:val="en-GB"/>
              </w:rPr>
              <w:t>For students:</w:t>
            </w:r>
          </w:p>
        </w:tc>
      </w:tr>
      <w:tr w:rsidR="00595FEE" w:rsidRPr="00595FEE" w14:paraId="3D532D58" w14:textId="77777777" w:rsidTr="00595FEE">
        <w:trPr>
          <w:trHeight w:val="515"/>
        </w:trPr>
        <w:tc>
          <w:tcPr>
            <w:tcW w:w="546" w:type="dxa"/>
            <w:shd w:val="clear" w:color="auto" w:fill="F2F2F2"/>
            <w:vAlign w:val="center"/>
          </w:tcPr>
          <w:p w14:paraId="330FE2B3"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7</w:t>
            </w:r>
          </w:p>
        </w:tc>
        <w:tc>
          <w:tcPr>
            <w:tcW w:w="3182" w:type="dxa"/>
            <w:shd w:val="clear" w:color="auto" w:fill="F2F2F2"/>
            <w:vAlign w:val="center"/>
          </w:tcPr>
          <w:p w14:paraId="0378B650"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Student Number:</w:t>
            </w:r>
          </w:p>
        </w:tc>
        <w:tc>
          <w:tcPr>
            <w:tcW w:w="6492" w:type="dxa"/>
            <w:vAlign w:val="center"/>
          </w:tcPr>
          <w:p w14:paraId="48F6C0E7"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1912408</w:t>
            </w:r>
          </w:p>
        </w:tc>
      </w:tr>
      <w:tr w:rsidR="00595FEE" w:rsidRPr="00595FEE" w14:paraId="18B1977C" w14:textId="77777777" w:rsidTr="00595FEE">
        <w:trPr>
          <w:trHeight w:val="551"/>
        </w:trPr>
        <w:tc>
          <w:tcPr>
            <w:tcW w:w="546" w:type="dxa"/>
            <w:shd w:val="clear" w:color="auto" w:fill="F2F2F2"/>
            <w:vAlign w:val="center"/>
          </w:tcPr>
          <w:p w14:paraId="3AFF5120"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8</w:t>
            </w:r>
          </w:p>
        </w:tc>
        <w:tc>
          <w:tcPr>
            <w:tcW w:w="3182" w:type="dxa"/>
            <w:shd w:val="clear" w:color="auto" w:fill="F2F2F2"/>
            <w:vAlign w:val="center"/>
          </w:tcPr>
          <w:p w14:paraId="6FD80F64"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Programme of Study:</w:t>
            </w:r>
          </w:p>
        </w:tc>
        <w:tc>
          <w:tcPr>
            <w:tcW w:w="6492" w:type="dxa"/>
            <w:vAlign w:val="center"/>
          </w:tcPr>
          <w:p w14:paraId="4ED35634"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 xml:space="preserve">Master of Business Administration </w:t>
            </w:r>
          </w:p>
          <w:p w14:paraId="1C9EF1DE"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(MBA)</w:t>
            </w:r>
          </w:p>
        </w:tc>
      </w:tr>
      <w:tr w:rsidR="00595FEE" w:rsidRPr="00595FEE" w14:paraId="41C5BAF8" w14:textId="77777777" w:rsidTr="00595FEE">
        <w:trPr>
          <w:trHeight w:val="559"/>
        </w:trPr>
        <w:tc>
          <w:tcPr>
            <w:tcW w:w="546" w:type="dxa"/>
            <w:shd w:val="clear" w:color="auto" w:fill="F2F2F2"/>
            <w:vAlign w:val="center"/>
          </w:tcPr>
          <w:p w14:paraId="700D2E9C"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9</w:t>
            </w:r>
          </w:p>
        </w:tc>
        <w:tc>
          <w:tcPr>
            <w:tcW w:w="3182" w:type="dxa"/>
            <w:shd w:val="clear" w:color="auto" w:fill="F2F2F2"/>
            <w:vAlign w:val="center"/>
          </w:tcPr>
          <w:p w14:paraId="44C20A36"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Director of Studies/Supervisor:</w:t>
            </w:r>
          </w:p>
        </w:tc>
        <w:tc>
          <w:tcPr>
            <w:tcW w:w="6492" w:type="dxa"/>
            <w:vAlign w:val="center"/>
          </w:tcPr>
          <w:p w14:paraId="630E970D"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Dr Alex Bell/Anthony Burns</w:t>
            </w:r>
          </w:p>
        </w:tc>
      </w:tr>
    </w:tbl>
    <w:p w14:paraId="59A28F7D" w14:textId="77777777" w:rsidR="00595FEE" w:rsidRPr="00595FEE" w:rsidRDefault="00595FEE" w:rsidP="00595FEE">
      <w:pPr>
        <w:spacing w:after="0" w:line="240" w:lineRule="auto"/>
        <w:rPr>
          <w:rFonts w:ascii="Arial" w:eastAsia="Times New Roman" w:hAnsi="Arial" w:cs="Arial"/>
          <w:bCs/>
          <w:iCs/>
          <w:sz w:val="20"/>
          <w:szCs w:val="20"/>
          <w:lang w:val="en-GB"/>
        </w:rPr>
      </w:pPr>
    </w:p>
    <w:p w14:paraId="4C678E9E" w14:textId="77777777" w:rsidR="00595FEE" w:rsidRPr="00595FEE" w:rsidRDefault="00595FEE" w:rsidP="00595FEE">
      <w:pPr>
        <w:autoSpaceDE w:val="0"/>
        <w:autoSpaceDN w:val="0"/>
        <w:adjustRightInd w:val="0"/>
        <w:spacing w:after="0" w:line="240" w:lineRule="auto"/>
        <w:jc w:val="both"/>
        <w:rPr>
          <w:rFonts w:ascii="Arial" w:eastAsia="Times New Roman" w:hAnsi="Arial" w:cs="Arial"/>
          <w:b/>
          <w:lang w:val="en-GB"/>
        </w:rPr>
      </w:pPr>
    </w:p>
    <w:p w14:paraId="3BD725EE" w14:textId="77777777" w:rsidR="00595FEE" w:rsidRPr="00595FEE" w:rsidRDefault="00595FEE" w:rsidP="00595FEE">
      <w:pPr>
        <w:spacing w:after="0" w:line="240" w:lineRule="auto"/>
        <w:rPr>
          <w:rFonts w:ascii="Arial" w:eastAsia="Times New Roman" w:hAnsi="Arial" w:cs="Arial"/>
          <w:b/>
          <w:lang w:val="en-GB"/>
        </w:rPr>
      </w:pPr>
      <w:r w:rsidRPr="00595FEE">
        <w:rPr>
          <w:rFonts w:ascii="Arial" w:eastAsia="Times New Roman" w:hAnsi="Arial" w:cs="Arial"/>
          <w:b/>
          <w:lang w:val="en-GB"/>
        </w:rPr>
        <w:br w:type="page"/>
      </w:r>
    </w:p>
    <w:p w14:paraId="47D6EFD4" w14:textId="77777777" w:rsidR="00595FEE" w:rsidRPr="00595FEE" w:rsidRDefault="00595FEE" w:rsidP="00595FEE">
      <w:pPr>
        <w:autoSpaceDE w:val="0"/>
        <w:autoSpaceDN w:val="0"/>
        <w:adjustRightInd w:val="0"/>
        <w:spacing w:after="240" w:line="240" w:lineRule="auto"/>
        <w:jc w:val="both"/>
        <w:rPr>
          <w:rFonts w:ascii="Arial" w:eastAsia="Times New Roman" w:hAnsi="Arial" w:cs="Arial"/>
          <w:b/>
          <w:lang w:val="en-GB"/>
        </w:rPr>
      </w:pPr>
      <w:r w:rsidRPr="00595FEE">
        <w:rPr>
          <w:rFonts w:ascii="Arial" w:eastAsia="Times New Roman" w:hAnsi="Arial" w:cs="Arial"/>
          <w:b/>
          <w:lang w:val="en-GB"/>
        </w:rPr>
        <w:lastRenderedPageBreak/>
        <w:t>SECTION B: Approval for Research Activity</w:t>
      </w:r>
    </w:p>
    <w:tbl>
      <w:tblPr>
        <w:tblStyle w:val="TableGrid1"/>
        <w:tblW w:w="10222" w:type="dxa"/>
        <w:tblLayout w:type="fixed"/>
        <w:tblLook w:val="04A0" w:firstRow="1" w:lastRow="0" w:firstColumn="1" w:lastColumn="0" w:noHBand="0" w:noVBand="1"/>
      </w:tblPr>
      <w:tblGrid>
        <w:gridCol w:w="547"/>
        <w:gridCol w:w="3603"/>
        <w:gridCol w:w="2476"/>
        <w:gridCol w:w="969"/>
        <w:gridCol w:w="830"/>
        <w:gridCol w:w="967"/>
        <w:gridCol w:w="830"/>
      </w:tblGrid>
      <w:tr w:rsidR="00595FEE" w:rsidRPr="00595FEE" w14:paraId="237B7A9C" w14:textId="77777777" w:rsidTr="00595FEE">
        <w:trPr>
          <w:trHeight w:val="936"/>
        </w:trPr>
        <w:tc>
          <w:tcPr>
            <w:tcW w:w="547" w:type="dxa"/>
            <w:shd w:val="clear" w:color="auto" w:fill="F2F2F2"/>
          </w:tcPr>
          <w:p w14:paraId="1BBB8616"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1</w:t>
            </w:r>
          </w:p>
        </w:tc>
        <w:tc>
          <w:tcPr>
            <w:tcW w:w="6079" w:type="dxa"/>
            <w:gridSpan w:val="2"/>
            <w:shd w:val="clear" w:color="auto" w:fill="F2F2F2"/>
            <w:vAlign w:val="center"/>
          </w:tcPr>
          <w:p w14:paraId="0413CD51"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Has the research activity received approval in principle?</w:t>
            </w:r>
          </w:p>
          <w:p w14:paraId="06B84F4E"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(please check the Guidance Notes as to the appropriate approval process for different levels of research by different categories of individual)</w:t>
            </w:r>
          </w:p>
        </w:tc>
        <w:tc>
          <w:tcPr>
            <w:tcW w:w="968" w:type="dxa"/>
            <w:shd w:val="clear" w:color="auto" w:fill="F2F2F2"/>
            <w:vAlign w:val="center"/>
          </w:tcPr>
          <w:p w14:paraId="67C7239F" w14:textId="77777777" w:rsidR="00595FEE" w:rsidRPr="00595FEE" w:rsidRDefault="00595FEE" w:rsidP="00595FEE">
            <w:pPr>
              <w:autoSpaceDE w:val="0"/>
              <w:autoSpaceDN w:val="0"/>
              <w:adjustRightInd w:val="0"/>
              <w:jc w:val="center"/>
              <w:rPr>
                <w:rFonts w:ascii="Arial" w:hAnsi="Arial" w:cs="Arial"/>
                <w:b/>
              </w:rPr>
            </w:pPr>
            <w:r w:rsidRPr="00595FEE">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28" w:type="dxa"/>
                <w:shd w:val="clear" w:color="auto" w:fill="BFBFBF"/>
                <w:vAlign w:val="center"/>
              </w:tcPr>
              <w:p w14:paraId="5DAE851E" w14:textId="77777777" w:rsidR="00595FEE" w:rsidRPr="00595FEE" w:rsidRDefault="00595FEE" w:rsidP="00595FEE">
                <w:pPr>
                  <w:autoSpaceDE w:val="0"/>
                  <w:autoSpaceDN w:val="0"/>
                  <w:adjustRightInd w:val="0"/>
                  <w:jc w:val="center"/>
                  <w:rPr>
                    <w:rFonts w:ascii="Arial" w:hAnsi="Arial" w:cs="Arial"/>
                    <w:b/>
                  </w:rPr>
                </w:pPr>
                <w:r w:rsidRPr="00595FEE">
                  <w:rPr>
                    <w:rFonts w:ascii="Segoe UI Symbol" w:hAnsi="Segoe UI Symbol" w:cs="Segoe UI Symbol"/>
                    <w:b/>
                  </w:rPr>
                  <w:t>☒</w:t>
                </w:r>
              </w:p>
            </w:tc>
          </w:sdtContent>
        </w:sdt>
        <w:tc>
          <w:tcPr>
            <w:tcW w:w="967" w:type="dxa"/>
            <w:shd w:val="clear" w:color="auto" w:fill="F2F2F2"/>
            <w:vAlign w:val="center"/>
          </w:tcPr>
          <w:p w14:paraId="0B35C17E" w14:textId="77777777" w:rsidR="00595FEE" w:rsidRPr="00595FEE" w:rsidRDefault="00595FEE" w:rsidP="00595FEE">
            <w:pPr>
              <w:autoSpaceDE w:val="0"/>
              <w:autoSpaceDN w:val="0"/>
              <w:adjustRightInd w:val="0"/>
              <w:jc w:val="center"/>
              <w:rPr>
                <w:rFonts w:ascii="Arial" w:hAnsi="Arial" w:cs="Arial"/>
                <w:b/>
              </w:rPr>
            </w:pPr>
            <w:r w:rsidRPr="00595FEE">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29" w:type="dxa"/>
                <w:shd w:val="clear" w:color="auto" w:fill="BFBFBF"/>
                <w:vAlign w:val="center"/>
              </w:tcPr>
              <w:p w14:paraId="284CC056" w14:textId="77777777" w:rsidR="00595FEE" w:rsidRPr="00595FEE" w:rsidRDefault="00595FEE" w:rsidP="00595FEE">
                <w:pPr>
                  <w:autoSpaceDE w:val="0"/>
                  <w:autoSpaceDN w:val="0"/>
                  <w:adjustRightInd w:val="0"/>
                  <w:jc w:val="center"/>
                  <w:rPr>
                    <w:rFonts w:ascii="Arial" w:hAnsi="Arial" w:cs="Arial"/>
                    <w:b/>
                  </w:rPr>
                </w:pPr>
                <w:r w:rsidRPr="00595FEE">
                  <w:rPr>
                    <w:rFonts w:ascii="Segoe UI Symbol" w:hAnsi="Segoe UI Symbol" w:cs="Segoe UI Symbol"/>
                    <w:b/>
                  </w:rPr>
                  <w:t>☐</w:t>
                </w:r>
              </w:p>
            </w:tc>
          </w:sdtContent>
        </w:sdt>
      </w:tr>
      <w:tr w:rsidR="00595FEE" w:rsidRPr="00595FEE" w14:paraId="11DD1CAB" w14:textId="77777777" w:rsidTr="00595FEE">
        <w:trPr>
          <w:trHeight w:val="230"/>
        </w:trPr>
        <w:tc>
          <w:tcPr>
            <w:tcW w:w="547" w:type="dxa"/>
            <w:shd w:val="clear" w:color="auto" w:fill="F2F2F2"/>
          </w:tcPr>
          <w:p w14:paraId="531B8491" w14:textId="77777777" w:rsidR="00595FEE" w:rsidRPr="00595FEE" w:rsidRDefault="00595FEE" w:rsidP="00595FEE">
            <w:pPr>
              <w:autoSpaceDE w:val="0"/>
              <w:autoSpaceDN w:val="0"/>
              <w:adjustRightInd w:val="0"/>
              <w:rPr>
                <w:rFonts w:ascii="Arial" w:hAnsi="Arial" w:cs="Arial"/>
                <w:b/>
                <w:bCs/>
              </w:rPr>
            </w:pPr>
          </w:p>
        </w:tc>
        <w:tc>
          <w:tcPr>
            <w:tcW w:w="7878" w:type="dxa"/>
            <w:gridSpan w:val="4"/>
            <w:shd w:val="clear" w:color="auto" w:fill="F2F2F2"/>
          </w:tcPr>
          <w:p w14:paraId="61B99CF8" w14:textId="77777777" w:rsidR="00595FEE" w:rsidRPr="00595FEE" w:rsidRDefault="00595FEE" w:rsidP="00595FEE">
            <w:pPr>
              <w:autoSpaceDE w:val="0"/>
              <w:autoSpaceDN w:val="0"/>
              <w:adjustRightInd w:val="0"/>
              <w:rPr>
                <w:rFonts w:ascii="Arial" w:hAnsi="Arial" w:cs="Arial"/>
                <w:b/>
                <w:bCs/>
              </w:rPr>
            </w:pPr>
          </w:p>
        </w:tc>
        <w:tc>
          <w:tcPr>
            <w:tcW w:w="1797" w:type="dxa"/>
            <w:gridSpan w:val="2"/>
            <w:shd w:val="clear" w:color="auto" w:fill="F2F2F2"/>
          </w:tcPr>
          <w:p w14:paraId="28C7BE52" w14:textId="77777777" w:rsidR="00595FEE" w:rsidRPr="00595FEE" w:rsidRDefault="00595FEE" w:rsidP="00595FEE">
            <w:pPr>
              <w:autoSpaceDE w:val="0"/>
              <w:autoSpaceDN w:val="0"/>
              <w:adjustRightInd w:val="0"/>
              <w:jc w:val="center"/>
              <w:rPr>
                <w:rFonts w:ascii="Arial" w:hAnsi="Arial" w:cs="Arial"/>
                <w:b/>
                <w:bCs/>
                <w:i/>
              </w:rPr>
            </w:pPr>
            <w:r w:rsidRPr="00595FEE">
              <w:rPr>
                <w:rFonts w:ascii="Arial" w:hAnsi="Arial" w:cs="Arial"/>
                <w:b/>
                <w:bCs/>
                <w:i/>
              </w:rPr>
              <w:t>Date</w:t>
            </w:r>
          </w:p>
        </w:tc>
      </w:tr>
      <w:tr w:rsidR="00595FEE" w:rsidRPr="00595FEE" w14:paraId="5BDE0E3F" w14:textId="77777777" w:rsidTr="00595FEE">
        <w:trPr>
          <w:trHeight w:val="447"/>
        </w:trPr>
        <w:tc>
          <w:tcPr>
            <w:tcW w:w="547" w:type="dxa"/>
            <w:vMerge w:val="restart"/>
            <w:shd w:val="clear" w:color="auto" w:fill="F2F2F2"/>
          </w:tcPr>
          <w:p w14:paraId="6AA18D88" w14:textId="77777777" w:rsidR="00595FEE" w:rsidRPr="00595FEE" w:rsidRDefault="00595FEE" w:rsidP="00595FEE">
            <w:pPr>
              <w:autoSpaceDE w:val="0"/>
              <w:autoSpaceDN w:val="0"/>
              <w:adjustRightInd w:val="0"/>
              <w:jc w:val="both"/>
              <w:rPr>
                <w:rFonts w:ascii="Arial" w:hAnsi="Arial" w:cs="Arial"/>
              </w:rPr>
            </w:pPr>
            <w:r w:rsidRPr="00595FEE">
              <w:rPr>
                <w:rFonts w:ascii="Arial" w:hAnsi="Arial" w:cs="Arial"/>
              </w:rPr>
              <w:t>2</w:t>
            </w:r>
          </w:p>
        </w:tc>
        <w:tc>
          <w:tcPr>
            <w:tcW w:w="3603" w:type="dxa"/>
            <w:vMerge w:val="restart"/>
            <w:shd w:val="clear" w:color="auto" w:fill="F2F2F2"/>
          </w:tcPr>
          <w:p w14:paraId="52BF8A33" w14:textId="77777777" w:rsidR="00595FEE" w:rsidRPr="00595FEE" w:rsidRDefault="00595FEE" w:rsidP="00595FEE">
            <w:pPr>
              <w:autoSpaceDE w:val="0"/>
              <w:autoSpaceDN w:val="0"/>
              <w:adjustRightInd w:val="0"/>
              <w:jc w:val="both"/>
              <w:rPr>
                <w:rFonts w:ascii="Arial" w:hAnsi="Arial" w:cs="Arial"/>
              </w:rPr>
            </w:pPr>
            <w:r w:rsidRPr="00595FEE">
              <w:rPr>
                <w:rFonts w:ascii="Arial" w:hAnsi="Arial" w:cs="Arial"/>
              </w:rPr>
              <w:t xml:space="preserve">If </w:t>
            </w:r>
            <w:proofErr w:type="gramStart"/>
            <w:r w:rsidRPr="00595FEE">
              <w:rPr>
                <w:rFonts w:ascii="Arial" w:hAnsi="Arial" w:cs="Arial"/>
              </w:rPr>
              <w:t>Yes</w:t>
            </w:r>
            <w:proofErr w:type="gramEnd"/>
            <w:r w:rsidRPr="00595FEE">
              <w:rPr>
                <w:rFonts w:ascii="Arial" w:hAnsi="Arial" w:cs="Arial"/>
              </w:rPr>
              <w:t>, please indicate source of approval (and date where known):</w:t>
            </w:r>
            <w:r w:rsidRPr="00595FEE">
              <w:rPr>
                <w:rFonts w:ascii="Arial" w:hAnsi="Arial" w:cs="Arial"/>
                <w:bCs/>
                <w:i/>
                <w:iCs/>
                <w:color w:val="FF0000"/>
              </w:rPr>
              <w:t xml:space="preserve"> </w:t>
            </w:r>
            <w:r w:rsidRPr="00595FEE">
              <w:rPr>
                <w:rFonts w:ascii="Arial" w:hAnsi="Arial" w:cs="Arial"/>
                <w:b/>
                <w:bCs/>
                <w:i/>
                <w:iCs/>
              </w:rPr>
              <w:t>Approval in principle must be obtained from the relevant source prior to seeking ethical approval</w:t>
            </w:r>
          </w:p>
        </w:tc>
        <w:tc>
          <w:tcPr>
            <w:tcW w:w="3445" w:type="dxa"/>
            <w:gridSpan w:val="2"/>
            <w:shd w:val="clear" w:color="auto" w:fill="F2F2F2"/>
            <w:vAlign w:val="center"/>
          </w:tcPr>
          <w:p w14:paraId="1925A0AB"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28" w:type="dxa"/>
                <w:shd w:val="clear" w:color="auto" w:fill="BFBFBF"/>
                <w:vAlign w:val="center"/>
              </w:tcPr>
              <w:p w14:paraId="5391874D"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tc>
          </w:sdtContent>
        </w:sdt>
        <w:tc>
          <w:tcPr>
            <w:tcW w:w="1797" w:type="dxa"/>
            <w:gridSpan w:val="2"/>
            <w:vAlign w:val="center"/>
          </w:tcPr>
          <w:p w14:paraId="1100843F" w14:textId="77777777" w:rsidR="00595FEE" w:rsidRPr="00595FEE" w:rsidRDefault="00595FEE" w:rsidP="00595FEE">
            <w:pPr>
              <w:autoSpaceDE w:val="0"/>
              <w:autoSpaceDN w:val="0"/>
              <w:adjustRightInd w:val="0"/>
              <w:jc w:val="center"/>
              <w:rPr>
                <w:rFonts w:ascii="Arial" w:hAnsi="Arial" w:cs="Arial"/>
                <w:b/>
                <w:bCs/>
              </w:rPr>
            </w:pPr>
          </w:p>
        </w:tc>
      </w:tr>
      <w:tr w:rsidR="00595FEE" w:rsidRPr="00595FEE" w14:paraId="7B4744F4" w14:textId="77777777" w:rsidTr="00595FEE">
        <w:trPr>
          <w:trHeight w:val="424"/>
        </w:trPr>
        <w:tc>
          <w:tcPr>
            <w:tcW w:w="547" w:type="dxa"/>
            <w:vMerge/>
            <w:shd w:val="clear" w:color="auto" w:fill="F2F2F2"/>
          </w:tcPr>
          <w:p w14:paraId="70D56AEA" w14:textId="77777777" w:rsidR="00595FEE" w:rsidRPr="00595FEE" w:rsidRDefault="00595FEE" w:rsidP="00595FEE">
            <w:pPr>
              <w:autoSpaceDE w:val="0"/>
              <w:autoSpaceDN w:val="0"/>
              <w:adjustRightInd w:val="0"/>
              <w:jc w:val="both"/>
              <w:rPr>
                <w:rFonts w:ascii="Arial" w:hAnsi="Arial" w:cs="Arial"/>
              </w:rPr>
            </w:pPr>
          </w:p>
        </w:tc>
        <w:tc>
          <w:tcPr>
            <w:tcW w:w="3603" w:type="dxa"/>
            <w:vMerge/>
            <w:shd w:val="clear" w:color="auto" w:fill="F2F2F2"/>
          </w:tcPr>
          <w:p w14:paraId="46737FA7" w14:textId="77777777" w:rsidR="00595FEE" w:rsidRPr="00595FEE" w:rsidRDefault="00595FEE" w:rsidP="00595FEE">
            <w:pPr>
              <w:autoSpaceDE w:val="0"/>
              <w:autoSpaceDN w:val="0"/>
              <w:adjustRightInd w:val="0"/>
              <w:jc w:val="both"/>
              <w:rPr>
                <w:rFonts w:ascii="Arial" w:hAnsi="Arial" w:cs="Arial"/>
              </w:rPr>
            </w:pPr>
          </w:p>
        </w:tc>
        <w:tc>
          <w:tcPr>
            <w:tcW w:w="3445" w:type="dxa"/>
            <w:gridSpan w:val="2"/>
            <w:shd w:val="clear" w:color="auto" w:fill="F2F2F2"/>
            <w:vAlign w:val="center"/>
          </w:tcPr>
          <w:p w14:paraId="57F51231"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28" w:type="dxa"/>
                <w:shd w:val="clear" w:color="auto" w:fill="BFBFBF"/>
                <w:vAlign w:val="center"/>
              </w:tcPr>
              <w:p w14:paraId="6FC7CA8C"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tc>
          </w:sdtContent>
        </w:sdt>
        <w:tc>
          <w:tcPr>
            <w:tcW w:w="1797" w:type="dxa"/>
            <w:gridSpan w:val="2"/>
            <w:vAlign w:val="center"/>
          </w:tcPr>
          <w:p w14:paraId="5EB25A83" w14:textId="77777777" w:rsidR="00595FEE" w:rsidRPr="00595FEE" w:rsidRDefault="00595FEE" w:rsidP="00595FEE">
            <w:pPr>
              <w:autoSpaceDE w:val="0"/>
              <w:autoSpaceDN w:val="0"/>
              <w:adjustRightInd w:val="0"/>
              <w:jc w:val="center"/>
              <w:rPr>
                <w:rFonts w:ascii="Arial" w:hAnsi="Arial" w:cs="Arial"/>
                <w:b/>
                <w:bCs/>
              </w:rPr>
            </w:pPr>
          </w:p>
        </w:tc>
      </w:tr>
      <w:tr w:rsidR="00595FEE" w:rsidRPr="00595FEE" w14:paraId="4C3984BF" w14:textId="77777777" w:rsidTr="00595FEE">
        <w:trPr>
          <w:trHeight w:val="147"/>
        </w:trPr>
        <w:tc>
          <w:tcPr>
            <w:tcW w:w="547" w:type="dxa"/>
            <w:vMerge/>
            <w:shd w:val="clear" w:color="auto" w:fill="F2F2F2"/>
          </w:tcPr>
          <w:p w14:paraId="782D3E05" w14:textId="77777777" w:rsidR="00595FEE" w:rsidRPr="00595FEE" w:rsidRDefault="00595FEE" w:rsidP="00595FEE">
            <w:pPr>
              <w:autoSpaceDE w:val="0"/>
              <w:autoSpaceDN w:val="0"/>
              <w:adjustRightInd w:val="0"/>
              <w:jc w:val="both"/>
              <w:rPr>
                <w:rFonts w:ascii="Arial" w:hAnsi="Arial" w:cs="Arial"/>
              </w:rPr>
            </w:pPr>
          </w:p>
        </w:tc>
        <w:tc>
          <w:tcPr>
            <w:tcW w:w="3603" w:type="dxa"/>
            <w:vMerge/>
            <w:shd w:val="clear" w:color="auto" w:fill="F2F2F2"/>
          </w:tcPr>
          <w:p w14:paraId="7AB14FE8" w14:textId="77777777" w:rsidR="00595FEE" w:rsidRPr="00595FEE" w:rsidRDefault="00595FEE" w:rsidP="00595FEE">
            <w:pPr>
              <w:autoSpaceDE w:val="0"/>
              <w:autoSpaceDN w:val="0"/>
              <w:adjustRightInd w:val="0"/>
              <w:jc w:val="both"/>
              <w:rPr>
                <w:rFonts w:ascii="Arial" w:hAnsi="Arial" w:cs="Arial"/>
              </w:rPr>
            </w:pPr>
          </w:p>
        </w:tc>
        <w:tc>
          <w:tcPr>
            <w:tcW w:w="3445" w:type="dxa"/>
            <w:gridSpan w:val="2"/>
            <w:shd w:val="clear" w:color="auto" w:fill="F2F2F2"/>
            <w:vAlign w:val="center"/>
          </w:tcPr>
          <w:p w14:paraId="7F536E7D"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 xml:space="preserve">Other (write in) </w:t>
            </w:r>
          </w:p>
          <w:p w14:paraId="3EC2B150" w14:textId="77777777" w:rsidR="00595FEE" w:rsidRPr="00595FEE" w:rsidRDefault="00595FEE" w:rsidP="00595FEE">
            <w:pPr>
              <w:autoSpaceDE w:val="0"/>
              <w:autoSpaceDN w:val="0"/>
              <w:adjustRightInd w:val="0"/>
              <w:rPr>
                <w:rFonts w:ascii="Arial" w:hAnsi="Arial" w:cs="Arial"/>
                <w:b/>
                <w:bCs/>
              </w:rPr>
            </w:pPr>
            <w:r w:rsidRPr="00595FEE">
              <w:rPr>
                <w:rFonts w:ascii="Arial" w:hAnsi="Arial" w:cs="Arial"/>
                <w:b/>
                <w:bCs/>
              </w:rPr>
              <w:t>Dissertation Supervisor</w:t>
            </w:r>
          </w:p>
        </w:tc>
        <w:sdt>
          <w:sdtPr>
            <w:rPr>
              <w:rFonts w:ascii="Arial" w:hAnsi="Arial" w:cs="Arial"/>
            </w:rPr>
            <w:id w:val="-1664075246"/>
            <w14:checkbox>
              <w14:checked w14:val="1"/>
              <w14:checkedState w14:val="2612" w14:font="MS Gothic"/>
              <w14:uncheckedState w14:val="2610" w14:font="MS Gothic"/>
            </w14:checkbox>
          </w:sdtPr>
          <w:sdtContent>
            <w:tc>
              <w:tcPr>
                <w:tcW w:w="828" w:type="dxa"/>
                <w:shd w:val="clear" w:color="auto" w:fill="BFBFBF"/>
                <w:vAlign w:val="center"/>
              </w:tcPr>
              <w:p w14:paraId="4E19264C"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tc>
          </w:sdtContent>
        </w:sdt>
        <w:tc>
          <w:tcPr>
            <w:tcW w:w="1797" w:type="dxa"/>
            <w:gridSpan w:val="2"/>
            <w:vAlign w:val="center"/>
          </w:tcPr>
          <w:p w14:paraId="35DF2274" w14:textId="77777777" w:rsidR="00595FEE" w:rsidRPr="00595FEE" w:rsidRDefault="00595FEE" w:rsidP="00595FEE">
            <w:pPr>
              <w:autoSpaceDE w:val="0"/>
              <w:autoSpaceDN w:val="0"/>
              <w:adjustRightInd w:val="0"/>
              <w:jc w:val="center"/>
              <w:rPr>
                <w:rFonts w:ascii="Arial" w:hAnsi="Arial" w:cs="Arial"/>
              </w:rPr>
            </w:pPr>
            <w:r w:rsidRPr="00EC5467">
              <w:rPr>
                <w:rFonts w:ascii="Arial" w:hAnsi="Arial" w:cs="Arial"/>
              </w:rPr>
              <w:t>July 2022</w:t>
            </w:r>
          </w:p>
        </w:tc>
      </w:tr>
    </w:tbl>
    <w:p w14:paraId="55A66D99" w14:textId="77777777" w:rsidR="00595FEE" w:rsidRPr="00595FEE" w:rsidRDefault="00595FEE" w:rsidP="00595FEE">
      <w:pPr>
        <w:autoSpaceDE w:val="0"/>
        <w:autoSpaceDN w:val="0"/>
        <w:adjustRightInd w:val="0"/>
        <w:spacing w:after="240" w:line="240" w:lineRule="auto"/>
        <w:jc w:val="both"/>
        <w:rPr>
          <w:rFonts w:ascii="Arial" w:eastAsia="Times New Roman" w:hAnsi="Arial" w:cs="Arial"/>
          <w:bCs/>
          <w:iCs/>
          <w:sz w:val="20"/>
          <w:szCs w:val="20"/>
          <w:lang w:val="en-GB"/>
        </w:rPr>
      </w:pPr>
    </w:p>
    <w:p w14:paraId="6CC77B18" w14:textId="77777777" w:rsidR="00595FEE" w:rsidRPr="00595FEE" w:rsidRDefault="00595FEE" w:rsidP="00595FEE">
      <w:pPr>
        <w:autoSpaceDE w:val="0"/>
        <w:autoSpaceDN w:val="0"/>
        <w:adjustRightInd w:val="0"/>
        <w:spacing w:after="240" w:line="240" w:lineRule="auto"/>
        <w:jc w:val="both"/>
        <w:rPr>
          <w:rFonts w:ascii="Arial" w:eastAsia="Times New Roman" w:hAnsi="Arial" w:cs="Arial"/>
          <w:b/>
          <w:lang w:val="en-GB"/>
        </w:rPr>
      </w:pPr>
      <w:r w:rsidRPr="00595FEE">
        <w:rPr>
          <w:rFonts w:ascii="Arial" w:eastAsia="Times New Roman" w:hAnsi="Arial" w:cs="Arial"/>
          <w:b/>
          <w:lang w:val="en-GB"/>
        </w:rPr>
        <w:t>SECTION C:  Internal and External Ethical Guidance Materials</w:t>
      </w:r>
    </w:p>
    <w:tbl>
      <w:tblPr>
        <w:tblStyle w:val="TableGrid1"/>
        <w:tblW w:w="10224" w:type="dxa"/>
        <w:tblLook w:val="04A0" w:firstRow="1" w:lastRow="0" w:firstColumn="1" w:lastColumn="0" w:noHBand="0" w:noVBand="1"/>
      </w:tblPr>
      <w:tblGrid>
        <w:gridCol w:w="548"/>
        <w:gridCol w:w="8570"/>
        <w:gridCol w:w="1106"/>
      </w:tblGrid>
      <w:tr w:rsidR="00595FEE" w:rsidRPr="00595FEE" w14:paraId="588FC5A2" w14:textId="77777777" w:rsidTr="00595FEE">
        <w:trPr>
          <w:trHeight w:val="966"/>
        </w:trPr>
        <w:tc>
          <w:tcPr>
            <w:tcW w:w="548" w:type="dxa"/>
            <w:shd w:val="clear" w:color="auto" w:fill="F2F2F2"/>
          </w:tcPr>
          <w:p w14:paraId="3BCA32DE" w14:textId="77777777" w:rsidR="00595FEE" w:rsidRPr="00595FEE" w:rsidRDefault="00595FEE" w:rsidP="00595FEE">
            <w:pPr>
              <w:autoSpaceDE w:val="0"/>
              <w:autoSpaceDN w:val="0"/>
              <w:adjustRightInd w:val="0"/>
              <w:rPr>
                <w:rFonts w:ascii="Arial" w:hAnsi="Arial" w:cs="Arial"/>
              </w:rPr>
            </w:pPr>
          </w:p>
        </w:tc>
        <w:tc>
          <w:tcPr>
            <w:tcW w:w="9676" w:type="dxa"/>
            <w:gridSpan w:val="2"/>
            <w:shd w:val="clear" w:color="auto" w:fill="F2F2F2"/>
          </w:tcPr>
          <w:p w14:paraId="570E3EE5"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595FEE">
              <w:rPr>
                <w:rFonts w:ascii="Arial" w:hAnsi="Arial" w:cs="Arial"/>
              </w:rPr>
              <w:t>and also</w:t>
            </w:r>
            <w:proofErr w:type="gramEnd"/>
            <w:r w:rsidRPr="00595FEE">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595FEE" w:rsidRPr="00595FEE" w14:paraId="41A568B4" w14:textId="77777777" w:rsidTr="00595FEE">
        <w:trPr>
          <w:trHeight w:val="374"/>
        </w:trPr>
        <w:tc>
          <w:tcPr>
            <w:tcW w:w="548" w:type="dxa"/>
            <w:vAlign w:val="center"/>
          </w:tcPr>
          <w:p w14:paraId="1E9DCE04"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1</w:t>
            </w:r>
          </w:p>
        </w:tc>
        <w:tc>
          <w:tcPr>
            <w:tcW w:w="8570" w:type="dxa"/>
            <w:vAlign w:val="center"/>
          </w:tcPr>
          <w:p w14:paraId="26F53417" w14:textId="77777777" w:rsidR="00595FEE" w:rsidRPr="00595FEE" w:rsidRDefault="00595FEE" w:rsidP="00595FEE">
            <w:pPr>
              <w:autoSpaceDE w:val="0"/>
              <w:autoSpaceDN w:val="0"/>
              <w:adjustRightInd w:val="0"/>
              <w:rPr>
                <w:rFonts w:ascii="Arial" w:hAnsi="Arial" w:cs="Arial"/>
                <w:b/>
                <w:bCs/>
              </w:rPr>
            </w:pPr>
            <w:hyperlink r:id="rId37" w:history="1">
              <w:r w:rsidRPr="00595FEE">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06" w:type="dxa"/>
                <w:shd w:val="clear" w:color="auto" w:fill="BFBFBF"/>
                <w:vAlign w:val="center"/>
              </w:tcPr>
              <w:p w14:paraId="27DC1885"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tc>
          </w:sdtContent>
        </w:sdt>
      </w:tr>
      <w:tr w:rsidR="00595FEE" w:rsidRPr="00595FEE" w14:paraId="0D5ACBDD" w14:textId="77777777" w:rsidTr="00595FEE">
        <w:trPr>
          <w:trHeight w:val="440"/>
        </w:trPr>
        <w:tc>
          <w:tcPr>
            <w:tcW w:w="548" w:type="dxa"/>
            <w:vAlign w:val="center"/>
          </w:tcPr>
          <w:p w14:paraId="01AE98B0"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2</w:t>
            </w:r>
          </w:p>
        </w:tc>
        <w:tc>
          <w:tcPr>
            <w:tcW w:w="8570" w:type="dxa"/>
            <w:vAlign w:val="center"/>
          </w:tcPr>
          <w:p w14:paraId="22243C81" w14:textId="77777777" w:rsidR="00595FEE" w:rsidRPr="00595FEE" w:rsidRDefault="00595FEE" w:rsidP="00595FEE">
            <w:pPr>
              <w:autoSpaceDE w:val="0"/>
              <w:autoSpaceDN w:val="0"/>
              <w:adjustRightInd w:val="0"/>
              <w:rPr>
                <w:rFonts w:ascii="Arial" w:hAnsi="Arial" w:cs="Arial"/>
                <w:b/>
                <w:bCs/>
                <w:color w:val="FF0000"/>
              </w:rPr>
            </w:pPr>
            <w:r w:rsidRPr="00595FEE">
              <w:rPr>
                <w:rFonts w:ascii="Arial" w:hAnsi="Arial" w:cs="Arial"/>
                <w:b/>
                <w:bCs/>
              </w:rPr>
              <w:t>UWTSD Research Data Management Policy</w:t>
            </w:r>
          </w:p>
        </w:tc>
        <w:tc>
          <w:tcPr>
            <w:tcW w:w="1106" w:type="dxa"/>
            <w:shd w:val="clear" w:color="auto" w:fill="BFBFBF"/>
            <w:vAlign w:val="center"/>
          </w:tcPr>
          <w:sdt>
            <w:sdtPr>
              <w:rPr>
                <w:rFonts w:ascii="Arial" w:hAnsi="Arial" w:cs="Arial"/>
                <w:i/>
              </w:rPr>
              <w:id w:val="-2040961117"/>
              <w14:checkbox>
                <w14:checked w14:val="1"/>
                <w14:checkedState w14:val="2612" w14:font="MS Gothic"/>
                <w14:uncheckedState w14:val="2610" w14:font="MS Gothic"/>
              </w14:checkbox>
            </w:sdtPr>
            <w:sdtContent>
              <w:p w14:paraId="6331ECEB" w14:textId="77777777" w:rsidR="00595FEE" w:rsidRPr="00595FEE" w:rsidRDefault="00595FEE" w:rsidP="00595FEE">
                <w:pPr>
                  <w:autoSpaceDE w:val="0"/>
                  <w:autoSpaceDN w:val="0"/>
                  <w:adjustRightInd w:val="0"/>
                  <w:jc w:val="center"/>
                  <w:rPr>
                    <w:rFonts w:ascii="Arial" w:hAnsi="Arial" w:cs="Arial"/>
                    <w:i/>
                  </w:rPr>
                </w:pPr>
                <w:r w:rsidRPr="00595FEE">
                  <w:rPr>
                    <w:rFonts w:ascii="Segoe UI Symbol" w:hAnsi="Segoe UI Symbol" w:cs="Segoe UI Symbol"/>
                    <w:i/>
                  </w:rPr>
                  <w:t>☒</w:t>
                </w:r>
              </w:p>
            </w:sdtContent>
          </w:sdt>
        </w:tc>
      </w:tr>
      <w:tr w:rsidR="00595FEE" w:rsidRPr="00595FEE" w14:paraId="6A7A4D03" w14:textId="77777777" w:rsidTr="00595FEE">
        <w:trPr>
          <w:trHeight w:val="432"/>
        </w:trPr>
        <w:tc>
          <w:tcPr>
            <w:tcW w:w="548" w:type="dxa"/>
            <w:vAlign w:val="center"/>
          </w:tcPr>
          <w:p w14:paraId="6F4BA49D"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3</w:t>
            </w:r>
          </w:p>
        </w:tc>
        <w:tc>
          <w:tcPr>
            <w:tcW w:w="8570" w:type="dxa"/>
            <w:vAlign w:val="center"/>
          </w:tcPr>
          <w:p w14:paraId="43F7183E" w14:textId="77777777" w:rsidR="00595FEE" w:rsidRPr="00595FEE" w:rsidRDefault="00595FEE" w:rsidP="00595FEE">
            <w:pPr>
              <w:autoSpaceDE w:val="0"/>
              <w:autoSpaceDN w:val="0"/>
              <w:adjustRightInd w:val="0"/>
              <w:rPr>
                <w:rFonts w:ascii="Arial" w:hAnsi="Arial" w:cs="Arial"/>
                <w:i/>
              </w:rPr>
            </w:pPr>
            <w:r w:rsidRPr="00595FEE">
              <w:rPr>
                <w:rFonts w:ascii="Arial" w:hAnsi="Arial" w:cs="Arial"/>
                <w:i/>
              </w:rPr>
              <w:t>[List any other relevant documents here]</w:t>
            </w:r>
          </w:p>
        </w:tc>
        <w:tc>
          <w:tcPr>
            <w:tcW w:w="1106" w:type="dxa"/>
            <w:shd w:val="clear" w:color="auto" w:fill="BFBFBF"/>
            <w:vAlign w:val="center"/>
          </w:tcPr>
          <w:sdt>
            <w:sdtPr>
              <w:rPr>
                <w:rFonts w:ascii="Arial" w:hAnsi="Arial" w:cs="Arial"/>
                <w:i/>
              </w:rPr>
              <w:id w:val="-2087453121"/>
              <w14:checkbox>
                <w14:checked w14:val="0"/>
                <w14:checkedState w14:val="2612" w14:font="MS Gothic"/>
                <w14:uncheckedState w14:val="2610" w14:font="MS Gothic"/>
              </w14:checkbox>
            </w:sdtPr>
            <w:sdtContent>
              <w:p w14:paraId="7969CA14" w14:textId="77777777" w:rsidR="00595FEE" w:rsidRPr="00595FEE" w:rsidRDefault="00595FEE" w:rsidP="00595FEE">
                <w:pPr>
                  <w:autoSpaceDE w:val="0"/>
                  <w:autoSpaceDN w:val="0"/>
                  <w:adjustRightInd w:val="0"/>
                  <w:jc w:val="center"/>
                  <w:rPr>
                    <w:rFonts w:ascii="Arial" w:hAnsi="Arial" w:cs="Arial"/>
                    <w:i/>
                  </w:rPr>
                </w:pPr>
                <w:r w:rsidRPr="00595FEE">
                  <w:rPr>
                    <w:rFonts w:ascii="Segoe UI Symbol" w:hAnsi="Segoe UI Symbol" w:cs="Segoe UI Symbol"/>
                    <w:i/>
                  </w:rPr>
                  <w:t>☐</w:t>
                </w:r>
              </w:p>
            </w:sdtContent>
          </w:sdt>
        </w:tc>
      </w:tr>
    </w:tbl>
    <w:p w14:paraId="70E94DB8" w14:textId="77777777" w:rsidR="00595FEE" w:rsidRPr="00595FEE" w:rsidRDefault="00595FEE" w:rsidP="00595FEE">
      <w:pPr>
        <w:autoSpaceDE w:val="0"/>
        <w:autoSpaceDN w:val="0"/>
        <w:adjustRightInd w:val="0"/>
        <w:spacing w:after="240" w:line="240" w:lineRule="auto"/>
        <w:jc w:val="both"/>
        <w:rPr>
          <w:rFonts w:ascii="Arial" w:eastAsia="Times New Roman" w:hAnsi="Arial" w:cs="Arial"/>
          <w:b/>
          <w:lang w:val="en-GB"/>
        </w:rPr>
      </w:pPr>
    </w:p>
    <w:p w14:paraId="41577FAF" w14:textId="77777777" w:rsidR="00595FEE" w:rsidRPr="00595FEE" w:rsidRDefault="00595FEE" w:rsidP="00595FEE">
      <w:pPr>
        <w:autoSpaceDE w:val="0"/>
        <w:autoSpaceDN w:val="0"/>
        <w:adjustRightInd w:val="0"/>
        <w:spacing w:after="0" w:line="240" w:lineRule="auto"/>
        <w:jc w:val="both"/>
        <w:rPr>
          <w:rFonts w:ascii="Arial" w:eastAsia="Times New Roman" w:hAnsi="Arial" w:cs="Arial"/>
          <w:b/>
          <w:lang w:val="en-GB"/>
        </w:rPr>
      </w:pPr>
      <w:r w:rsidRPr="00595FEE">
        <w:rPr>
          <w:rFonts w:ascii="Arial" w:eastAsia="Times New Roman" w:hAnsi="Arial" w:cs="Arial"/>
          <w:b/>
          <w:lang w:val="en-GB"/>
        </w:rPr>
        <w:t>SECTION D: External Collaborative Research Activity</w:t>
      </w:r>
    </w:p>
    <w:p w14:paraId="54CA2F85" w14:textId="77777777" w:rsidR="00595FEE" w:rsidRPr="00595FEE" w:rsidRDefault="00595FEE" w:rsidP="00595FEE">
      <w:pPr>
        <w:autoSpaceDE w:val="0"/>
        <w:autoSpaceDN w:val="0"/>
        <w:adjustRightInd w:val="0"/>
        <w:spacing w:after="240" w:line="240" w:lineRule="auto"/>
        <w:jc w:val="both"/>
        <w:rPr>
          <w:rFonts w:ascii="Arial" w:eastAsia="Times New Roman" w:hAnsi="Arial" w:cs="Arial"/>
          <w:lang w:val="en-GB"/>
        </w:rPr>
      </w:pPr>
      <w:r w:rsidRPr="00595FEE">
        <w:rPr>
          <w:rFonts w:ascii="Arial" w:eastAsia="Times New Roman" w:hAnsi="Arial" w:cs="Arial"/>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1"/>
        <w:tblW w:w="10134" w:type="dxa"/>
        <w:tblLayout w:type="fixed"/>
        <w:tblLook w:val="04A0" w:firstRow="1" w:lastRow="0" w:firstColumn="1" w:lastColumn="0" w:noHBand="0" w:noVBand="1"/>
      </w:tblPr>
      <w:tblGrid>
        <w:gridCol w:w="543"/>
        <w:gridCol w:w="3697"/>
        <w:gridCol w:w="2329"/>
        <w:gridCol w:w="960"/>
        <w:gridCol w:w="822"/>
        <w:gridCol w:w="949"/>
        <w:gridCol w:w="10"/>
        <w:gridCol w:w="824"/>
      </w:tblGrid>
      <w:tr w:rsidR="00595FEE" w:rsidRPr="00595FEE" w14:paraId="2C188BA3" w14:textId="77777777" w:rsidTr="00595FEE">
        <w:trPr>
          <w:trHeight w:val="228"/>
        </w:trPr>
        <w:tc>
          <w:tcPr>
            <w:tcW w:w="543" w:type="dxa"/>
            <w:shd w:val="clear" w:color="auto" w:fill="F2F2F2"/>
          </w:tcPr>
          <w:p w14:paraId="6B8DDE13"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1</w:t>
            </w:r>
          </w:p>
        </w:tc>
        <w:tc>
          <w:tcPr>
            <w:tcW w:w="3697" w:type="dxa"/>
            <w:shd w:val="clear" w:color="auto" w:fill="F2F2F2"/>
          </w:tcPr>
          <w:p w14:paraId="3C8D7A29" w14:textId="77777777" w:rsidR="00595FEE" w:rsidRPr="00595FEE" w:rsidRDefault="00595FEE" w:rsidP="00595FEE">
            <w:pPr>
              <w:autoSpaceDE w:val="0"/>
              <w:autoSpaceDN w:val="0"/>
              <w:adjustRightInd w:val="0"/>
              <w:jc w:val="both"/>
              <w:rPr>
                <w:rFonts w:ascii="Arial" w:hAnsi="Arial" w:cs="Arial"/>
              </w:rPr>
            </w:pPr>
            <w:r w:rsidRPr="00595FEE">
              <w:rPr>
                <w:rFonts w:ascii="Arial" w:hAnsi="Arial" w:cs="Arial"/>
              </w:rPr>
              <w:t>Institution</w:t>
            </w:r>
          </w:p>
        </w:tc>
        <w:tc>
          <w:tcPr>
            <w:tcW w:w="5894" w:type="dxa"/>
            <w:gridSpan w:val="6"/>
          </w:tcPr>
          <w:p w14:paraId="1A944918" w14:textId="77777777" w:rsidR="00595FEE" w:rsidRPr="00595FEE" w:rsidRDefault="00595FEE" w:rsidP="00595FEE">
            <w:pPr>
              <w:autoSpaceDE w:val="0"/>
              <w:autoSpaceDN w:val="0"/>
              <w:adjustRightInd w:val="0"/>
              <w:rPr>
                <w:rFonts w:ascii="Arial" w:hAnsi="Arial" w:cs="Arial"/>
                <w:bCs/>
              </w:rPr>
            </w:pPr>
          </w:p>
          <w:p w14:paraId="45C4DB29" w14:textId="77777777" w:rsidR="00595FEE" w:rsidRPr="00595FEE" w:rsidRDefault="00595FEE" w:rsidP="00595FEE">
            <w:pPr>
              <w:autoSpaceDE w:val="0"/>
              <w:autoSpaceDN w:val="0"/>
              <w:adjustRightInd w:val="0"/>
              <w:rPr>
                <w:rFonts w:ascii="Arial" w:hAnsi="Arial" w:cs="Arial"/>
                <w:bCs/>
              </w:rPr>
            </w:pPr>
            <w:r w:rsidRPr="00595FEE">
              <w:rPr>
                <w:rFonts w:ascii="Arial" w:hAnsi="Arial" w:cs="Arial"/>
                <w:bCs/>
              </w:rPr>
              <w:t>None</w:t>
            </w:r>
          </w:p>
        </w:tc>
      </w:tr>
      <w:tr w:rsidR="00595FEE" w:rsidRPr="00595FEE" w14:paraId="5EC5EAAB" w14:textId="77777777" w:rsidTr="00595FEE">
        <w:trPr>
          <w:trHeight w:val="228"/>
        </w:trPr>
        <w:tc>
          <w:tcPr>
            <w:tcW w:w="543" w:type="dxa"/>
            <w:shd w:val="clear" w:color="auto" w:fill="F2F2F2"/>
          </w:tcPr>
          <w:p w14:paraId="44B1BA97"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2</w:t>
            </w:r>
          </w:p>
        </w:tc>
        <w:tc>
          <w:tcPr>
            <w:tcW w:w="3697" w:type="dxa"/>
            <w:shd w:val="clear" w:color="auto" w:fill="F2F2F2"/>
          </w:tcPr>
          <w:p w14:paraId="71500C8B" w14:textId="77777777" w:rsidR="00595FEE" w:rsidRPr="00595FEE" w:rsidRDefault="00595FEE" w:rsidP="00595FEE">
            <w:pPr>
              <w:autoSpaceDE w:val="0"/>
              <w:autoSpaceDN w:val="0"/>
              <w:adjustRightInd w:val="0"/>
              <w:jc w:val="both"/>
              <w:rPr>
                <w:rFonts w:ascii="Arial" w:hAnsi="Arial" w:cs="Arial"/>
              </w:rPr>
            </w:pPr>
            <w:r w:rsidRPr="00595FEE">
              <w:rPr>
                <w:rFonts w:ascii="Arial" w:hAnsi="Arial" w:cs="Arial"/>
              </w:rPr>
              <w:t>Contact person name</w:t>
            </w:r>
          </w:p>
        </w:tc>
        <w:tc>
          <w:tcPr>
            <w:tcW w:w="5894" w:type="dxa"/>
            <w:gridSpan w:val="6"/>
          </w:tcPr>
          <w:p w14:paraId="26FE1A99" w14:textId="77777777" w:rsidR="00595FEE" w:rsidRPr="00595FEE" w:rsidRDefault="00595FEE" w:rsidP="00595FEE">
            <w:pPr>
              <w:autoSpaceDE w:val="0"/>
              <w:autoSpaceDN w:val="0"/>
              <w:adjustRightInd w:val="0"/>
              <w:rPr>
                <w:rFonts w:ascii="Arial" w:hAnsi="Arial" w:cs="Arial"/>
                <w:bCs/>
              </w:rPr>
            </w:pPr>
          </w:p>
          <w:p w14:paraId="7D4F1AD9" w14:textId="77777777" w:rsidR="00595FEE" w:rsidRPr="00595FEE" w:rsidRDefault="00595FEE" w:rsidP="00595FEE">
            <w:pPr>
              <w:autoSpaceDE w:val="0"/>
              <w:autoSpaceDN w:val="0"/>
              <w:adjustRightInd w:val="0"/>
              <w:rPr>
                <w:rFonts w:ascii="Arial" w:hAnsi="Arial" w:cs="Arial"/>
                <w:bCs/>
              </w:rPr>
            </w:pPr>
            <w:r w:rsidRPr="00595FEE">
              <w:rPr>
                <w:rFonts w:ascii="Arial" w:hAnsi="Arial" w:cs="Arial"/>
                <w:bCs/>
              </w:rPr>
              <w:t>N/A</w:t>
            </w:r>
          </w:p>
        </w:tc>
      </w:tr>
      <w:tr w:rsidR="00595FEE" w:rsidRPr="00595FEE" w14:paraId="1082D384" w14:textId="77777777" w:rsidTr="00595FEE">
        <w:trPr>
          <w:trHeight w:val="228"/>
        </w:trPr>
        <w:tc>
          <w:tcPr>
            <w:tcW w:w="543" w:type="dxa"/>
            <w:shd w:val="clear" w:color="auto" w:fill="F2F2F2"/>
          </w:tcPr>
          <w:p w14:paraId="69C89B6E"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3</w:t>
            </w:r>
          </w:p>
        </w:tc>
        <w:tc>
          <w:tcPr>
            <w:tcW w:w="3697" w:type="dxa"/>
            <w:shd w:val="clear" w:color="auto" w:fill="F2F2F2"/>
          </w:tcPr>
          <w:p w14:paraId="4FFFA7B9" w14:textId="77777777" w:rsidR="00595FEE" w:rsidRPr="00595FEE" w:rsidRDefault="00595FEE" w:rsidP="00595FEE">
            <w:pPr>
              <w:autoSpaceDE w:val="0"/>
              <w:autoSpaceDN w:val="0"/>
              <w:adjustRightInd w:val="0"/>
              <w:jc w:val="both"/>
              <w:rPr>
                <w:rFonts w:ascii="Arial" w:hAnsi="Arial" w:cs="Arial"/>
              </w:rPr>
            </w:pPr>
            <w:r w:rsidRPr="00595FEE">
              <w:rPr>
                <w:rFonts w:ascii="Arial" w:hAnsi="Arial" w:cs="Arial"/>
              </w:rPr>
              <w:t>Contact person e-mail address</w:t>
            </w:r>
          </w:p>
          <w:p w14:paraId="1DD2391A" w14:textId="77777777" w:rsidR="00595FEE" w:rsidRPr="00595FEE" w:rsidRDefault="00595FEE" w:rsidP="00595FEE">
            <w:pPr>
              <w:autoSpaceDE w:val="0"/>
              <w:autoSpaceDN w:val="0"/>
              <w:adjustRightInd w:val="0"/>
              <w:jc w:val="both"/>
              <w:rPr>
                <w:rFonts w:ascii="Arial" w:hAnsi="Arial" w:cs="Arial"/>
              </w:rPr>
            </w:pPr>
          </w:p>
        </w:tc>
        <w:tc>
          <w:tcPr>
            <w:tcW w:w="5894" w:type="dxa"/>
            <w:gridSpan w:val="6"/>
          </w:tcPr>
          <w:p w14:paraId="24E56C92" w14:textId="77777777" w:rsidR="00595FEE" w:rsidRPr="00595FEE" w:rsidRDefault="00595FEE" w:rsidP="00595FEE">
            <w:pPr>
              <w:autoSpaceDE w:val="0"/>
              <w:autoSpaceDN w:val="0"/>
              <w:adjustRightInd w:val="0"/>
              <w:rPr>
                <w:rFonts w:ascii="Arial" w:hAnsi="Arial" w:cs="Arial"/>
                <w:bCs/>
              </w:rPr>
            </w:pPr>
            <w:r w:rsidRPr="00595FEE">
              <w:rPr>
                <w:rFonts w:ascii="Arial" w:hAnsi="Arial" w:cs="Arial"/>
                <w:bCs/>
              </w:rPr>
              <w:t>N/A</w:t>
            </w:r>
          </w:p>
        </w:tc>
      </w:tr>
      <w:tr w:rsidR="00595FEE" w:rsidRPr="00595FEE" w14:paraId="21C052EC" w14:textId="77777777" w:rsidTr="00595FEE">
        <w:trPr>
          <w:trHeight w:val="256"/>
        </w:trPr>
        <w:tc>
          <w:tcPr>
            <w:tcW w:w="543" w:type="dxa"/>
            <w:shd w:val="clear" w:color="auto" w:fill="F2F2F2"/>
          </w:tcPr>
          <w:p w14:paraId="05F92475"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4</w:t>
            </w:r>
          </w:p>
        </w:tc>
        <w:tc>
          <w:tcPr>
            <w:tcW w:w="6026" w:type="dxa"/>
            <w:gridSpan w:val="2"/>
            <w:shd w:val="clear" w:color="auto" w:fill="F2F2F2"/>
          </w:tcPr>
          <w:p w14:paraId="41F84424"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Is your research externally funded?</w:t>
            </w:r>
          </w:p>
        </w:tc>
        <w:tc>
          <w:tcPr>
            <w:tcW w:w="960" w:type="dxa"/>
            <w:shd w:val="clear" w:color="auto" w:fill="F2F2F2"/>
            <w:vAlign w:val="center"/>
          </w:tcPr>
          <w:p w14:paraId="6C5AF649" w14:textId="77777777" w:rsidR="00595FEE" w:rsidRPr="00595FEE" w:rsidRDefault="00595FEE" w:rsidP="00595FEE">
            <w:pPr>
              <w:autoSpaceDE w:val="0"/>
              <w:autoSpaceDN w:val="0"/>
              <w:adjustRightInd w:val="0"/>
              <w:jc w:val="center"/>
              <w:rPr>
                <w:rFonts w:ascii="Arial" w:hAnsi="Arial" w:cs="Arial"/>
                <w:bCs/>
              </w:rPr>
            </w:pPr>
            <w:r w:rsidRPr="00595FEE">
              <w:rPr>
                <w:rFonts w:ascii="Arial" w:hAnsi="Arial" w:cs="Arial"/>
                <w:b/>
              </w:rPr>
              <w:t>YES</w:t>
            </w:r>
          </w:p>
        </w:tc>
        <w:tc>
          <w:tcPr>
            <w:tcW w:w="822" w:type="dxa"/>
            <w:shd w:val="clear" w:color="auto" w:fill="D9D9D9"/>
            <w:vAlign w:val="center"/>
          </w:tcPr>
          <w:p w14:paraId="78A74D38" w14:textId="77777777" w:rsidR="00595FEE" w:rsidRPr="00595FEE" w:rsidRDefault="00000000" w:rsidP="00595FEE">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595FEE" w:rsidRPr="00595FEE">
                  <w:rPr>
                    <w:rFonts w:ascii="Segoe UI Symbol" w:hAnsi="Segoe UI Symbol" w:cs="Segoe UI Symbol"/>
                  </w:rPr>
                  <w:t>☐</w:t>
                </w:r>
              </w:sdtContent>
            </w:sdt>
          </w:p>
        </w:tc>
        <w:tc>
          <w:tcPr>
            <w:tcW w:w="959" w:type="dxa"/>
            <w:gridSpan w:val="2"/>
            <w:shd w:val="clear" w:color="auto" w:fill="F2F2F2"/>
            <w:vAlign w:val="center"/>
          </w:tcPr>
          <w:p w14:paraId="454A638A" w14:textId="77777777" w:rsidR="00595FEE" w:rsidRPr="00595FEE" w:rsidRDefault="00595FEE" w:rsidP="00595FEE">
            <w:pPr>
              <w:autoSpaceDE w:val="0"/>
              <w:autoSpaceDN w:val="0"/>
              <w:adjustRightInd w:val="0"/>
              <w:jc w:val="center"/>
              <w:rPr>
                <w:rFonts w:ascii="Arial" w:hAnsi="Arial" w:cs="Arial"/>
                <w:bCs/>
              </w:rPr>
            </w:pPr>
            <w:r w:rsidRPr="00595FEE">
              <w:rPr>
                <w:rFonts w:ascii="Arial" w:hAnsi="Arial" w:cs="Arial"/>
                <w:b/>
              </w:rPr>
              <w:t>NO</w:t>
            </w:r>
          </w:p>
        </w:tc>
        <w:tc>
          <w:tcPr>
            <w:tcW w:w="823" w:type="dxa"/>
            <w:shd w:val="clear" w:color="auto" w:fill="D9D9D9"/>
            <w:vAlign w:val="center"/>
          </w:tcPr>
          <w:sdt>
            <w:sdtPr>
              <w:rPr>
                <w:rFonts w:ascii="Arial" w:hAnsi="Arial" w:cs="Arial"/>
                <w:bCs/>
              </w:rPr>
              <w:id w:val="-748419000"/>
              <w14:checkbox>
                <w14:checked w14:val="1"/>
                <w14:checkedState w14:val="2612" w14:font="MS Gothic"/>
                <w14:uncheckedState w14:val="2610" w14:font="MS Gothic"/>
              </w14:checkbox>
            </w:sdtPr>
            <w:sdtContent>
              <w:p w14:paraId="51D98B42" w14:textId="77777777" w:rsidR="00595FEE" w:rsidRPr="00595FEE" w:rsidRDefault="00595FEE" w:rsidP="00595FEE">
                <w:pPr>
                  <w:autoSpaceDE w:val="0"/>
                  <w:autoSpaceDN w:val="0"/>
                  <w:adjustRightInd w:val="0"/>
                  <w:jc w:val="center"/>
                  <w:rPr>
                    <w:rFonts w:ascii="Arial" w:hAnsi="Arial" w:cs="Arial"/>
                    <w:bCs/>
                  </w:rPr>
                </w:pPr>
                <w:r w:rsidRPr="00595FEE">
                  <w:rPr>
                    <w:rFonts w:ascii="Segoe UI Symbol" w:hAnsi="Segoe UI Symbol" w:cs="Segoe UI Symbol"/>
                    <w:bCs/>
                  </w:rPr>
                  <w:t>☒</w:t>
                </w:r>
              </w:p>
            </w:sdtContent>
          </w:sdt>
        </w:tc>
      </w:tr>
      <w:tr w:rsidR="00595FEE" w:rsidRPr="00595FEE" w14:paraId="5209EDDD" w14:textId="77777777" w:rsidTr="00595FEE">
        <w:trPr>
          <w:trHeight w:val="271"/>
        </w:trPr>
        <w:tc>
          <w:tcPr>
            <w:tcW w:w="543" w:type="dxa"/>
            <w:shd w:val="clear" w:color="auto" w:fill="F2F2F2"/>
          </w:tcPr>
          <w:p w14:paraId="6A39E972"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5</w:t>
            </w:r>
          </w:p>
        </w:tc>
        <w:tc>
          <w:tcPr>
            <w:tcW w:w="6026" w:type="dxa"/>
            <w:gridSpan w:val="2"/>
            <w:shd w:val="clear" w:color="auto" w:fill="F2F2F2"/>
          </w:tcPr>
          <w:p w14:paraId="4ABD9FB7"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Are you in receipt of a KESS scholarship?</w:t>
            </w:r>
          </w:p>
        </w:tc>
        <w:tc>
          <w:tcPr>
            <w:tcW w:w="960" w:type="dxa"/>
            <w:shd w:val="clear" w:color="auto" w:fill="F2F2F2"/>
            <w:vAlign w:val="center"/>
          </w:tcPr>
          <w:p w14:paraId="67A51F7F" w14:textId="77777777" w:rsidR="00595FEE" w:rsidRPr="00595FEE" w:rsidRDefault="00595FEE" w:rsidP="00595FEE">
            <w:pPr>
              <w:autoSpaceDE w:val="0"/>
              <w:autoSpaceDN w:val="0"/>
              <w:adjustRightInd w:val="0"/>
              <w:jc w:val="center"/>
              <w:rPr>
                <w:rFonts w:ascii="Arial" w:hAnsi="Arial" w:cs="Arial"/>
                <w:bCs/>
              </w:rPr>
            </w:pPr>
            <w:r w:rsidRPr="00595FEE">
              <w:rPr>
                <w:rFonts w:ascii="Arial" w:hAnsi="Arial" w:cs="Arial"/>
                <w:b/>
              </w:rPr>
              <w:t>YES</w:t>
            </w:r>
          </w:p>
        </w:tc>
        <w:tc>
          <w:tcPr>
            <w:tcW w:w="822" w:type="dxa"/>
            <w:shd w:val="clear" w:color="auto" w:fill="D9D9D9"/>
            <w:vAlign w:val="center"/>
          </w:tcPr>
          <w:p w14:paraId="44B63A2E" w14:textId="77777777" w:rsidR="00595FEE" w:rsidRPr="00595FEE" w:rsidRDefault="00000000" w:rsidP="00595FEE">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595FEE" w:rsidRPr="00595FEE">
                  <w:rPr>
                    <w:rFonts w:ascii="Segoe UI Symbol" w:hAnsi="Segoe UI Symbol" w:cs="Segoe UI Symbol"/>
                  </w:rPr>
                  <w:t>☐</w:t>
                </w:r>
              </w:sdtContent>
            </w:sdt>
          </w:p>
        </w:tc>
        <w:tc>
          <w:tcPr>
            <w:tcW w:w="959" w:type="dxa"/>
            <w:gridSpan w:val="2"/>
            <w:shd w:val="clear" w:color="auto" w:fill="F2F2F2"/>
            <w:vAlign w:val="center"/>
          </w:tcPr>
          <w:p w14:paraId="1DE2D7E5" w14:textId="77777777" w:rsidR="00595FEE" w:rsidRPr="00595FEE" w:rsidRDefault="00595FEE" w:rsidP="00595FEE">
            <w:pPr>
              <w:autoSpaceDE w:val="0"/>
              <w:autoSpaceDN w:val="0"/>
              <w:adjustRightInd w:val="0"/>
              <w:jc w:val="center"/>
              <w:rPr>
                <w:rFonts w:ascii="Arial" w:hAnsi="Arial" w:cs="Arial"/>
                <w:bCs/>
              </w:rPr>
            </w:pPr>
            <w:r w:rsidRPr="00595FEE">
              <w:rPr>
                <w:rFonts w:ascii="Arial" w:hAnsi="Arial" w:cs="Arial"/>
                <w:b/>
              </w:rPr>
              <w:t>NO</w:t>
            </w:r>
          </w:p>
        </w:tc>
        <w:tc>
          <w:tcPr>
            <w:tcW w:w="823" w:type="dxa"/>
            <w:shd w:val="clear" w:color="auto" w:fill="D9D9D9"/>
            <w:vAlign w:val="center"/>
          </w:tcPr>
          <w:sdt>
            <w:sdtPr>
              <w:rPr>
                <w:rFonts w:ascii="Arial" w:hAnsi="Arial" w:cs="Arial"/>
                <w:bCs/>
              </w:rPr>
              <w:id w:val="-1876681663"/>
              <w14:checkbox>
                <w14:checked w14:val="1"/>
                <w14:checkedState w14:val="2612" w14:font="MS Gothic"/>
                <w14:uncheckedState w14:val="2610" w14:font="MS Gothic"/>
              </w14:checkbox>
            </w:sdtPr>
            <w:sdtContent>
              <w:p w14:paraId="22813639" w14:textId="77777777" w:rsidR="00595FEE" w:rsidRPr="00595FEE" w:rsidRDefault="00595FEE" w:rsidP="00595FEE">
                <w:pPr>
                  <w:autoSpaceDE w:val="0"/>
                  <w:autoSpaceDN w:val="0"/>
                  <w:adjustRightInd w:val="0"/>
                  <w:jc w:val="center"/>
                  <w:rPr>
                    <w:rFonts w:ascii="Arial" w:hAnsi="Arial" w:cs="Arial"/>
                    <w:bCs/>
                  </w:rPr>
                </w:pPr>
                <w:r w:rsidRPr="00595FEE">
                  <w:rPr>
                    <w:rFonts w:ascii="Segoe UI Symbol" w:hAnsi="Segoe UI Symbol" w:cs="Segoe UI Symbol"/>
                    <w:bCs/>
                  </w:rPr>
                  <w:t>☒</w:t>
                </w:r>
              </w:p>
            </w:sdtContent>
          </w:sdt>
        </w:tc>
      </w:tr>
      <w:tr w:rsidR="00595FEE" w:rsidRPr="00595FEE" w14:paraId="0B00BE46" w14:textId="77777777" w:rsidTr="00595FEE">
        <w:trPr>
          <w:trHeight w:val="388"/>
        </w:trPr>
        <w:tc>
          <w:tcPr>
            <w:tcW w:w="543" w:type="dxa"/>
            <w:shd w:val="clear" w:color="auto" w:fill="F2F2F2"/>
          </w:tcPr>
          <w:p w14:paraId="61F72A39"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6</w:t>
            </w:r>
          </w:p>
        </w:tc>
        <w:tc>
          <w:tcPr>
            <w:tcW w:w="3697" w:type="dxa"/>
            <w:vMerge w:val="restart"/>
            <w:shd w:val="clear" w:color="auto" w:fill="F2F2F2"/>
          </w:tcPr>
          <w:p w14:paraId="621BBEF9"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Are you specifically employed to undertake this research in either a paid or voluntary capacity?</w:t>
            </w:r>
          </w:p>
        </w:tc>
        <w:tc>
          <w:tcPr>
            <w:tcW w:w="2329" w:type="dxa"/>
          </w:tcPr>
          <w:p w14:paraId="5D7A305F" w14:textId="77777777" w:rsidR="00595FEE" w:rsidRPr="00595FEE" w:rsidRDefault="00595FEE" w:rsidP="00595FEE">
            <w:pPr>
              <w:autoSpaceDE w:val="0"/>
              <w:autoSpaceDN w:val="0"/>
              <w:adjustRightInd w:val="0"/>
              <w:rPr>
                <w:rFonts w:ascii="Arial" w:hAnsi="Arial" w:cs="Arial"/>
                <w:bCs/>
              </w:rPr>
            </w:pPr>
            <w:r w:rsidRPr="00595FEE">
              <w:rPr>
                <w:rFonts w:ascii="Arial" w:hAnsi="Arial" w:cs="Arial"/>
                <w:bCs/>
              </w:rPr>
              <w:t>Voluntary</w:t>
            </w:r>
          </w:p>
        </w:tc>
        <w:tc>
          <w:tcPr>
            <w:tcW w:w="960" w:type="dxa"/>
            <w:shd w:val="clear" w:color="auto" w:fill="F2F2F2"/>
            <w:vAlign w:val="center"/>
          </w:tcPr>
          <w:p w14:paraId="339E8527"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rPr>
              <w:t>YES</w:t>
            </w:r>
          </w:p>
        </w:tc>
        <w:tc>
          <w:tcPr>
            <w:tcW w:w="822"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Content>
              <w:p w14:paraId="6366FE6F"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49" w:type="dxa"/>
            <w:shd w:val="clear" w:color="auto" w:fill="F2F2F2"/>
            <w:vAlign w:val="center"/>
          </w:tcPr>
          <w:p w14:paraId="013BDD4B"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rPr>
              <w:t>NO</w:t>
            </w:r>
          </w:p>
        </w:tc>
        <w:tc>
          <w:tcPr>
            <w:tcW w:w="832" w:type="dxa"/>
            <w:gridSpan w:val="2"/>
            <w:shd w:val="clear" w:color="auto" w:fill="D9D9D9"/>
            <w:vAlign w:val="center"/>
          </w:tcPr>
          <w:sdt>
            <w:sdtPr>
              <w:rPr>
                <w:rFonts w:ascii="Arial" w:hAnsi="Arial" w:cs="Arial"/>
                <w:bCs/>
              </w:rPr>
              <w:id w:val="-1824587797"/>
              <w14:checkbox>
                <w14:checked w14:val="1"/>
                <w14:checkedState w14:val="2612" w14:font="MS Gothic"/>
                <w14:uncheckedState w14:val="2610" w14:font="MS Gothic"/>
              </w14:checkbox>
            </w:sdtPr>
            <w:sdtContent>
              <w:p w14:paraId="70A5281C" w14:textId="77777777" w:rsidR="00595FEE" w:rsidRPr="00595FEE" w:rsidRDefault="00595FEE" w:rsidP="00595FEE">
                <w:pPr>
                  <w:autoSpaceDE w:val="0"/>
                  <w:autoSpaceDN w:val="0"/>
                  <w:adjustRightInd w:val="0"/>
                  <w:jc w:val="center"/>
                  <w:rPr>
                    <w:rFonts w:ascii="Arial" w:hAnsi="Arial" w:cs="Arial"/>
                    <w:bCs/>
                  </w:rPr>
                </w:pPr>
                <w:r w:rsidRPr="00595FEE">
                  <w:rPr>
                    <w:rFonts w:ascii="Segoe UI Symbol" w:hAnsi="Segoe UI Symbol" w:cs="Segoe UI Symbol"/>
                    <w:bCs/>
                  </w:rPr>
                  <w:t>☒</w:t>
                </w:r>
              </w:p>
            </w:sdtContent>
          </w:sdt>
        </w:tc>
      </w:tr>
      <w:tr w:rsidR="00595FEE" w:rsidRPr="00595FEE" w14:paraId="477D5B5E" w14:textId="77777777" w:rsidTr="00595FEE">
        <w:trPr>
          <w:trHeight w:val="388"/>
        </w:trPr>
        <w:tc>
          <w:tcPr>
            <w:tcW w:w="543" w:type="dxa"/>
            <w:shd w:val="clear" w:color="auto" w:fill="F2F2F2"/>
          </w:tcPr>
          <w:p w14:paraId="36904B70"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7</w:t>
            </w:r>
          </w:p>
        </w:tc>
        <w:tc>
          <w:tcPr>
            <w:tcW w:w="3697" w:type="dxa"/>
            <w:vMerge/>
            <w:shd w:val="clear" w:color="auto" w:fill="F2F2F2"/>
          </w:tcPr>
          <w:p w14:paraId="58AAD084" w14:textId="77777777" w:rsidR="00595FEE" w:rsidRPr="00595FEE" w:rsidRDefault="00595FEE" w:rsidP="00595FEE">
            <w:pPr>
              <w:autoSpaceDE w:val="0"/>
              <w:autoSpaceDN w:val="0"/>
              <w:adjustRightInd w:val="0"/>
              <w:rPr>
                <w:rFonts w:ascii="Arial" w:hAnsi="Arial" w:cs="Arial"/>
              </w:rPr>
            </w:pPr>
          </w:p>
        </w:tc>
        <w:tc>
          <w:tcPr>
            <w:tcW w:w="2329" w:type="dxa"/>
          </w:tcPr>
          <w:p w14:paraId="2C0E4713" w14:textId="77777777" w:rsidR="00595FEE" w:rsidRPr="00595FEE" w:rsidRDefault="00595FEE" w:rsidP="00595FEE">
            <w:pPr>
              <w:autoSpaceDE w:val="0"/>
              <w:autoSpaceDN w:val="0"/>
              <w:adjustRightInd w:val="0"/>
              <w:rPr>
                <w:rFonts w:ascii="Arial" w:hAnsi="Arial" w:cs="Arial"/>
                <w:bCs/>
              </w:rPr>
            </w:pPr>
            <w:r w:rsidRPr="00595FEE">
              <w:rPr>
                <w:rFonts w:ascii="Arial" w:hAnsi="Arial" w:cs="Arial"/>
                <w:bCs/>
              </w:rPr>
              <w:t>Employed</w:t>
            </w:r>
          </w:p>
        </w:tc>
        <w:tc>
          <w:tcPr>
            <w:tcW w:w="960" w:type="dxa"/>
            <w:shd w:val="clear" w:color="auto" w:fill="F2F2F2"/>
            <w:vAlign w:val="center"/>
          </w:tcPr>
          <w:p w14:paraId="3AC965B1"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rPr>
              <w:t>YES</w:t>
            </w:r>
          </w:p>
        </w:tc>
        <w:tc>
          <w:tcPr>
            <w:tcW w:w="822"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Content>
              <w:p w14:paraId="5B4EFD35"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49" w:type="dxa"/>
            <w:shd w:val="clear" w:color="auto" w:fill="F2F2F2"/>
            <w:vAlign w:val="center"/>
          </w:tcPr>
          <w:p w14:paraId="0054C628"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rPr>
              <w:t>NO</w:t>
            </w:r>
          </w:p>
        </w:tc>
        <w:tc>
          <w:tcPr>
            <w:tcW w:w="832" w:type="dxa"/>
            <w:gridSpan w:val="2"/>
            <w:shd w:val="clear" w:color="auto" w:fill="D9D9D9"/>
            <w:vAlign w:val="center"/>
          </w:tcPr>
          <w:sdt>
            <w:sdtPr>
              <w:rPr>
                <w:rFonts w:ascii="Arial" w:hAnsi="Arial" w:cs="Arial"/>
                <w:bCs/>
              </w:rPr>
              <w:id w:val="-1007364088"/>
              <w14:checkbox>
                <w14:checked w14:val="1"/>
                <w14:checkedState w14:val="2612" w14:font="MS Gothic"/>
                <w14:uncheckedState w14:val="2610" w14:font="MS Gothic"/>
              </w14:checkbox>
            </w:sdtPr>
            <w:sdtContent>
              <w:p w14:paraId="4F428F39" w14:textId="77777777" w:rsidR="00595FEE" w:rsidRPr="00595FEE" w:rsidRDefault="00595FEE" w:rsidP="00595FEE">
                <w:pPr>
                  <w:autoSpaceDE w:val="0"/>
                  <w:autoSpaceDN w:val="0"/>
                  <w:adjustRightInd w:val="0"/>
                  <w:jc w:val="center"/>
                  <w:rPr>
                    <w:rFonts w:ascii="Arial" w:hAnsi="Arial" w:cs="Arial"/>
                    <w:bCs/>
                  </w:rPr>
                </w:pPr>
                <w:r w:rsidRPr="00595FEE">
                  <w:rPr>
                    <w:rFonts w:ascii="Segoe UI Symbol" w:hAnsi="Segoe UI Symbol" w:cs="Segoe UI Symbol"/>
                    <w:bCs/>
                  </w:rPr>
                  <w:t>☒</w:t>
                </w:r>
              </w:p>
            </w:sdtContent>
          </w:sdt>
        </w:tc>
      </w:tr>
      <w:tr w:rsidR="00595FEE" w:rsidRPr="00595FEE" w14:paraId="2FAC6C66" w14:textId="77777777" w:rsidTr="00595FEE">
        <w:trPr>
          <w:trHeight w:val="921"/>
        </w:trPr>
        <w:tc>
          <w:tcPr>
            <w:tcW w:w="543" w:type="dxa"/>
            <w:shd w:val="clear" w:color="auto" w:fill="F2F2F2"/>
          </w:tcPr>
          <w:p w14:paraId="2F270F53"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8</w:t>
            </w:r>
          </w:p>
        </w:tc>
        <w:tc>
          <w:tcPr>
            <w:tcW w:w="3697" w:type="dxa"/>
            <w:shd w:val="clear" w:color="auto" w:fill="F2F2F2"/>
          </w:tcPr>
          <w:p w14:paraId="0883A565"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 xml:space="preserve">Is the research being undertaken within an existing UWTSD </w:t>
            </w:r>
            <w:proofErr w:type="spellStart"/>
            <w:r w:rsidRPr="00595FEE">
              <w:rPr>
                <w:rFonts w:ascii="Arial" w:hAnsi="Arial" w:cs="Arial"/>
              </w:rPr>
              <w:t>Athrofa</w:t>
            </w:r>
            <w:proofErr w:type="spellEnd"/>
            <w:r w:rsidRPr="00595FEE">
              <w:rPr>
                <w:rFonts w:ascii="Arial" w:hAnsi="Arial" w:cs="Arial"/>
              </w:rPr>
              <w:t xml:space="preserve"> Professional Learning Partnership (APLP)?</w:t>
            </w:r>
          </w:p>
        </w:tc>
        <w:tc>
          <w:tcPr>
            <w:tcW w:w="2329" w:type="dxa"/>
          </w:tcPr>
          <w:p w14:paraId="3D6CB6AF" w14:textId="77777777" w:rsidR="00595FEE" w:rsidRPr="00595FEE" w:rsidRDefault="00595FEE" w:rsidP="00595FEE">
            <w:pPr>
              <w:autoSpaceDE w:val="0"/>
              <w:autoSpaceDN w:val="0"/>
              <w:adjustRightInd w:val="0"/>
              <w:rPr>
                <w:rFonts w:ascii="Arial" w:hAnsi="Arial" w:cs="Arial"/>
                <w:bCs/>
              </w:rPr>
            </w:pPr>
            <w:r w:rsidRPr="00595FEE">
              <w:rPr>
                <w:rFonts w:ascii="Arial" w:hAnsi="Arial" w:cs="Arial"/>
                <w:bCs/>
              </w:rPr>
              <w:t xml:space="preserve">If </w:t>
            </w:r>
            <w:proofErr w:type="gramStart"/>
            <w:r w:rsidRPr="00595FEE">
              <w:rPr>
                <w:rFonts w:ascii="Arial" w:hAnsi="Arial" w:cs="Arial"/>
                <w:bCs/>
              </w:rPr>
              <w:t>YES</w:t>
            </w:r>
            <w:proofErr w:type="gramEnd"/>
            <w:r w:rsidRPr="00595FEE">
              <w:rPr>
                <w:rFonts w:ascii="Arial" w:hAnsi="Arial" w:cs="Arial"/>
                <w:bCs/>
              </w:rPr>
              <w:t xml:space="preserve"> then the permission question below does not need to be answered.</w:t>
            </w:r>
          </w:p>
        </w:tc>
        <w:tc>
          <w:tcPr>
            <w:tcW w:w="960" w:type="dxa"/>
            <w:shd w:val="clear" w:color="auto" w:fill="F2F2F2"/>
            <w:vAlign w:val="center"/>
          </w:tcPr>
          <w:p w14:paraId="0EA92ABF"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rPr>
              <w:t>YES</w:t>
            </w:r>
          </w:p>
        </w:tc>
        <w:tc>
          <w:tcPr>
            <w:tcW w:w="822" w:type="dxa"/>
            <w:shd w:val="clear" w:color="auto" w:fill="D9D9D9"/>
            <w:vAlign w:val="center"/>
          </w:tcPr>
          <w:p w14:paraId="0AD9ACB1" w14:textId="77777777" w:rsidR="00595FEE" w:rsidRPr="00595FEE" w:rsidRDefault="00000000" w:rsidP="00595FEE">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595FEE" w:rsidRPr="00595FEE">
                  <w:rPr>
                    <w:rFonts w:ascii="Segoe UI Symbol" w:hAnsi="Segoe UI Symbol" w:cs="Segoe UI Symbol"/>
                  </w:rPr>
                  <w:t>☐</w:t>
                </w:r>
              </w:sdtContent>
            </w:sdt>
          </w:p>
        </w:tc>
        <w:tc>
          <w:tcPr>
            <w:tcW w:w="959" w:type="dxa"/>
            <w:gridSpan w:val="2"/>
            <w:shd w:val="clear" w:color="auto" w:fill="F2F2F2"/>
            <w:vAlign w:val="center"/>
          </w:tcPr>
          <w:p w14:paraId="5BC2CAD4"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rPr>
              <w:t>NO</w:t>
            </w:r>
          </w:p>
        </w:tc>
        <w:tc>
          <w:tcPr>
            <w:tcW w:w="823" w:type="dxa"/>
            <w:shd w:val="clear" w:color="auto" w:fill="D9D9D9"/>
            <w:vAlign w:val="center"/>
          </w:tcPr>
          <w:sdt>
            <w:sdtPr>
              <w:rPr>
                <w:rFonts w:ascii="Arial" w:hAnsi="Arial" w:cs="Arial"/>
                <w:bCs/>
              </w:rPr>
              <w:id w:val="1039408862"/>
              <w14:checkbox>
                <w14:checked w14:val="1"/>
                <w14:checkedState w14:val="2612" w14:font="MS Gothic"/>
                <w14:uncheckedState w14:val="2610" w14:font="MS Gothic"/>
              </w14:checkbox>
            </w:sdtPr>
            <w:sdtContent>
              <w:p w14:paraId="5AEC209F" w14:textId="77777777" w:rsidR="00595FEE" w:rsidRPr="00595FEE" w:rsidRDefault="00595FEE" w:rsidP="00595FEE">
                <w:pPr>
                  <w:autoSpaceDE w:val="0"/>
                  <w:autoSpaceDN w:val="0"/>
                  <w:adjustRightInd w:val="0"/>
                  <w:jc w:val="center"/>
                  <w:rPr>
                    <w:rFonts w:ascii="Arial" w:hAnsi="Arial" w:cs="Arial"/>
                    <w:bCs/>
                  </w:rPr>
                </w:pPr>
                <w:r w:rsidRPr="00595FEE">
                  <w:rPr>
                    <w:rFonts w:ascii="Segoe UI Symbol" w:hAnsi="Segoe UI Symbol" w:cs="Segoe UI Symbol"/>
                    <w:bCs/>
                  </w:rPr>
                  <w:t>☒</w:t>
                </w:r>
              </w:p>
            </w:sdtContent>
          </w:sdt>
        </w:tc>
      </w:tr>
      <w:tr w:rsidR="00595FEE" w:rsidRPr="00595FEE" w14:paraId="7751D3A6" w14:textId="77777777" w:rsidTr="00595FEE">
        <w:trPr>
          <w:trHeight w:val="679"/>
        </w:trPr>
        <w:tc>
          <w:tcPr>
            <w:tcW w:w="543" w:type="dxa"/>
            <w:shd w:val="clear" w:color="auto" w:fill="F2F2F2"/>
          </w:tcPr>
          <w:p w14:paraId="04C74978"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9</w:t>
            </w:r>
          </w:p>
        </w:tc>
        <w:tc>
          <w:tcPr>
            <w:tcW w:w="3697" w:type="dxa"/>
            <w:shd w:val="clear" w:color="auto" w:fill="F2F2F2"/>
          </w:tcPr>
          <w:p w14:paraId="6C5A2DD9"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Has permission to undertake the research has been provided by the partner organisation?</w:t>
            </w:r>
          </w:p>
        </w:tc>
        <w:tc>
          <w:tcPr>
            <w:tcW w:w="2329" w:type="dxa"/>
          </w:tcPr>
          <w:p w14:paraId="5A9DD2F2" w14:textId="77777777" w:rsidR="00595FEE" w:rsidRPr="00595FEE" w:rsidRDefault="00595FEE" w:rsidP="00595FEE">
            <w:pPr>
              <w:autoSpaceDE w:val="0"/>
              <w:autoSpaceDN w:val="0"/>
              <w:adjustRightInd w:val="0"/>
              <w:rPr>
                <w:rFonts w:ascii="Arial" w:hAnsi="Arial" w:cs="Arial"/>
                <w:bCs/>
              </w:rPr>
            </w:pPr>
            <w:r w:rsidRPr="00595FEE">
              <w:rPr>
                <w:rFonts w:ascii="Arial" w:hAnsi="Arial" w:cs="Arial"/>
                <w:bCs/>
              </w:rPr>
              <w:t>(If YES attach copy)</w:t>
            </w:r>
          </w:p>
          <w:p w14:paraId="73B26427" w14:textId="77777777" w:rsidR="00595FEE" w:rsidRPr="00595FEE" w:rsidDel="008461DD" w:rsidRDefault="00595FEE" w:rsidP="00595FEE">
            <w:pPr>
              <w:autoSpaceDE w:val="0"/>
              <w:autoSpaceDN w:val="0"/>
              <w:adjustRightInd w:val="0"/>
              <w:rPr>
                <w:rFonts w:ascii="Arial" w:hAnsi="Arial" w:cs="Arial"/>
                <w:bCs/>
              </w:rPr>
            </w:pPr>
            <w:r w:rsidRPr="00595FEE">
              <w:rPr>
                <w:rFonts w:ascii="Arial" w:hAnsi="Arial" w:cs="Arial"/>
                <w:bCs/>
              </w:rPr>
              <w:t>If NO the application cannot continue</w:t>
            </w:r>
          </w:p>
        </w:tc>
        <w:tc>
          <w:tcPr>
            <w:tcW w:w="960" w:type="dxa"/>
            <w:shd w:val="clear" w:color="auto" w:fill="F2F2F2"/>
            <w:vAlign w:val="center"/>
          </w:tcPr>
          <w:p w14:paraId="1DB92EFF" w14:textId="77777777" w:rsidR="00595FEE" w:rsidRPr="00595FEE" w:rsidRDefault="00595FEE" w:rsidP="00595FEE">
            <w:pPr>
              <w:autoSpaceDE w:val="0"/>
              <w:autoSpaceDN w:val="0"/>
              <w:adjustRightInd w:val="0"/>
              <w:jc w:val="center"/>
              <w:rPr>
                <w:rFonts w:ascii="Arial" w:hAnsi="Arial" w:cs="Arial"/>
                <w:b/>
              </w:rPr>
            </w:pPr>
            <w:r w:rsidRPr="00595FEE">
              <w:rPr>
                <w:rFonts w:ascii="Arial" w:hAnsi="Arial" w:cs="Arial"/>
                <w:b/>
              </w:rPr>
              <w:t>YES</w:t>
            </w:r>
          </w:p>
        </w:tc>
        <w:tc>
          <w:tcPr>
            <w:tcW w:w="822" w:type="dxa"/>
            <w:shd w:val="clear" w:color="auto" w:fill="D9D9D9"/>
            <w:vAlign w:val="center"/>
          </w:tcPr>
          <w:p w14:paraId="644CA5CE" w14:textId="77777777" w:rsidR="00595FEE" w:rsidRPr="00595FEE" w:rsidRDefault="00000000" w:rsidP="00595FEE">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595FEE" w:rsidRPr="00595FEE">
                  <w:rPr>
                    <w:rFonts w:ascii="Segoe UI Symbol" w:hAnsi="Segoe UI Symbol" w:cs="Segoe UI Symbol"/>
                  </w:rPr>
                  <w:t>☐</w:t>
                </w:r>
              </w:sdtContent>
            </w:sdt>
          </w:p>
        </w:tc>
        <w:tc>
          <w:tcPr>
            <w:tcW w:w="959" w:type="dxa"/>
            <w:gridSpan w:val="2"/>
            <w:shd w:val="clear" w:color="auto" w:fill="F2F2F2"/>
            <w:vAlign w:val="center"/>
          </w:tcPr>
          <w:p w14:paraId="6B81C060" w14:textId="77777777" w:rsidR="00595FEE" w:rsidRPr="00595FEE" w:rsidRDefault="00595FEE" w:rsidP="00595FEE">
            <w:pPr>
              <w:autoSpaceDE w:val="0"/>
              <w:autoSpaceDN w:val="0"/>
              <w:adjustRightInd w:val="0"/>
              <w:jc w:val="center"/>
              <w:rPr>
                <w:rFonts w:ascii="Arial" w:hAnsi="Arial" w:cs="Arial"/>
                <w:b/>
              </w:rPr>
            </w:pPr>
            <w:r w:rsidRPr="00595FEE">
              <w:rPr>
                <w:rFonts w:ascii="Arial" w:hAnsi="Arial" w:cs="Arial"/>
                <w:b/>
              </w:rPr>
              <w:t>NO</w:t>
            </w:r>
          </w:p>
        </w:tc>
        <w:tc>
          <w:tcPr>
            <w:tcW w:w="823" w:type="dxa"/>
            <w:shd w:val="clear" w:color="auto" w:fill="D9D9D9"/>
            <w:vAlign w:val="center"/>
          </w:tcPr>
          <w:sdt>
            <w:sdtPr>
              <w:rPr>
                <w:rFonts w:ascii="Arial" w:hAnsi="Arial" w:cs="Arial"/>
                <w:bCs/>
              </w:rPr>
              <w:id w:val="-912467415"/>
              <w14:checkbox>
                <w14:checked w14:val="1"/>
                <w14:checkedState w14:val="2612" w14:font="MS Gothic"/>
                <w14:uncheckedState w14:val="2610" w14:font="MS Gothic"/>
              </w14:checkbox>
            </w:sdtPr>
            <w:sdtContent>
              <w:p w14:paraId="6BBE1C55" w14:textId="77777777" w:rsidR="00595FEE" w:rsidRPr="00595FEE" w:rsidRDefault="00595FEE" w:rsidP="00595FEE">
                <w:pPr>
                  <w:autoSpaceDE w:val="0"/>
                  <w:autoSpaceDN w:val="0"/>
                  <w:adjustRightInd w:val="0"/>
                  <w:jc w:val="center"/>
                  <w:rPr>
                    <w:rFonts w:ascii="Arial" w:hAnsi="Arial" w:cs="Arial"/>
                    <w:bCs/>
                  </w:rPr>
                </w:pPr>
                <w:r w:rsidRPr="00595FEE">
                  <w:rPr>
                    <w:rFonts w:ascii="Segoe UI Symbol" w:hAnsi="Segoe UI Symbol" w:cs="Segoe UI Symbol"/>
                    <w:bCs/>
                  </w:rPr>
                  <w:t>☒</w:t>
                </w:r>
              </w:p>
            </w:sdtContent>
          </w:sdt>
        </w:tc>
      </w:tr>
    </w:tbl>
    <w:p w14:paraId="1931815E" w14:textId="77777777" w:rsidR="00595FEE" w:rsidRPr="00595FEE" w:rsidRDefault="00595FEE" w:rsidP="00595FEE">
      <w:pPr>
        <w:spacing w:after="0" w:line="240" w:lineRule="auto"/>
        <w:rPr>
          <w:rFonts w:ascii="Arial" w:eastAsia="Times New Roman" w:hAnsi="Arial" w:cs="Arial"/>
          <w:bCs/>
          <w:iCs/>
          <w:sz w:val="16"/>
          <w:szCs w:val="16"/>
          <w:lang w:val="en-GB"/>
        </w:rPr>
      </w:pPr>
    </w:p>
    <w:p w14:paraId="1B3CA295" w14:textId="77777777" w:rsidR="00595FEE" w:rsidRPr="00595FEE" w:rsidRDefault="00595FEE" w:rsidP="00595FEE">
      <w:pPr>
        <w:spacing w:after="0" w:line="240" w:lineRule="auto"/>
        <w:rPr>
          <w:rFonts w:ascii="Arial" w:eastAsia="Times New Roman" w:hAnsi="Arial" w:cs="Arial"/>
          <w:b/>
          <w:bCs/>
          <w:iCs/>
          <w:lang w:val="en-GB"/>
        </w:rPr>
      </w:pPr>
    </w:p>
    <w:p w14:paraId="0035E0C9" w14:textId="77777777" w:rsidR="00595FEE" w:rsidRPr="00595FEE" w:rsidRDefault="00595FEE" w:rsidP="00595FEE">
      <w:pPr>
        <w:autoSpaceDE w:val="0"/>
        <w:autoSpaceDN w:val="0"/>
        <w:adjustRightInd w:val="0"/>
        <w:spacing w:after="240" w:line="240" w:lineRule="auto"/>
        <w:jc w:val="both"/>
        <w:rPr>
          <w:rFonts w:ascii="Arial" w:eastAsia="Times New Roman" w:hAnsi="Arial" w:cs="Arial"/>
          <w:b/>
          <w:lang w:val="en-GB"/>
        </w:rPr>
      </w:pPr>
      <w:r w:rsidRPr="00595FEE">
        <w:rPr>
          <w:rFonts w:ascii="Arial" w:eastAsia="Times New Roman" w:hAnsi="Arial" w:cs="Arial"/>
          <w:b/>
          <w:lang w:val="en-GB"/>
        </w:rPr>
        <w:t>Where research activity is carried out in collaboration with an external organisation</w:t>
      </w:r>
    </w:p>
    <w:tbl>
      <w:tblPr>
        <w:tblStyle w:val="TableGrid1"/>
        <w:tblW w:w="10173" w:type="dxa"/>
        <w:tblInd w:w="-5" w:type="dxa"/>
        <w:tblLook w:val="04A0" w:firstRow="1" w:lastRow="0" w:firstColumn="1" w:lastColumn="0" w:noHBand="0" w:noVBand="1"/>
      </w:tblPr>
      <w:tblGrid>
        <w:gridCol w:w="549"/>
        <w:gridCol w:w="6049"/>
        <w:gridCol w:w="963"/>
        <w:gridCol w:w="868"/>
        <w:gridCol w:w="918"/>
        <w:gridCol w:w="826"/>
      </w:tblGrid>
      <w:tr w:rsidR="00595FEE" w:rsidRPr="00595FEE" w14:paraId="61E2152F" w14:textId="77777777" w:rsidTr="00595FEE">
        <w:trPr>
          <w:trHeight w:val="1609"/>
        </w:trPr>
        <w:tc>
          <w:tcPr>
            <w:tcW w:w="549" w:type="dxa"/>
            <w:shd w:val="clear" w:color="auto" w:fill="F2F2F2"/>
            <w:vAlign w:val="center"/>
          </w:tcPr>
          <w:p w14:paraId="2DFD2A68" w14:textId="77777777" w:rsidR="00595FEE" w:rsidRPr="00595FEE" w:rsidRDefault="00595FEE" w:rsidP="00595FEE">
            <w:pPr>
              <w:autoSpaceDE w:val="0"/>
              <w:autoSpaceDN w:val="0"/>
              <w:adjustRightInd w:val="0"/>
              <w:rPr>
                <w:rFonts w:ascii="Arial" w:hAnsi="Arial" w:cs="Arial"/>
                <w:bCs/>
              </w:rPr>
            </w:pPr>
            <w:r w:rsidRPr="00595FEE">
              <w:rPr>
                <w:rFonts w:ascii="Arial" w:hAnsi="Arial" w:cs="Arial"/>
                <w:bCs/>
              </w:rPr>
              <w:lastRenderedPageBreak/>
              <w:t>10</w:t>
            </w:r>
          </w:p>
        </w:tc>
        <w:tc>
          <w:tcPr>
            <w:tcW w:w="6049" w:type="dxa"/>
            <w:shd w:val="clear" w:color="auto" w:fill="F2F2F2"/>
            <w:vAlign w:val="center"/>
          </w:tcPr>
          <w:p w14:paraId="645091C6" w14:textId="77777777" w:rsidR="00595FEE" w:rsidRPr="00595FEE" w:rsidRDefault="00595FEE" w:rsidP="00595FEE">
            <w:pPr>
              <w:autoSpaceDE w:val="0"/>
              <w:autoSpaceDN w:val="0"/>
              <w:adjustRightInd w:val="0"/>
              <w:rPr>
                <w:rFonts w:ascii="Arial" w:hAnsi="Arial" w:cs="Arial"/>
                <w:bCs/>
              </w:rPr>
            </w:pPr>
            <w:r w:rsidRPr="00595FEE">
              <w:rPr>
                <w:rFonts w:ascii="Arial" w:hAnsi="Arial" w:cs="Arial"/>
                <w:bCs/>
              </w:rPr>
              <w:t>Does this organisation have its own ethics approval system?</w:t>
            </w:r>
          </w:p>
        </w:tc>
        <w:tc>
          <w:tcPr>
            <w:tcW w:w="963" w:type="dxa"/>
            <w:shd w:val="clear" w:color="auto" w:fill="F2F2F2"/>
            <w:vAlign w:val="center"/>
          </w:tcPr>
          <w:p w14:paraId="01F557CA"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bCs/>
              </w:rPr>
              <w:t>YES</w:t>
            </w:r>
          </w:p>
        </w:tc>
        <w:tc>
          <w:tcPr>
            <w:tcW w:w="868"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Content>
              <w:p w14:paraId="3C35815A" w14:textId="77777777" w:rsidR="00595FEE" w:rsidRPr="00595FEE" w:rsidRDefault="00595FEE" w:rsidP="00595FEE">
                <w:pPr>
                  <w:autoSpaceDE w:val="0"/>
                  <w:autoSpaceDN w:val="0"/>
                  <w:adjustRightInd w:val="0"/>
                  <w:jc w:val="center"/>
                  <w:rPr>
                    <w:rFonts w:ascii="Arial" w:hAnsi="Arial" w:cs="Arial"/>
                    <w:bCs/>
                  </w:rPr>
                </w:pPr>
                <w:r w:rsidRPr="00595FEE">
                  <w:rPr>
                    <w:rFonts w:ascii="Segoe UI Symbol" w:hAnsi="Segoe UI Symbol" w:cs="Segoe UI Symbol"/>
                    <w:bCs/>
                  </w:rPr>
                  <w:t>☐</w:t>
                </w:r>
              </w:p>
            </w:sdtContent>
          </w:sdt>
        </w:tc>
        <w:tc>
          <w:tcPr>
            <w:tcW w:w="918" w:type="dxa"/>
            <w:shd w:val="clear" w:color="auto" w:fill="F2F2F2"/>
            <w:vAlign w:val="center"/>
          </w:tcPr>
          <w:p w14:paraId="6BB0308A"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bCs/>
              </w:rPr>
              <w:t>NO</w:t>
            </w:r>
          </w:p>
        </w:tc>
        <w:tc>
          <w:tcPr>
            <w:tcW w:w="825" w:type="dxa"/>
            <w:shd w:val="clear" w:color="auto" w:fill="BFBFBF"/>
            <w:vAlign w:val="center"/>
          </w:tcPr>
          <w:sdt>
            <w:sdtPr>
              <w:rPr>
                <w:rFonts w:ascii="Arial" w:hAnsi="Arial" w:cs="Arial"/>
                <w:bCs/>
              </w:rPr>
              <w:id w:val="-711570112"/>
              <w14:checkbox>
                <w14:checked w14:val="1"/>
                <w14:checkedState w14:val="2612" w14:font="MS Gothic"/>
                <w14:uncheckedState w14:val="2610" w14:font="MS Gothic"/>
              </w14:checkbox>
            </w:sdtPr>
            <w:sdtContent>
              <w:p w14:paraId="6142FC9E" w14:textId="77777777" w:rsidR="00595FEE" w:rsidRPr="00595FEE" w:rsidRDefault="00595FEE" w:rsidP="00595FEE">
                <w:pPr>
                  <w:autoSpaceDE w:val="0"/>
                  <w:autoSpaceDN w:val="0"/>
                  <w:adjustRightInd w:val="0"/>
                  <w:jc w:val="center"/>
                  <w:rPr>
                    <w:rFonts w:ascii="Arial" w:hAnsi="Arial" w:cs="Arial"/>
                    <w:bCs/>
                  </w:rPr>
                </w:pPr>
                <w:r w:rsidRPr="00595FEE">
                  <w:rPr>
                    <w:rFonts w:ascii="Segoe UI Symbol" w:hAnsi="Segoe UI Symbol" w:cs="Segoe UI Symbol"/>
                    <w:bCs/>
                  </w:rPr>
                  <w:t>☒</w:t>
                </w:r>
              </w:p>
            </w:sdtContent>
          </w:sdt>
        </w:tc>
      </w:tr>
      <w:tr w:rsidR="00595FEE" w:rsidRPr="00595FEE" w14:paraId="6CA15C1E" w14:textId="77777777" w:rsidTr="00595FEE">
        <w:trPr>
          <w:trHeight w:val="2903"/>
        </w:trPr>
        <w:tc>
          <w:tcPr>
            <w:tcW w:w="549" w:type="dxa"/>
          </w:tcPr>
          <w:p w14:paraId="39539978" w14:textId="77777777" w:rsidR="00595FEE" w:rsidRPr="00595FEE" w:rsidRDefault="00595FEE" w:rsidP="00595FEE">
            <w:pPr>
              <w:autoSpaceDE w:val="0"/>
              <w:autoSpaceDN w:val="0"/>
              <w:adjustRightInd w:val="0"/>
              <w:rPr>
                <w:rFonts w:ascii="Arial" w:hAnsi="Arial" w:cs="Arial"/>
                <w:bCs/>
              </w:rPr>
            </w:pPr>
          </w:p>
        </w:tc>
        <w:tc>
          <w:tcPr>
            <w:tcW w:w="9624" w:type="dxa"/>
            <w:gridSpan w:val="5"/>
          </w:tcPr>
          <w:p w14:paraId="573371ED" w14:textId="77777777" w:rsidR="00595FEE" w:rsidRPr="00595FEE" w:rsidRDefault="00595FEE" w:rsidP="00595FEE">
            <w:pPr>
              <w:autoSpaceDE w:val="0"/>
              <w:autoSpaceDN w:val="0"/>
              <w:adjustRightInd w:val="0"/>
              <w:rPr>
                <w:rFonts w:ascii="Arial" w:hAnsi="Arial" w:cs="Arial"/>
                <w:bCs/>
              </w:rPr>
            </w:pPr>
          </w:p>
          <w:p w14:paraId="6BA66910" w14:textId="21E2E519" w:rsidR="00595FEE" w:rsidRPr="00595FEE" w:rsidRDefault="00595FEE" w:rsidP="00595FEE">
            <w:pPr>
              <w:autoSpaceDE w:val="0"/>
              <w:autoSpaceDN w:val="0"/>
              <w:adjustRightInd w:val="0"/>
              <w:rPr>
                <w:rFonts w:ascii="Arial" w:hAnsi="Arial" w:cs="Arial"/>
                <w:bCs/>
              </w:rPr>
            </w:pPr>
            <w:r w:rsidRPr="00595FEE">
              <w:rPr>
                <w:rFonts w:ascii="Arial" w:hAnsi="Arial" w:cs="Arial"/>
                <w:bCs/>
              </w:rPr>
              <w:t xml:space="preserve">If </w:t>
            </w:r>
            <w:r w:rsidR="00EC5467" w:rsidRPr="00595FEE">
              <w:rPr>
                <w:rFonts w:ascii="Arial" w:hAnsi="Arial" w:cs="Arial"/>
                <w:bCs/>
              </w:rPr>
              <w:t>yes</w:t>
            </w:r>
            <w:r w:rsidRPr="00595FEE">
              <w:rPr>
                <w:rFonts w:ascii="Arial" w:hAnsi="Arial" w:cs="Arial"/>
                <w:bCs/>
              </w:rPr>
              <w:t>, please attach a copy of any final approval (or interim approval) from the organisation (this may be a copy of an email if appropriate).</w:t>
            </w:r>
          </w:p>
          <w:p w14:paraId="6A196E17" w14:textId="77777777" w:rsidR="00595FEE" w:rsidRPr="00595FEE" w:rsidRDefault="00595FEE" w:rsidP="00595FEE">
            <w:pPr>
              <w:autoSpaceDE w:val="0"/>
              <w:autoSpaceDN w:val="0"/>
              <w:adjustRightInd w:val="0"/>
              <w:rPr>
                <w:rFonts w:ascii="Arial" w:hAnsi="Arial" w:cs="Arial"/>
                <w:b/>
                <w:bCs/>
              </w:rPr>
            </w:pPr>
          </w:p>
        </w:tc>
      </w:tr>
    </w:tbl>
    <w:p w14:paraId="0557DD18" w14:textId="77777777" w:rsidR="00595FEE" w:rsidRPr="00595FEE" w:rsidRDefault="00595FEE" w:rsidP="00595FEE">
      <w:pPr>
        <w:autoSpaceDE w:val="0"/>
        <w:autoSpaceDN w:val="0"/>
        <w:adjustRightInd w:val="0"/>
        <w:spacing w:after="240" w:line="240" w:lineRule="auto"/>
        <w:jc w:val="both"/>
        <w:rPr>
          <w:rFonts w:ascii="Arial" w:eastAsia="Times New Roman" w:hAnsi="Arial" w:cs="Arial"/>
          <w:b/>
          <w:lang w:val="en-GB"/>
        </w:rPr>
      </w:pPr>
    </w:p>
    <w:p w14:paraId="16C98E4E" w14:textId="77777777" w:rsidR="00595FEE" w:rsidRPr="00595FEE" w:rsidRDefault="00595FEE" w:rsidP="00595FEE">
      <w:pPr>
        <w:autoSpaceDE w:val="0"/>
        <w:autoSpaceDN w:val="0"/>
        <w:adjustRightInd w:val="0"/>
        <w:spacing w:after="240" w:line="240" w:lineRule="auto"/>
        <w:jc w:val="both"/>
        <w:rPr>
          <w:rFonts w:ascii="Arial" w:eastAsia="Times New Roman" w:hAnsi="Arial" w:cs="Arial"/>
          <w:b/>
          <w:lang w:val="en-GB"/>
        </w:rPr>
      </w:pPr>
      <w:r w:rsidRPr="00595FEE">
        <w:rPr>
          <w:rFonts w:ascii="Arial" w:eastAsia="Times New Roman" w:hAnsi="Arial" w:cs="Arial"/>
          <w:b/>
          <w:lang w:val="en-G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595FEE" w:rsidRPr="00595FEE" w14:paraId="6360D492" w14:textId="77777777" w:rsidTr="00595FE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4D64FCBC"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36408D31"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57562EC"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Consumer attitudes towards online shopping: A case of Bedfordshire County based retail grocery shops</w:t>
            </w:r>
          </w:p>
        </w:tc>
      </w:tr>
      <w:tr w:rsidR="00595FEE" w:rsidRPr="00595FEE" w14:paraId="4B2BF5C7" w14:textId="77777777" w:rsidTr="00595FE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14C7C0E7"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4E402BEB"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EE1B396"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1/07/2022</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03B33379"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CCA625B"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15/12/2022</w:t>
            </w:r>
          </w:p>
        </w:tc>
      </w:tr>
      <w:tr w:rsidR="00595FEE" w:rsidRPr="00595FEE" w14:paraId="32DDB408" w14:textId="77777777" w:rsidTr="00595FEE">
        <w:trPr>
          <w:trHeight w:val="454"/>
        </w:trPr>
        <w:tc>
          <w:tcPr>
            <w:tcW w:w="297" w:type="pct"/>
            <w:tcBorders>
              <w:top w:val="single" w:sz="4" w:space="0" w:color="auto"/>
            </w:tcBorders>
            <w:shd w:val="clear" w:color="auto" w:fill="F2F2F2"/>
            <w:vAlign w:val="center"/>
          </w:tcPr>
          <w:p w14:paraId="7080C063" w14:textId="77777777" w:rsidR="00595FEE" w:rsidRPr="00595FEE" w:rsidRDefault="00595FEE" w:rsidP="00595FEE">
            <w:pPr>
              <w:spacing w:before="120" w:after="120" w:line="240" w:lineRule="auto"/>
              <w:rPr>
                <w:rFonts w:ascii="Arial" w:eastAsia="Times New Roman" w:hAnsi="Arial" w:cs="Arial"/>
                <w:lang w:val="en-GB"/>
              </w:rPr>
            </w:pPr>
          </w:p>
        </w:tc>
        <w:tc>
          <w:tcPr>
            <w:tcW w:w="4703" w:type="pct"/>
            <w:gridSpan w:val="4"/>
            <w:tcBorders>
              <w:top w:val="single" w:sz="4" w:space="0" w:color="auto"/>
            </w:tcBorders>
            <w:shd w:val="clear" w:color="auto" w:fill="F2F2F2"/>
            <w:vAlign w:val="center"/>
          </w:tcPr>
          <w:p w14:paraId="166181CA" w14:textId="77777777" w:rsidR="00595FEE" w:rsidRPr="00595FEE" w:rsidRDefault="00595FEE" w:rsidP="00595FEE">
            <w:pPr>
              <w:spacing w:before="120" w:after="120" w:line="240" w:lineRule="auto"/>
              <w:rPr>
                <w:rFonts w:ascii="Arial" w:eastAsia="Times New Roman" w:hAnsi="Arial" w:cs="Arial"/>
                <w:b/>
                <w:lang w:val="en-GB"/>
              </w:rPr>
            </w:pPr>
            <w:r w:rsidRPr="00595FEE">
              <w:rPr>
                <w:rFonts w:ascii="Arial" w:eastAsia="Times New Roman" w:hAnsi="Arial" w:cs="Arial"/>
                <w:b/>
                <w:lang w:val="en-GB"/>
              </w:rPr>
              <w:t>Introduction to the Research (maximum 300 words per section)</w:t>
            </w:r>
          </w:p>
          <w:p w14:paraId="35BCE48C" w14:textId="77777777" w:rsidR="00595FEE" w:rsidRPr="00595FEE" w:rsidRDefault="00595FEE" w:rsidP="00595FEE">
            <w:pPr>
              <w:spacing w:before="120" w:after="120" w:line="240" w:lineRule="auto"/>
              <w:rPr>
                <w:rFonts w:ascii="Arial" w:eastAsia="Times New Roman" w:hAnsi="Arial" w:cs="Arial"/>
                <w:b/>
                <w:lang w:val="en-GB"/>
              </w:rPr>
            </w:pPr>
            <w:r w:rsidRPr="00595FEE">
              <w:rPr>
                <w:rFonts w:ascii="Arial" w:eastAsia="Times New Roman" w:hAnsi="Arial" w:cs="Arial"/>
                <w:b/>
                <w:lang w:val="en-GB"/>
              </w:rPr>
              <w:t xml:space="preserve">Ensure that you write for a </w:t>
            </w:r>
            <w:r w:rsidRPr="00595FEE">
              <w:rPr>
                <w:rFonts w:ascii="Arial" w:eastAsia="Times New Roman" w:hAnsi="Arial" w:cs="Arial"/>
                <w:b/>
                <w:u w:val="single"/>
                <w:lang w:val="en-GB"/>
              </w:rPr>
              <w:t>Non-Specialist Audience</w:t>
            </w:r>
            <w:r w:rsidRPr="00595FEE">
              <w:rPr>
                <w:rFonts w:ascii="Arial" w:eastAsia="Times New Roman" w:hAnsi="Arial" w:cs="Arial"/>
                <w:b/>
                <w:lang w:val="en-GB"/>
              </w:rPr>
              <w:t xml:space="preserve"> when outlining your response to the points below:</w:t>
            </w:r>
          </w:p>
          <w:p w14:paraId="2A98913F" w14:textId="77777777" w:rsidR="00595FEE" w:rsidRPr="00595FEE" w:rsidRDefault="00595FEE" w:rsidP="00595FEE">
            <w:pPr>
              <w:numPr>
                <w:ilvl w:val="0"/>
                <w:numId w:val="37"/>
              </w:numPr>
              <w:spacing w:after="0" w:line="240" w:lineRule="auto"/>
              <w:rPr>
                <w:rFonts w:ascii="Arial" w:eastAsia="Calibri" w:hAnsi="Arial" w:cs="Arial"/>
                <w:i/>
                <w:lang w:val="en-GB"/>
              </w:rPr>
            </w:pPr>
            <w:r w:rsidRPr="00595FEE">
              <w:rPr>
                <w:rFonts w:ascii="Arial" w:eastAsia="Calibri" w:hAnsi="Arial" w:cs="Arial"/>
                <w:i/>
                <w:lang w:val="en-GB"/>
              </w:rPr>
              <w:t>Purpose of Research Activity</w:t>
            </w:r>
          </w:p>
          <w:p w14:paraId="3A08F52E" w14:textId="77777777" w:rsidR="00595FEE" w:rsidRPr="00595FEE" w:rsidRDefault="00595FEE" w:rsidP="00595FEE">
            <w:pPr>
              <w:numPr>
                <w:ilvl w:val="0"/>
                <w:numId w:val="37"/>
              </w:numPr>
              <w:spacing w:after="0" w:line="240" w:lineRule="auto"/>
              <w:rPr>
                <w:rFonts w:ascii="Arial" w:eastAsia="Calibri" w:hAnsi="Arial" w:cs="Arial"/>
                <w:i/>
                <w:lang w:val="en-GB"/>
              </w:rPr>
            </w:pPr>
            <w:r w:rsidRPr="00595FEE">
              <w:rPr>
                <w:rFonts w:ascii="Arial" w:eastAsia="Calibri" w:hAnsi="Arial" w:cs="Arial"/>
                <w:i/>
                <w:lang w:val="en-GB"/>
              </w:rPr>
              <w:t>Proposed Research Question</w:t>
            </w:r>
          </w:p>
          <w:p w14:paraId="04B2B0A5" w14:textId="77777777" w:rsidR="00595FEE" w:rsidRPr="00595FEE" w:rsidRDefault="00595FEE" w:rsidP="00595FEE">
            <w:pPr>
              <w:numPr>
                <w:ilvl w:val="0"/>
                <w:numId w:val="37"/>
              </w:numPr>
              <w:spacing w:after="0" w:line="240" w:lineRule="auto"/>
              <w:rPr>
                <w:rFonts w:ascii="Arial" w:eastAsia="Calibri" w:hAnsi="Arial" w:cs="Arial"/>
                <w:i/>
                <w:lang w:val="en-GB"/>
              </w:rPr>
            </w:pPr>
            <w:r w:rsidRPr="00595FEE">
              <w:rPr>
                <w:rFonts w:ascii="Arial" w:eastAsia="Calibri" w:hAnsi="Arial" w:cs="Arial"/>
                <w:i/>
                <w:lang w:val="en-GB"/>
              </w:rPr>
              <w:t>Aims of Research Activity</w:t>
            </w:r>
          </w:p>
          <w:p w14:paraId="562F4FA1" w14:textId="77777777" w:rsidR="00595FEE" w:rsidRPr="00595FEE" w:rsidRDefault="00595FEE" w:rsidP="00595FEE">
            <w:pPr>
              <w:numPr>
                <w:ilvl w:val="0"/>
                <w:numId w:val="37"/>
              </w:numPr>
              <w:spacing w:after="240" w:line="240" w:lineRule="auto"/>
              <w:ind w:hanging="357"/>
              <w:rPr>
                <w:rFonts w:ascii="Arial" w:eastAsia="Calibri" w:hAnsi="Arial" w:cs="Arial"/>
                <w:i/>
                <w:lang w:val="en-GB"/>
              </w:rPr>
            </w:pPr>
            <w:r w:rsidRPr="00595FEE">
              <w:rPr>
                <w:rFonts w:ascii="Arial" w:eastAsia="Calibri" w:hAnsi="Arial" w:cs="Arial"/>
                <w:i/>
                <w:lang w:val="en-GB"/>
              </w:rPr>
              <w:t>Objectives of Research Activity</w:t>
            </w:r>
          </w:p>
          <w:p w14:paraId="700EBB56" w14:textId="77777777" w:rsidR="00595FEE" w:rsidRPr="00595FEE" w:rsidRDefault="00595FEE" w:rsidP="00595FEE">
            <w:pPr>
              <w:spacing w:after="120" w:line="240" w:lineRule="auto"/>
              <w:rPr>
                <w:rFonts w:ascii="Arial" w:eastAsia="Times New Roman" w:hAnsi="Arial" w:cs="Arial"/>
                <w:lang w:val="en-GB"/>
              </w:rPr>
            </w:pPr>
            <w:r w:rsidRPr="00595FEE">
              <w:rPr>
                <w:rFonts w:ascii="Arial" w:eastAsia="Times New Roman" w:hAnsi="Arial" w:cs="Arial"/>
                <w:lang w:val="en-GB"/>
              </w:rPr>
              <w:t xml:space="preserve">Demonstrate, briefly, how </w:t>
            </w:r>
            <w:r w:rsidRPr="00595FEE">
              <w:rPr>
                <w:rFonts w:ascii="Arial" w:eastAsia="Times New Roman" w:hAnsi="Arial" w:cs="Arial"/>
                <w:b/>
                <w:u w:val="single"/>
                <w:lang w:val="en-GB"/>
              </w:rPr>
              <w:t>Existing Research</w:t>
            </w:r>
            <w:r w:rsidRPr="00595FEE">
              <w:rPr>
                <w:rFonts w:ascii="Arial" w:eastAsia="Times New Roman" w:hAnsi="Arial" w:cs="Arial"/>
                <w:lang w:val="en-GB"/>
              </w:rPr>
              <w:t xml:space="preserve"> has informed the proposed activity and explain</w:t>
            </w:r>
          </w:p>
          <w:p w14:paraId="0035C902" w14:textId="77777777" w:rsidR="00595FEE" w:rsidRPr="00595FEE" w:rsidRDefault="00595FEE" w:rsidP="00595FEE">
            <w:pPr>
              <w:numPr>
                <w:ilvl w:val="0"/>
                <w:numId w:val="37"/>
              </w:numPr>
              <w:spacing w:after="0" w:line="240" w:lineRule="auto"/>
              <w:rPr>
                <w:rFonts w:ascii="Arial" w:eastAsia="Calibri" w:hAnsi="Arial" w:cs="Arial"/>
                <w:i/>
                <w:lang w:val="en-GB"/>
              </w:rPr>
            </w:pPr>
            <w:r w:rsidRPr="00595FEE">
              <w:rPr>
                <w:rFonts w:ascii="Arial" w:eastAsia="Calibri" w:hAnsi="Arial" w:cs="Arial"/>
                <w:i/>
                <w:lang w:val="en-GB"/>
              </w:rPr>
              <w:t xml:space="preserve">What the research activity will add to the body of knowledge </w:t>
            </w:r>
          </w:p>
          <w:p w14:paraId="2A6D0175" w14:textId="77777777" w:rsidR="00595FEE" w:rsidRPr="00595FEE" w:rsidRDefault="00595FEE" w:rsidP="00595FEE">
            <w:pPr>
              <w:numPr>
                <w:ilvl w:val="0"/>
                <w:numId w:val="37"/>
              </w:numPr>
              <w:spacing w:after="0" w:line="240" w:lineRule="auto"/>
              <w:rPr>
                <w:rFonts w:ascii="Arial" w:eastAsia="Calibri" w:hAnsi="Arial" w:cs="Arial"/>
                <w:lang w:val="en-GB"/>
              </w:rPr>
            </w:pPr>
            <w:r w:rsidRPr="00595FEE">
              <w:rPr>
                <w:rFonts w:ascii="Arial" w:eastAsia="Calibri" w:hAnsi="Arial" w:cs="Arial"/>
                <w:i/>
                <w:lang w:val="en-GB"/>
              </w:rPr>
              <w:t xml:space="preserve">How it addresses an area of importance. </w:t>
            </w:r>
          </w:p>
        </w:tc>
      </w:tr>
      <w:tr w:rsidR="00595FEE" w:rsidRPr="00595FEE" w:rsidDel="002A152D" w14:paraId="520C24D5" w14:textId="77777777" w:rsidTr="00DF266B">
        <w:trPr>
          <w:trHeight w:val="454"/>
        </w:trPr>
        <w:tc>
          <w:tcPr>
            <w:tcW w:w="297" w:type="pct"/>
            <w:vAlign w:val="center"/>
          </w:tcPr>
          <w:p w14:paraId="7E50668D" w14:textId="77777777" w:rsidR="00595FEE" w:rsidRPr="00595FEE" w:rsidRDefault="00595FEE" w:rsidP="00595FEE">
            <w:pPr>
              <w:autoSpaceDE w:val="0"/>
              <w:autoSpaceDN w:val="0"/>
              <w:adjustRightInd w:val="0"/>
              <w:spacing w:after="0" w:line="240" w:lineRule="auto"/>
              <w:rPr>
                <w:rFonts w:ascii="Arial" w:eastAsia="Times New Roman" w:hAnsi="Arial" w:cs="Arial"/>
                <w:lang w:val="en-GB"/>
              </w:rPr>
            </w:pPr>
            <w:r w:rsidRPr="00595FEE">
              <w:rPr>
                <w:rFonts w:ascii="Arial" w:eastAsia="Times New Roman" w:hAnsi="Arial" w:cs="Arial"/>
                <w:lang w:val="en-GB"/>
              </w:rPr>
              <w:t>3</w:t>
            </w:r>
          </w:p>
        </w:tc>
        <w:tc>
          <w:tcPr>
            <w:tcW w:w="4703" w:type="pct"/>
            <w:gridSpan w:val="4"/>
            <w:vAlign w:val="center"/>
          </w:tcPr>
          <w:p w14:paraId="6D7B32A5" w14:textId="77777777" w:rsidR="00595FEE" w:rsidRPr="00595FEE" w:rsidRDefault="00595FEE" w:rsidP="00595FEE">
            <w:pPr>
              <w:autoSpaceDE w:val="0"/>
              <w:autoSpaceDN w:val="0"/>
              <w:adjustRightInd w:val="0"/>
              <w:spacing w:after="0" w:line="240" w:lineRule="auto"/>
              <w:rPr>
                <w:rFonts w:ascii="Arial" w:eastAsia="Times New Roman" w:hAnsi="Arial" w:cs="Arial"/>
                <w:b/>
                <w:bCs/>
                <w:lang w:val="en-GB"/>
              </w:rPr>
            </w:pPr>
            <w:r w:rsidRPr="00595FEE">
              <w:rPr>
                <w:rFonts w:ascii="Arial" w:eastAsia="Times New Roman" w:hAnsi="Arial" w:cs="Arial"/>
                <w:b/>
                <w:bCs/>
                <w:lang w:val="en-GB"/>
              </w:rPr>
              <w:t>Purpose of Research Activity</w:t>
            </w:r>
          </w:p>
          <w:p w14:paraId="2A52D4DC" w14:textId="77777777" w:rsidR="00595FEE" w:rsidRPr="00595FEE" w:rsidRDefault="00595FEE" w:rsidP="00595FEE">
            <w:pPr>
              <w:autoSpaceDE w:val="0"/>
              <w:autoSpaceDN w:val="0"/>
              <w:adjustRightInd w:val="0"/>
              <w:spacing w:after="0" w:line="240" w:lineRule="auto"/>
              <w:rPr>
                <w:rFonts w:ascii="Arial" w:eastAsia="Times New Roman" w:hAnsi="Arial" w:cs="Arial"/>
                <w:b/>
                <w:bCs/>
                <w:lang w:val="en-GB"/>
              </w:rPr>
            </w:pPr>
          </w:p>
          <w:p w14:paraId="46BCCB92" w14:textId="6724649E" w:rsidR="00595FEE" w:rsidRPr="00595FEE" w:rsidRDefault="00595FEE" w:rsidP="00595FEE">
            <w:pPr>
              <w:spacing w:after="0" w:line="240" w:lineRule="auto"/>
              <w:jc w:val="both"/>
              <w:rPr>
                <w:rFonts w:ascii="Arial" w:eastAsia="Times New Roman" w:hAnsi="Arial" w:cs="Arial"/>
                <w:lang w:val="en-GB"/>
              </w:rPr>
            </w:pPr>
            <w:r w:rsidRPr="00595FEE">
              <w:rPr>
                <w:rFonts w:ascii="Arial" w:eastAsia="Times New Roman" w:hAnsi="Arial" w:cs="Arial"/>
              </w:rPr>
              <w:t>The main goal of the study is to discover and examine the variables that affect customers' decision</w:t>
            </w:r>
            <w:r w:rsidR="00EC5467">
              <w:rPr>
                <w:rFonts w:ascii="Arial" w:eastAsia="Times New Roman" w:hAnsi="Arial" w:cs="Arial"/>
              </w:rPr>
              <w:t>s</w:t>
            </w:r>
            <w:r w:rsidRPr="00595FEE">
              <w:rPr>
                <w:rFonts w:ascii="Arial" w:eastAsia="Times New Roman" w:hAnsi="Arial" w:cs="Arial"/>
              </w:rPr>
              <w:t xml:space="preserve"> to shop online. The results of this study will advance knowledge and research </w:t>
            </w:r>
            <w:proofErr w:type="gramStart"/>
            <w:r w:rsidRPr="00595FEE">
              <w:rPr>
                <w:rFonts w:ascii="Arial" w:eastAsia="Times New Roman" w:hAnsi="Arial" w:cs="Arial"/>
              </w:rPr>
              <w:t>in the area of</w:t>
            </w:r>
            <w:proofErr w:type="gramEnd"/>
            <w:r w:rsidRPr="00595FEE">
              <w:rPr>
                <w:rFonts w:ascii="Arial" w:eastAsia="Times New Roman" w:hAnsi="Arial" w:cs="Arial"/>
              </w:rPr>
              <w:t xml:space="preserve"> online purchasing in addition to assisting marketers in developing marketing strategies for online consumers. The variables driving consumers to shop online will be at the centre of the investigation. While it's critical to understand why people buy food online, it's also crucial to understand how their attitudes and </w:t>
            </w:r>
            <w:r w:rsidR="00EC5467" w:rsidRPr="00595FEE">
              <w:rPr>
                <w:rFonts w:ascii="Arial" w:eastAsia="Times New Roman" w:hAnsi="Arial" w:cs="Arial"/>
              </w:rPr>
              <w:t>behaviours</w:t>
            </w:r>
            <w:r w:rsidRPr="00595FEE">
              <w:rPr>
                <w:rFonts w:ascii="Arial" w:eastAsia="Times New Roman" w:hAnsi="Arial" w:cs="Arial"/>
              </w:rPr>
              <w:t xml:space="preserve"> about doing so are formed. This is because how people feel about shopping online has a significant impact on their actual purchasing behavior. Marketing professionals have a big opportunity to establish marketing tactics that will convert potential consumers into actual ones and keep existing ones when they are aware of the elements influencing online shoppers in Bedfordshire County with a focus on buyer behaviour. </w:t>
            </w:r>
          </w:p>
          <w:p w14:paraId="53DA7D19" w14:textId="77777777" w:rsidR="00595FEE" w:rsidRPr="00595FEE" w:rsidRDefault="00595FEE" w:rsidP="00595FEE">
            <w:pPr>
              <w:spacing w:after="0" w:line="240" w:lineRule="auto"/>
              <w:rPr>
                <w:rFonts w:ascii="Arial" w:eastAsia="Times New Roman" w:hAnsi="Arial" w:cs="Arial"/>
                <w:sz w:val="20"/>
                <w:szCs w:val="20"/>
                <w:lang w:val="en-GB"/>
              </w:rPr>
            </w:pPr>
          </w:p>
          <w:p w14:paraId="7FFE18D8" w14:textId="77777777" w:rsidR="00595FEE" w:rsidRPr="00595FEE" w:rsidDel="00425DA7" w:rsidRDefault="00595FEE" w:rsidP="00595FEE">
            <w:pPr>
              <w:spacing w:after="0" w:line="240" w:lineRule="auto"/>
              <w:rPr>
                <w:rFonts w:ascii="Arial" w:eastAsia="Times New Roman" w:hAnsi="Arial" w:cs="Arial"/>
                <w:sz w:val="20"/>
                <w:szCs w:val="20"/>
                <w:lang w:val="en-GB"/>
              </w:rPr>
            </w:pPr>
            <w:r w:rsidRPr="00595FEE">
              <w:rPr>
                <w:rFonts w:ascii="Arial" w:eastAsia="Times New Roman" w:hAnsi="Arial" w:cs="Arial"/>
                <w:color w:val="808080"/>
                <w:sz w:val="18"/>
                <w:szCs w:val="18"/>
                <w:lang w:val="en-GB"/>
              </w:rPr>
              <w:t>(this box should expand as you type)</w:t>
            </w:r>
          </w:p>
        </w:tc>
      </w:tr>
      <w:tr w:rsidR="00595FEE" w:rsidRPr="00595FEE" w:rsidDel="002A152D" w14:paraId="5AAD470B" w14:textId="77777777" w:rsidTr="00DF266B">
        <w:trPr>
          <w:trHeight w:val="454"/>
        </w:trPr>
        <w:tc>
          <w:tcPr>
            <w:tcW w:w="297" w:type="pct"/>
            <w:vAlign w:val="center"/>
          </w:tcPr>
          <w:p w14:paraId="36EDDDB7" w14:textId="77777777" w:rsidR="00595FEE" w:rsidRPr="00595FEE" w:rsidRDefault="00595FEE" w:rsidP="00595FEE">
            <w:pPr>
              <w:autoSpaceDE w:val="0"/>
              <w:autoSpaceDN w:val="0"/>
              <w:adjustRightInd w:val="0"/>
              <w:spacing w:after="0" w:line="240" w:lineRule="auto"/>
              <w:rPr>
                <w:rFonts w:ascii="Arial" w:eastAsia="Times New Roman" w:hAnsi="Arial" w:cs="Arial"/>
                <w:lang w:val="en-GB"/>
              </w:rPr>
            </w:pPr>
            <w:r w:rsidRPr="00595FEE">
              <w:rPr>
                <w:rFonts w:ascii="Arial" w:eastAsia="Times New Roman" w:hAnsi="Arial" w:cs="Arial"/>
                <w:lang w:val="en-GB"/>
              </w:rPr>
              <w:lastRenderedPageBreak/>
              <w:t>4</w:t>
            </w:r>
          </w:p>
        </w:tc>
        <w:tc>
          <w:tcPr>
            <w:tcW w:w="4703" w:type="pct"/>
            <w:gridSpan w:val="4"/>
            <w:vAlign w:val="center"/>
          </w:tcPr>
          <w:p w14:paraId="5E5F8341" w14:textId="77777777" w:rsidR="00595FEE" w:rsidRPr="00595FEE" w:rsidRDefault="00595FEE" w:rsidP="00595FEE">
            <w:pPr>
              <w:autoSpaceDE w:val="0"/>
              <w:autoSpaceDN w:val="0"/>
              <w:adjustRightInd w:val="0"/>
              <w:spacing w:after="0" w:line="240" w:lineRule="auto"/>
              <w:rPr>
                <w:rFonts w:ascii="Arial" w:eastAsia="Times New Roman" w:hAnsi="Arial" w:cs="Arial"/>
                <w:b/>
                <w:bCs/>
                <w:lang w:val="en-GB"/>
              </w:rPr>
            </w:pPr>
            <w:r w:rsidRPr="00595FEE">
              <w:rPr>
                <w:rFonts w:ascii="Arial" w:eastAsia="Times New Roman" w:hAnsi="Arial" w:cs="Arial"/>
                <w:b/>
                <w:bCs/>
                <w:lang w:val="en-GB"/>
              </w:rPr>
              <w:t>Research Question</w:t>
            </w:r>
          </w:p>
          <w:p w14:paraId="113B4349" w14:textId="77777777" w:rsidR="00595FEE" w:rsidRPr="00595FEE" w:rsidRDefault="00595FEE" w:rsidP="00595FEE">
            <w:pPr>
              <w:autoSpaceDE w:val="0"/>
              <w:autoSpaceDN w:val="0"/>
              <w:adjustRightInd w:val="0"/>
              <w:spacing w:after="0" w:line="240" w:lineRule="auto"/>
              <w:jc w:val="both"/>
              <w:rPr>
                <w:rFonts w:ascii="Arial" w:eastAsia="Times New Roman" w:hAnsi="Arial" w:cs="Arial"/>
              </w:rPr>
            </w:pPr>
            <w:r w:rsidRPr="00595FEE">
              <w:rPr>
                <w:rFonts w:ascii="Arial" w:eastAsia="Times New Roman" w:hAnsi="Arial" w:cs="Arial"/>
              </w:rPr>
              <w:t>The study will seek to answer the following research questions:</w:t>
            </w:r>
          </w:p>
          <w:p w14:paraId="299105DD" w14:textId="77777777" w:rsidR="00595FEE" w:rsidRPr="00595FEE" w:rsidRDefault="00595FEE" w:rsidP="00595FEE">
            <w:pPr>
              <w:autoSpaceDE w:val="0"/>
              <w:autoSpaceDN w:val="0"/>
              <w:adjustRightInd w:val="0"/>
              <w:spacing w:after="0" w:line="240" w:lineRule="auto"/>
              <w:jc w:val="both"/>
              <w:rPr>
                <w:rFonts w:ascii="Arial" w:eastAsia="Times New Roman" w:hAnsi="Arial" w:cs="Arial"/>
                <w:b/>
                <w:bCs/>
                <w:lang w:val="en-GB"/>
              </w:rPr>
            </w:pPr>
          </w:p>
          <w:p w14:paraId="3B9AA78F" w14:textId="77777777" w:rsidR="00595FEE" w:rsidRPr="00595FEE" w:rsidRDefault="00595FEE" w:rsidP="00595FEE">
            <w:pPr>
              <w:numPr>
                <w:ilvl w:val="0"/>
                <w:numId w:val="6"/>
              </w:numPr>
              <w:spacing w:after="0" w:line="240" w:lineRule="auto"/>
              <w:jc w:val="both"/>
              <w:rPr>
                <w:rFonts w:ascii="Arial" w:eastAsia="Times New Roman" w:hAnsi="Arial" w:cs="Arial"/>
                <w:bCs/>
              </w:rPr>
            </w:pPr>
            <w:r w:rsidRPr="00595FEE">
              <w:rPr>
                <w:rFonts w:ascii="Arial" w:eastAsia="Times New Roman" w:hAnsi="Arial" w:cs="Arial"/>
                <w:bCs/>
              </w:rPr>
              <w:t xml:space="preserve">What relevant literature surrounding strategies used by online grocery retailers that </w:t>
            </w:r>
            <w:proofErr w:type="gramStart"/>
            <w:r w:rsidRPr="00595FEE">
              <w:rPr>
                <w:rFonts w:ascii="Arial" w:eastAsia="Times New Roman" w:hAnsi="Arial" w:cs="Arial"/>
                <w:bCs/>
              </w:rPr>
              <w:t>has to</w:t>
            </w:r>
            <w:proofErr w:type="gramEnd"/>
            <w:r w:rsidRPr="00595FEE">
              <w:rPr>
                <w:rFonts w:ascii="Arial" w:eastAsia="Times New Roman" w:hAnsi="Arial" w:cs="Arial"/>
                <w:bCs/>
              </w:rPr>
              <w:t xml:space="preserve"> be critically reviewed?</w:t>
            </w:r>
          </w:p>
          <w:p w14:paraId="371ADC3C" w14:textId="77777777" w:rsidR="00595FEE" w:rsidRPr="00595FEE" w:rsidRDefault="00595FEE" w:rsidP="00595FEE">
            <w:pPr>
              <w:numPr>
                <w:ilvl w:val="0"/>
                <w:numId w:val="6"/>
              </w:numPr>
              <w:spacing w:after="0" w:line="240" w:lineRule="auto"/>
              <w:jc w:val="both"/>
              <w:rPr>
                <w:rFonts w:ascii="Arial" w:eastAsia="Times New Roman" w:hAnsi="Arial" w:cs="Arial"/>
                <w:bCs/>
              </w:rPr>
            </w:pPr>
            <w:r w:rsidRPr="00595FEE">
              <w:rPr>
                <w:rFonts w:ascii="Arial" w:eastAsia="Times New Roman" w:hAnsi="Arial" w:cs="Arial"/>
                <w:bCs/>
              </w:rPr>
              <w:t xml:space="preserve">What relevant literature surrounding consumer attitudes to shopping for groceries online and the factors influencing their decisions that </w:t>
            </w:r>
            <w:proofErr w:type="gramStart"/>
            <w:r w:rsidRPr="00595FEE">
              <w:rPr>
                <w:rFonts w:ascii="Arial" w:eastAsia="Times New Roman" w:hAnsi="Arial" w:cs="Arial"/>
                <w:bCs/>
              </w:rPr>
              <w:t>has to</w:t>
            </w:r>
            <w:proofErr w:type="gramEnd"/>
            <w:r w:rsidRPr="00595FEE">
              <w:rPr>
                <w:rFonts w:ascii="Arial" w:eastAsia="Times New Roman" w:hAnsi="Arial" w:cs="Arial"/>
                <w:bCs/>
              </w:rPr>
              <w:t xml:space="preserve"> be critically reviewed. </w:t>
            </w:r>
          </w:p>
          <w:p w14:paraId="1C7FC7FC" w14:textId="77777777" w:rsidR="00595FEE" w:rsidRPr="00595FEE" w:rsidRDefault="00595FEE" w:rsidP="00595FEE">
            <w:pPr>
              <w:numPr>
                <w:ilvl w:val="0"/>
                <w:numId w:val="6"/>
              </w:numPr>
              <w:spacing w:after="0" w:line="240" w:lineRule="auto"/>
              <w:jc w:val="both"/>
              <w:rPr>
                <w:rFonts w:ascii="Arial" w:eastAsia="Times New Roman" w:hAnsi="Arial" w:cs="Arial"/>
                <w:bCs/>
              </w:rPr>
            </w:pPr>
            <w:r w:rsidRPr="00595FEE">
              <w:rPr>
                <w:rFonts w:ascii="Arial" w:eastAsia="Times New Roman" w:hAnsi="Arial" w:cs="Arial"/>
                <w:bCs/>
              </w:rPr>
              <w:t xml:space="preserve">Which questions will be designed for interviewing consumers with the intention to determine </w:t>
            </w:r>
            <w:r w:rsidRPr="00595FEE">
              <w:rPr>
                <w:rFonts w:ascii="Arial" w:eastAsia="Times New Roman" w:hAnsi="Arial" w:cs="Arial"/>
              </w:rPr>
              <w:t>attitudes to shopping for groceries online and the factors influencing their decisions?</w:t>
            </w:r>
          </w:p>
          <w:p w14:paraId="6D27CE62" w14:textId="5F1A8B9C" w:rsidR="00595FEE" w:rsidRPr="00595FEE" w:rsidRDefault="00595FEE" w:rsidP="00595FEE">
            <w:pPr>
              <w:numPr>
                <w:ilvl w:val="0"/>
                <w:numId w:val="6"/>
              </w:numPr>
              <w:spacing w:after="0" w:line="240" w:lineRule="auto"/>
              <w:jc w:val="both"/>
              <w:rPr>
                <w:rFonts w:ascii="Arial" w:eastAsia="Times New Roman" w:hAnsi="Arial" w:cs="Arial"/>
                <w:bCs/>
                <w:sz w:val="20"/>
                <w:szCs w:val="20"/>
              </w:rPr>
            </w:pPr>
            <w:r w:rsidRPr="00595FEE">
              <w:rPr>
                <w:rFonts w:ascii="Arial" w:eastAsia="Times New Roman" w:hAnsi="Arial" w:cs="Arial"/>
                <w:bCs/>
              </w:rPr>
              <w:t>What strategies can be recommended to online grocery retailers which they can use to retain or gain consumers based on changing customer attitudes to online grocery purchases</w:t>
            </w:r>
            <w:r w:rsidR="005119BA">
              <w:rPr>
                <w:rFonts w:ascii="Arial" w:eastAsia="Times New Roman" w:hAnsi="Arial" w:cs="Arial"/>
                <w:bCs/>
              </w:rPr>
              <w:t>?</w:t>
            </w:r>
          </w:p>
          <w:p w14:paraId="2B257C84" w14:textId="77777777" w:rsidR="00595FEE" w:rsidRPr="00595FEE" w:rsidRDefault="00595FEE" w:rsidP="00595FEE">
            <w:pPr>
              <w:spacing w:after="0" w:line="240" w:lineRule="auto"/>
              <w:rPr>
                <w:rFonts w:ascii="Arial" w:eastAsia="Times New Roman" w:hAnsi="Arial" w:cs="Arial"/>
                <w:lang w:val="en-GB"/>
              </w:rPr>
            </w:pPr>
          </w:p>
          <w:p w14:paraId="5826919E" w14:textId="77777777" w:rsidR="00595FEE" w:rsidRPr="00595FEE" w:rsidRDefault="00595FEE" w:rsidP="00595FEE">
            <w:pPr>
              <w:autoSpaceDE w:val="0"/>
              <w:autoSpaceDN w:val="0"/>
              <w:adjustRightInd w:val="0"/>
              <w:spacing w:after="0" w:line="240" w:lineRule="auto"/>
              <w:rPr>
                <w:rFonts w:ascii="Arial" w:eastAsia="Times New Roman" w:hAnsi="Arial" w:cs="Arial"/>
                <w:b/>
                <w:bCs/>
                <w:lang w:val="en-GB"/>
              </w:rPr>
            </w:pPr>
            <w:r w:rsidRPr="00595FEE">
              <w:rPr>
                <w:rFonts w:ascii="Arial" w:eastAsia="Times New Roman" w:hAnsi="Arial" w:cs="Arial"/>
                <w:sz w:val="18"/>
                <w:szCs w:val="18"/>
                <w:lang w:val="en-GB"/>
              </w:rPr>
              <w:t>(this box should expand as you type)</w:t>
            </w:r>
          </w:p>
        </w:tc>
      </w:tr>
      <w:tr w:rsidR="00595FEE" w:rsidRPr="00595FEE" w14:paraId="3922D51C" w14:textId="77777777" w:rsidTr="00DF266B">
        <w:trPr>
          <w:trHeight w:val="454"/>
        </w:trPr>
        <w:tc>
          <w:tcPr>
            <w:tcW w:w="297" w:type="pct"/>
            <w:vAlign w:val="center"/>
          </w:tcPr>
          <w:p w14:paraId="448B595F" w14:textId="77777777" w:rsidR="00595FEE" w:rsidRPr="00595FEE" w:rsidRDefault="00595FEE" w:rsidP="00595FEE">
            <w:pPr>
              <w:autoSpaceDE w:val="0"/>
              <w:autoSpaceDN w:val="0"/>
              <w:adjustRightInd w:val="0"/>
              <w:spacing w:after="0" w:line="240" w:lineRule="auto"/>
              <w:rPr>
                <w:rFonts w:ascii="Arial" w:eastAsia="Times New Roman" w:hAnsi="Arial" w:cs="Arial"/>
                <w:lang w:val="en-GB"/>
              </w:rPr>
            </w:pPr>
            <w:r w:rsidRPr="00595FEE">
              <w:rPr>
                <w:rFonts w:ascii="Arial" w:eastAsia="Times New Roman" w:hAnsi="Arial" w:cs="Arial"/>
                <w:lang w:val="en-GB"/>
              </w:rPr>
              <w:t>5</w:t>
            </w:r>
          </w:p>
        </w:tc>
        <w:tc>
          <w:tcPr>
            <w:tcW w:w="4703" w:type="pct"/>
            <w:gridSpan w:val="4"/>
            <w:vAlign w:val="center"/>
          </w:tcPr>
          <w:p w14:paraId="30F06C53" w14:textId="77777777" w:rsidR="00595FEE" w:rsidRPr="00595FEE" w:rsidRDefault="00595FEE" w:rsidP="00595FEE">
            <w:pPr>
              <w:autoSpaceDE w:val="0"/>
              <w:autoSpaceDN w:val="0"/>
              <w:adjustRightInd w:val="0"/>
              <w:spacing w:after="0" w:line="240" w:lineRule="auto"/>
              <w:rPr>
                <w:rFonts w:ascii="Arial" w:eastAsia="Times New Roman" w:hAnsi="Arial" w:cs="Arial"/>
                <w:b/>
                <w:bCs/>
                <w:lang w:val="en-GB"/>
              </w:rPr>
            </w:pPr>
            <w:r w:rsidRPr="00595FEE">
              <w:rPr>
                <w:rFonts w:ascii="Arial" w:eastAsia="Times New Roman" w:hAnsi="Arial" w:cs="Arial"/>
                <w:b/>
                <w:bCs/>
                <w:lang w:val="en-GB"/>
              </w:rPr>
              <w:t>Aims of Research Activity</w:t>
            </w:r>
          </w:p>
          <w:p w14:paraId="12788BB0" w14:textId="77777777" w:rsidR="00595FEE" w:rsidRPr="00595FEE" w:rsidRDefault="00595FEE" w:rsidP="00595FEE">
            <w:pPr>
              <w:spacing w:after="0" w:line="240" w:lineRule="auto"/>
              <w:jc w:val="both"/>
              <w:rPr>
                <w:rFonts w:ascii="Arial" w:eastAsia="Times New Roman" w:hAnsi="Arial" w:cs="Arial"/>
                <w:lang w:val="en-GB"/>
              </w:rPr>
            </w:pPr>
            <w:r w:rsidRPr="00595FEE">
              <w:rPr>
                <w:rFonts w:ascii="Arial" w:eastAsia="Times New Roman" w:hAnsi="Arial" w:cs="Arial"/>
              </w:rPr>
              <w:t>The aim of this study is to investigate</w:t>
            </w:r>
            <w:r w:rsidRPr="00595FEE">
              <w:rPr>
                <w:rFonts w:ascii="Arial" w:eastAsia="Times New Roman" w:hAnsi="Arial" w:cs="Arial"/>
                <w:b/>
              </w:rPr>
              <w:t xml:space="preserve"> </w:t>
            </w:r>
            <w:r w:rsidRPr="00595FEE">
              <w:rPr>
                <w:rFonts w:ascii="Arial" w:eastAsia="Times New Roman" w:hAnsi="Arial" w:cs="Arial"/>
              </w:rPr>
              <w:t>the extent consumer attitudes affect online grocery shopping with Bedfordshire County used as the area of study.</w:t>
            </w:r>
          </w:p>
          <w:p w14:paraId="3593A91E" w14:textId="77777777" w:rsidR="00595FEE" w:rsidRPr="00595FEE" w:rsidRDefault="00595FEE" w:rsidP="00595FEE">
            <w:pPr>
              <w:spacing w:after="0" w:line="240" w:lineRule="auto"/>
              <w:rPr>
                <w:rFonts w:ascii="Arial" w:eastAsia="Times New Roman" w:hAnsi="Arial" w:cs="Arial"/>
                <w:sz w:val="20"/>
                <w:szCs w:val="20"/>
                <w:lang w:val="en-GB"/>
              </w:rPr>
            </w:pPr>
          </w:p>
          <w:p w14:paraId="7CCBB6FE" w14:textId="77777777" w:rsidR="00595FEE" w:rsidRPr="00595FEE" w:rsidRDefault="00595FEE" w:rsidP="00595FEE">
            <w:pPr>
              <w:spacing w:after="0" w:line="240" w:lineRule="auto"/>
              <w:rPr>
                <w:rFonts w:ascii="Arial" w:eastAsia="Times New Roman" w:hAnsi="Arial" w:cs="Arial"/>
                <w:lang w:val="en-GB"/>
              </w:rPr>
            </w:pPr>
          </w:p>
          <w:p w14:paraId="2E3818F9" w14:textId="77777777" w:rsidR="00595FEE" w:rsidRPr="00595FEE" w:rsidRDefault="00595FEE" w:rsidP="00595FEE">
            <w:pPr>
              <w:spacing w:after="0" w:line="240" w:lineRule="auto"/>
              <w:rPr>
                <w:rFonts w:ascii="Arial" w:eastAsia="Times New Roman" w:hAnsi="Arial" w:cs="Arial"/>
                <w:sz w:val="20"/>
                <w:szCs w:val="20"/>
                <w:lang w:val="en-GB"/>
              </w:rPr>
            </w:pPr>
            <w:r w:rsidRPr="00595FEE">
              <w:rPr>
                <w:rFonts w:ascii="Arial" w:eastAsia="Times New Roman" w:hAnsi="Arial" w:cs="Arial"/>
                <w:color w:val="808080"/>
                <w:sz w:val="18"/>
                <w:szCs w:val="18"/>
                <w:lang w:val="en-GB"/>
              </w:rPr>
              <w:t>(this box should expand as you type)</w:t>
            </w:r>
          </w:p>
        </w:tc>
      </w:tr>
      <w:tr w:rsidR="00595FEE" w:rsidRPr="00595FEE" w14:paraId="26930F14" w14:textId="77777777" w:rsidTr="00DF266B">
        <w:trPr>
          <w:trHeight w:val="454"/>
        </w:trPr>
        <w:tc>
          <w:tcPr>
            <w:tcW w:w="297" w:type="pct"/>
            <w:vAlign w:val="center"/>
          </w:tcPr>
          <w:p w14:paraId="0856660C" w14:textId="77777777" w:rsidR="00595FEE" w:rsidRPr="00595FEE" w:rsidRDefault="00595FEE" w:rsidP="00595FEE">
            <w:pPr>
              <w:autoSpaceDE w:val="0"/>
              <w:autoSpaceDN w:val="0"/>
              <w:adjustRightInd w:val="0"/>
              <w:spacing w:after="0" w:line="240" w:lineRule="auto"/>
              <w:rPr>
                <w:rFonts w:ascii="Arial" w:eastAsia="Times New Roman" w:hAnsi="Arial" w:cs="Arial"/>
                <w:lang w:val="en-GB"/>
              </w:rPr>
            </w:pPr>
            <w:r w:rsidRPr="00595FEE">
              <w:rPr>
                <w:rFonts w:ascii="Arial" w:eastAsia="Times New Roman" w:hAnsi="Arial" w:cs="Arial"/>
                <w:lang w:val="en-GB"/>
              </w:rPr>
              <w:t>6</w:t>
            </w:r>
          </w:p>
        </w:tc>
        <w:tc>
          <w:tcPr>
            <w:tcW w:w="4703" w:type="pct"/>
            <w:gridSpan w:val="4"/>
            <w:vAlign w:val="center"/>
          </w:tcPr>
          <w:p w14:paraId="759589C9" w14:textId="77777777" w:rsidR="00595FEE" w:rsidRPr="00595FEE" w:rsidRDefault="00595FEE" w:rsidP="00595FEE">
            <w:pPr>
              <w:autoSpaceDE w:val="0"/>
              <w:autoSpaceDN w:val="0"/>
              <w:adjustRightInd w:val="0"/>
              <w:spacing w:after="0" w:line="240" w:lineRule="auto"/>
              <w:rPr>
                <w:rFonts w:ascii="Arial" w:eastAsia="Times New Roman" w:hAnsi="Arial" w:cs="Arial"/>
                <w:b/>
                <w:bCs/>
                <w:lang w:val="en-GB"/>
              </w:rPr>
            </w:pPr>
            <w:r w:rsidRPr="00595FEE">
              <w:rPr>
                <w:rFonts w:ascii="Arial" w:eastAsia="Times New Roman" w:hAnsi="Arial" w:cs="Arial"/>
                <w:b/>
                <w:bCs/>
                <w:lang w:val="en-GB"/>
              </w:rPr>
              <w:t>Objectives of Research Activity</w:t>
            </w:r>
          </w:p>
          <w:p w14:paraId="04D3E367" w14:textId="77777777" w:rsidR="00595FEE" w:rsidRPr="00595FEE" w:rsidRDefault="00595FEE" w:rsidP="00595FEE">
            <w:pPr>
              <w:spacing w:after="0" w:line="240" w:lineRule="auto"/>
              <w:jc w:val="both"/>
              <w:rPr>
                <w:rFonts w:ascii="Arial" w:eastAsia="Times New Roman" w:hAnsi="Arial" w:cs="Arial"/>
              </w:rPr>
            </w:pPr>
            <w:r w:rsidRPr="00595FEE">
              <w:rPr>
                <w:rFonts w:ascii="Arial" w:eastAsia="Times New Roman" w:hAnsi="Arial" w:cs="Arial"/>
              </w:rPr>
              <w:t>The following research objectives are generated to address the above given research problem:</w:t>
            </w:r>
          </w:p>
          <w:p w14:paraId="4FC791CD" w14:textId="77777777" w:rsidR="00595FEE" w:rsidRPr="00595FEE" w:rsidRDefault="00595FEE" w:rsidP="00595FEE">
            <w:pPr>
              <w:numPr>
                <w:ilvl w:val="0"/>
                <w:numId w:val="1"/>
              </w:numPr>
              <w:spacing w:after="0" w:line="240" w:lineRule="auto"/>
              <w:jc w:val="both"/>
              <w:rPr>
                <w:rFonts w:ascii="Arial" w:eastAsia="Times New Roman" w:hAnsi="Arial" w:cs="Arial"/>
              </w:rPr>
            </w:pPr>
            <w:r w:rsidRPr="00595FEE">
              <w:rPr>
                <w:rFonts w:ascii="Arial" w:eastAsia="Times New Roman" w:hAnsi="Arial" w:cs="Arial"/>
              </w:rPr>
              <w:t>To critically review the relevant literature surrounding strategies used by online grocery retailers.</w:t>
            </w:r>
          </w:p>
          <w:p w14:paraId="363145D5" w14:textId="77777777" w:rsidR="00595FEE" w:rsidRPr="00595FEE" w:rsidRDefault="00595FEE" w:rsidP="00595FEE">
            <w:pPr>
              <w:numPr>
                <w:ilvl w:val="0"/>
                <w:numId w:val="1"/>
              </w:numPr>
              <w:spacing w:after="0" w:line="240" w:lineRule="auto"/>
              <w:jc w:val="both"/>
              <w:rPr>
                <w:rFonts w:ascii="Arial" w:eastAsia="Times New Roman" w:hAnsi="Arial" w:cs="Arial"/>
              </w:rPr>
            </w:pPr>
            <w:r w:rsidRPr="00595FEE">
              <w:rPr>
                <w:rFonts w:ascii="Arial" w:eastAsia="Times New Roman" w:hAnsi="Arial" w:cs="Arial"/>
              </w:rPr>
              <w:t xml:space="preserve">To critically review the </w:t>
            </w:r>
            <w:bookmarkStart w:id="179" w:name="_Hlk107254375"/>
            <w:r w:rsidRPr="00595FEE">
              <w:rPr>
                <w:rFonts w:ascii="Arial" w:eastAsia="Times New Roman" w:hAnsi="Arial" w:cs="Arial"/>
              </w:rPr>
              <w:t>relevant literature surrounding consumer attitudes to shopping for groceries online and the factors influencing their decisions</w:t>
            </w:r>
            <w:bookmarkEnd w:id="179"/>
            <w:r w:rsidRPr="00595FEE">
              <w:rPr>
                <w:rFonts w:ascii="Arial" w:eastAsia="Times New Roman" w:hAnsi="Arial" w:cs="Arial"/>
              </w:rPr>
              <w:t>.</w:t>
            </w:r>
          </w:p>
          <w:p w14:paraId="1B50C67C" w14:textId="77777777" w:rsidR="00595FEE" w:rsidRPr="00595FEE" w:rsidRDefault="00595FEE" w:rsidP="00595FEE">
            <w:pPr>
              <w:numPr>
                <w:ilvl w:val="0"/>
                <w:numId w:val="1"/>
              </w:numPr>
              <w:spacing w:after="0" w:line="240" w:lineRule="auto"/>
              <w:jc w:val="both"/>
              <w:rPr>
                <w:rFonts w:ascii="Arial" w:eastAsia="Times New Roman" w:hAnsi="Arial" w:cs="Arial"/>
                <w:lang w:val="en-GB"/>
              </w:rPr>
            </w:pPr>
            <w:r w:rsidRPr="00595FEE">
              <w:rPr>
                <w:rFonts w:ascii="Arial" w:eastAsia="Times New Roman" w:hAnsi="Arial" w:cs="Arial"/>
              </w:rPr>
              <w:t>To conduct semi-structured interviews with consumers to determine attitudes to shopping for groceries online and the factors influencing their decisions.</w:t>
            </w:r>
          </w:p>
          <w:p w14:paraId="04DB4F2E" w14:textId="77777777" w:rsidR="00595FEE" w:rsidRPr="00595FEE" w:rsidRDefault="00595FEE" w:rsidP="00595FEE">
            <w:pPr>
              <w:numPr>
                <w:ilvl w:val="0"/>
                <w:numId w:val="1"/>
              </w:numPr>
              <w:spacing w:after="0" w:line="240" w:lineRule="auto"/>
              <w:jc w:val="both"/>
              <w:rPr>
                <w:rFonts w:ascii="Arial" w:eastAsia="Times New Roman" w:hAnsi="Arial" w:cs="Arial"/>
                <w:lang w:val="en-GB"/>
              </w:rPr>
            </w:pPr>
            <w:r w:rsidRPr="00595FEE">
              <w:rPr>
                <w:rFonts w:ascii="Arial" w:eastAsia="Times New Roman" w:hAnsi="Arial" w:cs="Arial"/>
              </w:rPr>
              <w:t>To make recommendations of strategies that online grocery retailers could use to retain or gain consumers based on changing customer attitudes to online grocery purchases.</w:t>
            </w:r>
          </w:p>
          <w:p w14:paraId="6C7939CD" w14:textId="77777777" w:rsidR="00595FEE" w:rsidRPr="00595FEE" w:rsidRDefault="00595FEE" w:rsidP="00595FEE">
            <w:pPr>
              <w:spacing w:after="0" w:line="240" w:lineRule="auto"/>
              <w:jc w:val="both"/>
              <w:rPr>
                <w:rFonts w:ascii="Arial" w:eastAsia="Times New Roman" w:hAnsi="Arial" w:cs="Arial"/>
                <w:lang w:val="en-GB"/>
              </w:rPr>
            </w:pPr>
          </w:p>
          <w:p w14:paraId="01AB601E"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color w:val="808080"/>
                <w:sz w:val="18"/>
                <w:szCs w:val="18"/>
                <w:lang w:val="en-GB"/>
              </w:rPr>
              <w:t>(this box should expand as you type)</w:t>
            </w:r>
          </w:p>
        </w:tc>
      </w:tr>
      <w:tr w:rsidR="00595FEE" w:rsidRPr="00595FEE" w14:paraId="7533263E" w14:textId="77777777" w:rsidTr="00595FEE">
        <w:trPr>
          <w:trHeight w:val="454"/>
        </w:trPr>
        <w:tc>
          <w:tcPr>
            <w:tcW w:w="297" w:type="pct"/>
            <w:shd w:val="clear" w:color="auto" w:fill="F2F2F2"/>
            <w:vAlign w:val="center"/>
          </w:tcPr>
          <w:p w14:paraId="72B6443D" w14:textId="77777777" w:rsidR="00595FEE" w:rsidRPr="00595FEE" w:rsidRDefault="00595FEE" w:rsidP="00595FEE">
            <w:pPr>
              <w:spacing w:before="120" w:after="120" w:line="240" w:lineRule="auto"/>
              <w:rPr>
                <w:rFonts w:ascii="Arial" w:eastAsia="Times New Roman" w:hAnsi="Arial" w:cs="Arial"/>
                <w:lang w:val="en-GB"/>
              </w:rPr>
            </w:pPr>
          </w:p>
        </w:tc>
        <w:tc>
          <w:tcPr>
            <w:tcW w:w="4703" w:type="pct"/>
            <w:gridSpan w:val="4"/>
            <w:shd w:val="clear" w:color="auto" w:fill="F2F2F2"/>
            <w:vAlign w:val="center"/>
          </w:tcPr>
          <w:p w14:paraId="5564BE10" w14:textId="77777777" w:rsidR="00595FEE" w:rsidRPr="00595FEE" w:rsidRDefault="00595FEE" w:rsidP="00595FEE">
            <w:pPr>
              <w:spacing w:before="120" w:after="120" w:line="240" w:lineRule="auto"/>
              <w:rPr>
                <w:rFonts w:ascii="Arial" w:eastAsia="Times New Roman" w:hAnsi="Arial" w:cs="Arial"/>
                <w:b/>
                <w:lang w:val="en-GB"/>
              </w:rPr>
            </w:pPr>
            <w:r w:rsidRPr="00595FEE">
              <w:rPr>
                <w:rFonts w:ascii="Arial" w:eastAsia="Times New Roman" w:hAnsi="Arial" w:cs="Arial"/>
                <w:b/>
                <w:lang w:val="en-GB"/>
              </w:rPr>
              <w:t>Proposed methods (maximum 600 words)</w:t>
            </w:r>
          </w:p>
          <w:p w14:paraId="14DC46DA"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 xml:space="preserve">Provide </w:t>
            </w:r>
            <w:proofErr w:type="gramStart"/>
            <w:r w:rsidRPr="00595FEE">
              <w:rPr>
                <w:rFonts w:ascii="Arial" w:eastAsia="Times New Roman" w:hAnsi="Arial" w:cs="Arial"/>
                <w:lang w:val="en-GB"/>
              </w:rPr>
              <w:t>a brief summary</w:t>
            </w:r>
            <w:proofErr w:type="gramEnd"/>
            <w:r w:rsidRPr="00595FEE">
              <w:rPr>
                <w:rFonts w:ascii="Arial" w:eastAsia="Times New Roman" w:hAnsi="Arial" w:cs="Arial"/>
                <w:lang w:val="en-GB"/>
              </w:rPr>
              <w:t xml:space="preserve"> of all the methods that </w:t>
            </w:r>
            <w:r w:rsidRPr="00595FEE">
              <w:rPr>
                <w:rFonts w:ascii="Arial" w:eastAsia="Times New Roman" w:hAnsi="Arial" w:cs="Arial"/>
                <w:b/>
                <w:lang w:val="en-GB"/>
              </w:rPr>
              <w:t>may</w:t>
            </w:r>
            <w:r w:rsidRPr="00595FEE">
              <w:rPr>
                <w:rFonts w:ascii="Arial" w:eastAsia="Times New Roman" w:hAnsi="Arial" w:cs="Arial"/>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p w14:paraId="6196E745" w14:textId="77777777" w:rsidR="00595FEE" w:rsidRPr="00595FEE" w:rsidRDefault="00595FEE" w:rsidP="00595FEE">
            <w:pPr>
              <w:spacing w:after="0" w:line="240" w:lineRule="auto"/>
              <w:rPr>
                <w:rFonts w:ascii="Arial" w:eastAsia="Times New Roman" w:hAnsi="Arial" w:cs="Arial"/>
                <w:lang w:val="en-GB"/>
              </w:rPr>
            </w:pPr>
          </w:p>
        </w:tc>
      </w:tr>
      <w:tr w:rsidR="00595FEE" w:rsidRPr="00595FEE" w14:paraId="4F3146D3" w14:textId="77777777" w:rsidTr="00DF266B">
        <w:trPr>
          <w:trHeight w:val="454"/>
        </w:trPr>
        <w:tc>
          <w:tcPr>
            <w:tcW w:w="297" w:type="pct"/>
            <w:vAlign w:val="center"/>
          </w:tcPr>
          <w:p w14:paraId="464F131B"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7</w:t>
            </w:r>
          </w:p>
        </w:tc>
        <w:tc>
          <w:tcPr>
            <w:tcW w:w="4703" w:type="pct"/>
            <w:gridSpan w:val="4"/>
            <w:vAlign w:val="center"/>
          </w:tcPr>
          <w:p w14:paraId="629CD2F1" w14:textId="77777777" w:rsidR="00595FEE" w:rsidRPr="00595FEE" w:rsidRDefault="00595FEE" w:rsidP="00595FEE">
            <w:pPr>
              <w:spacing w:after="0" w:line="240" w:lineRule="auto"/>
              <w:jc w:val="both"/>
              <w:rPr>
                <w:rFonts w:ascii="Arial" w:eastAsia="Times New Roman" w:hAnsi="Arial" w:cs="Arial"/>
                <w:lang w:val="en-GB"/>
              </w:rPr>
            </w:pPr>
          </w:p>
          <w:p w14:paraId="3555431D" w14:textId="77777777" w:rsidR="00595FEE" w:rsidRPr="00595FEE" w:rsidRDefault="00595FEE" w:rsidP="00595FEE">
            <w:pPr>
              <w:spacing w:after="0" w:line="240" w:lineRule="auto"/>
              <w:jc w:val="both"/>
              <w:rPr>
                <w:rFonts w:ascii="Arial" w:eastAsia="Times New Roman" w:hAnsi="Arial" w:cs="Arial"/>
                <w:bCs/>
              </w:rPr>
            </w:pPr>
            <w:r w:rsidRPr="00595FEE">
              <w:rPr>
                <w:rFonts w:ascii="Arial" w:eastAsia="Times New Roman" w:hAnsi="Arial" w:cs="Arial"/>
                <w:lang w:val="en-GB"/>
              </w:rPr>
              <w:t>This study will assume the epistemology with interpretivism philosophy being used specifically and seeks to unearth the deep experiences of the respondents regarding online shopping.</w:t>
            </w:r>
            <w:r w:rsidRPr="00595FEE">
              <w:rPr>
                <w:rFonts w:ascii="Arial" w:eastAsia="Times New Roman" w:hAnsi="Arial" w:cs="Arial"/>
                <w:bCs/>
              </w:rPr>
              <w:t xml:space="preserve"> Thus, through interpretivism, the researcher is being enabled to interpret how people view their own and other people’s actions, making it possible to comprehend the culture of the people including their involvement in social life. Henceforth, the goal of the study will be to rely as much as possible on the participants’ </w:t>
            </w:r>
            <w:r w:rsidRPr="00595FEE">
              <w:rPr>
                <w:rFonts w:ascii="Arial" w:eastAsia="Times New Roman" w:hAnsi="Arial" w:cs="Arial"/>
                <w:bCs/>
              </w:rPr>
              <w:lastRenderedPageBreak/>
              <w:t xml:space="preserve">subjective understandings and manifold meanings about online shopping with the results being used to generalise to the rest of the population. The research approach to be followed by this study will be the inductive reasoning. Inductive reasoning is a probabilistic form of reasoning used in the process of drawing conclusions, thus providing good reasons which are not particularly conclusive enough to accept the conclusion. </w:t>
            </w:r>
          </w:p>
          <w:p w14:paraId="22FC8807" w14:textId="77777777" w:rsidR="00595FEE" w:rsidRPr="00595FEE" w:rsidRDefault="00595FEE" w:rsidP="00595FEE">
            <w:pPr>
              <w:spacing w:after="0" w:line="240" w:lineRule="auto"/>
              <w:jc w:val="both"/>
              <w:rPr>
                <w:rFonts w:ascii="Arial" w:eastAsia="Times New Roman" w:hAnsi="Arial" w:cs="Arial"/>
                <w:bCs/>
              </w:rPr>
            </w:pPr>
          </w:p>
          <w:p w14:paraId="4CFB3BE0" w14:textId="77777777" w:rsidR="00595FEE" w:rsidRPr="00595FEE" w:rsidRDefault="00595FEE" w:rsidP="00595FEE">
            <w:pPr>
              <w:spacing w:after="0" w:line="240" w:lineRule="auto"/>
              <w:jc w:val="both"/>
              <w:rPr>
                <w:rFonts w:ascii="Arial" w:eastAsia="Times New Roman" w:hAnsi="Arial" w:cs="Arial"/>
                <w:lang w:val="en-GB"/>
              </w:rPr>
            </w:pPr>
            <w:r w:rsidRPr="00595FEE">
              <w:rPr>
                <w:rFonts w:ascii="Arial" w:eastAsia="Times New Roman" w:hAnsi="Arial" w:cs="Arial"/>
                <w:bCs/>
              </w:rPr>
              <w:t xml:space="preserve">This research will follow the grounded theory strategy. Grounded theory is a general methodology that is meant for developing theories established in systematically gathered and analysed data. Thus, data gathered through interviews regarding consumer attitudes towards online shopping will be analysed and the results used to formulate new theories. In consideration of the interpretivism philosophy, inductive approach and grounded theory strategy, the study will assume a mono method where only qualitative information will be gathered. Qualitative research is one that gathers subjective in-sider information that is non-numeric with the main aim of exploring the issue at hand by using interview schedules. The time horizon for completion of this study will be cross sectional since it is already established according to the university guidelines and the data is being collected during this specific era of Covid-19.  </w:t>
            </w:r>
          </w:p>
          <w:p w14:paraId="5D34D737" w14:textId="77777777" w:rsidR="00595FEE" w:rsidRPr="00595FEE" w:rsidRDefault="00595FEE" w:rsidP="00595FEE">
            <w:pPr>
              <w:spacing w:after="0" w:line="240" w:lineRule="auto"/>
              <w:rPr>
                <w:rFonts w:ascii="Arial" w:eastAsia="Times New Roman" w:hAnsi="Arial" w:cs="Arial"/>
                <w:b/>
                <w:lang w:val="en-GB"/>
              </w:rPr>
            </w:pPr>
          </w:p>
        </w:tc>
      </w:tr>
      <w:tr w:rsidR="00595FEE" w:rsidRPr="00595FEE" w14:paraId="2E9E0197" w14:textId="77777777" w:rsidTr="00595FEE">
        <w:trPr>
          <w:trHeight w:val="454"/>
        </w:trPr>
        <w:tc>
          <w:tcPr>
            <w:tcW w:w="297" w:type="pct"/>
            <w:shd w:val="clear" w:color="auto" w:fill="F2F2F2"/>
            <w:vAlign w:val="center"/>
          </w:tcPr>
          <w:p w14:paraId="3076F16F" w14:textId="77777777" w:rsidR="00595FEE" w:rsidRPr="00595FEE" w:rsidRDefault="00595FEE" w:rsidP="00595FEE">
            <w:pPr>
              <w:spacing w:before="120" w:after="0" w:line="240" w:lineRule="auto"/>
              <w:rPr>
                <w:rFonts w:ascii="Arial" w:eastAsia="Times New Roman" w:hAnsi="Arial" w:cs="Arial"/>
                <w:bCs/>
                <w:lang w:val="en-GB"/>
              </w:rPr>
            </w:pPr>
            <w:r w:rsidRPr="00595FEE">
              <w:rPr>
                <w:rFonts w:ascii="Times New Roman" w:eastAsia="Times New Roman" w:hAnsi="Times New Roman" w:cs="Times New Roman"/>
                <w:sz w:val="20"/>
                <w:szCs w:val="20"/>
                <w:lang w:val="en-GB"/>
              </w:rPr>
              <w:lastRenderedPageBreak/>
              <w:br w:type="page"/>
            </w:r>
          </w:p>
        </w:tc>
        <w:tc>
          <w:tcPr>
            <w:tcW w:w="4703" w:type="pct"/>
            <w:gridSpan w:val="4"/>
            <w:shd w:val="clear" w:color="auto" w:fill="F2F2F2"/>
            <w:vAlign w:val="center"/>
          </w:tcPr>
          <w:p w14:paraId="5E18EE90" w14:textId="77777777" w:rsidR="00595FEE" w:rsidRPr="00595FEE" w:rsidRDefault="00595FEE" w:rsidP="00595FEE">
            <w:pPr>
              <w:spacing w:before="120" w:after="0" w:line="240" w:lineRule="auto"/>
              <w:rPr>
                <w:rFonts w:ascii="Arial" w:eastAsia="Times New Roman" w:hAnsi="Arial" w:cs="Arial"/>
                <w:b/>
                <w:lang w:val="en-GB"/>
              </w:rPr>
            </w:pPr>
            <w:r w:rsidRPr="00595FEE">
              <w:rPr>
                <w:rFonts w:ascii="Arial" w:eastAsia="Times New Roman" w:hAnsi="Arial" w:cs="Arial"/>
                <w:b/>
                <w:lang w:val="en-GB"/>
              </w:rPr>
              <w:t>Location of research activity</w:t>
            </w:r>
          </w:p>
          <w:p w14:paraId="7D84EFD6"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Identify all locations where research activity will take place.</w:t>
            </w:r>
          </w:p>
          <w:p w14:paraId="6FF1E9AA" w14:textId="77777777" w:rsidR="00595FEE" w:rsidRPr="00595FEE" w:rsidRDefault="00595FEE" w:rsidP="00595FEE">
            <w:pPr>
              <w:spacing w:after="0" w:line="240" w:lineRule="auto"/>
              <w:rPr>
                <w:rFonts w:ascii="Arial" w:eastAsia="Times New Roman" w:hAnsi="Arial" w:cs="Arial"/>
                <w:lang w:val="en-GB"/>
              </w:rPr>
            </w:pPr>
          </w:p>
        </w:tc>
      </w:tr>
      <w:tr w:rsidR="00595FEE" w:rsidRPr="00595FEE" w14:paraId="27729509" w14:textId="77777777" w:rsidTr="00DF266B">
        <w:trPr>
          <w:trHeight w:val="454"/>
        </w:trPr>
        <w:tc>
          <w:tcPr>
            <w:tcW w:w="297" w:type="pct"/>
            <w:vAlign w:val="center"/>
          </w:tcPr>
          <w:p w14:paraId="7EAFC7CE" w14:textId="77777777" w:rsidR="00595FEE" w:rsidRPr="00595FEE" w:rsidRDefault="00595FEE" w:rsidP="00595FEE">
            <w:pPr>
              <w:spacing w:after="0" w:line="240" w:lineRule="auto"/>
              <w:rPr>
                <w:rFonts w:ascii="Arial" w:eastAsia="Times New Roman" w:hAnsi="Arial" w:cs="Arial"/>
                <w:bCs/>
                <w:lang w:val="en-GB"/>
              </w:rPr>
            </w:pPr>
            <w:r w:rsidRPr="00595FEE">
              <w:rPr>
                <w:rFonts w:ascii="Arial" w:eastAsia="Times New Roman" w:hAnsi="Arial" w:cs="Arial"/>
                <w:bCs/>
                <w:lang w:val="en-GB"/>
              </w:rPr>
              <w:t>8</w:t>
            </w:r>
          </w:p>
        </w:tc>
        <w:tc>
          <w:tcPr>
            <w:tcW w:w="4703" w:type="pct"/>
            <w:gridSpan w:val="4"/>
            <w:vAlign w:val="center"/>
          </w:tcPr>
          <w:p w14:paraId="389134C1" w14:textId="77777777" w:rsidR="00595FEE" w:rsidRPr="00595FEE" w:rsidRDefault="00595FEE" w:rsidP="00595FEE">
            <w:pPr>
              <w:spacing w:after="0" w:line="240" w:lineRule="auto"/>
              <w:rPr>
                <w:rFonts w:ascii="Arial" w:eastAsia="Times New Roman" w:hAnsi="Arial" w:cs="Arial"/>
                <w:lang w:val="en-GB"/>
              </w:rPr>
            </w:pPr>
          </w:p>
          <w:p w14:paraId="35A1A0F6"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Research will be conducted using interviews via Teams. The participants will be in the United Kingdom.</w:t>
            </w:r>
          </w:p>
          <w:p w14:paraId="14A8D6D6" w14:textId="77777777" w:rsidR="00595FEE" w:rsidRPr="00595FEE" w:rsidRDefault="00595FEE" w:rsidP="00595FEE">
            <w:pPr>
              <w:spacing w:after="0" w:line="240" w:lineRule="auto"/>
              <w:rPr>
                <w:rFonts w:ascii="Arial" w:eastAsia="Times New Roman" w:hAnsi="Arial" w:cs="Arial"/>
                <w:lang w:val="en-GB"/>
              </w:rPr>
            </w:pPr>
          </w:p>
          <w:p w14:paraId="2C467E93" w14:textId="77777777" w:rsidR="00595FEE" w:rsidRPr="00595FEE" w:rsidRDefault="00595FEE" w:rsidP="00595FEE">
            <w:pPr>
              <w:spacing w:after="0" w:line="240" w:lineRule="auto"/>
              <w:rPr>
                <w:rFonts w:ascii="Arial" w:eastAsia="Times New Roman" w:hAnsi="Arial" w:cs="Arial"/>
                <w:b/>
                <w:lang w:val="en-GB"/>
              </w:rPr>
            </w:pPr>
            <w:r w:rsidRPr="00595FEE">
              <w:rPr>
                <w:rFonts w:ascii="Arial" w:eastAsia="Times New Roman" w:hAnsi="Arial" w:cs="Arial"/>
                <w:color w:val="808080"/>
                <w:sz w:val="18"/>
                <w:szCs w:val="18"/>
                <w:lang w:val="en-GB"/>
              </w:rPr>
              <w:t>(this box should expand as you type)</w:t>
            </w:r>
          </w:p>
        </w:tc>
      </w:tr>
      <w:tr w:rsidR="00595FEE" w:rsidRPr="00595FEE" w14:paraId="2B03F82D" w14:textId="77777777" w:rsidTr="00595FEE">
        <w:trPr>
          <w:trHeight w:val="454"/>
        </w:trPr>
        <w:tc>
          <w:tcPr>
            <w:tcW w:w="297" w:type="pct"/>
            <w:shd w:val="clear" w:color="auto" w:fill="F2F2F2"/>
            <w:vAlign w:val="center"/>
          </w:tcPr>
          <w:p w14:paraId="71CC469E" w14:textId="77777777" w:rsidR="00595FEE" w:rsidRPr="00595FEE" w:rsidRDefault="00595FEE" w:rsidP="00595FEE">
            <w:pPr>
              <w:spacing w:before="120" w:after="0" w:line="240" w:lineRule="auto"/>
              <w:rPr>
                <w:rFonts w:ascii="Arial" w:eastAsia="Times New Roman" w:hAnsi="Arial" w:cs="Arial"/>
                <w:bCs/>
                <w:lang w:val="en-GB"/>
              </w:rPr>
            </w:pPr>
          </w:p>
        </w:tc>
        <w:tc>
          <w:tcPr>
            <w:tcW w:w="4703" w:type="pct"/>
            <w:gridSpan w:val="4"/>
            <w:shd w:val="clear" w:color="auto" w:fill="F2F2F2"/>
            <w:vAlign w:val="center"/>
          </w:tcPr>
          <w:p w14:paraId="44BE1F1F" w14:textId="77777777" w:rsidR="00595FEE" w:rsidRPr="00595FEE" w:rsidRDefault="00595FEE" w:rsidP="00595FEE">
            <w:pPr>
              <w:spacing w:before="120" w:after="0" w:line="240" w:lineRule="auto"/>
              <w:rPr>
                <w:rFonts w:ascii="Arial" w:eastAsia="Times New Roman" w:hAnsi="Arial" w:cs="Arial"/>
                <w:b/>
                <w:lang w:val="en-GB"/>
              </w:rPr>
            </w:pPr>
            <w:r w:rsidRPr="00595FEE">
              <w:rPr>
                <w:rFonts w:ascii="Arial" w:eastAsia="Times New Roman" w:hAnsi="Arial" w:cs="Arial"/>
                <w:b/>
                <w:lang w:val="en-GB"/>
              </w:rPr>
              <w:t>Research activity outside of the UK</w:t>
            </w:r>
          </w:p>
          <w:p w14:paraId="4CBCCEB0" w14:textId="77777777" w:rsidR="00595FEE" w:rsidRPr="00595FEE" w:rsidRDefault="00595FEE" w:rsidP="00595FEE">
            <w:pPr>
              <w:spacing w:before="120" w:after="0" w:line="240" w:lineRule="auto"/>
              <w:rPr>
                <w:rFonts w:ascii="Arial" w:eastAsia="Times New Roman" w:hAnsi="Arial" w:cs="Arial"/>
                <w:b/>
                <w:lang w:val="en-GB"/>
              </w:rPr>
            </w:pPr>
          </w:p>
          <w:p w14:paraId="02521B65" w14:textId="77777777" w:rsidR="00595FEE" w:rsidRPr="00595FEE" w:rsidRDefault="00595FEE" w:rsidP="00595FEE">
            <w:pPr>
              <w:autoSpaceDE w:val="0"/>
              <w:autoSpaceDN w:val="0"/>
              <w:adjustRightInd w:val="0"/>
              <w:spacing w:after="0" w:line="240" w:lineRule="auto"/>
              <w:rPr>
                <w:rFonts w:ascii="Arial" w:eastAsia="Times New Roman" w:hAnsi="Arial" w:cs="Arial"/>
                <w:lang w:val="en-GB"/>
              </w:rPr>
            </w:pPr>
            <w:r w:rsidRPr="00595FEE">
              <w:rPr>
                <w:rFonts w:ascii="Arial" w:eastAsia="Times New Roman" w:hAnsi="Arial" w:cs="Arial"/>
                <w:lang w:val="en-GB"/>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595FEE">
              <w:rPr>
                <w:rFonts w:ascii="Arial" w:eastAsia="Times New Roman" w:hAnsi="Arial" w:cs="Arial"/>
                <w:lang w:val="en-GB"/>
              </w:rPr>
              <w:t>particular cultural</w:t>
            </w:r>
            <w:proofErr w:type="gramEnd"/>
            <w:r w:rsidRPr="00595FEE">
              <w:rPr>
                <w:rFonts w:ascii="Arial" w:eastAsia="Times New Roman" w:hAnsi="Arial" w:cs="Arial"/>
                <w:lang w:val="en-GB"/>
              </w:rPr>
              <w:t xml:space="preserve"> and/or legal sensitivities or vulnerabilities of participants. If you live in the country where you will do the </w:t>
            </w:r>
            <w:proofErr w:type="gramStart"/>
            <w:r w:rsidRPr="00595FEE">
              <w:rPr>
                <w:rFonts w:ascii="Arial" w:eastAsia="Times New Roman" w:hAnsi="Arial" w:cs="Arial"/>
                <w:lang w:val="en-GB"/>
              </w:rPr>
              <w:t>research</w:t>
            </w:r>
            <w:proofErr w:type="gramEnd"/>
            <w:r w:rsidRPr="00595FEE">
              <w:rPr>
                <w:rFonts w:ascii="Arial" w:eastAsia="Times New Roman" w:hAnsi="Arial" w:cs="Arial"/>
                <w:lang w:val="en-GB"/>
              </w:rPr>
              <w:t xml:space="preserve"> then please state this.</w:t>
            </w:r>
          </w:p>
          <w:p w14:paraId="22F1A2EC" w14:textId="77777777" w:rsidR="00595FEE" w:rsidRPr="00595FEE" w:rsidRDefault="00595FEE" w:rsidP="00595FEE">
            <w:pPr>
              <w:autoSpaceDE w:val="0"/>
              <w:autoSpaceDN w:val="0"/>
              <w:adjustRightInd w:val="0"/>
              <w:spacing w:after="0" w:line="240" w:lineRule="auto"/>
              <w:rPr>
                <w:rFonts w:ascii="Arial" w:eastAsia="Times New Roman" w:hAnsi="Arial" w:cs="Arial"/>
                <w:lang w:val="en-GB"/>
              </w:rPr>
            </w:pPr>
          </w:p>
        </w:tc>
      </w:tr>
      <w:tr w:rsidR="00595FEE" w:rsidRPr="00595FEE" w14:paraId="4906F784" w14:textId="77777777" w:rsidTr="00DF266B">
        <w:trPr>
          <w:trHeight w:val="454"/>
        </w:trPr>
        <w:tc>
          <w:tcPr>
            <w:tcW w:w="297" w:type="pct"/>
            <w:vAlign w:val="center"/>
          </w:tcPr>
          <w:p w14:paraId="5254A8EB" w14:textId="77777777" w:rsidR="00595FEE" w:rsidRPr="00595FEE" w:rsidRDefault="00595FEE" w:rsidP="00595FEE">
            <w:pPr>
              <w:spacing w:after="0" w:line="240" w:lineRule="auto"/>
              <w:rPr>
                <w:rFonts w:ascii="Arial" w:eastAsia="Times New Roman" w:hAnsi="Arial" w:cs="Arial"/>
                <w:bCs/>
                <w:lang w:val="en-GB"/>
              </w:rPr>
            </w:pPr>
            <w:r w:rsidRPr="00595FEE">
              <w:rPr>
                <w:rFonts w:ascii="Arial" w:eastAsia="Times New Roman" w:hAnsi="Arial" w:cs="Arial"/>
                <w:bCs/>
                <w:lang w:val="en-GB"/>
              </w:rPr>
              <w:t>9</w:t>
            </w:r>
          </w:p>
        </w:tc>
        <w:tc>
          <w:tcPr>
            <w:tcW w:w="4703" w:type="pct"/>
            <w:gridSpan w:val="4"/>
            <w:vAlign w:val="center"/>
          </w:tcPr>
          <w:p w14:paraId="14E11FA8" w14:textId="77777777" w:rsidR="00595FEE" w:rsidRPr="00595FEE" w:rsidRDefault="00595FEE" w:rsidP="00595FEE">
            <w:pPr>
              <w:spacing w:after="0" w:line="240" w:lineRule="auto"/>
              <w:rPr>
                <w:rFonts w:ascii="Arial" w:eastAsia="Times New Roman" w:hAnsi="Arial" w:cs="Arial"/>
                <w:lang w:val="en-GB"/>
              </w:rPr>
            </w:pPr>
          </w:p>
          <w:p w14:paraId="1B88332B" w14:textId="77777777" w:rsidR="00595FEE" w:rsidRPr="00595FEE" w:rsidRDefault="00595FEE" w:rsidP="00595FEE">
            <w:pPr>
              <w:spacing w:after="0" w:line="240" w:lineRule="auto"/>
              <w:rPr>
                <w:rFonts w:ascii="Arial" w:eastAsia="Times New Roman" w:hAnsi="Arial" w:cs="Arial"/>
                <w:lang w:val="en-GB"/>
              </w:rPr>
            </w:pPr>
          </w:p>
          <w:p w14:paraId="531FC8DE" w14:textId="77777777" w:rsidR="00595FEE" w:rsidRPr="00595FEE" w:rsidRDefault="00595FEE" w:rsidP="00595FEE">
            <w:pPr>
              <w:spacing w:after="0" w:line="240" w:lineRule="auto"/>
              <w:rPr>
                <w:rFonts w:ascii="Arial" w:eastAsia="Times New Roman" w:hAnsi="Arial" w:cs="Arial"/>
                <w:lang w:val="en-GB"/>
              </w:rPr>
            </w:pPr>
          </w:p>
          <w:p w14:paraId="0569DB19" w14:textId="77777777" w:rsidR="00595FEE" w:rsidRPr="00595FEE" w:rsidRDefault="00595FEE" w:rsidP="00595FEE">
            <w:pPr>
              <w:spacing w:after="0" w:line="240" w:lineRule="auto"/>
              <w:rPr>
                <w:rFonts w:ascii="Arial" w:eastAsia="Times New Roman" w:hAnsi="Arial" w:cs="Arial"/>
                <w:b/>
                <w:i/>
                <w:lang w:val="en-GB"/>
              </w:rPr>
            </w:pPr>
            <w:r w:rsidRPr="00595FEE">
              <w:rPr>
                <w:rFonts w:ascii="Arial" w:eastAsia="Times New Roman" w:hAnsi="Arial" w:cs="Arial"/>
                <w:i/>
                <w:color w:val="808080"/>
                <w:sz w:val="18"/>
                <w:szCs w:val="18"/>
                <w:lang w:val="en-GB"/>
              </w:rPr>
              <w:t>(this box should expand as you type)</w:t>
            </w:r>
          </w:p>
        </w:tc>
      </w:tr>
    </w:tbl>
    <w:p w14:paraId="2B526DF4" w14:textId="77777777" w:rsidR="00595FEE" w:rsidRPr="00595FEE" w:rsidRDefault="00595FEE" w:rsidP="00595FEE">
      <w:pPr>
        <w:spacing w:after="0" w:line="240" w:lineRule="auto"/>
        <w:rPr>
          <w:rFonts w:ascii="Times New Roman" w:eastAsia="Times New Roman" w:hAnsi="Times New Roman" w:cs="Times New Roman"/>
          <w:sz w:val="20"/>
          <w:szCs w:val="20"/>
          <w:lang w:val="en-GB"/>
        </w:rPr>
      </w:pPr>
    </w:p>
    <w:tbl>
      <w:tblPr>
        <w:tblStyle w:val="TableGrid1"/>
        <w:tblW w:w="10084" w:type="dxa"/>
        <w:tblInd w:w="-5" w:type="dxa"/>
        <w:tblLayout w:type="fixed"/>
        <w:tblLook w:val="04A0" w:firstRow="1" w:lastRow="0" w:firstColumn="1" w:lastColumn="0" w:noHBand="0" w:noVBand="1"/>
      </w:tblPr>
      <w:tblGrid>
        <w:gridCol w:w="545"/>
        <w:gridCol w:w="7086"/>
        <w:gridCol w:w="1226"/>
        <w:gridCol w:w="1227"/>
      </w:tblGrid>
      <w:tr w:rsidR="00CF1A52" w:rsidRPr="00595FEE" w14:paraId="53933533" w14:textId="77777777" w:rsidTr="00CF1A52">
        <w:trPr>
          <w:trHeight w:val="377"/>
        </w:trPr>
        <w:tc>
          <w:tcPr>
            <w:tcW w:w="545" w:type="dxa"/>
            <w:vMerge w:val="restart"/>
            <w:shd w:val="clear" w:color="auto" w:fill="F2F2F2"/>
            <w:vAlign w:val="center"/>
          </w:tcPr>
          <w:p w14:paraId="1450EBCE"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10</w:t>
            </w:r>
          </w:p>
        </w:tc>
        <w:tc>
          <w:tcPr>
            <w:tcW w:w="7086" w:type="dxa"/>
            <w:vMerge w:val="restart"/>
            <w:shd w:val="clear" w:color="auto" w:fill="F2F2F2"/>
            <w:vAlign w:val="center"/>
          </w:tcPr>
          <w:p w14:paraId="7F730038"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 xml:space="preserve">Use of documentation not in the public domain: Are any documents </w:t>
            </w:r>
            <w:r w:rsidRPr="00595FEE">
              <w:rPr>
                <w:rFonts w:ascii="Arial" w:hAnsi="Arial" w:cs="Arial"/>
                <w:b/>
                <w:u w:val="single"/>
              </w:rPr>
              <w:t>NOT</w:t>
            </w:r>
            <w:r w:rsidRPr="00595FEE">
              <w:rPr>
                <w:rFonts w:ascii="Arial" w:hAnsi="Arial" w:cs="Arial"/>
              </w:rPr>
              <w:t xml:space="preserve"> publicly available? </w:t>
            </w:r>
          </w:p>
          <w:p w14:paraId="79DC61FF" w14:textId="77777777" w:rsidR="00595FEE" w:rsidRPr="00595FEE" w:rsidRDefault="00595FEE" w:rsidP="00595FEE">
            <w:pPr>
              <w:autoSpaceDE w:val="0"/>
              <w:autoSpaceDN w:val="0"/>
              <w:adjustRightInd w:val="0"/>
              <w:rPr>
                <w:rFonts w:ascii="Arial" w:hAnsi="Arial" w:cs="Arial"/>
                <w:bCs/>
              </w:rPr>
            </w:pPr>
          </w:p>
        </w:tc>
        <w:tc>
          <w:tcPr>
            <w:tcW w:w="1226" w:type="dxa"/>
            <w:shd w:val="clear" w:color="auto" w:fill="F2F2F2"/>
            <w:vAlign w:val="center"/>
          </w:tcPr>
          <w:p w14:paraId="16A86502" w14:textId="77777777" w:rsidR="00595FEE" w:rsidRPr="00595FEE" w:rsidRDefault="00595FEE" w:rsidP="00595FEE">
            <w:pPr>
              <w:autoSpaceDE w:val="0"/>
              <w:autoSpaceDN w:val="0"/>
              <w:adjustRightInd w:val="0"/>
              <w:jc w:val="center"/>
              <w:rPr>
                <w:rFonts w:ascii="Arial" w:hAnsi="Arial" w:cs="Arial"/>
                <w:b/>
              </w:rPr>
            </w:pPr>
            <w:r w:rsidRPr="00595FEE">
              <w:rPr>
                <w:rFonts w:ascii="Arial" w:hAnsi="Arial" w:cs="Arial"/>
                <w:b/>
              </w:rPr>
              <w:t>NO</w:t>
            </w:r>
          </w:p>
        </w:tc>
        <w:tc>
          <w:tcPr>
            <w:tcW w:w="1226"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5537AA75" w14:textId="77777777" w:rsidR="00595FEE" w:rsidRPr="00595FEE" w:rsidRDefault="00595FEE" w:rsidP="00595FEE">
                <w:pPr>
                  <w:autoSpaceDE w:val="0"/>
                  <w:autoSpaceDN w:val="0"/>
                  <w:adjustRightInd w:val="0"/>
                  <w:jc w:val="center"/>
                  <w:rPr>
                    <w:rFonts w:ascii="Arial" w:hAnsi="Arial" w:cs="Arial"/>
                    <w:bCs/>
                  </w:rPr>
                </w:pPr>
                <w:r w:rsidRPr="00595FEE">
                  <w:rPr>
                    <w:rFonts w:ascii="Segoe UI Symbol" w:hAnsi="Segoe UI Symbol" w:cs="Segoe UI Symbol"/>
                    <w:bCs/>
                  </w:rPr>
                  <w:t>☒</w:t>
                </w:r>
              </w:p>
            </w:sdtContent>
          </w:sdt>
        </w:tc>
      </w:tr>
      <w:tr w:rsidR="00CF1A52" w:rsidRPr="00595FEE" w14:paraId="78F6086B" w14:textId="77777777" w:rsidTr="00CF1A52">
        <w:trPr>
          <w:trHeight w:val="214"/>
        </w:trPr>
        <w:tc>
          <w:tcPr>
            <w:tcW w:w="545" w:type="dxa"/>
            <w:vMerge/>
            <w:shd w:val="clear" w:color="auto" w:fill="F2F2F2"/>
            <w:vAlign w:val="center"/>
          </w:tcPr>
          <w:p w14:paraId="516CD88B" w14:textId="77777777" w:rsidR="00595FEE" w:rsidRPr="00595FEE" w:rsidRDefault="00595FEE" w:rsidP="00595FEE">
            <w:pPr>
              <w:autoSpaceDE w:val="0"/>
              <w:autoSpaceDN w:val="0"/>
              <w:adjustRightInd w:val="0"/>
              <w:rPr>
                <w:rFonts w:ascii="Arial" w:hAnsi="Arial" w:cs="Arial"/>
                <w:bCs/>
              </w:rPr>
            </w:pPr>
          </w:p>
        </w:tc>
        <w:tc>
          <w:tcPr>
            <w:tcW w:w="7086" w:type="dxa"/>
            <w:vMerge/>
            <w:shd w:val="clear" w:color="auto" w:fill="F2F2F2"/>
          </w:tcPr>
          <w:p w14:paraId="57BC1F5E" w14:textId="77777777" w:rsidR="00595FEE" w:rsidRPr="00595FEE" w:rsidRDefault="00595FEE" w:rsidP="00595FEE">
            <w:pPr>
              <w:autoSpaceDE w:val="0"/>
              <w:autoSpaceDN w:val="0"/>
              <w:adjustRightInd w:val="0"/>
              <w:rPr>
                <w:rFonts w:ascii="Arial" w:hAnsi="Arial" w:cs="Arial"/>
                <w:bCs/>
              </w:rPr>
            </w:pPr>
          </w:p>
        </w:tc>
        <w:tc>
          <w:tcPr>
            <w:tcW w:w="1226" w:type="dxa"/>
            <w:shd w:val="clear" w:color="auto" w:fill="F2F2F2"/>
            <w:vAlign w:val="center"/>
          </w:tcPr>
          <w:p w14:paraId="670C2EF0" w14:textId="77777777" w:rsidR="00595FEE" w:rsidRPr="00595FEE" w:rsidRDefault="00595FEE" w:rsidP="00595FEE">
            <w:pPr>
              <w:autoSpaceDE w:val="0"/>
              <w:autoSpaceDN w:val="0"/>
              <w:adjustRightInd w:val="0"/>
              <w:jc w:val="center"/>
              <w:rPr>
                <w:rFonts w:ascii="Arial" w:hAnsi="Arial" w:cs="Arial"/>
                <w:b/>
              </w:rPr>
            </w:pPr>
            <w:r w:rsidRPr="00595FEE">
              <w:rPr>
                <w:rFonts w:ascii="Arial" w:hAnsi="Arial" w:cs="Arial"/>
                <w:b/>
              </w:rPr>
              <w:t>YES</w:t>
            </w:r>
          </w:p>
        </w:tc>
        <w:tc>
          <w:tcPr>
            <w:tcW w:w="1226" w:type="dxa"/>
            <w:shd w:val="clear" w:color="auto" w:fill="D9D9D9"/>
            <w:vAlign w:val="center"/>
          </w:tcPr>
          <w:p w14:paraId="5971AC90" w14:textId="77777777" w:rsidR="00595FEE" w:rsidRPr="00595FEE" w:rsidRDefault="00000000" w:rsidP="00595FEE">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595FEE" w:rsidRPr="00595FEE">
                  <w:rPr>
                    <w:rFonts w:ascii="Segoe UI Symbol" w:hAnsi="Segoe UI Symbol" w:cs="Segoe UI Symbol"/>
                    <w:bCs/>
                  </w:rPr>
                  <w:t>☐</w:t>
                </w:r>
              </w:sdtContent>
            </w:sdt>
          </w:p>
        </w:tc>
      </w:tr>
      <w:tr w:rsidR="00595FEE" w:rsidRPr="00595FEE" w14:paraId="4E5A8331" w14:textId="77777777" w:rsidTr="00CF1A52">
        <w:trPr>
          <w:trHeight w:val="1315"/>
        </w:trPr>
        <w:tc>
          <w:tcPr>
            <w:tcW w:w="545" w:type="dxa"/>
            <w:shd w:val="clear" w:color="auto" w:fill="FFFFFF"/>
            <w:vAlign w:val="center"/>
          </w:tcPr>
          <w:p w14:paraId="11ADF798"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11</w:t>
            </w:r>
          </w:p>
        </w:tc>
        <w:tc>
          <w:tcPr>
            <w:tcW w:w="9539" w:type="dxa"/>
            <w:gridSpan w:val="3"/>
            <w:shd w:val="clear" w:color="auto" w:fill="FFFFFF"/>
          </w:tcPr>
          <w:p w14:paraId="5A004C79" w14:textId="77777777" w:rsidR="00595FEE" w:rsidRPr="00595FEE" w:rsidRDefault="00595FEE" w:rsidP="00595FEE">
            <w:pPr>
              <w:autoSpaceDE w:val="0"/>
              <w:autoSpaceDN w:val="0"/>
              <w:adjustRightInd w:val="0"/>
              <w:rPr>
                <w:rFonts w:ascii="Arial" w:hAnsi="Arial" w:cs="Arial"/>
              </w:rPr>
            </w:pPr>
          </w:p>
          <w:p w14:paraId="58829805"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 xml:space="preserve">If </w:t>
            </w:r>
            <w:proofErr w:type="gramStart"/>
            <w:r w:rsidRPr="00595FEE">
              <w:rPr>
                <w:rFonts w:ascii="Arial" w:hAnsi="Arial" w:cs="Arial"/>
              </w:rPr>
              <w:t>Yes</w:t>
            </w:r>
            <w:proofErr w:type="gramEnd"/>
            <w:r w:rsidRPr="00595FEE">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250EDE65" w14:textId="77777777" w:rsidR="00595FEE" w:rsidRPr="00595FEE" w:rsidRDefault="00595FEE" w:rsidP="00595FEE">
            <w:pPr>
              <w:rPr>
                <w:rFonts w:ascii="Arial" w:hAnsi="Arial" w:cs="Arial"/>
              </w:rPr>
            </w:pPr>
          </w:p>
          <w:p w14:paraId="467695B8" w14:textId="77777777" w:rsidR="00595FEE" w:rsidRPr="00595FEE" w:rsidRDefault="00595FEE" w:rsidP="00595FEE">
            <w:pPr>
              <w:autoSpaceDE w:val="0"/>
              <w:autoSpaceDN w:val="0"/>
              <w:adjustRightInd w:val="0"/>
              <w:rPr>
                <w:rFonts w:ascii="Arial" w:hAnsi="Arial" w:cs="Arial"/>
                <w:bCs/>
              </w:rPr>
            </w:pPr>
            <w:r w:rsidRPr="00595FEE">
              <w:rPr>
                <w:rFonts w:ascii="Arial" w:hAnsi="Arial" w:cs="Arial"/>
                <w:i/>
                <w:sz w:val="18"/>
                <w:szCs w:val="18"/>
              </w:rPr>
              <w:t>(this box should expand as you type)</w:t>
            </w:r>
          </w:p>
        </w:tc>
      </w:tr>
    </w:tbl>
    <w:p w14:paraId="0167D65B" w14:textId="77777777" w:rsidR="00595FEE" w:rsidRPr="00595FEE" w:rsidRDefault="00595FEE" w:rsidP="00595FEE">
      <w:pPr>
        <w:autoSpaceDE w:val="0"/>
        <w:autoSpaceDN w:val="0"/>
        <w:adjustRightInd w:val="0"/>
        <w:spacing w:after="240" w:line="240" w:lineRule="auto"/>
        <w:jc w:val="both"/>
        <w:rPr>
          <w:rFonts w:ascii="Arial" w:eastAsia="Times New Roman" w:hAnsi="Arial" w:cs="Arial"/>
          <w:b/>
          <w:lang w:val="en-GB"/>
        </w:rPr>
      </w:pPr>
    </w:p>
    <w:tbl>
      <w:tblPr>
        <w:tblStyle w:val="TableGrid1"/>
        <w:tblW w:w="10195" w:type="dxa"/>
        <w:tblLook w:val="04A0" w:firstRow="1" w:lastRow="0" w:firstColumn="1" w:lastColumn="0" w:noHBand="0" w:noVBand="1"/>
      </w:tblPr>
      <w:tblGrid>
        <w:gridCol w:w="548"/>
        <w:gridCol w:w="8016"/>
        <w:gridCol w:w="829"/>
        <w:gridCol w:w="802"/>
      </w:tblGrid>
      <w:tr w:rsidR="00595FEE" w:rsidRPr="00595FEE" w14:paraId="77AA2707" w14:textId="77777777" w:rsidTr="00595FEE">
        <w:trPr>
          <w:trHeight w:val="448"/>
        </w:trPr>
        <w:tc>
          <w:tcPr>
            <w:tcW w:w="548" w:type="dxa"/>
            <w:shd w:val="clear" w:color="auto" w:fill="F2F2F2"/>
            <w:vAlign w:val="center"/>
          </w:tcPr>
          <w:p w14:paraId="07971596" w14:textId="77777777" w:rsidR="00595FEE" w:rsidRPr="00595FEE" w:rsidRDefault="00595FEE" w:rsidP="00595FEE">
            <w:pPr>
              <w:autoSpaceDE w:val="0"/>
              <w:autoSpaceDN w:val="0"/>
              <w:adjustRightInd w:val="0"/>
              <w:jc w:val="center"/>
              <w:rPr>
                <w:rFonts w:ascii="Arial" w:hAnsi="Arial" w:cs="Arial"/>
                <w:b/>
              </w:rPr>
            </w:pPr>
          </w:p>
        </w:tc>
        <w:tc>
          <w:tcPr>
            <w:tcW w:w="8016" w:type="dxa"/>
            <w:shd w:val="clear" w:color="auto" w:fill="F2F2F2"/>
          </w:tcPr>
          <w:p w14:paraId="4A23DBA2" w14:textId="77777777" w:rsidR="00595FEE" w:rsidRPr="00595FEE" w:rsidRDefault="00595FEE" w:rsidP="00595FEE">
            <w:pPr>
              <w:autoSpaceDE w:val="0"/>
              <w:autoSpaceDN w:val="0"/>
              <w:adjustRightInd w:val="0"/>
              <w:jc w:val="both"/>
              <w:rPr>
                <w:rFonts w:ascii="Arial" w:hAnsi="Arial" w:cs="Arial"/>
                <w:b/>
              </w:rPr>
            </w:pPr>
            <w:r w:rsidRPr="00595FEE">
              <w:rPr>
                <w:rFonts w:ascii="Arial" w:hAnsi="Arial" w:cs="Arial"/>
                <w:b/>
              </w:rPr>
              <w:t>Does your research relate to one or more of the seven aims of the Well-being of Future Generations (Wales) Act 2015?</w:t>
            </w:r>
          </w:p>
        </w:tc>
        <w:tc>
          <w:tcPr>
            <w:tcW w:w="829" w:type="dxa"/>
            <w:shd w:val="clear" w:color="auto" w:fill="F2F2F2"/>
          </w:tcPr>
          <w:p w14:paraId="5CADA769" w14:textId="77777777" w:rsidR="00595FEE" w:rsidRPr="00595FEE" w:rsidRDefault="00595FEE" w:rsidP="00595FEE">
            <w:pPr>
              <w:autoSpaceDE w:val="0"/>
              <w:autoSpaceDN w:val="0"/>
              <w:adjustRightInd w:val="0"/>
              <w:jc w:val="center"/>
              <w:rPr>
                <w:rFonts w:ascii="Arial" w:hAnsi="Arial" w:cs="Arial"/>
                <w:b/>
                <w:bCs/>
              </w:rPr>
            </w:pPr>
          </w:p>
          <w:p w14:paraId="0CFC494E"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bCs/>
              </w:rPr>
              <w:t>YES</w:t>
            </w:r>
          </w:p>
        </w:tc>
        <w:tc>
          <w:tcPr>
            <w:tcW w:w="801" w:type="dxa"/>
            <w:shd w:val="clear" w:color="auto" w:fill="F2F2F2"/>
          </w:tcPr>
          <w:p w14:paraId="4594E6DD" w14:textId="77777777" w:rsidR="00595FEE" w:rsidRPr="00595FEE" w:rsidRDefault="00595FEE" w:rsidP="00595FEE">
            <w:pPr>
              <w:autoSpaceDE w:val="0"/>
              <w:autoSpaceDN w:val="0"/>
              <w:adjustRightInd w:val="0"/>
              <w:jc w:val="center"/>
              <w:rPr>
                <w:rFonts w:ascii="Arial" w:hAnsi="Arial" w:cs="Arial"/>
                <w:b/>
                <w:bCs/>
              </w:rPr>
            </w:pPr>
          </w:p>
          <w:p w14:paraId="7C698898"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bCs/>
              </w:rPr>
              <w:t>NO</w:t>
            </w:r>
          </w:p>
        </w:tc>
      </w:tr>
      <w:tr w:rsidR="00595FEE" w:rsidRPr="00595FEE" w14:paraId="25550E0B" w14:textId="77777777" w:rsidTr="00595FEE">
        <w:trPr>
          <w:trHeight w:val="437"/>
        </w:trPr>
        <w:tc>
          <w:tcPr>
            <w:tcW w:w="548" w:type="dxa"/>
            <w:shd w:val="clear" w:color="auto" w:fill="F2F2F2"/>
            <w:vAlign w:val="center"/>
          </w:tcPr>
          <w:p w14:paraId="55A82277"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12</w:t>
            </w:r>
          </w:p>
        </w:tc>
        <w:tc>
          <w:tcPr>
            <w:tcW w:w="8016" w:type="dxa"/>
            <w:shd w:val="clear" w:color="auto" w:fill="F2F2F2"/>
            <w:vAlign w:val="center"/>
          </w:tcPr>
          <w:p w14:paraId="2E3F10DD"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A prosperous Wales</w:t>
            </w:r>
          </w:p>
        </w:tc>
        <w:tc>
          <w:tcPr>
            <w:tcW w:w="829"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Content>
              <w:p w14:paraId="4476BBC3"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801" w:type="dxa"/>
            <w:shd w:val="clear" w:color="auto" w:fill="BFBFBF"/>
            <w:vAlign w:val="center"/>
          </w:tcPr>
          <w:sdt>
            <w:sdtPr>
              <w:rPr>
                <w:rFonts w:ascii="Arial" w:hAnsi="Arial" w:cs="Arial"/>
              </w:rPr>
              <w:id w:val="708457993"/>
              <w14:checkbox>
                <w14:checked w14:val="1"/>
                <w14:checkedState w14:val="2612" w14:font="MS Gothic"/>
                <w14:uncheckedState w14:val="2610" w14:font="MS Gothic"/>
              </w14:checkbox>
            </w:sdtPr>
            <w:sdtContent>
              <w:p w14:paraId="1A0DFAA3"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6E5603B7" w14:textId="77777777" w:rsidTr="00595FEE">
        <w:trPr>
          <w:trHeight w:val="401"/>
        </w:trPr>
        <w:tc>
          <w:tcPr>
            <w:tcW w:w="548" w:type="dxa"/>
            <w:shd w:val="clear" w:color="auto" w:fill="F2F2F2"/>
            <w:vAlign w:val="center"/>
          </w:tcPr>
          <w:p w14:paraId="4B0872C5"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13</w:t>
            </w:r>
          </w:p>
        </w:tc>
        <w:tc>
          <w:tcPr>
            <w:tcW w:w="8016" w:type="dxa"/>
            <w:shd w:val="clear" w:color="auto" w:fill="F2F2F2"/>
            <w:vAlign w:val="center"/>
          </w:tcPr>
          <w:p w14:paraId="1E27C0F1"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A resilient Wales</w:t>
            </w:r>
          </w:p>
        </w:tc>
        <w:tc>
          <w:tcPr>
            <w:tcW w:w="829"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Content>
              <w:p w14:paraId="76219B10"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801" w:type="dxa"/>
            <w:shd w:val="clear" w:color="auto" w:fill="BFBFBF"/>
            <w:vAlign w:val="center"/>
          </w:tcPr>
          <w:sdt>
            <w:sdtPr>
              <w:rPr>
                <w:rFonts w:ascii="Arial" w:hAnsi="Arial" w:cs="Arial"/>
              </w:rPr>
              <w:id w:val="1456593832"/>
              <w14:checkbox>
                <w14:checked w14:val="1"/>
                <w14:checkedState w14:val="2612" w14:font="MS Gothic"/>
                <w14:uncheckedState w14:val="2610" w14:font="MS Gothic"/>
              </w14:checkbox>
            </w:sdtPr>
            <w:sdtContent>
              <w:p w14:paraId="0246B9E4"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393DA805" w14:textId="77777777" w:rsidTr="00595FEE">
        <w:trPr>
          <w:trHeight w:val="437"/>
        </w:trPr>
        <w:tc>
          <w:tcPr>
            <w:tcW w:w="548" w:type="dxa"/>
            <w:shd w:val="clear" w:color="auto" w:fill="F2F2F2"/>
            <w:vAlign w:val="center"/>
          </w:tcPr>
          <w:p w14:paraId="74D983E8"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14</w:t>
            </w:r>
          </w:p>
        </w:tc>
        <w:tc>
          <w:tcPr>
            <w:tcW w:w="8016" w:type="dxa"/>
            <w:shd w:val="clear" w:color="auto" w:fill="F2F2F2"/>
            <w:vAlign w:val="center"/>
          </w:tcPr>
          <w:p w14:paraId="57A658EF"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A healthier Wales</w:t>
            </w:r>
          </w:p>
        </w:tc>
        <w:tc>
          <w:tcPr>
            <w:tcW w:w="829" w:type="dxa"/>
            <w:shd w:val="clear" w:color="auto" w:fill="BFBFBF"/>
            <w:vAlign w:val="center"/>
          </w:tcPr>
          <w:sdt>
            <w:sdtPr>
              <w:rPr>
                <w:rFonts w:ascii="Arial" w:hAnsi="Arial" w:cs="Arial"/>
              </w:rPr>
              <w:id w:val="940100198"/>
              <w14:checkbox>
                <w14:checked w14:val="0"/>
                <w14:checkedState w14:val="2612" w14:font="MS Gothic"/>
                <w14:uncheckedState w14:val="2610" w14:font="MS Gothic"/>
              </w14:checkbox>
            </w:sdtPr>
            <w:sdtContent>
              <w:p w14:paraId="23AEBA31"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801" w:type="dxa"/>
            <w:shd w:val="clear" w:color="auto" w:fill="BFBFBF"/>
            <w:vAlign w:val="center"/>
          </w:tcPr>
          <w:sdt>
            <w:sdtPr>
              <w:rPr>
                <w:rFonts w:ascii="Arial" w:hAnsi="Arial" w:cs="Arial"/>
              </w:rPr>
              <w:id w:val="186722509"/>
              <w14:checkbox>
                <w14:checked w14:val="1"/>
                <w14:checkedState w14:val="2612" w14:font="MS Gothic"/>
                <w14:uncheckedState w14:val="2610" w14:font="MS Gothic"/>
              </w14:checkbox>
            </w:sdtPr>
            <w:sdtContent>
              <w:p w14:paraId="0129BCD3"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444C043B" w14:textId="77777777" w:rsidTr="00595FEE">
        <w:trPr>
          <w:trHeight w:val="401"/>
        </w:trPr>
        <w:tc>
          <w:tcPr>
            <w:tcW w:w="548" w:type="dxa"/>
            <w:shd w:val="clear" w:color="auto" w:fill="F2F2F2"/>
            <w:vAlign w:val="center"/>
          </w:tcPr>
          <w:p w14:paraId="0D639898"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15</w:t>
            </w:r>
          </w:p>
        </w:tc>
        <w:tc>
          <w:tcPr>
            <w:tcW w:w="8016" w:type="dxa"/>
            <w:shd w:val="clear" w:color="auto" w:fill="F2F2F2"/>
            <w:vAlign w:val="center"/>
          </w:tcPr>
          <w:p w14:paraId="40E1B6D1"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A more equal Wales</w:t>
            </w:r>
          </w:p>
        </w:tc>
        <w:tc>
          <w:tcPr>
            <w:tcW w:w="829" w:type="dxa"/>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Content>
              <w:p w14:paraId="2E2F4139"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801" w:type="dxa"/>
            <w:shd w:val="clear" w:color="auto" w:fill="BFBFBF"/>
            <w:vAlign w:val="center"/>
          </w:tcPr>
          <w:sdt>
            <w:sdtPr>
              <w:rPr>
                <w:rFonts w:ascii="Arial" w:hAnsi="Arial" w:cs="Arial"/>
              </w:rPr>
              <w:id w:val="1580253283"/>
              <w14:checkbox>
                <w14:checked w14:val="1"/>
                <w14:checkedState w14:val="2612" w14:font="MS Gothic"/>
                <w14:uncheckedState w14:val="2610" w14:font="MS Gothic"/>
              </w14:checkbox>
            </w:sdtPr>
            <w:sdtContent>
              <w:p w14:paraId="65E6049E"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1499B541" w14:textId="77777777" w:rsidTr="00595FEE">
        <w:trPr>
          <w:trHeight w:val="401"/>
        </w:trPr>
        <w:tc>
          <w:tcPr>
            <w:tcW w:w="548" w:type="dxa"/>
            <w:shd w:val="clear" w:color="auto" w:fill="F2F2F2"/>
            <w:vAlign w:val="center"/>
          </w:tcPr>
          <w:p w14:paraId="334B1550"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16</w:t>
            </w:r>
          </w:p>
        </w:tc>
        <w:tc>
          <w:tcPr>
            <w:tcW w:w="8016" w:type="dxa"/>
            <w:shd w:val="clear" w:color="auto" w:fill="F2F2F2"/>
            <w:vAlign w:val="center"/>
          </w:tcPr>
          <w:p w14:paraId="627D7BA5"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A Wales of cohesive communities</w:t>
            </w:r>
          </w:p>
        </w:tc>
        <w:tc>
          <w:tcPr>
            <w:tcW w:w="829" w:type="dxa"/>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Content>
              <w:p w14:paraId="02FD6421"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801" w:type="dxa"/>
            <w:shd w:val="clear" w:color="auto" w:fill="BFBFBF"/>
            <w:vAlign w:val="center"/>
          </w:tcPr>
          <w:sdt>
            <w:sdtPr>
              <w:rPr>
                <w:rFonts w:ascii="Arial" w:hAnsi="Arial" w:cs="Arial"/>
              </w:rPr>
              <w:id w:val="-1960721522"/>
              <w14:checkbox>
                <w14:checked w14:val="1"/>
                <w14:checkedState w14:val="2612" w14:font="MS Gothic"/>
                <w14:uncheckedState w14:val="2610" w14:font="MS Gothic"/>
              </w14:checkbox>
            </w:sdtPr>
            <w:sdtContent>
              <w:p w14:paraId="4DF6EAC7"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1979FC9E" w14:textId="77777777" w:rsidTr="00595FEE">
        <w:trPr>
          <w:trHeight w:val="437"/>
        </w:trPr>
        <w:tc>
          <w:tcPr>
            <w:tcW w:w="548" w:type="dxa"/>
            <w:shd w:val="clear" w:color="auto" w:fill="F2F2F2"/>
            <w:vAlign w:val="center"/>
          </w:tcPr>
          <w:p w14:paraId="67CB4ABD"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17</w:t>
            </w:r>
          </w:p>
        </w:tc>
        <w:tc>
          <w:tcPr>
            <w:tcW w:w="8016" w:type="dxa"/>
            <w:shd w:val="clear" w:color="auto" w:fill="F2F2F2"/>
            <w:vAlign w:val="center"/>
          </w:tcPr>
          <w:p w14:paraId="7CFF237A"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A Wales of vibrant culture and thriving Welsh language</w:t>
            </w:r>
          </w:p>
        </w:tc>
        <w:tc>
          <w:tcPr>
            <w:tcW w:w="829"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Content>
              <w:p w14:paraId="6300F1F5"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801" w:type="dxa"/>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Content>
              <w:p w14:paraId="364F40E9"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64F69A7E" w14:textId="77777777" w:rsidTr="00595FEE">
        <w:trPr>
          <w:trHeight w:val="401"/>
        </w:trPr>
        <w:tc>
          <w:tcPr>
            <w:tcW w:w="548" w:type="dxa"/>
            <w:shd w:val="clear" w:color="auto" w:fill="F2F2F2"/>
            <w:vAlign w:val="center"/>
          </w:tcPr>
          <w:p w14:paraId="77DD084B"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18</w:t>
            </w:r>
          </w:p>
        </w:tc>
        <w:tc>
          <w:tcPr>
            <w:tcW w:w="8016" w:type="dxa"/>
            <w:shd w:val="clear" w:color="auto" w:fill="F2F2F2"/>
            <w:vAlign w:val="center"/>
          </w:tcPr>
          <w:p w14:paraId="75942FB6"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A globally responsible Wales</w:t>
            </w:r>
          </w:p>
        </w:tc>
        <w:tc>
          <w:tcPr>
            <w:tcW w:w="829"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Content>
              <w:p w14:paraId="50F74CBB"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801" w:type="dxa"/>
            <w:shd w:val="clear" w:color="auto" w:fill="BFBFBF"/>
            <w:vAlign w:val="center"/>
          </w:tcPr>
          <w:sdt>
            <w:sdtPr>
              <w:rPr>
                <w:rFonts w:ascii="Arial" w:hAnsi="Arial" w:cs="Arial"/>
              </w:rPr>
              <w:id w:val="53513755"/>
              <w14:checkbox>
                <w14:checked w14:val="1"/>
                <w14:checkedState w14:val="2612" w14:font="MS Gothic"/>
                <w14:uncheckedState w14:val="2610" w14:font="MS Gothic"/>
              </w14:checkbox>
            </w:sdtPr>
            <w:sdtContent>
              <w:p w14:paraId="3A478643"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0332CD02" w14:textId="77777777" w:rsidTr="00595FEE">
        <w:trPr>
          <w:trHeight w:val="401"/>
        </w:trPr>
        <w:tc>
          <w:tcPr>
            <w:tcW w:w="548" w:type="dxa"/>
            <w:shd w:val="clear" w:color="auto" w:fill="F2F2F2"/>
            <w:vAlign w:val="center"/>
          </w:tcPr>
          <w:p w14:paraId="6391D207"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19</w:t>
            </w:r>
          </w:p>
        </w:tc>
        <w:tc>
          <w:tcPr>
            <w:tcW w:w="9647" w:type="dxa"/>
            <w:gridSpan w:val="3"/>
            <w:shd w:val="clear" w:color="auto" w:fill="F2F2F2"/>
            <w:vAlign w:val="center"/>
          </w:tcPr>
          <w:p w14:paraId="6C3332DA" w14:textId="77777777" w:rsidR="00595FEE" w:rsidRPr="00595FEE" w:rsidRDefault="00595FEE" w:rsidP="00595FEE">
            <w:pPr>
              <w:autoSpaceDE w:val="0"/>
              <w:autoSpaceDN w:val="0"/>
              <w:adjustRightInd w:val="0"/>
              <w:rPr>
                <w:rFonts w:ascii="Arial" w:hAnsi="Arial" w:cs="Arial"/>
                <w:bCs/>
              </w:rPr>
            </w:pPr>
            <w:r w:rsidRPr="00595FEE">
              <w:rPr>
                <w:rFonts w:ascii="Arial" w:hAnsi="Arial" w:cs="Arial"/>
              </w:rPr>
              <w:t>If YES to any of the above, please give details:</w:t>
            </w:r>
          </w:p>
        </w:tc>
      </w:tr>
      <w:tr w:rsidR="00595FEE" w:rsidRPr="00595FEE" w14:paraId="53011F10" w14:textId="77777777" w:rsidTr="00595FEE">
        <w:trPr>
          <w:trHeight w:val="401"/>
        </w:trPr>
        <w:tc>
          <w:tcPr>
            <w:tcW w:w="548" w:type="dxa"/>
            <w:vAlign w:val="center"/>
          </w:tcPr>
          <w:p w14:paraId="4EEF8A49" w14:textId="77777777" w:rsidR="00595FEE" w:rsidRPr="00595FEE" w:rsidRDefault="00595FEE" w:rsidP="00595FEE">
            <w:pPr>
              <w:autoSpaceDE w:val="0"/>
              <w:autoSpaceDN w:val="0"/>
              <w:adjustRightInd w:val="0"/>
              <w:jc w:val="center"/>
              <w:rPr>
                <w:rFonts w:ascii="Arial" w:hAnsi="Arial" w:cs="Arial"/>
              </w:rPr>
            </w:pPr>
          </w:p>
        </w:tc>
        <w:tc>
          <w:tcPr>
            <w:tcW w:w="9647" w:type="dxa"/>
            <w:gridSpan w:val="3"/>
            <w:shd w:val="clear" w:color="auto" w:fill="auto"/>
            <w:vAlign w:val="center"/>
          </w:tcPr>
          <w:p w14:paraId="5698F414" w14:textId="77777777" w:rsidR="00595FEE" w:rsidRPr="00595FEE" w:rsidRDefault="00595FEE" w:rsidP="00595FEE">
            <w:pPr>
              <w:rPr>
                <w:rFonts w:ascii="Arial" w:hAnsi="Arial" w:cs="Arial"/>
              </w:rPr>
            </w:pPr>
          </w:p>
          <w:p w14:paraId="44D880C7" w14:textId="77777777" w:rsidR="00595FEE" w:rsidRPr="00595FEE" w:rsidRDefault="00595FEE" w:rsidP="00595FEE">
            <w:pPr>
              <w:rPr>
                <w:rFonts w:ascii="Arial" w:hAnsi="Arial" w:cs="Arial"/>
              </w:rPr>
            </w:pPr>
          </w:p>
          <w:p w14:paraId="40D12025" w14:textId="77777777" w:rsidR="00595FEE" w:rsidRPr="00595FEE" w:rsidRDefault="00595FEE" w:rsidP="00595FEE">
            <w:pPr>
              <w:rPr>
                <w:rFonts w:ascii="Arial" w:hAnsi="Arial" w:cs="Arial"/>
              </w:rPr>
            </w:pPr>
          </w:p>
          <w:p w14:paraId="31CAFAB7" w14:textId="77777777" w:rsidR="00595FEE" w:rsidRPr="00595FEE" w:rsidRDefault="00595FEE" w:rsidP="00595FEE">
            <w:pPr>
              <w:autoSpaceDE w:val="0"/>
              <w:autoSpaceDN w:val="0"/>
              <w:adjustRightInd w:val="0"/>
              <w:rPr>
                <w:rFonts w:ascii="Arial" w:hAnsi="Arial" w:cs="Arial"/>
                <w:b/>
                <w:bCs/>
              </w:rPr>
            </w:pPr>
            <w:r w:rsidRPr="00595FEE">
              <w:rPr>
                <w:rFonts w:ascii="Arial" w:hAnsi="Arial" w:cs="Arial"/>
                <w:color w:val="808080"/>
                <w:sz w:val="18"/>
                <w:szCs w:val="18"/>
              </w:rPr>
              <w:t>(this box should expand as you type)</w:t>
            </w:r>
          </w:p>
        </w:tc>
      </w:tr>
    </w:tbl>
    <w:p w14:paraId="6D1187D2" w14:textId="77777777" w:rsidR="00595FEE" w:rsidRPr="00595FEE" w:rsidRDefault="00595FEE" w:rsidP="00595FEE">
      <w:pPr>
        <w:autoSpaceDE w:val="0"/>
        <w:autoSpaceDN w:val="0"/>
        <w:adjustRightInd w:val="0"/>
        <w:spacing w:after="240" w:line="240" w:lineRule="auto"/>
        <w:jc w:val="both"/>
        <w:rPr>
          <w:rFonts w:ascii="Arial" w:eastAsia="Times New Roman" w:hAnsi="Arial" w:cs="Arial"/>
          <w:b/>
          <w:lang w:val="en-GB"/>
        </w:rPr>
      </w:pPr>
    </w:p>
    <w:p w14:paraId="5494696A" w14:textId="77777777" w:rsidR="00595FEE" w:rsidRPr="00595FEE" w:rsidRDefault="00595FEE" w:rsidP="00595FEE">
      <w:pPr>
        <w:spacing w:after="240" w:line="240" w:lineRule="auto"/>
        <w:rPr>
          <w:rFonts w:ascii="Arial" w:eastAsia="Times New Roman" w:hAnsi="Arial" w:cs="Arial"/>
          <w:b/>
          <w:lang w:val="en-GB"/>
        </w:rPr>
      </w:pPr>
      <w:r w:rsidRPr="00595FEE">
        <w:rPr>
          <w:rFonts w:ascii="Arial" w:eastAsia="Times New Roman" w:hAnsi="Arial" w:cs="Arial"/>
          <w:b/>
          <w:lang w:val="en-GB"/>
        </w:rPr>
        <w:t>SECTION F: Scope of Research Activity</w:t>
      </w:r>
    </w:p>
    <w:tbl>
      <w:tblPr>
        <w:tblStyle w:val="TableGrid1"/>
        <w:tblW w:w="10165" w:type="dxa"/>
        <w:tblLook w:val="04A0" w:firstRow="1" w:lastRow="0" w:firstColumn="1" w:lastColumn="0" w:noHBand="0" w:noVBand="1"/>
      </w:tblPr>
      <w:tblGrid>
        <w:gridCol w:w="562"/>
        <w:gridCol w:w="8227"/>
        <w:gridCol w:w="846"/>
        <w:gridCol w:w="530"/>
      </w:tblGrid>
      <w:tr w:rsidR="00595FEE" w:rsidRPr="00595FEE" w14:paraId="34AC1C95" w14:textId="77777777" w:rsidTr="00595FEE">
        <w:trPr>
          <w:trHeight w:val="558"/>
        </w:trPr>
        <w:tc>
          <w:tcPr>
            <w:tcW w:w="562" w:type="dxa"/>
            <w:shd w:val="clear" w:color="auto" w:fill="F2F2F2"/>
            <w:vAlign w:val="center"/>
          </w:tcPr>
          <w:p w14:paraId="5C9CF786" w14:textId="77777777" w:rsidR="00595FEE" w:rsidRPr="00595FEE" w:rsidRDefault="00595FEE" w:rsidP="00595FEE">
            <w:pPr>
              <w:autoSpaceDE w:val="0"/>
              <w:autoSpaceDN w:val="0"/>
              <w:adjustRightInd w:val="0"/>
              <w:rPr>
                <w:rFonts w:ascii="Arial" w:hAnsi="Arial" w:cs="Arial"/>
                <w:b/>
              </w:rPr>
            </w:pPr>
          </w:p>
        </w:tc>
        <w:tc>
          <w:tcPr>
            <w:tcW w:w="8227" w:type="dxa"/>
            <w:shd w:val="clear" w:color="auto" w:fill="F2F2F2"/>
            <w:vAlign w:val="center"/>
          </w:tcPr>
          <w:p w14:paraId="0CD0BEBA" w14:textId="77777777" w:rsidR="00595FEE" w:rsidRPr="00595FEE" w:rsidRDefault="00595FEE" w:rsidP="00595FEE">
            <w:pPr>
              <w:autoSpaceDE w:val="0"/>
              <w:autoSpaceDN w:val="0"/>
              <w:adjustRightInd w:val="0"/>
              <w:rPr>
                <w:rFonts w:ascii="Arial" w:hAnsi="Arial" w:cs="Arial"/>
                <w:b/>
              </w:rPr>
            </w:pPr>
            <w:r w:rsidRPr="00595FEE">
              <w:rPr>
                <w:rFonts w:ascii="Arial" w:hAnsi="Arial" w:cs="Arial"/>
                <w:b/>
              </w:rPr>
              <w:t>Will the research activity include:</w:t>
            </w:r>
          </w:p>
        </w:tc>
        <w:tc>
          <w:tcPr>
            <w:tcW w:w="846" w:type="dxa"/>
            <w:shd w:val="clear" w:color="auto" w:fill="F2F2F2"/>
            <w:vAlign w:val="center"/>
          </w:tcPr>
          <w:p w14:paraId="3F31A064"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bCs/>
              </w:rPr>
              <w:t>YES</w:t>
            </w:r>
          </w:p>
        </w:tc>
        <w:tc>
          <w:tcPr>
            <w:tcW w:w="530" w:type="dxa"/>
            <w:shd w:val="clear" w:color="auto" w:fill="F2F2F2"/>
            <w:vAlign w:val="center"/>
          </w:tcPr>
          <w:p w14:paraId="6DE2E65B"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bCs/>
              </w:rPr>
              <w:t>NO</w:t>
            </w:r>
          </w:p>
        </w:tc>
      </w:tr>
      <w:tr w:rsidR="00595FEE" w:rsidRPr="00595FEE" w14:paraId="0BE0591A" w14:textId="77777777" w:rsidTr="00595FEE">
        <w:trPr>
          <w:trHeight w:val="439"/>
        </w:trPr>
        <w:tc>
          <w:tcPr>
            <w:tcW w:w="562" w:type="dxa"/>
            <w:shd w:val="clear" w:color="auto" w:fill="F2F2F2"/>
            <w:vAlign w:val="center"/>
          </w:tcPr>
          <w:p w14:paraId="49D14CC8"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1</w:t>
            </w:r>
          </w:p>
        </w:tc>
        <w:tc>
          <w:tcPr>
            <w:tcW w:w="8227" w:type="dxa"/>
            <w:shd w:val="clear" w:color="auto" w:fill="F2F2F2"/>
            <w:vAlign w:val="center"/>
          </w:tcPr>
          <w:p w14:paraId="7D7B6786"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0"/>
                <w14:checkedState w14:val="2612" w14:font="MS Gothic"/>
                <w14:uncheckedState w14:val="2610" w14:font="MS Gothic"/>
              </w14:checkbox>
            </w:sdtPr>
            <w:sdtContent>
              <w:p w14:paraId="023F7BD7"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530" w:type="dxa"/>
            <w:shd w:val="clear" w:color="auto" w:fill="BFBFBF"/>
            <w:vAlign w:val="center"/>
          </w:tcPr>
          <w:sdt>
            <w:sdtPr>
              <w:rPr>
                <w:rFonts w:ascii="Arial" w:hAnsi="Arial" w:cs="Arial"/>
              </w:rPr>
              <w:id w:val="-474143939"/>
              <w14:checkbox>
                <w14:checked w14:val="1"/>
                <w14:checkedState w14:val="2612" w14:font="MS Gothic"/>
                <w14:uncheckedState w14:val="2610" w14:font="MS Gothic"/>
              </w14:checkbox>
            </w:sdtPr>
            <w:sdtContent>
              <w:p w14:paraId="587E99D5"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5D44F588" w14:textId="77777777" w:rsidTr="00595FEE">
        <w:trPr>
          <w:trHeight w:val="439"/>
        </w:trPr>
        <w:tc>
          <w:tcPr>
            <w:tcW w:w="562" w:type="dxa"/>
            <w:shd w:val="clear" w:color="auto" w:fill="F2F2F2"/>
            <w:vAlign w:val="center"/>
          </w:tcPr>
          <w:p w14:paraId="38C6E0F6"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2</w:t>
            </w:r>
          </w:p>
        </w:tc>
        <w:tc>
          <w:tcPr>
            <w:tcW w:w="8227" w:type="dxa"/>
            <w:shd w:val="clear" w:color="auto" w:fill="F2F2F2"/>
            <w:vAlign w:val="center"/>
          </w:tcPr>
          <w:p w14:paraId="40B0FEC8"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1"/>
                <w14:checkedState w14:val="2612" w14:font="MS Gothic"/>
                <w14:uncheckedState w14:val="2610" w14:font="MS Gothic"/>
              </w14:checkbox>
            </w:sdtPr>
            <w:sdtContent>
              <w:p w14:paraId="612B0816"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530" w:type="dxa"/>
            <w:shd w:val="clear" w:color="auto" w:fill="BFBFBF"/>
            <w:vAlign w:val="center"/>
          </w:tcPr>
          <w:sdt>
            <w:sdtPr>
              <w:rPr>
                <w:rFonts w:ascii="Arial" w:hAnsi="Arial" w:cs="Arial"/>
              </w:rPr>
              <w:id w:val="749926786"/>
              <w14:checkbox>
                <w14:checked w14:val="0"/>
                <w14:checkedState w14:val="2612" w14:font="MS Gothic"/>
                <w14:uncheckedState w14:val="2610" w14:font="MS Gothic"/>
              </w14:checkbox>
            </w:sdtPr>
            <w:sdtContent>
              <w:p w14:paraId="4AE20E21"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7F1F72CF" w14:textId="77777777" w:rsidTr="00595FEE">
        <w:trPr>
          <w:trHeight w:val="439"/>
        </w:trPr>
        <w:tc>
          <w:tcPr>
            <w:tcW w:w="562" w:type="dxa"/>
            <w:shd w:val="clear" w:color="auto" w:fill="F2F2F2"/>
            <w:vAlign w:val="center"/>
          </w:tcPr>
          <w:p w14:paraId="398C51AD"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3</w:t>
            </w:r>
          </w:p>
        </w:tc>
        <w:tc>
          <w:tcPr>
            <w:tcW w:w="8227" w:type="dxa"/>
            <w:shd w:val="clear" w:color="auto" w:fill="F2F2F2"/>
            <w:vAlign w:val="center"/>
          </w:tcPr>
          <w:p w14:paraId="57262992"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Use of focus groups?</w:t>
            </w:r>
          </w:p>
        </w:tc>
        <w:tc>
          <w:tcPr>
            <w:tcW w:w="846" w:type="dxa"/>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Content>
              <w:p w14:paraId="6E15AA11"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530" w:type="dxa"/>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Content>
              <w:p w14:paraId="502A3AD2"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6D8C27A9" w14:textId="77777777" w:rsidTr="00595FEE">
        <w:trPr>
          <w:trHeight w:val="403"/>
        </w:trPr>
        <w:tc>
          <w:tcPr>
            <w:tcW w:w="562" w:type="dxa"/>
            <w:shd w:val="clear" w:color="auto" w:fill="F2F2F2"/>
            <w:vAlign w:val="center"/>
          </w:tcPr>
          <w:p w14:paraId="74847E4F"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4</w:t>
            </w:r>
          </w:p>
        </w:tc>
        <w:tc>
          <w:tcPr>
            <w:tcW w:w="8227" w:type="dxa"/>
            <w:shd w:val="clear" w:color="auto" w:fill="F2F2F2"/>
            <w:vAlign w:val="center"/>
          </w:tcPr>
          <w:p w14:paraId="19EE9A82"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 xml:space="preserve">Use of participant diaries? </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Content>
              <w:p w14:paraId="71AA1FCD"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530"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Content>
              <w:p w14:paraId="2692EC9E"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6DA5734F" w14:textId="77777777" w:rsidTr="00595FEE">
        <w:trPr>
          <w:trHeight w:val="403"/>
        </w:trPr>
        <w:tc>
          <w:tcPr>
            <w:tcW w:w="562" w:type="dxa"/>
            <w:shd w:val="clear" w:color="auto" w:fill="F2F2F2"/>
            <w:vAlign w:val="center"/>
          </w:tcPr>
          <w:p w14:paraId="34DA7C6D"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5</w:t>
            </w:r>
          </w:p>
        </w:tc>
        <w:tc>
          <w:tcPr>
            <w:tcW w:w="8227" w:type="dxa"/>
            <w:shd w:val="clear" w:color="auto" w:fill="F2F2F2"/>
            <w:vAlign w:val="center"/>
          </w:tcPr>
          <w:p w14:paraId="3CE42928"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Use of video or audio recording?</w:t>
            </w:r>
          </w:p>
        </w:tc>
        <w:tc>
          <w:tcPr>
            <w:tcW w:w="846" w:type="dxa"/>
            <w:shd w:val="clear" w:color="auto" w:fill="BFBFBF"/>
            <w:vAlign w:val="center"/>
          </w:tcPr>
          <w:sdt>
            <w:sdtPr>
              <w:rPr>
                <w:rFonts w:ascii="Arial" w:hAnsi="Arial" w:cs="Arial"/>
              </w:rPr>
              <w:id w:val="-494723296"/>
              <w14:checkbox>
                <w14:checked w14:val="1"/>
                <w14:checkedState w14:val="2612" w14:font="MS Gothic"/>
                <w14:uncheckedState w14:val="2610" w14:font="MS Gothic"/>
              </w14:checkbox>
            </w:sdtPr>
            <w:sdtContent>
              <w:p w14:paraId="180BA8EB"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530" w:type="dxa"/>
            <w:shd w:val="clear" w:color="auto" w:fill="BFBFBF"/>
            <w:vAlign w:val="center"/>
          </w:tcPr>
          <w:sdt>
            <w:sdtPr>
              <w:rPr>
                <w:rFonts w:ascii="Arial" w:hAnsi="Arial" w:cs="Arial"/>
              </w:rPr>
              <w:id w:val="1672298898"/>
              <w14:checkbox>
                <w14:checked w14:val="0"/>
                <w14:checkedState w14:val="2612" w14:font="MS Gothic"/>
                <w14:uncheckedState w14:val="2610" w14:font="MS Gothic"/>
              </w14:checkbox>
            </w:sdtPr>
            <w:sdtContent>
              <w:p w14:paraId="125BFA7E"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3EB25949" w14:textId="77777777" w:rsidTr="00595FEE">
        <w:trPr>
          <w:trHeight w:val="403"/>
        </w:trPr>
        <w:tc>
          <w:tcPr>
            <w:tcW w:w="562" w:type="dxa"/>
            <w:shd w:val="clear" w:color="auto" w:fill="F2F2F2"/>
            <w:vAlign w:val="center"/>
          </w:tcPr>
          <w:p w14:paraId="7F459F19"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6</w:t>
            </w:r>
          </w:p>
        </w:tc>
        <w:tc>
          <w:tcPr>
            <w:tcW w:w="8227" w:type="dxa"/>
            <w:shd w:val="clear" w:color="auto" w:fill="F2F2F2"/>
            <w:vAlign w:val="center"/>
          </w:tcPr>
          <w:p w14:paraId="2CF57699"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Content>
              <w:p w14:paraId="5FD39071"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530" w:type="dxa"/>
            <w:shd w:val="clear" w:color="auto" w:fill="BFBFBF"/>
            <w:vAlign w:val="center"/>
          </w:tcPr>
          <w:sdt>
            <w:sdtPr>
              <w:rPr>
                <w:rFonts w:ascii="Arial" w:hAnsi="Arial" w:cs="Arial"/>
              </w:rPr>
              <w:id w:val="-1338917432"/>
              <w14:checkbox>
                <w14:checked w14:val="0"/>
                <w14:checkedState w14:val="2612" w14:font="MS Gothic"/>
                <w14:uncheckedState w14:val="2610" w14:font="MS Gothic"/>
              </w14:checkbox>
            </w:sdtPr>
            <w:sdtContent>
              <w:p w14:paraId="5259161E"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6F33F0CB" w14:textId="77777777" w:rsidTr="00595FEE">
        <w:trPr>
          <w:trHeight w:val="439"/>
        </w:trPr>
        <w:tc>
          <w:tcPr>
            <w:tcW w:w="562" w:type="dxa"/>
            <w:shd w:val="clear" w:color="auto" w:fill="F2F2F2"/>
            <w:vAlign w:val="center"/>
          </w:tcPr>
          <w:p w14:paraId="5B181DEF"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7</w:t>
            </w:r>
          </w:p>
        </w:tc>
        <w:tc>
          <w:tcPr>
            <w:tcW w:w="8227" w:type="dxa"/>
            <w:shd w:val="clear" w:color="auto" w:fill="F2F2F2"/>
            <w:vAlign w:val="center"/>
          </w:tcPr>
          <w:p w14:paraId="4741408D"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Content>
              <w:p w14:paraId="2D563C30"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530"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Content>
              <w:p w14:paraId="604FC48B"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2F7467C5" w14:textId="77777777" w:rsidTr="00595FEE">
        <w:trPr>
          <w:trHeight w:val="403"/>
        </w:trPr>
        <w:tc>
          <w:tcPr>
            <w:tcW w:w="562" w:type="dxa"/>
            <w:shd w:val="clear" w:color="auto" w:fill="F2F2F2"/>
            <w:vAlign w:val="center"/>
          </w:tcPr>
          <w:p w14:paraId="36A995F4"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8</w:t>
            </w:r>
          </w:p>
        </w:tc>
        <w:tc>
          <w:tcPr>
            <w:tcW w:w="8227" w:type="dxa"/>
            <w:shd w:val="clear" w:color="auto" w:fill="F2F2F2"/>
            <w:vAlign w:val="center"/>
          </w:tcPr>
          <w:p w14:paraId="22EA955F"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1C712E49"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530"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3D097904"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3BE5C218" w14:textId="77777777" w:rsidTr="00595FEE">
        <w:trPr>
          <w:trHeight w:val="439"/>
        </w:trPr>
        <w:tc>
          <w:tcPr>
            <w:tcW w:w="562" w:type="dxa"/>
            <w:shd w:val="clear" w:color="auto" w:fill="F2F2F2"/>
            <w:vAlign w:val="center"/>
          </w:tcPr>
          <w:p w14:paraId="1FBDB7D3"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9</w:t>
            </w:r>
          </w:p>
        </w:tc>
        <w:tc>
          <w:tcPr>
            <w:tcW w:w="8227" w:type="dxa"/>
            <w:shd w:val="clear" w:color="auto" w:fill="F2F2F2"/>
            <w:vAlign w:val="center"/>
          </w:tcPr>
          <w:p w14:paraId="4C41E987"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17A8ABA6"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530"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3CCDBD59"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37C83D72" w14:textId="77777777" w:rsidTr="00595FEE">
        <w:trPr>
          <w:trHeight w:val="403"/>
        </w:trPr>
        <w:tc>
          <w:tcPr>
            <w:tcW w:w="562" w:type="dxa"/>
            <w:shd w:val="clear" w:color="auto" w:fill="F2F2F2"/>
            <w:vAlign w:val="center"/>
          </w:tcPr>
          <w:p w14:paraId="7853E67C"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10</w:t>
            </w:r>
          </w:p>
        </w:tc>
        <w:tc>
          <w:tcPr>
            <w:tcW w:w="8227" w:type="dxa"/>
            <w:shd w:val="clear" w:color="auto" w:fill="F2F2F2"/>
            <w:vAlign w:val="center"/>
          </w:tcPr>
          <w:p w14:paraId="45BE2619"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2AC85B16"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530"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635B11D6"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2276B8EB" w14:textId="77777777" w:rsidTr="00595FEE">
        <w:trPr>
          <w:trHeight w:val="403"/>
        </w:trPr>
        <w:tc>
          <w:tcPr>
            <w:tcW w:w="562" w:type="dxa"/>
            <w:shd w:val="clear" w:color="auto" w:fill="F2F2F2"/>
            <w:vAlign w:val="center"/>
          </w:tcPr>
          <w:p w14:paraId="17EA1E2D"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11</w:t>
            </w:r>
          </w:p>
        </w:tc>
        <w:tc>
          <w:tcPr>
            <w:tcW w:w="8227" w:type="dxa"/>
            <w:shd w:val="clear" w:color="auto" w:fill="F2F2F2"/>
            <w:vAlign w:val="center"/>
          </w:tcPr>
          <w:p w14:paraId="0B945D12"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Content>
              <w:p w14:paraId="55C34245"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530"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Content>
              <w:p w14:paraId="3ED23CE3"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1F31DDF9" w14:textId="77777777" w:rsidTr="00595FEE">
        <w:trPr>
          <w:trHeight w:val="403"/>
        </w:trPr>
        <w:tc>
          <w:tcPr>
            <w:tcW w:w="562" w:type="dxa"/>
            <w:shd w:val="clear" w:color="auto" w:fill="F2F2F2"/>
            <w:vAlign w:val="center"/>
          </w:tcPr>
          <w:p w14:paraId="3FA0CACA"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12</w:t>
            </w:r>
          </w:p>
        </w:tc>
        <w:tc>
          <w:tcPr>
            <w:tcW w:w="8227" w:type="dxa"/>
            <w:shd w:val="clear" w:color="auto" w:fill="F2F2F2"/>
            <w:vAlign w:val="center"/>
          </w:tcPr>
          <w:p w14:paraId="169082CC"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Investigation of participants involved in illegal activities?</w:t>
            </w:r>
          </w:p>
        </w:tc>
        <w:tc>
          <w:tcPr>
            <w:tcW w:w="846"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Content>
              <w:p w14:paraId="40F696AA"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530" w:type="dxa"/>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Content>
              <w:p w14:paraId="4EFEC755"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5F63FB1A" w14:textId="77777777" w:rsidTr="00595FEE">
        <w:trPr>
          <w:trHeight w:val="403"/>
        </w:trPr>
        <w:tc>
          <w:tcPr>
            <w:tcW w:w="562" w:type="dxa"/>
            <w:shd w:val="clear" w:color="auto" w:fill="F2F2F2"/>
            <w:vAlign w:val="center"/>
          </w:tcPr>
          <w:p w14:paraId="571D67FB"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13</w:t>
            </w:r>
          </w:p>
        </w:tc>
        <w:tc>
          <w:tcPr>
            <w:tcW w:w="8227" w:type="dxa"/>
            <w:shd w:val="clear" w:color="auto" w:fill="F2F2F2"/>
            <w:vAlign w:val="center"/>
          </w:tcPr>
          <w:p w14:paraId="1E2AEFD0"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Use of procedures that involve deception?</w:t>
            </w:r>
          </w:p>
        </w:tc>
        <w:tc>
          <w:tcPr>
            <w:tcW w:w="846"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Content>
              <w:p w14:paraId="703EBA0E"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530"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Content>
              <w:p w14:paraId="31748D78"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2EF967E8" w14:textId="77777777" w:rsidTr="00595FEE">
        <w:trPr>
          <w:trHeight w:val="403"/>
        </w:trPr>
        <w:tc>
          <w:tcPr>
            <w:tcW w:w="562" w:type="dxa"/>
            <w:shd w:val="clear" w:color="auto" w:fill="F2F2F2"/>
            <w:vAlign w:val="center"/>
          </w:tcPr>
          <w:p w14:paraId="19A4EB5D"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14</w:t>
            </w:r>
          </w:p>
        </w:tc>
        <w:tc>
          <w:tcPr>
            <w:tcW w:w="8227" w:type="dxa"/>
            <w:shd w:val="clear" w:color="auto" w:fill="F2F2F2"/>
            <w:vAlign w:val="center"/>
          </w:tcPr>
          <w:p w14:paraId="66E61D3C"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Administration of any substance, agent or placebo?</w:t>
            </w:r>
          </w:p>
        </w:tc>
        <w:tc>
          <w:tcPr>
            <w:tcW w:w="846"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Content>
              <w:p w14:paraId="24FC6775"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530"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Content>
              <w:p w14:paraId="0219B31F"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540D0E07" w14:textId="77777777" w:rsidTr="00595FEE">
        <w:trPr>
          <w:trHeight w:val="403"/>
        </w:trPr>
        <w:tc>
          <w:tcPr>
            <w:tcW w:w="562" w:type="dxa"/>
            <w:shd w:val="clear" w:color="auto" w:fill="F2F2F2"/>
            <w:vAlign w:val="center"/>
          </w:tcPr>
          <w:p w14:paraId="3113F93D"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15</w:t>
            </w:r>
          </w:p>
        </w:tc>
        <w:tc>
          <w:tcPr>
            <w:tcW w:w="8227" w:type="dxa"/>
            <w:shd w:val="clear" w:color="auto" w:fill="F2F2F2"/>
            <w:vAlign w:val="center"/>
          </w:tcPr>
          <w:p w14:paraId="664D6E5A"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Working with live vertebrate animals?</w:t>
            </w:r>
          </w:p>
        </w:tc>
        <w:tc>
          <w:tcPr>
            <w:tcW w:w="846"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Content>
              <w:p w14:paraId="438F60B1"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530"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Content>
              <w:p w14:paraId="6E7D32A6"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3F8A1EB2" w14:textId="77777777" w:rsidTr="00595FEE">
        <w:trPr>
          <w:trHeight w:val="403"/>
        </w:trPr>
        <w:tc>
          <w:tcPr>
            <w:tcW w:w="562" w:type="dxa"/>
            <w:shd w:val="clear" w:color="auto" w:fill="F2F2F2"/>
            <w:vAlign w:val="center"/>
          </w:tcPr>
          <w:p w14:paraId="13E008F9"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16</w:t>
            </w:r>
          </w:p>
        </w:tc>
        <w:tc>
          <w:tcPr>
            <w:tcW w:w="8227" w:type="dxa"/>
            <w:shd w:val="clear" w:color="auto" w:fill="F2F2F2"/>
            <w:vAlign w:val="center"/>
          </w:tcPr>
          <w:p w14:paraId="14C4F78D"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Content>
              <w:p w14:paraId="63598D73"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530"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Content>
              <w:p w14:paraId="7D945B93" w14:textId="53F0CA84" w:rsidR="00595FEE" w:rsidRPr="00595FEE" w:rsidRDefault="005119BA" w:rsidP="00595FE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95FEE" w:rsidRPr="00595FEE" w14:paraId="62EBC7C3" w14:textId="77777777" w:rsidTr="00595FEE">
        <w:trPr>
          <w:trHeight w:val="403"/>
        </w:trPr>
        <w:tc>
          <w:tcPr>
            <w:tcW w:w="562" w:type="dxa"/>
            <w:shd w:val="clear" w:color="auto" w:fill="F2F2F2"/>
            <w:vAlign w:val="center"/>
          </w:tcPr>
          <w:p w14:paraId="30C87C17"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lastRenderedPageBreak/>
              <w:t>17</w:t>
            </w:r>
          </w:p>
        </w:tc>
        <w:tc>
          <w:tcPr>
            <w:tcW w:w="8227" w:type="dxa"/>
            <w:shd w:val="clear" w:color="auto" w:fill="F2F2F2"/>
            <w:vAlign w:val="center"/>
          </w:tcPr>
          <w:p w14:paraId="164D47A3"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Content>
              <w:p w14:paraId="2DC2046B"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530" w:type="dxa"/>
            <w:vMerge w:val="restart"/>
            <w:shd w:val="clear" w:color="auto" w:fill="BFBFBF"/>
            <w:vAlign w:val="center"/>
          </w:tcPr>
          <w:sdt>
            <w:sdtPr>
              <w:rPr>
                <w:rFonts w:ascii="Arial" w:hAnsi="Arial" w:cs="Arial"/>
              </w:rPr>
              <w:id w:val="1900947946"/>
              <w14:checkbox>
                <w14:checked w14:val="1"/>
                <w14:checkedState w14:val="2612" w14:font="MS Gothic"/>
                <w14:uncheckedState w14:val="2610" w14:font="MS Gothic"/>
              </w14:checkbox>
            </w:sdtPr>
            <w:sdtContent>
              <w:p w14:paraId="07304C4D" w14:textId="32BA41CC" w:rsidR="00595FEE" w:rsidRPr="00595FEE" w:rsidRDefault="005119BA" w:rsidP="00595FE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95FEE" w:rsidRPr="00595FEE" w14:paraId="7EF449A1" w14:textId="77777777" w:rsidTr="00595FEE">
        <w:trPr>
          <w:trHeight w:val="403"/>
        </w:trPr>
        <w:tc>
          <w:tcPr>
            <w:tcW w:w="562" w:type="dxa"/>
            <w:vAlign w:val="center"/>
          </w:tcPr>
          <w:p w14:paraId="0A5B80F9" w14:textId="77777777" w:rsidR="00595FEE" w:rsidRPr="00595FEE" w:rsidRDefault="00595FEE" w:rsidP="00595FEE">
            <w:pPr>
              <w:autoSpaceDE w:val="0"/>
              <w:autoSpaceDN w:val="0"/>
              <w:adjustRightInd w:val="0"/>
              <w:rPr>
                <w:rFonts w:ascii="Arial" w:hAnsi="Arial" w:cs="Arial"/>
              </w:rPr>
            </w:pPr>
          </w:p>
        </w:tc>
        <w:tc>
          <w:tcPr>
            <w:tcW w:w="8227" w:type="dxa"/>
            <w:shd w:val="clear" w:color="auto" w:fill="auto"/>
            <w:vAlign w:val="center"/>
          </w:tcPr>
          <w:p w14:paraId="736F90F8"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Details of any other primary data collection method:</w:t>
            </w:r>
          </w:p>
          <w:p w14:paraId="1A1962FF" w14:textId="77777777" w:rsidR="00595FEE" w:rsidRPr="00595FEE" w:rsidRDefault="00595FEE" w:rsidP="00595FEE">
            <w:pPr>
              <w:rPr>
                <w:rFonts w:ascii="Arial" w:hAnsi="Arial" w:cs="Arial"/>
              </w:rPr>
            </w:pPr>
          </w:p>
          <w:p w14:paraId="5AF78F80" w14:textId="77777777" w:rsidR="00595FEE" w:rsidRPr="00595FEE" w:rsidRDefault="00595FEE" w:rsidP="00595FEE">
            <w:pPr>
              <w:rPr>
                <w:rFonts w:ascii="Arial" w:hAnsi="Arial" w:cs="Arial"/>
              </w:rPr>
            </w:pPr>
          </w:p>
          <w:p w14:paraId="66490A8C" w14:textId="77777777" w:rsidR="00595FEE" w:rsidRPr="00595FEE" w:rsidRDefault="00595FEE" w:rsidP="00595FEE">
            <w:pPr>
              <w:rPr>
                <w:rFonts w:ascii="Arial" w:hAnsi="Arial" w:cs="Arial"/>
              </w:rPr>
            </w:pPr>
          </w:p>
          <w:p w14:paraId="1B269007" w14:textId="77777777" w:rsidR="00595FEE" w:rsidRPr="00595FEE" w:rsidRDefault="00595FEE" w:rsidP="00595FEE">
            <w:pPr>
              <w:autoSpaceDE w:val="0"/>
              <w:autoSpaceDN w:val="0"/>
              <w:adjustRightInd w:val="0"/>
              <w:rPr>
                <w:rFonts w:ascii="Arial" w:hAnsi="Arial" w:cs="Arial"/>
              </w:rPr>
            </w:pPr>
            <w:r w:rsidRPr="00595FEE">
              <w:rPr>
                <w:rFonts w:ascii="Arial" w:hAnsi="Arial" w:cs="Arial"/>
                <w:sz w:val="18"/>
                <w:szCs w:val="18"/>
              </w:rPr>
              <w:t>(this box should expand as you type)</w:t>
            </w:r>
          </w:p>
        </w:tc>
        <w:tc>
          <w:tcPr>
            <w:tcW w:w="846" w:type="dxa"/>
            <w:vMerge/>
            <w:shd w:val="clear" w:color="auto" w:fill="BFBFBF"/>
            <w:vAlign w:val="center"/>
          </w:tcPr>
          <w:p w14:paraId="317016FD" w14:textId="77777777" w:rsidR="00595FEE" w:rsidRPr="00595FEE" w:rsidRDefault="00595FEE" w:rsidP="00595FEE">
            <w:pPr>
              <w:autoSpaceDE w:val="0"/>
              <w:autoSpaceDN w:val="0"/>
              <w:adjustRightInd w:val="0"/>
              <w:jc w:val="center"/>
              <w:rPr>
                <w:rFonts w:ascii="Arial" w:hAnsi="Arial" w:cs="Arial"/>
                <w:b/>
                <w:bCs/>
              </w:rPr>
            </w:pPr>
          </w:p>
        </w:tc>
        <w:tc>
          <w:tcPr>
            <w:tcW w:w="530" w:type="dxa"/>
            <w:vMerge/>
            <w:shd w:val="clear" w:color="auto" w:fill="BFBFBF"/>
            <w:vAlign w:val="center"/>
          </w:tcPr>
          <w:p w14:paraId="342EB576" w14:textId="77777777" w:rsidR="00595FEE" w:rsidRPr="00595FEE" w:rsidRDefault="00595FEE" w:rsidP="00595FEE">
            <w:pPr>
              <w:autoSpaceDE w:val="0"/>
              <w:autoSpaceDN w:val="0"/>
              <w:adjustRightInd w:val="0"/>
              <w:jc w:val="center"/>
              <w:rPr>
                <w:rFonts w:ascii="Arial" w:hAnsi="Arial" w:cs="Arial"/>
                <w:b/>
                <w:bCs/>
              </w:rPr>
            </w:pPr>
          </w:p>
        </w:tc>
      </w:tr>
    </w:tbl>
    <w:p w14:paraId="7CB9968D" w14:textId="77777777" w:rsidR="00595FEE" w:rsidRPr="00595FEE" w:rsidRDefault="00595FEE" w:rsidP="00595FEE">
      <w:pPr>
        <w:spacing w:after="0" w:line="240" w:lineRule="auto"/>
        <w:jc w:val="both"/>
        <w:rPr>
          <w:rFonts w:ascii="Arial" w:eastAsia="Times New Roman" w:hAnsi="Arial" w:cs="Arial"/>
          <w:bCs/>
          <w:iCs/>
          <w:lang w:val="en-GB"/>
        </w:rPr>
      </w:pPr>
      <w:r w:rsidRPr="00595FEE">
        <w:rPr>
          <w:rFonts w:ascii="Arial" w:eastAsia="Times New Roman" w:hAnsi="Arial" w:cs="Arial"/>
          <w:bCs/>
          <w:iCs/>
          <w:lang w:val="en-GB"/>
        </w:rPr>
        <w:t xml:space="preserve">If NO to every question, then the research activity is (ethically) low risk and </w:t>
      </w:r>
      <w:r w:rsidRPr="00595FEE">
        <w:rPr>
          <w:rFonts w:ascii="Arial" w:eastAsia="Times New Roman" w:hAnsi="Arial" w:cs="Arial"/>
          <w:b/>
          <w:bCs/>
          <w:iCs/>
          <w:lang w:val="en-GB"/>
        </w:rPr>
        <w:t>may</w:t>
      </w:r>
      <w:r w:rsidRPr="00595FEE">
        <w:rPr>
          <w:rFonts w:ascii="Arial" w:eastAsia="Times New Roman" w:hAnsi="Arial" w:cs="Arial"/>
          <w:bCs/>
          <w:iCs/>
          <w:lang w:val="en-GB"/>
        </w:rPr>
        <w:t xml:space="preserve"> be exempt from </w:t>
      </w:r>
      <w:r w:rsidRPr="00595FEE">
        <w:rPr>
          <w:rFonts w:ascii="Arial" w:eastAsia="Times New Roman" w:hAnsi="Arial" w:cs="Arial"/>
          <w:b/>
          <w:bCs/>
          <w:iCs/>
          <w:lang w:val="en-GB"/>
        </w:rPr>
        <w:t>some</w:t>
      </w:r>
      <w:r w:rsidRPr="00595FEE">
        <w:rPr>
          <w:rFonts w:ascii="Arial" w:eastAsia="Times New Roman" w:hAnsi="Arial" w:cs="Arial"/>
          <w:bCs/>
          <w:iCs/>
          <w:lang w:val="en-GB"/>
        </w:rPr>
        <w:t xml:space="preserve"> of the following sections (please refer to Guidance Notes).</w:t>
      </w:r>
    </w:p>
    <w:p w14:paraId="76D1A32B" w14:textId="77777777" w:rsidR="00595FEE" w:rsidRPr="00595FEE" w:rsidRDefault="00595FEE" w:rsidP="00595FEE">
      <w:pPr>
        <w:spacing w:after="0" w:line="240" w:lineRule="auto"/>
        <w:rPr>
          <w:rFonts w:ascii="Arial" w:eastAsia="Times New Roman" w:hAnsi="Arial" w:cs="Arial"/>
          <w:bCs/>
          <w:iCs/>
          <w:lang w:val="en-GB"/>
        </w:rPr>
      </w:pPr>
    </w:p>
    <w:p w14:paraId="636DA3E0" w14:textId="77777777" w:rsidR="00595FEE" w:rsidRPr="00595FEE" w:rsidRDefault="00595FEE" w:rsidP="00595FEE">
      <w:pPr>
        <w:spacing w:after="0" w:line="240" w:lineRule="auto"/>
        <w:rPr>
          <w:rFonts w:ascii="Arial" w:eastAsia="Times New Roman" w:hAnsi="Arial" w:cs="Arial"/>
          <w:bCs/>
          <w:iCs/>
          <w:lang w:val="en-GB"/>
        </w:rPr>
      </w:pPr>
      <w:r w:rsidRPr="00595FEE">
        <w:rPr>
          <w:rFonts w:ascii="Arial" w:eastAsia="Times New Roman" w:hAnsi="Arial" w:cs="Arial"/>
          <w:bCs/>
          <w:iCs/>
          <w:lang w:val="en-GB"/>
        </w:rPr>
        <w:t xml:space="preserve">If YES to any question, then no research activity should be undertaken until full ethical approval has been obtained. </w:t>
      </w:r>
    </w:p>
    <w:p w14:paraId="0034C0F0" w14:textId="77777777" w:rsidR="00595FEE" w:rsidRPr="00595FEE" w:rsidRDefault="00595FEE" w:rsidP="00595FEE">
      <w:pPr>
        <w:spacing w:after="0" w:line="240" w:lineRule="auto"/>
        <w:rPr>
          <w:rFonts w:ascii="Arial" w:eastAsia="Times New Roman" w:hAnsi="Arial" w:cs="Arial"/>
          <w:bCs/>
          <w:iCs/>
          <w:lang w:val="en-GB"/>
        </w:rPr>
      </w:pPr>
    </w:p>
    <w:p w14:paraId="02DA74A2" w14:textId="77777777" w:rsidR="00595FEE" w:rsidRPr="00595FEE" w:rsidRDefault="00595FEE" w:rsidP="00595FEE">
      <w:pPr>
        <w:autoSpaceDE w:val="0"/>
        <w:autoSpaceDN w:val="0"/>
        <w:adjustRightInd w:val="0"/>
        <w:spacing w:after="240" w:line="240" w:lineRule="auto"/>
        <w:jc w:val="both"/>
        <w:rPr>
          <w:rFonts w:ascii="Arial" w:eastAsia="Times New Roman" w:hAnsi="Arial" w:cs="Arial"/>
          <w:b/>
          <w:lang w:val="en-GB"/>
        </w:rPr>
      </w:pPr>
      <w:r w:rsidRPr="00595FEE">
        <w:rPr>
          <w:rFonts w:ascii="Arial" w:eastAsia="Times New Roman" w:hAnsi="Arial" w:cs="Arial"/>
          <w:b/>
          <w:lang w:val="en-GB"/>
        </w:rPr>
        <w:t>SECTION G: Intended Participants</w:t>
      </w:r>
    </w:p>
    <w:p w14:paraId="11B91C3C" w14:textId="77777777" w:rsidR="00595FEE" w:rsidRPr="00595FEE" w:rsidRDefault="00595FEE" w:rsidP="00595FEE">
      <w:pPr>
        <w:spacing w:after="0" w:line="240" w:lineRule="auto"/>
        <w:rPr>
          <w:rFonts w:ascii="Arial" w:eastAsia="Times New Roman" w:hAnsi="Arial" w:cs="Arial"/>
          <w:bCs/>
          <w:sz w:val="24"/>
          <w:szCs w:val="24"/>
          <w:lang w:val="en-GB"/>
        </w:rPr>
      </w:pPr>
      <w:r w:rsidRPr="00595FEE">
        <w:rPr>
          <w:rFonts w:ascii="Arial" w:eastAsia="Times New Roman" w:hAnsi="Arial" w:cs="Arial"/>
          <w:bCs/>
          <w:sz w:val="24"/>
          <w:szCs w:val="24"/>
          <w:lang w:val="en-GB"/>
        </w:rPr>
        <w:t>If there are no participants then do not complete this section, but go directly to section H.</w:t>
      </w:r>
    </w:p>
    <w:p w14:paraId="057CE030" w14:textId="77777777" w:rsidR="00595FEE" w:rsidRPr="00595FEE" w:rsidRDefault="00595FEE" w:rsidP="00595FEE">
      <w:pPr>
        <w:spacing w:after="0" w:line="240" w:lineRule="auto"/>
        <w:rPr>
          <w:rFonts w:ascii="Arial" w:eastAsia="Times New Roman" w:hAnsi="Arial" w:cs="Arial"/>
          <w:bCs/>
          <w:sz w:val="24"/>
          <w:szCs w:val="24"/>
          <w:lang w:val="en-GB"/>
        </w:rPr>
      </w:pPr>
    </w:p>
    <w:tbl>
      <w:tblPr>
        <w:tblStyle w:val="TableGrid1"/>
        <w:tblW w:w="10164" w:type="dxa"/>
        <w:tblLook w:val="04A0" w:firstRow="1" w:lastRow="0" w:firstColumn="1" w:lastColumn="0" w:noHBand="0" w:noVBand="1"/>
      </w:tblPr>
      <w:tblGrid>
        <w:gridCol w:w="546"/>
        <w:gridCol w:w="7993"/>
        <w:gridCol w:w="826"/>
        <w:gridCol w:w="799"/>
      </w:tblGrid>
      <w:tr w:rsidR="00595FEE" w:rsidRPr="00595FEE" w14:paraId="59F87922" w14:textId="77777777" w:rsidTr="00595FEE">
        <w:trPr>
          <w:trHeight w:val="448"/>
        </w:trPr>
        <w:tc>
          <w:tcPr>
            <w:tcW w:w="546" w:type="dxa"/>
            <w:shd w:val="clear" w:color="auto" w:fill="F2F2F2"/>
            <w:vAlign w:val="center"/>
          </w:tcPr>
          <w:p w14:paraId="22B14015" w14:textId="77777777" w:rsidR="00595FEE" w:rsidRPr="00595FEE" w:rsidRDefault="00595FEE" w:rsidP="00595FEE">
            <w:pPr>
              <w:autoSpaceDE w:val="0"/>
              <w:autoSpaceDN w:val="0"/>
              <w:adjustRightInd w:val="0"/>
              <w:jc w:val="center"/>
              <w:rPr>
                <w:rFonts w:ascii="Arial" w:hAnsi="Arial" w:cs="Arial"/>
                <w:b/>
              </w:rPr>
            </w:pPr>
          </w:p>
        </w:tc>
        <w:tc>
          <w:tcPr>
            <w:tcW w:w="7993" w:type="dxa"/>
            <w:shd w:val="clear" w:color="auto" w:fill="F2F2F2"/>
          </w:tcPr>
          <w:p w14:paraId="04F42F06" w14:textId="77777777" w:rsidR="00595FEE" w:rsidRPr="00595FEE" w:rsidRDefault="00595FEE" w:rsidP="00595FEE">
            <w:pPr>
              <w:autoSpaceDE w:val="0"/>
              <w:autoSpaceDN w:val="0"/>
              <w:adjustRightInd w:val="0"/>
              <w:jc w:val="both"/>
              <w:rPr>
                <w:rFonts w:ascii="Arial" w:hAnsi="Arial" w:cs="Arial"/>
                <w:b/>
              </w:rPr>
            </w:pPr>
            <w:r w:rsidRPr="00595FEE">
              <w:rPr>
                <w:rFonts w:ascii="Arial" w:hAnsi="Arial" w:cs="Arial"/>
                <w:b/>
              </w:rPr>
              <w:t>Who are the intended participants:</w:t>
            </w:r>
          </w:p>
        </w:tc>
        <w:tc>
          <w:tcPr>
            <w:tcW w:w="826" w:type="dxa"/>
            <w:shd w:val="clear" w:color="auto" w:fill="F2F2F2"/>
          </w:tcPr>
          <w:p w14:paraId="26BCBCA8" w14:textId="77777777" w:rsidR="00595FEE" w:rsidRPr="00595FEE" w:rsidRDefault="00595FEE" w:rsidP="00595FEE">
            <w:pPr>
              <w:autoSpaceDE w:val="0"/>
              <w:autoSpaceDN w:val="0"/>
              <w:adjustRightInd w:val="0"/>
              <w:jc w:val="center"/>
              <w:rPr>
                <w:rFonts w:ascii="Arial" w:hAnsi="Arial" w:cs="Arial"/>
                <w:b/>
                <w:bCs/>
              </w:rPr>
            </w:pPr>
          </w:p>
          <w:p w14:paraId="319E2F18"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bCs/>
              </w:rPr>
              <w:t>YES</w:t>
            </w:r>
          </w:p>
        </w:tc>
        <w:tc>
          <w:tcPr>
            <w:tcW w:w="799" w:type="dxa"/>
            <w:shd w:val="clear" w:color="auto" w:fill="F2F2F2"/>
          </w:tcPr>
          <w:p w14:paraId="1C817470" w14:textId="77777777" w:rsidR="00595FEE" w:rsidRPr="00595FEE" w:rsidRDefault="00595FEE" w:rsidP="00595FEE">
            <w:pPr>
              <w:autoSpaceDE w:val="0"/>
              <w:autoSpaceDN w:val="0"/>
              <w:adjustRightInd w:val="0"/>
              <w:jc w:val="center"/>
              <w:rPr>
                <w:rFonts w:ascii="Arial" w:hAnsi="Arial" w:cs="Arial"/>
                <w:b/>
                <w:bCs/>
              </w:rPr>
            </w:pPr>
          </w:p>
          <w:p w14:paraId="2D5CBE2C"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bCs/>
              </w:rPr>
              <w:t>NO</w:t>
            </w:r>
          </w:p>
        </w:tc>
      </w:tr>
      <w:tr w:rsidR="00595FEE" w:rsidRPr="00595FEE" w14:paraId="562621FA" w14:textId="77777777" w:rsidTr="00595FEE">
        <w:trPr>
          <w:trHeight w:val="437"/>
        </w:trPr>
        <w:tc>
          <w:tcPr>
            <w:tcW w:w="546" w:type="dxa"/>
            <w:shd w:val="clear" w:color="auto" w:fill="F2F2F2"/>
            <w:vAlign w:val="center"/>
          </w:tcPr>
          <w:p w14:paraId="2C4BF910"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w:t>
            </w:r>
          </w:p>
        </w:tc>
        <w:tc>
          <w:tcPr>
            <w:tcW w:w="7993" w:type="dxa"/>
            <w:shd w:val="clear" w:color="auto" w:fill="F2F2F2"/>
            <w:vAlign w:val="center"/>
          </w:tcPr>
          <w:p w14:paraId="799EA596"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Students or staff at the University?</w:t>
            </w:r>
          </w:p>
        </w:tc>
        <w:tc>
          <w:tcPr>
            <w:tcW w:w="826"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Content>
              <w:p w14:paraId="56437655"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799"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Content>
              <w:p w14:paraId="751F8B0B"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347A9C3E" w14:textId="77777777" w:rsidTr="00595FEE">
        <w:trPr>
          <w:trHeight w:val="401"/>
        </w:trPr>
        <w:tc>
          <w:tcPr>
            <w:tcW w:w="546" w:type="dxa"/>
            <w:shd w:val="clear" w:color="auto" w:fill="F2F2F2"/>
            <w:vAlign w:val="center"/>
          </w:tcPr>
          <w:p w14:paraId="0FF24CC3"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2</w:t>
            </w:r>
          </w:p>
        </w:tc>
        <w:tc>
          <w:tcPr>
            <w:tcW w:w="7993" w:type="dxa"/>
            <w:shd w:val="clear" w:color="auto" w:fill="F2F2F2"/>
            <w:vAlign w:val="center"/>
          </w:tcPr>
          <w:p w14:paraId="5D779F9E"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Adults (over the age of 18 and competent to give consent)?</w:t>
            </w:r>
          </w:p>
        </w:tc>
        <w:tc>
          <w:tcPr>
            <w:tcW w:w="826"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Content>
              <w:p w14:paraId="513354E0"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799"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Content>
              <w:p w14:paraId="394C0578"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5D40027D" w14:textId="77777777" w:rsidTr="00595FEE">
        <w:trPr>
          <w:trHeight w:val="437"/>
        </w:trPr>
        <w:tc>
          <w:tcPr>
            <w:tcW w:w="546" w:type="dxa"/>
            <w:shd w:val="clear" w:color="auto" w:fill="F2F2F2"/>
            <w:vAlign w:val="center"/>
          </w:tcPr>
          <w:p w14:paraId="5EC8D395"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3</w:t>
            </w:r>
          </w:p>
        </w:tc>
        <w:tc>
          <w:tcPr>
            <w:tcW w:w="7993" w:type="dxa"/>
            <w:shd w:val="clear" w:color="auto" w:fill="F2F2F2"/>
            <w:vAlign w:val="center"/>
          </w:tcPr>
          <w:p w14:paraId="5969EBE5"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Vulnerable adults?</w:t>
            </w:r>
          </w:p>
        </w:tc>
        <w:tc>
          <w:tcPr>
            <w:tcW w:w="826"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Content>
              <w:p w14:paraId="4F8B9831"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799"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Content>
              <w:p w14:paraId="395A6E23"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268DA288" w14:textId="77777777" w:rsidTr="00595FEE">
        <w:trPr>
          <w:trHeight w:val="401"/>
        </w:trPr>
        <w:tc>
          <w:tcPr>
            <w:tcW w:w="546" w:type="dxa"/>
            <w:shd w:val="clear" w:color="auto" w:fill="F2F2F2"/>
            <w:vAlign w:val="center"/>
          </w:tcPr>
          <w:p w14:paraId="7BAC6413"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4</w:t>
            </w:r>
          </w:p>
        </w:tc>
        <w:tc>
          <w:tcPr>
            <w:tcW w:w="7993" w:type="dxa"/>
            <w:shd w:val="clear" w:color="auto" w:fill="F2F2F2"/>
            <w:vAlign w:val="center"/>
          </w:tcPr>
          <w:p w14:paraId="1F8837F9"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Children and Young People under the age of 18? (Consent from Parent, Carer or Guardian will be required)</w:t>
            </w:r>
          </w:p>
        </w:tc>
        <w:tc>
          <w:tcPr>
            <w:tcW w:w="826"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Content>
              <w:p w14:paraId="47D803BA"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799"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Content>
              <w:p w14:paraId="4513E038"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68BF1316" w14:textId="77777777" w:rsidTr="00595FEE">
        <w:trPr>
          <w:trHeight w:val="401"/>
        </w:trPr>
        <w:tc>
          <w:tcPr>
            <w:tcW w:w="546" w:type="dxa"/>
            <w:shd w:val="clear" w:color="auto" w:fill="F2F2F2"/>
            <w:vAlign w:val="center"/>
          </w:tcPr>
          <w:p w14:paraId="22A0FB3F"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5</w:t>
            </w:r>
          </w:p>
        </w:tc>
        <w:tc>
          <w:tcPr>
            <w:tcW w:w="7993" w:type="dxa"/>
            <w:shd w:val="clear" w:color="auto" w:fill="F2F2F2"/>
            <w:vAlign w:val="center"/>
          </w:tcPr>
          <w:p w14:paraId="14D37070"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Prisoners?</w:t>
            </w:r>
          </w:p>
        </w:tc>
        <w:tc>
          <w:tcPr>
            <w:tcW w:w="826"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0E8D3648"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799"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5A682778"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0069F379" w14:textId="77777777" w:rsidTr="00595FEE">
        <w:trPr>
          <w:trHeight w:val="437"/>
        </w:trPr>
        <w:tc>
          <w:tcPr>
            <w:tcW w:w="546" w:type="dxa"/>
            <w:shd w:val="clear" w:color="auto" w:fill="F2F2F2"/>
            <w:vAlign w:val="center"/>
          </w:tcPr>
          <w:p w14:paraId="054C33CC"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6</w:t>
            </w:r>
          </w:p>
        </w:tc>
        <w:tc>
          <w:tcPr>
            <w:tcW w:w="7993" w:type="dxa"/>
            <w:shd w:val="clear" w:color="auto" w:fill="F2F2F2"/>
            <w:vAlign w:val="center"/>
          </w:tcPr>
          <w:p w14:paraId="576BD5CD"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Young offenders?</w:t>
            </w:r>
          </w:p>
        </w:tc>
        <w:tc>
          <w:tcPr>
            <w:tcW w:w="826"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5EF5F841"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799"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Content>
              <w:p w14:paraId="1D41CD34"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7F533CCA" w14:textId="77777777" w:rsidTr="00595FEE">
        <w:trPr>
          <w:trHeight w:val="401"/>
        </w:trPr>
        <w:tc>
          <w:tcPr>
            <w:tcW w:w="546" w:type="dxa"/>
            <w:shd w:val="clear" w:color="auto" w:fill="F2F2F2"/>
            <w:vAlign w:val="center"/>
          </w:tcPr>
          <w:p w14:paraId="7BAE298B"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7</w:t>
            </w:r>
          </w:p>
        </w:tc>
        <w:tc>
          <w:tcPr>
            <w:tcW w:w="7993" w:type="dxa"/>
            <w:shd w:val="clear" w:color="auto" w:fill="F2F2F2"/>
            <w:vAlign w:val="center"/>
          </w:tcPr>
          <w:p w14:paraId="637CA95D"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Those who could be considered to have a particularly dependent relationship with the investigator or a gatekeeper?</w:t>
            </w:r>
          </w:p>
        </w:tc>
        <w:tc>
          <w:tcPr>
            <w:tcW w:w="826"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Content>
              <w:p w14:paraId="407A445B"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799"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Content>
              <w:p w14:paraId="2D9D1C4B"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56B3E4A3" w14:textId="77777777" w:rsidTr="00595FEE">
        <w:trPr>
          <w:trHeight w:val="401"/>
        </w:trPr>
        <w:tc>
          <w:tcPr>
            <w:tcW w:w="546" w:type="dxa"/>
            <w:shd w:val="clear" w:color="auto" w:fill="F2F2F2"/>
            <w:vAlign w:val="center"/>
          </w:tcPr>
          <w:p w14:paraId="374FFF87"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8</w:t>
            </w:r>
          </w:p>
        </w:tc>
        <w:tc>
          <w:tcPr>
            <w:tcW w:w="7993" w:type="dxa"/>
            <w:shd w:val="clear" w:color="auto" w:fill="F2F2F2"/>
            <w:vAlign w:val="center"/>
          </w:tcPr>
          <w:p w14:paraId="130AB87C"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People engaged in illegal activities?</w:t>
            </w:r>
          </w:p>
        </w:tc>
        <w:tc>
          <w:tcPr>
            <w:tcW w:w="826"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Content>
              <w:p w14:paraId="1D5429BE"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799" w:type="dxa"/>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Content>
              <w:p w14:paraId="40D21672"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06E31BBA" w14:textId="77777777" w:rsidTr="00595FEE">
        <w:trPr>
          <w:trHeight w:val="401"/>
        </w:trPr>
        <w:tc>
          <w:tcPr>
            <w:tcW w:w="546" w:type="dxa"/>
            <w:shd w:val="clear" w:color="auto" w:fill="F2F2F2"/>
            <w:vAlign w:val="center"/>
          </w:tcPr>
          <w:p w14:paraId="4E571728"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9</w:t>
            </w:r>
          </w:p>
        </w:tc>
        <w:tc>
          <w:tcPr>
            <w:tcW w:w="7993" w:type="dxa"/>
            <w:shd w:val="clear" w:color="auto" w:fill="F2F2F2"/>
            <w:vAlign w:val="center"/>
          </w:tcPr>
          <w:p w14:paraId="7E20407B"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Others. Please indicate the participants below, and specifically any group who may be unable to give consent.</w:t>
            </w:r>
          </w:p>
          <w:p w14:paraId="36569E8D" w14:textId="77777777" w:rsidR="00595FEE" w:rsidRPr="00595FEE" w:rsidRDefault="00595FEE" w:rsidP="00595FEE">
            <w:pPr>
              <w:autoSpaceDE w:val="0"/>
              <w:autoSpaceDN w:val="0"/>
              <w:adjustRightInd w:val="0"/>
              <w:rPr>
                <w:rFonts w:ascii="Arial" w:hAnsi="Arial" w:cs="Arial"/>
              </w:rPr>
            </w:pPr>
          </w:p>
        </w:tc>
        <w:tc>
          <w:tcPr>
            <w:tcW w:w="826" w:type="dxa"/>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Content>
              <w:p w14:paraId="340D6868"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799" w:type="dxa"/>
            <w:vMerge w:val="restart"/>
            <w:shd w:val="clear" w:color="auto" w:fill="BFBFBF"/>
            <w:vAlign w:val="center"/>
          </w:tcPr>
          <w:sdt>
            <w:sdtPr>
              <w:rPr>
                <w:rFonts w:ascii="Arial" w:hAnsi="Arial" w:cs="Arial"/>
              </w:rPr>
              <w:id w:val="-1870052561"/>
              <w14:checkbox>
                <w14:checked w14:val="1"/>
                <w14:checkedState w14:val="2612" w14:font="MS Gothic"/>
                <w14:uncheckedState w14:val="2610" w14:font="MS Gothic"/>
              </w14:checkbox>
            </w:sdtPr>
            <w:sdtContent>
              <w:p w14:paraId="016B27D1"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38BE09E7" w14:textId="77777777" w:rsidTr="00595FEE">
        <w:trPr>
          <w:trHeight w:val="401"/>
        </w:trPr>
        <w:tc>
          <w:tcPr>
            <w:tcW w:w="546" w:type="dxa"/>
            <w:vAlign w:val="center"/>
          </w:tcPr>
          <w:p w14:paraId="51AB54C9" w14:textId="77777777" w:rsidR="00595FEE" w:rsidRPr="00595FEE" w:rsidRDefault="00595FEE" w:rsidP="00595FEE">
            <w:pPr>
              <w:autoSpaceDE w:val="0"/>
              <w:autoSpaceDN w:val="0"/>
              <w:adjustRightInd w:val="0"/>
              <w:jc w:val="center"/>
              <w:rPr>
                <w:rFonts w:ascii="Arial" w:hAnsi="Arial" w:cs="Arial"/>
              </w:rPr>
            </w:pPr>
          </w:p>
        </w:tc>
        <w:tc>
          <w:tcPr>
            <w:tcW w:w="7993" w:type="dxa"/>
            <w:shd w:val="clear" w:color="auto" w:fill="auto"/>
            <w:vAlign w:val="center"/>
          </w:tcPr>
          <w:p w14:paraId="34E07A6D"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Details of any other participant groups:</w:t>
            </w:r>
          </w:p>
          <w:p w14:paraId="22C569D6" w14:textId="77777777" w:rsidR="00595FEE" w:rsidRPr="00595FEE" w:rsidRDefault="00595FEE" w:rsidP="00595FEE">
            <w:pPr>
              <w:rPr>
                <w:rFonts w:ascii="Arial" w:hAnsi="Arial" w:cs="Arial"/>
              </w:rPr>
            </w:pPr>
          </w:p>
          <w:p w14:paraId="0A7A001A" w14:textId="77777777" w:rsidR="00595FEE" w:rsidRPr="00595FEE" w:rsidRDefault="00595FEE" w:rsidP="00595FEE">
            <w:pPr>
              <w:autoSpaceDE w:val="0"/>
              <w:autoSpaceDN w:val="0"/>
              <w:adjustRightInd w:val="0"/>
              <w:rPr>
                <w:rFonts w:ascii="Arial" w:hAnsi="Arial" w:cs="Arial"/>
              </w:rPr>
            </w:pPr>
            <w:r w:rsidRPr="00595FEE">
              <w:rPr>
                <w:rFonts w:ascii="Arial" w:hAnsi="Arial" w:cs="Arial"/>
                <w:color w:val="808080"/>
                <w:sz w:val="18"/>
                <w:szCs w:val="18"/>
              </w:rPr>
              <w:t>(this box should expand as you type)</w:t>
            </w:r>
          </w:p>
        </w:tc>
        <w:tc>
          <w:tcPr>
            <w:tcW w:w="826" w:type="dxa"/>
            <w:vMerge/>
            <w:shd w:val="clear" w:color="auto" w:fill="BFBFBF"/>
            <w:vAlign w:val="center"/>
          </w:tcPr>
          <w:p w14:paraId="05629242" w14:textId="77777777" w:rsidR="00595FEE" w:rsidRPr="00595FEE" w:rsidRDefault="00595FEE" w:rsidP="00595FEE">
            <w:pPr>
              <w:autoSpaceDE w:val="0"/>
              <w:autoSpaceDN w:val="0"/>
              <w:adjustRightInd w:val="0"/>
              <w:jc w:val="center"/>
              <w:rPr>
                <w:rFonts w:ascii="Arial" w:hAnsi="Arial" w:cs="Arial"/>
                <w:b/>
                <w:bCs/>
              </w:rPr>
            </w:pPr>
          </w:p>
        </w:tc>
        <w:tc>
          <w:tcPr>
            <w:tcW w:w="799" w:type="dxa"/>
            <w:vMerge/>
            <w:shd w:val="clear" w:color="auto" w:fill="BFBFBF"/>
            <w:vAlign w:val="center"/>
          </w:tcPr>
          <w:p w14:paraId="319192EB" w14:textId="77777777" w:rsidR="00595FEE" w:rsidRPr="00595FEE" w:rsidRDefault="00595FEE" w:rsidP="00595FEE">
            <w:pPr>
              <w:autoSpaceDE w:val="0"/>
              <w:autoSpaceDN w:val="0"/>
              <w:adjustRightInd w:val="0"/>
              <w:jc w:val="center"/>
              <w:rPr>
                <w:rFonts w:ascii="Arial" w:hAnsi="Arial" w:cs="Arial"/>
                <w:b/>
                <w:bCs/>
              </w:rPr>
            </w:pPr>
          </w:p>
        </w:tc>
      </w:tr>
    </w:tbl>
    <w:p w14:paraId="6D8EB629" w14:textId="77777777" w:rsidR="00595FEE" w:rsidRPr="00595FEE" w:rsidRDefault="00595FEE" w:rsidP="00595FEE">
      <w:pPr>
        <w:spacing w:after="0" w:line="240" w:lineRule="auto"/>
        <w:rPr>
          <w:rFonts w:ascii="Arial" w:eastAsia="Times New Roman" w:hAnsi="Arial" w:cs="Arial"/>
          <w:bCs/>
          <w:sz w:val="24"/>
          <w:szCs w:val="24"/>
          <w:lang w:val="en-GB"/>
        </w:rPr>
      </w:pPr>
    </w:p>
    <w:tbl>
      <w:tblPr>
        <w:tblStyle w:val="TableGrid1"/>
        <w:tblW w:w="10195" w:type="dxa"/>
        <w:tblLook w:val="04A0" w:firstRow="1" w:lastRow="0" w:firstColumn="1" w:lastColumn="0" w:noHBand="0" w:noVBand="1"/>
      </w:tblPr>
      <w:tblGrid>
        <w:gridCol w:w="548"/>
        <w:gridCol w:w="3176"/>
        <w:gridCol w:w="6471"/>
      </w:tblGrid>
      <w:tr w:rsidR="00595FEE" w:rsidRPr="00595FEE" w14:paraId="3E51428A" w14:textId="77777777" w:rsidTr="00595FEE">
        <w:trPr>
          <w:trHeight w:val="403"/>
        </w:trPr>
        <w:tc>
          <w:tcPr>
            <w:tcW w:w="548" w:type="dxa"/>
            <w:tcBorders>
              <w:bottom w:val="single" w:sz="4" w:space="0" w:color="auto"/>
            </w:tcBorders>
            <w:shd w:val="clear" w:color="auto" w:fill="F2F2F2"/>
          </w:tcPr>
          <w:p w14:paraId="16EF3B88" w14:textId="77777777" w:rsidR="00595FEE" w:rsidRPr="00595FEE" w:rsidRDefault="00595FEE" w:rsidP="00595FEE">
            <w:pPr>
              <w:rPr>
                <w:rFonts w:ascii="Arial" w:hAnsi="Arial" w:cs="Arial"/>
                <w:bCs/>
              </w:rPr>
            </w:pPr>
          </w:p>
        </w:tc>
        <w:tc>
          <w:tcPr>
            <w:tcW w:w="9647" w:type="dxa"/>
            <w:gridSpan w:val="2"/>
            <w:tcBorders>
              <w:bottom w:val="single" w:sz="4" w:space="0" w:color="auto"/>
            </w:tcBorders>
            <w:shd w:val="clear" w:color="auto" w:fill="F2F2F2"/>
            <w:vAlign w:val="center"/>
          </w:tcPr>
          <w:p w14:paraId="72CB94F6" w14:textId="77777777" w:rsidR="00595FEE" w:rsidRPr="00595FEE" w:rsidRDefault="00595FEE" w:rsidP="00595FEE">
            <w:pPr>
              <w:rPr>
                <w:rFonts w:ascii="Arial" w:hAnsi="Arial" w:cs="Arial"/>
                <w:b/>
              </w:rPr>
            </w:pPr>
            <w:r w:rsidRPr="00595FEE">
              <w:rPr>
                <w:rFonts w:ascii="Arial" w:hAnsi="Arial" w:cs="Arial"/>
                <w:b/>
              </w:rPr>
              <w:t>Participant numbers and source</w:t>
            </w:r>
          </w:p>
          <w:p w14:paraId="071EA94A"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 xml:space="preserve">Provide an estimate of the expected number of participants. How will you identify participants and how will they be recruited? </w:t>
            </w:r>
          </w:p>
        </w:tc>
      </w:tr>
      <w:tr w:rsidR="00595FEE" w:rsidRPr="00595FEE" w14:paraId="16F0F988" w14:textId="77777777" w:rsidTr="00595FEE">
        <w:trPr>
          <w:trHeight w:val="403"/>
        </w:trPr>
        <w:tc>
          <w:tcPr>
            <w:tcW w:w="548" w:type="dxa"/>
            <w:tcBorders>
              <w:top w:val="single" w:sz="4" w:space="0" w:color="auto"/>
              <w:left w:val="single" w:sz="4" w:space="0" w:color="auto"/>
              <w:bottom w:val="single" w:sz="4" w:space="0" w:color="auto"/>
              <w:right w:val="single" w:sz="4" w:space="0" w:color="auto"/>
            </w:tcBorders>
            <w:shd w:val="clear" w:color="auto" w:fill="F2F2F2"/>
            <w:vAlign w:val="center"/>
          </w:tcPr>
          <w:p w14:paraId="4E728CFC" w14:textId="77777777" w:rsidR="00595FEE" w:rsidRPr="00595FEE" w:rsidRDefault="00595FEE" w:rsidP="00595FEE">
            <w:pPr>
              <w:jc w:val="center"/>
              <w:rPr>
                <w:rFonts w:ascii="Arial" w:hAnsi="Arial" w:cs="Arial"/>
              </w:rPr>
            </w:pPr>
            <w:r w:rsidRPr="00595FEE">
              <w:rPr>
                <w:rFonts w:ascii="Arial" w:hAnsi="Arial" w:cs="Arial"/>
              </w:rPr>
              <w:t>10</w:t>
            </w:r>
          </w:p>
        </w:tc>
        <w:tc>
          <w:tcPr>
            <w:tcW w:w="3176" w:type="dxa"/>
            <w:tcBorders>
              <w:top w:val="single" w:sz="4" w:space="0" w:color="auto"/>
              <w:left w:val="single" w:sz="4" w:space="0" w:color="auto"/>
              <w:bottom w:val="single" w:sz="4" w:space="0" w:color="auto"/>
              <w:right w:val="single" w:sz="4" w:space="0" w:color="auto"/>
            </w:tcBorders>
            <w:shd w:val="clear" w:color="auto" w:fill="F2F2F2"/>
            <w:vAlign w:val="center"/>
          </w:tcPr>
          <w:p w14:paraId="1B978C1F" w14:textId="77777777" w:rsidR="00595FEE" w:rsidRPr="00595FEE" w:rsidRDefault="00595FEE" w:rsidP="00595FEE">
            <w:pPr>
              <w:rPr>
                <w:rFonts w:ascii="Arial" w:hAnsi="Arial" w:cs="Arial"/>
              </w:rPr>
            </w:pPr>
            <w:r w:rsidRPr="00595FEE">
              <w:rPr>
                <w:rFonts w:ascii="Arial" w:hAnsi="Arial" w:cs="Arial"/>
              </w:rPr>
              <w:t>How many participants are expected?</w:t>
            </w:r>
          </w:p>
          <w:p w14:paraId="1FE73C4F" w14:textId="77777777" w:rsidR="00595FEE" w:rsidRPr="00595FEE" w:rsidRDefault="00595FEE" w:rsidP="00595FEE">
            <w:pPr>
              <w:rPr>
                <w:rFonts w:ascii="Arial" w:hAnsi="Arial" w:cs="Arial"/>
              </w:rPr>
            </w:pPr>
          </w:p>
        </w:tc>
        <w:tc>
          <w:tcPr>
            <w:tcW w:w="6471" w:type="dxa"/>
            <w:tcBorders>
              <w:top w:val="single" w:sz="4" w:space="0" w:color="auto"/>
              <w:left w:val="single" w:sz="4" w:space="0" w:color="auto"/>
              <w:bottom w:val="single" w:sz="4" w:space="0" w:color="auto"/>
              <w:right w:val="single" w:sz="4" w:space="0" w:color="auto"/>
            </w:tcBorders>
            <w:vAlign w:val="center"/>
          </w:tcPr>
          <w:p w14:paraId="05015B46" w14:textId="77777777" w:rsidR="00595FEE" w:rsidRPr="00595FEE" w:rsidRDefault="00595FEE" w:rsidP="00595FEE">
            <w:pPr>
              <w:rPr>
                <w:rFonts w:ascii="Arial" w:hAnsi="Arial" w:cs="Arial"/>
              </w:rPr>
            </w:pPr>
            <w:r w:rsidRPr="00595FEE">
              <w:rPr>
                <w:rFonts w:ascii="Arial" w:hAnsi="Arial" w:cs="Arial"/>
              </w:rPr>
              <w:t>12 participants</w:t>
            </w:r>
          </w:p>
          <w:p w14:paraId="2017453A" w14:textId="77777777" w:rsidR="00595FEE" w:rsidRPr="00595FEE" w:rsidRDefault="00595FEE" w:rsidP="00595FEE">
            <w:pPr>
              <w:rPr>
                <w:rFonts w:ascii="Arial" w:hAnsi="Arial" w:cs="Arial"/>
              </w:rPr>
            </w:pPr>
          </w:p>
          <w:p w14:paraId="37C78FC6" w14:textId="77777777" w:rsidR="00595FEE" w:rsidRPr="00595FEE" w:rsidRDefault="00595FEE" w:rsidP="00595FEE">
            <w:pPr>
              <w:rPr>
                <w:rFonts w:ascii="Arial" w:hAnsi="Arial" w:cs="Arial"/>
              </w:rPr>
            </w:pPr>
          </w:p>
          <w:p w14:paraId="7DE36044" w14:textId="77777777" w:rsidR="00595FEE" w:rsidRPr="00595FEE" w:rsidRDefault="00595FEE" w:rsidP="00595FEE">
            <w:pPr>
              <w:rPr>
                <w:rFonts w:ascii="Arial" w:hAnsi="Arial" w:cs="Arial"/>
                <w:b/>
              </w:rPr>
            </w:pPr>
            <w:r w:rsidRPr="00595FEE">
              <w:rPr>
                <w:rFonts w:ascii="Arial" w:hAnsi="Arial" w:cs="Arial"/>
                <w:i/>
                <w:color w:val="808080"/>
                <w:sz w:val="18"/>
                <w:szCs w:val="18"/>
              </w:rPr>
              <w:t>(this box should expand as you type)</w:t>
            </w:r>
          </w:p>
        </w:tc>
      </w:tr>
      <w:tr w:rsidR="00595FEE" w:rsidRPr="00595FEE" w14:paraId="52A24858" w14:textId="77777777" w:rsidTr="00595FEE">
        <w:trPr>
          <w:trHeight w:val="403"/>
        </w:trPr>
        <w:tc>
          <w:tcPr>
            <w:tcW w:w="548" w:type="dxa"/>
            <w:tcBorders>
              <w:top w:val="single" w:sz="4" w:space="0" w:color="auto"/>
              <w:left w:val="single" w:sz="4" w:space="0" w:color="auto"/>
              <w:bottom w:val="single" w:sz="4" w:space="0" w:color="auto"/>
              <w:right w:val="single" w:sz="4" w:space="0" w:color="auto"/>
            </w:tcBorders>
            <w:shd w:val="clear" w:color="auto" w:fill="F2F2F2"/>
            <w:vAlign w:val="center"/>
          </w:tcPr>
          <w:p w14:paraId="35A18E61" w14:textId="77777777" w:rsidR="00595FEE" w:rsidRPr="00595FEE" w:rsidRDefault="00595FEE" w:rsidP="00595FEE">
            <w:pPr>
              <w:jc w:val="center"/>
              <w:rPr>
                <w:rFonts w:ascii="Arial" w:hAnsi="Arial" w:cs="Arial"/>
              </w:rPr>
            </w:pPr>
            <w:r w:rsidRPr="00595FEE">
              <w:rPr>
                <w:rFonts w:ascii="Arial" w:hAnsi="Arial" w:cs="Arial"/>
              </w:rPr>
              <w:t>11</w:t>
            </w:r>
          </w:p>
        </w:tc>
        <w:tc>
          <w:tcPr>
            <w:tcW w:w="3176" w:type="dxa"/>
            <w:tcBorders>
              <w:top w:val="single" w:sz="4" w:space="0" w:color="auto"/>
              <w:left w:val="single" w:sz="4" w:space="0" w:color="auto"/>
              <w:bottom w:val="single" w:sz="4" w:space="0" w:color="auto"/>
              <w:right w:val="single" w:sz="4" w:space="0" w:color="auto"/>
            </w:tcBorders>
            <w:shd w:val="clear" w:color="auto" w:fill="F2F2F2"/>
            <w:vAlign w:val="center"/>
          </w:tcPr>
          <w:p w14:paraId="11DFED04" w14:textId="77777777" w:rsidR="00595FEE" w:rsidRPr="00595FEE" w:rsidRDefault="00595FEE" w:rsidP="00595FEE">
            <w:pPr>
              <w:rPr>
                <w:rFonts w:ascii="Arial" w:hAnsi="Arial" w:cs="Arial"/>
              </w:rPr>
            </w:pPr>
            <w:r w:rsidRPr="00595FEE">
              <w:rPr>
                <w:rFonts w:ascii="Arial" w:hAnsi="Arial" w:cs="Arial"/>
              </w:rPr>
              <w:t>Who will the participants be?</w:t>
            </w:r>
          </w:p>
          <w:p w14:paraId="56947AC2" w14:textId="77777777" w:rsidR="00595FEE" w:rsidRPr="00595FEE" w:rsidRDefault="00595FEE" w:rsidP="00595FEE">
            <w:pPr>
              <w:rPr>
                <w:rFonts w:ascii="Arial" w:hAnsi="Arial" w:cs="Arial"/>
              </w:rPr>
            </w:pPr>
          </w:p>
        </w:tc>
        <w:tc>
          <w:tcPr>
            <w:tcW w:w="6471" w:type="dxa"/>
            <w:tcBorders>
              <w:top w:val="single" w:sz="4" w:space="0" w:color="auto"/>
              <w:left w:val="single" w:sz="4" w:space="0" w:color="auto"/>
              <w:bottom w:val="single" w:sz="4" w:space="0" w:color="auto"/>
              <w:right w:val="single" w:sz="4" w:space="0" w:color="auto"/>
            </w:tcBorders>
            <w:vAlign w:val="center"/>
          </w:tcPr>
          <w:p w14:paraId="1936492F" w14:textId="77777777" w:rsidR="00595FEE" w:rsidRPr="00595FEE" w:rsidRDefault="00595FEE" w:rsidP="00595FEE">
            <w:pPr>
              <w:rPr>
                <w:rFonts w:ascii="Arial" w:hAnsi="Arial" w:cs="Arial"/>
                <w:i/>
                <w:color w:val="808080"/>
                <w:sz w:val="18"/>
                <w:szCs w:val="18"/>
              </w:rPr>
            </w:pPr>
            <w:r w:rsidRPr="00595FEE">
              <w:rPr>
                <w:rFonts w:ascii="Arial" w:hAnsi="Arial" w:cs="Arial"/>
                <w:bCs/>
              </w:rPr>
              <w:t>Family, friends, work and study colleagues</w:t>
            </w:r>
          </w:p>
        </w:tc>
      </w:tr>
      <w:tr w:rsidR="00595FEE" w:rsidRPr="00595FEE" w14:paraId="4DFF3B0D" w14:textId="77777777" w:rsidTr="00595FEE">
        <w:trPr>
          <w:trHeight w:val="403"/>
        </w:trPr>
        <w:tc>
          <w:tcPr>
            <w:tcW w:w="548" w:type="dxa"/>
            <w:tcBorders>
              <w:top w:val="single" w:sz="4" w:space="0" w:color="auto"/>
            </w:tcBorders>
            <w:shd w:val="clear" w:color="auto" w:fill="F2F2F2"/>
            <w:vAlign w:val="center"/>
          </w:tcPr>
          <w:p w14:paraId="36BE419E" w14:textId="77777777" w:rsidR="00595FEE" w:rsidRPr="00595FEE" w:rsidRDefault="00595FEE" w:rsidP="00595FEE">
            <w:pPr>
              <w:jc w:val="center"/>
              <w:rPr>
                <w:rFonts w:ascii="Arial" w:hAnsi="Arial" w:cs="Arial"/>
              </w:rPr>
            </w:pPr>
            <w:r w:rsidRPr="00595FEE">
              <w:rPr>
                <w:rFonts w:ascii="Arial" w:hAnsi="Arial" w:cs="Arial"/>
              </w:rPr>
              <w:t>12</w:t>
            </w:r>
          </w:p>
        </w:tc>
        <w:tc>
          <w:tcPr>
            <w:tcW w:w="3176" w:type="dxa"/>
            <w:tcBorders>
              <w:top w:val="single" w:sz="4" w:space="0" w:color="auto"/>
            </w:tcBorders>
            <w:shd w:val="clear" w:color="auto" w:fill="F2F2F2"/>
            <w:vAlign w:val="center"/>
          </w:tcPr>
          <w:p w14:paraId="3BE82895" w14:textId="77777777" w:rsidR="00595FEE" w:rsidRPr="00595FEE" w:rsidRDefault="00595FEE" w:rsidP="00595FEE">
            <w:pPr>
              <w:rPr>
                <w:rFonts w:ascii="Arial" w:hAnsi="Arial" w:cs="Arial"/>
              </w:rPr>
            </w:pPr>
            <w:r w:rsidRPr="00595FEE">
              <w:rPr>
                <w:rFonts w:ascii="Arial" w:hAnsi="Arial" w:cs="Arial"/>
              </w:rPr>
              <w:t>How will you identify the participants?</w:t>
            </w:r>
          </w:p>
        </w:tc>
        <w:tc>
          <w:tcPr>
            <w:tcW w:w="6471" w:type="dxa"/>
            <w:tcBorders>
              <w:top w:val="single" w:sz="4" w:space="0" w:color="auto"/>
            </w:tcBorders>
            <w:vAlign w:val="center"/>
          </w:tcPr>
          <w:p w14:paraId="5469C255" w14:textId="77777777" w:rsidR="00595FEE" w:rsidRPr="00595FEE" w:rsidRDefault="00595FEE" w:rsidP="00595FEE">
            <w:pPr>
              <w:jc w:val="both"/>
              <w:rPr>
                <w:rFonts w:ascii="Arial" w:hAnsi="Arial" w:cs="Arial"/>
              </w:rPr>
            </w:pPr>
            <w:r w:rsidRPr="00595FEE">
              <w:rPr>
                <w:rFonts w:ascii="Arial" w:hAnsi="Arial" w:cs="Arial"/>
                <w:bCs/>
              </w:rPr>
              <w:t>Will need respondents who are able to provide the rich data relating specifically to online shopping attitudes. Hence, from the convenience sample, the researcher will purposively sample those individuals who shop groceries online from the derived sample.</w:t>
            </w:r>
          </w:p>
          <w:p w14:paraId="7851076C" w14:textId="77777777" w:rsidR="00595FEE" w:rsidRPr="00595FEE" w:rsidRDefault="00595FEE" w:rsidP="00595FEE">
            <w:pPr>
              <w:rPr>
                <w:rFonts w:ascii="Arial" w:hAnsi="Arial" w:cs="Arial"/>
              </w:rPr>
            </w:pPr>
          </w:p>
          <w:p w14:paraId="5796C48D" w14:textId="77777777" w:rsidR="00595FEE" w:rsidRPr="00595FEE" w:rsidRDefault="00595FEE" w:rsidP="00595FEE">
            <w:pPr>
              <w:rPr>
                <w:rFonts w:ascii="Arial" w:hAnsi="Arial" w:cs="Arial"/>
                <w:color w:val="808080"/>
                <w:sz w:val="18"/>
                <w:szCs w:val="18"/>
              </w:rPr>
            </w:pPr>
            <w:r w:rsidRPr="00595FEE">
              <w:rPr>
                <w:rFonts w:ascii="Arial" w:hAnsi="Arial" w:cs="Arial"/>
                <w:i/>
                <w:color w:val="808080"/>
                <w:sz w:val="18"/>
                <w:szCs w:val="18"/>
              </w:rPr>
              <w:t>(this box should expand as you type)</w:t>
            </w:r>
          </w:p>
        </w:tc>
      </w:tr>
    </w:tbl>
    <w:p w14:paraId="538935CB" w14:textId="77777777" w:rsidR="00595FEE" w:rsidRPr="00595FEE" w:rsidRDefault="00595FEE" w:rsidP="00595FEE">
      <w:pPr>
        <w:spacing w:after="0" w:line="240" w:lineRule="auto"/>
        <w:rPr>
          <w:rFonts w:ascii="Arial" w:eastAsia="Times New Roman" w:hAnsi="Arial" w:cs="Arial"/>
          <w:bCs/>
          <w:sz w:val="24"/>
          <w:szCs w:val="24"/>
          <w:lang w:val="en-GB"/>
        </w:rPr>
      </w:pPr>
    </w:p>
    <w:p w14:paraId="51E17EF1" w14:textId="77777777" w:rsidR="00595FEE" w:rsidRPr="00595FEE" w:rsidRDefault="00595FEE" w:rsidP="00595FEE">
      <w:pPr>
        <w:spacing w:after="0" w:line="240" w:lineRule="auto"/>
        <w:rPr>
          <w:rFonts w:ascii="Times New Roman" w:eastAsia="Times New Roman" w:hAnsi="Times New Roman" w:cs="Times New Roman"/>
          <w:sz w:val="20"/>
          <w:szCs w:val="20"/>
          <w:lang w:val="en-GB"/>
        </w:rPr>
      </w:pPr>
    </w:p>
    <w:tbl>
      <w:tblPr>
        <w:tblStyle w:val="TableGrid1"/>
        <w:tblW w:w="10214" w:type="dxa"/>
        <w:tblLook w:val="04A0" w:firstRow="1" w:lastRow="0" w:firstColumn="1" w:lastColumn="0" w:noHBand="0" w:noVBand="1"/>
      </w:tblPr>
      <w:tblGrid>
        <w:gridCol w:w="547"/>
        <w:gridCol w:w="6905"/>
        <w:gridCol w:w="966"/>
        <w:gridCol w:w="829"/>
        <w:gridCol w:w="967"/>
      </w:tblGrid>
      <w:tr w:rsidR="00595FEE" w:rsidRPr="00595FEE" w14:paraId="759174D8" w14:textId="77777777" w:rsidTr="00595FEE">
        <w:trPr>
          <w:trHeight w:val="402"/>
        </w:trPr>
        <w:tc>
          <w:tcPr>
            <w:tcW w:w="547" w:type="dxa"/>
            <w:shd w:val="clear" w:color="auto" w:fill="F2F2F2"/>
            <w:vAlign w:val="center"/>
          </w:tcPr>
          <w:p w14:paraId="52CFC75B" w14:textId="77777777" w:rsidR="00595FEE" w:rsidRPr="00595FEE" w:rsidRDefault="00595FEE" w:rsidP="00595FEE">
            <w:pPr>
              <w:autoSpaceDE w:val="0"/>
              <w:autoSpaceDN w:val="0"/>
              <w:adjustRightInd w:val="0"/>
              <w:jc w:val="center"/>
              <w:rPr>
                <w:rFonts w:ascii="Arial" w:hAnsi="Arial" w:cs="Arial"/>
                <w:bCs/>
              </w:rPr>
            </w:pPr>
          </w:p>
        </w:tc>
        <w:tc>
          <w:tcPr>
            <w:tcW w:w="6905" w:type="dxa"/>
            <w:shd w:val="clear" w:color="auto" w:fill="F2F2F2"/>
          </w:tcPr>
          <w:p w14:paraId="081FC5CE" w14:textId="77777777" w:rsidR="00595FEE" w:rsidRPr="00595FEE" w:rsidRDefault="00595FEE" w:rsidP="00595FEE">
            <w:pPr>
              <w:autoSpaceDE w:val="0"/>
              <w:autoSpaceDN w:val="0"/>
              <w:adjustRightInd w:val="0"/>
              <w:jc w:val="both"/>
              <w:rPr>
                <w:rFonts w:ascii="Arial" w:hAnsi="Arial" w:cs="Arial"/>
                <w:b/>
              </w:rPr>
            </w:pPr>
            <w:r w:rsidRPr="00595FEE">
              <w:rPr>
                <w:rFonts w:ascii="Arial" w:hAnsi="Arial" w:cs="Arial"/>
                <w:b/>
              </w:rPr>
              <w:t>Information for participants:</w:t>
            </w:r>
          </w:p>
        </w:tc>
        <w:tc>
          <w:tcPr>
            <w:tcW w:w="966" w:type="dxa"/>
            <w:shd w:val="clear" w:color="auto" w:fill="F2F2F2"/>
            <w:vAlign w:val="bottom"/>
          </w:tcPr>
          <w:p w14:paraId="45F417D9" w14:textId="77777777" w:rsidR="00595FEE" w:rsidRPr="00595FEE" w:rsidRDefault="00595FEE" w:rsidP="00595FEE">
            <w:pPr>
              <w:autoSpaceDE w:val="0"/>
              <w:autoSpaceDN w:val="0"/>
              <w:adjustRightInd w:val="0"/>
              <w:jc w:val="center"/>
              <w:rPr>
                <w:rFonts w:ascii="Arial" w:hAnsi="Arial" w:cs="Arial"/>
                <w:b/>
                <w:bCs/>
                <w:sz w:val="16"/>
                <w:szCs w:val="16"/>
              </w:rPr>
            </w:pPr>
          </w:p>
          <w:p w14:paraId="4043B986"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bCs/>
              </w:rPr>
              <w:t>YES</w:t>
            </w:r>
          </w:p>
        </w:tc>
        <w:tc>
          <w:tcPr>
            <w:tcW w:w="829" w:type="dxa"/>
            <w:shd w:val="clear" w:color="auto" w:fill="F2F2F2"/>
            <w:vAlign w:val="bottom"/>
          </w:tcPr>
          <w:p w14:paraId="01310D6B"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bCs/>
              </w:rPr>
              <w:t>NO</w:t>
            </w:r>
          </w:p>
        </w:tc>
        <w:tc>
          <w:tcPr>
            <w:tcW w:w="966" w:type="dxa"/>
            <w:shd w:val="clear" w:color="auto" w:fill="F2F2F2"/>
          </w:tcPr>
          <w:p w14:paraId="51DC7D23" w14:textId="77777777" w:rsidR="00595FEE" w:rsidRPr="00595FEE" w:rsidRDefault="00595FEE" w:rsidP="00595FEE">
            <w:pPr>
              <w:autoSpaceDE w:val="0"/>
              <w:autoSpaceDN w:val="0"/>
              <w:adjustRightInd w:val="0"/>
              <w:jc w:val="center"/>
              <w:rPr>
                <w:rFonts w:ascii="Arial" w:hAnsi="Arial" w:cs="Arial"/>
                <w:b/>
                <w:bCs/>
                <w:sz w:val="16"/>
                <w:szCs w:val="16"/>
              </w:rPr>
            </w:pPr>
          </w:p>
          <w:p w14:paraId="12B99B8F"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bCs/>
              </w:rPr>
              <w:t>N/A</w:t>
            </w:r>
          </w:p>
        </w:tc>
      </w:tr>
      <w:tr w:rsidR="00595FEE" w:rsidRPr="00595FEE" w14:paraId="7B69B35E" w14:textId="77777777" w:rsidTr="00595FEE">
        <w:trPr>
          <w:trHeight w:val="436"/>
        </w:trPr>
        <w:tc>
          <w:tcPr>
            <w:tcW w:w="547" w:type="dxa"/>
            <w:shd w:val="clear" w:color="auto" w:fill="F2F2F2"/>
            <w:vAlign w:val="center"/>
          </w:tcPr>
          <w:p w14:paraId="683C6FA3"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13</w:t>
            </w:r>
          </w:p>
        </w:tc>
        <w:tc>
          <w:tcPr>
            <w:tcW w:w="6905" w:type="dxa"/>
            <w:shd w:val="clear" w:color="auto" w:fill="F2F2F2"/>
            <w:vAlign w:val="center"/>
          </w:tcPr>
          <w:p w14:paraId="7193B314"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Will you describe the main research procedures to participants in advance, so that they are informed about what to expect?</w:t>
            </w:r>
          </w:p>
        </w:tc>
        <w:tc>
          <w:tcPr>
            <w:tcW w:w="966"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Content>
              <w:p w14:paraId="4A49F190"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829"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Content>
              <w:p w14:paraId="11C4FF5A"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66"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4D84D199"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0946985C" w14:textId="77777777" w:rsidTr="00595FEE">
        <w:trPr>
          <w:trHeight w:val="400"/>
        </w:trPr>
        <w:tc>
          <w:tcPr>
            <w:tcW w:w="547" w:type="dxa"/>
            <w:shd w:val="clear" w:color="auto" w:fill="F2F2F2"/>
            <w:vAlign w:val="center"/>
          </w:tcPr>
          <w:p w14:paraId="211326B8"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14</w:t>
            </w:r>
          </w:p>
        </w:tc>
        <w:tc>
          <w:tcPr>
            <w:tcW w:w="6905" w:type="dxa"/>
            <w:shd w:val="clear" w:color="auto" w:fill="F2F2F2"/>
            <w:vAlign w:val="center"/>
          </w:tcPr>
          <w:p w14:paraId="76C12733"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Will you tell participants that their participation is voluntary?</w:t>
            </w:r>
          </w:p>
        </w:tc>
        <w:tc>
          <w:tcPr>
            <w:tcW w:w="966"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Content>
              <w:p w14:paraId="6B09BEDE"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829"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Content>
              <w:p w14:paraId="6FEC47DA"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66"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568D641D"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17849CE5" w14:textId="77777777" w:rsidTr="00595FEE">
        <w:trPr>
          <w:trHeight w:val="436"/>
        </w:trPr>
        <w:tc>
          <w:tcPr>
            <w:tcW w:w="547" w:type="dxa"/>
            <w:shd w:val="clear" w:color="auto" w:fill="F2F2F2"/>
            <w:vAlign w:val="center"/>
          </w:tcPr>
          <w:p w14:paraId="744FC381"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15</w:t>
            </w:r>
          </w:p>
        </w:tc>
        <w:tc>
          <w:tcPr>
            <w:tcW w:w="6905" w:type="dxa"/>
            <w:shd w:val="clear" w:color="auto" w:fill="F2F2F2"/>
            <w:vAlign w:val="center"/>
          </w:tcPr>
          <w:p w14:paraId="330C3402"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Will you obtain written consent for participation?</w:t>
            </w:r>
          </w:p>
        </w:tc>
        <w:tc>
          <w:tcPr>
            <w:tcW w:w="966"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Content>
              <w:p w14:paraId="76340C36"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829" w:type="dxa"/>
            <w:shd w:val="clear" w:color="auto" w:fill="BFBFBF"/>
            <w:vAlign w:val="center"/>
          </w:tcPr>
          <w:sdt>
            <w:sdtPr>
              <w:rPr>
                <w:rFonts w:ascii="Arial" w:hAnsi="Arial" w:cs="Arial"/>
              </w:rPr>
              <w:id w:val="1777214799"/>
              <w14:checkbox>
                <w14:checked w14:val="0"/>
                <w14:checkedState w14:val="2612" w14:font="MS Gothic"/>
                <w14:uncheckedState w14:val="2610" w14:font="MS Gothic"/>
              </w14:checkbox>
            </w:sdtPr>
            <w:sdtContent>
              <w:p w14:paraId="45C56B81"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66"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41B9FF51"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0AAC27F0" w14:textId="77777777" w:rsidTr="00595FEE">
        <w:trPr>
          <w:trHeight w:val="400"/>
        </w:trPr>
        <w:tc>
          <w:tcPr>
            <w:tcW w:w="547" w:type="dxa"/>
            <w:shd w:val="clear" w:color="auto" w:fill="F2F2F2"/>
            <w:vAlign w:val="center"/>
          </w:tcPr>
          <w:p w14:paraId="5583C832"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16</w:t>
            </w:r>
          </w:p>
        </w:tc>
        <w:tc>
          <w:tcPr>
            <w:tcW w:w="6905" w:type="dxa"/>
            <w:shd w:val="clear" w:color="auto" w:fill="F2F2F2"/>
            <w:vAlign w:val="center"/>
          </w:tcPr>
          <w:p w14:paraId="3BA3F92F"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Will you explain to participants that refusal to participate in the research will not affect their treatment or education (if relevant)?</w:t>
            </w:r>
          </w:p>
        </w:tc>
        <w:tc>
          <w:tcPr>
            <w:tcW w:w="966" w:type="dxa"/>
            <w:shd w:val="clear" w:color="auto" w:fill="BFBFBF"/>
            <w:vAlign w:val="center"/>
          </w:tcPr>
          <w:sdt>
            <w:sdtPr>
              <w:rPr>
                <w:rFonts w:ascii="Arial" w:hAnsi="Arial" w:cs="Arial"/>
              </w:rPr>
              <w:id w:val="1907947677"/>
              <w14:checkbox>
                <w14:checked w14:val="1"/>
                <w14:checkedState w14:val="2612" w14:font="MS Gothic"/>
                <w14:uncheckedState w14:val="2610" w14:font="MS Gothic"/>
              </w14:checkbox>
            </w:sdtPr>
            <w:sdtContent>
              <w:p w14:paraId="1C9B63CE"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829"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Content>
              <w:p w14:paraId="1050A69D"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66" w:type="dxa"/>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Content>
              <w:p w14:paraId="0114812C"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77D3F2C5" w14:textId="77777777" w:rsidTr="00595FEE">
        <w:trPr>
          <w:trHeight w:val="436"/>
        </w:trPr>
        <w:tc>
          <w:tcPr>
            <w:tcW w:w="547" w:type="dxa"/>
            <w:shd w:val="clear" w:color="auto" w:fill="F2F2F2"/>
            <w:vAlign w:val="center"/>
          </w:tcPr>
          <w:p w14:paraId="0984E973"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17</w:t>
            </w:r>
          </w:p>
        </w:tc>
        <w:tc>
          <w:tcPr>
            <w:tcW w:w="6905" w:type="dxa"/>
            <w:shd w:val="clear" w:color="auto" w:fill="F2F2F2"/>
            <w:vAlign w:val="center"/>
          </w:tcPr>
          <w:p w14:paraId="4AFC95CA"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If the research is observational, will you ask participants for their consent to being observed?</w:t>
            </w:r>
          </w:p>
        </w:tc>
        <w:tc>
          <w:tcPr>
            <w:tcW w:w="966"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Content>
              <w:p w14:paraId="570B40A2"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829"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Content>
              <w:p w14:paraId="65BB6BB4"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66"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Content>
              <w:p w14:paraId="621FC4F6"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12F9B765" w14:textId="77777777" w:rsidTr="00595FEE">
        <w:trPr>
          <w:trHeight w:val="400"/>
        </w:trPr>
        <w:tc>
          <w:tcPr>
            <w:tcW w:w="547" w:type="dxa"/>
            <w:shd w:val="clear" w:color="auto" w:fill="F2F2F2"/>
            <w:vAlign w:val="center"/>
          </w:tcPr>
          <w:p w14:paraId="191574DE"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18</w:t>
            </w:r>
          </w:p>
        </w:tc>
        <w:tc>
          <w:tcPr>
            <w:tcW w:w="6905" w:type="dxa"/>
            <w:shd w:val="clear" w:color="auto" w:fill="F2F2F2"/>
            <w:vAlign w:val="center"/>
          </w:tcPr>
          <w:p w14:paraId="67312184"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Will you tell participants that they may withdraw from the research at any time and for any reason?</w:t>
            </w:r>
          </w:p>
        </w:tc>
        <w:tc>
          <w:tcPr>
            <w:tcW w:w="966"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Content>
              <w:p w14:paraId="62DFBFFC"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829"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Content>
              <w:p w14:paraId="3CD50A21"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66"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53F256D3"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66EB3C67" w14:textId="77777777" w:rsidTr="00595FEE">
        <w:trPr>
          <w:trHeight w:val="436"/>
        </w:trPr>
        <w:tc>
          <w:tcPr>
            <w:tcW w:w="547" w:type="dxa"/>
            <w:shd w:val="clear" w:color="auto" w:fill="F2F2F2"/>
            <w:vAlign w:val="center"/>
          </w:tcPr>
          <w:p w14:paraId="10FD4FE6"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19</w:t>
            </w:r>
          </w:p>
        </w:tc>
        <w:tc>
          <w:tcPr>
            <w:tcW w:w="6905" w:type="dxa"/>
            <w:shd w:val="clear" w:color="auto" w:fill="F2F2F2"/>
            <w:vAlign w:val="center"/>
          </w:tcPr>
          <w:p w14:paraId="60EED27D"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With questionnaires, will you give participants the option of omitting questions they do not want to answer?</w:t>
            </w:r>
          </w:p>
        </w:tc>
        <w:tc>
          <w:tcPr>
            <w:tcW w:w="966" w:type="dxa"/>
            <w:shd w:val="clear" w:color="auto" w:fill="BFBFBF"/>
            <w:vAlign w:val="center"/>
          </w:tcPr>
          <w:sdt>
            <w:sdtPr>
              <w:rPr>
                <w:rFonts w:ascii="Arial" w:hAnsi="Arial" w:cs="Arial"/>
              </w:rPr>
              <w:id w:val="-120004605"/>
              <w14:checkbox>
                <w14:checked w14:val="0"/>
                <w14:checkedState w14:val="2612" w14:font="MS Gothic"/>
                <w14:uncheckedState w14:val="2610" w14:font="MS Gothic"/>
              </w14:checkbox>
            </w:sdtPr>
            <w:sdtContent>
              <w:p w14:paraId="450DFE7F"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829"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Content>
              <w:p w14:paraId="44E915FE"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66" w:type="dxa"/>
            <w:shd w:val="clear" w:color="auto" w:fill="BFBFBF"/>
            <w:vAlign w:val="center"/>
          </w:tcPr>
          <w:sdt>
            <w:sdtPr>
              <w:rPr>
                <w:rFonts w:ascii="Arial" w:hAnsi="Arial" w:cs="Arial"/>
              </w:rPr>
              <w:id w:val="196125454"/>
              <w14:checkbox>
                <w14:checked w14:val="1"/>
                <w14:checkedState w14:val="2612" w14:font="MS Gothic"/>
                <w14:uncheckedState w14:val="2610" w14:font="MS Gothic"/>
              </w14:checkbox>
            </w:sdtPr>
            <w:sdtContent>
              <w:p w14:paraId="3CFD9288"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533A692C" w14:textId="77777777" w:rsidTr="00595FEE">
        <w:trPr>
          <w:trHeight w:val="400"/>
        </w:trPr>
        <w:tc>
          <w:tcPr>
            <w:tcW w:w="547" w:type="dxa"/>
            <w:shd w:val="clear" w:color="auto" w:fill="F2F2F2"/>
            <w:vAlign w:val="center"/>
          </w:tcPr>
          <w:p w14:paraId="697922D1"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20</w:t>
            </w:r>
          </w:p>
        </w:tc>
        <w:tc>
          <w:tcPr>
            <w:tcW w:w="6905" w:type="dxa"/>
            <w:shd w:val="clear" w:color="auto" w:fill="F2F2F2"/>
            <w:vAlign w:val="center"/>
          </w:tcPr>
          <w:p w14:paraId="67399F3D"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Will you tell participants that their data will be treated with full confidentiality and that, if published, it will not be identifiable as theirs?</w:t>
            </w:r>
          </w:p>
        </w:tc>
        <w:tc>
          <w:tcPr>
            <w:tcW w:w="966"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Content>
              <w:p w14:paraId="289ED5E8"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829"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Content>
              <w:p w14:paraId="7080EA96"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66"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1CB47D5F"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243766D3" w14:textId="77777777" w:rsidTr="00595FEE">
        <w:trPr>
          <w:trHeight w:val="436"/>
        </w:trPr>
        <w:tc>
          <w:tcPr>
            <w:tcW w:w="547" w:type="dxa"/>
            <w:shd w:val="clear" w:color="auto" w:fill="F2F2F2"/>
            <w:vAlign w:val="center"/>
          </w:tcPr>
          <w:p w14:paraId="02E197A7"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21</w:t>
            </w:r>
          </w:p>
        </w:tc>
        <w:tc>
          <w:tcPr>
            <w:tcW w:w="6905" w:type="dxa"/>
            <w:shd w:val="clear" w:color="auto" w:fill="F2F2F2"/>
            <w:vAlign w:val="center"/>
          </w:tcPr>
          <w:p w14:paraId="23838CE7"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Will you debrief participants at the end of their participation, in a way appropriate to the type of research undertaken?</w:t>
            </w:r>
          </w:p>
        </w:tc>
        <w:tc>
          <w:tcPr>
            <w:tcW w:w="966"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Content>
              <w:p w14:paraId="08C14C58"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829"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Content>
              <w:p w14:paraId="7A9A8EF4"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66"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166B0F51"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73741374" w14:textId="77777777" w:rsidTr="00595FEE">
        <w:trPr>
          <w:trHeight w:val="400"/>
        </w:trPr>
        <w:tc>
          <w:tcPr>
            <w:tcW w:w="547" w:type="dxa"/>
            <w:tcBorders>
              <w:bottom w:val="single" w:sz="4" w:space="0" w:color="auto"/>
            </w:tcBorders>
            <w:shd w:val="clear" w:color="auto" w:fill="F2F2F2"/>
            <w:vAlign w:val="center"/>
          </w:tcPr>
          <w:p w14:paraId="7C7082AB"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22</w:t>
            </w:r>
          </w:p>
        </w:tc>
        <w:tc>
          <w:tcPr>
            <w:tcW w:w="9667" w:type="dxa"/>
            <w:gridSpan w:val="4"/>
            <w:tcBorders>
              <w:bottom w:val="single" w:sz="4" w:space="0" w:color="auto"/>
            </w:tcBorders>
            <w:shd w:val="clear" w:color="auto" w:fill="F2F2F2"/>
            <w:vAlign w:val="center"/>
          </w:tcPr>
          <w:p w14:paraId="0351C80C"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If NO</w:t>
            </w:r>
            <w:r w:rsidRPr="00595FEE">
              <w:rPr>
                <w:rFonts w:ascii="Arial" w:hAnsi="Arial" w:cs="Arial"/>
                <w:b/>
                <w:bCs/>
              </w:rPr>
              <w:t xml:space="preserve"> </w:t>
            </w:r>
            <w:r w:rsidRPr="00595FEE">
              <w:rPr>
                <w:rFonts w:ascii="Arial" w:hAnsi="Arial" w:cs="Arial"/>
              </w:rPr>
              <w:t xml:space="preserve">to any of above questions, please give an explanation </w:t>
            </w:r>
          </w:p>
        </w:tc>
      </w:tr>
      <w:tr w:rsidR="00595FEE" w:rsidRPr="00595FEE" w14:paraId="01C36607" w14:textId="77777777" w:rsidTr="00595FEE">
        <w:trPr>
          <w:trHeight w:val="400"/>
        </w:trPr>
        <w:tc>
          <w:tcPr>
            <w:tcW w:w="547" w:type="dxa"/>
            <w:vAlign w:val="center"/>
          </w:tcPr>
          <w:p w14:paraId="471B3198" w14:textId="77777777" w:rsidR="00595FEE" w:rsidRPr="00595FEE" w:rsidRDefault="00595FEE" w:rsidP="00595FEE">
            <w:pPr>
              <w:jc w:val="center"/>
              <w:rPr>
                <w:rFonts w:ascii="Arial" w:hAnsi="Arial" w:cs="Arial"/>
              </w:rPr>
            </w:pPr>
          </w:p>
        </w:tc>
        <w:tc>
          <w:tcPr>
            <w:tcW w:w="9667" w:type="dxa"/>
            <w:gridSpan w:val="4"/>
            <w:vAlign w:val="center"/>
          </w:tcPr>
          <w:p w14:paraId="794A66B6" w14:textId="77777777" w:rsidR="00595FEE" w:rsidRPr="00595FEE" w:rsidRDefault="00595FEE" w:rsidP="00595FEE">
            <w:pPr>
              <w:rPr>
                <w:rFonts w:ascii="Arial" w:hAnsi="Arial" w:cs="Arial"/>
              </w:rPr>
            </w:pPr>
          </w:p>
          <w:p w14:paraId="365353CC" w14:textId="77777777" w:rsidR="00595FEE" w:rsidRPr="00595FEE" w:rsidRDefault="00595FEE" w:rsidP="00595FEE">
            <w:pPr>
              <w:rPr>
                <w:rFonts w:ascii="Arial" w:hAnsi="Arial" w:cs="Arial"/>
              </w:rPr>
            </w:pPr>
          </w:p>
          <w:p w14:paraId="35C2805E" w14:textId="77777777" w:rsidR="00595FEE" w:rsidRPr="00595FEE" w:rsidRDefault="00595FEE" w:rsidP="00595FEE">
            <w:pPr>
              <w:autoSpaceDE w:val="0"/>
              <w:autoSpaceDN w:val="0"/>
              <w:adjustRightInd w:val="0"/>
              <w:rPr>
                <w:rFonts w:cs="Arial"/>
              </w:rPr>
            </w:pPr>
            <w:r w:rsidRPr="00595FEE">
              <w:rPr>
                <w:rFonts w:ascii="Arial" w:hAnsi="Arial" w:cs="Arial"/>
                <w:i/>
                <w:color w:val="808080"/>
                <w:sz w:val="18"/>
                <w:szCs w:val="18"/>
              </w:rPr>
              <w:t>(this box should expand as you type)</w:t>
            </w:r>
          </w:p>
        </w:tc>
      </w:tr>
    </w:tbl>
    <w:p w14:paraId="402DBFC8" w14:textId="77777777" w:rsidR="00595FEE" w:rsidRPr="00595FEE" w:rsidRDefault="00595FEE" w:rsidP="00595FEE">
      <w:pPr>
        <w:spacing w:after="0" w:line="240" w:lineRule="auto"/>
        <w:rPr>
          <w:rFonts w:ascii="Times New Roman" w:eastAsia="Times New Roman" w:hAnsi="Times New Roman" w:cs="Times New Roman"/>
          <w:sz w:val="20"/>
          <w:szCs w:val="20"/>
          <w:lang w:val="en-GB"/>
        </w:rPr>
      </w:pPr>
    </w:p>
    <w:tbl>
      <w:tblPr>
        <w:tblStyle w:val="TableGrid1"/>
        <w:tblW w:w="10184" w:type="dxa"/>
        <w:tblLook w:val="04A0" w:firstRow="1" w:lastRow="0" w:firstColumn="1" w:lastColumn="0" w:noHBand="0" w:noVBand="1"/>
      </w:tblPr>
      <w:tblGrid>
        <w:gridCol w:w="545"/>
        <w:gridCol w:w="6885"/>
        <w:gridCol w:w="963"/>
        <w:gridCol w:w="826"/>
        <w:gridCol w:w="965"/>
      </w:tblGrid>
      <w:tr w:rsidR="00595FEE" w:rsidRPr="00595FEE" w14:paraId="2FB806CB" w14:textId="77777777" w:rsidTr="00595FEE">
        <w:trPr>
          <w:trHeight w:val="405"/>
        </w:trPr>
        <w:tc>
          <w:tcPr>
            <w:tcW w:w="545" w:type="dxa"/>
            <w:shd w:val="clear" w:color="auto" w:fill="F2F2F2"/>
          </w:tcPr>
          <w:p w14:paraId="36234010" w14:textId="77777777" w:rsidR="00595FEE" w:rsidRPr="00595FEE" w:rsidRDefault="00595FEE" w:rsidP="00595FEE">
            <w:pPr>
              <w:autoSpaceDE w:val="0"/>
              <w:autoSpaceDN w:val="0"/>
              <w:adjustRightInd w:val="0"/>
              <w:jc w:val="both"/>
              <w:rPr>
                <w:rFonts w:ascii="Arial" w:hAnsi="Arial" w:cs="Arial"/>
                <w:bCs/>
              </w:rPr>
            </w:pPr>
          </w:p>
        </w:tc>
        <w:tc>
          <w:tcPr>
            <w:tcW w:w="6885" w:type="dxa"/>
            <w:shd w:val="clear" w:color="auto" w:fill="F2F2F2"/>
            <w:vAlign w:val="center"/>
          </w:tcPr>
          <w:p w14:paraId="015D7F95" w14:textId="77777777" w:rsidR="00595FEE" w:rsidRPr="00595FEE" w:rsidRDefault="00595FEE" w:rsidP="00595FEE">
            <w:pPr>
              <w:autoSpaceDE w:val="0"/>
              <w:autoSpaceDN w:val="0"/>
              <w:adjustRightInd w:val="0"/>
              <w:rPr>
                <w:rFonts w:ascii="Arial" w:hAnsi="Arial" w:cs="Arial"/>
                <w:b/>
              </w:rPr>
            </w:pPr>
            <w:r w:rsidRPr="00595FEE">
              <w:rPr>
                <w:rFonts w:ascii="Arial" w:hAnsi="Arial" w:cs="Arial"/>
                <w:b/>
              </w:rPr>
              <w:t>Information for participants:</w:t>
            </w:r>
          </w:p>
        </w:tc>
        <w:tc>
          <w:tcPr>
            <w:tcW w:w="963" w:type="dxa"/>
            <w:shd w:val="clear" w:color="auto" w:fill="F2F2F2"/>
            <w:vAlign w:val="bottom"/>
          </w:tcPr>
          <w:p w14:paraId="7AF41B77" w14:textId="77777777" w:rsidR="00595FEE" w:rsidRPr="00595FEE" w:rsidRDefault="00595FEE" w:rsidP="00595FEE">
            <w:pPr>
              <w:autoSpaceDE w:val="0"/>
              <w:autoSpaceDN w:val="0"/>
              <w:adjustRightInd w:val="0"/>
              <w:jc w:val="center"/>
              <w:rPr>
                <w:rFonts w:ascii="Arial" w:hAnsi="Arial" w:cs="Arial"/>
                <w:b/>
                <w:bCs/>
                <w:sz w:val="16"/>
                <w:szCs w:val="16"/>
              </w:rPr>
            </w:pPr>
          </w:p>
          <w:p w14:paraId="01CEA81C"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bCs/>
              </w:rPr>
              <w:t>YES</w:t>
            </w:r>
          </w:p>
        </w:tc>
        <w:tc>
          <w:tcPr>
            <w:tcW w:w="826" w:type="dxa"/>
            <w:shd w:val="clear" w:color="auto" w:fill="F2F2F2"/>
            <w:vAlign w:val="bottom"/>
          </w:tcPr>
          <w:p w14:paraId="7013ED32"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bCs/>
              </w:rPr>
              <w:t>NO</w:t>
            </w:r>
          </w:p>
        </w:tc>
        <w:tc>
          <w:tcPr>
            <w:tcW w:w="963" w:type="dxa"/>
            <w:shd w:val="clear" w:color="auto" w:fill="F2F2F2"/>
            <w:vAlign w:val="bottom"/>
          </w:tcPr>
          <w:p w14:paraId="477F8BC1" w14:textId="77777777" w:rsidR="00595FEE" w:rsidRPr="00595FEE" w:rsidRDefault="00595FEE" w:rsidP="00595FEE">
            <w:pPr>
              <w:autoSpaceDE w:val="0"/>
              <w:autoSpaceDN w:val="0"/>
              <w:adjustRightInd w:val="0"/>
              <w:jc w:val="center"/>
              <w:rPr>
                <w:rFonts w:ascii="Arial" w:hAnsi="Arial" w:cs="Arial"/>
                <w:b/>
                <w:bCs/>
                <w:sz w:val="16"/>
                <w:szCs w:val="16"/>
              </w:rPr>
            </w:pPr>
          </w:p>
          <w:p w14:paraId="03214DF3"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bCs/>
              </w:rPr>
              <w:t>N/A</w:t>
            </w:r>
          </w:p>
        </w:tc>
      </w:tr>
      <w:tr w:rsidR="00595FEE" w:rsidRPr="00595FEE" w14:paraId="102D767B" w14:textId="77777777" w:rsidTr="00595FEE">
        <w:trPr>
          <w:trHeight w:val="439"/>
        </w:trPr>
        <w:tc>
          <w:tcPr>
            <w:tcW w:w="545" w:type="dxa"/>
            <w:shd w:val="clear" w:color="auto" w:fill="F2F2F2"/>
            <w:vAlign w:val="center"/>
          </w:tcPr>
          <w:p w14:paraId="41E97756"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24</w:t>
            </w:r>
          </w:p>
        </w:tc>
        <w:tc>
          <w:tcPr>
            <w:tcW w:w="6885" w:type="dxa"/>
            <w:shd w:val="clear" w:color="auto" w:fill="F2F2F2"/>
            <w:vAlign w:val="center"/>
          </w:tcPr>
          <w:p w14:paraId="3493E3B4"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Will participants be paid?</w:t>
            </w:r>
          </w:p>
        </w:tc>
        <w:tc>
          <w:tcPr>
            <w:tcW w:w="963"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2893327B"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826" w:type="dxa"/>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Content>
              <w:p w14:paraId="3204541A"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63"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6B1B44DB"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531FABAF" w14:textId="77777777" w:rsidTr="00595FEE">
        <w:trPr>
          <w:trHeight w:val="403"/>
        </w:trPr>
        <w:tc>
          <w:tcPr>
            <w:tcW w:w="545" w:type="dxa"/>
            <w:shd w:val="clear" w:color="auto" w:fill="F2F2F2"/>
            <w:vAlign w:val="center"/>
          </w:tcPr>
          <w:p w14:paraId="3B26F5F8"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25</w:t>
            </w:r>
          </w:p>
        </w:tc>
        <w:tc>
          <w:tcPr>
            <w:tcW w:w="6885" w:type="dxa"/>
            <w:shd w:val="clear" w:color="auto" w:fill="F2F2F2"/>
            <w:vAlign w:val="center"/>
          </w:tcPr>
          <w:p w14:paraId="60B70827"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Is specialist electrical or other equipment to be used with participants?</w:t>
            </w:r>
          </w:p>
        </w:tc>
        <w:tc>
          <w:tcPr>
            <w:tcW w:w="963"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68C0B0EF"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826" w:type="dxa"/>
            <w:shd w:val="clear" w:color="auto" w:fill="BFBFBF"/>
            <w:vAlign w:val="center"/>
          </w:tcPr>
          <w:sdt>
            <w:sdtPr>
              <w:rPr>
                <w:rFonts w:ascii="Arial" w:hAnsi="Arial" w:cs="Arial"/>
              </w:rPr>
              <w:id w:val="2089267095"/>
              <w14:checkbox>
                <w14:checked w14:val="1"/>
                <w14:checkedState w14:val="2612" w14:font="MS Gothic"/>
                <w14:uncheckedState w14:val="2610" w14:font="MS Gothic"/>
              </w14:checkbox>
            </w:sdtPr>
            <w:sdtContent>
              <w:p w14:paraId="4350A8D3"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63"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Content>
              <w:p w14:paraId="086984FE"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39B12716" w14:textId="77777777" w:rsidTr="00595FEE">
        <w:trPr>
          <w:trHeight w:val="439"/>
        </w:trPr>
        <w:tc>
          <w:tcPr>
            <w:tcW w:w="545" w:type="dxa"/>
            <w:shd w:val="clear" w:color="auto" w:fill="F2F2F2"/>
            <w:vAlign w:val="center"/>
          </w:tcPr>
          <w:p w14:paraId="010A473F"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26</w:t>
            </w:r>
          </w:p>
        </w:tc>
        <w:tc>
          <w:tcPr>
            <w:tcW w:w="6885" w:type="dxa"/>
            <w:shd w:val="clear" w:color="auto" w:fill="F2F2F2"/>
            <w:vAlign w:val="center"/>
          </w:tcPr>
          <w:p w14:paraId="025BFA3B"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Are there any financial or other interests to the investigator or University arising from this study?</w:t>
            </w:r>
          </w:p>
        </w:tc>
        <w:tc>
          <w:tcPr>
            <w:tcW w:w="963"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1D9B61B5"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826" w:type="dxa"/>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Content>
              <w:p w14:paraId="6D002B89"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63"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3A9322F7"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3C4CF386" w14:textId="77777777" w:rsidTr="00595FEE">
        <w:trPr>
          <w:trHeight w:val="403"/>
        </w:trPr>
        <w:tc>
          <w:tcPr>
            <w:tcW w:w="545" w:type="dxa"/>
            <w:shd w:val="clear" w:color="auto" w:fill="F2F2F2"/>
            <w:vAlign w:val="center"/>
          </w:tcPr>
          <w:p w14:paraId="5C354A29"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27</w:t>
            </w:r>
          </w:p>
        </w:tc>
        <w:tc>
          <w:tcPr>
            <w:tcW w:w="6885" w:type="dxa"/>
            <w:shd w:val="clear" w:color="auto" w:fill="F2F2F2"/>
            <w:vAlign w:val="center"/>
          </w:tcPr>
          <w:p w14:paraId="036AF891"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Will the research activity involve deliberately misleading participants in any way, or the partial or full concealment of the specific study aims?</w:t>
            </w:r>
          </w:p>
        </w:tc>
        <w:tc>
          <w:tcPr>
            <w:tcW w:w="963"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39CE74D8"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826" w:type="dxa"/>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Content>
              <w:p w14:paraId="406555B7"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63"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0A961FC1"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54876E73" w14:textId="77777777" w:rsidTr="00595FEE">
        <w:trPr>
          <w:trHeight w:val="403"/>
        </w:trPr>
        <w:tc>
          <w:tcPr>
            <w:tcW w:w="545" w:type="dxa"/>
            <w:shd w:val="clear" w:color="auto" w:fill="F2F2F2"/>
            <w:vAlign w:val="center"/>
          </w:tcPr>
          <w:p w14:paraId="6F272F4C"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28</w:t>
            </w:r>
          </w:p>
        </w:tc>
        <w:tc>
          <w:tcPr>
            <w:tcW w:w="9639" w:type="dxa"/>
            <w:gridSpan w:val="4"/>
            <w:shd w:val="clear" w:color="auto" w:fill="F2F2F2"/>
            <w:vAlign w:val="center"/>
          </w:tcPr>
          <w:p w14:paraId="4D4E6BB9"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If YES</w:t>
            </w:r>
            <w:r w:rsidRPr="00595FEE">
              <w:rPr>
                <w:rFonts w:ascii="Arial" w:hAnsi="Arial" w:cs="Arial"/>
                <w:b/>
                <w:bCs/>
              </w:rPr>
              <w:t xml:space="preserve"> </w:t>
            </w:r>
            <w:r w:rsidRPr="00595FEE">
              <w:rPr>
                <w:rFonts w:ascii="Arial" w:hAnsi="Arial" w:cs="Arial"/>
              </w:rPr>
              <w:t xml:space="preserve">to any question, please provide full details </w:t>
            </w:r>
          </w:p>
        </w:tc>
      </w:tr>
      <w:tr w:rsidR="00595FEE" w:rsidRPr="00595FEE" w14:paraId="360EE401" w14:textId="77777777" w:rsidTr="00595FEE">
        <w:trPr>
          <w:trHeight w:val="403"/>
        </w:trPr>
        <w:tc>
          <w:tcPr>
            <w:tcW w:w="545" w:type="dxa"/>
            <w:vAlign w:val="center"/>
          </w:tcPr>
          <w:p w14:paraId="6AA50E3D" w14:textId="77777777" w:rsidR="00595FEE" w:rsidRPr="00595FEE" w:rsidRDefault="00595FEE" w:rsidP="00595FEE">
            <w:pPr>
              <w:jc w:val="center"/>
              <w:rPr>
                <w:rFonts w:ascii="Arial" w:hAnsi="Arial" w:cs="Arial"/>
              </w:rPr>
            </w:pPr>
          </w:p>
        </w:tc>
        <w:tc>
          <w:tcPr>
            <w:tcW w:w="9639" w:type="dxa"/>
            <w:gridSpan w:val="4"/>
            <w:vAlign w:val="center"/>
          </w:tcPr>
          <w:p w14:paraId="5920198B" w14:textId="77777777" w:rsidR="00595FEE" w:rsidRPr="00595FEE" w:rsidRDefault="00595FEE" w:rsidP="00595FEE">
            <w:pPr>
              <w:rPr>
                <w:rFonts w:ascii="Arial" w:hAnsi="Arial" w:cs="Arial"/>
              </w:rPr>
            </w:pPr>
          </w:p>
          <w:p w14:paraId="3F80CC1A" w14:textId="77777777" w:rsidR="00595FEE" w:rsidRPr="00595FEE" w:rsidRDefault="00595FEE" w:rsidP="00595FEE">
            <w:pPr>
              <w:rPr>
                <w:rFonts w:ascii="Arial" w:hAnsi="Arial" w:cs="Arial"/>
              </w:rPr>
            </w:pPr>
          </w:p>
          <w:p w14:paraId="4B22DCC8" w14:textId="77777777" w:rsidR="00595FEE" w:rsidRPr="00595FEE" w:rsidRDefault="00595FEE" w:rsidP="00595FEE">
            <w:pPr>
              <w:rPr>
                <w:rFonts w:ascii="Arial" w:hAnsi="Arial" w:cs="Arial"/>
              </w:rPr>
            </w:pPr>
          </w:p>
          <w:p w14:paraId="137CCE9C" w14:textId="77777777" w:rsidR="00595FEE" w:rsidRPr="00595FEE" w:rsidRDefault="00595FEE" w:rsidP="00595FEE">
            <w:pPr>
              <w:autoSpaceDE w:val="0"/>
              <w:autoSpaceDN w:val="0"/>
              <w:adjustRightInd w:val="0"/>
              <w:rPr>
                <w:rFonts w:cs="Arial"/>
              </w:rPr>
            </w:pPr>
            <w:r w:rsidRPr="00595FEE">
              <w:rPr>
                <w:rFonts w:ascii="Arial" w:hAnsi="Arial" w:cs="Arial"/>
                <w:i/>
                <w:color w:val="808080"/>
                <w:sz w:val="18"/>
                <w:szCs w:val="18"/>
              </w:rPr>
              <w:t>(this box should expand as you type)</w:t>
            </w:r>
          </w:p>
        </w:tc>
      </w:tr>
    </w:tbl>
    <w:p w14:paraId="744DD014" w14:textId="77777777" w:rsidR="00595FEE" w:rsidRPr="00595FEE" w:rsidRDefault="00595FEE" w:rsidP="00595FEE">
      <w:pPr>
        <w:autoSpaceDE w:val="0"/>
        <w:autoSpaceDN w:val="0"/>
        <w:adjustRightInd w:val="0"/>
        <w:spacing w:after="240" w:line="240" w:lineRule="auto"/>
        <w:jc w:val="both"/>
        <w:rPr>
          <w:rFonts w:ascii="Arial" w:eastAsia="Times New Roman" w:hAnsi="Arial" w:cs="Arial"/>
          <w:b/>
          <w:lang w:val="en-GB"/>
        </w:rPr>
      </w:pPr>
    </w:p>
    <w:p w14:paraId="683487AC" w14:textId="77777777" w:rsidR="00595FEE" w:rsidRPr="00595FEE" w:rsidRDefault="00595FEE" w:rsidP="00595FEE">
      <w:pPr>
        <w:spacing w:after="0" w:line="240" w:lineRule="auto"/>
        <w:rPr>
          <w:rFonts w:ascii="Arial" w:eastAsia="Times New Roman" w:hAnsi="Arial" w:cs="Arial"/>
          <w:b/>
          <w:lang w:val="en-GB"/>
        </w:rPr>
      </w:pPr>
      <w:r w:rsidRPr="00595FEE">
        <w:rPr>
          <w:rFonts w:ascii="Arial" w:eastAsia="Times New Roman" w:hAnsi="Arial" w:cs="Arial"/>
          <w:b/>
          <w:lang w:val="en-GB"/>
        </w:rPr>
        <w:t>SECTION H: Anticipated Risks</w:t>
      </w:r>
    </w:p>
    <w:p w14:paraId="4245CDCA" w14:textId="77777777" w:rsidR="00595FEE" w:rsidRPr="00595FEE" w:rsidRDefault="00595FEE" w:rsidP="00595FEE">
      <w:pPr>
        <w:spacing w:after="0" w:line="240" w:lineRule="auto"/>
        <w:rPr>
          <w:rFonts w:ascii="Arial" w:eastAsia="Times New Roman" w:hAnsi="Arial" w:cs="Arial"/>
          <w:b/>
          <w:lang w:val="en-GB"/>
        </w:rPr>
      </w:pPr>
    </w:p>
    <w:tbl>
      <w:tblPr>
        <w:tblW w:w="1020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8"/>
        <w:gridCol w:w="4841"/>
        <w:gridCol w:w="3300"/>
        <w:gridCol w:w="824"/>
        <w:gridCol w:w="660"/>
      </w:tblGrid>
      <w:tr w:rsidR="00C7430B" w:rsidRPr="00595FEE" w14:paraId="7ED6BDCE" w14:textId="77777777" w:rsidTr="00595FEE">
        <w:trPr>
          <w:trHeight w:val="1236"/>
        </w:trPr>
        <w:tc>
          <w:tcPr>
            <w:tcW w:w="578" w:type="dxa"/>
            <w:tcBorders>
              <w:bottom w:val="single" w:sz="4" w:space="0" w:color="auto"/>
            </w:tcBorders>
            <w:shd w:val="clear" w:color="auto" w:fill="F2F2F2"/>
          </w:tcPr>
          <w:p w14:paraId="0AF4A556" w14:textId="77777777" w:rsidR="00595FEE" w:rsidRPr="00595FEE" w:rsidRDefault="00595FEE" w:rsidP="00C7430B">
            <w:pPr>
              <w:rPr>
                <w:lang w:val="en-GB"/>
              </w:rPr>
            </w:pPr>
          </w:p>
        </w:tc>
        <w:tc>
          <w:tcPr>
            <w:tcW w:w="9625" w:type="dxa"/>
            <w:gridSpan w:val="4"/>
            <w:tcBorders>
              <w:bottom w:val="single" w:sz="4" w:space="0" w:color="auto"/>
            </w:tcBorders>
            <w:shd w:val="clear" w:color="auto" w:fill="F2F2F2"/>
          </w:tcPr>
          <w:p w14:paraId="66779DBF" w14:textId="77777777" w:rsidR="00595FEE" w:rsidRPr="00595FEE" w:rsidRDefault="00595FEE" w:rsidP="00C7430B">
            <w:pPr>
              <w:rPr>
                <w:b/>
                <w:bCs/>
                <w:lang w:val="en-GB"/>
              </w:rPr>
            </w:pPr>
            <w:r w:rsidRPr="00595FEE">
              <w:rPr>
                <w:b/>
                <w:bCs/>
                <w:lang w:val="en-GB"/>
              </w:rPr>
              <w:br w:type="page"/>
              <w:t>Outline any anticipated risks</w:t>
            </w:r>
            <w:r w:rsidRPr="00595FEE">
              <w:rPr>
                <w:rFonts w:eastAsia="SimSun"/>
                <w:b/>
                <w:bCs/>
                <w:lang w:val="en-GB" w:eastAsia="zh-CN"/>
              </w:rPr>
              <w:t xml:space="preserve"> </w:t>
            </w:r>
            <w:r w:rsidRPr="00595FEE">
              <w:rPr>
                <w:b/>
                <w:bCs/>
                <w:lang w:val="en-GB"/>
              </w:rPr>
              <w:t xml:space="preserve">that may adversely affect any of the participants, the researchers and/or the University, and the steps that will be taken to address them. </w:t>
            </w:r>
          </w:p>
          <w:p w14:paraId="15EB897F" w14:textId="77777777" w:rsidR="00595FEE" w:rsidRPr="00595FEE" w:rsidRDefault="00595FEE" w:rsidP="00C7430B">
            <w:pPr>
              <w:rPr>
                <w:rFonts w:ascii="Times New Roman" w:hAnsi="Times New Roman" w:cs="Times New Roman"/>
                <w:sz w:val="20"/>
                <w:szCs w:val="20"/>
                <w:lang w:val="en-GB"/>
              </w:rPr>
            </w:pPr>
          </w:p>
          <w:p w14:paraId="08069034" w14:textId="77777777" w:rsidR="00595FEE" w:rsidRPr="00595FEE" w:rsidRDefault="00595FEE" w:rsidP="00C7430B">
            <w:pPr>
              <w:rPr>
                <w:sz w:val="20"/>
                <w:szCs w:val="20"/>
                <w:lang w:val="en-GB"/>
              </w:rPr>
            </w:pPr>
            <w:r w:rsidRPr="00595FEE">
              <w:rPr>
                <w:szCs w:val="20"/>
                <w:lang w:val="en-GB"/>
              </w:rPr>
              <w:t>If you have completed a full risk assessment (for example as required by a laboratory, or external research collaborator) you may append that to this form.</w:t>
            </w:r>
            <w:r w:rsidRPr="00595FEE">
              <w:rPr>
                <w:sz w:val="20"/>
                <w:szCs w:val="20"/>
                <w:lang w:val="en-GB"/>
              </w:rPr>
              <w:t xml:space="preserve">  </w:t>
            </w:r>
          </w:p>
        </w:tc>
      </w:tr>
      <w:tr w:rsidR="00595FEE" w:rsidRPr="00595FEE" w14:paraId="2EAE97E9" w14:textId="77777777" w:rsidTr="00595FEE">
        <w:trPr>
          <w:trHeight w:val="301"/>
        </w:trPr>
        <w:tc>
          <w:tcPr>
            <w:tcW w:w="578" w:type="dxa"/>
            <w:vMerge w:val="restart"/>
            <w:shd w:val="clear" w:color="auto" w:fill="F2F2F2"/>
            <w:vAlign w:val="center"/>
          </w:tcPr>
          <w:p w14:paraId="0F3C7A68" w14:textId="77777777" w:rsidR="00595FEE" w:rsidRPr="00595FEE" w:rsidRDefault="00595FEE" w:rsidP="00C7430B">
            <w:pPr>
              <w:rPr>
                <w:sz w:val="20"/>
                <w:szCs w:val="16"/>
                <w:lang w:val="en-GB"/>
              </w:rPr>
            </w:pPr>
            <w:r w:rsidRPr="00595FEE">
              <w:rPr>
                <w:sz w:val="20"/>
                <w:szCs w:val="16"/>
                <w:lang w:val="en-GB"/>
              </w:rPr>
              <w:t>1</w:t>
            </w:r>
          </w:p>
        </w:tc>
        <w:tc>
          <w:tcPr>
            <w:tcW w:w="8141" w:type="dxa"/>
            <w:gridSpan w:val="2"/>
            <w:vMerge w:val="restart"/>
            <w:shd w:val="clear" w:color="auto" w:fill="F2F2F2"/>
            <w:vAlign w:val="center"/>
          </w:tcPr>
          <w:p w14:paraId="1E3090EB" w14:textId="77777777" w:rsidR="00595FEE" w:rsidRPr="00595FEE" w:rsidRDefault="00595FEE" w:rsidP="00C7430B">
            <w:pPr>
              <w:rPr>
                <w:b/>
                <w:bCs/>
                <w:sz w:val="20"/>
                <w:szCs w:val="16"/>
                <w:lang w:val="en-GB"/>
              </w:rPr>
            </w:pPr>
            <w:r w:rsidRPr="00595FEE">
              <w:rPr>
                <w:b/>
                <w:bCs/>
                <w:sz w:val="20"/>
                <w:szCs w:val="16"/>
                <w:lang w:val="en-GB"/>
              </w:rPr>
              <w:t xml:space="preserve">Full risk assessment completed and appended? </w:t>
            </w:r>
          </w:p>
        </w:tc>
        <w:tc>
          <w:tcPr>
            <w:tcW w:w="824" w:type="dxa"/>
            <w:tcBorders>
              <w:bottom w:val="single" w:sz="4" w:space="0" w:color="auto"/>
            </w:tcBorders>
            <w:shd w:val="clear" w:color="auto" w:fill="F2F2F2"/>
          </w:tcPr>
          <w:p w14:paraId="4834567F" w14:textId="77777777" w:rsidR="00595FEE" w:rsidRPr="00595FEE" w:rsidRDefault="00595FEE" w:rsidP="00C7430B">
            <w:pPr>
              <w:rPr>
                <w:b/>
                <w:bCs/>
                <w:lang w:val="en-GB"/>
              </w:rPr>
            </w:pPr>
            <w:r w:rsidRPr="00595FEE">
              <w:rPr>
                <w:b/>
                <w:bCs/>
                <w:lang w:val="en-GB"/>
              </w:rPr>
              <w:t xml:space="preserve">Yes </w:t>
            </w:r>
          </w:p>
        </w:tc>
        <w:tc>
          <w:tcPr>
            <w:tcW w:w="659" w:type="dxa"/>
            <w:tcBorders>
              <w:bottom w:val="single" w:sz="4" w:space="0" w:color="auto"/>
            </w:tcBorders>
            <w:shd w:val="clear" w:color="auto" w:fill="BFBFBF"/>
          </w:tcPr>
          <w:p w14:paraId="1AE718C9" w14:textId="77777777" w:rsidR="00595FEE" w:rsidRPr="00595FEE" w:rsidRDefault="00000000" w:rsidP="00C7430B">
            <w:pPr>
              <w:rPr>
                <w:b/>
                <w:bCs/>
                <w:sz w:val="20"/>
                <w:szCs w:val="16"/>
                <w:lang w:val="en-GB"/>
              </w:rPr>
            </w:pPr>
            <w:sdt>
              <w:sdtPr>
                <w:rPr>
                  <w:lang w:val="en-GB"/>
                </w:rPr>
                <w:id w:val="-2006964611"/>
                <w14:checkbox>
                  <w14:checked w14:val="1"/>
                  <w14:checkedState w14:val="2612" w14:font="MS Gothic"/>
                  <w14:uncheckedState w14:val="2610" w14:font="MS Gothic"/>
                </w14:checkbox>
              </w:sdtPr>
              <w:sdtContent>
                <w:r w:rsidR="00595FEE" w:rsidRPr="00595FEE">
                  <w:rPr>
                    <w:rFonts w:ascii="Segoe UI Symbol" w:hAnsi="Segoe UI Symbol" w:cs="Segoe UI Symbol"/>
                    <w:lang w:val="en-GB"/>
                  </w:rPr>
                  <w:t>☒</w:t>
                </w:r>
              </w:sdtContent>
            </w:sdt>
          </w:p>
        </w:tc>
      </w:tr>
      <w:tr w:rsidR="00595FEE" w:rsidRPr="00595FEE" w14:paraId="437A38D5" w14:textId="77777777" w:rsidTr="00595FEE">
        <w:trPr>
          <w:trHeight w:val="144"/>
        </w:trPr>
        <w:tc>
          <w:tcPr>
            <w:tcW w:w="578" w:type="dxa"/>
            <w:vMerge/>
            <w:tcBorders>
              <w:bottom w:val="single" w:sz="4" w:space="0" w:color="auto"/>
            </w:tcBorders>
            <w:shd w:val="clear" w:color="auto" w:fill="F2F2F2"/>
            <w:vAlign w:val="center"/>
          </w:tcPr>
          <w:p w14:paraId="7B0684A8" w14:textId="77777777" w:rsidR="00595FEE" w:rsidRPr="00595FEE" w:rsidRDefault="00595FEE" w:rsidP="00C7430B">
            <w:pPr>
              <w:rPr>
                <w:sz w:val="20"/>
                <w:szCs w:val="16"/>
                <w:lang w:val="en-GB"/>
              </w:rPr>
            </w:pPr>
          </w:p>
        </w:tc>
        <w:tc>
          <w:tcPr>
            <w:tcW w:w="8141" w:type="dxa"/>
            <w:gridSpan w:val="2"/>
            <w:vMerge/>
            <w:tcBorders>
              <w:bottom w:val="single" w:sz="4" w:space="0" w:color="auto"/>
            </w:tcBorders>
            <w:shd w:val="clear" w:color="auto" w:fill="F2F2F2"/>
          </w:tcPr>
          <w:p w14:paraId="441C1804" w14:textId="77777777" w:rsidR="00595FEE" w:rsidRPr="00595FEE" w:rsidRDefault="00595FEE" w:rsidP="00C7430B">
            <w:pPr>
              <w:rPr>
                <w:b/>
                <w:bCs/>
                <w:sz w:val="20"/>
                <w:szCs w:val="16"/>
                <w:lang w:val="en-GB"/>
              </w:rPr>
            </w:pPr>
          </w:p>
        </w:tc>
        <w:tc>
          <w:tcPr>
            <w:tcW w:w="824" w:type="dxa"/>
            <w:tcBorders>
              <w:bottom w:val="single" w:sz="4" w:space="0" w:color="auto"/>
            </w:tcBorders>
            <w:shd w:val="clear" w:color="auto" w:fill="F2F2F2"/>
          </w:tcPr>
          <w:p w14:paraId="04D23C61" w14:textId="77777777" w:rsidR="00595FEE" w:rsidRPr="00595FEE" w:rsidRDefault="00595FEE" w:rsidP="00C7430B">
            <w:pPr>
              <w:rPr>
                <w:b/>
                <w:bCs/>
                <w:lang w:val="en-GB"/>
              </w:rPr>
            </w:pPr>
            <w:r w:rsidRPr="00595FEE">
              <w:rPr>
                <w:b/>
                <w:bCs/>
                <w:lang w:val="en-GB"/>
              </w:rPr>
              <w:t>No</w:t>
            </w:r>
          </w:p>
        </w:tc>
        <w:tc>
          <w:tcPr>
            <w:tcW w:w="659" w:type="dxa"/>
            <w:tcBorders>
              <w:bottom w:val="single" w:sz="4" w:space="0" w:color="auto"/>
            </w:tcBorders>
            <w:shd w:val="clear" w:color="auto" w:fill="BFBFBF"/>
          </w:tcPr>
          <w:p w14:paraId="1063106F" w14:textId="77777777" w:rsidR="00595FEE" w:rsidRPr="00595FEE" w:rsidRDefault="00000000" w:rsidP="00C7430B">
            <w:pPr>
              <w:rPr>
                <w:lang w:val="en-GB"/>
              </w:rPr>
            </w:pPr>
            <w:sdt>
              <w:sdtPr>
                <w:rPr>
                  <w:lang w:val="en-GB"/>
                </w:rPr>
                <w:id w:val="-389729326"/>
                <w14:checkbox>
                  <w14:checked w14:val="0"/>
                  <w14:checkedState w14:val="2612" w14:font="MS Gothic"/>
                  <w14:uncheckedState w14:val="2610" w14:font="MS Gothic"/>
                </w14:checkbox>
              </w:sdtPr>
              <w:sdtContent>
                <w:r w:rsidR="00595FEE" w:rsidRPr="00595FEE">
                  <w:rPr>
                    <w:rFonts w:ascii="Segoe UI Symbol" w:hAnsi="Segoe UI Symbol" w:cs="Segoe UI Symbol"/>
                    <w:lang w:val="en-GB"/>
                  </w:rPr>
                  <w:t>☐</w:t>
                </w:r>
              </w:sdtContent>
            </w:sdt>
          </w:p>
        </w:tc>
      </w:tr>
      <w:tr w:rsidR="00C7430B" w:rsidRPr="00595FEE" w14:paraId="47F855C9" w14:textId="77777777" w:rsidTr="00595FEE">
        <w:trPr>
          <w:trHeight w:val="753"/>
        </w:trPr>
        <w:tc>
          <w:tcPr>
            <w:tcW w:w="578" w:type="dxa"/>
            <w:tcBorders>
              <w:bottom w:val="single" w:sz="4" w:space="0" w:color="auto"/>
            </w:tcBorders>
            <w:shd w:val="clear" w:color="auto" w:fill="F2F2F2"/>
            <w:vAlign w:val="center"/>
          </w:tcPr>
          <w:p w14:paraId="42E31A4C" w14:textId="77777777" w:rsidR="00595FEE" w:rsidRPr="00595FEE" w:rsidRDefault="00595FEE" w:rsidP="00C7430B">
            <w:pPr>
              <w:rPr>
                <w:lang w:val="en-GB"/>
              </w:rPr>
            </w:pPr>
            <w:r w:rsidRPr="00595FEE">
              <w:rPr>
                <w:lang w:val="en-GB"/>
              </w:rPr>
              <w:lastRenderedPageBreak/>
              <w:t>2</w:t>
            </w:r>
          </w:p>
        </w:tc>
        <w:tc>
          <w:tcPr>
            <w:tcW w:w="9625" w:type="dxa"/>
            <w:gridSpan w:val="4"/>
            <w:tcBorders>
              <w:bottom w:val="single" w:sz="4" w:space="0" w:color="auto"/>
            </w:tcBorders>
            <w:shd w:val="clear" w:color="auto" w:fill="F2F2F2"/>
          </w:tcPr>
          <w:p w14:paraId="1D74A410" w14:textId="77777777" w:rsidR="00595FEE" w:rsidRPr="00595FEE" w:rsidRDefault="00595FEE" w:rsidP="00C7430B">
            <w:pPr>
              <w:rPr>
                <w:lang w:val="en-GB"/>
              </w:rPr>
            </w:pPr>
            <w:r w:rsidRPr="00595FEE">
              <w:rPr>
                <w:b/>
                <w:lang w:val="en-GB"/>
              </w:rPr>
              <w:t>Risks to participants</w:t>
            </w:r>
          </w:p>
          <w:p w14:paraId="1EC6B41C" w14:textId="77777777" w:rsidR="00595FEE" w:rsidRPr="00595FEE" w:rsidRDefault="00595FEE" w:rsidP="00C7430B">
            <w:pPr>
              <w:rPr>
                <w:b/>
                <w:lang w:val="en-GB"/>
              </w:rPr>
            </w:pPr>
            <w:r w:rsidRPr="00595FEE">
              <w:rPr>
                <w:lang w:val="en-GB"/>
              </w:rPr>
              <w:t>For example: sector-specific health &amp; safety, emotional distress, financial disclosure, physical harm, transfer of personal data, sensitive organisational information</w:t>
            </w:r>
          </w:p>
        </w:tc>
      </w:tr>
      <w:tr w:rsidR="00595FEE" w:rsidRPr="00595FEE" w14:paraId="284F66BA" w14:textId="77777777" w:rsidTr="00595FEE">
        <w:trPr>
          <w:trHeight w:val="497"/>
        </w:trPr>
        <w:tc>
          <w:tcPr>
            <w:tcW w:w="578" w:type="dxa"/>
            <w:tcBorders>
              <w:top w:val="single" w:sz="4" w:space="0" w:color="auto"/>
              <w:bottom w:val="single" w:sz="4" w:space="0" w:color="auto"/>
            </w:tcBorders>
            <w:vAlign w:val="center"/>
          </w:tcPr>
          <w:p w14:paraId="1CFFE207" w14:textId="77777777" w:rsidR="00595FEE" w:rsidRPr="00595FEE" w:rsidRDefault="00595FEE" w:rsidP="00C7430B">
            <w:pPr>
              <w:rPr>
                <w:lang w:val="en-GB"/>
              </w:rPr>
            </w:pPr>
          </w:p>
        </w:tc>
        <w:tc>
          <w:tcPr>
            <w:tcW w:w="4841" w:type="dxa"/>
            <w:tcBorders>
              <w:top w:val="single" w:sz="4" w:space="0" w:color="auto"/>
              <w:bottom w:val="single" w:sz="4" w:space="0" w:color="auto"/>
            </w:tcBorders>
          </w:tcPr>
          <w:p w14:paraId="1F8EF080" w14:textId="77777777" w:rsidR="00595FEE" w:rsidRPr="00595FEE" w:rsidRDefault="00595FEE" w:rsidP="00C7430B">
            <w:pPr>
              <w:rPr>
                <w:lang w:val="en-GB"/>
              </w:rPr>
            </w:pPr>
            <w:r w:rsidRPr="00595FEE">
              <w:rPr>
                <w:lang w:val="en-GB"/>
              </w:rPr>
              <w:t>Risk to participants:</w:t>
            </w:r>
          </w:p>
          <w:p w14:paraId="49AD1CB1" w14:textId="77777777" w:rsidR="00595FEE" w:rsidRPr="00595FEE" w:rsidRDefault="00595FEE" w:rsidP="00C7430B">
            <w:pPr>
              <w:rPr>
                <w:lang w:val="en-GB"/>
              </w:rPr>
            </w:pPr>
          </w:p>
          <w:p w14:paraId="11328300" w14:textId="77777777" w:rsidR="00595FEE" w:rsidRPr="00595FEE" w:rsidRDefault="00595FEE" w:rsidP="00C7430B">
            <w:pPr>
              <w:rPr>
                <w:lang w:val="en-GB"/>
              </w:rPr>
            </w:pPr>
            <w:r w:rsidRPr="00595FEE">
              <w:rPr>
                <w:lang w:val="en-GB"/>
              </w:rPr>
              <w:t>Fears over personal data going out</w:t>
            </w:r>
          </w:p>
          <w:p w14:paraId="59D86287" w14:textId="77777777" w:rsidR="00595FEE" w:rsidRPr="00595FEE" w:rsidRDefault="00595FEE" w:rsidP="00C7430B">
            <w:pPr>
              <w:rPr>
                <w:lang w:val="en-GB"/>
              </w:rPr>
            </w:pPr>
            <w:r w:rsidRPr="00595FEE">
              <w:rPr>
                <w:i/>
                <w:color w:val="808080"/>
                <w:sz w:val="18"/>
                <w:szCs w:val="18"/>
                <w:lang w:val="en-GB"/>
              </w:rPr>
              <w:t>(this box should expand as you type)</w:t>
            </w:r>
          </w:p>
        </w:tc>
        <w:tc>
          <w:tcPr>
            <w:tcW w:w="4784" w:type="dxa"/>
            <w:gridSpan w:val="3"/>
            <w:tcBorders>
              <w:top w:val="single" w:sz="4" w:space="0" w:color="auto"/>
              <w:bottom w:val="single" w:sz="4" w:space="0" w:color="auto"/>
            </w:tcBorders>
          </w:tcPr>
          <w:p w14:paraId="5D48B27A" w14:textId="77777777" w:rsidR="00595FEE" w:rsidRPr="00595FEE" w:rsidRDefault="00595FEE" w:rsidP="00C7430B">
            <w:pPr>
              <w:rPr>
                <w:i/>
                <w:sz w:val="18"/>
                <w:szCs w:val="18"/>
                <w:lang w:val="en-GB"/>
              </w:rPr>
            </w:pPr>
            <w:r w:rsidRPr="00595FEE">
              <w:rPr>
                <w:i/>
                <w:sz w:val="18"/>
                <w:szCs w:val="18"/>
                <w:lang w:val="en-GB"/>
              </w:rPr>
              <w:t>How you will mitigate the risk to participants:</w:t>
            </w:r>
          </w:p>
          <w:p w14:paraId="48F3DF91" w14:textId="77777777" w:rsidR="00595FEE" w:rsidRPr="00595FEE" w:rsidRDefault="00595FEE" w:rsidP="00C7430B">
            <w:pPr>
              <w:rPr>
                <w:lang w:val="en-GB"/>
              </w:rPr>
            </w:pPr>
            <w:r w:rsidRPr="00595FEE">
              <w:rPr>
                <w:lang w:val="en-GB"/>
              </w:rPr>
              <w:t>Action to reduce this risk:</w:t>
            </w:r>
          </w:p>
          <w:p w14:paraId="4ED49112" w14:textId="77777777" w:rsidR="00595FEE" w:rsidRPr="00595FEE" w:rsidRDefault="00595FEE" w:rsidP="00C7430B">
            <w:pPr>
              <w:rPr>
                <w:lang w:val="en-GB"/>
              </w:rPr>
            </w:pPr>
          </w:p>
          <w:p w14:paraId="4BCE3FBF" w14:textId="77777777" w:rsidR="00595FEE" w:rsidRPr="00595FEE" w:rsidRDefault="00595FEE" w:rsidP="00C7430B">
            <w:pPr>
              <w:rPr>
                <w:lang w:val="en-GB"/>
              </w:rPr>
            </w:pPr>
            <w:r w:rsidRPr="00595FEE">
              <w:rPr>
                <w:lang w:val="en-GB"/>
              </w:rPr>
              <w:t>Will inform and remind participants that their participation is voluntary, and they can choose not to reply or withdraw participation completely with no adverse effects.</w:t>
            </w:r>
          </w:p>
          <w:p w14:paraId="427064EB" w14:textId="77777777" w:rsidR="00595FEE" w:rsidRPr="00595FEE" w:rsidRDefault="00595FEE" w:rsidP="00C7430B">
            <w:pPr>
              <w:rPr>
                <w:lang w:val="en-GB"/>
              </w:rPr>
            </w:pPr>
          </w:p>
          <w:p w14:paraId="6CDC5FBD" w14:textId="77777777" w:rsidR="00595FEE" w:rsidRPr="00595FEE" w:rsidRDefault="00595FEE" w:rsidP="00C7430B">
            <w:pPr>
              <w:rPr>
                <w:lang w:val="en-GB"/>
              </w:rPr>
            </w:pPr>
            <w:r w:rsidRPr="00595FEE">
              <w:rPr>
                <w:lang w:val="en-GB"/>
              </w:rPr>
              <w:t>Store data on a password protected device during the study and then delete after the study is completed.</w:t>
            </w:r>
          </w:p>
          <w:p w14:paraId="5D51C3BA" w14:textId="77777777" w:rsidR="00595FEE" w:rsidRPr="00595FEE" w:rsidRDefault="00595FEE" w:rsidP="00C7430B">
            <w:pPr>
              <w:rPr>
                <w:lang w:val="en-GB"/>
              </w:rPr>
            </w:pPr>
          </w:p>
          <w:p w14:paraId="24CEB055" w14:textId="77777777" w:rsidR="00595FEE" w:rsidRPr="00595FEE" w:rsidRDefault="00595FEE" w:rsidP="00C7430B">
            <w:pPr>
              <w:rPr>
                <w:rFonts w:ascii="Times New Roman" w:hAnsi="Times New Roman"/>
                <w:i/>
                <w:sz w:val="20"/>
                <w:szCs w:val="20"/>
                <w:lang w:val="en-GB"/>
              </w:rPr>
            </w:pPr>
            <w:r w:rsidRPr="00595FEE">
              <w:rPr>
                <w:i/>
                <w:color w:val="808080"/>
                <w:sz w:val="18"/>
                <w:szCs w:val="18"/>
                <w:lang w:val="en-GB"/>
              </w:rPr>
              <w:t>(this box should expand as you type)</w:t>
            </w:r>
          </w:p>
        </w:tc>
      </w:tr>
      <w:tr w:rsidR="00C7430B" w:rsidRPr="00595FEE" w14:paraId="6A58D69C" w14:textId="77777777" w:rsidTr="00595FEE">
        <w:trPr>
          <w:trHeight w:val="144"/>
        </w:trPr>
        <w:tc>
          <w:tcPr>
            <w:tcW w:w="578" w:type="dxa"/>
            <w:tcBorders>
              <w:bottom w:val="single" w:sz="4" w:space="0" w:color="auto"/>
            </w:tcBorders>
            <w:shd w:val="clear" w:color="auto" w:fill="F2F2F2"/>
            <w:vAlign w:val="center"/>
          </w:tcPr>
          <w:p w14:paraId="0924A9BE" w14:textId="77777777" w:rsidR="00595FEE" w:rsidRPr="00595FEE" w:rsidRDefault="00595FEE" w:rsidP="00C7430B">
            <w:pPr>
              <w:rPr>
                <w:lang w:val="en-GB"/>
              </w:rPr>
            </w:pPr>
            <w:r w:rsidRPr="00595FEE">
              <w:rPr>
                <w:lang w:val="en-GB"/>
              </w:rPr>
              <w:t>3</w:t>
            </w:r>
          </w:p>
        </w:tc>
        <w:tc>
          <w:tcPr>
            <w:tcW w:w="9625" w:type="dxa"/>
            <w:gridSpan w:val="4"/>
            <w:tcBorders>
              <w:bottom w:val="single" w:sz="4" w:space="0" w:color="auto"/>
            </w:tcBorders>
            <w:shd w:val="clear" w:color="auto" w:fill="F2F2F2"/>
          </w:tcPr>
          <w:p w14:paraId="5E908C07" w14:textId="77777777" w:rsidR="00595FEE" w:rsidRPr="00595FEE" w:rsidRDefault="00595FEE" w:rsidP="00C7430B">
            <w:pPr>
              <w:rPr>
                <w:lang w:val="en-GB"/>
              </w:rPr>
            </w:pPr>
            <w:r w:rsidRPr="00595FEE">
              <w:rPr>
                <w:bCs/>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95FEE">
              <w:rPr>
                <w:color w:val="161616"/>
                <w:lang w:val="en-US" w:eastAsia="en-GB"/>
              </w:rPr>
              <w:t xml:space="preserve">where applicable, consent procedures should make it clear that if something potentially or </w:t>
            </w:r>
            <w:proofErr w:type="gramStart"/>
            <w:r w:rsidRPr="00595FEE">
              <w:rPr>
                <w:color w:val="161616"/>
                <w:lang w:val="en-US" w:eastAsia="en-GB"/>
              </w:rPr>
              <w:t>actually illegal</w:t>
            </w:r>
            <w:proofErr w:type="gramEnd"/>
            <w:r w:rsidRPr="00595FEE">
              <w:rPr>
                <w:color w:val="161616"/>
                <w:lang w:val="en-US" w:eastAsia="en-GB"/>
              </w:rPr>
              <w:t xml:space="preserve"> is discovered in the course of a project, it may need to be disclosed to the proper authorities</w:t>
            </w:r>
          </w:p>
        </w:tc>
      </w:tr>
      <w:tr w:rsidR="00595FEE" w:rsidRPr="00595FEE" w14:paraId="14869DBA" w14:textId="77777777" w:rsidTr="00595FEE">
        <w:trPr>
          <w:trHeight w:val="144"/>
        </w:trPr>
        <w:tc>
          <w:tcPr>
            <w:tcW w:w="578" w:type="dxa"/>
            <w:tcBorders>
              <w:top w:val="single" w:sz="4" w:space="0" w:color="auto"/>
              <w:bottom w:val="single" w:sz="4" w:space="0" w:color="auto"/>
            </w:tcBorders>
            <w:vAlign w:val="center"/>
          </w:tcPr>
          <w:p w14:paraId="6D2E185A" w14:textId="77777777" w:rsidR="00595FEE" w:rsidRPr="00595FEE" w:rsidRDefault="00595FEE" w:rsidP="00C7430B">
            <w:pPr>
              <w:rPr>
                <w:lang w:val="en-GB"/>
              </w:rPr>
            </w:pPr>
          </w:p>
        </w:tc>
        <w:tc>
          <w:tcPr>
            <w:tcW w:w="9625" w:type="dxa"/>
            <w:gridSpan w:val="4"/>
            <w:tcBorders>
              <w:top w:val="single" w:sz="4" w:space="0" w:color="auto"/>
              <w:bottom w:val="single" w:sz="4" w:space="0" w:color="auto"/>
            </w:tcBorders>
          </w:tcPr>
          <w:p w14:paraId="1C69344D" w14:textId="77777777" w:rsidR="00595FEE" w:rsidRPr="00595FEE" w:rsidRDefault="00595FEE" w:rsidP="00C7430B">
            <w:pPr>
              <w:rPr>
                <w:lang w:val="en-GB"/>
              </w:rPr>
            </w:pPr>
          </w:p>
          <w:p w14:paraId="0B082E57" w14:textId="77777777" w:rsidR="00595FEE" w:rsidRPr="00595FEE" w:rsidRDefault="00595FEE" w:rsidP="00C7430B">
            <w:pPr>
              <w:rPr>
                <w:lang w:val="en-GB"/>
              </w:rPr>
            </w:pPr>
            <w:r w:rsidRPr="00595FEE">
              <w:rPr>
                <w:lang w:val="en-GB"/>
              </w:rPr>
              <w:t>None</w:t>
            </w:r>
          </w:p>
          <w:p w14:paraId="53E67434" w14:textId="77777777" w:rsidR="00595FEE" w:rsidRPr="00595FEE" w:rsidRDefault="00595FEE" w:rsidP="00C7430B">
            <w:pPr>
              <w:rPr>
                <w:lang w:val="en-GB"/>
              </w:rPr>
            </w:pPr>
          </w:p>
          <w:p w14:paraId="4B04DC5C" w14:textId="77777777" w:rsidR="00595FEE" w:rsidRPr="00595FEE" w:rsidRDefault="00595FEE" w:rsidP="00C7430B">
            <w:pPr>
              <w:rPr>
                <w:rFonts w:ascii="Times New Roman" w:hAnsi="Times New Roman"/>
                <w:sz w:val="20"/>
                <w:szCs w:val="20"/>
                <w:lang w:val="en-GB"/>
              </w:rPr>
            </w:pPr>
            <w:r w:rsidRPr="00595FEE">
              <w:rPr>
                <w:i/>
                <w:color w:val="808080"/>
                <w:sz w:val="18"/>
                <w:szCs w:val="18"/>
                <w:lang w:val="en-GB"/>
              </w:rPr>
              <w:t>(this box should expand as you type)</w:t>
            </w:r>
          </w:p>
        </w:tc>
      </w:tr>
      <w:tr w:rsidR="00C7430B" w:rsidRPr="00595FEE" w14:paraId="56F5979D" w14:textId="77777777" w:rsidTr="00595FEE">
        <w:trPr>
          <w:trHeight w:val="144"/>
        </w:trPr>
        <w:tc>
          <w:tcPr>
            <w:tcW w:w="578" w:type="dxa"/>
            <w:tcBorders>
              <w:top w:val="single" w:sz="4" w:space="0" w:color="auto"/>
              <w:bottom w:val="single" w:sz="4" w:space="0" w:color="auto"/>
            </w:tcBorders>
            <w:shd w:val="clear" w:color="auto" w:fill="F2F2F2"/>
            <w:vAlign w:val="center"/>
          </w:tcPr>
          <w:p w14:paraId="0B5D960E" w14:textId="77777777" w:rsidR="00595FEE" w:rsidRPr="00595FEE" w:rsidRDefault="00595FEE" w:rsidP="00C7430B">
            <w:pPr>
              <w:rPr>
                <w:lang w:val="en-GB"/>
              </w:rPr>
            </w:pPr>
            <w:r w:rsidRPr="00595FEE">
              <w:rPr>
                <w:lang w:val="en-GB"/>
              </w:rPr>
              <w:t>4</w:t>
            </w:r>
          </w:p>
        </w:tc>
        <w:tc>
          <w:tcPr>
            <w:tcW w:w="9625" w:type="dxa"/>
            <w:gridSpan w:val="4"/>
            <w:tcBorders>
              <w:top w:val="single" w:sz="4" w:space="0" w:color="auto"/>
              <w:bottom w:val="single" w:sz="4" w:space="0" w:color="auto"/>
            </w:tcBorders>
            <w:shd w:val="clear" w:color="auto" w:fill="F2F2F2"/>
          </w:tcPr>
          <w:p w14:paraId="20525461" w14:textId="77777777" w:rsidR="00595FEE" w:rsidRPr="00595FEE" w:rsidRDefault="00595FEE" w:rsidP="00C7430B">
            <w:pPr>
              <w:rPr>
                <w:lang w:val="en-GB"/>
              </w:rPr>
            </w:pPr>
            <w:r w:rsidRPr="00595FEE">
              <w:rPr>
                <w:b/>
                <w:lang w:val="en-GB"/>
              </w:rPr>
              <w:t>Risks to the investigator</w:t>
            </w:r>
          </w:p>
          <w:p w14:paraId="117BD70C" w14:textId="77777777" w:rsidR="00595FEE" w:rsidRPr="00595FEE" w:rsidRDefault="00595FEE" w:rsidP="00C7430B">
            <w:pPr>
              <w:rPr>
                <w:lang w:val="en-GB"/>
              </w:rPr>
            </w:pPr>
            <w:r w:rsidRPr="00595FEE">
              <w:rPr>
                <w:lang w:val="en-GB"/>
              </w:rPr>
              <w:t>For example: personal health &amp; safety, physical harm, emotional distress, risk of accusation of harm/impropriety, conflict of interest</w:t>
            </w:r>
          </w:p>
        </w:tc>
      </w:tr>
      <w:tr w:rsidR="00595FEE" w:rsidRPr="00595FEE" w14:paraId="0E14BA57" w14:textId="77777777" w:rsidTr="00595FEE">
        <w:trPr>
          <w:trHeight w:val="144"/>
        </w:trPr>
        <w:tc>
          <w:tcPr>
            <w:tcW w:w="578" w:type="dxa"/>
            <w:tcBorders>
              <w:top w:val="single" w:sz="4" w:space="0" w:color="auto"/>
              <w:bottom w:val="single" w:sz="4" w:space="0" w:color="auto"/>
            </w:tcBorders>
            <w:vAlign w:val="center"/>
          </w:tcPr>
          <w:p w14:paraId="26C63AFA" w14:textId="77777777" w:rsidR="00595FEE" w:rsidRPr="00595FEE" w:rsidRDefault="00595FEE" w:rsidP="00C7430B">
            <w:pPr>
              <w:rPr>
                <w:lang w:val="en-GB"/>
              </w:rPr>
            </w:pPr>
          </w:p>
        </w:tc>
        <w:tc>
          <w:tcPr>
            <w:tcW w:w="4841" w:type="dxa"/>
            <w:tcBorders>
              <w:top w:val="single" w:sz="4" w:space="0" w:color="auto"/>
              <w:bottom w:val="single" w:sz="4" w:space="0" w:color="auto"/>
            </w:tcBorders>
          </w:tcPr>
          <w:p w14:paraId="1DD1539A" w14:textId="77777777" w:rsidR="00595FEE" w:rsidRPr="00595FEE" w:rsidRDefault="00595FEE" w:rsidP="00C7430B">
            <w:pPr>
              <w:rPr>
                <w:lang w:val="en-GB"/>
              </w:rPr>
            </w:pPr>
            <w:r w:rsidRPr="00595FEE">
              <w:rPr>
                <w:lang w:val="en-GB"/>
              </w:rPr>
              <w:t>Risk to the investigator:</w:t>
            </w:r>
          </w:p>
          <w:p w14:paraId="0280F911" w14:textId="77777777" w:rsidR="00595FEE" w:rsidRPr="00595FEE" w:rsidRDefault="00595FEE" w:rsidP="00C7430B">
            <w:pPr>
              <w:rPr>
                <w:lang w:val="en-GB"/>
              </w:rPr>
            </w:pPr>
          </w:p>
          <w:p w14:paraId="28DFA48B" w14:textId="76862E76" w:rsidR="00595FEE" w:rsidRPr="00595FEE" w:rsidRDefault="005119BA" w:rsidP="00C7430B">
            <w:pPr>
              <w:rPr>
                <w:lang w:val="en-GB"/>
              </w:rPr>
            </w:pPr>
            <w:r>
              <w:rPr>
                <w:lang w:val="en-GB"/>
              </w:rPr>
              <w:t>None</w:t>
            </w:r>
          </w:p>
          <w:p w14:paraId="26B83826" w14:textId="77777777" w:rsidR="00595FEE" w:rsidRPr="00595FEE" w:rsidRDefault="00595FEE" w:rsidP="00C7430B">
            <w:pPr>
              <w:rPr>
                <w:lang w:val="en-GB"/>
              </w:rPr>
            </w:pPr>
          </w:p>
          <w:p w14:paraId="044ED782" w14:textId="77777777" w:rsidR="00595FEE" w:rsidRPr="00595FEE" w:rsidRDefault="00595FEE" w:rsidP="00C7430B">
            <w:pPr>
              <w:rPr>
                <w:lang w:val="en-GB"/>
              </w:rPr>
            </w:pPr>
            <w:r w:rsidRPr="00595FEE">
              <w:rPr>
                <w:i/>
                <w:color w:val="808080"/>
                <w:sz w:val="18"/>
                <w:szCs w:val="18"/>
                <w:lang w:val="en-GB"/>
              </w:rPr>
              <w:t>(this box should expand as you type)</w:t>
            </w:r>
          </w:p>
        </w:tc>
        <w:tc>
          <w:tcPr>
            <w:tcW w:w="4784" w:type="dxa"/>
            <w:gridSpan w:val="3"/>
            <w:tcBorders>
              <w:top w:val="single" w:sz="4" w:space="0" w:color="auto"/>
              <w:bottom w:val="single" w:sz="4" w:space="0" w:color="auto"/>
            </w:tcBorders>
          </w:tcPr>
          <w:p w14:paraId="5FAE5790" w14:textId="77777777" w:rsidR="00595FEE" w:rsidRPr="00595FEE" w:rsidRDefault="00595FEE" w:rsidP="00C7430B">
            <w:pPr>
              <w:rPr>
                <w:i/>
                <w:sz w:val="18"/>
                <w:szCs w:val="18"/>
                <w:lang w:val="en-GB"/>
              </w:rPr>
            </w:pPr>
            <w:r w:rsidRPr="00595FEE">
              <w:rPr>
                <w:i/>
                <w:sz w:val="18"/>
                <w:szCs w:val="18"/>
                <w:lang w:val="en-GB"/>
              </w:rPr>
              <w:t>How you will mitigate the risk to the investigator:</w:t>
            </w:r>
          </w:p>
          <w:p w14:paraId="3E621823" w14:textId="77777777" w:rsidR="00595FEE" w:rsidRPr="00595FEE" w:rsidRDefault="00595FEE" w:rsidP="00C7430B">
            <w:pPr>
              <w:rPr>
                <w:lang w:val="en-GB"/>
              </w:rPr>
            </w:pPr>
          </w:p>
          <w:p w14:paraId="5444D4F9" w14:textId="77777777" w:rsidR="00595FEE" w:rsidRPr="00595FEE" w:rsidRDefault="00595FEE" w:rsidP="00C7430B">
            <w:pPr>
              <w:rPr>
                <w:lang w:val="en-GB"/>
              </w:rPr>
            </w:pPr>
          </w:p>
          <w:p w14:paraId="6FAB41A0" w14:textId="77777777" w:rsidR="00595FEE" w:rsidRPr="00595FEE" w:rsidRDefault="00595FEE" w:rsidP="00C7430B">
            <w:pPr>
              <w:rPr>
                <w:lang w:val="en-GB"/>
              </w:rPr>
            </w:pPr>
          </w:p>
          <w:p w14:paraId="180189EB" w14:textId="77777777" w:rsidR="00595FEE" w:rsidRPr="00595FEE" w:rsidRDefault="00595FEE" w:rsidP="00C7430B">
            <w:pPr>
              <w:rPr>
                <w:rFonts w:ascii="Times New Roman" w:hAnsi="Times New Roman"/>
                <w:sz w:val="20"/>
                <w:szCs w:val="20"/>
                <w:lang w:val="en-GB"/>
              </w:rPr>
            </w:pPr>
            <w:r w:rsidRPr="00595FEE">
              <w:rPr>
                <w:i/>
                <w:color w:val="808080"/>
                <w:sz w:val="18"/>
                <w:szCs w:val="18"/>
                <w:lang w:val="en-GB"/>
              </w:rPr>
              <w:t>(this box should expand as you type)</w:t>
            </w:r>
          </w:p>
        </w:tc>
      </w:tr>
      <w:tr w:rsidR="00C7430B" w:rsidRPr="00595FEE" w14:paraId="518DF584" w14:textId="77777777" w:rsidTr="00595FEE">
        <w:trPr>
          <w:trHeight w:val="144"/>
        </w:trPr>
        <w:tc>
          <w:tcPr>
            <w:tcW w:w="578" w:type="dxa"/>
            <w:tcBorders>
              <w:top w:val="single" w:sz="4" w:space="0" w:color="auto"/>
              <w:bottom w:val="single" w:sz="4" w:space="0" w:color="auto"/>
            </w:tcBorders>
            <w:shd w:val="clear" w:color="auto" w:fill="F2F2F2"/>
            <w:vAlign w:val="center"/>
          </w:tcPr>
          <w:p w14:paraId="4C3D5766" w14:textId="77777777" w:rsidR="00595FEE" w:rsidRPr="00595FEE" w:rsidRDefault="00595FEE" w:rsidP="00C7430B">
            <w:pPr>
              <w:rPr>
                <w:lang w:val="en-GB"/>
              </w:rPr>
            </w:pPr>
            <w:r w:rsidRPr="00595FEE">
              <w:rPr>
                <w:lang w:val="en-GB"/>
              </w:rPr>
              <w:t>5</w:t>
            </w:r>
          </w:p>
        </w:tc>
        <w:tc>
          <w:tcPr>
            <w:tcW w:w="9625" w:type="dxa"/>
            <w:gridSpan w:val="4"/>
            <w:tcBorders>
              <w:top w:val="single" w:sz="4" w:space="0" w:color="auto"/>
              <w:bottom w:val="single" w:sz="4" w:space="0" w:color="auto"/>
            </w:tcBorders>
            <w:shd w:val="clear" w:color="auto" w:fill="F2F2F2"/>
          </w:tcPr>
          <w:p w14:paraId="684EBBF2" w14:textId="77777777" w:rsidR="00595FEE" w:rsidRPr="00595FEE" w:rsidRDefault="00595FEE" w:rsidP="00C7430B">
            <w:pPr>
              <w:rPr>
                <w:lang w:val="en-GB"/>
              </w:rPr>
            </w:pPr>
            <w:r w:rsidRPr="00595FEE">
              <w:rPr>
                <w:b/>
                <w:lang w:val="en-GB"/>
              </w:rPr>
              <w:t>University/institutional risks</w:t>
            </w:r>
          </w:p>
          <w:p w14:paraId="2F8D0F3A" w14:textId="77777777" w:rsidR="00595FEE" w:rsidRPr="00595FEE" w:rsidRDefault="00595FEE" w:rsidP="00C7430B">
            <w:pPr>
              <w:rPr>
                <w:lang w:val="en-GB"/>
              </w:rPr>
            </w:pPr>
            <w:r w:rsidRPr="00595FEE">
              <w:rPr>
                <w:lang w:val="en-GB"/>
              </w:rPr>
              <w:lastRenderedPageBreak/>
              <w:t>For example: adverse publicity, financial loss, data protection</w:t>
            </w:r>
          </w:p>
        </w:tc>
      </w:tr>
      <w:tr w:rsidR="00595FEE" w:rsidRPr="00595FEE" w14:paraId="5D3985AD" w14:textId="77777777" w:rsidTr="00595FEE">
        <w:trPr>
          <w:trHeight w:val="144"/>
        </w:trPr>
        <w:tc>
          <w:tcPr>
            <w:tcW w:w="578" w:type="dxa"/>
            <w:tcBorders>
              <w:top w:val="single" w:sz="4" w:space="0" w:color="auto"/>
              <w:bottom w:val="single" w:sz="4" w:space="0" w:color="auto"/>
            </w:tcBorders>
            <w:vAlign w:val="center"/>
          </w:tcPr>
          <w:p w14:paraId="4E10B3CD" w14:textId="77777777" w:rsidR="00595FEE" w:rsidRPr="00595FEE" w:rsidRDefault="00595FEE" w:rsidP="00C7430B">
            <w:pPr>
              <w:rPr>
                <w:lang w:val="en-GB"/>
              </w:rPr>
            </w:pPr>
          </w:p>
        </w:tc>
        <w:tc>
          <w:tcPr>
            <w:tcW w:w="4841" w:type="dxa"/>
            <w:tcBorders>
              <w:top w:val="single" w:sz="4" w:space="0" w:color="auto"/>
              <w:bottom w:val="single" w:sz="4" w:space="0" w:color="auto"/>
            </w:tcBorders>
          </w:tcPr>
          <w:p w14:paraId="71CE9A0F" w14:textId="77777777" w:rsidR="00595FEE" w:rsidRPr="00595FEE" w:rsidRDefault="00595FEE" w:rsidP="00C7430B">
            <w:pPr>
              <w:rPr>
                <w:lang w:val="en-GB"/>
              </w:rPr>
            </w:pPr>
            <w:r w:rsidRPr="00595FEE">
              <w:rPr>
                <w:lang w:val="en-GB"/>
              </w:rPr>
              <w:t>Risk to the University:</w:t>
            </w:r>
          </w:p>
          <w:p w14:paraId="1DF92272" w14:textId="77777777" w:rsidR="00595FEE" w:rsidRPr="00595FEE" w:rsidRDefault="00595FEE" w:rsidP="00C7430B">
            <w:pPr>
              <w:rPr>
                <w:lang w:val="en-GB"/>
              </w:rPr>
            </w:pPr>
          </w:p>
          <w:p w14:paraId="79AB1F97" w14:textId="75BB670F" w:rsidR="00595FEE" w:rsidRPr="00595FEE" w:rsidRDefault="00595FEE" w:rsidP="00C7430B">
            <w:pPr>
              <w:rPr>
                <w:lang w:val="en-GB"/>
              </w:rPr>
            </w:pPr>
            <w:r w:rsidRPr="00595FEE">
              <w:rPr>
                <w:lang w:val="en-GB"/>
              </w:rPr>
              <w:t>Risk of legal action i</w:t>
            </w:r>
            <w:r w:rsidR="005119BA">
              <w:rPr>
                <w:lang w:val="en-GB"/>
              </w:rPr>
              <w:t>f</w:t>
            </w:r>
            <w:r w:rsidRPr="00595FEE">
              <w:rPr>
                <w:lang w:val="en-GB"/>
              </w:rPr>
              <w:t xml:space="preserve"> the student improperly protects participants’ personal information and it enters the public domain.</w:t>
            </w:r>
          </w:p>
          <w:p w14:paraId="34E7DC31" w14:textId="77777777" w:rsidR="00595FEE" w:rsidRPr="00595FEE" w:rsidRDefault="00595FEE" w:rsidP="00C7430B">
            <w:pPr>
              <w:rPr>
                <w:lang w:val="en-GB"/>
              </w:rPr>
            </w:pPr>
          </w:p>
          <w:p w14:paraId="3DF712DA" w14:textId="77777777" w:rsidR="00595FEE" w:rsidRPr="00595FEE" w:rsidRDefault="00595FEE" w:rsidP="00C7430B">
            <w:pPr>
              <w:rPr>
                <w:lang w:val="en-GB"/>
              </w:rPr>
            </w:pPr>
            <w:r w:rsidRPr="00595FEE">
              <w:rPr>
                <w:i/>
                <w:color w:val="808080"/>
                <w:sz w:val="18"/>
                <w:szCs w:val="18"/>
                <w:lang w:val="en-GB"/>
              </w:rPr>
              <w:t>(this box should expand as you type)</w:t>
            </w:r>
          </w:p>
        </w:tc>
        <w:tc>
          <w:tcPr>
            <w:tcW w:w="4784" w:type="dxa"/>
            <w:gridSpan w:val="3"/>
            <w:tcBorders>
              <w:top w:val="single" w:sz="4" w:space="0" w:color="auto"/>
              <w:bottom w:val="single" w:sz="4" w:space="0" w:color="auto"/>
            </w:tcBorders>
          </w:tcPr>
          <w:p w14:paraId="4A9B00DF" w14:textId="77777777" w:rsidR="00595FEE" w:rsidRPr="00595FEE" w:rsidRDefault="00595FEE" w:rsidP="00C7430B">
            <w:pPr>
              <w:rPr>
                <w:i/>
                <w:sz w:val="18"/>
                <w:szCs w:val="18"/>
                <w:lang w:val="en-GB"/>
              </w:rPr>
            </w:pPr>
            <w:r w:rsidRPr="00595FEE">
              <w:rPr>
                <w:i/>
                <w:sz w:val="18"/>
                <w:szCs w:val="18"/>
                <w:lang w:val="en-GB"/>
              </w:rPr>
              <w:t>How you will mitigate the risk to the University:</w:t>
            </w:r>
          </w:p>
          <w:p w14:paraId="377D5663" w14:textId="77777777" w:rsidR="00595FEE" w:rsidRPr="00595FEE" w:rsidRDefault="00595FEE" w:rsidP="00C7430B">
            <w:pPr>
              <w:rPr>
                <w:lang w:val="en-GB"/>
              </w:rPr>
            </w:pPr>
          </w:p>
          <w:p w14:paraId="5E67D29A" w14:textId="77777777" w:rsidR="00595FEE" w:rsidRPr="00595FEE" w:rsidRDefault="00595FEE" w:rsidP="00C7430B">
            <w:pPr>
              <w:rPr>
                <w:lang w:val="en-GB"/>
              </w:rPr>
            </w:pPr>
            <w:r w:rsidRPr="00595FEE">
              <w:rPr>
                <w:lang w:val="en-GB"/>
              </w:rPr>
              <w:t>Action to reduce this risk:</w:t>
            </w:r>
          </w:p>
          <w:p w14:paraId="50075874" w14:textId="77777777" w:rsidR="00595FEE" w:rsidRPr="00595FEE" w:rsidRDefault="00595FEE" w:rsidP="00C7430B">
            <w:pPr>
              <w:rPr>
                <w:lang w:val="en-GB"/>
              </w:rPr>
            </w:pPr>
          </w:p>
          <w:p w14:paraId="44D9334E" w14:textId="77777777" w:rsidR="00595FEE" w:rsidRPr="00595FEE" w:rsidRDefault="00595FEE" w:rsidP="00C7430B">
            <w:pPr>
              <w:rPr>
                <w:lang w:val="en-GB"/>
              </w:rPr>
            </w:pPr>
            <w:r w:rsidRPr="00595FEE">
              <w:rPr>
                <w:lang w:val="en-GB"/>
              </w:rPr>
              <w:t>Store participant data on a password protected device during the study and then delete after the study is completed.</w:t>
            </w:r>
          </w:p>
          <w:p w14:paraId="5B921705" w14:textId="77777777" w:rsidR="00595FEE" w:rsidRPr="00595FEE" w:rsidRDefault="00595FEE" w:rsidP="00C7430B">
            <w:pPr>
              <w:rPr>
                <w:lang w:val="en-GB"/>
              </w:rPr>
            </w:pPr>
          </w:p>
          <w:p w14:paraId="0E89F2EF" w14:textId="77777777" w:rsidR="00595FEE" w:rsidRPr="00595FEE" w:rsidRDefault="00595FEE" w:rsidP="00C7430B">
            <w:pPr>
              <w:rPr>
                <w:rFonts w:ascii="Times New Roman" w:hAnsi="Times New Roman"/>
                <w:sz w:val="20"/>
                <w:szCs w:val="20"/>
                <w:lang w:val="en-GB"/>
              </w:rPr>
            </w:pPr>
            <w:r w:rsidRPr="00595FEE">
              <w:rPr>
                <w:i/>
                <w:color w:val="808080"/>
                <w:sz w:val="18"/>
                <w:szCs w:val="18"/>
                <w:lang w:val="en-GB"/>
              </w:rPr>
              <w:t>(this box should expand as you type)</w:t>
            </w:r>
          </w:p>
        </w:tc>
      </w:tr>
      <w:tr w:rsidR="00C7430B" w:rsidRPr="00595FEE" w14:paraId="13BEE8B2" w14:textId="77777777" w:rsidTr="00595FEE">
        <w:trPr>
          <w:trHeight w:val="144"/>
        </w:trPr>
        <w:tc>
          <w:tcPr>
            <w:tcW w:w="578" w:type="dxa"/>
            <w:tcBorders>
              <w:top w:val="single" w:sz="4" w:space="0" w:color="auto"/>
              <w:bottom w:val="single" w:sz="4" w:space="0" w:color="auto"/>
            </w:tcBorders>
            <w:shd w:val="clear" w:color="auto" w:fill="F2F2F2"/>
            <w:vAlign w:val="center"/>
          </w:tcPr>
          <w:p w14:paraId="02CA294D" w14:textId="77777777" w:rsidR="00595FEE" w:rsidRPr="00595FEE" w:rsidRDefault="00595FEE" w:rsidP="00C7430B">
            <w:pPr>
              <w:rPr>
                <w:lang w:val="en-GB"/>
              </w:rPr>
            </w:pPr>
            <w:r w:rsidRPr="00595FEE">
              <w:rPr>
                <w:lang w:val="en-GB"/>
              </w:rPr>
              <w:t>6</w:t>
            </w:r>
          </w:p>
        </w:tc>
        <w:tc>
          <w:tcPr>
            <w:tcW w:w="9625" w:type="dxa"/>
            <w:gridSpan w:val="4"/>
            <w:tcBorders>
              <w:top w:val="single" w:sz="4" w:space="0" w:color="auto"/>
              <w:bottom w:val="single" w:sz="4" w:space="0" w:color="auto"/>
            </w:tcBorders>
            <w:shd w:val="clear" w:color="auto" w:fill="F2F2F2"/>
          </w:tcPr>
          <w:p w14:paraId="209F0E38" w14:textId="77777777" w:rsidR="00595FEE" w:rsidRPr="00595FEE" w:rsidRDefault="00595FEE" w:rsidP="00C7430B">
            <w:pPr>
              <w:rPr>
                <w:lang w:val="en-GB"/>
              </w:rPr>
            </w:pPr>
            <w:r w:rsidRPr="00595FEE">
              <w:rPr>
                <w:b/>
                <w:lang w:val="en-GB"/>
              </w:rPr>
              <w:t>Environmental risks</w:t>
            </w:r>
          </w:p>
          <w:p w14:paraId="10F14A5F" w14:textId="77777777" w:rsidR="00595FEE" w:rsidRPr="00595FEE" w:rsidRDefault="00595FEE" w:rsidP="00C7430B">
            <w:pPr>
              <w:rPr>
                <w:lang w:val="en-GB"/>
              </w:rPr>
            </w:pPr>
            <w:r w:rsidRPr="00595FEE">
              <w:rPr>
                <w:lang w:val="en-GB"/>
              </w:rPr>
              <w:t>For example: accidental spillage of pollutants, damage to local ecosystems</w:t>
            </w:r>
          </w:p>
        </w:tc>
      </w:tr>
      <w:tr w:rsidR="00595FEE" w:rsidRPr="00595FEE" w14:paraId="43837600" w14:textId="77777777" w:rsidTr="00595FEE">
        <w:trPr>
          <w:trHeight w:val="1221"/>
        </w:trPr>
        <w:tc>
          <w:tcPr>
            <w:tcW w:w="578" w:type="dxa"/>
            <w:tcBorders>
              <w:top w:val="single" w:sz="4" w:space="0" w:color="auto"/>
              <w:bottom w:val="single" w:sz="4" w:space="0" w:color="auto"/>
            </w:tcBorders>
            <w:vAlign w:val="center"/>
          </w:tcPr>
          <w:p w14:paraId="1DF1A166" w14:textId="77777777" w:rsidR="00595FEE" w:rsidRPr="00595FEE" w:rsidRDefault="00595FEE" w:rsidP="00C7430B">
            <w:pPr>
              <w:rPr>
                <w:lang w:val="en-GB"/>
              </w:rPr>
            </w:pPr>
          </w:p>
        </w:tc>
        <w:tc>
          <w:tcPr>
            <w:tcW w:w="4841" w:type="dxa"/>
            <w:tcBorders>
              <w:top w:val="single" w:sz="4" w:space="0" w:color="auto"/>
              <w:bottom w:val="single" w:sz="4" w:space="0" w:color="auto"/>
            </w:tcBorders>
          </w:tcPr>
          <w:p w14:paraId="59C98A63" w14:textId="77777777" w:rsidR="00595FEE" w:rsidRPr="00595FEE" w:rsidRDefault="00595FEE" w:rsidP="00C7430B">
            <w:pPr>
              <w:rPr>
                <w:lang w:val="en-GB"/>
              </w:rPr>
            </w:pPr>
            <w:r w:rsidRPr="00595FEE">
              <w:rPr>
                <w:lang w:val="en-GB"/>
              </w:rPr>
              <w:t>Risk to the environment:</w:t>
            </w:r>
          </w:p>
          <w:p w14:paraId="23CEEAFB" w14:textId="77777777" w:rsidR="00595FEE" w:rsidRPr="00595FEE" w:rsidRDefault="00595FEE" w:rsidP="00C7430B">
            <w:pPr>
              <w:rPr>
                <w:lang w:val="en-GB"/>
              </w:rPr>
            </w:pPr>
          </w:p>
          <w:p w14:paraId="5419720E" w14:textId="77777777" w:rsidR="00595FEE" w:rsidRPr="00595FEE" w:rsidRDefault="00595FEE" w:rsidP="00C7430B">
            <w:pPr>
              <w:rPr>
                <w:lang w:val="en-GB"/>
              </w:rPr>
            </w:pPr>
            <w:r w:rsidRPr="00595FEE">
              <w:rPr>
                <w:lang w:val="en-GB"/>
              </w:rPr>
              <w:t>None</w:t>
            </w:r>
          </w:p>
          <w:p w14:paraId="6F3958E0" w14:textId="77777777" w:rsidR="00595FEE" w:rsidRPr="00595FEE" w:rsidRDefault="00595FEE" w:rsidP="00C7430B">
            <w:pPr>
              <w:rPr>
                <w:lang w:val="en-GB"/>
              </w:rPr>
            </w:pPr>
          </w:p>
          <w:p w14:paraId="061388C2" w14:textId="77777777" w:rsidR="00595FEE" w:rsidRPr="00595FEE" w:rsidRDefault="00595FEE" w:rsidP="00C7430B">
            <w:pPr>
              <w:rPr>
                <w:lang w:val="en-GB"/>
              </w:rPr>
            </w:pPr>
            <w:r w:rsidRPr="00595FEE">
              <w:rPr>
                <w:i/>
                <w:color w:val="808080"/>
                <w:sz w:val="18"/>
                <w:szCs w:val="18"/>
                <w:lang w:val="en-GB"/>
              </w:rPr>
              <w:t>(this box should expand as you type)</w:t>
            </w:r>
          </w:p>
        </w:tc>
        <w:tc>
          <w:tcPr>
            <w:tcW w:w="4784" w:type="dxa"/>
            <w:gridSpan w:val="3"/>
            <w:tcBorders>
              <w:top w:val="single" w:sz="4" w:space="0" w:color="auto"/>
              <w:bottom w:val="single" w:sz="4" w:space="0" w:color="auto"/>
            </w:tcBorders>
          </w:tcPr>
          <w:p w14:paraId="367225DC" w14:textId="77777777" w:rsidR="00595FEE" w:rsidRPr="00595FEE" w:rsidRDefault="00595FEE" w:rsidP="00C7430B">
            <w:pPr>
              <w:rPr>
                <w:i/>
                <w:sz w:val="18"/>
                <w:szCs w:val="18"/>
                <w:lang w:val="en-GB"/>
              </w:rPr>
            </w:pPr>
            <w:r w:rsidRPr="00595FEE">
              <w:rPr>
                <w:i/>
                <w:sz w:val="18"/>
                <w:szCs w:val="18"/>
                <w:lang w:val="en-GB"/>
              </w:rPr>
              <w:t>How you will mitigate the risk to environment:</w:t>
            </w:r>
          </w:p>
          <w:p w14:paraId="54234947" w14:textId="77777777" w:rsidR="00595FEE" w:rsidRPr="00595FEE" w:rsidRDefault="00595FEE" w:rsidP="00C7430B">
            <w:pPr>
              <w:rPr>
                <w:lang w:val="en-GB"/>
              </w:rPr>
            </w:pPr>
          </w:p>
          <w:p w14:paraId="68BF1942" w14:textId="77777777" w:rsidR="00595FEE" w:rsidRPr="00595FEE" w:rsidRDefault="00595FEE" w:rsidP="00C7430B">
            <w:pPr>
              <w:rPr>
                <w:lang w:val="en-GB"/>
              </w:rPr>
            </w:pPr>
          </w:p>
          <w:p w14:paraId="0638EB79" w14:textId="77777777" w:rsidR="00595FEE" w:rsidRPr="00595FEE" w:rsidRDefault="00595FEE" w:rsidP="00C7430B">
            <w:pPr>
              <w:rPr>
                <w:lang w:val="en-GB"/>
              </w:rPr>
            </w:pPr>
          </w:p>
          <w:p w14:paraId="50AE230C" w14:textId="77777777" w:rsidR="00595FEE" w:rsidRPr="00595FEE" w:rsidRDefault="00595FEE" w:rsidP="00C7430B">
            <w:pPr>
              <w:rPr>
                <w:rFonts w:ascii="Times New Roman" w:hAnsi="Times New Roman"/>
                <w:sz w:val="20"/>
                <w:szCs w:val="20"/>
                <w:lang w:val="en-GB"/>
              </w:rPr>
            </w:pPr>
            <w:r w:rsidRPr="00595FEE">
              <w:rPr>
                <w:i/>
                <w:color w:val="808080"/>
                <w:sz w:val="18"/>
                <w:szCs w:val="18"/>
                <w:lang w:val="en-GB"/>
              </w:rPr>
              <w:t>(this box should expand as you type)</w:t>
            </w:r>
          </w:p>
        </w:tc>
      </w:tr>
    </w:tbl>
    <w:p w14:paraId="2552B465" w14:textId="77777777" w:rsidR="00595FEE" w:rsidRPr="00595FEE" w:rsidRDefault="00595FEE" w:rsidP="00595FEE">
      <w:pPr>
        <w:spacing w:after="0" w:line="240" w:lineRule="auto"/>
        <w:rPr>
          <w:rFonts w:ascii="Times New Roman" w:eastAsia="Times New Roman" w:hAnsi="Times New Roman" w:cs="Times New Roman"/>
          <w:sz w:val="20"/>
          <w:szCs w:val="20"/>
          <w:lang w:val="en-GB"/>
        </w:rPr>
      </w:pPr>
    </w:p>
    <w:tbl>
      <w:tblPr>
        <w:tblW w:w="1020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8"/>
        <w:gridCol w:w="7179"/>
        <w:gridCol w:w="796"/>
        <w:gridCol w:w="824"/>
        <w:gridCol w:w="826"/>
      </w:tblGrid>
      <w:tr w:rsidR="00595FEE" w:rsidRPr="00595FEE" w14:paraId="32E9618C" w14:textId="77777777" w:rsidTr="00595FEE">
        <w:trPr>
          <w:trHeight w:val="1142"/>
        </w:trPr>
        <w:tc>
          <w:tcPr>
            <w:tcW w:w="578" w:type="dxa"/>
            <w:tcBorders>
              <w:top w:val="single" w:sz="4" w:space="0" w:color="auto"/>
              <w:bottom w:val="single" w:sz="4" w:space="0" w:color="auto"/>
            </w:tcBorders>
            <w:shd w:val="clear" w:color="auto" w:fill="F2F2F2"/>
            <w:vAlign w:val="center"/>
          </w:tcPr>
          <w:p w14:paraId="70DF4AB9" w14:textId="77777777" w:rsidR="00595FEE" w:rsidRPr="00595FEE" w:rsidRDefault="00595FEE" w:rsidP="00595FEE">
            <w:pPr>
              <w:autoSpaceDE w:val="0"/>
              <w:autoSpaceDN w:val="0"/>
              <w:adjustRightInd w:val="0"/>
              <w:spacing w:after="0" w:line="240" w:lineRule="auto"/>
              <w:jc w:val="center"/>
              <w:rPr>
                <w:rFonts w:ascii="Arial" w:eastAsia="Times New Roman" w:hAnsi="Arial" w:cs="Arial"/>
                <w:bCs/>
                <w:lang w:val="en-GB"/>
              </w:rPr>
            </w:pPr>
          </w:p>
        </w:tc>
        <w:tc>
          <w:tcPr>
            <w:tcW w:w="9625" w:type="dxa"/>
            <w:gridSpan w:val="4"/>
            <w:tcBorders>
              <w:top w:val="single" w:sz="4" w:space="0" w:color="auto"/>
              <w:bottom w:val="single" w:sz="4" w:space="0" w:color="auto"/>
            </w:tcBorders>
            <w:shd w:val="clear" w:color="auto" w:fill="F2F2F2"/>
            <w:vAlign w:val="center"/>
          </w:tcPr>
          <w:p w14:paraId="414298B6" w14:textId="77777777" w:rsidR="00595FEE" w:rsidRPr="00595FEE" w:rsidRDefault="00595FEE" w:rsidP="00595FEE">
            <w:pPr>
              <w:autoSpaceDE w:val="0"/>
              <w:autoSpaceDN w:val="0"/>
              <w:adjustRightInd w:val="0"/>
              <w:spacing w:after="0" w:line="240" w:lineRule="auto"/>
              <w:rPr>
                <w:rFonts w:ascii="Arial" w:eastAsia="Times New Roman" w:hAnsi="Arial" w:cs="Arial"/>
                <w:b/>
                <w:lang w:val="en-GB"/>
              </w:rPr>
            </w:pPr>
            <w:r w:rsidRPr="00595FEE">
              <w:rPr>
                <w:rFonts w:ascii="Arial" w:eastAsia="Times New Roman" w:hAnsi="Arial" w:cs="Arial"/>
                <w:b/>
                <w:lang w:val="en-GB"/>
              </w:rPr>
              <w:t>Disclosure and Barring Service</w:t>
            </w:r>
          </w:p>
        </w:tc>
      </w:tr>
      <w:tr w:rsidR="00595FEE" w:rsidRPr="00595FEE" w14:paraId="5074FC28" w14:textId="77777777" w:rsidTr="00595FEE">
        <w:trPr>
          <w:trHeight w:val="1774"/>
        </w:trPr>
        <w:tc>
          <w:tcPr>
            <w:tcW w:w="578" w:type="dxa"/>
            <w:tcBorders>
              <w:top w:val="single" w:sz="4" w:space="0" w:color="auto"/>
              <w:bottom w:val="single" w:sz="4" w:space="0" w:color="auto"/>
            </w:tcBorders>
            <w:shd w:val="clear" w:color="auto" w:fill="F2F2F2"/>
            <w:vAlign w:val="center"/>
          </w:tcPr>
          <w:p w14:paraId="3E50131F" w14:textId="77777777" w:rsidR="00595FEE" w:rsidRPr="00595FEE" w:rsidRDefault="00595FEE" w:rsidP="00595FEE">
            <w:pPr>
              <w:autoSpaceDE w:val="0"/>
              <w:autoSpaceDN w:val="0"/>
              <w:adjustRightInd w:val="0"/>
              <w:spacing w:after="0" w:line="240" w:lineRule="auto"/>
              <w:jc w:val="center"/>
              <w:rPr>
                <w:rFonts w:ascii="Arial" w:eastAsia="Times New Roman" w:hAnsi="Arial" w:cs="Arial"/>
                <w:bCs/>
                <w:lang w:val="en-GB"/>
              </w:rPr>
            </w:pPr>
          </w:p>
        </w:tc>
        <w:tc>
          <w:tcPr>
            <w:tcW w:w="7179" w:type="dxa"/>
            <w:tcBorders>
              <w:top w:val="single" w:sz="4" w:space="0" w:color="auto"/>
              <w:bottom w:val="single" w:sz="4" w:space="0" w:color="auto"/>
            </w:tcBorders>
            <w:shd w:val="clear" w:color="auto" w:fill="F2F2F2"/>
          </w:tcPr>
          <w:p w14:paraId="20FA6F3F" w14:textId="77777777" w:rsidR="00595FEE" w:rsidRPr="00595FEE" w:rsidRDefault="00595FEE" w:rsidP="00595FEE">
            <w:pPr>
              <w:autoSpaceDE w:val="0"/>
              <w:autoSpaceDN w:val="0"/>
              <w:adjustRightInd w:val="0"/>
              <w:spacing w:after="0" w:line="240" w:lineRule="auto"/>
              <w:rPr>
                <w:rFonts w:ascii="Arial" w:eastAsia="Times New Roman" w:hAnsi="Arial" w:cs="Arial"/>
                <w:sz w:val="16"/>
                <w:szCs w:val="16"/>
                <w:lang w:val="en-GB"/>
              </w:rPr>
            </w:pPr>
            <w:r w:rsidRPr="00595FEE">
              <w:rPr>
                <w:rFonts w:ascii="Arial" w:eastAsia="Times New Roman" w:hAnsi="Arial" w:cs="Arial"/>
                <w:lang w:val="en-GB"/>
              </w:rPr>
              <w:t>If the research activity involves children or vulnerable adults, a Disclosure and Barring Service (DBS) certificate must be obtained before any contact with such participants.</w:t>
            </w:r>
          </w:p>
        </w:tc>
        <w:tc>
          <w:tcPr>
            <w:tcW w:w="796" w:type="dxa"/>
            <w:tcBorders>
              <w:top w:val="single" w:sz="4" w:space="0" w:color="auto"/>
              <w:bottom w:val="single" w:sz="4" w:space="0" w:color="auto"/>
            </w:tcBorders>
            <w:shd w:val="clear" w:color="auto" w:fill="F2F2F2"/>
            <w:vAlign w:val="bottom"/>
          </w:tcPr>
          <w:p w14:paraId="428A7557" w14:textId="77777777" w:rsidR="00595FEE" w:rsidRPr="00595FEE" w:rsidRDefault="00595FEE" w:rsidP="00595FEE">
            <w:pPr>
              <w:autoSpaceDE w:val="0"/>
              <w:autoSpaceDN w:val="0"/>
              <w:adjustRightInd w:val="0"/>
              <w:spacing w:after="0" w:line="240" w:lineRule="auto"/>
              <w:jc w:val="center"/>
              <w:rPr>
                <w:rFonts w:ascii="Arial" w:eastAsia="Times New Roman" w:hAnsi="Arial" w:cs="Arial"/>
                <w:b/>
                <w:bCs/>
                <w:lang w:val="en-GB"/>
              </w:rPr>
            </w:pPr>
            <w:r w:rsidRPr="00595FEE">
              <w:rPr>
                <w:rFonts w:ascii="Arial" w:eastAsia="Times New Roman" w:hAnsi="Arial" w:cs="Arial"/>
                <w:b/>
                <w:bCs/>
                <w:lang w:val="en-GB"/>
              </w:rPr>
              <w:t>YES</w:t>
            </w:r>
          </w:p>
          <w:p w14:paraId="54C45FF3" w14:textId="77777777" w:rsidR="00595FEE" w:rsidRPr="00595FEE" w:rsidRDefault="00595FEE" w:rsidP="00595FEE">
            <w:pPr>
              <w:autoSpaceDE w:val="0"/>
              <w:autoSpaceDN w:val="0"/>
              <w:adjustRightInd w:val="0"/>
              <w:spacing w:after="0" w:line="240" w:lineRule="auto"/>
              <w:jc w:val="center"/>
              <w:rPr>
                <w:rFonts w:ascii="Arial" w:eastAsia="Times New Roman" w:hAnsi="Arial" w:cs="Arial"/>
                <w:b/>
                <w:lang w:val="en-GB"/>
              </w:rPr>
            </w:pPr>
          </w:p>
        </w:tc>
        <w:tc>
          <w:tcPr>
            <w:tcW w:w="824" w:type="dxa"/>
            <w:tcBorders>
              <w:top w:val="single" w:sz="4" w:space="0" w:color="auto"/>
              <w:bottom w:val="single" w:sz="4" w:space="0" w:color="auto"/>
            </w:tcBorders>
            <w:shd w:val="clear" w:color="auto" w:fill="F2F2F2"/>
            <w:vAlign w:val="bottom"/>
          </w:tcPr>
          <w:p w14:paraId="0CA1C2D9" w14:textId="77777777" w:rsidR="00595FEE" w:rsidRPr="00595FEE" w:rsidRDefault="00595FEE" w:rsidP="00595FEE">
            <w:pPr>
              <w:autoSpaceDE w:val="0"/>
              <w:autoSpaceDN w:val="0"/>
              <w:adjustRightInd w:val="0"/>
              <w:spacing w:after="0" w:line="240" w:lineRule="auto"/>
              <w:jc w:val="center"/>
              <w:rPr>
                <w:rFonts w:ascii="Arial" w:eastAsia="Times New Roman" w:hAnsi="Arial" w:cs="Arial"/>
                <w:b/>
                <w:bCs/>
                <w:lang w:val="en-GB"/>
              </w:rPr>
            </w:pPr>
            <w:r w:rsidRPr="00595FEE">
              <w:rPr>
                <w:rFonts w:ascii="Arial" w:eastAsia="Times New Roman" w:hAnsi="Arial" w:cs="Arial"/>
                <w:b/>
                <w:bCs/>
                <w:lang w:val="en-GB"/>
              </w:rPr>
              <w:t>NO</w:t>
            </w:r>
          </w:p>
          <w:p w14:paraId="34BCC2F1" w14:textId="77777777" w:rsidR="00595FEE" w:rsidRPr="00595FEE" w:rsidRDefault="00595FEE" w:rsidP="00595FEE">
            <w:pPr>
              <w:autoSpaceDE w:val="0"/>
              <w:autoSpaceDN w:val="0"/>
              <w:adjustRightInd w:val="0"/>
              <w:spacing w:after="0" w:line="240" w:lineRule="auto"/>
              <w:jc w:val="center"/>
              <w:rPr>
                <w:rFonts w:ascii="Arial" w:eastAsia="Times New Roman" w:hAnsi="Arial" w:cs="Arial"/>
                <w:b/>
                <w:lang w:val="en-GB"/>
              </w:rPr>
            </w:pPr>
          </w:p>
        </w:tc>
        <w:tc>
          <w:tcPr>
            <w:tcW w:w="825" w:type="dxa"/>
            <w:tcBorders>
              <w:top w:val="single" w:sz="4" w:space="0" w:color="auto"/>
              <w:bottom w:val="single" w:sz="4" w:space="0" w:color="auto"/>
            </w:tcBorders>
            <w:shd w:val="clear" w:color="auto" w:fill="F2F2F2"/>
            <w:vAlign w:val="bottom"/>
          </w:tcPr>
          <w:p w14:paraId="488F75A9" w14:textId="77777777" w:rsidR="00595FEE" w:rsidRPr="00595FEE" w:rsidRDefault="00595FEE" w:rsidP="00595FEE">
            <w:pPr>
              <w:autoSpaceDE w:val="0"/>
              <w:autoSpaceDN w:val="0"/>
              <w:adjustRightInd w:val="0"/>
              <w:spacing w:after="0" w:line="240" w:lineRule="auto"/>
              <w:jc w:val="center"/>
              <w:rPr>
                <w:rFonts w:ascii="Arial" w:eastAsia="Times New Roman" w:hAnsi="Arial" w:cs="Arial"/>
                <w:b/>
                <w:bCs/>
                <w:lang w:val="en-GB"/>
              </w:rPr>
            </w:pPr>
            <w:r w:rsidRPr="00595FEE">
              <w:rPr>
                <w:rFonts w:ascii="Arial" w:eastAsia="Times New Roman" w:hAnsi="Arial" w:cs="Arial"/>
                <w:b/>
                <w:bCs/>
                <w:lang w:val="en-GB"/>
              </w:rPr>
              <w:t>N/A</w:t>
            </w:r>
          </w:p>
          <w:p w14:paraId="42A1B3A1" w14:textId="77777777" w:rsidR="00595FEE" w:rsidRPr="00595FEE" w:rsidRDefault="00595FEE" w:rsidP="00595FEE">
            <w:pPr>
              <w:autoSpaceDE w:val="0"/>
              <w:autoSpaceDN w:val="0"/>
              <w:adjustRightInd w:val="0"/>
              <w:spacing w:after="0" w:line="240" w:lineRule="auto"/>
              <w:jc w:val="center"/>
              <w:rPr>
                <w:rFonts w:ascii="Arial" w:eastAsia="Times New Roman" w:hAnsi="Arial" w:cs="Arial"/>
                <w:b/>
                <w:lang w:val="en-GB"/>
              </w:rPr>
            </w:pPr>
          </w:p>
        </w:tc>
      </w:tr>
      <w:tr w:rsidR="00595FEE" w:rsidRPr="00595FEE" w14:paraId="0C665E89" w14:textId="77777777" w:rsidTr="00595FEE">
        <w:trPr>
          <w:trHeight w:val="1164"/>
        </w:trPr>
        <w:tc>
          <w:tcPr>
            <w:tcW w:w="578" w:type="dxa"/>
            <w:tcBorders>
              <w:top w:val="single" w:sz="4" w:space="0" w:color="auto"/>
              <w:bottom w:val="single" w:sz="4" w:space="0" w:color="auto"/>
            </w:tcBorders>
            <w:shd w:val="clear" w:color="auto" w:fill="F2F2F2"/>
            <w:vAlign w:val="center"/>
          </w:tcPr>
          <w:p w14:paraId="32FA6E1D" w14:textId="77777777" w:rsidR="00595FEE" w:rsidRPr="00595FEE" w:rsidRDefault="00595FEE" w:rsidP="00595FEE">
            <w:pPr>
              <w:autoSpaceDE w:val="0"/>
              <w:autoSpaceDN w:val="0"/>
              <w:adjustRightInd w:val="0"/>
              <w:spacing w:after="0" w:line="240" w:lineRule="auto"/>
              <w:jc w:val="center"/>
              <w:rPr>
                <w:rFonts w:ascii="Arial" w:eastAsia="Times New Roman" w:hAnsi="Arial" w:cs="Arial"/>
                <w:bCs/>
                <w:lang w:val="en-GB"/>
              </w:rPr>
            </w:pPr>
            <w:r w:rsidRPr="00595FEE">
              <w:rPr>
                <w:rFonts w:ascii="Arial" w:eastAsia="Times New Roman" w:hAnsi="Arial" w:cs="Arial"/>
                <w:bCs/>
                <w:lang w:val="en-GB"/>
              </w:rPr>
              <w:t>7</w:t>
            </w:r>
          </w:p>
        </w:tc>
        <w:tc>
          <w:tcPr>
            <w:tcW w:w="7179" w:type="dxa"/>
            <w:tcBorders>
              <w:top w:val="single" w:sz="4" w:space="0" w:color="auto"/>
              <w:bottom w:val="single" w:sz="4" w:space="0" w:color="auto"/>
            </w:tcBorders>
            <w:shd w:val="clear" w:color="auto" w:fill="F2F2F2"/>
            <w:vAlign w:val="center"/>
          </w:tcPr>
          <w:p w14:paraId="4C5F115F" w14:textId="77777777" w:rsidR="00595FEE" w:rsidRPr="00595FEE" w:rsidRDefault="00595FEE" w:rsidP="00595FEE">
            <w:pPr>
              <w:autoSpaceDE w:val="0"/>
              <w:autoSpaceDN w:val="0"/>
              <w:adjustRightInd w:val="0"/>
              <w:spacing w:after="0" w:line="240" w:lineRule="auto"/>
              <w:rPr>
                <w:rFonts w:ascii="Arial" w:eastAsia="Times New Roman" w:hAnsi="Arial" w:cs="Arial"/>
                <w:lang w:val="en-GB"/>
              </w:rPr>
            </w:pPr>
            <w:r w:rsidRPr="00595FEE">
              <w:rPr>
                <w:rFonts w:ascii="Arial" w:eastAsia="Times New Roman" w:hAnsi="Arial" w:cs="Arial"/>
                <w:lang w:val="en-GB"/>
              </w:rPr>
              <w:t>Does your research require you to hold a current DBS Certificate?</w:t>
            </w:r>
          </w:p>
        </w:tc>
        <w:tc>
          <w:tcPr>
            <w:tcW w:w="796" w:type="dxa"/>
            <w:tcBorders>
              <w:top w:val="single" w:sz="4" w:space="0" w:color="auto"/>
              <w:bottom w:val="single" w:sz="4" w:space="0" w:color="auto"/>
            </w:tcBorders>
            <w:shd w:val="clear" w:color="auto" w:fill="BFBFBF"/>
            <w:vAlign w:val="center"/>
          </w:tcPr>
          <w:p w14:paraId="762A443F" w14:textId="77777777" w:rsidR="00595FEE" w:rsidRPr="00595FEE" w:rsidRDefault="00000000" w:rsidP="00595FEE">
            <w:pPr>
              <w:autoSpaceDE w:val="0"/>
              <w:autoSpaceDN w:val="0"/>
              <w:adjustRightInd w:val="0"/>
              <w:spacing w:after="0" w:line="240" w:lineRule="auto"/>
              <w:jc w:val="center"/>
              <w:rPr>
                <w:rFonts w:ascii="Arial" w:eastAsia="Times New Roman" w:hAnsi="Arial" w:cs="Arial"/>
                <w:sz w:val="16"/>
                <w:szCs w:val="16"/>
                <w:lang w:val="en-GB"/>
              </w:rPr>
            </w:pPr>
            <w:sdt>
              <w:sdtPr>
                <w:rPr>
                  <w:rFonts w:ascii="Arial" w:eastAsia="Times New Roman" w:hAnsi="Arial" w:cs="Arial"/>
                  <w:lang w:val="en-GB"/>
                </w:rPr>
                <w:id w:val="-1418780434"/>
                <w14:checkbox>
                  <w14:checked w14:val="0"/>
                  <w14:checkedState w14:val="2612" w14:font="MS Gothic"/>
                  <w14:uncheckedState w14:val="2610" w14:font="MS Gothic"/>
                </w14:checkbox>
              </w:sdtPr>
              <w:sdtContent>
                <w:r w:rsidR="00595FEE" w:rsidRPr="00595FEE">
                  <w:rPr>
                    <w:rFonts w:ascii="Segoe UI Symbol" w:eastAsia="Times New Roman" w:hAnsi="Segoe UI Symbol" w:cs="Segoe UI Symbol"/>
                    <w:lang w:val="en-GB"/>
                  </w:rPr>
                  <w:t>☐</w:t>
                </w:r>
              </w:sdtContent>
            </w:sdt>
          </w:p>
        </w:tc>
        <w:tc>
          <w:tcPr>
            <w:tcW w:w="824" w:type="dxa"/>
            <w:tcBorders>
              <w:top w:val="single" w:sz="4" w:space="0" w:color="auto"/>
              <w:bottom w:val="single" w:sz="4" w:space="0" w:color="auto"/>
            </w:tcBorders>
            <w:shd w:val="clear" w:color="auto" w:fill="BFBFBF"/>
            <w:vAlign w:val="center"/>
          </w:tcPr>
          <w:p w14:paraId="4E8923D1" w14:textId="77777777" w:rsidR="00595FEE" w:rsidRPr="00595FEE" w:rsidRDefault="00000000" w:rsidP="00595FEE">
            <w:pPr>
              <w:autoSpaceDE w:val="0"/>
              <w:autoSpaceDN w:val="0"/>
              <w:adjustRightInd w:val="0"/>
              <w:spacing w:after="0" w:line="240" w:lineRule="auto"/>
              <w:jc w:val="center"/>
              <w:rPr>
                <w:rFonts w:ascii="Arial" w:eastAsia="Times New Roman" w:hAnsi="Arial" w:cs="Arial"/>
                <w:sz w:val="16"/>
                <w:szCs w:val="16"/>
                <w:lang w:val="en-GB"/>
              </w:rPr>
            </w:pPr>
            <w:sdt>
              <w:sdtPr>
                <w:rPr>
                  <w:rFonts w:ascii="Arial" w:eastAsia="Times New Roman" w:hAnsi="Arial" w:cs="Arial"/>
                  <w:lang w:val="en-GB"/>
                </w:rPr>
                <w:id w:val="-2018915239"/>
                <w14:checkbox>
                  <w14:checked w14:val="1"/>
                  <w14:checkedState w14:val="2612" w14:font="MS Gothic"/>
                  <w14:uncheckedState w14:val="2610" w14:font="MS Gothic"/>
                </w14:checkbox>
              </w:sdtPr>
              <w:sdtContent>
                <w:r w:rsidR="00595FEE" w:rsidRPr="00595FEE">
                  <w:rPr>
                    <w:rFonts w:ascii="Segoe UI Symbol" w:eastAsia="Times New Roman" w:hAnsi="Segoe UI Symbol" w:cs="Segoe UI Symbol"/>
                    <w:lang w:val="en-GB"/>
                  </w:rPr>
                  <w:t>☒</w:t>
                </w:r>
              </w:sdtContent>
            </w:sdt>
          </w:p>
        </w:tc>
        <w:tc>
          <w:tcPr>
            <w:tcW w:w="825" w:type="dxa"/>
            <w:tcBorders>
              <w:top w:val="single" w:sz="4" w:space="0" w:color="auto"/>
              <w:bottom w:val="single" w:sz="4" w:space="0" w:color="auto"/>
            </w:tcBorders>
            <w:shd w:val="clear" w:color="auto" w:fill="BFBFBF"/>
            <w:vAlign w:val="center"/>
          </w:tcPr>
          <w:p w14:paraId="7E2FD75F" w14:textId="77777777" w:rsidR="00595FEE" w:rsidRPr="00595FEE" w:rsidRDefault="00000000" w:rsidP="00595FEE">
            <w:pPr>
              <w:autoSpaceDE w:val="0"/>
              <w:autoSpaceDN w:val="0"/>
              <w:adjustRightInd w:val="0"/>
              <w:spacing w:after="0" w:line="240" w:lineRule="auto"/>
              <w:jc w:val="center"/>
              <w:rPr>
                <w:rFonts w:ascii="Arial" w:eastAsia="Times New Roman" w:hAnsi="Arial" w:cs="Arial"/>
                <w:sz w:val="16"/>
                <w:szCs w:val="16"/>
                <w:lang w:val="en-GB"/>
              </w:rPr>
            </w:pPr>
            <w:sdt>
              <w:sdtPr>
                <w:rPr>
                  <w:rFonts w:ascii="Arial" w:eastAsia="Times New Roman" w:hAnsi="Arial" w:cs="Arial"/>
                  <w:lang w:val="en-GB"/>
                </w:rPr>
                <w:id w:val="-774482751"/>
                <w14:checkbox>
                  <w14:checked w14:val="0"/>
                  <w14:checkedState w14:val="2612" w14:font="MS Gothic"/>
                  <w14:uncheckedState w14:val="2610" w14:font="MS Gothic"/>
                </w14:checkbox>
              </w:sdtPr>
              <w:sdtContent>
                <w:r w:rsidR="00595FEE" w:rsidRPr="00595FEE">
                  <w:rPr>
                    <w:rFonts w:ascii="Segoe UI Symbol" w:eastAsia="Times New Roman" w:hAnsi="Segoe UI Symbol" w:cs="Segoe UI Symbol"/>
                    <w:lang w:val="en-GB"/>
                  </w:rPr>
                  <w:t>☐</w:t>
                </w:r>
              </w:sdtContent>
            </w:sdt>
          </w:p>
        </w:tc>
      </w:tr>
      <w:tr w:rsidR="00595FEE" w:rsidRPr="00595FEE" w14:paraId="4951BB16" w14:textId="77777777" w:rsidTr="00595FEE">
        <w:trPr>
          <w:trHeight w:val="1164"/>
        </w:trPr>
        <w:tc>
          <w:tcPr>
            <w:tcW w:w="578" w:type="dxa"/>
            <w:tcBorders>
              <w:top w:val="single" w:sz="4" w:space="0" w:color="auto"/>
              <w:bottom w:val="single" w:sz="4" w:space="0" w:color="auto"/>
            </w:tcBorders>
            <w:shd w:val="clear" w:color="auto" w:fill="F2F2F2"/>
            <w:vAlign w:val="center"/>
          </w:tcPr>
          <w:p w14:paraId="4E456D88" w14:textId="77777777" w:rsidR="00595FEE" w:rsidRPr="00595FEE" w:rsidRDefault="00595FEE" w:rsidP="00595FEE">
            <w:pPr>
              <w:autoSpaceDE w:val="0"/>
              <w:autoSpaceDN w:val="0"/>
              <w:adjustRightInd w:val="0"/>
              <w:spacing w:after="0" w:line="240" w:lineRule="auto"/>
              <w:jc w:val="center"/>
              <w:rPr>
                <w:rFonts w:ascii="Arial" w:eastAsia="Times New Roman" w:hAnsi="Arial" w:cs="Arial"/>
                <w:bCs/>
                <w:lang w:val="en-GB"/>
              </w:rPr>
            </w:pPr>
            <w:r w:rsidRPr="00595FEE">
              <w:rPr>
                <w:rFonts w:ascii="Arial" w:eastAsia="Times New Roman" w:hAnsi="Arial" w:cs="Arial"/>
                <w:bCs/>
                <w:lang w:val="en-GB"/>
              </w:rPr>
              <w:t>8</w:t>
            </w:r>
          </w:p>
        </w:tc>
        <w:tc>
          <w:tcPr>
            <w:tcW w:w="7179" w:type="dxa"/>
            <w:tcBorders>
              <w:top w:val="single" w:sz="4" w:space="0" w:color="auto"/>
              <w:bottom w:val="single" w:sz="4" w:space="0" w:color="auto"/>
            </w:tcBorders>
            <w:shd w:val="clear" w:color="auto" w:fill="F2F2F2"/>
            <w:vAlign w:val="center"/>
          </w:tcPr>
          <w:p w14:paraId="5887EA59" w14:textId="77777777" w:rsidR="00595FEE" w:rsidRPr="00595FEE" w:rsidRDefault="00595FEE" w:rsidP="00595FEE">
            <w:pPr>
              <w:autoSpaceDE w:val="0"/>
              <w:autoSpaceDN w:val="0"/>
              <w:adjustRightInd w:val="0"/>
              <w:spacing w:after="0" w:line="240" w:lineRule="auto"/>
              <w:rPr>
                <w:rFonts w:ascii="Arial" w:eastAsia="Times New Roman" w:hAnsi="Arial" w:cs="Arial"/>
                <w:lang w:val="en-GB"/>
              </w:rPr>
            </w:pPr>
            <w:r w:rsidRPr="00595FEE">
              <w:rPr>
                <w:rFonts w:ascii="Arial" w:eastAsia="Times New Roman" w:hAnsi="Arial" w:cs="Arial"/>
                <w:lang w:val="en-GB"/>
              </w:rPr>
              <w:t xml:space="preserve">If YES, please give the certificate number. If the certificate number is not </w:t>
            </w:r>
            <w:proofErr w:type="gramStart"/>
            <w:r w:rsidRPr="00595FEE">
              <w:rPr>
                <w:rFonts w:ascii="Arial" w:eastAsia="Times New Roman" w:hAnsi="Arial" w:cs="Arial"/>
                <w:lang w:val="en-GB"/>
              </w:rPr>
              <w:t>available</w:t>
            </w:r>
            <w:proofErr w:type="gramEnd"/>
            <w:r w:rsidRPr="00595FEE">
              <w:rPr>
                <w:rFonts w:ascii="Arial" w:eastAsia="Times New Roman" w:hAnsi="Arial" w:cs="Arial"/>
                <w:lang w:val="en-GB"/>
              </w:rPr>
              <w:t xml:space="preserve"> please write “Pending”; in this case any ethical approval will be subject to providing the appropriate certificate number.</w:t>
            </w:r>
          </w:p>
        </w:tc>
        <w:tc>
          <w:tcPr>
            <w:tcW w:w="2446" w:type="dxa"/>
            <w:gridSpan w:val="3"/>
            <w:tcBorders>
              <w:top w:val="single" w:sz="4" w:space="0" w:color="auto"/>
              <w:bottom w:val="single" w:sz="4" w:space="0" w:color="auto"/>
            </w:tcBorders>
            <w:shd w:val="clear" w:color="auto" w:fill="auto"/>
            <w:vAlign w:val="center"/>
          </w:tcPr>
          <w:p w14:paraId="71364068" w14:textId="77777777" w:rsidR="00595FEE" w:rsidRPr="00595FEE" w:rsidRDefault="00595FEE" w:rsidP="00595FEE">
            <w:pPr>
              <w:autoSpaceDE w:val="0"/>
              <w:autoSpaceDN w:val="0"/>
              <w:adjustRightInd w:val="0"/>
              <w:spacing w:after="0" w:line="240" w:lineRule="auto"/>
              <w:jc w:val="center"/>
              <w:rPr>
                <w:rFonts w:ascii="Arial" w:eastAsia="Times New Roman" w:hAnsi="Arial" w:cs="Arial"/>
                <w:b/>
                <w:bCs/>
                <w:lang w:val="en-GB"/>
              </w:rPr>
            </w:pPr>
          </w:p>
        </w:tc>
      </w:tr>
    </w:tbl>
    <w:p w14:paraId="5F8304A5" w14:textId="77777777" w:rsidR="00595FEE" w:rsidRPr="00595FEE" w:rsidRDefault="00595FEE" w:rsidP="00595FEE">
      <w:pPr>
        <w:autoSpaceDE w:val="0"/>
        <w:autoSpaceDN w:val="0"/>
        <w:adjustRightInd w:val="0"/>
        <w:spacing w:after="240" w:line="240" w:lineRule="auto"/>
        <w:jc w:val="both"/>
        <w:rPr>
          <w:rFonts w:ascii="Arial" w:eastAsia="Times New Roman" w:hAnsi="Arial" w:cs="Arial"/>
          <w:b/>
          <w:lang w:val="en-GB"/>
        </w:rPr>
      </w:pPr>
    </w:p>
    <w:p w14:paraId="40561CFC" w14:textId="77777777" w:rsidR="00595FEE" w:rsidRPr="00595FEE" w:rsidRDefault="00595FEE" w:rsidP="00595FEE">
      <w:pPr>
        <w:spacing w:after="0" w:line="240" w:lineRule="auto"/>
        <w:rPr>
          <w:rFonts w:ascii="Arial" w:eastAsia="Times New Roman" w:hAnsi="Arial" w:cs="Arial"/>
          <w:b/>
          <w:lang w:val="en-GB"/>
        </w:rPr>
      </w:pPr>
      <w:r w:rsidRPr="00595FEE">
        <w:rPr>
          <w:rFonts w:ascii="Arial" w:eastAsia="Times New Roman" w:hAnsi="Arial" w:cs="Arial"/>
          <w:b/>
          <w:lang w:val="en-GB"/>
        </w:rPr>
        <w:t>SECTION I: Feedback, Consent and Confidentiality</w:t>
      </w:r>
    </w:p>
    <w:p w14:paraId="42A2D0BB" w14:textId="77777777" w:rsidR="00595FEE" w:rsidRPr="00595FEE" w:rsidRDefault="00595FEE" w:rsidP="00595FEE">
      <w:pPr>
        <w:spacing w:after="0" w:line="240" w:lineRule="auto"/>
        <w:rPr>
          <w:rFonts w:ascii="Arial" w:eastAsia="Times New Roman" w:hAnsi="Arial" w:cs="Arial"/>
          <w:b/>
          <w:lang w:val="en-GB"/>
        </w:rPr>
      </w:pPr>
    </w:p>
    <w:tbl>
      <w:tblPr>
        <w:tblW w:w="1018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7"/>
        <w:gridCol w:w="9611"/>
      </w:tblGrid>
      <w:tr w:rsidR="00595FEE" w:rsidRPr="00595FEE" w14:paraId="35B6DF8E" w14:textId="77777777" w:rsidTr="00595FEE">
        <w:trPr>
          <w:trHeight w:val="496"/>
        </w:trPr>
        <w:tc>
          <w:tcPr>
            <w:tcW w:w="577" w:type="dxa"/>
            <w:tcBorders>
              <w:top w:val="single" w:sz="4" w:space="0" w:color="auto"/>
              <w:bottom w:val="single" w:sz="4" w:space="0" w:color="auto"/>
            </w:tcBorders>
            <w:shd w:val="clear" w:color="auto" w:fill="F2F2F2"/>
          </w:tcPr>
          <w:p w14:paraId="7B2E5FF6" w14:textId="77777777" w:rsidR="00595FEE" w:rsidRPr="00595FEE" w:rsidRDefault="00595FEE" w:rsidP="00595FEE">
            <w:pPr>
              <w:spacing w:after="0" w:line="240" w:lineRule="auto"/>
              <w:rPr>
                <w:rFonts w:ascii="Arial" w:eastAsia="Times New Roman" w:hAnsi="Arial" w:cs="Arial"/>
                <w:bCs/>
                <w:lang w:val="en-GB"/>
              </w:rPr>
            </w:pPr>
            <w:r w:rsidRPr="00595FEE">
              <w:rPr>
                <w:rFonts w:ascii="Arial" w:eastAsia="Times New Roman" w:hAnsi="Arial" w:cs="Arial"/>
                <w:bCs/>
                <w:lang w:val="en-GB"/>
              </w:rPr>
              <w:lastRenderedPageBreak/>
              <w:t>1</w:t>
            </w:r>
          </w:p>
        </w:tc>
        <w:tc>
          <w:tcPr>
            <w:tcW w:w="9611" w:type="dxa"/>
            <w:tcBorders>
              <w:top w:val="single" w:sz="4" w:space="0" w:color="auto"/>
              <w:bottom w:val="single" w:sz="4" w:space="0" w:color="auto"/>
            </w:tcBorders>
            <w:shd w:val="clear" w:color="auto" w:fill="F2F2F2"/>
          </w:tcPr>
          <w:p w14:paraId="3D244BE4"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b/>
                <w:lang w:val="en-GB"/>
              </w:rPr>
              <w:t>Feedback</w:t>
            </w:r>
          </w:p>
          <w:p w14:paraId="3480367B"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 xml:space="preserve">What de-briefing and feedback will be provided to participants, how will this be done and when? </w:t>
            </w:r>
          </w:p>
        </w:tc>
      </w:tr>
      <w:tr w:rsidR="00595FEE" w:rsidRPr="00595FEE" w14:paraId="5B109CF7" w14:textId="77777777" w:rsidTr="00595FEE">
        <w:trPr>
          <w:trHeight w:val="1473"/>
        </w:trPr>
        <w:tc>
          <w:tcPr>
            <w:tcW w:w="577" w:type="dxa"/>
            <w:tcBorders>
              <w:top w:val="single" w:sz="4" w:space="0" w:color="auto"/>
              <w:bottom w:val="single" w:sz="4" w:space="0" w:color="auto"/>
            </w:tcBorders>
          </w:tcPr>
          <w:p w14:paraId="43AB2061" w14:textId="77777777" w:rsidR="00595FEE" w:rsidRPr="00595FEE" w:rsidRDefault="00595FEE" w:rsidP="00595FEE">
            <w:pPr>
              <w:spacing w:after="0" w:line="240" w:lineRule="auto"/>
              <w:rPr>
                <w:rFonts w:ascii="Arial" w:eastAsia="Times New Roman" w:hAnsi="Arial" w:cs="Arial"/>
                <w:bCs/>
                <w:lang w:val="en-GB"/>
              </w:rPr>
            </w:pPr>
          </w:p>
        </w:tc>
        <w:tc>
          <w:tcPr>
            <w:tcW w:w="9611" w:type="dxa"/>
            <w:tcBorders>
              <w:top w:val="single" w:sz="4" w:space="0" w:color="auto"/>
              <w:bottom w:val="single" w:sz="4" w:space="0" w:color="auto"/>
            </w:tcBorders>
          </w:tcPr>
          <w:p w14:paraId="17060242" w14:textId="77777777" w:rsidR="00595FEE" w:rsidRPr="00595FEE" w:rsidRDefault="00595FEE" w:rsidP="00595FEE">
            <w:pPr>
              <w:spacing w:after="0" w:line="240" w:lineRule="auto"/>
              <w:rPr>
                <w:rFonts w:ascii="Arial" w:eastAsia="Times New Roman" w:hAnsi="Arial" w:cs="Arial"/>
                <w:lang w:val="en-GB"/>
              </w:rPr>
            </w:pPr>
          </w:p>
          <w:p w14:paraId="5C91495C"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 xml:space="preserve">The results of research will be forwarded to the participants. The researcher will send them a soft copy of the feedback upon completion of the studies when the researcher has been accredited in the subject. </w:t>
            </w:r>
          </w:p>
          <w:p w14:paraId="4CB82EC7" w14:textId="77777777" w:rsidR="00595FEE" w:rsidRPr="00595FEE" w:rsidRDefault="00595FEE" w:rsidP="00595FEE">
            <w:pPr>
              <w:spacing w:after="0" w:line="240" w:lineRule="auto"/>
              <w:rPr>
                <w:rFonts w:ascii="Arial" w:eastAsia="Times New Roman" w:hAnsi="Arial" w:cs="Arial"/>
                <w:lang w:val="en-GB"/>
              </w:rPr>
            </w:pPr>
          </w:p>
          <w:p w14:paraId="50E778C2" w14:textId="77777777" w:rsidR="00595FEE" w:rsidRPr="00595FEE" w:rsidRDefault="00595FEE" w:rsidP="00595FEE">
            <w:pPr>
              <w:autoSpaceDE w:val="0"/>
              <w:autoSpaceDN w:val="0"/>
              <w:adjustRightInd w:val="0"/>
              <w:spacing w:after="0" w:line="240" w:lineRule="auto"/>
              <w:rPr>
                <w:rFonts w:ascii="Times New Roman" w:eastAsia="Times New Roman" w:hAnsi="Times New Roman" w:cs="Arial"/>
                <w:sz w:val="20"/>
                <w:szCs w:val="20"/>
                <w:lang w:val="en-GB"/>
              </w:rPr>
            </w:pPr>
            <w:r w:rsidRPr="00595FEE">
              <w:rPr>
                <w:rFonts w:ascii="Arial" w:eastAsia="Times New Roman" w:hAnsi="Arial" w:cs="Arial"/>
                <w:i/>
                <w:color w:val="808080"/>
                <w:sz w:val="18"/>
                <w:szCs w:val="18"/>
                <w:lang w:val="en-GB"/>
              </w:rPr>
              <w:t>(this box should expand as you type)</w:t>
            </w:r>
          </w:p>
        </w:tc>
      </w:tr>
      <w:tr w:rsidR="00595FEE" w:rsidRPr="00595FEE" w14:paraId="6D61B439" w14:textId="77777777" w:rsidTr="00595FEE">
        <w:trPr>
          <w:trHeight w:val="1262"/>
        </w:trPr>
        <w:tc>
          <w:tcPr>
            <w:tcW w:w="577" w:type="dxa"/>
            <w:tcBorders>
              <w:top w:val="single" w:sz="4" w:space="0" w:color="auto"/>
              <w:bottom w:val="single" w:sz="4" w:space="0" w:color="auto"/>
            </w:tcBorders>
            <w:shd w:val="clear" w:color="auto" w:fill="F2F2F2"/>
          </w:tcPr>
          <w:p w14:paraId="27629E8D" w14:textId="77777777" w:rsidR="00595FEE" w:rsidRPr="00595FEE" w:rsidRDefault="00595FEE" w:rsidP="00595FEE">
            <w:pPr>
              <w:spacing w:after="0" w:line="240" w:lineRule="auto"/>
              <w:rPr>
                <w:rFonts w:ascii="Arial" w:eastAsia="Times New Roman" w:hAnsi="Arial" w:cs="Arial"/>
                <w:bCs/>
                <w:lang w:val="en-GB"/>
              </w:rPr>
            </w:pPr>
            <w:r w:rsidRPr="00595FEE">
              <w:rPr>
                <w:rFonts w:ascii="Arial" w:eastAsia="Times New Roman" w:hAnsi="Arial" w:cs="Arial"/>
                <w:bCs/>
                <w:lang w:val="en-GB"/>
              </w:rPr>
              <w:t>2</w:t>
            </w:r>
          </w:p>
        </w:tc>
        <w:tc>
          <w:tcPr>
            <w:tcW w:w="9611" w:type="dxa"/>
            <w:tcBorders>
              <w:top w:val="single" w:sz="4" w:space="0" w:color="auto"/>
              <w:bottom w:val="single" w:sz="4" w:space="0" w:color="auto"/>
            </w:tcBorders>
            <w:shd w:val="clear" w:color="auto" w:fill="F2F2F2"/>
          </w:tcPr>
          <w:p w14:paraId="0D695381"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b/>
                <w:lang w:val="en-GB"/>
              </w:rPr>
              <w:t>Informed consent</w:t>
            </w:r>
          </w:p>
          <w:p w14:paraId="1CB52BE5" w14:textId="77777777" w:rsidR="00595FEE" w:rsidRPr="00595FEE" w:rsidRDefault="00595FEE" w:rsidP="00595FEE">
            <w:pPr>
              <w:autoSpaceDE w:val="0"/>
              <w:autoSpaceDN w:val="0"/>
              <w:adjustRightInd w:val="0"/>
              <w:spacing w:after="0" w:line="240" w:lineRule="auto"/>
              <w:rPr>
                <w:rFonts w:ascii="Arial" w:eastAsia="Times New Roman" w:hAnsi="Arial" w:cs="Arial"/>
                <w:lang w:val="en-GB" w:eastAsia="en-GB"/>
              </w:rPr>
            </w:pPr>
            <w:r w:rsidRPr="00595FEE">
              <w:rPr>
                <w:rFonts w:ascii="Arial" w:eastAsia="Times New Roman" w:hAnsi="Arial" w:cs="Arial"/>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95FEE" w:rsidRPr="00595FEE" w14:paraId="1F45813C" w14:textId="77777777" w:rsidTr="00595FEE">
        <w:trPr>
          <w:trHeight w:val="1728"/>
        </w:trPr>
        <w:tc>
          <w:tcPr>
            <w:tcW w:w="577" w:type="dxa"/>
            <w:tcBorders>
              <w:top w:val="single" w:sz="4" w:space="0" w:color="auto"/>
              <w:bottom w:val="single" w:sz="4" w:space="0" w:color="auto"/>
            </w:tcBorders>
          </w:tcPr>
          <w:p w14:paraId="584BEC36" w14:textId="77777777" w:rsidR="00595FEE" w:rsidRPr="00595FEE" w:rsidRDefault="00595FEE" w:rsidP="00595FEE">
            <w:pPr>
              <w:spacing w:after="0" w:line="240" w:lineRule="auto"/>
              <w:rPr>
                <w:rFonts w:ascii="Arial" w:eastAsia="Times New Roman" w:hAnsi="Arial" w:cs="Arial"/>
                <w:bCs/>
                <w:lang w:val="en-GB"/>
              </w:rPr>
            </w:pPr>
          </w:p>
        </w:tc>
        <w:tc>
          <w:tcPr>
            <w:tcW w:w="9611" w:type="dxa"/>
            <w:tcBorders>
              <w:top w:val="single" w:sz="4" w:space="0" w:color="auto"/>
              <w:bottom w:val="single" w:sz="4" w:space="0" w:color="auto"/>
            </w:tcBorders>
          </w:tcPr>
          <w:p w14:paraId="73B1B70B" w14:textId="77777777" w:rsidR="00595FEE" w:rsidRPr="00595FEE" w:rsidRDefault="00595FEE" w:rsidP="00595FEE">
            <w:pPr>
              <w:spacing w:after="0" w:line="240" w:lineRule="auto"/>
              <w:jc w:val="both"/>
              <w:rPr>
                <w:rFonts w:ascii="Arial" w:eastAsia="Times New Roman" w:hAnsi="Arial" w:cs="Arial"/>
                <w:lang w:val="en-GB"/>
              </w:rPr>
            </w:pPr>
          </w:p>
          <w:p w14:paraId="03C822A0" w14:textId="77777777" w:rsidR="00595FEE" w:rsidRPr="00595FEE" w:rsidRDefault="00595FEE" w:rsidP="00595FEE">
            <w:pPr>
              <w:spacing w:after="0" w:line="240" w:lineRule="auto"/>
              <w:jc w:val="both"/>
              <w:rPr>
                <w:rFonts w:ascii="Arial" w:eastAsia="Times New Roman" w:hAnsi="Arial" w:cs="Arial"/>
                <w:lang w:val="en-GB"/>
              </w:rPr>
            </w:pPr>
            <w:r w:rsidRPr="00595FEE">
              <w:rPr>
                <w:rFonts w:ascii="Arial" w:eastAsia="Times New Roman" w:hAnsi="Arial" w:cs="Arial"/>
                <w:lang w:val="en-GB"/>
              </w:rPr>
              <w:t>The researcher will first debrief the respondents about the study, its purpose, aim and objectives intended to be achieved. All ethical issues pertaining to their identity not being disclosed will be clarified including other concerns they might raise before agreeing to be part of the study. Upon clarification and debriefing, the respondents will acknowledge their consent in writing.</w:t>
            </w:r>
          </w:p>
          <w:p w14:paraId="2FE510E5" w14:textId="77777777" w:rsidR="00595FEE" w:rsidRPr="00595FEE" w:rsidRDefault="00595FEE" w:rsidP="00595FEE">
            <w:pPr>
              <w:spacing w:after="0" w:line="240" w:lineRule="auto"/>
              <w:rPr>
                <w:rFonts w:ascii="Arial" w:eastAsia="Times New Roman" w:hAnsi="Arial" w:cs="Arial"/>
                <w:lang w:val="en-GB"/>
              </w:rPr>
            </w:pPr>
          </w:p>
          <w:p w14:paraId="01C5E096" w14:textId="77777777" w:rsidR="00595FEE" w:rsidRPr="00595FEE" w:rsidRDefault="00595FEE" w:rsidP="00595FEE">
            <w:pPr>
              <w:autoSpaceDE w:val="0"/>
              <w:autoSpaceDN w:val="0"/>
              <w:adjustRightInd w:val="0"/>
              <w:spacing w:after="0" w:line="240" w:lineRule="auto"/>
              <w:rPr>
                <w:rFonts w:ascii="Times New Roman" w:eastAsia="Times New Roman" w:hAnsi="Times New Roman" w:cs="Arial"/>
                <w:sz w:val="20"/>
                <w:szCs w:val="20"/>
                <w:lang w:val="en-GB"/>
              </w:rPr>
            </w:pPr>
            <w:r w:rsidRPr="00595FEE">
              <w:rPr>
                <w:rFonts w:ascii="Arial" w:eastAsia="Times New Roman" w:hAnsi="Arial" w:cs="Arial"/>
                <w:i/>
                <w:color w:val="808080"/>
                <w:sz w:val="18"/>
                <w:szCs w:val="18"/>
                <w:lang w:val="en-GB"/>
              </w:rPr>
              <w:t>(this box should expand as you type)</w:t>
            </w:r>
          </w:p>
        </w:tc>
      </w:tr>
      <w:tr w:rsidR="00595FEE" w:rsidRPr="00595FEE" w14:paraId="76DDF5DE" w14:textId="77777777" w:rsidTr="00595FEE">
        <w:trPr>
          <w:trHeight w:val="751"/>
        </w:trPr>
        <w:tc>
          <w:tcPr>
            <w:tcW w:w="577" w:type="dxa"/>
            <w:tcBorders>
              <w:top w:val="single" w:sz="4" w:space="0" w:color="auto"/>
              <w:bottom w:val="single" w:sz="4" w:space="0" w:color="auto"/>
            </w:tcBorders>
            <w:shd w:val="clear" w:color="auto" w:fill="F2F2F2"/>
          </w:tcPr>
          <w:p w14:paraId="487B8AC1" w14:textId="77777777" w:rsidR="00595FEE" w:rsidRPr="00595FEE" w:rsidRDefault="00595FEE" w:rsidP="00595FEE">
            <w:pPr>
              <w:spacing w:after="0" w:line="240" w:lineRule="auto"/>
              <w:rPr>
                <w:rFonts w:ascii="Arial" w:eastAsia="Times New Roman" w:hAnsi="Arial" w:cs="Arial"/>
                <w:bCs/>
                <w:lang w:val="en-GB"/>
              </w:rPr>
            </w:pPr>
            <w:r w:rsidRPr="00595FEE">
              <w:rPr>
                <w:rFonts w:ascii="Arial" w:eastAsia="Times New Roman" w:hAnsi="Arial" w:cs="Arial"/>
                <w:bCs/>
                <w:lang w:val="en-GB"/>
              </w:rPr>
              <w:t>3</w:t>
            </w:r>
          </w:p>
        </w:tc>
        <w:tc>
          <w:tcPr>
            <w:tcW w:w="9611" w:type="dxa"/>
            <w:tcBorders>
              <w:top w:val="single" w:sz="4" w:space="0" w:color="auto"/>
              <w:bottom w:val="single" w:sz="4" w:space="0" w:color="auto"/>
            </w:tcBorders>
            <w:shd w:val="clear" w:color="auto" w:fill="F2F2F2"/>
          </w:tcPr>
          <w:p w14:paraId="4686E22F" w14:textId="77777777" w:rsidR="00595FEE" w:rsidRPr="00595FEE" w:rsidRDefault="00595FEE" w:rsidP="00595FEE">
            <w:pPr>
              <w:spacing w:after="0" w:line="240" w:lineRule="auto"/>
              <w:rPr>
                <w:rFonts w:ascii="Arial" w:eastAsia="Times New Roman" w:hAnsi="Arial" w:cs="Arial"/>
                <w:b/>
                <w:lang w:val="en-GB"/>
              </w:rPr>
            </w:pPr>
            <w:r w:rsidRPr="00595FEE">
              <w:rPr>
                <w:rFonts w:ascii="Arial" w:eastAsia="Times New Roman" w:hAnsi="Arial" w:cs="Arial"/>
                <w:b/>
                <w:lang w:val="en-GB"/>
              </w:rPr>
              <w:t>Confidentiality / Anonymity</w:t>
            </w:r>
          </w:p>
          <w:p w14:paraId="3F9FF745"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 xml:space="preserve">Set out how anonymity of participants and confidentiality will be ensured in any outputs. If anonymity is not being offered, explain why this is the case. </w:t>
            </w:r>
          </w:p>
        </w:tc>
      </w:tr>
      <w:tr w:rsidR="00595FEE" w:rsidRPr="00595FEE" w14:paraId="7F1C3DCF" w14:textId="77777777" w:rsidTr="00595FEE">
        <w:trPr>
          <w:trHeight w:val="962"/>
        </w:trPr>
        <w:tc>
          <w:tcPr>
            <w:tcW w:w="577" w:type="dxa"/>
            <w:tcBorders>
              <w:top w:val="single" w:sz="4" w:space="0" w:color="auto"/>
              <w:bottom w:val="single" w:sz="4" w:space="0" w:color="auto"/>
            </w:tcBorders>
          </w:tcPr>
          <w:p w14:paraId="3C2E43C1" w14:textId="77777777" w:rsidR="00595FEE" w:rsidRPr="00595FEE" w:rsidRDefault="00595FEE" w:rsidP="00595FEE">
            <w:pPr>
              <w:spacing w:after="0" w:line="240" w:lineRule="auto"/>
              <w:rPr>
                <w:rFonts w:ascii="Arial" w:eastAsia="Times New Roman" w:hAnsi="Arial" w:cs="Arial"/>
                <w:bCs/>
                <w:lang w:val="en-GB"/>
              </w:rPr>
            </w:pPr>
          </w:p>
        </w:tc>
        <w:tc>
          <w:tcPr>
            <w:tcW w:w="9611" w:type="dxa"/>
            <w:tcBorders>
              <w:top w:val="single" w:sz="4" w:space="0" w:color="auto"/>
              <w:bottom w:val="single" w:sz="4" w:space="0" w:color="auto"/>
            </w:tcBorders>
          </w:tcPr>
          <w:p w14:paraId="55EA1190" w14:textId="77777777" w:rsidR="00595FEE" w:rsidRPr="00595FEE" w:rsidRDefault="00595FEE" w:rsidP="00595FEE">
            <w:pPr>
              <w:spacing w:after="0" w:line="240" w:lineRule="auto"/>
              <w:rPr>
                <w:rFonts w:ascii="Arial" w:eastAsia="Times New Roman" w:hAnsi="Arial" w:cs="Arial"/>
                <w:lang w:val="en-GB"/>
              </w:rPr>
            </w:pPr>
          </w:p>
          <w:p w14:paraId="0FB0A1F9" w14:textId="331EEF6E"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All participants</w:t>
            </w:r>
            <w:r w:rsidR="005119BA">
              <w:rPr>
                <w:rFonts w:ascii="Arial" w:eastAsia="Times New Roman" w:hAnsi="Arial" w:cs="Arial"/>
                <w:lang w:val="en-GB"/>
              </w:rPr>
              <w:t>’</w:t>
            </w:r>
            <w:r w:rsidRPr="00595FEE">
              <w:rPr>
                <w:rFonts w:ascii="Arial" w:eastAsia="Times New Roman" w:hAnsi="Arial" w:cs="Arial"/>
                <w:lang w:val="en-GB"/>
              </w:rPr>
              <w:t xml:space="preserve"> information will be confidential.</w:t>
            </w:r>
          </w:p>
          <w:p w14:paraId="06428D13" w14:textId="77777777" w:rsidR="00595FEE" w:rsidRPr="00595FEE" w:rsidRDefault="00595FEE" w:rsidP="00595FEE">
            <w:pPr>
              <w:spacing w:after="0" w:line="240" w:lineRule="auto"/>
              <w:rPr>
                <w:rFonts w:ascii="Arial" w:eastAsia="Times New Roman" w:hAnsi="Arial" w:cs="Arial"/>
                <w:lang w:val="en-GB"/>
              </w:rPr>
            </w:pPr>
          </w:p>
          <w:p w14:paraId="422ACD8C" w14:textId="77777777" w:rsidR="00595FEE" w:rsidRPr="00595FEE" w:rsidRDefault="00595FEE" w:rsidP="00595FEE">
            <w:pPr>
              <w:autoSpaceDE w:val="0"/>
              <w:autoSpaceDN w:val="0"/>
              <w:adjustRightInd w:val="0"/>
              <w:spacing w:after="0" w:line="240" w:lineRule="auto"/>
              <w:rPr>
                <w:rFonts w:ascii="Times New Roman" w:eastAsia="Times New Roman" w:hAnsi="Times New Roman" w:cs="Arial"/>
                <w:sz w:val="20"/>
                <w:szCs w:val="20"/>
                <w:lang w:val="en-GB"/>
              </w:rPr>
            </w:pPr>
            <w:r w:rsidRPr="00595FEE">
              <w:rPr>
                <w:rFonts w:ascii="Arial" w:eastAsia="Times New Roman" w:hAnsi="Arial" w:cs="Arial"/>
                <w:i/>
                <w:color w:val="808080"/>
                <w:sz w:val="18"/>
                <w:szCs w:val="18"/>
                <w:lang w:val="en-GB"/>
              </w:rPr>
              <w:t>(this box should expand as you type)</w:t>
            </w:r>
          </w:p>
        </w:tc>
      </w:tr>
    </w:tbl>
    <w:p w14:paraId="797C391D" w14:textId="77777777" w:rsidR="00595FEE" w:rsidRPr="00595FEE" w:rsidRDefault="00595FEE" w:rsidP="00595FEE">
      <w:pPr>
        <w:spacing w:after="0" w:line="240" w:lineRule="auto"/>
        <w:rPr>
          <w:rFonts w:ascii="Arial" w:eastAsia="Times New Roman" w:hAnsi="Arial" w:cs="Arial"/>
          <w:lang w:val="en-GB"/>
        </w:rPr>
      </w:pPr>
    </w:p>
    <w:p w14:paraId="2DA804BF" w14:textId="77777777" w:rsidR="00595FEE" w:rsidRPr="00595FEE" w:rsidRDefault="00595FEE" w:rsidP="00595FEE">
      <w:pPr>
        <w:spacing w:after="0" w:line="240" w:lineRule="auto"/>
        <w:rPr>
          <w:rFonts w:ascii="Arial" w:eastAsia="Times New Roman" w:hAnsi="Arial" w:cs="Arial"/>
          <w:b/>
          <w:lang w:val="en-GB"/>
        </w:rPr>
      </w:pPr>
      <w:r w:rsidRPr="00595FEE">
        <w:rPr>
          <w:rFonts w:ascii="Arial" w:eastAsia="Times New Roman" w:hAnsi="Arial" w:cs="Arial"/>
          <w:b/>
          <w:lang w:val="en-GB"/>
        </w:rPr>
        <w:t>SECTION J: Data Protection and Storage</w:t>
      </w:r>
    </w:p>
    <w:p w14:paraId="21CAECEE" w14:textId="77777777" w:rsidR="00595FEE" w:rsidRPr="00595FEE" w:rsidRDefault="00595FEE" w:rsidP="00595FEE">
      <w:pPr>
        <w:spacing w:after="0" w:line="240" w:lineRule="auto"/>
        <w:rPr>
          <w:rFonts w:ascii="Arial" w:eastAsia="Times New Roman" w:hAnsi="Arial" w:cs="Arial"/>
          <w:b/>
          <w:lang w:val="en-GB"/>
        </w:rPr>
      </w:pPr>
    </w:p>
    <w:tbl>
      <w:tblPr>
        <w:tblW w:w="1012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47"/>
        <w:gridCol w:w="7633"/>
        <w:gridCol w:w="957"/>
        <w:gridCol w:w="992"/>
      </w:tblGrid>
      <w:tr w:rsidR="00595FEE" w:rsidRPr="00595FEE" w14:paraId="03FC5C44" w14:textId="77777777" w:rsidTr="00595FEE">
        <w:trPr>
          <w:trHeight w:val="401"/>
        </w:trPr>
        <w:tc>
          <w:tcPr>
            <w:tcW w:w="547" w:type="dxa"/>
            <w:tcBorders>
              <w:left w:val="single" w:sz="4" w:space="0" w:color="auto"/>
              <w:bottom w:val="single" w:sz="4" w:space="0" w:color="auto"/>
              <w:right w:val="single" w:sz="4" w:space="0" w:color="auto"/>
            </w:tcBorders>
            <w:shd w:val="clear" w:color="auto" w:fill="F2F2F2"/>
            <w:vAlign w:val="center"/>
          </w:tcPr>
          <w:p w14:paraId="00F01C43" w14:textId="77777777" w:rsidR="00595FEE" w:rsidRPr="00595FEE" w:rsidRDefault="00595FEE" w:rsidP="00595FEE">
            <w:pPr>
              <w:autoSpaceDE w:val="0"/>
              <w:autoSpaceDN w:val="0"/>
              <w:adjustRightInd w:val="0"/>
              <w:spacing w:before="100" w:beforeAutospacing="1" w:after="100" w:afterAutospacing="1" w:line="240" w:lineRule="auto"/>
              <w:jc w:val="center"/>
              <w:rPr>
                <w:rFonts w:ascii="Arial" w:eastAsia="Times New Roman" w:hAnsi="Arial" w:cs="Arial"/>
                <w:lang w:val="en-GB" w:eastAsia="en-GB"/>
              </w:rPr>
            </w:pPr>
          </w:p>
        </w:tc>
        <w:tc>
          <w:tcPr>
            <w:tcW w:w="7633" w:type="dxa"/>
            <w:tcBorders>
              <w:left w:val="single" w:sz="4" w:space="0" w:color="auto"/>
              <w:bottom w:val="single" w:sz="4" w:space="0" w:color="auto"/>
              <w:right w:val="single" w:sz="4" w:space="0" w:color="auto"/>
            </w:tcBorders>
            <w:shd w:val="clear" w:color="auto" w:fill="F2F2F2"/>
            <w:vAlign w:val="center"/>
          </w:tcPr>
          <w:p w14:paraId="1678F9DA" w14:textId="77777777" w:rsidR="00595FEE" w:rsidRPr="00595FEE" w:rsidRDefault="00595FEE" w:rsidP="00595FEE">
            <w:pPr>
              <w:autoSpaceDE w:val="0"/>
              <w:autoSpaceDN w:val="0"/>
              <w:adjustRightInd w:val="0"/>
              <w:spacing w:before="100" w:beforeAutospacing="1" w:after="100" w:afterAutospacing="1" w:line="240" w:lineRule="auto"/>
              <w:rPr>
                <w:rFonts w:ascii="Arial" w:eastAsia="Times New Roman" w:hAnsi="Arial" w:cs="Arial"/>
                <w:lang w:val="en-GB" w:eastAsia="en-GB"/>
              </w:rPr>
            </w:pPr>
            <w:r w:rsidRPr="00595FEE">
              <w:rPr>
                <w:rFonts w:ascii="Arial" w:eastAsia="Times New Roman" w:hAnsi="Arial" w:cs="Arial"/>
                <w:lang w:val="en-GB" w:eastAsia="en-GB"/>
              </w:rPr>
              <w:t>Does the research activity involve personal da</w:t>
            </w:r>
            <w:r w:rsidRPr="00595FEE">
              <w:rPr>
                <w:rFonts w:ascii="Arial" w:eastAsia="Times New Roman" w:hAnsi="Arial" w:cs="Arial"/>
                <w:shd w:val="clear" w:color="auto" w:fill="F2F2F2"/>
                <w:lang w:val="en-GB" w:eastAsia="en-GB"/>
              </w:rPr>
              <w:t>t</w:t>
            </w:r>
            <w:r w:rsidRPr="00595FEE">
              <w:rPr>
                <w:rFonts w:ascii="Arial" w:eastAsia="Times New Roman" w:hAnsi="Arial" w:cs="Arial"/>
                <w:lang w:val="en-GB" w:eastAsia="en-GB"/>
              </w:rPr>
              <w:t>a (as defined by the General Data Protection Regulation 2016 “GDPR” and the Data Protection Act 2018 “DPA”)?</w:t>
            </w:r>
          </w:p>
        </w:tc>
        <w:tc>
          <w:tcPr>
            <w:tcW w:w="957" w:type="dxa"/>
            <w:tcBorders>
              <w:top w:val="single" w:sz="4" w:space="0" w:color="auto"/>
              <w:left w:val="single" w:sz="4" w:space="0" w:color="auto"/>
              <w:bottom w:val="single" w:sz="4" w:space="0" w:color="auto"/>
              <w:right w:val="single" w:sz="4" w:space="0" w:color="auto"/>
            </w:tcBorders>
            <w:shd w:val="clear" w:color="auto" w:fill="F2F2F2"/>
            <w:vAlign w:val="center"/>
          </w:tcPr>
          <w:p w14:paraId="3A15ECEC" w14:textId="77777777" w:rsidR="00595FEE" w:rsidRPr="00595FEE" w:rsidRDefault="00595FEE" w:rsidP="00595FEE">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595FEE">
              <w:rPr>
                <w:rFonts w:ascii="Arial" w:eastAsia="Times New Roman" w:hAnsi="Arial" w:cs="Arial"/>
                <w:b/>
                <w:bCs/>
                <w:lang w:val="en-GB" w:eastAsia="en-GB"/>
              </w:rPr>
              <w:t>YES</w:t>
            </w:r>
          </w:p>
        </w:tc>
        <w:tc>
          <w:tcPr>
            <w:tcW w:w="990" w:type="dxa"/>
            <w:tcBorders>
              <w:top w:val="single" w:sz="4" w:space="0" w:color="auto"/>
              <w:left w:val="single" w:sz="4" w:space="0" w:color="auto"/>
              <w:bottom w:val="single" w:sz="4" w:space="0" w:color="auto"/>
              <w:right w:val="single" w:sz="4" w:space="0" w:color="auto"/>
            </w:tcBorders>
            <w:shd w:val="clear" w:color="auto" w:fill="F2F2F2"/>
            <w:vAlign w:val="center"/>
          </w:tcPr>
          <w:p w14:paraId="762EFF12" w14:textId="77777777" w:rsidR="00595FEE" w:rsidRPr="00595FEE" w:rsidRDefault="00595FEE" w:rsidP="00595FEE">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595FEE">
              <w:rPr>
                <w:rFonts w:ascii="Arial" w:eastAsia="Times New Roman" w:hAnsi="Arial" w:cs="Arial"/>
                <w:b/>
                <w:bCs/>
                <w:lang w:val="en-GB" w:eastAsia="en-GB"/>
              </w:rPr>
              <w:t>NO</w:t>
            </w:r>
          </w:p>
        </w:tc>
      </w:tr>
      <w:tr w:rsidR="00595FEE" w:rsidRPr="00595FEE" w14:paraId="0A182960" w14:textId="77777777" w:rsidTr="00595FEE">
        <w:trPr>
          <w:trHeight w:val="401"/>
        </w:trPr>
        <w:tc>
          <w:tcPr>
            <w:tcW w:w="547" w:type="dxa"/>
            <w:tcBorders>
              <w:left w:val="single" w:sz="4" w:space="0" w:color="auto"/>
              <w:bottom w:val="single" w:sz="4" w:space="0" w:color="auto"/>
              <w:right w:val="single" w:sz="4" w:space="0" w:color="auto"/>
            </w:tcBorders>
            <w:shd w:val="clear" w:color="auto" w:fill="F2F2F2"/>
            <w:vAlign w:val="center"/>
          </w:tcPr>
          <w:p w14:paraId="036C4099" w14:textId="77777777" w:rsidR="00595FEE" w:rsidRPr="00595FEE" w:rsidRDefault="00595FEE" w:rsidP="00595FEE">
            <w:pPr>
              <w:autoSpaceDE w:val="0"/>
              <w:autoSpaceDN w:val="0"/>
              <w:adjustRightInd w:val="0"/>
              <w:spacing w:after="0" w:line="240" w:lineRule="auto"/>
              <w:jc w:val="center"/>
              <w:rPr>
                <w:rFonts w:ascii="Arial" w:eastAsia="Times New Roman" w:hAnsi="Arial" w:cs="Arial"/>
                <w:bCs/>
                <w:iCs/>
                <w:lang w:val="en-GB" w:eastAsia="en-GB"/>
              </w:rPr>
            </w:pPr>
            <w:r w:rsidRPr="00595FEE">
              <w:rPr>
                <w:rFonts w:ascii="Arial" w:eastAsia="Times New Roman" w:hAnsi="Arial" w:cs="Arial"/>
                <w:bCs/>
                <w:iCs/>
                <w:lang w:val="en-GB" w:eastAsia="en-GB"/>
              </w:rPr>
              <w:t>1</w:t>
            </w:r>
          </w:p>
        </w:tc>
        <w:tc>
          <w:tcPr>
            <w:tcW w:w="7633" w:type="dxa"/>
            <w:tcBorders>
              <w:left w:val="single" w:sz="4" w:space="0" w:color="auto"/>
              <w:bottom w:val="single" w:sz="4" w:space="0" w:color="auto"/>
              <w:right w:val="single" w:sz="4" w:space="0" w:color="auto"/>
            </w:tcBorders>
            <w:shd w:val="clear" w:color="auto" w:fill="F2F2F2"/>
            <w:vAlign w:val="center"/>
          </w:tcPr>
          <w:p w14:paraId="6AF6E148" w14:textId="77777777" w:rsidR="00595FEE" w:rsidRPr="00595FEE" w:rsidRDefault="00595FEE" w:rsidP="00595FEE">
            <w:pPr>
              <w:autoSpaceDE w:val="0"/>
              <w:autoSpaceDN w:val="0"/>
              <w:adjustRightInd w:val="0"/>
              <w:spacing w:after="0" w:line="240" w:lineRule="auto"/>
              <w:rPr>
                <w:rFonts w:ascii="Arial" w:eastAsia="Times New Roman" w:hAnsi="Arial" w:cs="Arial"/>
                <w:lang w:val="en-GB" w:eastAsia="en-GB"/>
              </w:rPr>
            </w:pPr>
            <w:r w:rsidRPr="00595FEE">
              <w:rPr>
                <w:rFonts w:ascii="Arial" w:eastAsia="Times New Roman" w:hAnsi="Arial" w:cs="Arial"/>
                <w:b/>
                <w:bCs/>
                <w:i/>
                <w:iCs/>
                <w:lang w:val="en-GB" w:eastAsia="en-GB"/>
              </w:rPr>
              <w:t>“Personal data”</w:t>
            </w:r>
            <w:r w:rsidRPr="00595FEE">
              <w:rPr>
                <w:rFonts w:ascii="Arial" w:eastAsia="Times New Roman" w:hAnsi="Arial" w:cs="Arial"/>
                <w:i/>
                <w:iCs/>
                <w:lang w:val="en-GB" w:eastAsia="en-GB"/>
              </w:rPr>
              <w:t xml:space="preserve"> </w:t>
            </w:r>
            <w:r w:rsidRPr="00595FEE">
              <w:rPr>
                <w:rFonts w:ascii="Arial" w:eastAsia="Times New Roman" w:hAnsi="Arial" w:cs="Arial"/>
                <w:i/>
                <w:iCs/>
                <w:color w:val="333333"/>
                <w:szCs w:val="24"/>
                <w:shd w:val="clear" w:color="auto" w:fill="F2F2F2"/>
                <w:lang w:val="en-GB" w:eastAsia="en-GB"/>
              </w:rPr>
              <w:t xml:space="preserve">means any information relating to an identified or identifiable natural person (‘data subject’). An identifiable natural person is one who can be identified, directly or indirectly, </w:t>
            </w:r>
            <w:proofErr w:type="gramStart"/>
            <w:r w:rsidRPr="00595FEE">
              <w:rPr>
                <w:rFonts w:ascii="Arial" w:eastAsia="Times New Roman" w:hAnsi="Arial" w:cs="Arial"/>
                <w:i/>
                <w:iCs/>
                <w:color w:val="333333"/>
                <w:szCs w:val="24"/>
                <w:shd w:val="clear" w:color="auto" w:fill="F2F2F2"/>
                <w:lang w:val="en-GB" w:eastAsia="en-GB"/>
              </w:rPr>
              <w:t>in particular by</w:t>
            </w:r>
            <w:proofErr w:type="gramEnd"/>
            <w:r w:rsidRPr="00595FEE">
              <w:rPr>
                <w:rFonts w:ascii="Arial" w:eastAsia="Times New Roman" w:hAnsi="Arial" w:cs="Arial"/>
                <w:i/>
                <w:iCs/>
                <w:color w:val="333333"/>
                <w:szCs w:val="24"/>
                <w:shd w:val="clear" w:color="auto" w:fill="F2F2F2"/>
                <w:lang w:val="en-GB"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595FEE">
              <w:rPr>
                <w:rFonts w:ascii="Arial" w:eastAsia="Times New Roman" w:hAnsi="Arial" w:cs="Arial"/>
                <w:i/>
                <w:iCs/>
                <w:color w:val="333333"/>
                <w:szCs w:val="24"/>
                <w:shd w:val="clear" w:color="auto" w:fill="F2F2F2"/>
                <w:lang w:val="en-GB" w:eastAsia="en-GB"/>
              </w:rPr>
              <w:t>is considered to be</w:t>
            </w:r>
            <w:proofErr w:type="gramEnd"/>
            <w:r w:rsidRPr="00595FEE">
              <w:rPr>
                <w:rFonts w:ascii="Arial" w:eastAsia="Times New Roman" w:hAnsi="Arial" w:cs="Arial"/>
                <w:i/>
                <w:iCs/>
                <w:color w:val="333333"/>
                <w:szCs w:val="24"/>
                <w:shd w:val="clear" w:color="auto" w:fill="F2F2F2"/>
                <w:lang w:val="en-GB" w:eastAsia="en-GB"/>
              </w:rPr>
              <w:t xml:space="preserve"> personal data.</w:t>
            </w:r>
          </w:p>
        </w:tc>
        <w:tc>
          <w:tcPr>
            <w:tcW w:w="957" w:type="dxa"/>
            <w:tcBorders>
              <w:top w:val="single" w:sz="4" w:space="0" w:color="auto"/>
              <w:left w:val="single" w:sz="4" w:space="0" w:color="auto"/>
              <w:bottom w:val="single" w:sz="4" w:space="0" w:color="auto"/>
              <w:right w:val="single" w:sz="4" w:space="0" w:color="auto"/>
            </w:tcBorders>
            <w:shd w:val="clear" w:color="auto" w:fill="BFBFBF"/>
            <w:vAlign w:val="center"/>
          </w:tcPr>
          <w:p w14:paraId="1C2D6DBC" w14:textId="77777777" w:rsidR="00595FEE" w:rsidRPr="00595FEE" w:rsidRDefault="00595FEE" w:rsidP="00595FEE">
            <w:pPr>
              <w:autoSpaceDE w:val="0"/>
              <w:autoSpaceDN w:val="0"/>
              <w:adjustRightInd w:val="0"/>
              <w:spacing w:before="100" w:beforeAutospacing="1" w:after="100" w:afterAutospacing="1" w:line="240" w:lineRule="auto"/>
              <w:jc w:val="center"/>
              <w:rPr>
                <w:rFonts w:ascii="MS Gothic" w:eastAsia="MS Gothic" w:hAnsi="MS Gothic" w:cs="Arial"/>
                <w:lang w:val="en-US" w:eastAsia="en-GB"/>
              </w:rPr>
            </w:pPr>
            <w:r w:rsidRPr="00595FEE">
              <w:rPr>
                <w:rFonts w:ascii="MS Gothic" w:eastAsia="MS Gothic" w:hAnsi="MS Gothic" w:cs="Arial" w:hint="eastAsia"/>
                <w:lang w:val="en-US" w:eastAsia="en-GB"/>
              </w:rPr>
              <w:t>☐</w:t>
            </w:r>
          </w:p>
        </w:tc>
        <w:tc>
          <w:tcPr>
            <w:tcW w:w="990" w:type="dxa"/>
            <w:tcBorders>
              <w:top w:val="single" w:sz="4" w:space="0" w:color="auto"/>
              <w:left w:val="single" w:sz="4" w:space="0" w:color="auto"/>
              <w:bottom w:val="single" w:sz="4" w:space="0" w:color="auto"/>
              <w:right w:val="single" w:sz="4" w:space="0" w:color="auto"/>
            </w:tcBorders>
            <w:shd w:val="clear" w:color="auto" w:fill="BFBFBF"/>
            <w:vAlign w:val="center"/>
          </w:tcPr>
          <w:p w14:paraId="15D79267" w14:textId="77777777" w:rsidR="00595FEE" w:rsidRPr="00595FEE" w:rsidRDefault="00595FEE" w:rsidP="00595FEE">
            <w:pPr>
              <w:autoSpaceDE w:val="0"/>
              <w:autoSpaceDN w:val="0"/>
              <w:adjustRightInd w:val="0"/>
              <w:spacing w:before="100" w:beforeAutospacing="1" w:after="100" w:afterAutospacing="1" w:line="240" w:lineRule="auto"/>
              <w:jc w:val="center"/>
              <w:rPr>
                <w:rFonts w:ascii="MS Gothic" w:eastAsia="MS Gothic" w:hAnsi="MS Gothic" w:cs="Arial"/>
                <w:lang w:val="en-US" w:eastAsia="en-GB"/>
              </w:rPr>
            </w:pPr>
            <w:r w:rsidRPr="00595FEE">
              <w:rPr>
                <w:rFonts w:ascii="MS Gothic" w:eastAsia="MS Gothic" w:hAnsi="MS Gothic" w:cs="Arial" w:hint="eastAsia"/>
                <w:lang w:val="en-US" w:eastAsia="en-GB"/>
              </w:rPr>
              <w:t>☐X</w:t>
            </w:r>
          </w:p>
        </w:tc>
      </w:tr>
      <w:tr w:rsidR="00595FEE" w:rsidRPr="00595FEE" w14:paraId="0D754A8C" w14:textId="77777777" w:rsidTr="00595FEE">
        <w:trPr>
          <w:trHeight w:val="401"/>
        </w:trPr>
        <w:tc>
          <w:tcPr>
            <w:tcW w:w="547" w:type="dxa"/>
            <w:tcBorders>
              <w:top w:val="single" w:sz="4" w:space="0" w:color="auto"/>
              <w:left w:val="single" w:sz="4" w:space="0" w:color="auto"/>
              <w:bottom w:val="single" w:sz="4" w:space="0" w:color="auto"/>
              <w:right w:val="single" w:sz="4" w:space="0" w:color="auto"/>
            </w:tcBorders>
            <w:shd w:val="clear" w:color="auto" w:fill="F2F2F2"/>
            <w:vAlign w:val="center"/>
          </w:tcPr>
          <w:p w14:paraId="5BF804F1" w14:textId="77777777" w:rsidR="00595FEE" w:rsidRPr="00595FEE" w:rsidRDefault="00595FEE" w:rsidP="00595FEE">
            <w:pPr>
              <w:autoSpaceDE w:val="0"/>
              <w:autoSpaceDN w:val="0"/>
              <w:adjustRightInd w:val="0"/>
              <w:spacing w:before="100" w:beforeAutospacing="1" w:after="100" w:afterAutospacing="1" w:line="240" w:lineRule="auto"/>
              <w:jc w:val="center"/>
              <w:rPr>
                <w:rFonts w:ascii="Arial" w:eastAsia="Times New Roman" w:hAnsi="Arial" w:cs="Arial"/>
                <w:lang w:val="en-GB" w:eastAsia="en-GB"/>
              </w:rPr>
            </w:pPr>
          </w:p>
        </w:tc>
        <w:tc>
          <w:tcPr>
            <w:tcW w:w="9582"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4E26CD0" w14:textId="77777777" w:rsidR="00595FEE" w:rsidRPr="00595FEE" w:rsidRDefault="00595FEE" w:rsidP="00595FEE">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val="en-GB" w:eastAsia="en-GB"/>
              </w:rPr>
            </w:pPr>
            <w:r w:rsidRPr="00595FEE">
              <w:rPr>
                <w:rFonts w:ascii="Arial" w:eastAsia="Times New Roman" w:hAnsi="Arial" w:cs="Arial"/>
                <w:lang w:val="en-GB" w:eastAsia="en-GB"/>
              </w:rPr>
              <w:t>If YES, provide a</w:t>
            </w:r>
            <w:r w:rsidRPr="00595FEE">
              <w:rPr>
                <w:rFonts w:ascii="Arial" w:eastAsia="Times New Roman" w:hAnsi="Arial" w:cs="Arial"/>
                <w:b/>
                <w:bCs/>
                <w:lang w:val="en-GB" w:eastAsia="en-GB"/>
              </w:rPr>
              <w:t xml:space="preserve"> </w:t>
            </w:r>
            <w:r w:rsidRPr="00595FEE">
              <w:rPr>
                <w:rFonts w:ascii="Arial" w:eastAsia="Times New Roman" w:hAnsi="Arial" w:cs="Arial"/>
                <w:lang w:val="en-GB" w:eastAsia="en-GB"/>
              </w:rPr>
              <w:t>description of the data and explain why this data needs to be collected:</w:t>
            </w:r>
          </w:p>
        </w:tc>
      </w:tr>
      <w:tr w:rsidR="00595FEE" w:rsidRPr="00595FEE" w14:paraId="77D0C539" w14:textId="77777777" w:rsidTr="00595FEE">
        <w:trPr>
          <w:trHeight w:val="401"/>
        </w:trPr>
        <w:tc>
          <w:tcPr>
            <w:tcW w:w="547" w:type="dxa"/>
            <w:tcBorders>
              <w:top w:val="single" w:sz="4" w:space="0" w:color="auto"/>
              <w:left w:val="single" w:sz="4" w:space="0" w:color="auto"/>
              <w:bottom w:val="single" w:sz="4" w:space="0" w:color="auto"/>
              <w:right w:val="single" w:sz="4" w:space="0" w:color="auto"/>
            </w:tcBorders>
            <w:vAlign w:val="center"/>
          </w:tcPr>
          <w:p w14:paraId="67B98E4F" w14:textId="77777777" w:rsidR="00595FEE" w:rsidRPr="00595FEE" w:rsidRDefault="00595FEE" w:rsidP="00595FEE">
            <w:pPr>
              <w:spacing w:after="0" w:line="240" w:lineRule="auto"/>
              <w:jc w:val="center"/>
              <w:rPr>
                <w:rFonts w:ascii="Arial" w:eastAsia="Times New Roman" w:hAnsi="Arial" w:cs="Arial"/>
                <w:lang w:val="en-GB"/>
              </w:rPr>
            </w:pPr>
            <w:r w:rsidRPr="00595FEE">
              <w:rPr>
                <w:rFonts w:ascii="Arial" w:eastAsia="Times New Roman" w:hAnsi="Arial" w:cs="Arial"/>
                <w:lang w:val="en-GB"/>
              </w:rPr>
              <w:t>2</w:t>
            </w:r>
          </w:p>
        </w:tc>
        <w:tc>
          <w:tcPr>
            <w:tcW w:w="9582" w:type="dxa"/>
            <w:gridSpan w:val="3"/>
            <w:tcBorders>
              <w:top w:val="single" w:sz="4" w:space="0" w:color="auto"/>
              <w:left w:val="single" w:sz="4" w:space="0" w:color="auto"/>
              <w:bottom w:val="single" w:sz="4" w:space="0" w:color="auto"/>
              <w:right w:val="single" w:sz="4" w:space="0" w:color="auto"/>
            </w:tcBorders>
            <w:vAlign w:val="center"/>
            <w:hideMark/>
          </w:tcPr>
          <w:p w14:paraId="54956868" w14:textId="77777777" w:rsidR="00595FEE" w:rsidRPr="00595FEE" w:rsidRDefault="00595FEE" w:rsidP="00595FEE">
            <w:pPr>
              <w:spacing w:after="0" w:line="240" w:lineRule="auto"/>
              <w:rPr>
                <w:rFonts w:ascii="Arial" w:eastAsia="Times New Roman" w:hAnsi="Arial" w:cs="Arial"/>
                <w:lang w:val="en-GB"/>
              </w:rPr>
            </w:pPr>
          </w:p>
          <w:p w14:paraId="02D3335A" w14:textId="77777777" w:rsidR="00595FEE" w:rsidRPr="00595FEE" w:rsidRDefault="00595FEE" w:rsidP="00595FEE">
            <w:pPr>
              <w:spacing w:after="0" w:line="240" w:lineRule="auto"/>
              <w:rPr>
                <w:rFonts w:ascii="Arial" w:eastAsia="Times New Roman" w:hAnsi="Arial" w:cs="Arial"/>
                <w:lang w:val="en-GB"/>
              </w:rPr>
            </w:pPr>
          </w:p>
          <w:p w14:paraId="7B65C7CD" w14:textId="77777777" w:rsidR="00595FEE" w:rsidRPr="00595FEE" w:rsidRDefault="00595FEE" w:rsidP="00595FEE">
            <w:pPr>
              <w:spacing w:after="0" w:line="240" w:lineRule="auto"/>
              <w:rPr>
                <w:rFonts w:ascii="Arial" w:eastAsia="Times New Roman" w:hAnsi="Arial" w:cs="Arial"/>
                <w:lang w:val="en-GB"/>
              </w:rPr>
            </w:pPr>
          </w:p>
          <w:p w14:paraId="0AAF07F4" w14:textId="77777777" w:rsidR="00595FEE" w:rsidRPr="00595FEE" w:rsidRDefault="00595FEE" w:rsidP="00595FEE">
            <w:pPr>
              <w:autoSpaceDE w:val="0"/>
              <w:autoSpaceDN w:val="0"/>
              <w:adjustRightInd w:val="0"/>
              <w:spacing w:after="0" w:line="240" w:lineRule="auto"/>
              <w:rPr>
                <w:rFonts w:ascii="Times New Roman" w:eastAsia="Times New Roman" w:hAnsi="Times New Roman" w:cs="Times New Roman"/>
                <w:i/>
                <w:sz w:val="20"/>
                <w:szCs w:val="20"/>
                <w:lang w:val="en-GB"/>
              </w:rPr>
            </w:pPr>
            <w:r w:rsidRPr="00595FEE">
              <w:rPr>
                <w:rFonts w:ascii="Arial" w:eastAsia="Times New Roman" w:hAnsi="Arial" w:cs="Arial"/>
                <w:i/>
                <w:color w:val="808080"/>
                <w:sz w:val="18"/>
                <w:szCs w:val="18"/>
                <w:lang w:val="en-GB"/>
              </w:rPr>
              <w:t>(this box should expand as you type)</w:t>
            </w:r>
          </w:p>
        </w:tc>
      </w:tr>
      <w:tr w:rsidR="00595FEE" w:rsidRPr="00595FEE" w14:paraId="3807DC89" w14:textId="77777777" w:rsidTr="00595FEE">
        <w:trPr>
          <w:trHeight w:val="401"/>
        </w:trPr>
        <w:tc>
          <w:tcPr>
            <w:tcW w:w="547" w:type="dxa"/>
            <w:tcBorders>
              <w:left w:val="single" w:sz="4" w:space="0" w:color="auto"/>
              <w:bottom w:val="single" w:sz="4" w:space="0" w:color="auto"/>
              <w:right w:val="single" w:sz="4" w:space="0" w:color="auto"/>
            </w:tcBorders>
            <w:shd w:val="clear" w:color="auto" w:fill="F2F2F2"/>
            <w:vAlign w:val="center"/>
          </w:tcPr>
          <w:p w14:paraId="1F2B14A5" w14:textId="77777777" w:rsidR="00595FEE" w:rsidRPr="00595FEE" w:rsidRDefault="00595FEE" w:rsidP="00595FEE">
            <w:pPr>
              <w:autoSpaceDE w:val="0"/>
              <w:autoSpaceDN w:val="0"/>
              <w:adjustRightInd w:val="0"/>
              <w:spacing w:after="0" w:line="240" w:lineRule="auto"/>
              <w:jc w:val="center"/>
              <w:rPr>
                <w:rFonts w:ascii="Arial" w:eastAsia="Times New Roman" w:hAnsi="Arial" w:cs="Arial"/>
                <w:lang w:val="en-GB" w:eastAsia="en-GB"/>
              </w:rPr>
            </w:pPr>
          </w:p>
        </w:tc>
        <w:tc>
          <w:tcPr>
            <w:tcW w:w="7633" w:type="dxa"/>
            <w:tcBorders>
              <w:left w:val="single" w:sz="4" w:space="0" w:color="auto"/>
              <w:bottom w:val="single" w:sz="4" w:space="0" w:color="auto"/>
              <w:right w:val="single" w:sz="4" w:space="0" w:color="auto"/>
            </w:tcBorders>
            <w:shd w:val="clear" w:color="auto" w:fill="F2F2F2"/>
            <w:vAlign w:val="center"/>
          </w:tcPr>
          <w:p w14:paraId="52C3B803" w14:textId="77777777" w:rsidR="00595FEE" w:rsidRPr="00595FEE" w:rsidRDefault="00595FEE" w:rsidP="00595FEE">
            <w:pPr>
              <w:autoSpaceDE w:val="0"/>
              <w:autoSpaceDN w:val="0"/>
              <w:adjustRightInd w:val="0"/>
              <w:spacing w:after="0" w:line="240" w:lineRule="auto"/>
              <w:rPr>
                <w:rFonts w:ascii="Times New Roman" w:eastAsia="Calibri" w:hAnsi="Times New Roman" w:cs="Times New Roman"/>
                <w:sz w:val="24"/>
                <w:szCs w:val="24"/>
                <w:lang w:val="en-GB" w:eastAsia="en-GB"/>
              </w:rPr>
            </w:pPr>
            <w:r w:rsidRPr="00595FEE">
              <w:rPr>
                <w:rFonts w:ascii="Arial" w:eastAsia="Times New Roman" w:hAnsi="Arial" w:cs="Arial"/>
                <w:lang w:val="en-GB" w:eastAsia="en-GB"/>
              </w:rPr>
              <w:t>Does it involve special category data (as defined by the GDPR)?</w:t>
            </w:r>
          </w:p>
        </w:tc>
        <w:tc>
          <w:tcPr>
            <w:tcW w:w="957" w:type="dxa"/>
            <w:tcBorders>
              <w:top w:val="single" w:sz="4" w:space="0" w:color="auto"/>
              <w:left w:val="single" w:sz="4" w:space="0" w:color="auto"/>
              <w:bottom w:val="single" w:sz="4" w:space="0" w:color="auto"/>
              <w:right w:val="single" w:sz="4" w:space="0" w:color="auto"/>
            </w:tcBorders>
            <w:shd w:val="clear" w:color="auto" w:fill="F2F2F2"/>
            <w:vAlign w:val="center"/>
          </w:tcPr>
          <w:p w14:paraId="39771C2A" w14:textId="77777777" w:rsidR="00595FEE" w:rsidRPr="00595FEE" w:rsidRDefault="00595FEE" w:rsidP="00595FEE">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595FEE">
              <w:rPr>
                <w:rFonts w:ascii="Arial" w:eastAsia="Times New Roman" w:hAnsi="Arial" w:cs="Arial"/>
                <w:b/>
                <w:bCs/>
                <w:lang w:val="en-GB" w:eastAsia="en-GB"/>
              </w:rPr>
              <w:t>YES</w:t>
            </w:r>
          </w:p>
        </w:tc>
        <w:tc>
          <w:tcPr>
            <w:tcW w:w="990" w:type="dxa"/>
            <w:tcBorders>
              <w:top w:val="single" w:sz="4" w:space="0" w:color="auto"/>
              <w:left w:val="single" w:sz="4" w:space="0" w:color="auto"/>
              <w:bottom w:val="single" w:sz="4" w:space="0" w:color="auto"/>
              <w:right w:val="single" w:sz="4" w:space="0" w:color="auto"/>
            </w:tcBorders>
            <w:shd w:val="clear" w:color="auto" w:fill="F2F2F2"/>
            <w:vAlign w:val="center"/>
          </w:tcPr>
          <w:p w14:paraId="29803F44" w14:textId="77777777" w:rsidR="00595FEE" w:rsidRPr="00595FEE" w:rsidRDefault="00595FEE" w:rsidP="00595FEE">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595FEE">
              <w:rPr>
                <w:rFonts w:ascii="Arial" w:eastAsia="Times New Roman" w:hAnsi="Arial" w:cs="Arial"/>
                <w:b/>
                <w:bCs/>
                <w:lang w:val="en-GB" w:eastAsia="en-GB"/>
              </w:rPr>
              <w:t>NO</w:t>
            </w:r>
          </w:p>
        </w:tc>
      </w:tr>
      <w:tr w:rsidR="00595FEE" w:rsidRPr="00595FEE" w14:paraId="6927D0F1" w14:textId="77777777" w:rsidTr="00595FEE">
        <w:trPr>
          <w:trHeight w:val="401"/>
        </w:trPr>
        <w:tc>
          <w:tcPr>
            <w:tcW w:w="547" w:type="dxa"/>
            <w:tcBorders>
              <w:top w:val="single" w:sz="4" w:space="0" w:color="auto"/>
              <w:left w:val="single" w:sz="4" w:space="0" w:color="auto"/>
              <w:bottom w:val="single" w:sz="4" w:space="0" w:color="auto"/>
              <w:right w:val="single" w:sz="4" w:space="0" w:color="auto"/>
            </w:tcBorders>
            <w:shd w:val="clear" w:color="auto" w:fill="F2F2F2"/>
            <w:vAlign w:val="center"/>
          </w:tcPr>
          <w:p w14:paraId="20A43C87" w14:textId="77777777" w:rsidR="00595FEE" w:rsidRPr="00595FEE" w:rsidRDefault="00595FEE" w:rsidP="00595FEE">
            <w:pPr>
              <w:spacing w:after="0" w:line="240" w:lineRule="auto"/>
              <w:jc w:val="center"/>
              <w:rPr>
                <w:rFonts w:ascii="Arial" w:eastAsia="Times New Roman" w:hAnsi="Arial" w:cs="Arial"/>
                <w:bCs/>
                <w:iCs/>
                <w:color w:val="000000"/>
                <w:sz w:val="20"/>
                <w:szCs w:val="23"/>
                <w:lang w:val="en-GB" w:eastAsia="en-GB"/>
              </w:rPr>
            </w:pPr>
            <w:r w:rsidRPr="00595FEE">
              <w:rPr>
                <w:rFonts w:ascii="Arial" w:eastAsia="Times New Roman" w:hAnsi="Arial" w:cs="Arial"/>
                <w:bCs/>
                <w:iCs/>
                <w:color w:val="000000"/>
                <w:sz w:val="20"/>
                <w:szCs w:val="23"/>
                <w:lang w:val="en-GB" w:eastAsia="en-GB"/>
              </w:rPr>
              <w:t>3</w:t>
            </w:r>
          </w:p>
        </w:tc>
        <w:tc>
          <w:tcPr>
            <w:tcW w:w="763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7B2C8D4" w14:textId="77777777" w:rsidR="00595FEE" w:rsidRPr="00595FEE" w:rsidRDefault="00595FEE" w:rsidP="00595FEE">
            <w:pPr>
              <w:spacing w:after="0" w:line="240" w:lineRule="auto"/>
              <w:rPr>
                <w:rFonts w:ascii="Times New Roman" w:eastAsia="Times New Roman" w:hAnsi="Times New Roman" w:cs="Times New Roman"/>
                <w:sz w:val="24"/>
                <w:szCs w:val="24"/>
                <w:lang w:val="en-GB" w:eastAsia="en-GB"/>
              </w:rPr>
            </w:pPr>
            <w:r w:rsidRPr="00595FEE">
              <w:rPr>
                <w:rFonts w:ascii="Arial" w:eastAsia="Times New Roman" w:hAnsi="Arial" w:cs="Arial"/>
                <w:b/>
                <w:bCs/>
                <w:i/>
                <w:iCs/>
                <w:color w:val="000000"/>
                <w:sz w:val="20"/>
                <w:szCs w:val="23"/>
                <w:lang w:val="en-GB" w:eastAsia="en-GB"/>
              </w:rPr>
              <w:t>“Special category data”</w:t>
            </w:r>
            <w:r w:rsidRPr="00595FEE">
              <w:rPr>
                <w:rFonts w:ascii="Arial" w:eastAsia="Times New Roman" w:hAnsi="Arial" w:cs="Arial"/>
                <w:i/>
                <w:iCs/>
                <w:color w:val="000000"/>
                <w:sz w:val="20"/>
                <w:szCs w:val="23"/>
                <w:lang w:val="en-GB" w:eastAsia="en-GB"/>
              </w:rPr>
              <w:t> means sensitive personal data consisting of information as to the data subjects’ –</w:t>
            </w:r>
          </w:p>
          <w:p w14:paraId="00CF594B" w14:textId="77777777" w:rsidR="00595FEE" w:rsidRPr="00595FEE" w:rsidRDefault="00595FEE" w:rsidP="00595FEE">
            <w:pPr>
              <w:spacing w:after="0" w:line="240" w:lineRule="auto"/>
              <w:rPr>
                <w:rFonts w:ascii="Times New Roman" w:eastAsia="Times New Roman" w:hAnsi="Times New Roman" w:cs="Times New Roman"/>
                <w:sz w:val="24"/>
                <w:szCs w:val="24"/>
                <w:lang w:val="en-GB" w:eastAsia="en-GB"/>
              </w:rPr>
            </w:pPr>
            <w:r w:rsidRPr="00595FEE">
              <w:rPr>
                <w:rFonts w:ascii="Arial" w:eastAsia="Times New Roman" w:hAnsi="Arial" w:cs="Arial"/>
                <w:i/>
                <w:iCs/>
                <w:color w:val="000000"/>
                <w:sz w:val="20"/>
                <w:szCs w:val="23"/>
                <w:lang w:val="en-GB" w:eastAsia="en-GB"/>
              </w:rPr>
              <w:t>(a) racial or ethnic origin,</w:t>
            </w:r>
          </w:p>
          <w:p w14:paraId="2DA1316B" w14:textId="77777777" w:rsidR="00595FEE" w:rsidRPr="00595FEE" w:rsidRDefault="00595FEE" w:rsidP="00595FEE">
            <w:pPr>
              <w:spacing w:after="0" w:line="240" w:lineRule="auto"/>
              <w:rPr>
                <w:rFonts w:ascii="Times New Roman" w:eastAsia="Times New Roman" w:hAnsi="Times New Roman" w:cs="Times New Roman"/>
                <w:sz w:val="24"/>
                <w:szCs w:val="24"/>
                <w:lang w:val="en-GB" w:eastAsia="en-GB"/>
              </w:rPr>
            </w:pPr>
            <w:r w:rsidRPr="00595FEE">
              <w:rPr>
                <w:rFonts w:ascii="Arial" w:eastAsia="Times New Roman" w:hAnsi="Arial" w:cs="Arial"/>
                <w:i/>
                <w:iCs/>
                <w:color w:val="000000"/>
                <w:sz w:val="20"/>
                <w:szCs w:val="23"/>
                <w:lang w:val="en-GB" w:eastAsia="en-GB"/>
              </w:rPr>
              <w:t>(b) political opinions,</w:t>
            </w:r>
          </w:p>
          <w:p w14:paraId="1BF19EEE" w14:textId="77777777" w:rsidR="00595FEE" w:rsidRPr="00595FEE" w:rsidRDefault="00595FEE" w:rsidP="00595FEE">
            <w:pPr>
              <w:spacing w:after="0" w:line="240" w:lineRule="auto"/>
              <w:rPr>
                <w:rFonts w:ascii="Times New Roman" w:eastAsia="Times New Roman" w:hAnsi="Times New Roman" w:cs="Times New Roman"/>
                <w:sz w:val="24"/>
                <w:szCs w:val="24"/>
                <w:lang w:val="en-GB" w:eastAsia="en-GB"/>
              </w:rPr>
            </w:pPr>
            <w:r w:rsidRPr="00595FEE">
              <w:rPr>
                <w:rFonts w:ascii="Arial" w:eastAsia="Times New Roman" w:hAnsi="Arial" w:cs="Arial"/>
                <w:i/>
                <w:iCs/>
                <w:color w:val="000000"/>
                <w:sz w:val="20"/>
                <w:szCs w:val="23"/>
                <w:lang w:val="en-GB" w:eastAsia="en-GB"/>
              </w:rPr>
              <w:t>(</w:t>
            </w:r>
            <w:proofErr w:type="gramStart"/>
            <w:r w:rsidRPr="00595FEE">
              <w:rPr>
                <w:rFonts w:ascii="Arial" w:eastAsia="Times New Roman" w:hAnsi="Arial" w:cs="Arial"/>
                <w:i/>
                <w:iCs/>
                <w:color w:val="000000"/>
                <w:sz w:val="20"/>
                <w:szCs w:val="23"/>
                <w:lang w:val="en-GB" w:eastAsia="en-GB"/>
              </w:rPr>
              <w:t>c )</w:t>
            </w:r>
            <w:proofErr w:type="gramEnd"/>
            <w:r w:rsidRPr="00595FEE">
              <w:rPr>
                <w:rFonts w:ascii="Arial" w:eastAsia="Times New Roman" w:hAnsi="Arial" w:cs="Arial"/>
                <w:i/>
                <w:iCs/>
                <w:color w:val="000000"/>
                <w:sz w:val="20"/>
                <w:szCs w:val="23"/>
                <w:lang w:val="en-GB" w:eastAsia="en-GB"/>
              </w:rPr>
              <w:t xml:space="preserve"> religious beliefs or other beliefs of a similar nature,</w:t>
            </w:r>
          </w:p>
          <w:p w14:paraId="1F6AD343" w14:textId="77777777" w:rsidR="00595FEE" w:rsidRPr="00595FEE" w:rsidRDefault="00595FEE" w:rsidP="00595FEE">
            <w:pPr>
              <w:spacing w:after="0" w:line="240" w:lineRule="auto"/>
              <w:rPr>
                <w:rFonts w:ascii="Times New Roman" w:eastAsia="Times New Roman" w:hAnsi="Times New Roman" w:cs="Times New Roman"/>
                <w:sz w:val="24"/>
                <w:szCs w:val="24"/>
                <w:lang w:val="en-GB" w:eastAsia="en-GB"/>
              </w:rPr>
            </w:pPr>
            <w:r w:rsidRPr="00595FEE">
              <w:rPr>
                <w:rFonts w:ascii="Arial" w:eastAsia="Times New Roman" w:hAnsi="Arial" w:cs="Arial"/>
                <w:i/>
                <w:iCs/>
                <w:color w:val="000000"/>
                <w:sz w:val="20"/>
                <w:szCs w:val="23"/>
                <w:lang w:val="en-GB" w:eastAsia="en-GB"/>
              </w:rPr>
              <w:t>(d) membership of a trade union (within the meaning of the Trade Union and Labour Relations (Consolidation) Act 1992),</w:t>
            </w:r>
          </w:p>
          <w:p w14:paraId="60377569" w14:textId="77777777" w:rsidR="00595FEE" w:rsidRPr="00595FEE" w:rsidRDefault="00595FEE" w:rsidP="00595FEE">
            <w:pPr>
              <w:spacing w:after="0" w:line="240" w:lineRule="auto"/>
              <w:rPr>
                <w:rFonts w:ascii="Times New Roman" w:eastAsia="Times New Roman" w:hAnsi="Times New Roman" w:cs="Times New Roman"/>
                <w:sz w:val="24"/>
                <w:szCs w:val="24"/>
                <w:lang w:val="en-GB" w:eastAsia="en-GB"/>
              </w:rPr>
            </w:pPr>
            <w:r w:rsidRPr="00595FEE">
              <w:rPr>
                <w:rFonts w:ascii="Arial" w:eastAsia="Times New Roman" w:hAnsi="Arial" w:cs="Arial"/>
                <w:i/>
                <w:iCs/>
                <w:color w:val="000000"/>
                <w:sz w:val="20"/>
                <w:szCs w:val="23"/>
                <w:lang w:val="en-GB" w:eastAsia="en-GB"/>
              </w:rPr>
              <w:lastRenderedPageBreak/>
              <w:t>(e) physical or mental health or condition,</w:t>
            </w:r>
          </w:p>
          <w:p w14:paraId="4AA02AF4" w14:textId="77777777" w:rsidR="00595FEE" w:rsidRPr="00595FEE" w:rsidRDefault="00595FEE" w:rsidP="00595FEE">
            <w:pPr>
              <w:spacing w:after="0" w:line="240" w:lineRule="auto"/>
              <w:rPr>
                <w:rFonts w:ascii="Times New Roman" w:eastAsia="Times New Roman" w:hAnsi="Times New Roman" w:cs="Times New Roman"/>
                <w:sz w:val="24"/>
                <w:szCs w:val="24"/>
                <w:lang w:val="en-GB" w:eastAsia="en-GB"/>
              </w:rPr>
            </w:pPr>
            <w:r w:rsidRPr="00595FEE">
              <w:rPr>
                <w:rFonts w:ascii="Arial" w:eastAsia="Times New Roman" w:hAnsi="Arial" w:cs="Arial"/>
                <w:i/>
                <w:iCs/>
                <w:color w:val="000000"/>
                <w:sz w:val="20"/>
                <w:szCs w:val="23"/>
                <w:lang w:val="en-GB" w:eastAsia="en-GB"/>
              </w:rPr>
              <w:t>(f) sexual life,</w:t>
            </w:r>
          </w:p>
          <w:p w14:paraId="7D9CA0B6" w14:textId="77777777" w:rsidR="00595FEE" w:rsidRPr="00595FEE" w:rsidRDefault="00595FEE" w:rsidP="00595FEE">
            <w:pPr>
              <w:spacing w:after="0" w:line="240" w:lineRule="auto"/>
              <w:rPr>
                <w:rFonts w:ascii="Times New Roman" w:eastAsia="Times New Roman" w:hAnsi="Times New Roman" w:cs="Times New Roman"/>
                <w:sz w:val="24"/>
                <w:szCs w:val="24"/>
                <w:lang w:val="en-GB" w:eastAsia="en-GB"/>
              </w:rPr>
            </w:pPr>
            <w:r w:rsidRPr="00595FEE">
              <w:rPr>
                <w:rFonts w:ascii="Arial" w:eastAsia="Times New Roman" w:hAnsi="Arial" w:cs="Arial"/>
                <w:i/>
                <w:iCs/>
                <w:color w:val="000000"/>
                <w:sz w:val="20"/>
                <w:szCs w:val="23"/>
                <w:lang w:val="en-GB" w:eastAsia="en-GB"/>
              </w:rPr>
              <w:t>(g) genetics,</w:t>
            </w:r>
          </w:p>
          <w:p w14:paraId="7CCE70A8" w14:textId="77777777" w:rsidR="00595FEE" w:rsidRPr="00595FEE" w:rsidRDefault="00595FEE" w:rsidP="00595FEE">
            <w:pPr>
              <w:spacing w:after="0" w:line="240" w:lineRule="auto"/>
              <w:rPr>
                <w:rFonts w:ascii="Arial" w:eastAsia="Times New Roman" w:hAnsi="Arial" w:cs="Arial"/>
                <w:i/>
                <w:iCs/>
                <w:color w:val="000000"/>
                <w:sz w:val="20"/>
                <w:szCs w:val="23"/>
                <w:lang w:val="en-GB" w:eastAsia="en-GB"/>
              </w:rPr>
            </w:pPr>
            <w:r w:rsidRPr="00595FEE">
              <w:rPr>
                <w:rFonts w:ascii="Arial" w:eastAsia="Times New Roman" w:hAnsi="Arial" w:cs="Arial"/>
                <w:i/>
                <w:iCs/>
                <w:color w:val="000000"/>
                <w:sz w:val="20"/>
                <w:szCs w:val="23"/>
                <w:lang w:val="en-GB" w:eastAsia="en-GB"/>
              </w:rPr>
              <w:t>(h) biometric data (as used for ID purposes),</w:t>
            </w:r>
          </w:p>
        </w:tc>
        <w:tc>
          <w:tcPr>
            <w:tcW w:w="957"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6C4D7B1" w14:textId="77777777" w:rsidR="00595FEE" w:rsidRPr="00595FEE" w:rsidRDefault="00595FEE" w:rsidP="00595FEE">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val="en-GB" w:eastAsia="en-GB"/>
              </w:rPr>
            </w:pPr>
            <w:r w:rsidRPr="00595FEE">
              <w:rPr>
                <w:rFonts w:ascii="MS Gothic" w:eastAsia="MS Gothic" w:hAnsi="MS Gothic" w:cs="Arial" w:hint="eastAsia"/>
                <w:lang w:val="en-US" w:eastAsia="en-GB"/>
              </w:rPr>
              <w:lastRenderedPageBreak/>
              <w:t>☐</w:t>
            </w:r>
          </w:p>
        </w:tc>
        <w:tc>
          <w:tcPr>
            <w:tcW w:w="99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893621E" w14:textId="77777777" w:rsidR="00595FEE" w:rsidRPr="00595FEE" w:rsidRDefault="00595FEE" w:rsidP="00595FEE">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val="en-GB" w:eastAsia="en-GB"/>
              </w:rPr>
            </w:pPr>
            <w:r w:rsidRPr="00595FEE">
              <w:rPr>
                <w:rFonts w:ascii="MS Gothic" w:eastAsia="MS Gothic" w:hAnsi="MS Gothic" w:cs="Arial" w:hint="eastAsia"/>
                <w:lang w:val="en-US" w:eastAsia="en-GB"/>
              </w:rPr>
              <w:t>☐X</w:t>
            </w:r>
          </w:p>
        </w:tc>
      </w:tr>
      <w:tr w:rsidR="00595FEE" w:rsidRPr="00595FEE" w14:paraId="37EE55D8" w14:textId="77777777" w:rsidTr="00595FEE">
        <w:trPr>
          <w:trHeight w:val="401"/>
        </w:trPr>
        <w:tc>
          <w:tcPr>
            <w:tcW w:w="547" w:type="dxa"/>
            <w:tcBorders>
              <w:top w:val="single" w:sz="4" w:space="0" w:color="auto"/>
              <w:left w:val="single" w:sz="4" w:space="0" w:color="auto"/>
              <w:bottom w:val="single" w:sz="4" w:space="0" w:color="auto"/>
              <w:right w:val="single" w:sz="4" w:space="0" w:color="auto"/>
            </w:tcBorders>
            <w:shd w:val="clear" w:color="auto" w:fill="F2F2F2"/>
            <w:vAlign w:val="center"/>
          </w:tcPr>
          <w:p w14:paraId="3787A8A9" w14:textId="77777777" w:rsidR="00595FEE" w:rsidRPr="00595FEE" w:rsidRDefault="00595FEE" w:rsidP="00595FEE">
            <w:pPr>
              <w:autoSpaceDE w:val="0"/>
              <w:autoSpaceDN w:val="0"/>
              <w:adjustRightInd w:val="0"/>
              <w:spacing w:before="100" w:beforeAutospacing="1" w:after="100" w:afterAutospacing="1" w:line="240" w:lineRule="auto"/>
              <w:jc w:val="center"/>
              <w:rPr>
                <w:rFonts w:ascii="Arial" w:eastAsia="Times New Roman" w:hAnsi="Arial" w:cs="Arial"/>
                <w:lang w:val="en-GB" w:eastAsia="en-GB"/>
              </w:rPr>
            </w:pPr>
          </w:p>
        </w:tc>
        <w:tc>
          <w:tcPr>
            <w:tcW w:w="9582"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A5E1F94" w14:textId="77777777" w:rsidR="00595FEE" w:rsidRPr="00595FEE" w:rsidRDefault="00595FEE" w:rsidP="00595FEE">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val="en-GB" w:eastAsia="en-GB"/>
              </w:rPr>
            </w:pPr>
            <w:r w:rsidRPr="00595FEE">
              <w:rPr>
                <w:rFonts w:ascii="Arial" w:eastAsia="Times New Roman" w:hAnsi="Arial" w:cs="Arial"/>
                <w:lang w:val="en-GB" w:eastAsia="en-GB"/>
              </w:rPr>
              <w:t>If YES, provide a</w:t>
            </w:r>
            <w:r w:rsidRPr="00595FEE">
              <w:rPr>
                <w:rFonts w:ascii="Arial" w:eastAsia="Times New Roman" w:hAnsi="Arial" w:cs="Arial"/>
                <w:b/>
                <w:bCs/>
                <w:lang w:val="en-GB" w:eastAsia="en-GB"/>
              </w:rPr>
              <w:t xml:space="preserve"> </w:t>
            </w:r>
            <w:r w:rsidRPr="00595FEE">
              <w:rPr>
                <w:rFonts w:ascii="Arial" w:eastAsia="Times New Roman" w:hAnsi="Arial" w:cs="Arial"/>
                <w:lang w:val="en-GB" w:eastAsia="en-GB"/>
              </w:rPr>
              <w:t>description of the special category data and explain why this data needs to be collected:</w:t>
            </w:r>
          </w:p>
        </w:tc>
      </w:tr>
      <w:tr w:rsidR="00595FEE" w:rsidRPr="00595FEE" w14:paraId="200BCE36" w14:textId="77777777" w:rsidTr="00595FEE">
        <w:trPr>
          <w:trHeight w:val="401"/>
        </w:trPr>
        <w:tc>
          <w:tcPr>
            <w:tcW w:w="547" w:type="dxa"/>
            <w:tcBorders>
              <w:top w:val="single" w:sz="4" w:space="0" w:color="auto"/>
              <w:left w:val="single" w:sz="4" w:space="0" w:color="auto"/>
              <w:bottom w:val="single" w:sz="4" w:space="0" w:color="auto"/>
              <w:right w:val="single" w:sz="4" w:space="0" w:color="auto"/>
            </w:tcBorders>
            <w:vAlign w:val="center"/>
          </w:tcPr>
          <w:p w14:paraId="4D601A95" w14:textId="77777777" w:rsidR="00595FEE" w:rsidRPr="00595FEE" w:rsidRDefault="00595FEE" w:rsidP="00595FEE">
            <w:pPr>
              <w:spacing w:after="0" w:line="240" w:lineRule="auto"/>
              <w:jc w:val="center"/>
              <w:rPr>
                <w:rFonts w:ascii="Arial" w:eastAsia="Times New Roman" w:hAnsi="Arial" w:cs="Arial"/>
                <w:lang w:val="en-GB"/>
              </w:rPr>
            </w:pPr>
            <w:r w:rsidRPr="00595FEE">
              <w:rPr>
                <w:rFonts w:ascii="Arial" w:eastAsia="Times New Roman" w:hAnsi="Arial" w:cs="Arial"/>
                <w:lang w:val="en-GB"/>
              </w:rPr>
              <w:t>4</w:t>
            </w:r>
          </w:p>
        </w:tc>
        <w:tc>
          <w:tcPr>
            <w:tcW w:w="9582" w:type="dxa"/>
            <w:gridSpan w:val="3"/>
            <w:tcBorders>
              <w:top w:val="single" w:sz="4" w:space="0" w:color="auto"/>
              <w:left w:val="single" w:sz="4" w:space="0" w:color="auto"/>
              <w:bottom w:val="single" w:sz="4" w:space="0" w:color="auto"/>
              <w:right w:val="single" w:sz="4" w:space="0" w:color="auto"/>
            </w:tcBorders>
            <w:vAlign w:val="center"/>
            <w:hideMark/>
          </w:tcPr>
          <w:p w14:paraId="7AE89B2B" w14:textId="77777777" w:rsidR="00595FEE" w:rsidRPr="00595FEE" w:rsidRDefault="00595FEE" w:rsidP="00595FEE">
            <w:pPr>
              <w:spacing w:after="0" w:line="240" w:lineRule="auto"/>
              <w:rPr>
                <w:rFonts w:ascii="Arial" w:eastAsia="Times New Roman" w:hAnsi="Arial" w:cs="Arial"/>
                <w:lang w:val="en-GB"/>
              </w:rPr>
            </w:pPr>
          </w:p>
          <w:p w14:paraId="4895C70B" w14:textId="77777777" w:rsidR="00595FEE" w:rsidRPr="00595FEE" w:rsidRDefault="00595FEE" w:rsidP="00595FEE">
            <w:pPr>
              <w:spacing w:after="0" w:line="240" w:lineRule="auto"/>
              <w:rPr>
                <w:rFonts w:ascii="Arial" w:eastAsia="Times New Roman" w:hAnsi="Arial" w:cs="Arial"/>
                <w:lang w:val="en-GB"/>
              </w:rPr>
            </w:pPr>
          </w:p>
          <w:p w14:paraId="3501C5BE" w14:textId="77777777" w:rsidR="00595FEE" w:rsidRPr="00595FEE" w:rsidRDefault="00595FEE" w:rsidP="00595FEE">
            <w:pPr>
              <w:autoSpaceDE w:val="0"/>
              <w:autoSpaceDN w:val="0"/>
              <w:adjustRightInd w:val="0"/>
              <w:spacing w:after="0" w:line="240" w:lineRule="auto"/>
              <w:rPr>
                <w:rFonts w:ascii="Times New Roman" w:eastAsia="Times New Roman" w:hAnsi="Times New Roman" w:cs="Times New Roman"/>
                <w:sz w:val="20"/>
                <w:szCs w:val="20"/>
                <w:lang w:val="en-GB"/>
              </w:rPr>
            </w:pPr>
            <w:r w:rsidRPr="00595FEE">
              <w:rPr>
                <w:rFonts w:ascii="Arial" w:eastAsia="Times New Roman" w:hAnsi="Arial" w:cs="Arial"/>
                <w:i/>
                <w:color w:val="808080"/>
                <w:sz w:val="18"/>
                <w:szCs w:val="18"/>
                <w:lang w:val="en-GB"/>
              </w:rPr>
              <w:t>(this box should expand as you type)</w:t>
            </w:r>
          </w:p>
        </w:tc>
      </w:tr>
    </w:tbl>
    <w:p w14:paraId="7FF2AC54" w14:textId="77777777" w:rsidR="00595FEE" w:rsidRPr="00595FEE" w:rsidRDefault="00595FEE" w:rsidP="00595FEE">
      <w:pPr>
        <w:spacing w:after="0" w:line="240" w:lineRule="auto"/>
        <w:rPr>
          <w:rFonts w:ascii="Times New Roman" w:eastAsia="Times New Roman" w:hAnsi="Times New Roman" w:cs="Times New Roman"/>
          <w:sz w:val="20"/>
          <w:szCs w:val="20"/>
          <w:lang w:val="en-GB"/>
        </w:rPr>
      </w:pPr>
    </w:p>
    <w:tbl>
      <w:tblPr>
        <w:tblStyle w:val="TableGrid1"/>
        <w:tblW w:w="10154" w:type="dxa"/>
        <w:tblLook w:val="04A0" w:firstRow="1" w:lastRow="0" w:firstColumn="1" w:lastColumn="0" w:noHBand="0" w:noVBand="1"/>
      </w:tblPr>
      <w:tblGrid>
        <w:gridCol w:w="544"/>
        <w:gridCol w:w="7656"/>
        <w:gridCol w:w="960"/>
        <w:gridCol w:w="994"/>
      </w:tblGrid>
      <w:tr w:rsidR="00595FEE" w:rsidRPr="00595FEE" w14:paraId="0183EC32" w14:textId="77777777" w:rsidTr="00595FEE">
        <w:trPr>
          <w:trHeight w:val="433"/>
        </w:trPr>
        <w:tc>
          <w:tcPr>
            <w:tcW w:w="544" w:type="dxa"/>
            <w:shd w:val="clear" w:color="auto" w:fill="F2F2F2"/>
            <w:vAlign w:val="center"/>
          </w:tcPr>
          <w:p w14:paraId="1BCA13FF" w14:textId="77777777" w:rsidR="00595FEE" w:rsidRPr="00595FEE" w:rsidRDefault="00595FEE" w:rsidP="00595FEE">
            <w:pPr>
              <w:autoSpaceDE w:val="0"/>
              <w:autoSpaceDN w:val="0"/>
              <w:adjustRightInd w:val="0"/>
              <w:jc w:val="center"/>
              <w:rPr>
                <w:rFonts w:ascii="Arial" w:hAnsi="Arial" w:cs="Arial"/>
              </w:rPr>
            </w:pPr>
          </w:p>
        </w:tc>
        <w:tc>
          <w:tcPr>
            <w:tcW w:w="7656" w:type="dxa"/>
            <w:shd w:val="clear" w:color="auto" w:fill="F2F2F2"/>
          </w:tcPr>
          <w:p w14:paraId="326DCC51" w14:textId="77777777" w:rsidR="00595FEE" w:rsidRPr="00595FEE" w:rsidRDefault="00595FEE" w:rsidP="00595FEE">
            <w:pPr>
              <w:autoSpaceDE w:val="0"/>
              <w:autoSpaceDN w:val="0"/>
              <w:adjustRightInd w:val="0"/>
              <w:rPr>
                <w:rFonts w:ascii="Arial" w:hAnsi="Arial" w:cs="Arial"/>
                <w:b/>
                <w:bCs/>
              </w:rPr>
            </w:pPr>
            <w:r w:rsidRPr="00595FEE">
              <w:rPr>
                <w:b/>
              </w:rPr>
              <w:br w:type="page"/>
            </w:r>
            <w:r w:rsidRPr="00595FEE">
              <w:rPr>
                <w:rFonts w:ascii="Arial" w:hAnsi="Arial" w:cs="Arial"/>
                <w:b/>
              </w:rPr>
              <w:t>Will data from the research activity (collected data, drafts of the thesis, or materials for publication) be stored in any of the following ways?</w:t>
            </w:r>
          </w:p>
        </w:tc>
        <w:tc>
          <w:tcPr>
            <w:tcW w:w="960" w:type="dxa"/>
            <w:shd w:val="clear" w:color="auto" w:fill="F2F2F2"/>
          </w:tcPr>
          <w:p w14:paraId="39441F7C"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bCs/>
              </w:rPr>
              <w:t>YES</w:t>
            </w:r>
          </w:p>
        </w:tc>
        <w:tc>
          <w:tcPr>
            <w:tcW w:w="993" w:type="dxa"/>
            <w:shd w:val="clear" w:color="auto" w:fill="F2F2F2"/>
          </w:tcPr>
          <w:p w14:paraId="0578ACA5"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bCs/>
              </w:rPr>
              <w:t>NO</w:t>
            </w:r>
          </w:p>
        </w:tc>
      </w:tr>
      <w:tr w:rsidR="00595FEE" w:rsidRPr="00595FEE" w14:paraId="547C95DF" w14:textId="77777777" w:rsidTr="00595FEE">
        <w:trPr>
          <w:trHeight w:val="433"/>
        </w:trPr>
        <w:tc>
          <w:tcPr>
            <w:tcW w:w="544" w:type="dxa"/>
            <w:shd w:val="clear" w:color="auto" w:fill="F2F2F2"/>
            <w:vAlign w:val="center"/>
          </w:tcPr>
          <w:p w14:paraId="3D08DAC2"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5</w:t>
            </w:r>
          </w:p>
        </w:tc>
        <w:tc>
          <w:tcPr>
            <w:tcW w:w="7656" w:type="dxa"/>
            <w:shd w:val="clear" w:color="auto" w:fill="F2F2F2"/>
            <w:vAlign w:val="center"/>
          </w:tcPr>
          <w:p w14:paraId="17BD1ED8"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Manual files (i.e. in paper form)?</w:t>
            </w:r>
          </w:p>
        </w:tc>
        <w:tc>
          <w:tcPr>
            <w:tcW w:w="960" w:type="dxa"/>
            <w:shd w:val="clear" w:color="auto" w:fill="BFBFBF"/>
          </w:tcPr>
          <w:sdt>
            <w:sdtPr>
              <w:rPr>
                <w:rFonts w:ascii="Arial" w:hAnsi="Arial" w:cs="Arial"/>
              </w:rPr>
              <w:id w:val="-716891366"/>
              <w14:checkbox>
                <w14:checked w14:val="1"/>
                <w14:checkedState w14:val="2612" w14:font="MS Gothic"/>
                <w14:uncheckedState w14:val="2610" w14:font="MS Gothic"/>
              </w14:checkbox>
            </w:sdtPr>
            <w:sdtContent>
              <w:p w14:paraId="4D5505A8"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93" w:type="dxa"/>
            <w:shd w:val="clear" w:color="auto" w:fill="BFBFBF"/>
          </w:tcPr>
          <w:sdt>
            <w:sdtPr>
              <w:rPr>
                <w:rFonts w:ascii="Arial" w:hAnsi="Arial" w:cs="Arial"/>
              </w:rPr>
              <w:id w:val="124512450"/>
              <w14:checkbox>
                <w14:checked w14:val="0"/>
                <w14:checkedState w14:val="2612" w14:font="MS Gothic"/>
                <w14:uncheckedState w14:val="2610" w14:font="MS Gothic"/>
              </w14:checkbox>
            </w:sdtPr>
            <w:sdtContent>
              <w:p w14:paraId="51C6D8EB"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4DA0CF2F" w14:textId="77777777" w:rsidTr="00595FEE">
        <w:trPr>
          <w:trHeight w:val="397"/>
        </w:trPr>
        <w:tc>
          <w:tcPr>
            <w:tcW w:w="544" w:type="dxa"/>
            <w:shd w:val="clear" w:color="auto" w:fill="F2F2F2"/>
            <w:vAlign w:val="center"/>
          </w:tcPr>
          <w:p w14:paraId="4A8E786F"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6</w:t>
            </w:r>
          </w:p>
        </w:tc>
        <w:tc>
          <w:tcPr>
            <w:tcW w:w="7656" w:type="dxa"/>
            <w:shd w:val="clear" w:color="auto" w:fill="F2F2F2"/>
            <w:vAlign w:val="center"/>
          </w:tcPr>
          <w:p w14:paraId="56AF0DCB"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University computers?</w:t>
            </w:r>
          </w:p>
        </w:tc>
        <w:tc>
          <w:tcPr>
            <w:tcW w:w="960" w:type="dxa"/>
            <w:shd w:val="clear" w:color="auto" w:fill="BFBFBF"/>
          </w:tcPr>
          <w:sdt>
            <w:sdtPr>
              <w:rPr>
                <w:rFonts w:ascii="Arial" w:hAnsi="Arial" w:cs="Arial"/>
              </w:rPr>
              <w:id w:val="-1058942064"/>
              <w14:checkbox>
                <w14:checked w14:val="0"/>
                <w14:checkedState w14:val="2612" w14:font="MS Gothic"/>
                <w14:uncheckedState w14:val="2610" w14:font="MS Gothic"/>
              </w14:checkbox>
            </w:sdtPr>
            <w:sdtContent>
              <w:p w14:paraId="14B10BED"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93"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Content>
              <w:p w14:paraId="67233B24"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2CEB9619" w14:textId="77777777" w:rsidTr="00595FEE">
        <w:trPr>
          <w:trHeight w:val="433"/>
        </w:trPr>
        <w:tc>
          <w:tcPr>
            <w:tcW w:w="544" w:type="dxa"/>
            <w:shd w:val="clear" w:color="auto" w:fill="F2F2F2"/>
            <w:vAlign w:val="center"/>
          </w:tcPr>
          <w:p w14:paraId="2D3928A0"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7</w:t>
            </w:r>
          </w:p>
        </w:tc>
        <w:tc>
          <w:tcPr>
            <w:tcW w:w="7656" w:type="dxa"/>
            <w:shd w:val="clear" w:color="auto" w:fill="F2F2F2"/>
            <w:vAlign w:val="center"/>
          </w:tcPr>
          <w:p w14:paraId="04D840D8"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Private company computers?</w:t>
            </w:r>
          </w:p>
        </w:tc>
        <w:tc>
          <w:tcPr>
            <w:tcW w:w="960" w:type="dxa"/>
            <w:shd w:val="clear" w:color="auto" w:fill="BFBFBF"/>
          </w:tcPr>
          <w:sdt>
            <w:sdtPr>
              <w:rPr>
                <w:rFonts w:ascii="Arial" w:hAnsi="Arial" w:cs="Arial"/>
              </w:rPr>
              <w:id w:val="428779520"/>
              <w14:checkbox>
                <w14:checked w14:val="0"/>
                <w14:checkedState w14:val="2612" w14:font="MS Gothic"/>
                <w14:uncheckedState w14:val="2610" w14:font="MS Gothic"/>
              </w14:checkbox>
            </w:sdtPr>
            <w:sdtContent>
              <w:p w14:paraId="773C5337"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93"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Content>
              <w:p w14:paraId="60516063"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3E9D52DC" w14:textId="77777777" w:rsidTr="00595FEE">
        <w:trPr>
          <w:trHeight w:val="397"/>
        </w:trPr>
        <w:tc>
          <w:tcPr>
            <w:tcW w:w="544" w:type="dxa"/>
            <w:shd w:val="clear" w:color="auto" w:fill="F2F2F2"/>
            <w:vAlign w:val="center"/>
          </w:tcPr>
          <w:p w14:paraId="64EA18A4"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8</w:t>
            </w:r>
          </w:p>
        </w:tc>
        <w:tc>
          <w:tcPr>
            <w:tcW w:w="7656" w:type="dxa"/>
            <w:shd w:val="clear" w:color="auto" w:fill="F2F2F2"/>
            <w:vAlign w:val="center"/>
          </w:tcPr>
          <w:p w14:paraId="03C04A70"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Home or other personal computers?</w:t>
            </w:r>
          </w:p>
        </w:tc>
        <w:tc>
          <w:tcPr>
            <w:tcW w:w="960" w:type="dxa"/>
            <w:shd w:val="clear" w:color="auto" w:fill="BFBFBF"/>
          </w:tcPr>
          <w:sdt>
            <w:sdtPr>
              <w:rPr>
                <w:rFonts w:ascii="Arial" w:hAnsi="Arial" w:cs="Arial"/>
              </w:rPr>
              <w:id w:val="666676712"/>
              <w14:checkbox>
                <w14:checked w14:val="1"/>
                <w14:checkedState w14:val="2612" w14:font="MS Gothic"/>
                <w14:uncheckedState w14:val="2610" w14:font="MS Gothic"/>
              </w14:checkbox>
            </w:sdtPr>
            <w:sdtContent>
              <w:p w14:paraId="02F44BA9"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93" w:type="dxa"/>
            <w:shd w:val="clear" w:color="auto" w:fill="BFBFBF"/>
          </w:tcPr>
          <w:sdt>
            <w:sdtPr>
              <w:rPr>
                <w:rFonts w:ascii="Arial" w:hAnsi="Arial" w:cs="Arial"/>
              </w:rPr>
              <w:id w:val="243309197"/>
              <w14:checkbox>
                <w14:checked w14:val="0"/>
                <w14:checkedState w14:val="2612" w14:font="MS Gothic"/>
                <w14:uncheckedState w14:val="2610" w14:font="MS Gothic"/>
              </w14:checkbox>
            </w:sdtPr>
            <w:sdtContent>
              <w:p w14:paraId="710742DF"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5D6E227E" w14:textId="77777777" w:rsidTr="00595FEE">
        <w:trPr>
          <w:trHeight w:val="397"/>
        </w:trPr>
        <w:tc>
          <w:tcPr>
            <w:tcW w:w="544" w:type="dxa"/>
            <w:shd w:val="clear" w:color="auto" w:fill="F2F2F2"/>
            <w:vAlign w:val="center"/>
          </w:tcPr>
          <w:p w14:paraId="3480976B"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9</w:t>
            </w:r>
          </w:p>
        </w:tc>
        <w:tc>
          <w:tcPr>
            <w:tcW w:w="7656" w:type="dxa"/>
            <w:shd w:val="clear" w:color="auto" w:fill="F2F2F2"/>
            <w:vAlign w:val="center"/>
          </w:tcPr>
          <w:p w14:paraId="443DA103"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Laptop computers/ CDs/ Portable disk-drives/ memory sticks?</w:t>
            </w:r>
          </w:p>
        </w:tc>
        <w:tc>
          <w:tcPr>
            <w:tcW w:w="960" w:type="dxa"/>
            <w:shd w:val="clear" w:color="auto" w:fill="BFBFBF"/>
          </w:tcPr>
          <w:sdt>
            <w:sdtPr>
              <w:rPr>
                <w:rFonts w:ascii="Arial" w:hAnsi="Arial" w:cs="Arial"/>
              </w:rPr>
              <w:id w:val="1761182650"/>
              <w14:checkbox>
                <w14:checked w14:val="1"/>
                <w14:checkedState w14:val="2612" w14:font="MS Gothic"/>
                <w14:uncheckedState w14:val="2610" w14:font="MS Gothic"/>
              </w14:checkbox>
            </w:sdtPr>
            <w:sdtContent>
              <w:p w14:paraId="0B56D253"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93" w:type="dxa"/>
            <w:shd w:val="clear" w:color="auto" w:fill="BFBFBF"/>
          </w:tcPr>
          <w:sdt>
            <w:sdtPr>
              <w:rPr>
                <w:rFonts w:ascii="Arial" w:hAnsi="Arial" w:cs="Arial"/>
              </w:rPr>
              <w:id w:val="-1031489010"/>
              <w14:checkbox>
                <w14:checked w14:val="0"/>
                <w14:checkedState w14:val="2612" w14:font="MS Gothic"/>
                <w14:uncheckedState w14:val="2610" w14:font="MS Gothic"/>
              </w14:checkbox>
            </w:sdtPr>
            <w:sdtContent>
              <w:p w14:paraId="1CCF72A7"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7C3AD763" w14:textId="77777777" w:rsidTr="00595FEE">
        <w:trPr>
          <w:trHeight w:val="397"/>
        </w:trPr>
        <w:tc>
          <w:tcPr>
            <w:tcW w:w="544" w:type="dxa"/>
            <w:shd w:val="clear" w:color="auto" w:fill="F2F2F2"/>
            <w:vAlign w:val="center"/>
          </w:tcPr>
          <w:p w14:paraId="652E33F5"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10</w:t>
            </w:r>
          </w:p>
        </w:tc>
        <w:tc>
          <w:tcPr>
            <w:tcW w:w="7656" w:type="dxa"/>
            <w:shd w:val="clear" w:color="auto" w:fill="F2F2F2"/>
            <w:vAlign w:val="center"/>
          </w:tcPr>
          <w:p w14:paraId="388C2555"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“Cloud” storage or websites?</w:t>
            </w:r>
          </w:p>
        </w:tc>
        <w:tc>
          <w:tcPr>
            <w:tcW w:w="960" w:type="dxa"/>
            <w:shd w:val="clear" w:color="auto" w:fill="BFBFBF"/>
          </w:tcPr>
          <w:sdt>
            <w:sdtPr>
              <w:rPr>
                <w:rFonts w:ascii="Arial" w:hAnsi="Arial" w:cs="Arial"/>
              </w:rPr>
              <w:id w:val="-40376448"/>
              <w14:checkbox>
                <w14:checked w14:val="1"/>
                <w14:checkedState w14:val="2612" w14:font="MS Gothic"/>
                <w14:uncheckedState w14:val="2610" w14:font="MS Gothic"/>
              </w14:checkbox>
            </w:sdtPr>
            <w:sdtContent>
              <w:p w14:paraId="7380F3DC"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93" w:type="dxa"/>
            <w:shd w:val="clear" w:color="auto" w:fill="BFBFBF"/>
          </w:tcPr>
          <w:sdt>
            <w:sdtPr>
              <w:rPr>
                <w:rFonts w:ascii="Arial" w:hAnsi="Arial" w:cs="Arial"/>
              </w:rPr>
              <w:id w:val="-2004037841"/>
              <w14:checkbox>
                <w14:checked w14:val="0"/>
                <w14:checkedState w14:val="2612" w14:font="MS Gothic"/>
                <w14:uncheckedState w14:val="2610" w14:font="MS Gothic"/>
              </w14:checkbox>
            </w:sdtPr>
            <w:sdtContent>
              <w:p w14:paraId="351831CA"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1C2978F8" w14:textId="77777777" w:rsidTr="00595FEE">
        <w:trPr>
          <w:trHeight w:val="397"/>
        </w:trPr>
        <w:tc>
          <w:tcPr>
            <w:tcW w:w="544" w:type="dxa"/>
            <w:shd w:val="clear" w:color="auto" w:fill="F2F2F2"/>
            <w:vAlign w:val="center"/>
          </w:tcPr>
          <w:p w14:paraId="7865FC54"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11</w:t>
            </w:r>
          </w:p>
        </w:tc>
        <w:tc>
          <w:tcPr>
            <w:tcW w:w="7656" w:type="dxa"/>
            <w:shd w:val="clear" w:color="auto" w:fill="F2F2F2"/>
          </w:tcPr>
          <w:p w14:paraId="7B8E1D05"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Other – specify:</w:t>
            </w:r>
          </w:p>
          <w:p w14:paraId="15FC486C" w14:textId="77777777" w:rsidR="00595FEE" w:rsidRPr="00595FEE" w:rsidRDefault="00595FEE" w:rsidP="00595FEE">
            <w:pPr>
              <w:autoSpaceDE w:val="0"/>
              <w:autoSpaceDN w:val="0"/>
              <w:adjustRightInd w:val="0"/>
              <w:rPr>
                <w:rFonts w:ascii="Arial" w:hAnsi="Arial" w:cs="Arial"/>
              </w:rPr>
            </w:pPr>
          </w:p>
        </w:tc>
        <w:tc>
          <w:tcPr>
            <w:tcW w:w="960" w:type="dxa"/>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Content>
              <w:p w14:paraId="0A73179A"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93" w:type="dxa"/>
            <w:shd w:val="clear" w:color="auto" w:fill="BFBFBF"/>
            <w:vAlign w:val="center"/>
          </w:tcPr>
          <w:sdt>
            <w:sdtPr>
              <w:rPr>
                <w:rFonts w:ascii="Arial" w:hAnsi="Arial" w:cs="Arial"/>
              </w:rPr>
              <w:id w:val="1575544959"/>
              <w14:checkbox>
                <w14:checked w14:val="1"/>
                <w14:checkedState w14:val="2612" w14:font="MS Gothic"/>
                <w14:uncheckedState w14:val="2610" w14:font="MS Gothic"/>
              </w14:checkbox>
            </w:sdtPr>
            <w:sdtContent>
              <w:p w14:paraId="7C5D238B"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1669E54C" w14:textId="77777777" w:rsidTr="00595FEE">
        <w:trPr>
          <w:trHeight w:val="397"/>
        </w:trPr>
        <w:tc>
          <w:tcPr>
            <w:tcW w:w="544" w:type="dxa"/>
            <w:shd w:val="clear" w:color="auto" w:fill="F2F2F2"/>
            <w:vAlign w:val="center"/>
          </w:tcPr>
          <w:p w14:paraId="7E12841A" w14:textId="77777777" w:rsidR="00595FEE" w:rsidRPr="00595FEE" w:rsidRDefault="00595FEE" w:rsidP="00595FEE">
            <w:pPr>
              <w:autoSpaceDE w:val="0"/>
              <w:autoSpaceDN w:val="0"/>
              <w:adjustRightInd w:val="0"/>
              <w:jc w:val="center"/>
              <w:rPr>
                <w:rFonts w:ascii="Arial" w:hAnsi="Arial" w:cs="Arial"/>
                <w:bCs/>
              </w:rPr>
            </w:pPr>
            <w:r w:rsidRPr="00595FEE">
              <w:rPr>
                <w:rFonts w:ascii="Arial" w:hAnsi="Arial" w:cs="Arial"/>
              </w:rPr>
              <w:t>12</w:t>
            </w:r>
          </w:p>
        </w:tc>
        <w:tc>
          <w:tcPr>
            <w:tcW w:w="9610" w:type="dxa"/>
            <w:gridSpan w:val="3"/>
            <w:shd w:val="clear" w:color="auto" w:fill="F2F2F2"/>
          </w:tcPr>
          <w:p w14:paraId="2762DAA0" w14:textId="77777777" w:rsidR="00595FEE" w:rsidRPr="00595FEE" w:rsidRDefault="00595FEE" w:rsidP="00595FEE">
            <w:pPr>
              <w:autoSpaceDE w:val="0"/>
              <w:autoSpaceDN w:val="0"/>
              <w:adjustRightInd w:val="0"/>
              <w:rPr>
                <w:rFonts w:ascii="Arial" w:hAnsi="Arial" w:cs="Arial"/>
                <w:b/>
                <w:bCs/>
              </w:rPr>
            </w:pPr>
            <w:r w:rsidRPr="00595FEE">
              <w:rPr>
                <w:rFonts w:ascii="Arial" w:hAnsi="Arial" w:cs="Arial"/>
                <w:bCs/>
              </w:rPr>
              <w:t xml:space="preserve">For all stored data, explain the measures in place to ensure the security of the data collected, data confidentiality, including details of backup procedures, </w:t>
            </w:r>
            <w:r w:rsidRPr="00595FEE">
              <w:rPr>
                <w:rFonts w:ascii="Arial" w:hAnsi="Arial" w:cs="Arial"/>
                <w:bCs/>
                <w:shd w:val="clear" w:color="auto" w:fill="F2F2F2"/>
              </w:rPr>
              <w:t>password</w:t>
            </w:r>
            <w:r w:rsidRPr="00595FEE">
              <w:rPr>
                <w:rFonts w:ascii="Arial" w:hAnsi="Arial" w:cs="Arial"/>
                <w:bCs/>
              </w:rPr>
              <w:t xml:space="preserve"> protection, encryption, anonymisation and pseudonymisation</w:t>
            </w:r>
            <w:r w:rsidRPr="00595FEE">
              <w:rPr>
                <w:rFonts w:ascii="Arial" w:hAnsi="Arial" w:cs="Arial"/>
              </w:rPr>
              <w:t>:</w:t>
            </w:r>
          </w:p>
        </w:tc>
      </w:tr>
      <w:tr w:rsidR="00595FEE" w:rsidRPr="00595FEE" w14:paraId="524E5A3A" w14:textId="77777777" w:rsidTr="00595FEE">
        <w:trPr>
          <w:trHeight w:val="397"/>
        </w:trPr>
        <w:tc>
          <w:tcPr>
            <w:tcW w:w="544" w:type="dxa"/>
            <w:vAlign w:val="center"/>
          </w:tcPr>
          <w:p w14:paraId="778E5EC9" w14:textId="77777777" w:rsidR="00595FEE" w:rsidRPr="00595FEE" w:rsidRDefault="00595FEE" w:rsidP="00595FEE">
            <w:pPr>
              <w:jc w:val="center"/>
              <w:rPr>
                <w:rFonts w:ascii="Arial" w:hAnsi="Arial" w:cs="Arial"/>
              </w:rPr>
            </w:pPr>
          </w:p>
        </w:tc>
        <w:tc>
          <w:tcPr>
            <w:tcW w:w="9610" w:type="dxa"/>
            <w:gridSpan w:val="3"/>
          </w:tcPr>
          <w:p w14:paraId="2BD73E7B" w14:textId="77777777" w:rsidR="00595FEE" w:rsidRPr="00595FEE" w:rsidRDefault="00595FEE" w:rsidP="00595FEE">
            <w:pPr>
              <w:rPr>
                <w:rFonts w:ascii="Arial" w:hAnsi="Arial" w:cs="Arial"/>
              </w:rPr>
            </w:pPr>
          </w:p>
          <w:p w14:paraId="7B84B917" w14:textId="77777777" w:rsidR="00595FEE" w:rsidRPr="00595FEE" w:rsidRDefault="00595FEE" w:rsidP="00595FEE">
            <w:pPr>
              <w:jc w:val="both"/>
              <w:rPr>
                <w:rFonts w:ascii="Arial" w:hAnsi="Arial" w:cs="Arial"/>
              </w:rPr>
            </w:pPr>
            <w:r w:rsidRPr="00595FEE">
              <w:rPr>
                <w:rFonts w:ascii="Arial" w:hAnsi="Arial" w:cs="Arial"/>
              </w:rPr>
              <w:t xml:space="preserve">All data will be kept in password protected cloud storage on the University Office 365 system which will not be shared. Audio/visual data will be transcribed from recording for the purpose of the research only. </w:t>
            </w:r>
          </w:p>
          <w:p w14:paraId="2DBDA157" w14:textId="77777777" w:rsidR="00595FEE" w:rsidRPr="00595FEE" w:rsidRDefault="00595FEE" w:rsidP="00595FEE">
            <w:pPr>
              <w:jc w:val="both"/>
              <w:rPr>
                <w:rFonts w:ascii="Arial" w:hAnsi="Arial" w:cs="Arial"/>
              </w:rPr>
            </w:pPr>
            <w:r w:rsidRPr="00595FEE">
              <w:rPr>
                <w:rFonts w:ascii="Arial" w:hAnsi="Arial" w:cs="Arial"/>
              </w:rPr>
              <w:t xml:space="preserve">All participants will be given a unique identifier to ensure confidentiality and this list will be kept securely in the password protected folder. </w:t>
            </w:r>
          </w:p>
          <w:p w14:paraId="5EE3555B" w14:textId="77777777" w:rsidR="00595FEE" w:rsidRPr="00595FEE" w:rsidRDefault="00595FEE" w:rsidP="00595FEE">
            <w:pPr>
              <w:autoSpaceDE w:val="0"/>
              <w:autoSpaceDN w:val="0"/>
              <w:adjustRightInd w:val="0"/>
              <w:rPr>
                <w:rFonts w:ascii="Arial" w:hAnsi="Arial" w:cs="Arial"/>
                <w:b/>
                <w:bCs/>
              </w:rPr>
            </w:pPr>
            <w:r w:rsidRPr="00595FEE">
              <w:rPr>
                <w:rFonts w:ascii="Arial" w:hAnsi="Arial" w:cs="Arial"/>
                <w:i/>
                <w:color w:val="808080"/>
                <w:sz w:val="18"/>
                <w:szCs w:val="18"/>
              </w:rPr>
              <w:t>(this box should expand as you type)</w:t>
            </w:r>
          </w:p>
        </w:tc>
      </w:tr>
    </w:tbl>
    <w:p w14:paraId="22E83891" w14:textId="77777777" w:rsidR="00595FEE" w:rsidRPr="00595FEE" w:rsidRDefault="00595FEE" w:rsidP="00595FEE">
      <w:pPr>
        <w:spacing w:after="0" w:line="240" w:lineRule="auto"/>
        <w:rPr>
          <w:rFonts w:ascii="Times New Roman" w:eastAsia="Times New Roman" w:hAnsi="Times New Roman" w:cs="Times New Roman"/>
          <w:sz w:val="20"/>
          <w:szCs w:val="20"/>
          <w:lang w:val="en-GB"/>
        </w:rPr>
      </w:pPr>
    </w:p>
    <w:tbl>
      <w:tblPr>
        <w:tblStyle w:val="TableGrid1"/>
        <w:tblW w:w="10154" w:type="dxa"/>
        <w:tblLook w:val="04A0" w:firstRow="1" w:lastRow="0" w:firstColumn="1" w:lastColumn="0" w:noHBand="0" w:noVBand="1"/>
      </w:tblPr>
      <w:tblGrid>
        <w:gridCol w:w="544"/>
        <w:gridCol w:w="7656"/>
        <w:gridCol w:w="960"/>
        <w:gridCol w:w="994"/>
      </w:tblGrid>
      <w:tr w:rsidR="00595FEE" w:rsidRPr="00595FEE" w14:paraId="550D4864" w14:textId="77777777" w:rsidTr="00595FEE">
        <w:trPr>
          <w:trHeight w:val="438"/>
        </w:trPr>
        <w:tc>
          <w:tcPr>
            <w:tcW w:w="544" w:type="dxa"/>
            <w:shd w:val="clear" w:color="auto" w:fill="F2F2F2"/>
          </w:tcPr>
          <w:p w14:paraId="41CECFD1" w14:textId="77777777" w:rsidR="00595FEE" w:rsidRPr="00595FEE" w:rsidRDefault="00595FEE" w:rsidP="00595FEE">
            <w:pPr>
              <w:autoSpaceDE w:val="0"/>
              <w:autoSpaceDN w:val="0"/>
              <w:adjustRightInd w:val="0"/>
              <w:rPr>
                <w:rFonts w:ascii="Arial" w:hAnsi="Arial" w:cs="Arial"/>
              </w:rPr>
            </w:pPr>
          </w:p>
        </w:tc>
        <w:tc>
          <w:tcPr>
            <w:tcW w:w="9610" w:type="dxa"/>
            <w:gridSpan w:val="3"/>
            <w:shd w:val="clear" w:color="auto" w:fill="F2F2F2"/>
            <w:vAlign w:val="center"/>
          </w:tcPr>
          <w:p w14:paraId="36076728" w14:textId="77777777" w:rsidR="00595FEE" w:rsidRPr="00595FEE" w:rsidRDefault="00595FEE" w:rsidP="00595FEE">
            <w:pPr>
              <w:autoSpaceDE w:val="0"/>
              <w:autoSpaceDN w:val="0"/>
              <w:adjustRightInd w:val="0"/>
              <w:rPr>
                <w:rFonts w:ascii="Arial" w:hAnsi="Arial" w:cs="Arial"/>
                <w:b/>
                <w:bCs/>
              </w:rPr>
            </w:pPr>
            <w:r w:rsidRPr="00595FEE">
              <w:rPr>
                <w:rFonts w:ascii="Arial" w:hAnsi="Arial" w:cs="Arial"/>
                <w:b/>
                <w:bCs/>
              </w:rPr>
              <w:t>Data Protection</w:t>
            </w:r>
          </w:p>
        </w:tc>
      </w:tr>
      <w:tr w:rsidR="00595FEE" w:rsidRPr="00595FEE" w14:paraId="34729AB0" w14:textId="77777777" w:rsidTr="00595FEE">
        <w:trPr>
          <w:trHeight w:val="438"/>
        </w:trPr>
        <w:tc>
          <w:tcPr>
            <w:tcW w:w="544" w:type="dxa"/>
            <w:shd w:val="clear" w:color="auto" w:fill="F2F2F2"/>
            <w:vAlign w:val="center"/>
          </w:tcPr>
          <w:p w14:paraId="799EFC84" w14:textId="77777777" w:rsidR="00595FEE" w:rsidRPr="00595FEE" w:rsidRDefault="00595FEE" w:rsidP="00595FEE">
            <w:pPr>
              <w:autoSpaceDE w:val="0"/>
              <w:autoSpaceDN w:val="0"/>
              <w:adjustRightInd w:val="0"/>
              <w:jc w:val="center"/>
              <w:rPr>
                <w:rFonts w:ascii="Arial" w:hAnsi="Arial" w:cs="Arial"/>
              </w:rPr>
            </w:pPr>
          </w:p>
        </w:tc>
        <w:tc>
          <w:tcPr>
            <w:tcW w:w="7656" w:type="dxa"/>
            <w:shd w:val="clear" w:color="auto" w:fill="F2F2F2"/>
            <w:vAlign w:val="center"/>
          </w:tcPr>
          <w:p w14:paraId="634A4C23" w14:textId="77777777" w:rsidR="00595FEE" w:rsidRPr="00595FEE" w:rsidRDefault="00595FEE" w:rsidP="00595FEE">
            <w:pPr>
              <w:autoSpaceDE w:val="0"/>
              <w:autoSpaceDN w:val="0"/>
              <w:adjustRightInd w:val="0"/>
              <w:rPr>
                <w:rFonts w:ascii="Arial" w:hAnsi="Arial" w:cs="Arial"/>
                <w:b/>
                <w:bCs/>
              </w:rPr>
            </w:pPr>
            <w:r w:rsidRPr="00595FEE">
              <w:rPr>
                <w:rFonts w:ascii="Arial" w:hAnsi="Arial" w:cs="Arial"/>
              </w:rPr>
              <w:t xml:space="preserve">Will the research activity </w:t>
            </w:r>
            <w:r w:rsidRPr="00595FEE">
              <w:rPr>
                <w:rFonts w:ascii="Arial" w:hAnsi="Arial" w:cs="Arial"/>
                <w:bCs/>
              </w:rPr>
              <w:t>involve any of the following activities:</w:t>
            </w:r>
          </w:p>
        </w:tc>
        <w:tc>
          <w:tcPr>
            <w:tcW w:w="960" w:type="dxa"/>
            <w:shd w:val="clear" w:color="auto" w:fill="F2F2F2"/>
            <w:vAlign w:val="center"/>
          </w:tcPr>
          <w:p w14:paraId="3457C20B"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bCs/>
              </w:rPr>
              <w:t>YES</w:t>
            </w:r>
          </w:p>
        </w:tc>
        <w:tc>
          <w:tcPr>
            <w:tcW w:w="993" w:type="dxa"/>
            <w:shd w:val="clear" w:color="auto" w:fill="F2F2F2"/>
            <w:vAlign w:val="center"/>
          </w:tcPr>
          <w:p w14:paraId="25BBE5FB" w14:textId="77777777" w:rsidR="00595FEE" w:rsidRPr="00595FEE" w:rsidRDefault="00595FEE" w:rsidP="00595FEE">
            <w:pPr>
              <w:autoSpaceDE w:val="0"/>
              <w:autoSpaceDN w:val="0"/>
              <w:adjustRightInd w:val="0"/>
              <w:jc w:val="center"/>
              <w:rPr>
                <w:rFonts w:ascii="Arial" w:hAnsi="Arial" w:cs="Arial"/>
                <w:b/>
                <w:bCs/>
              </w:rPr>
            </w:pPr>
            <w:r w:rsidRPr="00595FEE">
              <w:rPr>
                <w:rFonts w:ascii="Arial" w:hAnsi="Arial" w:cs="Arial"/>
                <w:b/>
                <w:bCs/>
              </w:rPr>
              <w:t>NO</w:t>
            </w:r>
          </w:p>
        </w:tc>
      </w:tr>
      <w:tr w:rsidR="00595FEE" w:rsidRPr="00595FEE" w14:paraId="01E524F5" w14:textId="77777777" w:rsidTr="00595FEE">
        <w:trPr>
          <w:trHeight w:val="438"/>
        </w:trPr>
        <w:tc>
          <w:tcPr>
            <w:tcW w:w="544" w:type="dxa"/>
            <w:shd w:val="clear" w:color="auto" w:fill="F2F2F2"/>
            <w:vAlign w:val="center"/>
          </w:tcPr>
          <w:p w14:paraId="2BA516E0"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13</w:t>
            </w:r>
          </w:p>
        </w:tc>
        <w:tc>
          <w:tcPr>
            <w:tcW w:w="7656" w:type="dxa"/>
            <w:shd w:val="clear" w:color="auto" w:fill="F2F2F2"/>
            <w:vAlign w:val="center"/>
          </w:tcPr>
          <w:p w14:paraId="776B470B"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Electronic transfer of data in any form?</w:t>
            </w:r>
          </w:p>
        </w:tc>
        <w:tc>
          <w:tcPr>
            <w:tcW w:w="960" w:type="dxa"/>
            <w:shd w:val="clear" w:color="auto" w:fill="BFBFBF"/>
            <w:vAlign w:val="center"/>
          </w:tcPr>
          <w:sdt>
            <w:sdtPr>
              <w:rPr>
                <w:rFonts w:ascii="Arial" w:hAnsi="Arial" w:cs="Arial"/>
              </w:rPr>
              <w:id w:val="-243347341"/>
              <w14:checkbox>
                <w14:checked w14:val="0"/>
                <w14:checkedState w14:val="2612" w14:font="MS Gothic"/>
                <w14:uncheckedState w14:val="2610" w14:font="MS Gothic"/>
              </w14:checkbox>
            </w:sdtPr>
            <w:sdtContent>
              <w:p w14:paraId="69916F9F"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93" w:type="dxa"/>
            <w:shd w:val="clear" w:color="auto" w:fill="BFBFBF"/>
            <w:vAlign w:val="center"/>
          </w:tcPr>
          <w:sdt>
            <w:sdtPr>
              <w:rPr>
                <w:rFonts w:ascii="Arial" w:hAnsi="Arial" w:cs="Arial"/>
              </w:rPr>
              <w:id w:val="809138048"/>
              <w14:checkbox>
                <w14:checked w14:val="1"/>
                <w14:checkedState w14:val="2612" w14:font="MS Gothic"/>
                <w14:uncheckedState w14:val="2610" w14:font="MS Gothic"/>
              </w14:checkbox>
            </w:sdtPr>
            <w:sdtContent>
              <w:p w14:paraId="0B742612"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359E80F3" w14:textId="77777777" w:rsidTr="00595FEE">
        <w:trPr>
          <w:trHeight w:val="402"/>
        </w:trPr>
        <w:tc>
          <w:tcPr>
            <w:tcW w:w="544" w:type="dxa"/>
            <w:shd w:val="clear" w:color="auto" w:fill="F2F2F2"/>
            <w:vAlign w:val="center"/>
          </w:tcPr>
          <w:p w14:paraId="4EC7891E"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14</w:t>
            </w:r>
          </w:p>
        </w:tc>
        <w:tc>
          <w:tcPr>
            <w:tcW w:w="7656" w:type="dxa"/>
            <w:shd w:val="clear" w:color="auto" w:fill="F2F2F2"/>
            <w:vAlign w:val="center"/>
          </w:tcPr>
          <w:p w14:paraId="57E433FE"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Sharing of data with others at the University outside of the immediate research team?</w:t>
            </w:r>
          </w:p>
        </w:tc>
        <w:tc>
          <w:tcPr>
            <w:tcW w:w="960"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Content>
              <w:p w14:paraId="68AB7DEC"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93"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Content>
              <w:p w14:paraId="160AC118"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2EE0E9A3" w14:textId="77777777" w:rsidTr="00595FEE">
        <w:trPr>
          <w:trHeight w:val="438"/>
        </w:trPr>
        <w:tc>
          <w:tcPr>
            <w:tcW w:w="544" w:type="dxa"/>
            <w:shd w:val="clear" w:color="auto" w:fill="F2F2F2"/>
            <w:vAlign w:val="center"/>
          </w:tcPr>
          <w:p w14:paraId="1CC5ABD8"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15</w:t>
            </w:r>
          </w:p>
        </w:tc>
        <w:tc>
          <w:tcPr>
            <w:tcW w:w="7656" w:type="dxa"/>
            <w:shd w:val="clear" w:color="auto" w:fill="F2F2F2"/>
            <w:vAlign w:val="center"/>
          </w:tcPr>
          <w:p w14:paraId="665E2E78"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Sharing of data with other organisations?</w:t>
            </w:r>
          </w:p>
        </w:tc>
        <w:tc>
          <w:tcPr>
            <w:tcW w:w="960"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Content>
              <w:p w14:paraId="4629A9DB"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93"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Content>
              <w:p w14:paraId="4765FE7D"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76BC1D4A" w14:textId="77777777" w:rsidTr="00595FEE">
        <w:trPr>
          <w:trHeight w:val="402"/>
        </w:trPr>
        <w:tc>
          <w:tcPr>
            <w:tcW w:w="544" w:type="dxa"/>
            <w:shd w:val="clear" w:color="auto" w:fill="F2F2F2"/>
            <w:vAlign w:val="center"/>
          </w:tcPr>
          <w:p w14:paraId="056FDF18"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16</w:t>
            </w:r>
          </w:p>
        </w:tc>
        <w:tc>
          <w:tcPr>
            <w:tcW w:w="7656" w:type="dxa"/>
            <w:shd w:val="clear" w:color="auto" w:fill="F2F2F2"/>
            <w:vAlign w:val="center"/>
          </w:tcPr>
          <w:p w14:paraId="2FCE5D22"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Export of data outside the UK or importing of data from outside the UK?</w:t>
            </w:r>
          </w:p>
        </w:tc>
        <w:tc>
          <w:tcPr>
            <w:tcW w:w="960"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Content>
              <w:p w14:paraId="1AD7AAC9"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93"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Content>
              <w:p w14:paraId="5EBF94CB"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5ECA0978" w14:textId="77777777" w:rsidTr="00595FEE">
        <w:trPr>
          <w:trHeight w:val="402"/>
        </w:trPr>
        <w:tc>
          <w:tcPr>
            <w:tcW w:w="544" w:type="dxa"/>
            <w:shd w:val="clear" w:color="auto" w:fill="F2F2F2"/>
            <w:vAlign w:val="center"/>
          </w:tcPr>
          <w:p w14:paraId="29BC8F27"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17</w:t>
            </w:r>
          </w:p>
        </w:tc>
        <w:tc>
          <w:tcPr>
            <w:tcW w:w="7656" w:type="dxa"/>
            <w:shd w:val="clear" w:color="auto" w:fill="F2F2F2"/>
            <w:vAlign w:val="center"/>
          </w:tcPr>
          <w:p w14:paraId="41CC9AF8"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Use of personal addresses, postcodes, faxes, emails or telephone numbers?</w:t>
            </w:r>
          </w:p>
        </w:tc>
        <w:tc>
          <w:tcPr>
            <w:tcW w:w="960" w:type="dxa"/>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Content>
              <w:p w14:paraId="6161E0BA"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93"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Content>
              <w:p w14:paraId="02F72819"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4A8E2006" w14:textId="77777777" w:rsidTr="00595FEE">
        <w:trPr>
          <w:trHeight w:val="402"/>
        </w:trPr>
        <w:tc>
          <w:tcPr>
            <w:tcW w:w="544" w:type="dxa"/>
            <w:shd w:val="clear" w:color="auto" w:fill="F2F2F2"/>
            <w:vAlign w:val="center"/>
          </w:tcPr>
          <w:p w14:paraId="07DA17E4"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18</w:t>
            </w:r>
          </w:p>
        </w:tc>
        <w:tc>
          <w:tcPr>
            <w:tcW w:w="7656" w:type="dxa"/>
            <w:shd w:val="clear" w:color="auto" w:fill="F2F2F2"/>
            <w:vAlign w:val="center"/>
          </w:tcPr>
          <w:p w14:paraId="54D34165"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Publication of data that might allow identification of individuals?</w:t>
            </w:r>
          </w:p>
        </w:tc>
        <w:tc>
          <w:tcPr>
            <w:tcW w:w="960"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Content>
              <w:p w14:paraId="4780A90A"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93"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2DE1CD4F"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248A90A5" w14:textId="77777777" w:rsidTr="00595FEE">
        <w:trPr>
          <w:trHeight w:val="402"/>
        </w:trPr>
        <w:tc>
          <w:tcPr>
            <w:tcW w:w="544" w:type="dxa"/>
            <w:shd w:val="clear" w:color="auto" w:fill="F2F2F2"/>
            <w:vAlign w:val="center"/>
          </w:tcPr>
          <w:p w14:paraId="496F553B"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19</w:t>
            </w:r>
          </w:p>
        </w:tc>
        <w:tc>
          <w:tcPr>
            <w:tcW w:w="7656" w:type="dxa"/>
            <w:shd w:val="clear" w:color="auto" w:fill="F2F2F2"/>
            <w:vAlign w:val="center"/>
          </w:tcPr>
          <w:p w14:paraId="4F25841C"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Use of data management system?</w:t>
            </w:r>
          </w:p>
        </w:tc>
        <w:tc>
          <w:tcPr>
            <w:tcW w:w="960" w:type="dxa"/>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Content>
              <w:p w14:paraId="6D4A118B"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93"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Content>
              <w:p w14:paraId="4D8FE680"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2E20746C" w14:textId="77777777" w:rsidTr="00595FEE">
        <w:trPr>
          <w:trHeight w:val="402"/>
        </w:trPr>
        <w:tc>
          <w:tcPr>
            <w:tcW w:w="544" w:type="dxa"/>
            <w:shd w:val="clear" w:color="auto" w:fill="F2F2F2"/>
            <w:vAlign w:val="center"/>
          </w:tcPr>
          <w:p w14:paraId="72DBE31A"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20</w:t>
            </w:r>
          </w:p>
        </w:tc>
        <w:tc>
          <w:tcPr>
            <w:tcW w:w="7656" w:type="dxa"/>
            <w:shd w:val="clear" w:color="auto" w:fill="F2F2F2"/>
            <w:vAlign w:val="center"/>
          </w:tcPr>
          <w:p w14:paraId="78A4627D" w14:textId="77777777" w:rsidR="00595FEE" w:rsidRPr="00595FEE" w:rsidRDefault="00595FEE" w:rsidP="00595FEE">
            <w:pPr>
              <w:autoSpaceDE w:val="0"/>
              <w:autoSpaceDN w:val="0"/>
              <w:adjustRightInd w:val="0"/>
              <w:rPr>
                <w:rFonts w:ascii="Arial" w:hAnsi="Arial" w:cs="Arial"/>
                <w:b/>
                <w:bCs/>
              </w:rPr>
            </w:pPr>
            <w:r w:rsidRPr="00595FEE">
              <w:rPr>
                <w:rFonts w:ascii="Arial" w:hAnsi="Arial" w:cs="Arial"/>
              </w:rPr>
              <w:t>Data archiving?</w:t>
            </w:r>
          </w:p>
        </w:tc>
        <w:tc>
          <w:tcPr>
            <w:tcW w:w="960"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Content>
              <w:p w14:paraId="556353F7"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c>
          <w:tcPr>
            <w:tcW w:w="993" w:type="dxa"/>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Content>
              <w:p w14:paraId="5E98FCA0" w14:textId="77777777" w:rsidR="00595FEE" w:rsidRPr="00595FEE" w:rsidRDefault="00595FEE" w:rsidP="00595FEE">
                <w:pPr>
                  <w:autoSpaceDE w:val="0"/>
                  <w:autoSpaceDN w:val="0"/>
                  <w:adjustRightInd w:val="0"/>
                  <w:jc w:val="center"/>
                  <w:rPr>
                    <w:rFonts w:ascii="Arial" w:hAnsi="Arial" w:cs="Arial"/>
                  </w:rPr>
                </w:pPr>
                <w:r w:rsidRPr="00595FEE">
                  <w:rPr>
                    <w:rFonts w:ascii="Segoe UI Symbol" w:hAnsi="Segoe UI Symbol" w:cs="Segoe UI Symbol"/>
                  </w:rPr>
                  <w:t>☒</w:t>
                </w:r>
              </w:p>
            </w:sdtContent>
          </w:sdt>
        </w:tc>
      </w:tr>
      <w:tr w:rsidR="00595FEE" w:rsidRPr="00595FEE" w14:paraId="38BE9AC8" w14:textId="77777777" w:rsidTr="00595FEE">
        <w:trPr>
          <w:trHeight w:val="402"/>
        </w:trPr>
        <w:tc>
          <w:tcPr>
            <w:tcW w:w="544" w:type="dxa"/>
            <w:shd w:val="clear" w:color="auto" w:fill="F2F2F2"/>
            <w:vAlign w:val="center"/>
          </w:tcPr>
          <w:p w14:paraId="2E1F1519" w14:textId="77777777" w:rsidR="00595FEE" w:rsidRPr="00595FEE" w:rsidRDefault="00595FEE" w:rsidP="00595FEE">
            <w:pPr>
              <w:spacing w:before="120" w:after="120"/>
              <w:jc w:val="center"/>
              <w:rPr>
                <w:rFonts w:ascii="Arial" w:hAnsi="Arial" w:cs="Arial"/>
              </w:rPr>
            </w:pPr>
            <w:r w:rsidRPr="00595FEE">
              <w:rPr>
                <w:rFonts w:ascii="Arial" w:hAnsi="Arial" w:cs="Arial"/>
              </w:rPr>
              <w:t>21</w:t>
            </w:r>
          </w:p>
        </w:tc>
        <w:tc>
          <w:tcPr>
            <w:tcW w:w="9610" w:type="dxa"/>
            <w:gridSpan w:val="3"/>
            <w:shd w:val="clear" w:color="auto" w:fill="F2F2F2"/>
            <w:vAlign w:val="center"/>
          </w:tcPr>
          <w:p w14:paraId="79792CF5" w14:textId="77777777" w:rsidR="00595FEE" w:rsidRPr="00595FEE" w:rsidRDefault="00595FEE" w:rsidP="00595FEE">
            <w:pPr>
              <w:spacing w:before="120" w:after="120"/>
              <w:rPr>
                <w:rFonts w:ascii="Arial" w:hAnsi="Arial" w:cs="Arial"/>
                <w:bCs/>
              </w:rPr>
            </w:pPr>
            <w:r w:rsidRPr="00595FEE">
              <w:rPr>
                <w:rFonts w:ascii="Arial" w:hAnsi="Arial" w:cs="Arial"/>
              </w:rPr>
              <w:t>If YES</w:t>
            </w:r>
            <w:r w:rsidRPr="00595FEE">
              <w:rPr>
                <w:rFonts w:ascii="Arial" w:hAnsi="Arial" w:cs="Arial"/>
                <w:b/>
                <w:bCs/>
              </w:rPr>
              <w:t xml:space="preserve"> </w:t>
            </w:r>
            <w:r w:rsidRPr="00595FEE">
              <w:rPr>
                <w:rFonts w:ascii="Arial" w:hAnsi="Arial" w:cs="Arial"/>
              </w:rPr>
              <w:t xml:space="preserve">to any question, please provide full details, </w:t>
            </w:r>
            <w:r w:rsidRPr="00595FEE">
              <w:rPr>
                <w:rFonts w:ascii="Arial" w:hAnsi="Arial" w:cs="Arial"/>
                <w:bCs/>
              </w:rPr>
              <w:t>explaining how this will be conducted in accordance with the GDPR and Data Protection Act (2018) (and any international equivalents, where appropriate):</w:t>
            </w:r>
          </w:p>
        </w:tc>
      </w:tr>
      <w:tr w:rsidR="00595FEE" w:rsidRPr="00595FEE" w14:paraId="49012568" w14:textId="77777777" w:rsidTr="00595FEE">
        <w:trPr>
          <w:trHeight w:val="402"/>
        </w:trPr>
        <w:tc>
          <w:tcPr>
            <w:tcW w:w="544" w:type="dxa"/>
            <w:vAlign w:val="center"/>
          </w:tcPr>
          <w:p w14:paraId="0344B42A" w14:textId="77777777" w:rsidR="00595FEE" w:rsidRPr="00595FEE" w:rsidRDefault="00595FEE" w:rsidP="00595FEE">
            <w:pPr>
              <w:autoSpaceDE w:val="0"/>
              <w:autoSpaceDN w:val="0"/>
              <w:adjustRightInd w:val="0"/>
              <w:jc w:val="center"/>
              <w:rPr>
                <w:rFonts w:ascii="Arial" w:hAnsi="Arial" w:cs="Arial"/>
              </w:rPr>
            </w:pPr>
          </w:p>
        </w:tc>
        <w:tc>
          <w:tcPr>
            <w:tcW w:w="9610" w:type="dxa"/>
            <w:gridSpan w:val="3"/>
            <w:vAlign w:val="center"/>
          </w:tcPr>
          <w:p w14:paraId="7DC06A00" w14:textId="77777777" w:rsidR="00595FEE" w:rsidRPr="00595FEE" w:rsidRDefault="00595FEE" w:rsidP="00595FEE">
            <w:pPr>
              <w:autoSpaceDE w:val="0"/>
              <w:autoSpaceDN w:val="0"/>
              <w:adjustRightInd w:val="0"/>
              <w:rPr>
                <w:rFonts w:ascii="Arial" w:hAnsi="Arial" w:cs="Arial"/>
              </w:rPr>
            </w:pPr>
          </w:p>
          <w:p w14:paraId="59AF6B6D"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N/A</w:t>
            </w:r>
          </w:p>
          <w:p w14:paraId="39B914E2" w14:textId="77777777" w:rsidR="00595FEE" w:rsidRPr="00595FEE" w:rsidRDefault="00595FEE" w:rsidP="00595FEE">
            <w:pPr>
              <w:autoSpaceDE w:val="0"/>
              <w:autoSpaceDN w:val="0"/>
              <w:adjustRightInd w:val="0"/>
              <w:rPr>
                <w:rFonts w:ascii="Arial" w:hAnsi="Arial" w:cs="Arial"/>
              </w:rPr>
            </w:pPr>
          </w:p>
          <w:p w14:paraId="0C62E53E" w14:textId="77777777" w:rsidR="00595FEE" w:rsidRPr="00595FEE" w:rsidRDefault="00595FEE" w:rsidP="00595FEE">
            <w:pPr>
              <w:autoSpaceDE w:val="0"/>
              <w:autoSpaceDN w:val="0"/>
              <w:adjustRightInd w:val="0"/>
              <w:rPr>
                <w:rFonts w:cs="Arial"/>
              </w:rPr>
            </w:pPr>
            <w:r w:rsidRPr="00595FEE">
              <w:rPr>
                <w:rFonts w:ascii="Arial" w:hAnsi="Arial" w:cs="Arial"/>
                <w:i/>
                <w:color w:val="808080"/>
                <w:sz w:val="18"/>
                <w:szCs w:val="18"/>
              </w:rPr>
              <w:lastRenderedPageBreak/>
              <w:t>(this box should expand as you type)</w:t>
            </w:r>
          </w:p>
        </w:tc>
      </w:tr>
      <w:tr w:rsidR="00595FEE" w:rsidRPr="00595FEE" w14:paraId="46C30CA5" w14:textId="77777777" w:rsidTr="00595FEE">
        <w:trPr>
          <w:trHeight w:val="402"/>
        </w:trPr>
        <w:tc>
          <w:tcPr>
            <w:tcW w:w="544" w:type="dxa"/>
            <w:shd w:val="clear" w:color="auto" w:fill="F2F2F2"/>
            <w:vAlign w:val="center"/>
          </w:tcPr>
          <w:p w14:paraId="4C04F53A" w14:textId="77777777" w:rsidR="00595FEE" w:rsidRPr="00595FEE" w:rsidRDefault="00595FEE" w:rsidP="00595FEE">
            <w:pPr>
              <w:autoSpaceDE w:val="0"/>
              <w:autoSpaceDN w:val="0"/>
              <w:adjustRightInd w:val="0"/>
              <w:jc w:val="center"/>
              <w:rPr>
                <w:rFonts w:ascii="Arial" w:hAnsi="Arial" w:cs="Arial"/>
                <w:bCs/>
              </w:rPr>
            </w:pPr>
            <w:r w:rsidRPr="00595FEE">
              <w:rPr>
                <w:rFonts w:ascii="Arial" w:hAnsi="Arial" w:cs="Arial"/>
              </w:rPr>
              <w:lastRenderedPageBreak/>
              <w:t>22</w:t>
            </w:r>
          </w:p>
        </w:tc>
        <w:tc>
          <w:tcPr>
            <w:tcW w:w="9610" w:type="dxa"/>
            <w:gridSpan w:val="3"/>
            <w:shd w:val="clear" w:color="auto" w:fill="F2F2F2"/>
            <w:vAlign w:val="center"/>
          </w:tcPr>
          <w:p w14:paraId="754081DE" w14:textId="77777777" w:rsidR="00595FEE" w:rsidRPr="00595FEE" w:rsidRDefault="00595FEE" w:rsidP="00595FEE">
            <w:pPr>
              <w:autoSpaceDE w:val="0"/>
              <w:autoSpaceDN w:val="0"/>
              <w:adjustRightInd w:val="0"/>
              <w:rPr>
                <w:rFonts w:ascii="Arial" w:hAnsi="Arial" w:cs="Arial"/>
              </w:rPr>
            </w:pPr>
            <w:r w:rsidRPr="00595FEE">
              <w:rPr>
                <w:rFonts w:ascii="Arial" w:hAnsi="Arial" w:cs="Arial"/>
                <w:bCs/>
              </w:rPr>
              <w:t>List all who will have access to the data generated by the research activity</w:t>
            </w:r>
            <w:r w:rsidRPr="00595FEE">
              <w:rPr>
                <w:rFonts w:ascii="Arial" w:hAnsi="Arial" w:cs="Arial"/>
              </w:rPr>
              <w:t>:</w:t>
            </w:r>
          </w:p>
        </w:tc>
      </w:tr>
      <w:tr w:rsidR="00595FEE" w:rsidRPr="00595FEE" w14:paraId="4F70B57B" w14:textId="77777777" w:rsidTr="00595FEE">
        <w:trPr>
          <w:trHeight w:val="402"/>
        </w:trPr>
        <w:tc>
          <w:tcPr>
            <w:tcW w:w="544" w:type="dxa"/>
            <w:vAlign w:val="center"/>
          </w:tcPr>
          <w:p w14:paraId="43C8FE77" w14:textId="77777777" w:rsidR="00595FEE" w:rsidRPr="00595FEE" w:rsidRDefault="00595FEE" w:rsidP="00595FEE">
            <w:pPr>
              <w:autoSpaceDE w:val="0"/>
              <w:autoSpaceDN w:val="0"/>
              <w:adjustRightInd w:val="0"/>
              <w:jc w:val="center"/>
              <w:rPr>
                <w:rFonts w:ascii="Arial" w:hAnsi="Arial" w:cs="Arial"/>
              </w:rPr>
            </w:pPr>
          </w:p>
        </w:tc>
        <w:tc>
          <w:tcPr>
            <w:tcW w:w="9610" w:type="dxa"/>
            <w:gridSpan w:val="3"/>
            <w:vAlign w:val="center"/>
          </w:tcPr>
          <w:p w14:paraId="10D703FC"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The Principal Researcher (Myself- Marjorie Gunzvenzve)</w:t>
            </w:r>
          </w:p>
          <w:p w14:paraId="23C08B7A"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The module lead marking the work (Anthony Burns)</w:t>
            </w:r>
          </w:p>
          <w:p w14:paraId="2CB39240" w14:textId="77777777" w:rsidR="00595FEE" w:rsidRPr="00595FEE" w:rsidRDefault="00595FEE" w:rsidP="00595FEE">
            <w:pPr>
              <w:autoSpaceDE w:val="0"/>
              <w:autoSpaceDN w:val="0"/>
              <w:adjustRightInd w:val="0"/>
              <w:rPr>
                <w:rFonts w:ascii="Arial" w:hAnsi="Arial" w:cs="Arial"/>
              </w:rPr>
            </w:pPr>
          </w:p>
          <w:p w14:paraId="7FFE6D4C" w14:textId="77777777" w:rsidR="00595FEE" w:rsidRPr="00595FEE" w:rsidRDefault="00595FEE" w:rsidP="00595FEE">
            <w:pPr>
              <w:autoSpaceDE w:val="0"/>
              <w:autoSpaceDN w:val="0"/>
              <w:adjustRightInd w:val="0"/>
              <w:rPr>
                <w:rFonts w:ascii="Arial" w:hAnsi="Arial" w:cs="Arial"/>
              </w:rPr>
            </w:pPr>
          </w:p>
          <w:p w14:paraId="5EB40AD2" w14:textId="77777777" w:rsidR="00595FEE" w:rsidRPr="00595FEE" w:rsidRDefault="00595FEE" w:rsidP="00595FEE">
            <w:pPr>
              <w:autoSpaceDE w:val="0"/>
              <w:autoSpaceDN w:val="0"/>
              <w:adjustRightInd w:val="0"/>
              <w:rPr>
                <w:rFonts w:ascii="Arial" w:hAnsi="Arial" w:cs="Arial"/>
              </w:rPr>
            </w:pPr>
          </w:p>
          <w:p w14:paraId="3C101133" w14:textId="77777777" w:rsidR="00595FEE" w:rsidRPr="00595FEE" w:rsidRDefault="00595FEE" w:rsidP="00595FEE">
            <w:pPr>
              <w:autoSpaceDE w:val="0"/>
              <w:autoSpaceDN w:val="0"/>
              <w:adjustRightInd w:val="0"/>
              <w:rPr>
                <w:rFonts w:ascii="Arial" w:hAnsi="Arial" w:cs="Arial"/>
              </w:rPr>
            </w:pPr>
            <w:r w:rsidRPr="00595FEE">
              <w:rPr>
                <w:rFonts w:ascii="Arial" w:hAnsi="Arial" w:cs="Arial"/>
                <w:i/>
                <w:color w:val="808080"/>
                <w:sz w:val="18"/>
                <w:szCs w:val="18"/>
              </w:rPr>
              <w:t>(this box should expand as you type)</w:t>
            </w:r>
          </w:p>
        </w:tc>
      </w:tr>
      <w:tr w:rsidR="00595FEE" w:rsidRPr="00595FEE" w14:paraId="4CFA4FCF" w14:textId="77777777" w:rsidTr="00595FEE">
        <w:trPr>
          <w:trHeight w:val="402"/>
        </w:trPr>
        <w:tc>
          <w:tcPr>
            <w:tcW w:w="544" w:type="dxa"/>
            <w:shd w:val="clear" w:color="auto" w:fill="F2F2F2"/>
            <w:vAlign w:val="center"/>
          </w:tcPr>
          <w:p w14:paraId="31EF155D" w14:textId="77777777" w:rsidR="00595FEE" w:rsidRPr="00595FEE" w:rsidRDefault="00595FEE" w:rsidP="00595FEE">
            <w:pPr>
              <w:autoSpaceDE w:val="0"/>
              <w:autoSpaceDN w:val="0"/>
              <w:adjustRightInd w:val="0"/>
              <w:jc w:val="center"/>
              <w:rPr>
                <w:rFonts w:ascii="Arial" w:hAnsi="Arial" w:cs="Arial"/>
                <w:bCs/>
              </w:rPr>
            </w:pPr>
            <w:r w:rsidRPr="00595FEE">
              <w:rPr>
                <w:rFonts w:ascii="Arial" w:hAnsi="Arial" w:cs="Arial"/>
              </w:rPr>
              <w:t>23</w:t>
            </w:r>
          </w:p>
        </w:tc>
        <w:tc>
          <w:tcPr>
            <w:tcW w:w="9610" w:type="dxa"/>
            <w:gridSpan w:val="3"/>
            <w:shd w:val="clear" w:color="auto" w:fill="F2F2F2"/>
          </w:tcPr>
          <w:p w14:paraId="3C1356EB" w14:textId="77777777" w:rsidR="00595FEE" w:rsidRPr="00595FEE" w:rsidRDefault="00595FEE" w:rsidP="00595FEE">
            <w:pPr>
              <w:autoSpaceDE w:val="0"/>
              <w:autoSpaceDN w:val="0"/>
              <w:adjustRightInd w:val="0"/>
              <w:rPr>
                <w:rFonts w:ascii="Arial" w:hAnsi="Arial" w:cs="Arial"/>
              </w:rPr>
            </w:pPr>
            <w:r w:rsidRPr="00595FEE">
              <w:rPr>
                <w:rFonts w:ascii="Arial" w:hAnsi="Arial" w:cs="Arial"/>
                <w:bCs/>
              </w:rPr>
              <w:t>List who will have control of, and act as custodian(s) for, data generated by the research activity</w:t>
            </w:r>
            <w:r w:rsidRPr="00595FEE">
              <w:rPr>
                <w:rFonts w:ascii="Arial" w:hAnsi="Arial" w:cs="Arial"/>
              </w:rPr>
              <w:t>:</w:t>
            </w:r>
          </w:p>
        </w:tc>
      </w:tr>
      <w:tr w:rsidR="00595FEE" w:rsidRPr="00595FEE" w14:paraId="1854A5E8" w14:textId="77777777" w:rsidTr="00595FEE">
        <w:trPr>
          <w:trHeight w:val="402"/>
        </w:trPr>
        <w:tc>
          <w:tcPr>
            <w:tcW w:w="544" w:type="dxa"/>
            <w:vAlign w:val="center"/>
          </w:tcPr>
          <w:p w14:paraId="39D49B41" w14:textId="77777777" w:rsidR="00595FEE" w:rsidRPr="00595FEE" w:rsidRDefault="00595FEE" w:rsidP="00595FEE">
            <w:pPr>
              <w:autoSpaceDE w:val="0"/>
              <w:autoSpaceDN w:val="0"/>
              <w:adjustRightInd w:val="0"/>
              <w:jc w:val="center"/>
              <w:rPr>
                <w:rFonts w:ascii="Arial" w:hAnsi="Arial" w:cs="Arial"/>
              </w:rPr>
            </w:pPr>
          </w:p>
        </w:tc>
        <w:tc>
          <w:tcPr>
            <w:tcW w:w="9610" w:type="dxa"/>
            <w:gridSpan w:val="3"/>
          </w:tcPr>
          <w:p w14:paraId="2C54EB66" w14:textId="77777777" w:rsidR="00595FEE" w:rsidRPr="00595FEE" w:rsidRDefault="00595FEE" w:rsidP="00595FEE">
            <w:pPr>
              <w:autoSpaceDE w:val="0"/>
              <w:autoSpaceDN w:val="0"/>
              <w:adjustRightInd w:val="0"/>
              <w:rPr>
                <w:rFonts w:ascii="Arial" w:hAnsi="Arial" w:cs="Arial"/>
              </w:rPr>
            </w:pPr>
          </w:p>
          <w:p w14:paraId="50D77947"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The Principal Researcher (Myself</w:t>
            </w:r>
            <w:r w:rsidRPr="00595FEE">
              <w:t xml:space="preserve"> - </w:t>
            </w:r>
            <w:r w:rsidRPr="00595FEE">
              <w:rPr>
                <w:rFonts w:ascii="Arial" w:hAnsi="Arial" w:cs="Arial"/>
              </w:rPr>
              <w:t>Marjorie Gunzvenzve)</w:t>
            </w:r>
          </w:p>
          <w:p w14:paraId="75546EBC" w14:textId="77777777" w:rsidR="00595FEE" w:rsidRPr="00595FEE" w:rsidRDefault="00595FEE" w:rsidP="00595FEE">
            <w:pPr>
              <w:autoSpaceDE w:val="0"/>
              <w:autoSpaceDN w:val="0"/>
              <w:adjustRightInd w:val="0"/>
              <w:rPr>
                <w:rFonts w:ascii="Arial" w:hAnsi="Arial" w:cs="Arial"/>
              </w:rPr>
            </w:pPr>
          </w:p>
          <w:p w14:paraId="43290940" w14:textId="77777777" w:rsidR="00595FEE" w:rsidRPr="00595FEE" w:rsidRDefault="00595FEE" w:rsidP="00595FEE">
            <w:pPr>
              <w:autoSpaceDE w:val="0"/>
              <w:autoSpaceDN w:val="0"/>
              <w:adjustRightInd w:val="0"/>
              <w:rPr>
                <w:rFonts w:ascii="Arial" w:hAnsi="Arial" w:cs="Arial"/>
              </w:rPr>
            </w:pPr>
            <w:r w:rsidRPr="00595FEE">
              <w:rPr>
                <w:rFonts w:ascii="Arial" w:hAnsi="Arial" w:cs="Arial"/>
                <w:i/>
                <w:color w:val="808080"/>
                <w:sz w:val="18"/>
                <w:szCs w:val="18"/>
              </w:rPr>
              <w:t>(this box should expand as you type)</w:t>
            </w:r>
          </w:p>
        </w:tc>
      </w:tr>
      <w:tr w:rsidR="00595FEE" w:rsidRPr="00595FEE" w14:paraId="5EA81641" w14:textId="77777777" w:rsidTr="00595FEE">
        <w:trPr>
          <w:trHeight w:val="402"/>
        </w:trPr>
        <w:tc>
          <w:tcPr>
            <w:tcW w:w="544" w:type="dxa"/>
            <w:shd w:val="clear" w:color="auto" w:fill="F2F2F2"/>
            <w:vAlign w:val="center"/>
          </w:tcPr>
          <w:p w14:paraId="026D7DF7" w14:textId="77777777" w:rsidR="00595FEE" w:rsidRPr="00595FEE" w:rsidRDefault="00595FEE" w:rsidP="00595FEE">
            <w:pPr>
              <w:autoSpaceDE w:val="0"/>
              <w:autoSpaceDN w:val="0"/>
              <w:adjustRightInd w:val="0"/>
              <w:jc w:val="center"/>
              <w:rPr>
                <w:rFonts w:ascii="Arial" w:hAnsi="Arial" w:cs="Arial"/>
                <w:bCs/>
              </w:rPr>
            </w:pPr>
            <w:r w:rsidRPr="00595FEE">
              <w:rPr>
                <w:rFonts w:ascii="Arial" w:hAnsi="Arial" w:cs="Arial"/>
              </w:rPr>
              <w:t>24</w:t>
            </w:r>
          </w:p>
        </w:tc>
        <w:tc>
          <w:tcPr>
            <w:tcW w:w="9610" w:type="dxa"/>
            <w:gridSpan w:val="3"/>
            <w:shd w:val="clear" w:color="auto" w:fill="F2F2F2"/>
          </w:tcPr>
          <w:p w14:paraId="3D86278D" w14:textId="77777777" w:rsidR="00595FEE" w:rsidRPr="00595FEE" w:rsidRDefault="00595FEE" w:rsidP="00595FEE">
            <w:pPr>
              <w:autoSpaceDE w:val="0"/>
              <w:autoSpaceDN w:val="0"/>
              <w:adjustRightInd w:val="0"/>
              <w:rPr>
                <w:rFonts w:ascii="Arial" w:hAnsi="Arial" w:cs="Arial"/>
              </w:rPr>
            </w:pPr>
            <w:r w:rsidRPr="00595FEE">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595FEE">
              <w:rPr>
                <w:rFonts w:ascii="Arial" w:hAnsi="Arial" w:cs="Arial"/>
                <w:bCs/>
              </w:rPr>
              <w:t>why not</w:t>
            </w:r>
            <w:proofErr w:type="gramEnd"/>
            <w:r w:rsidRPr="00595FEE">
              <w:rPr>
                <w:rFonts w:ascii="Arial" w:hAnsi="Arial" w:cs="Arial"/>
                <w:bCs/>
              </w:rPr>
              <w:t xml:space="preserve">.  </w:t>
            </w:r>
          </w:p>
        </w:tc>
      </w:tr>
      <w:tr w:rsidR="00595FEE" w:rsidRPr="00595FEE" w14:paraId="734FEBB2" w14:textId="77777777" w:rsidTr="00595FEE">
        <w:trPr>
          <w:trHeight w:val="402"/>
        </w:trPr>
        <w:tc>
          <w:tcPr>
            <w:tcW w:w="544" w:type="dxa"/>
            <w:vAlign w:val="center"/>
          </w:tcPr>
          <w:p w14:paraId="716A97C6" w14:textId="77777777" w:rsidR="00595FEE" w:rsidRPr="00595FEE" w:rsidRDefault="00595FEE" w:rsidP="00595FEE">
            <w:pPr>
              <w:autoSpaceDE w:val="0"/>
              <w:autoSpaceDN w:val="0"/>
              <w:adjustRightInd w:val="0"/>
              <w:jc w:val="center"/>
              <w:rPr>
                <w:rFonts w:ascii="Arial" w:hAnsi="Arial" w:cs="Arial"/>
              </w:rPr>
            </w:pPr>
          </w:p>
        </w:tc>
        <w:tc>
          <w:tcPr>
            <w:tcW w:w="9610" w:type="dxa"/>
            <w:gridSpan w:val="3"/>
          </w:tcPr>
          <w:p w14:paraId="214D70CE" w14:textId="77777777" w:rsidR="00595FEE" w:rsidRPr="00595FEE" w:rsidRDefault="00595FEE" w:rsidP="00595FEE">
            <w:pPr>
              <w:autoSpaceDE w:val="0"/>
              <w:autoSpaceDN w:val="0"/>
              <w:adjustRightInd w:val="0"/>
              <w:rPr>
                <w:rFonts w:ascii="Arial" w:hAnsi="Arial" w:cs="Arial"/>
              </w:rPr>
            </w:pPr>
          </w:p>
          <w:p w14:paraId="32ED5BA3"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 xml:space="preserve">All data will be encrypted and kept in password protected cloud storage on the University Office 365 system which will not be shared. The data will be stored until the completion of the project and then deleted. </w:t>
            </w:r>
          </w:p>
          <w:p w14:paraId="56E15D05" w14:textId="77777777" w:rsidR="00595FEE" w:rsidRPr="00595FEE" w:rsidRDefault="00595FEE" w:rsidP="00595FEE">
            <w:pPr>
              <w:autoSpaceDE w:val="0"/>
              <w:autoSpaceDN w:val="0"/>
              <w:adjustRightInd w:val="0"/>
              <w:rPr>
                <w:rFonts w:ascii="Arial" w:hAnsi="Arial" w:cs="Arial"/>
              </w:rPr>
            </w:pPr>
          </w:p>
          <w:p w14:paraId="1EBA7CBC" w14:textId="77777777" w:rsidR="00595FEE" w:rsidRPr="00595FEE" w:rsidRDefault="00595FEE" w:rsidP="00595FEE">
            <w:pPr>
              <w:autoSpaceDE w:val="0"/>
              <w:autoSpaceDN w:val="0"/>
              <w:adjustRightInd w:val="0"/>
              <w:rPr>
                <w:rFonts w:ascii="Arial" w:hAnsi="Arial" w:cs="Arial"/>
              </w:rPr>
            </w:pPr>
            <w:r w:rsidRPr="00595FEE">
              <w:rPr>
                <w:rFonts w:ascii="Arial" w:hAnsi="Arial" w:cs="Arial"/>
                <w:i/>
                <w:color w:val="808080"/>
                <w:sz w:val="18"/>
                <w:szCs w:val="18"/>
              </w:rPr>
              <w:t>(this box should expand as you type)</w:t>
            </w:r>
          </w:p>
        </w:tc>
      </w:tr>
      <w:tr w:rsidR="00595FEE" w:rsidRPr="00595FEE" w14:paraId="1FD81623" w14:textId="77777777" w:rsidTr="00595FEE">
        <w:trPr>
          <w:trHeight w:val="402"/>
        </w:trPr>
        <w:tc>
          <w:tcPr>
            <w:tcW w:w="544" w:type="dxa"/>
            <w:shd w:val="clear" w:color="auto" w:fill="F2F2F2"/>
            <w:vAlign w:val="center"/>
          </w:tcPr>
          <w:p w14:paraId="5C11FCBB" w14:textId="77777777" w:rsidR="00595FEE" w:rsidRPr="00595FEE" w:rsidRDefault="00595FEE" w:rsidP="00595FEE">
            <w:pPr>
              <w:autoSpaceDE w:val="0"/>
              <w:autoSpaceDN w:val="0"/>
              <w:adjustRightInd w:val="0"/>
              <w:jc w:val="center"/>
              <w:rPr>
                <w:rFonts w:ascii="Arial" w:hAnsi="Arial" w:cs="Arial"/>
              </w:rPr>
            </w:pPr>
            <w:r w:rsidRPr="00595FEE">
              <w:rPr>
                <w:rFonts w:ascii="Arial" w:hAnsi="Arial" w:cs="Arial"/>
              </w:rPr>
              <w:t>25</w:t>
            </w:r>
          </w:p>
        </w:tc>
        <w:tc>
          <w:tcPr>
            <w:tcW w:w="9610" w:type="dxa"/>
            <w:gridSpan w:val="3"/>
            <w:shd w:val="clear" w:color="auto" w:fill="F2F2F2"/>
          </w:tcPr>
          <w:p w14:paraId="39196F85"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 xml:space="preserve">Please indicate if your data will be stored in the UWTSD Research Data Repository (see </w:t>
            </w:r>
            <w:hyperlink r:id="rId38" w:history="1">
              <w:r w:rsidRPr="00595FEE">
                <w:rPr>
                  <w:rFonts w:ascii="Arial" w:hAnsi="Arial" w:cs="Arial"/>
                  <w:color w:val="000000"/>
                  <w:u w:val="single"/>
                </w:rPr>
                <w:t>https://researchdata.uwtsd.ac.uk/</w:t>
              </w:r>
            </w:hyperlink>
            <w:r w:rsidRPr="00595FEE">
              <w:rPr>
                <w:rFonts w:ascii="Arial" w:hAnsi="Arial" w:cs="Arial"/>
                <w:color w:val="000000"/>
              </w:rPr>
              <w:t xml:space="preserve"> ).   If </w:t>
            </w:r>
            <w:proofErr w:type="gramStart"/>
            <w:r w:rsidRPr="00595FEE">
              <w:rPr>
                <w:rFonts w:ascii="Arial" w:hAnsi="Arial" w:cs="Arial"/>
                <w:color w:val="000000"/>
              </w:rPr>
              <w:t>so</w:t>
            </w:r>
            <w:proofErr w:type="gramEnd"/>
            <w:r w:rsidRPr="00595FEE">
              <w:rPr>
                <w:rFonts w:ascii="Arial" w:hAnsi="Arial" w:cs="Arial"/>
                <w:color w:val="000000"/>
              </w:rPr>
              <w:t xml:space="preserve"> please explain. (</w:t>
            </w:r>
            <w:r w:rsidRPr="00595FEE">
              <w:rPr>
                <w:rFonts w:ascii="Arial" w:hAnsi="Arial" w:cs="Arial"/>
                <w:i/>
                <w:color w:val="000000"/>
              </w:rPr>
              <w:t>Most relevant to academic staff)</w:t>
            </w:r>
            <w:r w:rsidRPr="00595FEE">
              <w:rPr>
                <w:color w:val="000000"/>
              </w:rPr>
              <w:t xml:space="preserve"> </w:t>
            </w:r>
          </w:p>
        </w:tc>
      </w:tr>
      <w:tr w:rsidR="00595FEE" w:rsidRPr="00595FEE" w14:paraId="2357E4CE" w14:textId="77777777" w:rsidTr="00595FEE">
        <w:trPr>
          <w:trHeight w:val="402"/>
        </w:trPr>
        <w:tc>
          <w:tcPr>
            <w:tcW w:w="544" w:type="dxa"/>
            <w:vAlign w:val="center"/>
          </w:tcPr>
          <w:p w14:paraId="3FD607DE" w14:textId="77777777" w:rsidR="00595FEE" w:rsidRPr="00595FEE" w:rsidRDefault="00595FEE" w:rsidP="00595FEE">
            <w:pPr>
              <w:autoSpaceDE w:val="0"/>
              <w:autoSpaceDN w:val="0"/>
              <w:adjustRightInd w:val="0"/>
              <w:jc w:val="center"/>
              <w:rPr>
                <w:rFonts w:ascii="Arial" w:hAnsi="Arial" w:cs="Arial"/>
              </w:rPr>
            </w:pPr>
          </w:p>
        </w:tc>
        <w:tc>
          <w:tcPr>
            <w:tcW w:w="9610" w:type="dxa"/>
            <w:gridSpan w:val="3"/>
          </w:tcPr>
          <w:p w14:paraId="10F8B09C" w14:textId="77777777" w:rsidR="00595FEE" w:rsidRPr="00595FEE" w:rsidRDefault="00595FEE" w:rsidP="00595FEE">
            <w:pPr>
              <w:autoSpaceDE w:val="0"/>
              <w:autoSpaceDN w:val="0"/>
              <w:adjustRightInd w:val="0"/>
              <w:rPr>
                <w:rFonts w:ascii="Arial" w:hAnsi="Arial" w:cs="Arial"/>
              </w:rPr>
            </w:pPr>
          </w:p>
          <w:p w14:paraId="2F9C05CC" w14:textId="77777777" w:rsidR="00595FEE" w:rsidRPr="00595FEE" w:rsidRDefault="00595FEE" w:rsidP="00595FEE">
            <w:pPr>
              <w:autoSpaceDE w:val="0"/>
              <w:autoSpaceDN w:val="0"/>
              <w:adjustRightInd w:val="0"/>
              <w:rPr>
                <w:rFonts w:ascii="Arial" w:hAnsi="Arial" w:cs="Arial"/>
              </w:rPr>
            </w:pPr>
            <w:r w:rsidRPr="00595FEE">
              <w:rPr>
                <w:rFonts w:ascii="Arial" w:hAnsi="Arial" w:cs="Arial"/>
              </w:rPr>
              <w:t>No</w:t>
            </w:r>
          </w:p>
          <w:p w14:paraId="0F9734A2" w14:textId="77777777" w:rsidR="00595FEE" w:rsidRPr="00595FEE" w:rsidRDefault="00595FEE" w:rsidP="00595FEE">
            <w:pPr>
              <w:autoSpaceDE w:val="0"/>
              <w:autoSpaceDN w:val="0"/>
              <w:adjustRightInd w:val="0"/>
              <w:rPr>
                <w:rFonts w:ascii="Arial" w:hAnsi="Arial" w:cs="Arial"/>
              </w:rPr>
            </w:pPr>
          </w:p>
          <w:p w14:paraId="36CAF64E" w14:textId="77777777" w:rsidR="00595FEE" w:rsidRPr="00595FEE" w:rsidRDefault="00595FEE" w:rsidP="00595FEE">
            <w:pPr>
              <w:autoSpaceDE w:val="0"/>
              <w:autoSpaceDN w:val="0"/>
              <w:adjustRightInd w:val="0"/>
              <w:rPr>
                <w:rFonts w:ascii="Arial" w:hAnsi="Arial" w:cs="Arial"/>
              </w:rPr>
            </w:pPr>
            <w:r w:rsidRPr="00595FEE">
              <w:rPr>
                <w:rFonts w:ascii="Arial" w:hAnsi="Arial" w:cs="Arial"/>
                <w:i/>
                <w:color w:val="808080"/>
                <w:sz w:val="18"/>
                <w:szCs w:val="18"/>
              </w:rPr>
              <w:t>(this box should expand as you type)</w:t>
            </w:r>
          </w:p>
        </w:tc>
      </w:tr>
      <w:tr w:rsidR="00595FEE" w:rsidRPr="00595FEE" w14:paraId="25DB2FE0" w14:textId="77777777" w:rsidTr="00595FEE">
        <w:trPr>
          <w:trHeight w:val="605"/>
        </w:trPr>
        <w:tc>
          <w:tcPr>
            <w:tcW w:w="544" w:type="dxa"/>
            <w:shd w:val="clear" w:color="auto" w:fill="F2F2F2"/>
            <w:vAlign w:val="center"/>
          </w:tcPr>
          <w:p w14:paraId="7DF17DD6" w14:textId="77777777" w:rsidR="00595FEE" w:rsidRPr="00595FEE" w:rsidRDefault="00595FEE" w:rsidP="00595FEE">
            <w:pPr>
              <w:autoSpaceDE w:val="0"/>
              <w:autoSpaceDN w:val="0"/>
              <w:adjustRightInd w:val="0"/>
              <w:jc w:val="center"/>
              <w:rPr>
                <w:rFonts w:ascii="Arial" w:hAnsi="Arial" w:cs="Arial"/>
                <w:bCs/>
              </w:rPr>
            </w:pPr>
            <w:r w:rsidRPr="00595FEE">
              <w:rPr>
                <w:rFonts w:ascii="Arial" w:hAnsi="Arial" w:cs="Arial"/>
                <w:bCs/>
              </w:rPr>
              <w:t>26</w:t>
            </w:r>
          </w:p>
        </w:tc>
        <w:tc>
          <w:tcPr>
            <w:tcW w:w="7656" w:type="dxa"/>
            <w:shd w:val="clear" w:color="auto" w:fill="F2F2F2"/>
          </w:tcPr>
          <w:p w14:paraId="34757421" w14:textId="77777777" w:rsidR="00595FEE" w:rsidRPr="00595FEE" w:rsidRDefault="00595FEE" w:rsidP="00595FEE">
            <w:pPr>
              <w:autoSpaceDE w:val="0"/>
              <w:autoSpaceDN w:val="0"/>
              <w:adjustRightInd w:val="0"/>
              <w:rPr>
                <w:rFonts w:ascii="Arial" w:hAnsi="Arial" w:cs="Arial"/>
                <w:color w:val="000000"/>
              </w:rPr>
            </w:pPr>
            <w:r w:rsidRPr="00595FEE">
              <w:rPr>
                <w:rFonts w:ascii="Arial" w:hAnsi="Arial" w:cs="Arial"/>
                <w:bCs/>
              </w:rPr>
              <w:t xml:space="preserve">Confirm that you have read the UWTSD guidance on data management (see </w:t>
            </w:r>
            <w:hyperlink r:id="rId39" w:history="1">
              <w:r w:rsidRPr="00595FEE">
                <w:rPr>
                  <w:rFonts w:ascii="Arial" w:hAnsi="Arial" w:cs="Arial"/>
                  <w:color w:val="000000"/>
                  <w:u w:val="single"/>
                </w:rPr>
                <w:t>https://www.uwtsd.ac.uk/library/research-data-management/</w:t>
              </w:r>
            </w:hyperlink>
            <w:r w:rsidRPr="00595FEE">
              <w:rPr>
                <w:rFonts w:ascii="Arial" w:hAnsi="Arial" w:cs="Arial"/>
                <w:color w:val="000000"/>
              </w:rPr>
              <w:t>)</w:t>
            </w:r>
          </w:p>
        </w:tc>
        <w:tc>
          <w:tcPr>
            <w:tcW w:w="960" w:type="dxa"/>
            <w:shd w:val="clear" w:color="auto" w:fill="F2F2F2"/>
            <w:vAlign w:val="center"/>
          </w:tcPr>
          <w:p w14:paraId="18F4D35B" w14:textId="77777777" w:rsidR="00595FEE" w:rsidRPr="00595FEE" w:rsidRDefault="00595FEE" w:rsidP="00595FEE">
            <w:pPr>
              <w:autoSpaceDE w:val="0"/>
              <w:autoSpaceDN w:val="0"/>
              <w:adjustRightInd w:val="0"/>
              <w:jc w:val="center"/>
              <w:rPr>
                <w:rFonts w:ascii="Arial" w:hAnsi="Arial" w:cs="Arial"/>
                <w:b/>
              </w:rPr>
            </w:pPr>
            <w:r w:rsidRPr="00595FEE">
              <w:rPr>
                <w:rFonts w:ascii="Arial" w:hAnsi="Arial" w:cs="Arial"/>
                <w:b/>
              </w:rPr>
              <w:t>YES</w:t>
            </w:r>
          </w:p>
        </w:tc>
        <w:tc>
          <w:tcPr>
            <w:tcW w:w="993" w:type="dxa"/>
            <w:shd w:val="clear" w:color="auto" w:fill="BFBFBF"/>
            <w:vAlign w:val="center"/>
          </w:tcPr>
          <w:p w14:paraId="035D1AD6" w14:textId="77777777" w:rsidR="00595FEE" w:rsidRPr="00595FEE" w:rsidRDefault="00000000" w:rsidP="00595FEE">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595FEE" w:rsidRPr="00595FEE">
                  <w:rPr>
                    <w:rFonts w:ascii="Segoe UI Symbol" w:hAnsi="Segoe UI Symbol" w:cs="Segoe UI Symbol"/>
                  </w:rPr>
                  <w:t>☒</w:t>
                </w:r>
              </w:sdtContent>
            </w:sdt>
          </w:p>
        </w:tc>
      </w:tr>
      <w:tr w:rsidR="00595FEE" w:rsidRPr="00595FEE" w14:paraId="6ECB56C2" w14:textId="77777777" w:rsidTr="00595FEE">
        <w:trPr>
          <w:trHeight w:val="631"/>
        </w:trPr>
        <w:tc>
          <w:tcPr>
            <w:tcW w:w="544" w:type="dxa"/>
            <w:shd w:val="clear" w:color="auto" w:fill="F2F2F2"/>
            <w:vAlign w:val="center"/>
          </w:tcPr>
          <w:p w14:paraId="64C87DB0" w14:textId="77777777" w:rsidR="00595FEE" w:rsidRPr="00595FEE" w:rsidRDefault="00595FEE" w:rsidP="00595FEE">
            <w:pPr>
              <w:autoSpaceDE w:val="0"/>
              <w:autoSpaceDN w:val="0"/>
              <w:adjustRightInd w:val="0"/>
              <w:jc w:val="center"/>
              <w:rPr>
                <w:rFonts w:ascii="Arial" w:hAnsi="Arial" w:cs="Arial"/>
                <w:bCs/>
              </w:rPr>
            </w:pPr>
            <w:r w:rsidRPr="00595FEE">
              <w:rPr>
                <w:rFonts w:ascii="Arial" w:hAnsi="Arial" w:cs="Arial"/>
                <w:bCs/>
              </w:rPr>
              <w:t>27</w:t>
            </w:r>
          </w:p>
        </w:tc>
        <w:tc>
          <w:tcPr>
            <w:tcW w:w="7656" w:type="dxa"/>
            <w:shd w:val="clear" w:color="auto" w:fill="F2F2F2"/>
          </w:tcPr>
          <w:p w14:paraId="7A8AB68E" w14:textId="77777777" w:rsidR="00595FEE" w:rsidRPr="00595FEE" w:rsidRDefault="00595FEE" w:rsidP="00595FEE">
            <w:pPr>
              <w:autoSpaceDE w:val="0"/>
              <w:autoSpaceDN w:val="0"/>
              <w:adjustRightInd w:val="0"/>
              <w:rPr>
                <w:rFonts w:ascii="Arial" w:hAnsi="Arial" w:cs="Arial"/>
              </w:rPr>
            </w:pPr>
            <w:r w:rsidRPr="00595FEE">
              <w:rPr>
                <w:rFonts w:ascii="Arial" w:hAnsi="Arial" w:cs="Arial"/>
                <w:bCs/>
              </w:rPr>
              <w:t>Confirm that you are aware that you need to keep all data until after your research has completed or the end of your funding</w:t>
            </w:r>
          </w:p>
        </w:tc>
        <w:tc>
          <w:tcPr>
            <w:tcW w:w="960" w:type="dxa"/>
            <w:shd w:val="clear" w:color="auto" w:fill="F2F2F2"/>
            <w:vAlign w:val="center"/>
          </w:tcPr>
          <w:p w14:paraId="368A5BD3" w14:textId="77777777" w:rsidR="00595FEE" w:rsidRPr="00595FEE" w:rsidRDefault="00595FEE" w:rsidP="00595FEE">
            <w:pPr>
              <w:autoSpaceDE w:val="0"/>
              <w:autoSpaceDN w:val="0"/>
              <w:adjustRightInd w:val="0"/>
              <w:jc w:val="center"/>
              <w:rPr>
                <w:rFonts w:ascii="Arial" w:hAnsi="Arial" w:cs="Arial"/>
                <w:b/>
              </w:rPr>
            </w:pPr>
            <w:r w:rsidRPr="00595FEE">
              <w:rPr>
                <w:rFonts w:ascii="Arial" w:hAnsi="Arial" w:cs="Arial"/>
                <w:b/>
              </w:rPr>
              <w:t>YES</w:t>
            </w:r>
          </w:p>
        </w:tc>
        <w:tc>
          <w:tcPr>
            <w:tcW w:w="993" w:type="dxa"/>
            <w:shd w:val="clear" w:color="auto" w:fill="BFBFBF"/>
            <w:vAlign w:val="center"/>
          </w:tcPr>
          <w:p w14:paraId="74F17967" w14:textId="77777777" w:rsidR="00595FEE" w:rsidRPr="00595FEE" w:rsidRDefault="00000000" w:rsidP="00595FEE">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595FEE" w:rsidRPr="00595FEE">
                  <w:rPr>
                    <w:rFonts w:ascii="Segoe UI Symbol" w:hAnsi="Segoe UI Symbol" w:cs="Segoe UI Symbol"/>
                  </w:rPr>
                  <w:t>☒</w:t>
                </w:r>
              </w:sdtContent>
            </w:sdt>
          </w:p>
        </w:tc>
      </w:tr>
    </w:tbl>
    <w:p w14:paraId="79942AC1" w14:textId="77777777" w:rsidR="00595FEE" w:rsidRPr="00595FEE" w:rsidRDefault="00595FEE" w:rsidP="00595FEE">
      <w:pPr>
        <w:spacing w:after="0" w:line="240" w:lineRule="auto"/>
        <w:rPr>
          <w:rFonts w:ascii="Arial" w:eastAsia="Times New Roman" w:hAnsi="Arial" w:cs="Arial"/>
          <w:b/>
          <w:bCs/>
          <w:lang w:val="en-GB"/>
        </w:rPr>
      </w:pPr>
      <w:r w:rsidRPr="00595FEE">
        <w:rPr>
          <w:rFonts w:ascii="Arial" w:eastAsia="Times New Roman" w:hAnsi="Arial" w:cs="Arial"/>
          <w:b/>
          <w:bCs/>
          <w:lang w:val="en-GB"/>
        </w:rPr>
        <w:br w:type="page"/>
      </w:r>
    </w:p>
    <w:p w14:paraId="443928D9" w14:textId="77777777" w:rsidR="00595FEE" w:rsidRPr="00595FEE" w:rsidRDefault="00595FEE" w:rsidP="00595FEE">
      <w:pPr>
        <w:autoSpaceDE w:val="0"/>
        <w:autoSpaceDN w:val="0"/>
        <w:adjustRightInd w:val="0"/>
        <w:spacing w:after="240" w:line="240" w:lineRule="auto"/>
        <w:jc w:val="both"/>
        <w:rPr>
          <w:rFonts w:ascii="Arial" w:eastAsia="Times New Roman" w:hAnsi="Arial" w:cs="Arial"/>
          <w:b/>
          <w:lang w:val="en-GB"/>
        </w:rPr>
      </w:pPr>
      <w:r w:rsidRPr="00595FEE">
        <w:rPr>
          <w:rFonts w:ascii="Arial" w:eastAsia="Times New Roman" w:hAnsi="Arial" w:cs="Arial"/>
          <w:b/>
          <w:lang w:val="en-GB"/>
        </w:rPr>
        <w:lastRenderedPageBreak/>
        <w:t>SECTION K: Declaration</w:t>
      </w:r>
    </w:p>
    <w:tbl>
      <w:tblPr>
        <w:tblW w:w="10146"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6"/>
        <w:gridCol w:w="2870"/>
        <w:gridCol w:w="4668"/>
        <w:gridCol w:w="2072"/>
      </w:tblGrid>
      <w:tr w:rsidR="00595FEE" w:rsidRPr="00595FEE" w14:paraId="7875EC8F" w14:textId="77777777" w:rsidTr="00595FEE">
        <w:trPr>
          <w:trHeight w:val="1797"/>
        </w:trPr>
        <w:tc>
          <w:tcPr>
            <w:tcW w:w="536" w:type="dxa"/>
            <w:shd w:val="clear" w:color="auto" w:fill="F2F2F2"/>
            <w:vAlign w:val="center"/>
          </w:tcPr>
          <w:p w14:paraId="5FE0D4B0" w14:textId="77777777" w:rsidR="00595FEE" w:rsidRPr="00595FEE" w:rsidRDefault="00595FEE" w:rsidP="00595FEE">
            <w:pPr>
              <w:spacing w:after="0" w:line="240" w:lineRule="auto"/>
              <w:jc w:val="center"/>
              <w:rPr>
                <w:rFonts w:ascii="Arial" w:eastAsia="Times New Roman" w:hAnsi="Arial" w:cs="Arial"/>
                <w:lang w:val="en-GB"/>
              </w:rPr>
            </w:pPr>
          </w:p>
        </w:tc>
        <w:tc>
          <w:tcPr>
            <w:tcW w:w="9610" w:type="dxa"/>
            <w:gridSpan w:val="3"/>
            <w:shd w:val="clear" w:color="auto" w:fill="F2F2F2"/>
            <w:vAlign w:val="center"/>
          </w:tcPr>
          <w:p w14:paraId="4F4C4532" w14:textId="77777777" w:rsidR="00595FEE" w:rsidRPr="00595FEE" w:rsidRDefault="00595FEE" w:rsidP="00595FEE">
            <w:pPr>
              <w:spacing w:after="0" w:line="240" w:lineRule="auto"/>
              <w:jc w:val="both"/>
              <w:rPr>
                <w:rFonts w:ascii="Arial" w:eastAsia="Times New Roman" w:hAnsi="Arial" w:cs="Arial"/>
                <w:b/>
                <w:bCs/>
                <w:color w:val="000000"/>
                <w:lang w:val="en-GB"/>
              </w:rPr>
            </w:pPr>
            <w:r w:rsidRPr="00595FEE">
              <w:rPr>
                <w:rFonts w:ascii="Arial" w:eastAsia="Times New Roman" w:hAnsi="Arial" w:cs="Arial"/>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595FEE">
              <w:rPr>
                <w:rFonts w:ascii="Arial" w:eastAsia="Times New Roman" w:hAnsi="Arial" w:cs="Arial"/>
                <w:b/>
                <w:bCs/>
                <w:color w:val="000000"/>
                <w:lang w:val="en-GB"/>
              </w:rPr>
              <w:t>.</w:t>
            </w:r>
          </w:p>
          <w:p w14:paraId="3C07602A" w14:textId="77777777" w:rsidR="00595FEE" w:rsidRPr="00595FEE" w:rsidRDefault="00595FEE" w:rsidP="00595FEE">
            <w:pPr>
              <w:spacing w:after="0" w:line="240" w:lineRule="auto"/>
              <w:jc w:val="both"/>
              <w:rPr>
                <w:rFonts w:ascii="Arial" w:eastAsia="Times New Roman" w:hAnsi="Arial" w:cs="Arial"/>
                <w:b/>
                <w:bCs/>
                <w:color w:val="000000"/>
                <w:lang w:val="en-GB"/>
              </w:rPr>
            </w:pPr>
          </w:p>
          <w:p w14:paraId="0200EC4D" w14:textId="77777777" w:rsidR="00595FEE" w:rsidRPr="00595FEE" w:rsidRDefault="00595FEE" w:rsidP="00595FEE">
            <w:pPr>
              <w:spacing w:after="0" w:line="240" w:lineRule="auto"/>
              <w:jc w:val="both"/>
              <w:rPr>
                <w:rFonts w:ascii="Arial" w:eastAsia="Times New Roman" w:hAnsi="Arial" w:cs="Arial"/>
                <w:color w:val="000080"/>
                <w:lang w:val="en-GB"/>
              </w:rPr>
            </w:pPr>
            <w:r w:rsidRPr="00595FEE">
              <w:rPr>
                <w:rFonts w:ascii="Arial" w:eastAsia="Times New Roman" w:hAnsi="Arial" w:cs="Arial"/>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Id40" w:history="1">
              <w:r w:rsidRPr="00595FEE">
                <w:rPr>
                  <w:rFonts w:ascii="Arial" w:eastAsia="Times New Roman" w:hAnsi="Arial" w:cs="Arial"/>
                  <w:color w:val="0000FF"/>
                  <w:u w:val="single"/>
                  <w:lang w:val="en-GB"/>
                </w:rPr>
                <w:t>https://www.uwtsd.ac.uk/research/research-ethics/</w:t>
              </w:r>
            </w:hyperlink>
            <w:r w:rsidRPr="00595FEE">
              <w:rPr>
                <w:rFonts w:ascii="Arial" w:eastAsia="Times New Roman" w:hAnsi="Arial" w:cs="Arial"/>
                <w:lang w:val="en-GB"/>
              </w:rPr>
              <w:t xml:space="preserve"> </w:t>
            </w:r>
          </w:p>
        </w:tc>
      </w:tr>
      <w:tr w:rsidR="00595FEE" w:rsidRPr="00595FEE" w14:paraId="4E56D78F" w14:textId="77777777" w:rsidTr="00595FEE">
        <w:trPr>
          <w:trHeight w:val="653"/>
        </w:trPr>
        <w:tc>
          <w:tcPr>
            <w:tcW w:w="536" w:type="dxa"/>
            <w:tcBorders>
              <w:top w:val="single" w:sz="4" w:space="0" w:color="auto"/>
              <w:left w:val="single" w:sz="4" w:space="0" w:color="auto"/>
              <w:bottom w:val="single" w:sz="4" w:space="0" w:color="auto"/>
              <w:right w:val="single" w:sz="4" w:space="0" w:color="auto"/>
            </w:tcBorders>
            <w:shd w:val="clear" w:color="auto" w:fill="F2F2F2"/>
            <w:vAlign w:val="center"/>
          </w:tcPr>
          <w:p w14:paraId="5F0118B2" w14:textId="77777777" w:rsidR="00595FEE" w:rsidRPr="00595FEE" w:rsidRDefault="00595FEE" w:rsidP="00595FEE">
            <w:pPr>
              <w:spacing w:before="100" w:beforeAutospacing="1" w:after="100" w:afterAutospacing="1" w:line="240" w:lineRule="auto"/>
              <w:jc w:val="center"/>
              <w:rPr>
                <w:rFonts w:ascii="Arial" w:eastAsia="Times New Roman" w:hAnsi="Arial" w:cs="Arial"/>
                <w:bCs/>
                <w:lang w:val="en-GB"/>
              </w:rPr>
            </w:pPr>
            <w:r w:rsidRPr="00595FEE">
              <w:rPr>
                <w:rFonts w:ascii="Arial" w:eastAsia="Times New Roman" w:hAnsi="Arial" w:cs="Arial"/>
                <w:bCs/>
                <w:lang w:val="en-GB"/>
              </w:rPr>
              <w:t>1</w:t>
            </w:r>
          </w:p>
        </w:tc>
        <w:tc>
          <w:tcPr>
            <w:tcW w:w="2870" w:type="dxa"/>
            <w:tcBorders>
              <w:top w:val="single" w:sz="4" w:space="0" w:color="auto"/>
              <w:left w:val="single" w:sz="4" w:space="0" w:color="auto"/>
              <w:bottom w:val="single" w:sz="4" w:space="0" w:color="auto"/>
              <w:right w:val="single" w:sz="4" w:space="0" w:color="auto"/>
            </w:tcBorders>
            <w:shd w:val="clear" w:color="auto" w:fill="F2F2F2"/>
            <w:vAlign w:val="center"/>
          </w:tcPr>
          <w:p w14:paraId="481D410D" w14:textId="77777777" w:rsidR="00595FEE" w:rsidRPr="00595FEE" w:rsidRDefault="00595FEE" w:rsidP="00595FEE">
            <w:pPr>
              <w:spacing w:before="100" w:beforeAutospacing="1" w:after="100" w:afterAutospacing="1" w:line="240" w:lineRule="auto"/>
              <w:rPr>
                <w:rFonts w:ascii="Arial" w:eastAsia="Times New Roman" w:hAnsi="Arial" w:cs="Arial"/>
                <w:lang w:val="en-GB"/>
              </w:rPr>
            </w:pPr>
            <w:r w:rsidRPr="00595FEE">
              <w:rPr>
                <w:rFonts w:ascii="Arial" w:eastAsia="Times New Roman" w:hAnsi="Arial" w:cs="Arial"/>
                <w:b/>
                <w:bCs/>
                <w:lang w:val="en-GB"/>
              </w:rPr>
              <w:t>Signature of applicant:</w:t>
            </w:r>
          </w:p>
        </w:tc>
        <w:tc>
          <w:tcPr>
            <w:tcW w:w="4668" w:type="dxa"/>
            <w:tcBorders>
              <w:left w:val="single" w:sz="4" w:space="0" w:color="auto"/>
            </w:tcBorders>
            <w:vAlign w:val="center"/>
          </w:tcPr>
          <w:p w14:paraId="25556824" w14:textId="77777777" w:rsidR="00595FEE" w:rsidRPr="00595FEE" w:rsidRDefault="00595FEE" w:rsidP="00595FEE">
            <w:pPr>
              <w:spacing w:before="100" w:beforeAutospacing="1" w:after="100" w:afterAutospacing="1" w:line="240" w:lineRule="auto"/>
              <w:rPr>
                <w:rFonts w:ascii="Arial" w:eastAsia="Times New Roman" w:hAnsi="Arial" w:cs="Arial"/>
                <w:lang w:val="en-GB"/>
              </w:rPr>
            </w:pPr>
            <w:r w:rsidRPr="00595FEE">
              <w:rPr>
                <w:rFonts w:ascii="Arial" w:eastAsia="Times New Roman" w:hAnsi="Arial" w:cs="Arial"/>
                <w:noProof/>
                <w:lang w:val="en-GB"/>
              </w:rPr>
              <w:drawing>
                <wp:inline distT="0" distB="0" distL="0" distR="0" wp14:anchorId="23939CB1" wp14:editId="70EEE95F">
                  <wp:extent cx="640080" cy="57912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40080" cy="579120"/>
                          </a:xfrm>
                          <a:prstGeom prst="rect">
                            <a:avLst/>
                          </a:prstGeom>
                          <a:noFill/>
                        </pic:spPr>
                      </pic:pic>
                    </a:graphicData>
                  </a:graphic>
                </wp:inline>
              </w:drawing>
            </w:r>
          </w:p>
        </w:tc>
        <w:tc>
          <w:tcPr>
            <w:tcW w:w="2071" w:type="dxa"/>
            <w:vAlign w:val="center"/>
          </w:tcPr>
          <w:p w14:paraId="5888ED71" w14:textId="77777777" w:rsidR="00595FEE" w:rsidRPr="00595FEE" w:rsidRDefault="00595FEE" w:rsidP="00595FEE">
            <w:pPr>
              <w:spacing w:before="100" w:beforeAutospacing="1" w:after="100" w:afterAutospacing="1" w:line="240" w:lineRule="auto"/>
              <w:rPr>
                <w:rFonts w:ascii="Arial" w:eastAsia="Times New Roman" w:hAnsi="Arial" w:cs="Arial"/>
                <w:b/>
                <w:bCs/>
                <w:lang w:val="en-GB"/>
              </w:rPr>
            </w:pPr>
            <w:r w:rsidRPr="00595FEE">
              <w:rPr>
                <w:rFonts w:ascii="Arial" w:eastAsia="Times New Roman" w:hAnsi="Arial" w:cs="Arial"/>
                <w:b/>
                <w:bCs/>
                <w:lang w:val="en-GB"/>
              </w:rPr>
              <w:t>Date:</w:t>
            </w:r>
          </w:p>
          <w:p w14:paraId="1809E304" w14:textId="77777777" w:rsidR="00595FEE" w:rsidRPr="00595FEE" w:rsidRDefault="00595FEE" w:rsidP="00595FEE">
            <w:pPr>
              <w:spacing w:before="100" w:beforeAutospacing="1" w:after="100" w:afterAutospacing="1" w:line="240" w:lineRule="auto"/>
              <w:rPr>
                <w:rFonts w:ascii="Arial" w:eastAsia="Times New Roman" w:hAnsi="Arial" w:cs="Arial"/>
                <w:lang w:val="en-GB"/>
              </w:rPr>
            </w:pPr>
            <w:r w:rsidRPr="00595FEE">
              <w:rPr>
                <w:rFonts w:ascii="Arial" w:eastAsia="Times New Roman" w:hAnsi="Arial" w:cs="Arial"/>
                <w:lang w:val="en-GB"/>
              </w:rPr>
              <w:t>18/08/2022</w:t>
            </w:r>
          </w:p>
        </w:tc>
      </w:tr>
    </w:tbl>
    <w:p w14:paraId="7498713F" w14:textId="77777777" w:rsidR="00595FEE" w:rsidRPr="00595FEE" w:rsidRDefault="00595FEE" w:rsidP="00595FEE">
      <w:pPr>
        <w:spacing w:after="0" w:line="240" w:lineRule="auto"/>
        <w:rPr>
          <w:rFonts w:ascii="Arial" w:eastAsia="Times New Roman" w:hAnsi="Arial" w:cs="Arial"/>
          <w:lang w:val="en-GB"/>
        </w:rPr>
      </w:pPr>
    </w:p>
    <w:p w14:paraId="173D7819" w14:textId="77777777" w:rsidR="00595FEE" w:rsidRPr="00595FEE" w:rsidRDefault="00595FEE" w:rsidP="00595FEE">
      <w:pPr>
        <w:spacing w:after="0" w:line="240" w:lineRule="auto"/>
        <w:rPr>
          <w:rFonts w:ascii="Arial" w:eastAsia="Times New Roman" w:hAnsi="Arial" w:cs="Arial"/>
          <w:b/>
          <w:i/>
          <w:lang w:val="en-GB"/>
        </w:rPr>
      </w:pPr>
      <w:r w:rsidRPr="00595FEE">
        <w:rPr>
          <w:rFonts w:ascii="Arial" w:eastAsia="Times New Roman" w:hAnsi="Arial" w:cs="Arial"/>
          <w:b/>
          <w:i/>
          <w:lang w:val="en-GB"/>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595FEE" w:rsidRPr="00595FEE" w14:paraId="7B308326" w14:textId="77777777" w:rsidTr="00595FEE">
        <w:trPr>
          <w:trHeight w:val="346"/>
        </w:trPr>
        <w:tc>
          <w:tcPr>
            <w:tcW w:w="365" w:type="pct"/>
            <w:shd w:val="clear" w:color="auto" w:fill="F2F2F2"/>
            <w:vAlign w:val="center"/>
          </w:tcPr>
          <w:p w14:paraId="2C351473" w14:textId="77777777" w:rsidR="00595FEE" w:rsidRPr="00595FEE" w:rsidRDefault="00595FEE" w:rsidP="00595FEE">
            <w:pPr>
              <w:spacing w:after="0" w:line="240" w:lineRule="auto"/>
              <w:contextualSpacing/>
              <w:jc w:val="center"/>
              <w:rPr>
                <w:rFonts w:ascii="Arial" w:eastAsia="Calibri" w:hAnsi="Arial" w:cs="Arial"/>
                <w:lang w:val="en-GB"/>
              </w:rPr>
            </w:pPr>
            <w:r w:rsidRPr="00595FEE">
              <w:rPr>
                <w:rFonts w:ascii="Arial" w:eastAsia="Calibri" w:hAnsi="Arial" w:cs="Arial"/>
                <w:lang w:val="en-GB"/>
              </w:rPr>
              <w:t>2</w:t>
            </w:r>
          </w:p>
        </w:tc>
        <w:tc>
          <w:tcPr>
            <w:tcW w:w="1444" w:type="pct"/>
            <w:shd w:val="clear" w:color="auto" w:fill="F2F2F2"/>
            <w:vAlign w:val="center"/>
          </w:tcPr>
          <w:p w14:paraId="0B5E508E" w14:textId="77777777" w:rsidR="00595FEE" w:rsidRPr="00595FEE" w:rsidRDefault="00595FEE" w:rsidP="00595FEE">
            <w:pPr>
              <w:spacing w:after="0" w:line="240" w:lineRule="auto"/>
              <w:contextualSpacing/>
              <w:rPr>
                <w:rFonts w:ascii="Arial" w:eastAsia="Calibri" w:hAnsi="Arial" w:cs="Arial"/>
                <w:lang w:val="en-GB"/>
              </w:rPr>
            </w:pPr>
            <w:r w:rsidRPr="00595FEE">
              <w:rPr>
                <w:rFonts w:ascii="Arial" w:eastAsia="Calibri" w:hAnsi="Arial" w:cs="Arial"/>
                <w:lang w:val="en-GB"/>
              </w:rPr>
              <w:t>Director of Studies/Supervisor:</w:t>
            </w:r>
          </w:p>
        </w:tc>
        <w:tc>
          <w:tcPr>
            <w:tcW w:w="2176" w:type="pct"/>
            <w:shd w:val="clear" w:color="auto" w:fill="auto"/>
            <w:vAlign w:val="center"/>
          </w:tcPr>
          <w:p w14:paraId="3C4503B8" w14:textId="77777777" w:rsidR="00595FEE" w:rsidRPr="00595FEE" w:rsidRDefault="00595FEE" w:rsidP="00595FEE">
            <w:pPr>
              <w:spacing w:after="0" w:line="240" w:lineRule="auto"/>
              <w:contextualSpacing/>
              <w:rPr>
                <w:rFonts w:ascii="Arial" w:eastAsia="Calibri" w:hAnsi="Arial" w:cs="Arial"/>
                <w:lang w:val="en-GB"/>
              </w:rPr>
            </w:pPr>
          </w:p>
        </w:tc>
        <w:tc>
          <w:tcPr>
            <w:tcW w:w="1014" w:type="pct"/>
            <w:vMerge w:val="restart"/>
          </w:tcPr>
          <w:p w14:paraId="3EAC8329" w14:textId="77777777" w:rsidR="00595FEE" w:rsidRPr="00595FEE" w:rsidRDefault="00595FEE" w:rsidP="00595FEE">
            <w:pPr>
              <w:spacing w:after="0" w:line="240" w:lineRule="auto"/>
              <w:contextualSpacing/>
              <w:rPr>
                <w:rFonts w:ascii="Arial" w:eastAsia="Calibri" w:hAnsi="Arial" w:cs="Arial"/>
                <w:lang w:val="en-GB"/>
              </w:rPr>
            </w:pPr>
            <w:r w:rsidRPr="00595FEE">
              <w:rPr>
                <w:rFonts w:ascii="Arial" w:eastAsia="Calibri" w:hAnsi="Arial" w:cs="Arial"/>
                <w:b/>
                <w:bCs/>
                <w:lang w:val="en-GB"/>
              </w:rPr>
              <w:t>Date:</w:t>
            </w:r>
          </w:p>
        </w:tc>
      </w:tr>
      <w:tr w:rsidR="00595FEE" w:rsidRPr="00595FEE" w14:paraId="759AC3D1" w14:textId="77777777" w:rsidTr="00595FEE">
        <w:trPr>
          <w:trHeight w:val="347"/>
        </w:trPr>
        <w:tc>
          <w:tcPr>
            <w:tcW w:w="365" w:type="pct"/>
            <w:shd w:val="clear" w:color="auto" w:fill="F2F2F2"/>
            <w:vAlign w:val="center"/>
          </w:tcPr>
          <w:p w14:paraId="0F243F0B" w14:textId="77777777" w:rsidR="00595FEE" w:rsidRPr="00595FEE" w:rsidRDefault="00595FEE" w:rsidP="00595FEE">
            <w:pPr>
              <w:spacing w:after="0" w:line="240" w:lineRule="auto"/>
              <w:contextualSpacing/>
              <w:jc w:val="center"/>
              <w:rPr>
                <w:rFonts w:ascii="Arial" w:eastAsia="Calibri" w:hAnsi="Arial" w:cs="Arial"/>
                <w:lang w:val="en-GB"/>
              </w:rPr>
            </w:pPr>
            <w:r w:rsidRPr="00595FEE">
              <w:rPr>
                <w:rFonts w:ascii="Arial" w:eastAsia="Calibri" w:hAnsi="Arial" w:cs="Arial"/>
                <w:lang w:val="en-GB"/>
              </w:rPr>
              <w:t>3</w:t>
            </w:r>
          </w:p>
        </w:tc>
        <w:tc>
          <w:tcPr>
            <w:tcW w:w="1444" w:type="pct"/>
            <w:shd w:val="clear" w:color="auto" w:fill="F2F2F2"/>
            <w:vAlign w:val="center"/>
          </w:tcPr>
          <w:p w14:paraId="7C9354BF" w14:textId="77777777" w:rsidR="00595FEE" w:rsidRPr="00595FEE" w:rsidRDefault="00595FEE" w:rsidP="00595FEE">
            <w:pPr>
              <w:spacing w:after="0" w:line="240" w:lineRule="auto"/>
              <w:contextualSpacing/>
              <w:rPr>
                <w:rFonts w:ascii="Arial" w:eastAsia="Calibri" w:hAnsi="Arial" w:cs="Arial"/>
                <w:lang w:val="en-GB"/>
              </w:rPr>
            </w:pPr>
            <w:r w:rsidRPr="00595FEE">
              <w:rPr>
                <w:rFonts w:ascii="Arial" w:eastAsia="Calibri" w:hAnsi="Arial" w:cs="Arial"/>
                <w:lang w:val="en-GB"/>
              </w:rPr>
              <w:t>Signature:</w:t>
            </w:r>
          </w:p>
        </w:tc>
        <w:tc>
          <w:tcPr>
            <w:tcW w:w="2176" w:type="pct"/>
            <w:shd w:val="clear" w:color="auto" w:fill="auto"/>
            <w:vAlign w:val="center"/>
          </w:tcPr>
          <w:p w14:paraId="3B2715BA" w14:textId="77777777" w:rsidR="00595FEE" w:rsidRPr="00595FEE" w:rsidRDefault="00595FEE" w:rsidP="00595FEE">
            <w:pPr>
              <w:spacing w:after="0" w:line="240" w:lineRule="auto"/>
              <w:contextualSpacing/>
              <w:rPr>
                <w:rFonts w:ascii="Arial" w:eastAsia="Calibri" w:hAnsi="Arial" w:cs="Arial"/>
                <w:lang w:val="en-GB"/>
              </w:rPr>
            </w:pPr>
          </w:p>
          <w:p w14:paraId="6579619A" w14:textId="77777777" w:rsidR="00595FEE" w:rsidRPr="00595FEE" w:rsidRDefault="00595FEE" w:rsidP="00595FEE">
            <w:pPr>
              <w:spacing w:after="0" w:line="240" w:lineRule="auto"/>
              <w:contextualSpacing/>
              <w:rPr>
                <w:rFonts w:ascii="Arial" w:eastAsia="Calibri" w:hAnsi="Arial" w:cs="Arial"/>
                <w:lang w:val="en-GB"/>
              </w:rPr>
            </w:pPr>
          </w:p>
        </w:tc>
        <w:tc>
          <w:tcPr>
            <w:tcW w:w="1014" w:type="pct"/>
            <w:vMerge/>
            <w:vAlign w:val="center"/>
          </w:tcPr>
          <w:p w14:paraId="7CA23366" w14:textId="77777777" w:rsidR="00595FEE" w:rsidRPr="00595FEE" w:rsidRDefault="00595FEE" w:rsidP="00595FEE">
            <w:pPr>
              <w:spacing w:after="0" w:line="240" w:lineRule="auto"/>
              <w:contextualSpacing/>
              <w:rPr>
                <w:rFonts w:ascii="Arial" w:eastAsia="Calibri" w:hAnsi="Arial" w:cs="Arial"/>
                <w:lang w:val="en-GB"/>
              </w:rPr>
            </w:pPr>
          </w:p>
        </w:tc>
      </w:tr>
    </w:tbl>
    <w:p w14:paraId="4D571B31" w14:textId="77777777" w:rsidR="00595FEE" w:rsidRPr="00595FEE" w:rsidRDefault="00595FEE" w:rsidP="00595FEE">
      <w:pPr>
        <w:spacing w:after="0" w:line="240" w:lineRule="auto"/>
        <w:rPr>
          <w:rFonts w:ascii="Arial" w:eastAsia="Times New Roman" w:hAnsi="Arial" w:cs="Arial"/>
          <w:lang w:val="en-GB"/>
        </w:rPr>
      </w:pPr>
    </w:p>
    <w:p w14:paraId="21BB00CB" w14:textId="77777777" w:rsidR="00595FEE" w:rsidRPr="00595FEE" w:rsidRDefault="00595FEE" w:rsidP="00595FEE">
      <w:pPr>
        <w:spacing w:after="0" w:line="240" w:lineRule="auto"/>
        <w:rPr>
          <w:rFonts w:ascii="Arial" w:eastAsia="Times New Roman" w:hAnsi="Arial" w:cs="Arial"/>
          <w:b/>
          <w:i/>
          <w:lang w:val="en-GB"/>
        </w:rPr>
      </w:pPr>
      <w:r w:rsidRPr="00595FEE">
        <w:rPr>
          <w:rFonts w:ascii="Arial" w:eastAsia="Times New Roman" w:hAnsi="Arial" w:cs="Arial"/>
          <w:b/>
          <w:i/>
          <w:lang w:val="en-GB"/>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595FEE" w:rsidRPr="00595FEE" w14:paraId="103E4264" w14:textId="77777777" w:rsidTr="00595FEE">
        <w:trPr>
          <w:trHeight w:val="346"/>
        </w:trPr>
        <w:tc>
          <w:tcPr>
            <w:tcW w:w="366" w:type="pct"/>
            <w:shd w:val="clear" w:color="auto" w:fill="F2F2F2"/>
            <w:vAlign w:val="center"/>
          </w:tcPr>
          <w:p w14:paraId="1E1A24FE" w14:textId="77777777" w:rsidR="00595FEE" w:rsidRPr="00595FEE" w:rsidRDefault="00595FEE" w:rsidP="00595FEE">
            <w:pPr>
              <w:spacing w:after="0" w:line="240" w:lineRule="auto"/>
              <w:contextualSpacing/>
              <w:jc w:val="center"/>
              <w:rPr>
                <w:rFonts w:ascii="Arial" w:eastAsia="Calibri" w:hAnsi="Arial" w:cs="Arial"/>
                <w:lang w:val="en-GB"/>
              </w:rPr>
            </w:pPr>
            <w:r w:rsidRPr="00595FEE">
              <w:rPr>
                <w:rFonts w:ascii="Arial" w:eastAsia="Calibri" w:hAnsi="Arial" w:cs="Arial"/>
                <w:lang w:val="en-GB"/>
              </w:rPr>
              <w:t>4</w:t>
            </w:r>
          </w:p>
        </w:tc>
        <w:tc>
          <w:tcPr>
            <w:tcW w:w="1444" w:type="pct"/>
            <w:shd w:val="clear" w:color="auto" w:fill="F2F2F2"/>
            <w:vAlign w:val="center"/>
          </w:tcPr>
          <w:p w14:paraId="6C09F56B" w14:textId="77777777" w:rsidR="00595FEE" w:rsidRPr="00595FEE" w:rsidRDefault="00595FEE" w:rsidP="00595FEE">
            <w:pPr>
              <w:spacing w:after="0" w:line="240" w:lineRule="auto"/>
              <w:contextualSpacing/>
              <w:rPr>
                <w:rFonts w:ascii="Arial" w:eastAsia="Calibri" w:hAnsi="Arial" w:cs="Arial"/>
                <w:lang w:val="en-GB"/>
              </w:rPr>
            </w:pPr>
            <w:r w:rsidRPr="00595FEE">
              <w:rPr>
                <w:rFonts w:ascii="Arial" w:eastAsia="Calibri" w:hAnsi="Arial" w:cs="Arial"/>
                <w:lang w:val="en-GB"/>
              </w:rPr>
              <w:t>Academic Director/ Assistant Dean:</w:t>
            </w:r>
          </w:p>
        </w:tc>
        <w:tc>
          <w:tcPr>
            <w:tcW w:w="2176" w:type="pct"/>
            <w:shd w:val="clear" w:color="auto" w:fill="auto"/>
            <w:vAlign w:val="center"/>
          </w:tcPr>
          <w:p w14:paraId="5518FF35" w14:textId="77777777" w:rsidR="00595FEE" w:rsidRPr="00595FEE" w:rsidRDefault="00595FEE" w:rsidP="00595FEE">
            <w:pPr>
              <w:spacing w:after="0" w:line="240" w:lineRule="auto"/>
              <w:contextualSpacing/>
              <w:rPr>
                <w:rFonts w:ascii="Arial" w:eastAsia="Calibri" w:hAnsi="Arial" w:cs="Arial"/>
                <w:lang w:val="en-GB"/>
              </w:rPr>
            </w:pPr>
          </w:p>
        </w:tc>
        <w:tc>
          <w:tcPr>
            <w:tcW w:w="1013" w:type="pct"/>
            <w:vMerge w:val="restart"/>
          </w:tcPr>
          <w:p w14:paraId="3B037F7A" w14:textId="77777777" w:rsidR="00595FEE" w:rsidRPr="00595FEE" w:rsidRDefault="00595FEE" w:rsidP="00595FEE">
            <w:pPr>
              <w:spacing w:after="0" w:line="240" w:lineRule="auto"/>
              <w:contextualSpacing/>
              <w:rPr>
                <w:rFonts w:ascii="Arial" w:eastAsia="Calibri" w:hAnsi="Arial" w:cs="Arial"/>
                <w:lang w:val="en-GB"/>
              </w:rPr>
            </w:pPr>
            <w:r w:rsidRPr="00595FEE">
              <w:rPr>
                <w:rFonts w:ascii="Arial" w:eastAsia="Calibri" w:hAnsi="Arial" w:cs="Arial"/>
                <w:b/>
                <w:bCs/>
                <w:lang w:val="en-GB"/>
              </w:rPr>
              <w:t>Date:</w:t>
            </w:r>
          </w:p>
        </w:tc>
      </w:tr>
      <w:tr w:rsidR="00595FEE" w:rsidRPr="00595FEE" w14:paraId="2A665389" w14:textId="77777777" w:rsidTr="00595FEE">
        <w:trPr>
          <w:trHeight w:val="347"/>
        </w:trPr>
        <w:tc>
          <w:tcPr>
            <w:tcW w:w="366" w:type="pct"/>
            <w:shd w:val="clear" w:color="auto" w:fill="F2F2F2"/>
            <w:vAlign w:val="center"/>
          </w:tcPr>
          <w:p w14:paraId="3F85AC5A" w14:textId="77777777" w:rsidR="00595FEE" w:rsidRPr="00595FEE" w:rsidRDefault="00595FEE" w:rsidP="00595FEE">
            <w:pPr>
              <w:spacing w:after="0" w:line="240" w:lineRule="auto"/>
              <w:contextualSpacing/>
              <w:jc w:val="center"/>
              <w:rPr>
                <w:rFonts w:ascii="Arial" w:eastAsia="Calibri" w:hAnsi="Arial" w:cs="Arial"/>
                <w:lang w:val="en-GB"/>
              </w:rPr>
            </w:pPr>
            <w:r w:rsidRPr="00595FEE">
              <w:rPr>
                <w:rFonts w:ascii="Arial" w:eastAsia="Calibri" w:hAnsi="Arial" w:cs="Arial"/>
                <w:lang w:val="en-GB"/>
              </w:rPr>
              <w:t>5</w:t>
            </w:r>
          </w:p>
        </w:tc>
        <w:tc>
          <w:tcPr>
            <w:tcW w:w="1444" w:type="pct"/>
            <w:shd w:val="clear" w:color="auto" w:fill="F2F2F2"/>
            <w:vAlign w:val="center"/>
          </w:tcPr>
          <w:p w14:paraId="0631D11D" w14:textId="77777777" w:rsidR="00595FEE" w:rsidRPr="00595FEE" w:rsidRDefault="00595FEE" w:rsidP="00595FEE">
            <w:pPr>
              <w:spacing w:after="0" w:line="240" w:lineRule="auto"/>
              <w:contextualSpacing/>
              <w:rPr>
                <w:rFonts w:ascii="Arial" w:eastAsia="Calibri" w:hAnsi="Arial" w:cs="Arial"/>
                <w:lang w:val="en-GB"/>
              </w:rPr>
            </w:pPr>
            <w:r w:rsidRPr="00595FEE">
              <w:rPr>
                <w:rFonts w:ascii="Arial" w:eastAsia="Calibri" w:hAnsi="Arial" w:cs="Arial"/>
                <w:lang w:val="en-GB"/>
              </w:rPr>
              <w:t>Signature:</w:t>
            </w:r>
          </w:p>
        </w:tc>
        <w:tc>
          <w:tcPr>
            <w:tcW w:w="2176" w:type="pct"/>
            <w:shd w:val="clear" w:color="auto" w:fill="auto"/>
            <w:vAlign w:val="center"/>
          </w:tcPr>
          <w:p w14:paraId="403005E6" w14:textId="77777777" w:rsidR="00595FEE" w:rsidRPr="00595FEE" w:rsidRDefault="00595FEE" w:rsidP="00595FEE">
            <w:pPr>
              <w:spacing w:after="0" w:line="240" w:lineRule="auto"/>
              <w:contextualSpacing/>
              <w:rPr>
                <w:rFonts w:ascii="Arial" w:eastAsia="Calibri" w:hAnsi="Arial" w:cs="Arial"/>
                <w:lang w:val="en-GB"/>
              </w:rPr>
            </w:pPr>
          </w:p>
          <w:p w14:paraId="0D5F2385" w14:textId="77777777" w:rsidR="00595FEE" w:rsidRPr="00595FEE" w:rsidRDefault="00595FEE" w:rsidP="00595FEE">
            <w:pPr>
              <w:spacing w:after="0" w:line="240" w:lineRule="auto"/>
              <w:contextualSpacing/>
              <w:rPr>
                <w:rFonts w:ascii="Arial" w:eastAsia="Calibri" w:hAnsi="Arial" w:cs="Arial"/>
                <w:lang w:val="en-GB"/>
              </w:rPr>
            </w:pPr>
          </w:p>
        </w:tc>
        <w:tc>
          <w:tcPr>
            <w:tcW w:w="1013" w:type="pct"/>
            <w:vMerge/>
            <w:vAlign w:val="center"/>
          </w:tcPr>
          <w:p w14:paraId="15E26C6D" w14:textId="77777777" w:rsidR="00595FEE" w:rsidRPr="00595FEE" w:rsidRDefault="00595FEE" w:rsidP="00595FEE">
            <w:pPr>
              <w:spacing w:after="0" w:line="240" w:lineRule="auto"/>
              <w:contextualSpacing/>
              <w:rPr>
                <w:rFonts w:ascii="Arial" w:eastAsia="Calibri" w:hAnsi="Arial" w:cs="Arial"/>
                <w:lang w:val="en-GB"/>
              </w:rPr>
            </w:pPr>
          </w:p>
        </w:tc>
      </w:tr>
    </w:tbl>
    <w:p w14:paraId="329F829E" w14:textId="77777777" w:rsidR="00595FEE" w:rsidRPr="00595FEE" w:rsidRDefault="00595FEE" w:rsidP="00595FEE">
      <w:pPr>
        <w:spacing w:after="0" w:line="240" w:lineRule="auto"/>
        <w:rPr>
          <w:rFonts w:ascii="Arial" w:eastAsia="Times New Roman" w:hAnsi="Arial" w:cs="Arial"/>
          <w:b/>
          <w:lang w:val="en-GB"/>
        </w:rPr>
      </w:pPr>
    </w:p>
    <w:p w14:paraId="2C62A4B1" w14:textId="77777777" w:rsidR="00595FEE" w:rsidRPr="00595FEE" w:rsidRDefault="00595FEE" w:rsidP="00595FEE">
      <w:pPr>
        <w:autoSpaceDE w:val="0"/>
        <w:autoSpaceDN w:val="0"/>
        <w:adjustRightInd w:val="0"/>
        <w:spacing w:after="240" w:line="240" w:lineRule="auto"/>
        <w:jc w:val="both"/>
        <w:rPr>
          <w:rFonts w:ascii="Arial" w:eastAsia="Times New Roman" w:hAnsi="Arial" w:cs="Arial"/>
          <w:bCs/>
          <w:lang w:val="en-GB"/>
        </w:rPr>
      </w:pPr>
      <w:r w:rsidRPr="00595FEE">
        <w:rPr>
          <w:rFonts w:ascii="Arial" w:eastAsia="Times New Roman" w:hAnsi="Arial" w:cs="Arial"/>
          <w:b/>
          <w:lang w:val="en-GB"/>
        </w:rPr>
        <w:t xml:space="preserve">Checklist: </w:t>
      </w:r>
      <w:r w:rsidRPr="00595FEE">
        <w:rPr>
          <w:rFonts w:ascii="Arial" w:eastAsia="Times New Roman" w:hAnsi="Arial" w:cs="Arial"/>
          <w:bCs/>
          <w:lang w:val="en-GB"/>
        </w:rPr>
        <w:t>Please complete the checklist below to ensure that you have completed the form according to the guidelines and attached any required documentation:</w:t>
      </w:r>
    </w:p>
    <w:tbl>
      <w:tblPr>
        <w:tblStyle w:val="TableGrid1"/>
        <w:tblW w:w="10169" w:type="dxa"/>
        <w:tblLook w:val="04A0" w:firstRow="1" w:lastRow="0" w:firstColumn="1" w:lastColumn="0" w:noHBand="0" w:noVBand="1"/>
      </w:tblPr>
      <w:tblGrid>
        <w:gridCol w:w="654"/>
        <w:gridCol w:w="9515"/>
      </w:tblGrid>
      <w:tr w:rsidR="00595FEE" w:rsidRPr="00595FEE" w14:paraId="13C64C8A" w14:textId="77777777" w:rsidTr="00595FEE">
        <w:trPr>
          <w:trHeight w:val="502"/>
        </w:trPr>
        <w:tc>
          <w:tcPr>
            <w:tcW w:w="654" w:type="dxa"/>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Content>
              <w:p w14:paraId="5F54E41B" w14:textId="77777777" w:rsidR="00595FEE" w:rsidRPr="00595FEE" w:rsidRDefault="00595FEE" w:rsidP="00595FEE">
                <w:pPr>
                  <w:jc w:val="center"/>
                  <w:rPr>
                    <w:rFonts w:ascii="Arial" w:eastAsia="MS Gothic" w:hAnsi="Arial" w:cs="Arial"/>
                  </w:rPr>
                </w:pPr>
                <w:r w:rsidRPr="00595FEE">
                  <w:rPr>
                    <w:rFonts w:ascii="Arial" w:eastAsia="MS Gothic" w:hAnsi="Arial" w:cs="Arial" w:hint="eastAsia"/>
                  </w:rPr>
                  <w:t>☒</w:t>
                </w:r>
              </w:p>
            </w:sdtContent>
          </w:sdt>
        </w:tc>
        <w:tc>
          <w:tcPr>
            <w:tcW w:w="9515" w:type="dxa"/>
            <w:vAlign w:val="center"/>
          </w:tcPr>
          <w:p w14:paraId="56BFB66D" w14:textId="77777777" w:rsidR="00595FEE" w:rsidRPr="00595FEE" w:rsidRDefault="00595FEE" w:rsidP="00595FEE">
            <w:pPr>
              <w:rPr>
                <w:rFonts w:ascii="Arial" w:eastAsia="MS Gothic" w:hAnsi="Arial" w:cs="Arial"/>
                <w:bCs/>
              </w:rPr>
            </w:pPr>
            <w:r w:rsidRPr="00595FEE">
              <w:rPr>
                <w:rFonts w:ascii="Arial" w:eastAsia="MS Gothic" w:hAnsi="Arial" w:cs="Arial"/>
                <w:bCs/>
              </w:rPr>
              <w:t>I have read the guidance notes supplied before completing the form.</w:t>
            </w:r>
          </w:p>
        </w:tc>
      </w:tr>
      <w:tr w:rsidR="00595FEE" w:rsidRPr="00595FEE" w14:paraId="11487C5C" w14:textId="77777777" w:rsidTr="00595FEE">
        <w:trPr>
          <w:trHeight w:val="422"/>
        </w:trPr>
        <w:tc>
          <w:tcPr>
            <w:tcW w:w="654" w:type="dxa"/>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Content>
              <w:p w14:paraId="397314E9" w14:textId="77777777" w:rsidR="00595FEE" w:rsidRPr="00595FEE" w:rsidRDefault="00595FEE" w:rsidP="00595FEE">
                <w:pPr>
                  <w:jc w:val="center"/>
                  <w:rPr>
                    <w:rFonts w:ascii="Arial" w:eastAsia="MS Gothic" w:hAnsi="Arial" w:cs="Arial"/>
                  </w:rPr>
                </w:pPr>
                <w:r w:rsidRPr="00595FEE">
                  <w:rPr>
                    <w:rFonts w:ascii="Arial" w:eastAsia="MS Gothic" w:hAnsi="Arial" w:cs="Arial" w:hint="eastAsia"/>
                  </w:rPr>
                  <w:t>☒</w:t>
                </w:r>
              </w:p>
            </w:sdtContent>
          </w:sdt>
        </w:tc>
        <w:tc>
          <w:tcPr>
            <w:tcW w:w="9515" w:type="dxa"/>
            <w:vAlign w:val="center"/>
          </w:tcPr>
          <w:p w14:paraId="0EF61320" w14:textId="77777777" w:rsidR="00595FEE" w:rsidRPr="00595FEE" w:rsidRDefault="00595FEE" w:rsidP="00595FEE">
            <w:pPr>
              <w:rPr>
                <w:rFonts w:ascii="Arial" w:hAnsi="Arial" w:cs="Arial"/>
              </w:rPr>
            </w:pPr>
            <w:r w:rsidRPr="00595FEE">
              <w:rPr>
                <w:rFonts w:ascii="Arial" w:hAnsi="Arial" w:cs="Arial"/>
              </w:rPr>
              <w:t xml:space="preserve">I have completed </w:t>
            </w:r>
            <w:r w:rsidRPr="00595FEE">
              <w:rPr>
                <w:rFonts w:ascii="Arial" w:hAnsi="Arial" w:cs="Arial"/>
                <w:b/>
              </w:rPr>
              <w:t>ALL RELEVANT</w:t>
            </w:r>
            <w:r w:rsidRPr="00595FEE">
              <w:rPr>
                <w:rFonts w:ascii="Arial" w:hAnsi="Arial" w:cs="Arial"/>
              </w:rPr>
              <w:t xml:space="preserve"> sections of the form in full.</w:t>
            </w:r>
          </w:p>
        </w:tc>
      </w:tr>
      <w:tr w:rsidR="00595FEE" w:rsidRPr="00595FEE" w14:paraId="6F529654" w14:textId="77777777" w:rsidTr="00595FEE">
        <w:trPr>
          <w:trHeight w:val="428"/>
        </w:trPr>
        <w:tc>
          <w:tcPr>
            <w:tcW w:w="654"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Content>
              <w:p w14:paraId="24D77EB6" w14:textId="77777777" w:rsidR="00595FEE" w:rsidRPr="00595FEE" w:rsidRDefault="00595FEE" w:rsidP="00595FEE">
                <w:pPr>
                  <w:jc w:val="center"/>
                  <w:rPr>
                    <w:rFonts w:ascii="Arial" w:hAnsi="Arial" w:cs="Arial"/>
                  </w:rPr>
                </w:pPr>
                <w:r w:rsidRPr="00595FEE">
                  <w:rPr>
                    <w:rFonts w:ascii="Segoe UI Symbol" w:hAnsi="Segoe UI Symbol" w:cs="Segoe UI Symbol"/>
                  </w:rPr>
                  <w:t>☒</w:t>
                </w:r>
              </w:p>
            </w:sdtContent>
          </w:sdt>
        </w:tc>
        <w:tc>
          <w:tcPr>
            <w:tcW w:w="9515" w:type="dxa"/>
            <w:vAlign w:val="center"/>
          </w:tcPr>
          <w:p w14:paraId="7A24C2D0" w14:textId="77777777" w:rsidR="00595FEE" w:rsidRPr="00595FEE" w:rsidRDefault="00595FEE" w:rsidP="00595FEE">
            <w:pPr>
              <w:rPr>
                <w:rFonts w:ascii="Arial" w:hAnsi="Arial" w:cs="Arial"/>
              </w:rPr>
            </w:pPr>
            <w:r w:rsidRPr="00595FEE">
              <w:rPr>
                <w:rFonts w:ascii="Arial" w:hAnsi="Arial" w:cs="Arial"/>
              </w:rPr>
              <w:t>I confirm that the research activity has received approval in principle</w:t>
            </w:r>
          </w:p>
        </w:tc>
      </w:tr>
      <w:tr w:rsidR="00595FEE" w:rsidRPr="00595FEE" w14:paraId="2BB8586C" w14:textId="77777777" w:rsidTr="00595FEE">
        <w:trPr>
          <w:trHeight w:val="503"/>
        </w:trPr>
        <w:tc>
          <w:tcPr>
            <w:tcW w:w="654" w:type="dxa"/>
            <w:shd w:val="clear" w:color="auto" w:fill="BFBFBF"/>
            <w:vAlign w:val="center"/>
          </w:tcPr>
          <w:sdt>
            <w:sdtPr>
              <w:rPr>
                <w:rFonts w:ascii="Arial" w:hAnsi="Arial" w:cs="Arial"/>
              </w:rPr>
              <w:id w:val="-1978295672"/>
              <w14:checkbox>
                <w14:checked w14:val="0"/>
                <w14:checkedState w14:val="2612" w14:font="MS Gothic"/>
                <w14:uncheckedState w14:val="2610" w14:font="MS Gothic"/>
              </w14:checkbox>
            </w:sdtPr>
            <w:sdtContent>
              <w:p w14:paraId="4E5DFC97" w14:textId="77777777" w:rsidR="00595FEE" w:rsidRPr="00595FEE" w:rsidRDefault="00595FEE" w:rsidP="00595FEE">
                <w:pPr>
                  <w:jc w:val="center"/>
                  <w:rPr>
                    <w:rFonts w:ascii="Arial" w:hAnsi="Arial" w:cs="Arial"/>
                  </w:rPr>
                </w:pPr>
                <w:r w:rsidRPr="00595FEE">
                  <w:rPr>
                    <w:rFonts w:ascii="Segoe UI Symbol" w:hAnsi="Segoe UI Symbol" w:cs="Segoe UI Symbol"/>
                  </w:rPr>
                  <w:t>☐</w:t>
                </w:r>
              </w:p>
            </w:sdtContent>
          </w:sdt>
        </w:tc>
        <w:tc>
          <w:tcPr>
            <w:tcW w:w="9515" w:type="dxa"/>
            <w:vAlign w:val="center"/>
          </w:tcPr>
          <w:p w14:paraId="06B0123D" w14:textId="77777777" w:rsidR="00595FEE" w:rsidRPr="00595FEE" w:rsidRDefault="00595FEE" w:rsidP="00595FEE">
            <w:pPr>
              <w:rPr>
                <w:rFonts w:ascii="Arial" w:hAnsi="Arial" w:cs="Arial"/>
              </w:rPr>
            </w:pPr>
            <w:r w:rsidRPr="00595FEE">
              <w:rPr>
                <w:rFonts w:ascii="Arial" w:hAnsi="Arial" w:cs="Arial"/>
              </w:rPr>
              <w:t>I have attached a copy of final/interim approval from external organisation (</w:t>
            </w:r>
            <w:r w:rsidRPr="00595FEE">
              <w:rPr>
                <w:rFonts w:ascii="Arial" w:hAnsi="Arial" w:cs="Arial"/>
                <w:b/>
              </w:rPr>
              <w:t>where appropriate</w:t>
            </w:r>
            <w:r w:rsidRPr="00595FEE">
              <w:rPr>
                <w:rFonts w:ascii="Arial" w:hAnsi="Arial" w:cs="Arial"/>
              </w:rPr>
              <w:t>)</w:t>
            </w:r>
          </w:p>
        </w:tc>
      </w:tr>
      <w:tr w:rsidR="00595FEE" w:rsidRPr="00595FEE" w14:paraId="44BCF2D8" w14:textId="77777777" w:rsidTr="00595FEE">
        <w:trPr>
          <w:trHeight w:val="737"/>
        </w:trPr>
        <w:tc>
          <w:tcPr>
            <w:tcW w:w="654"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Content>
              <w:p w14:paraId="5A24EBCB" w14:textId="77777777" w:rsidR="00595FEE" w:rsidRPr="00595FEE" w:rsidRDefault="00595FEE" w:rsidP="00595FEE">
                <w:pPr>
                  <w:jc w:val="center"/>
                  <w:rPr>
                    <w:rFonts w:ascii="Arial" w:hAnsi="Arial" w:cs="Arial"/>
                  </w:rPr>
                </w:pPr>
                <w:r w:rsidRPr="00595FEE">
                  <w:rPr>
                    <w:rFonts w:ascii="Segoe UI Symbol" w:hAnsi="Segoe UI Symbol" w:cs="Segoe UI Symbol"/>
                  </w:rPr>
                  <w:t>☐</w:t>
                </w:r>
              </w:p>
            </w:sdtContent>
          </w:sdt>
        </w:tc>
        <w:tc>
          <w:tcPr>
            <w:tcW w:w="9515" w:type="dxa"/>
            <w:vAlign w:val="center"/>
          </w:tcPr>
          <w:p w14:paraId="5576AC4D" w14:textId="77777777" w:rsidR="00595FEE" w:rsidRPr="00595FEE" w:rsidRDefault="00595FEE" w:rsidP="00595FEE">
            <w:pPr>
              <w:rPr>
                <w:rFonts w:ascii="Arial" w:hAnsi="Arial" w:cs="Arial"/>
              </w:rPr>
            </w:pPr>
            <w:r w:rsidRPr="00595FEE">
              <w:rPr>
                <w:rFonts w:ascii="Arial" w:hAnsi="Arial" w:cs="Arial"/>
              </w:rPr>
              <w:t xml:space="preserve">I have attached a full risk assessment (where appropriate) </w:t>
            </w:r>
            <w:r w:rsidRPr="00595FEE">
              <w:rPr>
                <w:rFonts w:ascii="Arial" w:hAnsi="Arial" w:cs="Arial"/>
                <w:i/>
              </w:rPr>
              <w:t>ONLY TICK IF YOU HAVE</w:t>
            </w:r>
            <w:r w:rsidRPr="00595FEE">
              <w:rPr>
                <w:rFonts w:ascii="Arial" w:hAnsi="Arial" w:cs="Arial"/>
                <w:b/>
                <w:i/>
              </w:rPr>
              <w:t xml:space="preserve"> ATTACHED A FULL RISK ASSESSMENT</w:t>
            </w:r>
          </w:p>
        </w:tc>
      </w:tr>
      <w:tr w:rsidR="00595FEE" w:rsidRPr="00595FEE" w14:paraId="3ADFAE2A" w14:textId="77777777" w:rsidTr="00595FEE">
        <w:trPr>
          <w:trHeight w:val="878"/>
        </w:trPr>
        <w:tc>
          <w:tcPr>
            <w:tcW w:w="654"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Content>
              <w:p w14:paraId="1FBD1F63" w14:textId="77777777" w:rsidR="00595FEE" w:rsidRPr="00595FEE" w:rsidRDefault="00595FEE" w:rsidP="00595FEE">
                <w:pPr>
                  <w:jc w:val="center"/>
                  <w:rPr>
                    <w:rFonts w:ascii="Arial" w:hAnsi="Arial" w:cs="Arial"/>
                  </w:rPr>
                </w:pPr>
                <w:r w:rsidRPr="00595FEE">
                  <w:rPr>
                    <w:rFonts w:ascii="Segoe UI Symbol" w:hAnsi="Segoe UI Symbol" w:cs="Segoe UI Symbol"/>
                  </w:rPr>
                  <w:t>☒</w:t>
                </w:r>
              </w:p>
            </w:sdtContent>
          </w:sdt>
        </w:tc>
        <w:tc>
          <w:tcPr>
            <w:tcW w:w="9515" w:type="dxa"/>
            <w:vAlign w:val="center"/>
          </w:tcPr>
          <w:p w14:paraId="3569E76A" w14:textId="77777777" w:rsidR="00595FEE" w:rsidRPr="00595FEE" w:rsidRDefault="00595FEE" w:rsidP="00595FEE">
            <w:pPr>
              <w:rPr>
                <w:rFonts w:ascii="Arial" w:hAnsi="Arial" w:cs="Arial"/>
              </w:rPr>
            </w:pPr>
            <w:r w:rsidRPr="00595FEE">
              <w:rPr>
                <w:rFonts w:ascii="Arial" w:hAnsi="Arial" w:cs="Arial"/>
              </w:rPr>
              <w:t>I understand that it is my responsibility to ensure that the above-named research activity will meet the University’s Research Ethics and Integrity Code of Practice.</w:t>
            </w:r>
          </w:p>
        </w:tc>
      </w:tr>
      <w:tr w:rsidR="00595FEE" w:rsidRPr="00595FEE" w14:paraId="7DC48AC9" w14:textId="77777777" w:rsidTr="00595FEE">
        <w:trPr>
          <w:trHeight w:val="991"/>
        </w:trPr>
        <w:tc>
          <w:tcPr>
            <w:tcW w:w="654"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Content>
              <w:p w14:paraId="3229673D" w14:textId="77777777" w:rsidR="00595FEE" w:rsidRPr="00595FEE" w:rsidRDefault="00595FEE" w:rsidP="00595FEE">
                <w:pPr>
                  <w:jc w:val="center"/>
                  <w:rPr>
                    <w:rFonts w:ascii="Arial" w:hAnsi="Arial" w:cs="Arial"/>
                  </w:rPr>
                </w:pPr>
                <w:r w:rsidRPr="00595FEE">
                  <w:rPr>
                    <w:rFonts w:ascii="Segoe UI Symbol" w:hAnsi="Segoe UI Symbol" w:cs="Segoe UI Symbol"/>
                  </w:rPr>
                  <w:t>☒</w:t>
                </w:r>
              </w:p>
            </w:sdtContent>
          </w:sdt>
        </w:tc>
        <w:tc>
          <w:tcPr>
            <w:tcW w:w="9515" w:type="dxa"/>
            <w:vAlign w:val="center"/>
          </w:tcPr>
          <w:p w14:paraId="796A4ACD" w14:textId="77777777" w:rsidR="00595FEE" w:rsidRPr="00595FEE" w:rsidRDefault="00595FEE" w:rsidP="00595FEE">
            <w:pPr>
              <w:rPr>
                <w:rFonts w:ascii="Arial" w:hAnsi="Arial" w:cs="Arial"/>
              </w:rPr>
            </w:pPr>
            <w:r w:rsidRPr="00595FEE">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80D4C02" w14:textId="77777777" w:rsidR="00595FEE" w:rsidRPr="00595FEE" w:rsidRDefault="00595FEE" w:rsidP="00595FEE">
      <w:pPr>
        <w:tabs>
          <w:tab w:val="left" w:pos="5103"/>
        </w:tabs>
        <w:spacing w:after="0" w:line="240" w:lineRule="auto"/>
        <w:rPr>
          <w:rFonts w:ascii="Arial" w:eastAsia="Times New Roman" w:hAnsi="Arial" w:cs="Arial"/>
          <w:b/>
          <w:bCs/>
          <w:lang w:val="en-GB"/>
        </w:rPr>
      </w:pPr>
    </w:p>
    <w:tbl>
      <w:tblPr>
        <w:tblW w:w="101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185"/>
      </w:tblGrid>
      <w:tr w:rsidR="00595FEE" w:rsidRPr="00595FEE" w14:paraId="40105C76" w14:textId="77777777" w:rsidTr="00D96362">
        <w:trPr>
          <w:trHeight w:val="3727"/>
        </w:trPr>
        <w:tc>
          <w:tcPr>
            <w:tcW w:w="10185" w:type="dxa"/>
            <w:shd w:val="clear" w:color="auto" w:fill="D9D9D9"/>
          </w:tcPr>
          <w:p w14:paraId="3129E6D5" w14:textId="77777777" w:rsidR="00595FEE" w:rsidRPr="00595FEE" w:rsidRDefault="00595FEE" w:rsidP="00595FEE">
            <w:pPr>
              <w:spacing w:after="0" w:line="240" w:lineRule="auto"/>
              <w:rPr>
                <w:rFonts w:ascii="Arial" w:eastAsia="Times New Roman" w:hAnsi="Arial" w:cs="Arial"/>
                <w:b/>
                <w:lang w:val="en-GB"/>
              </w:rPr>
            </w:pPr>
            <w:r w:rsidRPr="00595FEE">
              <w:rPr>
                <w:rFonts w:ascii="Arial" w:eastAsia="Times New Roman" w:hAnsi="Arial" w:cs="Arial"/>
                <w:b/>
                <w:lang w:val="en-GB"/>
              </w:rPr>
              <w:lastRenderedPageBreak/>
              <w:t>RESEARCH STUDENTS AND STAFF ONLY</w:t>
            </w:r>
          </w:p>
          <w:p w14:paraId="2F8947D5"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lang w:val="en-GB"/>
              </w:rPr>
              <w:t xml:space="preserve">All communications relating to this application during its processing must be in writing and emailed to </w:t>
            </w:r>
            <w:hyperlink r:id="rId42" w:history="1">
              <w:r w:rsidRPr="00595FEE">
                <w:rPr>
                  <w:rFonts w:ascii="Arial" w:eastAsia="Times New Roman" w:hAnsi="Arial" w:cs="Arial"/>
                  <w:color w:val="0000FF"/>
                  <w:u w:val="single"/>
                  <w:lang w:val="en-GB"/>
                </w:rPr>
                <w:t>pgresearch@uwtsd.ac.uk</w:t>
              </w:r>
            </w:hyperlink>
            <w:r w:rsidRPr="00595FEE">
              <w:rPr>
                <w:rFonts w:ascii="Arial" w:eastAsia="Times New Roman" w:hAnsi="Arial" w:cs="Arial"/>
                <w:lang w:val="en-GB"/>
              </w:rPr>
              <w:t xml:space="preserve"> , with the title ‘Ethical Approval’ followed by your name.</w:t>
            </w:r>
          </w:p>
          <w:p w14:paraId="409570AC" w14:textId="77777777" w:rsidR="00595FEE" w:rsidRPr="00595FEE" w:rsidRDefault="00595FEE" w:rsidP="00595FEE">
            <w:pPr>
              <w:spacing w:after="0" w:line="240" w:lineRule="auto"/>
              <w:rPr>
                <w:rFonts w:ascii="Arial" w:eastAsia="Times New Roman" w:hAnsi="Arial" w:cs="Arial"/>
                <w:lang w:val="en-GB"/>
              </w:rPr>
            </w:pPr>
            <w:r w:rsidRPr="00595FEE">
              <w:rPr>
                <w:rFonts w:ascii="Arial" w:eastAsia="Times New Roman" w:hAnsi="Arial" w:cs="Arial"/>
                <w:color w:val="000000"/>
                <w:lang w:val="en-GB"/>
              </w:rPr>
              <w:t xml:space="preserve">You will be informed of the outcome of your claim by email; </w:t>
            </w:r>
            <w:proofErr w:type="gramStart"/>
            <w:r w:rsidRPr="00595FEE">
              <w:rPr>
                <w:rFonts w:ascii="Arial" w:eastAsia="Times New Roman" w:hAnsi="Arial" w:cs="Arial"/>
                <w:color w:val="000000"/>
                <w:lang w:val="en-GB"/>
              </w:rPr>
              <w:t>therefore</w:t>
            </w:r>
            <w:proofErr w:type="gramEnd"/>
            <w:r w:rsidRPr="00595FEE">
              <w:rPr>
                <w:rFonts w:ascii="Arial" w:eastAsia="Times New Roman" w:hAnsi="Arial" w:cs="Arial"/>
                <w:b/>
                <w:color w:val="000000"/>
                <w:lang w:val="en-GB"/>
              </w:rPr>
              <w:t xml:space="preserve"> </w:t>
            </w:r>
            <w:r w:rsidRPr="00595FEE">
              <w:rPr>
                <w:rFonts w:ascii="Arial" w:eastAsia="Times New Roman" w:hAnsi="Arial" w:cs="Arial"/>
                <w:color w:val="000000"/>
                <w:lang w:val="en-GB"/>
              </w:rPr>
              <w:t>it is important that you check your University and personal email accounts regularly</w:t>
            </w:r>
            <w:r w:rsidRPr="00595FEE">
              <w:rPr>
                <w:rFonts w:ascii="Arial" w:eastAsia="Times New Roman" w:hAnsi="Arial" w:cs="Arial"/>
                <w:b/>
                <w:bCs/>
                <w:lang w:val="en-GB"/>
              </w:rPr>
              <w:t>.</w:t>
            </w:r>
          </w:p>
        </w:tc>
      </w:tr>
      <w:tr w:rsidR="00595FEE" w:rsidRPr="00595FEE" w14:paraId="036CE755" w14:textId="77777777" w:rsidTr="00D96362">
        <w:trPr>
          <w:trHeight w:val="1642"/>
        </w:trPr>
        <w:tc>
          <w:tcPr>
            <w:tcW w:w="10185" w:type="dxa"/>
            <w:shd w:val="clear" w:color="auto" w:fill="D9D9D9"/>
          </w:tcPr>
          <w:p w14:paraId="4EB7FCDF" w14:textId="77777777" w:rsidR="00595FEE" w:rsidRPr="00595FEE" w:rsidRDefault="00595FEE" w:rsidP="00595FE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lang w:val="en-GB"/>
              </w:rPr>
            </w:pPr>
            <w:r w:rsidRPr="00595FEE">
              <w:rPr>
                <w:rFonts w:ascii="Arial" w:eastAsia="Times New Roman" w:hAnsi="Arial" w:cs="Arial"/>
                <w:b/>
                <w:bCs/>
                <w:lang w:val="en-GB"/>
              </w:rPr>
              <w:t xml:space="preserve">STUDENTS ON UNDERGRADUATE OR TAUGHT MASTERS PROGRAMMES </w:t>
            </w:r>
            <w:r w:rsidRPr="00595FEE">
              <w:rPr>
                <w:rFonts w:ascii="Arial" w:eastAsia="Times New Roman" w:hAnsi="Arial" w:cs="Arial"/>
                <w:bCs/>
                <w:lang w:val="en-GB"/>
              </w:rPr>
              <w:t>should submit this form (and receive the outcome) via systems explained to you by the supervisor/module leader.</w:t>
            </w:r>
          </w:p>
        </w:tc>
      </w:tr>
    </w:tbl>
    <w:p w14:paraId="03F36613" w14:textId="77777777" w:rsidR="00595FEE" w:rsidRPr="00595FEE" w:rsidRDefault="00595FEE" w:rsidP="00595FEE">
      <w:pPr>
        <w:tabs>
          <w:tab w:val="left" w:pos="5103"/>
        </w:tabs>
        <w:spacing w:after="0" w:line="240" w:lineRule="auto"/>
        <w:rPr>
          <w:rFonts w:ascii="Arial" w:eastAsia="Times New Roman" w:hAnsi="Arial" w:cs="Arial"/>
          <w:bCs/>
          <w:lang w:val="en-GB"/>
        </w:rPr>
      </w:pPr>
    </w:p>
    <w:p w14:paraId="2B9F913D" w14:textId="77777777" w:rsidR="00595FEE" w:rsidRPr="00595FEE" w:rsidRDefault="00595FEE" w:rsidP="00595FEE">
      <w:pPr>
        <w:spacing w:after="0" w:line="240" w:lineRule="auto"/>
        <w:jc w:val="center"/>
        <w:rPr>
          <w:rFonts w:ascii="Arial" w:eastAsia="Times New Roman" w:hAnsi="Arial" w:cs="Arial"/>
          <w:lang w:val="en-GB"/>
        </w:rPr>
      </w:pPr>
      <w:r w:rsidRPr="00595FEE">
        <w:rPr>
          <w:rFonts w:ascii="Arial" w:eastAsia="Times New Roman" w:hAnsi="Arial" w:cs="Arial"/>
          <w:b/>
          <w:bCs/>
          <w:lang w:val="en-GB"/>
        </w:rPr>
        <w:t>This form is available electronically from the Academic Office web pages:</w:t>
      </w:r>
      <w:r w:rsidRPr="00595FEE">
        <w:rPr>
          <w:rFonts w:ascii="Arial" w:eastAsia="Times New Roman" w:hAnsi="Arial" w:cs="Arial"/>
          <w:lang w:val="en-GB"/>
        </w:rPr>
        <w:t xml:space="preserve"> </w:t>
      </w:r>
      <w:hyperlink r:id="rId43" w:history="1">
        <w:r w:rsidRPr="00595FEE">
          <w:rPr>
            <w:rFonts w:ascii="Arial" w:eastAsia="Times New Roman" w:hAnsi="Arial" w:cs="Arial"/>
            <w:color w:val="0000FF"/>
            <w:u w:val="single"/>
            <w:lang w:val="en-GB"/>
          </w:rPr>
          <w:t>https://www.uwtsd.ac.uk/academic-office/appendices-and-forms/</w:t>
        </w:r>
      </w:hyperlink>
    </w:p>
    <w:p w14:paraId="1F548F06" w14:textId="77777777" w:rsidR="00595FEE" w:rsidRDefault="00595FEE" w:rsidP="00566300">
      <w:pPr>
        <w:spacing w:line="480" w:lineRule="auto"/>
        <w:jc w:val="both"/>
        <w:rPr>
          <w:rFonts w:ascii="Times New Roman" w:hAnsi="Times New Roman" w:cs="Times New Roman"/>
          <w:bCs/>
          <w:sz w:val="24"/>
          <w:szCs w:val="24"/>
          <w:lang w:val="en-GB"/>
        </w:rPr>
      </w:pPr>
    </w:p>
    <w:p w14:paraId="47E3C22B" w14:textId="77777777" w:rsidR="00CF1A52" w:rsidRDefault="00CF1A52" w:rsidP="00566300">
      <w:pPr>
        <w:spacing w:line="480" w:lineRule="auto"/>
        <w:jc w:val="both"/>
        <w:rPr>
          <w:rFonts w:ascii="Times New Roman" w:hAnsi="Times New Roman" w:cs="Times New Roman"/>
          <w:bCs/>
          <w:sz w:val="24"/>
          <w:szCs w:val="24"/>
          <w:lang w:val="en-GB"/>
        </w:rPr>
      </w:pPr>
    </w:p>
    <w:p w14:paraId="24CE8BDA" w14:textId="77777777" w:rsidR="00CF1A52" w:rsidRDefault="00CF1A52" w:rsidP="00566300">
      <w:pPr>
        <w:spacing w:line="480" w:lineRule="auto"/>
        <w:jc w:val="both"/>
        <w:rPr>
          <w:rFonts w:ascii="Times New Roman" w:hAnsi="Times New Roman" w:cs="Times New Roman"/>
          <w:bCs/>
          <w:sz w:val="24"/>
          <w:szCs w:val="24"/>
          <w:lang w:val="en-GB"/>
        </w:rPr>
      </w:pPr>
    </w:p>
    <w:p w14:paraId="4FE10FD3" w14:textId="77777777" w:rsidR="00CF1A52" w:rsidRDefault="00CF1A52" w:rsidP="00566300">
      <w:pPr>
        <w:spacing w:line="480" w:lineRule="auto"/>
        <w:jc w:val="both"/>
        <w:rPr>
          <w:rFonts w:ascii="Times New Roman" w:hAnsi="Times New Roman" w:cs="Times New Roman"/>
          <w:bCs/>
          <w:sz w:val="24"/>
          <w:szCs w:val="24"/>
          <w:lang w:val="en-GB"/>
        </w:rPr>
      </w:pPr>
    </w:p>
    <w:p w14:paraId="2848EB22" w14:textId="77777777" w:rsidR="00CF1A52" w:rsidRDefault="00CF1A52" w:rsidP="00566300">
      <w:pPr>
        <w:spacing w:line="480" w:lineRule="auto"/>
        <w:jc w:val="both"/>
        <w:rPr>
          <w:rFonts w:ascii="Times New Roman" w:hAnsi="Times New Roman" w:cs="Times New Roman"/>
          <w:bCs/>
          <w:sz w:val="24"/>
          <w:szCs w:val="24"/>
          <w:lang w:val="en-GB"/>
        </w:rPr>
      </w:pPr>
    </w:p>
    <w:p w14:paraId="626D82B3" w14:textId="77777777" w:rsidR="00CF1A52" w:rsidRDefault="00CF1A52" w:rsidP="00566300">
      <w:pPr>
        <w:spacing w:line="480" w:lineRule="auto"/>
        <w:jc w:val="both"/>
        <w:rPr>
          <w:rFonts w:ascii="Times New Roman" w:hAnsi="Times New Roman" w:cs="Times New Roman"/>
          <w:bCs/>
          <w:sz w:val="24"/>
          <w:szCs w:val="24"/>
          <w:lang w:val="en-GB"/>
        </w:rPr>
      </w:pPr>
    </w:p>
    <w:p w14:paraId="7F41F435" w14:textId="77777777" w:rsidR="00CF1A52" w:rsidRDefault="00CF1A52" w:rsidP="00566300">
      <w:pPr>
        <w:spacing w:line="480" w:lineRule="auto"/>
        <w:jc w:val="both"/>
        <w:rPr>
          <w:rFonts w:ascii="Times New Roman" w:hAnsi="Times New Roman" w:cs="Times New Roman"/>
          <w:bCs/>
          <w:sz w:val="24"/>
          <w:szCs w:val="24"/>
          <w:lang w:val="en-GB"/>
        </w:rPr>
      </w:pPr>
    </w:p>
    <w:p w14:paraId="3594B971" w14:textId="77777777" w:rsidR="00CF1A52" w:rsidRDefault="00CF1A52" w:rsidP="00566300">
      <w:pPr>
        <w:spacing w:line="480" w:lineRule="auto"/>
        <w:jc w:val="both"/>
        <w:rPr>
          <w:rFonts w:ascii="Times New Roman" w:hAnsi="Times New Roman" w:cs="Times New Roman"/>
          <w:bCs/>
          <w:sz w:val="24"/>
          <w:szCs w:val="24"/>
          <w:lang w:val="en-GB"/>
        </w:rPr>
      </w:pPr>
    </w:p>
    <w:p w14:paraId="441F5B9D" w14:textId="77777777" w:rsidR="00CF1A52" w:rsidRDefault="00CF1A52" w:rsidP="00566300">
      <w:pPr>
        <w:spacing w:line="480" w:lineRule="auto"/>
        <w:jc w:val="both"/>
        <w:rPr>
          <w:rFonts w:ascii="Times New Roman" w:hAnsi="Times New Roman" w:cs="Times New Roman"/>
          <w:bCs/>
          <w:sz w:val="24"/>
          <w:szCs w:val="24"/>
          <w:lang w:val="en-GB"/>
        </w:rPr>
      </w:pPr>
    </w:p>
    <w:p w14:paraId="6780BE61" w14:textId="77777777" w:rsidR="00CF1A52" w:rsidRDefault="00CF1A52" w:rsidP="00566300">
      <w:pPr>
        <w:spacing w:line="480" w:lineRule="auto"/>
        <w:jc w:val="both"/>
        <w:rPr>
          <w:rFonts w:ascii="Times New Roman" w:hAnsi="Times New Roman" w:cs="Times New Roman"/>
          <w:bCs/>
          <w:sz w:val="24"/>
          <w:szCs w:val="24"/>
          <w:lang w:val="en-GB"/>
        </w:rPr>
      </w:pPr>
    </w:p>
    <w:p w14:paraId="18F5D716" w14:textId="77777777" w:rsidR="00CF1A52" w:rsidRDefault="00CF1A52" w:rsidP="00566300">
      <w:pPr>
        <w:spacing w:line="480" w:lineRule="auto"/>
        <w:jc w:val="both"/>
        <w:rPr>
          <w:rFonts w:ascii="Times New Roman" w:hAnsi="Times New Roman" w:cs="Times New Roman"/>
          <w:bCs/>
          <w:sz w:val="24"/>
          <w:szCs w:val="24"/>
          <w:lang w:val="en-GB"/>
        </w:rPr>
      </w:pPr>
    </w:p>
    <w:p w14:paraId="28685DFE" w14:textId="0CDA476B" w:rsidR="00CF1A52" w:rsidRDefault="00CF1A52" w:rsidP="00F032AE">
      <w:pPr>
        <w:pStyle w:val="Heading2"/>
        <w:spacing w:line="480" w:lineRule="auto"/>
        <w:rPr>
          <w:lang w:val="en-GB"/>
        </w:rPr>
      </w:pPr>
      <w:bookmarkStart w:id="180" w:name="_Toc153826404"/>
      <w:r>
        <w:rPr>
          <w:lang w:val="en-GB"/>
        </w:rPr>
        <w:lastRenderedPageBreak/>
        <w:t>APPENDIX B: Interview Consent Form</w:t>
      </w:r>
      <w:r w:rsidR="00F032AE">
        <w:rPr>
          <w:lang w:val="en-GB"/>
        </w:rPr>
        <w:t xml:space="preserve"> and Interview Guide</w:t>
      </w:r>
      <w:bookmarkEnd w:id="180"/>
    </w:p>
    <w:p w14:paraId="6822871C" w14:textId="77777777" w:rsidR="00CF1A52" w:rsidRPr="00CF1A52" w:rsidRDefault="00CF1A52" w:rsidP="00CF1A52">
      <w:pPr>
        <w:spacing w:after="0" w:line="240" w:lineRule="auto"/>
        <w:rPr>
          <w:rFonts w:ascii="Arial" w:eastAsia="Times New Roman" w:hAnsi="Arial" w:cs="Arial"/>
          <w:lang w:val="en-GB" w:eastAsia="en-GB"/>
        </w:rPr>
      </w:pPr>
      <w:r w:rsidRPr="00CF1A52">
        <w:rPr>
          <w:rFonts w:ascii="Arial" w:eastAsia="Times New Roman" w:hAnsi="Arial" w:cs="Arial"/>
          <w:noProof/>
          <w:lang w:val="en-GB" w:eastAsia="en-GB"/>
        </w:rPr>
        <w:drawing>
          <wp:inline distT="0" distB="0" distL="0" distR="0" wp14:anchorId="69CBD80F" wp14:editId="4C2CA13F">
            <wp:extent cx="2857500" cy="571500"/>
            <wp:effectExtent l="0" t="0" r="0" b="0"/>
            <wp:docPr id="1370509476" name="Picture 1370509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pic:spPr>
                </pic:pic>
              </a:graphicData>
            </a:graphic>
          </wp:inline>
        </w:drawing>
      </w:r>
    </w:p>
    <w:p w14:paraId="0FA61E0F" w14:textId="77777777" w:rsidR="00CF1A52" w:rsidRPr="00CF1A52" w:rsidRDefault="00CF1A52" w:rsidP="00CF1A52">
      <w:pPr>
        <w:spacing w:after="0" w:line="240" w:lineRule="auto"/>
        <w:rPr>
          <w:rFonts w:ascii="Arial" w:eastAsia="Times New Roman" w:hAnsi="Arial" w:cs="Arial"/>
          <w:lang w:val="en-GB" w:eastAsia="en-GB"/>
        </w:rPr>
      </w:pPr>
    </w:p>
    <w:p w14:paraId="72DBD39A" w14:textId="77777777" w:rsidR="00CF1A52" w:rsidRPr="00CF1A52" w:rsidRDefault="00CF1A52" w:rsidP="00CF1A52">
      <w:pPr>
        <w:spacing w:after="0" w:line="240" w:lineRule="auto"/>
        <w:rPr>
          <w:rFonts w:ascii="Calibri" w:eastAsia="Times New Roman" w:hAnsi="Calibri" w:cs="Calibri"/>
          <w:sz w:val="32"/>
          <w:szCs w:val="32"/>
          <w:lang w:val="en-GB" w:eastAsia="en-GB"/>
        </w:rPr>
      </w:pPr>
      <w:r w:rsidRPr="00CF1A52">
        <w:rPr>
          <w:rFonts w:ascii="Calibri" w:eastAsia="Times New Roman" w:hAnsi="Calibri" w:cs="Calibri"/>
          <w:sz w:val="32"/>
          <w:szCs w:val="32"/>
          <w:lang w:val="en-GB" w:eastAsia="en-GB"/>
        </w:rPr>
        <w:t>Carmarthen Business School</w:t>
      </w:r>
    </w:p>
    <w:p w14:paraId="7651B6F3" w14:textId="77777777" w:rsidR="00CF1A52" w:rsidRPr="00CF1A52" w:rsidRDefault="00CF1A52" w:rsidP="00CF1A52">
      <w:pPr>
        <w:spacing w:after="0" w:line="240" w:lineRule="auto"/>
        <w:rPr>
          <w:rFonts w:ascii="Calibri" w:eastAsia="Times New Roman" w:hAnsi="Calibri" w:cs="Calibri"/>
          <w:sz w:val="24"/>
          <w:szCs w:val="24"/>
          <w:lang w:val="en-GB" w:eastAsia="en-GB"/>
        </w:rPr>
      </w:pPr>
    </w:p>
    <w:p w14:paraId="37E479CB" w14:textId="77777777" w:rsidR="00CF1A52" w:rsidRPr="00CF1A52" w:rsidRDefault="00CF1A52" w:rsidP="00CF1A52">
      <w:pPr>
        <w:spacing w:after="0" w:line="240" w:lineRule="auto"/>
        <w:rPr>
          <w:rFonts w:ascii="Calibri" w:eastAsia="Times New Roman" w:hAnsi="Calibri" w:cs="Calibri"/>
          <w:b/>
          <w:bCs/>
          <w:sz w:val="24"/>
          <w:szCs w:val="24"/>
          <w:lang w:val="en-GB" w:eastAsia="en-GB"/>
        </w:rPr>
      </w:pPr>
      <w:r w:rsidRPr="00CF1A52">
        <w:rPr>
          <w:rFonts w:ascii="Calibri" w:eastAsia="Times New Roman" w:hAnsi="Calibri" w:cs="Calibri"/>
          <w:b/>
          <w:bCs/>
          <w:sz w:val="24"/>
          <w:szCs w:val="24"/>
          <w:lang w:val="en-GB" w:eastAsia="en-GB"/>
        </w:rPr>
        <w:t>Interview Consent Form</w:t>
      </w:r>
    </w:p>
    <w:p w14:paraId="532141C7" w14:textId="77777777" w:rsidR="00CF1A52" w:rsidRPr="00CF1A52" w:rsidRDefault="00CF1A52" w:rsidP="00CF1A52">
      <w:pPr>
        <w:spacing w:after="0" w:line="240" w:lineRule="auto"/>
        <w:rPr>
          <w:rFonts w:ascii="Calibri" w:eastAsia="Times New Roman" w:hAnsi="Calibri" w:cs="Calibri"/>
          <w:sz w:val="24"/>
          <w:szCs w:val="24"/>
          <w:lang w:val="en-GB" w:eastAsia="en-GB"/>
        </w:rPr>
      </w:pPr>
    </w:p>
    <w:p w14:paraId="3DE551C0" w14:textId="77777777" w:rsidR="00CF1A52" w:rsidRPr="00CF1A52" w:rsidRDefault="00CF1A52" w:rsidP="00CF1A52">
      <w:pPr>
        <w:spacing w:after="0" w:line="240" w:lineRule="auto"/>
        <w:rPr>
          <w:rFonts w:ascii="Calibri" w:eastAsia="Times New Roman" w:hAnsi="Calibri" w:cs="Calibri"/>
          <w:b/>
          <w:bCs/>
          <w:sz w:val="24"/>
          <w:szCs w:val="24"/>
          <w:lang w:val="en-GB" w:eastAsia="en-GB"/>
        </w:rPr>
      </w:pPr>
      <w:r w:rsidRPr="00CF1A52">
        <w:rPr>
          <w:rFonts w:ascii="Calibri" w:eastAsia="Times New Roman" w:hAnsi="Calibri" w:cs="Calibri"/>
          <w:b/>
          <w:bCs/>
          <w:sz w:val="24"/>
          <w:szCs w:val="24"/>
          <w:lang w:val="en-GB" w:eastAsia="en-GB"/>
        </w:rPr>
        <w:t xml:space="preserve">Dissertation research project title: </w:t>
      </w:r>
      <w:r w:rsidRPr="00CF1A52">
        <w:rPr>
          <w:rFonts w:ascii="Calibri" w:eastAsia="Times New Roman" w:hAnsi="Calibri" w:cs="Calibri"/>
          <w:sz w:val="24"/>
          <w:szCs w:val="24"/>
          <w:lang w:val="en-GB" w:eastAsia="en-GB"/>
        </w:rPr>
        <w:t>Consumer attitudes towards online shopping: A case of Bedfordshire County based retail grocery shops</w:t>
      </w:r>
    </w:p>
    <w:p w14:paraId="217E0027" w14:textId="77777777" w:rsidR="00CF1A52" w:rsidRPr="00CF1A52" w:rsidRDefault="00CF1A52" w:rsidP="00CF1A52">
      <w:pPr>
        <w:spacing w:after="0" w:line="240" w:lineRule="auto"/>
        <w:rPr>
          <w:rFonts w:ascii="Calibri" w:eastAsia="Times New Roman" w:hAnsi="Calibri" w:cs="Calibri"/>
          <w:b/>
          <w:bCs/>
          <w:sz w:val="24"/>
          <w:szCs w:val="24"/>
          <w:lang w:val="en-GB" w:eastAsia="en-GB"/>
        </w:rPr>
      </w:pPr>
      <w:r w:rsidRPr="00CF1A52">
        <w:rPr>
          <w:rFonts w:ascii="Calibri" w:eastAsia="Times New Roman" w:hAnsi="Calibri" w:cs="Calibri"/>
          <w:b/>
          <w:bCs/>
          <w:sz w:val="24"/>
          <w:szCs w:val="24"/>
          <w:lang w:val="en-GB" w:eastAsia="en-GB"/>
        </w:rPr>
        <w:t xml:space="preserve">Research course: </w:t>
      </w:r>
      <w:proofErr w:type="gramStart"/>
      <w:r w:rsidRPr="00CF1A52">
        <w:rPr>
          <w:rFonts w:ascii="Calibri" w:eastAsia="Times New Roman" w:hAnsi="Calibri" w:cs="Calibri"/>
          <w:sz w:val="24"/>
          <w:szCs w:val="24"/>
          <w:lang w:val="en-GB" w:eastAsia="en-GB"/>
        </w:rPr>
        <w:t>Masters in Business Administration</w:t>
      </w:r>
      <w:proofErr w:type="gramEnd"/>
    </w:p>
    <w:p w14:paraId="79D8A3FE" w14:textId="77777777" w:rsidR="00CF1A52" w:rsidRPr="00CF1A52" w:rsidRDefault="00CF1A52" w:rsidP="00CF1A52">
      <w:pPr>
        <w:spacing w:after="0" w:line="240" w:lineRule="auto"/>
        <w:rPr>
          <w:rFonts w:ascii="Calibri" w:eastAsia="Times New Roman" w:hAnsi="Calibri" w:cs="Calibri"/>
          <w:b/>
          <w:bCs/>
          <w:sz w:val="24"/>
          <w:szCs w:val="24"/>
          <w:lang w:val="en-GB" w:eastAsia="en-GB"/>
        </w:rPr>
      </w:pPr>
      <w:r w:rsidRPr="00CF1A52">
        <w:rPr>
          <w:rFonts w:ascii="Calibri" w:eastAsia="Times New Roman" w:hAnsi="Calibri" w:cs="Calibri"/>
          <w:b/>
          <w:bCs/>
          <w:sz w:val="24"/>
          <w:szCs w:val="24"/>
          <w:lang w:val="en-GB" w:eastAsia="en-GB"/>
        </w:rPr>
        <w:t xml:space="preserve">Research investigator: </w:t>
      </w:r>
      <w:r w:rsidRPr="00CF1A52">
        <w:rPr>
          <w:rFonts w:ascii="Calibri" w:eastAsia="Times New Roman" w:hAnsi="Calibri" w:cs="Calibri"/>
          <w:sz w:val="24"/>
          <w:szCs w:val="24"/>
          <w:lang w:val="en-GB" w:eastAsia="en-GB"/>
        </w:rPr>
        <w:t>Marjorie Gunzvenzve</w:t>
      </w:r>
    </w:p>
    <w:p w14:paraId="07184096" w14:textId="77777777" w:rsidR="00CF1A52" w:rsidRPr="00CF1A52" w:rsidRDefault="00CF1A52" w:rsidP="00CF1A52">
      <w:pPr>
        <w:spacing w:after="0" w:line="240" w:lineRule="auto"/>
        <w:rPr>
          <w:rFonts w:ascii="Calibri" w:eastAsia="Times New Roman" w:hAnsi="Calibri" w:cs="Calibri"/>
          <w:b/>
          <w:bCs/>
          <w:sz w:val="24"/>
          <w:szCs w:val="24"/>
          <w:lang w:val="en-GB" w:eastAsia="en-GB"/>
        </w:rPr>
      </w:pPr>
      <w:r w:rsidRPr="00CF1A52">
        <w:rPr>
          <w:rFonts w:ascii="Calibri" w:eastAsia="Times New Roman" w:hAnsi="Calibri" w:cs="Calibri"/>
          <w:b/>
          <w:bCs/>
          <w:sz w:val="24"/>
          <w:szCs w:val="24"/>
          <w:lang w:val="en-GB" w:eastAsia="en-GB"/>
        </w:rPr>
        <w:t xml:space="preserve">Research Participants’ name: </w:t>
      </w:r>
    </w:p>
    <w:p w14:paraId="487270F7" w14:textId="77777777" w:rsidR="00CF1A52" w:rsidRPr="00CF1A52" w:rsidRDefault="00CF1A52" w:rsidP="00CF1A52">
      <w:pPr>
        <w:spacing w:after="0" w:line="240" w:lineRule="auto"/>
        <w:rPr>
          <w:rFonts w:ascii="Calibri" w:eastAsia="Times New Roman" w:hAnsi="Calibri" w:cs="Calibri"/>
          <w:sz w:val="24"/>
          <w:szCs w:val="24"/>
          <w:lang w:val="en-GB" w:eastAsia="en-GB"/>
        </w:rPr>
      </w:pPr>
    </w:p>
    <w:p w14:paraId="69648F97" w14:textId="77777777" w:rsidR="00CF1A52" w:rsidRPr="00CF1A52" w:rsidRDefault="00CF1A52" w:rsidP="00CF1A52">
      <w:pPr>
        <w:spacing w:after="0" w:line="240" w:lineRule="auto"/>
        <w:rPr>
          <w:rFonts w:ascii="Calibri" w:eastAsia="Times New Roman" w:hAnsi="Calibri" w:cs="Calibri"/>
          <w:sz w:val="24"/>
          <w:szCs w:val="24"/>
          <w:lang w:val="en-GB" w:eastAsia="en-GB"/>
        </w:rPr>
      </w:pPr>
      <w:r w:rsidRPr="00CF1A52">
        <w:rPr>
          <w:rFonts w:ascii="Calibri" w:eastAsia="Times New Roman" w:hAnsi="Calibri" w:cs="Calibri"/>
          <w:sz w:val="24"/>
          <w:szCs w:val="24"/>
          <w:lang w:val="en-GB" w:eastAsia="en-GB"/>
        </w:rPr>
        <w:t>Dear Participant,</w:t>
      </w:r>
    </w:p>
    <w:p w14:paraId="51E58838" w14:textId="77777777" w:rsidR="00CF1A52" w:rsidRPr="00CF1A52" w:rsidRDefault="00CF1A52" w:rsidP="00CF1A52">
      <w:pPr>
        <w:spacing w:after="0" w:line="240" w:lineRule="auto"/>
        <w:rPr>
          <w:rFonts w:ascii="Calibri" w:eastAsia="Times New Roman" w:hAnsi="Calibri" w:cs="Calibri"/>
          <w:sz w:val="24"/>
          <w:szCs w:val="24"/>
          <w:lang w:val="en-GB" w:eastAsia="en-GB"/>
        </w:rPr>
      </w:pPr>
    </w:p>
    <w:p w14:paraId="6DA7A98D" w14:textId="77777777" w:rsidR="00CF1A52" w:rsidRPr="00CF1A52" w:rsidRDefault="00CF1A52" w:rsidP="00CF1A52">
      <w:pPr>
        <w:spacing w:after="0" w:line="240" w:lineRule="auto"/>
        <w:rPr>
          <w:rFonts w:ascii="Calibri" w:eastAsia="Times New Roman" w:hAnsi="Calibri" w:cs="Calibri"/>
          <w:lang w:val="en-GB" w:eastAsia="en-GB"/>
        </w:rPr>
      </w:pPr>
    </w:p>
    <w:p w14:paraId="542084ED" w14:textId="74F9732F" w:rsidR="00CF1A52" w:rsidRPr="00CF1A52" w:rsidRDefault="00CF1A52" w:rsidP="00CF1A52">
      <w:pPr>
        <w:spacing w:after="0" w:line="302" w:lineRule="atLeast"/>
        <w:jc w:val="both"/>
        <w:rPr>
          <w:rFonts w:ascii="Calibri" w:eastAsia="Calibri" w:hAnsi="Calibri" w:cs="Calibri"/>
          <w:color w:val="000000"/>
          <w:sz w:val="24"/>
          <w:szCs w:val="24"/>
          <w:lang w:val="en-GB" w:eastAsia="en-GB"/>
        </w:rPr>
      </w:pPr>
      <w:r w:rsidRPr="00CF1A52">
        <w:rPr>
          <w:rFonts w:ascii="Calibri" w:eastAsia="Calibri" w:hAnsi="Calibri" w:cs="Calibri"/>
          <w:sz w:val="24"/>
          <w:szCs w:val="24"/>
          <w:lang w:val="en-GB" w:eastAsia="en-GB"/>
        </w:rPr>
        <w:t xml:space="preserve">Thank you for agreeing to be interviewed as part of the above research project. Attached to -this letter are the interview questions that I have developed, which will assess the “Consumer attitudes towards online shopping: A case of Bedfordshire County based retail grocery shops.”, through the answers you provide to the questions posed. There are no right, or wrong answers </w:t>
      </w:r>
      <w:r w:rsidRPr="00CF1A52">
        <w:rPr>
          <w:rFonts w:ascii="Calibri" w:eastAsia="Calibri" w:hAnsi="Calibri" w:cs="Calibri"/>
          <w:color w:val="000000"/>
          <w:sz w:val="24"/>
          <w:szCs w:val="24"/>
          <w:lang w:val="en-GB" w:eastAsia="en-GB"/>
        </w:rPr>
        <w:t xml:space="preserve">and your opinion will be valuable to </w:t>
      </w:r>
      <w:r w:rsidR="00ED6770">
        <w:rPr>
          <w:rFonts w:ascii="Calibri" w:eastAsia="Calibri" w:hAnsi="Calibri" w:cs="Calibri"/>
          <w:color w:val="000000"/>
          <w:sz w:val="24"/>
          <w:szCs w:val="24"/>
          <w:lang w:val="en-GB" w:eastAsia="en-GB"/>
        </w:rPr>
        <w:t>ac</w:t>
      </w:r>
      <w:r w:rsidRPr="00CF1A52">
        <w:rPr>
          <w:rFonts w:ascii="Calibri" w:eastAsia="Calibri" w:hAnsi="Calibri" w:cs="Calibri"/>
          <w:color w:val="000000"/>
          <w:sz w:val="24"/>
          <w:szCs w:val="24"/>
          <w:lang w:val="en-GB" w:eastAsia="en-GB"/>
        </w:rPr>
        <w:t>knowledge consumer attitudes towards online grocery shopping.</w:t>
      </w:r>
    </w:p>
    <w:p w14:paraId="7E9857ED" w14:textId="77777777" w:rsidR="00CF1A52" w:rsidRPr="00CF1A52" w:rsidRDefault="00CF1A52" w:rsidP="00CF1A52">
      <w:pPr>
        <w:spacing w:after="0" w:line="302" w:lineRule="atLeast"/>
        <w:jc w:val="both"/>
        <w:rPr>
          <w:rFonts w:ascii="Calibri" w:eastAsia="Calibri" w:hAnsi="Calibri" w:cs="Calibri"/>
          <w:color w:val="000000"/>
          <w:sz w:val="24"/>
          <w:szCs w:val="24"/>
          <w:lang w:val="en-GB" w:eastAsia="en-GB"/>
        </w:rPr>
      </w:pPr>
    </w:p>
    <w:p w14:paraId="35722B84" w14:textId="77777777" w:rsidR="00CF1A52" w:rsidRPr="00CF1A52" w:rsidRDefault="00CF1A52" w:rsidP="00CF1A52">
      <w:pPr>
        <w:spacing w:after="0" w:line="302" w:lineRule="atLeast"/>
        <w:jc w:val="both"/>
        <w:rPr>
          <w:rFonts w:ascii="Calibri" w:eastAsia="Calibri" w:hAnsi="Calibri" w:cs="Calibri"/>
          <w:color w:val="000000"/>
          <w:sz w:val="24"/>
          <w:szCs w:val="24"/>
          <w:lang w:val="en-GB" w:eastAsia="en-GB"/>
        </w:rPr>
      </w:pPr>
      <w:r w:rsidRPr="00CF1A52">
        <w:rPr>
          <w:rFonts w:ascii="Calibri" w:eastAsia="Calibri" w:hAnsi="Calibri" w:cs="Calibri"/>
          <w:color w:val="000000"/>
          <w:sz w:val="24"/>
          <w:szCs w:val="24"/>
          <w:lang w:val="en-GB" w:eastAsia="en-GB"/>
        </w:rPr>
        <w:t>The interview should take approximately 30 minutes but there is no time constraint. Interviews will be conducted in a private meeting space and answers will remain confidential. Information recorded will contain nothing of a personal nature that would identify you, and you will not be expected to provide any personal information such as income bracket, home address, date of birth, etc. You are free to withdraw from the interview process at any time.</w:t>
      </w:r>
    </w:p>
    <w:p w14:paraId="77FC29B6" w14:textId="77777777" w:rsidR="00CF1A52" w:rsidRPr="00CF1A52" w:rsidRDefault="00CF1A52" w:rsidP="00CF1A52">
      <w:pPr>
        <w:spacing w:after="0" w:line="302" w:lineRule="atLeast"/>
        <w:jc w:val="both"/>
        <w:rPr>
          <w:rFonts w:ascii="Calibri" w:eastAsia="Calibri" w:hAnsi="Calibri" w:cs="Calibri"/>
          <w:color w:val="000000"/>
          <w:sz w:val="24"/>
          <w:szCs w:val="24"/>
          <w:lang w:val="en-GB" w:eastAsia="en-GB"/>
        </w:rPr>
      </w:pPr>
    </w:p>
    <w:p w14:paraId="1FD92541" w14:textId="77777777" w:rsidR="00CF1A52" w:rsidRPr="00CF1A52" w:rsidRDefault="00CF1A52" w:rsidP="00CF1A52">
      <w:pPr>
        <w:spacing w:after="0" w:line="302" w:lineRule="atLeast"/>
        <w:jc w:val="both"/>
        <w:rPr>
          <w:rFonts w:ascii="Calibri" w:eastAsia="Calibri" w:hAnsi="Calibri" w:cs="Calibri"/>
          <w:color w:val="000000"/>
          <w:sz w:val="24"/>
          <w:szCs w:val="24"/>
          <w:lang w:val="en-GB" w:eastAsia="en-GB"/>
        </w:rPr>
      </w:pPr>
      <w:r w:rsidRPr="00CF1A52">
        <w:rPr>
          <w:rFonts w:ascii="Calibri" w:eastAsia="Calibri" w:hAnsi="Calibri" w:cs="Calibri"/>
          <w:color w:val="000000"/>
          <w:sz w:val="24"/>
          <w:szCs w:val="24"/>
          <w:lang w:val="en-GB" w:eastAsia="en-GB"/>
        </w:rPr>
        <w:t>Academic research undertaken at UK universities require adherence to ethical procedures, which includes seeking explicit agreement from participants to being interviewed and how the information contained in their interview will be used. The following information outlines the conditions of your participation and the purpose of your involvement. I would be grateful if you would read through this, then sign the consent form to certify that you approve the following:</w:t>
      </w:r>
    </w:p>
    <w:p w14:paraId="6876E516" w14:textId="77777777" w:rsidR="00CF1A52" w:rsidRPr="00CF1A52" w:rsidRDefault="00CF1A52" w:rsidP="00CF1A52">
      <w:pPr>
        <w:spacing w:after="0" w:line="240" w:lineRule="auto"/>
        <w:rPr>
          <w:rFonts w:ascii="Calibri" w:eastAsia="Times New Roman" w:hAnsi="Calibri" w:cs="Calibri"/>
          <w:sz w:val="24"/>
          <w:szCs w:val="24"/>
          <w:lang w:val="en-GB" w:eastAsia="en-GB"/>
        </w:rPr>
      </w:pPr>
    </w:p>
    <w:p w14:paraId="343F58DB" w14:textId="77777777" w:rsidR="00CF1A52" w:rsidRPr="00CF1A52" w:rsidRDefault="00CF1A52" w:rsidP="00CF1A52">
      <w:pPr>
        <w:numPr>
          <w:ilvl w:val="0"/>
          <w:numId w:val="39"/>
        </w:numPr>
        <w:spacing w:after="0" w:line="302" w:lineRule="atLeast"/>
        <w:jc w:val="both"/>
        <w:rPr>
          <w:rFonts w:ascii="Calibri" w:eastAsia="Calibri" w:hAnsi="Calibri" w:cs="Calibri"/>
          <w:sz w:val="24"/>
          <w:szCs w:val="24"/>
          <w:lang w:val="en-GB" w:eastAsia="en-GB"/>
        </w:rPr>
      </w:pPr>
      <w:r w:rsidRPr="00CF1A52">
        <w:rPr>
          <w:rFonts w:ascii="Calibri" w:eastAsia="Calibri" w:hAnsi="Calibri" w:cs="Calibri"/>
          <w:sz w:val="24"/>
          <w:szCs w:val="24"/>
          <w:lang w:val="en-GB" w:eastAsia="en-GB"/>
        </w:rPr>
        <w:t>the interview will be recorded, and a transcript will be produced</w:t>
      </w:r>
    </w:p>
    <w:p w14:paraId="7D40978E" w14:textId="77777777" w:rsidR="00CF1A52" w:rsidRPr="00CF1A52" w:rsidRDefault="00CF1A52" w:rsidP="00CF1A52">
      <w:pPr>
        <w:numPr>
          <w:ilvl w:val="0"/>
          <w:numId w:val="39"/>
        </w:numPr>
        <w:spacing w:after="0" w:line="240" w:lineRule="auto"/>
        <w:contextualSpacing/>
        <w:rPr>
          <w:rFonts w:ascii="Calibri" w:eastAsia="Calibri" w:hAnsi="Calibri" w:cs="Calibri"/>
          <w:sz w:val="24"/>
          <w:szCs w:val="24"/>
          <w:lang w:val="en-GB" w:eastAsia="en-GB"/>
        </w:rPr>
      </w:pPr>
      <w:r w:rsidRPr="00CF1A52">
        <w:rPr>
          <w:rFonts w:ascii="Calibri" w:eastAsia="Calibri" w:hAnsi="Calibri" w:cs="Calibri"/>
          <w:sz w:val="24"/>
          <w:szCs w:val="24"/>
          <w:lang w:val="en-GB" w:eastAsia="en-GB"/>
        </w:rPr>
        <w:t>all answers will be anonymised, and no identifiable information will be requested from the interviewee</w:t>
      </w:r>
    </w:p>
    <w:p w14:paraId="32032629" w14:textId="1F6D415C" w:rsidR="00CF1A52" w:rsidRPr="00CF1A52" w:rsidRDefault="00CF1A52" w:rsidP="00CF1A52">
      <w:pPr>
        <w:numPr>
          <w:ilvl w:val="0"/>
          <w:numId w:val="39"/>
        </w:numPr>
        <w:spacing w:after="0" w:line="302" w:lineRule="atLeast"/>
        <w:jc w:val="both"/>
        <w:rPr>
          <w:rFonts w:ascii="Calibri" w:eastAsia="Calibri" w:hAnsi="Calibri" w:cs="Calibri"/>
          <w:sz w:val="24"/>
          <w:szCs w:val="24"/>
          <w:lang w:val="en-GB" w:eastAsia="en-GB"/>
        </w:rPr>
      </w:pPr>
      <w:r w:rsidRPr="00CF1A52">
        <w:rPr>
          <w:rFonts w:ascii="Calibri" w:eastAsia="Calibri" w:hAnsi="Calibri" w:cs="Calibri"/>
          <w:sz w:val="24"/>
          <w:szCs w:val="24"/>
          <w:lang w:val="en-GB" w:eastAsia="en-GB"/>
        </w:rPr>
        <w:t xml:space="preserve">the transcript of the interview will be analysed </w:t>
      </w:r>
      <w:r w:rsidRPr="00ED6770">
        <w:rPr>
          <w:rFonts w:ascii="Calibri" w:eastAsia="Calibri" w:hAnsi="Calibri" w:cs="Calibri"/>
          <w:sz w:val="24"/>
          <w:szCs w:val="24"/>
          <w:lang w:val="en-GB" w:eastAsia="en-GB"/>
        </w:rPr>
        <w:t xml:space="preserve">by </w:t>
      </w:r>
      <w:r w:rsidR="00ED6770">
        <w:rPr>
          <w:rFonts w:ascii="Calibri" w:eastAsia="Calibri" w:hAnsi="Calibri" w:cs="Calibri"/>
          <w:sz w:val="24"/>
          <w:szCs w:val="24"/>
          <w:lang w:val="en-GB" w:eastAsia="en-GB"/>
        </w:rPr>
        <w:t>myself, Marjorie Gunzvenzve,</w:t>
      </w:r>
      <w:r w:rsidRPr="00ED6770">
        <w:rPr>
          <w:rFonts w:ascii="Calibri" w:eastAsia="Calibri" w:hAnsi="Calibri" w:cs="Calibri"/>
          <w:sz w:val="24"/>
          <w:szCs w:val="24"/>
          <w:lang w:val="en-GB" w:eastAsia="en-GB"/>
        </w:rPr>
        <w:t xml:space="preserve"> as</w:t>
      </w:r>
      <w:r w:rsidRPr="00CF1A52">
        <w:rPr>
          <w:rFonts w:ascii="Calibri" w:eastAsia="Calibri" w:hAnsi="Calibri" w:cs="Calibri"/>
          <w:sz w:val="24"/>
          <w:szCs w:val="24"/>
          <w:lang w:val="en-GB" w:eastAsia="en-GB"/>
        </w:rPr>
        <w:t xml:space="preserve"> research investigator</w:t>
      </w:r>
    </w:p>
    <w:p w14:paraId="3DDBCB3C" w14:textId="77777777" w:rsidR="00CF1A52" w:rsidRPr="00CF1A52" w:rsidRDefault="00CF1A52" w:rsidP="00CF1A52">
      <w:pPr>
        <w:numPr>
          <w:ilvl w:val="0"/>
          <w:numId w:val="39"/>
        </w:numPr>
        <w:spacing w:after="0" w:line="302" w:lineRule="atLeast"/>
        <w:jc w:val="both"/>
        <w:rPr>
          <w:rFonts w:ascii="Calibri" w:eastAsia="Calibri" w:hAnsi="Calibri" w:cs="Calibri"/>
          <w:sz w:val="24"/>
          <w:szCs w:val="24"/>
          <w:lang w:val="en-GB" w:eastAsia="en-GB"/>
        </w:rPr>
      </w:pPr>
      <w:r w:rsidRPr="00CF1A52">
        <w:rPr>
          <w:rFonts w:ascii="Calibri" w:eastAsia="Calibri" w:hAnsi="Calibri" w:cs="Calibri"/>
          <w:sz w:val="24"/>
          <w:szCs w:val="24"/>
          <w:lang w:val="en-GB" w:eastAsia="en-GB"/>
        </w:rPr>
        <w:t>access to the interview transcript will be limited to the research investigator and dissertation tutor</w:t>
      </w:r>
    </w:p>
    <w:p w14:paraId="34109C8E" w14:textId="48C18B04" w:rsidR="00CF1A52" w:rsidRPr="00CF1A52" w:rsidRDefault="00CF1A52" w:rsidP="00CF1A52">
      <w:pPr>
        <w:numPr>
          <w:ilvl w:val="0"/>
          <w:numId w:val="39"/>
        </w:numPr>
        <w:spacing w:after="0" w:line="302" w:lineRule="atLeast"/>
        <w:jc w:val="both"/>
        <w:rPr>
          <w:rFonts w:ascii="Calibri" w:eastAsia="Calibri" w:hAnsi="Calibri" w:cs="Calibri"/>
          <w:sz w:val="24"/>
          <w:szCs w:val="24"/>
          <w:lang w:val="en-GB" w:eastAsia="en-GB"/>
        </w:rPr>
      </w:pPr>
      <w:r w:rsidRPr="00CF1A52">
        <w:rPr>
          <w:rFonts w:ascii="Calibri" w:eastAsia="Calibri" w:hAnsi="Calibri" w:cs="Calibri"/>
          <w:sz w:val="24"/>
          <w:szCs w:val="24"/>
          <w:lang w:val="en-GB" w:eastAsia="en-GB"/>
        </w:rPr>
        <w:lastRenderedPageBreak/>
        <w:t>any direct quotations from the interview, or summary content, that are made available through academic publication or other academic outlets will be anonymi</w:t>
      </w:r>
      <w:r w:rsidR="00ED6770">
        <w:rPr>
          <w:rFonts w:ascii="Calibri" w:eastAsia="Calibri" w:hAnsi="Calibri" w:cs="Calibri"/>
          <w:sz w:val="24"/>
          <w:szCs w:val="24"/>
          <w:lang w:val="en-GB" w:eastAsia="en-GB"/>
        </w:rPr>
        <w:t>s</w:t>
      </w:r>
      <w:r w:rsidRPr="00CF1A52">
        <w:rPr>
          <w:rFonts w:ascii="Calibri" w:eastAsia="Calibri" w:hAnsi="Calibri" w:cs="Calibri"/>
          <w:sz w:val="24"/>
          <w:szCs w:val="24"/>
          <w:lang w:val="en-GB" w:eastAsia="en-GB"/>
        </w:rPr>
        <w:t>ed and care will be taken to ensure that no identifiable information will be made public</w:t>
      </w:r>
    </w:p>
    <w:p w14:paraId="7C52D2AB" w14:textId="77777777" w:rsidR="00CF1A52" w:rsidRPr="00CF1A52" w:rsidRDefault="00CF1A52" w:rsidP="00CF1A52">
      <w:pPr>
        <w:numPr>
          <w:ilvl w:val="0"/>
          <w:numId w:val="39"/>
        </w:numPr>
        <w:spacing w:after="0" w:line="302" w:lineRule="atLeast"/>
        <w:jc w:val="both"/>
        <w:rPr>
          <w:rFonts w:ascii="Calibri" w:eastAsia="Calibri" w:hAnsi="Calibri" w:cs="Calibri"/>
          <w:sz w:val="24"/>
          <w:szCs w:val="24"/>
          <w:lang w:val="en-GB" w:eastAsia="en-GB"/>
        </w:rPr>
      </w:pPr>
      <w:r w:rsidRPr="00CF1A52">
        <w:rPr>
          <w:rFonts w:ascii="Calibri" w:eastAsia="Calibri" w:hAnsi="Calibri" w:cs="Calibri"/>
          <w:sz w:val="24"/>
          <w:szCs w:val="24"/>
          <w:lang w:val="en-GB" w:eastAsia="en-GB"/>
        </w:rPr>
        <w:t>the interview will be recorded on a personal device, accessible only to the research investigator. The recording will be deleted as soon as the interview has been transcribed</w:t>
      </w:r>
    </w:p>
    <w:p w14:paraId="1068D738" w14:textId="54B69901" w:rsidR="00CF1A52" w:rsidRPr="00CF1A52" w:rsidRDefault="00CF1A52" w:rsidP="00CF1A52">
      <w:pPr>
        <w:numPr>
          <w:ilvl w:val="0"/>
          <w:numId w:val="39"/>
        </w:numPr>
        <w:spacing w:after="0" w:line="302" w:lineRule="atLeast"/>
        <w:jc w:val="both"/>
        <w:rPr>
          <w:rFonts w:ascii="Calibri" w:eastAsia="Calibri" w:hAnsi="Calibri" w:cs="Calibri"/>
          <w:sz w:val="24"/>
          <w:szCs w:val="24"/>
          <w:lang w:val="en-GB" w:eastAsia="en-GB"/>
        </w:rPr>
      </w:pPr>
      <w:r w:rsidRPr="00CF1A52">
        <w:rPr>
          <w:rFonts w:ascii="Calibri" w:eastAsia="Calibri" w:hAnsi="Calibri" w:cs="Calibri"/>
          <w:sz w:val="24"/>
          <w:szCs w:val="24"/>
          <w:lang w:val="en-GB" w:eastAsia="en-GB"/>
        </w:rPr>
        <w:t xml:space="preserve">The transcript of the interview will be stored on the research investigator’s personal OneDrive for </w:t>
      </w:r>
      <w:r w:rsidRPr="00A6671C">
        <w:rPr>
          <w:rFonts w:ascii="Calibri" w:eastAsia="Calibri" w:hAnsi="Calibri" w:cs="Calibri"/>
          <w:sz w:val="24"/>
          <w:szCs w:val="24"/>
          <w:lang w:val="en-GB" w:eastAsia="en-GB"/>
        </w:rPr>
        <w:t xml:space="preserve">Business application within </w:t>
      </w:r>
      <w:r w:rsidR="00A6671C" w:rsidRPr="00A6671C">
        <w:rPr>
          <w:rFonts w:ascii="Calibri" w:eastAsia="Calibri" w:hAnsi="Calibri" w:cs="Calibri"/>
          <w:sz w:val="24"/>
          <w:szCs w:val="24"/>
          <w:lang w:val="en-GB" w:eastAsia="en-GB"/>
        </w:rPr>
        <w:t>seven days and t</w:t>
      </w:r>
      <w:r w:rsidRPr="00A6671C">
        <w:rPr>
          <w:rFonts w:ascii="Calibri" w:eastAsia="Calibri" w:hAnsi="Calibri" w:cs="Calibri"/>
          <w:sz w:val="24"/>
          <w:szCs w:val="24"/>
          <w:lang w:val="en-GB" w:eastAsia="en-GB"/>
        </w:rPr>
        <w:t>he</w:t>
      </w:r>
      <w:r w:rsidRPr="00CF1A52">
        <w:rPr>
          <w:rFonts w:ascii="Calibri" w:eastAsia="Calibri" w:hAnsi="Calibri" w:cs="Calibri"/>
          <w:sz w:val="24"/>
          <w:szCs w:val="24"/>
          <w:lang w:val="en-GB" w:eastAsia="en-GB"/>
        </w:rPr>
        <w:t xml:space="preserve"> transcript will be deleted on completion of the dissertation</w:t>
      </w:r>
    </w:p>
    <w:p w14:paraId="211544CE" w14:textId="7C18B0B3" w:rsidR="00CF1A52" w:rsidRPr="00CF1A52" w:rsidRDefault="00CF1A52" w:rsidP="00CF1A52">
      <w:pPr>
        <w:numPr>
          <w:ilvl w:val="0"/>
          <w:numId w:val="39"/>
        </w:numPr>
        <w:spacing w:after="0" w:line="302" w:lineRule="atLeast"/>
        <w:jc w:val="both"/>
        <w:rPr>
          <w:rFonts w:ascii="Calibri" w:eastAsia="Calibri" w:hAnsi="Calibri" w:cs="Calibri"/>
          <w:sz w:val="24"/>
          <w:szCs w:val="24"/>
          <w:lang w:val="en-GB" w:eastAsia="en-GB"/>
        </w:rPr>
      </w:pPr>
      <w:r w:rsidRPr="00CF1A52">
        <w:rPr>
          <w:rFonts w:ascii="Calibri" w:eastAsia="Calibri" w:hAnsi="Calibri" w:cs="Calibri"/>
          <w:sz w:val="24"/>
          <w:szCs w:val="24"/>
          <w:lang w:val="en-GB" w:eastAsia="en-GB"/>
        </w:rPr>
        <w:t>The storage of information will comply with UWTSD’s data protection regulations, in line with national GDPR guidance</w:t>
      </w:r>
      <w:r w:rsidR="00A6671C">
        <w:rPr>
          <w:rFonts w:ascii="Calibri" w:eastAsia="Calibri" w:hAnsi="Calibri" w:cs="Calibri"/>
          <w:sz w:val="24"/>
          <w:szCs w:val="24"/>
          <w:lang w:val="en-GB" w:eastAsia="en-GB"/>
        </w:rPr>
        <w:t>.</w:t>
      </w:r>
    </w:p>
    <w:p w14:paraId="47FD54EC" w14:textId="77777777" w:rsidR="00CF1A52" w:rsidRPr="00CF1A52" w:rsidRDefault="00CF1A52" w:rsidP="00CF1A52">
      <w:pPr>
        <w:spacing w:after="0" w:line="302" w:lineRule="atLeast"/>
        <w:jc w:val="both"/>
        <w:rPr>
          <w:rFonts w:ascii="Calibri" w:eastAsia="Calibri" w:hAnsi="Calibri" w:cs="Calibri"/>
          <w:color w:val="FF0000"/>
          <w:sz w:val="24"/>
          <w:szCs w:val="24"/>
          <w:lang w:val="en-GB" w:eastAsia="en-GB"/>
        </w:rPr>
      </w:pPr>
    </w:p>
    <w:p w14:paraId="5CAFC384" w14:textId="77777777" w:rsidR="00CF1A52" w:rsidRPr="00CF1A52" w:rsidRDefault="00CF1A52" w:rsidP="00CF1A52">
      <w:pPr>
        <w:spacing w:after="0" w:line="302" w:lineRule="atLeast"/>
        <w:jc w:val="both"/>
        <w:rPr>
          <w:rFonts w:ascii="Calibri" w:eastAsia="Calibri" w:hAnsi="Calibri" w:cs="Calibri"/>
          <w:color w:val="000000"/>
          <w:sz w:val="24"/>
          <w:szCs w:val="24"/>
          <w:lang w:val="en-GB" w:eastAsia="en-GB"/>
        </w:rPr>
      </w:pPr>
      <w:r w:rsidRPr="00CF1A52">
        <w:rPr>
          <w:rFonts w:ascii="Calibri" w:eastAsia="Calibri" w:hAnsi="Calibri" w:cs="Calibri"/>
          <w:color w:val="000000"/>
          <w:sz w:val="24"/>
          <w:szCs w:val="24"/>
          <w:lang w:val="en-GB" w:eastAsia="en-GB"/>
        </w:rPr>
        <w:t>By signing this form, I agree that:</w:t>
      </w:r>
    </w:p>
    <w:p w14:paraId="5DEC7A5D" w14:textId="77777777" w:rsidR="00CF1A52" w:rsidRPr="00CF1A52" w:rsidRDefault="00CF1A52" w:rsidP="00CF1A52">
      <w:pPr>
        <w:spacing w:after="0" w:line="302" w:lineRule="atLeast"/>
        <w:jc w:val="both"/>
        <w:rPr>
          <w:rFonts w:ascii="Calibri" w:eastAsia="Calibri" w:hAnsi="Calibri" w:cs="Calibri"/>
          <w:color w:val="000000"/>
          <w:sz w:val="24"/>
          <w:szCs w:val="24"/>
          <w:lang w:val="en-GB" w:eastAsia="en-GB"/>
        </w:rPr>
      </w:pPr>
    </w:p>
    <w:p w14:paraId="541F32B4" w14:textId="77777777" w:rsidR="00CF1A52" w:rsidRPr="00CF1A52" w:rsidRDefault="00CF1A52" w:rsidP="00CF1A52">
      <w:pPr>
        <w:numPr>
          <w:ilvl w:val="0"/>
          <w:numId w:val="40"/>
        </w:numPr>
        <w:spacing w:after="0" w:line="302" w:lineRule="atLeast"/>
        <w:jc w:val="both"/>
        <w:rPr>
          <w:rFonts w:ascii="Calibri" w:eastAsia="Calibri" w:hAnsi="Calibri" w:cs="Calibri"/>
          <w:color w:val="000000"/>
          <w:sz w:val="24"/>
          <w:szCs w:val="24"/>
          <w:lang w:val="en-GB" w:eastAsia="en-GB"/>
        </w:rPr>
      </w:pPr>
      <w:r w:rsidRPr="00CF1A52">
        <w:rPr>
          <w:rFonts w:ascii="Calibri" w:eastAsia="Calibri" w:hAnsi="Calibri" w:cs="Calibri"/>
          <w:color w:val="000000"/>
          <w:sz w:val="24"/>
          <w:szCs w:val="24"/>
          <w:lang w:val="en-GB" w:eastAsia="en-GB"/>
        </w:rPr>
        <w:t>I am voluntarily taking part in this project. I understand that I don’t have to take part, and I can stop the interview at any time</w:t>
      </w:r>
    </w:p>
    <w:p w14:paraId="4BE8F2F7" w14:textId="77777777" w:rsidR="00CF1A52" w:rsidRPr="00CF1A52" w:rsidRDefault="00CF1A52" w:rsidP="00CF1A52">
      <w:pPr>
        <w:numPr>
          <w:ilvl w:val="0"/>
          <w:numId w:val="40"/>
        </w:numPr>
        <w:spacing w:after="0" w:line="302" w:lineRule="atLeast"/>
        <w:jc w:val="both"/>
        <w:rPr>
          <w:rFonts w:ascii="Calibri" w:eastAsia="Calibri" w:hAnsi="Calibri" w:cs="Calibri"/>
          <w:color w:val="000000"/>
          <w:sz w:val="24"/>
          <w:szCs w:val="24"/>
          <w:lang w:val="en-GB" w:eastAsia="en-GB"/>
        </w:rPr>
      </w:pPr>
      <w:r w:rsidRPr="00CF1A52">
        <w:rPr>
          <w:rFonts w:ascii="Calibri" w:eastAsia="Calibri" w:hAnsi="Calibri" w:cs="Calibri"/>
          <w:color w:val="000000"/>
          <w:sz w:val="24"/>
          <w:szCs w:val="24"/>
          <w:lang w:val="en-GB" w:eastAsia="en-GB"/>
        </w:rPr>
        <w:t>The transcribed interview or extracts from it may be used as described above</w:t>
      </w:r>
    </w:p>
    <w:p w14:paraId="42BDC3D3" w14:textId="77777777" w:rsidR="00CF1A52" w:rsidRPr="00CF1A52" w:rsidRDefault="00CF1A52" w:rsidP="00CF1A52">
      <w:pPr>
        <w:numPr>
          <w:ilvl w:val="0"/>
          <w:numId w:val="40"/>
        </w:numPr>
        <w:spacing w:after="0" w:line="302" w:lineRule="atLeast"/>
        <w:jc w:val="both"/>
        <w:rPr>
          <w:rFonts w:ascii="Calibri" w:eastAsia="Calibri" w:hAnsi="Calibri" w:cs="Calibri"/>
          <w:color w:val="000000"/>
          <w:sz w:val="24"/>
          <w:szCs w:val="24"/>
          <w:lang w:val="en-GB" w:eastAsia="en-GB"/>
        </w:rPr>
      </w:pPr>
      <w:r w:rsidRPr="00CF1A52">
        <w:rPr>
          <w:rFonts w:ascii="Calibri" w:eastAsia="Calibri" w:hAnsi="Calibri" w:cs="Calibri"/>
          <w:color w:val="000000"/>
          <w:sz w:val="24"/>
          <w:szCs w:val="24"/>
          <w:lang w:val="en-GB" w:eastAsia="en-GB"/>
        </w:rPr>
        <w:t>I have read and understood the information in this letter</w:t>
      </w:r>
    </w:p>
    <w:p w14:paraId="050E442E" w14:textId="77777777" w:rsidR="00CF1A52" w:rsidRPr="00CF1A52" w:rsidRDefault="00CF1A52" w:rsidP="00CF1A52">
      <w:pPr>
        <w:numPr>
          <w:ilvl w:val="0"/>
          <w:numId w:val="40"/>
        </w:numPr>
        <w:spacing w:after="0" w:line="302" w:lineRule="atLeast"/>
        <w:jc w:val="both"/>
        <w:rPr>
          <w:rFonts w:ascii="Calibri" w:eastAsia="Calibri" w:hAnsi="Calibri" w:cs="Calibri"/>
          <w:color w:val="000000"/>
          <w:sz w:val="24"/>
          <w:szCs w:val="24"/>
          <w:lang w:val="en-GB" w:eastAsia="en-GB"/>
        </w:rPr>
      </w:pPr>
      <w:r w:rsidRPr="00CF1A52">
        <w:rPr>
          <w:rFonts w:ascii="Calibri" w:eastAsia="Calibri" w:hAnsi="Calibri" w:cs="Calibri"/>
          <w:color w:val="000000"/>
          <w:sz w:val="24"/>
          <w:szCs w:val="24"/>
          <w:lang w:val="en-GB" w:eastAsia="en-GB"/>
        </w:rPr>
        <w:t>I do not expect to receive any benefit or payment for my participation</w:t>
      </w:r>
    </w:p>
    <w:p w14:paraId="0F5A59FA" w14:textId="6F4089EB" w:rsidR="00CF1A52" w:rsidRPr="00CF1A52" w:rsidRDefault="00CF1A52" w:rsidP="00CF1A52">
      <w:pPr>
        <w:numPr>
          <w:ilvl w:val="0"/>
          <w:numId w:val="40"/>
        </w:numPr>
        <w:spacing w:after="0" w:line="302" w:lineRule="atLeast"/>
        <w:jc w:val="both"/>
        <w:rPr>
          <w:rFonts w:ascii="Calibri" w:eastAsia="Calibri" w:hAnsi="Calibri" w:cs="Calibri"/>
          <w:color w:val="000000"/>
          <w:sz w:val="24"/>
          <w:szCs w:val="24"/>
          <w:lang w:val="en-GB" w:eastAsia="en-GB"/>
        </w:rPr>
      </w:pPr>
      <w:r w:rsidRPr="00CF1A52">
        <w:rPr>
          <w:rFonts w:ascii="Calibri" w:eastAsia="Calibri" w:hAnsi="Calibri" w:cs="Calibri"/>
          <w:color w:val="000000"/>
          <w:sz w:val="24"/>
          <w:szCs w:val="24"/>
          <w:lang w:val="en-GB" w:eastAsia="en-GB"/>
        </w:rPr>
        <w:t xml:space="preserve">I am comfortable with the arrangements outlined, and I understand that I </w:t>
      </w:r>
      <w:proofErr w:type="gramStart"/>
      <w:r w:rsidRPr="00CF1A52">
        <w:rPr>
          <w:rFonts w:ascii="Calibri" w:eastAsia="Calibri" w:hAnsi="Calibri" w:cs="Calibri"/>
          <w:color w:val="000000"/>
          <w:sz w:val="24"/>
          <w:szCs w:val="24"/>
          <w:lang w:val="en-GB" w:eastAsia="en-GB"/>
        </w:rPr>
        <w:t>am able to</w:t>
      </w:r>
      <w:proofErr w:type="gramEnd"/>
      <w:r w:rsidRPr="00CF1A52">
        <w:rPr>
          <w:rFonts w:ascii="Calibri" w:eastAsia="Calibri" w:hAnsi="Calibri" w:cs="Calibri"/>
          <w:color w:val="000000"/>
          <w:sz w:val="24"/>
          <w:szCs w:val="24"/>
          <w:lang w:val="en-GB" w:eastAsia="en-GB"/>
        </w:rPr>
        <w:t xml:space="preserve"> contact the researcher with any questions I may have in the future</w:t>
      </w:r>
      <w:r w:rsidR="0031137E">
        <w:rPr>
          <w:rFonts w:ascii="Calibri" w:eastAsia="Calibri" w:hAnsi="Calibri" w:cs="Calibri"/>
          <w:color w:val="000000"/>
          <w:sz w:val="24"/>
          <w:szCs w:val="24"/>
          <w:lang w:val="en-GB" w:eastAsia="en-GB"/>
        </w:rPr>
        <w:t>.</w:t>
      </w:r>
    </w:p>
    <w:p w14:paraId="183A8751" w14:textId="77777777" w:rsidR="00CF1A52" w:rsidRPr="00CF1A52" w:rsidRDefault="00CF1A52" w:rsidP="00CF1A52">
      <w:pPr>
        <w:spacing w:after="0" w:line="302" w:lineRule="atLeast"/>
        <w:ind w:left="720"/>
        <w:jc w:val="both"/>
        <w:rPr>
          <w:rFonts w:ascii="Calibri" w:eastAsia="Calibri" w:hAnsi="Calibri" w:cs="Calibri"/>
          <w:color w:val="000000"/>
          <w:sz w:val="24"/>
          <w:szCs w:val="24"/>
          <w:lang w:val="en-GB" w:eastAsia="en-GB"/>
        </w:rPr>
      </w:pPr>
    </w:p>
    <w:p w14:paraId="1865EA72" w14:textId="77777777" w:rsidR="00CF1A52" w:rsidRPr="00CF1A52" w:rsidRDefault="00CF1A52" w:rsidP="00CF1A52">
      <w:pPr>
        <w:spacing w:after="0" w:line="302" w:lineRule="atLeast"/>
        <w:ind w:left="720"/>
        <w:jc w:val="both"/>
        <w:rPr>
          <w:rFonts w:ascii="Calibri" w:eastAsia="Calibri" w:hAnsi="Calibri" w:cs="Calibri"/>
          <w:color w:val="000000"/>
          <w:sz w:val="24"/>
          <w:szCs w:val="24"/>
          <w:lang w:val="en-GB" w:eastAsia="en-GB"/>
        </w:rPr>
      </w:pPr>
    </w:p>
    <w:p w14:paraId="18DFDDD9" w14:textId="77777777" w:rsidR="00CF1A52" w:rsidRPr="00CF1A52" w:rsidRDefault="00CF1A52" w:rsidP="00CF1A52">
      <w:pPr>
        <w:spacing w:after="0" w:line="302" w:lineRule="atLeast"/>
        <w:jc w:val="both"/>
        <w:rPr>
          <w:rFonts w:ascii="Calibri" w:eastAsia="Calibri" w:hAnsi="Calibri" w:cs="Calibri"/>
          <w:color w:val="000000"/>
          <w:sz w:val="24"/>
          <w:szCs w:val="24"/>
          <w:lang w:val="en-GB" w:eastAsia="en-GB"/>
        </w:rPr>
      </w:pPr>
    </w:p>
    <w:p w14:paraId="5F4E9DC7" w14:textId="77777777" w:rsidR="00CF1A52" w:rsidRPr="00CF1A52" w:rsidRDefault="00CF1A52" w:rsidP="00CF1A52">
      <w:pPr>
        <w:spacing w:after="0" w:line="302" w:lineRule="atLeast"/>
        <w:jc w:val="both"/>
        <w:rPr>
          <w:rFonts w:ascii="Calibri" w:eastAsia="Calibri" w:hAnsi="Calibri" w:cs="Calibri"/>
          <w:color w:val="000000"/>
          <w:sz w:val="24"/>
          <w:szCs w:val="24"/>
          <w:lang w:val="en-GB" w:eastAsia="en-GB"/>
        </w:rPr>
      </w:pPr>
      <w:r w:rsidRPr="00CF1A52">
        <w:rPr>
          <w:rFonts w:ascii="Calibri" w:eastAsia="Calibri" w:hAnsi="Calibri" w:cs="Calibri"/>
          <w:color w:val="000000"/>
          <w:sz w:val="24"/>
          <w:szCs w:val="24"/>
          <w:lang w:val="en-GB" w:eastAsia="en-GB"/>
        </w:rPr>
        <w:t>_________________________</w:t>
      </w:r>
      <w:r w:rsidRPr="00CF1A52">
        <w:rPr>
          <w:rFonts w:ascii="Calibri" w:eastAsia="Calibri" w:hAnsi="Calibri" w:cs="Calibri"/>
          <w:color w:val="000000"/>
          <w:sz w:val="24"/>
          <w:szCs w:val="24"/>
          <w:lang w:val="en-GB" w:eastAsia="en-GB"/>
        </w:rPr>
        <w:br/>
        <w:t>Printed Name</w:t>
      </w:r>
    </w:p>
    <w:p w14:paraId="6607D43A" w14:textId="77777777" w:rsidR="00CF1A52" w:rsidRPr="00CF1A52" w:rsidRDefault="00CF1A52" w:rsidP="00CF1A52">
      <w:pPr>
        <w:spacing w:after="0" w:line="302" w:lineRule="atLeast"/>
        <w:jc w:val="both"/>
        <w:rPr>
          <w:rFonts w:ascii="Calibri" w:eastAsia="Calibri" w:hAnsi="Calibri" w:cs="Calibri"/>
          <w:color w:val="000000"/>
          <w:sz w:val="24"/>
          <w:szCs w:val="24"/>
          <w:lang w:val="en-GB" w:eastAsia="en-GB"/>
        </w:rPr>
      </w:pPr>
    </w:p>
    <w:p w14:paraId="5565955A" w14:textId="77777777" w:rsidR="00CF1A52" w:rsidRPr="00CF1A52" w:rsidRDefault="00CF1A52" w:rsidP="00CF1A52">
      <w:pPr>
        <w:spacing w:after="0" w:line="302" w:lineRule="atLeast"/>
        <w:jc w:val="both"/>
        <w:rPr>
          <w:rFonts w:ascii="Calibri" w:eastAsia="Calibri" w:hAnsi="Calibri" w:cs="Calibri"/>
          <w:color w:val="000000"/>
          <w:sz w:val="24"/>
          <w:szCs w:val="24"/>
          <w:lang w:val="en-GB" w:eastAsia="en-GB"/>
        </w:rPr>
      </w:pPr>
      <w:r w:rsidRPr="00CF1A52">
        <w:rPr>
          <w:rFonts w:ascii="Calibri" w:eastAsia="Calibri" w:hAnsi="Calibri" w:cs="Calibri"/>
          <w:color w:val="000000"/>
          <w:sz w:val="24"/>
          <w:szCs w:val="24"/>
          <w:lang w:val="en-GB" w:eastAsia="en-GB"/>
        </w:rPr>
        <w:t>_________________________                                                     _______________</w:t>
      </w:r>
    </w:p>
    <w:p w14:paraId="351F8732" w14:textId="77777777" w:rsidR="00CF1A52" w:rsidRPr="00CF1A52" w:rsidRDefault="00CF1A52" w:rsidP="00CF1A52">
      <w:pPr>
        <w:spacing w:after="0" w:line="302" w:lineRule="atLeast"/>
        <w:jc w:val="both"/>
        <w:rPr>
          <w:rFonts w:ascii="Calibri" w:eastAsia="Calibri" w:hAnsi="Calibri" w:cs="Calibri"/>
          <w:color w:val="000000"/>
          <w:sz w:val="24"/>
          <w:szCs w:val="24"/>
          <w:lang w:val="en-GB" w:eastAsia="en-GB"/>
        </w:rPr>
      </w:pPr>
      <w:r w:rsidRPr="00CF1A52">
        <w:rPr>
          <w:rFonts w:ascii="Calibri" w:eastAsia="Calibri" w:hAnsi="Calibri" w:cs="Calibri"/>
          <w:color w:val="000000"/>
          <w:sz w:val="24"/>
          <w:szCs w:val="24"/>
          <w:lang w:val="en-GB" w:eastAsia="en-GB"/>
        </w:rPr>
        <w:t>Participant Signature                                                                      Date</w:t>
      </w:r>
    </w:p>
    <w:p w14:paraId="1592596A" w14:textId="77777777" w:rsidR="00CF1A52" w:rsidRPr="00CF1A52" w:rsidRDefault="00CF1A52" w:rsidP="00CF1A52">
      <w:pPr>
        <w:spacing w:after="0" w:line="302" w:lineRule="atLeast"/>
        <w:jc w:val="both"/>
        <w:rPr>
          <w:rFonts w:ascii="Calibri" w:eastAsia="Calibri" w:hAnsi="Calibri" w:cs="Calibri"/>
          <w:color w:val="000000"/>
          <w:sz w:val="24"/>
          <w:szCs w:val="24"/>
          <w:lang w:val="en-GB" w:eastAsia="en-GB"/>
        </w:rPr>
      </w:pPr>
    </w:p>
    <w:p w14:paraId="2A7CFF97" w14:textId="77777777" w:rsidR="00CF1A52" w:rsidRPr="00CF1A52" w:rsidRDefault="00CF1A52" w:rsidP="00CF1A52">
      <w:pPr>
        <w:spacing w:after="0" w:line="302" w:lineRule="atLeast"/>
        <w:jc w:val="both"/>
        <w:rPr>
          <w:rFonts w:ascii="Calibri" w:eastAsia="Calibri" w:hAnsi="Calibri" w:cs="Calibri"/>
          <w:color w:val="000000"/>
          <w:sz w:val="24"/>
          <w:szCs w:val="24"/>
          <w:lang w:val="en-GB" w:eastAsia="en-GB"/>
        </w:rPr>
      </w:pPr>
      <w:r w:rsidRPr="00CF1A52">
        <w:rPr>
          <w:rFonts w:ascii="Calibri" w:eastAsia="Calibri" w:hAnsi="Calibri" w:cs="Calibri"/>
          <w:color w:val="000000"/>
          <w:sz w:val="24"/>
          <w:szCs w:val="24"/>
          <w:lang w:val="en-GB" w:eastAsia="en-GB"/>
        </w:rPr>
        <w:t>_________________________                                                     _______________</w:t>
      </w:r>
    </w:p>
    <w:p w14:paraId="186613A8" w14:textId="77777777" w:rsidR="00CF1A52" w:rsidRPr="00CF1A52" w:rsidRDefault="00CF1A52" w:rsidP="00CF1A52">
      <w:pPr>
        <w:spacing w:after="0" w:line="302" w:lineRule="atLeast"/>
        <w:jc w:val="both"/>
        <w:rPr>
          <w:rFonts w:ascii="Calibri" w:eastAsia="Calibri" w:hAnsi="Calibri" w:cs="Calibri"/>
          <w:color w:val="000000"/>
          <w:sz w:val="24"/>
          <w:szCs w:val="24"/>
          <w:lang w:val="en-GB" w:eastAsia="en-GB"/>
        </w:rPr>
      </w:pPr>
      <w:r w:rsidRPr="00CF1A52">
        <w:rPr>
          <w:rFonts w:ascii="Calibri" w:eastAsia="Calibri" w:hAnsi="Calibri" w:cs="Calibri"/>
          <w:color w:val="000000"/>
          <w:sz w:val="24"/>
          <w:szCs w:val="24"/>
          <w:lang w:val="en-GB" w:eastAsia="en-GB"/>
        </w:rPr>
        <w:t>Researcher Signature                                                                      Date</w:t>
      </w:r>
    </w:p>
    <w:p w14:paraId="1F0CD8AB" w14:textId="77777777" w:rsidR="00CF1A52" w:rsidRPr="00CF1A52" w:rsidRDefault="00CF1A52" w:rsidP="00CF1A52">
      <w:pPr>
        <w:spacing w:after="0" w:line="302" w:lineRule="atLeast"/>
        <w:jc w:val="both"/>
        <w:rPr>
          <w:rFonts w:ascii="Calibri" w:eastAsia="Calibri" w:hAnsi="Calibri" w:cs="Calibri"/>
          <w:color w:val="000000"/>
          <w:sz w:val="24"/>
          <w:szCs w:val="24"/>
          <w:lang w:val="en-GB" w:eastAsia="en-GB"/>
        </w:rPr>
      </w:pPr>
    </w:p>
    <w:p w14:paraId="4AE0DA48" w14:textId="77777777" w:rsidR="00CF1A52" w:rsidRPr="00CF1A52" w:rsidRDefault="00CF1A52" w:rsidP="00CF1A52">
      <w:pPr>
        <w:spacing w:after="0" w:line="302" w:lineRule="atLeast"/>
        <w:jc w:val="both"/>
        <w:rPr>
          <w:rFonts w:ascii="Calibri" w:eastAsia="Calibri" w:hAnsi="Calibri" w:cs="Calibri"/>
          <w:color w:val="000000"/>
          <w:sz w:val="24"/>
          <w:szCs w:val="24"/>
          <w:lang w:val="en-GB" w:eastAsia="en-GB"/>
        </w:rPr>
      </w:pPr>
    </w:p>
    <w:p w14:paraId="2F22E4E8" w14:textId="77777777" w:rsidR="00CF1A52" w:rsidRPr="00CF1A52" w:rsidRDefault="00CF1A52" w:rsidP="00CF1A52">
      <w:pPr>
        <w:spacing w:after="0" w:line="302" w:lineRule="atLeast"/>
        <w:jc w:val="both"/>
        <w:rPr>
          <w:rFonts w:ascii="Calibri" w:eastAsia="Calibri" w:hAnsi="Calibri" w:cs="Calibri"/>
          <w:color w:val="000000"/>
          <w:sz w:val="24"/>
          <w:szCs w:val="24"/>
          <w:lang w:val="en-GB" w:eastAsia="en-GB"/>
        </w:rPr>
      </w:pPr>
    </w:p>
    <w:p w14:paraId="68B46F92" w14:textId="77777777" w:rsidR="00CF1A52" w:rsidRPr="00CF1A52" w:rsidRDefault="00CF1A52" w:rsidP="00CF1A52">
      <w:pPr>
        <w:spacing w:after="0" w:line="302" w:lineRule="atLeast"/>
        <w:jc w:val="both"/>
        <w:rPr>
          <w:rFonts w:ascii="Calibri" w:eastAsia="Calibri" w:hAnsi="Calibri" w:cs="Calibri"/>
          <w:color w:val="000000"/>
          <w:sz w:val="24"/>
          <w:szCs w:val="24"/>
          <w:lang w:val="en-GB" w:eastAsia="en-GB"/>
        </w:rPr>
      </w:pPr>
      <w:r w:rsidRPr="00CF1A52">
        <w:rPr>
          <w:rFonts w:ascii="Calibri" w:eastAsia="Calibri" w:hAnsi="Calibri" w:cs="Calibri"/>
          <w:color w:val="000000"/>
          <w:sz w:val="24"/>
          <w:szCs w:val="24"/>
          <w:lang w:val="en-GB" w:eastAsia="en-GB"/>
        </w:rPr>
        <w:t xml:space="preserve">If you would like me to share details of my findings on completion of the research, please let me know. </w:t>
      </w:r>
    </w:p>
    <w:p w14:paraId="6D292554" w14:textId="77777777" w:rsidR="00CF1A52" w:rsidRPr="00CF1A52" w:rsidRDefault="00CF1A52" w:rsidP="00CF1A52">
      <w:pPr>
        <w:spacing w:after="0" w:line="302" w:lineRule="atLeast"/>
        <w:jc w:val="both"/>
        <w:rPr>
          <w:rFonts w:ascii="Calibri" w:eastAsia="Calibri" w:hAnsi="Calibri" w:cs="Calibri"/>
          <w:sz w:val="24"/>
          <w:szCs w:val="24"/>
          <w:lang w:val="en-GB" w:eastAsia="en-GB"/>
        </w:rPr>
      </w:pPr>
    </w:p>
    <w:p w14:paraId="5E89F9EE" w14:textId="77777777" w:rsidR="00CF1A52" w:rsidRPr="00CF1A52" w:rsidRDefault="00CF1A52" w:rsidP="00CF1A52">
      <w:pPr>
        <w:spacing w:after="0" w:line="240" w:lineRule="auto"/>
        <w:jc w:val="both"/>
        <w:rPr>
          <w:rFonts w:ascii="Calibri" w:eastAsia="Times New Roman" w:hAnsi="Calibri" w:cs="Calibri"/>
          <w:color w:val="000000"/>
          <w:sz w:val="24"/>
          <w:szCs w:val="24"/>
          <w:lang w:val="en-GB" w:eastAsia="en-GB"/>
        </w:rPr>
      </w:pPr>
      <w:r w:rsidRPr="00CF1A52">
        <w:rPr>
          <w:rFonts w:ascii="Calibri" w:eastAsia="Times New Roman" w:hAnsi="Calibri" w:cs="Calibri"/>
          <w:color w:val="000000"/>
          <w:sz w:val="24"/>
          <w:szCs w:val="24"/>
          <w:lang w:val="en-GB" w:eastAsia="en-GB"/>
        </w:rPr>
        <w:t>I thank you for your time and participation. If any questions do arise, feel free to contact me at your convenience.</w:t>
      </w:r>
    </w:p>
    <w:p w14:paraId="6E460762" w14:textId="77777777" w:rsidR="00CF1A52" w:rsidRPr="00CF1A52" w:rsidRDefault="00CF1A52" w:rsidP="00CF1A52">
      <w:pPr>
        <w:spacing w:after="0" w:line="240" w:lineRule="auto"/>
        <w:jc w:val="both"/>
        <w:rPr>
          <w:rFonts w:ascii="Calibri" w:eastAsia="Times New Roman" w:hAnsi="Calibri" w:cs="Calibri"/>
          <w:color w:val="000000"/>
          <w:sz w:val="24"/>
          <w:szCs w:val="24"/>
          <w:lang w:val="en-GB" w:eastAsia="en-GB"/>
        </w:rPr>
      </w:pPr>
    </w:p>
    <w:p w14:paraId="0F963856" w14:textId="77777777" w:rsidR="00CF1A52" w:rsidRPr="00CF1A52" w:rsidRDefault="00CF1A52" w:rsidP="00CF1A52">
      <w:pPr>
        <w:spacing w:after="0" w:line="240" w:lineRule="auto"/>
        <w:jc w:val="both"/>
        <w:rPr>
          <w:rFonts w:ascii="Calibri" w:eastAsia="Times New Roman" w:hAnsi="Calibri" w:cs="Calibri"/>
          <w:color w:val="000000"/>
          <w:sz w:val="24"/>
          <w:szCs w:val="24"/>
          <w:lang w:val="en-GB" w:eastAsia="en-GB"/>
        </w:rPr>
      </w:pPr>
    </w:p>
    <w:p w14:paraId="10FBE6EE" w14:textId="77777777" w:rsidR="00CF1A52" w:rsidRPr="00CF1A52" w:rsidRDefault="00CF1A52" w:rsidP="00CF1A52">
      <w:pPr>
        <w:spacing w:after="0" w:line="240" w:lineRule="auto"/>
        <w:jc w:val="both"/>
        <w:rPr>
          <w:rFonts w:ascii="Calibri" w:eastAsia="Times New Roman" w:hAnsi="Calibri" w:cs="Calibri"/>
          <w:b/>
          <w:bCs/>
          <w:color w:val="000000"/>
          <w:sz w:val="24"/>
          <w:szCs w:val="24"/>
          <w:lang w:val="en-GB" w:eastAsia="en-GB"/>
        </w:rPr>
      </w:pPr>
      <w:r w:rsidRPr="00CF1A52">
        <w:rPr>
          <w:rFonts w:ascii="Calibri" w:eastAsia="Times New Roman" w:hAnsi="Calibri" w:cs="Calibri"/>
          <w:b/>
          <w:bCs/>
          <w:color w:val="000000"/>
          <w:sz w:val="24"/>
          <w:szCs w:val="24"/>
          <w:lang w:val="en-GB" w:eastAsia="en-GB"/>
        </w:rPr>
        <w:t xml:space="preserve">Researcher Name: </w:t>
      </w:r>
      <w:r w:rsidRPr="00CF1A52">
        <w:rPr>
          <w:rFonts w:ascii="Calibri" w:eastAsia="Times New Roman" w:hAnsi="Calibri" w:cs="Calibri"/>
          <w:color w:val="000000"/>
          <w:sz w:val="24"/>
          <w:szCs w:val="24"/>
          <w:lang w:val="en-GB" w:eastAsia="en-GB"/>
        </w:rPr>
        <w:t>Marjorie Gunzvenzve</w:t>
      </w:r>
      <w:r w:rsidRPr="00CF1A52">
        <w:rPr>
          <w:rFonts w:ascii="Calibri" w:eastAsia="Times New Roman" w:hAnsi="Calibri" w:cs="Calibri"/>
          <w:b/>
          <w:bCs/>
          <w:color w:val="000000"/>
          <w:sz w:val="24"/>
          <w:szCs w:val="24"/>
          <w:lang w:val="en-GB" w:eastAsia="en-GB"/>
        </w:rPr>
        <w:t xml:space="preserve"> </w:t>
      </w:r>
    </w:p>
    <w:p w14:paraId="2AD6E7F8" w14:textId="77777777" w:rsidR="00CF1A52" w:rsidRPr="00CF1A52" w:rsidRDefault="00CF1A52" w:rsidP="00CF1A52">
      <w:pPr>
        <w:spacing w:after="0" w:line="240" w:lineRule="auto"/>
        <w:jc w:val="both"/>
        <w:rPr>
          <w:rFonts w:ascii="Calibri" w:eastAsia="Times New Roman" w:hAnsi="Calibri" w:cs="Calibri"/>
          <w:b/>
          <w:bCs/>
          <w:color w:val="000000"/>
          <w:sz w:val="24"/>
          <w:szCs w:val="24"/>
          <w:lang w:val="en-GB" w:eastAsia="en-GB"/>
        </w:rPr>
      </w:pPr>
      <w:r w:rsidRPr="00CF1A52">
        <w:rPr>
          <w:rFonts w:ascii="Calibri" w:eastAsia="Times New Roman" w:hAnsi="Calibri" w:cs="Calibri"/>
          <w:b/>
          <w:bCs/>
          <w:color w:val="000000"/>
          <w:sz w:val="24"/>
          <w:szCs w:val="24"/>
          <w:lang w:val="en-GB" w:eastAsia="en-GB"/>
        </w:rPr>
        <w:t xml:space="preserve">Telephone: </w:t>
      </w:r>
      <w:r w:rsidRPr="00CF1A52">
        <w:rPr>
          <w:rFonts w:ascii="Calibri" w:eastAsia="Times New Roman" w:hAnsi="Calibri" w:cs="Calibri"/>
          <w:color w:val="000000"/>
          <w:sz w:val="24"/>
          <w:szCs w:val="24"/>
          <w:lang w:val="en-GB" w:eastAsia="en-GB"/>
        </w:rPr>
        <w:t>07869140153</w:t>
      </w:r>
    </w:p>
    <w:p w14:paraId="118DCEB7" w14:textId="77777777" w:rsidR="00CF1A52" w:rsidRPr="00CF1A52" w:rsidRDefault="00CF1A52" w:rsidP="00CF1A52">
      <w:pPr>
        <w:spacing w:after="0" w:line="240" w:lineRule="auto"/>
        <w:jc w:val="both"/>
        <w:rPr>
          <w:rFonts w:ascii="Calibri" w:eastAsia="Times New Roman" w:hAnsi="Calibri" w:cs="Calibri"/>
          <w:b/>
          <w:bCs/>
          <w:color w:val="000000"/>
          <w:sz w:val="24"/>
          <w:szCs w:val="24"/>
          <w:lang w:val="en-GB" w:eastAsia="en-GB"/>
        </w:rPr>
      </w:pPr>
      <w:r w:rsidRPr="00CF1A52">
        <w:rPr>
          <w:rFonts w:ascii="Calibri" w:eastAsia="Times New Roman" w:hAnsi="Calibri" w:cs="Calibri"/>
          <w:b/>
          <w:bCs/>
          <w:color w:val="000000"/>
          <w:sz w:val="24"/>
          <w:szCs w:val="24"/>
          <w:lang w:val="en-GB" w:eastAsia="en-GB"/>
        </w:rPr>
        <w:t xml:space="preserve">Email: </w:t>
      </w:r>
      <w:r w:rsidRPr="00CF1A52">
        <w:rPr>
          <w:rFonts w:ascii="Calibri" w:eastAsia="Times New Roman" w:hAnsi="Calibri" w:cs="Calibri"/>
          <w:color w:val="000000"/>
          <w:sz w:val="24"/>
          <w:szCs w:val="24"/>
          <w:lang w:val="en-GB" w:eastAsia="en-GB"/>
        </w:rPr>
        <w:t>shingaigwasera@icloud.com</w:t>
      </w:r>
    </w:p>
    <w:p w14:paraId="52E74A7F" w14:textId="28C9E1E2" w:rsidR="00CF1A52" w:rsidRPr="00CF1A52" w:rsidRDefault="00CF1A52" w:rsidP="00CF1A52">
      <w:pPr>
        <w:spacing w:after="0" w:line="240" w:lineRule="auto"/>
        <w:jc w:val="both"/>
        <w:rPr>
          <w:rFonts w:ascii="Calibri" w:eastAsia="Times New Roman" w:hAnsi="Calibri" w:cs="Calibri"/>
          <w:color w:val="000000"/>
          <w:sz w:val="24"/>
          <w:szCs w:val="24"/>
          <w:lang w:val="en-GB" w:eastAsia="en-GB"/>
        </w:rPr>
      </w:pPr>
      <w:r w:rsidRPr="00CF1A52">
        <w:rPr>
          <w:rFonts w:ascii="Calibri" w:eastAsia="Times New Roman" w:hAnsi="Calibri" w:cs="Calibri"/>
          <w:color w:val="000000"/>
          <w:sz w:val="24"/>
          <w:szCs w:val="24"/>
          <w:lang w:val="en-GB" w:eastAsia="en-GB"/>
        </w:rPr>
        <w:t xml:space="preserve"> </w:t>
      </w:r>
    </w:p>
    <w:p w14:paraId="0E21CB2C" w14:textId="77777777" w:rsidR="00CF1A52" w:rsidRPr="00CF1A52" w:rsidRDefault="00CF1A52" w:rsidP="00CF1A52">
      <w:pPr>
        <w:spacing w:after="0" w:line="360" w:lineRule="auto"/>
        <w:jc w:val="both"/>
        <w:rPr>
          <w:rFonts w:ascii="Times New Roman" w:eastAsia="Times New Roman" w:hAnsi="Times New Roman" w:cs="Times New Roman"/>
          <w:b/>
          <w:sz w:val="24"/>
          <w:szCs w:val="24"/>
          <w:lang w:eastAsia="en-GB"/>
        </w:rPr>
      </w:pPr>
      <w:r w:rsidRPr="00CF1A52">
        <w:rPr>
          <w:rFonts w:ascii="Times New Roman" w:eastAsia="Times New Roman" w:hAnsi="Times New Roman" w:cs="Times New Roman"/>
          <w:b/>
          <w:sz w:val="24"/>
          <w:szCs w:val="24"/>
          <w:lang w:eastAsia="en-GB"/>
        </w:rPr>
        <w:lastRenderedPageBreak/>
        <w:t>INTERVIEW GUIDE</w:t>
      </w:r>
    </w:p>
    <w:p w14:paraId="417C1314" w14:textId="77777777" w:rsidR="00CF1A52" w:rsidRPr="00CF1A52" w:rsidRDefault="00CF1A52" w:rsidP="00CF1A52">
      <w:pPr>
        <w:spacing w:after="0" w:line="360" w:lineRule="auto"/>
        <w:jc w:val="both"/>
        <w:rPr>
          <w:rFonts w:ascii="Times New Roman" w:eastAsia="Times New Roman" w:hAnsi="Times New Roman" w:cs="Times New Roman"/>
          <w:b/>
          <w:bCs/>
          <w:sz w:val="24"/>
          <w:szCs w:val="24"/>
          <w:lang w:eastAsia="en-GB"/>
        </w:rPr>
      </w:pPr>
      <w:r w:rsidRPr="00CF1A52">
        <w:rPr>
          <w:rFonts w:ascii="Times New Roman" w:eastAsia="Times New Roman" w:hAnsi="Times New Roman" w:cs="Times New Roman"/>
          <w:b/>
          <w:bCs/>
          <w:sz w:val="24"/>
          <w:szCs w:val="24"/>
          <w:lang w:eastAsia="en-GB"/>
        </w:rPr>
        <w:t xml:space="preserve">CONSUMER ATTITUDES TOWARDS ONLINE SHOPPING: A CASE OF </w:t>
      </w:r>
      <w:r w:rsidRPr="00CF1A52">
        <w:rPr>
          <w:rFonts w:ascii="Times New Roman" w:eastAsia="Times New Roman" w:hAnsi="Times New Roman" w:cs="Times New Roman"/>
          <w:b/>
          <w:bCs/>
          <w:sz w:val="24"/>
          <w:szCs w:val="24"/>
          <w:lang w:val="en-GB" w:eastAsia="en-GB"/>
        </w:rPr>
        <w:t xml:space="preserve">BEDFORDSHIRE COUNTY </w:t>
      </w:r>
      <w:r w:rsidRPr="00CF1A52">
        <w:rPr>
          <w:rFonts w:ascii="Times New Roman" w:eastAsia="Times New Roman" w:hAnsi="Times New Roman" w:cs="Times New Roman"/>
          <w:b/>
          <w:bCs/>
          <w:sz w:val="24"/>
          <w:szCs w:val="24"/>
          <w:lang w:eastAsia="en-GB"/>
        </w:rPr>
        <w:t>BASED RETAIL GROCERY SHOPS.</w:t>
      </w:r>
    </w:p>
    <w:p w14:paraId="4FF4B3AA" w14:textId="77777777" w:rsidR="00CF1A52" w:rsidRPr="00CF1A52" w:rsidRDefault="00CF1A52" w:rsidP="00CF1A52">
      <w:pPr>
        <w:spacing w:after="0" w:line="360" w:lineRule="auto"/>
        <w:jc w:val="both"/>
        <w:rPr>
          <w:rFonts w:ascii="Times New Roman" w:eastAsia="Times New Roman" w:hAnsi="Times New Roman" w:cs="Times New Roman"/>
          <w:b/>
          <w:bCs/>
          <w:sz w:val="24"/>
          <w:szCs w:val="24"/>
          <w:lang w:eastAsia="en-GB"/>
        </w:rPr>
      </w:pPr>
    </w:p>
    <w:p w14:paraId="799D72F2" w14:textId="77777777" w:rsidR="00CF1A52" w:rsidRPr="00CF1A52" w:rsidRDefault="00CF1A52" w:rsidP="00CF1A52">
      <w:pPr>
        <w:spacing w:after="0" w:line="360" w:lineRule="auto"/>
        <w:jc w:val="both"/>
        <w:rPr>
          <w:rFonts w:ascii="Times New Roman" w:eastAsia="Times New Roman" w:hAnsi="Times New Roman" w:cs="Times New Roman"/>
          <w:b/>
          <w:sz w:val="24"/>
          <w:szCs w:val="24"/>
          <w:lang w:eastAsia="en-GB"/>
        </w:rPr>
      </w:pPr>
      <w:r w:rsidRPr="00CF1A52">
        <w:rPr>
          <w:rFonts w:ascii="Times New Roman" w:eastAsia="Times New Roman" w:hAnsi="Times New Roman" w:cs="Times New Roman"/>
          <w:b/>
          <w:sz w:val="24"/>
          <w:szCs w:val="24"/>
          <w:lang w:eastAsia="en-GB"/>
        </w:rPr>
        <w:t>SECTION A: PERSONAL DEMOGRAPHICAL INFORMATION</w:t>
      </w:r>
    </w:p>
    <w:p w14:paraId="284FA73A" w14:textId="77777777" w:rsidR="00CF1A52" w:rsidRPr="00CF1A52" w:rsidRDefault="00CF1A52" w:rsidP="00CF1A52">
      <w:pPr>
        <w:spacing w:after="0" w:line="360" w:lineRule="auto"/>
        <w:jc w:val="both"/>
        <w:rPr>
          <w:rFonts w:ascii="Times New Roman" w:eastAsia="Times New Roman" w:hAnsi="Times New Roman" w:cs="Times New Roman"/>
          <w:sz w:val="24"/>
          <w:szCs w:val="24"/>
          <w:lang w:eastAsia="en-GB"/>
        </w:rPr>
      </w:pPr>
      <w:r w:rsidRPr="00CF1A52">
        <w:rPr>
          <w:rFonts w:ascii="Times New Roman" w:eastAsia="Times New Roman" w:hAnsi="Times New Roman" w:cs="Times New Roman"/>
          <w:sz w:val="24"/>
          <w:szCs w:val="24"/>
          <w:lang w:eastAsia="en-GB"/>
        </w:rPr>
        <w:t xml:space="preserve">The questions in this section address the demographic characteristics of the respondent as well as selected business’s information. Kindly indicate your selected response with an </w:t>
      </w:r>
      <w:r w:rsidRPr="00CF1A52">
        <w:rPr>
          <w:rFonts w:ascii="Times New Roman" w:eastAsia="Times New Roman" w:hAnsi="Times New Roman" w:cs="Times New Roman"/>
          <w:b/>
          <w:sz w:val="24"/>
          <w:szCs w:val="24"/>
          <w:lang w:val="en-GB" w:eastAsia="en-GB"/>
        </w:rPr>
        <w:t>(√)</w:t>
      </w:r>
      <w:r w:rsidRPr="00CF1A52">
        <w:rPr>
          <w:rFonts w:ascii="Times New Roman" w:eastAsia="Times New Roman" w:hAnsi="Times New Roman" w:cs="Times New Roman"/>
          <w:sz w:val="24"/>
          <w:szCs w:val="24"/>
          <w:lang w:eastAsia="en-GB"/>
        </w:rPr>
        <w:t xml:space="preserve"> in the most appropriate box.</w:t>
      </w:r>
    </w:p>
    <w:p w14:paraId="12CF128C" w14:textId="77777777" w:rsidR="00CF1A52" w:rsidRPr="00CF1A52" w:rsidRDefault="00CF1A52" w:rsidP="00CF1A52">
      <w:pPr>
        <w:spacing w:after="0" w:line="360" w:lineRule="auto"/>
        <w:jc w:val="both"/>
        <w:rPr>
          <w:rFonts w:ascii="Times New Roman" w:eastAsia="Times New Roman" w:hAnsi="Times New Roman" w:cs="Times New Roman"/>
          <w:sz w:val="24"/>
          <w:szCs w:val="24"/>
          <w:lang w:eastAsia="en-GB"/>
        </w:rPr>
      </w:pPr>
    </w:p>
    <w:p w14:paraId="2D073A5C" w14:textId="77777777" w:rsidR="00CF1A52" w:rsidRPr="00CF1A52" w:rsidRDefault="00CF1A52" w:rsidP="00CF1A52">
      <w:pPr>
        <w:spacing w:after="0" w:line="360" w:lineRule="auto"/>
        <w:jc w:val="both"/>
        <w:rPr>
          <w:rFonts w:ascii="Times New Roman" w:eastAsia="Times New Roman" w:hAnsi="Times New Roman" w:cs="Times New Roman"/>
          <w:b/>
          <w:bCs/>
          <w:sz w:val="24"/>
          <w:szCs w:val="24"/>
          <w:lang w:val="en-GB" w:eastAsia="en-GB"/>
        </w:rPr>
      </w:pPr>
      <w:bookmarkStart w:id="181" w:name="_Hlk111488024"/>
      <w:r w:rsidRPr="00CF1A52">
        <w:rPr>
          <w:rFonts w:ascii="Times New Roman" w:eastAsia="Times New Roman" w:hAnsi="Times New Roman" w:cs="Times New Roman"/>
          <w:b/>
          <w:bCs/>
          <w:sz w:val="24"/>
          <w:szCs w:val="24"/>
          <w:lang w:val="en-GB" w:eastAsia="en-GB"/>
        </w:rPr>
        <w:t>SECTION A: Personal/Demographic Data</w:t>
      </w:r>
    </w:p>
    <w:p w14:paraId="0956A96D" w14:textId="77777777" w:rsidR="00CF1A52" w:rsidRPr="00CF1A52" w:rsidRDefault="00CF1A52" w:rsidP="00CF1A52">
      <w:pPr>
        <w:spacing w:after="0" w:line="360" w:lineRule="auto"/>
        <w:jc w:val="both"/>
        <w:rPr>
          <w:rFonts w:ascii="Times New Roman" w:eastAsia="Times New Roman" w:hAnsi="Times New Roman" w:cs="Times New Roman"/>
          <w:b/>
          <w:bCs/>
          <w:sz w:val="24"/>
          <w:szCs w:val="24"/>
          <w:lang w:val="en-GB" w:eastAsia="en-GB"/>
        </w:rPr>
      </w:pPr>
    </w:p>
    <w:bookmarkEnd w:id="181"/>
    <w:p w14:paraId="5CAE7172"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eastAsia="en-GB"/>
        </w:rPr>
        <w:t xml:space="preserve">1. </w:t>
      </w:r>
      <w:r w:rsidRPr="00CF1A52">
        <w:rPr>
          <w:rFonts w:ascii="Times New Roman" w:eastAsia="Times New Roman" w:hAnsi="Times New Roman" w:cs="Times New Roman"/>
          <w:sz w:val="24"/>
          <w:szCs w:val="24"/>
          <w:lang w:val="en-GB" w:eastAsia="en-GB"/>
        </w:rPr>
        <w:t xml:space="preserve">Gender </w:t>
      </w:r>
    </w:p>
    <w:p w14:paraId="2B42FAC2"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6732DA02" wp14:editId="24E25CB0">
                <wp:simplePos x="0" y="0"/>
                <wp:positionH relativeFrom="column">
                  <wp:posOffset>606425</wp:posOffset>
                </wp:positionH>
                <wp:positionV relativeFrom="paragraph">
                  <wp:posOffset>5080</wp:posOffset>
                </wp:positionV>
                <wp:extent cx="428625" cy="200025"/>
                <wp:effectExtent l="0" t="0" r="28575" b="2857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28625" cy="2000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C47436" id="Rectangle 2" o:spid="_x0000_s1026" style="position:absolute;margin-left:47.75pt;margin-top:.4pt;width:33.75pt;height:15.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"/>
            </w:pict>
          </mc:Fallback>
        </mc:AlternateContent>
      </w:r>
      <w:r w:rsidRPr="00CF1A52">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1B0A9D3D" wp14:editId="013EE3B6">
                <wp:simplePos x="0" y="0"/>
                <wp:positionH relativeFrom="column">
                  <wp:posOffset>2809875</wp:posOffset>
                </wp:positionH>
                <wp:positionV relativeFrom="paragraph">
                  <wp:posOffset>8890</wp:posOffset>
                </wp:positionV>
                <wp:extent cx="428625" cy="200025"/>
                <wp:effectExtent l="0" t="0" r="28575" b="28575"/>
                <wp:wrapNone/>
                <wp:docPr id="512111512" name="Rectangle 5121115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28625" cy="2000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E8459C" id="Rectangle 512111512" o:spid="_x0000_s1026" style="position:absolute;margin-left:221.25pt;margin-top:.7pt;width:33.75pt;height:15.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"/>
            </w:pict>
          </mc:Fallback>
        </mc:AlternateContent>
      </w:r>
      <w:r w:rsidRPr="00CF1A52">
        <w:rPr>
          <w:rFonts w:ascii="Times New Roman" w:eastAsia="Times New Roman" w:hAnsi="Times New Roman" w:cs="Times New Roman"/>
          <w:sz w:val="24"/>
          <w:szCs w:val="24"/>
          <w:lang w:val="en-GB" w:eastAsia="en-GB"/>
        </w:rPr>
        <w:t xml:space="preserve">Male </w:t>
      </w:r>
      <w:r w:rsidRPr="00CF1A52">
        <w:rPr>
          <w:rFonts w:ascii="Times New Roman" w:eastAsia="Times New Roman" w:hAnsi="Times New Roman" w:cs="Times New Roman"/>
          <w:sz w:val="24"/>
          <w:szCs w:val="24"/>
          <w:lang w:val="en-GB" w:eastAsia="en-GB"/>
        </w:rPr>
        <w:tab/>
      </w:r>
      <w:r w:rsidRPr="00CF1A52">
        <w:rPr>
          <w:rFonts w:ascii="Times New Roman" w:eastAsia="Times New Roman" w:hAnsi="Times New Roman" w:cs="Times New Roman"/>
          <w:sz w:val="24"/>
          <w:szCs w:val="24"/>
          <w:lang w:val="en-GB" w:eastAsia="en-GB"/>
        </w:rPr>
        <w:tab/>
      </w:r>
      <w:r w:rsidRPr="00CF1A52">
        <w:rPr>
          <w:rFonts w:ascii="Times New Roman" w:eastAsia="Times New Roman" w:hAnsi="Times New Roman" w:cs="Times New Roman"/>
          <w:sz w:val="24"/>
          <w:szCs w:val="24"/>
          <w:lang w:val="en-GB" w:eastAsia="en-GB"/>
        </w:rPr>
        <w:tab/>
      </w:r>
      <w:r w:rsidRPr="00CF1A52">
        <w:rPr>
          <w:rFonts w:ascii="Times New Roman" w:eastAsia="Times New Roman" w:hAnsi="Times New Roman" w:cs="Times New Roman"/>
          <w:sz w:val="24"/>
          <w:szCs w:val="24"/>
          <w:lang w:val="en-GB" w:eastAsia="en-GB"/>
        </w:rPr>
        <w:tab/>
        <w:t xml:space="preserve">Female </w:t>
      </w:r>
    </w:p>
    <w:p w14:paraId="439A9DDF"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p>
    <w:p w14:paraId="1DA75319"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p>
    <w:p w14:paraId="372BACD1"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2. Age</w:t>
      </w:r>
    </w:p>
    <w:p w14:paraId="21919363"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ab/>
      </w:r>
    </w:p>
    <w:tbl>
      <w:tblPr>
        <w:tblW w:w="524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8"/>
        <w:gridCol w:w="567"/>
      </w:tblGrid>
      <w:tr w:rsidR="00CF1A52" w:rsidRPr="00CF1A52" w14:paraId="3E8D6B47" w14:textId="77777777" w:rsidTr="00DF266B">
        <w:trPr>
          <w:trHeight w:val="300"/>
        </w:trPr>
        <w:tc>
          <w:tcPr>
            <w:tcW w:w="4678" w:type="dxa"/>
            <w:shd w:val="clear" w:color="auto" w:fill="auto"/>
          </w:tcPr>
          <w:p w14:paraId="68CFFF0D"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19 years and below</w:t>
            </w:r>
          </w:p>
        </w:tc>
        <w:tc>
          <w:tcPr>
            <w:tcW w:w="567" w:type="dxa"/>
          </w:tcPr>
          <w:p w14:paraId="0E787782"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p>
        </w:tc>
      </w:tr>
      <w:tr w:rsidR="00CF1A52" w:rsidRPr="00CF1A52" w14:paraId="5E23805F" w14:textId="77777777" w:rsidTr="00DF266B">
        <w:trPr>
          <w:trHeight w:val="300"/>
        </w:trPr>
        <w:tc>
          <w:tcPr>
            <w:tcW w:w="4678" w:type="dxa"/>
            <w:shd w:val="clear" w:color="auto" w:fill="auto"/>
          </w:tcPr>
          <w:p w14:paraId="52594D59"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20 to 34 years old</w:t>
            </w:r>
          </w:p>
        </w:tc>
        <w:tc>
          <w:tcPr>
            <w:tcW w:w="567" w:type="dxa"/>
          </w:tcPr>
          <w:p w14:paraId="46F91EE8"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p>
        </w:tc>
      </w:tr>
      <w:tr w:rsidR="00CF1A52" w:rsidRPr="00CF1A52" w14:paraId="20BC5E12" w14:textId="77777777" w:rsidTr="00DF266B">
        <w:trPr>
          <w:trHeight w:val="300"/>
        </w:trPr>
        <w:tc>
          <w:tcPr>
            <w:tcW w:w="4678" w:type="dxa"/>
            <w:tcBorders>
              <w:top w:val="single" w:sz="4" w:space="0" w:color="auto"/>
              <w:left w:val="single" w:sz="4" w:space="0" w:color="auto"/>
              <w:bottom w:val="single" w:sz="4" w:space="0" w:color="auto"/>
              <w:right w:val="single" w:sz="4" w:space="0" w:color="auto"/>
            </w:tcBorders>
            <w:shd w:val="clear" w:color="auto" w:fill="auto"/>
          </w:tcPr>
          <w:p w14:paraId="1300B167"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35 to 49 years old</w:t>
            </w:r>
          </w:p>
        </w:tc>
        <w:tc>
          <w:tcPr>
            <w:tcW w:w="567" w:type="dxa"/>
            <w:tcBorders>
              <w:top w:val="single" w:sz="4" w:space="0" w:color="auto"/>
              <w:left w:val="single" w:sz="4" w:space="0" w:color="auto"/>
              <w:bottom w:val="single" w:sz="4" w:space="0" w:color="auto"/>
              <w:right w:val="single" w:sz="4" w:space="0" w:color="auto"/>
            </w:tcBorders>
          </w:tcPr>
          <w:p w14:paraId="1CA27DAF"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p>
        </w:tc>
      </w:tr>
      <w:tr w:rsidR="00CF1A52" w:rsidRPr="00CF1A52" w14:paraId="06B1978E" w14:textId="77777777" w:rsidTr="00DF266B">
        <w:trPr>
          <w:trHeight w:val="300"/>
        </w:trPr>
        <w:tc>
          <w:tcPr>
            <w:tcW w:w="4678" w:type="dxa"/>
            <w:tcBorders>
              <w:top w:val="single" w:sz="4" w:space="0" w:color="auto"/>
              <w:left w:val="single" w:sz="4" w:space="0" w:color="auto"/>
              <w:bottom w:val="single" w:sz="4" w:space="0" w:color="auto"/>
              <w:right w:val="single" w:sz="4" w:space="0" w:color="auto"/>
            </w:tcBorders>
            <w:shd w:val="clear" w:color="auto" w:fill="auto"/>
          </w:tcPr>
          <w:p w14:paraId="7571948E" w14:textId="133B527D"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 xml:space="preserve">50 </w:t>
            </w:r>
            <w:r w:rsidR="00ED6770">
              <w:rPr>
                <w:rFonts w:ascii="Times New Roman" w:eastAsia="Times New Roman" w:hAnsi="Times New Roman" w:cs="Times New Roman"/>
                <w:sz w:val="24"/>
                <w:szCs w:val="24"/>
                <w:lang w:val="en-GB" w:eastAsia="en-GB"/>
              </w:rPr>
              <w:t>to</w:t>
            </w:r>
            <w:r w:rsidRPr="00CF1A52">
              <w:rPr>
                <w:rFonts w:ascii="Times New Roman" w:eastAsia="Times New Roman" w:hAnsi="Times New Roman" w:cs="Times New Roman"/>
                <w:sz w:val="24"/>
                <w:szCs w:val="24"/>
                <w:lang w:val="en-GB" w:eastAsia="en-GB"/>
              </w:rPr>
              <w:t xml:space="preserve"> 64 years</w:t>
            </w:r>
            <w:r w:rsidR="00ED6770">
              <w:rPr>
                <w:rFonts w:ascii="Times New Roman" w:eastAsia="Times New Roman" w:hAnsi="Times New Roman" w:cs="Times New Roman"/>
                <w:sz w:val="24"/>
                <w:szCs w:val="24"/>
                <w:lang w:val="en-GB" w:eastAsia="en-GB"/>
              </w:rPr>
              <w:t xml:space="preserve"> old</w:t>
            </w:r>
          </w:p>
        </w:tc>
        <w:tc>
          <w:tcPr>
            <w:tcW w:w="567" w:type="dxa"/>
            <w:tcBorders>
              <w:top w:val="single" w:sz="4" w:space="0" w:color="auto"/>
              <w:left w:val="single" w:sz="4" w:space="0" w:color="auto"/>
              <w:bottom w:val="single" w:sz="4" w:space="0" w:color="auto"/>
              <w:right w:val="single" w:sz="4" w:space="0" w:color="auto"/>
            </w:tcBorders>
          </w:tcPr>
          <w:p w14:paraId="215CF862"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p>
        </w:tc>
      </w:tr>
      <w:tr w:rsidR="00CF1A52" w:rsidRPr="00CF1A52" w14:paraId="668F500A" w14:textId="77777777" w:rsidTr="00DF266B">
        <w:trPr>
          <w:trHeight w:val="300"/>
        </w:trPr>
        <w:tc>
          <w:tcPr>
            <w:tcW w:w="4678" w:type="dxa"/>
            <w:tcBorders>
              <w:top w:val="single" w:sz="4" w:space="0" w:color="auto"/>
              <w:left w:val="single" w:sz="4" w:space="0" w:color="auto"/>
              <w:bottom w:val="single" w:sz="4" w:space="0" w:color="auto"/>
              <w:right w:val="single" w:sz="4" w:space="0" w:color="auto"/>
            </w:tcBorders>
            <w:shd w:val="clear" w:color="auto" w:fill="auto"/>
          </w:tcPr>
          <w:p w14:paraId="660FCECB"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65 years and above</w:t>
            </w:r>
          </w:p>
        </w:tc>
        <w:tc>
          <w:tcPr>
            <w:tcW w:w="567" w:type="dxa"/>
            <w:tcBorders>
              <w:top w:val="single" w:sz="4" w:space="0" w:color="auto"/>
              <w:left w:val="single" w:sz="4" w:space="0" w:color="auto"/>
              <w:bottom w:val="single" w:sz="4" w:space="0" w:color="auto"/>
              <w:right w:val="single" w:sz="4" w:space="0" w:color="auto"/>
            </w:tcBorders>
          </w:tcPr>
          <w:p w14:paraId="077D2208"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p>
        </w:tc>
      </w:tr>
    </w:tbl>
    <w:p w14:paraId="22FE863F"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p>
    <w:p w14:paraId="1970E6F8"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p>
    <w:p w14:paraId="1B5987E5"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p>
    <w:p w14:paraId="54BF20D3"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4. Education</w:t>
      </w:r>
    </w:p>
    <w:tbl>
      <w:tblPr>
        <w:tblW w:w="0" w:type="auto"/>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90"/>
        <w:gridCol w:w="552"/>
      </w:tblGrid>
      <w:tr w:rsidR="00CF1A52" w:rsidRPr="00CF1A52" w14:paraId="235AE060" w14:textId="77777777" w:rsidTr="00DF266B">
        <w:trPr>
          <w:trHeight w:val="57"/>
        </w:trPr>
        <w:tc>
          <w:tcPr>
            <w:tcW w:w="4790" w:type="dxa"/>
            <w:tcBorders>
              <w:top w:val="single" w:sz="4" w:space="0" w:color="000000"/>
              <w:left w:val="single" w:sz="4" w:space="0" w:color="000000"/>
              <w:bottom w:val="single" w:sz="4" w:space="0" w:color="000000"/>
              <w:right w:val="single" w:sz="4" w:space="0" w:color="000000"/>
            </w:tcBorders>
            <w:hideMark/>
          </w:tcPr>
          <w:p w14:paraId="435B272D"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High School</w:t>
            </w:r>
          </w:p>
        </w:tc>
        <w:tc>
          <w:tcPr>
            <w:tcW w:w="552" w:type="dxa"/>
            <w:tcBorders>
              <w:top w:val="single" w:sz="4" w:space="0" w:color="000000"/>
              <w:left w:val="single" w:sz="4" w:space="0" w:color="000000"/>
              <w:bottom w:val="single" w:sz="4" w:space="0" w:color="000000"/>
              <w:right w:val="single" w:sz="4" w:space="0" w:color="000000"/>
            </w:tcBorders>
          </w:tcPr>
          <w:p w14:paraId="1AFAD21A"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ZW" w:eastAsia="en-GB"/>
              </w:rPr>
            </w:pPr>
          </w:p>
        </w:tc>
      </w:tr>
      <w:tr w:rsidR="00CF1A52" w:rsidRPr="00CF1A52" w14:paraId="309D6364" w14:textId="77777777" w:rsidTr="00DF266B">
        <w:trPr>
          <w:trHeight w:val="57"/>
        </w:trPr>
        <w:tc>
          <w:tcPr>
            <w:tcW w:w="4790" w:type="dxa"/>
            <w:tcBorders>
              <w:top w:val="single" w:sz="4" w:space="0" w:color="000000"/>
              <w:left w:val="single" w:sz="4" w:space="0" w:color="000000"/>
              <w:bottom w:val="single" w:sz="4" w:space="0" w:color="000000"/>
              <w:right w:val="single" w:sz="4" w:space="0" w:color="000000"/>
            </w:tcBorders>
            <w:hideMark/>
          </w:tcPr>
          <w:p w14:paraId="705E8DCD"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ZW" w:eastAsia="en-GB"/>
              </w:rPr>
            </w:pPr>
            <w:r w:rsidRPr="00CF1A52">
              <w:rPr>
                <w:rFonts w:ascii="Times New Roman" w:eastAsia="Times New Roman" w:hAnsi="Times New Roman" w:cs="Times New Roman"/>
                <w:sz w:val="24"/>
                <w:szCs w:val="24"/>
                <w:lang w:val="en-GB" w:eastAsia="en-GB"/>
              </w:rPr>
              <w:t>Bachelors</w:t>
            </w:r>
          </w:p>
        </w:tc>
        <w:tc>
          <w:tcPr>
            <w:tcW w:w="552" w:type="dxa"/>
            <w:tcBorders>
              <w:top w:val="single" w:sz="4" w:space="0" w:color="000000"/>
              <w:left w:val="single" w:sz="4" w:space="0" w:color="000000"/>
              <w:bottom w:val="single" w:sz="4" w:space="0" w:color="000000"/>
              <w:right w:val="single" w:sz="4" w:space="0" w:color="000000"/>
            </w:tcBorders>
          </w:tcPr>
          <w:p w14:paraId="7672E3E3"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ZW" w:eastAsia="en-GB"/>
              </w:rPr>
            </w:pPr>
          </w:p>
        </w:tc>
      </w:tr>
      <w:tr w:rsidR="00CF1A52" w:rsidRPr="00CF1A52" w14:paraId="05802623" w14:textId="77777777" w:rsidTr="00DF266B">
        <w:trPr>
          <w:trHeight w:val="57"/>
        </w:trPr>
        <w:tc>
          <w:tcPr>
            <w:tcW w:w="4790" w:type="dxa"/>
            <w:tcBorders>
              <w:top w:val="single" w:sz="4" w:space="0" w:color="000000"/>
              <w:left w:val="single" w:sz="4" w:space="0" w:color="000000"/>
              <w:bottom w:val="single" w:sz="4" w:space="0" w:color="000000"/>
              <w:right w:val="single" w:sz="4" w:space="0" w:color="000000"/>
            </w:tcBorders>
          </w:tcPr>
          <w:p w14:paraId="20FACAC6"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ZW" w:eastAsia="en-GB"/>
              </w:rPr>
            </w:pPr>
            <w:r w:rsidRPr="00CF1A52">
              <w:rPr>
                <w:rFonts w:ascii="Times New Roman" w:eastAsia="Times New Roman" w:hAnsi="Times New Roman" w:cs="Times New Roman"/>
                <w:sz w:val="24"/>
                <w:szCs w:val="24"/>
                <w:lang w:val="en-GB" w:eastAsia="en-GB"/>
              </w:rPr>
              <w:t>Masters</w:t>
            </w:r>
          </w:p>
        </w:tc>
        <w:tc>
          <w:tcPr>
            <w:tcW w:w="552" w:type="dxa"/>
            <w:tcBorders>
              <w:top w:val="single" w:sz="4" w:space="0" w:color="000000"/>
              <w:left w:val="single" w:sz="4" w:space="0" w:color="000000"/>
              <w:bottom w:val="single" w:sz="4" w:space="0" w:color="000000"/>
              <w:right w:val="single" w:sz="4" w:space="0" w:color="000000"/>
            </w:tcBorders>
          </w:tcPr>
          <w:p w14:paraId="5041C06E"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ZW" w:eastAsia="en-GB"/>
              </w:rPr>
            </w:pPr>
          </w:p>
        </w:tc>
      </w:tr>
      <w:tr w:rsidR="00CF1A52" w:rsidRPr="00CF1A52" w14:paraId="65A91CCE" w14:textId="77777777" w:rsidTr="00DF266B">
        <w:trPr>
          <w:trHeight w:val="57"/>
        </w:trPr>
        <w:tc>
          <w:tcPr>
            <w:tcW w:w="4790" w:type="dxa"/>
            <w:tcBorders>
              <w:top w:val="single" w:sz="4" w:space="0" w:color="000000"/>
              <w:left w:val="single" w:sz="4" w:space="0" w:color="000000"/>
              <w:bottom w:val="single" w:sz="4" w:space="0" w:color="000000"/>
              <w:right w:val="single" w:sz="4" w:space="0" w:color="000000"/>
            </w:tcBorders>
          </w:tcPr>
          <w:p w14:paraId="2043CEF4"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ZW" w:eastAsia="en-GB"/>
              </w:rPr>
            </w:pPr>
            <w:r w:rsidRPr="00CF1A52">
              <w:rPr>
                <w:rFonts w:ascii="Times New Roman" w:eastAsia="Times New Roman" w:hAnsi="Times New Roman" w:cs="Times New Roman"/>
                <w:sz w:val="24"/>
                <w:szCs w:val="24"/>
                <w:lang w:val="en-ZW" w:eastAsia="en-GB"/>
              </w:rPr>
              <w:t>PHD</w:t>
            </w:r>
          </w:p>
        </w:tc>
        <w:tc>
          <w:tcPr>
            <w:tcW w:w="552" w:type="dxa"/>
            <w:tcBorders>
              <w:top w:val="single" w:sz="4" w:space="0" w:color="000000"/>
              <w:left w:val="single" w:sz="4" w:space="0" w:color="000000"/>
              <w:bottom w:val="single" w:sz="4" w:space="0" w:color="000000"/>
              <w:right w:val="single" w:sz="4" w:space="0" w:color="000000"/>
            </w:tcBorders>
          </w:tcPr>
          <w:p w14:paraId="64672FFE"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ZW" w:eastAsia="en-GB"/>
              </w:rPr>
            </w:pPr>
          </w:p>
        </w:tc>
      </w:tr>
    </w:tbl>
    <w:p w14:paraId="46385AF0"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p>
    <w:p w14:paraId="24935919" w14:textId="77777777" w:rsidR="00AC0A62" w:rsidRDefault="00AC0A62" w:rsidP="00CF1A52">
      <w:pPr>
        <w:spacing w:after="0" w:line="360" w:lineRule="auto"/>
        <w:jc w:val="both"/>
        <w:rPr>
          <w:rFonts w:ascii="Times New Roman" w:eastAsia="Times New Roman" w:hAnsi="Times New Roman" w:cs="Times New Roman"/>
          <w:b/>
          <w:bCs/>
          <w:sz w:val="24"/>
          <w:szCs w:val="24"/>
          <w:lang w:val="en-GB" w:eastAsia="en-GB"/>
        </w:rPr>
      </w:pPr>
    </w:p>
    <w:p w14:paraId="49AC9C44" w14:textId="77777777" w:rsidR="00AC0A62" w:rsidRDefault="00AC0A62" w:rsidP="00CF1A52">
      <w:pPr>
        <w:spacing w:after="0" w:line="360" w:lineRule="auto"/>
        <w:jc w:val="both"/>
        <w:rPr>
          <w:rFonts w:ascii="Times New Roman" w:eastAsia="Times New Roman" w:hAnsi="Times New Roman" w:cs="Times New Roman"/>
          <w:b/>
          <w:bCs/>
          <w:sz w:val="24"/>
          <w:szCs w:val="24"/>
          <w:lang w:val="en-GB" w:eastAsia="en-GB"/>
        </w:rPr>
      </w:pPr>
    </w:p>
    <w:p w14:paraId="1C5E2247" w14:textId="7DF3B903" w:rsidR="00CF1A52" w:rsidRPr="00CF1A52" w:rsidRDefault="00CF1A52" w:rsidP="00CF1A52">
      <w:pPr>
        <w:spacing w:after="0" w:line="360" w:lineRule="auto"/>
        <w:jc w:val="both"/>
        <w:rPr>
          <w:rFonts w:ascii="Times New Roman" w:eastAsia="Times New Roman" w:hAnsi="Times New Roman" w:cs="Times New Roman"/>
          <w:b/>
          <w:bCs/>
          <w:sz w:val="24"/>
          <w:szCs w:val="24"/>
          <w:lang w:val="en-GB" w:eastAsia="en-GB"/>
        </w:rPr>
      </w:pPr>
      <w:r w:rsidRPr="00CF1A52">
        <w:rPr>
          <w:rFonts w:ascii="Times New Roman" w:eastAsia="Times New Roman" w:hAnsi="Times New Roman" w:cs="Times New Roman"/>
          <w:b/>
          <w:bCs/>
          <w:sz w:val="24"/>
          <w:szCs w:val="24"/>
          <w:lang w:val="en-GB" w:eastAsia="en-GB"/>
        </w:rPr>
        <w:lastRenderedPageBreak/>
        <w:t>SECTION B: Consumer attitudes towards online shopping</w:t>
      </w:r>
    </w:p>
    <w:p w14:paraId="6255D17C" w14:textId="2D0C2EA1"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5. Can you discuss briefly your knowledge regarding the subject of online shopping?</w:t>
      </w:r>
    </w:p>
    <w:p w14:paraId="11527E22"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w:t>
      </w:r>
    </w:p>
    <w:p w14:paraId="24BD8A09" w14:textId="43FAEA6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6. There has been arguments over</w:t>
      </w:r>
      <w:r w:rsidR="00ED6770">
        <w:rPr>
          <w:rFonts w:ascii="Times New Roman" w:eastAsia="Times New Roman" w:hAnsi="Times New Roman" w:cs="Times New Roman"/>
          <w:sz w:val="24"/>
          <w:szCs w:val="24"/>
          <w:lang w:val="en-GB" w:eastAsia="en-GB"/>
        </w:rPr>
        <w:t xml:space="preserve"> the</w:t>
      </w:r>
      <w:r w:rsidRPr="00CF1A52">
        <w:rPr>
          <w:rFonts w:ascii="Times New Roman" w:eastAsia="Times New Roman" w:hAnsi="Times New Roman" w:cs="Times New Roman"/>
          <w:sz w:val="24"/>
          <w:szCs w:val="24"/>
          <w:lang w:val="en-GB" w:eastAsia="en-GB"/>
        </w:rPr>
        <w:t xml:space="preserve"> easiness of shopping online. What is your opinion regarding online shopping easiness?</w:t>
      </w:r>
    </w:p>
    <w:p w14:paraId="16655124"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w:t>
      </w:r>
    </w:p>
    <w:p w14:paraId="47E68BB3" w14:textId="5B7E3A14"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7. How frequent</w:t>
      </w:r>
      <w:r w:rsidR="00ED6770">
        <w:rPr>
          <w:rFonts w:ascii="Times New Roman" w:eastAsia="Times New Roman" w:hAnsi="Times New Roman" w:cs="Times New Roman"/>
          <w:sz w:val="24"/>
          <w:szCs w:val="24"/>
          <w:lang w:val="en-GB" w:eastAsia="en-GB"/>
        </w:rPr>
        <w:t>ly</w:t>
      </w:r>
      <w:r w:rsidRPr="00CF1A52">
        <w:rPr>
          <w:rFonts w:ascii="Times New Roman" w:eastAsia="Times New Roman" w:hAnsi="Times New Roman" w:cs="Times New Roman"/>
          <w:sz w:val="24"/>
          <w:szCs w:val="24"/>
          <w:lang w:val="en-GB" w:eastAsia="en-GB"/>
        </w:rPr>
        <w:t xml:space="preserve"> do you buy groceries online? </w:t>
      </w:r>
    </w:p>
    <w:p w14:paraId="728A1FA6" w14:textId="77777777" w:rsidR="00CF1A52" w:rsidRPr="00CF1A52" w:rsidRDefault="00CF1A52" w:rsidP="00CF1A52">
      <w:pPr>
        <w:spacing w:after="0" w:line="240" w:lineRule="auto"/>
        <w:ind w:left="810" w:hanging="810"/>
        <w:contextualSpacing/>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 xml:space="preserve">7a. Is planning involved when you buy goods online, please explain? </w:t>
      </w:r>
    </w:p>
    <w:p w14:paraId="37ED2A67" w14:textId="77777777" w:rsidR="00CF1A52" w:rsidRPr="00CF1A52" w:rsidRDefault="00CF1A52" w:rsidP="00CF1A52">
      <w:pPr>
        <w:spacing w:after="0" w:line="360" w:lineRule="auto"/>
        <w:ind w:left="360" w:hanging="360"/>
        <w:contextualSpacing/>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7b. Are there instances where you saw yourself purchasing groceries online without planning, and if so, what could have driven such a purchasing decision?</w:t>
      </w:r>
    </w:p>
    <w:p w14:paraId="20807814"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 xml:space="preserve">……………………………………………………………………………………………………………………………………………………………………………………………………………………………………………………………………………………………………………………………………………………………………………………………………………………………………………………………………………………………………………………………………………………………………………………………………………………………………………………………………………………………………………………………………………………… </w:t>
      </w:r>
    </w:p>
    <w:p w14:paraId="7B8B55C1"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p>
    <w:p w14:paraId="2B65B9B0"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p>
    <w:p w14:paraId="7891500E"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lastRenderedPageBreak/>
        <w:t>8. Which products do you often buy online?</w:t>
      </w:r>
    </w:p>
    <w:p w14:paraId="79B90EFC"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8b. What drives you to specifically buy those products via this channel?</w:t>
      </w:r>
    </w:p>
    <w:p w14:paraId="4B80DAF3"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w:t>
      </w:r>
    </w:p>
    <w:p w14:paraId="295C6A6E"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p>
    <w:p w14:paraId="596BC2BE"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 xml:space="preserve">9. Do you budget for online purchases? </w:t>
      </w:r>
    </w:p>
    <w:p w14:paraId="161AE97D"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 xml:space="preserve">9b. If yes, on average, how much do you dedicate towards grocery online shopping monthly? </w:t>
      </w:r>
    </w:p>
    <w:p w14:paraId="217C1A8F"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9c. What criteria do you use to determine such a budget?</w:t>
      </w:r>
    </w:p>
    <w:p w14:paraId="311391A1"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w:t>
      </w:r>
    </w:p>
    <w:p w14:paraId="56C6915F"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p>
    <w:p w14:paraId="1AC3D915"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10. Do you have a particular retailer you prefer to shop your online groceries from and why them?</w:t>
      </w:r>
    </w:p>
    <w:p w14:paraId="666BBFDC"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10b. There are many online shops offering a wide variety of goods and yet you opt for the ones you have just mentioned. What criteria do you use to determine which shops to buy online from?</w:t>
      </w:r>
    </w:p>
    <w:p w14:paraId="4EAC54D4"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w:t>
      </w:r>
      <w:r w:rsidRPr="00CF1A52">
        <w:rPr>
          <w:rFonts w:ascii="Times New Roman" w:eastAsia="Times New Roman" w:hAnsi="Times New Roman" w:cs="Times New Roman"/>
          <w:sz w:val="24"/>
          <w:szCs w:val="24"/>
          <w:lang w:val="en-GB" w:eastAsia="en-GB"/>
        </w:rPr>
        <w:lastRenderedPageBreak/>
        <w:t>………………………………………………………………………………………………………………………………………</w:t>
      </w:r>
    </w:p>
    <w:p w14:paraId="443F3729"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 xml:space="preserve">11. There has been debate over which is the best channel for grocery shopping, traditional or online. What is your view on the debate? </w:t>
      </w:r>
    </w:p>
    <w:p w14:paraId="4833FA2F"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11a. In your view, how has Covid-19 pandemic impacted this debate?</w:t>
      </w:r>
    </w:p>
    <w:p w14:paraId="0D11B232"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w:t>
      </w:r>
    </w:p>
    <w:p w14:paraId="7AEDE8D3"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p>
    <w:p w14:paraId="1409DD7E"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 xml:space="preserve">12. Website design, features and ease of use are often described as having influence on shopping online, what is your view? </w:t>
      </w:r>
    </w:p>
    <w:p w14:paraId="5982E18B"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12a. Briefly discuss your experience regarding using specific websites when shopping online?</w:t>
      </w:r>
    </w:p>
    <w:p w14:paraId="0D13893C"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w:t>
      </w:r>
    </w:p>
    <w:p w14:paraId="41848050"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 xml:space="preserve">13. Many say it is more convenient to shop online relative to in-store shopping, to what extent do you agree or disagree with this notion? </w:t>
      </w:r>
    </w:p>
    <w:p w14:paraId="133B5BC6"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w:t>
      </w:r>
      <w:r w:rsidRPr="00CF1A52">
        <w:rPr>
          <w:rFonts w:ascii="Times New Roman" w:eastAsia="Times New Roman" w:hAnsi="Times New Roman" w:cs="Times New Roman"/>
          <w:sz w:val="24"/>
          <w:szCs w:val="24"/>
          <w:lang w:val="en-GB" w:eastAsia="en-GB"/>
        </w:rPr>
        <w:lastRenderedPageBreak/>
        <w:t>………………………………………………………………………………………………………………………………………</w:t>
      </w:r>
    </w:p>
    <w:p w14:paraId="673C852E"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 xml:space="preserve">14. How does the reputation of a website or online store affect your decision to purchase online? </w:t>
      </w:r>
    </w:p>
    <w:p w14:paraId="17CE3624"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14a. In your view, to what extent do you think good reputation can influence one to purchase goods online?</w:t>
      </w:r>
    </w:p>
    <w:p w14:paraId="5CFFC34A"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w:t>
      </w:r>
    </w:p>
    <w:p w14:paraId="5AF3E145" w14:textId="1396BEA6"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 xml:space="preserve">15. When shopping online, there are </w:t>
      </w:r>
      <w:proofErr w:type="gramStart"/>
      <w:r w:rsidRPr="00CF1A52">
        <w:rPr>
          <w:rFonts w:ascii="Times New Roman" w:eastAsia="Times New Roman" w:hAnsi="Times New Roman" w:cs="Times New Roman"/>
          <w:sz w:val="24"/>
          <w:szCs w:val="24"/>
          <w:lang w:val="en-GB" w:eastAsia="en-GB"/>
        </w:rPr>
        <w:t>a number of</w:t>
      </w:r>
      <w:proofErr w:type="gramEnd"/>
      <w:r w:rsidRPr="00CF1A52">
        <w:rPr>
          <w:rFonts w:ascii="Times New Roman" w:eastAsia="Times New Roman" w:hAnsi="Times New Roman" w:cs="Times New Roman"/>
          <w:sz w:val="24"/>
          <w:szCs w:val="24"/>
          <w:lang w:val="en-GB" w:eastAsia="en-GB"/>
        </w:rPr>
        <w:t xml:space="preserve"> risks believed to influence purchase decision. Briefly discuss the type of risks you are familiar with and how you perceive them to be of great influence </w:t>
      </w:r>
      <w:proofErr w:type="gramStart"/>
      <w:r w:rsidRPr="00CF1A52">
        <w:rPr>
          <w:rFonts w:ascii="Times New Roman" w:eastAsia="Times New Roman" w:hAnsi="Times New Roman" w:cs="Times New Roman"/>
          <w:sz w:val="24"/>
          <w:szCs w:val="24"/>
          <w:lang w:val="en-GB" w:eastAsia="en-GB"/>
        </w:rPr>
        <w:t>to</w:t>
      </w:r>
      <w:proofErr w:type="gramEnd"/>
      <w:r w:rsidRPr="00CF1A52">
        <w:rPr>
          <w:rFonts w:ascii="Times New Roman" w:eastAsia="Times New Roman" w:hAnsi="Times New Roman" w:cs="Times New Roman"/>
          <w:sz w:val="24"/>
          <w:szCs w:val="24"/>
          <w:lang w:val="en-GB" w:eastAsia="en-GB"/>
        </w:rPr>
        <w:t xml:space="preserve"> your decision of purchasing online? </w:t>
      </w:r>
    </w:p>
    <w:p w14:paraId="591609C7"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 xml:space="preserve">15b. Regarding the payment methods available online, which one do you regard as more secure and why? </w:t>
      </w:r>
    </w:p>
    <w:p w14:paraId="3D81FED8"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w:t>
      </w:r>
    </w:p>
    <w:p w14:paraId="3F1A7F5B" w14:textId="3BAFEAD0"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 xml:space="preserve">16. In your online purchasing experience, comment on your experiences regarding consistency of the information availed on </w:t>
      </w:r>
      <w:r w:rsidR="00495292">
        <w:rPr>
          <w:rFonts w:ascii="Times New Roman" w:eastAsia="Times New Roman" w:hAnsi="Times New Roman" w:cs="Times New Roman"/>
          <w:sz w:val="24"/>
          <w:szCs w:val="24"/>
          <w:lang w:val="en-GB" w:eastAsia="en-GB"/>
        </w:rPr>
        <w:t xml:space="preserve">the </w:t>
      </w:r>
      <w:r w:rsidRPr="00CF1A52">
        <w:rPr>
          <w:rFonts w:ascii="Times New Roman" w:eastAsia="Times New Roman" w:hAnsi="Times New Roman" w:cs="Times New Roman"/>
          <w:sz w:val="24"/>
          <w:szCs w:val="24"/>
          <w:lang w:val="en-GB" w:eastAsia="en-GB"/>
        </w:rPr>
        <w:t>website such as pricing and quality.</w:t>
      </w:r>
    </w:p>
    <w:p w14:paraId="7694AC8F"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w:t>
      </w:r>
      <w:r w:rsidRPr="00CF1A52">
        <w:rPr>
          <w:rFonts w:ascii="Times New Roman" w:eastAsia="Times New Roman" w:hAnsi="Times New Roman" w:cs="Times New Roman"/>
          <w:sz w:val="24"/>
          <w:szCs w:val="24"/>
          <w:lang w:val="en-GB" w:eastAsia="en-GB"/>
        </w:rPr>
        <w:lastRenderedPageBreak/>
        <w:t>…………………………………………………………………………………………………………………………………………………………………………………………………………………………………………</w:t>
      </w:r>
    </w:p>
    <w:p w14:paraId="40ACD65F"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 xml:space="preserve">17. What is it that you wish to see on a website that you have not yet come across that can help you in making a pronounced online purchasing decision? </w:t>
      </w:r>
    </w:p>
    <w:p w14:paraId="41A8CE0F"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w:t>
      </w:r>
    </w:p>
    <w:p w14:paraId="03F5DD3C"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Any other comments:</w:t>
      </w:r>
    </w:p>
    <w:p w14:paraId="0A34FABA"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r w:rsidRPr="00CF1A52">
        <w:rPr>
          <w:rFonts w:ascii="Times New Roman" w:eastAsia="Times New Roman" w:hAnsi="Times New Roman" w:cs="Times New Roman"/>
          <w:sz w:val="24"/>
          <w:szCs w:val="24"/>
          <w:lang w:val="en-GB" w:eastAsia="en-GB"/>
        </w:rPr>
        <w:t>………………………………………………………………………………………………………………………………………………………………………………………………………………………………………………………………………………………………………………………………………………………………………………………………………………………………………………………………………………………………………………………………………………………………………………………………………………………………………………………………………………………………………………………………………………………………………………………………………………………………………………………………………………………………………………………………………………………………………</w:t>
      </w:r>
    </w:p>
    <w:p w14:paraId="2D836054"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p>
    <w:p w14:paraId="2413372E" w14:textId="77777777" w:rsidR="00CF1A52" w:rsidRPr="00CF1A52" w:rsidRDefault="00CF1A52" w:rsidP="00CF1A52">
      <w:pPr>
        <w:spacing w:after="0" w:line="360" w:lineRule="auto"/>
        <w:jc w:val="both"/>
        <w:rPr>
          <w:rFonts w:ascii="Times New Roman" w:eastAsia="Times New Roman" w:hAnsi="Times New Roman" w:cs="Times New Roman"/>
          <w:sz w:val="24"/>
          <w:szCs w:val="24"/>
          <w:lang w:val="en-GB" w:eastAsia="en-GB"/>
        </w:rPr>
      </w:pPr>
    </w:p>
    <w:p w14:paraId="1038B030" w14:textId="77777777" w:rsidR="00CF1A52" w:rsidRPr="00CF1A52" w:rsidRDefault="00CF1A52" w:rsidP="00CF1A52">
      <w:pPr>
        <w:spacing w:after="0" w:line="240" w:lineRule="auto"/>
        <w:rPr>
          <w:rFonts w:ascii="Calibri" w:eastAsia="Times New Roman" w:hAnsi="Calibri" w:cs="Calibri"/>
          <w:sz w:val="24"/>
          <w:szCs w:val="24"/>
          <w:lang w:val="en-GB" w:eastAsia="en-GB"/>
        </w:rPr>
      </w:pPr>
    </w:p>
    <w:p w14:paraId="357BE499" w14:textId="77777777" w:rsidR="00CF1A52" w:rsidRDefault="00CF1A52" w:rsidP="00566300">
      <w:pPr>
        <w:spacing w:line="480" w:lineRule="auto"/>
        <w:jc w:val="both"/>
        <w:rPr>
          <w:rFonts w:ascii="Times New Roman" w:hAnsi="Times New Roman" w:cs="Times New Roman"/>
          <w:bCs/>
          <w:sz w:val="24"/>
          <w:szCs w:val="24"/>
          <w:lang w:val="en-GB"/>
        </w:rPr>
      </w:pPr>
    </w:p>
    <w:p w14:paraId="5A56DA34" w14:textId="77777777" w:rsidR="00CF1A52" w:rsidRDefault="00CF1A52" w:rsidP="00566300">
      <w:pPr>
        <w:spacing w:line="480" w:lineRule="auto"/>
        <w:jc w:val="both"/>
        <w:rPr>
          <w:rFonts w:ascii="Times New Roman" w:hAnsi="Times New Roman" w:cs="Times New Roman"/>
          <w:bCs/>
          <w:sz w:val="24"/>
          <w:szCs w:val="24"/>
          <w:lang w:val="en-GB"/>
        </w:rPr>
      </w:pPr>
    </w:p>
    <w:p w14:paraId="39ACE15C" w14:textId="77777777" w:rsidR="00CF1A52" w:rsidRDefault="00CF1A52" w:rsidP="00566300">
      <w:pPr>
        <w:spacing w:line="480" w:lineRule="auto"/>
        <w:jc w:val="both"/>
        <w:rPr>
          <w:rFonts w:ascii="Times New Roman" w:hAnsi="Times New Roman" w:cs="Times New Roman"/>
          <w:bCs/>
          <w:sz w:val="24"/>
          <w:szCs w:val="24"/>
          <w:lang w:val="en-GB"/>
        </w:rPr>
      </w:pPr>
    </w:p>
    <w:p w14:paraId="7188AA53" w14:textId="77777777" w:rsidR="00CF1A52" w:rsidRDefault="00CF1A52" w:rsidP="00566300">
      <w:pPr>
        <w:spacing w:line="480" w:lineRule="auto"/>
        <w:jc w:val="both"/>
        <w:rPr>
          <w:rFonts w:ascii="Times New Roman" w:hAnsi="Times New Roman" w:cs="Times New Roman"/>
          <w:bCs/>
          <w:sz w:val="24"/>
          <w:szCs w:val="24"/>
          <w:lang w:val="en-GB"/>
        </w:rPr>
      </w:pPr>
    </w:p>
    <w:sectPr w:rsidR="00CF1A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A6CD78" w14:textId="77777777" w:rsidR="00225E6E" w:rsidRDefault="00225E6E" w:rsidP="0038101F">
      <w:pPr>
        <w:spacing w:after="0" w:line="240" w:lineRule="auto"/>
      </w:pPr>
      <w:r>
        <w:separator/>
      </w:r>
    </w:p>
  </w:endnote>
  <w:endnote w:type="continuationSeparator" w:id="0">
    <w:p w14:paraId="2C3FCF0F" w14:textId="77777777" w:rsidR="00225E6E" w:rsidRDefault="00225E6E" w:rsidP="003810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A1BC18" w14:textId="77777777" w:rsidR="00225E6E" w:rsidRDefault="00225E6E" w:rsidP="0038101F">
      <w:pPr>
        <w:spacing w:after="0" w:line="240" w:lineRule="auto"/>
      </w:pPr>
      <w:r>
        <w:separator/>
      </w:r>
    </w:p>
  </w:footnote>
  <w:footnote w:type="continuationSeparator" w:id="0">
    <w:p w14:paraId="0334078C" w14:textId="77777777" w:rsidR="00225E6E" w:rsidRDefault="00225E6E" w:rsidP="003810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33DC8"/>
    <w:multiLevelType w:val="hybridMultilevel"/>
    <w:tmpl w:val="7BA029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7B218B"/>
    <w:multiLevelType w:val="hybridMultilevel"/>
    <w:tmpl w:val="EE689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52184"/>
    <w:multiLevelType w:val="hybridMultilevel"/>
    <w:tmpl w:val="53681C3C"/>
    <w:lvl w:ilvl="0" w:tplc="1C090001">
      <w:start w:val="1"/>
      <w:numFmt w:val="bullet"/>
      <w:lvlText w:val=""/>
      <w:lvlJc w:val="left"/>
      <w:pPr>
        <w:ind w:left="720" w:hanging="360"/>
      </w:pPr>
      <w:rPr>
        <w:rFonts w:ascii="Symbol" w:hAnsi="Symbo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C30543"/>
    <w:multiLevelType w:val="hybridMultilevel"/>
    <w:tmpl w:val="08E0DCE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1064CF"/>
    <w:multiLevelType w:val="hybridMultilevel"/>
    <w:tmpl w:val="6ED42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281073"/>
    <w:multiLevelType w:val="multilevel"/>
    <w:tmpl w:val="97424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41F54D0"/>
    <w:multiLevelType w:val="hybridMultilevel"/>
    <w:tmpl w:val="D6C87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936F17"/>
    <w:multiLevelType w:val="multilevel"/>
    <w:tmpl w:val="52A03DCC"/>
    <w:lvl w:ilvl="0">
      <w:start w:val="1"/>
      <w:numFmt w:val="decimal"/>
      <w:lvlText w:val="%1."/>
      <w:lvlJc w:val="left"/>
      <w:pPr>
        <w:ind w:left="720" w:hanging="360"/>
      </w:pPr>
      <w:rPr>
        <w:rFonts w:hint="default"/>
        <w:b w:val="0"/>
        <w:bCs w:val="0"/>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69C33E30"/>
    <w:multiLevelType w:val="multilevel"/>
    <w:tmpl w:val="0D8CF1E6"/>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EA911F6"/>
    <w:multiLevelType w:val="multilevel"/>
    <w:tmpl w:val="81008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0665347"/>
    <w:multiLevelType w:val="hybridMultilevel"/>
    <w:tmpl w:val="08E0DCEE"/>
    <w:lvl w:ilvl="0" w:tplc="0409000F">
      <w:start w:val="1"/>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216E36"/>
    <w:multiLevelType w:val="hybridMultilevel"/>
    <w:tmpl w:val="E14CDAC2"/>
    <w:lvl w:ilvl="0" w:tplc="1C09000F">
      <w:start w:val="1"/>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num w:numId="1" w16cid:durableId="228882027">
    <w:abstractNumId w:val="33"/>
  </w:num>
  <w:num w:numId="2" w16cid:durableId="366876164">
    <w:abstractNumId w:val="37"/>
  </w:num>
  <w:num w:numId="3" w16cid:durableId="154998327">
    <w:abstractNumId w:val="26"/>
  </w:num>
  <w:num w:numId="4" w16cid:durableId="1826967208">
    <w:abstractNumId w:val="32"/>
  </w:num>
  <w:num w:numId="5" w16cid:durableId="280570551">
    <w:abstractNumId w:val="19"/>
  </w:num>
  <w:num w:numId="6" w16cid:durableId="1785660520">
    <w:abstractNumId w:val="28"/>
  </w:num>
  <w:num w:numId="7" w16cid:durableId="1574007876">
    <w:abstractNumId w:val="3"/>
  </w:num>
  <w:num w:numId="8" w16cid:durableId="189793381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144196182">
    <w:abstractNumId w:val="0"/>
  </w:num>
  <w:num w:numId="10" w16cid:durableId="1529368008">
    <w:abstractNumId w:val="29"/>
  </w:num>
  <w:num w:numId="11" w16cid:durableId="89472028">
    <w:abstractNumId w:val="15"/>
  </w:num>
  <w:num w:numId="12" w16cid:durableId="922489555">
    <w:abstractNumId w:val="13"/>
  </w:num>
  <w:num w:numId="13" w16cid:durableId="707492812">
    <w:abstractNumId w:val="25"/>
  </w:num>
  <w:num w:numId="14" w16cid:durableId="1074401828">
    <w:abstractNumId w:val="5"/>
  </w:num>
  <w:num w:numId="15" w16cid:durableId="616447397">
    <w:abstractNumId w:val="35"/>
  </w:num>
  <w:num w:numId="16" w16cid:durableId="160453035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690881895">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9069295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765882120">
    <w:abstractNumId w:val="6"/>
  </w:num>
  <w:num w:numId="20" w16cid:durableId="554857584">
    <w:abstractNumId w:val="10"/>
  </w:num>
  <w:num w:numId="21" w16cid:durableId="1693729293">
    <w:abstractNumId w:val="11"/>
  </w:num>
  <w:num w:numId="22" w16cid:durableId="900753137">
    <w:abstractNumId w:val="31"/>
  </w:num>
  <w:num w:numId="23" w16cid:durableId="1516650993">
    <w:abstractNumId w:val="27"/>
  </w:num>
  <w:num w:numId="24" w16cid:durableId="860706485">
    <w:abstractNumId w:val="30"/>
  </w:num>
  <w:num w:numId="25" w16cid:durableId="1948193074">
    <w:abstractNumId w:val="2"/>
  </w:num>
  <w:num w:numId="26" w16cid:durableId="665091094">
    <w:abstractNumId w:val="8"/>
  </w:num>
  <w:num w:numId="27" w16cid:durableId="893348473">
    <w:abstractNumId w:val="9"/>
  </w:num>
  <w:num w:numId="28" w16cid:durableId="513037414">
    <w:abstractNumId w:val="14"/>
  </w:num>
  <w:num w:numId="29" w16cid:durableId="238255252">
    <w:abstractNumId w:val="17"/>
  </w:num>
  <w:num w:numId="30" w16cid:durableId="280113569">
    <w:abstractNumId w:val="34"/>
  </w:num>
  <w:num w:numId="31" w16cid:durableId="2121218607">
    <w:abstractNumId w:val="7"/>
  </w:num>
  <w:num w:numId="32" w16cid:durableId="647252009">
    <w:abstractNumId w:val="20"/>
  </w:num>
  <w:num w:numId="33" w16cid:durableId="725178821">
    <w:abstractNumId w:val="24"/>
  </w:num>
  <w:num w:numId="34" w16cid:durableId="35737558">
    <w:abstractNumId w:val="4"/>
  </w:num>
  <w:num w:numId="35" w16cid:durableId="108935184">
    <w:abstractNumId w:val="12"/>
  </w:num>
  <w:num w:numId="36" w16cid:durableId="860245485">
    <w:abstractNumId w:val="16"/>
  </w:num>
  <w:num w:numId="37" w16cid:durableId="1428574615">
    <w:abstractNumId w:val="36"/>
  </w:num>
  <w:num w:numId="38" w16cid:durableId="356320626">
    <w:abstractNumId w:val="23"/>
  </w:num>
  <w:num w:numId="39" w16cid:durableId="1225335347">
    <w:abstractNumId w:val="18"/>
  </w:num>
  <w:num w:numId="40" w16cid:durableId="11056612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8A7"/>
    <w:rsid w:val="00013415"/>
    <w:rsid w:val="00022CA9"/>
    <w:rsid w:val="00022F9D"/>
    <w:rsid w:val="00033AA3"/>
    <w:rsid w:val="000421B8"/>
    <w:rsid w:val="00046C3B"/>
    <w:rsid w:val="0004794F"/>
    <w:rsid w:val="000514DB"/>
    <w:rsid w:val="00061F74"/>
    <w:rsid w:val="00062DE4"/>
    <w:rsid w:val="00064775"/>
    <w:rsid w:val="00072C86"/>
    <w:rsid w:val="000848C0"/>
    <w:rsid w:val="0008554D"/>
    <w:rsid w:val="00086324"/>
    <w:rsid w:val="00087311"/>
    <w:rsid w:val="000879E1"/>
    <w:rsid w:val="00091500"/>
    <w:rsid w:val="00092B34"/>
    <w:rsid w:val="000A0399"/>
    <w:rsid w:val="000A3E14"/>
    <w:rsid w:val="000B1708"/>
    <w:rsid w:val="000B2953"/>
    <w:rsid w:val="000C71C7"/>
    <w:rsid w:val="000D18A7"/>
    <w:rsid w:val="000D23CD"/>
    <w:rsid w:val="000E0D34"/>
    <w:rsid w:val="000E11A4"/>
    <w:rsid w:val="000E385E"/>
    <w:rsid w:val="000E4354"/>
    <w:rsid w:val="000E5F73"/>
    <w:rsid w:val="000F0F27"/>
    <w:rsid w:val="000F3350"/>
    <w:rsid w:val="000F6AEF"/>
    <w:rsid w:val="000F783A"/>
    <w:rsid w:val="001032C5"/>
    <w:rsid w:val="001037E6"/>
    <w:rsid w:val="00106B60"/>
    <w:rsid w:val="00134129"/>
    <w:rsid w:val="00135CF1"/>
    <w:rsid w:val="001540C0"/>
    <w:rsid w:val="00164154"/>
    <w:rsid w:val="00171AA7"/>
    <w:rsid w:val="001856CF"/>
    <w:rsid w:val="00186E8D"/>
    <w:rsid w:val="00191A83"/>
    <w:rsid w:val="001A2F26"/>
    <w:rsid w:val="001B4E00"/>
    <w:rsid w:val="001B59EE"/>
    <w:rsid w:val="001C0BC8"/>
    <w:rsid w:val="001D0AB8"/>
    <w:rsid w:val="001E50D9"/>
    <w:rsid w:val="001E5123"/>
    <w:rsid w:val="001F3DBC"/>
    <w:rsid w:val="00203BF5"/>
    <w:rsid w:val="00211A6C"/>
    <w:rsid w:val="0021586D"/>
    <w:rsid w:val="00225E6E"/>
    <w:rsid w:val="002312B0"/>
    <w:rsid w:val="00232A8C"/>
    <w:rsid w:val="0023390A"/>
    <w:rsid w:val="00235121"/>
    <w:rsid w:val="0023685C"/>
    <w:rsid w:val="00244829"/>
    <w:rsid w:val="0024644D"/>
    <w:rsid w:val="00250FEB"/>
    <w:rsid w:val="00254F53"/>
    <w:rsid w:val="002601E5"/>
    <w:rsid w:val="00262D12"/>
    <w:rsid w:val="00271FC7"/>
    <w:rsid w:val="002724FB"/>
    <w:rsid w:val="002761BD"/>
    <w:rsid w:val="00276392"/>
    <w:rsid w:val="00281E76"/>
    <w:rsid w:val="00283068"/>
    <w:rsid w:val="0029499F"/>
    <w:rsid w:val="002B120E"/>
    <w:rsid w:val="002B4C21"/>
    <w:rsid w:val="002D25F9"/>
    <w:rsid w:val="002D30B6"/>
    <w:rsid w:val="002D384D"/>
    <w:rsid w:val="002E187F"/>
    <w:rsid w:val="002E7676"/>
    <w:rsid w:val="00301C13"/>
    <w:rsid w:val="0030234D"/>
    <w:rsid w:val="0031137E"/>
    <w:rsid w:val="00313877"/>
    <w:rsid w:val="00321400"/>
    <w:rsid w:val="003233B6"/>
    <w:rsid w:val="003244B6"/>
    <w:rsid w:val="003314CE"/>
    <w:rsid w:val="00333AC5"/>
    <w:rsid w:val="00336329"/>
    <w:rsid w:val="00347DD5"/>
    <w:rsid w:val="003508FE"/>
    <w:rsid w:val="00354933"/>
    <w:rsid w:val="0035499E"/>
    <w:rsid w:val="00356481"/>
    <w:rsid w:val="00356F73"/>
    <w:rsid w:val="00375694"/>
    <w:rsid w:val="00380919"/>
    <w:rsid w:val="0038101F"/>
    <w:rsid w:val="00382B1C"/>
    <w:rsid w:val="00383464"/>
    <w:rsid w:val="00383528"/>
    <w:rsid w:val="00383DD2"/>
    <w:rsid w:val="00387580"/>
    <w:rsid w:val="00387E9B"/>
    <w:rsid w:val="003906E8"/>
    <w:rsid w:val="00395C33"/>
    <w:rsid w:val="00397440"/>
    <w:rsid w:val="003A315D"/>
    <w:rsid w:val="003B3B22"/>
    <w:rsid w:val="003C3E28"/>
    <w:rsid w:val="003D2412"/>
    <w:rsid w:val="003D2F86"/>
    <w:rsid w:val="003D536F"/>
    <w:rsid w:val="003E7D16"/>
    <w:rsid w:val="003E7F79"/>
    <w:rsid w:val="003F262B"/>
    <w:rsid w:val="004043D1"/>
    <w:rsid w:val="00412021"/>
    <w:rsid w:val="00414BAE"/>
    <w:rsid w:val="00430E6F"/>
    <w:rsid w:val="00432499"/>
    <w:rsid w:val="00433BEB"/>
    <w:rsid w:val="00437064"/>
    <w:rsid w:val="00442303"/>
    <w:rsid w:val="00442663"/>
    <w:rsid w:val="004508AD"/>
    <w:rsid w:val="0045248F"/>
    <w:rsid w:val="004663BA"/>
    <w:rsid w:val="004729E9"/>
    <w:rsid w:val="0047377A"/>
    <w:rsid w:val="004742D2"/>
    <w:rsid w:val="00480E96"/>
    <w:rsid w:val="00484345"/>
    <w:rsid w:val="004845C8"/>
    <w:rsid w:val="004859A0"/>
    <w:rsid w:val="004902D8"/>
    <w:rsid w:val="00491C1F"/>
    <w:rsid w:val="00491FAE"/>
    <w:rsid w:val="00495292"/>
    <w:rsid w:val="004A0863"/>
    <w:rsid w:val="004A1EFB"/>
    <w:rsid w:val="004A2A12"/>
    <w:rsid w:val="004A4998"/>
    <w:rsid w:val="004A5C77"/>
    <w:rsid w:val="004B2241"/>
    <w:rsid w:val="004B27FE"/>
    <w:rsid w:val="004B2A98"/>
    <w:rsid w:val="004B4228"/>
    <w:rsid w:val="004D090A"/>
    <w:rsid w:val="004E390C"/>
    <w:rsid w:val="004E4049"/>
    <w:rsid w:val="004E6C0A"/>
    <w:rsid w:val="004F585F"/>
    <w:rsid w:val="004F7515"/>
    <w:rsid w:val="0050070B"/>
    <w:rsid w:val="005119BA"/>
    <w:rsid w:val="00516892"/>
    <w:rsid w:val="00520FEC"/>
    <w:rsid w:val="00521D7E"/>
    <w:rsid w:val="00524D56"/>
    <w:rsid w:val="005270A6"/>
    <w:rsid w:val="00533248"/>
    <w:rsid w:val="0053755A"/>
    <w:rsid w:val="005413B0"/>
    <w:rsid w:val="0054321E"/>
    <w:rsid w:val="00547821"/>
    <w:rsid w:val="00551667"/>
    <w:rsid w:val="005542BB"/>
    <w:rsid w:val="00555893"/>
    <w:rsid w:val="00556944"/>
    <w:rsid w:val="005639F5"/>
    <w:rsid w:val="00565B79"/>
    <w:rsid w:val="00566300"/>
    <w:rsid w:val="005715CB"/>
    <w:rsid w:val="00576A0D"/>
    <w:rsid w:val="005870BE"/>
    <w:rsid w:val="005901FE"/>
    <w:rsid w:val="00595FEE"/>
    <w:rsid w:val="0059764F"/>
    <w:rsid w:val="005A071D"/>
    <w:rsid w:val="005A2E7E"/>
    <w:rsid w:val="005A5D23"/>
    <w:rsid w:val="005B243A"/>
    <w:rsid w:val="005B7307"/>
    <w:rsid w:val="005C183B"/>
    <w:rsid w:val="005E0471"/>
    <w:rsid w:val="005E440B"/>
    <w:rsid w:val="0061428A"/>
    <w:rsid w:val="00624032"/>
    <w:rsid w:val="00631B10"/>
    <w:rsid w:val="00653BB2"/>
    <w:rsid w:val="00664D85"/>
    <w:rsid w:val="006660C2"/>
    <w:rsid w:val="00667DDB"/>
    <w:rsid w:val="00687D5E"/>
    <w:rsid w:val="00695F49"/>
    <w:rsid w:val="006A1101"/>
    <w:rsid w:val="006B190E"/>
    <w:rsid w:val="006B719C"/>
    <w:rsid w:val="006C1BEF"/>
    <w:rsid w:val="006C4922"/>
    <w:rsid w:val="006C52B0"/>
    <w:rsid w:val="006C53CC"/>
    <w:rsid w:val="006C6B98"/>
    <w:rsid w:val="006C742B"/>
    <w:rsid w:val="006D06D8"/>
    <w:rsid w:val="006D2860"/>
    <w:rsid w:val="006D4768"/>
    <w:rsid w:val="006D6770"/>
    <w:rsid w:val="006E60D7"/>
    <w:rsid w:val="006F2859"/>
    <w:rsid w:val="006F3B1F"/>
    <w:rsid w:val="006F5BC8"/>
    <w:rsid w:val="006F6CDF"/>
    <w:rsid w:val="00700833"/>
    <w:rsid w:val="0070637E"/>
    <w:rsid w:val="00712E6F"/>
    <w:rsid w:val="00713088"/>
    <w:rsid w:val="007140E1"/>
    <w:rsid w:val="0072397E"/>
    <w:rsid w:val="007257B9"/>
    <w:rsid w:val="00730291"/>
    <w:rsid w:val="007327D3"/>
    <w:rsid w:val="00752A62"/>
    <w:rsid w:val="00762FE4"/>
    <w:rsid w:val="0077481B"/>
    <w:rsid w:val="007840BA"/>
    <w:rsid w:val="0079130E"/>
    <w:rsid w:val="007B3722"/>
    <w:rsid w:val="007B68E1"/>
    <w:rsid w:val="007C134D"/>
    <w:rsid w:val="007F3A63"/>
    <w:rsid w:val="00801FFF"/>
    <w:rsid w:val="00802BA9"/>
    <w:rsid w:val="008047B8"/>
    <w:rsid w:val="00807F54"/>
    <w:rsid w:val="008370BB"/>
    <w:rsid w:val="00837914"/>
    <w:rsid w:val="008456C0"/>
    <w:rsid w:val="00860BE3"/>
    <w:rsid w:val="00861876"/>
    <w:rsid w:val="0086264D"/>
    <w:rsid w:val="00862D64"/>
    <w:rsid w:val="008659CF"/>
    <w:rsid w:val="00873EEF"/>
    <w:rsid w:val="008802D8"/>
    <w:rsid w:val="00891652"/>
    <w:rsid w:val="00894F0D"/>
    <w:rsid w:val="008A5559"/>
    <w:rsid w:val="008A567E"/>
    <w:rsid w:val="008B2DB6"/>
    <w:rsid w:val="008B6BF6"/>
    <w:rsid w:val="008C165C"/>
    <w:rsid w:val="008C4446"/>
    <w:rsid w:val="008D0F59"/>
    <w:rsid w:val="008D5C4F"/>
    <w:rsid w:val="008E158E"/>
    <w:rsid w:val="008F00F2"/>
    <w:rsid w:val="00905216"/>
    <w:rsid w:val="00915769"/>
    <w:rsid w:val="0093023D"/>
    <w:rsid w:val="00930A99"/>
    <w:rsid w:val="00933782"/>
    <w:rsid w:val="00936F29"/>
    <w:rsid w:val="00944207"/>
    <w:rsid w:val="00945CB6"/>
    <w:rsid w:val="00951A03"/>
    <w:rsid w:val="00953625"/>
    <w:rsid w:val="00957C3A"/>
    <w:rsid w:val="00970729"/>
    <w:rsid w:val="00971755"/>
    <w:rsid w:val="0098681B"/>
    <w:rsid w:val="00992168"/>
    <w:rsid w:val="00997110"/>
    <w:rsid w:val="009A5811"/>
    <w:rsid w:val="009B1FF8"/>
    <w:rsid w:val="009B40D5"/>
    <w:rsid w:val="009C0B76"/>
    <w:rsid w:val="009C4053"/>
    <w:rsid w:val="009D14F4"/>
    <w:rsid w:val="009E391C"/>
    <w:rsid w:val="009E4911"/>
    <w:rsid w:val="009E4E69"/>
    <w:rsid w:val="009F2EAA"/>
    <w:rsid w:val="00A010A8"/>
    <w:rsid w:val="00A022B3"/>
    <w:rsid w:val="00A0252E"/>
    <w:rsid w:val="00A025D4"/>
    <w:rsid w:val="00A02777"/>
    <w:rsid w:val="00A03152"/>
    <w:rsid w:val="00A067F9"/>
    <w:rsid w:val="00A14455"/>
    <w:rsid w:val="00A24878"/>
    <w:rsid w:val="00A364D0"/>
    <w:rsid w:val="00A36707"/>
    <w:rsid w:val="00A50F0E"/>
    <w:rsid w:val="00A546F0"/>
    <w:rsid w:val="00A6107C"/>
    <w:rsid w:val="00A629C9"/>
    <w:rsid w:val="00A6671C"/>
    <w:rsid w:val="00A6694E"/>
    <w:rsid w:val="00A80BA4"/>
    <w:rsid w:val="00A84C31"/>
    <w:rsid w:val="00AA78A9"/>
    <w:rsid w:val="00AC047B"/>
    <w:rsid w:val="00AC0A62"/>
    <w:rsid w:val="00AC4757"/>
    <w:rsid w:val="00AC7EC3"/>
    <w:rsid w:val="00AD67AB"/>
    <w:rsid w:val="00AE5401"/>
    <w:rsid w:val="00AE72C9"/>
    <w:rsid w:val="00AF5C4E"/>
    <w:rsid w:val="00AF7714"/>
    <w:rsid w:val="00B01685"/>
    <w:rsid w:val="00B019AF"/>
    <w:rsid w:val="00B10E39"/>
    <w:rsid w:val="00B14068"/>
    <w:rsid w:val="00B250AD"/>
    <w:rsid w:val="00B265EF"/>
    <w:rsid w:val="00B30208"/>
    <w:rsid w:val="00B31B41"/>
    <w:rsid w:val="00B3396E"/>
    <w:rsid w:val="00B345FA"/>
    <w:rsid w:val="00B35921"/>
    <w:rsid w:val="00B43335"/>
    <w:rsid w:val="00B46269"/>
    <w:rsid w:val="00B50D8E"/>
    <w:rsid w:val="00B54D09"/>
    <w:rsid w:val="00B65AAB"/>
    <w:rsid w:val="00B708CC"/>
    <w:rsid w:val="00B73E70"/>
    <w:rsid w:val="00B741BE"/>
    <w:rsid w:val="00B75896"/>
    <w:rsid w:val="00B779A6"/>
    <w:rsid w:val="00B77C4B"/>
    <w:rsid w:val="00B85AD6"/>
    <w:rsid w:val="00B95296"/>
    <w:rsid w:val="00B96C3F"/>
    <w:rsid w:val="00BA708A"/>
    <w:rsid w:val="00BB66F5"/>
    <w:rsid w:val="00BC44DF"/>
    <w:rsid w:val="00BC6770"/>
    <w:rsid w:val="00BD0115"/>
    <w:rsid w:val="00BD1FA3"/>
    <w:rsid w:val="00BE3263"/>
    <w:rsid w:val="00BE3EF6"/>
    <w:rsid w:val="00BE795B"/>
    <w:rsid w:val="00BF593A"/>
    <w:rsid w:val="00C00FA2"/>
    <w:rsid w:val="00C01F01"/>
    <w:rsid w:val="00C0249B"/>
    <w:rsid w:val="00C042FB"/>
    <w:rsid w:val="00C04708"/>
    <w:rsid w:val="00C107C3"/>
    <w:rsid w:val="00C133CA"/>
    <w:rsid w:val="00C14005"/>
    <w:rsid w:val="00C21424"/>
    <w:rsid w:val="00C27809"/>
    <w:rsid w:val="00C3691A"/>
    <w:rsid w:val="00C37CAE"/>
    <w:rsid w:val="00C4375C"/>
    <w:rsid w:val="00C46B01"/>
    <w:rsid w:val="00C47D40"/>
    <w:rsid w:val="00C47E2C"/>
    <w:rsid w:val="00C5130F"/>
    <w:rsid w:val="00C52242"/>
    <w:rsid w:val="00C5769F"/>
    <w:rsid w:val="00C603B5"/>
    <w:rsid w:val="00C637FA"/>
    <w:rsid w:val="00C63E48"/>
    <w:rsid w:val="00C70DC8"/>
    <w:rsid w:val="00C714CE"/>
    <w:rsid w:val="00C71C08"/>
    <w:rsid w:val="00C7430B"/>
    <w:rsid w:val="00C81352"/>
    <w:rsid w:val="00C96A13"/>
    <w:rsid w:val="00CA5593"/>
    <w:rsid w:val="00CA613F"/>
    <w:rsid w:val="00CA6EEA"/>
    <w:rsid w:val="00CB093A"/>
    <w:rsid w:val="00CB19DA"/>
    <w:rsid w:val="00CB4AAE"/>
    <w:rsid w:val="00CC79E0"/>
    <w:rsid w:val="00CD3297"/>
    <w:rsid w:val="00CD3705"/>
    <w:rsid w:val="00CD48AE"/>
    <w:rsid w:val="00CD7C1A"/>
    <w:rsid w:val="00CF0F16"/>
    <w:rsid w:val="00CF1A52"/>
    <w:rsid w:val="00CF5B98"/>
    <w:rsid w:val="00D00988"/>
    <w:rsid w:val="00D30478"/>
    <w:rsid w:val="00D325DC"/>
    <w:rsid w:val="00D36544"/>
    <w:rsid w:val="00D54721"/>
    <w:rsid w:val="00D609E0"/>
    <w:rsid w:val="00D72A2A"/>
    <w:rsid w:val="00D738A8"/>
    <w:rsid w:val="00D80D72"/>
    <w:rsid w:val="00D87F00"/>
    <w:rsid w:val="00D90E6D"/>
    <w:rsid w:val="00D9228F"/>
    <w:rsid w:val="00D96362"/>
    <w:rsid w:val="00DA7091"/>
    <w:rsid w:val="00DA745E"/>
    <w:rsid w:val="00DB322B"/>
    <w:rsid w:val="00DB5C28"/>
    <w:rsid w:val="00DB7023"/>
    <w:rsid w:val="00DD3D45"/>
    <w:rsid w:val="00DD52E3"/>
    <w:rsid w:val="00DE78F5"/>
    <w:rsid w:val="00DF4ADC"/>
    <w:rsid w:val="00E03476"/>
    <w:rsid w:val="00E040C3"/>
    <w:rsid w:val="00E04561"/>
    <w:rsid w:val="00E20959"/>
    <w:rsid w:val="00E21A1F"/>
    <w:rsid w:val="00E32309"/>
    <w:rsid w:val="00E348B2"/>
    <w:rsid w:val="00E37BD5"/>
    <w:rsid w:val="00E37FB8"/>
    <w:rsid w:val="00E4131F"/>
    <w:rsid w:val="00E41E5C"/>
    <w:rsid w:val="00E41E76"/>
    <w:rsid w:val="00E42189"/>
    <w:rsid w:val="00E43351"/>
    <w:rsid w:val="00E4407D"/>
    <w:rsid w:val="00E46860"/>
    <w:rsid w:val="00E514FD"/>
    <w:rsid w:val="00E6496A"/>
    <w:rsid w:val="00E67904"/>
    <w:rsid w:val="00E71B05"/>
    <w:rsid w:val="00E748FD"/>
    <w:rsid w:val="00E74D79"/>
    <w:rsid w:val="00E84DD6"/>
    <w:rsid w:val="00E8774F"/>
    <w:rsid w:val="00E91DC1"/>
    <w:rsid w:val="00E95046"/>
    <w:rsid w:val="00E957C8"/>
    <w:rsid w:val="00EA30DC"/>
    <w:rsid w:val="00EA4024"/>
    <w:rsid w:val="00EA431D"/>
    <w:rsid w:val="00EA4677"/>
    <w:rsid w:val="00EB1CC2"/>
    <w:rsid w:val="00EC3C16"/>
    <w:rsid w:val="00EC5467"/>
    <w:rsid w:val="00ED28D5"/>
    <w:rsid w:val="00ED5D45"/>
    <w:rsid w:val="00ED6770"/>
    <w:rsid w:val="00ED74CF"/>
    <w:rsid w:val="00EE0D9A"/>
    <w:rsid w:val="00EE3A72"/>
    <w:rsid w:val="00EE6FEE"/>
    <w:rsid w:val="00EF0892"/>
    <w:rsid w:val="00EF50A0"/>
    <w:rsid w:val="00EF5ED4"/>
    <w:rsid w:val="00F031FC"/>
    <w:rsid w:val="00F032AE"/>
    <w:rsid w:val="00F06CBE"/>
    <w:rsid w:val="00F1100A"/>
    <w:rsid w:val="00F15EAA"/>
    <w:rsid w:val="00F211BD"/>
    <w:rsid w:val="00F313D0"/>
    <w:rsid w:val="00F375C2"/>
    <w:rsid w:val="00F40481"/>
    <w:rsid w:val="00F43C06"/>
    <w:rsid w:val="00F71B4E"/>
    <w:rsid w:val="00F71E21"/>
    <w:rsid w:val="00F72398"/>
    <w:rsid w:val="00F73306"/>
    <w:rsid w:val="00F737D9"/>
    <w:rsid w:val="00F74EBE"/>
    <w:rsid w:val="00F82F61"/>
    <w:rsid w:val="00F94042"/>
    <w:rsid w:val="00F95482"/>
    <w:rsid w:val="00F96D9C"/>
    <w:rsid w:val="00F97869"/>
    <w:rsid w:val="00FA3E9D"/>
    <w:rsid w:val="00FB5C2D"/>
    <w:rsid w:val="00FB779C"/>
    <w:rsid w:val="00FC11FD"/>
    <w:rsid w:val="00FC4400"/>
    <w:rsid w:val="00FC4D8C"/>
    <w:rsid w:val="00FC75F5"/>
    <w:rsid w:val="00FD03EF"/>
    <w:rsid w:val="00FE0E70"/>
    <w:rsid w:val="00FF080F"/>
    <w:rsid w:val="00FF69A6"/>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90374"/>
  <w15:docId w15:val="{8698A42B-3950-4ECA-A618-AE9C9616F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Z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A7091"/>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DA7091"/>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022CA9"/>
    <w:pPr>
      <w:keepNext/>
      <w:keepLines/>
      <w:spacing w:before="40" w:after="0"/>
      <w:outlineLvl w:val="2"/>
    </w:pPr>
    <w:rPr>
      <w:rFonts w:ascii="Times New Roman" w:eastAsiaTheme="majorEastAsia" w:hAnsi="Times New Roman" w:cstheme="majorBidi"/>
      <w:b/>
      <w:sz w:val="24"/>
      <w:szCs w:val="24"/>
    </w:rPr>
  </w:style>
  <w:style w:type="paragraph" w:styleId="Heading4">
    <w:name w:val="heading 4"/>
    <w:basedOn w:val="Normal"/>
    <w:next w:val="Normal"/>
    <w:link w:val="Heading4Char"/>
    <w:uiPriority w:val="99"/>
    <w:qFormat/>
    <w:rsid w:val="00595FEE"/>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11A4"/>
    <w:rPr>
      <w:color w:val="0563C1" w:themeColor="hyperlink"/>
      <w:u w:val="single"/>
    </w:rPr>
  </w:style>
  <w:style w:type="paragraph" w:styleId="ListParagraph">
    <w:name w:val="List Paragraph"/>
    <w:basedOn w:val="Normal"/>
    <w:uiPriority w:val="34"/>
    <w:qFormat/>
    <w:rsid w:val="00106B60"/>
    <w:pPr>
      <w:ind w:left="720"/>
      <w:contextualSpacing/>
    </w:pPr>
  </w:style>
  <w:style w:type="character" w:styleId="FollowedHyperlink">
    <w:name w:val="FollowedHyperlink"/>
    <w:basedOn w:val="DefaultParagraphFont"/>
    <w:uiPriority w:val="99"/>
    <w:semiHidden/>
    <w:unhideWhenUsed/>
    <w:rsid w:val="006D2860"/>
    <w:rPr>
      <w:color w:val="954F72" w:themeColor="followedHyperlink"/>
      <w:u w:val="single"/>
    </w:rPr>
  </w:style>
  <w:style w:type="paragraph" w:customStyle="1" w:styleId="Default">
    <w:name w:val="Default"/>
    <w:rsid w:val="00930A99"/>
    <w:pPr>
      <w:autoSpaceDE w:val="0"/>
      <w:autoSpaceDN w:val="0"/>
      <w:adjustRightInd w:val="0"/>
      <w:spacing w:after="0" w:line="240" w:lineRule="auto"/>
    </w:pPr>
    <w:rPr>
      <w:rFonts w:ascii="Arial" w:hAnsi="Arial" w:cs="Arial"/>
      <w:color w:val="000000"/>
      <w:sz w:val="24"/>
      <w:szCs w:val="24"/>
    </w:rPr>
  </w:style>
  <w:style w:type="character" w:styleId="UnresolvedMention">
    <w:name w:val="Unresolved Mention"/>
    <w:basedOn w:val="DefaultParagraphFont"/>
    <w:uiPriority w:val="99"/>
    <w:semiHidden/>
    <w:unhideWhenUsed/>
    <w:rsid w:val="00CA6EEA"/>
    <w:rPr>
      <w:color w:val="605E5C"/>
      <w:shd w:val="clear" w:color="auto" w:fill="E1DFDD"/>
    </w:rPr>
  </w:style>
  <w:style w:type="table" w:styleId="TableGrid">
    <w:name w:val="Table Grid"/>
    <w:basedOn w:val="TableNormal"/>
    <w:uiPriority w:val="39"/>
    <w:rsid w:val="005C18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244B6"/>
    <w:rPr>
      <w:rFonts w:ascii="Times New Roman" w:hAnsi="Times New Roman" w:cs="Times New Roman"/>
      <w:sz w:val="24"/>
      <w:szCs w:val="24"/>
    </w:rPr>
  </w:style>
  <w:style w:type="paragraph" w:styleId="Header">
    <w:name w:val="header"/>
    <w:basedOn w:val="Normal"/>
    <w:link w:val="HeaderChar"/>
    <w:uiPriority w:val="99"/>
    <w:unhideWhenUsed/>
    <w:rsid w:val="003810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101F"/>
  </w:style>
  <w:style w:type="paragraph" w:styleId="Footer">
    <w:name w:val="footer"/>
    <w:basedOn w:val="Normal"/>
    <w:link w:val="FooterChar"/>
    <w:uiPriority w:val="99"/>
    <w:unhideWhenUsed/>
    <w:rsid w:val="003810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101F"/>
  </w:style>
  <w:style w:type="character" w:customStyle="1" w:styleId="Heading1Char">
    <w:name w:val="Heading 1 Char"/>
    <w:basedOn w:val="DefaultParagraphFont"/>
    <w:link w:val="Heading1"/>
    <w:uiPriority w:val="99"/>
    <w:rsid w:val="00DA7091"/>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A7091"/>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022CA9"/>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50070B"/>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0070B"/>
    <w:pPr>
      <w:spacing w:after="100"/>
    </w:pPr>
  </w:style>
  <w:style w:type="paragraph" w:styleId="TOC2">
    <w:name w:val="toc 2"/>
    <w:basedOn w:val="Normal"/>
    <w:next w:val="Normal"/>
    <w:autoRedefine/>
    <w:uiPriority w:val="39"/>
    <w:unhideWhenUsed/>
    <w:rsid w:val="0050070B"/>
    <w:pPr>
      <w:spacing w:after="100"/>
      <w:ind w:left="220"/>
    </w:pPr>
  </w:style>
  <w:style w:type="paragraph" w:styleId="TOC3">
    <w:name w:val="toc 3"/>
    <w:basedOn w:val="Normal"/>
    <w:next w:val="Normal"/>
    <w:autoRedefine/>
    <w:uiPriority w:val="39"/>
    <w:unhideWhenUsed/>
    <w:rsid w:val="0050070B"/>
    <w:pPr>
      <w:spacing w:after="100"/>
      <w:ind w:left="440"/>
    </w:pPr>
  </w:style>
  <w:style w:type="character" w:customStyle="1" w:styleId="Heading4Char">
    <w:name w:val="Heading 4 Char"/>
    <w:basedOn w:val="DefaultParagraphFont"/>
    <w:link w:val="Heading4"/>
    <w:uiPriority w:val="99"/>
    <w:rsid w:val="00595FEE"/>
    <w:rPr>
      <w:rFonts w:ascii="Times New Roman" w:eastAsia="Times New Roman" w:hAnsi="Times New Roman" w:cs="Times New Roman"/>
      <w:b/>
      <w:bCs/>
      <w:sz w:val="28"/>
      <w:szCs w:val="28"/>
      <w:lang w:val="en-GB"/>
    </w:rPr>
  </w:style>
  <w:style w:type="numbering" w:customStyle="1" w:styleId="NoList1">
    <w:name w:val="No List1"/>
    <w:next w:val="NoList"/>
    <w:uiPriority w:val="99"/>
    <w:semiHidden/>
    <w:unhideWhenUsed/>
    <w:rsid w:val="00595FEE"/>
  </w:style>
  <w:style w:type="paragraph" w:styleId="BodyText2">
    <w:name w:val="Body Text 2"/>
    <w:basedOn w:val="Normal"/>
    <w:link w:val="BodyText2Char"/>
    <w:uiPriority w:val="99"/>
    <w:rsid w:val="00595FEE"/>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595FEE"/>
    <w:rPr>
      <w:rFonts w:ascii="Times New Roman" w:eastAsia="Times New Roman" w:hAnsi="Times New Roman" w:cs="Times New Roman"/>
      <w:b/>
      <w:bCs/>
      <w:lang w:val="en-GB"/>
    </w:rPr>
  </w:style>
  <w:style w:type="paragraph" w:customStyle="1" w:styleId="deannah1">
    <w:name w:val="deannah1"/>
    <w:basedOn w:val="Normal"/>
    <w:uiPriority w:val="99"/>
    <w:rsid w:val="00595FEE"/>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595FEE"/>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595FEE"/>
    <w:rPr>
      <w:rFonts w:ascii="Tahoma" w:eastAsia="Times New Roman" w:hAnsi="Tahoma" w:cs="Tahoma"/>
      <w:sz w:val="16"/>
      <w:szCs w:val="16"/>
      <w:lang w:val="en-GB"/>
    </w:rPr>
  </w:style>
  <w:style w:type="table" w:customStyle="1" w:styleId="TableGrid1">
    <w:name w:val="Table Grid1"/>
    <w:basedOn w:val="TableNormal"/>
    <w:next w:val="TableGrid"/>
    <w:uiPriority w:val="59"/>
    <w:rsid w:val="00595FEE"/>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595FEE"/>
    <w:rPr>
      <w:color w:val="535353"/>
      <w:u w:val="single"/>
      <w:effect w:val="none"/>
    </w:rPr>
  </w:style>
  <w:style w:type="paragraph" w:customStyle="1" w:styleId="NormalWeb1">
    <w:name w:val="Normal (Web)1"/>
    <w:basedOn w:val="Normal"/>
    <w:uiPriority w:val="99"/>
    <w:rsid w:val="00595FEE"/>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595FEE"/>
  </w:style>
  <w:style w:type="character" w:styleId="CommentReference">
    <w:name w:val="annotation reference"/>
    <w:uiPriority w:val="99"/>
    <w:semiHidden/>
    <w:unhideWhenUsed/>
    <w:rsid w:val="00595FEE"/>
    <w:rPr>
      <w:sz w:val="16"/>
      <w:szCs w:val="16"/>
    </w:rPr>
  </w:style>
  <w:style w:type="paragraph" w:styleId="CommentText">
    <w:name w:val="annotation text"/>
    <w:basedOn w:val="Normal"/>
    <w:link w:val="CommentTextChar"/>
    <w:uiPriority w:val="99"/>
    <w:semiHidden/>
    <w:unhideWhenUsed/>
    <w:rsid w:val="00595FEE"/>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595FEE"/>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595FEE"/>
    <w:rPr>
      <w:b/>
      <w:bCs/>
    </w:rPr>
  </w:style>
  <w:style w:type="character" w:customStyle="1" w:styleId="CommentSubjectChar">
    <w:name w:val="Comment Subject Char"/>
    <w:basedOn w:val="CommentTextChar"/>
    <w:link w:val="CommentSubject"/>
    <w:uiPriority w:val="99"/>
    <w:semiHidden/>
    <w:rsid w:val="00595FEE"/>
    <w:rPr>
      <w:rFonts w:ascii="Times New Roman" w:eastAsia="Times New Roman" w:hAnsi="Times New Roman" w:cs="Times New Roman"/>
      <w:b/>
      <w:bCs/>
      <w:sz w:val="20"/>
      <w:szCs w:val="20"/>
      <w:lang w:val="en-GB"/>
    </w:rPr>
  </w:style>
  <w:style w:type="character" w:styleId="Strong">
    <w:name w:val="Strong"/>
    <w:uiPriority w:val="22"/>
    <w:qFormat/>
    <w:rsid w:val="00595FEE"/>
    <w:rPr>
      <w:b/>
      <w:bCs/>
    </w:rPr>
  </w:style>
  <w:style w:type="table" w:customStyle="1" w:styleId="TableGrid2">
    <w:name w:val="Table Grid2"/>
    <w:basedOn w:val="TableNormal"/>
    <w:next w:val="TableGrid"/>
    <w:uiPriority w:val="39"/>
    <w:rsid w:val="00383528"/>
    <w:pPr>
      <w:spacing w:after="0" w:line="240" w:lineRule="auto"/>
    </w:pPr>
    <w:rPr>
      <w:kern w:val="2"/>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383528"/>
    <w:pPr>
      <w:spacing w:after="0" w:line="240" w:lineRule="auto"/>
    </w:pPr>
    <w:rPr>
      <w:kern w:val="2"/>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383528"/>
    <w:pPr>
      <w:spacing w:after="0" w:line="240" w:lineRule="auto"/>
    </w:pPr>
    <w:rPr>
      <w:kern w:val="2"/>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AC0A62"/>
    <w:pPr>
      <w:spacing w:after="0" w:line="240" w:lineRule="auto"/>
    </w:pPr>
    <w:rPr>
      <w:kern w:val="2"/>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441697">
      <w:bodyDiv w:val="1"/>
      <w:marLeft w:val="0"/>
      <w:marRight w:val="0"/>
      <w:marTop w:val="0"/>
      <w:marBottom w:val="0"/>
      <w:divBdr>
        <w:top w:val="none" w:sz="0" w:space="0" w:color="auto"/>
        <w:left w:val="none" w:sz="0" w:space="0" w:color="auto"/>
        <w:bottom w:val="none" w:sz="0" w:space="0" w:color="auto"/>
        <w:right w:val="none" w:sz="0" w:space="0" w:color="auto"/>
      </w:divBdr>
    </w:div>
    <w:div w:id="1433622521">
      <w:bodyDiv w:val="1"/>
      <w:marLeft w:val="0"/>
      <w:marRight w:val="0"/>
      <w:marTop w:val="0"/>
      <w:marBottom w:val="0"/>
      <w:divBdr>
        <w:top w:val="none" w:sz="0" w:space="0" w:color="auto"/>
        <w:left w:val="none" w:sz="0" w:space="0" w:color="auto"/>
        <w:bottom w:val="none" w:sz="0" w:space="0" w:color="auto"/>
        <w:right w:val="none" w:sz="0" w:space="0" w:color="auto"/>
      </w:divBdr>
      <w:divsChild>
        <w:div w:id="1751078689">
          <w:marLeft w:val="0"/>
          <w:marRight w:val="0"/>
          <w:marTop w:val="0"/>
          <w:marBottom w:val="0"/>
          <w:divBdr>
            <w:top w:val="none" w:sz="0" w:space="0" w:color="auto"/>
            <w:left w:val="none" w:sz="0" w:space="0" w:color="auto"/>
            <w:bottom w:val="none" w:sz="0" w:space="0" w:color="auto"/>
            <w:right w:val="none" w:sz="0" w:space="0" w:color="auto"/>
          </w:divBdr>
          <w:divsChild>
            <w:div w:id="314333829">
              <w:marLeft w:val="0"/>
              <w:marRight w:val="0"/>
              <w:marTop w:val="0"/>
              <w:marBottom w:val="0"/>
              <w:divBdr>
                <w:top w:val="none" w:sz="0" w:space="0" w:color="auto"/>
                <w:left w:val="none" w:sz="0" w:space="0" w:color="auto"/>
                <w:bottom w:val="none" w:sz="0" w:space="0" w:color="auto"/>
                <w:right w:val="none" w:sz="0" w:space="0" w:color="auto"/>
              </w:divBdr>
            </w:div>
            <w:div w:id="1369912333">
              <w:marLeft w:val="0"/>
              <w:marRight w:val="0"/>
              <w:marTop w:val="0"/>
              <w:marBottom w:val="0"/>
              <w:divBdr>
                <w:top w:val="none" w:sz="0" w:space="0" w:color="auto"/>
                <w:left w:val="none" w:sz="0" w:space="0" w:color="auto"/>
                <w:bottom w:val="none" w:sz="0" w:space="0" w:color="auto"/>
                <w:right w:val="none" w:sz="0" w:space="0" w:color="auto"/>
              </w:divBdr>
            </w:div>
          </w:divsChild>
        </w:div>
        <w:div w:id="64508912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ckinsey.com/business-functions/mckinsey-digital/our-insights/the-Covid-19-recovery-will-be-digital-a-plan-for-the-first-90-days" TargetMode="External"/><Relationship Id="rId18" Type="http://schemas.openxmlformats.org/officeDocument/2006/relationships/hyperlink" Target="https://dx.doi.org/10.2139/ssrn.3450062" TargetMode="External"/><Relationship Id="rId26" Type="http://schemas.openxmlformats.org/officeDocument/2006/relationships/hyperlink" Target="https://doi.org/10.4103/0019-5154.182410" TargetMode="External"/><Relationship Id="rId3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21" Type="http://schemas.openxmlformats.org/officeDocument/2006/relationships/hyperlink" Target="https://www.dl.acm.org" TargetMode="External"/><Relationship Id="rId34" Type="http://schemas.openxmlformats.org/officeDocument/2006/relationships/hyperlink" Target="https://www.who.int/docs/default-source/coronaviruse/situation-reports/20201012-weekly-epi-update-9.pdf" TargetMode="External"/><Relationship Id="rId42" Type="http://schemas.openxmlformats.org/officeDocument/2006/relationships/hyperlink" Target="mailto:pgresearch@uwtsd.ac.uk" TargetMode="External"/><Relationship Id="rId7" Type="http://schemas.openxmlformats.org/officeDocument/2006/relationships/endnotes" Target="endnotes.xml"/><Relationship Id="rId12" Type="http://schemas.openxmlformats.org/officeDocument/2006/relationships/hyperlink" Target="http://dx.doi.org/10.20381/ruor-5280" TargetMode="External"/><Relationship Id="rId17" Type="http://schemas.openxmlformats.org/officeDocument/2006/relationships/hyperlink" Target="https://www.statista.com/statistics/534123/e-commerce-share-of-retail-salesworldwide/" TargetMode="External"/><Relationship Id="rId25" Type="http://schemas.openxmlformats.org/officeDocument/2006/relationships/hyperlink" Target="http://dx.doi:10.1080/23311975.2018.1514940" TargetMode="External"/><Relationship Id="rId33" Type="http://schemas.openxmlformats.org/officeDocument/2006/relationships/hyperlink" Target="https://www.spendesk.com/en-eu/blog/credit-card-statistics/" TargetMode="External"/><Relationship Id="rId3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outledgehandbooks.com/doi/10.4324/9781315560854-5" TargetMode="External"/><Relationship Id="rId20" Type="http://schemas.openxmlformats.org/officeDocument/2006/relationships/hyperlink" Target="https://doi.org/10.1007/978-3-319-07293-7_33" TargetMode="External"/><Relationship Id="rId29" Type="http://schemas.openxmlformats.org/officeDocument/2006/relationships/hyperlink" Target="https://scholar.sun.ac.za" TargetMode="External"/><Relationship Id="rId41"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gradcoach.com/saunders-research-onion/" TargetMode="External"/><Relationship Id="rId32" Type="http://schemas.openxmlformats.org/officeDocument/2006/relationships/hyperlink" Target="https://gradcoach.com/what-is-thematic-analysis/" TargetMode="External"/><Relationship Id="rId37" Type="http://schemas.openxmlformats.org/officeDocument/2006/relationships/hyperlink" Target="file:///C:/Users/c.lohmann-hancock/AppData/Local/Microsoft/Windows/INetCache/REICoP-17-20-v3-Final.pdf" TargetMode="External"/><Relationship Id="rId40" Type="http://schemas.openxmlformats.org/officeDocument/2006/relationships/hyperlink" Target="https://www.uwtsd.ac.uk/research/research-ethics/"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dx.doi.org/10.1016/j.jretconser.2013.09.003" TargetMode="External"/><Relationship Id="rId23" Type="http://schemas.openxmlformats.org/officeDocument/2006/relationships/hyperlink" Target="https://www.chargedretail.co.uk/category/news/ecommerce" TargetMode="External"/><Relationship Id="rId28" Type="http://schemas.openxmlformats.org/officeDocument/2006/relationships/hyperlink" Target="https://www.bbc.com/future/bespoke/follow-the-food/index.html" TargetMode="External"/><Relationship Id="rId36" Type="http://schemas.openxmlformats.org/officeDocument/2006/relationships/hyperlink" Target="mailto:1912408@student.uwtsd.ac.uk" TargetMode="External"/><Relationship Id="rId10" Type="http://schemas.openxmlformats.org/officeDocument/2006/relationships/image" Target="media/image3.png"/><Relationship Id="rId19" Type="http://schemas.openxmlformats.org/officeDocument/2006/relationships/hyperlink" Target="https://doi.org/10.22495/rgcv4i4c1art4" TargetMode="External"/><Relationship Id="rId31" Type="http://schemas.openxmlformats.org/officeDocument/2006/relationships/hyperlink" Target="https://inews.co.uk/inews-lifestyle/money/saving-and-banking/credit-card-fraud-rates-uk-high-five-year-consumers-vigilant-online-1491203" TargetMode="External"/><Relationship Id="rId44"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0048969720323998" TargetMode="External"/><Relationship Id="rId22" Type="http://schemas.openxmlformats.org/officeDocument/2006/relationships/hyperlink" Target="http://localhost:8080/xmlui/handle/123456789/9685" TargetMode="External"/><Relationship Id="rId27" Type="http://schemas.openxmlformats.org/officeDocument/2006/relationships/hyperlink" Target="https://doi.org/10.1016/j.trip.2022.100580" TargetMode="External"/><Relationship Id="rId30" Type="http://schemas.openxmlformats.org/officeDocument/2006/relationships/hyperlink" Target="https://thesismind.com/analysis-of-saunders-research-onion/" TargetMode="External"/><Relationship Id="rId35" Type="http://schemas.openxmlformats.org/officeDocument/2006/relationships/hyperlink" Target="https://www.frontiersin.org" TargetMode="External"/><Relationship Id="rId43" Type="http://schemas.openxmlformats.org/officeDocument/2006/relationships/hyperlink" Target="https://www.uwtsd.ac.uk/academic-office/appendices-and-for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7EE6CA-DA4F-4E50-BFF4-9E962AFCC2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107</Pages>
  <Words>27640</Words>
  <Characters>157553</Characters>
  <Application>Microsoft Office Word</Application>
  <DocSecurity>0</DocSecurity>
  <Lines>1312</Lines>
  <Paragraphs>369</Paragraphs>
  <ScaleCrop>false</ScaleCrop>
  <HeadingPairs>
    <vt:vector size="4" baseType="variant">
      <vt:variant>
        <vt:lpstr>Title</vt:lpstr>
      </vt:variant>
      <vt:variant>
        <vt:i4>1</vt:i4>
      </vt:variant>
      <vt:variant>
        <vt:lpstr>Headings</vt:lpstr>
      </vt:variant>
      <vt:variant>
        <vt:i4>55</vt:i4>
      </vt:variant>
    </vt:vector>
  </HeadingPairs>
  <TitlesOfParts>
    <vt:vector size="56" baseType="lpstr">
      <vt:lpstr/>
      <vt:lpstr>CERTIFICATE OF AUTHENTICITY</vt:lpstr>
      <vt:lpstr>Date: 19 December 2023</vt:lpstr>
      <vt:lpstr>ACKNOWLEDGEMENTS</vt:lpstr>
      <vt:lpstr>ABSTRACT</vt:lpstr>
      <vt:lpstr>CHAPTER 1: Introduction</vt:lpstr>
      <vt:lpstr>    Background of the study</vt:lpstr>
      <vt:lpstr>    Problem Statement</vt:lpstr>
      <vt:lpstr>    Research Aim</vt:lpstr>
      <vt:lpstr>    Research Objectives </vt:lpstr>
      <vt:lpstr>    Research Questions</vt:lpstr>
      <vt:lpstr>    Significance of the study</vt:lpstr>
      <vt:lpstr>    Chapter Summary</vt:lpstr>
      <vt:lpstr>CHAPTER 2: Literature Review</vt:lpstr>
      <vt:lpstr>    Introduction</vt:lpstr>
      <vt:lpstr>    Consumer attitudes</vt:lpstr>
      <vt:lpstr>    Overview of online shopping </vt:lpstr>
      <vt:lpstr>    Theoretical findings on consumer attitudes towards online shopping</vt:lpstr>
      <vt:lpstr>    Factors influencing consumers’ online shopping attitude</vt:lpstr>
      <vt:lpstr>        Perceived usability</vt:lpstr>
      <vt:lpstr>        Convenience  </vt:lpstr>
      <vt:lpstr>        Security and Financial risk in the UK</vt:lpstr>
      <vt:lpstr>        Product risk</vt:lpstr>
      <vt:lpstr>        Perceived website reputation</vt:lpstr>
      <vt:lpstr>        Relative advantage</vt:lpstr>
      <vt:lpstr>        Covid-19</vt:lpstr>
      <vt:lpstr>    The emergence of the hybrid online/offline channel of distribution</vt:lpstr>
      <vt:lpstr>    Theoretical Framework</vt:lpstr>
      <vt:lpstr>    Chapter Summary</vt:lpstr>
      <vt:lpstr>CHAPTER 3: RESEARCH METHODOLOGY</vt:lpstr>
      <vt:lpstr>    Introduction</vt:lpstr>
      <vt:lpstr>    Research Philosophy </vt:lpstr>
      <vt:lpstr>    Research Approach</vt:lpstr>
      <vt:lpstr>    Research Strategy</vt:lpstr>
      <vt:lpstr>    Methodological Choice</vt:lpstr>
      <vt:lpstr>    Time Horizon</vt:lpstr>
      <vt:lpstr>    Population, Sampling and Sample Size</vt:lpstr>
      <vt:lpstr>    Research instrument and Data Collection</vt:lpstr>
      <vt:lpstr>    Data analysis</vt:lpstr>
      <vt:lpstr>    Validity and Reliability</vt:lpstr>
      <vt:lpstr>    Limitations of the methodology</vt:lpstr>
      <vt:lpstr>    Ethical consideration</vt:lpstr>
      <vt:lpstr>    Chapter Summary</vt:lpstr>
      <vt:lpstr>CHAPTER 4: Analysis of Findings</vt:lpstr>
      <vt:lpstr>    Introduction</vt:lpstr>
      <vt:lpstr>    Demographic data presentation</vt:lpstr>
      <vt:lpstr>    Presentation of findings in themes</vt:lpstr>
      <vt:lpstr>        Major Theme 1: Retailer strategies on customer acquisition and retention</vt:lpstr>
      <vt:lpstr>        Major Theme 2: Drivers of online shopping</vt:lpstr>
      <vt:lpstr>        Major Theme 3: Online shopping risk prevalence</vt:lpstr>
      <vt:lpstr>        Major Theme 4: Recommendations suggested to online shops</vt:lpstr>
      <vt:lpstr>    Chapter summary</vt:lpstr>
      <vt:lpstr>CHAPTER 5: Discussion of findings</vt:lpstr>
      <vt:lpstr>    Introduction</vt:lpstr>
      <vt:lpstr>        Strategies used by online grocery retailers to influence consumers to shop groc</vt:lpstr>
      <vt:lpstr>    Factors influencing consumers’ online shopping attitude</vt:lpstr>
    </vt:vector>
  </TitlesOfParts>
  <Company/>
  <LinksUpToDate>false</LinksUpToDate>
  <CharactersWithSpaces>184824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Marjorie Gunzvenzve</dc:creator>
  <cp:keywords/>
  <dc:description/>
  <cp:lastModifiedBy>Alex.Bell</cp:lastModifiedBy>
  <cp:revision>2</cp:revision>
  <dcterms:created xsi:type="dcterms:W3CDTF">2025-04-22T17:55:00Z</dcterms:created>
  <dcterms:modified xsi:type="dcterms:W3CDTF">2025-04-22T17:55:00Z</dcterms:modified>
</cp:coreProperties>
</file>