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4C7175F5" wp14:textId="26A8820A">
      <w:r w:rsidRPr="27BC0C5A" w:rsidR="213F3D9F">
        <w:rPr>
          <w:rFonts w:ascii="Segoe UI" w:hAnsi="Segoe UI" w:eastAsia="Segoe UI" w:cs="Segoe UI"/>
          <w:b w:val="0"/>
          <w:bCs w:val="0"/>
          <w:i w:val="0"/>
          <w:iCs w:val="0"/>
          <w:caps w:val="0"/>
          <w:smallCaps w:val="0"/>
          <w:noProof w:val="0"/>
          <w:color w:val="242424"/>
          <w:sz w:val="22"/>
          <w:szCs w:val="22"/>
          <w:lang w:val="en-GB"/>
        </w:rPr>
        <w:t>Effective Team Working and Communication (BMSW4009)</w:t>
      </w:r>
    </w:p>
    <w:p xmlns:wp14="http://schemas.microsoft.com/office/word/2010/wordml" w:rsidP="27BC0C5A" wp14:paraId="7C761185" wp14:textId="1C2E2C73">
      <w:pPr>
        <w:rPr>
          <w:rFonts w:ascii="Segoe UI" w:hAnsi="Segoe UI" w:eastAsia="Segoe UI" w:cs="Segoe UI"/>
          <w:b w:val="0"/>
          <w:bCs w:val="0"/>
          <w:i w:val="0"/>
          <w:iCs w:val="0"/>
          <w:caps w:val="0"/>
          <w:smallCaps w:val="0"/>
          <w:noProof w:val="0"/>
          <w:color w:val="242424"/>
          <w:sz w:val="22"/>
          <w:szCs w:val="22"/>
          <w:lang w:val="en-GB"/>
        </w:rPr>
      </w:pPr>
    </w:p>
    <w:p xmlns:wp14="http://schemas.microsoft.com/office/word/2010/wordml" wp14:paraId="09C338AC" wp14:textId="0CDC9F23">
      <w:r w:rsidRPr="27BC0C5A" w:rsidR="213F3D9F">
        <w:rPr>
          <w:rFonts w:ascii="Segoe UI" w:hAnsi="Segoe UI" w:eastAsia="Segoe UI" w:cs="Segoe UI"/>
          <w:b w:val="0"/>
          <w:bCs w:val="0"/>
          <w:i w:val="0"/>
          <w:iCs w:val="0"/>
          <w:caps w:val="0"/>
          <w:smallCaps w:val="0"/>
          <w:noProof w:val="0"/>
          <w:color w:val="242424"/>
          <w:sz w:val="22"/>
          <w:szCs w:val="22"/>
          <w:lang w:val="en-GB"/>
        </w:rPr>
        <w:t>Reflective Report</w:t>
      </w:r>
    </w:p>
    <w:p xmlns:wp14="http://schemas.microsoft.com/office/word/2010/wordml" w:rsidP="27BC0C5A" wp14:paraId="07EDF987" wp14:textId="0BEC4B66">
      <w:pPr>
        <w:pStyle w:val="Normal"/>
        <w:shd w:val="clear" w:color="auto" w:fill="FFFFFF" w:themeFill="background1"/>
        <w:spacing w:before="0" w:beforeAutospacing="off" w:after="0" w:afterAutospacing="off"/>
      </w:pPr>
    </w:p>
    <w:p xmlns:wp14="http://schemas.microsoft.com/office/word/2010/wordml" wp14:paraId="540882FB" wp14:textId="78A749AE">
      <w:r w:rsidRPr="27BC0C5A" w:rsidR="213F3D9F">
        <w:rPr>
          <w:rFonts w:ascii="Segoe UI" w:hAnsi="Segoe UI" w:eastAsia="Segoe UI" w:cs="Segoe UI"/>
          <w:b w:val="0"/>
          <w:bCs w:val="0"/>
          <w:i w:val="0"/>
          <w:iCs w:val="0"/>
          <w:caps w:val="0"/>
          <w:smallCaps w:val="0"/>
          <w:noProof w:val="0"/>
          <w:color w:val="242424"/>
          <w:sz w:val="22"/>
          <w:szCs w:val="22"/>
          <w:lang w:val="en-GB"/>
        </w:rPr>
        <w:t>Name: Fatou Kombeh Bojang</w:t>
      </w:r>
    </w:p>
    <w:p xmlns:wp14="http://schemas.microsoft.com/office/word/2010/wordml" w:rsidP="27BC0C5A" wp14:paraId="63B72FC9" wp14:textId="7AE0E1DF">
      <w:pPr>
        <w:shd w:val="clear" w:color="auto" w:fill="FFFFFF" w:themeFill="background1"/>
        <w:spacing w:before="0" w:beforeAutospacing="off" w:after="0" w:afterAutospacing="off"/>
      </w:pPr>
    </w:p>
    <w:p xmlns:wp14="http://schemas.microsoft.com/office/word/2010/wordml" wp14:paraId="25DE3892" wp14:textId="10F447B9">
      <w:r w:rsidRPr="27BC0C5A" w:rsidR="213F3D9F">
        <w:rPr>
          <w:rFonts w:ascii="Segoe UI" w:hAnsi="Segoe UI" w:eastAsia="Segoe UI" w:cs="Segoe UI"/>
          <w:b w:val="0"/>
          <w:bCs w:val="0"/>
          <w:i w:val="0"/>
          <w:iCs w:val="0"/>
          <w:caps w:val="0"/>
          <w:smallCaps w:val="0"/>
          <w:noProof w:val="0"/>
          <w:color w:val="242424"/>
          <w:sz w:val="22"/>
          <w:szCs w:val="22"/>
          <w:lang w:val="en-GB"/>
        </w:rPr>
        <w:t>Student Number: 2418653</w:t>
      </w:r>
    </w:p>
    <w:p xmlns:wp14="http://schemas.microsoft.com/office/word/2010/wordml" w:rsidP="27BC0C5A" wp14:paraId="1201E5B2" wp14:textId="6B942CB3">
      <w:pPr>
        <w:shd w:val="clear" w:color="auto" w:fill="FFFFFF" w:themeFill="background1"/>
        <w:spacing w:before="0" w:beforeAutospacing="off" w:after="0" w:afterAutospacing="off"/>
      </w:pPr>
    </w:p>
    <w:p xmlns:wp14="http://schemas.microsoft.com/office/word/2010/wordml" wp14:paraId="2DCEDE73" wp14:textId="03B2EB96">
      <w:r w:rsidRPr="27BC0C5A" w:rsidR="213F3D9F">
        <w:rPr>
          <w:rFonts w:ascii="Segoe UI" w:hAnsi="Segoe UI" w:eastAsia="Segoe UI" w:cs="Segoe UI"/>
          <w:b w:val="0"/>
          <w:bCs w:val="0"/>
          <w:i w:val="0"/>
          <w:iCs w:val="0"/>
          <w:caps w:val="0"/>
          <w:smallCaps w:val="0"/>
          <w:noProof w:val="0"/>
          <w:color w:val="242424"/>
          <w:sz w:val="22"/>
          <w:szCs w:val="22"/>
          <w:lang w:val="en-GB"/>
        </w:rPr>
        <w:t>Module Lead: Rhiannon Akers</w:t>
      </w:r>
    </w:p>
    <w:p xmlns:wp14="http://schemas.microsoft.com/office/word/2010/wordml" w:rsidP="27BC0C5A" wp14:paraId="6F282896" wp14:textId="530649F0">
      <w:pPr>
        <w:shd w:val="clear" w:color="auto" w:fill="FFFFFF" w:themeFill="background1"/>
        <w:spacing w:before="0" w:beforeAutospacing="off" w:after="0" w:afterAutospacing="off"/>
      </w:pPr>
    </w:p>
    <w:p xmlns:wp14="http://schemas.microsoft.com/office/word/2010/wordml" wp14:paraId="6C0E6BAA" wp14:textId="49B0E534">
      <w:r w:rsidRPr="27BC0C5A" w:rsidR="213F3D9F">
        <w:rPr>
          <w:rFonts w:ascii="Segoe UI" w:hAnsi="Segoe UI" w:eastAsia="Segoe UI" w:cs="Segoe UI"/>
          <w:b w:val="0"/>
          <w:bCs w:val="0"/>
          <w:i w:val="0"/>
          <w:iCs w:val="0"/>
          <w:caps w:val="0"/>
          <w:smallCaps w:val="0"/>
          <w:noProof w:val="0"/>
          <w:color w:val="242424"/>
          <w:sz w:val="22"/>
          <w:szCs w:val="22"/>
          <w:lang w:val="en-GB"/>
        </w:rPr>
        <w:t>Submission Date: 28 February 2026</w:t>
      </w:r>
    </w:p>
    <w:p xmlns:wp14="http://schemas.microsoft.com/office/word/2010/wordml" wp14:paraId="596D682B" wp14:textId="5F2773BD">
      <w:r w:rsidRPr="27BC0C5A" w:rsidR="213F3D9F">
        <w:rPr>
          <w:rFonts w:ascii="Segoe UI" w:hAnsi="Segoe UI" w:eastAsia="Segoe UI" w:cs="Segoe UI"/>
          <w:b w:val="0"/>
          <w:bCs w:val="0"/>
          <w:i w:val="0"/>
          <w:iCs w:val="0"/>
          <w:caps w:val="0"/>
          <w:smallCaps w:val="0"/>
          <w:noProof w:val="0"/>
          <w:color w:val="242424"/>
          <w:sz w:val="22"/>
          <w:szCs w:val="22"/>
          <w:lang w:val="en-GB"/>
        </w:rPr>
        <w:t>⸻</w:t>
      </w:r>
    </w:p>
    <w:p xmlns:wp14="http://schemas.microsoft.com/office/word/2010/wordml" wp14:paraId="12ADD340" wp14:textId="27B35F17">
      <w:r w:rsidRPr="27BC0C5A" w:rsidR="213F3D9F">
        <w:rPr>
          <w:rFonts w:ascii="Segoe UI" w:hAnsi="Segoe UI" w:eastAsia="Segoe UI" w:cs="Segoe UI"/>
          <w:b w:val="0"/>
          <w:bCs w:val="0"/>
          <w:i w:val="0"/>
          <w:iCs w:val="0"/>
          <w:caps w:val="0"/>
          <w:smallCaps w:val="0"/>
          <w:noProof w:val="0"/>
          <w:color w:val="242424"/>
          <w:sz w:val="22"/>
          <w:szCs w:val="22"/>
          <w:lang w:val="en-GB"/>
        </w:rPr>
        <w:t>Acknowledgements</w:t>
      </w:r>
    </w:p>
    <w:p xmlns:wp14="http://schemas.microsoft.com/office/word/2010/wordml" wp14:paraId="11E47603" wp14:textId="21CE974A">
      <w:r w:rsidRPr="130B5E20" w:rsidR="1F6EF1F6">
        <w:rPr>
          <w:rFonts w:ascii="Segoe UI" w:hAnsi="Segoe UI" w:eastAsia="Segoe UI" w:cs="Segoe UI"/>
          <w:b w:val="0"/>
          <w:bCs w:val="0"/>
          <w:i w:val="0"/>
          <w:iCs w:val="0"/>
          <w:caps w:val="0"/>
          <w:smallCaps w:val="0"/>
          <w:noProof w:val="0"/>
          <w:color w:val="242424"/>
          <w:sz w:val="22"/>
          <w:szCs w:val="22"/>
          <w:lang w:val="en-GB"/>
        </w:rPr>
        <w:t xml:space="preserve">I would like to express my sincere gratitude to my module lead, </w:t>
      </w:r>
      <w:r w:rsidRPr="130B5E20" w:rsidR="547A7312">
        <w:rPr>
          <w:rFonts w:ascii="Segoe UI" w:hAnsi="Segoe UI" w:eastAsia="Segoe UI" w:cs="Segoe UI"/>
          <w:b w:val="0"/>
          <w:bCs w:val="0"/>
          <w:i w:val="0"/>
          <w:iCs w:val="0"/>
          <w:caps w:val="0"/>
          <w:smallCaps w:val="0"/>
          <w:noProof w:val="0"/>
          <w:color w:val="242424"/>
          <w:sz w:val="22"/>
          <w:szCs w:val="22"/>
          <w:lang w:val="en-GB"/>
        </w:rPr>
        <w:t>Melanie Squire for</w:t>
      </w:r>
      <w:r w:rsidRPr="130B5E20" w:rsidR="1F6EF1F6">
        <w:rPr>
          <w:rFonts w:ascii="Segoe UI" w:hAnsi="Segoe UI" w:eastAsia="Segoe UI" w:cs="Segoe UI"/>
          <w:b w:val="0"/>
          <w:bCs w:val="0"/>
          <w:i w:val="0"/>
          <w:iCs w:val="0"/>
          <w:caps w:val="0"/>
          <w:smallCaps w:val="0"/>
          <w:noProof w:val="0"/>
          <w:color w:val="242424"/>
          <w:sz w:val="22"/>
          <w:szCs w:val="22"/>
          <w:lang w:val="en-GB"/>
        </w:rPr>
        <w:t xml:space="preserve"> providing valuable guidance and support throughout this module. </w:t>
      </w:r>
      <w:r w:rsidRPr="130B5E20" w:rsidR="60A4DA31">
        <w:rPr>
          <w:rFonts w:ascii="Segoe UI" w:hAnsi="Segoe UI" w:eastAsia="Segoe UI" w:cs="Segoe UI"/>
          <w:b w:val="0"/>
          <w:bCs w:val="0"/>
          <w:i w:val="0"/>
          <w:iCs w:val="0"/>
          <w:caps w:val="0"/>
          <w:smallCaps w:val="0"/>
          <w:noProof w:val="0"/>
          <w:color w:val="242424"/>
          <w:sz w:val="22"/>
          <w:szCs w:val="22"/>
          <w:lang w:val="en-GB"/>
        </w:rPr>
        <w:t xml:space="preserve">Her </w:t>
      </w:r>
      <w:r w:rsidRPr="130B5E20" w:rsidR="6B548ADA">
        <w:rPr>
          <w:rFonts w:ascii="Segoe UI" w:hAnsi="Segoe UI" w:eastAsia="Segoe UI" w:cs="Segoe UI"/>
          <w:b w:val="0"/>
          <w:bCs w:val="0"/>
          <w:i w:val="0"/>
          <w:iCs w:val="0"/>
          <w:caps w:val="0"/>
          <w:smallCaps w:val="0"/>
          <w:noProof w:val="0"/>
          <w:color w:val="242424"/>
          <w:sz w:val="22"/>
          <w:szCs w:val="22"/>
          <w:lang w:val="en-GB"/>
        </w:rPr>
        <w:t>f</w:t>
      </w:r>
      <w:r w:rsidRPr="130B5E20" w:rsidR="1F6EF1F6">
        <w:rPr>
          <w:rFonts w:ascii="Segoe UI" w:hAnsi="Segoe UI" w:eastAsia="Segoe UI" w:cs="Segoe UI"/>
          <w:b w:val="0"/>
          <w:bCs w:val="0"/>
          <w:i w:val="0"/>
          <w:iCs w:val="0"/>
          <w:caps w:val="0"/>
          <w:smallCaps w:val="0"/>
          <w:noProof w:val="0"/>
          <w:color w:val="242424"/>
          <w:sz w:val="22"/>
          <w:szCs w:val="22"/>
          <w:lang w:val="en-GB"/>
        </w:rPr>
        <w:t xml:space="preserve">eedback and insights have </w:t>
      </w:r>
      <w:r w:rsidRPr="130B5E20" w:rsidR="1F6EF1F6">
        <w:rPr>
          <w:rFonts w:ascii="Segoe UI" w:hAnsi="Segoe UI" w:eastAsia="Segoe UI" w:cs="Segoe UI"/>
          <w:b w:val="0"/>
          <w:bCs w:val="0"/>
          <w:i w:val="0"/>
          <w:iCs w:val="0"/>
          <w:caps w:val="0"/>
          <w:smallCaps w:val="0"/>
          <w:noProof w:val="0"/>
          <w:color w:val="242424"/>
          <w:sz w:val="22"/>
          <w:szCs w:val="22"/>
          <w:lang w:val="en-GB"/>
        </w:rPr>
        <w:t>greatly enhanced</w:t>
      </w:r>
      <w:r w:rsidRPr="130B5E20" w:rsidR="1F6EF1F6">
        <w:rPr>
          <w:rFonts w:ascii="Segoe UI" w:hAnsi="Segoe UI" w:eastAsia="Segoe UI" w:cs="Segoe UI"/>
          <w:b w:val="0"/>
          <w:bCs w:val="0"/>
          <w:i w:val="0"/>
          <w:iCs w:val="0"/>
          <w:caps w:val="0"/>
          <w:smallCaps w:val="0"/>
          <w:noProof w:val="0"/>
          <w:color w:val="242424"/>
          <w:sz w:val="22"/>
          <w:szCs w:val="22"/>
          <w:lang w:val="en-GB"/>
        </w:rPr>
        <w:t xml:space="preserve"> my understanding of effective teamwork and communication.</w:t>
      </w:r>
    </w:p>
    <w:p xmlns:wp14="http://schemas.microsoft.com/office/word/2010/wordml" w:rsidP="27BC0C5A" wp14:paraId="0D8A9B88" wp14:textId="6D4B61BD">
      <w:pPr>
        <w:pStyle w:val="Normal"/>
        <w:shd w:val="clear" w:color="auto" w:fill="FFFFFF" w:themeFill="background1"/>
        <w:spacing w:before="0" w:beforeAutospacing="off" w:after="0" w:afterAutospacing="off"/>
      </w:pPr>
    </w:p>
    <w:p xmlns:wp14="http://schemas.microsoft.com/office/word/2010/wordml" wp14:paraId="089FC2C0" wp14:textId="5DF2CDBE">
      <w:r w:rsidRPr="130B5E20" w:rsidR="1F6EF1F6">
        <w:rPr>
          <w:rFonts w:ascii="Segoe UI" w:hAnsi="Segoe UI" w:eastAsia="Segoe UI" w:cs="Segoe UI"/>
          <w:b w:val="0"/>
          <w:bCs w:val="0"/>
          <w:i w:val="0"/>
          <w:iCs w:val="0"/>
          <w:caps w:val="0"/>
          <w:smallCaps w:val="0"/>
          <w:noProof w:val="0"/>
          <w:color w:val="242424"/>
          <w:sz w:val="22"/>
          <w:szCs w:val="22"/>
          <w:lang w:val="en-GB"/>
        </w:rPr>
        <w:t>I would also like to ex</w:t>
      </w:r>
      <w:r w:rsidRPr="130B5E20" w:rsidR="08381FB4">
        <w:rPr>
          <w:rFonts w:ascii="Segoe UI" w:hAnsi="Segoe UI" w:eastAsia="Segoe UI" w:cs="Segoe UI"/>
          <w:b w:val="0"/>
          <w:bCs w:val="0"/>
          <w:i w:val="0"/>
          <w:iCs w:val="0"/>
          <w:caps w:val="0"/>
          <w:smallCaps w:val="0"/>
          <w:noProof w:val="0"/>
          <w:color w:val="242424"/>
          <w:sz w:val="22"/>
          <w:szCs w:val="22"/>
          <w:lang w:val="en-GB"/>
        </w:rPr>
        <w:t>pand</w:t>
      </w:r>
      <w:r w:rsidRPr="130B5E20" w:rsidR="1F6EF1F6">
        <w:rPr>
          <w:rFonts w:ascii="Segoe UI" w:hAnsi="Segoe UI" w:eastAsia="Segoe UI" w:cs="Segoe UI"/>
          <w:b w:val="0"/>
          <w:bCs w:val="0"/>
          <w:i w:val="0"/>
          <w:iCs w:val="0"/>
          <w:caps w:val="0"/>
          <w:smallCaps w:val="0"/>
          <w:noProof w:val="0"/>
          <w:color w:val="242424"/>
          <w:sz w:val="22"/>
          <w:szCs w:val="22"/>
          <w:lang w:val="en-GB"/>
        </w:rPr>
        <w:t xml:space="preserve"> my thanks to my fellow team members for their cooperation, dedication, and shared contributions to our group project. Despite the challenges we faced, their support and </w:t>
      </w:r>
      <w:r w:rsidRPr="130B5E20" w:rsidR="38873787">
        <w:rPr>
          <w:rFonts w:ascii="Segoe UI" w:hAnsi="Segoe UI" w:eastAsia="Segoe UI" w:cs="Segoe UI"/>
          <w:b w:val="0"/>
          <w:bCs w:val="0"/>
          <w:i w:val="0"/>
          <w:iCs w:val="0"/>
          <w:caps w:val="0"/>
          <w:smallCaps w:val="0"/>
          <w:noProof w:val="0"/>
          <w:color w:val="242424"/>
          <w:sz w:val="22"/>
          <w:szCs w:val="22"/>
          <w:lang w:val="en-GB"/>
        </w:rPr>
        <w:t>join effor</w:t>
      </w:r>
      <w:r w:rsidRPr="130B5E20" w:rsidR="45CFAA7C">
        <w:rPr>
          <w:rFonts w:ascii="Segoe UI" w:hAnsi="Segoe UI" w:eastAsia="Segoe UI" w:cs="Segoe UI"/>
          <w:b w:val="0"/>
          <w:bCs w:val="0"/>
          <w:i w:val="0"/>
          <w:iCs w:val="0"/>
          <w:caps w:val="0"/>
          <w:smallCaps w:val="0"/>
          <w:noProof w:val="0"/>
          <w:color w:val="242424"/>
          <w:sz w:val="22"/>
          <w:szCs w:val="22"/>
          <w:lang w:val="en-GB"/>
        </w:rPr>
        <w:t xml:space="preserve">t </w:t>
      </w:r>
      <w:r w:rsidRPr="130B5E20" w:rsidR="1F6EF1F6">
        <w:rPr>
          <w:rFonts w:ascii="Segoe UI" w:hAnsi="Segoe UI" w:eastAsia="Segoe UI" w:cs="Segoe UI"/>
          <w:b w:val="0"/>
          <w:bCs w:val="0"/>
          <w:i w:val="0"/>
          <w:iCs w:val="0"/>
          <w:caps w:val="0"/>
          <w:smallCaps w:val="0"/>
          <w:noProof w:val="0"/>
          <w:color w:val="242424"/>
          <w:sz w:val="22"/>
          <w:szCs w:val="22"/>
          <w:lang w:val="en-GB"/>
        </w:rPr>
        <w:t>played a key role in the successful completion of our assignment and strengthened my learning experience.</w:t>
      </w:r>
    </w:p>
    <w:p xmlns:wp14="http://schemas.microsoft.com/office/word/2010/wordml" wp14:paraId="0D7DB2D7" wp14:textId="79CAD386">
      <w:r w:rsidRPr="27BC0C5A" w:rsidR="213F3D9F">
        <w:rPr>
          <w:rFonts w:ascii="Segoe UI" w:hAnsi="Segoe UI" w:eastAsia="Segoe UI" w:cs="Segoe UI"/>
          <w:b w:val="0"/>
          <w:bCs w:val="0"/>
          <w:i w:val="0"/>
          <w:iCs w:val="0"/>
          <w:caps w:val="0"/>
          <w:smallCaps w:val="0"/>
          <w:noProof w:val="0"/>
          <w:color w:val="242424"/>
          <w:sz w:val="22"/>
          <w:szCs w:val="22"/>
          <w:lang w:val="en-GB"/>
        </w:rPr>
        <w:t>⸻</w:t>
      </w:r>
    </w:p>
    <w:p xmlns:wp14="http://schemas.microsoft.com/office/word/2010/wordml" w:rsidP="27BC0C5A" wp14:paraId="6A255F0A" wp14:textId="00137791">
      <w:pPr>
        <w:shd w:val="clear" w:color="auto" w:fill="FFFFFF" w:themeFill="background1"/>
        <w:spacing w:before="0" w:beforeAutospacing="off" w:after="0" w:afterAutospacing="off"/>
      </w:pPr>
    </w:p>
    <w:p xmlns:wp14="http://schemas.microsoft.com/office/word/2010/wordml" wp14:paraId="4632D835" wp14:textId="6A5E8424">
      <w:r w:rsidRPr="27BC0C5A" w:rsidR="213F3D9F">
        <w:rPr>
          <w:rFonts w:ascii="Segoe UI" w:hAnsi="Segoe UI" w:eastAsia="Segoe UI" w:cs="Segoe UI"/>
          <w:b w:val="0"/>
          <w:bCs w:val="0"/>
          <w:i w:val="0"/>
          <w:iCs w:val="0"/>
          <w:caps w:val="0"/>
          <w:smallCaps w:val="0"/>
          <w:noProof w:val="0"/>
          <w:color w:val="242424"/>
          <w:sz w:val="22"/>
          <w:szCs w:val="22"/>
          <w:lang w:val="en-GB"/>
        </w:rPr>
        <w:t>Introduction</w:t>
      </w:r>
    </w:p>
    <w:p xmlns:wp14="http://schemas.microsoft.com/office/word/2010/wordml" w:rsidP="27BC0C5A" wp14:paraId="6CF04EDA" wp14:textId="1A7102E7">
      <w:pPr>
        <w:rPr>
          <w:rFonts w:ascii="Segoe UI" w:hAnsi="Segoe UI" w:eastAsia="Segoe UI" w:cs="Segoe UI"/>
          <w:b w:val="0"/>
          <w:bCs w:val="0"/>
          <w:i w:val="0"/>
          <w:iCs w:val="0"/>
          <w:caps w:val="0"/>
          <w:smallCaps w:val="0"/>
          <w:noProof w:val="0"/>
          <w:color w:val="242424"/>
          <w:sz w:val="22"/>
          <w:szCs w:val="22"/>
          <w:lang w:val="en-GB"/>
        </w:rPr>
      </w:pPr>
    </w:p>
    <w:p xmlns:wp14="http://schemas.microsoft.com/office/word/2010/wordml" wp14:paraId="772998CD" wp14:textId="2166A580">
      <w:r w:rsidRPr="130B5E20" w:rsidR="1F6EF1F6">
        <w:rPr>
          <w:rFonts w:ascii="Segoe UI" w:hAnsi="Segoe UI" w:eastAsia="Segoe UI" w:cs="Segoe UI"/>
          <w:b w:val="0"/>
          <w:bCs w:val="0"/>
          <w:i w:val="0"/>
          <w:iCs w:val="0"/>
          <w:caps w:val="0"/>
          <w:smallCaps w:val="0"/>
          <w:noProof w:val="0"/>
          <w:color w:val="242424"/>
          <w:sz w:val="22"/>
          <w:szCs w:val="22"/>
          <w:lang w:val="en-GB"/>
        </w:rPr>
        <w:t xml:space="preserve">Effective teamwork and communication are fundamental competencies in higher education and professional practice. Organisations increasingly rely on collaborative structures to enhance innovation, productivity, and problem-solving (West, 2012). The ability to work effectively within diverse teams is therefore a critical employability skill. This reflective report critically evaluates my experience of </w:t>
      </w:r>
      <w:r w:rsidRPr="130B5E20" w:rsidR="1F6EF1F6">
        <w:rPr>
          <w:rFonts w:ascii="Segoe UI" w:hAnsi="Segoe UI" w:eastAsia="Segoe UI" w:cs="Segoe UI"/>
          <w:b w:val="0"/>
          <w:bCs w:val="0"/>
          <w:i w:val="0"/>
          <w:iCs w:val="0"/>
          <w:caps w:val="0"/>
          <w:smallCaps w:val="0"/>
          <w:noProof w:val="0"/>
          <w:color w:val="242424"/>
          <w:sz w:val="22"/>
          <w:szCs w:val="22"/>
          <w:lang w:val="en-GB"/>
        </w:rPr>
        <w:t>participating</w:t>
      </w:r>
      <w:r w:rsidRPr="130B5E20" w:rsidR="1F6EF1F6">
        <w:rPr>
          <w:rFonts w:ascii="Segoe UI" w:hAnsi="Segoe UI" w:eastAsia="Segoe UI" w:cs="Segoe UI"/>
          <w:b w:val="0"/>
          <w:bCs w:val="0"/>
          <w:i w:val="0"/>
          <w:iCs w:val="0"/>
          <w:caps w:val="0"/>
          <w:smallCaps w:val="0"/>
          <w:noProof w:val="0"/>
          <w:color w:val="242424"/>
          <w:sz w:val="22"/>
          <w:szCs w:val="22"/>
          <w:lang w:val="en-GB"/>
        </w:rPr>
        <w:t xml:space="preserve"> in a group project for the BMSW4009 module. Using Gibbs’ (1988) Reflective Cycle as a framework, this report analyses my contribution, examines group dynamics through relevant theoretical models, and </w:t>
      </w:r>
      <w:r w:rsidRPr="130B5E20" w:rsidR="1F6EF1F6">
        <w:rPr>
          <w:rFonts w:ascii="Segoe UI" w:hAnsi="Segoe UI" w:eastAsia="Segoe UI" w:cs="Segoe UI"/>
          <w:b w:val="0"/>
          <w:bCs w:val="0"/>
          <w:i w:val="0"/>
          <w:iCs w:val="0"/>
          <w:caps w:val="0"/>
          <w:smallCaps w:val="0"/>
          <w:noProof w:val="0"/>
          <w:color w:val="242424"/>
          <w:sz w:val="22"/>
          <w:szCs w:val="22"/>
          <w:lang w:val="en-GB"/>
        </w:rPr>
        <w:t>identifies</w:t>
      </w:r>
      <w:r w:rsidRPr="130B5E20" w:rsidR="1F6EF1F6">
        <w:rPr>
          <w:rFonts w:ascii="Segoe UI" w:hAnsi="Segoe UI" w:eastAsia="Segoe UI" w:cs="Segoe UI"/>
          <w:b w:val="0"/>
          <w:bCs w:val="0"/>
          <w:i w:val="0"/>
          <w:iCs w:val="0"/>
          <w:caps w:val="0"/>
          <w:smallCaps w:val="0"/>
          <w:noProof w:val="0"/>
          <w:color w:val="242424"/>
          <w:sz w:val="22"/>
          <w:szCs w:val="22"/>
          <w:lang w:val="en-GB"/>
        </w:rPr>
        <w:t xml:space="preserve"> areas for future professional development. By integrating academic literature, this</w:t>
      </w:r>
      <w:r w:rsidRPr="130B5E20" w:rsidR="7B065116">
        <w:rPr>
          <w:rFonts w:ascii="Segoe UI" w:hAnsi="Segoe UI" w:eastAsia="Segoe UI" w:cs="Segoe UI"/>
          <w:b w:val="0"/>
          <w:bCs w:val="0"/>
          <w:i w:val="0"/>
          <w:iCs w:val="0"/>
          <w:caps w:val="0"/>
          <w:smallCaps w:val="0"/>
          <w:noProof w:val="0"/>
          <w:color w:val="242424"/>
          <w:sz w:val="22"/>
          <w:szCs w:val="22"/>
          <w:lang w:val="en-GB"/>
        </w:rPr>
        <w:t xml:space="preserve"> </w:t>
      </w:r>
      <w:r w:rsidRPr="130B5E20" w:rsidR="7B065116">
        <w:rPr>
          <w:rFonts w:ascii="Segoe UI" w:hAnsi="Segoe UI" w:eastAsia="Segoe UI" w:cs="Segoe UI"/>
          <w:b w:val="0"/>
          <w:bCs w:val="0"/>
          <w:i w:val="0"/>
          <w:iCs w:val="0"/>
          <w:caps w:val="0"/>
          <w:smallCaps w:val="0"/>
          <w:noProof w:val="0"/>
          <w:color w:val="242424"/>
          <w:sz w:val="22"/>
          <w:szCs w:val="22"/>
          <w:lang w:val="en-GB"/>
        </w:rPr>
        <w:t>indication</w:t>
      </w:r>
      <w:r w:rsidRPr="130B5E20" w:rsidR="7B065116">
        <w:rPr>
          <w:rFonts w:ascii="Segoe UI" w:hAnsi="Segoe UI" w:eastAsia="Segoe UI" w:cs="Segoe UI"/>
          <w:b w:val="0"/>
          <w:bCs w:val="0"/>
          <w:i w:val="0"/>
          <w:iCs w:val="0"/>
          <w:caps w:val="0"/>
          <w:smallCaps w:val="0"/>
          <w:noProof w:val="0"/>
          <w:color w:val="242424"/>
          <w:sz w:val="22"/>
          <w:szCs w:val="22"/>
          <w:lang w:val="en-GB"/>
        </w:rPr>
        <w:t>.</w:t>
      </w:r>
      <w:r w:rsidRPr="130B5E20" w:rsidR="1F6EF1F6">
        <w:rPr>
          <w:rFonts w:ascii="Segoe UI" w:hAnsi="Segoe UI" w:eastAsia="Segoe UI" w:cs="Segoe UI"/>
          <w:b w:val="0"/>
          <w:bCs w:val="0"/>
          <w:i w:val="0"/>
          <w:iCs w:val="0"/>
          <w:caps w:val="0"/>
          <w:smallCaps w:val="0"/>
          <w:noProof w:val="0"/>
          <w:color w:val="242424"/>
          <w:sz w:val="22"/>
          <w:szCs w:val="22"/>
          <w:lang w:val="en-GB"/>
        </w:rPr>
        <w:t xml:space="preserve"> </w:t>
      </w:r>
      <w:r w:rsidRPr="130B5E20" w:rsidR="1F6EF1F6">
        <w:rPr>
          <w:rFonts w:ascii="Segoe UI" w:hAnsi="Segoe UI" w:eastAsia="Segoe UI" w:cs="Segoe UI"/>
          <w:b w:val="0"/>
          <w:bCs w:val="0"/>
          <w:i w:val="0"/>
          <w:iCs w:val="0"/>
          <w:caps w:val="0"/>
          <w:smallCaps w:val="0"/>
          <w:noProof w:val="0"/>
          <w:color w:val="242424"/>
          <w:sz w:val="22"/>
          <w:szCs w:val="22"/>
          <w:lang w:val="en-GB"/>
        </w:rPr>
        <w:t xml:space="preserve">moves beyond description to critical evaluation, </w:t>
      </w:r>
      <w:r w:rsidRPr="130B5E20" w:rsidR="1F6EF1F6">
        <w:rPr>
          <w:rFonts w:ascii="Segoe UI" w:hAnsi="Segoe UI" w:eastAsia="Segoe UI" w:cs="Segoe UI"/>
          <w:b w:val="0"/>
          <w:bCs w:val="0"/>
          <w:i w:val="0"/>
          <w:iCs w:val="0"/>
          <w:caps w:val="0"/>
          <w:smallCaps w:val="0"/>
          <w:noProof w:val="0"/>
          <w:color w:val="242424"/>
          <w:sz w:val="22"/>
          <w:szCs w:val="22"/>
          <w:lang w:val="en-GB"/>
        </w:rPr>
        <w:t>demonstrating</w:t>
      </w:r>
      <w:r w:rsidRPr="130B5E20" w:rsidR="1F6EF1F6">
        <w:rPr>
          <w:rFonts w:ascii="Segoe UI" w:hAnsi="Segoe UI" w:eastAsia="Segoe UI" w:cs="Segoe UI"/>
          <w:b w:val="0"/>
          <w:bCs w:val="0"/>
          <w:i w:val="0"/>
          <w:iCs w:val="0"/>
          <w:caps w:val="0"/>
          <w:smallCaps w:val="0"/>
          <w:noProof w:val="0"/>
          <w:color w:val="242424"/>
          <w:sz w:val="22"/>
          <w:szCs w:val="22"/>
          <w:lang w:val="en-GB"/>
        </w:rPr>
        <w:t xml:space="preserve"> deeper learning and self-awareness.</w:t>
      </w:r>
    </w:p>
    <w:p xmlns:wp14="http://schemas.microsoft.com/office/word/2010/wordml" w:rsidP="27BC0C5A" wp14:paraId="72091E3A" wp14:textId="333A82C0">
      <w:pPr>
        <w:shd w:val="clear" w:color="auto" w:fill="FFFFFF" w:themeFill="background1"/>
        <w:spacing w:before="0" w:beforeAutospacing="off" w:after="0" w:afterAutospacing="off"/>
      </w:pPr>
    </w:p>
    <w:p xmlns:wp14="http://schemas.microsoft.com/office/word/2010/wordml" wp14:paraId="31EDB326" wp14:textId="005EB77C">
      <w:r w:rsidRPr="27BC0C5A" w:rsidR="213F3D9F">
        <w:rPr>
          <w:rFonts w:ascii="Segoe UI" w:hAnsi="Segoe UI" w:eastAsia="Segoe UI" w:cs="Segoe UI"/>
          <w:b w:val="0"/>
          <w:bCs w:val="0"/>
          <w:i w:val="0"/>
          <w:iCs w:val="0"/>
          <w:caps w:val="0"/>
          <w:smallCaps w:val="0"/>
          <w:noProof w:val="0"/>
          <w:color w:val="242424"/>
          <w:sz w:val="22"/>
          <w:szCs w:val="22"/>
          <w:lang w:val="en-GB"/>
        </w:rPr>
        <w:t>⸻</w:t>
      </w:r>
    </w:p>
    <w:p xmlns:wp14="http://schemas.microsoft.com/office/word/2010/wordml" w:rsidP="27BC0C5A" wp14:paraId="39EED921" wp14:textId="0974EBCA">
      <w:pPr>
        <w:shd w:val="clear" w:color="auto" w:fill="FFFFFF" w:themeFill="background1"/>
        <w:spacing w:before="0" w:beforeAutospacing="off" w:after="0" w:afterAutospacing="off"/>
      </w:pPr>
    </w:p>
    <w:p xmlns:wp14="http://schemas.microsoft.com/office/word/2010/wordml" wp14:paraId="76091653" wp14:textId="54A18A81">
      <w:r w:rsidRPr="27BC0C5A" w:rsidR="213F3D9F">
        <w:rPr>
          <w:rFonts w:ascii="Segoe UI" w:hAnsi="Segoe UI" w:eastAsia="Segoe UI" w:cs="Segoe UI"/>
          <w:b w:val="0"/>
          <w:bCs w:val="0"/>
          <w:i w:val="0"/>
          <w:iCs w:val="0"/>
          <w:caps w:val="0"/>
          <w:smallCaps w:val="0"/>
          <w:noProof w:val="0"/>
          <w:color w:val="242424"/>
          <w:sz w:val="22"/>
          <w:szCs w:val="22"/>
          <w:lang w:val="en-GB"/>
        </w:rPr>
        <w:t>Description of the Experience</w:t>
      </w:r>
    </w:p>
    <w:p xmlns:wp14="http://schemas.microsoft.com/office/word/2010/wordml" w:rsidP="27BC0C5A" wp14:paraId="324214AB" wp14:textId="3052107C">
      <w:pPr>
        <w:pStyle w:val="Normal"/>
        <w:shd w:val="clear" w:color="auto" w:fill="FFFFFF" w:themeFill="background1"/>
        <w:spacing w:before="0" w:beforeAutospacing="off" w:after="0" w:afterAutospacing="off"/>
      </w:pPr>
    </w:p>
    <w:p xmlns:wp14="http://schemas.microsoft.com/office/word/2010/wordml" wp14:paraId="72E0AA17" wp14:textId="441FF7E3">
      <w:r w:rsidRPr="27BC0C5A" w:rsidR="213F3D9F">
        <w:rPr>
          <w:rFonts w:ascii="Segoe UI" w:hAnsi="Segoe UI" w:eastAsia="Segoe UI" w:cs="Segoe UI"/>
          <w:b w:val="0"/>
          <w:bCs w:val="0"/>
          <w:i w:val="0"/>
          <w:iCs w:val="0"/>
          <w:caps w:val="0"/>
          <w:smallCaps w:val="0"/>
          <w:noProof w:val="0"/>
          <w:color w:val="242424"/>
          <w:sz w:val="22"/>
          <w:szCs w:val="22"/>
          <w:lang w:val="en-GB"/>
        </w:rPr>
        <w:t>The group project required collaborative research, structured task allocation, and a joint presentation. At the outset, we discussed the assessment criteria and divided responsibilities according to individual strengths. I volunteered to support coordination and final editing, as I am detail-oriented and organised. Communication took place during seminars and through digital messaging platforms.</w:t>
      </w:r>
    </w:p>
    <w:p xmlns:wp14="http://schemas.microsoft.com/office/word/2010/wordml" w:rsidP="27BC0C5A" wp14:paraId="0954D3EA" wp14:textId="64749D28">
      <w:pPr>
        <w:pStyle w:val="Normal"/>
        <w:shd w:val="clear" w:color="auto" w:fill="FFFFFF" w:themeFill="background1"/>
        <w:spacing w:before="0" w:beforeAutospacing="off" w:after="0" w:afterAutospacing="off"/>
      </w:pPr>
    </w:p>
    <w:p xmlns:wp14="http://schemas.microsoft.com/office/word/2010/wordml" wp14:paraId="37048778" wp14:textId="0AEE9005">
      <w:r w:rsidRPr="27BC0C5A" w:rsidR="213F3D9F">
        <w:rPr>
          <w:rFonts w:ascii="Segoe UI" w:hAnsi="Segoe UI" w:eastAsia="Segoe UI" w:cs="Segoe UI"/>
          <w:b w:val="0"/>
          <w:bCs w:val="0"/>
          <w:i w:val="0"/>
          <w:iCs w:val="0"/>
          <w:caps w:val="0"/>
          <w:smallCaps w:val="0"/>
          <w:noProof w:val="0"/>
          <w:color w:val="242424"/>
          <w:sz w:val="22"/>
          <w:szCs w:val="22"/>
          <w:lang w:val="en-GB"/>
        </w:rPr>
        <w:t>Initially, the group appeared cohesive and motivated. However, as the project progressed, inconsistencies in time management became evident. Some members submitted their allocated sections close to the internal deadline, limiting opportunities for comprehensive review. While all members eventually contributed, uneven pacing created pressure during the final stages. Despite these challenges, we met the submission deadline and delivered a coherent presentation.</w:t>
      </w:r>
    </w:p>
    <w:p xmlns:wp14="http://schemas.microsoft.com/office/word/2010/wordml" w:rsidP="27BC0C5A" wp14:paraId="5BCCDE68" wp14:textId="2F2270C4">
      <w:pPr>
        <w:shd w:val="clear" w:color="auto" w:fill="FFFFFF" w:themeFill="background1"/>
        <w:spacing w:before="0" w:beforeAutospacing="off" w:after="0" w:afterAutospacing="off"/>
      </w:pPr>
    </w:p>
    <w:p xmlns:wp14="http://schemas.microsoft.com/office/word/2010/wordml" w:rsidP="27BC0C5A" wp14:paraId="50519E13" wp14:textId="57BC7D07">
      <w:pPr>
        <w:shd w:val="clear" w:color="auto" w:fill="FFFFFF" w:themeFill="background1"/>
        <w:spacing w:before="0" w:beforeAutospacing="off" w:after="0" w:afterAutospacing="off"/>
      </w:pPr>
    </w:p>
    <w:p xmlns:wp14="http://schemas.microsoft.com/office/word/2010/wordml" wp14:paraId="3E70F73F" wp14:textId="2801A665">
      <w:r w:rsidRPr="27BC0C5A" w:rsidR="213F3D9F">
        <w:rPr>
          <w:rFonts w:ascii="Segoe UI" w:hAnsi="Segoe UI" w:eastAsia="Segoe UI" w:cs="Segoe UI"/>
          <w:b w:val="0"/>
          <w:bCs w:val="0"/>
          <w:i w:val="0"/>
          <w:iCs w:val="0"/>
          <w:caps w:val="0"/>
          <w:smallCaps w:val="0"/>
          <w:noProof w:val="0"/>
          <w:color w:val="242424"/>
          <w:sz w:val="22"/>
          <w:szCs w:val="22"/>
          <w:lang w:val="en-GB"/>
        </w:rPr>
        <w:t>⸻</w:t>
      </w:r>
    </w:p>
    <w:p xmlns:wp14="http://schemas.microsoft.com/office/word/2010/wordml" w:rsidP="27BC0C5A" wp14:paraId="5BBA5014" wp14:textId="12D446C7">
      <w:pPr>
        <w:shd w:val="clear" w:color="auto" w:fill="FFFFFF" w:themeFill="background1"/>
        <w:spacing w:before="0" w:beforeAutospacing="off" w:after="0" w:afterAutospacing="off"/>
      </w:pPr>
    </w:p>
    <w:p xmlns:wp14="http://schemas.microsoft.com/office/word/2010/wordml" w:rsidP="27BC0C5A" wp14:paraId="3779432A" wp14:textId="3571B8C2">
      <w:pPr>
        <w:shd w:val="clear" w:color="auto" w:fill="FFFFFF" w:themeFill="background1"/>
        <w:spacing w:before="0" w:beforeAutospacing="off" w:after="0" w:afterAutospacing="off"/>
      </w:pPr>
    </w:p>
    <w:p xmlns:wp14="http://schemas.microsoft.com/office/word/2010/wordml" wp14:paraId="685BBBAF" wp14:textId="17D48FCD">
      <w:r w:rsidRPr="27BC0C5A" w:rsidR="213F3D9F">
        <w:rPr>
          <w:rFonts w:ascii="Segoe UI" w:hAnsi="Segoe UI" w:eastAsia="Segoe UI" w:cs="Segoe UI"/>
          <w:b w:val="0"/>
          <w:bCs w:val="0"/>
          <w:i w:val="0"/>
          <w:iCs w:val="0"/>
          <w:caps w:val="0"/>
          <w:smallCaps w:val="0"/>
          <w:noProof w:val="0"/>
          <w:color w:val="242424"/>
          <w:sz w:val="22"/>
          <w:szCs w:val="22"/>
          <w:lang w:val="en-GB"/>
        </w:rPr>
        <w:t>Feelings</w:t>
      </w:r>
    </w:p>
    <w:p xmlns:wp14="http://schemas.microsoft.com/office/word/2010/wordml" w:rsidP="27BC0C5A" wp14:paraId="64427312" wp14:textId="793D639B">
      <w:pPr>
        <w:pStyle w:val="Normal"/>
        <w:shd w:val="clear" w:color="auto" w:fill="FFFFFF" w:themeFill="background1"/>
        <w:spacing w:before="0" w:beforeAutospacing="off" w:after="0" w:afterAutospacing="off"/>
      </w:pPr>
    </w:p>
    <w:p xmlns:wp14="http://schemas.microsoft.com/office/word/2010/wordml" wp14:paraId="3E158C75" wp14:textId="1D894B8A">
      <w:r w:rsidRPr="27BC0C5A" w:rsidR="213F3D9F">
        <w:rPr>
          <w:rFonts w:ascii="Segoe UI" w:hAnsi="Segoe UI" w:eastAsia="Segoe UI" w:cs="Segoe UI"/>
          <w:b w:val="0"/>
          <w:bCs w:val="0"/>
          <w:i w:val="0"/>
          <w:iCs w:val="0"/>
          <w:caps w:val="0"/>
          <w:smallCaps w:val="0"/>
          <w:noProof w:val="0"/>
          <w:color w:val="242424"/>
          <w:sz w:val="22"/>
          <w:szCs w:val="22"/>
          <w:lang w:val="en-GB"/>
        </w:rPr>
        <w:t>At the beginning of the project, I felt confident and optimistic. I believed teamwork would distribute workload evenly and enhance creativity through diverse perspectives. This aligns with Belbin’s (2010) theory that balanced teams benefit from complementary roles. I perceived myself as a ‘Completer-Finisher’, focused on accuracy and deadlines.</w:t>
      </w:r>
    </w:p>
    <w:p xmlns:wp14="http://schemas.microsoft.com/office/word/2010/wordml" w:rsidP="27BC0C5A" wp14:paraId="06612638" wp14:textId="00B59136">
      <w:pPr>
        <w:pStyle w:val="Normal"/>
        <w:shd w:val="clear" w:color="auto" w:fill="FFFFFF" w:themeFill="background1"/>
        <w:spacing w:before="0" w:beforeAutospacing="off" w:after="0" w:afterAutospacing="off"/>
      </w:pPr>
    </w:p>
    <w:p xmlns:wp14="http://schemas.microsoft.com/office/word/2010/wordml" wp14:paraId="4F7C61E6" wp14:textId="639D1F6B">
      <w:r w:rsidRPr="27BC0C5A" w:rsidR="213F3D9F">
        <w:rPr>
          <w:rFonts w:ascii="Segoe UI" w:hAnsi="Segoe UI" w:eastAsia="Segoe UI" w:cs="Segoe UI"/>
          <w:b w:val="0"/>
          <w:bCs w:val="0"/>
          <w:i w:val="0"/>
          <w:iCs w:val="0"/>
          <w:caps w:val="0"/>
          <w:smallCaps w:val="0"/>
          <w:noProof w:val="0"/>
          <w:color w:val="242424"/>
          <w:sz w:val="22"/>
          <w:szCs w:val="22"/>
          <w:lang w:val="en-GB"/>
        </w:rPr>
        <w:t>When delays occurred, I experienced frustration and mild anxiety. I was concerned that inconsistent contributions might compromise overall quality. However, I was also hesitant to challenge peers directly, as I wished to maintain positive relationships. Johnson and Johnson (2017) emphasise that constructive conflict can strengthen teams; nevertheless, I initially avoided assertive communication. By the project’s conclusion, I felt proud of my resilience and capacity to remain professional under pressure.</w:t>
      </w:r>
    </w:p>
    <w:p xmlns:wp14="http://schemas.microsoft.com/office/word/2010/wordml" w:rsidP="27BC0C5A" wp14:paraId="7FADF931" wp14:textId="0AC09722">
      <w:pPr>
        <w:shd w:val="clear" w:color="auto" w:fill="FFFFFF" w:themeFill="background1"/>
        <w:spacing w:before="0" w:beforeAutospacing="off" w:after="0" w:afterAutospacing="off"/>
      </w:pPr>
    </w:p>
    <w:p xmlns:wp14="http://schemas.microsoft.com/office/word/2010/wordml" w:rsidP="27BC0C5A" wp14:paraId="63DEA523" wp14:textId="488C23D7">
      <w:pPr>
        <w:shd w:val="clear" w:color="auto" w:fill="FFFFFF" w:themeFill="background1"/>
        <w:spacing w:before="0" w:beforeAutospacing="off" w:after="0" w:afterAutospacing="off"/>
      </w:pPr>
    </w:p>
    <w:p xmlns:wp14="http://schemas.microsoft.com/office/word/2010/wordml" wp14:paraId="377FB75D" wp14:textId="56B65E34">
      <w:r w:rsidRPr="27BC0C5A" w:rsidR="213F3D9F">
        <w:rPr>
          <w:rFonts w:ascii="Segoe UI" w:hAnsi="Segoe UI" w:eastAsia="Segoe UI" w:cs="Segoe UI"/>
          <w:b w:val="0"/>
          <w:bCs w:val="0"/>
          <w:i w:val="0"/>
          <w:iCs w:val="0"/>
          <w:caps w:val="0"/>
          <w:smallCaps w:val="0"/>
          <w:noProof w:val="0"/>
          <w:color w:val="242424"/>
          <w:sz w:val="22"/>
          <w:szCs w:val="22"/>
          <w:lang w:val="en-GB"/>
        </w:rPr>
        <w:t>⸻</w:t>
      </w:r>
    </w:p>
    <w:p xmlns:wp14="http://schemas.microsoft.com/office/word/2010/wordml" w:rsidP="27BC0C5A" wp14:paraId="3D302E1A" wp14:textId="2A1BB879">
      <w:pPr>
        <w:shd w:val="clear" w:color="auto" w:fill="FFFFFF" w:themeFill="background1"/>
        <w:spacing w:before="0" w:beforeAutospacing="off" w:after="0" w:afterAutospacing="off"/>
      </w:pPr>
    </w:p>
    <w:p xmlns:wp14="http://schemas.microsoft.com/office/word/2010/wordml" w:rsidP="27BC0C5A" wp14:paraId="40722EA3" wp14:textId="1135BBE9">
      <w:pPr>
        <w:shd w:val="clear" w:color="auto" w:fill="FFFFFF" w:themeFill="background1"/>
        <w:spacing w:before="0" w:beforeAutospacing="off" w:after="0" w:afterAutospacing="off"/>
      </w:pPr>
    </w:p>
    <w:p xmlns:wp14="http://schemas.microsoft.com/office/word/2010/wordml" wp14:paraId="6ACDB615" wp14:textId="60875950">
      <w:r w:rsidRPr="27BC0C5A" w:rsidR="213F3D9F">
        <w:rPr>
          <w:rFonts w:ascii="Segoe UI" w:hAnsi="Segoe UI" w:eastAsia="Segoe UI" w:cs="Segoe UI"/>
          <w:b w:val="0"/>
          <w:bCs w:val="0"/>
          <w:i w:val="0"/>
          <w:iCs w:val="0"/>
          <w:caps w:val="0"/>
          <w:smallCaps w:val="0"/>
          <w:noProof w:val="0"/>
          <w:color w:val="242424"/>
          <w:sz w:val="22"/>
          <w:szCs w:val="22"/>
          <w:lang w:val="en-GB"/>
        </w:rPr>
        <w:t>Evaluation</w:t>
      </w:r>
    </w:p>
    <w:p xmlns:wp14="http://schemas.microsoft.com/office/word/2010/wordml" w:rsidP="27BC0C5A" wp14:paraId="3268DE61" wp14:textId="108F897D">
      <w:pPr>
        <w:shd w:val="clear" w:color="auto" w:fill="FFFFFF" w:themeFill="background1"/>
        <w:spacing w:before="0" w:beforeAutospacing="off" w:after="0" w:afterAutospacing="off"/>
      </w:pPr>
    </w:p>
    <w:p xmlns:wp14="http://schemas.microsoft.com/office/word/2010/wordml" w:rsidP="27BC0C5A" wp14:paraId="5861863D" wp14:textId="5EB13621">
      <w:pPr>
        <w:shd w:val="clear" w:color="auto" w:fill="FFFFFF" w:themeFill="background1"/>
        <w:spacing w:before="0" w:beforeAutospacing="off" w:after="0" w:afterAutospacing="off"/>
      </w:pPr>
    </w:p>
    <w:p xmlns:wp14="http://schemas.microsoft.com/office/word/2010/wordml" wp14:paraId="4321CE39" wp14:textId="6E7F1B83">
      <w:r w:rsidRPr="27BC0C5A" w:rsidR="213F3D9F">
        <w:rPr>
          <w:rFonts w:ascii="Segoe UI" w:hAnsi="Segoe UI" w:eastAsia="Segoe UI" w:cs="Segoe UI"/>
          <w:b w:val="0"/>
          <w:bCs w:val="0"/>
          <w:i w:val="0"/>
          <w:iCs w:val="0"/>
          <w:caps w:val="0"/>
          <w:smallCaps w:val="0"/>
          <w:noProof w:val="0"/>
          <w:color w:val="242424"/>
          <w:sz w:val="22"/>
          <w:szCs w:val="22"/>
          <w:lang w:val="en-GB"/>
        </w:rPr>
        <w:t>The group demonstrated several strengths. First, mutual respect was consistently maintained, contributing to psychological safety. Edmondson (2018) argues that psychologically safe teams encourage open dialogue and learning from mistakes. Our discussions were generally inclusive, and members felt comfortable sharing ideas. Second, diversity of perspectives enriched the content of our presentation.</w:t>
      </w:r>
    </w:p>
    <w:p xmlns:wp14="http://schemas.microsoft.com/office/word/2010/wordml" w:rsidP="27BC0C5A" wp14:paraId="71C30876" wp14:textId="73D72DD4">
      <w:pPr>
        <w:shd w:val="clear" w:color="auto" w:fill="FFFFFF" w:themeFill="background1"/>
        <w:spacing w:before="0" w:beforeAutospacing="off" w:after="0" w:afterAutospacing="off"/>
      </w:pPr>
    </w:p>
    <w:p xmlns:wp14="http://schemas.microsoft.com/office/word/2010/wordml" w:rsidP="27BC0C5A" wp14:paraId="1A907E45" wp14:textId="0BB58516">
      <w:pPr>
        <w:shd w:val="clear" w:color="auto" w:fill="FFFFFF" w:themeFill="background1"/>
        <w:spacing w:before="0" w:beforeAutospacing="off" w:after="0" w:afterAutospacing="off"/>
      </w:pPr>
    </w:p>
    <w:p xmlns:wp14="http://schemas.microsoft.com/office/word/2010/wordml" wp14:paraId="52EE0966" wp14:textId="5FB9A8C0">
      <w:r w:rsidRPr="130B5E20" w:rsidR="3B50E60E">
        <w:rPr>
          <w:rFonts w:ascii="Segoe UI" w:hAnsi="Segoe UI" w:eastAsia="Segoe UI" w:cs="Segoe UI"/>
          <w:b w:val="0"/>
          <w:bCs w:val="0"/>
          <w:i w:val="0"/>
          <w:iCs w:val="0"/>
          <w:caps w:val="0"/>
          <w:smallCaps w:val="0"/>
          <w:noProof w:val="0"/>
          <w:color w:val="242424"/>
          <w:sz w:val="22"/>
          <w:szCs w:val="22"/>
          <w:lang w:val="en-GB"/>
        </w:rPr>
        <w:t>Moreover,</w:t>
      </w:r>
      <w:r w:rsidRPr="130B5E20" w:rsidR="1F6EF1F6">
        <w:rPr>
          <w:rFonts w:ascii="Segoe UI" w:hAnsi="Segoe UI" w:eastAsia="Segoe UI" w:cs="Segoe UI"/>
          <w:b w:val="0"/>
          <w:bCs w:val="0"/>
          <w:i w:val="0"/>
          <w:iCs w:val="0"/>
          <w:caps w:val="0"/>
          <w:smallCaps w:val="0"/>
          <w:noProof w:val="0"/>
          <w:color w:val="242424"/>
          <w:sz w:val="22"/>
          <w:szCs w:val="22"/>
          <w:lang w:val="en-GB"/>
        </w:rPr>
        <w:t xml:space="preserve"> weaknesses were also </w:t>
      </w:r>
      <w:r w:rsidRPr="130B5E20" w:rsidR="1F6EF1F6">
        <w:rPr>
          <w:rFonts w:ascii="Segoe UI" w:hAnsi="Segoe UI" w:eastAsia="Segoe UI" w:cs="Segoe UI"/>
          <w:b w:val="0"/>
          <w:bCs w:val="0"/>
          <w:i w:val="0"/>
          <w:iCs w:val="0"/>
          <w:caps w:val="0"/>
          <w:smallCaps w:val="0"/>
          <w:noProof w:val="0"/>
          <w:color w:val="242424"/>
          <w:sz w:val="22"/>
          <w:szCs w:val="22"/>
          <w:lang w:val="en-GB"/>
        </w:rPr>
        <w:t>evident</w:t>
      </w:r>
      <w:r w:rsidRPr="130B5E20" w:rsidR="1F6EF1F6">
        <w:rPr>
          <w:rFonts w:ascii="Segoe UI" w:hAnsi="Segoe UI" w:eastAsia="Segoe UI" w:cs="Segoe UI"/>
          <w:b w:val="0"/>
          <w:bCs w:val="0"/>
          <w:i w:val="0"/>
          <w:iCs w:val="0"/>
          <w:caps w:val="0"/>
          <w:smallCaps w:val="0"/>
          <w:noProof w:val="0"/>
          <w:color w:val="242424"/>
          <w:sz w:val="22"/>
          <w:szCs w:val="22"/>
          <w:lang w:val="en-GB"/>
        </w:rPr>
        <w:t xml:space="preserve">. Internal deadlines lacked enforcement, reducing accountability. Katzenbach and Smith (2005) highlight that high-performing teams require shared commitment and clear performance standards. In our case, responsibility was implied rather than explicitly </w:t>
      </w:r>
      <w:r w:rsidRPr="130B5E20" w:rsidR="1F6EF1F6">
        <w:rPr>
          <w:rFonts w:ascii="Segoe UI" w:hAnsi="Segoe UI" w:eastAsia="Segoe UI" w:cs="Segoe UI"/>
          <w:b w:val="0"/>
          <w:bCs w:val="0"/>
          <w:i w:val="0"/>
          <w:iCs w:val="0"/>
          <w:caps w:val="0"/>
          <w:smallCaps w:val="0"/>
          <w:noProof w:val="0"/>
          <w:color w:val="242424"/>
          <w:sz w:val="22"/>
          <w:szCs w:val="22"/>
          <w:lang w:val="en-GB"/>
        </w:rPr>
        <w:t>monitored</w:t>
      </w:r>
      <w:r w:rsidRPr="130B5E20" w:rsidR="1F6EF1F6">
        <w:rPr>
          <w:rFonts w:ascii="Segoe UI" w:hAnsi="Segoe UI" w:eastAsia="Segoe UI" w:cs="Segoe UI"/>
          <w:b w:val="0"/>
          <w:bCs w:val="0"/>
          <w:i w:val="0"/>
          <w:iCs w:val="0"/>
          <w:caps w:val="0"/>
          <w:smallCaps w:val="0"/>
          <w:noProof w:val="0"/>
          <w:color w:val="242424"/>
          <w:sz w:val="22"/>
          <w:szCs w:val="22"/>
          <w:lang w:val="en-GB"/>
        </w:rPr>
        <w:t xml:space="preserve">. Furthermore, communication occasionally lacked clarity, resulting in minor duplication of information. According to Shannon and Weaver’s (1949) communication model, ineffective encoding or feedback can create ‘noise’, disrupting understanding. Although these issues did not prevent completion, they limited efficiency and increased </w:t>
      </w:r>
      <w:r w:rsidRPr="130B5E20" w:rsidR="23E292A1">
        <w:rPr>
          <w:rFonts w:ascii="Segoe UI" w:hAnsi="Segoe UI" w:eastAsia="Segoe UI" w:cs="Segoe UI"/>
          <w:b w:val="0"/>
          <w:bCs w:val="0"/>
          <w:i w:val="0"/>
          <w:iCs w:val="0"/>
          <w:caps w:val="0"/>
          <w:smallCaps w:val="0"/>
          <w:noProof w:val="0"/>
          <w:color w:val="242424"/>
          <w:sz w:val="22"/>
          <w:szCs w:val="22"/>
          <w:lang w:val="en-GB"/>
        </w:rPr>
        <w:t>strain.</w:t>
      </w:r>
    </w:p>
    <w:p xmlns:wp14="http://schemas.microsoft.com/office/word/2010/wordml" wp14:paraId="6D67A7E0" wp14:textId="279FA970">
      <w:r w:rsidRPr="27BC0C5A" w:rsidR="213F3D9F">
        <w:rPr>
          <w:rFonts w:ascii="Segoe UI" w:hAnsi="Segoe UI" w:eastAsia="Segoe UI" w:cs="Segoe UI"/>
          <w:b w:val="0"/>
          <w:bCs w:val="0"/>
          <w:i w:val="0"/>
          <w:iCs w:val="0"/>
          <w:caps w:val="0"/>
          <w:smallCaps w:val="0"/>
          <w:noProof w:val="0"/>
          <w:color w:val="242424"/>
          <w:sz w:val="22"/>
          <w:szCs w:val="22"/>
          <w:lang w:val="en-GB"/>
        </w:rPr>
        <w:t>⸻</w:t>
      </w:r>
    </w:p>
    <w:p xmlns:wp14="http://schemas.microsoft.com/office/word/2010/wordml" w:rsidP="27BC0C5A" wp14:paraId="1C47867A" wp14:textId="5D76D77A">
      <w:pPr>
        <w:shd w:val="clear" w:color="auto" w:fill="FFFFFF" w:themeFill="background1"/>
        <w:spacing w:before="0" w:beforeAutospacing="off" w:after="0" w:afterAutospacing="off"/>
      </w:pPr>
    </w:p>
    <w:p xmlns:wp14="http://schemas.microsoft.com/office/word/2010/wordml" wp14:paraId="6D626CE4" wp14:textId="32E7B173">
      <w:r w:rsidRPr="27BC0C5A" w:rsidR="213F3D9F">
        <w:rPr>
          <w:rFonts w:ascii="Segoe UI" w:hAnsi="Segoe UI" w:eastAsia="Segoe UI" w:cs="Segoe UI"/>
          <w:b w:val="0"/>
          <w:bCs w:val="0"/>
          <w:i w:val="0"/>
          <w:iCs w:val="0"/>
          <w:caps w:val="0"/>
          <w:smallCaps w:val="0"/>
          <w:noProof w:val="0"/>
          <w:color w:val="242424"/>
          <w:sz w:val="22"/>
          <w:szCs w:val="22"/>
          <w:lang w:val="en-GB"/>
        </w:rPr>
        <w:t>Analysis</w:t>
      </w:r>
    </w:p>
    <w:p xmlns:wp14="http://schemas.microsoft.com/office/word/2010/wordml" w:rsidP="27BC0C5A" wp14:paraId="2D008CF8" wp14:textId="62462ED6">
      <w:pPr>
        <w:shd w:val="clear" w:color="auto" w:fill="FFFFFF" w:themeFill="background1"/>
        <w:spacing w:before="0" w:beforeAutospacing="off" w:after="0" w:afterAutospacing="off"/>
      </w:pPr>
    </w:p>
    <w:p xmlns:wp14="http://schemas.microsoft.com/office/word/2010/wordml" wp14:paraId="74E9140F" wp14:textId="30818609">
      <w:r w:rsidRPr="130B5E20" w:rsidR="1F6EF1F6">
        <w:rPr>
          <w:rFonts w:ascii="Segoe UI" w:hAnsi="Segoe UI" w:eastAsia="Segoe UI" w:cs="Segoe UI"/>
          <w:b w:val="0"/>
          <w:bCs w:val="0"/>
          <w:i w:val="0"/>
          <w:iCs w:val="0"/>
          <w:caps w:val="0"/>
          <w:smallCaps w:val="0"/>
          <w:noProof w:val="0"/>
          <w:color w:val="242424"/>
          <w:sz w:val="22"/>
          <w:szCs w:val="22"/>
          <w:lang w:val="en-GB"/>
        </w:rPr>
        <w:t xml:space="preserve">Tuckman’s (1965) stages of group development provide a useful framework for analysing our experience. During the forming stage, interactions were polite and </w:t>
      </w:r>
      <w:r w:rsidRPr="130B5E20" w:rsidR="561EED55">
        <w:rPr>
          <w:rFonts w:ascii="Segoe UI" w:hAnsi="Segoe UI" w:eastAsia="Segoe UI" w:cs="Segoe UI"/>
          <w:b w:val="0"/>
          <w:bCs w:val="0"/>
          <w:i w:val="0"/>
          <w:iCs w:val="0"/>
          <w:caps w:val="0"/>
          <w:smallCaps w:val="0"/>
          <w:noProof w:val="0"/>
          <w:color w:val="242424"/>
          <w:sz w:val="22"/>
          <w:szCs w:val="22"/>
          <w:lang w:val="en-GB"/>
        </w:rPr>
        <w:t>task focused</w:t>
      </w:r>
      <w:r w:rsidRPr="130B5E20" w:rsidR="1F6EF1F6">
        <w:rPr>
          <w:rFonts w:ascii="Segoe UI" w:hAnsi="Segoe UI" w:eastAsia="Segoe UI" w:cs="Segoe UI"/>
          <w:b w:val="0"/>
          <w:bCs w:val="0"/>
          <w:i w:val="0"/>
          <w:iCs w:val="0"/>
          <w:caps w:val="0"/>
          <w:smallCaps w:val="0"/>
          <w:noProof w:val="0"/>
          <w:color w:val="242424"/>
          <w:sz w:val="22"/>
          <w:szCs w:val="22"/>
          <w:lang w:val="en-GB"/>
        </w:rPr>
        <w:t xml:space="preserve">. The storming phase </w:t>
      </w:r>
      <w:r w:rsidRPr="130B5E20" w:rsidR="1F6EF1F6">
        <w:rPr>
          <w:rFonts w:ascii="Segoe UI" w:hAnsi="Segoe UI" w:eastAsia="Segoe UI" w:cs="Segoe UI"/>
          <w:b w:val="0"/>
          <w:bCs w:val="0"/>
          <w:i w:val="0"/>
          <w:iCs w:val="0"/>
          <w:caps w:val="0"/>
          <w:smallCaps w:val="0"/>
          <w:noProof w:val="0"/>
          <w:color w:val="242424"/>
          <w:sz w:val="22"/>
          <w:szCs w:val="22"/>
          <w:lang w:val="en-GB"/>
        </w:rPr>
        <w:t>emerged</w:t>
      </w:r>
      <w:r w:rsidRPr="130B5E20" w:rsidR="1F6EF1F6">
        <w:rPr>
          <w:rFonts w:ascii="Segoe UI" w:hAnsi="Segoe UI" w:eastAsia="Segoe UI" w:cs="Segoe UI"/>
          <w:b w:val="0"/>
          <w:bCs w:val="0"/>
          <w:i w:val="0"/>
          <w:iCs w:val="0"/>
          <w:caps w:val="0"/>
          <w:smallCaps w:val="0"/>
          <w:noProof w:val="0"/>
          <w:color w:val="242424"/>
          <w:sz w:val="22"/>
          <w:szCs w:val="22"/>
          <w:lang w:val="en-GB"/>
        </w:rPr>
        <w:t xml:space="preserve"> when inconsistencies in contributions became </w:t>
      </w:r>
      <w:r w:rsidRPr="130B5E20" w:rsidR="1F6EF1F6">
        <w:rPr>
          <w:rFonts w:ascii="Segoe UI" w:hAnsi="Segoe UI" w:eastAsia="Segoe UI" w:cs="Segoe UI"/>
          <w:b w:val="0"/>
          <w:bCs w:val="0"/>
          <w:i w:val="0"/>
          <w:iCs w:val="0"/>
          <w:caps w:val="0"/>
          <w:smallCaps w:val="0"/>
          <w:noProof w:val="0"/>
          <w:color w:val="242424"/>
          <w:sz w:val="22"/>
          <w:szCs w:val="22"/>
          <w:lang w:val="en-GB"/>
        </w:rPr>
        <w:t>apparent</w:t>
      </w:r>
      <w:r w:rsidRPr="130B5E20" w:rsidR="1F6EF1F6">
        <w:rPr>
          <w:rFonts w:ascii="Segoe UI" w:hAnsi="Segoe UI" w:eastAsia="Segoe UI" w:cs="Segoe UI"/>
          <w:b w:val="0"/>
          <w:bCs w:val="0"/>
          <w:i w:val="0"/>
          <w:iCs w:val="0"/>
          <w:caps w:val="0"/>
          <w:smallCaps w:val="0"/>
          <w:noProof w:val="0"/>
          <w:color w:val="242424"/>
          <w:sz w:val="22"/>
          <w:szCs w:val="22"/>
          <w:lang w:val="en-GB"/>
        </w:rPr>
        <w:t>.</w:t>
      </w:r>
      <w:r w:rsidRPr="130B5E20" w:rsidR="30AD8E91">
        <w:rPr>
          <w:rFonts w:ascii="Segoe UI" w:hAnsi="Segoe UI" w:eastAsia="Segoe UI" w:cs="Segoe UI"/>
          <w:b w:val="0"/>
          <w:bCs w:val="0"/>
          <w:i w:val="0"/>
          <w:iCs w:val="0"/>
          <w:caps w:val="0"/>
          <w:smallCaps w:val="0"/>
          <w:noProof w:val="0"/>
          <w:color w:val="242424"/>
          <w:sz w:val="22"/>
          <w:szCs w:val="22"/>
          <w:lang w:val="en-GB"/>
        </w:rPr>
        <w:t xml:space="preserve"> Despite the </w:t>
      </w:r>
      <w:r w:rsidRPr="130B5E20" w:rsidR="03D7524B">
        <w:rPr>
          <w:rFonts w:ascii="Segoe UI" w:hAnsi="Segoe UI" w:eastAsia="Segoe UI" w:cs="Segoe UI"/>
          <w:b w:val="0"/>
          <w:bCs w:val="0"/>
          <w:i w:val="0"/>
          <w:iCs w:val="0"/>
          <w:caps w:val="0"/>
          <w:smallCaps w:val="0"/>
          <w:noProof w:val="0"/>
          <w:color w:val="242424"/>
          <w:sz w:val="22"/>
          <w:szCs w:val="22"/>
          <w:lang w:val="en-GB"/>
        </w:rPr>
        <w:t>fact</w:t>
      </w:r>
      <w:r w:rsidRPr="130B5E20" w:rsidR="03D7524B">
        <w:rPr>
          <w:rFonts w:ascii="Segoe UI" w:hAnsi="Segoe UI" w:eastAsia="Segoe UI" w:cs="Segoe UI"/>
          <w:b w:val="0"/>
          <w:bCs w:val="0"/>
          <w:i w:val="0"/>
          <w:iCs w:val="0"/>
          <w:caps w:val="0"/>
          <w:smallCaps w:val="0"/>
          <w:noProof w:val="0"/>
          <w:color w:val="242424"/>
          <w:sz w:val="22"/>
          <w:szCs w:val="22"/>
          <w:lang w:val="en-GB"/>
        </w:rPr>
        <w:t xml:space="preserve"> that</w:t>
      </w:r>
      <w:r w:rsidRPr="130B5E20" w:rsidR="1F6EF1F6">
        <w:rPr>
          <w:rFonts w:ascii="Segoe UI" w:hAnsi="Segoe UI" w:eastAsia="Segoe UI" w:cs="Segoe UI"/>
          <w:b w:val="0"/>
          <w:bCs w:val="0"/>
          <w:i w:val="0"/>
          <w:iCs w:val="0"/>
          <w:caps w:val="0"/>
          <w:smallCaps w:val="0"/>
          <w:noProof w:val="0"/>
          <w:color w:val="242424"/>
          <w:sz w:val="22"/>
          <w:szCs w:val="22"/>
          <w:lang w:val="en-GB"/>
        </w:rPr>
        <w:t xml:space="preserve"> conflict remained subtle, tension was noticeable. Gradually, we progressed to norming,</w:t>
      </w:r>
      <w:r w:rsidRPr="130B5E20" w:rsidR="1F6EF1F6">
        <w:rPr>
          <w:rFonts w:ascii="Segoe UI" w:hAnsi="Segoe UI" w:eastAsia="Segoe UI" w:cs="Segoe UI"/>
          <w:b w:val="0"/>
          <w:bCs w:val="0"/>
          <w:i w:val="0"/>
          <w:iCs w:val="0"/>
          <w:caps w:val="0"/>
          <w:smallCaps w:val="0"/>
          <w:noProof w:val="0"/>
          <w:color w:val="242424"/>
          <w:sz w:val="22"/>
          <w:szCs w:val="22"/>
          <w:lang w:val="en-GB"/>
        </w:rPr>
        <w:t xml:space="preserve"> </w:t>
      </w:r>
      <w:r w:rsidRPr="130B5E20" w:rsidR="1F6EF1F6">
        <w:rPr>
          <w:rFonts w:ascii="Segoe UI" w:hAnsi="Segoe UI" w:eastAsia="Segoe UI" w:cs="Segoe UI"/>
          <w:b w:val="0"/>
          <w:bCs w:val="0"/>
          <w:i w:val="0"/>
          <w:iCs w:val="0"/>
          <w:caps w:val="0"/>
          <w:smallCaps w:val="0"/>
          <w:noProof w:val="0"/>
          <w:color w:val="242424"/>
          <w:sz w:val="22"/>
          <w:szCs w:val="22"/>
          <w:lang w:val="en-GB"/>
        </w:rPr>
        <w:t>establishin</w:t>
      </w:r>
      <w:r w:rsidRPr="130B5E20" w:rsidR="1F6EF1F6">
        <w:rPr>
          <w:rFonts w:ascii="Segoe UI" w:hAnsi="Segoe UI" w:eastAsia="Segoe UI" w:cs="Segoe UI"/>
          <w:b w:val="0"/>
          <w:bCs w:val="0"/>
          <w:i w:val="0"/>
          <w:iCs w:val="0"/>
          <w:caps w:val="0"/>
          <w:smallCaps w:val="0"/>
          <w:noProof w:val="0"/>
          <w:color w:val="242424"/>
          <w:sz w:val="22"/>
          <w:szCs w:val="22"/>
          <w:lang w:val="en-GB"/>
        </w:rPr>
        <w:t>g</w:t>
      </w:r>
      <w:r w:rsidRPr="130B5E20" w:rsidR="1F6EF1F6">
        <w:rPr>
          <w:rFonts w:ascii="Segoe UI" w:hAnsi="Segoe UI" w:eastAsia="Segoe UI" w:cs="Segoe UI"/>
          <w:b w:val="0"/>
          <w:bCs w:val="0"/>
          <w:i w:val="0"/>
          <w:iCs w:val="0"/>
          <w:caps w:val="0"/>
          <w:smallCaps w:val="0"/>
          <w:noProof w:val="0"/>
          <w:color w:val="242424"/>
          <w:sz w:val="22"/>
          <w:szCs w:val="22"/>
          <w:lang w:val="en-GB"/>
        </w:rPr>
        <w:t xml:space="preserve"> clearer expectations, and eventually to performing, completing the task effectively. Recognising these stages retrospectively has enhanced my understanding of group processes.</w:t>
      </w:r>
    </w:p>
    <w:p xmlns:wp14="http://schemas.microsoft.com/office/word/2010/wordml" w:rsidP="27BC0C5A" wp14:paraId="71D20991" wp14:textId="3F11CC16">
      <w:pPr>
        <w:shd w:val="clear" w:color="auto" w:fill="FFFFFF" w:themeFill="background1"/>
        <w:spacing w:before="0" w:beforeAutospacing="off" w:after="0" w:afterAutospacing="off"/>
      </w:pPr>
    </w:p>
    <w:p xmlns:wp14="http://schemas.microsoft.com/office/word/2010/wordml" w:rsidP="27BC0C5A" wp14:paraId="4D8F242B" wp14:textId="184D95BC">
      <w:pPr>
        <w:shd w:val="clear" w:color="auto" w:fill="FFFFFF" w:themeFill="background1"/>
        <w:spacing w:before="0" w:beforeAutospacing="off" w:after="0" w:afterAutospacing="off"/>
      </w:pPr>
    </w:p>
    <w:p xmlns:wp14="http://schemas.microsoft.com/office/word/2010/wordml" wp14:paraId="361681A2" wp14:textId="373CD0A1">
      <w:r w:rsidRPr="130B5E20" w:rsidR="1F6EF1F6">
        <w:rPr>
          <w:rFonts w:ascii="Segoe UI" w:hAnsi="Segoe UI" w:eastAsia="Segoe UI" w:cs="Segoe UI"/>
          <w:b w:val="0"/>
          <w:bCs w:val="0"/>
          <w:i w:val="0"/>
          <w:iCs w:val="0"/>
          <w:caps w:val="0"/>
          <w:smallCaps w:val="0"/>
          <w:noProof w:val="0"/>
          <w:color w:val="242424"/>
          <w:sz w:val="22"/>
          <w:szCs w:val="22"/>
          <w:lang w:val="en-GB"/>
        </w:rPr>
        <w:t>Belbin’s (2010) team role theory further explains our dynamics. While we had creative ‘Plant’ roles generating ideas, we lacked a strong ‘</w:t>
      </w:r>
      <w:r w:rsidRPr="130B5E20" w:rsidR="30FA6B80">
        <w:rPr>
          <w:rFonts w:ascii="Segoe UI" w:hAnsi="Segoe UI" w:eastAsia="Segoe UI" w:cs="Segoe UI"/>
          <w:b w:val="0"/>
          <w:bCs w:val="0"/>
          <w:i w:val="0"/>
          <w:iCs w:val="0"/>
          <w:caps w:val="0"/>
          <w:smallCaps w:val="0"/>
          <w:noProof w:val="0"/>
          <w:color w:val="242424"/>
          <w:sz w:val="22"/>
          <w:szCs w:val="22"/>
          <w:lang w:val="en-GB"/>
        </w:rPr>
        <w:t>facilitator</w:t>
      </w:r>
      <w:r w:rsidRPr="130B5E20" w:rsidR="1F6EF1F6">
        <w:rPr>
          <w:rFonts w:ascii="Segoe UI" w:hAnsi="Segoe UI" w:eastAsia="Segoe UI" w:cs="Segoe UI"/>
          <w:b w:val="0"/>
          <w:bCs w:val="0"/>
          <w:i w:val="0"/>
          <w:iCs w:val="0"/>
          <w:caps w:val="0"/>
          <w:smallCaps w:val="0"/>
          <w:noProof w:val="0"/>
          <w:color w:val="242424"/>
          <w:sz w:val="22"/>
          <w:szCs w:val="22"/>
          <w:lang w:val="en-GB"/>
        </w:rPr>
        <w:t xml:space="preserve">’ to oversee timelines. Northouse (2021) defines leadership as a relational process of influence rather than a formal position. Reflecting critically, I recognise that I could have </w:t>
      </w:r>
      <w:r w:rsidRPr="130B5E20" w:rsidR="1F6EF1F6">
        <w:rPr>
          <w:rFonts w:ascii="Segoe UI" w:hAnsi="Segoe UI" w:eastAsia="Segoe UI" w:cs="Segoe UI"/>
          <w:b w:val="0"/>
          <w:bCs w:val="0"/>
          <w:i w:val="0"/>
          <w:iCs w:val="0"/>
          <w:caps w:val="0"/>
          <w:smallCaps w:val="0"/>
          <w:noProof w:val="0"/>
          <w:color w:val="242424"/>
          <w:sz w:val="22"/>
          <w:szCs w:val="22"/>
          <w:lang w:val="en-GB"/>
        </w:rPr>
        <w:t>demonstrated</w:t>
      </w:r>
      <w:r w:rsidRPr="130B5E20" w:rsidR="1F6EF1F6">
        <w:rPr>
          <w:rFonts w:ascii="Segoe UI" w:hAnsi="Segoe UI" w:eastAsia="Segoe UI" w:cs="Segoe UI"/>
          <w:b w:val="0"/>
          <w:bCs w:val="0"/>
          <w:i w:val="0"/>
          <w:iCs w:val="0"/>
          <w:caps w:val="0"/>
          <w:smallCaps w:val="0"/>
          <w:noProof w:val="0"/>
          <w:color w:val="242424"/>
          <w:sz w:val="22"/>
          <w:szCs w:val="22"/>
          <w:lang w:val="en-GB"/>
        </w:rPr>
        <w:t xml:space="preserve"> informal leadership by </w:t>
      </w:r>
      <w:r w:rsidRPr="130B5E20" w:rsidR="1F6EF1F6">
        <w:rPr>
          <w:rFonts w:ascii="Segoe UI" w:hAnsi="Segoe UI" w:eastAsia="Segoe UI" w:cs="Segoe UI"/>
          <w:b w:val="0"/>
          <w:bCs w:val="0"/>
          <w:i w:val="0"/>
          <w:iCs w:val="0"/>
          <w:caps w:val="0"/>
          <w:smallCaps w:val="0"/>
          <w:noProof w:val="0"/>
          <w:color w:val="242424"/>
          <w:sz w:val="22"/>
          <w:szCs w:val="22"/>
          <w:lang w:val="en-GB"/>
        </w:rPr>
        <w:t>initiating</w:t>
      </w:r>
      <w:r w:rsidRPr="130B5E20" w:rsidR="1F6EF1F6">
        <w:rPr>
          <w:rFonts w:ascii="Segoe UI" w:hAnsi="Segoe UI" w:eastAsia="Segoe UI" w:cs="Segoe UI"/>
          <w:b w:val="0"/>
          <w:bCs w:val="0"/>
          <w:i w:val="0"/>
          <w:iCs w:val="0"/>
          <w:caps w:val="0"/>
          <w:smallCaps w:val="0"/>
          <w:noProof w:val="0"/>
          <w:color w:val="242424"/>
          <w:sz w:val="22"/>
          <w:szCs w:val="22"/>
          <w:lang w:val="en-GB"/>
        </w:rPr>
        <w:t xml:space="preserve"> progress reviews and setting clearer interim deadlines.</w:t>
      </w:r>
    </w:p>
    <w:p xmlns:wp14="http://schemas.microsoft.com/office/word/2010/wordml" w:rsidP="27BC0C5A" wp14:paraId="22A5D3EE" wp14:textId="70BF241F">
      <w:pPr>
        <w:shd w:val="clear" w:color="auto" w:fill="FFFFFF" w:themeFill="background1"/>
        <w:spacing w:before="0" w:beforeAutospacing="off" w:after="0" w:afterAutospacing="off"/>
      </w:pPr>
    </w:p>
    <w:p xmlns:wp14="http://schemas.microsoft.com/office/word/2010/wordml" w:rsidP="27BC0C5A" wp14:paraId="71402397" wp14:textId="5CAA7BF9">
      <w:pPr>
        <w:shd w:val="clear" w:color="auto" w:fill="FFFFFF" w:themeFill="background1"/>
        <w:spacing w:before="0" w:beforeAutospacing="off" w:after="0" w:afterAutospacing="off"/>
      </w:pPr>
    </w:p>
    <w:p xmlns:wp14="http://schemas.microsoft.com/office/word/2010/wordml" wp14:paraId="399EBB14" wp14:textId="0C6C68E8">
      <w:r w:rsidRPr="27BC0C5A" w:rsidR="213F3D9F">
        <w:rPr>
          <w:rFonts w:ascii="Segoe UI" w:hAnsi="Segoe UI" w:eastAsia="Segoe UI" w:cs="Segoe UI"/>
          <w:b w:val="0"/>
          <w:bCs w:val="0"/>
          <w:i w:val="0"/>
          <w:iCs w:val="0"/>
          <w:caps w:val="0"/>
          <w:smallCaps w:val="0"/>
          <w:noProof w:val="0"/>
          <w:color w:val="242424"/>
          <w:sz w:val="22"/>
          <w:szCs w:val="22"/>
          <w:lang w:val="en-GB"/>
        </w:rPr>
        <w:t>Additionally, Lencioni’s (2002) model identifies avoidance of accountability as a dysfunction that undermines effectiveness. Although our team was cooperative, we hesitated to challenge underperformance. This experience highlighted the importance of assertiveness as a professional competency. West (2012) argues that effective teams combine supportive climates with performance monitoring. Our supportive environment was strong; performance monitoring was less developed.</w:t>
      </w:r>
    </w:p>
    <w:p xmlns:wp14="http://schemas.microsoft.com/office/word/2010/wordml" w:rsidP="27BC0C5A" wp14:paraId="76CC2D09" wp14:textId="3C41F0A3">
      <w:pPr>
        <w:shd w:val="clear" w:color="auto" w:fill="FFFFFF" w:themeFill="background1"/>
        <w:spacing w:before="0" w:beforeAutospacing="off" w:after="0" w:afterAutospacing="off"/>
      </w:pPr>
    </w:p>
    <w:p xmlns:wp14="http://schemas.microsoft.com/office/word/2010/wordml" w:rsidP="27BC0C5A" wp14:paraId="044F5006" wp14:textId="023C9192">
      <w:pPr>
        <w:shd w:val="clear" w:color="auto" w:fill="FFFFFF" w:themeFill="background1"/>
        <w:spacing w:before="0" w:beforeAutospacing="off" w:after="0" w:afterAutospacing="off"/>
      </w:pPr>
    </w:p>
    <w:p xmlns:wp14="http://schemas.microsoft.com/office/word/2010/wordml" wp14:paraId="3F0C3C72" wp14:textId="62506184">
      <w:r w:rsidRPr="27BC0C5A" w:rsidR="213F3D9F">
        <w:rPr>
          <w:rFonts w:ascii="Segoe UI" w:hAnsi="Segoe UI" w:eastAsia="Segoe UI" w:cs="Segoe UI"/>
          <w:b w:val="0"/>
          <w:bCs w:val="0"/>
          <w:i w:val="0"/>
          <w:iCs w:val="0"/>
          <w:caps w:val="0"/>
          <w:smallCaps w:val="0"/>
          <w:noProof w:val="0"/>
          <w:color w:val="242424"/>
          <w:sz w:val="22"/>
          <w:szCs w:val="22"/>
          <w:lang w:val="en-GB"/>
        </w:rPr>
        <w:t>⸻</w:t>
      </w:r>
    </w:p>
    <w:p xmlns:wp14="http://schemas.microsoft.com/office/word/2010/wordml" w:rsidP="27BC0C5A" wp14:paraId="34E95BFF" wp14:textId="39F794B1">
      <w:pPr>
        <w:shd w:val="clear" w:color="auto" w:fill="FFFFFF" w:themeFill="background1"/>
        <w:spacing w:before="0" w:beforeAutospacing="off" w:after="0" w:afterAutospacing="off"/>
      </w:pPr>
    </w:p>
    <w:p xmlns:wp14="http://schemas.microsoft.com/office/word/2010/wordml" w:rsidP="27BC0C5A" wp14:paraId="12871CD9" wp14:textId="2A846AE2">
      <w:pPr>
        <w:shd w:val="clear" w:color="auto" w:fill="FFFFFF" w:themeFill="background1"/>
        <w:spacing w:before="0" w:beforeAutospacing="off" w:after="0" w:afterAutospacing="off"/>
      </w:pPr>
    </w:p>
    <w:p xmlns:wp14="http://schemas.microsoft.com/office/word/2010/wordml" wp14:paraId="7FFD1739" wp14:textId="6662FBB7">
      <w:r w:rsidRPr="27BC0C5A" w:rsidR="213F3D9F">
        <w:rPr>
          <w:rFonts w:ascii="Segoe UI" w:hAnsi="Segoe UI" w:eastAsia="Segoe UI" w:cs="Segoe UI"/>
          <w:b w:val="0"/>
          <w:bCs w:val="0"/>
          <w:i w:val="0"/>
          <w:iCs w:val="0"/>
          <w:caps w:val="0"/>
          <w:smallCaps w:val="0"/>
          <w:noProof w:val="0"/>
          <w:color w:val="242424"/>
          <w:sz w:val="22"/>
          <w:szCs w:val="22"/>
          <w:lang w:val="en-GB"/>
        </w:rPr>
        <w:t>Conclusion</w:t>
      </w:r>
    </w:p>
    <w:p xmlns:wp14="http://schemas.microsoft.com/office/word/2010/wordml" w:rsidP="27BC0C5A" wp14:paraId="5FB1FBFE" wp14:textId="728CA48B">
      <w:pPr>
        <w:shd w:val="clear" w:color="auto" w:fill="FFFFFF" w:themeFill="background1"/>
        <w:spacing w:before="0" w:beforeAutospacing="off" w:after="0" w:afterAutospacing="off"/>
      </w:pPr>
    </w:p>
    <w:p xmlns:wp14="http://schemas.microsoft.com/office/word/2010/wordml" w:rsidP="27BC0C5A" wp14:paraId="4E15FA56" wp14:textId="4F3E9196">
      <w:pPr>
        <w:shd w:val="clear" w:color="auto" w:fill="FFFFFF" w:themeFill="background1"/>
        <w:spacing w:before="0" w:beforeAutospacing="off" w:after="0" w:afterAutospacing="off"/>
      </w:pPr>
    </w:p>
    <w:p xmlns:wp14="http://schemas.microsoft.com/office/word/2010/wordml" wp14:paraId="6E0DCC58" wp14:textId="75950408">
      <w:r w:rsidRPr="27BC0C5A" w:rsidR="213F3D9F">
        <w:rPr>
          <w:rFonts w:ascii="Segoe UI" w:hAnsi="Segoe UI" w:eastAsia="Segoe UI" w:cs="Segoe UI"/>
          <w:b w:val="0"/>
          <w:bCs w:val="0"/>
          <w:i w:val="0"/>
          <w:iCs w:val="0"/>
          <w:caps w:val="0"/>
          <w:smallCaps w:val="0"/>
          <w:noProof w:val="0"/>
          <w:color w:val="242424"/>
          <w:sz w:val="22"/>
          <w:szCs w:val="22"/>
          <w:lang w:val="en-GB"/>
        </w:rPr>
        <w:t>This experience significantly enhanced my understanding of teamwork and communication. I developed greater self-awareness regarding my strengths, including organisation, reliability, and commitment to quality. Simultaneously, I identified areas for growth, particularly in assertive communication and proactive leadership. Critically engaging with theory has enabled me to contextualise practical challenges within established models of group development and leadership.</w:t>
      </w:r>
    </w:p>
    <w:p xmlns:wp14="http://schemas.microsoft.com/office/word/2010/wordml" w:rsidP="27BC0C5A" wp14:paraId="75B52F1E" wp14:textId="1F04B8C2">
      <w:pPr>
        <w:shd w:val="clear" w:color="auto" w:fill="FFFFFF" w:themeFill="background1"/>
        <w:spacing w:before="0" w:beforeAutospacing="off" w:after="0" w:afterAutospacing="off"/>
      </w:pPr>
    </w:p>
    <w:p xmlns:wp14="http://schemas.microsoft.com/office/word/2010/wordml" w:rsidP="27BC0C5A" wp14:paraId="36BDA710" wp14:textId="47BE687D">
      <w:pPr>
        <w:shd w:val="clear" w:color="auto" w:fill="FFFFFF" w:themeFill="background1"/>
        <w:spacing w:before="0" w:beforeAutospacing="off" w:after="0" w:afterAutospacing="off"/>
      </w:pPr>
    </w:p>
    <w:p xmlns:wp14="http://schemas.microsoft.com/office/word/2010/wordml" wp14:paraId="0AE68D7D" wp14:textId="2DD9071C">
      <w:r w:rsidRPr="27BC0C5A" w:rsidR="213F3D9F">
        <w:rPr>
          <w:rFonts w:ascii="Segoe UI" w:hAnsi="Segoe UI" w:eastAsia="Segoe UI" w:cs="Segoe UI"/>
          <w:b w:val="0"/>
          <w:bCs w:val="0"/>
          <w:i w:val="0"/>
          <w:iCs w:val="0"/>
          <w:caps w:val="0"/>
          <w:smallCaps w:val="0"/>
          <w:noProof w:val="0"/>
          <w:color w:val="242424"/>
          <w:sz w:val="22"/>
          <w:szCs w:val="22"/>
          <w:lang w:val="en-GB"/>
        </w:rPr>
        <w:t>Although the group achieved its objective, improved structure and accountability could have optimised performance. The experience also highlighted the importance of emotional intelligence in balancing task achievement with interpersonal sensitivity. Moving forward, I will ensure that I combine emotional awareness with assertiveness to foster better accountability and team cohesion. Overall, the project strengthened my confidence in collaborative settings and prepared me for future academic and professional teamwork contexts.</w:t>
      </w:r>
    </w:p>
    <w:p xmlns:wp14="http://schemas.microsoft.com/office/word/2010/wordml" w:rsidP="27BC0C5A" wp14:paraId="62B99BD8" wp14:textId="64EF1CA0">
      <w:pPr>
        <w:shd w:val="clear" w:color="auto" w:fill="FFFFFF" w:themeFill="background1"/>
        <w:spacing w:before="0" w:beforeAutospacing="off" w:after="0" w:afterAutospacing="off"/>
      </w:pPr>
    </w:p>
    <w:p xmlns:wp14="http://schemas.microsoft.com/office/word/2010/wordml" w:rsidP="27BC0C5A" wp14:paraId="014DDE33" wp14:textId="0C84EAF4">
      <w:pPr>
        <w:shd w:val="clear" w:color="auto" w:fill="FFFFFF" w:themeFill="background1"/>
        <w:spacing w:before="0" w:beforeAutospacing="off" w:after="0" w:afterAutospacing="off"/>
      </w:pPr>
    </w:p>
    <w:p xmlns:wp14="http://schemas.microsoft.com/office/word/2010/wordml" wp14:paraId="2046FAB0" wp14:textId="778AB33F">
      <w:r w:rsidRPr="27BC0C5A" w:rsidR="213F3D9F">
        <w:rPr>
          <w:rFonts w:ascii="Segoe UI" w:hAnsi="Segoe UI" w:eastAsia="Segoe UI" w:cs="Segoe UI"/>
          <w:b w:val="0"/>
          <w:bCs w:val="0"/>
          <w:i w:val="0"/>
          <w:iCs w:val="0"/>
          <w:caps w:val="0"/>
          <w:smallCaps w:val="0"/>
          <w:noProof w:val="0"/>
          <w:color w:val="242424"/>
          <w:sz w:val="22"/>
          <w:szCs w:val="22"/>
          <w:lang w:val="en-GB"/>
        </w:rPr>
        <w:t>⸻</w:t>
      </w:r>
    </w:p>
    <w:p xmlns:wp14="http://schemas.microsoft.com/office/word/2010/wordml" w:rsidP="27BC0C5A" wp14:paraId="714F0EEB" wp14:textId="08486523">
      <w:pPr>
        <w:shd w:val="clear" w:color="auto" w:fill="FFFFFF" w:themeFill="background1"/>
        <w:spacing w:before="0" w:beforeAutospacing="off" w:after="0" w:afterAutospacing="off"/>
      </w:pPr>
    </w:p>
    <w:p xmlns:wp14="http://schemas.microsoft.com/office/word/2010/wordml" w:rsidP="27BC0C5A" wp14:paraId="69C839BD" wp14:textId="42D39446">
      <w:pPr>
        <w:shd w:val="clear" w:color="auto" w:fill="FFFFFF" w:themeFill="background1"/>
        <w:spacing w:before="0" w:beforeAutospacing="off" w:after="0" w:afterAutospacing="off"/>
      </w:pPr>
    </w:p>
    <w:p xmlns:wp14="http://schemas.microsoft.com/office/word/2010/wordml" wp14:paraId="46459252" wp14:textId="62273944">
      <w:r w:rsidRPr="27BC0C5A" w:rsidR="213F3D9F">
        <w:rPr>
          <w:rFonts w:ascii="Segoe UI" w:hAnsi="Segoe UI" w:eastAsia="Segoe UI" w:cs="Segoe UI"/>
          <w:b w:val="0"/>
          <w:bCs w:val="0"/>
          <w:i w:val="0"/>
          <w:iCs w:val="0"/>
          <w:caps w:val="0"/>
          <w:smallCaps w:val="0"/>
          <w:noProof w:val="0"/>
          <w:color w:val="242424"/>
          <w:sz w:val="22"/>
          <w:szCs w:val="22"/>
          <w:lang w:val="en-GB"/>
        </w:rPr>
        <w:t>Action Plan</w:t>
      </w:r>
    </w:p>
    <w:p xmlns:wp14="http://schemas.microsoft.com/office/word/2010/wordml" w:rsidP="27BC0C5A" wp14:paraId="642D6AB5" wp14:textId="1D8E8C59">
      <w:pPr>
        <w:shd w:val="clear" w:color="auto" w:fill="FFFFFF" w:themeFill="background1"/>
        <w:spacing w:before="0" w:beforeAutospacing="off" w:after="0" w:afterAutospacing="off"/>
      </w:pPr>
    </w:p>
    <w:p xmlns:wp14="http://schemas.microsoft.com/office/word/2010/wordml" w:rsidP="27BC0C5A" wp14:paraId="4B6A0E51" wp14:textId="70316A91">
      <w:pPr>
        <w:shd w:val="clear" w:color="auto" w:fill="FFFFFF" w:themeFill="background1"/>
        <w:spacing w:before="0" w:beforeAutospacing="off" w:after="0" w:afterAutospacing="off"/>
      </w:pPr>
    </w:p>
    <w:p xmlns:wp14="http://schemas.microsoft.com/office/word/2010/wordml" wp14:paraId="7CE453FA" wp14:textId="7184CE86">
      <w:r w:rsidRPr="130B5E20" w:rsidR="1F6EF1F6">
        <w:rPr>
          <w:rFonts w:ascii="Segoe UI" w:hAnsi="Segoe UI" w:eastAsia="Segoe UI" w:cs="Segoe UI"/>
          <w:b w:val="0"/>
          <w:bCs w:val="0"/>
          <w:i w:val="0"/>
          <w:iCs w:val="0"/>
          <w:caps w:val="0"/>
          <w:smallCaps w:val="0"/>
          <w:noProof w:val="0"/>
          <w:color w:val="242424"/>
          <w:sz w:val="22"/>
          <w:szCs w:val="22"/>
          <w:lang w:val="en-GB"/>
        </w:rPr>
        <w:t xml:space="preserve">To enhance my future </w:t>
      </w:r>
      <w:r w:rsidRPr="130B5E20" w:rsidR="683322D4">
        <w:rPr>
          <w:rFonts w:ascii="Segoe UI" w:hAnsi="Segoe UI" w:eastAsia="Segoe UI" w:cs="Segoe UI"/>
          <w:b w:val="0"/>
          <w:bCs w:val="0"/>
          <w:i w:val="0"/>
          <w:iCs w:val="0"/>
          <w:caps w:val="0"/>
          <w:smallCaps w:val="0"/>
          <w:noProof w:val="0"/>
          <w:color w:val="242424"/>
          <w:sz w:val="22"/>
          <w:szCs w:val="22"/>
          <w:lang w:val="en-GB"/>
        </w:rPr>
        <w:t>cohesion</w:t>
      </w:r>
      <w:r w:rsidRPr="130B5E20" w:rsidR="1F6EF1F6">
        <w:rPr>
          <w:rFonts w:ascii="Segoe UI" w:hAnsi="Segoe UI" w:eastAsia="Segoe UI" w:cs="Segoe UI"/>
          <w:b w:val="0"/>
          <w:bCs w:val="0"/>
          <w:i w:val="0"/>
          <w:iCs w:val="0"/>
          <w:caps w:val="0"/>
          <w:smallCaps w:val="0"/>
          <w:noProof w:val="0"/>
          <w:color w:val="242424"/>
          <w:sz w:val="22"/>
          <w:szCs w:val="22"/>
          <w:lang w:val="en-GB"/>
        </w:rPr>
        <w:t xml:space="preserve">, I will implement several strategies. First, I will propose structured internal deadlines at the beginning of projects to strengthen accountability. Second, I will </w:t>
      </w:r>
      <w:r w:rsidRPr="130B5E20" w:rsidR="1F6EF1F6">
        <w:rPr>
          <w:rFonts w:ascii="Segoe UI" w:hAnsi="Segoe UI" w:eastAsia="Segoe UI" w:cs="Segoe UI"/>
          <w:b w:val="0"/>
          <w:bCs w:val="0"/>
          <w:i w:val="0"/>
          <w:iCs w:val="0"/>
          <w:caps w:val="0"/>
          <w:smallCaps w:val="0"/>
          <w:noProof w:val="0"/>
          <w:color w:val="242424"/>
          <w:sz w:val="22"/>
          <w:szCs w:val="22"/>
          <w:lang w:val="en-GB"/>
        </w:rPr>
        <w:t>initiate</w:t>
      </w:r>
      <w:r w:rsidRPr="130B5E20" w:rsidR="1F6EF1F6">
        <w:rPr>
          <w:rFonts w:ascii="Segoe UI" w:hAnsi="Segoe UI" w:eastAsia="Segoe UI" w:cs="Segoe UI"/>
          <w:b w:val="0"/>
          <w:bCs w:val="0"/>
          <w:i w:val="0"/>
          <w:iCs w:val="0"/>
          <w:caps w:val="0"/>
          <w:smallCaps w:val="0"/>
          <w:noProof w:val="0"/>
          <w:color w:val="242424"/>
          <w:sz w:val="22"/>
          <w:szCs w:val="22"/>
          <w:lang w:val="en-GB"/>
        </w:rPr>
        <w:t xml:space="preserve"> regular progress reviews to </w:t>
      </w:r>
      <w:r w:rsidRPr="130B5E20" w:rsidR="1F6EF1F6">
        <w:rPr>
          <w:rFonts w:ascii="Segoe UI" w:hAnsi="Segoe UI" w:eastAsia="Segoe UI" w:cs="Segoe UI"/>
          <w:b w:val="0"/>
          <w:bCs w:val="0"/>
          <w:i w:val="0"/>
          <w:iCs w:val="0"/>
          <w:caps w:val="0"/>
          <w:smallCaps w:val="0"/>
          <w:noProof w:val="0"/>
          <w:color w:val="242424"/>
          <w:sz w:val="22"/>
          <w:szCs w:val="22"/>
          <w:lang w:val="en-GB"/>
        </w:rPr>
        <w:t>monitor</w:t>
      </w:r>
      <w:r w:rsidRPr="130B5E20" w:rsidR="1F6EF1F6">
        <w:rPr>
          <w:rFonts w:ascii="Segoe UI" w:hAnsi="Segoe UI" w:eastAsia="Segoe UI" w:cs="Segoe UI"/>
          <w:b w:val="0"/>
          <w:bCs w:val="0"/>
          <w:i w:val="0"/>
          <w:iCs w:val="0"/>
          <w:caps w:val="0"/>
          <w:smallCaps w:val="0"/>
          <w:noProof w:val="0"/>
          <w:color w:val="242424"/>
          <w:sz w:val="22"/>
          <w:szCs w:val="22"/>
          <w:lang w:val="en-GB"/>
        </w:rPr>
        <w:t xml:space="preserve"> contributions transparently. Third, I will develop assertive communication skills, ensuring that concerns are addressed constructively rather than avoided. Fourth, I will seek opportunities to practise informal leadership, consistent with Northouse’s (2021) view of </w:t>
      </w:r>
      <w:r w:rsidRPr="130B5E20" w:rsidR="7C9C8949">
        <w:rPr>
          <w:rFonts w:ascii="Segoe UI" w:hAnsi="Segoe UI" w:eastAsia="Segoe UI" w:cs="Segoe UI"/>
          <w:b w:val="0"/>
          <w:bCs w:val="0"/>
          <w:i w:val="0"/>
          <w:iCs w:val="0"/>
          <w:caps w:val="0"/>
          <w:smallCaps w:val="0"/>
          <w:noProof w:val="0"/>
          <w:color w:val="242424"/>
          <w:sz w:val="22"/>
          <w:szCs w:val="22"/>
          <w:lang w:val="en-GB"/>
        </w:rPr>
        <w:t xml:space="preserve">authority </w:t>
      </w:r>
      <w:r w:rsidRPr="130B5E20" w:rsidR="1F6EF1F6">
        <w:rPr>
          <w:rFonts w:ascii="Segoe UI" w:hAnsi="Segoe UI" w:eastAsia="Segoe UI" w:cs="Segoe UI"/>
          <w:b w:val="0"/>
          <w:bCs w:val="0"/>
          <w:i w:val="0"/>
          <w:iCs w:val="0"/>
          <w:caps w:val="0"/>
          <w:smallCaps w:val="0"/>
          <w:noProof w:val="0"/>
          <w:color w:val="242424"/>
          <w:sz w:val="22"/>
          <w:szCs w:val="22"/>
          <w:lang w:val="en-GB"/>
        </w:rPr>
        <w:t xml:space="preserve">as influence. Finally, I will engage in continuous reflection following group tasks to </w:t>
      </w:r>
      <w:r w:rsidRPr="130B5E20" w:rsidR="1F6EF1F6">
        <w:rPr>
          <w:rFonts w:ascii="Segoe UI" w:hAnsi="Segoe UI" w:eastAsia="Segoe UI" w:cs="Segoe UI"/>
          <w:b w:val="0"/>
          <w:bCs w:val="0"/>
          <w:i w:val="0"/>
          <w:iCs w:val="0"/>
          <w:caps w:val="0"/>
          <w:smallCaps w:val="0"/>
          <w:noProof w:val="0"/>
          <w:color w:val="242424"/>
          <w:sz w:val="22"/>
          <w:szCs w:val="22"/>
          <w:lang w:val="en-GB"/>
        </w:rPr>
        <w:t>consolidate</w:t>
      </w:r>
      <w:r w:rsidRPr="130B5E20" w:rsidR="1F6EF1F6">
        <w:rPr>
          <w:rFonts w:ascii="Segoe UI" w:hAnsi="Segoe UI" w:eastAsia="Segoe UI" w:cs="Segoe UI"/>
          <w:b w:val="0"/>
          <w:bCs w:val="0"/>
          <w:i w:val="0"/>
          <w:iCs w:val="0"/>
          <w:caps w:val="0"/>
          <w:smallCaps w:val="0"/>
          <w:noProof w:val="0"/>
          <w:color w:val="242424"/>
          <w:sz w:val="22"/>
          <w:szCs w:val="22"/>
          <w:lang w:val="en-GB"/>
        </w:rPr>
        <w:t xml:space="preserve"> learning (Gibbs, 1988).</w:t>
      </w:r>
    </w:p>
    <w:p xmlns:wp14="http://schemas.microsoft.com/office/word/2010/wordml" w:rsidP="27BC0C5A" wp14:paraId="0BFAABC6" wp14:textId="7D9F90C8">
      <w:pPr>
        <w:pStyle w:val="Normal"/>
        <w:shd w:val="clear" w:color="auto" w:fill="FFFFFF" w:themeFill="background1"/>
        <w:spacing w:before="0" w:beforeAutospacing="off" w:after="0" w:afterAutospacing="off"/>
      </w:pPr>
    </w:p>
    <w:p xmlns:wp14="http://schemas.microsoft.com/office/word/2010/wordml" wp14:paraId="2CD5A24F" wp14:textId="4E4E62E3">
      <w:r w:rsidRPr="130B5E20" w:rsidR="1F6EF1F6">
        <w:rPr>
          <w:rFonts w:ascii="Segoe UI" w:hAnsi="Segoe UI" w:eastAsia="Segoe UI" w:cs="Segoe UI"/>
          <w:b w:val="0"/>
          <w:bCs w:val="0"/>
          <w:i w:val="0"/>
          <w:iCs w:val="0"/>
          <w:caps w:val="0"/>
          <w:smallCaps w:val="0"/>
          <w:noProof w:val="0"/>
          <w:color w:val="242424"/>
          <w:sz w:val="22"/>
          <w:szCs w:val="22"/>
          <w:lang w:val="en-GB"/>
        </w:rPr>
        <w:t xml:space="preserve">Through these actions, I aim to evolve into a more confident, proactive, and professionally competent team member capable of contributing effectively within diverse </w:t>
      </w:r>
      <w:r w:rsidRPr="130B5E20" w:rsidR="617DAC9A">
        <w:rPr>
          <w:rFonts w:ascii="Segoe UI" w:hAnsi="Segoe UI" w:eastAsia="Segoe UI" w:cs="Segoe UI"/>
          <w:b w:val="0"/>
          <w:bCs w:val="0"/>
          <w:i w:val="0"/>
          <w:iCs w:val="0"/>
          <w:caps w:val="0"/>
          <w:smallCaps w:val="0"/>
          <w:noProof w:val="0"/>
          <w:color w:val="242424"/>
          <w:sz w:val="22"/>
          <w:szCs w:val="22"/>
          <w:lang w:val="en-GB"/>
        </w:rPr>
        <w:t>institution</w:t>
      </w:r>
      <w:r w:rsidRPr="130B5E20" w:rsidR="1F6EF1F6">
        <w:rPr>
          <w:rFonts w:ascii="Segoe UI" w:hAnsi="Segoe UI" w:eastAsia="Segoe UI" w:cs="Segoe UI"/>
          <w:b w:val="0"/>
          <w:bCs w:val="0"/>
          <w:i w:val="0"/>
          <w:iCs w:val="0"/>
          <w:caps w:val="0"/>
          <w:smallCaps w:val="0"/>
          <w:noProof w:val="0"/>
          <w:color w:val="242424"/>
          <w:sz w:val="22"/>
          <w:szCs w:val="22"/>
          <w:lang w:val="en-GB"/>
        </w:rPr>
        <w:t xml:space="preserve"> environments</w:t>
      </w:r>
      <w:r w:rsidRPr="130B5E20" w:rsidR="2060909C">
        <w:rPr>
          <w:rFonts w:ascii="Segoe UI" w:hAnsi="Segoe UI" w:eastAsia="Segoe UI" w:cs="Segoe UI"/>
          <w:b w:val="0"/>
          <w:bCs w:val="0"/>
          <w:i w:val="0"/>
          <w:iCs w:val="0"/>
          <w:caps w:val="0"/>
          <w:smallCaps w:val="0"/>
          <w:noProof w:val="0"/>
          <w:color w:val="242424"/>
          <w:sz w:val="22"/>
          <w:szCs w:val="22"/>
          <w:lang w:val="en-GB"/>
        </w:rPr>
        <w:t>.</w:t>
      </w:r>
    </w:p>
    <w:p xmlns:wp14="http://schemas.microsoft.com/office/word/2010/wordml" wp14:paraId="799B9393" wp14:textId="20441CE8">
      <w:r w:rsidRPr="27BC0C5A" w:rsidR="213F3D9F">
        <w:rPr>
          <w:rFonts w:ascii="Segoe UI" w:hAnsi="Segoe UI" w:eastAsia="Segoe UI" w:cs="Segoe UI"/>
          <w:b w:val="0"/>
          <w:bCs w:val="0"/>
          <w:i w:val="0"/>
          <w:iCs w:val="0"/>
          <w:caps w:val="0"/>
          <w:smallCaps w:val="0"/>
          <w:noProof w:val="0"/>
          <w:color w:val="242424"/>
          <w:sz w:val="22"/>
          <w:szCs w:val="22"/>
          <w:lang w:val="en-GB"/>
        </w:rPr>
        <w:t>⸻</w:t>
      </w:r>
    </w:p>
    <w:p xmlns:wp14="http://schemas.microsoft.com/office/word/2010/wordml" w:rsidP="27BC0C5A" wp14:paraId="24B5E79F" wp14:textId="730CF0C5">
      <w:pPr>
        <w:pStyle w:val="Normal"/>
        <w:shd w:val="clear" w:color="auto" w:fill="FFFFFF" w:themeFill="background1"/>
        <w:spacing w:before="0" w:beforeAutospacing="off" w:after="0" w:afterAutospacing="off"/>
      </w:pPr>
    </w:p>
    <w:p xmlns:wp14="http://schemas.microsoft.com/office/word/2010/wordml" wp14:paraId="30AEA1E7" wp14:textId="5E9EB028">
      <w:r w:rsidRPr="27BC0C5A" w:rsidR="213F3D9F">
        <w:rPr>
          <w:rFonts w:ascii="Segoe UI" w:hAnsi="Segoe UI" w:eastAsia="Segoe UI" w:cs="Segoe UI"/>
          <w:b w:val="0"/>
          <w:bCs w:val="0"/>
          <w:i w:val="0"/>
          <w:iCs w:val="0"/>
          <w:caps w:val="0"/>
          <w:smallCaps w:val="0"/>
          <w:noProof w:val="0"/>
          <w:color w:val="242424"/>
          <w:sz w:val="22"/>
          <w:szCs w:val="22"/>
          <w:lang w:val="en-GB"/>
        </w:rPr>
        <w:t>References (Harvard Style)</w:t>
      </w:r>
    </w:p>
    <w:p xmlns:wp14="http://schemas.microsoft.com/office/word/2010/wordml" wp14:paraId="71E6F052" wp14:textId="24D453EE">
      <w:r w:rsidRPr="27BC0C5A" w:rsidR="213F3D9F">
        <w:rPr>
          <w:rFonts w:ascii="Segoe UI" w:hAnsi="Segoe UI" w:eastAsia="Segoe UI" w:cs="Segoe UI"/>
          <w:b w:val="0"/>
          <w:bCs w:val="0"/>
          <w:i w:val="0"/>
          <w:iCs w:val="0"/>
          <w:caps w:val="0"/>
          <w:smallCaps w:val="0"/>
          <w:noProof w:val="0"/>
          <w:color w:val="242424"/>
          <w:sz w:val="22"/>
          <w:szCs w:val="22"/>
          <w:lang w:val="en-GB"/>
        </w:rPr>
        <w:t xml:space="preserve">Belbin, R.M. (2010) Team roles at work. 2nd </w:t>
      </w:r>
      <w:r w:rsidRPr="27BC0C5A" w:rsidR="213F3D9F">
        <w:rPr>
          <w:rFonts w:ascii="Segoe UI" w:hAnsi="Segoe UI" w:eastAsia="Segoe UI" w:cs="Segoe UI"/>
          <w:b w:val="0"/>
          <w:bCs w:val="0"/>
          <w:i w:val="0"/>
          <w:iCs w:val="0"/>
          <w:caps w:val="0"/>
          <w:smallCaps w:val="0"/>
          <w:noProof w:val="0"/>
          <w:color w:val="242424"/>
          <w:sz w:val="22"/>
          <w:szCs w:val="22"/>
          <w:lang w:val="en-GB"/>
        </w:rPr>
        <w:t>edn</w:t>
      </w:r>
      <w:r w:rsidRPr="27BC0C5A" w:rsidR="213F3D9F">
        <w:rPr>
          <w:rFonts w:ascii="Segoe UI" w:hAnsi="Segoe UI" w:eastAsia="Segoe UI" w:cs="Segoe UI"/>
          <w:b w:val="0"/>
          <w:bCs w:val="0"/>
          <w:i w:val="0"/>
          <w:iCs w:val="0"/>
          <w:caps w:val="0"/>
          <w:smallCaps w:val="0"/>
          <w:noProof w:val="0"/>
          <w:color w:val="242424"/>
          <w:sz w:val="22"/>
          <w:szCs w:val="22"/>
          <w:lang w:val="en-GB"/>
        </w:rPr>
        <w:t>. Oxford: Butterworth-Heinemann.</w:t>
      </w:r>
    </w:p>
    <w:p xmlns:wp14="http://schemas.microsoft.com/office/word/2010/wordml" wp14:paraId="2D36DC61" wp14:textId="23882CD5">
      <w:r w:rsidRPr="27BC0C5A" w:rsidR="213F3D9F">
        <w:rPr>
          <w:rFonts w:ascii="Segoe UI" w:hAnsi="Segoe UI" w:eastAsia="Segoe UI" w:cs="Segoe UI"/>
          <w:b w:val="0"/>
          <w:bCs w:val="0"/>
          <w:i w:val="0"/>
          <w:iCs w:val="0"/>
          <w:caps w:val="0"/>
          <w:smallCaps w:val="0"/>
          <w:noProof w:val="0"/>
          <w:color w:val="242424"/>
          <w:sz w:val="22"/>
          <w:szCs w:val="22"/>
          <w:lang w:val="en-GB"/>
        </w:rPr>
        <w:t>Edmondson, A. (2018) The fearless organization. Hoboken: Wiley.</w:t>
      </w:r>
    </w:p>
    <w:p xmlns:wp14="http://schemas.microsoft.com/office/word/2010/wordml" w:rsidP="27BC0C5A" wp14:paraId="07F7C407" wp14:textId="145AD395">
      <w:pPr>
        <w:shd w:val="clear" w:color="auto" w:fill="FFFFFF" w:themeFill="background1"/>
        <w:spacing w:before="0" w:beforeAutospacing="off" w:after="0" w:afterAutospacing="off"/>
      </w:pPr>
    </w:p>
    <w:p xmlns:wp14="http://schemas.microsoft.com/office/word/2010/wordml" wp14:paraId="03685365" wp14:textId="020B709A">
      <w:r w:rsidRPr="27BC0C5A" w:rsidR="213F3D9F">
        <w:rPr>
          <w:rFonts w:ascii="Segoe UI" w:hAnsi="Segoe UI" w:eastAsia="Segoe UI" w:cs="Segoe UI"/>
          <w:b w:val="0"/>
          <w:bCs w:val="0"/>
          <w:i w:val="0"/>
          <w:iCs w:val="0"/>
          <w:caps w:val="0"/>
          <w:smallCaps w:val="0"/>
          <w:noProof w:val="0"/>
          <w:color w:val="242424"/>
          <w:sz w:val="22"/>
          <w:szCs w:val="22"/>
          <w:lang w:val="en-GB"/>
        </w:rPr>
        <w:t>Gibbs, G. (1988) Learning by doing: A guide to teaching and learning methods. Oxford: Oxford Polytechnic.</w:t>
      </w:r>
    </w:p>
    <w:p xmlns:wp14="http://schemas.microsoft.com/office/word/2010/wordml" w:rsidP="27BC0C5A" wp14:paraId="0CA296C4" wp14:textId="65287CB1">
      <w:pPr>
        <w:pStyle w:val="Normal"/>
        <w:shd w:val="clear" w:color="auto" w:fill="FFFFFF" w:themeFill="background1"/>
        <w:spacing w:before="0" w:beforeAutospacing="off" w:after="0" w:afterAutospacing="off"/>
      </w:pPr>
    </w:p>
    <w:p xmlns:wp14="http://schemas.microsoft.com/office/word/2010/wordml" wp14:paraId="76EA5294" wp14:textId="79AE0715">
      <w:r w:rsidRPr="27BC0C5A" w:rsidR="213F3D9F">
        <w:rPr>
          <w:rFonts w:ascii="Segoe UI" w:hAnsi="Segoe UI" w:eastAsia="Segoe UI" w:cs="Segoe UI"/>
          <w:b w:val="0"/>
          <w:bCs w:val="0"/>
          <w:i w:val="0"/>
          <w:iCs w:val="0"/>
          <w:caps w:val="0"/>
          <w:smallCaps w:val="0"/>
          <w:noProof w:val="0"/>
          <w:color w:val="242424"/>
          <w:sz w:val="22"/>
          <w:szCs w:val="22"/>
          <w:lang w:val="en-GB"/>
        </w:rPr>
        <w:t>Johnson, D.W. and Johnson, F.P. (2017) Joining together: Group theory and group skills. 12th edn. Harlow: Pearson.</w:t>
      </w:r>
    </w:p>
    <w:p xmlns:wp14="http://schemas.microsoft.com/office/word/2010/wordml" w:rsidP="27BC0C5A" wp14:paraId="52B3AF03" wp14:textId="6F48871C">
      <w:pPr>
        <w:pStyle w:val="Normal"/>
        <w:shd w:val="clear" w:color="auto" w:fill="FFFFFF" w:themeFill="background1"/>
        <w:spacing w:before="0" w:beforeAutospacing="off" w:after="0" w:afterAutospacing="off"/>
      </w:pPr>
    </w:p>
    <w:p xmlns:wp14="http://schemas.microsoft.com/office/word/2010/wordml" wp14:paraId="0ACDC439" wp14:textId="7338CEDE">
      <w:r w:rsidRPr="27BC0C5A" w:rsidR="213F3D9F">
        <w:rPr>
          <w:rFonts w:ascii="Segoe UI" w:hAnsi="Segoe UI" w:eastAsia="Segoe UI" w:cs="Segoe UI"/>
          <w:b w:val="0"/>
          <w:bCs w:val="0"/>
          <w:i w:val="0"/>
          <w:iCs w:val="0"/>
          <w:caps w:val="0"/>
          <w:smallCaps w:val="0"/>
          <w:noProof w:val="0"/>
          <w:color w:val="242424"/>
          <w:sz w:val="22"/>
          <w:szCs w:val="22"/>
          <w:lang w:val="en-GB"/>
        </w:rPr>
        <w:t xml:space="preserve">Katzenbach, J.R. and Smith, D.K. (2005) The wisdom of teams. New York: </w:t>
      </w:r>
      <w:r w:rsidRPr="27BC0C5A" w:rsidR="213F3D9F">
        <w:rPr>
          <w:rFonts w:ascii="Segoe UI" w:hAnsi="Segoe UI" w:eastAsia="Segoe UI" w:cs="Segoe UI"/>
          <w:b w:val="0"/>
          <w:bCs w:val="0"/>
          <w:i w:val="0"/>
          <w:iCs w:val="0"/>
          <w:caps w:val="0"/>
          <w:smallCaps w:val="0"/>
          <w:noProof w:val="0"/>
          <w:color w:val="242424"/>
          <w:sz w:val="22"/>
          <w:szCs w:val="22"/>
          <w:lang w:val="en-GB"/>
        </w:rPr>
        <w:t>HarperBusiness</w:t>
      </w:r>
      <w:r w:rsidRPr="27BC0C5A" w:rsidR="213F3D9F">
        <w:rPr>
          <w:rFonts w:ascii="Segoe UI" w:hAnsi="Segoe UI" w:eastAsia="Segoe UI" w:cs="Segoe UI"/>
          <w:b w:val="0"/>
          <w:bCs w:val="0"/>
          <w:i w:val="0"/>
          <w:iCs w:val="0"/>
          <w:caps w:val="0"/>
          <w:smallCaps w:val="0"/>
          <w:noProof w:val="0"/>
          <w:color w:val="242424"/>
          <w:sz w:val="22"/>
          <w:szCs w:val="22"/>
          <w:lang w:val="en-GB"/>
        </w:rPr>
        <w:t>.</w:t>
      </w:r>
    </w:p>
    <w:p xmlns:wp14="http://schemas.microsoft.com/office/word/2010/wordml" w:rsidP="27BC0C5A" wp14:paraId="528B3287" wp14:textId="11F6156A">
      <w:pPr>
        <w:shd w:val="clear" w:color="auto" w:fill="FFFFFF" w:themeFill="background1"/>
        <w:spacing w:before="0" w:beforeAutospacing="off" w:after="0" w:afterAutospacing="off"/>
      </w:pPr>
    </w:p>
    <w:p xmlns:wp14="http://schemas.microsoft.com/office/word/2010/wordml" wp14:paraId="35954051" wp14:textId="188561F8">
      <w:r w:rsidRPr="27BC0C5A" w:rsidR="213F3D9F">
        <w:rPr>
          <w:rFonts w:ascii="Segoe UI" w:hAnsi="Segoe UI" w:eastAsia="Segoe UI" w:cs="Segoe UI"/>
          <w:b w:val="0"/>
          <w:bCs w:val="0"/>
          <w:i w:val="0"/>
          <w:iCs w:val="0"/>
          <w:caps w:val="0"/>
          <w:smallCaps w:val="0"/>
          <w:noProof w:val="0"/>
          <w:color w:val="242424"/>
          <w:sz w:val="22"/>
          <w:szCs w:val="22"/>
          <w:lang w:val="en-GB"/>
        </w:rPr>
        <w:t>Lencioni, P. (2002) The five dysfunctions of a team. San Francisco: Jossey-Bass.</w:t>
      </w:r>
    </w:p>
    <w:p xmlns:wp14="http://schemas.microsoft.com/office/word/2010/wordml" w:rsidP="27BC0C5A" wp14:paraId="166B7E01" wp14:textId="62F6812E">
      <w:pPr>
        <w:pStyle w:val="Normal"/>
        <w:shd w:val="clear" w:color="auto" w:fill="FFFFFF" w:themeFill="background1"/>
        <w:spacing w:before="0" w:beforeAutospacing="off" w:after="0" w:afterAutospacing="off"/>
      </w:pPr>
    </w:p>
    <w:p xmlns:wp14="http://schemas.microsoft.com/office/word/2010/wordml" wp14:paraId="37E16BC6" wp14:textId="4655C277">
      <w:r w:rsidRPr="27BC0C5A" w:rsidR="213F3D9F">
        <w:rPr>
          <w:rFonts w:ascii="Segoe UI" w:hAnsi="Segoe UI" w:eastAsia="Segoe UI" w:cs="Segoe UI"/>
          <w:b w:val="0"/>
          <w:bCs w:val="0"/>
          <w:i w:val="0"/>
          <w:iCs w:val="0"/>
          <w:caps w:val="0"/>
          <w:smallCaps w:val="0"/>
          <w:noProof w:val="0"/>
          <w:color w:val="242424"/>
          <w:sz w:val="22"/>
          <w:szCs w:val="22"/>
          <w:lang w:val="en-GB"/>
        </w:rPr>
        <w:t xml:space="preserve">Northouse, P.G. (2021) Leadership: Theory and practice. 9th </w:t>
      </w:r>
      <w:r w:rsidRPr="27BC0C5A" w:rsidR="213F3D9F">
        <w:rPr>
          <w:rFonts w:ascii="Segoe UI" w:hAnsi="Segoe UI" w:eastAsia="Segoe UI" w:cs="Segoe UI"/>
          <w:b w:val="0"/>
          <w:bCs w:val="0"/>
          <w:i w:val="0"/>
          <w:iCs w:val="0"/>
          <w:caps w:val="0"/>
          <w:smallCaps w:val="0"/>
          <w:noProof w:val="0"/>
          <w:color w:val="242424"/>
          <w:sz w:val="22"/>
          <w:szCs w:val="22"/>
          <w:lang w:val="en-GB"/>
        </w:rPr>
        <w:t>edn</w:t>
      </w:r>
      <w:r w:rsidRPr="27BC0C5A" w:rsidR="213F3D9F">
        <w:rPr>
          <w:rFonts w:ascii="Segoe UI" w:hAnsi="Segoe UI" w:eastAsia="Segoe UI" w:cs="Segoe UI"/>
          <w:b w:val="0"/>
          <w:bCs w:val="0"/>
          <w:i w:val="0"/>
          <w:iCs w:val="0"/>
          <w:caps w:val="0"/>
          <w:smallCaps w:val="0"/>
          <w:noProof w:val="0"/>
          <w:color w:val="242424"/>
          <w:sz w:val="22"/>
          <w:szCs w:val="22"/>
          <w:lang w:val="en-GB"/>
        </w:rPr>
        <w:t>. Thousand Oaks: Sage.</w:t>
      </w:r>
    </w:p>
    <w:p xmlns:wp14="http://schemas.microsoft.com/office/word/2010/wordml" wp14:paraId="13408A1E" wp14:textId="32728801">
      <w:r w:rsidRPr="27BC0C5A" w:rsidR="213F3D9F">
        <w:rPr>
          <w:rFonts w:ascii="Segoe UI" w:hAnsi="Segoe UI" w:eastAsia="Segoe UI" w:cs="Segoe UI"/>
          <w:b w:val="0"/>
          <w:bCs w:val="0"/>
          <w:i w:val="0"/>
          <w:iCs w:val="0"/>
          <w:caps w:val="0"/>
          <w:smallCaps w:val="0"/>
          <w:noProof w:val="0"/>
          <w:color w:val="242424"/>
          <w:sz w:val="22"/>
          <w:szCs w:val="22"/>
          <w:lang w:val="en-GB"/>
        </w:rPr>
        <w:t>Shannon, C.E. and Weaver, W. (1949) The mathematical theory of communication. Urbana: University of Illinois Press.</w:t>
      </w:r>
    </w:p>
    <w:p xmlns:wp14="http://schemas.microsoft.com/office/word/2010/wordml" w:rsidP="27BC0C5A" wp14:paraId="4B6CF232" wp14:textId="29A1C022">
      <w:pPr>
        <w:shd w:val="clear" w:color="auto" w:fill="FFFFFF" w:themeFill="background1"/>
        <w:spacing w:before="0" w:beforeAutospacing="off" w:after="0" w:afterAutospacing="off"/>
      </w:pPr>
    </w:p>
    <w:p xmlns:wp14="http://schemas.microsoft.com/office/word/2010/wordml" w:rsidP="27BC0C5A" wp14:paraId="55CB3F8A" wp14:textId="11409F16">
      <w:pPr>
        <w:shd w:val="clear" w:color="auto" w:fill="FFFFFF" w:themeFill="background1"/>
        <w:spacing w:before="0" w:beforeAutospacing="off" w:after="0" w:afterAutospacing="off"/>
      </w:pPr>
    </w:p>
    <w:p xmlns:wp14="http://schemas.microsoft.com/office/word/2010/wordml" wp14:paraId="5C843566" wp14:textId="333A6E10">
      <w:r w:rsidRPr="27BC0C5A" w:rsidR="213F3D9F">
        <w:rPr>
          <w:rFonts w:ascii="Segoe UI" w:hAnsi="Segoe UI" w:eastAsia="Segoe UI" w:cs="Segoe UI"/>
          <w:b w:val="0"/>
          <w:bCs w:val="0"/>
          <w:i w:val="0"/>
          <w:iCs w:val="0"/>
          <w:caps w:val="0"/>
          <w:smallCaps w:val="0"/>
          <w:noProof w:val="0"/>
          <w:color w:val="242424"/>
          <w:sz w:val="22"/>
          <w:szCs w:val="22"/>
          <w:lang w:val="en-GB"/>
        </w:rPr>
        <w:t>Tuckman, B.W. (1965) ‘Developmental sequence in small groups’, Psychological Bulletin, 63(6), pp. 384–399.</w:t>
      </w:r>
    </w:p>
    <w:p xmlns:wp14="http://schemas.microsoft.com/office/word/2010/wordml" w:rsidP="27BC0C5A" wp14:paraId="7FCD12CC" wp14:textId="56DF93F8">
      <w:pPr>
        <w:pStyle w:val="Normal"/>
        <w:shd w:val="clear" w:color="auto" w:fill="FFFFFF" w:themeFill="background1"/>
        <w:spacing w:before="0" w:beforeAutospacing="off" w:after="0" w:afterAutospacing="off"/>
      </w:pPr>
    </w:p>
    <w:p xmlns:wp14="http://schemas.microsoft.com/office/word/2010/wordml" w:rsidP="130B5E20" wp14:paraId="5E5787A5" wp14:textId="2FE0A060">
      <w:pPr>
        <w:pStyle w:val="Normal"/>
        <w:rPr>
          <w:rFonts w:ascii="Segoe UI" w:hAnsi="Segoe UI" w:eastAsia="Segoe UI" w:cs="Segoe UI"/>
          <w:b w:val="0"/>
          <w:bCs w:val="0"/>
          <w:i w:val="0"/>
          <w:iCs w:val="0"/>
          <w:caps w:val="0"/>
          <w:smallCaps w:val="0"/>
          <w:noProof w:val="0"/>
          <w:color w:val="242424"/>
          <w:sz w:val="22"/>
          <w:szCs w:val="22"/>
          <w:lang w:val="en-GB"/>
        </w:rPr>
      </w:pPr>
      <w:r w:rsidRPr="130B5E20" w:rsidR="1F6EF1F6">
        <w:rPr>
          <w:rFonts w:ascii="Segoe UI" w:hAnsi="Segoe UI" w:eastAsia="Segoe UI" w:cs="Segoe UI"/>
          <w:b w:val="0"/>
          <w:bCs w:val="0"/>
          <w:i w:val="0"/>
          <w:iCs w:val="0"/>
          <w:caps w:val="0"/>
          <w:smallCaps w:val="0"/>
          <w:noProof w:val="0"/>
          <w:color w:val="242424"/>
          <w:sz w:val="22"/>
          <w:szCs w:val="22"/>
          <w:lang w:val="en-GB"/>
        </w:rPr>
        <w:t xml:space="preserve">West, M.A. (2012) Effective teamwork: Practical lessons from organizational research. 3rd </w:t>
      </w:r>
      <w:r w:rsidRPr="130B5E20" w:rsidR="03A917F1">
        <w:rPr>
          <w:rFonts w:ascii="Segoe UI" w:hAnsi="Segoe UI" w:eastAsia="Segoe UI" w:cs="Segoe UI"/>
          <w:b w:val="0"/>
          <w:bCs w:val="0"/>
          <w:i w:val="0"/>
          <w:iCs w:val="0"/>
          <w:caps w:val="0"/>
          <w:smallCaps w:val="0"/>
          <w:noProof w:val="0"/>
          <w:color w:val="242424"/>
          <w:sz w:val="22"/>
          <w:szCs w:val="22"/>
          <w:lang w:val="en-GB"/>
        </w:rPr>
        <w:t>e</w:t>
      </w:r>
      <w:r w:rsidRPr="130B5E20" w:rsidR="23DBBB03">
        <w:rPr>
          <w:rFonts w:ascii="Segoe UI" w:hAnsi="Segoe UI" w:eastAsia="Segoe UI" w:cs="Segoe UI"/>
          <w:b w:val="0"/>
          <w:bCs w:val="0"/>
          <w:i w:val="0"/>
          <w:iCs w:val="0"/>
          <w:caps w:val="0"/>
          <w:smallCaps w:val="0"/>
          <w:noProof w:val="0"/>
          <w:color w:val="242424"/>
          <w:sz w:val="22"/>
          <w:szCs w:val="22"/>
          <w:lang w:val="en-GB"/>
        </w:rPr>
        <w:t>dn</w:t>
      </w:r>
      <w:r w:rsidRPr="130B5E20" w:rsidR="23DBBB03">
        <w:rPr>
          <w:rFonts w:ascii="Segoe UI" w:hAnsi="Segoe UI" w:eastAsia="Segoe UI" w:cs="Segoe UI"/>
          <w:b w:val="0"/>
          <w:bCs w:val="0"/>
          <w:i w:val="0"/>
          <w:iCs w:val="0"/>
          <w:caps w:val="0"/>
          <w:smallCaps w:val="0"/>
          <w:noProof w:val="0"/>
          <w:color w:val="242424"/>
          <w:sz w:val="22"/>
          <w:szCs w:val="22"/>
          <w:lang w:val="en-GB"/>
        </w:rPr>
        <w:t>.</w:t>
      </w:r>
      <w:r w:rsidRPr="130B5E20" w:rsidR="1F6EF1F6">
        <w:rPr>
          <w:rFonts w:ascii="Segoe UI" w:hAnsi="Segoe UI" w:eastAsia="Segoe UI" w:cs="Segoe UI"/>
          <w:b w:val="0"/>
          <w:bCs w:val="0"/>
          <w:i w:val="0"/>
          <w:iCs w:val="0"/>
          <w:caps w:val="0"/>
          <w:smallCaps w:val="0"/>
          <w:noProof w:val="0"/>
          <w:color w:val="242424"/>
          <w:sz w:val="22"/>
          <w:szCs w:val="22"/>
          <w:lang w:val="en-GB"/>
        </w:rPr>
        <w:t xml:space="preserve"> Oxford: Wiley-</w:t>
      </w:r>
      <w:r w:rsidRPr="130B5E20" w:rsidR="744D7650">
        <w:rPr>
          <w:rFonts w:ascii="Segoe UI" w:hAnsi="Segoe UI" w:eastAsia="Segoe UI" w:cs="Segoe UI"/>
          <w:b w:val="0"/>
          <w:bCs w:val="0"/>
          <w:i w:val="0"/>
          <w:iCs w:val="0"/>
          <w:caps w:val="0"/>
          <w:smallCaps w:val="0"/>
          <w:noProof w:val="0"/>
          <w:color w:val="242424"/>
          <w:sz w:val="22"/>
          <w:szCs w:val="22"/>
          <w:lang w:val="en-GB"/>
        </w:rPr>
        <w:t xml:space="preserve"> Blackwell.</w:t>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934881"/>
    <w:rsid w:val="006591D1"/>
    <w:rsid w:val="0377C3EC"/>
    <w:rsid w:val="03A917F1"/>
    <w:rsid w:val="03ADE213"/>
    <w:rsid w:val="03D7524B"/>
    <w:rsid w:val="04934881"/>
    <w:rsid w:val="08381FB4"/>
    <w:rsid w:val="09D7DD62"/>
    <w:rsid w:val="0AF1BA97"/>
    <w:rsid w:val="11B86EA7"/>
    <w:rsid w:val="130B5E20"/>
    <w:rsid w:val="145E2668"/>
    <w:rsid w:val="15E090D8"/>
    <w:rsid w:val="16DF7455"/>
    <w:rsid w:val="18D2D061"/>
    <w:rsid w:val="1B90A076"/>
    <w:rsid w:val="1C07F73D"/>
    <w:rsid w:val="1D2B85AC"/>
    <w:rsid w:val="1E2256F7"/>
    <w:rsid w:val="1F6EF1F6"/>
    <w:rsid w:val="201075AC"/>
    <w:rsid w:val="2060909C"/>
    <w:rsid w:val="213F3D9F"/>
    <w:rsid w:val="233E572D"/>
    <w:rsid w:val="23DBBB03"/>
    <w:rsid w:val="23E292A1"/>
    <w:rsid w:val="2736A1B9"/>
    <w:rsid w:val="27BC0C5A"/>
    <w:rsid w:val="2818E39C"/>
    <w:rsid w:val="2DF6FA99"/>
    <w:rsid w:val="2E013A9C"/>
    <w:rsid w:val="2E4DD040"/>
    <w:rsid w:val="2ED8DC92"/>
    <w:rsid w:val="304C986D"/>
    <w:rsid w:val="30AD8E91"/>
    <w:rsid w:val="30FA6B80"/>
    <w:rsid w:val="379FEE83"/>
    <w:rsid w:val="37D0C2BC"/>
    <w:rsid w:val="38873787"/>
    <w:rsid w:val="388A3829"/>
    <w:rsid w:val="3B50E60E"/>
    <w:rsid w:val="3DA15E79"/>
    <w:rsid w:val="417F7205"/>
    <w:rsid w:val="443602E3"/>
    <w:rsid w:val="4487B534"/>
    <w:rsid w:val="44B2C06E"/>
    <w:rsid w:val="45CFAA7C"/>
    <w:rsid w:val="477DF0C7"/>
    <w:rsid w:val="547A7312"/>
    <w:rsid w:val="548F258E"/>
    <w:rsid w:val="54CECA6F"/>
    <w:rsid w:val="561EED55"/>
    <w:rsid w:val="5751129A"/>
    <w:rsid w:val="5D57079D"/>
    <w:rsid w:val="60249FFD"/>
    <w:rsid w:val="60A4DA31"/>
    <w:rsid w:val="617DAC9A"/>
    <w:rsid w:val="649C38BB"/>
    <w:rsid w:val="683322D4"/>
    <w:rsid w:val="68F29974"/>
    <w:rsid w:val="69695039"/>
    <w:rsid w:val="6B548ADA"/>
    <w:rsid w:val="6D2B3DAB"/>
    <w:rsid w:val="6E90BEAB"/>
    <w:rsid w:val="6EC4BFE2"/>
    <w:rsid w:val="6F3CD76C"/>
    <w:rsid w:val="744D7650"/>
    <w:rsid w:val="7453667B"/>
    <w:rsid w:val="756F304A"/>
    <w:rsid w:val="7B065116"/>
    <w:rsid w:val="7C9C89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1C60D"/>
  <w15:chartTrackingRefBased/>
  <w15:docId w15:val="{84EC0743-6BB7-4673-83BE-2452540CE4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Fatou Kombeh Bojang (2418653)</dc:creator>
  <keywords/>
  <dc:description/>
  <lastModifiedBy>Fatou Kombeh Bojang (2418653)</lastModifiedBy>
  <revision>3</revision>
  <dcterms:created xsi:type="dcterms:W3CDTF">2026-02-26T15:17:17.8740427Z</dcterms:created>
  <dcterms:modified xsi:type="dcterms:W3CDTF">2026-02-27T00:16:12.1792315Z</dcterms:modified>
</coreProperties>
</file>