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1EEB2" w14:textId="572B0345" w:rsidR="003E23CE" w:rsidRDefault="00E71906" w:rsidP="00F9605D">
      <w:pPr>
        <w:pStyle w:val="NormalWeb"/>
        <w:rPr>
          <w:rStyle w:val="Strong"/>
          <w:b w:val="0"/>
          <w:bCs w:val="0"/>
          <w:sz w:val="44"/>
          <w:szCs w:val="44"/>
        </w:rPr>
      </w:pPr>
      <w:r>
        <w:rPr>
          <w:noProof/>
        </w:rPr>
        <w:drawing>
          <wp:inline distT="0" distB="0" distL="0" distR="0" wp14:anchorId="2829643B" wp14:editId="56F6F011">
            <wp:extent cx="3486150" cy="1238250"/>
            <wp:effectExtent l="0" t="0" r="0" b="0"/>
            <wp:docPr id="311386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386662" name="Picture 311386662"/>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486150" cy="1238250"/>
                    </a:xfrm>
                    <a:prstGeom prst="rect">
                      <a:avLst/>
                    </a:prstGeom>
                  </pic:spPr>
                </pic:pic>
              </a:graphicData>
            </a:graphic>
          </wp:inline>
        </w:drawing>
      </w:r>
    </w:p>
    <w:p w14:paraId="1532B393" w14:textId="77777777" w:rsidR="003E23CE" w:rsidRDefault="003E23CE" w:rsidP="00B524A0">
      <w:pPr>
        <w:pStyle w:val="NormalWeb"/>
        <w:ind w:left="1103"/>
        <w:rPr>
          <w:rStyle w:val="Strong"/>
          <w:b w:val="0"/>
          <w:bCs w:val="0"/>
          <w:sz w:val="44"/>
          <w:szCs w:val="44"/>
        </w:rPr>
      </w:pPr>
    </w:p>
    <w:p w14:paraId="3D7D707F" w14:textId="77777777" w:rsidR="003E23CE" w:rsidRDefault="003E23CE" w:rsidP="00B524A0">
      <w:pPr>
        <w:pStyle w:val="NormalWeb"/>
        <w:ind w:left="1103"/>
        <w:rPr>
          <w:rStyle w:val="Strong"/>
          <w:b w:val="0"/>
          <w:bCs w:val="0"/>
          <w:sz w:val="44"/>
          <w:szCs w:val="44"/>
        </w:rPr>
      </w:pPr>
    </w:p>
    <w:p w14:paraId="181BA940" w14:textId="768B7AAC" w:rsidR="00B524A0" w:rsidRDefault="00B524A0" w:rsidP="00423C1D">
      <w:pPr>
        <w:pStyle w:val="NormalWeb"/>
        <w:rPr>
          <w:rStyle w:val="Strong"/>
          <w:b w:val="0"/>
          <w:bCs w:val="0"/>
          <w:sz w:val="44"/>
          <w:szCs w:val="44"/>
        </w:rPr>
      </w:pPr>
      <w:r w:rsidRPr="00B524A0">
        <w:rPr>
          <w:rStyle w:val="Strong"/>
          <w:b w:val="0"/>
          <w:bCs w:val="0"/>
          <w:sz w:val="44"/>
          <w:szCs w:val="44"/>
        </w:rPr>
        <w:t xml:space="preserve">Digital Opportunities for Customer </w:t>
      </w:r>
      <w:r>
        <w:rPr>
          <w:rStyle w:val="Strong"/>
          <w:b w:val="0"/>
          <w:bCs w:val="0"/>
          <w:sz w:val="44"/>
          <w:szCs w:val="44"/>
        </w:rPr>
        <w:t xml:space="preserve">     </w:t>
      </w:r>
      <w:r w:rsidRPr="00B524A0">
        <w:rPr>
          <w:rStyle w:val="Strong"/>
          <w:b w:val="0"/>
          <w:bCs w:val="0"/>
          <w:sz w:val="44"/>
          <w:szCs w:val="44"/>
        </w:rPr>
        <w:t xml:space="preserve">Engagement at Bright Wave </w:t>
      </w:r>
      <w:r w:rsidR="00117AC6">
        <w:rPr>
          <w:rStyle w:val="Strong"/>
          <w:b w:val="0"/>
          <w:bCs w:val="0"/>
          <w:sz w:val="44"/>
          <w:szCs w:val="44"/>
        </w:rPr>
        <w:t>Café</w:t>
      </w:r>
    </w:p>
    <w:p w14:paraId="082FA5A8" w14:textId="18A96232" w:rsidR="00BA0C69" w:rsidRPr="00BA0C69" w:rsidRDefault="00091700" w:rsidP="00BA0C69">
      <w:pPr>
        <w:pStyle w:val="NormalWeb"/>
        <w:rPr>
          <w:rStyle w:val="Strong"/>
          <w:sz w:val="44"/>
          <w:szCs w:val="44"/>
        </w:rPr>
      </w:pPr>
      <w:r w:rsidRPr="00BA0C69">
        <w:rPr>
          <w:rStyle w:val="Strong"/>
          <w:sz w:val="32"/>
          <w:szCs w:val="32"/>
        </w:rPr>
        <w:t>Report</w:t>
      </w:r>
      <w:r w:rsidR="00A848C2" w:rsidRPr="00BA0C69">
        <w:rPr>
          <w:rStyle w:val="Strong"/>
          <w:sz w:val="32"/>
          <w:szCs w:val="32"/>
        </w:rPr>
        <w:t xml:space="preserve"> </w:t>
      </w:r>
      <w:r w:rsidR="00BA0C69" w:rsidRPr="00BA0C69">
        <w:rPr>
          <w:rStyle w:val="Strong"/>
          <w:sz w:val="32"/>
          <w:szCs w:val="32"/>
        </w:rPr>
        <w:t xml:space="preserve">Title: </w:t>
      </w:r>
      <w:r w:rsidR="00BA0C69" w:rsidRPr="00C433A6">
        <w:rPr>
          <w:rStyle w:val="Strong"/>
          <w:b w:val="0"/>
          <w:bCs w:val="0"/>
          <w:sz w:val="32"/>
          <w:szCs w:val="32"/>
        </w:rPr>
        <w:t>Digital Opportunities for Customer Engagement at Bright Wave Café</w:t>
      </w:r>
    </w:p>
    <w:p w14:paraId="65AA5FC8" w14:textId="40ED18FE" w:rsidR="00117AC6" w:rsidRPr="00C433A6" w:rsidRDefault="007F75BF" w:rsidP="00423C1D">
      <w:pPr>
        <w:pStyle w:val="NormalWeb"/>
        <w:rPr>
          <w:sz w:val="32"/>
          <w:szCs w:val="32"/>
        </w:rPr>
      </w:pPr>
      <w:r>
        <w:rPr>
          <w:b/>
          <w:bCs/>
          <w:sz w:val="32"/>
          <w:szCs w:val="32"/>
        </w:rPr>
        <w:t xml:space="preserve">Prepared for: </w:t>
      </w:r>
      <w:proofErr w:type="spellStart"/>
      <w:r w:rsidR="00C433A6" w:rsidRPr="00C433A6">
        <w:rPr>
          <w:sz w:val="32"/>
          <w:szCs w:val="32"/>
        </w:rPr>
        <w:t>Bright</w:t>
      </w:r>
      <w:r w:rsidR="00C433A6">
        <w:rPr>
          <w:sz w:val="32"/>
          <w:szCs w:val="32"/>
        </w:rPr>
        <w:t>Wave</w:t>
      </w:r>
      <w:proofErr w:type="spellEnd"/>
      <w:r w:rsidR="00C433A6">
        <w:rPr>
          <w:sz w:val="32"/>
          <w:szCs w:val="32"/>
        </w:rPr>
        <w:t xml:space="preserve"> Café Management</w:t>
      </w:r>
    </w:p>
    <w:p w14:paraId="13A2E507" w14:textId="162C57C1" w:rsidR="00AA4D2C" w:rsidRDefault="005263F3" w:rsidP="00B524A0">
      <w:pPr>
        <w:pStyle w:val="NormalWeb"/>
        <w:rPr>
          <w:sz w:val="28"/>
          <w:szCs w:val="28"/>
        </w:rPr>
      </w:pPr>
      <w:r>
        <w:rPr>
          <w:b/>
          <w:bCs/>
          <w:sz w:val="32"/>
          <w:szCs w:val="32"/>
        </w:rPr>
        <w:t xml:space="preserve">Prepared by: </w:t>
      </w:r>
      <w:r>
        <w:rPr>
          <w:sz w:val="32"/>
          <w:szCs w:val="32"/>
        </w:rPr>
        <w:t>Marinela Toma</w:t>
      </w:r>
      <w:r w:rsidR="00B524A0" w:rsidRPr="00A15325">
        <w:rPr>
          <w:sz w:val="28"/>
          <w:szCs w:val="28"/>
        </w:rPr>
        <w:t xml:space="preserve">     </w:t>
      </w:r>
    </w:p>
    <w:p w14:paraId="37D00308" w14:textId="394C0B71" w:rsidR="005263F3" w:rsidRPr="002527B9" w:rsidRDefault="002527B9" w:rsidP="00B524A0">
      <w:pPr>
        <w:pStyle w:val="NormalWeb"/>
        <w:rPr>
          <w:sz w:val="32"/>
          <w:szCs w:val="32"/>
        </w:rPr>
      </w:pPr>
      <w:r>
        <w:rPr>
          <w:b/>
          <w:bCs/>
          <w:sz w:val="32"/>
          <w:szCs w:val="32"/>
        </w:rPr>
        <w:t xml:space="preserve">Date: </w:t>
      </w:r>
      <w:r>
        <w:rPr>
          <w:sz w:val="32"/>
          <w:szCs w:val="32"/>
        </w:rPr>
        <w:t>26/05/2026</w:t>
      </w:r>
    </w:p>
    <w:sdt>
      <w:sdtPr>
        <w:id w:val="170729405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4F12E45" w14:textId="7FCE92C7" w:rsidR="00A02D85" w:rsidRDefault="00A02D85">
          <w:pPr>
            <w:pStyle w:val="TOCHeading"/>
          </w:pPr>
          <w:r>
            <w:t>Contents</w:t>
          </w:r>
        </w:p>
        <w:p w14:paraId="4B55DB9F" w14:textId="6CC2A7DA" w:rsidR="00A02D85" w:rsidRDefault="00A02D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0705909" w:history="1">
            <w:r w:rsidRPr="00F015B2">
              <w:rPr>
                <w:rStyle w:val="Hyperlink"/>
                <w:noProof/>
              </w:rPr>
              <w:t>Introduction</w:t>
            </w:r>
            <w:r>
              <w:rPr>
                <w:noProof/>
                <w:webHidden/>
              </w:rPr>
              <w:tab/>
            </w:r>
            <w:r>
              <w:rPr>
                <w:noProof/>
                <w:webHidden/>
              </w:rPr>
              <w:fldChar w:fldCharType="begin"/>
            </w:r>
            <w:r>
              <w:rPr>
                <w:noProof/>
                <w:webHidden/>
              </w:rPr>
              <w:instrText xml:space="preserve"> PAGEREF _Toc230705909 \h </w:instrText>
            </w:r>
            <w:r>
              <w:rPr>
                <w:noProof/>
                <w:webHidden/>
              </w:rPr>
            </w:r>
            <w:r>
              <w:rPr>
                <w:noProof/>
                <w:webHidden/>
              </w:rPr>
              <w:fldChar w:fldCharType="separate"/>
            </w:r>
            <w:r>
              <w:rPr>
                <w:noProof/>
                <w:webHidden/>
              </w:rPr>
              <w:t>1</w:t>
            </w:r>
            <w:r>
              <w:rPr>
                <w:noProof/>
                <w:webHidden/>
              </w:rPr>
              <w:fldChar w:fldCharType="end"/>
            </w:r>
          </w:hyperlink>
        </w:p>
        <w:p w14:paraId="37D74704" w14:textId="7374ECF9" w:rsidR="00A02D85" w:rsidRDefault="00A02D85">
          <w:pPr>
            <w:pStyle w:val="TOC1"/>
            <w:tabs>
              <w:tab w:val="right" w:leader="dot" w:pos="9016"/>
            </w:tabs>
            <w:rPr>
              <w:rFonts w:eastAsiaTheme="minorEastAsia"/>
              <w:noProof/>
              <w:lang w:eastAsia="en-GB"/>
            </w:rPr>
          </w:pPr>
          <w:hyperlink w:anchor="_Toc230705910" w:history="1">
            <w:r w:rsidRPr="00F015B2">
              <w:rPr>
                <w:rStyle w:val="Hyperlink"/>
                <w:noProof/>
                <w:kern w:val="0"/>
                <w:lang w:eastAsia="en-GB"/>
                <w14:ligatures w14:val="none"/>
              </w:rPr>
              <w:t>Enhancing Customer Communication</w:t>
            </w:r>
            <w:r>
              <w:rPr>
                <w:noProof/>
                <w:webHidden/>
              </w:rPr>
              <w:tab/>
            </w:r>
            <w:r>
              <w:rPr>
                <w:noProof/>
                <w:webHidden/>
              </w:rPr>
              <w:fldChar w:fldCharType="begin"/>
            </w:r>
            <w:r>
              <w:rPr>
                <w:noProof/>
                <w:webHidden/>
              </w:rPr>
              <w:instrText xml:space="preserve"> PAGEREF _Toc230705910 \h </w:instrText>
            </w:r>
            <w:r>
              <w:rPr>
                <w:noProof/>
                <w:webHidden/>
              </w:rPr>
            </w:r>
            <w:r>
              <w:rPr>
                <w:noProof/>
                <w:webHidden/>
              </w:rPr>
              <w:fldChar w:fldCharType="separate"/>
            </w:r>
            <w:r>
              <w:rPr>
                <w:noProof/>
                <w:webHidden/>
              </w:rPr>
              <w:t>2</w:t>
            </w:r>
            <w:r>
              <w:rPr>
                <w:noProof/>
                <w:webHidden/>
              </w:rPr>
              <w:fldChar w:fldCharType="end"/>
            </w:r>
          </w:hyperlink>
        </w:p>
        <w:p w14:paraId="58CC3FA4" w14:textId="00EC3CEF" w:rsidR="00A02D85" w:rsidRDefault="00A02D85">
          <w:pPr>
            <w:pStyle w:val="TOC1"/>
            <w:tabs>
              <w:tab w:val="right" w:leader="dot" w:pos="9016"/>
            </w:tabs>
            <w:rPr>
              <w:rFonts w:eastAsiaTheme="minorEastAsia"/>
              <w:noProof/>
              <w:lang w:eastAsia="en-GB"/>
            </w:rPr>
          </w:pPr>
          <w:hyperlink w:anchor="_Toc230705911" w:history="1">
            <w:r w:rsidRPr="00F015B2">
              <w:rPr>
                <w:rStyle w:val="Hyperlink"/>
                <w:noProof/>
                <w:kern w:val="0"/>
                <w:lang w:eastAsia="en-GB"/>
                <w14:ligatures w14:val="none"/>
              </w:rPr>
              <w:t>Streamlining Business Tasks</w:t>
            </w:r>
            <w:r>
              <w:rPr>
                <w:noProof/>
                <w:webHidden/>
              </w:rPr>
              <w:tab/>
            </w:r>
            <w:r>
              <w:rPr>
                <w:noProof/>
                <w:webHidden/>
              </w:rPr>
              <w:fldChar w:fldCharType="begin"/>
            </w:r>
            <w:r>
              <w:rPr>
                <w:noProof/>
                <w:webHidden/>
              </w:rPr>
              <w:instrText xml:space="preserve"> PAGEREF _Toc230705911 \h </w:instrText>
            </w:r>
            <w:r>
              <w:rPr>
                <w:noProof/>
                <w:webHidden/>
              </w:rPr>
            </w:r>
            <w:r>
              <w:rPr>
                <w:noProof/>
                <w:webHidden/>
              </w:rPr>
              <w:fldChar w:fldCharType="separate"/>
            </w:r>
            <w:r>
              <w:rPr>
                <w:noProof/>
                <w:webHidden/>
              </w:rPr>
              <w:t>2</w:t>
            </w:r>
            <w:r>
              <w:rPr>
                <w:noProof/>
                <w:webHidden/>
              </w:rPr>
              <w:fldChar w:fldCharType="end"/>
            </w:r>
          </w:hyperlink>
        </w:p>
        <w:p w14:paraId="2EB25297" w14:textId="149051BA" w:rsidR="00A02D85" w:rsidRDefault="00A02D85">
          <w:pPr>
            <w:pStyle w:val="TOC1"/>
            <w:tabs>
              <w:tab w:val="right" w:leader="dot" w:pos="9016"/>
            </w:tabs>
            <w:rPr>
              <w:rFonts w:eastAsiaTheme="minorEastAsia"/>
              <w:noProof/>
              <w:lang w:eastAsia="en-GB"/>
            </w:rPr>
          </w:pPr>
          <w:hyperlink w:anchor="_Toc230705912" w:history="1">
            <w:r w:rsidRPr="00F015B2">
              <w:rPr>
                <w:rStyle w:val="Hyperlink"/>
                <w:noProof/>
                <w:kern w:val="0"/>
                <w:lang w:eastAsia="en-GB"/>
                <w14:ligatures w14:val="none"/>
              </w:rPr>
              <w:t>Personalization and Loyalty Programs</w:t>
            </w:r>
            <w:r>
              <w:rPr>
                <w:noProof/>
                <w:webHidden/>
              </w:rPr>
              <w:tab/>
            </w:r>
            <w:r>
              <w:rPr>
                <w:noProof/>
                <w:webHidden/>
              </w:rPr>
              <w:fldChar w:fldCharType="begin"/>
            </w:r>
            <w:r>
              <w:rPr>
                <w:noProof/>
                <w:webHidden/>
              </w:rPr>
              <w:instrText xml:space="preserve"> PAGEREF _Toc230705912 \h </w:instrText>
            </w:r>
            <w:r>
              <w:rPr>
                <w:noProof/>
                <w:webHidden/>
              </w:rPr>
            </w:r>
            <w:r>
              <w:rPr>
                <w:noProof/>
                <w:webHidden/>
              </w:rPr>
              <w:fldChar w:fldCharType="separate"/>
            </w:r>
            <w:r>
              <w:rPr>
                <w:noProof/>
                <w:webHidden/>
              </w:rPr>
              <w:t>3</w:t>
            </w:r>
            <w:r>
              <w:rPr>
                <w:noProof/>
                <w:webHidden/>
              </w:rPr>
              <w:fldChar w:fldCharType="end"/>
            </w:r>
          </w:hyperlink>
        </w:p>
        <w:p w14:paraId="0A1746CC" w14:textId="20AA60B9" w:rsidR="00A02D85" w:rsidRDefault="00A02D85">
          <w:pPr>
            <w:pStyle w:val="TOC1"/>
            <w:tabs>
              <w:tab w:val="right" w:leader="dot" w:pos="9016"/>
            </w:tabs>
            <w:rPr>
              <w:rFonts w:eastAsiaTheme="minorEastAsia"/>
              <w:noProof/>
              <w:lang w:eastAsia="en-GB"/>
            </w:rPr>
          </w:pPr>
          <w:hyperlink w:anchor="_Toc230705913" w:history="1">
            <w:r w:rsidRPr="00F015B2">
              <w:rPr>
                <w:rStyle w:val="Hyperlink"/>
                <w:noProof/>
                <w:kern w:val="0"/>
                <w:lang w:eastAsia="en-GB"/>
                <w14:ligatures w14:val="none"/>
              </w:rPr>
              <w:t>Conclusion</w:t>
            </w:r>
            <w:r>
              <w:rPr>
                <w:noProof/>
                <w:webHidden/>
              </w:rPr>
              <w:tab/>
            </w:r>
            <w:r>
              <w:rPr>
                <w:noProof/>
                <w:webHidden/>
              </w:rPr>
              <w:fldChar w:fldCharType="begin"/>
            </w:r>
            <w:r>
              <w:rPr>
                <w:noProof/>
                <w:webHidden/>
              </w:rPr>
              <w:instrText xml:space="preserve"> PAGEREF _Toc230705913 \h </w:instrText>
            </w:r>
            <w:r>
              <w:rPr>
                <w:noProof/>
                <w:webHidden/>
              </w:rPr>
            </w:r>
            <w:r>
              <w:rPr>
                <w:noProof/>
                <w:webHidden/>
              </w:rPr>
              <w:fldChar w:fldCharType="separate"/>
            </w:r>
            <w:r>
              <w:rPr>
                <w:noProof/>
                <w:webHidden/>
              </w:rPr>
              <w:t>3</w:t>
            </w:r>
            <w:r>
              <w:rPr>
                <w:noProof/>
                <w:webHidden/>
              </w:rPr>
              <w:fldChar w:fldCharType="end"/>
            </w:r>
          </w:hyperlink>
        </w:p>
        <w:p w14:paraId="3A03AEB7" w14:textId="08A31A51" w:rsidR="00A02D85" w:rsidRDefault="00A02D85">
          <w:pPr>
            <w:pStyle w:val="TOC1"/>
            <w:tabs>
              <w:tab w:val="right" w:leader="dot" w:pos="9016"/>
            </w:tabs>
            <w:rPr>
              <w:rFonts w:eastAsiaTheme="minorEastAsia"/>
              <w:noProof/>
              <w:lang w:eastAsia="en-GB"/>
            </w:rPr>
          </w:pPr>
          <w:hyperlink w:anchor="_Toc230705914" w:history="1">
            <w:r w:rsidRPr="00F015B2">
              <w:rPr>
                <w:rStyle w:val="Hyperlink"/>
                <w:rFonts w:eastAsia="Times New Roman"/>
                <w:noProof/>
                <w:lang w:eastAsia="en-GB"/>
              </w:rPr>
              <w:t>Harvard references</w:t>
            </w:r>
            <w:r>
              <w:rPr>
                <w:noProof/>
                <w:webHidden/>
              </w:rPr>
              <w:tab/>
            </w:r>
            <w:r>
              <w:rPr>
                <w:noProof/>
                <w:webHidden/>
              </w:rPr>
              <w:fldChar w:fldCharType="begin"/>
            </w:r>
            <w:r>
              <w:rPr>
                <w:noProof/>
                <w:webHidden/>
              </w:rPr>
              <w:instrText xml:space="preserve"> PAGEREF _Toc230705914 \h </w:instrText>
            </w:r>
            <w:r>
              <w:rPr>
                <w:noProof/>
                <w:webHidden/>
              </w:rPr>
            </w:r>
            <w:r>
              <w:rPr>
                <w:noProof/>
                <w:webHidden/>
              </w:rPr>
              <w:fldChar w:fldCharType="separate"/>
            </w:r>
            <w:r>
              <w:rPr>
                <w:noProof/>
                <w:webHidden/>
              </w:rPr>
              <w:t>3</w:t>
            </w:r>
            <w:r>
              <w:rPr>
                <w:noProof/>
                <w:webHidden/>
              </w:rPr>
              <w:fldChar w:fldCharType="end"/>
            </w:r>
          </w:hyperlink>
        </w:p>
        <w:p w14:paraId="3A527B92" w14:textId="3CA4C74C" w:rsidR="00A02D85" w:rsidRDefault="00A02D85">
          <w:pPr>
            <w:pStyle w:val="TOC1"/>
            <w:tabs>
              <w:tab w:val="right" w:leader="dot" w:pos="9016"/>
            </w:tabs>
            <w:rPr>
              <w:rFonts w:eastAsiaTheme="minorEastAsia"/>
              <w:noProof/>
              <w:lang w:eastAsia="en-GB"/>
            </w:rPr>
          </w:pPr>
          <w:hyperlink w:anchor="_Toc230705915" w:history="1">
            <w:r w:rsidRPr="00F015B2">
              <w:rPr>
                <w:rStyle w:val="Hyperlink"/>
                <w:noProof/>
              </w:rPr>
              <w:t>Reflection</w:t>
            </w:r>
            <w:r>
              <w:rPr>
                <w:noProof/>
                <w:webHidden/>
              </w:rPr>
              <w:tab/>
            </w:r>
            <w:r>
              <w:rPr>
                <w:noProof/>
                <w:webHidden/>
              </w:rPr>
              <w:fldChar w:fldCharType="begin"/>
            </w:r>
            <w:r>
              <w:rPr>
                <w:noProof/>
                <w:webHidden/>
              </w:rPr>
              <w:instrText xml:space="preserve"> PAGEREF _Toc230705915 \h </w:instrText>
            </w:r>
            <w:r>
              <w:rPr>
                <w:noProof/>
                <w:webHidden/>
              </w:rPr>
            </w:r>
            <w:r>
              <w:rPr>
                <w:noProof/>
                <w:webHidden/>
              </w:rPr>
              <w:fldChar w:fldCharType="separate"/>
            </w:r>
            <w:r>
              <w:rPr>
                <w:noProof/>
                <w:webHidden/>
              </w:rPr>
              <w:t>4</w:t>
            </w:r>
            <w:r>
              <w:rPr>
                <w:noProof/>
                <w:webHidden/>
              </w:rPr>
              <w:fldChar w:fldCharType="end"/>
            </w:r>
          </w:hyperlink>
        </w:p>
        <w:p w14:paraId="2388D29B" w14:textId="095B68C2" w:rsidR="00A02D85" w:rsidRDefault="00A02D85">
          <w:r>
            <w:rPr>
              <w:b/>
              <w:bCs/>
            </w:rPr>
            <w:fldChar w:fldCharType="end"/>
          </w:r>
        </w:p>
      </w:sdtContent>
    </w:sdt>
    <w:p w14:paraId="4288BB02" w14:textId="10E48D7B" w:rsidR="00A02D85" w:rsidRDefault="00B524A0" w:rsidP="00A02D85">
      <w:pPr>
        <w:pStyle w:val="Heading1"/>
      </w:pPr>
      <w:r w:rsidRPr="00A15325">
        <w:t xml:space="preserve"> </w:t>
      </w:r>
      <w:bookmarkStart w:id="0" w:name="_Toc230705909"/>
      <w:r w:rsidR="00A02D85">
        <w:t>Introduction</w:t>
      </w:r>
      <w:bookmarkEnd w:id="0"/>
    </w:p>
    <w:p w14:paraId="7838ACE0" w14:textId="5BF43456" w:rsidR="00B524A0" w:rsidRPr="00A15325" w:rsidRDefault="00B524A0" w:rsidP="00B524A0">
      <w:pPr>
        <w:pStyle w:val="NormalWeb"/>
        <w:rPr>
          <w:sz w:val="28"/>
          <w:szCs w:val="28"/>
        </w:rPr>
      </w:pPr>
      <w:r w:rsidRPr="00A15325">
        <w:rPr>
          <w:sz w:val="28"/>
          <w:szCs w:val="28"/>
        </w:rPr>
        <w:t xml:space="preserve">Bright Wave Cafe, a growing local coffee destination, has significant potential to enhance customer engagement and streamline operations through the </w:t>
      </w:r>
      <w:r w:rsidRPr="00A15325">
        <w:rPr>
          <w:sz w:val="28"/>
          <w:szCs w:val="28"/>
        </w:rPr>
        <w:lastRenderedPageBreak/>
        <w:t>strategic use of digital tools. By integrating modern digital solutions, the cafe can foster stronger customer relationships, increase operational efficiency, and differentiate itself in a competitive market.</w:t>
      </w:r>
    </w:p>
    <w:p w14:paraId="314D0928" w14:textId="654F4312" w:rsidR="00B524A0" w:rsidRPr="00A15325" w:rsidRDefault="00B524A0" w:rsidP="00B524A0">
      <w:pPr>
        <w:pStyle w:val="NormalWeb"/>
        <w:rPr>
          <w:sz w:val="28"/>
          <w:szCs w:val="28"/>
        </w:rPr>
      </w:pPr>
      <w:r w:rsidRPr="00A15325">
        <w:rPr>
          <w:rStyle w:val="Strong"/>
          <w:sz w:val="28"/>
          <w:szCs w:val="28"/>
        </w:rPr>
        <w:t xml:space="preserve">      </w:t>
      </w:r>
      <w:bookmarkStart w:id="1" w:name="_Toc230705910"/>
      <w:r w:rsidRPr="002A357D">
        <w:rPr>
          <w:rStyle w:val="Heading1Char"/>
        </w:rPr>
        <w:t>Enhancing Customer Communication</w:t>
      </w:r>
      <w:bookmarkEnd w:id="1"/>
      <w:r w:rsidRPr="00A15325">
        <w:rPr>
          <w:sz w:val="28"/>
          <w:szCs w:val="28"/>
        </w:rPr>
        <w:br/>
        <w:t xml:space="preserve">   Effective communication is at the heart of customer engagement. Bright Wave Cafe can leverage digital platforms to interact with patrons in a more timely and personalized manner. Social media channels such as Instagram, Facebook, and TikTok can be used to share daily specials, showcase seasonal drinks, and highlight community events. These platforms also allow for real-time engagement through comments, messages, and polls, helping the cafe understand customer preferences and build a loyal community.</w:t>
      </w:r>
    </w:p>
    <w:p w14:paraId="73652011" w14:textId="5D34DEE8" w:rsidR="00B524A0" w:rsidRPr="00A15325" w:rsidRDefault="00B524A0" w:rsidP="00B524A0">
      <w:pPr>
        <w:pStyle w:val="NormalWeb"/>
        <w:rPr>
          <w:sz w:val="28"/>
          <w:szCs w:val="28"/>
        </w:rPr>
      </w:pPr>
      <w:r w:rsidRPr="00A15325">
        <w:rPr>
          <w:sz w:val="28"/>
          <w:szCs w:val="28"/>
        </w:rPr>
        <w:t xml:space="preserve">   Email newsletters provide another avenue for direct communication. By collecting customer emails through loyalty programs or in-store promotions, Bright Wave Cafe can deliver personalized content, including promotions, event invitations, or updates about new menu items. Email marketing automation tools can segment customers based on their purchase history or preferences, ensuring that messages are relevant and timely, which increases the likelihood of repeat visits.</w:t>
      </w:r>
    </w:p>
    <w:p w14:paraId="098C1288" w14:textId="5DB76781" w:rsidR="00B524A0" w:rsidRPr="00A15325" w:rsidRDefault="00B524A0" w:rsidP="00B524A0">
      <w:pPr>
        <w:pStyle w:val="NormalWeb"/>
        <w:rPr>
          <w:sz w:val="28"/>
          <w:szCs w:val="28"/>
        </w:rPr>
      </w:pPr>
      <w:r w:rsidRPr="00A15325">
        <w:rPr>
          <w:sz w:val="28"/>
          <w:szCs w:val="28"/>
        </w:rPr>
        <w:t xml:space="preserve">   A mobile app or an integrated ordering system can further enhance communication. Push notifications can inform customers about </w:t>
      </w:r>
      <w:proofErr w:type="gramStart"/>
      <w:r w:rsidRPr="00A15325">
        <w:rPr>
          <w:sz w:val="28"/>
          <w:szCs w:val="28"/>
        </w:rPr>
        <w:t>limited-time</w:t>
      </w:r>
      <w:proofErr w:type="gramEnd"/>
      <w:r w:rsidRPr="00A15325">
        <w:rPr>
          <w:sz w:val="28"/>
          <w:szCs w:val="28"/>
        </w:rPr>
        <w:t xml:space="preserve"> offers, loyalty rewards, or upcoming events. Additionally, such an app can include features like feedback collection, allowing patrons to provide suggestions directly to the management, fostering a sense of involvement and improving service quality.</w:t>
      </w:r>
    </w:p>
    <w:p w14:paraId="5DAFA3AD" w14:textId="7C37822D" w:rsidR="00B524A0" w:rsidRPr="00A15325" w:rsidRDefault="00B524A0" w:rsidP="00B524A0">
      <w:pPr>
        <w:pStyle w:val="NormalWeb"/>
        <w:rPr>
          <w:sz w:val="28"/>
          <w:szCs w:val="28"/>
        </w:rPr>
      </w:pPr>
      <w:r w:rsidRPr="002A357D">
        <w:rPr>
          <w:rStyle w:val="Heading1Char"/>
        </w:rPr>
        <w:t xml:space="preserve">  </w:t>
      </w:r>
      <w:bookmarkStart w:id="2" w:name="_Toc230705911"/>
      <w:r w:rsidRPr="002A357D">
        <w:rPr>
          <w:rStyle w:val="Heading1Char"/>
        </w:rPr>
        <w:t>Streamlining Business Tasks</w:t>
      </w:r>
      <w:bookmarkEnd w:id="2"/>
      <w:r w:rsidRPr="002A357D">
        <w:rPr>
          <w:rStyle w:val="Heading1Char"/>
        </w:rPr>
        <w:br/>
      </w:r>
      <w:r w:rsidRPr="00A15325">
        <w:rPr>
          <w:sz w:val="28"/>
          <w:szCs w:val="28"/>
        </w:rPr>
        <w:t xml:space="preserve">  Digital tools not only improve customer interaction but also simplify routine operational tasks. For instance, implementing a cloud-based point-of-sale (POS) system allows for seamless tracking of sales, inventory, and employee schedules. This system can automatically update stock levels in real time, reducing the likelihood of running out of popular items and minimizing waste.</w:t>
      </w:r>
    </w:p>
    <w:p w14:paraId="36270D7F" w14:textId="07C61D37" w:rsidR="00B524A0" w:rsidRPr="00A15325" w:rsidRDefault="00B524A0" w:rsidP="00B524A0">
      <w:pPr>
        <w:pStyle w:val="NormalWeb"/>
        <w:rPr>
          <w:sz w:val="28"/>
          <w:szCs w:val="28"/>
        </w:rPr>
      </w:pPr>
      <w:r w:rsidRPr="00A15325">
        <w:rPr>
          <w:sz w:val="28"/>
          <w:szCs w:val="28"/>
        </w:rPr>
        <w:t xml:space="preserve">   Online ordering and delivery platforms are essential for convenience-oriented customers. Integrating these systems with the cafe’s POS ensures that orders are accurately processed and reduces manual input errors. Additionally, reservation systems or table management software can optimize seating arrangements and reduce wait times, enhancing the overall customer experience.</w:t>
      </w:r>
    </w:p>
    <w:p w14:paraId="133D9F53" w14:textId="14104B8F" w:rsidR="00B524A0" w:rsidRPr="00A15325" w:rsidRDefault="00B524A0" w:rsidP="00B524A0">
      <w:pPr>
        <w:pStyle w:val="NormalWeb"/>
        <w:rPr>
          <w:sz w:val="28"/>
          <w:szCs w:val="28"/>
        </w:rPr>
      </w:pPr>
      <w:r w:rsidRPr="00A15325">
        <w:rPr>
          <w:sz w:val="28"/>
          <w:szCs w:val="28"/>
        </w:rPr>
        <w:t xml:space="preserve">   Digital analytics tools also provide valuable insights for operational decision-making. By monitoring sales patterns, customer preferences, and peak visiting </w:t>
      </w:r>
      <w:r w:rsidRPr="00A15325">
        <w:rPr>
          <w:sz w:val="28"/>
          <w:szCs w:val="28"/>
        </w:rPr>
        <w:lastRenderedPageBreak/>
        <w:t>times, management can make informed choices about staffing, inventory, and promotional strategies. These insights allow Bright Wave Cafe to allocate resources more efficiently and tailor offerings to customer demand.</w:t>
      </w:r>
    </w:p>
    <w:p w14:paraId="3E15F2FE" w14:textId="40475A16" w:rsidR="00B524A0" w:rsidRPr="00A15325" w:rsidRDefault="00B524A0" w:rsidP="00B524A0">
      <w:pPr>
        <w:pStyle w:val="NormalWeb"/>
        <w:rPr>
          <w:sz w:val="28"/>
          <w:szCs w:val="28"/>
        </w:rPr>
      </w:pPr>
      <w:r w:rsidRPr="00A15325">
        <w:rPr>
          <w:rStyle w:val="Strong"/>
          <w:sz w:val="28"/>
          <w:szCs w:val="28"/>
        </w:rPr>
        <w:t xml:space="preserve">   </w:t>
      </w:r>
      <w:bookmarkStart w:id="3" w:name="_Toc230705912"/>
      <w:r w:rsidRPr="000B206C">
        <w:rPr>
          <w:rStyle w:val="Heading1Char"/>
        </w:rPr>
        <w:t>Personalization and Loyalty Programs</w:t>
      </w:r>
      <w:bookmarkEnd w:id="3"/>
      <w:r w:rsidRPr="000B206C">
        <w:rPr>
          <w:rStyle w:val="Heading1Char"/>
        </w:rPr>
        <w:br/>
      </w:r>
      <w:r w:rsidRPr="00A15325">
        <w:rPr>
          <w:sz w:val="28"/>
          <w:szCs w:val="28"/>
        </w:rPr>
        <w:t xml:space="preserve">   Digital platforms enable personalized experiences that can significantly boost customer retention. A digital loyalty program, accessible through a mobile app or email, can reward repeat customers with points, discounts, or exclusive offers. Personalized recommendations based on past purchases can further enhance the customer experience and encourage additional spending.</w:t>
      </w:r>
    </w:p>
    <w:p w14:paraId="7D07E32B" w14:textId="7EE567FC" w:rsidR="00926B68" w:rsidRPr="00A15325" w:rsidRDefault="00B524A0" w:rsidP="002C671E">
      <w:pPr>
        <w:pStyle w:val="NormalWeb"/>
        <w:rPr>
          <w:sz w:val="28"/>
          <w:szCs w:val="28"/>
        </w:rPr>
      </w:pPr>
      <w:r w:rsidRPr="000B206C">
        <w:rPr>
          <w:rStyle w:val="Heading1Char"/>
        </w:rPr>
        <w:t xml:space="preserve">  </w:t>
      </w:r>
      <w:bookmarkStart w:id="4" w:name="_Toc230705913"/>
      <w:r w:rsidRPr="000B206C">
        <w:rPr>
          <w:rStyle w:val="Heading1Char"/>
        </w:rPr>
        <w:t>Conclusion</w:t>
      </w:r>
      <w:bookmarkEnd w:id="4"/>
      <w:r w:rsidRPr="00A15325">
        <w:rPr>
          <w:sz w:val="28"/>
          <w:szCs w:val="28"/>
        </w:rPr>
        <w:br/>
        <w:t xml:space="preserve">  By embracing digital tools, Bright Wave Cafe can significantly improve both customer engagement and operational efficiency. Social media, email marketing, mobile apps, and cloud-based management systems offer opportunities for direct communication, personalized experiences, and streamlined workflows. Implementing these strategies positions the cafe to better meet customer expectations, foster loyalty, and operate more efficiently in an increasingly digi</w:t>
      </w:r>
      <w:r w:rsidR="000F5DED">
        <w:rPr>
          <w:sz w:val="28"/>
          <w:szCs w:val="28"/>
        </w:rPr>
        <w:t>tal marketplace.</w:t>
      </w:r>
    </w:p>
    <w:p w14:paraId="752DC5A5" w14:textId="0C85A447" w:rsidR="00B524A0" w:rsidRPr="00E90D2D" w:rsidRDefault="00697AB6" w:rsidP="000B206C">
      <w:pPr>
        <w:pStyle w:val="Heading1"/>
        <w:rPr>
          <w:sz w:val="32"/>
          <w:szCs w:val="32"/>
        </w:rPr>
      </w:pPr>
      <w:bookmarkStart w:id="5" w:name="_Toc230705914"/>
      <w:r w:rsidRPr="00E90D2D">
        <w:rPr>
          <w:rFonts w:eastAsia="Times New Roman"/>
          <w:lang w:eastAsia="en-GB"/>
        </w:rPr>
        <w:t>Harvard references</w:t>
      </w:r>
      <w:bookmarkEnd w:id="5"/>
    </w:p>
    <w:p w14:paraId="5EF80244" w14:textId="77777777" w:rsidR="00A57159" w:rsidRPr="00965987" w:rsidRDefault="00A57159" w:rsidP="00A57159">
      <w:pPr>
        <w:pStyle w:val="NormalWeb"/>
        <w:rPr>
          <w:b/>
          <w:bCs/>
        </w:rPr>
      </w:pPr>
      <w:proofErr w:type="spellStart"/>
      <w:r w:rsidRPr="00965987">
        <w:rPr>
          <w:b/>
          <w:bCs/>
        </w:rPr>
        <w:t>AppInstitute</w:t>
      </w:r>
      <w:proofErr w:type="spellEnd"/>
      <w:r w:rsidRPr="00965987">
        <w:rPr>
          <w:b/>
          <w:bCs/>
        </w:rPr>
        <w:t xml:space="preserve"> (2025) </w:t>
      </w:r>
      <w:r w:rsidRPr="00965987">
        <w:rPr>
          <w:rStyle w:val="Emphasis"/>
          <w:b/>
          <w:bCs/>
        </w:rPr>
        <w:t>5 Effective Strategies to Boost Customer Retention in Your Coffee Shop or Café</w:t>
      </w:r>
      <w:r w:rsidRPr="00965987">
        <w:rPr>
          <w:b/>
          <w:bCs/>
        </w:rPr>
        <w:t xml:space="preserve">. Available at: </w:t>
      </w:r>
      <w:hyperlink r:id="rId11" w:tgtFrame="_new" w:history="1">
        <w:r w:rsidRPr="00965987">
          <w:rPr>
            <w:rStyle w:val="Hyperlink"/>
            <w:b/>
            <w:bCs/>
          </w:rPr>
          <w:t>https://appinstitute.com/5-ways-to-boost-coffee-shop-customer-retention/</w:t>
        </w:r>
      </w:hyperlink>
      <w:r w:rsidRPr="00965987">
        <w:rPr>
          <w:b/>
          <w:bCs/>
        </w:rPr>
        <w:t xml:space="preserve"> (Accessed: 26 May 2026).</w:t>
      </w:r>
    </w:p>
    <w:p w14:paraId="6B7BDF70" w14:textId="77777777" w:rsidR="00A57159" w:rsidRPr="00965987" w:rsidRDefault="00A57159" w:rsidP="00A57159">
      <w:pPr>
        <w:pStyle w:val="NormalWeb"/>
        <w:rPr>
          <w:b/>
          <w:bCs/>
        </w:rPr>
      </w:pPr>
      <w:proofErr w:type="spellStart"/>
      <w:r w:rsidRPr="00965987">
        <w:rPr>
          <w:b/>
          <w:bCs/>
        </w:rPr>
        <w:t>BonusQR</w:t>
      </w:r>
      <w:proofErr w:type="spellEnd"/>
      <w:r w:rsidRPr="00965987">
        <w:rPr>
          <w:b/>
          <w:bCs/>
        </w:rPr>
        <w:t xml:space="preserve"> (2026) </w:t>
      </w:r>
      <w:r w:rsidRPr="00965987">
        <w:rPr>
          <w:rStyle w:val="Emphasis"/>
          <w:b/>
          <w:bCs/>
        </w:rPr>
        <w:t>6 Loyalty Marketing Tips for Cafes to Boost Retention</w:t>
      </w:r>
      <w:r w:rsidRPr="00965987">
        <w:rPr>
          <w:b/>
          <w:bCs/>
        </w:rPr>
        <w:t xml:space="preserve">. Available at: </w:t>
      </w:r>
      <w:hyperlink r:id="rId12" w:tgtFrame="_new" w:history="1">
        <w:r w:rsidRPr="00965987">
          <w:rPr>
            <w:rStyle w:val="Hyperlink"/>
            <w:b/>
            <w:bCs/>
          </w:rPr>
          <w:t>https://bonusqr.com/en/article/6-loyalty-marketing-tips-for-cafes-to-boost-retention</w:t>
        </w:r>
      </w:hyperlink>
      <w:r w:rsidRPr="00965987">
        <w:rPr>
          <w:b/>
          <w:bCs/>
        </w:rPr>
        <w:t xml:space="preserve"> (Accessed: 26 May 2026).</w:t>
      </w:r>
    </w:p>
    <w:p w14:paraId="0A37CBBE" w14:textId="77777777" w:rsidR="00A57159" w:rsidRPr="00965987" w:rsidRDefault="00A57159" w:rsidP="00A57159">
      <w:pPr>
        <w:pStyle w:val="NormalWeb"/>
        <w:rPr>
          <w:b/>
          <w:bCs/>
        </w:rPr>
      </w:pPr>
      <w:r w:rsidRPr="00965987">
        <w:rPr>
          <w:b/>
          <w:bCs/>
        </w:rPr>
        <w:t xml:space="preserve">CafeManager.ai (2026a) </w:t>
      </w:r>
      <w:r w:rsidRPr="00965987">
        <w:rPr>
          <w:rStyle w:val="Emphasis"/>
          <w:b/>
          <w:bCs/>
        </w:rPr>
        <w:t>Digital Loyalty Programmes: Boost Cafe Customer Engagement &amp; Sales</w:t>
      </w:r>
      <w:r w:rsidRPr="00965987">
        <w:rPr>
          <w:b/>
          <w:bCs/>
        </w:rPr>
        <w:t xml:space="preserve">. Available at: </w:t>
      </w:r>
      <w:hyperlink r:id="rId13" w:tgtFrame="_new" w:history="1">
        <w:r w:rsidRPr="00965987">
          <w:rPr>
            <w:rStyle w:val="Hyperlink"/>
            <w:b/>
            <w:bCs/>
          </w:rPr>
          <w:t>https://cafemanager.ai/articles/digital-loyalty-programmes-cafe-customer-engagement2</w:t>
        </w:r>
      </w:hyperlink>
      <w:r w:rsidRPr="00965987">
        <w:rPr>
          <w:b/>
          <w:bCs/>
        </w:rPr>
        <w:t xml:space="preserve"> (Accessed: 26 May 2026).</w:t>
      </w:r>
    </w:p>
    <w:p w14:paraId="198FFBD6" w14:textId="77777777" w:rsidR="00A57159" w:rsidRPr="00965987" w:rsidRDefault="00A57159" w:rsidP="00A57159">
      <w:pPr>
        <w:pStyle w:val="NormalWeb"/>
        <w:rPr>
          <w:b/>
          <w:bCs/>
        </w:rPr>
      </w:pPr>
      <w:r w:rsidRPr="00965987">
        <w:rPr>
          <w:b/>
          <w:bCs/>
        </w:rPr>
        <w:t xml:space="preserve">CafeManager.ai (2026b) </w:t>
      </w:r>
      <w:r w:rsidRPr="00965987">
        <w:rPr>
          <w:rStyle w:val="Emphasis"/>
          <w:b/>
          <w:bCs/>
        </w:rPr>
        <w:t>Boost Cafe Profits with Digital Ordering &amp; Loyalty Programs</w:t>
      </w:r>
      <w:r w:rsidRPr="00965987">
        <w:rPr>
          <w:b/>
          <w:bCs/>
        </w:rPr>
        <w:t xml:space="preserve">. Available at: </w:t>
      </w:r>
      <w:hyperlink r:id="rId14" w:tgtFrame="_new" w:history="1">
        <w:r w:rsidRPr="00965987">
          <w:rPr>
            <w:rStyle w:val="Hyperlink"/>
            <w:b/>
            <w:bCs/>
          </w:rPr>
          <w:t>https://cafemanager.ai/articles/cafe-digital-ordering-loyalty-programs2</w:t>
        </w:r>
      </w:hyperlink>
      <w:r w:rsidRPr="00965987">
        <w:rPr>
          <w:b/>
          <w:bCs/>
        </w:rPr>
        <w:t xml:space="preserve"> (Accessed: 26 May 2026).</w:t>
      </w:r>
    </w:p>
    <w:p w14:paraId="43BD02FB" w14:textId="77777777" w:rsidR="00A57159" w:rsidRPr="00965987" w:rsidRDefault="00A57159" w:rsidP="00A57159">
      <w:pPr>
        <w:pStyle w:val="NormalWeb"/>
        <w:rPr>
          <w:b/>
          <w:bCs/>
        </w:rPr>
      </w:pPr>
      <w:proofErr w:type="spellStart"/>
      <w:r w:rsidRPr="00965987">
        <w:rPr>
          <w:b/>
          <w:bCs/>
        </w:rPr>
        <w:t>Deepsense</w:t>
      </w:r>
      <w:proofErr w:type="spellEnd"/>
      <w:r w:rsidRPr="00965987">
        <w:rPr>
          <w:b/>
          <w:bCs/>
        </w:rPr>
        <w:t xml:space="preserve"> (2025) </w:t>
      </w:r>
      <w:r w:rsidRPr="00965987">
        <w:rPr>
          <w:rStyle w:val="Emphasis"/>
          <w:b/>
          <w:bCs/>
        </w:rPr>
        <w:t>10 Digital Marketing Strategies to Grow Your Café in 2025</w:t>
      </w:r>
      <w:r w:rsidRPr="00965987">
        <w:rPr>
          <w:b/>
          <w:bCs/>
        </w:rPr>
        <w:t xml:space="preserve">. Available at: </w:t>
      </w:r>
      <w:hyperlink r:id="rId15" w:tgtFrame="_new" w:history="1">
        <w:r w:rsidRPr="00965987">
          <w:rPr>
            <w:rStyle w:val="Hyperlink"/>
            <w:b/>
            <w:bCs/>
          </w:rPr>
          <w:t>https://deepsense.in/cafe-digital-marketing-strategies-2025/</w:t>
        </w:r>
      </w:hyperlink>
      <w:r w:rsidRPr="00965987">
        <w:rPr>
          <w:b/>
          <w:bCs/>
        </w:rPr>
        <w:t xml:space="preserve"> (Accessed: 26 May 2026).</w:t>
      </w:r>
    </w:p>
    <w:p w14:paraId="196D85CF" w14:textId="77777777" w:rsidR="00B524A0" w:rsidRDefault="00B524A0"/>
    <w:p w14:paraId="03B52CF7" w14:textId="77777777" w:rsidR="00B524A0" w:rsidRDefault="00B524A0"/>
    <w:p w14:paraId="5B0FB52D" w14:textId="4AED8BC7" w:rsidR="00B524A0" w:rsidRPr="00D35D1B" w:rsidRDefault="00380000" w:rsidP="000B206C">
      <w:pPr>
        <w:pStyle w:val="Heading1"/>
      </w:pPr>
      <w:r w:rsidRPr="00D35D1B">
        <w:lastRenderedPageBreak/>
        <w:t xml:space="preserve">   </w:t>
      </w:r>
      <w:bookmarkStart w:id="6" w:name="_Toc230705915"/>
      <w:r w:rsidR="00B524A0" w:rsidRPr="00D35D1B">
        <w:t>Reflection</w:t>
      </w:r>
      <w:bookmarkEnd w:id="6"/>
    </w:p>
    <w:p w14:paraId="5BB827A2" w14:textId="0C93CDB7" w:rsidR="00380000" w:rsidRPr="00D35D1B" w:rsidRDefault="00380000">
      <w:pPr>
        <w:rPr>
          <w:sz w:val="28"/>
          <w:szCs w:val="28"/>
        </w:rPr>
      </w:pPr>
      <w:r w:rsidRPr="00D35D1B">
        <w:rPr>
          <w:sz w:val="28"/>
          <w:szCs w:val="28"/>
        </w:rPr>
        <w:t xml:space="preserve">   The report generated by the AI is quite accurate. All the information provided in the report are true and on point. Before saving </w:t>
      </w:r>
      <w:r w:rsidR="00931234" w:rsidRPr="00D35D1B">
        <w:rPr>
          <w:sz w:val="28"/>
          <w:szCs w:val="28"/>
        </w:rPr>
        <w:t>it,</w:t>
      </w:r>
      <w:r w:rsidRPr="00D35D1B">
        <w:rPr>
          <w:sz w:val="28"/>
          <w:szCs w:val="28"/>
        </w:rPr>
        <w:t xml:space="preserve"> I have checked the spelling and punctuation and made sure is as accurate as it can be.</w:t>
      </w:r>
    </w:p>
    <w:p w14:paraId="3AD66B05" w14:textId="17996B56" w:rsidR="00380000" w:rsidRPr="00D35D1B" w:rsidRDefault="00380000">
      <w:pPr>
        <w:rPr>
          <w:sz w:val="28"/>
          <w:szCs w:val="28"/>
        </w:rPr>
      </w:pPr>
      <w:r w:rsidRPr="00D35D1B">
        <w:rPr>
          <w:sz w:val="28"/>
          <w:szCs w:val="28"/>
        </w:rPr>
        <w:t xml:space="preserve">     The report is </w:t>
      </w:r>
      <w:r w:rsidR="0048404D" w:rsidRPr="00D35D1B">
        <w:rPr>
          <w:sz w:val="28"/>
          <w:szCs w:val="28"/>
        </w:rPr>
        <w:t>detailed</w:t>
      </w:r>
      <w:r w:rsidR="00931234" w:rsidRPr="00D35D1B">
        <w:rPr>
          <w:sz w:val="28"/>
          <w:szCs w:val="28"/>
        </w:rPr>
        <w:t>, the</w:t>
      </w:r>
      <w:r w:rsidRPr="00D35D1B">
        <w:rPr>
          <w:sz w:val="28"/>
          <w:szCs w:val="28"/>
        </w:rPr>
        <w:t xml:space="preserve"> only limitation I could find is that </w:t>
      </w:r>
      <w:r w:rsidR="00FF56A7" w:rsidRPr="00D35D1B">
        <w:rPr>
          <w:sz w:val="28"/>
          <w:szCs w:val="28"/>
        </w:rPr>
        <w:t xml:space="preserve">the drawbacks are not </w:t>
      </w:r>
      <w:r w:rsidR="00931234" w:rsidRPr="00D35D1B">
        <w:rPr>
          <w:sz w:val="28"/>
          <w:szCs w:val="28"/>
        </w:rPr>
        <w:t>mentioned,</w:t>
      </w:r>
      <w:r w:rsidR="00FF56A7" w:rsidRPr="00D35D1B">
        <w:rPr>
          <w:sz w:val="28"/>
          <w:szCs w:val="28"/>
        </w:rPr>
        <w:t xml:space="preserve"> and I believe they are essential for creating a full report which can help to make important decisions.</w:t>
      </w:r>
    </w:p>
    <w:p w14:paraId="7DCAC847" w14:textId="192DE0AF" w:rsidR="00FF56A7" w:rsidRPr="00D35D1B" w:rsidRDefault="00FF56A7">
      <w:pPr>
        <w:rPr>
          <w:sz w:val="28"/>
          <w:szCs w:val="28"/>
        </w:rPr>
      </w:pPr>
      <w:r w:rsidRPr="00D35D1B">
        <w:rPr>
          <w:sz w:val="28"/>
          <w:szCs w:val="28"/>
        </w:rPr>
        <w:t xml:space="preserve">     Using AI in a small business context can be </w:t>
      </w:r>
      <w:r w:rsidR="0048404D" w:rsidRPr="00D35D1B">
        <w:rPr>
          <w:sz w:val="28"/>
          <w:szCs w:val="28"/>
        </w:rPr>
        <w:t>extremely helpful</w:t>
      </w:r>
      <w:r w:rsidRPr="00D35D1B">
        <w:rPr>
          <w:sz w:val="28"/>
          <w:szCs w:val="28"/>
        </w:rPr>
        <w:t xml:space="preserve"> </w:t>
      </w:r>
      <w:r w:rsidR="00931234" w:rsidRPr="00D35D1B">
        <w:rPr>
          <w:sz w:val="28"/>
          <w:szCs w:val="28"/>
        </w:rPr>
        <w:t>but overusing</w:t>
      </w:r>
      <w:r w:rsidRPr="00D35D1B">
        <w:rPr>
          <w:sz w:val="28"/>
          <w:szCs w:val="28"/>
        </w:rPr>
        <w:t xml:space="preserve"> it can lead to worse customer service because of the disconnection between the consumer and the customer service team.</w:t>
      </w:r>
    </w:p>
    <w:p w14:paraId="1571AEA1" w14:textId="37D3FA02" w:rsidR="00931234" w:rsidRPr="00D35D1B" w:rsidRDefault="00931234">
      <w:pPr>
        <w:rPr>
          <w:sz w:val="28"/>
          <w:szCs w:val="28"/>
        </w:rPr>
      </w:pPr>
      <w:r w:rsidRPr="00D35D1B">
        <w:rPr>
          <w:sz w:val="28"/>
          <w:szCs w:val="28"/>
        </w:rPr>
        <w:t xml:space="preserve">     AI can be fast and give solutions for the time being but, sometimes, it also can give misleading information that can create situations with bad outcomes. That is why human judgement is important in editing AI outputs as it prevents any </w:t>
      </w:r>
      <w:r w:rsidR="0048404D" w:rsidRPr="00D35D1B">
        <w:rPr>
          <w:sz w:val="28"/>
          <w:szCs w:val="28"/>
        </w:rPr>
        <w:t>incorrect information</w:t>
      </w:r>
      <w:r w:rsidRPr="00D35D1B">
        <w:rPr>
          <w:sz w:val="28"/>
          <w:szCs w:val="28"/>
        </w:rPr>
        <w:t xml:space="preserve"> from being passed on.</w:t>
      </w:r>
    </w:p>
    <w:p w14:paraId="10603583" w14:textId="261D806F" w:rsidR="00FF56A7" w:rsidRDefault="00FF56A7">
      <w:r>
        <w:t xml:space="preserve">     </w:t>
      </w:r>
    </w:p>
    <w:p w14:paraId="31429138" w14:textId="75B9EB32" w:rsidR="00380000" w:rsidRPr="00380000" w:rsidRDefault="00380000">
      <w:r>
        <w:t xml:space="preserve">   </w:t>
      </w:r>
    </w:p>
    <w:sectPr w:rsidR="00380000" w:rsidRPr="00380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73E43"/>
    <w:multiLevelType w:val="multilevel"/>
    <w:tmpl w:val="B868E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3964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4A0"/>
    <w:rsid w:val="00091700"/>
    <w:rsid w:val="000B206C"/>
    <w:rsid w:val="000E5B58"/>
    <w:rsid w:val="000F5DED"/>
    <w:rsid w:val="00117AC6"/>
    <w:rsid w:val="0016535A"/>
    <w:rsid w:val="002247CA"/>
    <w:rsid w:val="00227C0C"/>
    <w:rsid w:val="002527B9"/>
    <w:rsid w:val="002A357D"/>
    <w:rsid w:val="002C671E"/>
    <w:rsid w:val="00380000"/>
    <w:rsid w:val="00381A30"/>
    <w:rsid w:val="003E23CE"/>
    <w:rsid w:val="00423C1D"/>
    <w:rsid w:val="0048404D"/>
    <w:rsid w:val="005263F3"/>
    <w:rsid w:val="005B63BC"/>
    <w:rsid w:val="00697AB6"/>
    <w:rsid w:val="007F75BF"/>
    <w:rsid w:val="00873002"/>
    <w:rsid w:val="008D6DFD"/>
    <w:rsid w:val="00926B68"/>
    <w:rsid w:val="00931234"/>
    <w:rsid w:val="00965987"/>
    <w:rsid w:val="00A02D85"/>
    <w:rsid w:val="00A15325"/>
    <w:rsid w:val="00A57159"/>
    <w:rsid w:val="00A77C44"/>
    <w:rsid w:val="00A848C2"/>
    <w:rsid w:val="00A84B8E"/>
    <w:rsid w:val="00AA4D2C"/>
    <w:rsid w:val="00B524A0"/>
    <w:rsid w:val="00BA0C69"/>
    <w:rsid w:val="00C433A6"/>
    <w:rsid w:val="00CB4C39"/>
    <w:rsid w:val="00CD03FC"/>
    <w:rsid w:val="00D35D1B"/>
    <w:rsid w:val="00DF5BD8"/>
    <w:rsid w:val="00E71906"/>
    <w:rsid w:val="00E90D2D"/>
    <w:rsid w:val="00F60EB3"/>
    <w:rsid w:val="00F9605D"/>
    <w:rsid w:val="00FF5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B0BAD"/>
  <w15:chartTrackingRefBased/>
  <w15:docId w15:val="{099FE2F7-EF45-4050-A924-A54EC559A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4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4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4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4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4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4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4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4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4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4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4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4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4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4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4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4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4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4A0"/>
    <w:rPr>
      <w:rFonts w:eastAsiaTheme="majorEastAsia" w:cstheme="majorBidi"/>
      <w:color w:val="272727" w:themeColor="text1" w:themeTint="D8"/>
    </w:rPr>
  </w:style>
  <w:style w:type="paragraph" w:styleId="Title">
    <w:name w:val="Title"/>
    <w:basedOn w:val="Normal"/>
    <w:next w:val="Normal"/>
    <w:link w:val="TitleChar"/>
    <w:uiPriority w:val="10"/>
    <w:qFormat/>
    <w:rsid w:val="00B524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4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4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4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4A0"/>
    <w:pPr>
      <w:spacing w:before="160"/>
      <w:jc w:val="center"/>
    </w:pPr>
    <w:rPr>
      <w:i/>
      <w:iCs/>
      <w:color w:val="404040" w:themeColor="text1" w:themeTint="BF"/>
    </w:rPr>
  </w:style>
  <w:style w:type="character" w:customStyle="1" w:styleId="QuoteChar">
    <w:name w:val="Quote Char"/>
    <w:basedOn w:val="DefaultParagraphFont"/>
    <w:link w:val="Quote"/>
    <w:uiPriority w:val="29"/>
    <w:rsid w:val="00B524A0"/>
    <w:rPr>
      <w:i/>
      <w:iCs/>
      <w:color w:val="404040" w:themeColor="text1" w:themeTint="BF"/>
    </w:rPr>
  </w:style>
  <w:style w:type="paragraph" w:styleId="ListParagraph">
    <w:name w:val="List Paragraph"/>
    <w:basedOn w:val="Normal"/>
    <w:uiPriority w:val="34"/>
    <w:qFormat/>
    <w:rsid w:val="00B524A0"/>
    <w:pPr>
      <w:ind w:left="720"/>
      <w:contextualSpacing/>
    </w:pPr>
  </w:style>
  <w:style w:type="character" w:styleId="IntenseEmphasis">
    <w:name w:val="Intense Emphasis"/>
    <w:basedOn w:val="DefaultParagraphFont"/>
    <w:uiPriority w:val="21"/>
    <w:qFormat/>
    <w:rsid w:val="00B524A0"/>
    <w:rPr>
      <w:i/>
      <w:iCs/>
      <w:color w:val="0F4761" w:themeColor="accent1" w:themeShade="BF"/>
    </w:rPr>
  </w:style>
  <w:style w:type="paragraph" w:styleId="IntenseQuote">
    <w:name w:val="Intense Quote"/>
    <w:basedOn w:val="Normal"/>
    <w:next w:val="Normal"/>
    <w:link w:val="IntenseQuoteChar"/>
    <w:uiPriority w:val="30"/>
    <w:qFormat/>
    <w:rsid w:val="00B524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4A0"/>
    <w:rPr>
      <w:i/>
      <w:iCs/>
      <w:color w:val="0F4761" w:themeColor="accent1" w:themeShade="BF"/>
    </w:rPr>
  </w:style>
  <w:style w:type="character" w:styleId="IntenseReference">
    <w:name w:val="Intense Reference"/>
    <w:basedOn w:val="DefaultParagraphFont"/>
    <w:uiPriority w:val="32"/>
    <w:qFormat/>
    <w:rsid w:val="00B524A0"/>
    <w:rPr>
      <w:b/>
      <w:bCs/>
      <w:smallCaps/>
      <w:color w:val="0F4761" w:themeColor="accent1" w:themeShade="BF"/>
      <w:spacing w:val="5"/>
    </w:rPr>
  </w:style>
  <w:style w:type="paragraph" w:styleId="NormalWeb">
    <w:name w:val="Normal (Web)"/>
    <w:basedOn w:val="Normal"/>
    <w:uiPriority w:val="99"/>
    <w:unhideWhenUsed/>
    <w:rsid w:val="00B524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524A0"/>
    <w:rPr>
      <w:b/>
      <w:bCs/>
    </w:rPr>
  </w:style>
  <w:style w:type="character" w:styleId="Emphasis">
    <w:name w:val="Emphasis"/>
    <w:basedOn w:val="DefaultParagraphFont"/>
    <w:uiPriority w:val="20"/>
    <w:qFormat/>
    <w:rsid w:val="00A57159"/>
    <w:rPr>
      <w:i/>
      <w:iCs/>
    </w:rPr>
  </w:style>
  <w:style w:type="character" w:styleId="Hyperlink">
    <w:name w:val="Hyperlink"/>
    <w:basedOn w:val="DefaultParagraphFont"/>
    <w:uiPriority w:val="99"/>
    <w:unhideWhenUsed/>
    <w:rsid w:val="00A57159"/>
    <w:rPr>
      <w:color w:val="0000FF"/>
      <w:u w:val="single"/>
    </w:rPr>
  </w:style>
  <w:style w:type="paragraph" w:styleId="TOCHeading">
    <w:name w:val="TOC Heading"/>
    <w:basedOn w:val="Heading1"/>
    <w:next w:val="Normal"/>
    <w:uiPriority w:val="39"/>
    <w:unhideWhenUsed/>
    <w:qFormat/>
    <w:rsid w:val="00AA4D2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A35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afemanager.ai/articles/digital-loyalty-programmes-cafe-customer-engagement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onusqr.com/en/article/6-loyalty-marketing-tips-for-cafes-to-boost-reten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ppinstitute.com/5-ways-to-boost-coffee-shop-customer-retention/" TargetMode="External"/><Relationship Id="rId5" Type="http://schemas.openxmlformats.org/officeDocument/2006/relationships/numbering" Target="numbering.xml"/><Relationship Id="rId15" Type="http://schemas.openxmlformats.org/officeDocument/2006/relationships/hyperlink" Target="https://deepsense.in/cafe-digital-marketing-strategies-2025/?utm_source=chatgpt.com" TargetMode="External"/><Relationship Id="rId10" Type="http://schemas.openxmlformats.org/officeDocument/2006/relationships/hyperlink" Target="https://catalogue.stainedglass.wales/main.php?func=nextpage&amp;personid=11&amp;page=6"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cafemanager.ai/articles/cafe-digital-ordering-loyalty-programs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3E6642-F120-44D0-8737-21368C13EFB8}">
  <ds:schemaRefs>
    <ds:schemaRef ds:uri="http://schemas.openxmlformats.org/officeDocument/2006/bibliography"/>
  </ds:schemaRefs>
</ds:datastoreItem>
</file>

<file path=customXml/itemProps2.xml><?xml version="1.0" encoding="utf-8"?>
<ds:datastoreItem xmlns:ds="http://schemas.openxmlformats.org/officeDocument/2006/customXml" ds:itemID="{D53F5B9D-C04D-477D-8500-DAAAE3D249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A2C793-1109-4C41-B5D9-0AA79624E445}">
  <ds:schemaRefs>
    <ds:schemaRef ds:uri="http://schemas.microsoft.com/sharepoint/v3/contenttype/forms"/>
  </ds:schemaRefs>
</ds:datastoreItem>
</file>

<file path=customXml/itemProps4.xml><?xml version="1.0" encoding="utf-8"?>
<ds:datastoreItem xmlns:ds="http://schemas.openxmlformats.org/officeDocument/2006/customXml" ds:itemID="{82E2C62A-BAED-494F-AF45-EFB76975207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4</Pages>
  <Words>1083</Words>
  <Characters>6176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Marinela Toma (2535957)</dc:creator>
  <cp:keywords/>
  <dc:description/>
  <cp:lastModifiedBy>Marinela Toma (2535957)</cp:lastModifiedBy>
  <cp:revision>34</cp:revision>
  <dcterms:created xsi:type="dcterms:W3CDTF">2026-05-22T17:21:00Z</dcterms:created>
  <dcterms:modified xsi:type="dcterms:W3CDTF">2026-05-26T15:38:00Z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