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16DE" w:rsidRDefault="006B16DE" w:rsidP="001619EA">
      <w:pPr>
        <w:spacing w:line="360" w:lineRule="auto"/>
        <w:jc w:val="both"/>
        <w:rPr>
          <w:rFonts w:ascii="Times New Roman" w:hAnsi="Times New Roman"/>
          <w:color w:val="222222"/>
          <w:sz w:val="24"/>
          <w:szCs w:val="24"/>
          <w:shd w:val="clear" w:color="auto" w:fill="FFFFFF"/>
        </w:rPr>
      </w:pPr>
    </w:p>
    <w:p w:rsidR="006B16DE" w:rsidRDefault="006B16DE">
      <w:pPr>
        <w:rPr>
          <w:rFonts w:ascii="Times New Roman" w:hAnsi="Times New Roman"/>
          <w:color w:val="222222"/>
          <w:sz w:val="24"/>
          <w:szCs w:val="24"/>
          <w:shd w:val="clear" w:color="auto" w:fill="FFFFFF"/>
        </w:rPr>
      </w:pPr>
    </w:p>
    <w:p w:rsidR="006B16DE" w:rsidRDefault="006B16DE" w:rsidP="005E2151">
      <w:pPr>
        <w:jc w:val="center"/>
        <w:rPr>
          <w:rFonts w:ascii="Times New Roman" w:hAnsi="Times New Roman"/>
          <w:color w:val="222222"/>
          <w:sz w:val="28"/>
          <w:szCs w:val="28"/>
          <w:shd w:val="clear" w:color="auto" w:fill="FFFFFF"/>
        </w:rPr>
      </w:pPr>
    </w:p>
    <w:p w:rsidR="006B16DE" w:rsidRDefault="006B16DE" w:rsidP="005E2151">
      <w:pPr>
        <w:jc w:val="center"/>
        <w:rPr>
          <w:rFonts w:ascii="Times New Roman" w:hAnsi="Times New Roman"/>
          <w:color w:val="222222"/>
          <w:sz w:val="28"/>
          <w:szCs w:val="28"/>
          <w:shd w:val="clear" w:color="auto" w:fill="FFFFFF"/>
        </w:rPr>
      </w:pPr>
    </w:p>
    <w:p w:rsidR="006B16DE" w:rsidRPr="005E2151" w:rsidRDefault="006B16DE" w:rsidP="005E2151">
      <w:pPr>
        <w:jc w:val="center"/>
        <w:rPr>
          <w:rFonts w:ascii="Times New Roman" w:hAnsi="Times New Roman"/>
          <w:color w:val="222222"/>
          <w:sz w:val="28"/>
          <w:szCs w:val="28"/>
          <w:shd w:val="clear" w:color="auto" w:fill="FFFFFF"/>
        </w:rPr>
      </w:pPr>
      <w:r w:rsidRPr="005E2151">
        <w:rPr>
          <w:rFonts w:ascii="Times New Roman" w:hAnsi="Times New Roman"/>
          <w:color w:val="222222"/>
          <w:sz w:val="28"/>
          <w:szCs w:val="28"/>
          <w:shd w:val="clear" w:color="auto" w:fill="FFFFFF"/>
        </w:rPr>
        <w:t>University</w:t>
      </w:r>
    </w:p>
    <w:p w:rsidR="006B16DE" w:rsidRPr="005E2151" w:rsidRDefault="006B16DE" w:rsidP="005E2151">
      <w:pPr>
        <w:jc w:val="center"/>
        <w:rPr>
          <w:rFonts w:ascii="Times New Roman" w:hAnsi="Times New Roman"/>
          <w:color w:val="222222"/>
          <w:sz w:val="28"/>
          <w:szCs w:val="28"/>
          <w:shd w:val="clear" w:color="auto" w:fill="FFFFFF"/>
        </w:rPr>
      </w:pPr>
    </w:p>
    <w:p w:rsidR="006B16DE" w:rsidRPr="005E2151" w:rsidRDefault="006B16DE" w:rsidP="005E2151">
      <w:pPr>
        <w:jc w:val="center"/>
        <w:rPr>
          <w:rFonts w:ascii="Times New Roman" w:hAnsi="Times New Roman"/>
          <w:color w:val="222222"/>
          <w:sz w:val="28"/>
          <w:szCs w:val="28"/>
          <w:shd w:val="clear" w:color="auto" w:fill="FFFFFF"/>
        </w:rPr>
      </w:pPr>
    </w:p>
    <w:p w:rsidR="006B16DE" w:rsidRPr="005E2151" w:rsidRDefault="006B16DE" w:rsidP="005E2151">
      <w:pPr>
        <w:jc w:val="center"/>
        <w:rPr>
          <w:rFonts w:ascii="Times New Roman" w:hAnsi="Times New Roman"/>
          <w:color w:val="222222"/>
          <w:sz w:val="28"/>
          <w:szCs w:val="28"/>
          <w:shd w:val="clear" w:color="auto" w:fill="FFFFFF"/>
        </w:rPr>
      </w:pPr>
    </w:p>
    <w:p w:rsidR="006B16DE" w:rsidRPr="005E2151" w:rsidRDefault="006B16DE" w:rsidP="005E2151">
      <w:pPr>
        <w:jc w:val="center"/>
        <w:rPr>
          <w:rFonts w:ascii="Times New Roman" w:hAnsi="Times New Roman"/>
          <w:b/>
          <w:color w:val="222222"/>
          <w:sz w:val="32"/>
          <w:szCs w:val="32"/>
          <w:shd w:val="clear" w:color="auto" w:fill="FFFFFF"/>
        </w:rPr>
      </w:pPr>
      <w:r w:rsidRPr="005E2151">
        <w:rPr>
          <w:rFonts w:ascii="Times New Roman" w:hAnsi="Times New Roman"/>
          <w:b/>
          <w:color w:val="222222"/>
          <w:sz w:val="32"/>
          <w:szCs w:val="32"/>
          <w:shd w:val="clear" w:color="auto" w:fill="FFFFFF"/>
        </w:rPr>
        <w:t>EFFECTIVE TEAM WORK AND COMMUNICATION</w:t>
      </w:r>
    </w:p>
    <w:p w:rsidR="006B16DE" w:rsidRPr="005E2151" w:rsidRDefault="006B16DE" w:rsidP="005E2151">
      <w:pPr>
        <w:jc w:val="center"/>
        <w:rPr>
          <w:rFonts w:ascii="Times New Roman" w:hAnsi="Times New Roman"/>
          <w:color w:val="222222"/>
          <w:sz w:val="28"/>
          <w:szCs w:val="28"/>
          <w:shd w:val="clear" w:color="auto" w:fill="FFFFFF"/>
        </w:rPr>
      </w:pPr>
    </w:p>
    <w:p w:rsidR="006B16DE" w:rsidRPr="005E2151" w:rsidRDefault="006B16DE" w:rsidP="005E2151">
      <w:pPr>
        <w:jc w:val="center"/>
        <w:rPr>
          <w:rFonts w:ascii="Times New Roman" w:hAnsi="Times New Roman"/>
          <w:color w:val="222222"/>
          <w:sz w:val="28"/>
          <w:szCs w:val="28"/>
          <w:shd w:val="clear" w:color="auto" w:fill="FFFFFF"/>
        </w:rPr>
      </w:pPr>
    </w:p>
    <w:p w:rsidR="006B16DE" w:rsidRPr="005E2151" w:rsidRDefault="006B16DE" w:rsidP="005E2151">
      <w:pPr>
        <w:jc w:val="center"/>
        <w:rPr>
          <w:rFonts w:ascii="Times New Roman" w:hAnsi="Times New Roman"/>
          <w:color w:val="222222"/>
          <w:sz w:val="28"/>
          <w:szCs w:val="28"/>
          <w:shd w:val="clear" w:color="auto" w:fill="FFFFFF"/>
        </w:rPr>
      </w:pPr>
    </w:p>
    <w:p w:rsidR="006B16DE" w:rsidRDefault="006B16DE" w:rsidP="005E2151">
      <w:pPr>
        <w:jc w:val="center"/>
        <w:rPr>
          <w:rFonts w:ascii="Times New Roman" w:hAnsi="Times New Roman"/>
          <w:color w:val="222222"/>
          <w:sz w:val="28"/>
          <w:szCs w:val="28"/>
          <w:shd w:val="clear" w:color="auto" w:fill="FFFFFF"/>
        </w:rPr>
      </w:pPr>
      <w:r>
        <w:rPr>
          <w:rFonts w:ascii="Times New Roman" w:hAnsi="Times New Roman"/>
          <w:color w:val="222222"/>
          <w:sz w:val="28"/>
          <w:szCs w:val="28"/>
          <w:shd w:val="clear" w:color="auto" w:fill="FFFFFF"/>
        </w:rPr>
        <w:t xml:space="preserve">Athiqur Rahman </w:t>
      </w:r>
    </w:p>
    <w:p w:rsidR="006B16DE" w:rsidRPr="005E2151" w:rsidRDefault="006B16DE" w:rsidP="005E2151">
      <w:pPr>
        <w:jc w:val="center"/>
        <w:rPr>
          <w:rFonts w:ascii="Times New Roman" w:hAnsi="Times New Roman"/>
          <w:color w:val="222222"/>
          <w:sz w:val="28"/>
          <w:szCs w:val="28"/>
          <w:shd w:val="clear" w:color="auto" w:fill="FFFFFF"/>
        </w:rPr>
      </w:pPr>
      <w:r>
        <w:rPr>
          <w:rFonts w:ascii="Times New Roman" w:hAnsi="Times New Roman"/>
          <w:color w:val="222222"/>
          <w:sz w:val="28"/>
          <w:szCs w:val="28"/>
          <w:shd w:val="clear" w:color="auto" w:fill="FFFFFF"/>
        </w:rPr>
        <w:t>1707278</w:t>
      </w:r>
    </w:p>
    <w:p w:rsidR="006B16DE" w:rsidRDefault="006B16DE">
      <w:pPr>
        <w:rPr>
          <w:rFonts w:ascii="Times New Roman" w:hAnsi="Times New Roman"/>
          <w:color w:val="222222"/>
          <w:sz w:val="24"/>
          <w:szCs w:val="24"/>
          <w:shd w:val="clear" w:color="auto" w:fill="FFFFFF"/>
        </w:rPr>
      </w:pPr>
    </w:p>
    <w:p w:rsidR="006B16DE" w:rsidRDefault="006B16DE">
      <w:pPr>
        <w:rPr>
          <w:rFonts w:ascii="Times New Roman" w:hAnsi="Times New Roman"/>
          <w:color w:val="222222"/>
          <w:sz w:val="24"/>
          <w:szCs w:val="24"/>
          <w:shd w:val="clear" w:color="auto" w:fill="FFFFFF"/>
        </w:rPr>
      </w:pPr>
    </w:p>
    <w:p w:rsidR="006B16DE" w:rsidRDefault="006B16DE">
      <w:pPr>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br w:type="page"/>
      </w:r>
    </w:p>
    <w:p w:rsidR="006B16DE" w:rsidRPr="00AD4AD9" w:rsidRDefault="006B16DE" w:rsidP="00AD4AD9">
      <w:pPr>
        <w:spacing w:line="360" w:lineRule="auto"/>
        <w:jc w:val="both"/>
        <w:rPr>
          <w:rFonts w:ascii="Times New Roman" w:hAnsi="Times New Roman"/>
          <w:b/>
          <w:color w:val="222222"/>
          <w:sz w:val="28"/>
          <w:szCs w:val="28"/>
          <w:shd w:val="clear" w:color="auto" w:fill="FFFFFF"/>
        </w:rPr>
      </w:pPr>
      <w:r w:rsidRPr="00AD4AD9">
        <w:rPr>
          <w:rFonts w:ascii="Times New Roman" w:hAnsi="Times New Roman"/>
          <w:b/>
          <w:color w:val="222222"/>
          <w:sz w:val="28"/>
          <w:szCs w:val="28"/>
          <w:shd w:val="clear" w:color="auto" w:fill="FFFFFF"/>
        </w:rPr>
        <w:t>Executive Summary</w:t>
      </w:r>
    </w:p>
    <w:p w:rsidR="006B16DE" w:rsidRDefault="006B16DE" w:rsidP="001619EA">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This report is based upon the effective communication that enhances a better productivity at the time of carrying out the entire teamwork. There are use of relevant theory that reduces communication problem and increases the productivity.  </w:t>
      </w:r>
    </w:p>
    <w:p w:rsidR="006B16DE" w:rsidRDefault="006B16DE">
      <w:pPr>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br w:type="page"/>
      </w:r>
    </w:p>
    <w:p w:rsidR="006B16DE" w:rsidRDefault="006B16DE" w:rsidP="00AD4AD9">
      <w:pPr>
        <w:pStyle w:val="TOCHeading"/>
        <w:spacing w:line="360" w:lineRule="auto"/>
        <w:jc w:val="both"/>
      </w:pPr>
      <w:r w:rsidRPr="00AD4AD9">
        <w:rPr>
          <w:rFonts w:ascii="Times New Roman" w:hAnsi="Times New Roman"/>
          <w:color w:val="auto"/>
        </w:rPr>
        <w:t>Table of Contents</w:t>
      </w:r>
    </w:p>
    <w:p w:rsidR="006B16DE" w:rsidRPr="00AD4AD9" w:rsidRDefault="006B16DE" w:rsidP="00AD4AD9">
      <w:pPr>
        <w:pStyle w:val="TOC1"/>
        <w:tabs>
          <w:tab w:val="right" w:leader="dot" w:pos="9350"/>
        </w:tabs>
        <w:spacing w:line="360" w:lineRule="auto"/>
        <w:jc w:val="both"/>
        <w:rPr>
          <w:rFonts w:ascii="Times New Roman" w:hAnsi="Times New Roman"/>
          <w:noProof/>
          <w:sz w:val="24"/>
          <w:szCs w:val="24"/>
        </w:rPr>
      </w:pPr>
      <w:r>
        <w:fldChar w:fldCharType="begin"/>
      </w:r>
      <w:r>
        <w:instrText xml:space="preserve"> TOC \o "1-3" \h \z \u </w:instrText>
      </w:r>
      <w:r>
        <w:fldChar w:fldCharType="separate"/>
      </w:r>
      <w:hyperlink w:anchor="_Toc502251395" w:history="1">
        <w:r w:rsidRPr="00AD4AD9">
          <w:rPr>
            <w:rStyle w:val="Hyperlink"/>
            <w:rFonts w:ascii="Times New Roman" w:hAnsi="Times New Roman"/>
            <w:noProof/>
            <w:sz w:val="24"/>
            <w:szCs w:val="24"/>
            <w:shd w:val="clear" w:color="auto" w:fill="FFFFFF"/>
          </w:rPr>
          <w:t>Introduction</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_Toc502251395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4</w:t>
        </w:r>
        <w:r w:rsidRPr="00AD4AD9">
          <w:rPr>
            <w:rFonts w:ascii="Times New Roman" w:hAnsi="Times New Roman"/>
            <w:noProof/>
            <w:webHidden/>
            <w:sz w:val="24"/>
            <w:szCs w:val="24"/>
          </w:rPr>
          <w:fldChar w:fldCharType="end"/>
        </w:r>
      </w:hyperlink>
    </w:p>
    <w:p w:rsidR="006B16DE" w:rsidRPr="00AD4AD9" w:rsidRDefault="006B16DE" w:rsidP="00AD4AD9">
      <w:pPr>
        <w:pStyle w:val="TOC1"/>
        <w:tabs>
          <w:tab w:val="right" w:leader="dot" w:pos="9350"/>
        </w:tabs>
        <w:spacing w:line="360" w:lineRule="auto"/>
        <w:jc w:val="both"/>
        <w:rPr>
          <w:rFonts w:ascii="Times New Roman" w:hAnsi="Times New Roman"/>
          <w:noProof/>
          <w:sz w:val="24"/>
          <w:szCs w:val="24"/>
        </w:rPr>
      </w:pPr>
      <w:hyperlink w:anchor="_Toc502251396" w:history="1">
        <w:r w:rsidRPr="00AD4AD9">
          <w:rPr>
            <w:rStyle w:val="Hyperlink"/>
            <w:rFonts w:ascii="Times New Roman" w:hAnsi="Times New Roman"/>
            <w:noProof/>
            <w:sz w:val="24"/>
            <w:szCs w:val="24"/>
            <w:shd w:val="clear" w:color="auto" w:fill="FFFFFF"/>
          </w:rPr>
          <w:t>Effective Communication</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_Toc502251396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4</w:t>
        </w:r>
        <w:r w:rsidRPr="00AD4AD9">
          <w:rPr>
            <w:rFonts w:ascii="Times New Roman" w:hAnsi="Times New Roman"/>
            <w:noProof/>
            <w:webHidden/>
            <w:sz w:val="24"/>
            <w:szCs w:val="24"/>
          </w:rPr>
          <w:fldChar w:fldCharType="end"/>
        </w:r>
      </w:hyperlink>
    </w:p>
    <w:p w:rsidR="006B16DE" w:rsidRPr="00AD4AD9" w:rsidRDefault="006B16DE" w:rsidP="00AD4AD9">
      <w:pPr>
        <w:pStyle w:val="TOC1"/>
        <w:tabs>
          <w:tab w:val="right" w:leader="dot" w:pos="9350"/>
        </w:tabs>
        <w:spacing w:line="360" w:lineRule="auto"/>
        <w:jc w:val="both"/>
        <w:rPr>
          <w:rFonts w:ascii="Times New Roman" w:hAnsi="Times New Roman"/>
          <w:noProof/>
          <w:sz w:val="24"/>
          <w:szCs w:val="24"/>
        </w:rPr>
      </w:pPr>
      <w:hyperlink w:anchor="_Toc502251397" w:history="1">
        <w:r w:rsidRPr="00AD4AD9">
          <w:rPr>
            <w:rStyle w:val="Hyperlink"/>
            <w:rFonts w:ascii="Times New Roman" w:hAnsi="Times New Roman"/>
            <w:noProof/>
            <w:sz w:val="24"/>
            <w:szCs w:val="24"/>
            <w:shd w:val="clear" w:color="auto" w:fill="FFFFFF"/>
          </w:rPr>
          <w:t>Discussing the process used in the employee performance at the time of communicating</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_Toc502251397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5</w:t>
        </w:r>
        <w:r w:rsidRPr="00AD4AD9">
          <w:rPr>
            <w:rFonts w:ascii="Times New Roman" w:hAnsi="Times New Roman"/>
            <w:noProof/>
            <w:webHidden/>
            <w:sz w:val="24"/>
            <w:szCs w:val="24"/>
          </w:rPr>
          <w:fldChar w:fldCharType="end"/>
        </w:r>
      </w:hyperlink>
    </w:p>
    <w:p w:rsidR="006B16DE" w:rsidRPr="00AD4AD9" w:rsidRDefault="006B16DE" w:rsidP="00AD4AD9">
      <w:pPr>
        <w:pStyle w:val="TOC1"/>
        <w:tabs>
          <w:tab w:val="right" w:leader="dot" w:pos="9350"/>
        </w:tabs>
        <w:spacing w:line="360" w:lineRule="auto"/>
        <w:jc w:val="both"/>
        <w:rPr>
          <w:rFonts w:ascii="Times New Roman" w:hAnsi="Times New Roman"/>
          <w:noProof/>
          <w:sz w:val="24"/>
          <w:szCs w:val="24"/>
        </w:rPr>
      </w:pPr>
      <w:hyperlink w:anchor="_Toc502251398" w:history="1">
        <w:r w:rsidRPr="00AD4AD9">
          <w:rPr>
            <w:rStyle w:val="Hyperlink"/>
            <w:rFonts w:ascii="Times New Roman" w:hAnsi="Times New Roman"/>
            <w:noProof/>
            <w:sz w:val="24"/>
            <w:szCs w:val="24"/>
            <w:shd w:val="clear" w:color="auto" w:fill="FFFFFF"/>
          </w:rPr>
          <w:t>Finding from the theory</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_Toc502251398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6</w:t>
        </w:r>
        <w:r w:rsidRPr="00AD4AD9">
          <w:rPr>
            <w:rFonts w:ascii="Times New Roman" w:hAnsi="Times New Roman"/>
            <w:noProof/>
            <w:webHidden/>
            <w:sz w:val="24"/>
            <w:szCs w:val="24"/>
          </w:rPr>
          <w:fldChar w:fldCharType="end"/>
        </w:r>
      </w:hyperlink>
    </w:p>
    <w:p w:rsidR="006B16DE" w:rsidRPr="00AD4AD9" w:rsidRDefault="006B16DE" w:rsidP="00AD4AD9">
      <w:pPr>
        <w:pStyle w:val="TOC1"/>
        <w:tabs>
          <w:tab w:val="right" w:leader="dot" w:pos="9350"/>
        </w:tabs>
        <w:spacing w:line="360" w:lineRule="auto"/>
        <w:jc w:val="both"/>
        <w:rPr>
          <w:rFonts w:ascii="Times New Roman" w:hAnsi="Times New Roman"/>
          <w:noProof/>
          <w:sz w:val="24"/>
          <w:szCs w:val="24"/>
        </w:rPr>
      </w:pPr>
      <w:hyperlink w:anchor="_Toc502251399" w:history="1">
        <w:r w:rsidRPr="00AD4AD9">
          <w:rPr>
            <w:rStyle w:val="Hyperlink"/>
            <w:rFonts w:ascii="Times New Roman" w:hAnsi="Times New Roman"/>
            <w:noProof/>
            <w:sz w:val="24"/>
            <w:szCs w:val="24"/>
            <w:shd w:val="clear" w:color="auto" w:fill="FFFFFF"/>
          </w:rPr>
          <w:t>Workplace communication and performance of employers can be improved</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_Toc502251399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9</w:t>
        </w:r>
        <w:r w:rsidRPr="00AD4AD9">
          <w:rPr>
            <w:rFonts w:ascii="Times New Roman" w:hAnsi="Times New Roman"/>
            <w:noProof/>
            <w:webHidden/>
            <w:sz w:val="24"/>
            <w:szCs w:val="24"/>
          </w:rPr>
          <w:fldChar w:fldCharType="end"/>
        </w:r>
      </w:hyperlink>
    </w:p>
    <w:p w:rsidR="006B16DE" w:rsidRPr="00AD4AD9" w:rsidRDefault="006B16DE" w:rsidP="00AD4AD9">
      <w:pPr>
        <w:pStyle w:val="TOC1"/>
        <w:tabs>
          <w:tab w:val="right" w:leader="dot" w:pos="9350"/>
        </w:tabs>
        <w:spacing w:line="360" w:lineRule="auto"/>
        <w:jc w:val="both"/>
        <w:rPr>
          <w:rFonts w:ascii="Times New Roman" w:hAnsi="Times New Roman"/>
          <w:noProof/>
          <w:sz w:val="24"/>
          <w:szCs w:val="24"/>
        </w:rPr>
      </w:pPr>
      <w:hyperlink w:anchor="_Toc502251400" w:history="1">
        <w:r w:rsidRPr="00AD4AD9">
          <w:rPr>
            <w:rStyle w:val="Hyperlink"/>
            <w:rFonts w:ascii="Times New Roman" w:hAnsi="Times New Roman"/>
            <w:noProof/>
            <w:sz w:val="24"/>
            <w:szCs w:val="24"/>
            <w:shd w:val="clear" w:color="auto" w:fill="FFFFFF"/>
          </w:rPr>
          <w:t>Conclusion</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_Toc502251400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10</w:t>
        </w:r>
        <w:r w:rsidRPr="00AD4AD9">
          <w:rPr>
            <w:rFonts w:ascii="Times New Roman" w:hAnsi="Times New Roman"/>
            <w:noProof/>
            <w:webHidden/>
            <w:sz w:val="24"/>
            <w:szCs w:val="24"/>
          </w:rPr>
          <w:fldChar w:fldCharType="end"/>
        </w:r>
      </w:hyperlink>
    </w:p>
    <w:p w:rsidR="006B16DE" w:rsidRPr="00AD4AD9" w:rsidRDefault="006B16DE" w:rsidP="00AD4AD9">
      <w:pPr>
        <w:pStyle w:val="TOC1"/>
        <w:tabs>
          <w:tab w:val="right" w:leader="dot" w:pos="9350"/>
        </w:tabs>
        <w:spacing w:line="360" w:lineRule="auto"/>
        <w:jc w:val="both"/>
        <w:rPr>
          <w:rFonts w:ascii="Times New Roman" w:hAnsi="Times New Roman"/>
          <w:noProof/>
          <w:sz w:val="24"/>
          <w:szCs w:val="24"/>
        </w:rPr>
      </w:pPr>
      <w:hyperlink w:anchor="_Toc502251401" w:history="1">
        <w:r w:rsidRPr="00AD4AD9">
          <w:rPr>
            <w:rStyle w:val="Hyperlink"/>
            <w:rFonts w:ascii="Times New Roman" w:hAnsi="Times New Roman"/>
            <w:noProof/>
            <w:sz w:val="24"/>
            <w:szCs w:val="24"/>
            <w:shd w:val="clear" w:color="auto" w:fill="FFFFFF"/>
          </w:rPr>
          <w:t>References</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_Toc502251401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11</w:t>
        </w:r>
        <w:r w:rsidRPr="00AD4AD9">
          <w:rPr>
            <w:rFonts w:ascii="Times New Roman" w:hAnsi="Times New Roman"/>
            <w:noProof/>
            <w:webHidden/>
            <w:sz w:val="24"/>
            <w:szCs w:val="24"/>
          </w:rPr>
          <w:fldChar w:fldCharType="end"/>
        </w:r>
      </w:hyperlink>
    </w:p>
    <w:p w:rsidR="006B16DE" w:rsidRDefault="006B16DE" w:rsidP="00AD4AD9">
      <w:pPr>
        <w:pStyle w:val="TOC1"/>
        <w:tabs>
          <w:tab w:val="right" w:leader="dot" w:pos="9350"/>
        </w:tabs>
        <w:spacing w:line="360" w:lineRule="auto"/>
        <w:jc w:val="both"/>
        <w:rPr>
          <w:noProof/>
        </w:rPr>
      </w:pPr>
      <w:hyperlink w:anchor="_Toc502251402" w:history="1">
        <w:r w:rsidRPr="00AD4AD9">
          <w:rPr>
            <w:rStyle w:val="Hyperlink"/>
            <w:rFonts w:ascii="Times New Roman" w:hAnsi="Times New Roman"/>
            <w:noProof/>
            <w:sz w:val="24"/>
            <w:szCs w:val="24"/>
          </w:rPr>
          <w:t>Appendix</w:t>
        </w:r>
        <w:r w:rsidRPr="00AD4AD9">
          <w:rPr>
            <w:rFonts w:ascii="Times New Roman" w:hAnsi="Times New Roman"/>
            <w:noProof/>
            <w:webHidden/>
            <w:sz w:val="24"/>
            <w:szCs w:val="24"/>
          </w:rPr>
          <w:tab/>
        </w:r>
        <w:r w:rsidRPr="00AD4AD9">
          <w:rPr>
            <w:rFonts w:ascii="Times New Roman" w:hAnsi="Times New Roman"/>
            <w:noProof/>
            <w:webHidden/>
            <w:sz w:val="24"/>
            <w:szCs w:val="24"/>
          </w:rPr>
          <w:fldChar w:fldCharType="begin"/>
        </w:r>
        <w:r w:rsidRPr="00AD4AD9">
          <w:rPr>
            <w:rFonts w:ascii="Times New Roman" w:hAnsi="Times New Roman"/>
            <w:noProof/>
            <w:webHidden/>
            <w:sz w:val="24"/>
            <w:szCs w:val="24"/>
          </w:rPr>
          <w:instrText xml:space="preserve"> PAGEREF _Toc502251402 \h </w:instrText>
        </w:r>
        <w:r w:rsidRPr="00AD4AD9">
          <w:rPr>
            <w:rFonts w:ascii="Times New Roman" w:hAnsi="Times New Roman"/>
            <w:noProof/>
            <w:webHidden/>
            <w:sz w:val="24"/>
            <w:szCs w:val="24"/>
          </w:rPr>
        </w:r>
        <w:r w:rsidRPr="00AD4AD9">
          <w:rPr>
            <w:rFonts w:ascii="Times New Roman" w:hAnsi="Times New Roman"/>
            <w:noProof/>
            <w:webHidden/>
            <w:sz w:val="24"/>
            <w:szCs w:val="24"/>
          </w:rPr>
          <w:fldChar w:fldCharType="separate"/>
        </w:r>
        <w:r w:rsidRPr="00AD4AD9">
          <w:rPr>
            <w:rFonts w:ascii="Times New Roman" w:hAnsi="Times New Roman"/>
            <w:noProof/>
            <w:webHidden/>
            <w:sz w:val="24"/>
            <w:szCs w:val="24"/>
          </w:rPr>
          <w:t>13</w:t>
        </w:r>
        <w:r w:rsidRPr="00AD4AD9">
          <w:rPr>
            <w:rFonts w:ascii="Times New Roman" w:hAnsi="Times New Roman"/>
            <w:noProof/>
            <w:webHidden/>
            <w:sz w:val="24"/>
            <w:szCs w:val="24"/>
          </w:rPr>
          <w:fldChar w:fldCharType="end"/>
        </w:r>
      </w:hyperlink>
    </w:p>
    <w:p w:rsidR="006B16DE" w:rsidRDefault="006B16DE">
      <w:r>
        <w:fldChar w:fldCharType="end"/>
      </w:r>
    </w:p>
    <w:p w:rsidR="006B16DE" w:rsidRDefault="006B16DE" w:rsidP="001619EA">
      <w:pPr>
        <w:spacing w:line="360" w:lineRule="auto"/>
        <w:jc w:val="both"/>
        <w:rPr>
          <w:rFonts w:ascii="Times New Roman" w:hAnsi="Times New Roman"/>
          <w:color w:val="222222"/>
          <w:sz w:val="24"/>
          <w:szCs w:val="24"/>
          <w:shd w:val="clear" w:color="auto" w:fill="FFFFFF"/>
        </w:rPr>
      </w:pPr>
    </w:p>
    <w:p w:rsidR="006B16DE" w:rsidRDefault="006B16DE">
      <w:pPr>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br w:type="page"/>
      </w:r>
    </w:p>
    <w:p w:rsidR="006B16DE" w:rsidRPr="001619EA" w:rsidRDefault="006B16DE" w:rsidP="00AD4AD9">
      <w:pPr>
        <w:pStyle w:val="Heading1"/>
        <w:rPr>
          <w:shd w:val="clear" w:color="auto" w:fill="FFFFFF"/>
        </w:rPr>
      </w:pPr>
      <w:bookmarkStart w:id="0" w:name="_Toc502251395"/>
      <w:r w:rsidRPr="001619EA">
        <w:rPr>
          <w:shd w:val="clear" w:color="auto" w:fill="FFFFFF"/>
        </w:rPr>
        <w:t>Introduction</w:t>
      </w:r>
      <w:bookmarkEnd w:id="0"/>
    </w:p>
    <w:p w:rsidR="006B16DE" w:rsidRPr="001619EA" w:rsidRDefault="006B16DE" w:rsidP="001619EA">
      <w:pPr>
        <w:pStyle w:val="NormalWeb"/>
        <w:spacing w:before="0" w:beforeAutospacing="0" w:after="0" w:afterAutospacing="0" w:line="360" w:lineRule="auto"/>
        <w:jc w:val="both"/>
      </w:pPr>
      <w:r w:rsidRPr="001619EA">
        <w:rPr>
          <w:color w:val="222222"/>
          <w:shd w:val="clear" w:color="auto" w:fill="FFFFFF"/>
        </w:rPr>
        <w:t xml:space="preserve">The communication structure within the organization create the symmetric basis so that the employees can able to learn the perfect usage of the same. In order to generate the suitable background for the entire thing the communication purposes need to be strong and progressive. Within the workplace it is essential to have the understanding and acknowledgement about the effective and deliberate communication purposes. In this assignment, the study will put emphasis to the factor that within an organization Generate UK Ltd based in United Kingdom has generated the effectively for the marketing department and the communication structure plays the significant aspect for the entire thing as my friend’s has worked her and get to face different communication base things. The experience with the company becomes the strong background for the entire procedure of efficient communication structure (Jacobsen </w:t>
      </w:r>
      <w:r w:rsidRPr="001619EA">
        <w:rPr>
          <w:i/>
          <w:color w:val="222222"/>
          <w:shd w:val="clear" w:color="auto" w:fill="FFFFFF"/>
        </w:rPr>
        <w:t>et al.</w:t>
      </w:r>
      <w:r w:rsidRPr="001619EA">
        <w:rPr>
          <w:color w:val="222222"/>
          <w:shd w:val="clear" w:color="auto" w:fill="FFFFFF"/>
        </w:rPr>
        <w:t xml:space="preserve"> 2014). </w:t>
      </w:r>
    </w:p>
    <w:p w:rsidR="006B16DE" w:rsidRPr="001619EA" w:rsidRDefault="006B16DE" w:rsidP="00AD4AD9">
      <w:pPr>
        <w:pStyle w:val="Heading1"/>
        <w:rPr>
          <w:shd w:val="clear" w:color="auto" w:fill="FFFFFF"/>
        </w:rPr>
      </w:pPr>
      <w:bookmarkStart w:id="1" w:name="_Toc502251396"/>
      <w:r w:rsidRPr="001619EA">
        <w:rPr>
          <w:shd w:val="clear" w:color="auto" w:fill="FFFFFF"/>
        </w:rPr>
        <w:t>Effective Communication</w:t>
      </w:r>
      <w:bookmarkEnd w:id="1"/>
      <w:r w:rsidRPr="001619EA">
        <w:rPr>
          <w:shd w:val="clear" w:color="auto" w:fill="FFFFFF"/>
        </w:rPr>
        <w:t xml:space="preserve"> </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The effective communication is the process that helps in the developing of exchanging of important information regarding the emotion with the based intentions. The effective communication makes the combination with the set of four skills that includes the engaged form of listening, non-verbal communication, managing of stress at the certain moment and asserting in a respectful manner. There are certain common barriers that enhance the effective form of communication These are followed as:</w:t>
      </w:r>
    </w:p>
    <w:p w:rsidR="006B16DE" w:rsidRPr="001619EA" w:rsidRDefault="006B16DE"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 Stress and out of control emotion</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It lies in the avoiding of certain conflicts and misunderstandings regarding the continuation of the entire conversation.</w:t>
      </w:r>
    </w:p>
    <w:p w:rsidR="006B16DE" w:rsidRPr="001619EA" w:rsidRDefault="006B16DE"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ii. Lack of focus</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lack of focus cannot make the effective process of communication at the time of multitasking the entire planning. In order to carry out the effective way of communication, the employee needs to reduce the distractions and helps to stay focus (Seelandt </w:t>
      </w:r>
      <w:r w:rsidRPr="001619EA">
        <w:rPr>
          <w:rFonts w:ascii="Times New Roman" w:hAnsi="Times New Roman"/>
          <w:i/>
          <w:color w:val="222222"/>
          <w:sz w:val="24"/>
          <w:szCs w:val="24"/>
          <w:shd w:val="clear" w:color="auto" w:fill="FFFFFF"/>
        </w:rPr>
        <w:t>et al.</w:t>
      </w:r>
      <w:r w:rsidRPr="001619EA">
        <w:rPr>
          <w:rFonts w:ascii="Times New Roman" w:hAnsi="Times New Roman"/>
          <w:color w:val="222222"/>
          <w:sz w:val="24"/>
          <w:szCs w:val="24"/>
          <w:shd w:val="clear" w:color="auto" w:fill="FFFFFF"/>
        </w:rPr>
        <w:t xml:space="preserve"> 2014).</w:t>
      </w:r>
    </w:p>
    <w:p w:rsidR="006B16DE" w:rsidRPr="001619EA" w:rsidRDefault="006B16DE"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iii. Inconsistent body language</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The nonverbal communication might reinforce in the area that makes the employee dishonest.  As an example, the employee is saying yes while shaking the head.</w:t>
      </w:r>
    </w:p>
    <w:p w:rsidR="006B16DE" w:rsidRPr="001619EA" w:rsidRDefault="006B16DE" w:rsidP="001619EA">
      <w:pPr>
        <w:spacing w:line="360" w:lineRule="auto"/>
        <w:jc w:val="both"/>
        <w:rPr>
          <w:rFonts w:ascii="Times New Roman" w:hAnsi="Times New Roman"/>
          <w:b/>
          <w:color w:val="222222"/>
          <w:sz w:val="24"/>
          <w:szCs w:val="24"/>
          <w:shd w:val="clear" w:color="auto" w:fill="FFFFFF"/>
        </w:rPr>
      </w:pPr>
      <w:r w:rsidRPr="001619EA">
        <w:rPr>
          <w:rFonts w:ascii="Times New Roman" w:hAnsi="Times New Roman"/>
          <w:b/>
          <w:color w:val="222222"/>
          <w:sz w:val="24"/>
          <w:szCs w:val="24"/>
          <w:shd w:val="clear" w:color="auto" w:fill="FFFFFF"/>
        </w:rPr>
        <w:t>iv. Negative body language</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negative body language might not make the effective way of communication by avoiding of negative signals (Daly and Mort, 2014).  </w:t>
      </w:r>
    </w:p>
    <w:p w:rsidR="006B16DE" w:rsidRPr="001619EA" w:rsidRDefault="006B16DE" w:rsidP="00AD4AD9">
      <w:pPr>
        <w:pStyle w:val="Heading1"/>
        <w:rPr>
          <w:shd w:val="clear" w:color="auto" w:fill="FFFFFF"/>
        </w:rPr>
      </w:pPr>
      <w:bookmarkStart w:id="2" w:name="_Toc502251397"/>
      <w:r w:rsidRPr="001619EA">
        <w:rPr>
          <w:shd w:val="clear" w:color="auto" w:fill="FFFFFF"/>
        </w:rPr>
        <w:t>Discussing the process used in the employee performance at the time of communicating</w:t>
      </w:r>
      <w:bookmarkEnd w:id="2"/>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employee performance can be improved through the effective way of communication. In this context, Generate UK Ltd based organization has been chosen and my friend is in the position of the marketing department. As an employee of the firm, he/she needs to improve the communication and develop a better teamwork to increase the performance. The management of Generate UK Ltd firm has focused on various barriers to reduce the problem from the effective form of communication. The effective communication in the marketing field needs to be developed to meet the demand of the customers (Ceschi </w:t>
      </w:r>
      <w:r w:rsidRPr="001619EA">
        <w:rPr>
          <w:rFonts w:ascii="Times New Roman" w:hAnsi="Times New Roman"/>
          <w:i/>
          <w:color w:val="222222"/>
          <w:sz w:val="24"/>
          <w:szCs w:val="24"/>
          <w:shd w:val="clear" w:color="auto" w:fill="FFFFFF"/>
        </w:rPr>
        <w:t>et al.</w:t>
      </w:r>
      <w:r w:rsidRPr="001619EA">
        <w:rPr>
          <w:rFonts w:ascii="Times New Roman" w:hAnsi="Times New Roman"/>
          <w:color w:val="222222"/>
          <w:sz w:val="24"/>
          <w:szCs w:val="24"/>
          <w:shd w:val="clear" w:color="auto" w:fill="FFFFFF"/>
        </w:rPr>
        <w:t xml:space="preserve"> 2014). </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The working in a collaboration helps to meet the set objectives regarding the shared ownership, issues related to confidentiality and responsibility. The developing of new ideas can be enhanced regarding the better form of communication. There includes the group strategies regarding the shared objectives, meaning schedules, group assignments, and effective delegation can be easily achieved in the communication process. The effective communication process includes the verbal and non-verbal communication as the major examples used by the organization to communicate with the staff members (Sarang-Sieminski </w:t>
      </w:r>
      <w:r w:rsidRPr="001619EA">
        <w:rPr>
          <w:rFonts w:ascii="Times New Roman" w:hAnsi="Times New Roman"/>
          <w:i/>
          <w:color w:val="222222"/>
          <w:sz w:val="24"/>
          <w:szCs w:val="24"/>
          <w:shd w:val="clear" w:color="auto" w:fill="FFFFFF"/>
        </w:rPr>
        <w:t>et al.</w:t>
      </w:r>
      <w:r w:rsidRPr="001619EA">
        <w:rPr>
          <w:rFonts w:ascii="Times New Roman" w:hAnsi="Times New Roman"/>
          <w:color w:val="222222"/>
          <w:sz w:val="24"/>
          <w:szCs w:val="24"/>
          <w:shd w:val="clear" w:color="auto" w:fill="FFFFFF"/>
        </w:rPr>
        <w:t xml:space="preserve"> 2014). The interpersonal communication such as active listening, personal form of presentation, body language and awareness regarding the actual situation makes the effective form of communication. The written communication enhances the structures and formats that need to be maintained at the time of situation regarding the existing paperwork. The organization needs to focus all the communication process that helps to increase a high performance (</w:t>
      </w:r>
      <w:r w:rsidRPr="001619EA">
        <w:rPr>
          <w:rFonts w:ascii="Times New Roman" w:hAnsi="Times New Roman"/>
          <w:sz w:val="24"/>
          <w:szCs w:val="24"/>
        </w:rPr>
        <w:t>Morgan, 2016</w:t>
      </w:r>
      <w:r w:rsidRPr="001619EA">
        <w:rPr>
          <w:rFonts w:ascii="Times New Roman" w:hAnsi="Times New Roman"/>
          <w:color w:val="222222"/>
          <w:sz w:val="24"/>
          <w:szCs w:val="24"/>
          <w:shd w:val="clear" w:color="auto" w:fill="FFFFFF"/>
        </w:rPr>
        <w:t xml:space="preserve">). </w:t>
      </w:r>
    </w:p>
    <w:p w:rsidR="006B16DE" w:rsidRPr="001619EA" w:rsidRDefault="006B16DE" w:rsidP="00AD4AD9">
      <w:pPr>
        <w:pStyle w:val="Heading1"/>
        <w:rPr>
          <w:shd w:val="clear" w:color="auto" w:fill="FFFFFF"/>
        </w:rPr>
      </w:pPr>
      <w:bookmarkStart w:id="3" w:name="_Toc502251398"/>
      <w:r w:rsidRPr="001619EA">
        <w:rPr>
          <w:shd w:val="clear" w:color="auto" w:fill="FFFFFF"/>
        </w:rPr>
        <w:t>Finding from the theory</w:t>
      </w:r>
      <w:bookmarkEnd w:id="3"/>
      <w:r w:rsidRPr="001619EA">
        <w:rPr>
          <w:shd w:val="clear" w:color="auto" w:fill="FFFFFF"/>
        </w:rPr>
        <w:t xml:space="preserve"> </w:t>
      </w:r>
    </w:p>
    <w:p w:rsidR="006B16DE" w:rsidRPr="001619EA" w:rsidRDefault="006B16DE" w:rsidP="001619EA">
      <w:pPr>
        <w:pStyle w:val="NormalWeb"/>
        <w:spacing w:before="0" w:beforeAutospacing="0" w:after="0" w:afterAutospacing="0" w:line="360" w:lineRule="auto"/>
        <w:jc w:val="both"/>
      </w:pPr>
      <w:r w:rsidRPr="001619EA">
        <w:rPr>
          <w:color w:val="222222"/>
          <w:shd w:val="clear" w:color="auto" w:fill="FFFFFF"/>
        </w:rPr>
        <w:t>The communication within the organization need to be perfect and appropriate so that it can effectively reach out to the team members. The efforts and the goals need to strive for the efficiency of the organizational mission and vision fulfilment. The typical assessment of different things that act for the further criteria and their evaluation the goal based communication act for the systematic development prospect. The clear and concise goal based structure help to cater the perfect communication initiative and the evaluation approach further generate from this criteria. Communication as the inclusion of verbal and non-verbal prospect deliver the goal based structure so that the efforts can make things in a perfect way (Erozkan, 2013). The supporting basis and the program or institutional goal incorporate the three main prospect. One is the program initiate for the effective communication, communication purposes within the organization and most importantly the supporting activities of the communication measurements. The central processing and their projected structure work for the development and the progress making criteria so that the planning procedure become elaborative and perfect. The specific criteria of the communication purposes generate the supportive orientation so that the focus can create the fundamental and the ultimate progression of things. At the initial stage the work perfection generate from the awareness criteria then it will progress for raising the structure base and the inclusive perfection of communication for the team members (</w:t>
      </w:r>
      <w:r w:rsidRPr="001619EA">
        <w:t xml:space="preserve">Maund </w:t>
      </w:r>
      <w:r w:rsidRPr="001619EA">
        <w:rPr>
          <w:i/>
        </w:rPr>
        <w:t>et al.</w:t>
      </w:r>
      <w:r w:rsidRPr="001619EA">
        <w:t xml:space="preserve"> 2017</w:t>
      </w:r>
      <w:r w:rsidRPr="001619EA">
        <w:rPr>
          <w:color w:val="222222"/>
          <w:shd w:val="clear" w:color="auto" w:fill="FFFFFF"/>
        </w:rPr>
        <w:t xml:space="preserve">). The contribution and the general projection for the different kind of criteria generate the progression and work for the selective type of goal reaching criteria and their different planning procedure. </w:t>
      </w:r>
      <w:r w:rsidRPr="001619EA">
        <w:rPr>
          <w:color w:val="222222"/>
          <w:shd w:val="clear" w:color="auto" w:fill="FFFFFF"/>
        </w:rPr>
        <w:br/>
      </w:r>
      <w:r w:rsidRPr="001619EA">
        <w:rPr>
          <w:i/>
          <w:iCs/>
          <w:color w:val="222222"/>
          <w:shd w:val="clear" w:color="auto" w:fill="FFFFFF"/>
        </w:rPr>
        <w:t>The Shannon-Weaver Mathematics Model, 1949</w:t>
      </w:r>
      <w:r w:rsidRPr="001619EA">
        <w:rPr>
          <w:color w:val="222222"/>
          <w:shd w:val="clear" w:color="auto" w:fill="FFFFFF"/>
        </w:rPr>
        <w:t xml:space="preserve"> work with certain specification like information source, transmitter that works with encounter and these two things processed with the channel and receive the signal for the receiver to decode the information. When the message reach out to the last people then it can effectively work for the deliberate progression of the final initiative from the receiver and find out the proper destination for the same (Savundranayagam and </w:t>
      </w:r>
      <w:smartTag w:uri="urn:schemas-microsoft-com:office:smarttags" w:element="City">
        <w:smartTag w:uri="urn:schemas-microsoft-com:office:smarttags" w:element="place">
          <w:r w:rsidRPr="001619EA">
            <w:rPr>
              <w:color w:val="222222"/>
              <w:shd w:val="clear" w:color="auto" w:fill="FFFFFF"/>
            </w:rPr>
            <w:t>Orange</w:t>
          </w:r>
        </w:smartTag>
      </w:smartTag>
      <w:r w:rsidRPr="001619EA">
        <w:rPr>
          <w:color w:val="222222"/>
          <w:shd w:val="clear" w:color="auto" w:fill="FFFFFF"/>
        </w:rPr>
        <w:t xml:space="preserve">, 2014). </w:t>
      </w:r>
    </w:p>
    <w:p w:rsidR="006B16DE" w:rsidRPr="001619EA" w:rsidRDefault="006B16DE" w:rsidP="001619EA">
      <w:pPr>
        <w:spacing w:line="360" w:lineRule="auto"/>
        <w:jc w:val="center"/>
        <w:rPr>
          <w:rFonts w:ascii="Times New Roman" w:hAnsi="Times New Roman"/>
          <w:color w:val="222222"/>
          <w:sz w:val="24"/>
          <w:szCs w:val="24"/>
          <w:shd w:val="clear" w:color="auto" w:fill="FFFFFF"/>
        </w:rPr>
      </w:pPr>
      <w:r w:rsidRPr="00B90070">
        <w:rPr>
          <w:rFonts w:ascii="Times New Roman" w:hAnsi="Times New Roman"/>
          <w:noProof/>
          <w:color w:val="222222"/>
          <w:sz w:val="24"/>
          <w:szCs w:val="24"/>
          <w:shd w:val="clear" w:color="auto" w:fill="FFFFF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https://lh6.googleusercontent.com/UHa6KmU40zDfIqXCLHBbXetCz4oZiYV9wvU-qwuE8je-2My1aLbZp-3PRIzh_EjFgtLmgxgFfNTJGnjVTHH66bSNLlcCNIesYNNduvI1ReFvKkaDAAwNHq2e7UKOupSob27_kVPp" style="width:355.5pt;height:174.75pt;visibility:visible">
            <v:imagedata r:id="rId7" o:title=""/>
          </v:shape>
        </w:pict>
      </w:r>
    </w:p>
    <w:p w:rsidR="006B16DE" w:rsidRPr="001619EA" w:rsidRDefault="006B16DE" w:rsidP="001619EA">
      <w:pPr>
        <w:pStyle w:val="NormalWeb"/>
        <w:spacing w:before="0" w:beforeAutospacing="0" w:after="0" w:afterAutospacing="0" w:line="360" w:lineRule="auto"/>
        <w:jc w:val="center"/>
        <w:rPr>
          <w:b/>
        </w:rPr>
      </w:pPr>
      <w:r w:rsidRPr="001619EA">
        <w:rPr>
          <w:b/>
          <w:color w:val="222222"/>
          <w:shd w:val="clear" w:color="auto" w:fill="FFFFFF"/>
        </w:rPr>
        <w:t xml:space="preserve">Figure 1: </w:t>
      </w:r>
      <w:r w:rsidRPr="001619EA">
        <w:rPr>
          <w:b/>
          <w:iCs/>
          <w:color w:val="222222"/>
          <w:shd w:val="clear" w:color="auto" w:fill="FFFFFF"/>
        </w:rPr>
        <w:t>The Shannon-Weaver Mathematics Model, 1949</w:t>
      </w:r>
    </w:p>
    <w:p w:rsidR="006B16DE" w:rsidRPr="001619EA" w:rsidRDefault="006B16DE" w:rsidP="001619EA">
      <w:pPr>
        <w:pStyle w:val="NormalWeb"/>
        <w:spacing w:before="0" w:beforeAutospacing="0" w:after="0" w:afterAutospacing="0" w:line="360" w:lineRule="auto"/>
        <w:jc w:val="center"/>
        <w:rPr>
          <w:color w:val="222222"/>
          <w:shd w:val="clear" w:color="auto" w:fill="FFFFFF"/>
        </w:rPr>
      </w:pPr>
      <w:r w:rsidRPr="001619EA">
        <w:rPr>
          <w:color w:val="222222"/>
          <w:shd w:val="clear" w:color="auto" w:fill="FFFFFF"/>
        </w:rPr>
        <w:t>(Source: Kueffer and Larson, 2014)</w:t>
      </w:r>
    </w:p>
    <w:p w:rsidR="006B16DE" w:rsidRPr="001619EA" w:rsidRDefault="006B16DE" w:rsidP="001619EA">
      <w:pPr>
        <w:pStyle w:val="NormalWeb"/>
        <w:spacing w:before="0" w:beforeAutospacing="0" w:after="0" w:afterAutospacing="0" w:line="360" w:lineRule="auto"/>
        <w:jc w:val="both"/>
      </w:pPr>
      <w:r w:rsidRPr="001619EA">
        <w:rPr>
          <w:color w:val="222222"/>
          <w:shd w:val="clear" w:color="auto" w:fill="FFFFFF"/>
        </w:rPr>
        <w:t xml:space="preserve">The channel process also work with the noise source that adjoin varieties of other things as well. This model further enhanced the capability that the specific communication purposes work with the channel find the effectivity for the entire thing. The organization within their workable status generate the systematic progression by taking help of the information source and the channel to reach out to the customers in a particular way. </w:t>
      </w:r>
      <w:r w:rsidRPr="001619EA">
        <w:rPr>
          <w:i/>
          <w:iCs/>
          <w:color w:val="222222"/>
          <w:shd w:val="clear" w:color="auto" w:fill="FFFFFF"/>
        </w:rPr>
        <w:t>Berlo’s model of communication</w:t>
      </w:r>
      <w:r w:rsidRPr="001619EA">
        <w:rPr>
          <w:color w:val="222222"/>
          <w:shd w:val="clear" w:color="auto" w:fill="FFFFFF"/>
        </w:rPr>
        <w:t xml:space="preserve"> has their different type of communication progression that cater the best possibility for the information sharing within the workplace and create the symmetric version for the different work conditions. This model work for the main four essentials like source, message, channel and the receiver. The communication structure had generated the purpose for the development criteria that create the symmetric basis and the fundamental orientation for the communications skill generation and keep up the right kind of attitudes so that the knowledge progression become the effective basis for the same (Mitchell, 2013). </w:t>
      </w:r>
    </w:p>
    <w:p w:rsidR="006B16DE" w:rsidRPr="001619EA" w:rsidRDefault="006B16DE" w:rsidP="00AD4AD9">
      <w:pPr>
        <w:pStyle w:val="NormalWeb"/>
        <w:spacing w:before="0" w:beforeAutospacing="0" w:after="0" w:afterAutospacing="0" w:line="360" w:lineRule="auto"/>
        <w:jc w:val="center"/>
      </w:pPr>
      <w:r w:rsidRPr="00B90070">
        <w:rPr>
          <w:noProof/>
          <w:color w:val="222222"/>
          <w:shd w:val="clear" w:color="auto" w:fill="FFFFFF"/>
          <w:lang w:val="en-GB" w:eastAsia="en-GB"/>
        </w:rPr>
        <w:pict>
          <v:shape id="Picture 4" o:spid="_x0000_i1026" type="#_x0000_t75" alt="https://lh5.googleusercontent.com/yfKeJkjyRUTKQRJ6LemOvWZt41D0Rr1OiO0h8h8Wh7aRc206IPvtPQb8Qed0ASJtnQrzpO6ik3ih_yHR9oF1tzhbgnO7MoScgA7vuS3ffPIIV1mJgqpaajQkRMarU73xAR_I_kX4" style="width:409.5pt;height:244.5pt;visibility:visible">
            <v:imagedata r:id="rId8" o:title=""/>
          </v:shape>
        </w:pict>
      </w:r>
    </w:p>
    <w:p w:rsidR="006B16DE" w:rsidRPr="001619EA" w:rsidRDefault="006B16DE" w:rsidP="001619EA">
      <w:pPr>
        <w:spacing w:line="360" w:lineRule="auto"/>
        <w:jc w:val="both"/>
        <w:rPr>
          <w:rFonts w:ascii="Times New Roman" w:hAnsi="Times New Roman"/>
          <w:color w:val="222222"/>
          <w:sz w:val="24"/>
          <w:szCs w:val="24"/>
          <w:shd w:val="clear" w:color="auto" w:fill="FFFFFF"/>
        </w:rPr>
      </w:pPr>
    </w:p>
    <w:p w:rsidR="006B16DE" w:rsidRPr="001619EA" w:rsidRDefault="006B16DE" w:rsidP="001619EA">
      <w:pPr>
        <w:pStyle w:val="NormalWeb"/>
        <w:spacing w:before="0" w:beforeAutospacing="0" w:after="0" w:afterAutospacing="0" w:line="360" w:lineRule="auto"/>
        <w:jc w:val="center"/>
        <w:rPr>
          <w:b/>
        </w:rPr>
      </w:pPr>
      <w:r w:rsidRPr="001619EA">
        <w:rPr>
          <w:b/>
          <w:color w:val="222222"/>
          <w:shd w:val="clear" w:color="auto" w:fill="FFFFFF"/>
        </w:rPr>
        <w:t>Figure 2</w:t>
      </w:r>
      <w:r w:rsidRPr="001619EA">
        <w:rPr>
          <w:b/>
          <w:iCs/>
          <w:color w:val="222222"/>
          <w:shd w:val="clear" w:color="auto" w:fill="FFFFFF"/>
        </w:rPr>
        <w:t>: Berlo’s model of communication</w:t>
      </w:r>
    </w:p>
    <w:p w:rsidR="006B16DE" w:rsidRPr="001619EA" w:rsidRDefault="006B16DE" w:rsidP="001619EA">
      <w:pPr>
        <w:pStyle w:val="NormalWeb"/>
        <w:spacing w:before="0" w:beforeAutospacing="0" w:after="0" w:afterAutospacing="0" w:line="360" w:lineRule="auto"/>
        <w:jc w:val="center"/>
      </w:pPr>
      <w:r w:rsidRPr="001619EA">
        <w:rPr>
          <w:color w:val="222222"/>
          <w:shd w:val="clear" w:color="auto" w:fill="FFFFFF"/>
        </w:rPr>
        <w:t>Source: (Cummings, 2013)</w:t>
      </w:r>
    </w:p>
    <w:p w:rsidR="006B16DE" w:rsidRPr="001619EA" w:rsidRDefault="006B16DE" w:rsidP="001619EA">
      <w:pPr>
        <w:pStyle w:val="NormalWeb"/>
        <w:spacing w:before="0" w:beforeAutospacing="0" w:after="0" w:afterAutospacing="0" w:line="360" w:lineRule="auto"/>
        <w:jc w:val="both"/>
      </w:pPr>
      <w:r w:rsidRPr="001619EA">
        <w:rPr>
          <w:color w:val="222222"/>
          <w:shd w:val="clear" w:color="auto" w:fill="FFFFFF"/>
        </w:rPr>
        <w:t xml:space="preserve">The message when processed then structure for the content, element and focus to the entire treatment then find out the proper structure and the codes act for the further development and progressive state. The channel will pose for the decoders’ hearing capability, seeing, focusing to the entire matter, touching, smelling and tasting the processed factor. Receiver will get the message and then focus to the entire criteria in such a way so that the communication knowledge and progression act for the betterment of the further information processing in a proper way. The social system has the necessary progression during the structured message delivery process as the receiver will work by taking help of the entire factor. The coordination and the knowledge factor assessed the final processing of things (Mikkelson </w:t>
      </w:r>
      <w:r w:rsidRPr="001619EA">
        <w:rPr>
          <w:i/>
          <w:iCs/>
          <w:color w:val="222222"/>
          <w:shd w:val="clear" w:color="auto" w:fill="FFFFFF"/>
        </w:rPr>
        <w:t>et al.</w:t>
      </w:r>
      <w:r w:rsidRPr="001619EA">
        <w:rPr>
          <w:color w:val="222222"/>
          <w:shd w:val="clear" w:color="auto" w:fill="FFFFFF"/>
        </w:rPr>
        <w:t xml:space="preserve"> 2015). The sources of the information is the first and foremost criteria for the growth and the development factor for the organization as they stretch for the effective communication purposes. Some of the cultural and the behavioural goals work with the broad based network systems that significantly use the criteria for emergence of the communication standards. The awareness of the entire environment and the different changes to the growth and development criteria deliver the systematic progression for the overall things in a proper way (Himmelmann </w:t>
      </w:r>
      <w:r w:rsidRPr="001619EA">
        <w:rPr>
          <w:i/>
          <w:iCs/>
          <w:color w:val="222222"/>
          <w:shd w:val="clear" w:color="auto" w:fill="FFFFFF"/>
        </w:rPr>
        <w:t>et al.</w:t>
      </w:r>
      <w:r w:rsidRPr="001619EA">
        <w:rPr>
          <w:color w:val="222222"/>
          <w:shd w:val="clear" w:color="auto" w:fill="FFFFFF"/>
        </w:rPr>
        <w:t xml:space="preserve"> 2015). The ultimate goal needs to reach out in certain way so that the communication structure can work for the purposeful delivery for the entire thing and act for the other progressive factors and their orientation. </w:t>
      </w:r>
    </w:p>
    <w:p w:rsidR="006B16DE" w:rsidRPr="001619EA" w:rsidRDefault="006B16DE" w:rsidP="001619EA">
      <w:pPr>
        <w:pStyle w:val="NormalWeb"/>
        <w:spacing w:before="0" w:beforeAutospacing="0" w:after="0" w:afterAutospacing="0" w:line="360" w:lineRule="auto"/>
        <w:jc w:val="both"/>
        <w:rPr>
          <w:color w:val="222222"/>
          <w:shd w:val="clear" w:color="auto" w:fill="FFFFFF"/>
        </w:rPr>
      </w:pPr>
      <w:r w:rsidRPr="001619EA">
        <w:rPr>
          <w:color w:val="222222"/>
          <w:shd w:val="clear" w:color="auto" w:fill="FFFFFF"/>
        </w:rPr>
        <w:t xml:space="preserve">The communication benefit will come when the sender of the message can incorporate and deliver the actuality of the message to the receiver and then can able to convince for the other purposes as well. Awareness technique is one of the most influential purpose for the listening skill and communication become all the more effective when this basis can able to generate the work perfection (van Vliet  and Epstein,  2014). The target audiences and the key people need to know that how they can progress for the communication and the process to initiate the same. The supporters and the cause for the communication structure is the best helpful purposes that cater the favourable aspirations for the cause and effect for the communication structure. Building the consistency is another essential purpose of the communication that work for the perfect orientation for the team work and their engagement to the work. </w:t>
      </w:r>
      <w:r w:rsidRPr="001619EA">
        <w:rPr>
          <w:color w:val="222222"/>
          <w:shd w:val="clear" w:color="auto" w:fill="FFFFFF"/>
        </w:rPr>
        <w:br/>
      </w:r>
    </w:p>
    <w:p w:rsidR="006B16DE" w:rsidRPr="001619EA" w:rsidRDefault="006B16DE" w:rsidP="00AD4AD9">
      <w:pPr>
        <w:pStyle w:val="Heading1"/>
      </w:pPr>
      <w:bookmarkStart w:id="4" w:name="_Toc502251399"/>
      <w:r w:rsidRPr="001619EA">
        <w:rPr>
          <w:shd w:val="clear" w:color="auto" w:fill="FFFFFF"/>
        </w:rPr>
        <w:t>Workplace communication and performance of employers can be improved</w:t>
      </w:r>
      <w:bookmarkEnd w:id="4"/>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The workplace communication and performance of the employees can be improved by the effective way of planning. The organization Generate UK Ltd needs to focus on the effective way of communication through providing of training programs to increase the marketing in the country of U.K.  The workplace communication provides the process that makes the exchanging the information both non-verbal and verbal manner in the organization. The Generate UK Ltd might consist of staff members from different parts included in the society. There might have different backgrounds and cultures in the various norms. The workplace communication helps in ensuring the to meet the set objectives. The workplace communication might lead to the process that makes the better way to reduce the communication gap between staff members. The misunderstanding needs to avoid to increase the performance of the staff members. The success of the business arises from the effective way of communication (</w:t>
      </w:r>
      <w:r w:rsidRPr="001619EA">
        <w:rPr>
          <w:rFonts w:ascii="Times New Roman" w:hAnsi="Times New Roman"/>
          <w:sz w:val="24"/>
          <w:szCs w:val="24"/>
        </w:rPr>
        <w:t>Dalley and Burton, 2010</w:t>
      </w:r>
      <w:r w:rsidRPr="001619EA">
        <w:rPr>
          <w:rFonts w:ascii="Times New Roman" w:hAnsi="Times New Roman"/>
          <w:color w:val="222222"/>
          <w:sz w:val="24"/>
          <w:szCs w:val="24"/>
          <w:shd w:val="clear" w:color="auto" w:fill="FFFFFF"/>
        </w:rPr>
        <w:t>).</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At the time of communicating the non-verbal communication needs to be considered by the employee. The communication can be improved through the proper way of listening and matters on the body language. The effective way of communication in the workplace is based on the checking with the staff members. Developing of internal data based on the documents with the easy availability. The Generate U.K Ltd needs to focus on the implementing of better communication culture. The communication can be increased from the employee empowerment that helps to develop a better organizational leadership. The less misunderstanding needs to reduce down as much possible to improve the productivity of the organization (</w:t>
      </w:r>
      <w:r w:rsidRPr="001619EA">
        <w:rPr>
          <w:rFonts w:ascii="Times New Roman" w:hAnsi="Times New Roman"/>
          <w:sz w:val="24"/>
          <w:szCs w:val="24"/>
        </w:rPr>
        <w:t>Belbin, 2012</w:t>
      </w:r>
      <w:r w:rsidRPr="001619EA">
        <w:rPr>
          <w:rFonts w:ascii="Times New Roman" w:hAnsi="Times New Roman"/>
          <w:color w:val="222222"/>
          <w:sz w:val="24"/>
          <w:szCs w:val="24"/>
          <w:shd w:val="clear" w:color="auto" w:fill="FFFFFF"/>
        </w:rPr>
        <w:t>). The healthy culture makes the effective communication between manager and staff members. The organization needs to focus on the healthy culture that helps the manager to increase the performance through the effective way of communication. The Generate U.K Ltd needs to enhance a better workforce to grab the market of U.K with the good communication skills. The communication is the vital factors that need to be focused by all the members of the company to meet the set objectives with the clarity in the direction (</w:t>
      </w:r>
      <w:r w:rsidRPr="001619EA">
        <w:rPr>
          <w:rFonts w:ascii="Times New Roman" w:hAnsi="Times New Roman"/>
          <w:sz w:val="24"/>
          <w:szCs w:val="24"/>
        </w:rPr>
        <w:t>Tuckman and Harper, 2012</w:t>
      </w:r>
      <w:r w:rsidRPr="001619EA">
        <w:rPr>
          <w:rFonts w:ascii="Times New Roman" w:hAnsi="Times New Roman"/>
          <w:color w:val="222222"/>
          <w:sz w:val="24"/>
          <w:szCs w:val="24"/>
          <w:shd w:val="clear" w:color="auto" w:fill="FFFFFF"/>
        </w:rPr>
        <w:t xml:space="preserve">). </w:t>
      </w:r>
    </w:p>
    <w:p w:rsidR="006B16DE" w:rsidRPr="001619EA" w:rsidRDefault="006B16DE" w:rsidP="00AD4AD9">
      <w:pPr>
        <w:pStyle w:val="Heading1"/>
        <w:rPr>
          <w:shd w:val="clear" w:color="auto" w:fill="FFFFFF"/>
        </w:rPr>
      </w:pPr>
      <w:bookmarkStart w:id="5" w:name="_Toc502251400"/>
      <w:r w:rsidRPr="001619EA">
        <w:rPr>
          <w:shd w:val="clear" w:color="auto" w:fill="FFFFFF"/>
        </w:rPr>
        <w:t>Conclusion</w:t>
      </w:r>
      <w:bookmarkEnd w:id="5"/>
      <w:r w:rsidRPr="001619EA">
        <w:rPr>
          <w:shd w:val="clear" w:color="auto" w:fill="FFFFFF"/>
        </w:rPr>
        <w:t xml:space="preserve"> </w:t>
      </w:r>
    </w:p>
    <w:p w:rsidR="006B16DE" w:rsidRPr="001619EA" w:rsidRDefault="006B16DE" w:rsidP="001619EA">
      <w:pPr>
        <w:spacing w:line="360" w:lineRule="auto"/>
        <w:jc w:val="both"/>
        <w:rPr>
          <w:rFonts w:ascii="Times New Roman" w:hAnsi="Times New Roman"/>
          <w:color w:val="222222"/>
          <w:sz w:val="24"/>
          <w:szCs w:val="24"/>
          <w:shd w:val="clear" w:color="auto" w:fill="FFFFFF"/>
        </w:rPr>
      </w:pPr>
      <w:r w:rsidRPr="001619EA">
        <w:rPr>
          <w:rFonts w:ascii="Times New Roman" w:hAnsi="Times New Roman"/>
          <w:color w:val="222222"/>
          <w:sz w:val="24"/>
          <w:szCs w:val="24"/>
          <w:shd w:val="clear" w:color="auto" w:fill="FFFFFF"/>
        </w:rPr>
        <w:t xml:space="preserve">It is concluded that the effective communication and teamwork helps to increase the productivity of the organization. In the given context based on the real experience in the organization of Generate UK Ltd has to focus on the effective way of communication. The team work can be increased through the proper way of communication in the marketing field. The appropriate theory has helped to implement the communication among the employee. The organization needs to focus on the better form of strategy and planning to reduce the barriers to communication. The Generate UK Ltd needs to implement a better form of planning from the manager that needs to implemented among the staff members. The organization needs to focus on the teamwork through the effective communication among the staff members. The barriers regarding the communication need to be reduced to meet the set goals required in the context of an organization. The appropriate communication enhances the better working among the staff members to meet the allocated task. </w:t>
      </w:r>
      <w:r w:rsidRPr="001619EA">
        <w:rPr>
          <w:rFonts w:ascii="Times New Roman" w:hAnsi="Times New Roman"/>
          <w:color w:val="222222"/>
          <w:sz w:val="24"/>
          <w:szCs w:val="24"/>
          <w:shd w:val="clear" w:color="auto" w:fill="FFFFFF"/>
        </w:rPr>
        <w:br w:type="page"/>
      </w:r>
    </w:p>
    <w:p w:rsidR="006B16DE" w:rsidRDefault="006B16DE" w:rsidP="00AD4AD9">
      <w:pPr>
        <w:pStyle w:val="Heading1"/>
        <w:rPr>
          <w:shd w:val="clear" w:color="auto" w:fill="FFFFFF"/>
        </w:rPr>
      </w:pPr>
      <w:bookmarkStart w:id="6" w:name="_Toc502251401"/>
      <w:r>
        <w:rPr>
          <w:shd w:val="clear" w:color="auto" w:fill="FFFFFF"/>
        </w:rPr>
        <w:t>References</w:t>
      </w:r>
      <w:bookmarkEnd w:id="6"/>
    </w:p>
    <w:p w:rsidR="006B16DE" w:rsidRPr="001619EA" w:rsidRDefault="006B16DE"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Belbin, M.R. (2012) Team roles at work. 2nd edn. Oxford: Butterworth-Heinemann. </w:t>
      </w:r>
    </w:p>
    <w:p w:rsidR="006B16DE" w:rsidRPr="0003627A" w:rsidRDefault="006B16DE"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Ceschi, A., Dorofeeva, K. and Sartori, R., 2014. Studying teamwork and team climate by using a business simulation: how communication and innovation can improve group learning and decision-making performance. </w:t>
      </w:r>
      <w:r w:rsidRPr="0003627A">
        <w:rPr>
          <w:rFonts w:ascii="Times New Roman" w:hAnsi="Times New Roman"/>
          <w:i/>
          <w:iCs/>
          <w:color w:val="222222"/>
          <w:sz w:val="24"/>
          <w:szCs w:val="24"/>
          <w:shd w:val="clear" w:color="auto" w:fill="FFFFFF"/>
        </w:rPr>
        <w:t>European Journal of Training and Development</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38</w:t>
      </w:r>
      <w:r w:rsidRPr="0003627A">
        <w:rPr>
          <w:rFonts w:ascii="Times New Roman" w:hAnsi="Times New Roman"/>
          <w:color w:val="222222"/>
          <w:sz w:val="24"/>
          <w:szCs w:val="24"/>
          <w:shd w:val="clear" w:color="auto" w:fill="FFFFFF"/>
        </w:rPr>
        <w:t>(3), pp.211-230.</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Cummings, C.L., 2013. Communication in the Era of COWs: Technology and the Physician–Patient–Parent Relationship. </w:t>
      </w:r>
      <w:r w:rsidRPr="001619EA">
        <w:rPr>
          <w:i/>
          <w:iCs/>
          <w:color w:val="222222"/>
          <w:shd w:val="clear" w:color="auto" w:fill="FFFFFF"/>
        </w:rPr>
        <w:t>Pediatrics</w:t>
      </w:r>
      <w:r w:rsidRPr="001619EA">
        <w:rPr>
          <w:color w:val="222222"/>
          <w:shd w:val="clear" w:color="auto" w:fill="FFFFFF"/>
        </w:rPr>
        <w:t xml:space="preserve">, </w:t>
      </w:r>
      <w:r w:rsidRPr="001619EA">
        <w:rPr>
          <w:i/>
          <w:iCs/>
          <w:color w:val="222222"/>
          <w:shd w:val="clear" w:color="auto" w:fill="FFFFFF"/>
        </w:rPr>
        <w:t>131</w:t>
      </w:r>
      <w:r w:rsidRPr="001619EA">
        <w:rPr>
          <w:color w:val="222222"/>
          <w:shd w:val="clear" w:color="auto" w:fill="FFFFFF"/>
        </w:rPr>
        <w:t>(3), pp.401-403.</w:t>
      </w:r>
    </w:p>
    <w:p w:rsidR="006B16DE" w:rsidRPr="001619EA" w:rsidRDefault="006B16DE"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Dalley, D., and Burton, L. Developing your Influencing Skills: How to influence people by increasing your credibility, trustworthiness and communication skills (2010) Universe of Learning Ltd. </w:t>
      </w:r>
    </w:p>
    <w:p w:rsidR="006B16DE" w:rsidRPr="0003627A" w:rsidRDefault="006B16DE"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Daly, B. and Mort, E.A., 2014. A decade after to Err is Human: what should health care leaders be doing?. </w:t>
      </w:r>
      <w:r w:rsidRPr="0003627A">
        <w:rPr>
          <w:rFonts w:ascii="Times New Roman" w:hAnsi="Times New Roman"/>
          <w:i/>
          <w:iCs/>
          <w:color w:val="222222"/>
          <w:sz w:val="24"/>
          <w:szCs w:val="24"/>
          <w:shd w:val="clear" w:color="auto" w:fill="FFFFFF"/>
        </w:rPr>
        <w:t>Physician executive</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40</w:t>
      </w:r>
      <w:r w:rsidRPr="0003627A">
        <w:rPr>
          <w:rFonts w:ascii="Times New Roman" w:hAnsi="Times New Roman"/>
          <w:color w:val="222222"/>
          <w:sz w:val="24"/>
          <w:szCs w:val="24"/>
          <w:shd w:val="clear" w:color="auto" w:fill="FFFFFF"/>
        </w:rPr>
        <w:t>(3), p.50.</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Erozkan, A., 2013. The Effect of Communication Skills and Interpersonal Problem Solving Skills on Social Self-Efficacy. </w:t>
      </w:r>
      <w:r w:rsidRPr="001619EA">
        <w:rPr>
          <w:i/>
          <w:iCs/>
          <w:color w:val="222222"/>
          <w:shd w:val="clear" w:color="auto" w:fill="FFFFFF"/>
        </w:rPr>
        <w:t>Educational Sciences: Theory and Practice</w:t>
      </w:r>
      <w:r w:rsidRPr="001619EA">
        <w:rPr>
          <w:color w:val="222222"/>
          <w:shd w:val="clear" w:color="auto" w:fill="FFFFFF"/>
        </w:rPr>
        <w:t xml:space="preserve">, </w:t>
      </w:r>
      <w:r w:rsidRPr="001619EA">
        <w:rPr>
          <w:i/>
          <w:iCs/>
          <w:color w:val="222222"/>
          <w:shd w:val="clear" w:color="auto" w:fill="FFFFFF"/>
        </w:rPr>
        <w:t>13</w:t>
      </w:r>
      <w:r w:rsidRPr="001619EA">
        <w:rPr>
          <w:color w:val="222222"/>
          <w:shd w:val="clear" w:color="auto" w:fill="FFFFFF"/>
        </w:rPr>
        <w:t>(2), pp.739-745.</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Himmelmann, K., Lindh, K. and Hidecker, M.J.C., 2013. Communication ability in cerebral palsy: A study from the CP register of western Sweden. </w:t>
      </w:r>
      <w:r w:rsidRPr="001619EA">
        <w:rPr>
          <w:i/>
          <w:iCs/>
          <w:color w:val="222222"/>
          <w:shd w:val="clear" w:color="auto" w:fill="FFFFFF"/>
        </w:rPr>
        <w:t>european journal of paediatric neurology</w:t>
      </w:r>
      <w:r w:rsidRPr="001619EA">
        <w:rPr>
          <w:color w:val="222222"/>
          <w:shd w:val="clear" w:color="auto" w:fill="FFFFFF"/>
        </w:rPr>
        <w:t xml:space="preserve">, </w:t>
      </w:r>
      <w:r w:rsidRPr="001619EA">
        <w:rPr>
          <w:i/>
          <w:iCs/>
          <w:color w:val="222222"/>
          <w:shd w:val="clear" w:color="auto" w:fill="FFFFFF"/>
        </w:rPr>
        <w:t>17</w:t>
      </w:r>
      <w:r w:rsidRPr="001619EA">
        <w:rPr>
          <w:color w:val="222222"/>
          <w:shd w:val="clear" w:color="auto" w:fill="FFFFFF"/>
        </w:rPr>
        <w:t>(6), pp.568-574.</w:t>
      </w:r>
    </w:p>
    <w:p w:rsidR="006B16DE" w:rsidRPr="0003627A" w:rsidRDefault="006B16DE"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Jacobsen, L.F., Grunert, K.G., Søndergaard, H.A., Steenbekkers, B., Dekker, M. and Lähteenmäki, L., 2014. Improving internal communication between marketing and technology functions for successful new food product development. </w:t>
      </w:r>
      <w:r w:rsidRPr="0003627A">
        <w:rPr>
          <w:rFonts w:ascii="Times New Roman" w:hAnsi="Times New Roman"/>
          <w:i/>
          <w:iCs/>
          <w:color w:val="222222"/>
          <w:sz w:val="24"/>
          <w:szCs w:val="24"/>
          <w:shd w:val="clear" w:color="auto" w:fill="FFFFFF"/>
        </w:rPr>
        <w:t>Trends in food science &amp; technology</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37</w:t>
      </w:r>
      <w:r w:rsidRPr="0003627A">
        <w:rPr>
          <w:rFonts w:ascii="Times New Roman" w:hAnsi="Times New Roman"/>
          <w:color w:val="222222"/>
          <w:sz w:val="24"/>
          <w:szCs w:val="24"/>
          <w:shd w:val="clear" w:color="auto" w:fill="FFFFFF"/>
        </w:rPr>
        <w:t>(2), pp.106-114.</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Kueffer, C. and Larson, B.M., 2014. Responsible use of language in scientific writing and science communication. </w:t>
      </w:r>
      <w:r w:rsidRPr="001619EA">
        <w:rPr>
          <w:i/>
          <w:iCs/>
          <w:color w:val="222222"/>
          <w:shd w:val="clear" w:color="auto" w:fill="FFFFFF"/>
        </w:rPr>
        <w:t>BioScience</w:t>
      </w:r>
      <w:r w:rsidRPr="001619EA">
        <w:rPr>
          <w:color w:val="222222"/>
          <w:shd w:val="clear" w:color="auto" w:fill="FFFFFF"/>
        </w:rPr>
        <w:t xml:space="preserve">, </w:t>
      </w:r>
      <w:r w:rsidRPr="001619EA">
        <w:rPr>
          <w:i/>
          <w:iCs/>
          <w:color w:val="222222"/>
          <w:shd w:val="clear" w:color="auto" w:fill="FFFFFF"/>
        </w:rPr>
        <w:t>64</w:t>
      </w:r>
      <w:r w:rsidRPr="001619EA">
        <w:rPr>
          <w:color w:val="222222"/>
          <w:shd w:val="clear" w:color="auto" w:fill="FFFFFF"/>
        </w:rPr>
        <w:t>(8), pp.719-724.</w:t>
      </w:r>
    </w:p>
    <w:p w:rsidR="006B16DE" w:rsidRPr="001619EA" w:rsidRDefault="006B16DE"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Maund, A. Schriek, M. and Tinkler, P. (2017). Certificate in Higher Education: Skills for the Workplace Student Yearbook. Sage Publications </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Mikkelson, A.C., York, J.A. and Arritola, J., 2015. Communication competence, leadership behaviors, and employee outcomes in supervisor-employee relationships. </w:t>
      </w:r>
      <w:r w:rsidRPr="001619EA">
        <w:rPr>
          <w:i/>
          <w:iCs/>
          <w:color w:val="222222"/>
          <w:shd w:val="clear" w:color="auto" w:fill="FFFFFF"/>
        </w:rPr>
        <w:t>Business and Professional Communication Quarterly</w:t>
      </w:r>
      <w:r w:rsidRPr="001619EA">
        <w:rPr>
          <w:color w:val="222222"/>
          <w:shd w:val="clear" w:color="auto" w:fill="FFFFFF"/>
        </w:rPr>
        <w:t xml:space="preserve">, </w:t>
      </w:r>
      <w:r w:rsidRPr="001619EA">
        <w:rPr>
          <w:i/>
          <w:iCs/>
          <w:color w:val="222222"/>
          <w:shd w:val="clear" w:color="auto" w:fill="FFFFFF"/>
        </w:rPr>
        <w:t>78</w:t>
      </w:r>
      <w:r w:rsidRPr="001619EA">
        <w:rPr>
          <w:color w:val="222222"/>
          <w:shd w:val="clear" w:color="auto" w:fill="FFFFFF"/>
        </w:rPr>
        <w:t>(3), pp.336-354.</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Mitchell, G., 2013. Selecting the best theory to implement planned change: Improving the workplace requires staff to be involved and innovations to be maintained. Gary Mitchell discusses the theories that can help achieve this. </w:t>
      </w:r>
      <w:r w:rsidRPr="001619EA">
        <w:rPr>
          <w:i/>
          <w:iCs/>
          <w:color w:val="222222"/>
          <w:shd w:val="clear" w:color="auto" w:fill="FFFFFF"/>
        </w:rPr>
        <w:t>Nursing Management</w:t>
      </w:r>
      <w:r w:rsidRPr="001619EA">
        <w:rPr>
          <w:color w:val="222222"/>
          <w:shd w:val="clear" w:color="auto" w:fill="FFFFFF"/>
        </w:rPr>
        <w:t xml:space="preserve">, </w:t>
      </w:r>
      <w:r w:rsidRPr="001619EA">
        <w:rPr>
          <w:i/>
          <w:iCs/>
          <w:color w:val="222222"/>
          <w:shd w:val="clear" w:color="auto" w:fill="FFFFFF"/>
        </w:rPr>
        <w:t>20</w:t>
      </w:r>
      <w:r w:rsidRPr="001619EA">
        <w:rPr>
          <w:color w:val="222222"/>
          <w:shd w:val="clear" w:color="auto" w:fill="FFFFFF"/>
        </w:rPr>
        <w:t>(1), pp.32-37.</w:t>
      </w:r>
    </w:p>
    <w:p w:rsidR="006B16DE" w:rsidRPr="001619EA" w:rsidRDefault="006B16DE"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Morgan, P. (2016). The Business Student’s Guide to Study and Employability. Sage Publications </w:t>
      </w:r>
    </w:p>
    <w:p w:rsidR="006B16DE" w:rsidRPr="0003627A" w:rsidRDefault="006B16DE"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Sarang-Sieminski, A., Christianson, R., Downey, A., Lee, C. and Townsend, J., 2014. Supporting successful teams: Preparation, team formation, teamwork, and team health. In </w:t>
      </w:r>
      <w:r w:rsidRPr="0003627A">
        <w:rPr>
          <w:rFonts w:ascii="Times New Roman" w:hAnsi="Times New Roman"/>
          <w:i/>
          <w:iCs/>
          <w:color w:val="222222"/>
          <w:sz w:val="24"/>
          <w:szCs w:val="24"/>
          <w:shd w:val="clear" w:color="auto" w:fill="FFFFFF"/>
        </w:rPr>
        <w:t>The 2014 Capstone Design Conference June 2-4, 2014, Columbus, OH, United States</w:t>
      </w:r>
      <w:r w:rsidRPr="0003627A">
        <w:rPr>
          <w:rFonts w:ascii="Times New Roman" w:hAnsi="Times New Roman"/>
          <w:color w:val="222222"/>
          <w:sz w:val="24"/>
          <w:szCs w:val="24"/>
          <w:shd w:val="clear" w:color="auto" w:fill="FFFFFF"/>
        </w:rPr>
        <w:t>.</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Savundranayagam, M.Y. and Orange, J.B., 2014. Matched and mismatched appraisals of the effectiveness of communication strategies by family caregivers of persons with Alzheimer's disease. </w:t>
      </w:r>
      <w:r w:rsidRPr="001619EA">
        <w:rPr>
          <w:i/>
          <w:iCs/>
          <w:color w:val="222222"/>
          <w:shd w:val="clear" w:color="auto" w:fill="FFFFFF"/>
        </w:rPr>
        <w:t>International journal of language &amp; communication disorders</w:t>
      </w:r>
      <w:r w:rsidRPr="001619EA">
        <w:rPr>
          <w:color w:val="222222"/>
          <w:shd w:val="clear" w:color="auto" w:fill="FFFFFF"/>
        </w:rPr>
        <w:t xml:space="preserve">, </w:t>
      </w:r>
      <w:r w:rsidRPr="001619EA">
        <w:rPr>
          <w:i/>
          <w:iCs/>
          <w:color w:val="222222"/>
          <w:shd w:val="clear" w:color="auto" w:fill="FFFFFF"/>
        </w:rPr>
        <w:t>49</w:t>
      </w:r>
      <w:r w:rsidRPr="001619EA">
        <w:rPr>
          <w:color w:val="222222"/>
          <w:shd w:val="clear" w:color="auto" w:fill="FFFFFF"/>
        </w:rPr>
        <w:t>(1), pp.49-59.</w:t>
      </w:r>
    </w:p>
    <w:p w:rsidR="006B16DE" w:rsidRPr="0003627A" w:rsidRDefault="006B16DE" w:rsidP="0003627A">
      <w:pPr>
        <w:spacing w:line="360" w:lineRule="auto"/>
        <w:jc w:val="both"/>
        <w:rPr>
          <w:rFonts w:ascii="Times New Roman" w:hAnsi="Times New Roman"/>
          <w:color w:val="222222"/>
          <w:sz w:val="24"/>
          <w:szCs w:val="24"/>
          <w:shd w:val="clear" w:color="auto" w:fill="FFFFFF"/>
        </w:rPr>
      </w:pPr>
      <w:r w:rsidRPr="0003627A">
        <w:rPr>
          <w:rFonts w:ascii="Times New Roman" w:hAnsi="Times New Roman"/>
          <w:color w:val="222222"/>
          <w:sz w:val="24"/>
          <w:szCs w:val="24"/>
          <w:shd w:val="clear" w:color="auto" w:fill="FFFFFF"/>
        </w:rPr>
        <w:t>Seelandt, J.C., Tschan, F., Keller, S., Beldi, G., Jenni, N., Kurmann, A., Candinas, D. and Semmer, N.K., 2014. Assessing distractors and teamwork during surgery: developing an event-based method for direct observation. </w:t>
      </w:r>
      <w:r w:rsidRPr="0003627A">
        <w:rPr>
          <w:rFonts w:ascii="Times New Roman" w:hAnsi="Times New Roman"/>
          <w:i/>
          <w:iCs/>
          <w:color w:val="222222"/>
          <w:sz w:val="24"/>
          <w:szCs w:val="24"/>
          <w:shd w:val="clear" w:color="auto" w:fill="FFFFFF"/>
        </w:rPr>
        <w:t>BMJ Qual Saf</w:t>
      </w:r>
      <w:r w:rsidRPr="0003627A">
        <w:rPr>
          <w:rFonts w:ascii="Times New Roman" w:hAnsi="Times New Roman"/>
          <w:color w:val="222222"/>
          <w:sz w:val="24"/>
          <w:szCs w:val="24"/>
          <w:shd w:val="clear" w:color="auto" w:fill="FFFFFF"/>
        </w:rPr>
        <w:t>, </w:t>
      </w:r>
      <w:r w:rsidRPr="0003627A">
        <w:rPr>
          <w:rFonts w:ascii="Times New Roman" w:hAnsi="Times New Roman"/>
          <w:i/>
          <w:iCs/>
          <w:color w:val="222222"/>
          <w:sz w:val="24"/>
          <w:szCs w:val="24"/>
          <w:shd w:val="clear" w:color="auto" w:fill="FFFFFF"/>
        </w:rPr>
        <w:t>23</w:t>
      </w:r>
      <w:r w:rsidRPr="0003627A">
        <w:rPr>
          <w:rFonts w:ascii="Times New Roman" w:hAnsi="Times New Roman"/>
          <w:color w:val="222222"/>
          <w:sz w:val="24"/>
          <w:szCs w:val="24"/>
          <w:shd w:val="clear" w:color="auto" w:fill="FFFFFF"/>
        </w:rPr>
        <w:t>(11), pp.918-929.</w:t>
      </w:r>
    </w:p>
    <w:p w:rsidR="006B16DE" w:rsidRPr="001619EA" w:rsidRDefault="006B16DE" w:rsidP="0003627A">
      <w:pPr>
        <w:pStyle w:val="Default"/>
        <w:spacing w:line="360" w:lineRule="auto"/>
        <w:jc w:val="both"/>
        <w:rPr>
          <w:rFonts w:ascii="Times New Roman" w:hAnsi="Times New Roman" w:cs="Times New Roman"/>
        </w:rPr>
      </w:pPr>
      <w:r w:rsidRPr="001619EA">
        <w:rPr>
          <w:rFonts w:ascii="Times New Roman" w:hAnsi="Times New Roman" w:cs="Times New Roman"/>
        </w:rPr>
        <w:t xml:space="preserve">Tuckman, B.W. and Harper, B.E. (2012) Conducting educational research. 6th edn. United States: Rowman &amp; Littlefield Publishers. </w:t>
      </w:r>
    </w:p>
    <w:p w:rsidR="006B16DE" w:rsidRPr="001619EA" w:rsidRDefault="006B16DE" w:rsidP="0003627A">
      <w:pPr>
        <w:pStyle w:val="NormalWeb"/>
        <w:spacing w:before="0" w:beforeAutospacing="0" w:after="0" w:afterAutospacing="0" w:line="360" w:lineRule="auto"/>
      </w:pPr>
      <w:r w:rsidRPr="001619EA">
        <w:rPr>
          <w:color w:val="222222"/>
          <w:shd w:val="clear" w:color="auto" w:fill="FFFFFF"/>
        </w:rPr>
        <w:t xml:space="preserve">van Vliet, L.M. and Epstein, A.S., 2014. Current state of the art and science of patient-clinician communication in progressive disease: patients' need to know and need to feel known. </w:t>
      </w:r>
      <w:r w:rsidRPr="001619EA">
        <w:rPr>
          <w:i/>
          <w:iCs/>
          <w:color w:val="222222"/>
          <w:shd w:val="clear" w:color="auto" w:fill="FFFFFF"/>
        </w:rPr>
        <w:t>Journal of Clinical Oncology</w:t>
      </w:r>
      <w:r w:rsidRPr="001619EA">
        <w:rPr>
          <w:color w:val="222222"/>
          <w:shd w:val="clear" w:color="auto" w:fill="FFFFFF"/>
        </w:rPr>
        <w:t xml:space="preserve">, </w:t>
      </w:r>
      <w:r w:rsidRPr="001619EA">
        <w:rPr>
          <w:i/>
          <w:iCs/>
          <w:color w:val="222222"/>
          <w:shd w:val="clear" w:color="auto" w:fill="FFFFFF"/>
        </w:rPr>
        <w:t>32</w:t>
      </w:r>
      <w:r w:rsidRPr="001619EA">
        <w:rPr>
          <w:color w:val="222222"/>
          <w:shd w:val="clear" w:color="auto" w:fill="FFFFFF"/>
        </w:rPr>
        <w:t>(31), pp.3474-3478.</w:t>
      </w:r>
    </w:p>
    <w:p w:rsidR="006B16DE" w:rsidRDefault="006B16DE">
      <w:pPr>
        <w:rPr>
          <w:rFonts w:ascii="Times New Roman" w:hAnsi="Times New Roman"/>
          <w:color w:val="000000"/>
          <w:sz w:val="24"/>
          <w:szCs w:val="24"/>
          <w:lang w:val="en-US"/>
        </w:rPr>
      </w:pPr>
      <w:r>
        <w:rPr>
          <w:rFonts w:ascii="Times New Roman" w:hAnsi="Times New Roman"/>
        </w:rPr>
        <w:br w:type="page"/>
      </w:r>
    </w:p>
    <w:p w:rsidR="006B16DE" w:rsidRDefault="006B16DE" w:rsidP="00AD4AD9">
      <w:pPr>
        <w:pStyle w:val="Heading1"/>
      </w:pPr>
      <w:bookmarkStart w:id="7" w:name="_Toc502251402"/>
      <w:r>
        <w:t>Appendix</w:t>
      </w:r>
      <w:bookmarkEnd w:id="7"/>
    </w:p>
    <w:p w:rsidR="006B16DE" w:rsidRPr="001619EA" w:rsidRDefault="006B16DE" w:rsidP="001619EA">
      <w:pPr>
        <w:pStyle w:val="Default"/>
        <w:spacing w:line="360" w:lineRule="auto"/>
        <w:jc w:val="both"/>
        <w:rPr>
          <w:rFonts w:ascii="Times New Roman" w:hAnsi="Times New Roman" w:cs="Times New Roman"/>
        </w:rPr>
      </w:pPr>
      <w:r w:rsidRPr="00B90070">
        <w:rPr>
          <w:rFonts w:ascii="Times New Roman" w:hAnsi="Times New Roman" w:cs="Times New Roman"/>
          <w:noProof/>
          <w:lang w:val="en-GB" w:eastAsia="en-GB"/>
        </w:rPr>
        <w:pict>
          <v:shape id="_x0000_i1027" type="#_x0000_t75" alt="cmec0802.png" style="width:480pt;height:350.25pt;visibility:visible">
            <v:imagedata r:id="rId9" o:title=""/>
          </v:shape>
        </w:pict>
      </w:r>
    </w:p>
    <w:p w:rsidR="006B16DE" w:rsidRPr="001619EA" w:rsidRDefault="006B16DE" w:rsidP="001619EA">
      <w:pPr>
        <w:spacing w:line="360" w:lineRule="auto"/>
        <w:jc w:val="both"/>
        <w:rPr>
          <w:rFonts w:ascii="Times New Roman" w:hAnsi="Times New Roman"/>
          <w:color w:val="222222"/>
          <w:sz w:val="24"/>
          <w:szCs w:val="24"/>
          <w:shd w:val="clear" w:color="auto" w:fill="FFFFFF"/>
        </w:rPr>
      </w:pPr>
    </w:p>
    <w:p w:rsidR="006B16DE" w:rsidRPr="00A914C1" w:rsidRDefault="006B16DE" w:rsidP="00A914C1">
      <w:pPr>
        <w:tabs>
          <w:tab w:val="left" w:pos="4148"/>
        </w:tabs>
        <w:spacing w:line="360" w:lineRule="auto"/>
        <w:jc w:val="center"/>
        <w:rPr>
          <w:rFonts w:ascii="Times New Roman" w:hAnsi="Times New Roman"/>
          <w:b/>
          <w:sz w:val="24"/>
          <w:szCs w:val="24"/>
        </w:rPr>
      </w:pPr>
      <w:r w:rsidRPr="00A914C1">
        <w:rPr>
          <w:rFonts w:ascii="Times New Roman" w:hAnsi="Times New Roman"/>
          <w:b/>
          <w:sz w:val="24"/>
          <w:szCs w:val="24"/>
        </w:rPr>
        <w:t>Figure 3: Barriers of Communication</w:t>
      </w:r>
    </w:p>
    <w:p w:rsidR="006B16DE" w:rsidRDefault="006B16DE" w:rsidP="00A914C1">
      <w:pPr>
        <w:tabs>
          <w:tab w:val="left" w:pos="4148"/>
        </w:tabs>
        <w:spacing w:line="360" w:lineRule="auto"/>
        <w:jc w:val="center"/>
        <w:rPr>
          <w:rFonts w:ascii="Times New Roman" w:hAnsi="Times New Roman"/>
          <w:sz w:val="24"/>
          <w:szCs w:val="24"/>
        </w:rPr>
      </w:pPr>
      <w:r>
        <w:rPr>
          <w:rFonts w:ascii="Times New Roman" w:hAnsi="Times New Roman"/>
          <w:sz w:val="24"/>
          <w:szCs w:val="24"/>
        </w:rPr>
        <w:t xml:space="preserve">(Source: </w:t>
      </w:r>
      <w:r w:rsidRPr="001619EA">
        <w:rPr>
          <w:rFonts w:ascii="Times New Roman" w:hAnsi="Times New Roman"/>
          <w:color w:val="222222"/>
          <w:sz w:val="24"/>
          <w:szCs w:val="24"/>
          <w:shd w:val="clear" w:color="auto" w:fill="FFFFFF"/>
        </w:rPr>
        <w:t>Savundra</w:t>
      </w:r>
      <w:r>
        <w:rPr>
          <w:rFonts w:ascii="Times New Roman" w:hAnsi="Times New Roman"/>
          <w:color w:val="222222"/>
          <w:sz w:val="24"/>
          <w:szCs w:val="24"/>
          <w:shd w:val="clear" w:color="auto" w:fill="FFFFFF"/>
        </w:rPr>
        <w:t xml:space="preserve">nayagam and Orange, </w:t>
      </w:r>
      <w:r w:rsidRPr="001619EA">
        <w:rPr>
          <w:rFonts w:ascii="Times New Roman" w:hAnsi="Times New Roman"/>
          <w:color w:val="222222"/>
          <w:sz w:val="24"/>
          <w:szCs w:val="24"/>
          <w:shd w:val="clear" w:color="auto" w:fill="FFFFFF"/>
        </w:rPr>
        <w:t>2014</w:t>
      </w:r>
      <w:r>
        <w:rPr>
          <w:rFonts w:ascii="Times New Roman" w:hAnsi="Times New Roman"/>
          <w:color w:val="222222"/>
          <w:sz w:val="24"/>
          <w:szCs w:val="24"/>
          <w:shd w:val="clear" w:color="auto" w:fill="FFFFFF"/>
        </w:rPr>
        <w:t>)</w:t>
      </w:r>
    </w:p>
    <w:p w:rsidR="006B16DE" w:rsidRDefault="006B16DE"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28" type="#_x0000_t75" style="width:480pt;height:270pt" o:ole="">
            <v:imagedata r:id="rId10" o:title=""/>
          </v:shape>
          <o:OLEObject Type="Embed" ProgID="PowerPoint.Slide.8" ShapeID="_x0000_i1028" DrawAspect="Content" ObjectID="_1576947178" r:id="rId11"/>
        </w:object>
      </w:r>
      <w:r w:rsidRPr="00A76556">
        <w:rPr>
          <w:rFonts w:ascii="Times New Roman" w:hAnsi="Times New Roman"/>
          <w:sz w:val="24"/>
          <w:szCs w:val="24"/>
        </w:rPr>
        <w:object w:dxaOrig="9605" w:dyaOrig="5393">
          <v:shape id="_x0000_i1029" type="#_x0000_t75" style="width:480pt;height:270pt" o:ole="">
            <v:imagedata r:id="rId12" o:title=""/>
          </v:shape>
          <o:OLEObject Type="Embed" ProgID="PowerPoint.Slide.8" ShapeID="_x0000_i1029" DrawAspect="Content" ObjectID="_1576947179" r:id="rId13"/>
        </w:object>
      </w:r>
      <w:r w:rsidRPr="00A76556">
        <w:rPr>
          <w:rFonts w:ascii="Times New Roman" w:hAnsi="Times New Roman"/>
          <w:sz w:val="24"/>
          <w:szCs w:val="24"/>
        </w:rPr>
        <w:object w:dxaOrig="9605" w:dyaOrig="5393">
          <v:shape id="_x0000_i1030" type="#_x0000_t75" style="width:480pt;height:270pt" o:ole="">
            <v:imagedata r:id="rId14" o:title=""/>
          </v:shape>
          <o:OLEObject Type="Embed" ProgID="PowerPoint.Slide.8" ShapeID="_x0000_i1030" DrawAspect="Content" ObjectID="_1576947180" r:id="rId15"/>
        </w:object>
      </w:r>
      <w:r w:rsidRPr="00A76556">
        <w:rPr>
          <w:rFonts w:ascii="Times New Roman" w:hAnsi="Times New Roman"/>
          <w:sz w:val="24"/>
          <w:szCs w:val="24"/>
        </w:rPr>
        <w:object w:dxaOrig="9605" w:dyaOrig="5393">
          <v:shape id="_x0000_i1031" type="#_x0000_t75" style="width:480pt;height:270pt" o:ole="">
            <v:imagedata r:id="rId16" o:title=""/>
          </v:shape>
          <o:OLEObject Type="Embed" ProgID="PowerPoint.Slide.8" ShapeID="_x0000_i1031" DrawAspect="Content" ObjectID="_1576947181" r:id="rId17"/>
        </w:object>
      </w: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2" type="#_x0000_t75" style="width:480pt;height:270pt" o:ole="">
            <v:imagedata r:id="rId18" o:title=""/>
          </v:shape>
          <o:OLEObject Type="Embed" ProgID="PowerPoint.Slide.8" ShapeID="_x0000_i1032" DrawAspect="Content" ObjectID="_1576947182" r:id="rId19"/>
        </w:object>
      </w:r>
      <w:r w:rsidRPr="00A76556">
        <w:rPr>
          <w:rFonts w:ascii="Times New Roman" w:hAnsi="Times New Roman"/>
          <w:sz w:val="24"/>
          <w:szCs w:val="24"/>
        </w:rPr>
        <w:object w:dxaOrig="9605" w:dyaOrig="5393">
          <v:shape id="_x0000_i1033" type="#_x0000_t75" style="width:480pt;height:270pt" o:ole="">
            <v:imagedata r:id="rId20" o:title=""/>
          </v:shape>
          <o:OLEObject Type="Embed" ProgID="PowerPoint.Slide.8" ShapeID="_x0000_i1033" DrawAspect="Content" ObjectID="_1576947183" r:id="rId21"/>
        </w:object>
      </w: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4" type="#_x0000_t75" style="width:480pt;height:270pt" o:ole="">
            <v:imagedata r:id="rId22" o:title=""/>
          </v:shape>
          <o:OLEObject Type="Embed" ProgID="PowerPoint.Slide.8" ShapeID="_x0000_i1034" DrawAspect="Content" ObjectID="_1576947184" r:id="rId23"/>
        </w:object>
      </w:r>
      <w:r w:rsidRPr="00A76556">
        <w:rPr>
          <w:rFonts w:ascii="Times New Roman" w:hAnsi="Times New Roman"/>
          <w:sz w:val="24"/>
          <w:szCs w:val="24"/>
        </w:rPr>
        <w:object w:dxaOrig="9605" w:dyaOrig="5393">
          <v:shape id="_x0000_i1035" type="#_x0000_t75" style="width:480pt;height:270pt" o:ole="">
            <v:imagedata r:id="rId24" o:title=""/>
          </v:shape>
          <o:OLEObject Type="Embed" ProgID="PowerPoint.Slide.8" ShapeID="_x0000_i1035" DrawAspect="Content" ObjectID="_1576947185" r:id="rId25"/>
        </w:object>
      </w: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6" type="#_x0000_t75" style="width:480pt;height:270pt" o:ole="">
            <v:imagedata r:id="rId26" o:title=""/>
          </v:shape>
          <o:OLEObject Type="Embed" ProgID="PowerPoint.Slide.8" ShapeID="_x0000_i1036" DrawAspect="Content" ObjectID="_1576947186" r:id="rId27"/>
        </w:object>
      </w:r>
      <w:r w:rsidRPr="00A76556">
        <w:rPr>
          <w:rFonts w:ascii="Times New Roman" w:hAnsi="Times New Roman"/>
          <w:sz w:val="24"/>
          <w:szCs w:val="24"/>
        </w:rPr>
        <w:object w:dxaOrig="9605" w:dyaOrig="5393">
          <v:shape id="_x0000_i1037" type="#_x0000_t75" style="width:480pt;height:270pt" o:ole="">
            <v:imagedata r:id="rId28" o:title=""/>
          </v:shape>
          <o:OLEObject Type="Embed" ProgID="PowerPoint.Slide.8" ShapeID="_x0000_i1037" DrawAspect="Content" ObjectID="_1576947187" r:id="rId29"/>
        </w:object>
      </w: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Default="006B16DE" w:rsidP="00A914C1">
      <w:pPr>
        <w:spacing w:line="360" w:lineRule="auto"/>
        <w:jc w:val="center"/>
        <w:rPr>
          <w:rFonts w:ascii="Times New Roman" w:hAnsi="Times New Roman"/>
          <w:sz w:val="24"/>
          <w:szCs w:val="24"/>
        </w:rPr>
      </w:pPr>
    </w:p>
    <w:p w:rsidR="006B16DE" w:rsidRPr="001619EA" w:rsidRDefault="006B16DE" w:rsidP="00A914C1">
      <w:pPr>
        <w:spacing w:line="360" w:lineRule="auto"/>
        <w:jc w:val="center"/>
        <w:rPr>
          <w:rFonts w:ascii="Times New Roman" w:hAnsi="Times New Roman"/>
          <w:sz w:val="24"/>
          <w:szCs w:val="24"/>
        </w:rPr>
      </w:pPr>
      <w:r w:rsidRPr="00A76556">
        <w:rPr>
          <w:rFonts w:ascii="Times New Roman" w:hAnsi="Times New Roman"/>
          <w:sz w:val="24"/>
          <w:szCs w:val="24"/>
        </w:rPr>
        <w:object w:dxaOrig="9605" w:dyaOrig="5393">
          <v:shape id="_x0000_i1038" type="#_x0000_t75" style="width:480pt;height:270pt" o:ole="">
            <v:imagedata r:id="rId30" o:title=""/>
          </v:shape>
          <o:OLEObject Type="Embed" ProgID="PowerPoint.Slide.8" ShapeID="_x0000_i1038" DrawAspect="Content" ObjectID="_1576947188" r:id="rId31"/>
        </w:object>
      </w:r>
      <w:r w:rsidRPr="00A76556">
        <w:rPr>
          <w:rFonts w:ascii="Times New Roman" w:hAnsi="Times New Roman"/>
          <w:sz w:val="24"/>
          <w:szCs w:val="24"/>
        </w:rPr>
        <w:object w:dxaOrig="9605" w:dyaOrig="5393">
          <v:shape id="_x0000_i1039" type="#_x0000_t75" style="width:480pt;height:270pt" o:ole="">
            <v:imagedata r:id="rId32" o:title=""/>
          </v:shape>
          <o:OLEObject Type="Embed" ProgID="PowerPoint.Slide.8" ShapeID="_x0000_i1039" DrawAspect="Content" ObjectID="_1576947189" r:id="rId33"/>
        </w:object>
      </w:r>
    </w:p>
    <w:sectPr w:rsidR="006B16DE" w:rsidRPr="001619EA" w:rsidSect="00795263">
      <w:footerReference w:type="default" r:id="rId3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B16DE" w:rsidRDefault="006B16DE" w:rsidP="00AD4AD9">
      <w:pPr>
        <w:spacing w:after="0" w:line="240" w:lineRule="auto"/>
      </w:pPr>
      <w:r>
        <w:separator/>
      </w:r>
    </w:p>
  </w:endnote>
  <w:endnote w:type="continuationSeparator" w:id="0">
    <w:p w:rsidR="006B16DE" w:rsidRDefault="006B16DE" w:rsidP="00AD4A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B16DE" w:rsidRPr="00AD4AD9" w:rsidRDefault="006B16DE" w:rsidP="00AD4AD9">
    <w:pPr>
      <w:pStyle w:val="Footer"/>
      <w:spacing w:line="360" w:lineRule="auto"/>
      <w:jc w:val="right"/>
      <w:rPr>
        <w:rFonts w:ascii="Times New Roman" w:hAnsi="Times New Roman"/>
        <w:sz w:val="24"/>
        <w:szCs w:val="24"/>
      </w:rPr>
    </w:pPr>
    <w:r w:rsidRPr="00AD4AD9">
      <w:rPr>
        <w:rFonts w:ascii="Times New Roman" w:hAnsi="Times New Roman"/>
        <w:sz w:val="24"/>
        <w:szCs w:val="24"/>
      </w:rPr>
      <w:t xml:space="preserve">Page </w:t>
    </w:r>
    <w:r w:rsidRPr="00AD4AD9">
      <w:rPr>
        <w:rFonts w:ascii="Times New Roman" w:hAnsi="Times New Roman"/>
        <w:b/>
        <w:sz w:val="24"/>
        <w:szCs w:val="24"/>
      </w:rPr>
      <w:fldChar w:fldCharType="begin"/>
    </w:r>
    <w:r w:rsidRPr="00AD4AD9">
      <w:rPr>
        <w:rFonts w:ascii="Times New Roman" w:hAnsi="Times New Roman"/>
        <w:b/>
        <w:sz w:val="24"/>
        <w:szCs w:val="24"/>
      </w:rPr>
      <w:instrText xml:space="preserve"> PAGE </w:instrText>
    </w:r>
    <w:r w:rsidRPr="00AD4AD9">
      <w:rPr>
        <w:rFonts w:ascii="Times New Roman" w:hAnsi="Times New Roman"/>
        <w:b/>
        <w:sz w:val="24"/>
        <w:szCs w:val="24"/>
      </w:rPr>
      <w:fldChar w:fldCharType="separate"/>
    </w:r>
    <w:r>
      <w:rPr>
        <w:rFonts w:ascii="Times New Roman" w:hAnsi="Times New Roman"/>
        <w:b/>
        <w:sz w:val="24"/>
        <w:szCs w:val="24"/>
      </w:rPr>
      <w:t>2</w:t>
    </w:r>
    <w:r w:rsidRPr="00AD4AD9">
      <w:rPr>
        <w:rFonts w:ascii="Times New Roman" w:hAnsi="Times New Roman"/>
        <w:b/>
        <w:sz w:val="24"/>
        <w:szCs w:val="24"/>
      </w:rPr>
      <w:fldChar w:fldCharType="end"/>
    </w:r>
    <w:r w:rsidRPr="00AD4AD9">
      <w:rPr>
        <w:rFonts w:ascii="Times New Roman" w:hAnsi="Times New Roman"/>
        <w:sz w:val="24"/>
        <w:szCs w:val="24"/>
      </w:rPr>
      <w:t xml:space="preserve"> of </w:t>
    </w:r>
    <w:r w:rsidRPr="00AD4AD9">
      <w:rPr>
        <w:rFonts w:ascii="Times New Roman" w:hAnsi="Times New Roman"/>
        <w:b/>
        <w:sz w:val="24"/>
        <w:szCs w:val="24"/>
      </w:rPr>
      <w:fldChar w:fldCharType="begin"/>
    </w:r>
    <w:r w:rsidRPr="00AD4AD9">
      <w:rPr>
        <w:rFonts w:ascii="Times New Roman" w:hAnsi="Times New Roman"/>
        <w:b/>
        <w:sz w:val="24"/>
        <w:szCs w:val="24"/>
      </w:rPr>
      <w:instrText xml:space="preserve"> NUMPAGES  </w:instrText>
    </w:r>
    <w:r w:rsidRPr="00AD4AD9">
      <w:rPr>
        <w:rFonts w:ascii="Times New Roman" w:hAnsi="Times New Roman"/>
        <w:b/>
        <w:sz w:val="24"/>
        <w:szCs w:val="24"/>
      </w:rPr>
      <w:fldChar w:fldCharType="separate"/>
    </w:r>
    <w:r>
      <w:rPr>
        <w:rFonts w:ascii="Times New Roman" w:hAnsi="Times New Roman"/>
        <w:b/>
        <w:sz w:val="24"/>
        <w:szCs w:val="24"/>
      </w:rPr>
      <w:t>19</w:t>
    </w:r>
    <w:r w:rsidRPr="00AD4AD9">
      <w:rPr>
        <w:rFonts w:ascii="Times New Roman" w:hAnsi="Times New Roman"/>
        <w:b/>
        <w:sz w:val="24"/>
        <w:szCs w:val="24"/>
      </w:rPr>
      <w:fldChar w:fldCharType="end"/>
    </w:r>
  </w:p>
  <w:p w:rsidR="006B16DE" w:rsidRDefault="006B16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B16DE" w:rsidRDefault="006B16DE" w:rsidP="00AD4AD9">
      <w:pPr>
        <w:spacing w:after="0" w:line="240" w:lineRule="auto"/>
      </w:pPr>
      <w:r>
        <w:separator/>
      </w:r>
    </w:p>
  </w:footnote>
  <w:footnote w:type="continuationSeparator" w:id="0">
    <w:p w:rsidR="006B16DE" w:rsidRDefault="006B16DE" w:rsidP="00AD4AD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D406E7"/>
    <w:multiLevelType w:val="hybridMultilevel"/>
    <w:tmpl w:val="1D3039A6"/>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545C11"/>
    <w:rsid w:val="0003627A"/>
    <w:rsid w:val="000744A7"/>
    <w:rsid w:val="00105B78"/>
    <w:rsid w:val="0012693E"/>
    <w:rsid w:val="00135C21"/>
    <w:rsid w:val="001619EA"/>
    <w:rsid w:val="001A4DE6"/>
    <w:rsid w:val="001C020C"/>
    <w:rsid w:val="001C0F8E"/>
    <w:rsid w:val="001E6B30"/>
    <w:rsid w:val="00220EB8"/>
    <w:rsid w:val="0023271A"/>
    <w:rsid w:val="002A6E04"/>
    <w:rsid w:val="002F587D"/>
    <w:rsid w:val="0037246D"/>
    <w:rsid w:val="00374022"/>
    <w:rsid w:val="004506A0"/>
    <w:rsid w:val="00512C90"/>
    <w:rsid w:val="00545C11"/>
    <w:rsid w:val="00555C05"/>
    <w:rsid w:val="00581886"/>
    <w:rsid w:val="005E2151"/>
    <w:rsid w:val="00640578"/>
    <w:rsid w:val="006B0F1C"/>
    <w:rsid w:val="006B16DE"/>
    <w:rsid w:val="006B6F1E"/>
    <w:rsid w:val="007121DB"/>
    <w:rsid w:val="00795263"/>
    <w:rsid w:val="007B27C0"/>
    <w:rsid w:val="00924BA6"/>
    <w:rsid w:val="009412D5"/>
    <w:rsid w:val="009F6F63"/>
    <w:rsid w:val="00A07331"/>
    <w:rsid w:val="00A76556"/>
    <w:rsid w:val="00A914C1"/>
    <w:rsid w:val="00AA3E86"/>
    <w:rsid w:val="00AD4AD9"/>
    <w:rsid w:val="00B132AA"/>
    <w:rsid w:val="00B2382F"/>
    <w:rsid w:val="00B62290"/>
    <w:rsid w:val="00B90070"/>
    <w:rsid w:val="00C90C5D"/>
    <w:rsid w:val="00E91648"/>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B2382F"/>
    <w:pPr>
      <w:spacing w:after="200" w:line="276" w:lineRule="auto"/>
    </w:pPr>
    <w:rPr>
      <w:lang w:eastAsia="en-US"/>
    </w:rPr>
  </w:style>
  <w:style w:type="paragraph" w:styleId="Heading1">
    <w:name w:val="heading 1"/>
    <w:basedOn w:val="Normal"/>
    <w:next w:val="Normal"/>
    <w:link w:val="Heading1Char"/>
    <w:uiPriority w:val="99"/>
    <w:qFormat/>
    <w:rsid w:val="00AD4AD9"/>
    <w:pPr>
      <w:keepNext/>
      <w:keepLines/>
      <w:spacing w:before="480" w:after="0" w:line="360" w:lineRule="auto"/>
      <w:jc w:val="both"/>
      <w:outlineLvl w:val="0"/>
    </w:pPr>
    <w:rPr>
      <w:rFonts w:ascii="Times New Roman" w:eastAsia="Times New Roman" w:hAnsi="Times New Roman"/>
      <w:b/>
      <w:bCs/>
      <w:sz w:val="28"/>
      <w:szCs w:val="28"/>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AD4AD9"/>
    <w:rPr>
      <w:rFonts w:ascii="Times New Roman" w:hAnsi="Times New Roman" w:cs="Times New Roman"/>
      <w:b/>
      <w:bCs/>
      <w:sz w:val="28"/>
      <w:szCs w:val="28"/>
      <w:lang w:val="en-GB"/>
    </w:rPr>
  </w:style>
  <w:style w:type="character" w:styleId="CommentReference">
    <w:name w:val="annotation reference"/>
    <w:basedOn w:val="DefaultParagraphFont"/>
    <w:uiPriority w:val="99"/>
    <w:rsid w:val="00B2382F"/>
    <w:rPr>
      <w:rFonts w:cs="Times New Roman"/>
      <w:sz w:val="16"/>
      <w:szCs w:val="16"/>
    </w:rPr>
  </w:style>
  <w:style w:type="paragraph" w:styleId="CommentText">
    <w:name w:val="annotation text"/>
    <w:basedOn w:val="Normal"/>
    <w:link w:val="CommentTextChar"/>
    <w:uiPriority w:val="99"/>
    <w:semiHidden/>
    <w:rsid w:val="00545C11"/>
    <w:pPr>
      <w:spacing w:line="240" w:lineRule="auto"/>
    </w:pPr>
    <w:rPr>
      <w:sz w:val="20"/>
      <w:szCs w:val="20"/>
    </w:rPr>
  </w:style>
  <w:style w:type="character" w:customStyle="1" w:styleId="CommentTextChar">
    <w:name w:val="Comment Text Char"/>
    <w:basedOn w:val="DefaultParagraphFont"/>
    <w:link w:val="CommentText"/>
    <w:uiPriority w:val="99"/>
    <w:semiHidden/>
    <w:locked/>
    <w:rsid w:val="00545C11"/>
    <w:rPr>
      <w:rFonts w:cs="Times New Roman"/>
      <w:sz w:val="20"/>
      <w:szCs w:val="20"/>
      <w:lang w:val="en-GB"/>
    </w:rPr>
  </w:style>
  <w:style w:type="paragraph" w:styleId="BalloonText">
    <w:name w:val="Balloon Text"/>
    <w:basedOn w:val="Normal"/>
    <w:link w:val="BalloonTextChar"/>
    <w:uiPriority w:val="99"/>
    <w:semiHidden/>
    <w:rsid w:val="00B13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32AA"/>
    <w:rPr>
      <w:rFonts w:ascii="Tahoma" w:hAnsi="Tahoma" w:cs="Tahoma"/>
      <w:sz w:val="16"/>
      <w:szCs w:val="16"/>
      <w:lang w:val="en-GB"/>
    </w:rPr>
  </w:style>
  <w:style w:type="paragraph" w:styleId="NormalWeb">
    <w:name w:val="Normal (Web)"/>
    <w:basedOn w:val="Normal"/>
    <w:uiPriority w:val="99"/>
    <w:rsid w:val="00B132AA"/>
    <w:pPr>
      <w:spacing w:before="100" w:beforeAutospacing="1" w:after="100" w:afterAutospacing="1" w:line="240" w:lineRule="auto"/>
    </w:pPr>
    <w:rPr>
      <w:rFonts w:ascii="Times New Roman" w:eastAsia="Times New Roman" w:hAnsi="Times New Roman"/>
      <w:sz w:val="24"/>
      <w:szCs w:val="24"/>
      <w:lang w:val="en-US"/>
    </w:rPr>
  </w:style>
  <w:style w:type="paragraph" w:customStyle="1" w:styleId="Default">
    <w:name w:val="Default"/>
    <w:uiPriority w:val="99"/>
    <w:rsid w:val="00924BA6"/>
    <w:pPr>
      <w:autoSpaceDE w:val="0"/>
      <w:autoSpaceDN w:val="0"/>
      <w:adjustRightInd w:val="0"/>
    </w:pPr>
    <w:rPr>
      <w:rFonts w:ascii="Arial" w:hAnsi="Arial" w:cs="Arial"/>
      <w:color w:val="000000"/>
      <w:sz w:val="24"/>
      <w:szCs w:val="24"/>
      <w:lang w:val="en-US" w:eastAsia="en-US"/>
    </w:rPr>
  </w:style>
  <w:style w:type="paragraph" w:styleId="ListParagraph">
    <w:name w:val="List Paragraph"/>
    <w:basedOn w:val="Normal"/>
    <w:uiPriority w:val="99"/>
    <w:qFormat/>
    <w:rsid w:val="0003627A"/>
    <w:pPr>
      <w:ind w:left="720"/>
      <w:contextualSpacing/>
    </w:pPr>
  </w:style>
  <w:style w:type="paragraph" w:styleId="Header">
    <w:name w:val="header"/>
    <w:basedOn w:val="Normal"/>
    <w:link w:val="HeaderChar"/>
    <w:uiPriority w:val="99"/>
    <w:semiHidden/>
    <w:rsid w:val="00AD4AD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locked/>
    <w:rsid w:val="00AD4AD9"/>
    <w:rPr>
      <w:rFonts w:cs="Times New Roman"/>
      <w:lang w:val="en-GB"/>
    </w:rPr>
  </w:style>
  <w:style w:type="paragraph" w:styleId="Footer">
    <w:name w:val="footer"/>
    <w:basedOn w:val="Normal"/>
    <w:link w:val="FooterChar"/>
    <w:uiPriority w:val="99"/>
    <w:rsid w:val="00AD4AD9"/>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AD4AD9"/>
    <w:rPr>
      <w:rFonts w:cs="Times New Roman"/>
      <w:lang w:val="en-GB"/>
    </w:rPr>
  </w:style>
  <w:style w:type="paragraph" w:styleId="TOCHeading">
    <w:name w:val="TOC Heading"/>
    <w:basedOn w:val="Heading1"/>
    <w:next w:val="Normal"/>
    <w:uiPriority w:val="99"/>
    <w:qFormat/>
    <w:rsid w:val="00AD4AD9"/>
    <w:pPr>
      <w:spacing w:line="276" w:lineRule="auto"/>
      <w:jc w:val="left"/>
      <w:outlineLvl w:val="9"/>
    </w:pPr>
    <w:rPr>
      <w:rFonts w:ascii="Cambria" w:hAnsi="Cambria"/>
      <w:color w:val="365F91"/>
      <w:lang w:val="en-US"/>
    </w:rPr>
  </w:style>
  <w:style w:type="paragraph" w:styleId="TOC1">
    <w:name w:val="toc 1"/>
    <w:basedOn w:val="Normal"/>
    <w:next w:val="Normal"/>
    <w:autoRedefine/>
    <w:uiPriority w:val="99"/>
    <w:rsid w:val="00AD4AD9"/>
    <w:pPr>
      <w:spacing w:after="100"/>
    </w:pPr>
  </w:style>
  <w:style w:type="character" w:styleId="Hyperlink">
    <w:name w:val="Hyperlink"/>
    <w:basedOn w:val="DefaultParagraphFont"/>
    <w:uiPriority w:val="99"/>
    <w:rsid w:val="00AD4AD9"/>
    <w:rPr>
      <w:rFonts w:cs="Times New Roman"/>
      <w:color w:val="0000FF"/>
      <w:u w:val="single"/>
    </w:rPr>
  </w:style>
</w:styles>
</file>

<file path=word/webSettings.xml><?xml version="1.0" encoding="utf-8"?>
<w:webSettings xmlns:r="http://schemas.openxmlformats.org/officeDocument/2006/relationships" xmlns:w="http://schemas.openxmlformats.org/wordprocessingml/2006/main">
  <w:divs>
    <w:div w:id="1977291083">
      <w:marLeft w:val="0"/>
      <w:marRight w:val="0"/>
      <w:marTop w:val="0"/>
      <w:marBottom w:val="0"/>
      <w:divBdr>
        <w:top w:val="none" w:sz="0" w:space="0" w:color="auto"/>
        <w:left w:val="none" w:sz="0" w:space="0" w:color="auto"/>
        <w:bottom w:val="none" w:sz="0" w:space="0" w:color="auto"/>
        <w:right w:val="none" w:sz="0" w:space="0" w:color="auto"/>
      </w:divBdr>
    </w:div>
    <w:div w:id="1977291084">
      <w:marLeft w:val="0"/>
      <w:marRight w:val="0"/>
      <w:marTop w:val="0"/>
      <w:marBottom w:val="0"/>
      <w:divBdr>
        <w:top w:val="none" w:sz="0" w:space="0" w:color="auto"/>
        <w:left w:val="none" w:sz="0" w:space="0" w:color="auto"/>
        <w:bottom w:val="none" w:sz="0" w:space="0" w:color="auto"/>
        <w:right w:val="none" w:sz="0" w:space="0" w:color="auto"/>
      </w:divBdr>
    </w:div>
    <w:div w:id="1977291085">
      <w:marLeft w:val="0"/>
      <w:marRight w:val="0"/>
      <w:marTop w:val="0"/>
      <w:marBottom w:val="0"/>
      <w:divBdr>
        <w:top w:val="none" w:sz="0" w:space="0" w:color="auto"/>
        <w:left w:val="none" w:sz="0" w:space="0" w:color="auto"/>
        <w:bottom w:val="none" w:sz="0" w:space="0" w:color="auto"/>
        <w:right w:val="none" w:sz="0" w:space="0" w:color="auto"/>
      </w:divBdr>
    </w:div>
    <w:div w:id="1977291086">
      <w:marLeft w:val="0"/>
      <w:marRight w:val="0"/>
      <w:marTop w:val="0"/>
      <w:marBottom w:val="0"/>
      <w:divBdr>
        <w:top w:val="none" w:sz="0" w:space="0" w:color="auto"/>
        <w:left w:val="none" w:sz="0" w:space="0" w:color="auto"/>
        <w:bottom w:val="none" w:sz="0" w:space="0" w:color="auto"/>
        <w:right w:val="none" w:sz="0" w:space="0" w:color="auto"/>
      </w:divBdr>
    </w:div>
    <w:div w:id="1977291087">
      <w:marLeft w:val="0"/>
      <w:marRight w:val="0"/>
      <w:marTop w:val="0"/>
      <w:marBottom w:val="0"/>
      <w:divBdr>
        <w:top w:val="none" w:sz="0" w:space="0" w:color="auto"/>
        <w:left w:val="none" w:sz="0" w:space="0" w:color="auto"/>
        <w:bottom w:val="none" w:sz="0" w:space="0" w:color="auto"/>
        <w:right w:val="none" w:sz="0" w:space="0" w:color="auto"/>
      </w:divBdr>
    </w:div>
    <w:div w:id="1977291088">
      <w:marLeft w:val="0"/>
      <w:marRight w:val="0"/>
      <w:marTop w:val="0"/>
      <w:marBottom w:val="0"/>
      <w:divBdr>
        <w:top w:val="none" w:sz="0" w:space="0" w:color="auto"/>
        <w:left w:val="none" w:sz="0" w:space="0" w:color="auto"/>
        <w:bottom w:val="none" w:sz="0" w:space="0" w:color="auto"/>
        <w:right w:val="none" w:sz="0" w:space="0" w:color="auto"/>
      </w:divBdr>
    </w:div>
    <w:div w:id="197729108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2.bin"/><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oleObject" Target="embeddings/oleObject6.bin"/><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oleObject" Target="embeddings/oleObject12.bin"/><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oleObject" Target="embeddings/oleObject10.bin"/><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24" Type="http://schemas.openxmlformats.org/officeDocument/2006/relationships/image" Target="media/image11.emf"/><Relationship Id="rId32" Type="http://schemas.openxmlformats.org/officeDocument/2006/relationships/image" Target="media/image15.emf"/><Relationship Id="rId5" Type="http://schemas.openxmlformats.org/officeDocument/2006/relationships/footnotes" Target="footnote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image" Target="media/image13.emf"/><Relationship Id="rId36"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oleObject" Target="embeddings/oleObject5.bin"/><Relationship Id="rId31" Type="http://schemas.openxmlformats.org/officeDocument/2006/relationships/oleObject" Target="embeddings/oleObject11.bin"/><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oleObject" Target="embeddings/oleObject9.bin"/><Relationship Id="rId30" Type="http://schemas.openxmlformats.org/officeDocument/2006/relationships/image" Target="media/image14.emf"/><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19</Pages>
  <Words>2786</Words>
  <Characters>15885</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dc:title>
  <dc:subject/>
  <dc:creator>DAY</dc:creator>
  <cp:keywords/>
  <dc:description/>
  <cp:lastModifiedBy>Home</cp:lastModifiedBy>
  <cp:revision>2</cp:revision>
  <dcterms:created xsi:type="dcterms:W3CDTF">2018-01-08T20:06:00Z</dcterms:created>
  <dcterms:modified xsi:type="dcterms:W3CDTF">2018-01-08T20:06:00Z</dcterms:modified>
</cp:coreProperties>
</file>