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7DA13" w14:textId="60C49392" w:rsidR="00EC27B0" w:rsidRDefault="00EC27B0" w:rsidP="004A3D69">
      <w:pPr>
        <w:pStyle w:val="NoSpacing"/>
        <w:spacing w:before="1540" w:after="240"/>
        <w:jc w:val="center"/>
        <w:rPr>
          <w:rFonts w:asciiTheme="minorHAnsi" w:eastAsiaTheme="minorHAnsi" w:hAnsiTheme="minorHAnsi"/>
          <w:color w:val="4472C4" w:themeColor="accent1"/>
          <w:lang w:val="en-GB"/>
        </w:rPr>
      </w:pPr>
    </w:p>
    <w:sdt>
      <w:sdtPr>
        <w:rPr>
          <w:rFonts w:asciiTheme="minorHAnsi" w:eastAsiaTheme="minorHAnsi" w:hAnsiTheme="minorHAnsi"/>
          <w:color w:val="4472C4" w:themeColor="accent1"/>
          <w:sz w:val="32"/>
          <w:szCs w:val="32"/>
          <w:lang w:val="en-GB"/>
        </w:rPr>
        <w:id w:val="-1522475554"/>
        <w:docPartObj>
          <w:docPartGallery w:val="Cover Pages"/>
          <w:docPartUnique/>
        </w:docPartObj>
      </w:sdtPr>
      <w:sdtEndPr/>
      <w:sdtContent>
        <w:p w14:paraId="6631B19B" w14:textId="2687E6A4" w:rsidR="004A3D69" w:rsidRPr="00776556" w:rsidRDefault="004A3D69" w:rsidP="004A3D69">
          <w:pPr>
            <w:pStyle w:val="NoSpacing"/>
            <w:spacing w:before="1540" w:after="240"/>
            <w:jc w:val="center"/>
            <w:rPr>
              <w:color w:val="4472C4" w:themeColor="accent1"/>
              <w:sz w:val="32"/>
              <w:szCs w:val="32"/>
            </w:rPr>
          </w:pPr>
          <w:r w:rsidRPr="00776556">
            <w:rPr>
              <w:noProof/>
              <w:color w:val="4472C4" w:themeColor="accent1"/>
              <w:sz w:val="32"/>
              <w:szCs w:val="32"/>
              <w:lang w:val="en-GB" w:eastAsia="en-GB"/>
            </w:rPr>
            <w:drawing>
              <wp:inline distT="0" distB="0" distL="0" distR="0" wp14:anchorId="57C81270" wp14:editId="7DE5A604">
                <wp:extent cx="1416050" cy="749300"/>
                <wp:effectExtent l="0" t="0" r="0" b="0"/>
                <wp:docPr id="143" name="Picture 143"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143" name="Picture 143" descr="A picture containing text&#10;&#10;Description automatically generated"/>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32"/>
              <w:szCs w:val="32"/>
            </w:rPr>
            <w:alias w:val="Title"/>
            <w:id w:val="1735040861"/>
            <w:placeholder>
              <w:docPart w:val="B980EFC350154447B7945A5C5982D8DB"/>
            </w:placeholder>
            <w:dataBinding w:prefixMappings="xmlns:ns0='http://purl.org/dc/elements/1.1/' xmlns:ns1='http://schemas.openxmlformats.org/package/2006/metadata/core-properties' " w:xpath="/ns1:coreProperties[1]/ns0:title[1]" w:storeItemID="{6C3C8BC8-F283-45AE-878A-BAB7291924A1}"/>
            <w:text/>
          </w:sdtPr>
          <w:sdtEndPr/>
          <w:sdtContent>
            <w:p w14:paraId="1B776785" w14:textId="2B02E318" w:rsidR="004A3D69" w:rsidRPr="00776556" w:rsidRDefault="004A3D69" w:rsidP="004A3D6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32"/>
                  <w:szCs w:val="32"/>
                </w:rPr>
              </w:pPr>
              <w:r w:rsidRPr="00776556">
                <w:rPr>
                  <w:rFonts w:asciiTheme="majorHAnsi" w:eastAsiaTheme="majorEastAsia" w:hAnsiTheme="majorHAnsi" w:cstheme="majorBidi"/>
                  <w:caps/>
                  <w:color w:val="4472C4" w:themeColor="accent1"/>
                  <w:sz w:val="32"/>
                  <w:szCs w:val="32"/>
                </w:rPr>
                <w:t>Budgeting Principles and Approaches</w:t>
              </w:r>
            </w:p>
          </w:sdtContent>
        </w:sdt>
        <w:sdt>
          <w:sdtPr>
            <w:rPr>
              <w:color w:val="4472C4" w:themeColor="accent1"/>
              <w:sz w:val="32"/>
              <w:szCs w:val="32"/>
            </w:rPr>
            <w:alias w:val="Subtitle"/>
            <w:id w:val="328029620"/>
            <w:dataBinding w:prefixMappings="xmlns:ns0='http://purl.org/dc/elements/1.1/' xmlns:ns1='http://schemas.openxmlformats.org/package/2006/metadata/core-properties' " w:xpath="/ns1:coreProperties[1]/ns0:subject[1]" w:storeItemID="{6C3C8BC8-F283-45AE-878A-BAB7291924A1}"/>
            <w:text/>
          </w:sdtPr>
          <w:sdtEndPr/>
          <w:sdtContent>
            <w:p w14:paraId="4ECB157C" w14:textId="443DFB69" w:rsidR="004A3D69" w:rsidRPr="00776556" w:rsidRDefault="004A3D69" w:rsidP="004A3D69">
              <w:pPr>
                <w:pStyle w:val="NoSpacing"/>
                <w:jc w:val="center"/>
                <w:rPr>
                  <w:rFonts w:asciiTheme="minorHAnsi" w:hAnsiTheme="minorHAnsi"/>
                  <w:color w:val="4472C4" w:themeColor="accent1"/>
                  <w:sz w:val="32"/>
                  <w:szCs w:val="32"/>
                </w:rPr>
              </w:pPr>
              <w:r w:rsidRPr="00776556">
                <w:rPr>
                  <w:color w:val="4472C4" w:themeColor="accent1"/>
                  <w:sz w:val="32"/>
                  <w:szCs w:val="32"/>
                </w:rPr>
                <w:t>BM</w:t>
              </w:r>
              <w:r w:rsidR="002623B2" w:rsidRPr="00776556">
                <w:rPr>
                  <w:color w:val="4472C4" w:themeColor="accent1"/>
                  <w:sz w:val="32"/>
                  <w:szCs w:val="32"/>
                </w:rPr>
                <w:t>SW</w:t>
              </w:r>
              <w:r w:rsidRPr="00776556">
                <w:rPr>
                  <w:color w:val="4472C4" w:themeColor="accent1"/>
                  <w:sz w:val="32"/>
                  <w:szCs w:val="32"/>
                </w:rPr>
                <w:t>501</w:t>
              </w:r>
              <w:r w:rsidR="009E3382" w:rsidRPr="00776556">
                <w:rPr>
                  <w:color w:val="4472C4" w:themeColor="accent1"/>
                  <w:sz w:val="32"/>
                  <w:szCs w:val="32"/>
                </w:rPr>
                <w:t>2_SWAN</w:t>
              </w:r>
            </w:p>
          </w:sdtContent>
        </w:sdt>
        <w:p w14:paraId="60040A6A" w14:textId="5436560B" w:rsidR="004A3D69" w:rsidRPr="00776556" w:rsidRDefault="004A3D69" w:rsidP="004A3D69">
          <w:pPr>
            <w:pStyle w:val="NoSpacing"/>
            <w:jc w:val="center"/>
            <w:rPr>
              <w:color w:val="4472C4" w:themeColor="accent1"/>
              <w:sz w:val="32"/>
              <w:szCs w:val="32"/>
            </w:rPr>
          </w:pPr>
          <w:r w:rsidRPr="00776556">
            <w:rPr>
              <w:noProof/>
              <w:sz w:val="32"/>
              <w:szCs w:val="32"/>
            </w:rPr>
            <mc:AlternateContent>
              <mc:Choice Requires="wps">
                <w:drawing>
                  <wp:anchor distT="0" distB="0" distL="114300" distR="114300" simplePos="0" relativeHeight="251659264" behindDoc="0" locked="0" layoutInCell="1" allowOverlap="1" wp14:anchorId="35CB6AAC" wp14:editId="2F0E574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4874260" cy="613410"/>
                    <wp:effectExtent l="0" t="0" r="2540" b="381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fullDate="2023-03-31T00:00:00Z">
                                    <w:dateFormat w:val="MMMM d, yyyy"/>
                                    <w:lid w:val="en-US"/>
                                    <w:storeMappedDataAs w:val="dateTime"/>
                                    <w:calendar w:val="gregorian"/>
                                  </w:date>
                                </w:sdtPr>
                                <w:sdtEndPr/>
                                <w:sdtContent>
                                  <w:p w14:paraId="6BEC1638" w14:textId="2688AE83" w:rsidR="004A3D69" w:rsidRDefault="00EC27B0" w:rsidP="004A3D69">
                                    <w:pPr>
                                      <w:pStyle w:val="NoSpacing"/>
                                      <w:spacing w:after="40"/>
                                      <w:jc w:val="center"/>
                                      <w:rPr>
                                        <w:caps/>
                                        <w:color w:val="4472C4" w:themeColor="accent1"/>
                                        <w:sz w:val="28"/>
                                        <w:szCs w:val="28"/>
                                      </w:rPr>
                                    </w:pPr>
                                    <w:r>
                                      <w:rPr>
                                        <w:caps/>
                                        <w:color w:val="4472C4" w:themeColor="accent1"/>
                                        <w:sz w:val="28"/>
                                        <w:szCs w:val="28"/>
                                      </w:rPr>
                                      <w:t>March 31, 2023</w:t>
                                    </w:r>
                                  </w:p>
                                </w:sdtContent>
                              </w:sdt>
                              <w:p w14:paraId="5B1D543C" w14:textId="77777777" w:rsidR="004A3D69" w:rsidRDefault="00776556" w:rsidP="004A3D69">
                                <w:pPr>
                                  <w:pStyle w:val="NoSpacing"/>
                                  <w:jc w:val="center"/>
                                  <w:rPr>
                                    <w:color w:val="4472C4" w:themeColor="accent1"/>
                                  </w:rPr>
                                </w:pPr>
                                <w:sdt>
                                  <w:sdtPr>
                                    <w:rPr>
                                      <w:caps/>
                                      <w:color w:val="4472C4" w:themeColor="accent1"/>
                                    </w:rPr>
                                    <w:alias w:val="Company"/>
                                    <w:id w:val="1390145197"/>
                                    <w:showingPlcHdr/>
                                    <w:dataBinding w:prefixMappings="xmlns:ns0='http://schemas.openxmlformats.org/officeDocument/2006/extended-properties' " w:xpath="/ns0:Properties[1]/ns0:Company[1]" w:storeItemID="{6668398D-A668-4E3E-A5EB-62B293D839F1}"/>
                                    <w:text/>
                                  </w:sdtPr>
                                  <w:sdtEndPr/>
                                  <w:sdtContent>
                                    <w:r w:rsidR="004A3D69">
                                      <w:rPr>
                                        <w:caps/>
                                        <w:color w:val="4472C4" w:themeColor="accent1"/>
                                      </w:rPr>
                                      <w:t xml:space="preserve">     </w:t>
                                    </w:r>
                                  </w:sdtContent>
                                </w:sdt>
                              </w:p>
                              <w:p w14:paraId="0F355F3C" w14:textId="77777777" w:rsidR="004A3D69" w:rsidRDefault="00776556" w:rsidP="004A3D69">
                                <w:pPr>
                                  <w:pStyle w:val="NoSpacing"/>
                                  <w:jc w:val="center"/>
                                  <w:rPr>
                                    <w:color w:val="4472C4" w:themeColor="accent1"/>
                                  </w:rPr>
                                </w:pPr>
                                <w:sdt>
                                  <w:sdtPr>
                                    <w:rPr>
                                      <w:color w:val="4472C4" w:themeColor="accent1"/>
                                    </w:rPr>
                                    <w:alias w:val="Address"/>
                                    <w:id w:val="-726379553"/>
                                    <w:showingPlcHdr/>
                                    <w:dataBinding w:prefixMappings="xmlns:ns0='http://schemas.microsoft.com/office/2006/coverPageProps' " w:xpath="/ns0:CoverPageProperties[1]/ns0:CompanyAddress[1]" w:storeItemID="{55AF091B-3C7A-41E3-B477-F2FDAA23CFDA}"/>
                                    <w:text/>
                                  </w:sdtPr>
                                  <w:sdtEndPr/>
                                  <w:sdtContent>
                                    <w:r w:rsidR="004A3D69">
                                      <w:rPr>
                                        <w:color w:val="4472C4" w:themeColor="accent1"/>
                                      </w:rPr>
                                      <w:t xml:space="preserve">     </w:t>
                                    </w:r>
                                  </w:sdtContent>
                                </w:sdt>
                              </w:p>
                            </w:txbxContent>
                          </wps:txbx>
                          <wps:bodyPr rot="0" spcFirstLastPara="0" vertOverflow="clip" horzOverflow="clip"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5CB6AAC" id="_x0000_t202" coordsize="21600,21600" o:spt="202" path="m,l,21600r21600,l21600,xe">
                    <v:stroke joinstyle="miter"/>
                    <v:path gradientshapeok="t" o:connecttype="rect"/>
                  </v:shapetype>
                  <v:shape id="Text Box 142" o:spid="_x0000_s1026" type="#_x0000_t202" style="position:absolute;left:0;text-align:left;margin-left:0;margin-top:0;width:383.8pt;height:48.3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" filled="f" stroked="f" strokeweight=".5pt">
                    <v:textbox style="mso-fit-shape-to-text:t" inset="0,0,0,0">
                      <w:txbxContent>
                        <w:sdt>
                          <w:sdtPr>
                            <w:rPr>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fullDate="2023-03-31T00:00:00Z">
                              <w:dateFormat w:val="MMMM d, yyyy"/>
                              <w:lid w:val="en-US"/>
                              <w:storeMappedDataAs w:val="dateTime"/>
                              <w:calendar w:val="gregorian"/>
                            </w:date>
                          </w:sdtPr>
                          <w:sdtEndPr/>
                          <w:sdtContent>
                            <w:p w14:paraId="6BEC1638" w14:textId="2688AE83" w:rsidR="004A3D69" w:rsidRDefault="00EC27B0" w:rsidP="004A3D69">
                              <w:pPr>
                                <w:pStyle w:val="NoSpacing"/>
                                <w:spacing w:after="40"/>
                                <w:jc w:val="center"/>
                                <w:rPr>
                                  <w:caps/>
                                  <w:color w:val="4472C4" w:themeColor="accent1"/>
                                  <w:sz w:val="28"/>
                                  <w:szCs w:val="28"/>
                                </w:rPr>
                              </w:pPr>
                              <w:r>
                                <w:rPr>
                                  <w:caps/>
                                  <w:color w:val="4472C4" w:themeColor="accent1"/>
                                  <w:sz w:val="28"/>
                                  <w:szCs w:val="28"/>
                                </w:rPr>
                                <w:t>March 31, 2023</w:t>
                              </w:r>
                            </w:p>
                          </w:sdtContent>
                        </w:sdt>
                        <w:p w14:paraId="5B1D543C" w14:textId="77777777" w:rsidR="004A3D69" w:rsidRDefault="00776556" w:rsidP="004A3D69">
                          <w:pPr>
                            <w:pStyle w:val="NoSpacing"/>
                            <w:jc w:val="center"/>
                            <w:rPr>
                              <w:color w:val="4472C4" w:themeColor="accent1"/>
                            </w:rPr>
                          </w:pPr>
                          <w:sdt>
                            <w:sdtPr>
                              <w:rPr>
                                <w:caps/>
                                <w:color w:val="4472C4" w:themeColor="accent1"/>
                              </w:rPr>
                              <w:alias w:val="Company"/>
                              <w:id w:val="1390145197"/>
                              <w:showingPlcHdr/>
                              <w:dataBinding w:prefixMappings="xmlns:ns0='http://schemas.openxmlformats.org/officeDocument/2006/extended-properties' " w:xpath="/ns0:Properties[1]/ns0:Company[1]" w:storeItemID="{6668398D-A668-4E3E-A5EB-62B293D839F1}"/>
                              <w:text/>
                            </w:sdtPr>
                            <w:sdtEndPr/>
                            <w:sdtContent>
                              <w:r w:rsidR="004A3D69">
                                <w:rPr>
                                  <w:caps/>
                                  <w:color w:val="4472C4" w:themeColor="accent1"/>
                                </w:rPr>
                                <w:t xml:space="preserve">     </w:t>
                              </w:r>
                            </w:sdtContent>
                          </w:sdt>
                        </w:p>
                        <w:p w14:paraId="0F355F3C" w14:textId="77777777" w:rsidR="004A3D69" w:rsidRDefault="00776556" w:rsidP="004A3D69">
                          <w:pPr>
                            <w:pStyle w:val="NoSpacing"/>
                            <w:jc w:val="center"/>
                            <w:rPr>
                              <w:color w:val="4472C4" w:themeColor="accent1"/>
                            </w:rPr>
                          </w:pPr>
                          <w:sdt>
                            <w:sdtPr>
                              <w:rPr>
                                <w:color w:val="4472C4" w:themeColor="accent1"/>
                              </w:rPr>
                              <w:alias w:val="Address"/>
                              <w:id w:val="-726379553"/>
                              <w:showingPlcHdr/>
                              <w:dataBinding w:prefixMappings="xmlns:ns0='http://schemas.microsoft.com/office/2006/coverPageProps' " w:xpath="/ns0:CoverPageProperties[1]/ns0:CompanyAddress[1]" w:storeItemID="{55AF091B-3C7A-41E3-B477-F2FDAA23CFDA}"/>
                              <w:text/>
                            </w:sdtPr>
                            <w:sdtEndPr/>
                            <w:sdtContent>
                              <w:r w:rsidR="004A3D69">
                                <w:rPr>
                                  <w:color w:val="4472C4" w:themeColor="accent1"/>
                                </w:rPr>
                                <w:t xml:space="preserve">     </w:t>
                              </w:r>
                            </w:sdtContent>
                          </w:sdt>
                        </w:p>
                      </w:txbxContent>
                    </v:textbox>
                    <w10:wrap anchorx="margin" anchory="page"/>
                  </v:shape>
                </w:pict>
              </mc:Fallback>
            </mc:AlternateContent>
          </w:r>
          <w:r w:rsidRPr="00776556">
            <w:rPr>
              <w:noProof/>
              <w:color w:val="4472C4" w:themeColor="accent1"/>
              <w:sz w:val="32"/>
              <w:szCs w:val="32"/>
              <w:lang w:val="en-GB" w:eastAsia="en-GB"/>
            </w:rPr>
            <w:drawing>
              <wp:inline distT="0" distB="0" distL="0" distR="0" wp14:anchorId="3178373E" wp14:editId="2AA11EE1">
                <wp:extent cx="755650" cy="482600"/>
                <wp:effectExtent l="0" t="0" r="6350" b="0"/>
                <wp:docPr id="144" name="Picture 144" descr="Icon&#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a:picLocks noChangeAspect="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p>
        <w:p w14:paraId="16107295" w14:textId="70B7933D" w:rsidR="004A3D69" w:rsidRPr="00776556" w:rsidRDefault="004A3D69" w:rsidP="004A3D69">
          <w:pPr>
            <w:rPr>
              <w:rFonts w:asciiTheme="majorHAnsi" w:eastAsiaTheme="majorEastAsia" w:hAnsiTheme="majorHAnsi" w:cstheme="majorBidi"/>
              <w:color w:val="2F5496" w:themeColor="accent1" w:themeShade="BF"/>
              <w:sz w:val="32"/>
              <w:szCs w:val="32"/>
            </w:rPr>
          </w:pPr>
        </w:p>
        <w:p w14:paraId="4D9870D6" w14:textId="6C2DAE50" w:rsidR="009E3382" w:rsidRPr="00776556" w:rsidRDefault="009E3382" w:rsidP="004A3D69">
          <w:pPr>
            <w:rPr>
              <w:rFonts w:asciiTheme="majorHAnsi" w:eastAsiaTheme="majorEastAsia" w:hAnsiTheme="majorHAnsi" w:cstheme="majorBidi"/>
              <w:color w:val="2F5496" w:themeColor="accent1" w:themeShade="BF"/>
              <w:sz w:val="32"/>
              <w:szCs w:val="32"/>
            </w:rPr>
          </w:pPr>
        </w:p>
        <w:p w14:paraId="2F851478" w14:textId="1F6F1E88" w:rsidR="009E3382" w:rsidRPr="00776556" w:rsidRDefault="009E3382" w:rsidP="004A3D69">
          <w:pPr>
            <w:rPr>
              <w:rFonts w:asciiTheme="majorHAnsi" w:eastAsiaTheme="majorEastAsia" w:hAnsiTheme="majorHAnsi" w:cstheme="majorBidi"/>
              <w:color w:val="2F5496" w:themeColor="accent1" w:themeShade="BF"/>
              <w:sz w:val="32"/>
              <w:szCs w:val="32"/>
            </w:rPr>
          </w:pPr>
        </w:p>
        <w:p w14:paraId="04F30035" w14:textId="795B9897" w:rsidR="009E3382" w:rsidRPr="00776556" w:rsidRDefault="009E3382" w:rsidP="004A3D69">
          <w:pPr>
            <w:rPr>
              <w:rFonts w:asciiTheme="majorHAnsi" w:eastAsiaTheme="majorEastAsia" w:hAnsiTheme="majorHAnsi" w:cstheme="majorBidi"/>
              <w:color w:val="2F5496" w:themeColor="accent1" w:themeShade="BF"/>
              <w:sz w:val="32"/>
              <w:szCs w:val="32"/>
            </w:rPr>
          </w:pPr>
        </w:p>
        <w:p w14:paraId="49F9C08E" w14:textId="0D5CF06A" w:rsidR="009E3382" w:rsidRPr="00776556" w:rsidRDefault="009E3382" w:rsidP="004A3D69">
          <w:pPr>
            <w:rPr>
              <w:rFonts w:asciiTheme="majorHAnsi" w:eastAsiaTheme="majorEastAsia" w:hAnsiTheme="majorHAnsi" w:cstheme="majorBidi"/>
              <w:color w:val="2F5496" w:themeColor="accent1" w:themeShade="BF"/>
              <w:sz w:val="32"/>
              <w:szCs w:val="32"/>
            </w:rPr>
          </w:pPr>
        </w:p>
        <w:p w14:paraId="417FCA68" w14:textId="5E84BE96" w:rsidR="009E3382" w:rsidRPr="00776556" w:rsidRDefault="009E3382" w:rsidP="004A3D69">
          <w:pPr>
            <w:rPr>
              <w:rFonts w:asciiTheme="majorHAnsi" w:eastAsiaTheme="majorEastAsia" w:hAnsiTheme="majorHAnsi" w:cstheme="majorBidi"/>
              <w:color w:val="2F5496" w:themeColor="accent1" w:themeShade="BF"/>
              <w:sz w:val="32"/>
              <w:szCs w:val="32"/>
            </w:rPr>
          </w:pPr>
        </w:p>
        <w:p w14:paraId="25907349" w14:textId="31A3757D" w:rsidR="009E3382" w:rsidRPr="00776556" w:rsidRDefault="009E3382" w:rsidP="004A3D69">
          <w:pPr>
            <w:rPr>
              <w:rFonts w:asciiTheme="majorHAnsi" w:eastAsiaTheme="majorEastAsia" w:hAnsiTheme="majorHAnsi" w:cstheme="majorBidi"/>
              <w:color w:val="2F5496" w:themeColor="accent1" w:themeShade="BF"/>
              <w:sz w:val="32"/>
              <w:szCs w:val="32"/>
            </w:rPr>
          </w:pPr>
        </w:p>
        <w:p w14:paraId="66DEF833" w14:textId="12E4BAC9" w:rsidR="009E3382" w:rsidRPr="00776556" w:rsidRDefault="009E3382" w:rsidP="004A3D69">
          <w:pPr>
            <w:rPr>
              <w:rFonts w:asciiTheme="majorHAnsi" w:eastAsiaTheme="majorEastAsia" w:hAnsiTheme="majorHAnsi" w:cstheme="majorBidi"/>
              <w:color w:val="2F5496" w:themeColor="accent1" w:themeShade="BF"/>
              <w:sz w:val="32"/>
              <w:szCs w:val="32"/>
            </w:rPr>
          </w:pPr>
        </w:p>
        <w:p w14:paraId="6BDE66F7" w14:textId="4E21098A" w:rsidR="009E3382" w:rsidRPr="00776556" w:rsidRDefault="009E3382" w:rsidP="004A3D69">
          <w:pPr>
            <w:rPr>
              <w:rFonts w:asciiTheme="majorHAnsi" w:eastAsiaTheme="majorEastAsia" w:hAnsiTheme="majorHAnsi" w:cstheme="majorBidi"/>
              <w:color w:val="2F5496" w:themeColor="accent1" w:themeShade="BF"/>
              <w:sz w:val="32"/>
              <w:szCs w:val="32"/>
            </w:rPr>
          </w:pPr>
        </w:p>
        <w:p w14:paraId="2BB5A073" w14:textId="5313FF26" w:rsidR="00363125" w:rsidRPr="00776556" w:rsidRDefault="00363125" w:rsidP="004A3D69">
          <w:pPr>
            <w:rPr>
              <w:rFonts w:asciiTheme="majorHAnsi" w:eastAsiaTheme="majorEastAsia" w:hAnsiTheme="majorHAnsi" w:cstheme="majorBidi"/>
              <w:color w:val="2F5496" w:themeColor="accent1" w:themeShade="BF"/>
              <w:sz w:val="32"/>
              <w:szCs w:val="32"/>
            </w:rPr>
          </w:pPr>
        </w:p>
        <w:p w14:paraId="4336D3E9" w14:textId="6776819C" w:rsidR="00814729" w:rsidRPr="00776556" w:rsidRDefault="00363125">
          <w:pPr>
            <w:spacing w:line="259" w:lineRule="auto"/>
            <w:rPr>
              <w:rFonts w:asciiTheme="majorHAnsi" w:eastAsiaTheme="majorEastAsia" w:hAnsiTheme="majorHAnsi" w:cstheme="majorBidi"/>
              <w:color w:val="2F5496" w:themeColor="accent1" w:themeShade="BF"/>
              <w:sz w:val="32"/>
              <w:szCs w:val="32"/>
            </w:rPr>
          </w:pPr>
          <w:r w:rsidRPr="00776556">
            <w:rPr>
              <w:rFonts w:asciiTheme="majorHAnsi" w:eastAsiaTheme="majorEastAsia" w:hAnsiTheme="majorHAnsi" w:cstheme="majorBidi"/>
              <w:color w:val="2F5496" w:themeColor="accent1" w:themeShade="BF"/>
              <w:sz w:val="32"/>
              <w:szCs w:val="32"/>
            </w:rPr>
            <w:t>EXECUTIVE SUMMARY</w:t>
          </w:r>
        </w:p>
        <w:p w14:paraId="3D0E609E" w14:textId="77777777" w:rsidR="00814729" w:rsidRPr="00776556" w:rsidRDefault="00814729">
          <w:pPr>
            <w:spacing w:line="259" w:lineRule="auto"/>
            <w:rPr>
              <w:rFonts w:asciiTheme="majorHAnsi" w:eastAsiaTheme="majorEastAsia" w:hAnsiTheme="majorHAnsi" w:cstheme="majorBidi"/>
              <w:b/>
              <w:bCs/>
              <w:color w:val="0D0D0D" w:themeColor="text1" w:themeTint="F2"/>
              <w:sz w:val="32"/>
              <w:szCs w:val="32"/>
            </w:rPr>
          </w:pPr>
        </w:p>
        <w:p w14:paraId="12770ADA" w14:textId="77777777" w:rsidR="00814729" w:rsidRPr="00776556" w:rsidRDefault="00814729">
          <w:pPr>
            <w:spacing w:line="259" w:lineRule="auto"/>
            <w:rPr>
              <w:rFonts w:asciiTheme="majorHAnsi" w:eastAsiaTheme="majorEastAsia" w:hAnsiTheme="majorHAnsi" w:cstheme="majorBidi"/>
              <w:b/>
              <w:bCs/>
              <w:color w:val="0D0D0D" w:themeColor="text1" w:themeTint="F2"/>
              <w:sz w:val="32"/>
              <w:szCs w:val="32"/>
            </w:rPr>
          </w:pPr>
        </w:p>
        <w:p w14:paraId="41303F6E" w14:textId="1F2F3FA6" w:rsidR="00363125" w:rsidRPr="00776556" w:rsidRDefault="00814729">
          <w:pPr>
            <w:spacing w:line="259" w:lineRule="auto"/>
            <w:rPr>
              <w:rFonts w:asciiTheme="majorHAnsi" w:eastAsiaTheme="majorEastAsia" w:hAnsiTheme="majorHAnsi" w:cstheme="majorBidi"/>
              <w:color w:val="0D0D0D" w:themeColor="text1" w:themeTint="F2"/>
              <w:sz w:val="32"/>
              <w:szCs w:val="32"/>
            </w:rPr>
          </w:pPr>
          <w:r w:rsidRPr="00776556">
            <w:rPr>
              <w:rFonts w:asciiTheme="majorHAnsi" w:eastAsiaTheme="majorEastAsia" w:hAnsiTheme="majorHAnsi" w:cstheme="majorBidi"/>
              <w:color w:val="0D0D0D" w:themeColor="text1" w:themeTint="F2"/>
              <w:sz w:val="32"/>
              <w:szCs w:val="32"/>
            </w:rPr>
            <w:t xml:space="preserve">      </w:t>
          </w:r>
          <w:r w:rsidRPr="00776556">
            <w:rPr>
              <w:rFonts w:asciiTheme="majorHAnsi" w:eastAsiaTheme="majorEastAsia" w:hAnsiTheme="majorHAnsi" w:cstheme="majorBidi"/>
              <w:color w:val="000000" w:themeColor="text1"/>
              <w:sz w:val="32"/>
              <w:szCs w:val="32"/>
            </w:rPr>
            <w:t xml:space="preserve">This report will examine the organisation's productivity in the marketplace using disparate accounting reports such as cash budget, stock budget, and Profit &amp; Loss Account. The information will go over the conditions in the company for the budgeting system to succeed. Furthermore, the report will express the various points the organisation's management must consider when implementing the budgetary procedure. On the other hand, this report will describe the </w:t>
          </w:r>
          <w:r w:rsidR="00A70C91" w:rsidRPr="00776556">
            <w:rPr>
              <w:rFonts w:asciiTheme="majorHAnsi" w:eastAsiaTheme="majorEastAsia" w:hAnsiTheme="majorHAnsi" w:cstheme="majorBidi"/>
              <w:color w:val="000000" w:themeColor="text1"/>
              <w:sz w:val="32"/>
              <w:szCs w:val="32"/>
            </w:rPr>
            <w:t>different</w:t>
          </w:r>
          <w:r w:rsidRPr="00776556">
            <w:rPr>
              <w:rFonts w:asciiTheme="majorHAnsi" w:eastAsiaTheme="majorEastAsia" w:hAnsiTheme="majorHAnsi" w:cstheme="majorBidi"/>
              <w:color w:val="000000" w:themeColor="text1"/>
              <w:sz w:val="32"/>
              <w:szCs w:val="32"/>
            </w:rPr>
            <w:t xml:space="preserve"> traditional budget approaches and their advantages and disadvantages.</w:t>
          </w:r>
          <w:r w:rsidR="00363125" w:rsidRPr="00776556">
            <w:rPr>
              <w:rFonts w:asciiTheme="majorHAnsi" w:eastAsiaTheme="majorEastAsia" w:hAnsiTheme="majorHAnsi" w:cstheme="majorBidi"/>
              <w:color w:val="000000" w:themeColor="text1"/>
              <w:sz w:val="32"/>
              <w:szCs w:val="32"/>
            </w:rPr>
            <w:br w:type="page"/>
          </w:r>
        </w:p>
        <w:p w14:paraId="6F094E76" w14:textId="77777777" w:rsidR="009E3382" w:rsidRPr="00776556" w:rsidRDefault="009E3382" w:rsidP="004A3D69">
          <w:pPr>
            <w:rPr>
              <w:rFonts w:asciiTheme="majorHAnsi" w:eastAsiaTheme="majorEastAsia" w:hAnsiTheme="majorHAnsi" w:cstheme="majorBidi"/>
              <w:color w:val="2F5496" w:themeColor="accent1" w:themeShade="BF"/>
              <w:sz w:val="32"/>
              <w:szCs w:val="32"/>
            </w:rPr>
          </w:pPr>
        </w:p>
        <w:p w14:paraId="77F41BC0" w14:textId="653A7996" w:rsidR="009E3382" w:rsidRPr="00776556" w:rsidRDefault="009E3382" w:rsidP="004A3D69">
          <w:pPr>
            <w:rPr>
              <w:rFonts w:asciiTheme="majorHAnsi" w:eastAsiaTheme="majorEastAsia" w:hAnsiTheme="majorHAnsi" w:cstheme="majorBidi"/>
              <w:color w:val="2F5496" w:themeColor="accent1" w:themeShade="BF"/>
              <w:sz w:val="32"/>
              <w:szCs w:val="32"/>
            </w:rPr>
          </w:pPr>
          <w:r w:rsidRPr="00776556">
            <w:rPr>
              <w:rFonts w:asciiTheme="majorHAnsi" w:eastAsiaTheme="majorEastAsia" w:hAnsiTheme="majorHAnsi" w:cstheme="majorBidi"/>
              <w:color w:val="2F5496" w:themeColor="accent1" w:themeShade="BF"/>
              <w:sz w:val="32"/>
              <w:szCs w:val="32"/>
            </w:rPr>
            <w:t>Table of Contents</w:t>
          </w:r>
        </w:p>
        <w:p w14:paraId="0F57595F" w14:textId="250C37E1" w:rsidR="009E3382" w:rsidRPr="00776556" w:rsidRDefault="009E3382" w:rsidP="004A3D69">
          <w:pPr>
            <w:rPr>
              <w:rFonts w:asciiTheme="majorHAnsi" w:eastAsiaTheme="majorEastAsia" w:hAnsiTheme="majorHAnsi" w:cstheme="majorBidi"/>
              <w:color w:val="2F5496" w:themeColor="accent1" w:themeShade="BF"/>
              <w:sz w:val="32"/>
              <w:szCs w:val="32"/>
            </w:rPr>
          </w:pPr>
        </w:p>
        <w:p w14:paraId="28640F5E" w14:textId="15E01A2B" w:rsidR="009E3382" w:rsidRPr="00776556" w:rsidRDefault="009E3382" w:rsidP="009E3382">
          <w:pPr>
            <w:pStyle w:val="ListParagraph"/>
            <w:numPr>
              <w:ilvl w:val="0"/>
              <w:numId w:val="2"/>
            </w:numPr>
            <w:rPr>
              <w:rFonts w:asciiTheme="majorHAnsi" w:eastAsiaTheme="majorEastAsia" w:hAnsiTheme="majorHAnsi" w:cstheme="majorBidi"/>
              <w:color w:val="2F5496" w:themeColor="accent1" w:themeShade="BF"/>
              <w:sz w:val="32"/>
              <w:szCs w:val="32"/>
            </w:rPr>
          </w:pPr>
          <w:r w:rsidRPr="00776556">
            <w:rPr>
              <w:rFonts w:asciiTheme="majorHAnsi" w:eastAsiaTheme="majorEastAsia" w:hAnsiTheme="majorHAnsi" w:cstheme="majorBidi"/>
              <w:color w:val="2F5496" w:themeColor="accent1" w:themeShade="BF"/>
              <w:sz w:val="32"/>
              <w:szCs w:val="32"/>
            </w:rPr>
            <w:t>Executive Summary</w:t>
          </w:r>
        </w:p>
        <w:p w14:paraId="51589260" w14:textId="1FC91990" w:rsidR="009E3382" w:rsidRPr="00776556" w:rsidRDefault="009E3382" w:rsidP="009E3382">
          <w:pPr>
            <w:pStyle w:val="ListParagraph"/>
            <w:numPr>
              <w:ilvl w:val="0"/>
              <w:numId w:val="2"/>
            </w:numPr>
            <w:rPr>
              <w:rFonts w:asciiTheme="majorHAnsi" w:eastAsiaTheme="majorEastAsia" w:hAnsiTheme="majorHAnsi" w:cstheme="majorBidi"/>
              <w:color w:val="2F5496" w:themeColor="accent1" w:themeShade="BF"/>
              <w:sz w:val="32"/>
              <w:szCs w:val="32"/>
            </w:rPr>
          </w:pPr>
          <w:r w:rsidRPr="00776556">
            <w:rPr>
              <w:rFonts w:asciiTheme="majorHAnsi" w:eastAsiaTheme="majorEastAsia" w:hAnsiTheme="majorHAnsi" w:cstheme="majorBidi"/>
              <w:color w:val="2F5496" w:themeColor="accent1" w:themeShade="BF"/>
              <w:sz w:val="32"/>
              <w:szCs w:val="32"/>
            </w:rPr>
            <w:t>Introduction</w:t>
          </w:r>
        </w:p>
        <w:p w14:paraId="00E664F6" w14:textId="67293B2A" w:rsidR="009E3382" w:rsidRPr="00776556" w:rsidRDefault="009E3382" w:rsidP="009E3382">
          <w:pPr>
            <w:pStyle w:val="ListParagraph"/>
            <w:numPr>
              <w:ilvl w:val="0"/>
              <w:numId w:val="2"/>
            </w:numPr>
            <w:rPr>
              <w:rFonts w:asciiTheme="majorHAnsi" w:eastAsiaTheme="majorEastAsia" w:hAnsiTheme="majorHAnsi" w:cstheme="majorBidi"/>
              <w:color w:val="2F5496" w:themeColor="accent1" w:themeShade="BF"/>
              <w:sz w:val="32"/>
              <w:szCs w:val="32"/>
            </w:rPr>
          </w:pPr>
          <w:r w:rsidRPr="00776556">
            <w:rPr>
              <w:rFonts w:asciiTheme="majorHAnsi" w:eastAsiaTheme="majorEastAsia" w:hAnsiTheme="majorHAnsi" w:cstheme="majorBidi"/>
              <w:color w:val="2F5496" w:themeColor="accent1" w:themeShade="BF"/>
              <w:sz w:val="32"/>
              <w:szCs w:val="32"/>
            </w:rPr>
            <w:t xml:space="preserve">Main </w:t>
          </w:r>
          <w:r w:rsidR="00730A62" w:rsidRPr="00776556">
            <w:rPr>
              <w:rFonts w:asciiTheme="majorHAnsi" w:eastAsiaTheme="majorEastAsia" w:hAnsiTheme="majorHAnsi" w:cstheme="majorBidi"/>
              <w:color w:val="2F5496" w:themeColor="accent1" w:themeShade="BF"/>
              <w:sz w:val="32"/>
              <w:szCs w:val="32"/>
            </w:rPr>
            <w:t>Findings</w:t>
          </w:r>
        </w:p>
        <w:p w14:paraId="33CFB823" w14:textId="77777777" w:rsidR="008954C9" w:rsidRPr="00776556" w:rsidRDefault="008954C9" w:rsidP="008954C9">
          <w:pPr>
            <w:pStyle w:val="ListParagraph"/>
            <w:rPr>
              <w:rFonts w:asciiTheme="majorHAnsi" w:eastAsiaTheme="majorEastAsia" w:hAnsiTheme="majorHAnsi" w:cstheme="majorBidi"/>
              <w:color w:val="2F5496" w:themeColor="accent1" w:themeShade="BF"/>
              <w:sz w:val="32"/>
              <w:szCs w:val="32"/>
            </w:rPr>
          </w:pPr>
        </w:p>
        <w:p w14:paraId="42FE272A" w14:textId="3C14A878" w:rsidR="00730A62" w:rsidRPr="00776556" w:rsidRDefault="004E438D" w:rsidP="001B2ABD">
          <w:pPr>
            <w:pStyle w:val="Heading2"/>
            <w:ind w:left="720"/>
            <w:rPr>
              <w:sz w:val="32"/>
              <w:szCs w:val="32"/>
            </w:rPr>
          </w:pPr>
          <w:r w:rsidRPr="00776556">
            <w:rPr>
              <w:sz w:val="32"/>
              <w:szCs w:val="32"/>
            </w:rPr>
            <w:t xml:space="preserve">3.1. </w:t>
          </w:r>
          <w:r w:rsidR="00730A62" w:rsidRPr="00776556">
            <w:rPr>
              <w:sz w:val="32"/>
              <w:szCs w:val="32"/>
            </w:rPr>
            <w:t xml:space="preserve">Stock budget and Cash </w:t>
          </w:r>
          <w:r w:rsidR="00814729" w:rsidRPr="00776556">
            <w:rPr>
              <w:sz w:val="32"/>
              <w:szCs w:val="32"/>
            </w:rPr>
            <w:t>B</w:t>
          </w:r>
          <w:r w:rsidR="00730A62" w:rsidRPr="00776556">
            <w:rPr>
              <w:sz w:val="32"/>
              <w:szCs w:val="32"/>
            </w:rPr>
            <w:t>udget</w:t>
          </w:r>
        </w:p>
        <w:p w14:paraId="2B313D71" w14:textId="77777777" w:rsidR="00730A62" w:rsidRPr="00776556" w:rsidRDefault="00730A62" w:rsidP="001B2ABD">
          <w:pPr>
            <w:pStyle w:val="Heading2"/>
            <w:ind w:left="720"/>
            <w:rPr>
              <w:sz w:val="32"/>
              <w:szCs w:val="32"/>
            </w:rPr>
          </w:pPr>
          <w:r w:rsidRPr="00776556">
            <w:rPr>
              <w:sz w:val="32"/>
              <w:szCs w:val="32"/>
            </w:rPr>
            <w:t>Budget Profit &amp; Loss Account</w:t>
          </w:r>
        </w:p>
        <w:p w14:paraId="1B0EE0F5" w14:textId="34E960F7" w:rsidR="00730A62" w:rsidRPr="00776556" w:rsidRDefault="003034E0" w:rsidP="001B2ABD">
          <w:pPr>
            <w:pStyle w:val="Heading2"/>
            <w:ind w:left="720"/>
            <w:rPr>
              <w:sz w:val="32"/>
              <w:szCs w:val="32"/>
            </w:rPr>
          </w:pPr>
          <w:r w:rsidRPr="00776556">
            <w:rPr>
              <w:sz w:val="32"/>
              <w:szCs w:val="32"/>
            </w:rPr>
            <w:t xml:space="preserve">3.2. </w:t>
          </w:r>
          <w:r w:rsidR="00730A62" w:rsidRPr="00776556">
            <w:rPr>
              <w:sz w:val="32"/>
              <w:szCs w:val="32"/>
            </w:rPr>
            <w:t xml:space="preserve">Explain the problems your calculations indicate that Neural Ltd </w:t>
          </w:r>
          <w:r w:rsidR="00814729" w:rsidRPr="00776556">
            <w:rPr>
              <w:sz w:val="32"/>
              <w:szCs w:val="32"/>
            </w:rPr>
            <w:t>will likely face i</w:t>
          </w:r>
          <w:r w:rsidR="00730A62" w:rsidRPr="00776556">
            <w:rPr>
              <w:sz w:val="32"/>
              <w:szCs w:val="32"/>
            </w:rPr>
            <w:t>n the next six months and how management actions could address these problems.</w:t>
          </w:r>
        </w:p>
        <w:p w14:paraId="24D8E6BB" w14:textId="58728F7F" w:rsidR="00730A62" w:rsidRPr="00776556" w:rsidRDefault="00DF76D2" w:rsidP="001B2ABD">
          <w:pPr>
            <w:pStyle w:val="Heading2"/>
            <w:ind w:left="720"/>
            <w:rPr>
              <w:sz w:val="32"/>
              <w:szCs w:val="32"/>
            </w:rPr>
          </w:pPr>
          <w:r w:rsidRPr="00776556">
            <w:rPr>
              <w:sz w:val="32"/>
              <w:szCs w:val="32"/>
            </w:rPr>
            <w:t>3.</w:t>
          </w:r>
          <w:r w:rsidR="003034E0" w:rsidRPr="00776556">
            <w:rPr>
              <w:sz w:val="32"/>
              <w:szCs w:val="32"/>
            </w:rPr>
            <w:t>3</w:t>
          </w:r>
          <w:r w:rsidRPr="00776556">
            <w:rPr>
              <w:sz w:val="32"/>
              <w:szCs w:val="32"/>
            </w:rPr>
            <w:t xml:space="preserve">. </w:t>
          </w:r>
          <w:r w:rsidR="00730A62" w:rsidRPr="00776556">
            <w:rPr>
              <w:sz w:val="32"/>
              <w:szCs w:val="32"/>
            </w:rPr>
            <w:t xml:space="preserve">Critically discuss the conditions which should be present within an organisation for </w:t>
          </w:r>
          <w:r w:rsidR="00814729" w:rsidRPr="00776556">
            <w:rPr>
              <w:sz w:val="32"/>
              <w:szCs w:val="32"/>
            </w:rPr>
            <w:t xml:space="preserve">a </w:t>
          </w:r>
          <w:r w:rsidR="00730A62" w:rsidRPr="00776556">
            <w:rPr>
              <w:sz w:val="32"/>
              <w:szCs w:val="32"/>
            </w:rPr>
            <w:t xml:space="preserve">system of budgeting and budgetary control to be successful, and briefly discuss four points related to the behaviours of people which management needs to </w:t>
          </w:r>
          <w:r w:rsidR="00814729" w:rsidRPr="00776556">
            <w:rPr>
              <w:sz w:val="32"/>
              <w:szCs w:val="32"/>
            </w:rPr>
            <w:t>consider</w:t>
          </w:r>
          <w:r w:rsidR="00730A62" w:rsidRPr="00776556">
            <w:rPr>
              <w:sz w:val="32"/>
              <w:szCs w:val="32"/>
            </w:rPr>
            <w:t xml:space="preserve"> when such a system is introduced.</w:t>
          </w:r>
        </w:p>
        <w:p w14:paraId="3018519A" w14:textId="6A24F04C" w:rsidR="00730A62" w:rsidRPr="00776556" w:rsidRDefault="00DF76D2" w:rsidP="001B2ABD">
          <w:pPr>
            <w:pStyle w:val="Heading2"/>
            <w:ind w:left="720"/>
            <w:rPr>
              <w:sz w:val="32"/>
              <w:szCs w:val="32"/>
            </w:rPr>
          </w:pPr>
          <w:r w:rsidRPr="00776556">
            <w:rPr>
              <w:sz w:val="32"/>
              <w:szCs w:val="32"/>
            </w:rPr>
            <w:t>3.</w:t>
          </w:r>
          <w:r w:rsidR="003034E0" w:rsidRPr="00776556">
            <w:rPr>
              <w:sz w:val="32"/>
              <w:szCs w:val="32"/>
            </w:rPr>
            <w:t>4</w:t>
          </w:r>
          <w:r w:rsidRPr="00776556">
            <w:rPr>
              <w:sz w:val="32"/>
              <w:szCs w:val="32"/>
            </w:rPr>
            <w:t xml:space="preserve">. </w:t>
          </w:r>
          <w:r w:rsidR="00730A62" w:rsidRPr="00776556">
            <w:rPr>
              <w:sz w:val="32"/>
              <w:szCs w:val="32"/>
            </w:rPr>
            <w:t>Critically evaluate traditional approaches to budgeting in the context of a fast-changing business environment. Make consideration of any inherent flaws in traditional budgeting methods.</w:t>
          </w:r>
        </w:p>
        <w:p w14:paraId="2FFF473B" w14:textId="14729102" w:rsidR="00730A62" w:rsidRPr="00776556" w:rsidRDefault="00730A62" w:rsidP="00730A62">
          <w:pPr>
            <w:pStyle w:val="Heading1"/>
          </w:pPr>
          <w:r w:rsidRPr="00776556">
            <w:t>4.0 Conclusion</w:t>
          </w:r>
        </w:p>
        <w:p w14:paraId="6F5C6471" w14:textId="16C7D392" w:rsidR="00730A62" w:rsidRPr="00776556" w:rsidRDefault="00730A62" w:rsidP="00730A62">
          <w:pPr>
            <w:pStyle w:val="Heading1"/>
          </w:pPr>
          <w:r w:rsidRPr="00776556">
            <w:t xml:space="preserve">5.0 </w:t>
          </w:r>
          <w:r w:rsidR="00BD6B70" w:rsidRPr="00776556">
            <w:t>Bibliography</w:t>
          </w:r>
          <w:r w:rsidR="00116835" w:rsidRPr="00776556">
            <w:t xml:space="preserve"> </w:t>
          </w:r>
        </w:p>
        <w:p w14:paraId="62646C97" w14:textId="77777777" w:rsidR="00730A62" w:rsidRPr="00776556" w:rsidRDefault="00730A62" w:rsidP="00730A62">
          <w:pPr>
            <w:pStyle w:val="ListParagraph"/>
            <w:rPr>
              <w:rFonts w:asciiTheme="majorHAnsi" w:eastAsiaTheme="majorEastAsia" w:hAnsiTheme="majorHAnsi" w:cstheme="majorBidi"/>
              <w:color w:val="2F5496" w:themeColor="accent1" w:themeShade="BF"/>
              <w:sz w:val="32"/>
              <w:szCs w:val="32"/>
            </w:rPr>
          </w:pPr>
        </w:p>
        <w:p w14:paraId="3031317B" w14:textId="6A440DCE" w:rsidR="009E3382" w:rsidRPr="00776556" w:rsidRDefault="009E3382" w:rsidP="004A3D69">
          <w:pPr>
            <w:rPr>
              <w:rFonts w:asciiTheme="majorHAnsi" w:eastAsiaTheme="majorEastAsia" w:hAnsiTheme="majorHAnsi" w:cstheme="majorBidi"/>
              <w:color w:val="2F5496" w:themeColor="accent1" w:themeShade="BF"/>
              <w:sz w:val="32"/>
              <w:szCs w:val="32"/>
            </w:rPr>
          </w:pPr>
        </w:p>
        <w:p w14:paraId="4FD274AC" w14:textId="4C101255" w:rsidR="009E3382" w:rsidRPr="00776556" w:rsidRDefault="009E3382" w:rsidP="004A3D69">
          <w:pPr>
            <w:rPr>
              <w:color w:val="2F5496" w:themeColor="accent1" w:themeShade="BF"/>
              <w:sz w:val="32"/>
              <w:szCs w:val="32"/>
            </w:rPr>
          </w:pPr>
        </w:p>
        <w:p w14:paraId="780C3215" w14:textId="42311476" w:rsidR="004A3D69" w:rsidRPr="00776556" w:rsidRDefault="004A3D69" w:rsidP="004A3D69">
          <w:pPr>
            <w:rPr>
              <w:sz w:val="32"/>
              <w:szCs w:val="32"/>
            </w:rPr>
          </w:pPr>
          <w:r w:rsidRPr="00776556">
            <w:rPr>
              <w:sz w:val="32"/>
              <w:szCs w:val="32"/>
            </w:rPr>
            <w:t xml:space="preserve">  </w:t>
          </w:r>
        </w:p>
        <w:p w14:paraId="06EA49FE" w14:textId="77777777" w:rsidR="004A3D69" w:rsidRPr="00776556" w:rsidRDefault="004A3D69" w:rsidP="004A3D69">
          <w:pPr>
            <w:rPr>
              <w:sz w:val="32"/>
              <w:szCs w:val="32"/>
            </w:rPr>
          </w:pPr>
        </w:p>
        <w:p w14:paraId="65253A36" w14:textId="77777777" w:rsidR="004A3D69" w:rsidRPr="00776556" w:rsidRDefault="004A3D69" w:rsidP="004A3D69">
          <w:pPr>
            <w:rPr>
              <w:sz w:val="32"/>
              <w:szCs w:val="32"/>
            </w:rPr>
          </w:pPr>
        </w:p>
        <w:p w14:paraId="60371882" w14:textId="77777777" w:rsidR="004A3D69" w:rsidRPr="00776556" w:rsidRDefault="004A3D69" w:rsidP="004A3D69">
          <w:pPr>
            <w:rPr>
              <w:sz w:val="32"/>
              <w:szCs w:val="32"/>
            </w:rPr>
          </w:pPr>
        </w:p>
        <w:p w14:paraId="20FEF646" w14:textId="48FEE5DF" w:rsidR="004A3D69" w:rsidRPr="00776556" w:rsidRDefault="004A3D69" w:rsidP="00730A62">
          <w:pPr>
            <w:pStyle w:val="TOCHeading"/>
          </w:pPr>
        </w:p>
        <w:p w14:paraId="703AA4EF" w14:textId="77777777" w:rsidR="004A3D69" w:rsidRPr="00776556" w:rsidRDefault="004A3D69" w:rsidP="004A3D69">
          <w:pPr>
            <w:rPr>
              <w:sz w:val="32"/>
              <w:szCs w:val="32"/>
            </w:rPr>
          </w:pPr>
        </w:p>
        <w:p w14:paraId="14D645EF" w14:textId="77777777" w:rsidR="004A3D69" w:rsidRPr="00776556" w:rsidRDefault="004A3D69" w:rsidP="004A3D69">
          <w:pPr>
            <w:rPr>
              <w:sz w:val="32"/>
              <w:szCs w:val="32"/>
            </w:rPr>
          </w:pPr>
        </w:p>
        <w:p w14:paraId="7B45A4E2" w14:textId="77777777" w:rsidR="004A3D69" w:rsidRPr="00776556" w:rsidRDefault="004A3D69" w:rsidP="004A3D69">
          <w:pPr>
            <w:rPr>
              <w:sz w:val="32"/>
              <w:szCs w:val="32"/>
            </w:rPr>
          </w:pPr>
        </w:p>
        <w:p w14:paraId="39D361BF" w14:textId="77777777" w:rsidR="004A3D69" w:rsidRPr="00776556" w:rsidRDefault="004A3D69" w:rsidP="004A3D69">
          <w:pPr>
            <w:rPr>
              <w:sz w:val="32"/>
              <w:szCs w:val="32"/>
            </w:rPr>
          </w:pPr>
        </w:p>
        <w:p w14:paraId="48165B0A" w14:textId="58A7116F" w:rsidR="004A3D69" w:rsidRPr="00776556" w:rsidRDefault="00FC2C3C" w:rsidP="00814729">
          <w:pPr>
            <w:pStyle w:val="Heading1"/>
          </w:pPr>
          <w:bookmarkStart w:id="0" w:name="_Toc115682911"/>
          <w:r w:rsidRPr="00776556">
            <w:t>2.0 Introduction</w:t>
          </w:r>
          <w:r w:rsidR="004A3D69" w:rsidRPr="00776556">
            <w:t xml:space="preserve"> </w:t>
          </w:r>
          <w:bookmarkEnd w:id="0"/>
        </w:p>
        <w:p w14:paraId="1CAF5BBD" w14:textId="77777777" w:rsidR="004A3D69" w:rsidRPr="00776556" w:rsidRDefault="004A3D69" w:rsidP="004A3D69">
          <w:pPr>
            <w:rPr>
              <w:sz w:val="32"/>
              <w:szCs w:val="32"/>
            </w:rPr>
          </w:pPr>
        </w:p>
        <w:p w14:paraId="0E5F119E" w14:textId="77777777" w:rsidR="004A3D69" w:rsidRPr="00776556" w:rsidRDefault="004A3D69" w:rsidP="004A3D69">
          <w:pPr>
            <w:rPr>
              <w:sz w:val="32"/>
              <w:szCs w:val="32"/>
            </w:rPr>
          </w:pPr>
        </w:p>
        <w:p w14:paraId="70339776" w14:textId="2B32155E" w:rsidR="004A3D69" w:rsidRPr="00776556" w:rsidRDefault="00814729" w:rsidP="004A3D69">
          <w:pPr>
            <w:rPr>
              <w:sz w:val="32"/>
              <w:szCs w:val="32"/>
            </w:rPr>
          </w:pPr>
          <w:r w:rsidRPr="00776556">
            <w:rPr>
              <w:sz w:val="32"/>
              <w:szCs w:val="32"/>
            </w:rPr>
            <w:t>This report will compute the organisation's cash budget, stock budget, and Profit &amp; Loss Account to evaluate its efficiency and market operations. The conditions will be expressed in the report, which must be available in the organisation for the budgeting system to be successful. Furthermore, the report will discuss the various elements related to people's behaviour that managers must consider when implementing the budgetary system in the company.</w:t>
          </w:r>
          <w:r w:rsidR="003745A7" w:rsidRPr="00776556">
            <w:rPr>
              <w:sz w:val="32"/>
              <w:szCs w:val="32"/>
            </w:rPr>
            <w:t xml:space="preserve"> </w:t>
          </w:r>
          <w:r w:rsidR="00245AD8" w:rsidRPr="00776556">
            <w:rPr>
              <w:sz w:val="32"/>
              <w:szCs w:val="32"/>
            </w:rPr>
            <w:t xml:space="preserve"> </w:t>
          </w:r>
        </w:p>
        <w:p w14:paraId="06468B7F" w14:textId="77777777" w:rsidR="004A3D69" w:rsidRPr="00776556" w:rsidRDefault="004A3D69" w:rsidP="004A3D69">
          <w:pPr>
            <w:rPr>
              <w:sz w:val="32"/>
              <w:szCs w:val="32"/>
            </w:rPr>
          </w:pPr>
        </w:p>
        <w:p w14:paraId="5B6243E7" w14:textId="77777777" w:rsidR="004A3D69" w:rsidRPr="00776556" w:rsidRDefault="004A3D69" w:rsidP="004A3D69">
          <w:pPr>
            <w:rPr>
              <w:sz w:val="32"/>
              <w:szCs w:val="32"/>
            </w:rPr>
          </w:pPr>
        </w:p>
        <w:p w14:paraId="63D3DAAB" w14:textId="77777777" w:rsidR="004A3D69" w:rsidRPr="00776556" w:rsidRDefault="004A3D69" w:rsidP="004A3D69">
          <w:pPr>
            <w:rPr>
              <w:sz w:val="32"/>
              <w:szCs w:val="32"/>
            </w:rPr>
          </w:pPr>
        </w:p>
        <w:p w14:paraId="5178C596" w14:textId="77777777" w:rsidR="004A3D69" w:rsidRPr="00776556" w:rsidRDefault="004A3D69" w:rsidP="004A3D69">
          <w:pPr>
            <w:rPr>
              <w:sz w:val="32"/>
              <w:szCs w:val="32"/>
            </w:rPr>
          </w:pPr>
        </w:p>
        <w:p w14:paraId="2140E1D0" w14:textId="77777777" w:rsidR="004A3D69" w:rsidRPr="00776556" w:rsidRDefault="004A3D69" w:rsidP="004A3D69">
          <w:pPr>
            <w:rPr>
              <w:sz w:val="32"/>
              <w:szCs w:val="32"/>
            </w:rPr>
          </w:pPr>
        </w:p>
        <w:p w14:paraId="5123A5A1" w14:textId="77777777" w:rsidR="004A3D69" w:rsidRPr="00776556" w:rsidRDefault="004A3D69" w:rsidP="004A3D69">
          <w:pPr>
            <w:rPr>
              <w:sz w:val="32"/>
              <w:szCs w:val="32"/>
            </w:rPr>
          </w:pPr>
        </w:p>
        <w:p w14:paraId="5F95ECC0" w14:textId="77777777" w:rsidR="004A3D69" w:rsidRPr="00776556" w:rsidRDefault="004A3D69" w:rsidP="004A3D69">
          <w:pPr>
            <w:rPr>
              <w:sz w:val="32"/>
              <w:szCs w:val="32"/>
            </w:rPr>
          </w:pPr>
        </w:p>
        <w:p w14:paraId="15A864BC" w14:textId="77777777" w:rsidR="004A3D69" w:rsidRPr="00776556" w:rsidRDefault="004A3D69" w:rsidP="004A3D69">
          <w:pPr>
            <w:rPr>
              <w:sz w:val="32"/>
              <w:szCs w:val="32"/>
            </w:rPr>
          </w:pPr>
        </w:p>
        <w:p w14:paraId="12F968C3" w14:textId="77777777" w:rsidR="004A3D69" w:rsidRPr="00776556" w:rsidRDefault="004A3D69" w:rsidP="004A3D69">
          <w:pPr>
            <w:rPr>
              <w:sz w:val="32"/>
              <w:szCs w:val="32"/>
            </w:rPr>
          </w:pPr>
        </w:p>
        <w:p w14:paraId="472ED7D5" w14:textId="77777777" w:rsidR="00814729" w:rsidRPr="00776556" w:rsidRDefault="00814729" w:rsidP="004A3D69">
          <w:pPr>
            <w:rPr>
              <w:sz w:val="32"/>
              <w:szCs w:val="32"/>
            </w:rPr>
          </w:pPr>
        </w:p>
        <w:p w14:paraId="4D6A3B75" w14:textId="25AFFCD3" w:rsidR="00730A62" w:rsidRPr="00776556" w:rsidRDefault="00B10D56" w:rsidP="003E1208">
          <w:pPr>
            <w:pStyle w:val="Heading1"/>
          </w:pPr>
          <w:r w:rsidRPr="00776556">
            <w:t>3.0 Main</w:t>
          </w:r>
          <w:r w:rsidR="009623CC" w:rsidRPr="00776556">
            <w:t xml:space="preserve"> findings</w:t>
          </w:r>
        </w:p>
        <w:p w14:paraId="6B82FE58" w14:textId="77777777" w:rsidR="00FC2C3C" w:rsidRPr="00776556" w:rsidRDefault="00FC2C3C" w:rsidP="00FC2C3C">
          <w:pPr>
            <w:rPr>
              <w:sz w:val="32"/>
              <w:szCs w:val="32"/>
            </w:rPr>
          </w:pPr>
        </w:p>
        <w:p w14:paraId="147052BC" w14:textId="77777777" w:rsidR="004A3D69" w:rsidRPr="00776556" w:rsidRDefault="004A3D69" w:rsidP="004A3D69">
          <w:pPr>
            <w:pStyle w:val="ListParagraph"/>
            <w:numPr>
              <w:ilvl w:val="0"/>
              <w:numId w:val="1"/>
            </w:numPr>
            <w:ind w:left="851"/>
            <w:jc w:val="both"/>
            <w:rPr>
              <w:rFonts w:ascii="Arial" w:hAnsi="Arial" w:cs="Arial"/>
              <w:sz w:val="32"/>
              <w:szCs w:val="32"/>
            </w:rPr>
          </w:pPr>
          <w:r w:rsidRPr="00776556">
            <w:rPr>
              <w:rFonts w:ascii="Arial" w:hAnsi="Arial" w:cs="Arial"/>
              <w:sz w:val="32"/>
              <w:szCs w:val="32"/>
            </w:rPr>
            <w:t>The stock budget for the six months to 30 November is:</w:t>
          </w:r>
        </w:p>
        <w:tbl>
          <w:tblPr>
            <w:tblStyle w:val="TableGrid"/>
            <w:tblW w:w="8475"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0"/>
            <w:gridCol w:w="992"/>
            <w:gridCol w:w="992"/>
            <w:gridCol w:w="964"/>
            <w:gridCol w:w="993"/>
            <w:gridCol w:w="992"/>
            <w:gridCol w:w="992"/>
          </w:tblGrid>
          <w:tr w:rsidR="004A3D69" w:rsidRPr="00776556" w14:paraId="37D9536D" w14:textId="77777777" w:rsidTr="004A3D69">
            <w:tc>
              <w:tcPr>
                <w:tcW w:w="2551" w:type="dxa"/>
              </w:tcPr>
              <w:p w14:paraId="3422C44C" w14:textId="77777777" w:rsidR="004A3D69" w:rsidRPr="00776556" w:rsidRDefault="004A3D69">
                <w:pPr>
                  <w:spacing w:line="240" w:lineRule="auto"/>
                  <w:jc w:val="center"/>
                  <w:rPr>
                    <w:rFonts w:ascii="Arial" w:hAnsi="Arial" w:cs="Arial"/>
                    <w:sz w:val="32"/>
                    <w:szCs w:val="32"/>
                  </w:rPr>
                </w:pPr>
              </w:p>
            </w:tc>
            <w:tc>
              <w:tcPr>
                <w:tcW w:w="992" w:type="dxa"/>
                <w:hideMark/>
              </w:tcPr>
              <w:p w14:paraId="34D174D2" w14:textId="77777777" w:rsidR="004A3D69" w:rsidRPr="00776556" w:rsidRDefault="004A3D69">
                <w:pPr>
                  <w:spacing w:line="240" w:lineRule="auto"/>
                  <w:jc w:val="right"/>
                  <w:rPr>
                    <w:rFonts w:ascii="Arial" w:hAnsi="Arial" w:cs="Arial"/>
                    <w:b/>
                    <w:sz w:val="32"/>
                    <w:szCs w:val="32"/>
                  </w:rPr>
                </w:pPr>
                <w:r w:rsidRPr="00776556">
                  <w:rPr>
                    <w:rFonts w:ascii="Arial" w:hAnsi="Arial" w:cs="Arial"/>
                    <w:b/>
                    <w:sz w:val="32"/>
                    <w:szCs w:val="32"/>
                  </w:rPr>
                  <w:t>June</w:t>
                </w:r>
              </w:p>
            </w:tc>
            <w:tc>
              <w:tcPr>
                <w:tcW w:w="992" w:type="dxa"/>
                <w:hideMark/>
              </w:tcPr>
              <w:p w14:paraId="627B74A1" w14:textId="77777777" w:rsidR="004A3D69" w:rsidRPr="00776556" w:rsidRDefault="004A3D69">
                <w:pPr>
                  <w:spacing w:line="240" w:lineRule="auto"/>
                  <w:jc w:val="right"/>
                  <w:rPr>
                    <w:rFonts w:ascii="Arial" w:hAnsi="Arial" w:cs="Arial"/>
                    <w:b/>
                    <w:sz w:val="32"/>
                    <w:szCs w:val="32"/>
                  </w:rPr>
                </w:pPr>
                <w:r w:rsidRPr="00776556">
                  <w:rPr>
                    <w:rFonts w:ascii="Arial" w:hAnsi="Arial" w:cs="Arial"/>
                    <w:b/>
                    <w:sz w:val="32"/>
                    <w:szCs w:val="32"/>
                  </w:rPr>
                  <w:t>July</w:t>
                </w:r>
              </w:p>
            </w:tc>
            <w:tc>
              <w:tcPr>
                <w:tcW w:w="964" w:type="dxa"/>
                <w:hideMark/>
              </w:tcPr>
              <w:p w14:paraId="3536243F" w14:textId="77777777" w:rsidR="004A3D69" w:rsidRPr="00776556" w:rsidRDefault="004A3D69">
                <w:pPr>
                  <w:spacing w:line="240" w:lineRule="auto"/>
                  <w:jc w:val="right"/>
                  <w:rPr>
                    <w:rFonts w:ascii="Arial" w:hAnsi="Arial" w:cs="Arial"/>
                    <w:b/>
                    <w:sz w:val="32"/>
                    <w:szCs w:val="32"/>
                  </w:rPr>
                </w:pPr>
                <w:r w:rsidRPr="00776556">
                  <w:rPr>
                    <w:rFonts w:ascii="Arial" w:hAnsi="Arial" w:cs="Arial"/>
                    <w:b/>
                    <w:sz w:val="32"/>
                    <w:szCs w:val="32"/>
                  </w:rPr>
                  <w:t>Aug</w:t>
                </w:r>
              </w:p>
            </w:tc>
            <w:tc>
              <w:tcPr>
                <w:tcW w:w="993" w:type="dxa"/>
                <w:hideMark/>
              </w:tcPr>
              <w:p w14:paraId="791963F8" w14:textId="77777777" w:rsidR="004A3D69" w:rsidRPr="00776556" w:rsidRDefault="004A3D69">
                <w:pPr>
                  <w:spacing w:line="240" w:lineRule="auto"/>
                  <w:jc w:val="right"/>
                  <w:rPr>
                    <w:rFonts w:ascii="Arial" w:hAnsi="Arial" w:cs="Arial"/>
                    <w:b/>
                    <w:sz w:val="32"/>
                    <w:szCs w:val="32"/>
                  </w:rPr>
                </w:pPr>
                <w:r w:rsidRPr="00776556">
                  <w:rPr>
                    <w:rFonts w:ascii="Arial" w:hAnsi="Arial" w:cs="Arial"/>
                    <w:b/>
                    <w:sz w:val="32"/>
                    <w:szCs w:val="32"/>
                  </w:rPr>
                  <w:t>Sept</w:t>
                </w:r>
              </w:p>
            </w:tc>
            <w:tc>
              <w:tcPr>
                <w:tcW w:w="992" w:type="dxa"/>
                <w:hideMark/>
              </w:tcPr>
              <w:p w14:paraId="5E1D0E30" w14:textId="77777777" w:rsidR="004A3D69" w:rsidRPr="00776556" w:rsidRDefault="004A3D69">
                <w:pPr>
                  <w:spacing w:line="240" w:lineRule="auto"/>
                  <w:jc w:val="right"/>
                  <w:rPr>
                    <w:rFonts w:ascii="Arial" w:hAnsi="Arial" w:cs="Arial"/>
                    <w:b/>
                    <w:sz w:val="32"/>
                    <w:szCs w:val="32"/>
                  </w:rPr>
                </w:pPr>
                <w:r w:rsidRPr="00776556">
                  <w:rPr>
                    <w:rFonts w:ascii="Arial" w:hAnsi="Arial" w:cs="Arial"/>
                    <w:b/>
                    <w:sz w:val="32"/>
                    <w:szCs w:val="32"/>
                  </w:rPr>
                  <w:t>Oct</w:t>
                </w:r>
              </w:p>
            </w:tc>
            <w:tc>
              <w:tcPr>
                <w:tcW w:w="992" w:type="dxa"/>
                <w:hideMark/>
              </w:tcPr>
              <w:p w14:paraId="1BB63343" w14:textId="77777777" w:rsidR="004A3D69" w:rsidRPr="00776556" w:rsidRDefault="004A3D69">
                <w:pPr>
                  <w:spacing w:line="240" w:lineRule="auto"/>
                  <w:jc w:val="right"/>
                  <w:rPr>
                    <w:rFonts w:ascii="Arial" w:hAnsi="Arial" w:cs="Arial"/>
                    <w:b/>
                    <w:sz w:val="32"/>
                    <w:szCs w:val="32"/>
                  </w:rPr>
                </w:pPr>
                <w:r w:rsidRPr="00776556">
                  <w:rPr>
                    <w:rFonts w:ascii="Arial" w:hAnsi="Arial" w:cs="Arial"/>
                    <w:b/>
                    <w:sz w:val="32"/>
                    <w:szCs w:val="32"/>
                  </w:rPr>
                  <w:t>Nov</w:t>
                </w:r>
              </w:p>
            </w:tc>
          </w:tr>
          <w:tr w:rsidR="004A3D69" w:rsidRPr="00776556" w14:paraId="2A2B6E72" w14:textId="77777777" w:rsidTr="004A3D69">
            <w:trPr>
              <w:trHeight w:val="281"/>
            </w:trPr>
            <w:tc>
              <w:tcPr>
                <w:tcW w:w="2551" w:type="dxa"/>
              </w:tcPr>
              <w:p w14:paraId="27625E62" w14:textId="77777777" w:rsidR="004A3D69" w:rsidRPr="00776556" w:rsidRDefault="004A3D69">
                <w:pPr>
                  <w:spacing w:line="240" w:lineRule="auto"/>
                  <w:rPr>
                    <w:rFonts w:ascii="Arial" w:hAnsi="Arial" w:cs="Arial"/>
                    <w:sz w:val="32"/>
                    <w:szCs w:val="32"/>
                  </w:rPr>
                </w:pPr>
              </w:p>
            </w:tc>
            <w:tc>
              <w:tcPr>
                <w:tcW w:w="992" w:type="dxa"/>
                <w:hideMark/>
              </w:tcPr>
              <w:p w14:paraId="03CB8AA8" w14:textId="19230230" w:rsidR="0091738A" w:rsidRPr="00776556" w:rsidRDefault="004A3D69" w:rsidP="0091738A">
                <w:pPr>
                  <w:spacing w:line="240" w:lineRule="auto"/>
                  <w:jc w:val="right"/>
                  <w:rPr>
                    <w:rFonts w:ascii="Arial" w:hAnsi="Arial" w:cs="Arial"/>
                    <w:sz w:val="32"/>
                    <w:szCs w:val="32"/>
                  </w:rPr>
                </w:pPr>
                <w:r w:rsidRPr="00776556">
                  <w:rPr>
                    <w:rFonts w:ascii="Arial" w:hAnsi="Arial" w:cs="Arial"/>
                    <w:sz w:val="32"/>
                    <w:szCs w:val="32"/>
                  </w:rPr>
                  <w:t>£000</w:t>
                </w:r>
              </w:p>
            </w:tc>
            <w:tc>
              <w:tcPr>
                <w:tcW w:w="992" w:type="dxa"/>
                <w:hideMark/>
              </w:tcPr>
              <w:p w14:paraId="3292F339" w14:textId="77777777" w:rsidR="004A3D69" w:rsidRPr="00776556" w:rsidRDefault="004A3D69">
                <w:pPr>
                  <w:spacing w:line="240" w:lineRule="auto"/>
                  <w:jc w:val="right"/>
                  <w:rPr>
                    <w:rFonts w:ascii="Arial" w:hAnsi="Arial" w:cs="Arial"/>
                    <w:sz w:val="32"/>
                    <w:szCs w:val="32"/>
                  </w:rPr>
                </w:pPr>
                <w:r w:rsidRPr="00776556">
                  <w:rPr>
                    <w:rFonts w:ascii="Arial" w:hAnsi="Arial" w:cs="Arial"/>
                    <w:sz w:val="32"/>
                    <w:szCs w:val="32"/>
                  </w:rPr>
                  <w:t>£000</w:t>
                </w:r>
              </w:p>
            </w:tc>
            <w:tc>
              <w:tcPr>
                <w:tcW w:w="964" w:type="dxa"/>
                <w:hideMark/>
              </w:tcPr>
              <w:p w14:paraId="4A89A148" w14:textId="77777777" w:rsidR="004A3D69" w:rsidRPr="00776556" w:rsidRDefault="004A3D69">
                <w:pPr>
                  <w:spacing w:line="240" w:lineRule="auto"/>
                  <w:jc w:val="right"/>
                  <w:rPr>
                    <w:rFonts w:ascii="Arial" w:hAnsi="Arial" w:cs="Arial"/>
                    <w:sz w:val="32"/>
                    <w:szCs w:val="32"/>
                  </w:rPr>
                </w:pPr>
                <w:r w:rsidRPr="00776556">
                  <w:rPr>
                    <w:rFonts w:ascii="Arial" w:hAnsi="Arial" w:cs="Arial"/>
                    <w:sz w:val="32"/>
                    <w:szCs w:val="32"/>
                  </w:rPr>
                  <w:t>£000</w:t>
                </w:r>
              </w:p>
            </w:tc>
            <w:tc>
              <w:tcPr>
                <w:tcW w:w="993" w:type="dxa"/>
                <w:hideMark/>
              </w:tcPr>
              <w:p w14:paraId="1CFD1D40" w14:textId="77777777" w:rsidR="004A3D69" w:rsidRPr="00776556" w:rsidRDefault="004A3D69">
                <w:pPr>
                  <w:spacing w:line="240" w:lineRule="auto"/>
                  <w:jc w:val="right"/>
                  <w:rPr>
                    <w:rFonts w:ascii="Arial" w:hAnsi="Arial" w:cs="Arial"/>
                    <w:sz w:val="32"/>
                    <w:szCs w:val="32"/>
                  </w:rPr>
                </w:pPr>
                <w:r w:rsidRPr="00776556">
                  <w:rPr>
                    <w:rFonts w:ascii="Arial" w:hAnsi="Arial" w:cs="Arial"/>
                    <w:sz w:val="32"/>
                    <w:szCs w:val="32"/>
                  </w:rPr>
                  <w:t>£000</w:t>
                </w:r>
              </w:p>
            </w:tc>
            <w:tc>
              <w:tcPr>
                <w:tcW w:w="992" w:type="dxa"/>
                <w:hideMark/>
              </w:tcPr>
              <w:p w14:paraId="3557EEC7" w14:textId="77777777" w:rsidR="004A3D69" w:rsidRPr="00776556" w:rsidRDefault="004A3D69">
                <w:pPr>
                  <w:spacing w:line="240" w:lineRule="auto"/>
                  <w:jc w:val="right"/>
                  <w:rPr>
                    <w:rFonts w:ascii="Arial" w:hAnsi="Arial" w:cs="Arial"/>
                    <w:sz w:val="32"/>
                    <w:szCs w:val="32"/>
                  </w:rPr>
                </w:pPr>
                <w:r w:rsidRPr="00776556">
                  <w:rPr>
                    <w:rFonts w:ascii="Arial" w:hAnsi="Arial" w:cs="Arial"/>
                    <w:sz w:val="32"/>
                    <w:szCs w:val="32"/>
                  </w:rPr>
                  <w:t>£000</w:t>
                </w:r>
              </w:p>
            </w:tc>
            <w:tc>
              <w:tcPr>
                <w:tcW w:w="992" w:type="dxa"/>
                <w:hideMark/>
              </w:tcPr>
              <w:p w14:paraId="0970098F" w14:textId="77777777" w:rsidR="004A3D69" w:rsidRPr="00776556" w:rsidRDefault="004A3D69">
                <w:pPr>
                  <w:spacing w:line="240" w:lineRule="auto"/>
                  <w:jc w:val="right"/>
                  <w:rPr>
                    <w:rFonts w:ascii="Arial" w:hAnsi="Arial" w:cs="Arial"/>
                    <w:sz w:val="32"/>
                    <w:szCs w:val="32"/>
                  </w:rPr>
                </w:pPr>
                <w:r w:rsidRPr="00776556">
                  <w:rPr>
                    <w:rFonts w:ascii="Arial" w:hAnsi="Arial" w:cs="Arial"/>
                    <w:sz w:val="32"/>
                    <w:szCs w:val="32"/>
                  </w:rPr>
                  <w:t>£000</w:t>
                </w:r>
              </w:p>
            </w:tc>
          </w:tr>
          <w:tr w:rsidR="004A3D69" w:rsidRPr="00776556" w14:paraId="1613D3C0" w14:textId="77777777" w:rsidTr="004A3D69">
            <w:tc>
              <w:tcPr>
                <w:tcW w:w="2551" w:type="dxa"/>
                <w:hideMark/>
              </w:tcPr>
              <w:p w14:paraId="5F38C76E" w14:textId="54D06C8B" w:rsidR="004A3D69" w:rsidRPr="00776556" w:rsidRDefault="004A3D69">
                <w:pPr>
                  <w:spacing w:line="240" w:lineRule="auto"/>
                  <w:rPr>
                    <w:rFonts w:ascii="Arial" w:hAnsi="Arial" w:cs="Arial"/>
                    <w:sz w:val="32"/>
                    <w:szCs w:val="32"/>
                  </w:rPr>
                </w:pPr>
                <w:r w:rsidRPr="00776556">
                  <w:rPr>
                    <w:rFonts w:ascii="Arial" w:hAnsi="Arial" w:cs="Arial"/>
                    <w:sz w:val="32"/>
                    <w:szCs w:val="32"/>
                  </w:rPr>
                  <w:t>Opening balance</w:t>
                </w:r>
                <w:r w:rsidR="0091738A" w:rsidRPr="00776556">
                  <w:rPr>
                    <w:rFonts w:ascii="Arial" w:hAnsi="Arial" w:cs="Arial"/>
                    <w:sz w:val="32"/>
                    <w:szCs w:val="32"/>
                  </w:rPr>
                  <w:t xml:space="preserve">                            </w:t>
                </w:r>
              </w:p>
            </w:tc>
            <w:tc>
              <w:tcPr>
                <w:tcW w:w="992" w:type="dxa"/>
                <w:hideMark/>
              </w:tcPr>
              <w:p w14:paraId="2047B3C2" w14:textId="211A080C" w:rsidR="004A3D69" w:rsidRPr="00776556" w:rsidRDefault="0091738A" w:rsidP="0091738A">
                <w:pPr>
                  <w:spacing w:line="240" w:lineRule="auto"/>
                  <w:rPr>
                    <w:rFonts w:ascii="Arial" w:hAnsi="Arial" w:cs="Arial"/>
                    <w:sz w:val="32"/>
                    <w:szCs w:val="32"/>
                  </w:rPr>
                </w:pPr>
                <w:r w:rsidRPr="00776556">
                  <w:rPr>
                    <w:rFonts w:ascii="Arial" w:hAnsi="Arial" w:cs="Arial"/>
                    <w:color w:val="FF0000"/>
                    <w:sz w:val="32"/>
                    <w:szCs w:val="32"/>
                  </w:rPr>
                  <w:t xml:space="preserve">      105</w:t>
                </w:r>
                <w:r w:rsidR="004A3D69" w:rsidRPr="00776556">
                  <w:rPr>
                    <w:rFonts w:ascii="Arial" w:hAnsi="Arial" w:cs="Arial"/>
                    <w:color w:val="FF0000"/>
                    <w:sz w:val="32"/>
                    <w:szCs w:val="32"/>
                  </w:rPr>
                  <w:t xml:space="preserve"> </w:t>
                </w:r>
              </w:p>
            </w:tc>
            <w:tc>
              <w:tcPr>
                <w:tcW w:w="992" w:type="dxa"/>
                <w:hideMark/>
              </w:tcPr>
              <w:p w14:paraId="79C7E96C" w14:textId="73663DB8" w:rsidR="004A3D69" w:rsidRPr="00776556" w:rsidRDefault="0091738A" w:rsidP="0091738A">
                <w:pPr>
                  <w:spacing w:line="240" w:lineRule="auto"/>
                  <w:rPr>
                    <w:rFonts w:ascii="Arial" w:hAnsi="Arial" w:cs="Arial"/>
                    <w:sz w:val="32"/>
                    <w:szCs w:val="32"/>
                  </w:rPr>
                </w:pPr>
                <w:r w:rsidRPr="00776556">
                  <w:rPr>
                    <w:rFonts w:ascii="Arial" w:hAnsi="Arial" w:cs="Arial"/>
                    <w:sz w:val="32"/>
                    <w:szCs w:val="32"/>
                  </w:rPr>
                  <w:t xml:space="preserve">      147</w:t>
                </w:r>
                <w:r w:rsidR="004A3D69" w:rsidRPr="00776556">
                  <w:rPr>
                    <w:rFonts w:ascii="Arial" w:hAnsi="Arial" w:cs="Arial"/>
                    <w:sz w:val="32"/>
                    <w:szCs w:val="32"/>
                  </w:rPr>
                  <w:t xml:space="preserve"> </w:t>
                </w:r>
              </w:p>
            </w:tc>
            <w:tc>
              <w:tcPr>
                <w:tcW w:w="964" w:type="dxa"/>
                <w:hideMark/>
              </w:tcPr>
              <w:p w14:paraId="0552CD2C" w14:textId="1CE5062D" w:rsidR="004A3D69" w:rsidRPr="00776556" w:rsidRDefault="0091738A" w:rsidP="0091738A">
                <w:pPr>
                  <w:spacing w:line="240" w:lineRule="auto"/>
                  <w:rPr>
                    <w:rFonts w:ascii="Arial" w:hAnsi="Arial" w:cs="Arial"/>
                    <w:sz w:val="32"/>
                    <w:szCs w:val="32"/>
                  </w:rPr>
                </w:pPr>
                <w:r w:rsidRPr="00776556">
                  <w:rPr>
                    <w:rFonts w:ascii="Arial" w:hAnsi="Arial" w:cs="Arial"/>
                    <w:sz w:val="32"/>
                    <w:szCs w:val="32"/>
                  </w:rPr>
                  <w:t xml:space="preserve">    </w:t>
                </w:r>
                <w:r w:rsidR="00CF7A7C" w:rsidRPr="00776556">
                  <w:rPr>
                    <w:rFonts w:ascii="Arial" w:hAnsi="Arial" w:cs="Arial"/>
                    <w:sz w:val="32"/>
                    <w:szCs w:val="32"/>
                  </w:rPr>
                  <w:t xml:space="preserve">  </w:t>
                </w:r>
                <w:r w:rsidRPr="00776556">
                  <w:rPr>
                    <w:rFonts w:ascii="Arial" w:hAnsi="Arial" w:cs="Arial"/>
                    <w:sz w:val="32"/>
                    <w:szCs w:val="32"/>
                  </w:rPr>
                  <w:t>175</w:t>
                </w:r>
                <w:r w:rsidR="004A3D69" w:rsidRPr="00776556">
                  <w:rPr>
                    <w:rFonts w:ascii="Arial" w:hAnsi="Arial" w:cs="Arial"/>
                    <w:sz w:val="32"/>
                    <w:szCs w:val="32"/>
                  </w:rPr>
                  <w:t xml:space="preserve"> </w:t>
                </w:r>
              </w:p>
            </w:tc>
            <w:tc>
              <w:tcPr>
                <w:tcW w:w="993" w:type="dxa"/>
                <w:hideMark/>
              </w:tcPr>
              <w:p w14:paraId="5495CB0E" w14:textId="40DBF0C2" w:rsidR="004A3D69" w:rsidRPr="00776556" w:rsidRDefault="0091738A" w:rsidP="0091738A">
                <w:pPr>
                  <w:spacing w:line="240" w:lineRule="auto"/>
                  <w:rPr>
                    <w:rFonts w:ascii="Arial" w:hAnsi="Arial" w:cs="Arial"/>
                    <w:sz w:val="32"/>
                    <w:szCs w:val="32"/>
                  </w:rPr>
                </w:pPr>
                <w:r w:rsidRPr="00776556">
                  <w:rPr>
                    <w:rFonts w:ascii="Arial" w:hAnsi="Arial" w:cs="Arial"/>
                    <w:sz w:val="32"/>
                    <w:szCs w:val="32"/>
                  </w:rPr>
                  <w:t xml:space="preserve">      228</w:t>
                </w:r>
                <w:r w:rsidR="004A3D69" w:rsidRPr="00776556">
                  <w:rPr>
                    <w:rFonts w:ascii="Arial" w:hAnsi="Arial" w:cs="Arial"/>
                    <w:sz w:val="32"/>
                    <w:szCs w:val="32"/>
                  </w:rPr>
                  <w:t xml:space="preserve"> </w:t>
                </w:r>
              </w:p>
            </w:tc>
            <w:tc>
              <w:tcPr>
                <w:tcW w:w="992" w:type="dxa"/>
                <w:hideMark/>
              </w:tcPr>
              <w:p w14:paraId="119BA929" w14:textId="3A334F05" w:rsidR="004A3D69" w:rsidRPr="00776556" w:rsidRDefault="0091738A" w:rsidP="0091738A">
                <w:pPr>
                  <w:spacing w:line="240" w:lineRule="auto"/>
                  <w:jc w:val="center"/>
                  <w:rPr>
                    <w:rFonts w:ascii="Arial" w:hAnsi="Arial" w:cs="Arial"/>
                    <w:sz w:val="32"/>
                    <w:szCs w:val="32"/>
                  </w:rPr>
                </w:pPr>
                <w:r w:rsidRPr="00776556">
                  <w:rPr>
                    <w:rFonts w:ascii="Arial" w:hAnsi="Arial" w:cs="Arial"/>
                    <w:sz w:val="32"/>
                    <w:szCs w:val="32"/>
                  </w:rPr>
                  <w:t xml:space="preserve">     284</w:t>
                </w:r>
                <w:r w:rsidR="004A3D69" w:rsidRPr="00776556">
                  <w:rPr>
                    <w:rFonts w:ascii="Arial" w:hAnsi="Arial" w:cs="Arial"/>
                    <w:sz w:val="32"/>
                    <w:szCs w:val="32"/>
                  </w:rPr>
                  <w:t xml:space="preserve"> </w:t>
                </w:r>
              </w:p>
            </w:tc>
            <w:tc>
              <w:tcPr>
                <w:tcW w:w="992" w:type="dxa"/>
                <w:hideMark/>
              </w:tcPr>
              <w:p w14:paraId="1BB551E7" w14:textId="7948B256" w:rsidR="004A3D69" w:rsidRPr="00776556" w:rsidRDefault="0091738A" w:rsidP="0091738A">
                <w:pPr>
                  <w:tabs>
                    <w:tab w:val="center" w:pos="388"/>
                    <w:tab w:val="right" w:pos="776"/>
                  </w:tabs>
                  <w:spacing w:line="240" w:lineRule="auto"/>
                  <w:rPr>
                    <w:rFonts w:ascii="Arial" w:hAnsi="Arial" w:cs="Arial"/>
                    <w:sz w:val="32"/>
                    <w:szCs w:val="32"/>
                  </w:rPr>
                </w:pPr>
                <w:r w:rsidRPr="00776556">
                  <w:rPr>
                    <w:rFonts w:ascii="Arial" w:hAnsi="Arial" w:cs="Arial"/>
                    <w:sz w:val="32"/>
                    <w:szCs w:val="32"/>
                  </w:rPr>
                  <w:tab/>
                  <w:t xml:space="preserve">  </w:t>
                </w:r>
                <w:r w:rsidR="00DA2A8B" w:rsidRPr="00776556">
                  <w:rPr>
                    <w:rFonts w:ascii="Arial" w:hAnsi="Arial" w:cs="Arial"/>
                    <w:sz w:val="32"/>
                    <w:szCs w:val="32"/>
                  </w:rPr>
                  <w:t xml:space="preserve">    </w:t>
                </w:r>
                <w:r w:rsidRPr="00776556">
                  <w:rPr>
                    <w:rFonts w:ascii="Arial" w:hAnsi="Arial" w:cs="Arial"/>
                    <w:sz w:val="32"/>
                    <w:szCs w:val="32"/>
                  </w:rPr>
                  <w:t>292</w:t>
                </w:r>
                <w:r w:rsidR="004A3D69" w:rsidRPr="00776556">
                  <w:rPr>
                    <w:rFonts w:ascii="Arial" w:hAnsi="Arial" w:cs="Arial"/>
                    <w:sz w:val="32"/>
                    <w:szCs w:val="32"/>
                  </w:rPr>
                  <w:t xml:space="preserve"> </w:t>
                </w:r>
              </w:p>
            </w:tc>
          </w:tr>
          <w:tr w:rsidR="004A3D69" w:rsidRPr="00776556" w14:paraId="72ECD815" w14:textId="77777777" w:rsidTr="004A3D69">
            <w:tc>
              <w:tcPr>
                <w:tcW w:w="2551" w:type="dxa"/>
                <w:hideMark/>
              </w:tcPr>
              <w:p w14:paraId="11AF3582" w14:textId="77777777" w:rsidR="004A3D69" w:rsidRPr="00776556" w:rsidRDefault="004A3D69">
                <w:pPr>
                  <w:spacing w:line="240" w:lineRule="auto"/>
                  <w:ind w:left="-675" w:firstLine="675"/>
                  <w:rPr>
                    <w:rFonts w:ascii="Arial" w:hAnsi="Arial" w:cs="Arial"/>
                    <w:sz w:val="32"/>
                    <w:szCs w:val="32"/>
                  </w:rPr>
                </w:pPr>
                <w:r w:rsidRPr="00776556">
                  <w:rPr>
                    <w:rFonts w:ascii="Arial" w:hAnsi="Arial" w:cs="Arial"/>
                    <w:sz w:val="32"/>
                    <w:szCs w:val="32"/>
                  </w:rPr>
                  <w:t>Stock purchased</w:t>
                </w:r>
              </w:p>
            </w:tc>
            <w:tc>
              <w:tcPr>
                <w:tcW w:w="992" w:type="dxa"/>
                <w:hideMark/>
              </w:tcPr>
              <w:p w14:paraId="09A47E04" w14:textId="054B6CDE" w:rsidR="004A3D69" w:rsidRPr="00776556" w:rsidRDefault="0091738A" w:rsidP="0091738A">
                <w:pPr>
                  <w:spacing w:line="240" w:lineRule="auto"/>
                  <w:rPr>
                    <w:rFonts w:ascii="Arial" w:hAnsi="Arial" w:cs="Arial"/>
                    <w:sz w:val="32"/>
                    <w:szCs w:val="32"/>
                    <w:u w:val="single"/>
                  </w:rPr>
                </w:pPr>
                <w:r w:rsidRPr="00776556">
                  <w:rPr>
                    <w:rFonts w:ascii="Arial" w:hAnsi="Arial" w:cs="Arial"/>
                    <w:sz w:val="32"/>
                    <w:szCs w:val="32"/>
                    <w:u w:val="single"/>
                  </w:rPr>
                  <w:t xml:space="preserve">      180</w:t>
                </w:r>
                <w:r w:rsidR="004A3D69" w:rsidRPr="00776556">
                  <w:rPr>
                    <w:rFonts w:ascii="Arial" w:hAnsi="Arial" w:cs="Arial"/>
                    <w:sz w:val="32"/>
                    <w:szCs w:val="32"/>
                    <w:u w:val="single"/>
                  </w:rPr>
                  <w:t xml:space="preserve"> </w:t>
                </w:r>
              </w:p>
            </w:tc>
            <w:tc>
              <w:tcPr>
                <w:tcW w:w="992" w:type="dxa"/>
                <w:hideMark/>
              </w:tcPr>
              <w:p w14:paraId="0683255D" w14:textId="642DFBB0" w:rsidR="004A3D69" w:rsidRPr="00776556" w:rsidRDefault="0091738A" w:rsidP="0091738A">
                <w:pPr>
                  <w:spacing w:line="240" w:lineRule="auto"/>
                  <w:rPr>
                    <w:rFonts w:ascii="Arial" w:hAnsi="Arial" w:cs="Arial"/>
                    <w:sz w:val="32"/>
                    <w:szCs w:val="32"/>
                    <w:u w:val="single"/>
                  </w:rPr>
                </w:pPr>
                <w:r w:rsidRPr="00776556">
                  <w:rPr>
                    <w:rFonts w:ascii="Arial" w:hAnsi="Arial" w:cs="Arial"/>
                    <w:sz w:val="32"/>
                    <w:szCs w:val="32"/>
                    <w:u w:val="single"/>
                  </w:rPr>
                  <w:t xml:space="preserve">      160</w:t>
                </w:r>
                <w:r w:rsidR="004A3D69" w:rsidRPr="00776556">
                  <w:rPr>
                    <w:rFonts w:ascii="Arial" w:hAnsi="Arial" w:cs="Arial"/>
                    <w:sz w:val="32"/>
                    <w:szCs w:val="32"/>
                    <w:u w:val="single"/>
                  </w:rPr>
                  <w:t xml:space="preserve">  </w:t>
                </w:r>
              </w:p>
            </w:tc>
            <w:tc>
              <w:tcPr>
                <w:tcW w:w="964" w:type="dxa"/>
                <w:hideMark/>
              </w:tcPr>
              <w:p w14:paraId="703D2651" w14:textId="16A36C66" w:rsidR="004A3D69" w:rsidRPr="00776556" w:rsidRDefault="0091738A" w:rsidP="0091738A">
                <w:pPr>
                  <w:spacing w:line="240" w:lineRule="auto"/>
                  <w:rPr>
                    <w:rFonts w:ascii="Arial" w:hAnsi="Arial" w:cs="Arial"/>
                    <w:sz w:val="32"/>
                    <w:szCs w:val="32"/>
                    <w:u w:val="single"/>
                  </w:rPr>
                </w:pPr>
                <w:r w:rsidRPr="00776556">
                  <w:rPr>
                    <w:rFonts w:ascii="Arial" w:hAnsi="Arial" w:cs="Arial"/>
                    <w:sz w:val="32"/>
                    <w:szCs w:val="32"/>
                    <w:u w:val="single"/>
                  </w:rPr>
                  <w:t xml:space="preserve">    </w:t>
                </w:r>
                <w:r w:rsidR="00CF7A7C" w:rsidRPr="00776556">
                  <w:rPr>
                    <w:rFonts w:ascii="Arial" w:hAnsi="Arial" w:cs="Arial"/>
                    <w:sz w:val="32"/>
                    <w:szCs w:val="32"/>
                    <w:u w:val="single"/>
                  </w:rPr>
                  <w:t xml:space="preserve">  </w:t>
                </w:r>
                <w:r w:rsidR="00F06C3F" w:rsidRPr="00776556">
                  <w:rPr>
                    <w:rFonts w:ascii="Arial" w:hAnsi="Arial" w:cs="Arial"/>
                    <w:sz w:val="32"/>
                    <w:szCs w:val="32"/>
                    <w:u w:val="single"/>
                  </w:rPr>
                  <w:t>203</w:t>
                </w:r>
              </w:p>
            </w:tc>
            <w:tc>
              <w:tcPr>
                <w:tcW w:w="993" w:type="dxa"/>
                <w:hideMark/>
              </w:tcPr>
              <w:p w14:paraId="74F3E0D7" w14:textId="337CB97A" w:rsidR="004A3D69" w:rsidRPr="00776556" w:rsidRDefault="0091738A" w:rsidP="0091738A">
                <w:pPr>
                  <w:spacing w:line="240" w:lineRule="auto"/>
                  <w:jc w:val="center"/>
                  <w:rPr>
                    <w:rFonts w:ascii="Arial" w:hAnsi="Arial" w:cs="Arial"/>
                    <w:sz w:val="32"/>
                    <w:szCs w:val="32"/>
                    <w:u w:val="single"/>
                  </w:rPr>
                </w:pPr>
                <w:r w:rsidRPr="00776556">
                  <w:rPr>
                    <w:rFonts w:ascii="Arial" w:hAnsi="Arial" w:cs="Arial"/>
                    <w:sz w:val="32"/>
                    <w:szCs w:val="32"/>
                    <w:u w:val="single"/>
                  </w:rPr>
                  <w:t xml:space="preserve">   </w:t>
                </w:r>
                <w:r w:rsidR="00F06C3F" w:rsidRPr="00776556">
                  <w:rPr>
                    <w:rFonts w:ascii="Arial" w:hAnsi="Arial" w:cs="Arial"/>
                    <w:sz w:val="32"/>
                    <w:szCs w:val="32"/>
                    <w:u w:val="single"/>
                  </w:rPr>
                  <w:t xml:space="preserve"> </w:t>
                </w:r>
                <w:r w:rsidRPr="00776556">
                  <w:rPr>
                    <w:rFonts w:ascii="Arial" w:hAnsi="Arial" w:cs="Arial"/>
                    <w:sz w:val="32"/>
                    <w:szCs w:val="32"/>
                    <w:u w:val="single"/>
                  </w:rPr>
                  <w:t xml:space="preserve"> 200</w:t>
                </w:r>
                <w:r w:rsidR="004A3D69" w:rsidRPr="00776556">
                  <w:rPr>
                    <w:rFonts w:ascii="Arial" w:hAnsi="Arial" w:cs="Arial"/>
                    <w:sz w:val="32"/>
                    <w:szCs w:val="32"/>
                    <w:u w:val="single"/>
                  </w:rPr>
                  <w:t xml:space="preserve"> </w:t>
                </w:r>
              </w:p>
            </w:tc>
            <w:tc>
              <w:tcPr>
                <w:tcW w:w="992" w:type="dxa"/>
                <w:hideMark/>
              </w:tcPr>
              <w:p w14:paraId="4B059C34" w14:textId="52E448B3" w:rsidR="004A3D69" w:rsidRPr="00776556" w:rsidRDefault="0091738A" w:rsidP="0091738A">
                <w:pPr>
                  <w:spacing w:line="240" w:lineRule="auto"/>
                  <w:rPr>
                    <w:rFonts w:ascii="Arial" w:hAnsi="Arial" w:cs="Arial"/>
                    <w:sz w:val="32"/>
                    <w:szCs w:val="32"/>
                    <w:u w:val="single"/>
                  </w:rPr>
                </w:pPr>
                <w:r w:rsidRPr="00776556">
                  <w:rPr>
                    <w:rFonts w:ascii="Arial" w:hAnsi="Arial" w:cs="Arial"/>
                    <w:sz w:val="32"/>
                    <w:szCs w:val="32"/>
                    <w:u w:val="single"/>
                  </w:rPr>
                  <w:t xml:space="preserve">    </w:t>
                </w:r>
                <w:r w:rsidR="00F06C3F" w:rsidRPr="00776556">
                  <w:rPr>
                    <w:rFonts w:ascii="Arial" w:hAnsi="Arial" w:cs="Arial"/>
                    <w:sz w:val="32"/>
                    <w:szCs w:val="32"/>
                    <w:u w:val="single"/>
                  </w:rPr>
                  <w:t xml:space="preserve"> </w:t>
                </w:r>
                <w:r w:rsidRPr="00776556">
                  <w:rPr>
                    <w:rFonts w:ascii="Arial" w:hAnsi="Arial" w:cs="Arial"/>
                    <w:sz w:val="32"/>
                    <w:szCs w:val="32"/>
                    <w:u w:val="single"/>
                  </w:rPr>
                  <w:t xml:space="preserve"> 140</w:t>
                </w:r>
                <w:r w:rsidR="004A3D69" w:rsidRPr="00776556">
                  <w:rPr>
                    <w:rFonts w:ascii="Arial" w:hAnsi="Arial" w:cs="Arial"/>
                    <w:sz w:val="32"/>
                    <w:szCs w:val="32"/>
                    <w:u w:val="single"/>
                  </w:rPr>
                  <w:t xml:space="preserve"> </w:t>
                </w:r>
              </w:p>
            </w:tc>
            <w:tc>
              <w:tcPr>
                <w:tcW w:w="992" w:type="dxa"/>
                <w:hideMark/>
              </w:tcPr>
              <w:p w14:paraId="314659B9" w14:textId="74EE983B" w:rsidR="004A3D69" w:rsidRPr="00776556" w:rsidRDefault="0091738A" w:rsidP="0091738A">
                <w:pPr>
                  <w:spacing w:line="240" w:lineRule="auto"/>
                  <w:rPr>
                    <w:rFonts w:ascii="Arial" w:hAnsi="Arial" w:cs="Arial"/>
                    <w:sz w:val="32"/>
                    <w:szCs w:val="32"/>
                    <w:u w:val="single"/>
                  </w:rPr>
                </w:pPr>
                <w:r w:rsidRPr="00776556">
                  <w:rPr>
                    <w:rFonts w:ascii="Arial" w:hAnsi="Arial" w:cs="Arial"/>
                    <w:sz w:val="32"/>
                    <w:szCs w:val="32"/>
                    <w:u w:val="single"/>
                  </w:rPr>
                  <w:t xml:space="preserve">     </w:t>
                </w:r>
                <w:r w:rsidR="00DA2A8B" w:rsidRPr="00776556">
                  <w:rPr>
                    <w:rFonts w:ascii="Arial" w:hAnsi="Arial" w:cs="Arial"/>
                    <w:sz w:val="32"/>
                    <w:szCs w:val="32"/>
                    <w:u w:val="single"/>
                  </w:rPr>
                  <w:t xml:space="preserve"> </w:t>
                </w:r>
                <w:r w:rsidRPr="00776556">
                  <w:rPr>
                    <w:rFonts w:ascii="Arial" w:hAnsi="Arial" w:cs="Arial"/>
                    <w:sz w:val="32"/>
                    <w:szCs w:val="32"/>
                    <w:u w:val="single"/>
                  </w:rPr>
                  <w:t>195</w:t>
                </w:r>
                <w:r w:rsidR="004A3D69" w:rsidRPr="00776556">
                  <w:rPr>
                    <w:rFonts w:ascii="Arial" w:hAnsi="Arial" w:cs="Arial"/>
                    <w:sz w:val="32"/>
                    <w:szCs w:val="32"/>
                    <w:u w:val="single"/>
                  </w:rPr>
                  <w:t xml:space="preserve"> </w:t>
                </w:r>
              </w:p>
            </w:tc>
          </w:tr>
          <w:tr w:rsidR="004A3D69" w:rsidRPr="00776556" w14:paraId="61AAA778" w14:textId="77777777" w:rsidTr="004A3D69">
            <w:tc>
              <w:tcPr>
                <w:tcW w:w="2551" w:type="dxa"/>
              </w:tcPr>
              <w:p w14:paraId="032AA195" w14:textId="77777777" w:rsidR="004A3D69" w:rsidRPr="00776556" w:rsidRDefault="004A3D69">
                <w:pPr>
                  <w:spacing w:line="240" w:lineRule="auto"/>
                  <w:rPr>
                    <w:rFonts w:ascii="Arial" w:hAnsi="Arial" w:cs="Arial"/>
                    <w:sz w:val="32"/>
                    <w:szCs w:val="32"/>
                  </w:rPr>
                </w:pPr>
              </w:p>
            </w:tc>
            <w:tc>
              <w:tcPr>
                <w:tcW w:w="992" w:type="dxa"/>
                <w:hideMark/>
              </w:tcPr>
              <w:p w14:paraId="15857FAA" w14:textId="54A0AF95" w:rsidR="004A3D69" w:rsidRPr="00776556" w:rsidRDefault="00F06C3F" w:rsidP="00F06C3F">
                <w:pPr>
                  <w:spacing w:line="240" w:lineRule="auto"/>
                  <w:rPr>
                    <w:rFonts w:ascii="Arial" w:hAnsi="Arial" w:cs="Arial"/>
                    <w:sz w:val="32"/>
                    <w:szCs w:val="32"/>
                  </w:rPr>
                </w:pPr>
                <w:r w:rsidRPr="00776556">
                  <w:rPr>
                    <w:rFonts w:ascii="Arial" w:hAnsi="Arial" w:cs="Arial"/>
                    <w:sz w:val="32"/>
                    <w:szCs w:val="32"/>
                  </w:rPr>
                  <w:t xml:space="preserve">      285</w:t>
                </w:r>
                <w:r w:rsidR="004A3D69" w:rsidRPr="00776556">
                  <w:rPr>
                    <w:rFonts w:ascii="Arial" w:hAnsi="Arial" w:cs="Arial"/>
                    <w:sz w:val="32"/>
                    <w:szCs w:val="32"/>
                  </w:rPr>
                  <w:t xml:space="preserve"> </w:t>
                </w:r>
              </w:p>
            </w:tc>
            <w:tc>
              <w:tcPr>
                <w:tcW w:w="992" w:type="dxa"/>
                <w:hideMark/>
              </w:tcPr>
              <w:p w14:paraId="3D7F4885" w14:textId="44F2FE9C" w:rsidR="004A3D69" w:rsidRPr="00776556" w:rsidRDefault="00F06C3F" w:rsidP="00F06C3F">
                <w:pPr>
                  <w:spacing w:line="240" w:lineRule="auto"/>
                  <w:rPr>
                    <w:rFonts w:ascii="Arial" w:hAnsi="Arial" w:cs="Arial"/>
                    <w:sz w:val="32"/>
                    <w:szCs w:val="32"/>
                  </w:rPr>
                </w:pPr>
                <w:r w:rsidRPr="00776556">
                  <w:rPr>
                    <w:rFonts w:ascii="Arial" w:hAnsi="Arial" w:cs="Arial"/>
                    <w:sz w:val="32"/>
                    <w:szCs w:val="32"/>
                  </w:rPr>
                  <w:t xml:space="preserve">      307</w:t>
                </w:r>
                <w:r w:rsidR="004A3D69" w:rsidRPr="00776556">
                  <w:rPr>
                    <w:rFonts w:ascii="Arial" w:hAnsi="Arial" w:cs="Arial"/>
                    <w:sz w:val="32"/>
                    <w:szCs w:val="32"/>
                  </w:rPr>
                  <w:t xml:space="preserve">  </w:t>
                </w:r>
              </w:p>
            </w:tc>
            <w:tc>
              <w:tcPr>
                <w:tcW w:w="964" w:type="dxa"/>
                <w:hideMark/>
              </w:tcPr>
              <w:p w14:paraId="570DE3CB" w14:textId="20827FC2" w:rsidR="004A3D69" w:rsidRPr="00776556" w:rsidRDefault="00F06C3F" w:rsidP="00F06C3F">
                <w:pPr>
                  <w:spacing w:line="240" w:lineRule="auto"/>
                  <w:rPr>
                    <w:rFonts w:ascii="Arial" w:hAnsi="Arial" w:cs="Arial"/>
                    <w:sz w:val="32"/>
                    <w:szCs w:val="32"/>
                  </w:rPr>
                </w:pPr>
                <w:r w:rsidRPr="00776556">
                  <w:rPr>
                    <w:rFonts w:ascii="Arial" w:hAnsi="Arial" w:cs="Arial"/>
                    <w:sz w:val="32"/>
                    <w:szCs w:val="32"/>
                  </w:rPr>
                  <w:t xml:space="preserve">    </w:t>
                </w:r>
                <w:r w:rsidR="00CF7A7C" w:rsidRPr="00776556">
                  <w:rPr>
                    <w:rFonts w:ascii="Arial" w:hAnsi="Arial" w:cs="Arial"/>
                    <w:sz w:val="32"/>
                    <w:szCs w:val="32"/>
                  </w:rPr>
                  <w:t xml:space="preserve">  </w:t>
                </w:r>
                <w:r w:rsidRPr="00776556">
                  <w:rPr>
                    <w:rFonts w:ascii="Arial" w:hAnsi="Arial" w:cs="Arial"/>
                    <w:sz w:val="32"/>
                    <w:szCs w:val="32"/>
                  </w:rPr>
                  <w:t>378</w:t>
                </w:r>
              </w:p>
            </w:tc>
            <w:tc>
              <w:tcPr>
                <w:tcW w:w="993" w:type="dxa"/>
                <w:hideMark/>
              </w:tcPr>
              <w:p w14:paraId="4AE8B58B" w14:textId="05656A68" w:rsidR="004A3D69" w:rsidRPr="00776556" w:rsidRDefault="00F06C3F" w:rsidP="00F06C3F">
                <w:pPr>
                  <w:spacing w:line="240" w:lineRule="auto"/>
                  <w:rPr>
                    <w:rFonts w:ascii="Arial" w:hAnsi="Arial" w:cs="Arial"/>
                    <w:sz w:val="32"/>
                    <w:szCs w:val="32"/>
                  </w:rPr>
                </w:pPr>
                <w:r w:rsidRPr="00776556">
                  <w:rPr>
                    <w:rFonts w:ascii="Arial" w:hAnsi="Arial" w:cs="Arial"/>
                    <w:sz w:val="32"/>
                    <w:szCs w:val="32"/>
                  </w:rPr>
                  <w:t xml:space="preserve">      428</w:t>
                </w:r>
                <w:r w:rsidR="004A3D69" w:rsidRPr="00776556">
                  <w:rPr>
                    <w:rFonts w:ascii="Arial" w:hAnsi="Arial" w:cs="Arial"/>
                    <w:sz w:val="32"/>
                    <w:szCs w:val="32"/>
                  </w:rPr>
                  <w:t xml:space="preserve"> </w:t>
                </w:r>
              </w:p>
            </w:tc>
            <w:tc>
              <w:tcPr>
                <w:tcW w:w="992" w:type="dxa"/>
                <w:hideMark/>
              </w:tcPr>
              <w:p w14:paraId="5C896452" w14:textId="30F76C2B" w:rsidR="004A3D69" w:rsidRPr="00776556" w:rsidRDefault="00F06C3F" w:rsidP="00F06C3F">
                <w:pPr>
                  <w:spacing w:line="240" w:lineRule="auto"/>
                  <w:rPr>
                    <w:rFonts w:ascii="Arial" w:hAnsi="Arial" w:cs="Arial"/>
                    <w:sz w:val="32"/>
                    <w:szCs w:val="32"/>
                  </w:rPr>
                </w:pPr>
                <w:r w:rsidRPr="00776556">
                  <w:rPr>
                    <w:rFonts w:ascii="Arial" w:hAnsi="Arial" w:cs="Arial"/>
                    <w:sz w:val="32"/>
                    <w:szCs w:val="32"/>
                  </w:rPr>
                  <w:t xml:space="preserve">      424</w:t>
                </w:r>
                <w:r w:rsidR="004A3D69" w:rsidRPr="00776556">
                  <w:rPr>
                    <w:rFonts w:ascii="Arial" w:hAnsi="Arial" w:cs="Arial"/>
                    <w:sz w:val="32"/>
                    <w:szCs w:val="32"/>
                  </w:rPr>
                  <w:t xml:space="preserve"> </w:t>
                </w:r>
              </w:p>
            </w:tc>
            <w:tc>
              <w:tcPr>
                <w:tcW w:w="992" w:type="dxa"/>
                <w:hideMark/>
              </w:tcPr>
              <w:p w14:paraId="1DDA7AED" w14:textId="00530D8B" w:rsidR="004A3D69" w:rsidRPr="00776556" w:rsidRDefault="00F06C3F" w:rsidP="00F06C3F">
                <w:pPr>
                  <w:spacing w:line="240" w:lineRule="auto"/>
                  <w:rPr>
                    <w:rFonts w:ascii="Arial" w:hAnsi="Arial" w:cs="Arial"/>
                    <w:sz w:val="32"/>
                    <w:szCs w:val="32"/>
                  </w:rPr>
                </w:pPr>
                <w:r w:rsidRPr="00776556">
                  <w:rPr>
                    <w:rFonts w:ascii="Arial" w:hAnsi="Arial" w:cs="Arial"/>
                    <w:sz w:val="32"/>
                    <w:szCs w:val="32"/>
                  </w:rPr>
                  <w:t xml:space="preserve">     </w:t>
                </w:r>
                <w:r w:rsidR="00DA2A8B" w:rsidRPr="00776556">
                  <w:rPr>
                    <w:rFonts w:ascii="Arial" w:hAnsi="Arial" w:cs="Arial"/>
                    <w:sz w:val="32"/>
                    <w:szCs w:val="32"/>
                  </w:rPr>
                  <w:t xml:space="preserve"> </w:t>
                </w:r>
                <w:r w:rsidRPr="00776556">
                  <w:rPr>
                    <w:rFonts w:ascii="Arial" w:hAnsi="Arial" w:cs="Arial"/>
                    <w:sz w:val="32"/>
                    <w:szCs w:val="32"/>
                  </w:rPr>
                  <w:t>487</w:t>
                </w:r>
                <w:r w:rsidR="004A3D69" w:rsidRPr="00776556">
                  <w:rPr>
                    <w:rFonts w:ascii="Arial" w:hAnsi="Arial" w:cs="Arial"/>
                    <w:sz w:val="32"/>
                    <w:szCs w:val="32"/>
                  </w:rPr>
                  <w:t xml:space="preserve"> </w:t>
                </w:r>
              </w:p>
            </w:tc>
          </w:tr>
          <w:tr w:rsidR="004A3D69" w:rsidRPr="00776556" w14:paraId="58447B35" w14:textId="77777777" w:rsidTr="004A3D69">
            <w:tc>
              <w:tcPr>
                <w:tcW w:w="2551" w:type="dxa"/>
                <w:hideMark/>
              </w:tcPr>
              <w:p w14:paraId="6AE78A79"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Cost of Stock sold</w:t>
                </w:r>
              </w:p>
            </w:tc>
            <w:tc>
              <w:tcPr>
                <w:tcW w:w="992" w:type="dxa"/>
              </w:tcPr>
              <w:p w14:paraId="4FB822AA" w14:textId="77777777" w:rsidR="004A3D69" w:rsidRPr="00776556" w:rsidRDefault="004A3D69">
                <w:pPr>
                  <w:spacing w:line="240" w:lineRule="auto"/>
                  <w:jc w:val="right"/>
                  <w:rPr>
                    <w:rFonts w:ascii="Arial" w:hAnsi="Arial" w:cs="Arial"/>
                    <w:sz w:val="32"/>
                    <w:szCs w:val="32"/>
                  </w:rPr>
                </w:pPr>
              </w:p>
            </w:tc>
            <w:tc>
              <w:tcPr>
                <w:tcW w:w="992" w:type="dxa"/>
              </w:tcPr>
              <w:p w14:paraId="6616C45F" w14:textId="77777777" w:rsidR="004A3D69" w:rsidRPr="00776556" w:rsidRDefault="004A3D69">
                <w:pPr>
                  <w:spacing w:line="240" w:lineRule="auto"/>
                  <w:jc w:val="right"/>
                  <w:rPr>
                    <w:rFonts w:ascii="Arial" w:hAnsi="Arial" w:cs="Arial"/>
                    <w:sz w:val="32"/>
                    <w:szCs w:val="32"/>
                  </w:rPr>
                </w:pPr>
              </w:p>
            </w:tc>
            <w:tc>
              <w:tcPr>
                <w:tcW w:w="964" w:type="dxa"/>
              </w:tcPr>
              <w:p w14:paraId="127870F1" w14:textId="77777777" w:rsidR="004A3D69" w:rsidRPr="00776556" w:rsidRDefault="004A3D69">
                <w:pPr>
                  <w:spacing w:line="240" w:lineRule="auto"/>
                  <w:jc w:val="right"/>
                  <w:rPr>
                    <w:rFonts w:ascii="Arial" w:hAnsi="Arial" w:cs="Arial"/>
                    <w:sz w:val="32"/>
                    <w:szCs w:val="32"/>
                  </w:rPr>
                </w:pPr>
              </w:p>
            </w:tc>
            <w:tc>
              <w:tcPr>
                <w:tcW w:w="993" w:type="dxa"/>
              </w:tcPr>
              <w:p w14:paraId="31918DC4" w14:textId="77777777" w:rsidR="004A3D69" w:rsidRPr="00776556" w:rsidRDefault="004A3D69">
                <w:pPr>
                  <w:spacing w:line="240" w:lineRule="auto"/>
                  <w:jc w:val="right"/>
                  <w:rPr>
                    <w:rFonts w:ascii="Arial" w:hAnsi="Arial" w:cs="Arial"/>
                    <w:sz w:val="32"/>
                    <w:szCs w:val="32"/>
                  </w:rPr>
                </w:pPr>
              </w:p>
            </w:tc>
            <w:tc>
              <w:tcPr>
                <w:tcW w:w="992" w:type="dxa"/>
              </w:tcPr>
              <w:p w14:paraId="37F8653B" w14:textId="77777777" w:rsidR="004A3D69" w:rsidRPr="00776556" w:rsidRDefault="004A3D69">
                <w:pPr>
                  <w:spacing w:line="240" w:lineRule="auto"/>
                  <w:jc w:val="right"/>
                  <w:rPr>
                    <w:rFonts w:ascii="Arial" w:hAnsi="Arial" w:cs="Arial"/>
                    <w:sz w:val="32"/>
                    <w:szCs w:val="32"/>
                  </w:rPr>
                </w:pPr>
              </w:p>
            </w:tc>
            <w:tc>
              <w:tcPr>
                <w:tcW w:w="992" w:type="dxa"/>
              </w:tcPr>
              <w:p w14:paraId="4F5057C8" w14:textId="77777777" w:rsidR="004A3D69" w:rsidRPr="00776556" w:rsidRDefault="004A3D69">
                <w:pPr>
                  <w:spacing w:line="240" w:lineRule="auto"/>
                  <w:jc w:val="right"/>
                  <w:rPr>
                    <w:rFonts w:ascii="Arial" w:hAnsi="Arial" w:cs="Arial"/>
                    <w:sz w:val="32"/>
                    <w:szCs w:val="32"/>
                  </w:rPr>
                </w:pPr>
              </w:p>
            </w:tc>
          </w:tr>
          <w:tr w:rsidR="004A3D69" w:rsidRPr="00776556" w14:paraId="0A060E60" w14:textId="77777777" w:rsidTr="004A3D69">
            <w:tc>
              <w:tcPr>
                <w:tcW w:w="2551" w:type="dxa"/>
                <w:hideMark/>
              </w:tcPr>
              <w:p w14:paraId="56377B24"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(60% of sales)</w:t>
                </w:r>
              </w:p>
            </w:tc>
            <w:tc>
              <w:tcPr>
                <w:tcW w:w="992" w:type="dxa"/>
                <w:hideMark/>
              </w:tcPr>
              <w:p w14:paraId="297BFA95" w14:textId="601A1C2B" w:rsidR="004A3D69" w:rsidRPr="00776556" w:rsidRDefault="00417982">
                <w:pPr>
                  <w:spacing w:line="240" w:lineRule="auto"/>
                  <w:jc w:val="right"/>
                  <w:rPr>
                    <w:rFonts w:ascii="Arial" w:hAnsi="Arial" w:cs="Arial"/>
                    <w:sz w:val="32"/>
                    <w:szCs w:val="32"/>
                    <w:u w:val="single"/>
                  </w:rPr>
                </w:pPr>
                <w:r w:rsidRPr="00776556">
                  <w:rPr>
                    <w:rFonts w:ascii="Arial" w:hAnsi="Arial" w:cs="Arial"/>
                    <w:sz w:val="32"/>
                    <w:szCs w:val="32"/>
                    <w:u w:val="single"/>
                  </w:rPr>
                  <w:t>(</w:t>
                </w:r>
                <w:r w:rsidR="00341C6A" w:rsidRPr="00776556">
                  <w:rPr>
                    <w:rFonts w:ascii="Arial" w:hAnsi="Arial" w:cs="Arial"/>
                    <w:sz w:val="32"/>
                    <w:szCs w:val="32"/>
                    <w:u w:val="single"/>
                  </w:rPr>
                  <w:t>138)</w:t>
                </w:r>
              </w:p>
            </w:tc>
            <w:tc>
              <w:tcPr>
                <w:tcW w:w="992" w:type="dxa"/>
                <w:hideMark/>
              </w:tcPr>
              <w:p w14:paraId="1448EC31" w14:textId="4602D3F0" w:rsidR="004A3D69" w:rsidRPr="00776556" w:rsidRDefault="00417982">
                <w:pPr>
                  <w:spacing w:line="240" w:lineRule="auto"/>
                  <w:jc w:val="right"/>
                  <w:rPr>
                    <w:rFonts w:ascii="Arial" w:hAnsi="Arial" w:cs="Arial"/>
                    <w:sz w:val="32"/>
                    <w:szCs w:val="32"/>
                    <w:u w:val="single"/>
                  </w:rPr>
                </w:pPr>
                <w:r w:rsidRPr="00776556">
                  <w:rPr>
                    <w:rFonts w:ascii="Arial" w:hAnsi="Arial" w:cs="Arial"/>
                    <w:sz w:val="32"/>
                    <w:szCs w:val="32"/>
                    <w:u w:val="single"/>
                  </w:rPr>
                  <w:t>(</w:t>
                </w:r>
                <w:r w:rsidR="00341C6A" w:rsidRPr="00776556">
                  <w:rPr>
                    <w:rFonts w:ascii="Arial" w:hAnsi="Arial" w:cs="Arial"/>
                    <w:sz w:val="32"/>
                    <w:szCs w:val="32"/>
                    <w:u w:val="single"/>
                  </w:rPr>
                  <w:t>132)</w:t>
                </w:r>
              </w:p>
            </w:tc>
            <w:tc>
              <w:tcPr>
                <w:tcW w:w="964" w:type="dxa"/>
                <w:hideMark/>
              </w:tcPr>
              <w:p w14:paraId="4C99C0E8" w14:textId="44400BB3" w:rsidR="004A3D69" w:rsidRPr="00776556" w:rsidRDefault="004A3D69">
                <w:pPr>
                  <w:spacing w:line="240" w:lineRule="auto"/>
                  <w:jc w:val="right"/>
                  <w:rPr>
                    <w:rFonts w:ascii="Arial" w:hAnsi="Arial" w:cs="Arial"/>
                    <w:sz w:val="32"/>
                    <w:szCs w:val="32"/>
                    <w:u w:val="single"/>
                  </w:rPr>
                </w:pPr>
                <w:r w:rsidRPr="00776556">
                  <w:rPr>
                    <w:rFonts w:ascii="Arial" w:hAnsi="Arial" w:cs="Arial"/>
                    <w:sz w:val="32"/>
                    <w:szCs w:val="32"/>
                    <w:u w:val="single"/>
                  </w:rPr>
                  <w:t>(</w:t>
                </w:r>
                <w:r w:rsidR="00341C6A" w:rsidRPr="00776556">
                  <w:rPr>
                    <w:rFonts w:ascii="Arial" w:hAnsi="Arial" w:cs="Arial"/>
                    <w:sz w:val="32"/>
                    <w:szCs w:val="32"/>
                    <w:u w:val="single"/>
                  </w:rPr>
                  <w:t>150)</w:t>
                </w:r>
              </w:p>
            </w:tc>
            <w:tc>
              <w:tcPr>
                <w:tcW w:w="993" w:type="dxa"/>
                <w:hideMark/>
              </w:tcPr>
              <w:p w14:paraId="418A6B75" w14:textId="6DBF598D" w:rsidR="004A3D69" w:rsidRPr="00776556" w:rsidRDefault="00341C6A">
                <w:pPr>
                  <w:spacing w:line="240" w:lineRule="auto"/>
                  <w:jc w:val="right"/>
                  <w:rPr>
                    <w:rFonts w:ascii="Arial" w:hAnsi="Arial" w:cs="Arial"/>
                    <w:sz w:val="32"/>
                    <w:szCs w:val="32"/>
                    <w:u w:val="single"/>
                  </w:rPr>
                </w:pPr>
                <w:r w:rsidRPr="00776556">
                  <w:rPr>
                    <w:rFonts w:ascii="Arial" w:hAnsi="Arial" w:cs="Arial"/>
                    <w:sz w:val="32"/>
                    <w:szCs w:val="32"/>
                    <w:u w:val="single"/>
                  </w:rPr>
                  <w:t>(144)</w:t>
                </w:r>
              </w:p>
            </w:tc>
            <w:tc>
              <w:tcPr>
                <w:tcW w:w="992" w:type="dxa"/>
                <w:hideMark/>
              </w:tcPr>
              <w:p w14:paraId="764945E9" w14:textId="61DCC3CE" w:rsidR="004A3D69" w:rsidRPr="00776556" w:rsidRDefault="00341C6A">
                <w:pPr>
                  <w:spacing w:line="240" w:lineRule="auto"/>
                  <w:jc w:val="right"/>
                  <w:rPr>
                    <w:rFonts w:ascii="Arial" w:hAnsi="Arial" w:cs="Arial"/>
                    <w:sz w:val="32"/>
                    <w:szCs w:val="32"/>
                    <w:u w:val="single"/>
                  </w:rPr>
                </w:pPr>
                <w:r w:rsidRPr="00776556">
                  <w:rPr>
                    <w:rFonts w:ascii="Arial" w:hAnsi="Arial" w:cs="Arial"/>
                    <w:sz w:val="32"/>
                    <w:szCs w:val="32"/>
                    <w:u w:val="single"/>
                  </w:rPr>
                  <w:t>(132)</w:t>
                </w:r>
              </w:p>
            </w:tc>
            <w:tc>
              <w:tcPr>
                <w:tcW w:w="992" w:type="dxa"/>
                <w:hideMark/>
              </w:tcPr>
              <w:p w14:paraId="740BF6C0" w14:textId="48079BE4" w:rsidR="004A3D69" w:rsidRPr="00776556" w:rsidRDefault="00341C6A">
                <w:pPr>
                  <w:spacing w:line="240" w:lineRule="auto"/>
                  <w:jc w:val="right"/>
                  <w:rPr>
                    <w:rFonts w:ascii="Arial" w:hAnsi="Arial" w:cs="Arial"/>
                    <w:sz w:val="32"/>
                    <w:szCs w:val="32"/>
                    <w:u w:val="single"/>
                  </w:rPr>
                </w:pPr>
                <w:r w:rsidRPr="00776556">
                  <w:rPr>
                    <w:rFonts w:ascii="Arial" w:hAnsi="Arial" w:cs="Arial"/>
                    <w:sz w:val="32"/>
                    <w:szCs w:val="32"/>
                    <w:u w:val="single"/>
                  </w:rPr>
                  <w:t>(126)</w:t>
                </w:r>
              </w:p>
            </w:tc>
          </w:tr>
          <w:tr w:rsidR="004A3D69" w:rsidRPr="00776556" w14:paraId="589E6806" w14:textId="77777777" w:rsidTr="004A3D69">
            <w:tc>
              <w:tcPr>
                <w:tcW w:w="2551" w:type="dxa"/>
                <w:hideMark/>
              </w:tcPr>
              <w:p w14:paraId="25623EA3" w14:textId="137885C9" w:rsidR="004A3D69" w:rsidRPr="00776556" w:rsidRDefault="00103CA2">
                <w:pPr>
                  <w:spacing w:line="240" w:lineRule="auto"/>
                  <w:rPr>
                    <w:rFonts w:ascii="Arial" w:hAnsi="Arial" w:cs="Arial"/>
                    <w:sz w:val="32"/>
                    <w:szCs w:val="32"/>
                  </w:rPr>
                </w:pPr>
                <w:r w:rsidRPr="00776556">
                  <w:rPr>
                    <w:rFonts w:ascii="Arial" w:hAnsi="Arial" w:cs="Arial"/>
                    <w:sz w:val="32"/>
                    <w:szCs w:val="32"/>
                  </w:rPr>
                  <w:t>Therefore,</w:t>
                </w:r>
                <w:r w:rsidR="004A3D69" w:rsidRPr="00776556">
                  <w:rPr>
                    <w:rFonts w:ascii="Arial" w:hAnsi="Arial" w:cs="Arial"/>
                    <w:sz w:val="32"/>
                    <w:szCs w:val="32"/>
                  </w:rPr>
                  <w:t xml:space="preserve"> Closing stock</w:t>
                </w:r>
              </w:p>
            </w:tc>
            <w:tc>
              <w:tcPr>
                <w:tcW w:w="992" w:type="dxa"/>
                <w:hideMark/>
              </w:tcPr>
              <w:p w14:paraId="4509AAD0" w14:textId="440C1CC9" w:rsidR="004A3D69" w:rsidRPr="00776556" w:rsidRDefault="0091738A" w:rsidP="0091738A">
                <w:pPr>
                  <w:spacing w:line="240" w:lineRule="auto"/>
                  <w:rPr>
                    <w:rFonts w:ascii="Arial" w:hAnsi="Arial" w:cs="Arial"/>
                    <w:sz w:val="32"/>
                    <w:szCs w:val="32"/>
                    <w:u w:val="single"/>
                  </w:rPr>
                </w:pPr>
                <w:r w:rsidRPr="00776556">
                  <w:rPr>
                    <w:rFonts w:ascii="Arial" w:hAnsi="Arial" w:cs="Arial"/>
                    <w:sz w:val="32"/>
                    <w:szCs w:val="32"/>
                    <w:u w:val="single"/>
                  </w:rPr>
                  <w:t xml:space="preserve">   </w:t>
                </w:r>
                <w:r w:rsidR="00F06C3F" w:rsidRPr="00776556">
                  <w:rPr>
                    <w:rFonts w:ascii="Arial" w:hAnsi="Arial" w:cs="Arial"/>
                    <w:sz w:val="32"/>
                    <w:szCs w:val="32"/>
                    <w:u w:val="single"/>
                  </w:rPr>
                  <w:t xml:space="preserve"> </w:t>
                </w:r>
                <w:r w:rsidR="00A45E74" w:rsidRPr="00776556">
                  <w:rPr>
                    <w:rFonts w:ascii="Arial" w:hAnsi="Arial" w:cs="Arial"/>
                    <w:sz w:val="32"/>
                    <w:szCs w:val="32"/>
                    <w:u w:val="single"/>
                  </w:rPr>
                  <w:t xml:space="preserve"> </w:t>
                </w:r>
                <w:r w:rsidRPr="00776556">
                  <w:rPr>
                    <w:rFonts w:ascii="Arial" w:hAnsi="Arial" w:cs="Arial"/>
                    <w:sz w:val="32"/>
                    <w:szCs w:val="32"/>
                    <w:u w:val="single"/>
                  </w:rPr>
                  <w:t>147</w:t>
                </w:r>
                <w:r w:rsidR="004A3D69" w:rsidRPr="00776556">
                  <w:rPr>
                    <w:rFonts w:ascii="Arial" w:hAnsi="Arial" w:cs="Arial"/>
                    <w:sz w:val="32"/>
                    <w:szCs w:val="32"/>
                    <w:u w:val="single"/>
                  </w:rPr>
                  <w:t xml:space="preserve">   </w:t>
                </w:r>
              </w:p>
            </w:tc>
            <w:tc>
              <w:tcPr>
                <w:tcW w:w="992" w:type="dxa"/>
                <w:hideMark/>
              </w:tcPr>
              <w:p w14:paraId="1EEABEDD" w14:textId="232BD8CD" w:rsidR="004A3D69" w:rsidRPr="00776556" w:rsidRDefault="00A45E74" w:rsidP="0091738A">
                <w:pPr>
                  <w:spacing w:line="240" w:lineRule="auto"/>
                  <w:rPr>
                    <w:rFonts w:ascii="Arial" w:hAnsi="Arial" w:cs="Arial"/>
                    <w:sz w:val="32"/>
                    <w:szCs w:val="32"/>
                    <w:u w:val="single"/>
                  </w:rPr>
                </w:pPr>
                <w:r w:rsidRPr="00776556">
                  <w:rPr>
                    <w:rFonts w:ascii="Arial" w:hAnsi="Arial" w:cs="Arial"/>
                    <w:sz w:val="32"/>
                    <w:szCs w:val="32"/>
                    <w:u w:val="single"/>
                  </w:rPr>
                  <w:t xml:space="preserve">    </w:t>
                </w:r>
                <w:r w:rsidR="0091738A" w:rsidRPr="00776556">
                  <w:rPr>
                    <w:rFonts w:ascii="Arial" w:hAnsi="Arial" w:cs="Arial"/>
                    <w:sz w:val="32"/>
                    <w:szCs w:val="32"/>
                    <w:u w:val="single"/>
                  </w:rPr>
                  <w:t xml:space="preserve"> 175</w:t>
                </w:r>
                <w:r w:rsidR="004A3D69" w:rsidRPr="00776556">
                  <w:rPr>
                    <w:rFonts w:ascii="Arial" w:hAnsi="Arial" w:cs="Arial"/>
                    <w:sz w:val="32"/>
                    <w:szCs w:val="32"/>
                    <w:u w:val="single"/>
                  </w:rPr>
                  <w:t xml:space="preserve">   </w:t>
                </w:r>
              </w:p>
            </w:tc>
            <w:tc>
              <w:tcPr>
                <w:tcW w:w="964" w:type="dxa"/>
                <w:hideMark/>
              </w:tcPr>
              <w:p w14:paraId="2EA8DAD6" w14:textId="29E6FDD8" w:rsidR="004A3D69" w:rsidRPr="00776556" w:rsidRDefault="0091738A" w:rsidP="0091738A">
                <w:pPr>
                  <w:spacing w:line="240" w:lineRule="auto"/>
                  <w:rPr>
                    <w:rFonts w:ascii="Arial" w:hAnsi="Arial" w:cs="Arial"/>
                    <w:sz w:val="32"/>
                    <w:szCs w:val="32"/>
                    <w:u w:val="single"/>
                  </w:rPr>
                </w:pPr>
                <w:r w:rsidRPr="00776556">
                  <w:rPr>
                    <w:rFonts w:ascii="Arial" w:hAnsi="Arial" w:cs="Arial"/>
                    <w:sz w:val="32"/>
                    <w:szCs w:val="32"/>
                    <w:u w:val="single"/>
                  </w:rPr>
                  <w:t xml:space="preserve">  </w:t>
                </w:r>
                <w:r w:rsidR="00A45E74" w:rsidRPr="00776556">
                  <w:rPr>
                    <w:rFonts w:ascii="Arial" w:hAnsi="Arial" w:cs="Arial"/>
                    <w:sz w:val="32"/>
                    <w:szCs w:val="32"/>
                    <w:u w:val="single"/>
                  </w:rPr>
                  <w:t xml:space="preserve">   </w:t>
                </w:r>
                <w:r w:rsidRPr="00776556">
                  <w:rPr>
                    <w:rFonts w:ascii="Arial" w:hAnsi="Arial" w:cs="Arial"/>
                    <w:sz w:val="32"/>
                    <w:szCs w:val="32"/>
                    <w:u w:val="single"/>
                  </w:rPr>
                  <w:t>228</w:t>
                </w:r>
                <w:r w:rsidR="004A3D69" w:rsidRPr="00776556">
                  <w:rPr>
                    <w:rFonts w:ascii="Arial" w:hAnsi="Arial" w:cs="Arial"/>
                    <w:sz w:val="32"/>
                    <w:szCs w:val="32"/>
                    <w:u w:val="single"/>
                  </w:rPr>
                  <w:t xml:space="preserve">     </w:t>
                </w:r>
              </w:p>
            </w:tc>
            <w:tc>
              <w:tcPr>
                <w:tcW w:w="993" w:type="dxa"/>
                <w:hideMark/>
              </w:tcPr>
              <w:p w14:paraId="1EE00036" w14:textId="5F1BF1FD" w:rsidR="004A3D69" w:rsidRPr="00776556" w:rsidRDefault="0091738A" w:rsidP="0091738A">
                <w:pPr>
                  <w:spacing w:line="240" w:lineRule="auto"/>
                  <w:rPr>
                    <w:rFonts w:ascii="Arial" w:hAnsi="Arial" w:cs="Arial"/>
                    <w:sz w:val="32"/>
                    <w:szCs w:val="32"/>
                    <w:u w:val="single"/>
                  </w:rPr>
                </w:pPr>
                <w:r w:rsidRPr="00776556">
                  <w:rPr>
                    <w:rFonts w:ascii="Arial" w:hAnsi="Arial" w:cs="Arial"/>
                    <w:sz w:val="32"/>
                    <w:szCs w:val="32"/>
                    <w:u w:val="single"/>
                  </w:rPr>
                  <w:t xml:space="preserve">    </w:t>
                </w:r>
                <w:r w:rsidR="00A45E74" w:rsidRPr="00776556">
                  <w:rPr>
                    <w:rFonts w:ascii="Arial" w:hAnsi="Arial" w:cs="Arial"/>
                    <w:sz w:val="32"/>
                    <w:szCs w:val="32"/>
                    <w:u w:val="single"/>
                  </w:rPr>
                  <w:t xml:space="preserve">  </w:t>
                </w:r>
                <w:r w:rsidRPr="00776556">
                  <w:rPr>
                    <w:rFonts w:ascii="Arial" w:hAnsi="Arial" w:cs="Arial"/>
                    <w:sz w:val="32"/>
                    <w:szCs w:val="32"/>
                    <w:u w:val="single"/>
                  </w:rPr>
                  <w:t>284</w:t>
                </w:r>
                <w:r w:rsidR="004A3D69" w:rsidRPr="00776556">
                  <w:rPr>
                    <w:rFonts w:ascii="Arial" w:hAnsi="Arial" w:cs="Arial"/>
                    <w:sz w:val="32"/>
                    <w:szCs w:val="32"/>
                    <w:u w:val="single"/>
                  </w:rPr>
                  <w:t xml:space="preserve"> </w:t>
                </w:r>
              </w:p>
            </w:tc>
            <w:tc>
              <w:tcPr>
                <w:tcW w:w="992" w:type="dxa"/>
                <w:hideMark/>
              </w:tcPr>
              <w:p w14:paraId="1274E180" w14:textId="0F290AE5" w:rsidR="004A3D69" w:rsidRPr="00776556" w:rsidRDefault="0091738A" w:rsidP="0091738A">
                <w:pPr>
                  <w:spacing w:line="240" w:lineRule="auto"/>
                  <w:rPr>
                    <w:rFonts w:ascii="Arial" w:hAnsi="Arial" w:cs="Arial"/>
                    <w:sz w:val="32"/>
                    <w:szCs w:val="32"/>
                    <w:u w:val="single"/>
                  </w:rPr>
                </w:pPr>
                <w:r w:rsidRPr="00776556">
                  <w:rPr>
                    <w:rFonts w:ascii="Arial" w:hAnsi="Arial" w:cs="Arial"/>
                    <w:sz w:val="32"/>
                    <w:szCs w:val="32"/>
                    <w:u w:val="single"/>
                  </w:rPr>
                  <w:t xml:space="preserve">   </w:t>
                </w:r>
                <w:r w:rsidR="00A45E74" w:rsidRPr="00776556">
                  <w:rPr>
                    <w:rFonts w:ascii="Arial" w:hAnsi="Arial" w:cs="Arial"/>
                    <w:sz w:val="32"/>
                    <w:szCs w:val="32"/>
                    <w:u w:val="single"/>
                  </w:rPr>
                  <w:t xml:space="preserve">   </w:t>
                </w:r>
                <w:r w:rsidRPr="00776556">
                  <w:rPr>
                    <w:rFonts w:ascii="Arial" w:hAnsi="Arial" w:cs="Arial"/>
                    <w:sz w:val="32"/>
                    <w:szCs w:val="32"/>
                    <w:u w:val="single"/>
                  </w:rPr>
                  <w:t>292</w:t>
                </w:r>
                <w:r w:rsidR="004A3D69" w:rsidRPr="00776556">
                  <w:rPr>
                    <w:rFonts w:ascii="Arial" w:hAnsi="Arial" w:cs="Arial"/>
                    <w:sz w:val="32"/>
                    <w:szCs w:val="32"/>
                    <w:u w:val="single"/>
                  </w:rPr>
                  <w:t xml:space="preserve"> </w:t>
                </w:r>
              </w:p>
            </w:tc>
            <w:tc>
              <w:tcPr>
                <w:tcW w:w="992" w:type="dxa"/>
                <w:hideMark/>
              </w:tcPr>
              <w:p w14:paraId="28FBA2B9" w14:textId="5EF80D6A" w:rsidR="004A3D69" w:rsidRPr="00776556" w:rsidRDefault="0091738A" w:rsidP="0091738A">
                <w:pPr>
                  <w:spacing w:line="240" w:lineRule="auto"/>
                  <w:rPr>
                    <w:rFonts w:ascii="Arial" w:hAnsi="Arial" w:cs="Arial"/>
                    <w:sz w:val="32"/>
                    <w:szCs w:val="32"/>
                    <w:u w:val="single"/>
                  </w:rPr>
                </w:pPr>
                <w:r w:rsidRPr="00776556">
                  <w:rPr>
                    <w:rFonts w:ascii="Arial" w:hAnsi="Arial" w:cs="Arial"/>
                    <w:sz w:val="32"/>
                    <w:szCs w:val="32"/>
                    <w:u w:val="single"/>
                  </w:rPr>
                  <w:t xml:space="preserve">  </w:t>
                </w:r>
                <w:r w:rsidR="00A45E74" w:rsidRPr="00776556">
                  <w:rPr>
                    <w:rFonts w:ascii="Arial" w:hAnsi="Arial" w:cs="Arial"/>
                    <w:sz w:val="32"/>
                    <w:szCs w:val="32"/>
                    <w:u w:val="single"/>
                  </w:rPr>
                  <w:t xml:space="preserve">   </w:t>
                </w:r>
                <w:r w:rsidR="001067E7" w:rsidRPr="00776556">
                  <w:rPr>
                    <w:rFonts w:ascii="Arial" w:hAnsi="Arial" w:cs="Arial"/>
                    <w:sz w:val="32"/>
                    <w:szCs w:val="32"/>
                    <w:u w:val="single"/>
                  </w:rPr>
                  <w:t xml:space="preserve"> </w:t>
                </w:r>
                <w:r w:rsidRPr="00776556">
                  <w:rPr>
                    <w:rFonts w:ascii="Arial" w:hAnsi="Arial" w:cs="Arial"/>
                    <w:sz w:val="32"/>
                    <w:szCs w:val="32"/>
                    <w:u w:val="single"/>
                  </w:rPr>
                  <w:t>361</w:t>
                </w:r>
                <w:r w:rsidR="004A3D69" w:rsidRPr="00776556">
                  <w:rPr>
                    <w:rFonts w:ascii="Arial" w:hAnsi="Arial" w:cs="Arial"/>
                    <w:sz w:val="32"/>
                    <w:szCs w:val="32"/>
                    <w:u w:val="single"/>
                  </w:rPr>
                  <w:t xml:space="preserve"> </w:t>
                </w:r>
              </w:p>
            </w:tc>
          </w:tr>
        </w:tbl>
        <w:p w14:paraId="50099FB2" w14:textId="77777777" w:rsidR="004A3D69" w:rsidRPr="00776556" w:rsidRDefault="004A3D69" w:rsidP="004A3D69">
          <w:pPr>
            <w:spacing w:line="240" w:lineRule="auto"/>
            <w:ind w:left="360" w:firstLine="360"/>
            <w:rPr>
              <w:rFonts w:ascii="Arial" w:hAnsi="Arial" w:cs="Arial"/>
              <w:sz w:val="32"/>
              <w:szCs w:val="32"/>
            </w:rPr>
          </w:pPr>
        </w:p>
        <w:p w14:paraId="1C4050A0" w14:textId="77777777" w:rsidR="004A3D69" w:rsidRPr="00776556" w:rsidRDefault="004A3D69" w:rsidP="004A3D69">
          <w:pPr>
            <w:pStyle w:val="ListParagraph"/>
            <w:numPr>
              <w:ilvl w:val="0"/>
              <w:numId w:val="1"/>
            </w:numPr>
            <w:ind w:left="851"/>
            <w:jc w:val="both"/>
            <w:rPr>
              <w:rFonts w:ascii="Arial" w:hAnsi="Arial" w:cs="Arial"/>
              <w:sz w:val="32"/>
              <w:szCs w:val="32"/>
            </w:rPr>
          </w:pPr>
          <w:r w:rsidRPr="00776556">
            <w:rPr>
              <w:rFonts w:ascii="Arial" w:hAnsi="Arial" w:cs="Arial"/>
              <w:sz w:val="32"/>
              <w:szCs w:val="32"/>
            </w:rPr>
            <w:t>The cash budget for the period to 30 November is:</w:t>
          </w:r>
        </w:p>
        <w:tbl>
          <w:tblPr>
            <w:tblStyle w:val="TableGrid"/>
            <w:tblW w:w="9210"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8"/>
            <w:gridCol w:w="991"/>
            <w:gridCol w:w="992"/>
            <w:gridCol w:w="993"/>
            <w:gridCol w:w="992"/>
            <w:gridCol w:w="992"/>
            <w:gridCol w:w="992"/>
          </w:tblGrid>
          <w:tr w:rsidR="004A3D69" w:rsidRPr="00776556" w14:paraId="2E68BDC1" w14:textId="77777777" w:rsidTr="004A3D69">
            <w:tc>
              <w:tcPr>
                <w:tcW w:w="3260" w:type="dxa"/>
              </w:tcPr>
              <w:p w14:paraId="6A61BF3F" w14:textId="77777777" w:rsidR="004A3D69" w:rsidRPr="00776556" w:rsidRDefault="004A3D69">
                <w:pPr>
                  <w:spacing w:line="240" w:lineRule="auto"/>
                  <w:jc w:val="center"/>
                  <w:rPr>
                    <w:rFonts w:ascii="Arial" w:hAnsi="Arial" w:cs="Arial"/>
                    <w:sz w:val="32"/>
                    <w:szCs w:val="32"/>
                  </w:rPr>
                </w:pPr>
              </w:p>
            </w:tc>
            <w:tc>
              <w:tcPr>
                <w:tcW w:w="992" w:type="dxa"/>
                <w:hideMark/>
              </w:tcPr>
              <w:p w14:paraId="42F2CBC6" w14:textId="77777777" w:rsidR="004A3D69" w:rsidRPr="00776556" w:rsidRDefault="004A3D69">
                <w:pPr>
                  <w:spacing w:line="240" w:lineRule="auto"/>
                  <w:jc w:val="center"/>
                  <w:rPr>
                    <w:rFonts w:ascii="Arial" w:hAnsi="Arial" w:cs="Arial"/>
                    <w:b/>
                    <w:sz w:val="32"/>
                    <w:szCs w:val="32"/>
                  </w:rPr>
                </w:pPr>
                <w:r w:rsidRPr="00776556">
                  <w:rPr>
                    <w:rFonts w:ascii="Arial" w:hAnsi="Arial" w:cs="Arial"/>
                    <w:b/>
                    <w:sz w:val="32"/>
                    <w:szCs w:val="32"/>
                  </w:rPr>
                  <w:t>June</w:t>
                </w:r>
              </w:p>
            </w:tc>
            <w:tc>
              <w:tcPr>
                <w:tcW w:w="992" w:type="dxa"/>
                <w:hideMark/>
              </w:tcPr>
              <w:p w14:paraId="77803661" w14:textId="77777777" w:rsidR="004A3D69" w:rsidRPr="00776556" w:rsidRDefault="004A3D69">
                <w:pPr>
                  <w:spacing w:line="240" w:lineRule="auto"/>
                  <w:jc w:val="center"/>
                  <w:rPr>
                    <w:rFonts w:ascii="Arial" w:hAnsi="Arial" w:cs="Arial"/>
                    <w:b/>
                    <w:sz w:val="32"/>
                    <w:szCs w:val="32"/>
                  </w:rPr>
                </w:pPr>
                <w:r w:rsidRPr="00776556">
                  <w:rPr>
                    <w:rFonts w:ascii="Arial" w:hAnsi="Arial" w:cs="Arial"/>
                    <w:b/>
                    <w:sz w:val="32"/>
                    <w:szCs w:val="32"/>
                  </w:rPr>
                  <w:t>July</w:t>
                </w:r>
              </w:p>
            </w:tc>
            <w:tc>
              <w:tcPr>
                <w:tcW w:w="993" w:type="dxa"/>
                <w:hideMark/>
              </w:tcPr>
              <w:p w14:paraId="0CB32413" w14:textId="77777777" w:rsidR="004A3D69" w:rsidRPr="00776556" w:rsidRDefault="004A3D69">
                <w:pPr>
                  <w:spacing w:line="240" w:lineRule="auto"/>
                  <w:jc w:val="center"/>
                  <w:rPr>
                    <w:rFonts w:ascii="Arial" w:hAnsi="Arial" w:cs="Arial"/>
                    <w:b/>
                    <w:sz w:val="32"/>
                    <w:szCs w:val="32"/>
                  </w:rPr>
                </w:pPr>
                <w:r w:rsidRPr="00776556">
                  <w:rPr>
                    <w:rFonts w:ascii="Arial" w:hAnsi="Arial" w:cs="Arial"/>
                    <w:b/>
                    <w:sz w:val="32"/>
                    <w:szCs w:val="32"/>
                  </w:rPr>
                  <w:t>Aug</w:t>
                </w:r>
              </w:p>
            </w:tc>
            <w:tc>
              <w:tcPr>
                <w:tcW w:w="992" w:type="dxa"/>
                <w:hideMark/>
              </w:tcPr>
              <w:p w14:paraId="4F7B91B1" w14:textId="77777777" w:rsidR="004A3D69" w:rsidRPr="00776556" w:rsidRDefault="004A3D69">
                <w:pPr>
                  <w:spacing w:line="240" w:lineRule="auto"/>
                  <w:jc w:val="center"/>
                  <w:rPr>
                    <w:rFonts w:ascii="Arial" w:hAnsi="Arial" w:cs="Arial"/>
                    <w:b/>
                    <w:sz w:val="32"/>
                    <w:szCs w:val="32"/>
                  </w:rPr>
                </w:pPr>
                <w:r w:rsidRPr="00776556">
                  <w:rPr>
                    <w:rFonts w:ascii="Arial" w:hAnsi="Arial" w:cs="Arial"/>
                    <w:b/>
                    <w:sz w:val="32"/>
                    <w:szCs w:val="32"/>
                  </w:rPr>
                  <w:t>Sept</w:t>
                </w:r>
              </w:p>
            </w:tc>
            <w:tc>
              <w:tcPr>
                <w:tcW w:w="992" w:type="dxa"/>
                <w:hideMark/>
              </w:tcPr>
              <w:p w14:paraId="52911442" w14:textId="77777777" w:rsidR="004A3D69" w:rsidRPr="00776556" w:rsidRDefault="004A3D69">
                <w:pPr>
                  <w:spacing w:line="240" w:lineRule="auto"/>
                  <w:jc w:val="center"/>
                  <w:rPr>
                    <w:rFonts w:ascii="Arial" w:hAnsi="Arial" w:cs="Arial"/>
                    <w:b/>
                    <w:sz w:val="32"/>
                    <w:szCs w:val="32"/>
                  </w:rPr>
                </w:pPr>
                <w:r w:rsidRPr="00776556">
                  <w:rPr>
                    <w:rFonts w:ascii="Arial" w:hAnsi="Arial" w:cs="Arial"/>
                    <w:b/>
                    <w:sz w:val="32"/>
                    <w:szCs w:val="32"/>
                  </w:rPr>
                  <w:t>Oct</w:t>
                </w:r>
              </w:p>
            </w:tc>
            <w:tc>
              <w:tcPr>
                <w:tcW w:w="992" w:type="dxa"/>
                <w:hideMark/>
              </w:tcPr>
              <w:p w14:paraId="22C30377" w14:textId="77777777" w:rsidR="004A3D69" w:rsidRPr="00776556" w:rsidRDefault="004A3D69">
                <w:pPr>
                  <w:spacing w:line="240" w:lineRule="auto"/>
                  <w:jc w:val="center"/>
                  <w:rPr>
                    <w:rFonts w:ascii="Arial" w:hAnsi="Arial" w:cs="Arial"/>
                    <w:b/>
                    <w:sz w:val="32"/>
                    <w:szCs w:val="32"/>
                  </w:rPr>
                </w:pPr>
                <w:r w:rsidRPr="00776556">
                  <w:rPr>
                    <w:rFonts w:ascii="Arial" w:hAnsi="Arial" w:cs="Arial"/>
                    <w:b/>
                    <w:sz w:val="32"/>
                    <w:szCs w:val="32"/>
                  </w:rPr>
                  <w:t>Nov</w:t>
                </w:r>
              </w:p>
            </w:tc>
          </w:tr>
          <w:tr w:rsidR="004A3D69" w:rsidRPr="00776556" w14:paraId="71EB2877" w14:textId="77777777" w:rsidTr="004A3D69">
            <w:tc>
              <w:tcPr>
                <w:tcW w:w="3260" w:type="dxa"/>
              </w:tcPr>
              <w:p w14:paraId="03446092" w14:textId="77777777" w:rsidR="004A3D69" w:rsidRPr="00776556" w:rsidRDefault="004A3D69">
                <w:pPr>
                  <w:spacing w:line="240" w:lineRule="auto"/>
                  <w:rPr>
                    <w:rFonts w:ascii="Arial" w:hAnsi="Arial" w:cs="Arial"/>
                    <w:sz w:val="32"/>
                    <w:szCs w:val="32"/>
                  </w:rPr>
                </w:pPr>
              </w:p>
            </w:tc>
            <w:tc>
              <w:tcPr>
                <w:tcW w:w="992" w:type="dxa"/>
                <w:hideMark/>
              </w:tcPr>
              <w:p w14:paraId="71397124"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£000</w:t>
                </w:r>
              </w:p>
            </w:tc>
            <w:tc>
              <w:tcPr>
                <w:tcW w:w="992" w:type="dxa"/>
                <w:hideMark/>
              </w:tcPr>
              <w:p w14:paraId="43B66372"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£000</w:t>
                </w:r>
              </w:p>
            </w:tc>
            <w:tc>
              <w:tcPr>
                <w:tcW w:w="993" w:type="dxa"/>
                <w:hideMark/>
              </w:tcPr>
              <w:p w14:paraId="4711F670"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£000</w:t>
                </w:r>
              </w:p>
            </w:tc>
            <w:tc>
              <w:tcPr>
                <w:tcW w:w="992" w:type="dxa"/>
                <w:hideMark/>
              </w:tcPr>
              <w:p w14:paraId="1728015B"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£000</w:t>
                </w:r>
              </w:p>
            </w:tc>
            <w:tc>
              <w:tcPr>
                <w:tcW w:w="992" w:type="dxa"/>
                <w:hideMark/>
              </w:tcPr>
              <w:p w14:paraId="74C8AB4A"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£000</w:t>
                </w:r>
              </w:p>
            </w:tc>
            <w:tc>
              <w:tcPr>
                <w:tcW w:w="992" w:type="dxa"/>
                <w:hideMark/>
              </w:tcPr>
              <w:p w14:paraId="51602EAB"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£000</w:t>
                </w:r>
              </w:p>
            </w:tc>
          </w:tr>
          <w:tr w:rsidR="004A3D69" w:rsidRPr="00776556" w14:paraId="4B19919B" w14:textId="77777777" w:rsidTr="004A3D69">
            <w:tc>
              <w:tcPr>
                <w:tcW w:w="3260" w:type="dxa"/>
                <w:hideMark/>
              </w:tcPr>
              <w:p w14:paraId="657C4EF8" w14:textId="77777777" w:rsidR="004A3D69" w:rsidRPr="00776556" w:rsidRDefault="004A3D69">
                <w:pPr>
                  <w:spacing w:line="240" w:lineRule="auto"/>
                  <w:rPr>
                    <w:rFonts w:ascii="Arial" w:hAnsi="Arial" w:cs="Arial"/>
                    <w:b/>
                    <w:sz w:val="32"/>
                    <w:szCs w:val="32"/>
                  </w:rPr>
                </w:pPr>
                <w:r w:rsidRPr="00776556">
                  <w:rPr>
                    <w:rFonts w:ascii="Arial" w:hAnsi="Arial" w:cs="Arial"/>
                    <w:b/>
                    <w:sz w:val="32"/>
                    <w:szCs w:val="32"/>
                  </w:rPr>
                  <w:t xml:space="preserve">Cash receipts </w:t>
                </w:r>
              </w:p>
              <w:p w14:paraId="6CEE761A"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 xml:space="preserve">Sales net of  </w:t>
                </w:r>
              </w:p>
            </w:tc>
            <w:tc>
              <w:tcPr>
                <w:tcW w:w="992" w:type="dxa"/>
              </w:tcPr>
              <w:p w14:paraId="1335C6DF" w14:textId="74776424" w:rsidR="004A3D69" w:rsidRPr="00776556" w:rsidRDefault="00F06C3F">
                <w:pPr>
                  <w:spacing w:line="240" w:lineRule="auto"/>
                  <w:jc w:val="center"/>
                  <w:rPr>
                    <w:rFonts w:ascii="Arial" w:hAnsi="Arial" w:cs="Arial"/>
                    <w:sz w:val="32"/>
                    <w:szCs w:val="32"/>
                  </w:rPr>
                </w:pPr>
                <w:r w:rsidRPr="00776556">
                  <w:rPr>
                    <w:rFonts w:ascii="Arial" w:hAnsi="Arial" w:cs="Arial"/>
                    <w:sz w:val="32"/>
                    <w:szCs w:val="32"/>
                  </w:rPr>
                  <w:t>227,93</w:t>
                </w:r>
              </w:p>
              <w:p w14:paraId="111B2392"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 xml:space="preserve"> </w:t>
                </w:r>
              </w:p>
            </w:tc>
            <w:tc>
              <w:tcPr>
                <w:tcW w:w="992" w:type="dxa"/>
              </w:tcPr>
              <w:p w14:paraId="59304140" w14:textId="62CD3928" w:rsidR="004A3D69" w:rsidRPr="00776556" w:rsidRDefault="004D3A3D">
                <w:pPr>
                  <w:spacing w:line="240" w:lineRule="auto"/>
                  <w:jc w:val="center"/>
                  <w:rPr>
                    <w:rFonts w:ascii="Arial" w:hAnsi="Arial" w:cs="Arial"/>
                    <w:sz w:val="32"/>
                    <w:szCs w:val="32"/>
                  </w:rPr>
                </w:pPr>
                <w:r w:rsidRPr="00776556">
                  <w:rPr>
                    <w:rFonts w:ascii="Arial" w:hAnsi="Arial" w:cs="Arial"/>
                    <w:sz w:val="32"/>
                    <w:szCs w:val="32"/>
                  </w:rPr>
                  <w:t>218,02</w:t>
                </w:r>
              </w:p>
              <w:p w14:paraId="2B440A58"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 xml:space="preserve"> </w:t>
                </w:r>
              </w:p>
            </w:tc>
            <w:tc>
              <w:tcPr>
                <w:tcW w:w="993" w:type="dxa"/>
              </w:tcPr>
              <w:p w14:paraId="6C4DA07E" w14:textId="786DCC16" w:rsidR="004A3D69" w:rsidRPr="00776556" w:rsidRDefault="004D3A3D">
                <w:pPr>
                  <w:spacing w:line="240" w:lineRule="auto"/>
                  <w:jc w:val="center"/>
                  <w:rPr>
                    <w:rFonts w:ascii="Arial" w:hAnsi="Arial" w:cs="Arial"/>
                    <w:sz w:val="32"/>
                    <w:szCs w:val="32"/>
                  </w:rPr>
                </w:pPr>
                <w:r w:rsidRPr="00776556">
                  <w:rPr>
                    <w:rFonts w:ascii="Arial" w:hAnsi="Arial" w:cs="Arial"/>
                    <w:sz w:val="32"/>
                    <w:szCs w:val="32"/>
                  </w:rPr>
                  <w:t>247,75</w:t>
                </w:r>
              </w:p>
              <w:p w14:paraId="7912E965"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 xml:space="preserve"> </w:t>
                </w:r>
              </w:p>
            </w:tc>
            <w:tc>
              <w:tcPr>
                <w:tcW w:w="992" w:type="dxa"/>
              </w:tcPr>
              <w:p w14:paraId="6590CFFC" w14:textId="0E0991AF" w:rsidR="004A3D69" w:rsidRPr="00776556" w:rsidRDefault="004D3A3D">
                <w:pPr>
                  <w:spacing w:line="240" w:lineRule="auto"/>
                  <w:jc w:val="center"/>
                  <w:rPr>
                    <w:rFonts w:ascii="Arial" w:hAnsi="Arial" w:cs="Arial"/>
                    <w:sz w:val="32"/>
                    <w:szCs w:val="32"/>
                  </w:rPr>
                </w:pPr>
                <w:r w:rsidRPr="00776556">
                  <w:rPr>
                    <w:rFonts w:ascii="Arial" w:hAnsi="Arial" w:cs="Arial"/>
                    <w:sz w:val="32"/>
                    <w:szCs w:val="32"/>
                  </w:rPr>
                  <w:t>237,84</w:t>
                </w:r>
              </w:p>
              <w:p w14:paraId="7F87DFF8"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 xml:space="preserve"> </w:t>
                </w:r>
              </w:p>
            </w:tc>
            <w:tc>
              <w:tcPr>
                <w:tcW w:w="992" w:type="dxa"/>
              </w:tcPr>
              <w:p w14:paraId="1AA81CBD" w14:textId="068C3A22" w:rsidR="004A3D69" w:rsidRPr="00776556" w:rsidRDefault="00676ADF">
                <w:pPr>
                  <w:spacing w:line="240" w:lineRule="auto"/>
                  <w:jc w:val="center"/>
                  <w:rPr>
                    <w:rFonts w:ascii="Arial" w:hAnsi="Arial" w:cs="Arial"/>
                    <w:sz w:val="32"/>
                    <w:szCs w:val="32"/>
                  </w:rPr>
                </w:pPr>
                <w:r w:rsidRPr="00776556">
                  <w:rPr>
                    <w:rFonts w:ascii="Arial" w:hAnsi="Arial" w:cs="Arial"/>
                    <w:sz w:val="32"/>
                    <w:szCs w:val="32"/>
                  </w:rPr>
                  <w:t>218,02</w:t>
                </w:r>
              </w:p>
              <w:p w14:paraId="3E634B03"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 xml:space="preserve"> </w:t>
                </w:r>
              </w:p>
            </w:tc>
            <w:tc>
              <w:tcPr>
                <w:tcW w:w="992" w:type="dxa"/>
              </w:tcPr>
              <w:p w14:paraId="02418F74" w14:textId="4185FFA4" w:rsidR="004A3D69" w:rsidRPr="00776556" w:rsidRDefault="00676ADF">
                <w:pPr>
                  <w:spacing w:line="240" w:lineRule="auto"/>
                  <w:jc w:val="center"/>
                  <w:rPr>
                    <w:rFonts w:ascii="Arial" w:hAnsi="Arial" w:cs="Arial"/>
                    <w:sz w:val="32"/>
                    <w:szCs w:val="32"/>
                  </w:rPr>
                </w:pPr>
                <w:r w:rsidRPr="00776556">
                  <w:rPr>
                    <w:rFonts w:ascii="Arial" w:hAnsi="Arial" w:cs="Arial"/>
                    <w:sz w:val="32"/>
                    <w:szCs w:val="32"/>
                  </w:rPr>
                  <w:t>208,11</w:t>
                </w:r>
              </w:p>
              <w:p w14:paraId="2829150E"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 xml:space="preserve"> </w:t>
                </w:r>
              </w:p>
            </w:tc>
          </w:tr>
          <w:tr w:rsidR="004A3D69" w:rsidRPr="00776556" w14:paraId="7B291897" w14:textId="77777777" w:rsidTr="004A3D69">
            <w:tc>
              <w:tcPr>
                <w:tcW w:w="3260" w:type="dxa"/>
                <w:hideMark/>
              </w:tcPr>
              <w:p w14:paraId="2EF3B7C8" w14:textId="77777777" w:rsidR="004A3D69" w:rsidRPr="00776556" w:rsidRDefault="004A3D69">
                <w:pPr>
                  <w:spacing w:line="240" w:lineRule="auto"/>
                  <w:rPr>
                    <w:rFonts w:ascii="Arial" w:hAnsi="Arial" w:cs="Arial"/>
                    <w:b/>
                    <w:sz w:val="32"/>
                    <w:szCs w:val="32"/>
                  </w:rPr>
                </w:pPr>
                <w:r w:rsidRPr="00776556">
                  <w:rPr>
                    <w:rFonts w:ascii="Arial" w:hAnsi="Arial" w:cs="Arial"/>
                    <w:b/>
                    <w:sz w:val="32"/>
                    <w:szCs w:val="32"/>
                  </w:rPr>
                  <w:t>Cash payments</w:t>
                </w:r>
              </w:p>
              <w:p w14:paraId="56DE50A4"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 xml:space="preserve">Administration  </w:t>
                </w:r>
              </w:p>
            </w:tc>
            <w:tc>
              <w:tcPr>
                <w:tcW w:w="992" w:type="dxa"/>
                <w:vAlign w:val="center"/>
                <w:hideMark/>
              </w:tcPr>
              <w:p w14:paraId="29C88D61" w14:textId="33B6417A" w:rsidR="004A3D69" w:rsidRPr="00776556" w:rsidRDefault="00F06C3F">
                <w:pPr>
                  <w:spacing w:line="240" w:lineRule="auto"/>
                  <w:jc w:val="center"/>
                  <w:rPr>
                    <w:rFonts w:ascii="Arial" w:hAnsi="Arial" w:cs="Arial"/>
                    <w:sz w:val="32"/>
                    <w:szCs w:val="32"/>
                  </w:rPr>
                </w:pPr>
                <w:r w:rsidRPr="00776556">
                  <w:rPr>
                    <w:rFonts w:ascii="Arial" w:hAnsi="Arial" w:cs="Arial"/>
                    <w:sz w:val="32"/>
                    <w:szCs w:val="32"/>
                  </w:rPr>
                  <w:t>(</w:t>
                </w:r>
                <w:r w:rsidR="007446C5" w:rsidRPr="00776556">
                  <w:rPr>
                    <w:rFonts w:ascii="Arial" w:hAnsi="Arial" w:cs="Arial"/>
                    <w:sz w:val="32"/>
                    <w:szCs w:val="32"/>
                  </w:rPr>
                  <w:t>19</w:t>
                </w:r>
                <w:r w:rsidRPr="00776556">
                  <w:rPr>
                    <w:rFonts w:ascii="Arial" w:hAnsi="Arial" w:cs="Arial"/>
                    <w:sz w:val="32"/>
                    <w:szCs w:val="32"/>
                  </w:rPr>
                  <w:t>)</w:t>
                </w:r>
              </w:p>
            </w:tc>
            <w:tc>
              <w:tcPr>
                <w:tcW w:w="992" w:type="dxa"/>
                <w:vAlign w:val="center"/>
                <w:hideMark/>
              </w:tcPr>
              <w:p w14:paraId="0DE48800" w14:textId="50ACB7A5" w:rsidR="004A3D69" w:rsidRPr="00776556" w:rsidRDefault="004D3A3D">
                <w:pPr>
                  <w:spacing w:line="240" w:lineRule="auto"/>
                  <w:jc w:val="center"/>
                  <w:rPr>
                    <w:rFonts w:ascii="Arial" w:hAnsi="Arial" w:cs="Arial"/>
                    <w:sz w:val="32"/>
                    <w:szCs w:val="32"/>
                  </w:rPr>
                </w:pPr>
                <w:r w:rsidRPr="00776556">
                  <w:rPr>
                    <w:rFonts w:ascii="Arial" w:hAnsi="Arial" w:cs="Arial"/>
                    <w:sz w:val="32"/>
                    <w:szCs w:val="32"/>
                  </w:rPr>
                  <w:t>(</w:t>
                </w:r>
                <w:r w:rsidR="00564A46" w:rsidRPr="00776556">
                  <w:rPr>
                    <w:rFonts w:ascii="Arial" w:hAnsi="Arial" w:cs="Arial"/>
                    <w:sz w:val="32"/>
                    <w:szCs w:val="32"/>
                  </w:rPr>
                  <w:t>1</w:t>
                </w:r>
                <w:r w:rsidR="00B34170" w:rsidRPr="00776556">
                  <w:rPr>
                    <w:rFonts w:ascii="Arial" w:hAnsi="Arial" w:cs="Arial"/>
                    <w:sz w:val="32"/>
                    <w:szCs w:val="32"/>
                  </w:rPr>
                  <w:t>8</w:t>
                </w:r>
                <w:r w:rsidRPr="00776556">
                  <w:rPr>
                    <w:rFonts w:ascii="Arial" w:hAnsi="Arial" w:cs="Arial"/>
                    <w:sz w:val="32"/>
                    <w:szCs w:val="32"/>
                  </w:rPr>
                  <w:t>)</w:t>
                </w:r>
              </w:p>
            </w:tc>
            <w:tc>
              <w:tcPr>
                <w:tcW w:w="993" w:type="dxa"/>
                <w:vAlign w:val="center"/>
                <w:hideMark/>
              </w:tcPr>
              <w:p w14:paraId="13421F9A" w14:textId="39F7DA2B" w:rsidR="004A3D69" w:rsidRPr="00776556" w:rsidRDefault="004D3A3D">
                <w:pPr>
                  <w:spacing w:line="240" w:lineRule="auto"/>
                  <w:jc w:val="center"/>
                  <w:rPr>
                    <w:rFonts w:ascii="Arial" w:hAnsi="Arial" w:cs="Arial"/>
                    <w:sz w:val="32"/>
                    <w:szCs w:val="32"/>
                  </w:rPr>
                </w:pPr>
                <w:r w:rsidRPr="00776556">
                  <w:rPr>
                    <w:rFonts w:ascii="Arial" w:hAnsi="Arial" w:cs="Arial"/>
                    <w:sz w:val="32"/>
                    <w:szCs w:val="32"/>
                  </w:rPr>
                  <w:t xml:space="preserve">  </w:t>
                </w:r>
                <w:r w:rsidR="004A3D69" w:rsidRPr="00776556">
                  <w:rPr>
                    <w:rFonts w:ascii="Arial" w:hAnsi="Arial" w:cs="Arial"/>
                    <w:sz w:val="32"/>
                    <w:szCs w:val="32"/>
                  </w:rPr>
                  <w:t>(</w:t>
                </w:r>
                <w:r w:rsidR="002C45C7" w:rsidRPr="00776556">
                  <w:rPr>
                    <w:rFonts w:ascii="Arial" w:hAnsi="Arial" w:cs="Arial"/>
                    <w:sz w:val="32"/>
                    <w:szCs w:val="32"/>
                  </w:rPr>
                  <w:t>16</w:t>
                </w:r>
                <w:r w:rsidRPr="00776556">
                  <w:rPr>
                    <w:rFonts w:ascii="Arial" w:hAnsi="Arial" w:cs="Arial"/>
                    <w:sz w:val="32"/>
                    <w:szCs w:val="32"/>
                  </w:rPr>
                  <w:t>)</w:t>
                </w:r>
              </w:p>
            </w:tc>
            <w:tc>
              <w:tcPr>
                <w:tcW w:w="992" w:type="dxa"/>
                <w:vAlign w:val="center"/>
                <w:hideMark/>
              </w:tcPr>
              <w:p w14:paraId="6AC301E0" w14:textId="6835788E" w:rsidR="004A3D69" w:rsidRPr="00776556" w:rsidRDefault="004D3A3D">
                <w:pPr>
                  <w:spacing w:line="240" w:lineRule="auto"/>
                  <w:jc w:val="center"/>
                  <w:rPr>
                    <w:rFonts w:ascii="Arial" w:hAnsi="Arial" w:cs="Arial"/>
                    <w:sz w:val="32"/>
                    <w:szCs w:val="32"/>
                  </w:rPr>
                </w:pPr>
                <w:r w:rsidRPr="00776556">
                  <w:rPr>
                    <w:rFonts w:ascii="Arial" w:hAnsi="Arial" w:cs="Arial"/>
                    <w:sz w:val="32"/>
                    <w:szCs w:val="32"/>
                  </w:rPr>
                  <w:t>(</w:t>
                </w:r>
                <w:r w:rsidR="001F2AC2" w:rsidRPr="00776556">
                  <w:rPr>
                    <w:rFonts w:ascii="Arial" w:hAnsi="Arial" w:cs="Arial"/>
                    <w:sz w:val="32"/>
                    <w:szCs w:val="32"/>
                  </w:rPr>
                  <w:t>17</w:t>
                </w:r>
                <w:r w:rsidRPr="00776556">
                  <w:rPr>
                    <w:rFonts w:ascii="Arial" w:hAnsi="Arial" w:cs="Arial"/>
                    <w:sz w:val="32"/>
                    <w:szCs w:val="32"/>
                  </w:rPr>
                  <w:t>)</w:t>
                </w:r>
              </w:p>
            </w:tc>
            <w:tc>
              <w:tcPr>
                <w:tcW w:w="992" w:type="dxa"/>
                <w:vAlign w:val="center"/>
                <w:hideMark/>
              </w:tcPr>
              <w:p w14:paraId="562BF1A6" w14:textId="5D624D92"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w:t>
                </w:r>
                <w:r w:rsidR="009750B6" w:rsidRPr="00776556">
                  <w:rPr>
                    <w:rFonts w:ascii="Arial" w:hAnsi="Arial" w:cs="Arial"/>
                    <w:sz w:val="32"/>
                    <w:szCs w:val="32"/>
                  </w:rPr>
                  <w:t>17</w:t>
                </w:r>
                <w:r w:rsidR="00676ADF" w:rsidRPr="00776556">
                  <w:rPr>
                    <w:rFonts w:ascii="Arial" w:hAnsi="Arial" w:cs="Arial"/>
                    <w:sz w:val="32"/>
                    <w:szCs w:val="32"/>
                  </w:rPr>
                  <w:t>)</w:t>
                </w:r>
              </w:p>
            </w:tc>
            <w:tc>
              <w:tcPr>
                <w:tcW w:w="992" w:type="dxa"/>
                <w:vAlign w:val="center"/>
                <w:hideMark/>
              </w:tcPr>
              <w:p w14:paraId="6EE25022" w14:textId="18BE59D7" w:rsidR="004A3D69" w:rsidRPr="00776556" w:rsidRDefault="002B20C4">
                <w:pPr>
                  <w:spacing w:line="240" w:lineRule="auto"/>
                  <w:jc w:val="center"/>
                  <w:rPr>
                    <w:rFonts w:ascii="Arial" w:hAnsi="Arial" w:cs="Arial"/>
                    <w:sz w:val="32"/>
                    <w:szCs w:val="32"/>
                  </w:rPr>
                </w:pPr>
                <w:r w:rsidRPr="00776556">
                  <w:rPr>
                    <w:rFonts w:ascii="Arial" w:hAnsi="Arial" w:cs="Arial"/>
                    <w:sz w:val="32"/>
                    <w:szCs w:val="32"/>
                  </w:rPr>
                  <w:t>(</w:t>
                </w:r>
                <w:r w:rsidR="007B1EBF" w:rsidRPr="00776556">
                  <w:rPr>
                    <w:rFonts w:ascii="Arial" w:hAnsi="Arial" w:cs="Arial"/>
                    <w:sz w:val="32"/>
                    <w:szCs w:val="32"/>
                  </w:rPr>
                  <w:t>15</w:t>
                </w:r>
                <w:r w:rsidRPr="00776556">
                  <w:rPr>
                    <w:rFonts w:ascii="Arial" w:hAnsi="Arial" w:cs="Arial"/>
                    <w:sz w:val="32"/>
                    <w:szCs w:val="32"/>
                  </w:rPr>
                  <w:t>)</w:t>
                </w:r>
              </w:p>
            </w:tc>
          </w:tr>
          <w:tr w:rsidR="004A3D69" w:rsidRPr="00776556" w14:paraId="7CD23FB2" w14:textId="77777777" w:rsidTr="004A3D69">
            <w:trPr>
              <w:trHeight w:val="400"/>
            </w:trPr>
            <w:tc>
              <w:tcPr>
                <w:tcW w:w="3260" w:type="dxa"/>
                <w:hideMark/>
              </w:tcPr>
              <w:p w14:paraId="72A15CF4"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 xml:space="preserve">Stock purchased  </w:t>
                </w:r>
              </w:p>
            </w:tc>
            <w:tc>
              <w:tcPr>
                <w:tcW w:w="992" w:type="dxa"/>
                <w:hideMark/>
              </w:tcPr>
              <w:p w14:paraId="3377DF79" w14:textId="0541B41A"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w:t>
                </w:r>
                <w:r w:rsidR="00F06C3F" w:rsidRPr="00776556">
                  <w:rPr>
                    <w:rFonts w:ascii="Arial" w:hAnsi="Arial" w:cs="Arial"/>
                    <w:sz w:val="32"/>
                    <w:szCs w:val="32"/>
                  </w:rPr>
                  <w:t>205)</w:t>
                </w:r>
              </w:p>
            </w:tc>
            <w:tc>
              <w:tcPr>
                <w:tcW w:w="992" w:type="dxa"/>
                <w:hideMark/>
              </w:tcPr>
              <w:p w14:paraId="18C4EEEA" w14:textId="1A6CDBA9"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w:t>
                </w:r>
                <w:r w:rsidR="004D3A3D" w:rsidRPr="00776556">
                  <w:rPr>
                    <w:rFonts w:ascii="Arial" w:hAnsi="Arial" w:cs="Arial"/>
                    <w:sz w:val="32"/>
                    <w:szCs w:val="32"/>
                  </w:rPr>
                  <w:t>180)</w:t>
                </w:r>
              </w:p>
            </w:tc>
            <w:tc>
              <w:tcPr>
                <w:tcW w:w="993" w:type="dxa"/>
                <w:hideMark/>
              </w:tcPr>
              <w:p w14:paraId="560E4533" w14:textId="164A2891"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w:t>
                </w:r>
                <w:r w:rsidR="004D3A3D" w:rsidRPr="00776556">
                  <w:rPr>
                    <w:rFonts w:ascii="Arial" w:hAnsi="Arial" w:cs="Arial"/>
                    <w:sz w:val="32"/>
                    <w:szCs w:val="32"/>
                  </w:rPr>
                  <w:t>160)</w:t>
                </w:r>
              </w:p>
            </w:tc>
            <w:tc>
              <w:tcPr>
                <w:tcW w:w="992" w:type="dxa"/>
                <w:hideMark/>
              </w:tcPr>
              <w:p w14:paraId="7C818639" w14:textId="2938B155"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w:t>
                </w:r>
                <w:r w:rsidR="004D3A3D" w:rsidRPr="00776556">
                  <w:rPr>
                    <w:rFonts w:ascii="Arial" w:hAnsi="Arial" w:cs="Arial"/>
                    <w:sz w:val="32"/>
                    <w:szCs w:val="32"/>
                  </w:rPr>
                  <w:t>203)</w:t>
                </w:r>
              </w:p>
            </w:tc>
            <w:tc>
              <w:tcPr>
                <w:tcW w:w="992" w:type="dxa"/>
                <w:hideMark/>
              </w:tcPr>
              <w:p w14:paraId="10072A9A" w14:textId="7D8C7704"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w:t>
                </w:r>
                <w:r w:rsidR="00676ADF" w:rsidRPr="00776556">
                  <w:rPr>
                    <w:rFonts w:ascii="Arial" w:hAnsi="Arial" w:cs="Arial"/>
                    <w:sz w:val="32"/>
                    <w:szCs w:val="32"/>
                  </w:rPr>
                  <w:t>200)</w:t>
                </w:r>
              </w:p>
            </w:tc>
            <w:tc>
              <w:tcPr>
                <w:tcW w:w="992" w:type="dxa"/>
                <w:hideMark/>
              </w:tcPr>
              <w:p w14:paraId="7DFA0D04" w14:textId="4A719220" w:rsidR="004A3D69" w:rsidRPr="00776556" w:rsidRDefault="002B20C4">
                <w:pPr>
                  <w:spacing w:line="240" w:lineRule="auto"/>
                  <w:jc w:val="center"/>
                  <w:rPr>
                    <w:rFonts w:ascii="Arial" w:hAnsi="Arial" w:cs="Arial"/>
                    <w:sz w:val="32"/>
                    <w:szCs w:val="32"/>
                  </w:rPr>
                </w:pPr>
                <w:r w:rsidRPr="00776556">
                  <w:rPr>
                    <w:rFonts w:ascii="Arial" w:hAnsi="Arial" w:cs="Arial"/>
                    <w:sz w:val="32"/>
                    <w:szCs w:val="32"/>
                  </w:rPr>
                  <w:t>(140)</w:t>
                </w:r>
              </w:p>
            </w:tc>
          </w:tr>
          <w:tr w:rsidR="004A3D69" w:rsidRPr="00776556" w14:paraId="75DB7F3A" w14:textId="77777777" w:rsidTr="004A3D69">
            <w:trPr>
              <w:trHeight w:val="421"/>
            </w:trPr>
            <w:tc>
              <w:tcPr>
                <w:tcW w:w="3260" w:type="dxa"/>
                <w:hideMark/>
              </w:tcPr>
              <w:p w14:paraId="28E28993"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 xml:space="preserve">Repayments of loan  </w:t>
                </w:r>
              </w:p>
            </w:tc>
            <w:tc>
              <w:tcPr>
                <w:tcW w:w="992" w:type="dxa"/>
                <w:hideMark/>
              </w:tcPr>
              <w:p w14:paraId="15C49443" w14:textId="43C86B2A" w:rsidR="004A3D69" w:rsidRPr="00776556" w:rsidRDefault="00F06C3F">
                <w:pPr>
                  <w:spacing w:line="240" w:lineRule="auto"/>
                  <w:jc w:val="center"/>
                  <w:rPr>
                    <w:rFonts w:ascii="Arial" w:hAnsi="Arial" w:cs="Arial"/>
                    <w:sz w:val="32"/>
                    <w:szCs w:val="32"/>
                  </w:rPr>
                </w:pPr>
                <w:r w:rsidRPr="00776556">
                  <w:rPr>
                    <w:rFonts w:ascii="Arial" w:hAnsi="Arial" w:cs="Arial"/>
                    <w:sz w:val="32"/>
                    <w:szCs w:val="32"/>
                  </w:rPr>
                  <w:t>(4)</w:t>
                </w:r>
              </w:p>
            </w:tc>
            <w:tc>
              <w:tcPr>
                <w:tcW w:w="992" w:type="dxa"/>
                <w:hideMark/>
              </w:tcPr>
              <w:p w14:paraId="3178893C" w14:textId="3E987A6C" w:rsidR="004A3D69" w:rsidRPr="00776556" w:rsidRDefault="004D3A3D">
                <w:pPr>
                  <w:spacing w:line="240" w:lineRule="auto"/>
                  <w:jc w:val="center"/>
                  <w:rPr>
                    <w:rFonts w:ascii="Arial" w:hAnsi="Arial" w:cs="Arial"/>
                    <w:sz w:val="32"/>
                    <w:szCs w:val="32"/>
                  </w:rPr>
                </w:pPr>
                <w:r w:rsidRPr="00776556">
                  <w:rPr>
                    <w:rFonts w:ascii="Arial" w:hAnsi="Arial" w:cs="Arial"/>
                    <w:sz w:val="32"/>
                    <w:szCs w:val="32"/>
                  </w:rPr>
                  <w:t>(4)</w:t>
                </w:r>
              </w:p>
            </w:tc>
            <w:tc>
              <w:tcPr>
                <w:tcW w:w="993" w:type="dxa"/>
                <w:hideMark/>
              </w:tcPr>
              <w:p w14:paraId="783593CB" w14:textId="3DFF7D9F" w:rsidR="004A3D69" w:rsidRPr="00776556" w:rsidRDefault="004D3A3D">
                <w:pPr>
                  <w:spacing w:line="240" w:lineRule="auto"/>
                  <w:jc w:val="center"/>
                  <w:rPr>
                    <w:rFonts w:ascii="Arial" w:hAnsi="Arial" w:cs="Arial"/>
                    <w:sz w:val="32"/>
                    <w:szCs w:val="32"/>
                  </w:rPr>
                </w:pPr>
                <w:r w:rsidRPr="00776556">
                  <w:rPr>
                    <w:rFonts w:ascii="Arial" w:hAnsi="Arial" w:cs="Arial"/>
                    <w:sz w:val="32"/>
                    <w:szCs w:val="32"/>
                  </w:rPr>
                  <w:t>(4)</w:t>
                </w:r>
              </w:p>
            </w:tc>
            <w:tc>
              <w:tcPr>
                <w:tcW w:w="992" w:type="dxa"/>
                <w:hideMark/>
              </w:tcPr>
              <w:p w14:paraId="3A73BA26" w14:textId="51A3E8E1"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w:t>
                </w:r>
                <w:r w:rsidR="00676ADF" w:rsidRPr="00776556">
                  <w:rPr>
                    <w:rFonts w:ascii="Arial" w:hAnsi="Arial" w:cs="Arial"/>
                    <w:sz w:val="32"/>
                    <w:szCs w:val="32"/>
                  </w:rPr>
                  <w:t>4)</w:t>
                </w:r>
              </w:p>
            </w:tc>
            <w:tc>
              <w:tcPr>
                <w:tcW w:w="992" w:type="dxa"/>
                <w:hideMark/>
              </w:tcPr>
              <w:p w14:paraId="04B910C3" w14:textId="69044DCC" w:rsidR="004A3D69" w:rsidRPr="00776556" w:rsidRDefault="00676ADF">
                <w:pPr>
                  <w:spacing w:line="240" w:lineRule="auto"/>
                  <w:jc w:val="center"/>
                  <w:rPr>
                    <w:rFonts w:ascii="Arial" w:hAnsi="Arial" w:cs="Arial"/>
                    <w:sz w:val="32"/>
                    <w:szCs w:val="32"/>
                  </w:rPr>
                </w:pPr>
                <w:r w:rsidRPr="00776556">
                  <w:rPr>
                    <w:rFonts w:ascii="Arial" w:hAnsi="Arial" w:cs="Arial"/>
                    <w:sz w:val="32"/>
                    <w:szCs w:val="32"/>
                  </w:rPr>
                  <w:t>(4)</w:t>
                </w:r>
              </w:p>
            </w:tc>
            <w:tc>
              <w:tcPr>
                <w:tcW w:w="992" w:type="dxa"/>
                <w:hideMark/>
              </w:tcPr>
              <w:p w14:paraId="4AC4AADB" w14:textId="09C2B28D" w:rsidR="004A3D69" w:rsidRPr="00776556" w:rsidRDefault="002B20C4">
                <w:pPr>
                  <w:spacing w:line="240" w:lineRule="auto"/>
                  <w:jc w:val="center"/>
                  <w:rPr>
                    <w:rFonts w:ascii="Arial" w:hAnsi="Arial" w:cs="Arial"/>
                    <w:sz w:val="32"/>
                    <w:szCs w:val="32"/>
                  </w:rPr>
                </w:pPr>
                <w:r w:rsidRPr="00776556">
                  <w:rPr>
                    <w:rFonts w:ascii="Arial" w:hAnsi="Arial" w:cs="Arial"/>
                    <w:sz w:val="32"/>
                    <w:szCs w:val="32"/>
                  </w:rPr>
                  <w:t>(4)</w:t>
                </w:r>
              </w:p>
            </w:tc>
          </w:tr>
          <w:tr w:rsidR="004A3D69" w:rsidRPr="00776556" w14:paraId="763C6F4A" w14:textId="77777777" w:rsidTr="004A3D69">
            <w:trPr>
              <w:trHeight w:val="413"/>
            </w:trPr>
            <w:tc>
              <w:tcPr>
                <w:tcW w:w="3260" w:type="dxa"/>
                <w:hideMark/>
              </w:tcPr>
              <w:p w14:paraId="00ACD4F3"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 xml:space="preserve">Selling expenses  </w:t>
                </w:r>
              </w:p>
            </w:tc>
            <w:tc>
              <w:tcPr>
                <w:tcW w:w="992" w:type="dxa"/>
                <w:hideMark/>
              </w:tcPr>
              <w:p w14:paraId="017231F1" w14:textId="200BF661" w:rsidR="004A3D69" w:rsidRPr="00776556" w:rsidRDefault="00F06C3F">
                <w:pPr>
                  <w:spacing w:line="240" w:lineRule="auto"/>
                  <w:jc w:val="center"/>
                  <w:rPr>
                    <w:rFonts w:ascii="Arial" w:hAnsi="Arial" w:cs="Arial"/>
                    <w:sz w:val="32"/>
                    <w:szCs w:val="32"/>
                  </w:rPr>
                </w:pPr>
                <w:r w:rsidRPr="00776556">
                  <w:rPr>
                    <w:rFonts w:ascii="Arial" w:hAnsi="Arial" w:cs="Arial"/>
                    <w:sz w:val="32"/>
                    <w:szCs w:val="32"/>
                  </w:rPr>
                  <w:t>(6)</w:t>
                </w:r>
              </w:p>
            </w:tc>
            <w:tc>
              <w:tcPr>
                <w:tcW w:w="992" w:type="dxa"/>
                <w:hideMark/>
              </w:tcPr>
              <w:p w14:paraId="14F29EDB" w14:textId="18DA342E" w:rsidR="004A3D69" w:rsidRPr="00776556" w:rsidRDefault="004D3A3D">
                <w:pPr>
                  <w:spacing w:line="240" w:lineRule="auto"/>
                  <w:jc w:val="center"/>
                  <w:rPr>
                    <w:rFonts w:ascii="Arial" w:hAnsi="Arial" w:cs="Arial"/>
                    <w:sz w:val="32"/>
                    <w:szCs w:val="32"/>
                  </w:rPr>
                </w:pPr>
                <w:r w:rsidRPr="00776556">
                  <w:rPr>
                    <w:rFonts w:ascii="Arial" w:hAnsi="Arial" w:cs="Arial"/>
                    <w:sz w:val="32"/>
                    <w:szCs w:val="32"/>
                  </w:rPr>
                  <w:t>(8)</w:t>
                </w:r>
              </w:p>
            </w:tc>
            <w:tc>
              <w:tcPr>
                <w:tcW w:w="993" w:type="dxa"/>
                <w:hideMark/>
              </w:tcPr>
              <w:p w14:paraId="3AC4EE4B" w14:textId="5A8FAF42" w:rsidR="004A3D69" w:rsidRPr="00776556" w:rsidRDefault="004D3A3D">
                <w:pPr>
                  <w:spacing w:line="240" w:lineRule="auto"/>
                  <w:jc w:val="center"/>
                  <w:rPr>
                    <w:rFonts w:ascii="Arial" w:hAnsi="Arial" w:cs="Arial"/>
                    <w:sz w:val="32"/>
                    <w:szCs w:val="32"/>
                  </w:rPr>
                </w:pPr>
                <w:r w:rsidRPr="00776556">
                  <w:rPr>
                    <w:rFonts w:ascii="Arial" w:hAnsi="Arial" w:cs="Arial"/>
                    <w:sz w:val="32"/>
                    <w:szCs w:val="32"/>
                  </w:rPr>
                  <w:t>(7)</w:t>
                </w:r>
              </w:p>
            </w:tc>
            <w:tc>
              <w:tcPr>
                <w:tcW w:w="992" w:type="dxa"/>
                <w:hideMark/>
              </w:tcPr>
              <w:p w14:paraId="2FF67D50" w14:textId="07502C52" w:rsidR="004A3D69" w:rsidRPr="00776556" w:rsidRDefault="00676ADF">
                <w:pPr>
                  <w:spacing w:line="240" w:lineRule="auto"/>
                  <w:jc w:val="center"/>
                  <w:rPr>
                    <w:rFonts w:ascii="Arial" w:hAnsi="Arial" w:cs="Arial"/>
                    <w:sz w:val="32"/>
                    <w:szCs w:val="32"/>
                  </w:rPr>
                </w:pPr>
                <w:r w:rsidRPr="00776556">
                  <w:rPr>
                    <w:rFonts w:ascii="Arial" w:hAnsi="Arial" w:cs="Arial"/>
                    <w:sz w:val="32"/>
                    <w:szCs w:val="32"/>
                  </w:rPr>
                  <w:t>(6)</w:t>
                </w:r>
              </w:p>
            </w:tc>
            <w:tc>
              <w:tcPr>
                <w:tcW w:w="992" w:type="dxa"/>
                <w:hideMark/>
              </w:tcPr>
              <w:p w14:paraId="1E3241ED" w14:textId="6A0E159C" w:rsidR="004A3D69" w:rsidRPr="00776556" w:rsidRDefault="00676ADF">
                <w:pPr>
                  <w:spacing w:line="240" w:lineRule="auto"/>
                  <w:jc w:val="center"/>
                  <w:rPr>
                    <w:rFonts w:ascii="Arial" w:hAnsi="Arial" w:cs="Arial"/>
                    <w:sz w:val="32"/>
                    <w:szCs w:val="32"/>
                  </w:rPr>
                </w:pPr>
                <w:r w:rsidRPr="00776556">
                  <w:rPr>
                    <w:rFonts w:ascii="Arial" w:hAnsi="Arial" w:cs="Arial"/>
                    <w:sz w:val="32"/>
                    <w:szCs w:val="32"/>
                  </w:rPr>
                  <w:t>(8)</w:t>
                </w:r>
              </w:p>
            </w:tc>
            <w:tc>
              <w:tcPr>
                <w:tcW w:w="992" w:type="dxa"/>
                <w:hideMark/>
              </w:tcPr>
              <w:p w14:paraId="0917EF1A" w14:textId="2FB2A03D" w:rsidR="004A3D69" w:rsidRPr="00776556" w:rsidRDefault="002B20C4">
                <w:pPr>
                  <w:spacing w:line="240" w:lineRule="auto"/>
                  <w:jc w:val="center"/>
                  <w:rPr>
                    <w:rFonts w:ascii="Arial" w:hAnsi="Arial" w:cs="Arial"/>
                    <w:sz w:val="32"/>
                    <w:szCs w:val="32"/>
                  </w:rPr>
                </w:pPr>
                <w:r w:rsidRPr="00776556">
                  <w:rPr>
                    <w:rFonts w:ascii="Arial" w:hAnsi="Arial" w:cs="Arial"/>
                    <w:sz w:val="32"/>
                    <w:szCs w:val="32"/>
                  </w:rPr>
                  <w:t>(9)</w:t>
                </w:r>
              </w:p>
            </w:tc>
          </w:tr>
          <w:tr w:rsidR="004A3D69" w:rsidRPr="00776556" w14:paraId="24DB391C" w14:textId="77777777" w:rsidTr="004A3D69">
            <w:trPr>
              <w:trHeight w:val="419"/>
            </w:trPr>
            <w:tc>
              <w:tcPr>
                <w:tcW w:w="3260" w:type="dxa"/>
                <w:hideMark/>
              </w:tcPr>
              <w:p w14:paraId="07866897"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Taxation paid</w:t>
                </w:r>
              </w:p>
            </w:tc>
            <w:tc>
              <w:tcPr>
                <w:tcW w:w="992" w:type="dxa"/>
                <w:hideMark/>
              </w:tcPr>
              <w:p w14:paraId="4A672253"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w:t>
                </w:r>
              </w:p>
            </w:tc>
            <w:tc>
              <w:tcPr>
                <w:tcW w:w="992" w:type="dxa"/>
                <w:hideMark/>
              </w:tcPr>
              <w:p w14:paraId="719CB034"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w:t>
                </w:r>
              </w:p>
            </w:tc>
            <w:tc>
              <w:tcPr>
                <w:tcW w:w="993" w:type="dxa"/>
                <w:hideMark/>
              </w:tcPr>
              <w:p w14:paraId="2320A3DE" w14:textId="06C48BE4" w:rsidR="004A3D69" w:rsidRPr="00776556" w:rsidRDefault="004D3A3D">
                <w:pPr>
                  <w:spacing w:line="240" w:lineRule="auto"/>
                  <w:jc w:val="center"/>
                  <w:rPr>
                    <w:rFonts w:ascii="Arial" w:hAnsi="Arial" w:cs="Arial"/>
                    <w:sz w:val="32"/>
                    <w:szCs w:val="32"/>
                  </w:rPr>
                </w:pPr>
                <w:r w:rsidRPr="00776556">
                  <w:rPr>
                    <w:rFonts w:ascii="Arial" w:hAnsi="Arial" w:cs="Arial"/>
                    <w:sz w:val="32"/>
                    <w:szCs w:val="32"/>
                  </w:rPr>
                  <w:t>(20)</w:t>
                </w:r>
              </w:p>
            </w:tc>
            <w:tc>
              <w:tcPr>
                <w:tcW w:w="992" w:type="dxa"/>
                <w:hideMark/>
              </w:tcPr>
              <w:p w14:paraId="363B418F"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w:t>
                </w:r>
              </w:p>
            </w:tc>
            <w:tc>
              <w:tcPr>
                <w:tcW w:w="992" w:type="dxa"/>
                <w:hideMark/>
              </w:tcPr>
              <w:p w14:paraId="1A4ED07C"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w:t>
                </w:r>
              </w:p>
            </w:tc>
            <w:tc>
              <w:tcPr>
                <w:tcW w:w="992" w:type="dxa"/>
                <w:hideMark/>
              </w:tcPr>
              <w:p w14:paraId="5CA0EE1A" w14:textId="77777777"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w:t>
                </w:r>
              </w:p>
            </w:tc>
          </w:tr>
          <w:tr w:rsidR="004A3D69" w:rsidRPr="00776556" w14:paraId="48BFA706" w14:textId="77777777" w:rsidTr="004A3D69">
            <w:trPr>
              <w:trHeight w:val="419"/>
            </w:trPr>
            <w:tc>
              <w:tcPr>
                <w:tcW w:w="3260" w:type="dxa"/>
                <w:hideMark/>
              </w:tcPr>
              <w:p w14:paraId="092A9C99"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Interest payments</w:t>
                </w:r>
              </w:p>
            </w:tc>
            <w:tc>
              <w:tcPr>
                <w:tcW w:w="992" w:type="dxa"/>
                <w:hideMark/>
              </w:tcPr>
              <w:p w14:paraId="42C6609D" w14:textId="2E7B73F0" w:rsidR="004A3D69" w:rsidRPr="00776556" w:rsidRDefault="00F06C3F">
                <w:pPr>
                  <w:spacing w:line="240" w:lineRule="auto"/>
                  <w:jc w:val="center"/>
                  <w:rPr>
                    <w:rFonts w:ascii="Arial" w:hAnsi="Arial" w:cs="Arial"/>
                    <w:sz w:val="32"/>
                    <w:szCs w:val="32"/>
                  </w:rPr>
                </w:pPr>
                <w:r w:rsidRPr="00776556">
                  <w:rPr>
                    <w:rFonts w:ascii="Arial" w:hAnsi="Arial" w:cs="Arial"/>
                    <w:sz w:val="32"/>
                    <w:szCs w:val="32"/>
                  </w:rPr>
                  <w:t>(1)</w:t>
                </w:r>
              </w:p>
            </w:tc>
            <w:tc>
              <w:tcPr>
                <w:tcW w:w="992" w:type="dxa"/>
                <w:hideMark/>
              </w:tcPr>
              <w:p w14:paraId="4F75485E" w14:textId="2DB34E39" w:rsidR="004A3D69" w:rsidRPr="00776556" w:rsidRDefault="00F06C3F" w:rsidP="00F06C3F">
                <w:pPr>
                  <w:spacing w:line="240" w:lineRule="auto"/>
                  <w:rPr>
                    <w:rFonts w:ascii="Arial" w:hAnsi="Arial" w:cs="Arial"/>
                    <w:sz w:val="32"/>
                    <w:szCs w:val="32"/>
                  </w:rPr>
                </w:pPr>
                <w:r w:rsidRPr="00776556">
                  <w:rPr>
                    <w:rFonts w:ascii="Arial" w:hAnsi="Arial" w:cs="Arial"/>
                    <w:sz w:val="32"/>
                    <w:szCs w:val="32"/>
                  </w:rPr>
                  <w:t xml:space="preserve"> </w:t>
                </w:r>
                <w:r w:rsidR="004D3A3D" w:rsidRPr="00776556">
                  <w:rPr>
                    <w:rFonts w:ascii="Arial" w:hAnsi="Arial" w:cs="Arial"/>
                    <w:sz w:val="32"/>
                    <w:szCs w:val="32"/>
                  </w:rPr>
                  <w:t xml:space="preserve">  (1)</w:t>
                </w:r>
              </w:p>
            </w:tc>
            <w:tc>
              <w:tcPr>
                <w:tcW w:w="993" w:type="dxa"/>
                <w:hideMark/>
              </w:tcPr>
              <w:p w14:paraId="6166161D" w14:textId="0D904AA8" w:rsidR="004A3D69" w:rsidRPr="00776556" w:rsidRDefault="004D3A3D">
                <w:pPr>
                  <w:spacing w:line="240" w:lineRule="auto"/>
                  <w:jc w:val="center"/>
                  <w:rPr>
                    <w:rFonts w:ascii="Arial" w:hAnsi="Arial" w:cs="Arial"/>
                    <w:sz w:val="32"/>
                    <w:szCs w:val="32"/>
                  </w:rPr>
                </w:pPr>
                <w:r w:rsidRPr="00776556">
                  <w:rPr>
                    <w:rFonts w:ascii="Arial" w:hAnsi="Arial" w:cs="Arial"/>
                    <w:sz w:val="32"/>
                    <w:szCs w:val="32"/>
                  </w:rPr>
                  <w:t>(1)</w:t>
                </w:r>
              </w:p>
            </w:tc>
            <w:tc>
              <w:tcPr>
                <w:tcW w:w="992" w:type="dxa"/>
                <w:hideMark/>
              </w:tcPr>
              <w:p w14:paraId="246B39D1" w14:textId="56109852" w:rsidR="004A3D69" w:rsidRPr="00776556" w:rsidRDefault="00676ADF">
                <w:pPr>
                  <w:spacing w:line="240" w:lineRule="auto"/>
                  <w:jc w:val="center"/>
                  <w:rPr>
                    <w:rFonts w:ascii="Arial" w:hAnsi="Arial" w:cs="Arial"/>
                    <w:sz w:val="32"/>
                    <w:szCs w:val="32"/>
                  </w:rPr>
                </w:pPr>
                <w:r w:rsidRPr="00776556">
                  <w:rPr>
                    <w:rFonts w:ascii="Arial" w:hAnsi="Arial" w:cs="Arial"/>
                    <w:sz w:val="32"/>
                    <w:szCs w:val="32"/>
                  </w:rPr>
                  <w:t>(1)</w:t>
                </w:r>
              </w:p>
            </w:tc>
            <w:tc>
              <w:tcPr>
                <w:tcW w:w="992" w:type="dxa"/>
                <w:hideMark/>
              </w:tcPr>
              <w:p w14:paraId="4095D441" w14:textId="497FE347" w:rsidR="004A3D69" w:rsidRPr="00776556" w:rsidRDefault="00676ADF">
                <w:pPr>
                  <w:spacing w:line="240" w:lineRule="auto"/>
                  <w:jc w:val="center"/>
                  <w:rPr>
                    <w:rFonts w:ascii="Arial" w:hAnsi="Arial" w:cs="Arial"/>
                    <w:sz w:val="32"/>
                    <w:szCs w:val="32"/>
                  </w:rPr>
                </w:pPr>
                <w:r w:rsidRPr="00776556">
                  <w:rPr>
                    <w:rFonts w:ascii="Arial" w:hAnsi="Arial" w:cs="Arial"/>
                    <w:sz w:val="32"/>
                    <w:szCs w:val="32"/>
                  </w:rPr>
                  <w:t>(1)</w:t>
                </w:r>
              </w:p>
            </w:tc>
            <w:tc>
              <w:tcPr>
                <w:tcW w:w="992" w:type="dxa"/>
                <w:hideMark/>
              </w:tcPr>
              <w:p w14:paraId="4EFC8679" w14:textId="75469382" w:rsidR="004A3D69" w:rsidRPr="00776556" w:rsidRDefault="002B20C4">
                <w:pPr>
                  <w:spacing w:line="240" w:lineRule="auto"/>
                  <w:jc w:val="center"/>
                  <w:rPr>
                    <w:rFonts w:ascii="Arial" w:hAnsi="Arial" w:cs="Arial"/>
                    <w:sz w:val="32"/>
                    <w:szCs w:val="32"/>
                  </w:rPr>
                </w:pPr>
                <w:r w:rsidRPr="00776556">
                  <w:rPr>
                    <w:rFonts w:ascii="Arial" w:hAnsi="Arial" w:cs="Arial"/>
                    <w:sz w:val="32"/>
                    <w:szCs w:val="32"/>
                  </w:rPr>
                  <w:t>(1)</w:t>
                </w:r>
              </w:p>
            </w:tc>
          </w:tr>
          <w:tr w:rsidR="004A3D69" w:rsidRPr="00776556" w14:paraId="0A9DE119" w14:textId="77777777" w:rsidTr="004A3D69">
            <w:trPr>
              <w:trHeight w:val="410"/>
            </w:trPr>
            <w:tc>
              <w:tcPr>
                <w:tcW w:w="3260" w:type="dxa"/>
                <w:hideMark/>
              </w:tcPr>
              <w:p w14:paraId="7B776D90"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lastRenderedPageBreak/>
                  <w:t>Shop refurbishment</w:t>
                </w:r>
              </w:p>
            </w:tc>
            <w:tc>
              <w:tcPr>
                <w:tcW w:w="992" w:type="dxa"/>
                <w:hideMark/>
              </w:tcPr>
              <w:p w14:paraId="2FB32C18" w14:textId="4322E3F4" w:rsidR="004A3D69" w:rsidRPr="00776556" w:rsidRDefault="004A3D69">
                <w:pPr>
                  <w:spacing w:line="240" w:lineRule="auto"/>
                  <w:jc w:val="center"/>
                  <w:rPr>
                    <w:rFonts w:ascii="Arial" w:hAnsi="Arial" w:cs="Arial"/>
                    <w:sz w:val="32"/>
                    <w:szCs w:val="32"/>
                    <w:u w:val="single"/>
                  </w:rPr>
                </w:pPr>
                <w:r w:rsidRPr="00776556">
                  <w:rPr>
                    <w:rFonts w:ascii="Arial" w:hAnsi="Arial" w:cs="Arial"/>
                    <w:sz w:val="32"/>
                    <w:szCs w:val="32"/>
                    <w:u w:val="single"/>
                  </w:rPr>
                  <w:t xml:space="preserve">   </w:t>
                </w:r>
                <w:r w:rsidR="00875D85" w:rsidRPr="00776556">
                  <w:rPr>
                    <w:rFonts w:ascii="Arial" w:hAnsi="Arial" w:cs="Arial"/>
                    <w:sz w:val="32"/>
                    <w:szCs w:val="32"/>
                    <w:u w:val="single"/>
                  </w:rPr>
                  <w:t>(11)</w:t>
                </w:r>
                <w:r w:rsidRPr="00776556">
                  <w:rPr>
                    <w:rFonts w:ascii="Arial" w:hAnsi="Arial" w:cs="Arial"/>
                    <w:sz w:val="32"/>
                    <w:szCs w:val="32"/>
                    <w:u w:val="single"/>
                  </w:rPr>
                  <w:t xml:space="preserve">   -</w:t>
                </w:r>
              </w:p>
            </w:tc>
            <w:tc>
              <w:tcPr>
                <w:tcW w:w="992" w:type="dxa"/>
                <w:hideMark/>
              </w:tcPr>
              <w:p w14:paraId="07AF5516" w14:textId="63EF15B6" w:rsidR="004A3D69" w:rsidRPr="00776556" w:rsidRDefault="004A3D69">
                <w:pPr>
                  <w:spacing w:line="240" w:lineRule="auto"/>
                  <w:jc w:val="center"/>
                  <w:rPr>
                    <w:rFonts w:ascii="Arial" w:hAnsi="Arial" w:cs="Arial"/>
                    <w:sz w:val="32"/>
                    <w:szCs w:val="32"/>
                    <w:u w:val="single"/>
                  </w:rPr>
                </w:pPr>
                <w:r w:rsidRPr="00776556">
                  <w:rPr>
                    <w:rFonts w:ascii="Arial" w:hAnsi="Arial" w:cs="Arial"/>
                    <w:sz w:val="32"/>
                    <w:szCs w:val="32"/>
                    <w:u w:val="single"/>
                  </w:rPr>
                  <w:t xml:space="preserve">  </w:t>
                </w:r>
                <w:r w:rsidR="004D3A3D" w:rsidRPr="00776556">
                  <w:rPr>
                    <w:rFonts w:ascii="Arial" w:hAnsi="Arial" w:cs="Arial"/>
                    <w:sz w:val="32"/>
                    <w:szCs w:val="32"/>
                    <w:u w:val="single"/>
                  </w:rPr>
                  <w:t>(10)</w:t>
                </w:r>
              </w:p>
            </w:tc>
            <w:tc>
              <w:tcPr>
                <w:tcW w:w="993" w:type="dxa"/>
                <w:hideMark/>
              </w:tcPr>
              <w:p w14:paraId="6C5FE197" w14:textId="6FA13A0A" w:rsidR="004A3D69" w:rsidRPr="00776556" w:rsidRDefault="004A3D69">
                <w:pPr>
                  <w:spacing w:line="240" w:lineRule="auto"/>
                  <w:jc w:val="center"/>
                  <w:rPr>
                    <w:rFonts w:ascii="Arial" w:hAnsi="Arial" w:cs="Arial"/>
                    <w:sz w:val="32"/>
                    <w:szCs w:val="32"/>
                    <w:u w:val="single"/>
                  </w:rPr>
                </w:pPr>
                <w:r w:rsidRPr="00776556">
                  <w:rPr>
                    <w:rFonts w:ascii="Arial" w:hAnsi="Arial" w:cs="Arial"/>
                    <w:sz w:val="32"/>
                    <w:szCs w:val="32"/>
                    <w:u w:val="single"/>
                  </w:rPr>
                  <w:t xml:space="preserve"> </w:t>
                </w:r>
                <w:r w:rsidR="004D3A3D" w:rsidRPr="00776556">
                  <w:rPr>
                    <w:rFonts w:ascii="Arial" w:hAnsi="Arial" w:cs="Arial"/>
                    <w:sz w:val="32"/>
                    <w:szCs w:val="32"/>
                    <w:u w:val="single"/>
                  </w:rPr>
                  <w:t>(12)</w:t>
                </w:r>
              </w:p>
            </w:tc>
            <w:tc>
              <w:tcPr>
                <w:tcW w:w="992" w:type="dxa"/>
                <w:hideMark/>
              </w:tcPr>
              <w:p w14:paraId="355E4B54" w14:textId="77777777" w:rsidR="004A3D69" w:rsidRPr="00776556" w:rsidRDefault="004A3D69">
                <w:pPr>
                  <w:spacing w:line="240" w:lineRule="auto"/>
                  <w:jc w:val="center"/>
                  <w:rPr>
                    <w:rFonts w:ascii="Arial" w:hAnsi="Arial" w:cs="Arial"/>
                    <w:sz w:val="32"/>
                    <w:szCs w:val="32"/>
                    <w:u w:val="single"/>
                  </w:rPr>
                </w:pPr>
                <w:r w:rsidRPr="00776556">
                  <w:rPr>
                    <w:rFonts w:ascii="Arial" w:hAnsi="Arial" w:cs="Arial"/>
                    <w:sz w:val="32"/>
                    <w:szCs w:val="32"/>
                    <w:u w:val="single"/>
                  </w:rPr>
                  <w:t xml:space="preserve">    (    )</w:t>
                </w:r>
              </w:p>
            </w:tc>
            <w:tc>
              <w:tcPr>
                <w:tcW w:w="992" w:type="dxa"/>
                <w:hideMark/>
              </w:tcPr>
              <w:p w14:paraId="7D7C9786" w14:textId="77777777" w:rsidR="004A3D69" w:rsidRPr="00776556" w:rsidRDefault="004A3D69">
                <w:pPr>
                  <w:spacing w:line="240" w:lineRule="auto"/>
                  <w:jc w:val="center"/>
                  <w:rPr>
                    <w:rFonts w:ascii="Arial" w:hAnsi="Arial" w:cs="Arial"/>
                    <w:sz w:val="32"/>
                    <w:szCs w:val="32"/>
                    <w:u w:val="single"/>
                  </w:rPr>
                </w:pPr>
                <w:r w:rsidRPr="00776556">
                  <w:rPr>
                    <w:rFonts w:ascii="Arial" w:hAnsi="Arial" w:cs="Arial"/>
                    <w:sz w:val="32"/>
                    <w:szCs w:val="32"/>
                    <w:u w:val="single"/>
                  </w:rPr>
                  <w:t xml:space="preserve">       -</w:t>
                </w:r>
              </w:p>
            </w:tc>
            <w:tc>
              <w:tcPr>
                <w:tcW w:w="992" w:type="dxa"/>
                <w:hideMark/>
              </w:tcPr>
              <w:p w14:paraId="2FCDF0DB" w14:textId="77777777" w:rsidR="004A3D69" w:rsidRPr="00776556" w:rsidRDefault="004A3D69">
                <w:pPr>
                  <w:spacing w:line="240" w:lineRule="auto"/>
                  <w:jc w:val="center"/>
                  <w:rPr>
                    <w:rFonts w:ascii="Arial" w:hAnsi="Arial" w:cs="Arial"/>
                    <w:sz w:val="32"/>
                    <w:szCs w:val="32"/>
                    <w:u w:val="single"/>
                  </w:rPr>
                </w:pPr>
                <w:r w:rsidRPr="00776556">
                  <w:rPr>
                    <w:rFonts w:ascii="Arial" w:hAnsi="Arial" w:cs="Arial"/>
                    <w:sz w:val="32"/>
                    <w:szCs w:val="32"/>
                    <w:u w:val="single"/>
                  </w:rPr>
                  <w:t xml:space="preserve">       -</w:t>
                </w:r>
              </w:p>
            </w:tc>
          </w:tr>
          <w:tr w:rsidR="004A3D69" w:rsidRPr="00776556" w14:paraId="1A0CC24E" w14:textId="77777777" w:rsidTr="004A3D69">
            <w:trPr>
              <w:trHeight w:val="423"/>
            </w:trPr>
            <w:tc>
              <w:tcPr>
                <w:tcW w:w="3260" w:type="dxa"/>
                <w:hideMark/>
              </w:tcPr>
              <w:p w14:paraId="65D11FE5"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Cash surplus (deficit)</w:t>
                </w:r>
              </w:p>
            </w:tc>
            <w:tc>
              <w:tcPr>
                <w:tcW w:w="992" w:type="dxa"/>
                <w:hideMark/>
              </w:tcPr>
              <w:p w14:paraId="22C18DA7" w14:textId="328D088C" w:rsidR="004A3D69" w:rsidRPr="00776556" w:rsidRDefault="00875D85">
                <w:pPr>
                  <w:spacing w:line="240" w:lineRule="auto"/>
                  <w:jc w:val="center"/>
                  <w:rPr>
                    <w:rFonts w:ascii="Arial" w:hAnsi="Arial" w:cs="Arial"/>
                    <w:sz w:val="32"/>
                    <w:szCs w:val="32"/>
                  </w:rPr>
                </w:pPr>
                <w:r w:rsidRPr="00776556">
                  <w:rPr>
                    <w:rFonts w:ascii="Arial" w:hAnsi="Arial" w:cs="Arial"/>
                    <w:sz w:val="32"/>
                    <w:szCs w:val="32"/>
                  </w:rPr>
                  <w:t>(</w:t>
                </w:r>
                <w:r w:rsidR="00CD2673" w:rsidRPr="00776556">
                  <w:rPr>
                    <w:rFonts w:ascii="Arial" w:hAnsi="Arial" w:cs="Arial"/>
                    <w:sz w:val="32"/>
                    <w:szCs w:val="32"/>
                  </w:rPr>
                  <w:t>18.</w:t>
                </w:r>
                <w:r w:rsidRPr="00776556">
                  <w:rPr>
                    <w:rFonts w:ascii="Arial" w:hAnsi="Arial" w:cs="Arial"/>
                    <w:sz w:val="32"/>
                    <w:szCs w:val="32"/>
                  </w:rPr>
                  <w:t>,07)</w:t>
                </w:r>
                <w:r w:rsidR="004A3D69" w:rsidRPr="00776556">
                  <w:rPr>
                    <w:rFonts w:ascii="Arial" w:hAnsi="Arial" w:cs="Arial"/>
                    <w:sz w:val="32"/>
                    <w:szCs w:val="32"/>
                  </w:rPr>
                  <w:t xml:space="preserve"> </w:t>
                </w:r>
              </w:p>
            </w:tc>
            <w:tc>
              <w:tcPr>
                <w:tcW w:w="992" w:type="dxa"/>
                <w:hideMark/>
              </w:tcPr>
              <w:p w14:paraId="76640400" w14:textId="6F31A223" w:rsidR="004A3D69" w:rsidRPr="00776556" w:rsidRDefault="004D3A3D">
                <w:pPr>
                  <w:spacing w:line="240" w:lineRule="auto"/>
                  <w:jc w:val="center"/>
                  <w:rPr>
                    <w:rFonts w:ascii="Arial" w:hAnsi="Arial" w:cs="Arial"/>
                    <w:sz w:val="32"/>
                    <w:szCs w:val="32"/>
                  </w:rPr>
                </w:pPr>
                <w:r w:rsidRPr="00776556">
                  <w:rPr>
                    <w:rFonts w:ascii="Arial" w:hAnsi="Arial" w:cs="Arial"/>
                    <w:sz w:val="32"/>
                    <w:szCs w:val="32"/>
                  </w:rPr>
                  <w:t>(</w:t>
                </w:r>
                <w:r w:rsidR="00B34170" w:rsidRPr="00776556">
                  <w:rPr>
                    <w:rFonts w:ascii="Arial" w:hAnsi="Arial" w:cs="Arial"/>
                    <w:sz w:val="32"/>
                    <w:szCs w:val="32"/>
                  </w:rPr>
                  <w:t>2</w:t>
                </w:r>
                <w:r w:rsidRPr="00776556">
                  <w:rPr>
                    <w:rFonts w:ascii="Arial" w:hAnsi="Arial" w:cs="Arial"/>
                    <w:sz w:val="32"/>
                    <w:szCs w:val="32"/>
                  </w:rPr>
                  <w:t>,98)</w:t>
                </w:r>
                <w:r w:rsidR="004A3D69" w:rsidRPr="00776556">
                  <w:rPr>
                    <w:rFonts w:ascii="Arial" w:hAnsi="Arial" w:cs="Arial"/>
                    <w:sz w:val="32"/>
                    <w:szCs w:val="32"/>
                  </w:rPr>
                  <w:t xml:space="preserve"> </w:t>
                </w:r>
              </w:p>
            </w:tc>
            <w:tc>
              <w:tcPr>
                <w:tcW w:w="993" w:type="dxa"/>
                <w:hideMark/>
              </w:tcPr>
              <w:p w14:paraId="75FA6703" w14:textId="574B7B91" w:rsidR="004A3D69" w:rsidRPr="00776556" w:rsidRDefault="004D3A3D">
                <w:pPr>
                  <w:spacing w:line="240" w:lineRule="auto"/>
                  <w:jc w:val="center"/>
                  <w:rPr>
                    <w:rFonts w:ascii="Arial" w:hAnsi="Arial" w:cs="Arial"/>
                    <w:sz w:val="32"/>
                    <w:szCs w:val="32"/>
                  </w:rPr>
                </w:pPr>
                <w:r w:rsidRPr="00776556">
                  <w:rPr>
                    <w:rFonts w:ascii="Arial" w:hAnsi="Arial" w:cs="Arial"/>
                    <w:sz w:val="32"/>
                    <w:szCs w:val="32"/>
                  </w:rPr>
                  <w:t>2</w:t>
                </w:r>
                <w:r w:rsidR="00654C1E" w:rsidRPr="00776556">
                  <w:rPr>
                    <w:rFonts w:ascii="Arial" w:hAnsi="Arial" w:cs="Arial"/>
                    <w:sz w:val="32"/>
                    <w:szCs w:val="32"/>
                  </w:rPr>
                  <w:t>7</w:t>
                </w:r>
                <w:r w:rsidRPr="00776556">
                  <w:rPr>
                    <w:rFonts w:ascii="Arial" w:hAnsi="Arial" w:cs="Arial"/>
                    <w:sz w:val="32"/>
                    <w:szCs w:val="32"/>
                  </w:rPr>
                  <w:t>,75</w:t>
                </w:r>
                <w:r w:rsidR="004A3D69" w:rsidRPr="00776556">
                  <w:rPr>
                    <w:rFonts w:ascii="Arial" w:hAnsi="Arial" w:cs="Arial"/>
                    <w:sz w:val="32"/>
                    <w:szCs w:val="32"/>
                  </w:rPr>
                  <w:t xml:space="preserve"> </w:t>
                </w:r>
              </w:p>
            </w:tc>
            <w:tc>
              <w:tcPr>
                <w:tcW w:w="992" w:type="dxa"/>
                <w:hideMark/>
              </w:tcPr>
              <w:p w14:paraId="224ED767" w14:textId="4521FF86" w:rsidR="004A3D69" w:rsidRPr="00776556" w:rsidRDefault="00676ADF">
                <w:pPr>
                  <w:spacing w:line="240" w:lineRule="auto"/>
                  <w:jc w:val="center"/>
                  <w:rPr>
                    <w:rFonts w:ascii="Arial" w:hAnsi="Arial" w:cs="Arial"/>
                    <w:sz w:val="32"/>
                    <w:szCs w:val="32"/>
                  </w:rPr>
                </w:pPr>
                <w:r w:rsidRPr="00776556">
                  <w:rPr>
                    <w:rFonts w:ascii="Arial" w:hAnsi="Arial" w:cs="Arial"/>
                    <w:sz w:val="32"/>
                    <w:szCs w:val="32"/>
                  </w:rPr>
                  <w:t>(</w:t>
                </w:r>
                <w:r w:rsidR="004D0219" w:rsidRPr="00776556">
                  <w:rPr>
                    <w:rFonts w:ascii="Arial" w:hAnsi="Arial" w:cs="Arial"/>
                    <w:sz w:val="32"/>
                    <w:szCs w:val="32"/>
                  </w:rPr>
                  <w:t>6,84</w:t>
                </w:r>
                <w:r w:rsidRPr="00776556">
                  <w:rPr>
                    <w:rFonts w:ascii="Arial" w:hAnsi="Arial" w:cs="Arial"/>
                    <w:sz w:val="32"/>
                    <w:szCs w:val="32"/>
                  </w:rPr>
                  <w:t>)</w:t>
                </w:r>
                <w:r w:rsidR="004A3D69" w:rsidRPr="00776556">
                  <w:rPr>
                    <w:rFonts w:ascii="Arial" w:hAnsi="Arial" w:cs="Arial"/>
                    <w:sz w:val="32"/>
                    <w:szCs w:val="32"/>
                  </w:rPr>
                  <w:t xml:space="preserve"> </w:t>
                </w:r>
              </w:p>
            </w:tc>
            <w:tc>
              <w:tcPr>
                <w:tcW w:w="992" w:type="dxa"/>
                <w:hideMark/>
              </w:tcPr>
              <w:p w14:paraId="45AA40E4" w14:textId="68A785FF" w:rsidR="004A3D69" w:rsidRPr="00776556" w:rsidRDefault="00676ADF">
                <w:pPr>
                  <w:spacing w:line="240" w:lineRule="auto"/>
                  <w:jc w:val="center"/>
                  <w:rPr>
                    <w:rFonts w:ascii="Arial" w:hAnsi="Arial" w:cs="Arial"/>
                    <w:sz w:val="32"/>
                    <w:szCs w:val="32"/>
                  </w:rPr>
                </w:pPr>
                <w:r w:rsidRPr="00776556">
                  <w:rPr>
                    <w:rFonts w:ascii="Arial" w:hAnsi="Arial" w:cs="Arial"/>
                    <w:sz w:val="32"/>
                    <w:szCs w:val="32"/>
                  </w:rPr>
                  <w:t>(</w:t>
                </w:r>
                <w:r w:rsidR="00473A66" w:rsidRPr="00776556">
                  <w:rPr>
                    <w:rFonts w:ascii="Arial" w:hAnsi="Arial" w:cs="Arial"/>
                    <w:sz w:val="32"/>
                    <w:szCs w:val="32"/>
                  </w:rPr>
                  <w:t>11,98</w:t>
                </w:r>
                <w:r w:rsidRPr="00776556">
                  <w:rPr>
                    <w:rFonts w:ascii="Arial" w:hAnsi="Arial" w:cs="Arial"/>
                    <w:sz w:val="32"/>
                    <w:szCs w:val="32"/>
                  </w:rPr>
                  <w:t>)</w:t>
                </w:r>
                <w:r w:rsidR="004A3D69" w:rsidRPr="00776556">
                  <w:rPr>
                    <w:rFonts w:ascii="Arial" w:hAnsi="Arial" w:cs="Arial"/>
                    <w:sz w:val="32"/>
                    <w:szCs w:val="32"/>
                  </w:rPr>
                  <w:t xml:space="preserve"> </w:t>
                </w:r>
              </w:p>
            </w:tc>
            <w:tc>
              <w:tcPr>
                <w:tcW w:w="992" w:type="dxa"/>
                <w:hideMark/>
              </w:tcPr>
              <w:p w14:paraId="2F8846B1" w14:textId="29B166C1" w:rsidR="004A3D69" w:rsidRPr="00776556" w:rsidRDefault="00781EE3">
                <w:pPr>
                  <w:spacing w:line="240" w:lineRule="auto"/>
                  <w:jc w:val="center"/>
                  <w:rPr>
                    <w:rFonts w:ascii="Arial" w:hAnsi="Arial" w:cs="Arial"/>
                    <w:sz w:val="32"/>
                    <w:szCs w:val="32"/>
                  </w:rPr>
                </w:pPr>
                <w:r w:rsidRPr="00776556">
                  <w:rPr>
                    <w:rFonts w:ascii="Arial" w:hAnsi="Arial" w:cs="Arial"/>
                    <w:sz w:val="32"/>
                    <w:szCs w:val="32"/>
                  </w:rPr>
                  <w:t>39,11</w:t>
                </w:r>
                <w:r w:rsidR="004A3D69" w:rsidRPr="00776556">
                  <w:rPr>
                    <w:rFonts w:ascii="Arial" w:hAnsi="Arial" w:cs="Arial"/>
                    <w:sz w:val="32"/>
                    <w:szCs w:val="32"/>
                  </w:rPr>
                  <w:t xml:space="preserve"> </w:t>
                </w:r>
              </w:p>
            </w:tc>
          </w:tr>
          <w:tr w:rsidR="004A3D69" w:rsidRPr="00776556" w14:paraId="639B37FD" w14:textId="77777777" w:rsidTr="004A3D69">
            <w:trPr>
              <w:trHeight w:val="407"/>
            </w:trPr>
            <w:tc>
              <w:tcPr>
                <w:tcW w:w="3260" w:type="dxa"/>
                <w:hideMark/>
              </w:tcPr>
              <w:p w14:paraId="7686E12E"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Opening balance</w:t>
                </w:r>
              </w:p>
            </w:tc>
            <w:tc>
              <w:tcPr>
                <w:tcW w:w="992" w:type="dxa"/>
                <w:hideMark/>
              </w:tcPr>
              <w:p w14:paraId="2F79A06B" w14:textId="792502F9" w:rsidR="004A3D69" w:rsidRPr="00776556" w:rsidRDefault="00875D85">
                <w:pPr>
                  <w:spacing w:line="240" w:lineRule="auto"/>
                  <w:jc w:val="center"/>
                  <w:rPr>
                    <w:rFonts w:ascii="Arial" w:hAnsi="Arial" w:cs="Arial"/>
                    <w:sz w:val="32"/>
                    <w:szCs w:val="32"/>
                    <w:u w:val="single"/>
                  </w:rPr>
                </w:pPr>
                <w:r w:rsidRPr="00776556">
                  <w:rPr>
                    <w:rFonts w:ascii="Arial" w:hAnsi="Arial" w:cs="Arial"/>
                    <w:sz w:val="32"/>
                    <w:szCs w:val="32"/>
                    <w:u w:val="single"/>
                  </w:rPr>
                  <w:t>(22)</w:t>
                </w:r>
                <w:r w:rsidR="004A3D69" w:rsidRPr="00776556">
                  <w:rPr>
                    <w:rFonts w:ascii="Arial" w:hAnsi="Arial" w:cs="Arial"/>
                    <w:sz w:val="32"/>
                    <w:szCs w:val="32"/>
                    <w:u w:val="single"/>
                  </w:rPr>
                  <w:t xml:space="preserve"> </w:t>
                </w:r>
              </w:p>
            </w:tc>
            <w:tc>
              <w:tcPr>
                <w:tcW w:w="992" w:type="dxa"/>
                <w:hideMark/>
              </w:tcPr>
              <w:p w14:paraId="680BE257" w14:textId="50CF83A5" w:rsidR="004A3D69" w:rsidRPr="00776556" w:rsidRDefault="004D3A3D">
                <w:pPr>
                  <w:spacing w:line="240" w:lineRule="auto"/>
                  <w:jc w:val="center"/>
                  <w:rPr>
                    <w:rFonts w:ascii="Arial" w:hAnsi="Arial" w:cs="Arial"/>
                    <w:sz w:val="32"/>
                    <w:szCs w:val="32"/>
                    <w:u w:val="single"/>
                  </w:rPr>
                </w:pPr>
                <w:r w:rsidRPr="00776556">
                  <w:rPr>
                    <w:rFonts w:ascii="Arial" w:hAnsi="Arial" w:cs="Arial"/>
                    <w:sz w:val="32"/>
                    <w:szCs w:val="32"/>
                    <w:u w:val="single"/>
                  </w:rPr>
                  <w:t>(4</w:t>
                </w:r>
                <w:r w:rsidR="0066530E" w:rsidRPr="00776556">
                  <w:rPr>
                    <w:rFonts w:ascii="Arial" w:hAnsi="Arial" w:cs="Arial"/>
                    <w:sz w:val="32"/>
                    <w:szCs w:val="32"/>
                    <w:u w:val="single"/>
                  </w:rPr>
                  <w:t>0</w:t>
                </w:r>
                <w:r w:rsidRPr="00776556">
                  <w:rPr>
                    <w:rFonts w:ascii="Arial" w:hAnsi="Arial" w:cs="Arial"/>
                    <w:sz w:val="32"/>
                    <w:szCs w:val="32"/>
                    <w:u w:val="single"/>
                  </w:rPr>
                  <w:t>,07)</w:t>
                </w:r>
                <w:r w:rsidR="004A3D69" w:rsidRPr="00776556">
                  <w:rPr>
                    <w:rFonts w:ascii="Arial" w:hAnsi="Arial" w:cs="Arial"/>
                    <w:sz w:val="32"/>
                    <w:szCs w:val="32"/>
                    <w:u w:val="single"/>
                  </w:rPr>
                  <w:t xml:space="preserve"> </w:t>
                </w:r>
              </w:p>
            </w:tc>
            <w:tc>
              <w:tcPr>
                <w:tcW w:w="993" w:type="dxa"/>
                <w:hideMark/>
              </w:tcPr>
              <w:p w14:paraId="2AF709A9" w14:textId="137E0EB3" w:rsidR="004A3D69" w:rsidRPr="00776556" w:rsidRDefault="004D3A3D">
                <w:pPr>
                  <w:spacing w:line="240" w:lineRule="auto"/>
                  <w:jc w:val="center"/>
                  <w:rPr>
                    <w:rFonts w:ascii="Arial" w:hAnsi="Arial" w:cs="Arial"/>
                    <w:sz w:val="32"/>
                    <w:szCs w:val="32"/>
                    <w:u w:val="single"/>
                  </w:rPr>
                </w:pPr>
                <w:r w:rsidRPr="00776556">
                  <w:rPr>
                    <w:rFonts w:ascii="Arial" w:hAnsi="Arial" w:cs="Arial"/>
                    <w:sz w:val="32"/>
                    <w:szCs w:val="32"/>
                    <w:u w:val="single"/>
                  </w:rPr>
                  <w:t>(</w:t>
                </w:r>
                <w:r w:rsidR="00EA3BD6" w:rsidRPr="00776556">
                  <w:rPr>
                    <w:rFonts w:ascii="Arial" w:hAnsi="Arial" w:cs="Arial"/>
                    <w:sz w:val="32"/>
                    <w:szCs w:val="32"/>
                    <w:u w:val="single"/>
                  </w:rPr>
                  <w:t>43</w:t>
                </w:r>
                <w:r w:rsidRPr="00776556">
                  <w:rPr>
                    <w:rFonts w:ascii="Arial" w:hAnsi="Arial" w:cs="Arial"/>
                    <w:sz w:val="32"/>
                    <w:szCs w:val="32"/>
                    <w:u w:val="single"/>
                  </w:rPr>
                  <w:t>,05)</w:t>
                </w:r>
                <w:r w:rsidR="004A3D69" w:rsidRPr="00776556">
                  <w:rPr>
                    <w:rFonts w:ascii="Arial" w:hAnsi="Arial" w:cs="Arial"/>
                    <w:sz w:val="32"/>
                    <w:szCs w:val="32"/>
                    <w:u w:val="single"/>
                  </w:rPr>
                  <w:t xml:space="preserve"> </w:t>
                </w:r>
              </w:p>
            </w:tc>
            <w:tc>
              <w:tcPr>
                <w:tcW w:w="992" w:type="dxa"/>
                <w:hideMark/>
              </w:tcPr>
              <w:p w14:paraId="623A5B01" w14:textId="23B15599" w:rsidR="004A3D69" w:rsidRPr="00776556" w:rsidRDefault="00676ADF">
                <w:pPr>
                  <w:spacing w:line="240" w:lineRule="auto"/>
                  <w:jc w:val="center"/>
                  <w:rPr>
                    <w:rFonts w:ascii="Arial" w:hAnsi="Arial" w:cs="Arial"/>
                    <w:sz w:val="32"/>
                    <w:szCs w:val="32"/>
                    <w:u w:val="single"/>
                  </w:rPr>
                </w:pPr>
                <w:r w:rsidRPr="00776556">
                  <w:rPr>
                    <w:rFonts w:ascii="Arial" w:hAnsi="Arial" w:cs="Arial"/>
                    <w:sz w:val="32"/>
                    <w:szCs w:val="32"/>
                    <w:u w:val="single"/>
                  </w:rPr>
                  <w:t>(</w:t>
                </w:r>
                <w:r w:rsidR="00A87C9C" w:rsidRPr="00776556">
                  <w:rPr>
                    <w:rFonts w:ascii="Arial" w:hAnsi="Arial" w:cs="Arial"/>
                    <w:sz w:val="32"/>
                    <w:szCs w:val="32"/>
                    <w:u w:val="single"/>
                  </w:rPr>
                  <w:t>15,3</w:t>
                </w:r>
                <w:r w:rsidRPr="00776556">
                  <w:rPr>
                    <w:rFonts w:ascii="Arial" w:hAnsi="Arial" w:cs="Arial"/>
                    <w:sz w:val="32"/>
                    <w:szCs w:val="32"/>
                    <w:u w:val="single"/>
                  </w:rPr>
                  <w:t>)</w:t>
                </w:r>
                <w:r w:rsidR="004A3D69" w:rsidRPr="00776556">
                  <w:rPr>
                    <w:rFonts w:ascii="Arial" w:hAnsi="Arial" w:cs="Arial"/>
                    <w:sz w:val="32"/>
                    <w:szCs w:val="32"/>
                    <w:u w:val="single"/>
                  </w:rPr>
                  <w:t xml:space="preserve"> </w:t>
                </w:r>
              </w:p>
            </w:tc>
            <w:tc>
              <w:tcPr>
                <w:tcW w:w="992" w:type="dxa"/>
                <w:hideMark/>
              </w:tcPr>
              <w:p w14:paraId="73C2218F" w14:textId="7C671C76" w:rsidR="004A3D69" w:rsidRPr="00776556" w:rsidRDefault="00676ADF">
                <w:pPr>
                  <w:spacing w:line="240" w:lineRule="auto"/>
                  <w:jc w:val="center"/>
                  <w:rPr>
                    <w:rFonts w:ascii="Arial" w:hAnsi="Arial" w:cs="Arial"/>
                    <w:sz w:val="32"/>
                    <w:szCs w:val="32"/>
                    <w:u w:val="single"/>
                  </w:rPr>
                </w:pPr>
                <w:r w:rsidRPr="00776556">
                  <w:rPr>
                    <w:rFonts w:ascii="Arial" w:hAnsi="Arial" w:cs="Arial"/>
                    <w:sz w:val="32"/>
                    <w:szCs w:val="32"/>
                    <w:u w:val="single"/>
                  </w:rPr>
                  <w:t>(</w:t>
                </w:r>
                <w:r w:rsidR="009750B6" w:rsidRPr="00776556">
                  <w:rPr>
                    <w:rFonts w:ascii="Arial" w:hAnsi="Arial" w:cs="Arial"/>
                    <w:sz w:val="32"/>
                    <w:szCs w:val="32"/>
                    <w:u w:val="single"/>
                  </w:rPr>
                  <w:t>22,14</w:t>
                </w:r>
                <w:r w:rsidRPr="00776556">
                  <w:rPr>
                    <w:rFonts w:ascii="Arial" w:hAnsi="Arial" w:cs="Arial"/>
                    <w:sz w:val="32"/>
                    <w:szCs w:val="32"/>
                    <w:u w:val="single"/>
                  </w:rPr>
                  <w:t>)</w:t>
                </w:r>
                <w:r w:rsidR="004A3D69" w:rsidRPr="00776556">
                  <w:rPr>
                    <w:rFonts w:ascii="Arial" w:hAnsi="Arial" w:cs="Arial"/>
                    <w:sz w:val="32"/>
                    <w:szCs w:val="32"/>
                    <w:u w:val="single"/>
                  </w:rPr>
                  <w:t xml:space="preserve"> </w:t>
                </w:r>
              </w:p>
            </w:tc>
            <w:tc>
              <w:tcPr>
                <w:tcW w:w="992" w:type="dxa"/>
                <w:hideMark/>
              </w:tcPr>
              <w:p w14:paraId="798E4FE0" w14:textId="2A34411A" w:rsidR="004A3D69" w:rsidRPr="00776556" w:rsidRDefault="002B20C4">
                <w:pPr>
                  <w:spacing w:line="240" w:lineRule="auto"/>
                  <w:jc w:val="center"/>
                  <w:rPr>
                    <w:rFonts w:ascii="Arial" w:hAnsi="Arial" w:cs="Arial"/>
                    <w:sz w:val="32"/>
                    <w:szCs w:val="32"/>
                    <w:u w:val="single"/>
                  </w:rPr>
                </w:pPr>
                <w:r w:rsidRPr="00776556">
                  <w:rPr>
                    <w:rFonts w:ascii="Arial" w:hAnsi="Arial" w:cs="Arial"/>
                    <w:sz w:val="32"/>
                    <w:szCs w:val="32"/>
                    <w:u w:val="single"/>
                  </w:rPr>
                  <w:t>(</w:t>
                </w:r>
                <w:r w:rsidR="007B1EBF" w:rsidRPr="00776556">
                  <w:rPr>
                    <w:rFonts w:ascii="Arial" w:hAnsi="Arial" w:cs="Arial"/>
                    <w:sz w:val="32"/>
                    <w:szCs w:val="32"/>
                    <w:u w:val="single"/>
                  </w:rPr>
                  <w:t>34,12</w:t>
                </w:r>
                <w:r w:rsidRPr="00776556">
                  <w:rPr>
                    <w:rFonts w:ascii="Arial" w:hAnsi="Arial" w:cs="Arial"/>
                    <w:sz w:val="32"/>
                    <w:szCs w:val="32"/>
                    <w:u w:val="single"/>
                  </w:rPr>
                  <w:t>)</w:t>
                </w:r>
                <w:r w:rsidR="004A3D69" w:rsidRPr="00776556">
                  <w:rPr>
                    <w:rFonts w:ascii="Arial" w:hAnsi="Arial" w:cs="Arial"/>
                    <w:sz w:val="32"/>
                    <w:szCs w:val="32"/>
                    <w:u w:val="single"/>
                  </w:rPr>
                  <w:t xml:space="preserve"> </w:t>
                </w:r>
              </w:p>
            </w:tc>
          </w:tr>
          <w:tr w:rsidR="004A3D69" w:rsidRPr="00776556" w14:paraId="261AA464" w14:textId="77777777" w:rsidTr="004A3D69">
            <w:trPr>
              <w:trHeight w:val="426"/>
            </w:trPr>
            <w:tc>
              <w:tcPr>
                <w:tcW w:w="3260" w:type="dxa"/>
                <w:hideMark/>
              </w:tcPr>
              <w:p w14:paraId="54BFC93D"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Closing balance</w:t>
                </w:r>
              </w:p>
            </w:tc>
            <w:tc>
              <w:tcPr>
                <w:tcW w:w="992" w:type="dxa"/>
                <w:hideMark/>
              </w:tcPr>
              <w:p w14:paraId="5C980B51" w14:textId="4B73E8A1" w:rsidR="004A3D69" w:rsidRPr="00776556" w:rsidRDefault="00875D85">
                <w:pPr>
                  <w:spacing w:line="240" w:lineRule="auto"/>
                  <w:jc w:val="center"/>
                  <w:rPr>
                    <w:rFonts w:ascii="Arial" w:hAnsi="Arial" w:cs="Arial"/>
                    <w:sz w:val="32"/>
                    <w:szCs w:val="32"/>
                  </w:rPr>
                </w:pPr>
                <w:r w:rsidRPr="00776556">
                  <w:rPr>
                    <w:rFonts w:ascii="Arial" w:hAnsi="Arial" w:cs="Arial"/>
                    <w:sz w:val="32"/>
                    <w:szCs w:val="32"/>
                  </w:rPr>
                  <w:t>(</w:t>
                </w:r>
                <w:r w:rsidR="00213CAC" w:rsidRPr="00776556">
                  <w:rPr>
                    <w:rFonts w:ascii="Arial" w:hAnsi="Arial" w:cs="Arial"/>
                    <w:sz w:val="32"/>
                    <w:szCs w:val="32"/>
                  </w:rPr>
                  <w:t>40.</w:t>
                </w:r>
                <w:r w:rsidRPr="00776556">
                  <w:rPr>
                    <w:rFonts w:ascii="Arial" w:hAnsi="Arial" w:cs="Arial"/>
                    <w:sz w:val="32"/>
                    <w:szCs w:val="32"/>
                  </w:rPr>
                  <w:t>07)</w:t>
                </w:r>
                <w:r w:rsidR="004A3D69" w:rsidRPr="00776556">
                  <w:rPr>
                    <w:rFonts w:ascii="Arial" w:hAnsi="Arial" w:cs="Arial"/>
                    <w:sz w:val="32"/>
                    <w:szCs w:val="32"/>
                  </w:rPr>
                  <w:t xml:space="preserve"> </w:t>
                </w:r>
              </w:p>
            </w:tc>
            <w:tc>
              <w:tcPr>
                <w:tcW w:w="992" w:type="dxa"/>
                <w:hideMark/>
              </w:tcPr>
              <w:p w14:paraId="4FF6FA51" w14:textId="65E81403" w:rsidR="004A3D69" w:rsidRPr="00776556" w:rsidRDefault="004D3A3D">
                <w:pPr>
                  <w:spacing w:line="240" w:lineRule="auto"/>
                  <w:jc w:val="center"/>
                  <w:rPr>
                    <w:rFonts w:ascii="Arial" w:hAnsi="Arial" w:cs="Arial"/>
                    <w:sz w:val="32"/>
                    <w:szCs w:val="32"/>
                  </w:rPr>
                </w:pPr>
                <w:r w:rsidRPr="00776556">
                  <w:rPr>
                    <w:rFonts w:ascii="Arial" w:hAnsi="Arial" w:cs="Arial"/>
                    <w:sz w:val="32"/>
                    <w:szCs w:val="32"/>
                  </w:rPr>
                  <w:t>(</w:t>
                </w:r>
                <w:r w:rsidR="0066530E" w:rsidRPr="00776556">
                  <w:rPr>
                    <w:rFonts w:ascii="Arial" w:hAnsi="Arial" w:cs="Arial"/>
                    <w:sz w:val="32"/>
                    <w:szCs w:val="32"/>
                  </w:rPr>
                  <w:t>43</w:t>
                </w:r>
                <w:r w:rsidRPr="00776556">
                  <w:rPr>
                    <w:rFonts w:ascii="Arial" w:hAnsi="Arial" w:cs="Arial"/>
                    <w:sz w:val="32"/>
                    <w:szCs w:val="32"/>
                  </w:rPr>
                  <w:t>,05)</w:t>
                </w:r>
                <w:r w:rsidR="004A3D69" w:rsidRPr="00776556">
                  <w:rPr>
                    <w:rFonts w:ascii="Arial" w:hAnsi="Arial" w:cs="Arial"/>
                    <w:sz w:val="32"/>
                    <w:szCs w:val="32"/>
                  </w:rPr>
                  <w:t xml:space="preserve"> </w:t>
                </w:r>
              </w:p>
            </w:tc>
            <w:tc>
              <w:tcPr>
                <w:tcW w:w="993" w:type="dxa"/>
                <w:hideMark/>
              </w:tcPr>
              <w:p w14:paraId="50EDD1BD" w14:textId="079D9862" w:rsidR="004A3D69" w:rsidRPr="00776556" w:rsidRDefault="004A3D69">
                <w:pPr>
                  <w:spacing w:line="240" w:lineRule="auto"/>
                  <w:jc w:val="center"/>
                  <w:rPr>
                    <w:rFonts w:ascii="Arial" w:hAnsi="Arial" w:cs="Arial"/>
                    <w:sz w:val="32"/>
                    <w:szCs w:val="32"/>
                  </w:rPr>
                </w:pPr>
                <w:r w:rsidRPr="00776556">
                  <w:rPr>
                    <w:rFonts w:ascii="Arial" w:hAnsi="Arial" w:cs="Arial"/>
                    <w:sz w:val="32"/>
                    <w:szCs w:val="32"/>
                  </w:rPr>
                  <w:t xml:space="preserve"> </w:t>
                </w:r>
                <w:r w:rsidR="004D3A3D" w:rsidRPr="00776556">
                  <w:rPr>
                    <w:rFonts w:ascii="Arial" w:hAnsi="Arial" w:cs="Arial"/>
                    <w:sz w:val="32"/>
                    <w:szCs w:val="32"/>
                  </w:rPr>
                  <w:t>(</w:t>
                </w:r>
                <w:r w:rsidR="00004267" w:rsidRPr="00776556">
                  <w:rPr>
                    <w:rFonts w:ascii="Arial" w:hAnsi="Arial" w:cs="Arial"/>
                    <w:sz w:val="32"/>
                    <w:szCs w:val="32"/>
                  </w:rPr>
                  <w:t>15</w:t>
                </w:r>
                <w:r w:rsidR="004D3A3D" w:rsidRPr="00776556">
                  <w:rPr>
                    <w:rFonts w:ascii="Arial" w:hAnsi="Arial" w:cs="Arial"/>
                    <w:sz w:val="32"/>
                    <w:szCs w:val="32"/>
                  </w:rPr>
                  <w:t>,3)</w:t>
                </w:r>
              </w:p>
            </w:tc>
            <w:tc>
              <w:tcPr>
                <w:tcW w:w="992" w:type="dxa"/>
                <w:hideMark/>
              </w:tcPr>
              <w:p w14:paraId="4E94111B" w14:textId="3EFEFA9E" w:rsidR="004A3D69" w:rsidRPr="00776556" w:rsidRDefault="00676ADF">
                <w:pPr>
                  <w:spacing w:line="240" w:lineRule="auto"/>
                  <w:jc w:val="center"/>
                  <w:rPr>
                    <w:rFonts w:ascii="Arial" w:hAnsi="Arial" w:cs="Arial"/>
                    <w:sz w:val="32"/>
                    <w:szCs w:val="32"/>
                  </w:rPr>
                </w:pPr>
                <w:r w:rsidRPr="00776556">
                  <w:rPr>
                    <w:rFonts w:ascii="Arial" w:hAnsi="Arial" w:cs="Arial"/>
                    <w:sz w:val="32"/>
                    <w:szCs w:val="32"/>
                  </w:rPr>
                  <w:t>(</w:t>
                </w:r>
                <w:r w:rsidR="009750B6" w:rsidRPr="00776556">
                  <w:rPr>
                    <w:rFonts w:ascii="Arial" w:hAnsi="Arial" w:cs="Arial"/>
                    <w:sz w:val="32"/>
                    <w:szCs w:val="32"/>
                  </w:rPr>
                  <w:t>22,14</w:t>
                </w:r>
                <w:r w:rsidRPr="00776556">
                  <w:rPr>
                    <w:rFonts w:ascii="Arial" w:hAnsi="Arial" w:cs="Arial"/>
                    <w:sz w:val="32"/>
                    <w:szCs w:val="32"/>
                  </w:rPr>
                  <w:t>)</w:t>
                </w:r>
                <w:r w:rsidR="004A3D69" w:rsidRPr="00776556">
                  <w:rPr>
                    <w:rFonts w:ascii="Arial" w:hAnsi="Arial" w:cs="Arial"/>
                    <w:sz w:val="32"/>
                    <w:szCs w:val="32"/>
                  </w:rPr>
                  <w:t xml:space="preserve"> </w:t>
                </w:r>
              </w:p>
            </w:tc>
            <w:tc>
              <w:tcPr>
                <w:tcW w:w="992" w:type="dxa"/>
                <w:hideMark/>
              </w:tcPr>
              <w:p w14:paraId="216123A9" w14:textId="474451CB" w:rsidR="004A3D69" w:rsidRPr="00776556" w:rsidRDefault="00676ADF">
                <w:pPr>
                  <w:spacing w:line="240" w:lineRule="auto"/>
                  <w:jc w:val="center"/>
                  <w:rPr>
                    <w:rFonts w:ascii="Arial" w:hAnsi="Arial" w:cs="Arial"/>
                    <w:sz w:val="32"/>
                    <w:szCs w:val="32"/>
                  </w:rPr>
                </w:pPr>
                <w:r w:rsidRPr="00776556">
                  <w:rPr>
                    <w:rFonts w:ascii="Arial" w:hAnsi="Arial" w:cs="Arial"/>
                    <w:sz w:val="32"/>
                    <w:szCs w:val="32"/>
                  </w:rPr>
                  <w:t>(</w:t>
                </w:r>
                <w:r w:rsidR="007B1EBF" w:rsidRPr="00776556">
                  <w:rPr>
                    <w:rFonts w:ascii="Arial" w:hAnsi="Arial" w:cs="Arial"/>
                    <w:sz w:val="32"/>
                    <w:szCs w:val="32"/>
                  </w:rPr>
                  <w:t>34,12</w:t>
                </w:r>
                <w:r w:rsidRPr="00776556">
                  <w:rPr>
                    <w:rFonts w:ascii="Arial" w:hAnsi="Arial" w:cs="Arial"/>
                    <w:sz w:val="32"/>
                    <w:szCs w:val="32"/>
                  </w:rPr>
                  <w:t>)</w:t>
                </w:r>
                <w:r w:rsidR="004A3D69" w:rsidRPr="00776556">
                  <w:rPr>
                    <w:rFonts w:ascii="Arial" w:hAnsi="Arial" w:cs="Arial"/>
                    <w:sz w:val="32"/>
                    <w:szCs w:val="32"/>
                  </w:rPr>
                  <w:t xml:space="preserve"> </w:t>
                </w:r>
              </w:p>
            </w:tc>
            <w:tc>
              <w:tcPr>
                <w:tcW w:w="992" w:type="dxa"/>
                <w:hideMark/>
              </w:tcPr>
              <w:p w14:paraId="26A1BE9F" w14:textId="7DCD6F3E" w:rsidR="004A3D69" w:rsidRPr="00776556" w:rsidRDefault="00DA5A29">
                <w:pPr>
                  <w:spacing w:line="240" w:lineRule="auto"/>
                  <w:jc w:val="center"/>
                  <w:rPr>
                    <w:rFonts w:ascii="Arial" w:hAnsi="Arial" w:cs="Arial"/>
                    <w:sz w:val="32"/>
                    <w:szCs w:val="32"/>
                  </w:rPr>
                </w:pPr>
                <w:r w:rsidRPr="00776556">
                  <w:rPr>
                    <w:rFonts w:ascii="Arial" w:hAnsi="Arial" w:cs="Arial"/>
                    <w:sz w:val="32"/>
                    <w:szCs w:val="32"/>
                  </w:rPr>
                  <w:t>4,99</w:t>
                </w:r>
              </w:p>
            </w:tc>
          </w:tr>
        </w:tbl>
        <w:p w14:paraId="672166DE" w14:textId="77777777" w:rsidR="004A3D69" w:rsidRPr="00776556" w:rsidRDefault="004A3D69" w:rsidP="004A3D69">
          <w:pPr>
            <w:spacing w:line="240" w:lineRule="auto"/>
            <w:ind w:left="360" w:firstLine="360"/>
            <w:rPr>
              <w:rFonts w:ascii="Arial" w:hAnsi="Arial" w:cs="Arial"/>
              <w:sz w:val="32"/>
              <w:szCs w:val="32"/>
            </w:rPr>
          </w:pPr>
        </w:p>
        <w:p w14:paraId="07744AFD" w14:textId="77777777" w:rsidR="004A3D69" w:rsidRPr="00776556" w:rsidRDefault="004A3D69" w:rsidP="004A3D69">
          <w:pPr>
            <w:pStyle w:val="ListParagraph"/>
            <w:numPr>
              <w:ilvl w:val="0"/>
              <w:numId w:val="1"/>
            </w:numPr>
            <w:ind w:left="851"/>
            <w:jc w:val="both"/>
            <w:rPr>
              <w:rFonts w:ascii="Arial" w:hAnsi="Arial" w:cs="Arial"/>
              <w:sz w:val="32"/>
              <w:szCs w:val="32"/>
            </w:rPr>
          </w:pPr>
          <w:bookmarkStart w:id="1" w:name="OLE_LINK1"/>
          <w:bookmarkStart w:id="2" w:name="OLE_LINK2"/>
          <w:r w:rsidRPr="00776556">
            <w:rPr>
              <w:rFonts w:ascii="Arial" w:hAnsi="Arial" w:cs="Arial"/>
              <w:sz w:val="32"/>
              <w:szCs w:val="32"/>
            </w:rPr>
            <w:t>The (</w:t>
          </w:r>
          <w:r w:rsidRPr="00776556">
            <w:rPr>
              <w:rFonts w:ascii="Arial" w:hAnsi="Arial" w:cs="Arial"/>
              <w:i/>
              <w:sz w:val="32"/>
              <w:szCs w:val="32"/>
            </w:rPr>
            <w:t>accruals-based)</w:t>
          </w:r>
          <w:r w:rsidRPr="00776556">
            <w:rPr>
              <w:rFonts w:ascii="Arial" w:hAnsi="Arial" w:cs="Arial"/>
              <w:sz w:val="32"/>
              <w:szCs w:val="32"/>
            </w:rPr>
            <w:t xml:space="preserve"> budgeted Profit &amp; Loss Account for the six months ending 30 November is:</w:t>
          </w:r>
        </w:p>
        <w:bookmarkEnd w:id="1"/>
        <w:bookmarkEnd w:id="2"/>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8"/>
            <w:gridCol w:w="1206"/>
            <w:gridCol w:w="5131"/>
          </w:tblGrid>
          <w:tr w:rsidR="004A3D69" w:rsidRPr="00776556" w14:paraId="03E952EF" w14:textId="77777777" w:rsidTr="004A3D69">
            <w:tc>
              <w:tcPr>
                <w:tcW w:w="2409" w:type="dxa"/>
              </w:tcPr>
              <w:p w14:paraId="136D7473" w14:textId="77777777" w:rsidR="004A3D69" w:rsidRPr="00776556" w:rsidRDefault="004A3D69">
                <w:pPr>
                  <w:spacing w:line="240" w:lineRule="auto"/>
                  <w:rPr>
                    <w:rFonts w:ascii="Arial" w:hAnsi="Arial" w:cs="Arial"/>
                    <w:sz w:val="32"/>
                    <w:szCs w:val="32"/>
                  </w:rPr>
                </w:pPr>
              </w:p>
            </w:tc>
            <w:tc>
              <w:tcPr>
                <w:tcW w:w="1134" w:type="dxa"/>
                <w:hideMark/>
              </w:tcPr>
              <w:p w14:paraId="69191D84" w14:textId="77777777" w:rsidR="004A3D69" w:rsidRPr="00776556" w:rsidRDefault="004A3D69">
                <w:pPr>
                  <w:spacing w:line="240" w:lineRule="auto"/>
                  <w:jc w:val="right"/>
                  <w:rPr>
                    <w:rFonts w:ascii="Arial" w:hAnsi="Arial" w:cs="Arial"/>
                    <w:b/>
                    <w:sz w:val="32"/>
                    <w:szCs w:val="32"/>
                  </w:rPr>
                </w:pPr>
                <w:r w:rsidRPr="00776556">
                  <w:rPr>
                    <w:rFonts w:ascii="Arial" w:hAnsi="Arial" w:cs="Arial"/>
                    <w:b/>
                    <w:sz w:val="32"/>
                    <w:szCs w:val="32"/>
                  </w:rPr>
                  <w:t>£000</w:t>
                </w:r>
              </w:p>
            </w:tc>
            <w:tc>
              <w:tcPr>
                <w:tcW w:w="3544" w:type="dxa"/>
                <w:hideMark/>
              </w:tcPr>
              <w:p w14:paraId="038E4492" w14:textId="77777777" w:rsidR="004A3D69" w:rsidRPr="00776556" w:rsidRDefault="004A3D69">
                <w:pPr>
                  <w:spacing w:line="240" w:lineRule="auto"/>
                  <w:rPr>
                    <w:rFonts w:ascii="Arial" w:hAnsi="Arial" w:cs="Arial"/>
                    <w:b/>
                    <w:sz w:val="32"/>
                    <w:szCs w:val="32"/>
                  </w:rPr>
                </w:pPr>
                <w:r w:rsidRPr="00776556">
                  <w:rPr>
                    <w:rFonts w:ascii="Arial" w:hAnsi="Arial" w:cs="Arial"/>
                    <w:b/>
                    <w:sz w:val="32"/>
                    <w:szCs w:val="32"/>
                  </w:rPr>
                  <w:t>Calculation</w:t>
                </w:r>
              </w:p>
            </w:tc>
          </w:tr>
          <w:tr w:rsidR="004A3D69" w:rsidRPr="00776556" w14:paraId="79CA8EC0" w14:textId="77777777" w:rsidTr="004A3D69">
            <w:trPr>
              <w:trHeight w:val="439"/>
            </w:trPr>
            <w:tc>
              <w:tcPr>
                <w:tcW w:w="2409" w:type="dxa"/>
                <w:hideMark/>
              </w:tcPr>
              <w:p w14:paraId="291F4FA7"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 xml:space="preserve">Sales </w:t>
                </w:r>
              </w:p>
            </w:tc>
            <w:tc>
              <w:tcPr>
                <w:tcW w:w="1134" w:type="dxa"/>
                <w:hideMark/>
              </w:tcPr>
              <w:p w14:paraId="313F6F51" w14:textId="5D79D438" w:rsidR="004A3D69" w:rsidRPr="00776556" w:rsidRDefault="002B20C4">
                <w:pPr>
                  <w:spacing w:line="240" w:lineRule="auto"/>
                  <w:jc w:val="right"/>
                  <w:rPr>
                    <w:rFonts w:ascii="Arial" w:hAnsi="Arial" w:cs="Arial"/>
                    <w:sz w:val="32"/>
                    <w:szCs w:val="32"/>
                  </w:rPr>
                </w:pPr>
                <w:r w:rsidRPr="00776556">
                  <w:rPr>
                    <w:rFonts w:ascii="Arial" w:hAnsi="Arial" w:cs="Arial"/>
                    <w:sz w:val="32"/>
                    <w:szCs w:val="32"/>
                  </w:rPr>
                  <w:t>1370</w:t>
                </w:r>
                <w:r w:rsidR="004A3D69" w:rsidRPr="00776556">
                  <w:rPr>
                    <w:rFonts w:ascii="Arial" w:hAnsi="Arial" w:cs="Arial"/>
                    <w:sz w:val="32"/>
                    <w:szCs w:val="32"/>
                  </w:rPr>
                  <w:t xml:space="preserve"> </w:t>
                </w:r>
              </w:p>
            </w:tc>
            <w:tc>
              <w:tcPr>
                <w:tcW w:w="3544" w:type="dxa"/>
                <w:hideMark/>
              </w:tcPr>
              <w:p w14:paraId="699E525C" w14:textId="4EB0F282" w:rsidR="004A3D69" w:rsidRPr="00776556" w:rsidRDefault="00F55CE4">
                <w:pPr>
                  <w:spacing w:line="240" w:lineRule="auto"/>
                  <w:rPr>
                    <w:rFonts w:ascii="Arial" w:hAnsi="Arial" w:cs="Arial"/>
                    <w:sz w:val="32"/>
                    <w:szCs w:val="32"/>
                  </w:rPr>
                </w:pPr>
                <w:r w:rsidRPr="00776556">
                  <w:rPr>
                    <w:rFonts w:ascii="Arial" w:hAnsi="Arial" w:cs="Arial"/>
                    <w:sz w:val="32"/>
                    <w:szCs w:val="32"/>
                  </w:rPr>
                  <w:t>230</w:t>
                </w:r>
                <w:r w:rsidR="00F50DC8" w:rsidRPr="00776556">
                  <w:rPr>
                    <w:rFonts w:ascii="Arial" w:hAnsi="Arial" w:cs="Arial"/>
                    <w:sz w:val="32"/>
                    <w:szCs w:val="32"/>
                  </w:rPr>
                  <w:t>+220+250+240+220+210=</w:t>
                </w:r>
                <w:r w:rsidR="00E75C8A" w:rsidRPr="00776556">
                  <w:rPr>
                    <w:rFonts w:ascii="Arial" w:hAnsi="Arial" w:cs="Arial"/>
                    <w:sz w:val="32"/>
                    <w:szCs w:val="32"/>
                  </w:rPr>
                  <w:t>1370</w:t>
                </w:r>
              </w:p>
            </w:tc>
          </w:tr>
          <w:tr w:rsidR="004A3D69" w:rsidRPr="00776556" w14:paraId="138ECF1A" w14:textId="77777777" w:rsidTr="004A3D69">
            <w:trPr>
              <w:trHeight w:val="414"/>
            </w:trPr>
            <w:tc>
              <w:tcPr>
                <w:tcW w:w="2409" w:type="dxa"/>
                <w:hideMark/>
              </w:tcPr>
              <w:p w14:paraId="6AD35B33"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Cost of goods sold</w:t>
                </w:r>
              </w:p>
            </w:tc>
            <w:tc>
              <w:tcPr>
                <w:tcW w:w="1134" w:type="dxa"/>
                <w:hideMark/>
              </w:tcPr>
              <w:p w14:paraId="495EB2AE" w14:textId="072077AB" w:rsidR="004A3D69" w:rsidRPr="00776556" w:rsidRDefault="002B20C4">
                <w:pPr>
                  <w:spacing w:line="240" w:lineRule="auto"/>
                  <w:jc w:val="right"/>
                  <w:rPr>
                    <w:rFonts w:ascii="Arial" w:hAnsi="Arial" w:cs="Arial"/>
                    <w:sz w:val="32"/>
                    <w:szCs w:val="32"/>
                    <w:u w:val="single"/>
                  </w:rPr>
                </w:pPr>
                <w:r w:rsidRPr="00776556">
                  <w:rPr>
                    <w:rFonts w:ascii="Arial" w:hAnsi="Arial" w:cs="Arial"/>
                    <w:sz w:val="32"/>
                    <w:szCs w:val="32"/>
                    <w:u w:val="single"/>
                  </w:rPr>
                  <w:t>(822)</w:t>
                </w:r>
              </w:p>
            </w:tc>
            <w:tc>
              <w:tcPr>
                <w:tcW w:w="3544" w:type="dxa"/>
                <w:hideMark/>
              </w:tcPr>
              <w:p w14:paraId="50F9A07D" w14:textId="088DB284" w:rsidR="004A3D69" w:rsidRPr="00776556" w:rsidRDefault="004A3D69">
                <w:pPr>
                  <w:spacing w:line="240" w:lineRule="auto"/>
                  <w:rPr>
                    <w:rFonts w:ascii="Arial" w:hAnsi="Arial" w:cs="Arial"/>
                    <w:sz w:val="32"/>
                    <w:szCs w:val="32"/>
                  </w:rPr>
                </w:pPr>
                <w:r w:rsidRPr="00776556">
                  <w:rPr>
                    <w:rFonts w:ascii="Arial" w:hAnsi="Arial" w:cs="Arial"/>
                    <w:sz w:val="32"/>
                    <w:szCs w:val="32"/>
                  </w:rPr>
                  <w:t xml:space="preserve"> </w:t>
                </w:r>
                <w:r w:rsidR="006226AD" w:rsidRPr="00776556">
                  <w:rPr>
                    <w:rFonts w:ascii="Arial" w:hAnsi="Arial" w:cs="Arial"/>
                    <w:sz w:val="32"/>
                    <w:szCs w:val="32"/>
                  </w:rPr>
                  <w:t>1370</w:t>
                </w:r>
                <w:r w:rsidR="00DD2618" w:rsidRPr="00776556">
                  <w:rPr>
                    <w:rFonts w:ascii="Arial" w:hAnsi="Arial" w:cs="Arial"/>
                    <w:sz w:val="32"/>
                    <w:szCs w:val="32"/>
                  </w:rPr>
                  <w:t xml:space="preserve"> </w:t>
                </w:r>
                <w:r w:rsidR="00570840" w:rsidRPr="00776556">
                  <w:rPr>
                    <w:rFonts w:ascii="Arial" w:hAnsi="Arial" w:cs="Arial"/>
                    <w:sz w:val="32"/>
                    <w:szCs w:val="32"/>
                  </w:rPr>
                  <w:t>x 60</w:t>
                </w:r>
                <w:r w:rsidR="0058687C" w:rsidRPr="00776556">
                  <w:rPr>
                    <w:rFonts w:ascii="Arial" w:hAnsi="Arial" w:cs="Arial"/>
                    <w:sz w:val="32"/>
                    <w:szCs w:val="32"/>
                  </w:rPr>
                  <w:t>%= 822</w:t>
                </w:r>
              </w:p>
            </w:tc>
          </w:tr>
          <w:tr w:rsidR="004A3D69" w:rsidRPr="00776556" w14:paraId="39854641" w14:textId="77777777" w:rsidTr="004A3D69">
            <w:trPr>
              <w:trHeight w:val="407"/>
            </w:trPr>
            <w:tc>
              <w:tcPr>
                <w:tcW w:w="2409" w:type="dxa"/>
                <w:hideMark/>
              </w:tcPr>
              <w:p w14:paraId="68ABDD4D"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Gross profit</w:t>
                </w:r>
              </w:p>
            </w:tc>
            <w:tc>
              <w:tcPr>
                <w:tcW w:w="1134" w:type="dxa"/>
                <w:hideMark/>
              </w:tcPr>
              <w:p w14:paraId="2455D068" w14:textId="5990D3AC" w:rsidR="004A3D69" w:rsidRPr="00776556" w:rsidRDefault="002B20C4" w:rsidP="002B20C4">
                <w:pPr>
                  <w:spacing w:line="240" w:lineRule="auto"/>
                  <w:jc w:val="center"/>
                  <w:rPr>
                    <w:rFonts w:ascii="Arial" w:hAnsi="Arial" w:cs="Arial"/>
                    <w:sz w:val="32"/>
                    <w:szCs w:val="32"/>
                  </w:rPr>
                </w:pPr>
                <w:r w:rsidRPr="00776556">
                  <w:rPr>
                    <w:rFonts w:ascii="Arial" w:hAnsi="Arial" w:cs="Arial"/>
                    <w:sz w:val="32"/>
                    <w:szCs w:val="32"/>
                  </w:rPr>
                  <w:t xml:space="preserve">      </w:t>
                </w:r>
                <w:r w:rsidR="009A192B" w:rsidRPr="00776556">
                  <w:rPr>
                    <w:rFonts w:ascii="Arial" w:hAnsi="Arial" w:cs="Arial"/>
                    <w:sz w:val="32"/>
                    <w:szCs w:val="32"/>
                  </w:rPr>
                  <w:t>548</w:t>
                </w:r>
                <w:r w:rsidR="004A3D69" w:rsidRPr="00776556">
                  <w:rPr>
                    <w:rFonts w:ascii="Arial" w:hAnsi="Arial" w:cs="Arial"/>
                    <w:sz w:val="32"/>
                    <w:szCs w:val="32"/>
                  </w:rPr>
                  <w:t xml:space="preserve"> </w:t>
                </w:r>
              </w:p>
            </w:tc>
            <w:tc>
              <w:tcPr>
                <w:tcW w:w="3544" w:type="dxa"/>
                <w:hideMark/>
              </w:tcPr>
              <w:p w14:paraId="0B28DBCF" w14:textId="4F209D89" w:rsidR="004A3D69" w:rsidRPr="00776556" w:rsidRDefault="009A192B">
                <w:pPr>
                  <w:spacing w:line="240" w:lineRule="auto"/>
                  <w:rPr>
                    <w:rFonts w:ascii="Arial" w:hAnsi="Arial" w:cs="Arial"/>
                    <w:sz w:val="32"/>
                    <w:szCs w:val="32"/>
                  </w:rPr>
                </w:pPr>
                <w:r w:rsidRPr="00776556">
                  <w:rPr>
                    <w:rFonts w:ascii="Arial" w:hAnsi="Arial" w:cs="Arial"/>
                    <w:sz w:val="32"/>
                    <w:szCs w:val="32"/>
                  </w:rPr>
                  <w:t>40</w:t>
                </w:r>
                <w:r w:rsidR="00570840" w:rsidRPr="00776556">
                  <w:rPr>
                    <w:rFonts w:ascii="Arial" w:hAnsi="Arial" w:cs="Arial"/>
                    <w:sz w:val="32"/>
                    <w:szCs w:val="32"/>
                  </w:rPr>
                  <w:t>% x 1370</w:t>
                </w:r>
                <w:r w:rsidR="008E5DC1" w:rsidRPr="00776556">
                  <w:rPr>
                    <w:rFonts w:ascii="Arial" w:hAnsi="Arial" w:cs="Arial"/>
                    <w:sz w:val="32"/>
                    <w:szCs w:val="32"/>
                  </w:rPr>
                  <w:t>=</w:t>
                </w:r>
                <w:r w:rsidRPr="00776556">
                  <w:rPr>
                    <w:rFonts w:ascii="Arial" w:hAnsi="Arial" w:cs="Arial"/>
                    <w:sz w:val="32"/>
                    <w:szCs w:val="32"/>
                  </w:rPr>
                  <w:t xml:space="preserve"> 548</w:t>
                </w:r>
                <w:r w:rsidR="004A3D69" w:rsidRPr="00776556">
                  <w:rPr>
                    <w:rFonts w:ascii="Arial" w:hAnsi="Arial" w:cs="Arial"/>
                    <w:sz w:val="32"/>
                    <w:szCs w:val="32"/>
                  </w:rPr>
                  <w:t xml:space="preserve">                                     </w:t>
                </w:r>
              </w:p>
            </w:tc>
          </w:tr>
          <w:tr w:rsidR="004A3D69" w:rsidRPr="00776556" w14:paraId="3C2A71ED" w14:textId="77777777" w:rsidTr="004A3D69">
            <w:trPr>
              <w:trHeight w:val="413"/>
            </w:trPr>
            <w:tc>
              <w:tcPr>
                <w:tcW w:w="2409" w:type="dxa"/>
                <w:hideMark/>
              </w:tcPr>
              <w:p w14:paraId="48E4EBFA"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Selling expenses</w:t>
                </w:r>
              </w:p>
            </w:tc>
            <w:tc>
              <w:tcPr>
                <w:tcW w:w="1134" w:type="dxa"/>
                <w:hideMark/>
              </w:tcPr>
              <w:p w14:paraId="113DB0C9" w14:textId="39703938" w:rsidR="004A3D69" w:rsidRPr="00776556" w:rsidRDefault="00233214" w:rsidP="00233214">
                <w:pPr>
                  <w:spacing w:line="240" w:lineRule="auto"/>
                  <w:jc w:val="center"/>
                  <w:rPr>
                    <w:rFonts w:ascii="Arial" w:hAnsi="Arial" w:cs="Arial"/>
                    <w:sz w:val="32"/>
                    <w:szCs w:val="32"/>
                  </w:rPr>
                </w:pPr>
                <w:r w:rsidRPr="00776556">
                  <w:rPr>
                    <w:rFonts w:ascii="Arial" w:hAnsi="Arial" w:cs="Arial"/>
                    <w:sz w:val="32"/>
                    <w:szCs w:val="32"/>
                  </w:rPr>
                  <w:t xml:space="preserve">       </w:t>
                </w:r>
                <w:r w:rsidR="002B20C4" w:rsidRPr="00776556">
                  <w:rPr>
                    <w:rFonts w:ascii="Arial" w:hAnsi="Arial" w:cs="Arial"/>
                    <w:sz w:val="32"/>
                    <w:szCs w:val="32"/>
                  </w:rPr>
                  <w:t>(44)</w:t>
                </w:r>
              </w:p>
            </w:tc>
            <w:tc>
              <w:tcPr>
                <w:tcW w:w="3544" w:type="dxa"/>
                <w:hideMark/>
              </w:tcPr>
              <w:p w14:paraId="06B3D621" w14:textId="29FAAE84" w:rsidR="004A3D69" w:rsidRPr="00776556" w:rsidRDefault="004A3D69">
                <w:pPr>
                  <w:spacing w:line="240" w:lineRule="auto"/>
                  <w:rPr>
                    <w:rFonts w:ascii="Arial" w:hAnsi="Arial" w:cs="Arial"/>
                    <w:sz w:val="32"/>
                    <w:szCs w:val="32"/>
                  </w:rPr>
                </w:pPr>
                <w:r w:rsidRPr="00776556">
                  <w:rPr>
                    <w:rFonts w:ascii="Arial" w:hAnsi="Arial" w:cs="Arial"/>
                    <w:sz w:val="32"/>
                    <w:szCs w:val="32"/>
                  </w:rPr>
                  <w:t xml:space="preserve"> </w:t>
                </w:r>
                <w:r w:rsidR="00B00389" w:rsidRPr="00776556">
                  <w:rPr>
                    <w:rFonts w:ascii="Arial" w:hAnsi="Arial" w:cs="Arial"/>
                    <w:sz w:val="32"/>
                    <w:szCs w:val="32"/>
                  </w:rPr>
                  <w:t>6+8+7+</w:t>
                </w:r>
                <w:r w:rsidR="00490CAB" w:rsidRPr="00776556">
                  <w:rPr>
                    <w:rFonts w:ascii="Arial" w:hAnsi="Arial" w:cs="Arial"/>
                    <w:sz w:val="32"/>
                    <w:szCs w:val="32"/>
                  </w:rPr>
                  <w:t>6+8+9=</w:t>
                </w:r>
                <w:r w:rsidR="001557E9" w:rsidRPr="00776556">
                  <w:rPr>
                    <w:rFonts w:ascii="Arial" w:hAnsi="Arial" w:cs="Arial"/>
                    <w:sz w:val="32"/>
                    <w:szCs w:val="32"/>
                  </w:rPr>
                  <w:t>44</w:t>
                </w:r>
              </w:p>
            </w:tc>
          </w:tr>
          <w:tr w:rsidR="004A3D69" w:rsidRPr="00776556" w14:paraId="1E96C212" w14:textId="77777777" w:rsidTr="004A3D69">
            <w:trPr>
              <w:trHeight w:val="419"/>
            </w:trPr>
            <w:tc>
              <w:tcPr>
                <w:tcW w:w="2409" w:type="dxa"/>
                <w:hideMark/>
              </w:tcPr>
              <w:p w14:paraId="436164F1"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Admin Expenses</w:t>
                </w:r>
              </w:p>
            </w:tc>
            <w:tc>
              <w:tcPr>
                <w:tcW w:w="1134" w:type="dxa"/>
                <w:hideMark/>
              </w:tcPr>
              <w:p w14:paraId="0A6A5536" w14:textId="6C403E49" w:rsidR="004A3D69" w:rsidRPr="00776556" w:rsidRDefault="00233214" w:rsidP="00233214">
                <w:pPr>
                  <w:spacing w:line="240" w:lineRule="auto"/>
                  <w:jc w:val="center"/>
                  <w:rPr>
                    <w:rFonts w:ascii="Arial" w:hAnsi="Arial" w:cs="Arial"/>
                    <w:sz w:val="32"/>
                    <w:szCs w:val="32"/>
                  </w:rPr>
                </w:pPr>
                <w:r w:rsidRPr="00776556">
                  <w:rPr>
                    <w:rFonts w:ascii="Arial" w:hAnsi="Arial" w:cs="Arial"/>
                    <w:sz w:val="32"/>
                    <w:szCs w:val="32"/>
                  </w:rPr>
                  <w:t xml:space="preserve">     </w:t>
                </w:r>
                <w:r w:rsidR="002B20C4" w:rsidRPr="00776556">
                  <w:rPr>
                    <w:rFonts w:ascii="Arial" w:hAnsi="Arial" w:cs="Arial"/>
                    <w:sz w:val="32"/>
                    <w:szCs w:val="32"/>
                  </w:rPr>
                  <w:t>(144)</w:t>
                </w:r>
              </w:p>
            </w:tc>
            <w:tc>
              <w:tcPr>
                <w:tcW w:w="3544" w:type="dxa"/>
                <w:hideMark/>
              </w:tcPr>
              <w:p w14:paraId="2C539C0F" w14:textId="491B05C3" w:rsidR="004A3D69" w:rsidRPr="00776556" w:rsidRDefault="004A3D69">
                <w:pPr>
                  <w:spacing w:line="240" w:lineRule="auto"/>
                  <w:rPr>
                    <w:rFonts w:ascii="Arial" w:hAnsi="Arial" w:cs="Arial"/>
                    <w:sz w:val="32"/>
                    <w:szCs w:val="32"/>
                  </w:rPr>
                </w:pPr>
                <w:r w:rsidRPr="00776556">
                  <w:rPr>
                    <w:rFonts w:ascii="Arial" w:hAnsi="Arial" w:cs="Arial"/>
                    <w:sz w:val="32"/>
                    <w:szCs w:val="32"/>
                  </w:rPr>
                  <w:t xml:space="preserve"> </w:t>
                </w:r>
                <w:r w:rsidR="00505238" w:rsidRPr="00776556">
                  <w:rPr>
                    <w:rFonts w:ascii="Arial" w:hAnsi="Arial" w:cs="Arial"/>
                    <w:sz w:val="32"/>
                    <w:szCs w:val="32"/>
                  </w:rPr>
                  <w:t>26+25+23+24+</w:t>
                </w:r>
                <w:r w:rsidR="009A1874" w:rsidRPr="00776556">
                  <w:rPr>
                    <w:rFonts w:ascii="Arial" w:hAnsi="Arial" w:cs="Arial"/>
                    <w:sz w:val="32"/>
                    <w:szCs w:val="32"/>
                  </w:rPr>
                  <w:t>24+22=</w:t>
                </w:r>
                <w:r w:rsidR="00FD0C5E" w:rsidRPr="00776556">
                  <w:rPr>
                    <w:rFonts w:ascii="Arial" w:hAnsi="Arial" w:cs="Arial"/>
                    <w:sz w:val="32"/>
                    <w:szCs w:val="32"/>
                  </w:rPr>
                  <w:t>144</w:t>
                </w:r>
              </w:p>
            </w:tc>
          </w:tr>
          <w:tr w:rsidR="004A3D69" w:rsidRPr="00776556" w14:paraId="6407F93E" w14:textId="77777777" w:rsidTr="004A3D69">
            <w:trPr>
              <w:trHeight w:val="424"/>
            </w:trPr>
            <w:tc>
              <w:tcPr>
                <w:tcW w:w="2409" w:type="dxa"/>
                <w:hideMark/>
              </w:tcPr>
              <w:p w14:paraId="189FDF1E"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Credit card charges</w:t>
                </w:r>
              </w:p>
            </w:tc>
            <w:tc>
              <w:tcPr>
                <w:tcW w:w="1134" w:type="dxa"/>
                <w:hideMark/>
              </w:tcPr>
              <w:p w14:paraId="483F4CAD" w14:textId="29CF0123" w:rsidR="004A3D69" w:rsidRPr="00776556" w:rsidRDefault="003122E8">
                <w:pPr>
                  <w:spacing w:line="240" w:lineRule="auto"/>
                  <w:jc w:val="right"/>
                  <w:rPr>
                    <w:rFonts w:ascii="Arial" w:hAnsi="Arial" w:cs="Arial"/>
                    <w:sz w:val="32"/>
                    <w:szCs w:val="32"/>
                    <w:u w:val="single"/>
                  </w:rPr>
                </w:pPr>
                <w:r w:rsidRPr="00776556">
                  <w:rPr>
                    <w:rFonts w:ascii="Arial" w:hAnsi="Arial" w:cs="Arial"/>
                    <w:sz w:val="32"/>
                    <w:szCs w:val="32"/>
                    <w:u w:val="single"/>
                  </w:rPr>
                  <w:t xml:space="preserve">  </w:t>
                </w:r>
                <w:r w:rsidR="004A3D69" w:rsidRPr="00776556">
                  <w:rPr>
                    <w:rFonts w:ascii="Arial" w:hAnsi="Arial" w:cs="Arial"/>
                    <w:sz w:val="32"/>
                    <w:szCs w:val="32"/>
                    <w:u w:val="single"/>
                  </w:rPr>
                  <w:t xml:space="preserve"> </w:t>
                </w:r>
                <w:r w:rsidR="002B20C4" w:rsidRPr="00776556">
                  <w:rPr>
                    <w:rFonts w:ascii="Arial" w:hAnsi="Arial" w:cs="Arial"/>
                    <w:sz w:val="32"/>
                    <w:szCs w:val="32"/>
                    <w:u w:val="single"/>
                  </w:rPr>
                  <w:t>(12,33)</w:t>
                </w:r>
              </w:p>
            </w:tc>
            <w:tc>
              <w:tcPr>
                <w:tcW w:w="3544" w:type="dxa"/>
                <w:hideMark/>
              </w:tcPr>
              <w:p w14:paraId="3F6D6D54" w14:textId="67347E38" w:rsidR="004A3D69" w:rsidRPr="00776556" w:rsidRDefault="004A3D69">
                <w:pPr>
                  <w:spacing w:line="240" w:lineRule="auto"/>
                  <w:rPr>
                    <w:rFonts w:ascii="Arial" w:hAnsi="Arial" w:cs="Arial"/>
                    <w:sz w:val="32"/>
                    <w:szCs w:val="32"/>
                  </w:rPr>
                </w:pPr>
                <w:r w:rsidRPr="00776556">
                  <w:rPr>
                    <w:rFonts w:ascii="Arial" w:hAnsi="Arial" w:cs="Arial"/>
                    <w:sz w:val="32"/>
                    <w:szCs w:val="32"/>
                  </w:rPr>
                  <w:t xml:space="preserve"> </w:t>
                </w:r>
                <w:r w:rsidR="00570840" w:rsidRPr="00776556">
                  <w:rPr>
                    <w:rFonts w:ascii="Arial" w:hAnsi="Arial" w:cs="Arial"/>
                    <w:sz w:val="32"/>
                    <w:szCs w:val="32"/>
                  </w:rPr>
                  <w:t>1370 x 30</w:t>
                </w:r>
                <w:r w:rsidR="006C3582" w:rsidRPr="00776556">
                  <w:rPr>
                    <w:rFonts w:ascii="Arial" w:hAnsi="Arial" w:cs="Arial"/>
                    <w:sz w:val="32"/>
                    <w:szCs w:val="32"/>
                  </w:rPr>
                  <w:t xml:space="preserve">% </w:t>
                </w:r>
                <w:r w:rsidR="00900A32" w:rsidRPr="00776556">
                  <w:rPr>
                    <w:rFonts w:ascii="Arial" w:hAnsi="Arial" w:cs="Arial"/>
                    <w:sz w:val="32"/>
                    <w:szCs w:val="32"/>
                  </w:rPr>
                  <w:t>x 3</w:t>
                </w:r>
                <w:r w:rsidR="006C3582" w:rsidRPr="00776556">
                  <w:rPr>
                    <w:rFonts w:ascii="Arial" w:hAnsi="Arial" w:cs="Arial"/>
                    <w:sz w:val="32"/>
                    <w:szCs w:val="32"/>
                  </w:rPr>
                  <w:t>%</w:t>
                </w:r>
                <w:r w:rsidR="00900A32" w:rsidRPr="00776556">
                  <w:rPr>
                    <w:rFonts w:ascii="Arial" w:hAnsi="Arial" w:cs="Arial"/>
                    <w:sz w:val="32"/>
                    <w:szCs w:val="32"/>
                  </w:rPr>
                  <w:t>4</w:t>
                </w:r>
                <w:r w:rsidR="006C3582" w:rsidRPr="00776556">
                  <w:rPr>
                    <w:rFonts w:ascii="Arial" w:hAnsi="Arial" w:cs="Arial"/>
                    <w:sz w:val="32"/>
                    <w:szCs w:val="32"/>
                  </w:rPr>
                  <w:t>=</w:t>
                </w:r>
                <w:r w:rsidR="00A67521" w:rsidRPr="00776556">
                  <w:rPr>
                    <w:rFonts w:ascii="Arial" w:hAnsi="Arial" w:cs="Arial"/>
                    <w:sz w:val="32"/>
                    <w:szCs w:val="32"/>
                  </w:rPr>
                  <w:t>12.33</w:t>
                </w:r>
                <w:r w:rsidRPr="00776556">
                  <w:rPr>
                    <w:rFonts w:ascii="Arial" w:hAnsi="Arial" w:cs="Arial"/>
                    <w:sz w:val="32"/>
                    <w:szCs w:val="32"/>
                  </w:rPr>
                  <w:t xml:space="preserve">                                        </w:t>
                </w:r>
              </w:p>
            </w:tc>
          </w:tr>
          <w:tr w:rsidR="004A3D69" w:rsidRPr="00776556" w14:paraId="5672AEBB" w14:textId="77777777" w:rsidTr="004A3D69">
            <w:trPr>
              <w:trHeight w:val="417"/>
            </w:trPr>
            <w:tc>
              <w:tcPr>
                <w:tcW w:w="2409" w:type="dxa"/>
                <w:hideMark/>
              </w:tcPr>
              <w:p w14:paraId="20F1B58A"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Operating profit</w:t>
                </w:r>
              </w:p>
            </w:tc>
            <w:tc>
              <w:tcPr>
                <w:tcW w:w="1134" w:type="dxa"/>
                <w:hideMark/>
              </w:tcPr>
              <w:p w14:paraId="73CE25D4" w14:textId="3B0F5536" w:rsidR="004A3D69" w:rsidRPr="00776556" w:rsidRDefault="00A70C91" w:rsidP="00A70C91">
                <w:pPr>
                  <w:spacing w:line="240" w:lineRule="auto"/>
                  <w:jc w:val="center"/>
                  <w:rPr>
                    <w:rFonts w:ascii="Arial" w:hAnsi="Arial" w:cs="Arial"/>
                    <w:sz w:val="32"/>
                    <w:szCs w:val="32"/>
                  </w:rPr>
                </w:pPr>
                <w:r w:rsidRPr="00776556">
                  <w:rPr>
                    <w:rFonts w:ascii="Arial" w:hAnsi="Arial" w:cs="Arial"/>
                    <w:sz w:val="32"/>
                    <w:szCs w:val="32"/>
                  </w:rPr>
                  <w:t xml:space="preserve"> 347,67</w:t>
                </w:r>
                <w:r w:rsidR="004A3D69" w:rsidRPr="00776556">
                  <w:rPr>
                    <w:rFonts w:ascii="Arial" w:hAnsi="Arial" w:cs="Arial"/>
                    <w:sz w:val="32"/>
                    <w:szCs w:val="32"/>
                  </w:rPr>
                  <w:t xml:space="preserve"> </w:t>
                </w:r>
              </w:p>
            </w:tc>
            <w:tc>
              <w:tcPr>
                <w:tcW w:w="3544" w:type="dxa"/>
              </w:tcPr>
              <w:p w14:paraId="468E26C8" w14:textId="223EB5C8" w:rsidR="004A3D69" w:rsidRPr="00776556" w:rsidRDefault="00951408">
                <w:pPr>
                  <w:spacing w:line="240" w:lineRule="auto"/>
                  <w:rPr>
                    <w:rFonts w:ascii="Arial" w:hAnsi="Arial" w:cs="Arial"/>
                    <w:sz w:val="32"/>
                    <w:szCs w:val="32"/>
                  </w:rPr>
                </w:pPr>
                <w:r w:rsidRPr="00776556">
                  <w:rPr>
                    <w:rFonts w:ascii="Arial" w:hAnsi="Arial" w:cs="Arial"/>
                    <w:sz w:val="32"/>
                    <w:szCs w:val="32"/>
                  </w:rPr>
                  <w:t xml:space="preserve"> 548</w:t>
                </w:r>
                <w:r w:rsidR="00077190" w:rsidRPr="00776556">
                  <w:rPr>
                    <w:rFonts w:ascii="Arial" w:hAnsi="Arial" w:cs="Arial"/>
                    <w:sz w:val="32"/>
                    <w:szCs w:val="32"/>
                  </w:rPr>
                  <w:t>-</w:t>
                </w:r>
                <w:r w:rsidR="00FB0FEB" w:rsidRPr="00776556">
                  <w:rPr>
                    <w:rFonts w:ascii="Arial" w:hAnsi="Arial" w:cs="Arial"/>
                    <w:sz w:val="32"/>
                    <w:szCs w:val="32"/>
                  </w:rPr>
                  <w:t xml:space="preserve"> 44-144-12,33= 347,67</w:t>
                </w:r>
              </w:p>
            </w:tc>
          </w:tr>
          <w:tr w:rsidR="004A3D69" w:rsidRPr="00776556" w14:paraId="753C477D" w14:textId="77777777" w:rsidTr="004A3D69">
            <w:trPr>
              <w:trHeight w:val="409"/>
            </w:trPr>
            <w:tc>
              <w:tcPr>
                <w:tcW w:w="2409" w:type="dxa"/>
                <w:hideMark/>
              </w:tcPr>
              <w:p w14:paraId="08A6213E"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Interest payable</w:t>
                </w:r>
              </w:p>
            </w:tc>
            <w:tc>
              <w:tcPr>
                <w:tcW w:w="1134" w:type="dxa"/>
                <w:hideMark/>
              </w:tcPr>
              <w:p w14:paraId="6855EAD0" w14:textId="1DFC886A" w:rsidR="004A3D69" w:rsidRPr="00776556" w:rsidRDefault="004A3D69">
                <w:pPr>
                  <w:spacing w:line="240" w:lineRule="auto"/>
                  <w:jc w:val="right"/>
                  <w:rPr>
                    <w:rFonts w:ascii="Arial" w:hAnsi="Arial" w:cs="Arial"/>
                    <w:sz w:val="32"/>
                    <w:szCs w:val="32"/>
                    <w:u w:val="single"/>
                  </w:rPr>
                </w:pPr>
                <w:r w:rsidRPr="00776556">
                  <w:rPr>
                    <w:rFonts w:ascii="Arial" w:hAnsi="Arial" w:cs="Arial"/>
                    <w:sz w:val="32"/>
                    <w:szCs w:val="32"/>
                    <w:u w:val="single"/>
                  </w:rPr>
                  <w:t xml:space="preserve">   </w:t>
                </w:r>
                <w:r w:rsidR="00CC053F" w:rsidRPr="00776556">
                  <w:rPr>
                    <w:rFonts w:ascii="Arial" w:hAnsi="Arial" w:cs="Arial"/>
                    <w:sz w:val="32"/>
                    <w:szCs w:val="32"/>
                    <w:u w:val="single"/>
                  </w:rPr>
                  <w:t>(6)</w:t>
                </w:r>
              </w:p>
            </w:tc>
            <w:tc>
              <w:tcPr>
                <w:tcW w:w="3544" w:type="dxa"/>
                <w:hideMark/>
              </w:tcPr>
              <w:p w14:paraId="431E1C9B" w14:textId="1306471E" w:rsidR="004A3D69" w:rsidRPr="00776556" w:rsidRDefault="004A3D69">
                <w:pPr>
                  <w:spacing w:line="240" w:lineRule="auto"/>
                  <w:rPr>
                    <w:rFonts w:ascii="Arial" w:hAnsi="Arial" w:cs="Arial"/>
                    <w:sz w:val="32"/>
                    <w:szCs w:val="32"/>
                  </w:rPr>
                </w:pPr>
                <w:r w:rsidRPr="00776556">
                  <w:rPr>
                    <w:rFonts w:ascii="Arial" w:hAnsi="Arial" w:cs="Arial"/>
                    <w:sz w:val="32"/>
                    <w:szCs w:val="32"/>
                  </w:rPr>
                  <w:t xml:space="preserve"> </w:t>
                </w:r>
                <w:r w:rsidR="005D7755" w:rsidRPr="00776556">
                  <w:rPr>
                    <w:rFonts w:ascii="Arial" w:hAnsi="Arial" w:cs="Arial"/>
                    <w:sz w:val="32"/>
                    <w:szCs w:val="32"/>
                  </w:rPr>
                  <w:t xml:space="preserve">    </w:t>
                </w:r>
                <w:r w:rsidRPr="00776556">
                  <w:rPr>
                    <w:rFonts w:ascii="Arial" w:hAnsi="Arial" w:cs="Arial"/>
                    <w:sz w:val="32"/>
                    <w:szCs w:val="32"/>
                  </w:rPr>
                  <w:t xml:space="preserve">  </w:t>
                </w:r>
                <w:r w:rsidR="003813BB" w:rsidRPr="00776556">
                  <w:rPr>
                    <w:rFonts w:ascii="Arial" w:hAnsi="Arial" w:cs="Arial"/>
                    <w:sz w:val="32"/>
                    <w:szCs w:val="32"/>
                  </w:rPr>
                  <w:t xml:space="preserve">6 </w:t>
                </w:r>
                <w:r w:rsidR="0014107C" w:rsidRPr="00776556">
                  <w:rPr>
                    <w:rFonts w:ascii="Arial" w:hAnsi="Arial" w:cs="Arial"/>
                    <w:sz w:val="32"/>
                    <w:szCs w:val="32"/>
                  </w:rPr>
                  <w:t>x 5.000</w:t>
                </w:r>
                <w:r w:rsidR="00147923" w:rsidRPr="00776556">
                  <w:rPr>
                    <w:rFonts w:ascii="Arial" w:hAnsi="Arial" w:cs="Arial"/>
                    <w:sz w:val="32"/>
                    <w:szCs w:val="32"/>
                  </w:rPr>
                  <w:t xml:space="preserve"> </w:t>
                </w:r>
                <w:r w:rsidR="005D7755" w:rsidRPr="00776556">
                  <w:rPr>
                    <w:rFonts w:ascii="Arial" w:hAnsi="Arial" w:cs="Arial"/>
                    <w:sz w:val="32"/>
                    <w:szCs w:val="32"/>
                  </w:rPr>
                  <w:t>x 20</w:t>
                </w:r>
                <w:r w:rsidR="00147923" w:rsidRPr="00776556">
                  <w:rPr>
                    <w:rFonts w:ascii="Arial" w:hAnsi="Arial" w:cs="Arial"/>
                    <w:sz w:val="32"/>
                    <w:szCs w:val="32"/>
                  </w:rPr>
                  <w:t>%=</w:t>
                </w:r>
                <w:r w:rsidR="000B1816" w:rsidRPr="00776556">
                  <w:rPr>
                    <w:rFonts w:ascii="Arial" w:hAnsi="Arial" w:cs="Arial"/>
                    <w:sz w:val="32"/>
                    <w:szCs w:val="32"/>
                  </w:rPr>
                  <w:t>6000</w:t>
                </w:r>
                <w:r w:rsidRPr="00776556">
                  <w:rPr>
                    <w:rFonts w:ascii="Arial" w:hAnsi="Arial" w:cs="Arial"/>
                    <w:sz w:val="32"/>
                    <w:szCs w:val="32"/>
                  </w:rPr>
                  <w:t xml:space="preserve">                           </w:t>
                </w:r>
                <w:r w:rsidR="00CC053F" w:rsidRPr="00776556">
                  <w:rPr>
                    <w:rFonts w:ascii="Arial" w:hAnsi="Arial" w:cs="Arial"/>
                    <w:sz w:val="32"/>
                    <w:szCs w:val="32"/>
                  </w:rPr>
                  <w:t xml:space="preserve">  </w:t>
                </w:r>
                <w:r w:rsidR="008473D2" w:rsidRPr="00776556">
                  <w:rPr>
                    <w:rFonts w:ascii="Arial" w:hAnsi="Arial" w:cs="Arial"/>
                    <w:sz w:val="32"/>
                    <w:szCs w:val="32"/>
                  </w:rPr>
                  <w:t xml:space="preserve">  </w:t>
                </w:r>
                <w:r w:rsidR="00CC053F" w:rsidRPr="00776556">
                  <w:rPr>
                    <w:rFonts w:ascii="Arial" w:hAnsi="Arial" w:cs="Arial"/>
                    <w:sz w:val="32"/>
                    <w:szCs w:val="32"/>
                  </w:rPr>
                  <w:t>(</w:t>
                </w:r>
                <w:r w:rsidRPr="00776556">
                  <w:rPr>
                    <w:rFonts w:ascii="Arial" w:hAnsi="Arial" w:cs="Arial"/>
                    <w:sz w:val="32"/>
                    <w:szCs w:val="32"/>
                  </w:rPr>
                  <w:t>Note 5)</w:t>
                </w:r>
              </w:p>
            </w:tc>
          </w:tr>
          <w:tr w:rsidR="004A3D69" w:rsidRPr="00776556" w14:paraId="45A669E2" w14:textId="77777777" w:rsidTr="004A3D69">
            <w:trPr>
              <w:trHeight w:val="387"/>
            </w:trPr>
            <w:tc>
              <w:tcPr>
                <w:tcW w:w="2409" w:type="dxa"/>
                <w:hideMark/>
              </w:tcPr>
              <w:p w14:paraId="248F76CE" w14:textId="77777777" w:rsidR="004A3D69" w:rsidRPr="00776556" w:rsidRDefault="004A3D69">
                <w:pPr>
                  <w:spacing w:line="240" w:lineRule="auto"/>
                  <w:rPr>
                    <w:rFonts w:ascii="Arial" w:hAnsi="Arial" w:cs="Arial"/>
                    <w:sz w:val="32"/>
                    <w:szCs w:val="32"/>
                  </w:rPr>
                </w:pPr>
                <w:r w:rsidRPr="00776556">
                  <w:rPr>
                    <w:rFonts w:ascii="Arial" w:hAnsi="Arial" w:cs="Arial"/>
                    <w:sz w:val="32"/>
                    <w:szCs w:val="32"/>
                  </w:rPr>
                  <w:t>Profit for the period</w:t>
                </w:r>
              </w:p>
            </w:tc>
            <w:tc>
              <w:tcPr>
                <w:tcW w:w="1134" w:type="dxa"/>
                <w:hideMark/>
              </w:tcPr>
              <w:p w14:paraId="2ECD81FF" w14:textId="3C81D822" w:rsidR="004A3D69" w:rsidRPr="00776556" w:rsidRDefault="00A70C91">
                <w:pPr>
                  <w:spacing w:line="240" w:lineRule="auto"/>
                  <w:jc w:val="right"/>
                  <w:rPr>
                    <w:rFonts w:ascii="Arial" w:hAnsi="Arial" w:cs="Arial"/>
                    <w:sz w:val="32"/>
                    <w:szCs w:val="32"/>
                    <w:u w:val="single"/>
                  </w:rPr>
                </w:pPr>
                <w:r w:rsidRPr="00776556">
                  <w:rPr>
                    <w:rFonts w:ascii="Arial" w:hAnsi="Arial" w:cs="Arial"/>
                    <w:sz w:val="32"/>
                    <w:szCs w:val="32"/>
                    <w:u w:val="single"/>
                  </w:rPr>
                  <w:t>341,67</w:t>
                </w:r>
                <w:r w:rsidR="004A3D69" w:rsidRPr="00776556">
                  <w:rPr>
                    <w:rFonts w:ascii="Arial" w:hAnsi="Arial" w:cs="Arial"/>
                    <w:sz w:val="32"/>
                    <w:szCs w:val="32"/>
                    <w:u w:val="single"/>
                  </w:rPr>
                  <w:t xml:space="preserve"> </w:t>
                </w:r>
              </w:p>
            </w:tc>
            <w:tc>
              <w:tcPr>
                <w:tcW w:w="3544" w:type="dxa"/>
              </w:tcPr>
              <w:p w14:paraId="1D00E037" w14:textId="1FD9CFA3" w:rsidR="004A3D69" w:rsidRPr="00776556" w:rsidRDefault="008F73E9">
                <w:pPr>
                  <w:spacing w:line="240" w:lineRule="auto"/>
                  <w:rPr>
                    <w:rFonts w:ascii="Arial" w:hAnsi="Arial" w:cs="Arial"/>
                    <w:sz w:val="32"/>
                    <w:szCs w:val="32"/>
                    <w:u w:val="single"/>
                  </w:rPr>
                </w:pPr>
                <w:r w:rsidRPr="00776556">
                  <w:rPr>
                    <w:rFonts w:ascii="Arial" w:hAnsi="Arial" w:cs="Arial"/>
                    <w:sz w:val="32"/>
                    <w:szCs w:val="32"/>
                    <w:u w:val="single"/>
                  </w:rPr>
                  <w:t xml:space="preserve">  </w:t>
                </w:r>
                <w:r w:rsidR="005D7755" w:rsidRPr="00776556">
                  <w:rPr>
                    <w:rFonts w:ascii="Arial" w:hAnsi="Arial" w:cs="Arial"/>
                    <w:sz w:val="32"/>
                    <w:szCs w:val="32"/>
                    <w:u w:val="single"/>
                  </w:rPr>
                  <w:t xml:space="preserve">      </w:t>
                </w:r>
                <w:r w:rsidR="00701B62" w:rsidRPr="00776556">
                  <w:rPr>
                    <w:rFonts w:ascii="Arial" w:hAnsi="Arial" w:cs="Arial"/>
                    <w:sz w:val="32"/>
                    <w:szCs w:val="32"/>
                    <w:u w:val="single"/>
                  </w:rPr>
                  <w:t>347,67- 6= 341,67</w:t>
                </w:r>
              </w:p>
            </w:tc>
          </w:tr>
        </w:tbl>
        <w:p w14:paraId="75F9C5D2" w14:textId="77777777" w:rsidR="004A3D69" w:rsidRPr="00776556" w:rsidRDefault="004A3D69" w:rsidP="004A3D69">
          <w:pPr>
            <w:pStyle w:val="Heading1"/>
          </w:pPr>
        </w:p>
        <w:p w14:paraId="57CE9791" w14:textId="4893F275" w:rsidR="004A3D69" w:rsidRPr="00776556" w:rsidRDefault="00640056" w:rsidP="004A3D69">
          <w:pPr>
            <w:rPr>
              <w:sz w:val="32"/>
              <w:szCs w:val="32"/>
            </w:rPr>
          </w:pPr>
          <w:r w:rsidRPr="00776556">
            <w:rPr>
              <w:sz w:val="32"/>
              <w:szCs w:val="32"/>
            </w:rPr>
            <w:t xml:space="preserve"> </w:t>
          </w:r>
          <w:r w:rsidR="00B140ED" w:rsidRPr="00776556">
            <w:rPr>
              <w:sz w:val="32"/>
              <w:szCs w:val="32"/>
              <w:highlight w:val="yellow"/>
            </w:rPr>
            <w:t xml:space="preserve">3.2. </w:t>
          </w:r>
          <w:r w:rsidR="00CC397E" w:rsidRPr="00776556">
            <w:rPr>
              <w:sz w:val="32"/>
              <w:szCs w:val="32"/>
              <w:highlight w:val="yellow"/>
            </w:rPr>
            <w:t>Explain the problems your calculations indicate th</w:t>
          </w:r>
          <w:r w:rsidR="00EE045B" w:rsidRPr="00776556">
            <w:rPr>
              <w:sz w:val="32"/>
              <w:szCs w:val="32"/>
              <w:highlight w:val="yellow"/>
            </w:rPr>
            <w:t>at</w:t>
          </w:r>
          <w:r w:rsidR="00C80F60" w:rsidRPr="00776556">
            <w:rPr>
              <w:sz w:val="32"/>
              <w:szCs w:val="32"/>
              <w:highlight w:val="yellow"/>
            </w:rPr>
            <w:t xml:space="preserve"> </w:t>
          </w:r>
          <w:r w:rsidR="00CC397E" w:rsidRPr="00776556">
            <w:rPr>
              <w:sz w:val="32"/>
              <w:szCs w:val="32"/>
              <w:highlight w:val="yellow"/>
            </w:rPr>
            <w:t xml:space="preserve">Neural Ltd </w:t>
          </w:r>
          <w:r w:rsidR="00EE045B" w:rsidRPr="00776556">
            <w:rPr>
              <w:sz w:val="32"/>
              <w:szCs w:val="32"/>
              <w:highlight w:val="yellow"/>
            </w:rPr>
            <w:t>will likely</w:t>
          </w:r>
          <w:r w:rsidR="00CC397E" w:rsidRPr="00776556">
            <w:rPr>
              <w:sz w:val="32"/>
              <w:szCs w:val="32"/>
              <w:highlight w:val="yellow"/>
            </w:rPr>
            <w:t xml:space="preserve"> face in the next si</w:t>
          </w:r>
          <w:r w:rsidR="00C80F60" w:rsidRPr="00776556">
            <w:rPr>
              <w:sz w:val="32"/>
              <w:szCs w:val="32"/>
              <w:highlight w:val="yellow"/>
            </w:rPr>
            <w:t>x months and ho</w:t>
          </w:r>
          <w:r w:rsidR="0027003F" w:rsidRPr="00776556">
            <w:rPr>
              <w:sz w:val="32"/>
              <w:szCs w:val="32"/>
              <w:highlight w:val="yellow"/>
            </w:rPr>
            <w:t>w</w:t>
          </w:r>
          <w:r w:rsidR="00C80F60" w:rsidRPr="00776556">
            <w:rPr>
              <w:sz w:val="32"/>
              <w:szCs w:val="32"/>
              <w:highlight w:val="yellow"/>
            </w:rPr>
            <w:t xml:space="preserve"> management actions </w:t>
          </w:r>
          <w:r w:rsidR="0027003F" w:rsidRPr="00776556">
            <w:rPr>
              <w:sz w:val="32"/>
              <w:szCs w:val="32"/>
              <w:highlight w:val="yellow"/>
            </w:rPr>
            <w:t>could address these problems.</w:t>
          </w:r>
        </w:p>
        <w:p w14:paraId="41661E8D" w14:textId="05AEE9C2" w:rsidR="00C9220D" w:rsidRPr="00776556" w:rsidRDefault="00C9220D" w:rsidP="004A3D69">
          <w:pPr>
            <w:rPr>
              <w:sz w:val="32"/>
              <w:szCs w:val="32"/>
            </w:rPr>
          </w:pPr>
        </w:p>
        <w:p w14:paraId="5458CDCA" w14:textId="73AA1304" w:rsidR="00747842" w:rsidRPr="00776556" w:rsidRDefault="00C9220D" w:rsidP="004A3D69">
          <w:pPr>
            <w:rPr>
              <w:sz w:val="32"/>
              <w:szCs w:val="32"/>
            </w:rPr>
          </w:pPr>
          <w:r w:rsidRPr="00776556">
            <w:rPr>
              <w:sz w:val="32"/>
              <w:szCs w:val="32"/>
            </w:rPr>
            <w:t xml:space="preserve">    </w:t>
          </w:r>
          <w:r w:rsidR="00747842" w:rsidRPr="00776556">
            <w:rPr>
              <w:sz w:val="32"/>
              <w:szCs w:val="32"/>
            </w:rPr>
            <w:t xml:space="preserve"> </w:t>
          </w:r>
          <w:r w:rsidRPr="00776556">
            <w:rPr>
              <w:sz w:val="32"/>
              <w:szCs w:val="32"/>
            </w:rPr>
            <w:t>The preparation</w:t>
          </w:r>
          <w:r w:rsidR="00EE045B" w:rsidRPr="00776556">
            <w:rPr>
              <w:sz w:val="32"/>
              <w:szCs w:val="32"/>
            </w:rPr>
            <w:t xml:space="preserve"> of the statements </w:t>
          </w:r>
          <w:r w:rsidR="00327B4A" w:rsidRPr="00776556">
            <w:rPr>
              <w:sz w:val="32"/>
              <w:szCs w:val="32"/>
            </w:rPr>
            <w:t>depicts</w:t>
          </w:r>
          <w:r w:rsidR="00EE045B" w:rsidRPr="00776556">
            <w:rPr>
              <w:sz w:val="32"/>
              <w:szCs w:val="32"/>
            </w:rPr>
            <w:t xml:space="preserve"> </w:t>
          </w:r>
          <w:r w:rsidR="00327B4A" w:rsidRPr="00776556">
            <w:rPr>
              <w:sz w:val="32"/>
              <w:szCs w:val="32"/>
            </w:rPr>
            <w:t xml:space="preserve">various </w:t>
          </w:r>
          <w:r w:rsidR="00EE045B" w:rsidRPr="00776556">
            <w:rPr>
              <w:sz w:val="32"/>
              <w:szCs w:val="32"/>
            </w:rPr>
            <w:t>problems</w:t>
          </w:r>
          <w:r w:rsidRPr="00776556">
            <w:rPr>
              <w:sz w:val="32"/>
              <w:szCs w:val="32"/>
            </w:rPr>
            <w:t xml:space="preserve"> the </w:t>
          </w:r>
          <w:r w:rsidR="00EE045B" w:rsidRPr="00776556">
            <w:rPr>
              <w:sz w:val="32"/>
              <w:szCs w:val="32"/>
            </w:rPr>
            <w:t>organisation's management</w:t>
          </w:r>
          <w:r w:rsidR="00B4106F" w:rsidRPr="00776556">
            <w:rPr>
              <w:sz w:val="32"/>
              <w:szCs w:val="32"/>
            </w:rPr>
            <w:t xml:space="preserve"> will face in the upcoming six months. </w:t>
          </w:r>
          <w:r w:rsidR="00EE045B" w:rsidRPr="00776556">
            <w:rPr>
              <w:sz w:val="32"/>
              <w:szCs w:val="32"/>
            </w:rPr>
            <w:t>Inventory management is one of the biggest problems the company will face</w:t>
          </w:r>
          <w:r w:rsidR="007A13A5" w:rsidRPr="00776556">
            <w:rPr>
              <w:sz w:val="32"/>
              <w:szCs w:val="32"/>
            </w:rPr>
            <w:t>. (D</w:t>
          </w:r>
          <w:r w:rsidR="0060389D" w:rsidRPr="00776556">
            <w:rPr>
              <w:sz w:val="32"/>
              <w:szCs w:val="32"/>
            </w:rPr>
            <w:t>rury,2021).</w:t>
          </w:r>
          <w:r w:rsidR="00EE045B" w:rsidRPr="00776556">
            <w:rPr>
              <w:sz w:val="32"/>
              <w:szCs w:val="32"/>
            </w:rPr>
            <w:t xml:space="preserve"> </w:t>
          </w:r>
          <w:r w:rsidR="00DE2721" w:rsidRPr="00776556">
            <w:rPr>
              <w:sz w:val="32"/>
              <w:szCs w:val="32"/>
            </w:rPr>
            <w:t>The computation of the statements determines that the company</w:t>
          </w:r>
          <w:r w:rsidR="003850B0" w:rsidRPr="00776556">
            <w:rPr>
              <w:sz w:val="32"/>
              <w:szCs w:val="32"/>
            </w:rPr>
            <w:t xml:space="preserve"> will have </w:t>
          </w:r>
          <w:r w:rsidR="006315D9" w:rsidRPr="00776556">
            <w:rPr>
              <w:sz w:val="32"/>
              <w:szCs w:val="32"/>
            </w:rPr>
            <w:t>many</w:t>
          </w:r>
          <w:r w:rsidR="003850B0" w:rsidRPr="00776556">
            <w:rPr>
              <w:sz w:val="32"/>
              <w:szCs w:val="32"/>
            </w:rPr>
            <w:t xml:space="preserve"> closing stocks </w:t>
          </w:r>
          <w:r w:rsidR="00434865" w:rsidRPr="00776556">
            <w:rPr>
              <w:sz w:val="32"/>
              <w:szCs w:val="32"/>
            </w:rPr>
            <w:t>at the end of each month</w:t>
          </w:r>
          <w:r w:rsidR="00EE045B" w:rsidRPr="00776556">
            <w:rPr>
              <w:sz w:val="32"/>
              <w:szCs w:val="32"/>
            </w:rPr>
            <w:t>,</w:t>
          </w:r>
          <w:r w:rsidR="00327B4A" w:rsidRPr="00776556">
            <w:rPr>
              <w:sz w:val="32"/>
              <w:szCs w:val="32"/>
            </w:rPr>
            <w:t xml:space="preserve"> reducing </w:t>
          </w:r>
          <w:r w:rsidR="00EE045B" w:rsidRPr="00776556">
            <w:rPr>
              <w:sz w:val="32"/>
              <w:szCs w:val="32"/>
            </w:rPr>
            <w:t>the company's net profit levels</w:t>
          </w:r>
          <w:r w:rsidR="00D8507D" w:rsidRPr="00776556">
            <w:rPr>
              <w:sz w:val="32"/>
              <w:szCs w:val="32"/>
            </w:rPr>
            <w:t xml:space="preserve">. Apart from this </w:t>
          </w:r>
          <w:r w:rsidR="00AB14D6" w:rsidRPr="00776556">
            <w:rPr>
              <w:sz w:val="32"/>
              <w:szCs w:val="32"/>
            </w:rPr>
            <w:t xml:space="preserve">issue, the company will have a negative </w:t>
          </w:r>
          <w:r w:rsidR="00155C7D" w:rsidRPr="00776556">
            <w:rPr>
              <w:sz w:val="32"/>
              <w:szCs w:val="32"/>
            </w:rPr>
            <w:t xml:space="preserve">cash balance </w:t>
          </w:r>
          <w:r w:rsidR="00EE045B" w:rsidRPr="00776556">
            <w:rPr>
              <w:sz w:val="32"/>
              <w:szCs w:val="32"/>
            </w:rPr>
            <w:t>each month</w:t>
          </w:r>
          <w:r w:rsidR="00B523E3" w:rsidRPr="00776556">
            <w:rPr>
              <w:sz w:val="32"/>
              <w:szCs w:val="32"/>
            </w:rPr>
            <w:t>. This</w:t>
          </w:r>
          <w:r w:rsidR="00155C7D" w:rsidRPr="00776556">
            <w:rPr>
              <w:sz w:val="32"/>
              <w:szCs w:val="32"/>
            </w:rPr>
            <w:t xml:space="preserve"> means the company will have </w:t>
          </w:r>
          <w:r w:rsidR="00F440CA" w:rsidRPr="00776556">
            <w:rPr>
              <w:sz w:val="32"/>
              <w:szCs w:val="32"/>
            </w:rPr>
            <w:t xml:space="preserve">an </w:t>
          </w:r>
          <w:r w:rsidR="00B80554" w:rsidRPr="00776556">
            <w:rPr>
              <w:sz w:val="32"/>
              <w:szCs w:val="32"/>
            </w:rPr>
            <w:t xml:space="preserve">overdraft cash </w:t>
          </w:r>
          <w:r w:rsidR="005B4EE8" w:rsidRPr="00776556">
            <w:rPr>
              <w:sz w:val="32"/>
              <w:szCs w:val="32"/>
            </w:rPr>
            <w:t>balance which</w:t>
          </w:r>
          <w:r w:rsidR="00B80554" w:rsidRPr="00776556">
            <w:rPr>
              <w:sz w:val="32"/>
              <w:szCs w:val="32"/>
            </w:rPr>
            <w:t xml:space="preserve"> will </w:t>
          </w:r>
          <w:r w:rsidR="00EE045B" w:rsidRPr="00776556">
            <w:rPr>
              <w:sz w:val="32"/>
              <w:szCs w:val="32"/>
            </w:rPr>
            <w:t>directly impact</w:t>
          </w:r>
          <w:r w:rsidR="00FB1CF8" w:rsidRPr="00776556">
            <w:rPr>
              <w:sz w:val="32"/>
              <w:szCs w:val="32"/>
            </w:rPr>
            <w:t xml:space="preserve"> the overall operations and growth of the organisation</w:t>
          </w:r>
          <w:r w:rsidR="002B40A0" w:rsidRPr="00776556">
            <w:rPr>
              <w:sz w:val="32"/>
              <w:szCs w:val="32"/>
            </w:rPr>
            <w:t xml:space="preserve"> in the </w:t>
          </w:r>
          <w:r w:rsidR="007A13A5" w:rsidRPr="00776556">
            <w:rPr>
              <w:sz w:val="32"/>
              <w:szCs w:val="32"/>
            </w:rPr>
            <w:t>marketplace</w:t>
          </w:r>
          <w:r w:rsidR="002B40A0" w:rsidRPr="00776556">
            <w:rPr>
              <w:sz w:val="32"/>
              <w:szCs w:val="32"/>
            </w:rPr>
            <w:t xml:space="preserve">. </w:t>
          </w:r>
        </w:p>
        <w:p w14:paraId="224A657C" w14:textId="2715E3C8" w:rsidR="00C9220D" w:rsidRPr="00776556" w:rsidRDefault="00747842" w:rsidP="004A3D69">
          <w:pPr>
            <w:rPr>
              <w:sz w:val="32"/>
              <w:szCs w:val="32"/>
            </w:rPr>
          </w:pPr>
          <w:r w:rsidRPr="00776556">
            <w:rPr>
              <w:sz w:val="32"/>
              <w:szCs w:val="32"/>
            </w:rPr>
            <w:t xml:space="preserve">          </w:t>
          </w:r>
          <w:r w:rsidR="002B40A0" w:rsidRPr="00776556">
            <w:rPr>
              <w:sz w:val="32"/>
              <w:szCs w:val="32"/>
            </w:rPr>
            <w:t xml:space="preserve">The </w:t>
          </w:r>
          <w:r w:rsidR="00EE045B" w:rsidRPr="00776556">
            <w:rPr>
              <w:sz w:val="32"/>
              <w:szCs w:val="32"/>
            </w:rPr>
            <w:t>primary</w:t>
          </w:r>
          <w:r w:rsidR="002B40A0" w:rsidRPr="00776556">
            <w:rPr>
              <w:sz w:val="32"/>
              <w:szCs w:val="32"/>
            </w:rPr>
            <w:t xml:space="preserve"> reason </w:t>
          </w:r>
          <w:r w:rsidR="008223B7" w:rsidRPr="00776556">
            <w:rPr>
              <w:sz w:val="32"/>
              <w:szCs w:val="32"/>
            </w:rPr>
            <w:t xml:space="preserve">behind the negative cash balance is </w:t>
          </w:r>
          <w:r w:rsidR="00051861" w:rsidRPr="00776556">
            <w:rPr>
              <w:sz w:val="32"/>
              <w:szCs w:val="32"/>
            </w:rPr>
            <w:t>that</w:t>
          </w:r>
          <w:r w:rsidR="008223B7" w:rsidRPr="00776556">
            <w:rPr>
              <w:sz w:val="32"/>
              <w:szCs w:val="32"/>
            </w:rPr>
            <w:t xml:space="preserve"> the monthly inflow </w:t>
          </w:r>
          <w:r w:rsidR="00944A2A" w:rsidRPr="00776556">
            <w:rPr>
              <w:sz w:val="32"/>
              <w:szCs w:val="32"/>
            </w:rPr>
            <w:t xml:space="preserve">of cash of the organisation is lesser than </w:t>
          </w:r>
          <w:r w:rsidR="004153AF" w:rsidRPr="00776556">
            <w:rPr>
              <w:sz w:val="32"/>
              <w:szCs w:val="32"/>
            </w:rPr>
            <w:t xml:space="preserve">the monthly outflow of the </w:t>
          </w:r>
          <w:r w:rsidR="00EE045B" w:rsidRPr="00776556">
            <w:rPr>
              <w:sz w:val="32"/>
              <w:szCs w:val="32"/>
            </w:rPr>
            <w:t>money,</w:t>
          </w:r>
          <w:r w:rsidR="004153AF" w:rsidRPr="00776556">
            <w:rPr>
              <w:sz w:val="32"/>
              <w:szCs w:val="32"/>
            </w:rPr>
            <w:t xml:space="preserve"> which means the company will earn </w:t>
          </w:r>
          <w:r w:rsidR="00EE045B" w:rsidRPr="00776556">
            <w:rPr>
              <w:sz w:val="32"/>
              <w:szCs w:val="32"/>
            </w:rPr>
            <w:t>less</w:t>
          </w:r>
          <w:r w:rsidR="004153AF" w:rsidRPr="00776556">
            <w:rPr>
              <w:sz w:val="32"/>
              <w:szCs w:val="32"/>
            </w:rPr>
            <w:t xml:space="preserve"> cash </w:t>
          </w:r>
          <w:r w:rsidR="00EE045B" w:rsidRPr="00776556">
            <w:rPr>
              <w:sz w:val="32"/>
              <w:szCs w:val="32"/>
            </w:rPr>
            <w:t>than</w:t>
          </w:r>
          <w:r w:rsidR="004153AF" w:rsidRPr="00776556">
            <w:rPr>
              <w:sz w:val="32"/>
              <w:szCs w:val="32"/>
            </w:rPr>
            <w:t xml:space="preserve"> its </w:t>
          </w:r>
          <w:r w:rsidRPr="00776556">
            <w:rPr>
              <w:sz w:val="32"/>
              <w:szCs w:val="32"/>
            </w:rPr>
            <w:t>expenses (</w:t>
          </w:r>
          <w:r w:rsidR="005B4EE8" w:rsidRPr="00776556">
            <w:rPr>
              <w:sz w:val="32"/>
              <w:szCs w:val="32"/>
            </w:rPr>
            <w:t>Horner,2020</w:t>
          </w:r>
          <w:r w:rsidR="000C1C9E" w:rsidRPr="00776556">
            <w:rPr>
              <w:sz w:val="32"/>
              <w:szCs w:val="32"/>
            </w:rPr>
            <w:t>). T</w:t>
          </w:r>
          <w:r w:rsidR="006315D9" w:rsidRPr="00776556">
            <w:rPr>
              <w:sz w:val="32"/>
              <w:szCs w:val="32"/>
            </w:rPr>
            <w:t>he company's management must use software like Zoho Inventory to handle the inventory issue effectively</w:t>
          </w:r>
          <w:r w:rsidR="000C1C9E" w:rsidRPr="00776556">
            <w:rPr>
              <w:sz w:val="32"/>
              <w:szCs w:val="32"/>
            </w:rPr>
            <w:t>. This</w:t>
          </w:r>
          <w:r w:rsidR="001562A8" w:rsidRPr="00776556">
            <w:rPr>
              <w:sz w:val="32"/>
              <w:szCs w:val="32"/>
            </w:rPr>
            <w:t xml:space="preserve"> </w:t>
          </w:r>
          <w:r w:rsidR="00B43373" w:rsidRPr="00776556">
            <w:rPr>
              <w:sz w:val="32"/>
              <w:szCs w:val="32"/>
            </w:rPr>
            <w:t>software</w:t>
          </w:r>
          <w:r w:rsidR="00EE045B" w:rsidRPr="00776556">
            <w:rPr>
              <w:sz w:val="32"/>
              <w:szCs w:val="32"/>
            </w:rPr>
            <w:t xml:space="preserve"> will help </w:t>
          </w:r>
          <w:r w:rsidR="00327B4A" w:rsidRPr="00776556">
            <w:rPr>
              <w:sz w:val="32"/>
              <w:szCs w:val="32"/>
            </w:rPr>
            <w:t>managers manage, control, track, and streamline</w:t>
          </w:r>
          <w:r w:rsidR="00EE045B" w:rsidRPr="00776556">
            <w:rPr>
              <w:sz w:val="32"/>
              <w:szCs w:val="32"/>
            </w:rPr>
            <w:t xml:space="preserve"> the business's inventory levels, </w:t>
          </w:r>
          <w:r w:rsidR="00327B4A" w:rsidRPr="00776556">
            <w:rPr>
              <w:sz w:val="32"/>
              <w:szCs w:val="32"/>
            </w:rPr>
            <w:t xml:space="preserve">allowing </w:t>
          </w:r>
          <w:r w:rsidR="00EE045B" w:rsidRPr="00776556">
            <w:rPr>
              <w:sz w:val="32"/>
              <w:szCs w:val="32"/>
            </w:rPr>
            <w:t>them</w:t>
          </w:r>
          <w:r w:rsidR="002D5E81" w:rsidRPr="00776556">
            <w:rPr>
              <w:sz w:val="32"/>
              <w:szCs w:val="32"/>
            </w:rPr>
            <w:t xml:space="preserve"> </w:t>
          </w:r>
          <w:r w:rsidR="00327B4A" w:rsidRPr="00776556">
            <w:rPr>
              <w:sz w:val="32"/>
              <w:szCs w:val="32"/>
            </w:rPr>
            <w:t xml:space="preserve">to </w:t>
          </w:r>
          <w:r w:rsidR="002D5E81" w:rsidRPr="00776556">
            <w:rPr>
              <w:sz w:val="32"/>
              <w:szCs w:val="32"/>
            </w:rPr>
            <w:t>maximise their sales</w:t>
          </w:r>
          <w:r w:rsidR="003A733F" w:rsidRPr="00776556">
            <w:rPr>
              <w:sz w:val="32"/>
              <w:szCs w:val="32"/>
            </w:rPr>
            <w:t xml:space="preserve"> </w:t>
          </w:r>
          <w:r w:rsidR="007A13A5" w:rsidRPr="00776556">
            <w:rPr>
              <w:sz w:val="32"/>
              <w:szCs w:val="32"/>
            </w:rPr>
            <w:t>levels (</w:t>
          </w:r>
          <w:r w:rsidR="003A733F" w:rsidRPr="00776556">
            <w:rPr>
              <w:sz w:val="32"/>
              <w:szCs w:val="32"/>
            </w:rPr>
            <w:t>Seal et al.,</w:t>
          </w:r>
          <w:r w:rsidR="001C2E5F" w:rsidRPr="00776556">
            <w:rPr>
              <w:sz w:val="32"/>
              <w:szCs w:val="32"/>
            </w:rPr>
            <w:t>2018).</w:t>
          </w:r>
        </w:p>
        <w:p w14:paraId="35B77AC9" w14:textId="505E83CB" w:rsidR="001C2E5F" w:rsidRPr="00776556" w:rsidRDefault="001C2E5F" w:rsidP="004A3D69">
          <w:pPr>
            <w:rPr>
              <w:sz w:val="32"/>
              <w:szCs w:val="32"/>
            </w:rPr>
          </w:pPr>
          <w:r w:rsidRPr="00776556">
            <w:rPr>
              <w:sz w:val="32"/>
              <w:szCs w:val="32"/>
            </w:rPr>
            <w:t xml:space="preserve">   </w:t>
          </w:r>
          <w:r w:rsidR="00327B4A" w:rsidRPr="00776556">
            <w:rPr>
              <w:sz w:val="32"/>
              <w:szCs w:val="32"/>
            </w:rPr>
            <w:t>Increased</w:t>
          </w:r>
          <w:r w:rsidRPr="00776556">
            <w:rPr>
              <w:sz w:val="32"/>
              <w:szCs w:val="32"/>
            </w:rPr>
            <w:t xml:space="preserve"> sales levels </w:t>
          </w:r>
          <w:r w:rsidR="004F59B0" w:rsidRPr="00776556">
            <w:rPr>
              <w:sz w:val="32"/>
              <w:szCs w:val="32"/>
            </w:rPr>
            <w:t>will</w:t>
          </w:r>
          <w:r w:rsidRPr="00776556">
            <w:rPr>
              <w:sz w:val="32"/>
              <w:szCs w:val="32"/>
            </w:rPr>
            <w:t xml:space="preserve"> automa</w:t>
          </w:r>
          <w:r w:rsidR="004F59B0" w:rsidRPr="00776556">
            <w:rPr>
              <w:sz w:val="32"/>
              <w:szCs w:val="32"/>
            </w:rPr>
            <w:t>tically</w:t>
          </w:r>
          <w:r w:rsidR="00327B4A" w:rsidRPr="00776556">
            <w:rPr>
              <w:sz w:val="32"/>
              <w:szCs w:val="32"/>
            </w:rPr>
            <w:t xml:space="preserve"> reduce</w:t>
          </w:r>
          <w:r w:rsidR="004F59B0" w:rsidRPr="00776556">
            <w:rPr>
              <w:sz w:val="32"/>
              <w:szCs w:val="32"/>
            </w:rPr>
            <w:t xml:space="preserve"> the value </w:t>
          </w:r>
          <w:r w:rsidR="00297E6C" w:rsidRPr="00776556">
            <w:rPr>
              <w:sz w:val="32"/>
              <w:szCs w:val="32"/>
            </w:rPr>
            <w:t>of the c</w:t>
          </w:r>
          <w:r w:rsidR="00EE045B" w:rsidRPr="00776556">
            <w:rPr>
              <w:sz w:val="32"/>
              <w:szCs w:val="32"/>
            </w:rPr>
            <w:t>ompany's closing stock</w:t>
          </w:r>
          <w:r w:rsidR="00297E6C" w:rsidRPr="00776556">
            <w:rPr>
              <w:sz w:val="32"/>
              <w:szCs w:val="32"/>
            </w:rPr>
            <w:t xml:space="preserve">. Furthermore, </w:t>
          </w:r>
          <w:r w:rsidR="007A13A5" w:rsidRPr="00776556">
            <w:rPr>
              <w:sz w:val="32"/>
              <w:szCs w:val="32"/>
            </w:rPr>
            <w:t>t</w:t>
          </w:r>
          <w:r w:rsidR="00327B4A" w:rsidRPr="00776556">
            <w:rPr>
              <w:sz w:val="32"/>
              <w:szCs w:val="32"/>
            </w:rPr>
            <w:t>o deal with the overdraft or negative cash balance, the company must increase its sales volume while decreasing operational expenses</w:t>
          </w:r>
          <w:r w:rsidR="006A35D7" w:rsidRPr="00776556">
            <w:rPr>
              <w:sz w:val="32"/>
              <w:szCs w:val="32"/>
            </w:rPr>
            <w:t xml:space="preserve">. </w:t>
          </w:r>
          <w:r w:rsidR="00327B4A" w:rsidRPr="00776556">
            <w:rPr>
              <w:sz w:val="32"/>
              <w:szCs w:val="32"/>
            </w:rPr>
            <w:t>The management can increase their sales volume through effective marketing and promotion while reducing operating costs by eliminating unnecessary operational expenditures</w:t>
          </w:r>
          <w:r w:rsidR="00E84693" w:rsidRPr="00776556">
            <w:rPr>
              <w:sz w:val="32"/>
              <w:szCs w:val="32"/>
            </w:rPr>
            <w:t xml:space="preserve">. </w:t>
          </w:r>
          <w:r w:rsidR="00327B4A" w:rsidRPr="00776556">
            <w:rPr>
              <w:sz w:val="32"/>
              <w:szCs w:val="32"/>
            </w:rPr>
            <w:t>The administration can effectively handle the overdraft cash issue using this approach</w:t>
          </w:r>
          <w:r w:rsidR="007A13A5" w:rsidRPr="00776556">
            <w:rPr>
              <w:sz w:val="32"/>
              <w:szCs w:val="32"/>
            </w:rPr>
            <w:t xml:space="preserve"> (</w:t>
          </w:r>
          <w:r w:rsidR="000B5EB6" w:rsidRPr="00776556">
            <w:rPr>
              <w:sz w:val="32"/>
              <w:szCs w:val="32"/>
            </w:rPr>
            <w:t>Kolitz, 2017)</w:t>
          </w:r>
          <w:r w:rsidR="00923C3D" w:rsidRPr="00776556">
            <w:rPr>
              <w:sz w:val="32"/>
              <w:szCs w:val="32"/>
            </w:rPr>
            <w:t>.</w:t>
          </w:r>
          <w:r w:rsidR="00CD2C6E" w:rsidRPr="00776556">
            <w:rPr>
              <w:sz w:val="32"/>
              <w:szCs w:val="32"/>
            </w:rPr>
            <w:t xml:space="preserve"> </w:t>
          </w:r>
        </w:p>
        <w:p w14:paraId="1C4ACF4D" w14:textId="77777777" w:rsidR="00747842" w:rsidRPr="00776556" w:rsidRDefault="00747842" w:rsidP="004A3D69">
          <w:pPr>
            <w:rPr>
              <w:sz w:val="32"/>
              <w:szCs w:val="32"/>
            </w:rPr>
          </w:pPr>
        </w:p>
        <w:p w14:paraId="44DC0E43" w14:textId="77777777" w:rsidR="004A3D69" w:rsidRPr="00776556" w:rsidRDefault="004A3D69" w:rsidP="004A3D69">
          <w:pPr>
            <w:rPr>
              <w:sz w:val="32"/>
              <w:szCs w:val="32"/>
            </w:rPr>
          </w:pPr>
        </w:p>
        <w:p w14:paraId="592101EE" w14:textId="3C8783C9" w:rsidR="007A13A5" w:rsidRPr="00776556" w:rsidRDefault="006D3E75" w:rsidP="004A3D69">
          <w:pPr>
            <w:rPr>
              <w:sz w:val="32"/>
              <w:szCs w:val="32"/>
            </w:rPr>
          </w:pPr>
          <w:r w:rsidRPr="00776556">
            <w:rPr>
              <w:sz w:val="32"/>
              <w:szCs w:val="32"/>
            </w:rPr>
            <w:t xml:space="preserve"> </w:t>
          </w:r>
          <w:r w:rsidR="00923C3D" w:rsidRPr="00776556">
            <w:rPr>
              <w:sz w:val="32"/>
              <w:szCs w:val="32"/>
              <w:highlight w:val="yellow"/>
            </w:rPr>
            <w:t xml:space="preserve">3.3 </w:t>
          </w:r>
          <w:r w:rsidR="004D0009" w:rsidRPr="00776556">
            <w:rPr>
              <w:sz w:val="32"/>
              <w:szCs w:val="32"/>
              <w:highlight w:val="yellow"/>
            </w:rPr>
            <w:t>Critically</w:t>
          </w:r>
          <w:r w:rsidR="00923C3D" w:rsidRPr="00776556">
            <w:rPr>
              <w:sz w:val="32"/>
              <w:szCs w:val="32"/>
              <w:highlight w:val="yellow"/>
            </w:rPr>
            <w:t xml:space="preserve"> </w:t>
          </w:r>
          <w:r w:rsidR="004D0009" w:rsidRPr="00776556">
            <w:rPr>
              <w:sz w:val="32"/>
              <w:szCs w:val="32"/>
              <w:highlight w:val="yellow"/>
            </w:rPr>
            <w:t xml:space="preserve">discuss the conditions which should be present within an organisation for a </w:t>
          </w:r>
          <w:r w:rsidR="0073669A" w:rsidRPr="00776556">
            <w:rPr>
              <w:sz w:val="32"/>
              <w:szCs w:val="32"/>
              <w:highlight w:val="yellow"/>
            </w:rPr>
            <w:t xml:space="preserve">system of budgeting and budgetary control to be </w:t>
          </w:r>
          <w:r w:rsidR="001452DE" w:rsidRPr="00776556">
            <w:rPr>
              <w:sz w:val="32"/>
              <w:szCs w:val="32"/>
              <w:highlight w:val="yellow"/>
            </w:rPr>
            <w:t>successful, and briefly discuss four points</w:t>
          </w:r>
          <w:r w:rsidR="00224BE3" w:rsidRPr="00776556">
            <w:rPr>
              <w:sz w:val="32"/>
              <w:szCs w:val="32"/>
              <w:highlight w:val="yellow"/>
            </w:rPr>
            <w:t xml:space="preserve"> related to the </w:t>
          </w:r>
          <w:r w:rsidR="00EE045B" w:rsidRPr="00776556">
            <w:rPr>
              <w:sz w:val="32"/>
              <w:szCs w:val="32"/>
              <w:highlight w:val="yellow"/>
            </w:rPr>
            <w:t>people's behaviours that management needs to consider</w:t>
          </w:r>
          <w:r w:rsidR="00224BE3" w:rsidRPr="00776556">
            <w:rPr>
              <w:sz w:val="32"/>
              <w:szCs w:val="32"/>
              <w:highlight w:val="yellow"/>
            </w:rPr>
            <w:t xml:space="preserve"> when </w:t>
          </w:r>
          <w:r w:rsidR="009A0793" w:rsidRPr="00776556">
            <w:rPr>
              <w:sz w:val="32"/>
              <w:szCs w:val="32"/>
              <w:highlight w:val="yellow"/>
            </w:rPr>
            <w:t>such a system is introduced.</w:t>
          </w:r>
        </w:p>
        <w:p w14:paraId="2E0EE3CB" w14:textId="6E88B6EC" w:rsidR="003420D8" w:rsidRPr="00776556" w:rsidRDefault="00A70C91" w:rsidP="004A3D69">
          <w:pPr>
            <w:rPr>
              <w:sz w:val="32"/>
              <w:szCs w:val="32"/>
            </w:rPr>
          </w:pPr>
          <w:r w:rsidRPr="00776556">
            <w:rPr>
              <w:sz w:val="32"/>
              <w:szCs w:val="32"/>
            </w:rPr>
            <w:t xml:space="preserve">  </w:t>
          </w:r>
        </w:p>
        <w:p w14:paraId="22C46CC7" w14:textId="1E109A65" w:rsidR="00313B94" w:rsidRPr="00776556" w:rsidRDefault="007A13A5" w:rsidP="004A3D69">
          <w:pPr>
            <w:rPr>
              <w:sz w:val="32"/>
              <w:szCs w:val="32"/>
            </w:rPr>
          </w:pPr>
          <w:r w:rsidRPr="00776556">
            <w:rPr>
              <w:sz w:val="32"/>
              <w:szCs w:val="32"/>
            </w:rPr>
            <w:t xml:space="preserve"> </w:t>
          </w:r>
          <w:r w:rsidR="006315D9" w:rsidRPr="00776556">
            <w:rPr>
              <w:sz w:val="32"/>
              <w:szCs w:val="32"/>
            </w:rPr>
            <w:t xml:space="preserve">  </w:t>
          </w:r>
          <w:r w:rsidR="00570840" w:rsidRPr="00776556">
            <w:rPr>
              <w:sz w:val="32"/>
              <w:szCs w:val="32"/>
            </w:rPr>
            <w:t xml:space="preserve">  </w:t>
          </w:r>
          <w:r w:rsidR="006315D9" w:rsidRPr="00776556">
            <w:rPr>
              <w:sz w:val="32"/>
              <w:szCs w:val="32"/>
            </w:rPr>
            <w:t xml:space="preserve"> </w:t>
          </w:r>
          <w:r w:rsidRPr="00776556">
            <w:rPr>
              <w:sz w:val="32"/>
              <w:szCs w:val="32"/>
            </w:rPr>
            <w:t xml:space="preserve"> </w:t>
          </w:r>
          <w:r w:rsidR="008473D2" w:rsidRPr="00776556">
            <w:rPr>
              <w:sz w:val="32"/>
              <w:szCs w:val="32"/>
            </w:rPr>
            <w:t xml:space="preserve">Budgeting and budgetary control </w:t>
          </w:r>
          <w:r w:rsidR="006315D9" w:rsidRPr="00776556">
            <w:rPr>
              <w:sz w:val="32"/>
              <w:szCs w:val="32"/>
            </w:rPr>
            <w:t>are essential to</w:t>
          </w:r>
          <w:r w:rsidR="008473D2" w:rsidRPr="00776556">
            <w:rPr>
              <w:sz w:val="32"/>
              <w:szCs w:val="32"/>
            </w:rPr>
            <w:t xml:space="preserve"> any organisation</w:t>
          </w:r>
          <w:r w:rsidR="006315D9" w:rsidRPr="00776556">
            <w:rPr>
              <w:sz w:val="32"/>
              <w:szCs w:val="32"/>
            </w:rPr>
            <w:t>'</w:t>
          </w:r>
          <w:r w:rsidR="008473D2" w:rsidRPr="00776556">
            <w:rPr>
              <w:sz w:val="32"/>
              <w:szCs w:val="32"/>
            </w:rPr>
            <w:t xml:space="preserve">s financial </w:t>
          </w:r>
          <w:r w:rsidR="006315D9" w:rsidRPr="00776556">
            <w:rPr>
              <w:sz w:val="32"/>
              <w:szCs w:val="32"/>
            </w:rPr>
            <w:t>management.</w:t>
          </w:r>
          <w:r w:rsidR="00777FD9" w:rsidRPr="00776556">
            <w:rPr>
              <w:sz w:val="32"/>
              <w:szCs w:val="32"/>
            </w:rPr>
            <w:t xml:space="preserve"> Budgeting and budgetary control is a process of monitoring, </w:t>
          </w:r>
          <w:r w:rsidR="006A67B3" w:rsidRPr="00776556">
            <w:rPr>
              <w:sz w:val="32"/>
              <w:szCs w:val="32"/>
            </w:rPr>
            <w:t>measuring,</w:t>
          </w:r>
          <w:r w:rsidR="00635829" w:rsidRPr="00776556">
            <w:rPr>
              <w:sz w:val="32"/>
              <w:szCs w:val="32"/>
            </w:rPr>
            <w:t xml:space="preserve"> and adjusting actual performance against the budget plan</w:t>
          </w:r>
          <w:r w:rsidR="00FD01AB" w:rsidRPr="00776556">
            <w:rPr>
              <w:sz w:val="32"/>
              <w:szCs w:val="32"/>
            </w:rPr>
            <w:t>.</w:t>
          </w:r>
          <w:r w:rsidR="006315D9" w:rsidRPr="00776556">
            <w:rPr>
              <w:sz w:val="32"/>
              <w:szCs w:val="32"/>
            </w:rPr>
            <w:t xml:space="preserve"> According to Kaplan and </w:t>
          </w:r>
          <w:r w:rsidR="00722F92" w:rsidRPr="00776556">
            <w:rPr>
              <w:sz w:val="32"/>
              <w:szCs w:val="32"/>
            </w:rPr>
            <w:t>Norton (</w:t>
          </w:r>
          <w:r w:rsidR="006315D9" w:rsidRPr="00776556">
            <w:rPr>
              <w:sz w:val="32"/>
              <w:szCs w:val="32"/>
            </w:rPr>
            <w:t>2005</w:t>
          </w:r>
          <w:r w:rsidR="00F72A2B" w:rsidRPr="00776556">
            <w:rPr>
              <w:sz w:val="32"/>
              <w:szCs w:val="32"/>
            </w:rPr>
            <w:t>), successful budgeting and fiscal control require a culture that values and rewards financial discipline, accountability, and transparency.</w:t>
          </w:r>
          <w:r w:rsidR="006315D9" w:rsidRPr="00776556">
            <w:rPr>
              <w:sz w:val="32"/>
              <w:szCs w:val="32"/>
            </w:rPr>
            <w:t xml:space="preserve"> </w:t>
          </w:r>
          <w:r w:rsidR="002D7253" w:rsidRPr="00776556">
            <w:rPr>
              <w:sz w:val="32"/>
              <w:szCs w:val="32"/>
            </w:rPr>
            <w:t>Fu</w:t>
          </w:r>
          <w:r w:rsidR="00FF141D" w:rsidRPr="00776556">
            <w:rPr>
              <w:sz w:val="32"/>
              <w:szCs w:val="32"/>
            </w:rPr>
            <w:t>r</w:t>
          </w:r>
          <w:r w:rsidR="002D7253" w:rsidRPr="00776556">
            <w:rPr>
              <w:sz w:val="32"/>
              <w:szCs w:val="32"/>
            </w:rPr>
            <w:t>thermore</w:t>
          </w:r>
          <w:r w:rsidR="00FF141D" w:rsidRPr="00776556">
            <w:rPr>
              <w:sz w:val="32"/>
              <w:szCs w:val="32"/>
            </w:rPr>
            <w:t>,</w:t>
          </w:r>
          <w:r w:rsidR="00227BA8" w:rsidRPr="00776556">
            <w:rPr>
              <w:sz w:val="32"/>
              <w:szCs w:val="32"/>
            </w:rPr>
            <w:t xml:space="preserve"> </w:t>
          </w:r>
          <w:r w:rsidR="0005655B" w:rsidRPr="00776556">
            <w:rPr>
              <w:sz w:val="32"/>
              <w:szCs w:val="32"/>
            </w:rPr>
            <w:t xml:space="preserve">according to </w:t>
          </w:r>
          <w:r w:rsidR="00227BA8" w:rsidRPr="00776556">
            <w:rPr>
              <w:sz w:val="32"/>
              <w:szCs w:val="32"/>
            </w:rPr>
            <w:t>H</w:t>
          </w:r>
          <w:r w:rsidR="005E6FE4" w:rsidRPr="00776556">
            <w:rPr>
              <w:sz w:val="32"/>
              <w:szCs w:val="32"/>
            </w:rPr>
            <w:t xml:space="preserve">orngren </w:t>
          </w:r>
          <w:r w:rsidR="00722F92" w:rsidRPr="00776556">
            <w:rPr>
              <w:sz w:val="32"/>
              <w:szCs w:val="32"/>
            </w:rPr>
            <w:t>et al. (</w:t>
          </w:r>
          <w:r w:rsidR="005E6FE4" w:rsidRPr="00776556">
            <w:rPr>
              <w:sz w:val="32"/>
              <w:szCs w:val="32"/>
            </w:rPr>
            <w:t xml:space="preserve">2018), </w:t>
          </w:r>
          <w:r w:rsidR="00327B4A" w:rsidRPr="00776556">
            <w:rPr>
              <w:sz w:val="32"/>
              <w:szCs w:val="32"/>
            </w:rPr>
            <w:t xml:space="preserve">a </w:t>
          </w:r>
          <w:r w:rsidR="00D725AE" w:rsidRPr="00776556">
            <w:rPr>
              <w:sz w:val="32"/>
              <w:szCs w:val="32"/>
            </w:rPr>
            <w:t>successful</w:t>
          </w:r>
          <w:r w:rsidR="005E6FE4" w:rsidRPr="00776556">
            <w:rPr>
              <w:sz w:val="32"/>
              <w:szCs w:val="32"/>
            </w:rPr>
            <w:t xml:space="preserve"> budgeting system requires a clear understanding of the organisation</w:t>
          </w:r>
          <w:r w:rsidR="00327B4A" w:rsidRPr="00776556">
            <w:rPr>
              <w:sz w:val="32"/>
              <w:szCs w:val="32"/>
            </w:rPr>
            <w:t>'</w:t>
          </w:r>
          <w:r w:rsidR="001A1C7A" w:rsidRPr="00776556">
            <w:rPr>
              <w:sz w:val="32"/>
              <w:szCs w:val="32"/>
            </w:rPr>
            <w:t>s objectives, commitment from to</w:t>
          </w:r>
          <w:r w:rsidR="00537F7C" w:rsidRPr="00776556">
            <w:rPr>
              <w:sz w:val="32"/>
              <w:szCs w:val="32"/>
            </w:rPr>
            <w:t xml:space="preserve">p </w:t>
          </w:r>
          <w:r w:rsidR="00722F92" w:rsidRPr="00776556">
            <w:rPr>
              <w:sz w:val="32"/>
              <w:szCs w:val="32"/>
            </w:rPr>
            <w:t>management, a</w:t>
          </w:r>
          <w:r w:rsidR="00537F7C" w:rsidRPr="00776556">
            <w:rPr>
              <w:sz w:val="32"/>
              <w:szCs w:val="32"/>
            </w:rPr>
            <w:t xml:space="preserve"> culture of trust and </w:t>
          </w:r>
          <w:r w:rsidR="00D725AE" w:rsidRPr="00776556">
            <w:rPr>
              <w:sz w:val="32"/>
              <w:szCs w:val="32"/>
            </w:rPr>
            <w:t>openness</w:t>
          </w:r>
          <w:r w:rsidR="00EF1F44" w:rsidRPr="00776556">
            <w:rPr>
              <w:sz w:val="32"/>
              <w:szCs w:val="32"/>
            </w:rPr>
            <w:t xml:space="preserve">, and </w:t>
          </w:r>
          <w:r w:rsidR="00327B4A" w:rsidRPr="00776556">
            <w:rPr>
              <w:sz w:val="32"/>
              <w:szCs w:val="32"/>
            </w:rPr>
            <w:t xml:space="preserve">an </w:t>
          </w:r>
          <w:r w:rsidR="00EF1F44" w:rsidRPr="00776556">
            <w:rPr>
              <w:sz w:val="32"/>
              <w:szCs w:val="32"/>
            </w:rPr>
            <w:t>appropriate information system.</w:t>
          </w:r>
          <w:r w:rsidR="00831785" w:rsidRPr="00776556">
            <w:rPr>
              <w:sz w:val="32"/>
              <w:szCs w:val="32"/>
            </w:rPr>
            <w:t xml:space="preserve"> Hansen and </w:t>
          </w:r>
          <w:r w:rsidR="00D725AE" w:rsidRPr="00776556">
            <w:rPr>
              <w:sz w:val="32"/>
              <w:szCs w:val="32"/>
            </w:rPr>
            <w:t>Mowen</w:t>
          </w:r>
          <w:r w:rsidR="00831785" w:rsidRPr="00776556">
            <w:rPr>
              <w:sz w:val="32"/>
              <w:szCs w:val="32"/>
            </w:rPr>
            <w:t xml:space="preserve"> (</w:t>
          </w:r>
          <w:r w:rsidR="00F72A2B" w:rsidRPr="00776556">
            <w:rPr>
              <w:sz w:val="32"/>
              <w:szCs w:val="32"/>
            </w:rPr>
            <w:t>2018) support these conditions, adding that the system should be flexible and adaptable to organisational changes.</w:t>
          </w:r>
        </w:p>
        <w:p w14:paraId="0956E971" w14:textId="6EC94F56" w:rsidR="006810DE" w:rsidRDefault="00570840" w:rsidP="004A3D69">
          <w:pPr>
            <w:rPr>
              <w:sz w:val="32"/>
              <w:szCs w:val="32"/>
            </w:rPr>
          </w:pPr>
          <w:r w:rsidRPr="00776556">
            <w:rPr>
              <w:sz w:val="32"/>
              <w:szCs w:val="32"/>
            </w:rPr>
            <w:t xml:space="preserve">     </w:t>
          </w:r>
          <w:r w:rsidR="006315D9" w:rsidRPr="00776556">
            <w:rPr>
              <w:sz w:val="32"/>
              <w:szCs w:val="32"/>
            </w:rPr>
            <w:t xml:space="preserve"> A system of budgeting and budgetary control can help an organisation to achieve its objectives, monitor performance, and ensure accountability (Kaplan&amp;Norton,2005). </w:t>
          </w:r>
          <w:r w:rsidR="00F72A2B" w:rsidRPr="00776556">
            <w:rPr>
              <w:sz w:val="32"/>
              <w:szCs w:val="32"/>
            </w:rPr>
            <w:t>Budgeting is creating a comprehensive plan, monitoring, and controlling an organisation</w:t>
          </w:r>
          <w:r w:rsidR="00327B4A" w:rsidRPr="00776556">
            <w:rPr>
              <w:sz w:val="32"/>
              <w:szCs w:val="32"/>
            </w:rPr>
            <w:t>'</w:t>
          </w:r>
          <w:r w:rsidR="00F72A2B" w:rsidRPr="00776556">
            <w:rPr>
              <w:sz w:val="32"/>
              <w:szCs w:val="32"/>
            </w:rPr>
            <w:t>s expected income and expenditure over a specific period.</w:t>
          </w:r>
          <w:r w:rsidR="008473D2" w:rsidRPr="00776556">
            <w:rPr>
              <w:sz w:val="32"/>
              <w:szCs w:val="32"/>
            </w:rPr>
            <w:t xml:space="preserve"> </w:t>
          </w:r>
          <w:r w:rsidR="006315D9" w:rsidRPr="00776556">
            <w:rPr>
              <w:sz w:val="32"/>
              <w:szCs w:val="32"/>
            </w:rPr>
            <w:t>On the other hand, budget control</w:t>
          </w:r>
          <w:r w:rsidR="008473D2" w:rsidRPr="00776556">
            <w:rPr>
              <w:sz w:val="32"/>
              <w:szCs w:val="32"/>
            </w:rPr>
            <w:t xml:space="preserve"> is comparing actual </w:t>
          </w:r>
          <w:r w:rsidR="006315D9" w:rsidRPr="00776556">
            <w:rPr>
              <w:sz w:val="32"/>
              <w:szCs w:val="32"/>
            </w:rPr>
            <w:t>results against</w:t>
          </w:r>
          <w:r w:rsidR="008473D2" w:rsidRPr="00776556">
            <w:rPr>
              <w:sz w:val="32"/>
              <w:szCs w:val="32"/>
            </w:rPr>
            <w:t xml:space="preserve"> the budget to identify variances and take corrective measures. However, the success of the budgeting and budgetary control system depends on several </w:t>
          </w:r>
          <w:r w:rsidR="00F72A2B" w:rsidRPr="00776556">
            <w:rPr>
              <w:sz w:val="32"/>
              <w:szCs w:val="32"/>
            </w:rPr>
            <w:t>organisational conditions</w:t>
          </w:r>
          <w:r w:rsidR="008473D2" w:rsidRPr="00776556">
            <w:rPr>
              <w:sz w:val="32"/>
              <w:szCs w:val="32"/>
            </w:rPr>
            <w:t>.</w:t>
          </w:r>
        </w:p>
        <w:p w14:paraId="3BF59878" w14:textId="77777777" w:rsidR="00776556" w:rsidRPr="00776556" w:rsidRDefault="00776556" w:rsidP="004A3D69">
          <w:pPr>
            <w:rPr>
              <w:sz w:val="32"/>
              <w:szCs w:val="32"/>
            </w:rPr>
          </w:pPr>
        </w:p>
        <w:p w14:paraId="50C039B5" w14:textId="260B9C78" w:rsidR="00D87AF6" w:rsidRPr="00776556" w:rsidRDefault="00D87AF6" w:rsidP="004A3D69">
          <w:pPr>
            <w:rPr>
              <w:sz w:val="32"/>
              <w:szCs w:val="32"/>
            </w:rPr>
          </w:pPr>
          <w:r w:rsidRPr="00776556">
            <w:rPr>
              <w:sz w:val="32"/>
              <w:szCs w:val="32"/>
            </w:rPr>
            <w:lastRenderedPageBreak/>
            <w:t xml:space="preserve">      </w:t>
          </w:r>
          <w:r w:rsidRPr="00776556">
            <w:rPr>
              <w:sz w:val="32"/>
              <w:szCs w:val="32"/>
              <w:highlight w:val="yellow"/>
            </w:rPr>
            <w:t>Identify the objectives for spending and conserving or saving.</w:t>
          </w:r>
        </w:p>
        <w:p w14:paraId="70729965" w14:textId="577A97F4" w:rsidR="00D87AF6" w:rsidRPr="00776556" w:rsidRDefault="00D87AF6" w:rsidP="004A3D69">
          <w:pPr>
            <w:rPr>
              <w:sz w:val="32"/>
              <w:szCs w:val="32"/>
            </w:rPr>
          </w:pPr>
          <w:r w:rsidRPr="00776556">
            <w:rPr>
              <w:sz w:val="32"/>
              <w:szCs w:val="32"/>
            </w:rPr>
            <w:t xml:space="preserve">   This is one of the most critical points through which the company manager may effectively and successfully carry out their budgeting strategy and control. Managers must determine their spending and saving objectives(Atril and McLaney, 2021).</w:t>
          </w:r>
          <w:r w:rsidR="0005655B" w:rsidRPr="00776556">
            <w:rPr>
              <w:sz w:val="32"/>
              <w:szCs w:val="32"/>
            </w:rPr>
            <w:t xml:space="preserve"> </w:t>
          </w:r>
          <w:r w:rsidR="00F20C76" w:rsidRPr="00776556">
            <w:rPr>
              <w:sz w:val="32"/>
              <w:szCs w:val="32"/>
            </w:rPr>
            <w:t>By comprehending these, they can create an appropriate method or controlling plan to prevent irrational and unnecessary expenditures</w:t>
          </w:r>
          <w:r w:rsidRPr="00776556">
            <w:rPr>
              <w:sz w:val="32"/>
              <w:szCs w:val="32"/>
            </w:rPr>
            <w:t>. As a result, by avoiding unnecessary expenses, the company</w:t>
          </w:r>
          <w:r w:rsidR="003578B5" w:rsidRPr="00776556">
            <w:rPr>
              <w:sz w:val="32"/>
              <w:szCs w:val="32"/>
            </w:rPr>
            <w:t>'</w:t>
          </w:r>
          <w:r w:rsidRPr="00776556">
            <w:rPr>
              <w:sz w:val="32"/>
              <w:szCs w:val="32"/>
            </w:rPr>
            <w:t>s manager may achieve their targeted goal, which will aid them in controlling their budget.</w:t>
          </w:r>
        </w:p>
        <w:p w14:paraId="4AEAEB1F" w14:textId="3B934B09" w:rsidR="007A13A5" w:rsidRPr="00776556" w:rsidRDefault="00776556" w:rsidP="004A3D69">
          <w:pPr>
            <w:rPr>
              <w:sz w:val="32"/>
              <w:szCs w:val="32"/>
            </w:rPr>
          </w:pPr>
          <w:r w:rsidRPr="00776556">
            <w:rPr>
              <w:sz w:val="32"/>
              <w:szCs w:val="32"/>
            </w:rPr>
            <w:t xml:space="preserve">     </w:t>
          </w:r>
          <w:r w:rsidR="006810DE" w:rsidRPr="00776556">
            <w:rPr>
              <w:sz w:val="32"/>
              <w:szCs w:val="32"/>
              <w:highlight w:val="yellow"/>
            </w:rPr>
            <w:t>Organisational structure</w:t>
          </w:r>
          <w:r w:rsidR="008473D2" w:rsidRPr="00776556">
            <w:rPr>
              <w:sz w:val="32"/>
              <w:szCs w:val="32"/>
            </w:rPr>
            <w:t xml:space="preserve"> </w:t>
          </w:r>
        </w:p>
        <w:p w14:paraId="17AE44AD" w14:textId="1FB48140" w:rsidR="00FD1115" w:rsidRPr="00776556" w:rsidRDefault="00570840" w:rsidP="004A3D69">
          <w:pPr>
            <w:rPr>
              <w:sz w:val="32"/>
              <w:szCs w:val="32"/>
            </w:rPr>
          </w:pPr>
          <w:r w:rsidRPr="00776556">
            <w:rPr>
              <w:sz w:val="32"/>
              <w:szCs w:val="32"/>
            </w:rPr>
            <w:t xml:space="preserve">    </w:t>
          </w:r>
          <w:r w:rsidR="00F72A2B" w:rsidRPr="00776556">
            <w:rPr>
              <w:sz w:val="32"/>
              <w:szCs w:val="32"/>
            </w:rPr>
            <w:t xml:space="preserve"> </w:t>
          </w:r>
          <w:r w:rsidR="006315D9" w:rsidRPr="00776556">
            <w:rPr>
              <w:sz w:val="32"/>
              <w:szCs w:val="32"/>
            </w:rPr>
            <w:t xml:space="preserve">According to Horngren et al. (2018), </w:t>
          </w:r>
          <w:r w:rsidR="00E9502F" w:rsidRPr="00776556">
            <w:rPr>
              <w:sz w:val="32"/>
              <w:szCs w:val="32"/>
            </w:rPr>
            <w:t>another</w:t>
          </w:r>
          <w:r w:rsidR="00F72A2B" w:rsidRPr="00776556">
            <w:rPr>
              <w:sz w:val="32"/>
              <w:szCs w:val="32"/>
            </w:rPr>
            <w:t xml:space="preserve"> condition for the success of the budgeting and budgetary control system is a clear and well-define</w:t>
          </w:r>
          <w:r w:rsidR="00327B4A" w:rsidRPr="00776556">
            <w:rPr>
              <w:sz w:val="32"/>
              <w:szCs w:val="32"/>
            </w:rPr>
            <w:t>d</w:t>
          </w:r>
          <w:r w:rsidR="00F72A2B" w:rsidRPr="00776556">
            <w:rPr>
              <w:sz w:val="32"/>
              <w:szCs w:val="32"/>
            </w:rPr>
            <w:t xml:space="preserve"> organisational structure</w:t>
          </w:r>
          <w:r w:rsidR="006315D9" w:rsidRPr="00776556">
            <w:rPr>
              <w:sz w:val="32"/>
              <w:szCs w:val="32"/>
            </w:rPr>
            <w:t xml:space="preserve">. This is because the budgeting process </w:t>
          </w:r>
          <w:r w:rsidR="00FD1115" w:rsidRPr="00776556">
            <w:rPr>
              <w:sz w:val="32"/>
              <w:szCs w:val="32"/>
            </w:rPr>
            <w:t xml:space="preserve">requires </w:t>
          </w:r>
          <w:r w:rsidR="006315D9" w:rsidRPr="00776556">
            <w:rPr>
              <w:sz w:val="32"/>
              <w:szCs w:val="32"/>
            </w:rPr>
            <w:t>allocating resources to various departments within the organisation, and a clear organisational structure ensures that departments and their responsibilities are well-defined. Similarly, Hansen and Mowen (2018)</w:t>
          </w:r>
          <w:r w:rsidR="00FD1115" w:rsidRPr="00776556">
            <w:rPr>
              <w:sz w:val="32"/>
              <w:szCs w:val="32"/>
            </w:rPr>
            <w:t xml:space="preserve"> </w:t>
          </w:r>
          <w:r w:rsidR="00C73DEB" w:rsidRPr="00776556">
            <w:rPr>
              <w:sz w:val="32"/>
              <w:szCs w:val="32"/>
            </w:rPr>
            <w:t>contend that</w:t>
          </w:r>
          <w:r w:rsidR="00FD1115" w:rsidRPr="00776556">
            <w:rPr>
              <w:sz w:val="32"/>
              <w:szCs w:val="32"/>
            </w:rPr>
            <w:t xml:space="preserve"> having</w:t>
          </w:r>
          <w:r w:rsidR="006315D9" w:rsidRPr="00776556">
            <w:rPr>
              <w:sz w:val="32"/>
              <w:szCs w:val="32"/>
            </w:rPr>
            <w:t xml:space="preserve"> a clear organisational structure facilitates communication between departments </w:t>
          </w:r>
          <w:r w:rsidR="00FD1115" w:rsidRPr="00776556">
            <w:rPr>
              <w:sz w:val="32"/>
              <w:szCs w:val="32"/>
            </w:rPr>
            <w:t xml:space="preserve">and provides realistic and achievable </w:t>
          </w:r>
          <w:r w:rsidR="0021639A" w:rsidRPr="00776556">
            <w:rPr>
              <w:sz w:val="32"/>
              <w:szCs w:val="32"/>
            </w:rPr>
            <w:t>budgets.</w:t>
          </w:r>
        </w:p>
        <w:p w14:paraId="616DC2E1" w14:textId="21CA784B" w:rsidR="006315D9" w:rsidRPr="00776556" w:rsidRDefault="002D7253" w:rsidP="004A3D69">
          <w:pPr>
            <w:rPr>
              <w:sz w:val="32"/>
              <w:szCs w:val="32"/>
            </w:rPr>
          </w:pPr>
          <w:r w:rsidRPr="00776556">
            <w:rPr>
              <w:sz w:val="32"/>
              <w:szCs w:val="32"/>
            </w:rPr>
            <w:t xml:space="preserve">     </w:t>
          </w:r>
          <w:r w:rsidR="006810DE" w:rsidRPr="00776556">
            <w:rPr>
              <w:sz w:val="32"/>
              <w:szCs w:val="32"/>
            </w:rPr>
            <w:t xml:space="preserve"> </w:t>
          </w:r>
          <w:r w:rsidR="006810DE" w:rsidRPr="00776556">
            <w:rPr>
              <w:sz w:val="32"/>
              <w:szCs w:val="32"/>
              <w:highlight w:val="yellow"/>
            </w:rPr>
            <w:t>Supportive organisational structure</w:t>
          </w:r>
        </w:p>
        <w:p w14:paraId="3D09977B" w14:textId="1CB26C57" w:rsidR="006315D9" w:rsidRPr="00776556" w:rsidRDefault="002D7253" w:rsidP="004A3D69">
          <w:pPr>
            <w:rPr>
              <w:sz w:val="32"/>
              <w:szCs w:val="32"/>
            </w:rPr>
          </w:pPr>
          <w:r w:rsidRPr="00776556">
            <w:rPr>
              <w:sz w:val="32"/>
              <w:szCs w:val="32"/>
            </w:rPr>
            <w:t xml:space="preserve">    </w:t>
          </w:r>
          <w:r w:rsidR="006315D9" w:rsidRPr="00776556">
            <w:rPr>
              <w:sz w:val="32"/>
              <w:szCs w:val="32"/>
            </w:rPr>
            <w:t xml:space="preserve">  </w:t>
          </w:r>
          <w:r w:rsidR="00FD1115" w:rsidRPr="00776556">
            <w:rPr>
              <w:sz w:val="32"/>
              <w:szCs w:val="32"/>
            </w:rPr>
            <w:t xml:space="preserve">A supportive organisational culture is </w:t>
          </w:r>
          <w:r w:rsidR="00592276" w:rsidRPr="00776556">
            <w:rPr>
              <w:sz w:val="32"/>
              <w:szCs w:val="32"/>
            </w:rPr>
            <w:t>another</w:t>
          </w:r>
          <w:r w:rsidR="00FD1115" w:rsidRPr="00776556">
            <w:rPr>
              <w:sz w:val="32"/>
              <w:szCs w:val="32"/>
            </w:rPr>
            <w:t xml:space="preserve"> requirement for the success of </w:t>
          </w:r>
          <w:r w:rsidR="00327B4A" w:rsidRPr="00776556">
            <w:rPr>
              <w:sz w:val="32"/>
              <w:szCs w:val="32"/>
            </w:rPr>
            <w:t xml:space="preserve">the </w:t>
          </w:r>
          <w:r w:rsidR="00FD1115" w:rsidRPr="00776556">
            <w:rPr>
              <w:sz w:val="32"/>
              <w:szCs w:val="32"/>
            </w:rPr>
            <w:t>budgeting and budgetary control system</w:t>
          </w:r>
          <w:r w:rsidR="006315D9" w:rsidRPr="00776556">
            <w:rPr>
              <w:sz w:val="32"/>
              <w:szCs w:val="32"/>
            </w:rPr>
            <w:t xml:space="preserve">. According to Drury (2018), a supportive culture is one in which managers and employees understand and embrace the importance of budgeting and budgetary control in achieving organisational goals. Similarly, Horngren et al. (2018) </w:t>
          </w:r>
          <w:r w:rsidR="00FD1115" w:rsidRPr="00776556">
            <w:rPr>
              <w:sz w:val="32"/>
              <w:szCs w:val="32"/>
            </w:rPr>
            <w:t xml:space="preserve">define </w:t>
          </w:r>
          <w:r w:rsidR="006315D9" w:rsidRPr="00776556">
            <w:rPr>
              <w:sz w:val="32"/>
              <w:szCs w:val="32"/>
            </w:rPr>
            <w:t xml:space="preserve">a supportive culture </w:t>
          </w:r>
          <w:r w:rsidR="00FD1115" w:rsidRPr="00776556">
            <w:rPr>
              <w:sz w:val="32"/>
              <w:szCs w:val="32"/>
            </w:rPr>
            <w:t xml:space="preserve">as </w:t>
          </w:r>
          <w:r w:rsidR="006315D9" w:rsidRPr="00776556">
            <w:rPr>
              <w:sz w:val="32"/>
              <w:szCs w:val="32"/>
            </w:rPr>
            <w:t xml:space="preserve">one in which there is a shared commitment to achieving </w:t>
          </w:r>
          <w:r w:rsidR="00FD1115" w:rsidRPr="00776556">
            <w:rPr>
              <w:sz w:val="32"/>
              <w:szCs w:val="32"/>
            </w:rPr>
            <w:t>the budgeted goals.</w:t>
          </w:r>
          <w:r w:rsidR="006315D9" w:rsidRPr="00776556">
            <w:rPr>
              <w:sz w:val="32"/>
              <w:szCs w:val="32"/>
            </w:rPr>
            <w:t xml:space="preserve"> This ensures that employees are motivated to </w:t>
          </w:r>
          <w:r w:rsidR="00FD1115" w:rsidRPr="00776556">
            <w:rPr>
              <w:sz w:val="32"/>
              <w:szCs w:val="32"/>
            </w:rPr>
            <w:t xml:space="preserve">meet </w:t>
          </w:r>
          <w:r w:rsidR="006315D9" w:rsidRPr="00776556">
            <w:rPr>
              <w:sz w:val="32"/>
              <w:szCs w:val="32"/>
            </w:rPr>
            <w:t>these goals and that the budget is</w:t>
          </w:r>
          <w:r w:rsidR="00FD1115" w:rsidRPr="00776556">
            <w:rPr>
              <w:sz w:val="32"/>
              <w:szCs w:val="32"/>
            </w:rPr>
            <w:t xml:space="preserve"> viewed</w:t>
          </w:r>
          <w:r w:rsidR="006315D9" w:rsidRPr="00776556">
            <w:rPr>
              <w:sz w:val="32"/>
              <w:szCs w:val="32"/>
            </w:rPr>
            <w:t xml:space="preserve"> as a helpful tool rather than a burden. </w:t>
          </w:r>
        </w:p>
        <w:p w14:paraId="03F317CE" w14:textId="1FE4F748" w:rsidR="00776556" w:rsidRPr="00776556" w:rsidRDefault="00776556" w:rsidP="004A3D69">
          <w:pPr>
            <w:rPr>
              <w:sz w:val="32"/>
              <w:szCs w:val="32"/>
            </w:rPr>
          </w:pPr>
        </w:p>
        <w:p w14:paraId="3C132AA0" w14:textId="77777777" w:rsidR="00776556" w:rsidRPr="00776556" w:rsidRDefault="00776556" w:rsidP="004A3D69">
          <w:pPr>
            <w:rPr>
              <w:sz w:val="32"/>
              <w:szCs w:val="32"/>
            </w:rPr>
          </w:pPr>
        </w:p>
        <w:p w14:paraId="65DAE1AF" w14:textId="1C525E4B" w:rsidR="00535BCC" w:rsidRPr="00776556" w:rsidRDefault="002D7253" w:rsidP="004A3D69">
          <w:pPr>
            <w:rPr>
              <w:sz w:val="32"/>
              <w:szCs w:val="32"/>
            </w:rPr>
          </w:pPr>
          <w:r w:rsidRPr="00776556">
            <w:rPr>
              <w:sz w:val="32"/>
              <w:szCs w:val="32"/>
            </w:rPr>
            <w:t xml:space="preserve">       </w:t>
          </w:r>
          <w:r w:rsidR="006810DE" w:rsidRPr="00776556">
            <w:rPr>
              <w:sz w:val="32"/>
              <w:szCs w:val="32"/>
              <w:highlight w:val="yellow"/>
            </w:rPr>
            <w:t>Accurate and reliable data</w:t>
          </w:r>
        </w:p>
        <w:p w14:paraId="6DECD3C1" w14:textId="1C4BF274" w:rsidR="006315D9" w:rsidRPr="00776556" w:rsidRDefault="006315D9" w:rsidP="004A3D69">
          <w:pPr>
            <w:rPr>
              <w:sz w:val="32"/>
              <w:szCs w:val="32"/>
            </w:rPr>
          </w:pPr>
          <w:r w:rsidRPr="00776556">
            <w:rPr>
              <w:sz w:val="32"/>
              <w:szCs w:val="32"/>
            </w:rPr>
            <w:t xml:space="preserve">       Another condition for successfully implementing a budgeting and budgetary control system is accurate and reliable data availability. The budget process relies heavily on the availability of data. A</w:t>
          </w:r>
          <w:r w:rsidR="00FD1115" w:rsidRPr="00776556">
            <w:rPr>
              <w:sz w:val="32"/>
              <w:szCs w:val="32"/>
            </w:rPr>
            <w:t xml:space="preserve">ccording </w:t>
          </w:r>
          <w:r w:rsidR="00327B4A" w:rsidRPr="00776556">
            <w:rPr>
              <w:sz w:val="32"/>
              <w:szCs w:val="32"/>
            </w:rPr>
            <w:t>to</w:t>
          </w:r>
          <w:r w:rsidRPr="00776556">
            <w:rPr>
              <w:sz w:val="32"/>
              <w:szCs w:val="32"/>
            </w:rPr>
            <w:t xml:space="preserve"> </w:t>
          </w:r>
          <w:r w:rsidR="0021639A" w:rsidRPr="00776556">
            <w:rPr>
              <w:sz w:val="32"/>
              <w:szCs w:val="32"/>
            </w:rPr>
            <w:t>Drury (</w:t>
          </w:r>
          <w:r w:rsidRPr="00776556">
            <w:rPr>
              <w:sz w:val="32"/>
              <w:szCs w:val="32"/>
            </w:rPr>
            <w:t>2012), the data used for budgeting should be reliable and accurate to ensure that the budget is realistic and achievable.</w:t>
          </w:r>
          <w:r w:rsidR="00FD1115" w:rsidRPr="00776556">
            <w:rPr>
              <w:sz w:val="32"/>
              <w:szCs w:val="32"/>
            </w:rPr>
            <w:t xml:space="preserve"> Furthermore</w:t>
          </w:r>
          <w:r w:rsidR="00327B4A" w:rsidRPr="00776556">
            <w:rPr>
              <w:sz w:val="32"/>
              <w:szCs w:val="32"/>
            </w:rPr>
            <w:t>,</w:t>
          </w:r>
          <w:r w:rsidR="00FD1115" w:rsidRPr="00776556">
            <w:rPr>
              <w:sz w:val="32"/>
              <w:szCs w:val="32"/>
            </w:rPr>
            <w:t xml:space="preserve"> </w:t>
          </w:r>
          <w:r w:rsidRPr="00776556">
            <w:rPr>
              <w:sz w:val="32"/>
              <w:szCs w:val="32"/>
            </w:rPr>
            <w:t xml:space="preserve">Atrill and </w:t>
          </w:r>
          <w:r w:rsidR="00C3307D" w:rsidRPr="00776556">
            <w:rPr>
              <w:sz w:val="32"/>
              <w:szCs w:val="32"/>
            </w:rPr>
            <w:t>McLaney (</w:t>
          </w:r>
          <w:r w:rsidRPr="00776556">
            <w:rPr>
              <w:sz w:val="32"/>
              <w:szCs w:val="32"/>
            </w:rPr>
            <w:t>2017) state that accurate and reliable data is crucial for effective</w:t>
          </w:r>
          <w:r w:rsidR="00FD1115" w:rsidRPr="00776556">
            <w:rPr>
              <w:sz w:val="32"/>
              <w:szCs w:val="32"/>
            </w:rPr>
            <w:t xml:space="preserve"> budgeting</w:t>
          </w:r>
          <w:r w:rsidRPr="00776556">
            <w:rPr>
              <w:sz w:val="32"/>
              <w:szCs w:val="32"/>
            </w:rPr>
            <w:t>.</w:t>
          </w:r>
        </w:p>
        <w:p w14:paraId="4DB34F6D" w14:textId="7351CA0C" w:rsidR="00FD1115" w:rsidRPr="00776556" w:rsidRDefault="002D7253" w:rsidP="004A3D69">
          <w:pPr>
            <w:rPr>
              <w:sz w:val="32"/>
              <w:szCs w:val="32"/>
            </w:rPr>
          </w:pPr>
          <w:r w:rsidRPr="00776556">
            <w:rPr>
              <w:sz w:val="32"/>
              <w:szCs w:val="32"/>
            </w:rPr>
            <w:t xml:space="preserve">    </w:t>
          </w:r>
          <w:r w:rsidR="00900A32" w:rsidRPr="00776556">
            <w:rPr>
              <w:sz w:val="32"/>
              <w:szCs w:val="32"/>
              <w:highlight w:val="yellow"/>
            </w:rPr>
            <w:t>Communication style</w:t>
          </w:r>
        </w:p>
        <w:p w14:paraId="726E43AA" w14:textId="1DBAB1C2" w:rsidR="006315D9" w:rsidRDefault="002D7253" w:rsidP="004A3D69">
          <w:pPr>
            <w:rPr>
              <w:sz w:val="32"/>
              <w:szCs w:val="32"/>
            </w:rPr>
          </w:pPr>
          <w:r w:rsidRPr="00776556">
            <w:rPr>
              <w:sz w:val="32"/>
              <w:szCs w:val="32"/>
            </w:rPr>
            <w:t xml:space="preserve">    </w:t>
          </w:r>
          <w:r w:rsidR="00900A32" w:rsidRPr="00776556">
            <w:rPr>
              <w:sz w:val="32"/>
              <w:szCs w:val="32"/>
            </w:rPr>
            <w:t>Communication is the key to all situations or circumstances which occur while doing business. The company</w:t>
          </w:r>
          <w:r w:rsidR="003578B5" w:rsidRPr="00776556">
            <w:rPr>
              <w:sz w:val="32"/>
              <w:szCs w:val="32"/>
            </w:rPr>
            <w:t>'</w:t>
          </w:r>
          <w:r w:rsidR="00900A32" w:rsidRPr="00776556">
            <w:rPr>
              <w:sz w:val="32"/>
              <w:szCs w:val="32"/>
            </w:rPr>
            <w:t xml:space="preserve">s </w:t>
          </w:r>
          <w:r w:rsidR="006810DE" w:rsidRPr="00776556">
            <w:rPr>
              <w:sz w:val="32"/>
              <w:szCs w:val="32"/>
            </w:rPr>
            <w:t>managers</w:t>
          </w:r>
          <w:r w:rsidR="00900A32" w:rsidRPr="00776556">
            <w:rPr>
              <w:sz w:val="32"/>
              <w:szCs w:val="32"/>
            </w:rPr>
            <w:t xml:space="preserve"> must consider communication style when</w:t>
          </w:r>
          <w:r w:rsidR="00897EE9" w:rsidRPr="00776556">
            <w:rPr>
              <w:sz w:val="32"/>
              <w:szCs w:val="32"/>
            </w:rPr>
            <w:t xml:space="preserve"> introducing the budgeting and budgetary control system</w:t>
          </w:r>
          <w:r w:rsidR="006810DE" w:rsidRPr="00776556">
            <w:rPr>
              <w:sz w:val="32"/>
              <w:szCs w:val="32"/>
            </w:rPr>
            <w:t xml:space="preserve"> (Tien et al.,2019). This is because by fostering effective communication in the business, the managers and the staff members can better comprehend inquiries about the budget.</w:t>
          </w:r>
          <w:r w:rsidR="00535BCC" w:rsidRPr="00776556">
            <w:rPr>
              <w:sz w:val="32"/>
              <w:szCs w:val="32"/>
            </w:rPr>
            <w:t xml:space="preserve"> </w:t>
          </w:r>
          <w:r w:rsidR="001834D7" w:rsidRPr="00776556">
            <w:rPr>
              <w:sz w:val="32"/>
              <w:szCs w:val="32"/>
            </w:rPr>
            <w:t>This inv</w:t>
          </w:r>
          <w:r w:rsidR="00DF7C69" w:rsidRPr="00776556">
            <w:rPr>
              <w:sz w:val="32"/>
              <w:szCs w:val="32"/>
            </w:rPr>
            <w:t>olve</w:t>
          </w:r>
          <w:r w:rsidR="004C40A1" w:rsidRPr="00776556">
            <w:rPr>
              <w:sz w:val="32"/>
              <w:szCs w:val="32"/>
            </w:rPr>
            <w:t>s</w:t>
          </w:r>
          <w:r w:rsidR="00DF7C69" w:rsidRPr="00776556">
            <w:rPr>
              <w:sz w:val="32"/>
              <w:szCs w:val="32"/>
            </w:rPr>
            <w:t xml:space="preserve"> clear and concise communication of the budgeting process</w:t>
          </w:r>
          <w:r w:rsidR="00FB1F85" w:rsidRPr="00776556">
            <w:rPr>
              <w:sz w:val="32"/>
              <w:szCs w:val="32"/>
            </w:rPr>
            <w:t xml:space="preserve"> and the role of everyone in achieving the budget </w:t>
          </w:r>
          <w:r w:rsidR="00B80C43" w:rsidRPr="00776556">
            <w:rPr>
              <w:sz w:val="32"/>
              <w:szCs w:val="32"/>
            </w:rPr>
            <w:t xml:space="preserve">targets (Drury, (2018). </w:t>
          </w:r>
          <w:r w:rsidR="006315D9" w:rsidRPr="00776556">
            <w:rPr>
              <w:sz w:val="32"/>
              <w:szCs w:val="32"/>
            </w:rPr>
            <w:t>According to Atrill and McLaney (2017</w:t>
          </w:r>
          <w:r w:rsidR="008E5C57" w:rsidRPr="00776556">
            <w:rPr>
              <w:sz w:val="32"/>
              <w:szCs w:val="32"/>
            </w:rPr>
            <w:t xml:space="preserve">), effective budgeting </w:t>
          </w:r>
          <w:r w:rsidR="00327B4A" w:rsidRPr="00776556">
            <w:rPr>
              <w:sz w:val="32"/>
              <w:szCs w:val="32"/>
            </w:rPr>
            <w:t>involv</w:t>
          </w:r>
          <w:r w:rsidR="008E5C57" w:rsidRPr="00776556">
            <w:rPr>
              <w:sz w:val="32"/>
              <w:szCs w:val="32"/>
            </w:rPr>
            <w:t>es communication</w:t>
          </w:r>
          <w:r w:rsidR="006315D9" w:rsidRPr="00776556">
            <w:rPr>
              <w:sz w:val="32"/>
              <w:szCs w:val="32"/>
            </w:rPr>
            <w:t xml:space="preserve"> between departments and </w:t>
          </w:r>
          <w:r w:rsidR="008E5C57" w:rsidRPr="00776556">
            <w:rPr>
              <w:sz w:val="32"/>
              <w:szCs w:val="32"/>
            </w:rPr>
            <w:t>individuals.</w:t>
          </w:r>
          <w:r w:rsidR="006315D9" w:rsidRPr="00776556">
            <w:rPr>
              <w:sz w:val="32"/>
              <w:szCs w:val="32"/>
            </w:rPr>
            <w:t xml:space="preserve"> Effective communication ensures that everyone understands the budget and their role in its implementation. Similarly, T.S. Grewal and S. C. Gupta (2010) argue that communication is necessary to implement budget control successfully.</w:t>
          </w:r>
        </w:p>
        <w:p w14:paraId="1E42235D" w14:textId="6A536FFD" w:rsidR="00776556" w:rsidRDefault="00776556" w:rsidP="004A3D69">
          <w:pPr>
            <w:rPr>
              <w:sz w:val="32"/>
              <w:szCs w:val="32"/>
            </w:rPr>
          </w:pPr>
        </w:p>
        <w:p w14:paraId="1DFC2882" w14:textId="6DAAD6C5" w:rsidR="00776556" w:rsidRDefault="00776556" w:rsidP="004A3D69">
          <w:pPr>
            <w:rPr>
              <w:sz w:val="32"/>
              <w:szCs w:val="32"/>
            </w:rPr>
          </w:pPr>
        </w:p>
        <w:p w14:paraId="4DFE31B6" w14:textId="2BC5ED8F" w:rsidR="00776556" w:rsidRDefault="00776556" w:rsidP="004A3D69">
          <w:pPr>
            <w:rPr>
              <w:sz w:val="32"/>
              <w:szCs w:val="32"/>
            </w:rPr>
          </w:pPr>
        </w:p>
        <w:p w14:paraId="633743A4" w14:textId="5A2AC95C" w:rsidR="00776556" w:rsidRDefault="00776556" w:rsidP="004A3D69">
          <w:pPr>
            <w:rPr>
              <w:sz w:val="32"/>
              <w:szCs w:val="32"/>
            </w:rPr>
          </w:pPr>
        </w:p>
        <w:p w14:paraId="367BC602" w14:textId="77777777" w:rsidR="00776556" w:rsidRPr="00776556" w:rsidRDefault="00776556" w:rsidP="004A3D69">
          <w:pPr>
            <w:rPr>
              <w:sz w:val="32"/>
              <w:szCs w:val="32"/>
            </w:rPr>
          </w:pPr>
        </w:p>
        <w:p w14:paraId="2212406E" w14:textId="7D390C19" w:rsidR="008E5C57" w:rsidRPr="00776556" w:rsidRDefault="00776556" w:rsidP="004A3D69">
          <w:pPr>
            <w:rPr>
              <w:sz w:val="32"/>
              <w:szCs w:val="32"/>
            </w:rPr>
          </w:pPr>
          <w:r w:rsidRPr="00776556">
            <w:rPr>
              <w:sz w:val="32"/>
              <w:szCs w:val="32"/>
            </w:rPr>
            <w:lastRenderedPageBreak/>
            <w:t xml:space="preserve">      </w:t>
          </w:r>
          <w:r w:rsidR="002D7253" w:rsidRPr="00776556">
            <w:rPr>
              <w:sz w:val="32"/>
              <w:szCs w:val="32"/>
            </w:rPr>
            <w:t xml:space="preserve"> </w:t>
          </w:r>
          <w:r w:rsidR="002D7253" w:rsidRPr="00776556">
            <w:rPr>
              <w:sz w:val="32"/>
              <w:szCs w:val="32"/>
              <w:highlight w:val="yellow"/>
            </w:rPr>
            <w:t>Involvement of all the parties</w:t>
          </w:r>
        </w:p>
        <w:p w14:paraId="57246593" w14:textId="2362496A" w:rsidR="005A09D9" w:rsidRPr="00776556" w:rsidRDefault="00570840" w:rsidP="004A3D69">
          <w:pPr>
            <w:rPr>
              <w:sz w:val="32"/>
              <w:szCs w:val="32"/>
            </w:rPr>
          </w:pPr>
          <w:r w:rsidRPr="00776556">
            <w:rPr>
              <w:sz w:val="32"/>
              <w:szCs w:val="32"/>
            </w:rPr>
            <w:t xml:space="preserve">     </w:t>
          </w:r>
          <w:r w:rsidR="008E5C57" w:rsidRPr="00776556">
            <w:rPr>
              <w:sz w:val="32"/>
              <w:szCs w:val="32"/>
            </w:rPr>
            <w:t>The involvement of all relevant parties is another critical condition for successful budgeting and budgetary control. All departments, employees and other stakeholders are included.</w:t>
          </w:r>
          <w:r w:rsidR="006315D9" w:rsidRPr="00776556">
            <w:rPr>
              <w:sz w:val="32"/>
              <w:szCs w:val="32"/>
            </w:rPr>
            <w:t xml:space="preserve"> </w:t>
          </w:r>
          <w:r w:rsidR="008E5C57" w:rsidRPr="00776556">
            <w:rPr>
              <w:sz w:val="32"/>
              <w:szCs w:val="32"/>
            </w:rPr>
            <w:t xml:space="preserve">According to </w:t>
          </w:r>
          <w:r w:rsidR="006315D9" w:rsidRPr="00776556">
            <w:rPr>
              <w:sz w:val="32"/>
              <w:szCs w:val="32"/>
            </w:rPr>
            <w:t>Drury (2012)</w:t>
          </w:r>
          <w:r w:rsidR="008E5C57" w:rsidRPr="00776556">
            <w:rPr>
              <w:sz w:val="32"/>
              <w:szCs w:val="32"/>
            </w:rPr>
            <w:t>,</w:t>
          </w:r>
          <w:r w:rsidR="006315D9" w:rsidRPr="00776556">
            <w:rPr>
              <w:sz w:val="32"/>
              <w:szCs w:val="32"/>
            </w:rPr>
            <w:t xml:space="preserve"> </w:t>
          </w:r>
          <w:r w:rsidR="008E5C57" w:rsidRPr="00776556">
            <w:rPr>
              <w:sz w:val="32"/>
              <w:szCs w:val="32"/>
            </w:rPr>
            <w:t>involving the relevant parties ensure that everyone understands the budget and their role in its implementation</w:t>
          </w:r>
          <w:r w:rsidR="006315D9" w:rsidRPr="00776556">
            <w:rPr>
              <w:sz w:val="32"/>
              <w:szCs w:val="32"/>
            </w:rPr>
            <w:t xml:space="preserve">. Similarly, Atrill and McLaney (2017) argue that budgeting </w:t>
          </w:r>
          <w:r w:rsidR="008E5C57" w:rsidRPr="00776556">
            <w:rPr>
              <w:sz w:val="32"/>
              <w:szCs w:val="32"/>
            </w:rPr>
            <w:t>requires the participation of all relevant parties</w:t>
          </w:r>
          <w:r w:rsidR="00776556" w:rsidRPr="00776556">
            <w:rPr>
              <w:sz w:val="32"/>
              <w:szCs w:val="32"/>
            </w:rPr>
            <w:t>. Futhermore, involving all parties in the budgeting process ,according to Hansen and Mowen(2018), fosters a sense of ownership and accountability for the budget.The involvment of all parties ensures that everyone understand the budgeting process and works together to achieve the budget goals.</w:t>
          </w:r>
        </w:p>
        <w:p w14:paraId="04D39709" w14:textId="6B91D0AA" w:rsidR="006315D9" w:rsidRPr="00776556" w:rsidRDefault="006315D9" w:rsidP="004A3D69">
          <w:pPr>
            <w:rPr>
              <w:sz w:val="32"/>
              <w:szCs w:val="32"/>
            </w:rPr>
          </w:pPr>
        </w:p>
        <w:p w14:paraId="53FF0CCE" w14:textId="35D790AF" w:rsidR="009F35BE" w:rsidRPr="00776556" w:rsidRDefault="009F35BE" w:rsidP="004A3D69">
          <w:pPr>
            <w:rPr>
              <w:sz w:val="32"/>
              <w:szCs w:val="32"/>
            </w:rPr>
          </w:pPr>
        </w:p>
        <w:p w14:paraId="29D65B2C" w14:textId="1F747968" w:rsidR="006D3E75" w:rsidRPr="00776556" w:rsidRDefault="006D3E75" w:rsidP="004A3D69">
          <w:pPr>
            <w:rPr>
              <w:sz w:val="32"/>
              <w:szCs w:val="32"/>
            </w:rPr>
          </w:pPr>
        </w:p>
        <w:p w14:paraId="52625D20" w14:textId="229B865E" w:rsidR="006D3E75" w:rsidRPr="00776556" w:rsidRDefault="006D3E75" w:rsidP="004A3D69">
          <w:pPr>
            <w:rPr>
              <w:sz w:val="32"/>
              <w:szCs w:val="32"/>
            </w:rPr>
          </w:pPr>
        </w:p>
        <w:p w14:paraId="437E93A6" w14:textId="69F3166D" w:rsidR="006D3E75" w:rsidRPr="00776556" w:rsidRDefault="006D3E75" w:rsidP="004A3D69">
          <w:pPr>
            <w:rPr>
              <w:sz w:val="32"/>
              <w:szCs w:val="32"/>
            </w:rPr>
          </w:pPr>
        </w:p>
        <w:p w14:paraId="2DB04C9C" w14:textId="5F77BD8F" w:rsidR="006D3E75" w:rsidRPr="00776556" w:rsidRDefault="006D3E75" w:rsidP="004A3D69">
          <w:pPr>
            <w:rPr>
              <w:sz w:val="32"/>
              <w:szCs w:val="32"/>
            </w:rPr>
          </w:pPr>
        </w:p>
        <w:p w14:paraId="0FAFFC55" w14:textId="6D6FF323" w:rsidR="006D3E75" w:rsidRPr="00776556" w:rsidRDefault="006D3E75" w:rsidP="004A3D69">
          <w:pPr>
            <w:rPr>
              <w:sz w:val="32"/>
              <w:szCs w:val="32"/>
            </w:rPr>
          </w:pPr>
        </w:p>
        <w:p w14:paraId="7ACF70A2" w14:textId="0320FEDA" w:rsidR="006D3E75" w:rsidRPr="00776556" w:rsidRDefault="006D3E75" w:rsidP="004A3D69">
          <w:pPr>
            <w:rPr>
              <w:sz w:val="32"/>
              <w:szCs w:val="32"/>
            </w:rPr>
          </w:pPr>
        </w:p>
        <w:p w14:paraId="23DD9863" w14:textId="072BC15F" w:rsidR="006D3E75" w:rsidRPr="00776556" w:rsidRDefault="006D3E75" w:rsidP="004A3D69">
          <w:pPr>
            <w:rPr>
              <w:sz w:val="32"/>
              <w:szCs w:val="32"/>
            </w:rPr>
          </w:pPr>
        </w:p>
        <w:p w14:paraId="34A614DB" w14:textId="627AEA00" w:rsidR="006D3E75" w:rsidRPr="00776556" w:rsidRDefault="006D3E75" w:rsidP="004A3D69">
          <w:pPr>
            <w:rPr>
              <w:sz w:val="32"/>
              <w:szCs w:val="32"/>
            </w:rPr>
          </w:pPr>
        </w:p>
        <w:p w14:paraId="206FF70A" w14:textId="026509D6" w:rsidR="006D3E75" w:rsidRPr="00776556" w:rsidRDefault="006D3E75" w:rsidP="004A3D69">
          <w:pPr>
            <w:rPr>
              <w:sz w:val="32"/>
              <w:szCs w:val="32"/>
            </w:rPr>
          </w:pPr>
        </w:p>
        <w:p w14:paraId="793709FD" w14:textId="4F873868" w:rsidR="006D3E75" w:rsidRPr="00776556" w:rsidRDefault="006D3E75" w:rsidP="004A3D69">
          <w:pPr>
            <w:rPr>
              <w:sz w:val="32"/>
              <w:szCs w:val="32"/>
            </w:rPr>
          </w:pPr>
        </w:p>
        <w:p w14:paraId="2B3C8D89" w14:textId="5B075A85" w:rsidR="006D3E75" w:rsidRPr="00776556" w:rsidRDefault="006D3E75" w:rsidP="004A3D69">
          <w:pPr>
            <w:rPr>
              <w:sz w:val="32"/>
              <w:szCs w:val="32"/>
            </w:rPr>
          </w:pPr>
        </w:p>
        <w:p w14:paraId="44289667" w14:textId="641ED172" w:rsidR="00776556" w:rsidRPr="00776556" w:rsidRDefault="00776556" w:rsidP="004A3D69">
          <w:pPr>
            <w:rPr>
              <w:sz w:val="32"/>
              <w:szCs w:val="32"/>
            </w:rPr>
          </w:pPr>
        </w:p>
        <w:p w14:paraId="0D55EF10" w14:textId="34C0FAD3" w:rsidR="00776556" w:rsidRPr="00776556" w:rsidRDefault="00776556" w:rsidP="004A3D69">
          <w:pPr>
            <w:rPr>
              <w:sz w:val="32"/>
              <w:szCs w:val="32"/>
            </w:rPr>
          </w:pPr>
        </w:p>
        <w:p w14:paraId="2E6E94BD" w14:textId="0FF09FA3" w:rsidR="009F35BE" w:rsidRPr="00776556" w:rsidRDefault="009F35BE" w:rsidP="004A3D69">
          <w:pPr>
            <w:rPr>
              <w:sz w:val="32"/>
              <w:szCs w:val="32"/>
            </w:rPr>
          </w:pPr>
          <w:r w:rsidRPr="00776556">
            <w:rPr>
              <w:sz w:val="32"/>
              <w:szCs w:val="32"/>
            </w:rPr>
            <w:t xml:space="preserve">     </w:t>
          </w:r>
          <w:r w:rsidR="008E5C57" w:rsidRPr="00776556">
            <w:rPr>
              <w:sz w:val="32"/>
              <w:szCs w:val="32"/>
              <w:highlight w:val="yellow"/>
            </w:rPr>
            <w:t xml:space="preserve">Management must consider </w:t>
          </w:r>
          <w:r w:rsidR="002A0344" w:rsidRPr="00776556">
            <w:rPr>
              <w:sz w:val="32"/>
              <w:szCs w:val="32"/>
              <w:highlight w:val="yellow"/>
            </w:rPr>
            <w:t>people</w:t>
          </w:r>
          <w:r w:rsidR="00327B4A" w:rsidRPr="00776556">
            <w:rPr>
              <w:sz w:val="32"/>
              <w:szCs w:val="32"/>
              <w:highlight w:val="yellow"/>
            </w:rPr>
            <w:t>'</w:t>
          </w:r>
          <w:r w:rsidR="002A0344" w:rsidRPr="00776556">
            <w:rPr>
              <w:sz w:val="32"/>
              <w:szCs w:val="32"/>
              <w:highlight w:val="yellow"/>
            </w:rPr>
            <w:t>s</w:t>
          </w:r>
          <w:r w:rsidR="008E5C57" w:rsidRPr="00776556">
            <w:rPr>
              <w:sz w:val="32"/>
              <w:szCs w:val="32"/>
              <w:highlight w:val="yellow"/>
            </w:rPr>
            <w:t xml:space="preserve"> behaviour when implementing a budget and budgetary system, as their actions can impact the budgeting process</w:t>
          </w:r>
          <w:r w:rsidR="00327B4A" w:rsidRPr="00776556">
            <w:rPr>
              <w:sz w:val="32"/>
              <w:szCs w:val="32"/>
              <w:highlight w:val="yellow"/>
            </w:rPr>
            <w:t>'</w:t>
          </w:r>
          <w:r w:rsidR="002A0344" w:rsidRPr="00776556">
            <w:rPr>
              <w:sz w:val="32"/>
              <w:szCs w:val="32"/>
              <w:highlight w:val="yellow"/>
            </w:rPr>
            <w:t>s success or failure. Several authors have discussed people</w:t>
          </w:r>
          <w:r w:rsidR="00327B4A" w:rsidRPr="00776556">
            <w:rPr>
              <w:sz w:val="32"/>
              <w:szCs w:val="32"/>
              <w:highlight w:val="yellow"/>
            </w:rPr>
            <w:t>'</w:t>
          </w:r>
          <w:r w:rsidR="002A0344" w:rsidRPr="00776556">
            <w:rPr>
              <w:sz w:val="32"/>
              <w:szCs w:val="32"/>
              <w:highlight w:val="yellow"/>
            </w:rPr>
            <w:t>s budgeting and budgetary control behaviour, and four points can be identif</w:t>
          </w:r>
          <w:r w:rsidR="00327B4A" w:rsidRPr="00776556">
            <w:rPr>
              <w:sz w:val="32"/>
              <w:szCs w:val="32"/>
              <w:highlight w:val="yellow"/>
            </w:rPr>
            <w:t>ied</w:t>
          </w:r>
          <w:r w:rsidR="002A0344" w:rsidRPr="00776556">
            <w:rPr>
              <w:sz w:val="32"/>
              <w:szCs w:val="32"/>
              <w:highlight w:val="yellow"/>
            </w:rPr>
            <w:t xml:space="preserve"> from their writing.</w:t>
          </w:r>
        </w:p>
        <w:p w14:paraId="5149A35E" w14:textId="110D1FF3" w:rsidR="00334402" w:rsidRPr="00776556" w:rsidRDefault="00334402" w:rsidP="004A3D69">
          <w:pPr>
            <w:rPr>
              <w:sz w:val="32"/>
              <w:szCs w:val="32"/>
            </w:rPr>
          </w:pPr>
        </w:p>
        <w:p w14:paraId="60D65271" w14:textId="77777777" w:rsidR="002A0344" w:rsidRPr="00776556" w:rsidRDefault="00DE46D1" w:rsidP="00563C75">
          <w:pPr>
            <w:pStyle w:val="ListParagraph"/>
            <w:numPr>
              <w:ilvl w:val="0"/>
              <w:numId w:val="4"/>
            </w:numPr>
            <w:rPr>
              <w:sz w:val="32"/>
              <w:szCs w:val="32"/>
            </w:rPr>
          </w:pPr>
          <w:r w:rsidRPr="00776556">
            <w:rPr>
              <w:sz w:val="32"/>
              <w:szCs w:val="32"/>
            </w:rPr>
            <w:t xml:space="preserve">         </w:t>
          </w:r>
          <w:r w:rsidR="002A0344" w:rsidRPr="00776556">
            <w:rPr>
              <w:sz w:val="32"/>
              <w:szCs w:val="32"/>
            </w:rPr>
            <w:t>Employee</w:t>
          </w:r>
          <w:r w:rsidRPr="00776556">
            <w:rPr>
              <w:sz w:val="32"/>
              <w:szCs w:val="32"/>
            </w:rPr>
            <w:t xml:space="preserve"> </w:t>
          </w:r>
          <w:r w:rsidR="00C41DD6" w:rsidRPr="00776556">
            <w:rPr>
              <w:sz w:val="32"/>
              <w:szCs w:val="32"/>
            </w:rPr>
            <w:t>R</w:t>
          </w:r>
          <w:r w:rsidR="00563C75" w:rsidRPr="00776556">
            <w:rPr>
              <w:sz w:val="32"/>
              <w:szCs w:val="32"/>
            </w:rPr>
            <w:t>esistance to Change</w:t>
          </w:r>
          <w:r w:rsidR="00847730" w:rsidRPr="00776556">
            <w:rPr>
              <w:sz w:val="32"/>
              <w:szCs w:val="32"/>
            </w:rPr>
            <w:t xml:space="preserve">: </w:t>
          </w:r>
        </w:p>
        <w:p w14:paraId="3F8F55BD" w14:textId="1D28F1DB" w:rsidR="00334402" w:rsidRPr="00776556" w:rsidRDefault="002A0344" w:rsidP="002A0344">
          <w:pPr>
            <w:pStyle w:val="ListParagraph"/>
            <w:ind w:left="470"/>
            <w:rPr>
              <w:sz w:val="32"/>
              <w:szCs w:val="32"/>
            </w:rPr>
          </w:pPr>
          <w:r w:rsidRPr="00776556">
            <w:rPr>
              <w:sz w:val="32"/>
              <w:szCs w:val="32"/>
            </w:rPr>
            <w:t>Employee resistance to change is a primary concern when implementing a budgeting system</w:t>
          </w:r>
          <w:r w:rsidR="000903E5" w:rsidRPr="00776556">
            <w:rPr>
              <w:sz w:val="32"/>
              <w:szCs w:val="32"/>
            </w:rPr>
            <w:t>. A</w:t>
          </w:r>
          <w:r w:rsidRPr="00776556">
            <w:rPr>
              <w:sz w:val="32"/>
              <w:szCs w:val="32"/>
            </w:rPr>
            <w:t>ccording to O</w:t>
          </w:r>
          <w:r w:rsidR="00327B4A" w:rsidRPr="00776556">
            <w:rPr>
              <w:sz w:val="32"/>
              <w:szCs w:val="32"/>
            </w:rPr>
            <w:t>'</w:t>
          </w:r>
          <w:r w:rsidRPr="00776556">
            <w:rPr>
              <w:sz w:val="32"/>
              <w:szCs w:val="32"/>
            </w:rPr>
            <w:t>Brien</w:t>
          </w:r>
          <w:r w:rsidR="006D1C6E" w:rsidRPr="00776556">
            <w:rPr>
              <w:sz w:val="32"/>
              <w:szCs w:val="32"/>
            </w:rPr>
            <w:t xml:space="preserve"> and Marakas</w:t>
          </w:r>
          <w:r w:rsidR="00E34177" w:rsidRPr="00776556">
            <w:rPr>
              <w:sz w:val="32"/>
              <w:szCs w:val="32"/>
            </w:rPr>
            <w:t xml:space="preserve"> </w:t>
          </w:r>
          <w:r w:rsidR="006D1C6E" w:rsidRPr="00776556">
            <w:rPr>
              <w:sz w:val="32"/>
              <w:szCs w:val="32"/>
            </w:rPr>
            <w:t>(2011),</w:t>
          </w:r>
          <w:r w:rsidR="000E7A6F" w:rsidRPr="00776556">
            <w:rPr>
              <w:sz w:val="32"/>
              <w:szCs w:val="32"/>
            </w:rPr>
            <w:t xml:space="preserve"> </w:t>
          </w:r>
          <w:r w:rsidR="005F1697" w:rsidRPr="00776556">
            <w:rPr>
              <w:sz w:val="32"/>
              <w:szCs w:val="32"/>
            </w:rPr>
            <w:t>"</w:t>
          </w:r>
          <w:r w:rsidR="000E7A6F" w:rsidRPr="00776556">
            <w:rPr>
              <w:sz w:val="32"/>
              <w:szCs w:val="32"/>
            </w:rPr>
            <w:t xml:space="preserve">people are </w:t>
          </w:r>
          <w:r w:rsidR="00C41DD6" w:rsidRPr="00776556">
            <w:rPr>
              <w:sz w:val="32"/>
              <w:szCs w:val="32"/>
            </w:rPr>
            <w:t xml:space="preserve">a </w:t>
          </w:r>
          <w:r w:rsidR="000E7A6F" w:rsidRPr="00776556">
            <w:rPr>
              <w:sz w:val="32"/>
              <w:szCs w:val="32"/>
            </w:rPr>
            <w:t>creature of habit</w:t>
          </w:r>
          <w:r w:rsidR="00EE6858" w:rsidRPr="00776556">
            <w:rPr>
              <w:sz w:val="32"/>
              <w:szCs w:val="32"/>
            </w:rPr>
            <w:t xml:space="preserve"> and often resist change</w:t>
          </w:r>
          <w:r w:rsidR="005F1697" w:rsidRPr="00776556">
            <w:rPr>
              <w:sz w:val="32"/>
              <w:szCs w:val="32"/>
            </w:rPr>
            <w:t>"</w:t>
          </w:r>
          <w:r w:rsidR="00E34177" w:rsidRPr="00776556">
            <w:rPr>
              <w:sz w:val="32"/>
              <w:szCs w:val="32"/>
            </w:rPr>
            <w:t xml:space="preserve"> (p.342).</w:t>
          </w:r>
          <w:r w:rsidR="00A61DFD" w:rsidRPr="00776556">
            <w:rPr>
              <w:sz w:val="32"/>
              <w:szCs w:val="32"/>
            </w:rPr>
            <w:t xml:space="preserve"> This resistance </w:t>
          </w:r>
          <w:r w:rsidRPr="00776556">
            <w:rPr>
              <w:sz w:val="32"/>
              <w:szCs w:val="32"/>
            </w:rPr>
            <w:t xml:space="preserve">may be motivated by fear of </w:t>
          </w:r>
          <w:r w:rsidR="00327B4A" w:rsidRPr="00776556">
            <w:rPr>
              <w:sz w:val="32"/>
              <w:szCs w:val="32"/>
            </w:rPr>
            <w:t xml:space="preserve">the </w:t>
          </w:r>
          <w:r w:rsidRPr="00776556">
            <w:rPr>
              <w:sz w:val="32"/>
              <w:szCs w:val="32"/>
            </w:rPr>
            <w:t>unknown, a lack of understanding of the new system, or a belief that the current system is perfectly adequate</w:t>
          </w:r>
          <w:r w:rsidR="003410CB" w:rsidRPr="00776556">
            <w:rPr>
              <w:sz w:val="32"/>
              <w:szCs w:val="32"/>
            </w:rPr>
            <w:t xml:space="preserve">. </w:t>
          </w:r>
          <w:r w:rsidR="009B6DFB" w:rsidRPr="00776556">
            <w:rPr>
              <w:sz w:val="32"/>
              <w:szCs w:val="32"/>
            </w:rPr>
            <w:t xml:space="preserve">It is essential </w:t>
          </w:r>
          <w:r w:rsidR="00100DFC" w:rsidRPr="00776556">
            <w:rPr>
              <w:sz w:val="32"/>
              <w:szCs w:val="32"/>
            </w:rPr>
            <w:t xml:space="preserve">to recognise that people resist change, particularly if they perceive it as </w:t>
          </w:r>
          <w:r w:rsidR="00C41DD6" w:rsidRPr="00776556">
            <w:rPr>
              <w:sz w:val="32"/>
              <w:szCs w:val="32"/>
            </w:rPr>
            <w:t>threatening</w:t>
          </w:r>
          <w:r w:rsidR="007977CE" w:rsidRPr="00776556">
            <w:rPr>
              <w:sz w:val="32"/>
              <w:szCs w:val="32"/>
            </w:rPr>
            <w:t xml:space="preserve"> their status </w:t>
          </w:r>
          <w:r w:rsidR="00B23058" w:rsidRPr="00776556">
            <w:rPr>
              <w:sz w:val="32"/>
              <w:szCs w:val="32"/>
            </w:rPr>
            <w:t>quo (</w:t>
          </w:r>
          <w:r w:rsidR="007977CE" w:rsidRPr="00776556">
            <w:rPr>
              <w:sz w:val="32"/>
              <w:szCs w:val="32"/>
            </w:rPr>
            <w:t>Drury, 2015</w:t>
          </w:r>
          <w:r w:rsidR="00B23058" w:rsidRPr="00776556">
            <w:rPr>
              <w:sz w:val="32"/>
              <w:szCs w:val="32"/>
            </w:rPr>
            <w:t>). To</w:t>
          </w:r>
          <w:r w:rsidR="007B6C2A" w:rsidRPr="00776556">
            <w:rPr>
              <w:sz w:val="32"/>
              <w:szCs w:val="32"/>
            </w:rPr>
            <w:t xml:space="preserve"> overcome th</w:t>
          </w:r>
          <w:r w:rsidRPr="00776556">
            <w:rPr>
              <w:sz w:val="32"/>
              <w:szCs w:val="32"/>
            </w:rPr>
            <w:t>is opposition</w:t>
          </w:r>
          <w:r w:rsidR="00F91D2B" w:rsidRPr="00776556">
            <w:rPr>
              <w:sz w:val="32"/>
              <w:szCs w:val="32"/>
            </w:rPr>
            <w:t xml:space="preserve">, management </w:t>
          </w:r>
          <w:r w:rsidR="00681595" w:rsidRPr="00776556">
            <w:rPr>
              <w:sz w:val="32"/>
              <w:szCs w:val="32"/>
            </w:rPr>
            <w:t>must</w:t>
          </w:r>
          <w:r w:rsidR="00F91D2B" w:rsidRPr="00776556">
            <w:rPr>
              <w:sz w:val="32"/>
              <w:szCs w:val="32"/>
            </w:rPr>
            <w:t xml:space="preserve"> communicate the </w:t>
          </w:r>
          <w:r w:rsidR="00C41DD6" w:rsidRPr="00776556">
            <w:rPr>
              <w:sz w:val="32"/>
              <w:szCs w:val="32"/>
            </w:rPr>
            <w:t>new system's benefits, involve the employees in the planning process, and provide training and support to ensure</w:t>
          </w:r>
          <w:r w:rsidR="004A59F3" w:rsidRPr="00776556">
            <w:rPr>
              <w:sz w:val="32"/>
              <w:szCs w:val="32"/>
            </w:rPr>
            <w:t xml:space="preserve"> everyone</w:t>
          </w:r>
          <w:r w:rsidR="00B23058" w:rsidRPr="00776556">
            <w:rPr>
              <w:sz w:val="32"/>
              <w:szCs w:val="32"/>
            </w:rPr>
            <w:t xml:space="preserve"> is comfortable with the new system.</w:t>
          </w:r>
        </w:p>
        <w:p w14:paraId="63CD59D0" w14:textId="77777777" w:rsidR="002A0344" w:rsidRPr="00776556" w:rsidRDefault="00DE46D1" w:rsidP="00563C75">
          <w:pPr>
            <w:pStyle w:val="ListParagraph"/>
            <w:numPr>
              <w:ilvl w:val="0"/>
              <w:numId w:val="4"/>
            </w:numPr>
            <w:rPr>
              <w:sz w:val="32"/>
              <w:szCs w:val="32"/>
            </w:rPr>
          </w:pPr>
          <w:r w:rsidRPr="00776556">
            <w:rPr>
              <w:sz w:val="32"/>
              <w:szCs w:val="32"/>
            </w:rPr>
            <w:t xml:space="preserve">          </w:t>
          </w:r>
          <w:r w:rsidR="004B60BC" w:rsidRPr="00776556">
            <w:rPr>
              <w:sz w:val="32"/>
              <w:szCs w:val="32"/>
            </w:rPr>
            <w:t xml:space="preserve"> </w:t>
          </w:r>
          <w:r w:rsidR="002A0344" w:rsidRPr="00776556">
            <w:rPr>
              <w:sz w:val="32"/>
              <w:szCs w:val="32"/>
            </w:rPr>
            <w:t>B</w:t>
          </w:r>
          <w:r w:rsidR="004B60BC" w:rsidRPr="00776556">
            <w:rPr>
              <w:sz w:val="32"/>
              <w:szCs w:val="32"/>
            </w:rPr>
            <w:t>udgets for performance evaluation:</w:t>
          </w:r>
          <w:r w:rsidR="006960E2" w:rsidRPr="00776556">
            <w:rPr>
              <w:sz w:val="32"/>
              <w:szCs w:val="32"/>
            </w:rPr>
            <w:t xml:space="preserve"> </w:t>
          </w:r>
        </w:p>
        <w:p w14:paraId="3FDE1D99" w14:textId="41BA56E7" w:rsidR="00B23058" w:rsidRPr="00776556" w:rsidRDefault="006960E2" w:rsidP="00BC1B5C">
          <w:pPr>
            <w:pStyle w:val="ListParagraph"/>
            <w:ind w:left="470"/>
            <w:rPr>
              <w:sz w:val="32"/>
              <w:szCs w:val="32"/>
            </w:rPr>
          </w:pPr>
          <w:r w:rsidRPr="00776556">
            <w:rPr>
              <w:sz w:val="32"/>
              <w:szCs w:val="32"/>
            </w:rPr>
            <w:t xml:space="preserve">Budgets are often used </w:t>
          </w:r>
          <w:r w:rsidR="00C41DD6" w:rsidRPr="00776556">
            <w:rPr>
              <w:sz w:val="32"/>
              <w:szCs w:val="32"/>
            </w:rPr>
            <w:t>to evaluate</w:t>
          </w:r>
          <w:r w:rsidRPr="00776556">
            <w:rPr>
              <w:sz w:val="32"/>
              <w:szCs w:val="32"/>
            </w:rPr>
            <w:t xml:space="preserve"> </w:t>
          </w:r>
          <w:r w:rsidR="00B673C9" w:rsidRPr="00776556">
            <w:rPr>
              <w:sz w:val="32"/>
              <w:szCs w:val="32"/>
            </w:rPr>
            <w:t xml:space="preserve">employee performance. This can create a </w:t>
          </w:r>
          <w:r w:rsidR="00CC148F" w:rsidRPr="00776556">
            <w:rPr>
              <w:sz w:val="32"/>
              <w:szCs w:val="32"/>
            </w:rPr>
            <w:t>stressful</w:t>
          </w:r>
          <w:r w:rsidR="00B673C9" w:rsidRPr="00776556">
            <w:rPr>
              <w:sz w:val="32"/>
              <w:szCs w:val="32"/>
            </w:rPr>
            <w:t xml:space="preserve"> environment and </w:t>
          </w:r>
          <w:r w:rsidR="00B07EB0" w:rsidRPr="00776556">
            <w:rPr>
              <w:sz w:val="32"/>
              <w:szCs w:val="32"/>
            </w:rPr>
            <w:t>lead to unethical behaviour, such as m</w:t>
          </w:r>
          <w:r w:rsidR="008C5EFD" w:rsidRPr="00776556">
            <w:rPr>
              <w:sz w:val="32"/>
              <w:szCs w:val="32"/>
            </w:rPr>
            <w:t xml:space="preserve">anipulating data to meet budget targets. </w:t>
          </w:r>
          <w:r w:rsidR="00B3342D" w:rsidRPr="00776556">
            <w:rPr>
              <w:sz w:val="32"/>
              <w:szCs w:val="32"/>
            </w:rPr>
            <w:t>According to</w:t>
          </w:r>
          <w:r w:rsidR="00314EF2" w:rsidRPr="00776556">
            <w:rPr>
              <w:sz w:val="32"/>
              <w:szCs w:val="32"/>
            </w:rPr>
            <w:t xml:space="preserve"> </w:t>
          </w:r>
          <w:r w:rsidR="008066C8" w:rsidRPr="00776556">
            <w:rPr>
              <w:sz w:val="32"/>
              <w:szCs w:val="32"/>
            </w:rPr>
            <w:t>Hansen</w:t>
          </w:r>
          <w:r w:rsidR="00E54751" w:rsidRPr="00776556">
            <w:rPr>
              <w:sz w:val="32"/>
              <w:szCs w:val="32"/>
            </w:rPr>
            <w:t>, Otley, and Van der Stede (2</w:t>
          </w:r>
          <w:r w:rsidR="00B3342D" w:rsidRPr="00776556">
            <w:rPr>
              <w:sz w:val="32"/>
              <w:szCs w:val="32"/>
            </w:rPr>
            <w:t xml:space="preserve">003), </w:t>
          </w:r>
          <w:r w:rsidR="005F1697" w:rsidRPr="00776556">
            <w:rPr>
              <w:sz w:val="32"/>
              <w:szCs w:val="32"/>
            </w:rPr>
            <w:t>"</w:t>
          </w:r>
          <w:r w:rsidR="001F2B06" w:rsidRPr="00776556">
            <w:rPr>
              <w:sz w:val="32"/>
              <w:szCs w:val="32"/>
            </w:rPr>
            <w:t xml:space="preserve">budgets can lead to dysfunctional behaviour when they are used for </w:t>
          </w:r>
          <w:r w:rsidR="005F05CF" w:rsidRPr="00776556">
            <w:rPr>
              <w:sz w:val="32"/>
              <w:szCs w:val="32"/>
            </w:rPr>
            <w:t>evaluation o</w:t>
          </w:r>
          <w:r w:rsidR="00CF72A7" w:rsidRPr="00776556">
            <w:rPr>
              <w:sz w:val="32"/>
              <w:szCs w:val="32"/>
            </w:rPr>
            <w:t>r</w:t>
          </w:r>
          <w:r w:rsidR="005F05CF" w:rsidRPr="00776556">
            <w:rPr>
              <w:sz w:val="32"/>
              <w:szCs w:val="32"/>
            </w:rPr>
            <w:t xml:space="preserve"> incentive </w:t>
          </w:r>
          <w:r w:rsidR="00CF72A7" w:rsidRPr="00776556">
            <w:rPr>
              <w:sz w:val="32"/>
              <w:szCs w:val="32"/>
            </w:rPr>
            <w:t>purposes</w:t>
          </w:r>
          <w:r w:rsidR="005F1697" w:rsidRPr="00776556">
            <w:rPr>
              <w:sz w:val="32"/>
              <w:szCs w:val="32"/>
            </w:rPr>
            <w:t xml:space="preserve">" </w:t>
          </w:r>
          <w:r w:rsidR="00CF72A7" w:rsidRPr="00776556">
            <w:rPr>
              <w:sz w:val="32"/>
              <w:szCs w:val="32"/>
            </w:rPr>
            <w:t>(p.370</w:t>
          </w:r>
          <w:r w:rsidR="008516B1" w:rsidRPr="00776556">
            <w:rPr>
              <w:sz w:val="32"/>
              <w:szCs w:val="32"/>
            </w:rPr>
            <w:t>). To</w:t>
          </w:r>
          <w:r w:rsidR="00610646" w:rsidRPr="00776556">
            <w:rPr>
              <w:sz w:val="32"/>
              <w:szCs w:val="32"/>
            </w:rPr>
            <w:t xml:space="preserve"> </w:t>
          </w:r>
          <w:r w:rsidR="00265995" w:rsidRPr="00776556">
            <w:rPr>
              <w:sz w:val="32"/>
              <w:szCs w:val="32"/>
            </w:rPr>
            <w:t>avoid</w:t>
          </w:r>
          <w:r w:rsidR="00610646" w:rsidRPr="00776556">
            <w:rPr>
              <w:sz w:val="32"/>
              <w:szCs w:val="32"/>
            </w:rPr>
            <w:t xml:space="preserve"> this, management should communicate</w:t>
          </w:r>
          <w:r w:rsidR="00415D1E" w:rsidRPr="00776556">
            <w:rPr>
              <w:sz w:val="32"/>
              <w:szCs w:val="32"/>
            </w:rPr>
            <w:t xml:space="preserve"> that the </w:t>
          </w:r>
          <w:r w:rsidR="00265995" w:rsidRPr="00776556">
            <w:rPr>
              <w:sz w:val="32"/>
              <w:szCs w:val="32"/>
            </w:rPr>
            <w:t>budgets</w:t>
          </w:r>
          <w:r w:rsidR="00415D1E" w:rsidRPr="00776556">
            <w:rPr>
              <w:sz w:val="32"/>
              <w:szCs w:val="32"/>
            </w:rPr>
            <w:t xml:space="preserve"> are tools for planning and control</w:t>
          </w:r>
          <w:r w:rsidR="00F43CAC" w:rsidRPr="00776556">
            <w:rPr>
              <w:sz w:val="32"/>
              <w:szCs w:val="32"/>
            </w:rPr>
            <w:t>,</w:t>
          </w:r>
          <w:r w:rsidR="00415D1E" w:rsidRPr="00776556">
            <w:rPr>
              <w:sz w:val="32"/>
              <w:szCs w:val="32"/>
            </w:rPr>
            <w:t xml:space="preserve"> </w:t>
          </w:r>
          <w:r w:rsidR="00265995" w:rsidRPr="00776556">
            <w:rPr>
              <w:sz w:val="32"/>
              <w:szCs w:val="32"/>
            </w:rPr>
            <w:t xml:space="preserve">not a measure of employee </w:t>
          </w:r>
          <w:r w:rsidR="004F63F1" w:rsidRPr="00776556">
            <w:rPr>
              <w:sz w:val="32"/>
              <w:szCs w:val="32"/>
            </w:rPr>
            <w:t xml:space="preserve">performance. </w:t>
          </w:r>
          <w:r w:rsidR="00BC1B5C" w:rsidRPr="00776556">
            <w:rPr>
              <w:sz w:val="32"/>
              <w:szCs w:val="32"/>
            </w:rPr>
            <w:t xml:space="preserve">Furthermore, rather than relying solely on budget targets, they </w:t>
          </w:r>
          <w:r w:rsidR="00BC1B5C" w:rsidRPr="00776556">
            <w:rPr>
              <w:sz w:val="32"/>
              <w:szCs w:val="32"/>
            </w:rPr>
            <w:lastRenderedPageBreak/>
            <w:t>should evaluate employees using a variety of performance measures</w:t>
          </w:r>
          <w:r w:rsidR="00734A69" w:rsidRPr="00776556">
            <w:rPr>
              <w:sz w:val="32"/>
              <w:szCs w:val="32"/>
            </w:rPr>
            <w:t>.</w:t>
          </w:r>
        </w:p>
        <w:p w14:paraId="5EB8D344" w14:textId="698E7A9D" w:rsidR="00BC1B5C" w:rsidRPr="00776556" w:rsidRDefault="00DE46D1" w:rsidP="00563C75">
          <w:pPr>
            <w:pStyle w:val="ListParagraph"/>
            <w:numPr>
              <w:ilvl w:val="0"/>
              <w:numId w:val="4"/>
            </w:numPr>
            <w:rPr>
              <w:sz w:val="32"/>
              <w:szCs w:val="32"/>
            </w:rPr>
          </w:pPr>
          <w:r w:rsidRPr="00776556">
            <w:rPr>
              <w:sz w:val="32"/>
              <w:szCs w:val="32"/>
            </w:rPr>
            <w:t xml:space="preserve">            </w:t>
          </w:r>
          <w:r w:rsidR="004129D9" w:rsidRPr="00776556">
            <w:rPr>
              <w:sz w:val="32"/>
              <w:szCs w:val="32"/>
            </w:rPr>
            <w:t xml:space="preserve">The </w:t>
          </w:r>
          <w:r w:rsidR="00BC1B5C" w:rsidRPr="00776556">
            <w:rPr>
              <w:sz w:val="32"/>
              <w:szCs w:val="32"/>
            </w:rPr>
            <w:t xml:space="preserve">significance </w:t>
          </w:r>
          <w:r w:rsidR="004129D9" w:rsidRPr="00776556">
            <w:rPr>
              <w:sz w:val="32"/>
              <w:szCs w:val="32"/>
            </w:rPr>
            <w:t xml:space="preserve">of communication: </w:t>
          </w:r>
        </w:p>
        <w:p w14:paraId="65D0D8D6" w14:textId="27FD4F93" w:rsidR="00BC1B5C" w:rsidRPr="00776556" w:rsidRDefault="004129D9" w:rsidP="00BC1B5C">
          <w:pPr>
            <w:pStyle w:val="ListParagraph"/>
            <w:ind w:left="470"/>
            <w:rPr>
              <w:sz w:val="32"/>
              <w:szCs w:val="32"/>
            </w:rPr>
          </w:pPr>
          <w:r w:rsidRPr="00776556">
            <w:rPr>
              <w:sz w:val="32"/>
              <w:szCs w:val="32"/>
            </w:rPr>
            <w:t>Communication is crucial</w:t>
          </w:r>
          <w:r w:rsidR="0052091A" w:rsidRPr="00776556">
            <w:rPr>
              <w:sz w:val="32"/>
              <w:szCs w:val="32"/>
            </w:rPr>
            <w:t xml:space="preserve"> when introducing a budgeting system. Employees </w:t>
          </w:r>
          <w:r w:rsidR="004C40A1" w:rsidRPr="00776556">
            <w:rPr>
              <w:sz w:val="32"/>
              <w:szCs w:val="32"/>
            </w:rPr>
            <w:t>must</w:t>
          </w:r>
          <w:r w:rsidR="0052091A" w:rsidRPr="00776556">
            <w:rPr>
              <w:sz w:val="32"/>
              <w:szCs w:val="32"/>
            </w:rPr>
            <w:t xml:space="preserve"> </w:t>
          </w:r>
          <w:r w:rsidR="00BC1B5C" w:rsidRPr="00776556">
            <w:rPr>
              <w:sz w:val="32"/>
              <w:szCs w:val="32"/>
            </w:rPr>
            <w:t>comprehend</w:t>
          </w:r>
          <w:r w:rsidR="0052091A" w:rsidRPr="00776556">
            <w:rPr>
              <w:sz w:val="32"/>
              <w:szCs w:val="32"/>
            </w:rPr>
            <w:t xml:space="preserve"> the </w:t>
          </w:r>
          <w:r w:rsidR="00F43CAC" w:rsidRPr="00776556">
            <w:rPr>
              <w:sz w:val="32"/>
              <w:szCs w:val="32"/>
            </w:rPr>
            <w:t>system's goals</w:t>
          </w:r>
          <w:r w:rsidR="00783D60" w:rsidRPr="00776556">
            <w:rPr>
              <w:sz w:val="32"/>
              <w:szCs w:val="32"/>
            </w:rPr>
            <w:t>,</w:t>
          </w:r>
          <w:r w:rsidR="00B876A5" w:rsidRPr="00776556">
            <w:rPr>
              <w:sz w:val="32"/>
              <w:szCs w:val="32"/>
            </w:rPr>
            <w:t xml:space="preserve"> </w:t>
          </w:r>
          <w:r w:rsidR="00327B4A" w:rsidRPr="00776556">
            <w:rPr>
              <w:sz w:val="32"/>
              <w:szCs w:val="32"/>
            </w:rPr>
            <w:t>operation, and</w:t>
          </w:r>
          <w:r w:rsidR="00B876A5" w:rsidRPr="00776556">
            <w:rPr>
              <w:sz w:val="32"/>
              <w:szCs w:val="32"/>
            </w:rPr>
            <w:t xml:space="preserve"> role</w:t>
          </w:r>
          <w:r w:rsidR="00783D60" w:rsidRPr="00776556">
            <w:rPr>
              <w:sz w:val="32"/>
              <w:szCs w:val="32"/>
            </w:rPr>
            <w:t xml:space="preserve">. </w:t>
          </w:r>
          <w:r w:rsidR="00FF3557" w:rsidRPr="00776556">
            <w:rPr>
              <w:sz w:val="32"/>
              <w:szCs w:val="32"/>
            </w:rPr>
            <w:t>According</w:t>
          </w:r>
          <w:r w:rsidR="00FE26CB" w:rsidRPr="00776556">
            <w:rPr>
              <w:sz w:val="32"/>
              <w:szCs w:val="32"/>
            </w:rPr>
            <w:t xml:space="preserve"> to </w:t>
          </w:r>
          <w:r w:rsidR="00FF3557" w:rsidRPr="00776556">
            <w:rPr>
              <w:sz w:val="32"/>
              <w:szCs w:val="32"/>
            </w:rPr>
            <w:t>Drury (</w:t>
          </w:r>
          <w:r w:rsidR="004137BA" w:rsidRPr="00776556">
            <w:rPr>
              <w:sz w:val="32"/>
              <w:szCs w:val="32"/>
            </w:rPr>
            <w:t>2013), co</w:t>
          </w:r>
          <w:r w:rsidR="00044B06" w:rsidRPr="00776556">
            <w:rPr>
              <w:sz w:val="32"/>
              <w:szCs w:val="32"/>
            </w:rPr>
            <w:t>ntact</w:t>
          </w:r>
          <w:r w:rsidR="004137BA" w:rsidRPr="00776556">
            <w:rPr>
              <w:sz w:val="32"/>
              <w:szCs w:val="32"/>
            </w:rPr>
            <w:t xml:space="preserve"> should be ongoing</w:t>
          </w:r>
          <w:r w:rsidR="005346DF" w:rsidRPr="00776556">
            <w:rPr>
              <w:sz w:val="32"/>
              <w:szCs w:val="32"/>
            </w:rPr>
            <w:t xml:space="preserve"> and not limited to the budget preparation stage</w:t>
          </w:r>
          <w:r w:rsidR="00783D60" w:rsidRPr="00776556">
            <w:rPr>
              <w:sz w:val="32"/>
              <w:szCs w:val="32"/>
            </w:rPr>
            <w:t>.</w:t>
          </w:r>
          <w:r w:rsidR="00BC1B5C" w:rsidRPr="00776556">
            <w:rPr>
              <w:sz w:val="32"/>
              <w:szCs w:val="32"/>
            </w:rPr>
            <w:t xml:space="preserve"> </w:t>
          </w:r>
        </w:p>
        <w:p w14:paraId="243AA08B" w14:textId="5CDFA868" w:rsidR="00BC1B5C" w:rsidRPr="00776556" w:rsidRDefault="00570840" w:rsidP="00BC1B5C">
          <w:pPr>
            <w:pStyle w:val="ListParagraph"/>
            <w:ind w:left="470"/>
            <w:rPr>
              <w:sz w:val="32"/>
              <w:szCs w:val="32"/>
            </w:rPr>
          </w:pPr>
          <w:r w:rsidRPr="00776556">
            <w:rPr>
              <w:sz w:val="32"/>
              <w:szCs w:val="32"/>
            </w:rPr>
            <w:t xml:space="preserve">   </w:t>
          </w:r>
          <w:r w:rsidR="00C469D6" w:rsidRPr="00776556">
            <w:rPr>
              <w:sz w:val="32"/>
              <w:szCs w:val="32"/>
            </w:rPr>
            <w:t>Bogsnes</w:t>
          </w:r>
          <w:r w:rsidR="00FF3557" w:rsidRPr="00776556">
            <w:rPr>
              <w:sz w:val="32"/>
              <w:szCs w:val="32"/>
            </w:rPr>
            <w:t xml:space="preserve"> </w:t>
          </w:r>
          <w:r w:rsidR="00C469D6" w:rsidRPr="00776556">
            <w:rPr>
              <w:sz w:val="32"/>
              <w:szCs w:val="32"/>
            </w:rPr>
            <w:t>(2011</w:t>
          </w:r>
          <w:r w:rsidR="00BC1B5C" w:rsidRPr="00776556">
            <w:rPr>
              <w:sz w:val="32"/>
              <w:szCs w:val="32"/>
            </w:rPr>
            <w:t>) states that</w:t>
          </w:r>
          <w:r w:rsidR="00270F51" w:rsidRPr="00776556">
            <w:rPr>
              <w:sz w:val="32"/>
              <w:szCs w:val="32"/>
            </w:rPr>
            <w:t xml:space="preserve"> </w:t>
          </w:r>
          <w:r w:rsidR="005F1697" w:rsidRPr="00776556">
            <w:rPr>
              <w:sz w:val="32"/>
              <w:szCs w:val="32"/>
            </w:rPr>
            <w:t>"</w:t>
          </w:r>
          <w:r w:rsidR="00270F51" w:rsidRPr="00776556">
            <w:rPr>
              <w:sz w:val="32"/>
              <w:szCs w:val="32"/>
            </w:rPr>
            <w:t>communication is a key success factor in any budgeting process</w:t>
          </w:r>
          <w:r w:rsidR="005F1697" w:rsidRPr="00776556">
            <w:rPr>
              <w:sz w:val="32"/>
              <w:szCs w:val="32"/>
            </w:rPr>
            <w:t>"</w:t>
          </w:r>
          <w:r w:rsidR="00FF3557" w:rsidRPr="00776556">
            <w:rPr>
              <w:sz w:val="32"/>
              <w:szCs w:val="32"/>
            </w:rPr>
            <w:t xml:space="preserve"> (</w:t>
          </w:r>
          <w:r w:rsidR="00E15DB1" w:rsidRPr="00776556">
            <w:rPr>
              <w:sz w:val="32"/>
              <w:szCs w:val="32"/>
            </w:rPr>
            <w:t xml:space="preserve">p.2). Management should </w:t>
          </w:r>
          <w:r w:rsidR="00BC1B5C" w:rsidRPr="00776556">
            <w:rPr>
              <w:sz w:val="32"/>
              <w:szCs w:val="32"/>
            </w:rPr>
            <w:t>communicate with</w:t>
          </w:r>
          <w:r w:rsidR="00E37A40" w:rsidRPr="00776556">
            <w:rPr>
              <w:sz w:val="32"/>
              <w:szCs w:val="32"/>
            </w:rPr>
            <w:t xml:space="preserve"> employees </w:t>
          </w:r>
          <w:r w:rsidR="00BC1B5C" w:rsidRPr="00776556">
            <w:rPr>
              <w:sz w:val="32"/>
              <w:szCs w:val="32"/>
            </w:rPr>
            <w:t xml:space="preserve">regularly and openly, </w:t>
          </w:r>
          <w:r w:rsidR="00E37A40" w:rsidRPr="00776556">
            <w:rPr>
              <w:sz w:val="32"/>
              <w:szCs w:val="32"/>
            </w:rPr>
            <w:t>encourage feedback and suggestions, and ensure everyone understands their responsibilities.</w:t>
          </w:r>
        </w:p>
        <w:p w14:paraId="1BE26A60" w14:textId="77777777" w:rsidR="00BC1B5C" w:rsidRPr="00776556" w:rsidRDefault="00EA3D2B" w:rsidP="00563C75">
          <w:pPr>
            <w:pStyle w:val="ListParagraph"/>
            <w:numPr>
              <w:ilvl w:val="0"/>
              <w:numId w:val="4"/>
            </w:numPr>
            <w:rPr>
              <w:sz w:val="32"/>
              <w:szCs w:val="32"/>
            </w:rPr>
          </w:pPr>
          <w:r w:rsidRPr="00776556">
            <w:rPr>
              <w:sz w:val="32"/>
              <w:szCs w:val="32"/>
            </w:rPr>
            <w:t xml:space="preserve">           </w:t>
          </w:r>
          <w:r w:rsidR="00275F35" w:rsidRPr="00776556">
            <w:rPr>
              <w:sz w:val="32"/>
              <w:szCs w:val="32"/>
            </w:rPr>
            <w:t xml:space="preserve">The </w:t>
          </w:r>
          <w:r w:rsidR="00BC1B5C" w:rsidRPr="00776556">
            <w:rPr>
              <w:sz w:val="32"/>
              <w:szCs w:val="32"/>
            </w:rPr>
            <w:t xml:space="preserve">requirement </w:t>
          </w:r>
          <w:r w:rsidR="002B00E9" w:rsidRPr="00776556">
            <w:rPr>
              <w:sz w:val="32"/>
              <w:szCs w:val="32"/>
            </w:rPr>
            <w:t>for</w:t>
          </w:r>
          <w:r w:rsidR="00275F35" w:rsidRPr="00776556">
            <w:rPr>
              <w:sz w:val="32"/>
              <w:szCs w:val="32"/>
            </w:rPr>
            <w:t xml:space="preserve"> flexibility:</w:t>
          </w:r>
        </w:p>
        <w:p w14:paraId="220DBA0B" w14:textId="49588BCF" w:rsidR="00323395" w:rsidRPr="00776556" w:rsidRDefault="00275F35" w:rsidP="00BC1B5C">
          <w:pPr>
            <w:pStyle w:val="ListParagraph"/>
            <w:ind w:left="470"/>
            <w:rPr>
              <w:sz w:val="32"/>
              <w:szCs w:val="32"/>
            </w:rPr>
          </w:pPr>
          <w:r w:rsidRPr="00776556">
            <w:rPr>
              <w:sz w:val="32"/>
              <w:szCs w:val="32"/>
            </w:rPr>
            <w:t xml:space="preserve"> </w:t>
          </w:r>
          <w:r w:rsidR="002B00E9" w:rsidRPr="00776556">
            <w:rPr>
              <w:sz w:val="32"/>
              <w:szCs w:val="32"/>
            </w:rPr>
            <w:t>The b</w:t>
          </w:r>
          <w:r w:rsidRPr="00776556">
            <w:rPr>
              <w:sz w:val="32"/>
              <w:szCs w:val="32"/>
            </w:rPr>
            <w:t xml:space="preserve">udgeting system can be </w:t>
          </w:r>
          <w:r w:rsidR="00BC1B5C" w:rsidRPr="00776556">
            <w:rPr>
              <w:sz w:val="32"/>
              <w:szCs w:val="32"/>
            </w:rPr>
            <w:t>rigid</w:t>
          </w:r>
          <w:r w:rsidR="00D42D17" w:rsidRPr="00776556">
            <w:rPr>
              <w:sz w:val="32"/>
              <w:szCs w:val="32"/>
            </w:rPr>
            <w:t xml:space="preserve">, which can be problematic in </w:t>
          </w:r>
          <w:r w:rsidR="002B00E9" w:rsidRPr="00776556">
            <w:rPr>
              <w:sz w:val="32"/>
              <w:szCs w:val="32"/>
            </w:rPr>
            <w:t xml:space="preserve">a </w:t>
          </w:r>
          <w:r w:rsidR="00D42D17" w:rsidRPr="00776556">
            <w:rPr>
              <w:sz w:val="32"/>
              <w:szCs w:val="32"/>
            </w:rPr>
            <w:t xml:space="preserve">dynamic environment. According to Hope and </w:t>
          </w:r>
          <w:r w:rsidR="0045672A" w:rsidRPr="00776556">
            <w:rPr>
              <w:sz w:val="32"/>
              <w:szCs w:val="32"/>
            </w:rPr>
            <w:t>Fraser (</w:t>
          </w:r>
          <w:r w:rsidR="00AE3AD4" w:rsidRPr="00776556">
            <w:rPr>
              <w:sz w:val="32"/>
              <w:szCs w:val="32"/>
            </w:rPr>
            <w:t xml:space="preserve">2003), </w:t>
          </w:r>
          <w:r w:rsidR="005F1697" w:rsidRPr="00776556">
            <w:rPr>
              <w:sz w:val="32"/>
              <w:szCs w:val="32"/>
            </w:rPr>
            <w:t>"</w:t>
          </w:r>
          <w:r w:rsidR="00AE3AD4" w:rsidRPr="00776556">
            <w:rPr>
              <w:sz w:val="32"/>
              <w:szCs w:val="32"/>
            </w:rPr>
            <w:t>budgets can be inflexible and slow</w:t>
          </w:r>
          <w:r w:rsidR="00DF7C78" w:rsidRPr="00776556">
            <w:rPr>
              <w:sz w:val="32"/>
              <w:szCs w:val="32"/>
            </w:rPr>
            <w:t xml:space="preserve"> to respond to changing circumstances</w:t>
          </w:r>
          <w:r w:rsidR="005F1697" w:rsidRPr="00776556">
            <w:rPr>
              <w:sz w:val="32"/>
              <w:szCs w:val="32"/>
            </w:rPr>
            <w:t xml:space="preserve">" </w:t>
          </w:r>
          <w:r w:rsidR="0045672A" w:rsidRPr="00776556">
            <w:rPr>
              <w:sz w:val="32"/>
              <w:szCs w:val="32"/>
            </w:rPr>
            <w:t>(p. 97).</w:t>
          </w:r>
          <w:r w:rsidR="00CB34C8" w:rsidRPr="00776556">
            <w:rPr>
              <w:sz w:val="32"/>
              <w:szCs w:val="32"/>
            </w:rPr>
            <w:t xml:space="preserve"> </w:t>
          </w:r>
          <w:r w:rsidR="00954B7C" w:rsidRPr="00776556">
            <w:rPr>
              <w:sz w:val="32"/>
              <w:szCs w:val="32"/>
            </w:rPr>
            <w:t>However,</w:t>
          </w:r>
          <w:r w:rsidR="009149FB" w:rsidRPr="00776556">
            <w:rPr>
              <w:sz w:val="32"/>
              <w:szCs w:val="32"/>
            </w:rPr>
            <w:t xml:space="preserve"> according to Bo</w:t>
          </w:r>
          <w:r w:rsidR="00611CDE" w:rsidRPr="00776556">
            <w:rPr>
              <w:sz w:val="32"/>
              <w:szCs w:val="32"/>
            </w:rPr>
            <w:t>g</w:t>
          </w:r>
          <w:r w:rsidR="009149FB" w:rsidRPr="00776556">
            <w:rPr>
              <w:sz w:val="32"/>
              <w:szCs w:val="32"/>
            </w:rPr>
            <w:t>snes</w:t>
          </w:r>
          <w:r w:rsidR="00611CDE" w:rsidRPr="00776556">
            <w:rPr>
              <w:sz w:val="32"/>
              <w:szCs w:val="32"/>
            </w:rPr>
            <w:t xml:space="preserve"> </w:t>
          </w:r>
          <w:r w:rsidR="009149FB" w:rsidRPr="00776556">
            <w:rPr>
              <w:sz w:val="32"/>
              <w:szCs w:val="32"/>
            </w:rPr>
            <w:t>(2010)</w:t>
          </w:r>
          <w:r w:rsidR="00433036" w:rsidRPr="00776556">
            <w:rPr>
              <w:sz w:val="32"/>
              <w:szCs w:val="32"/>
            </w:rPr>
            <w:t>, a flexible budgeting process allows organisation</w:t>
          </w:r>
          <w:r w:rsidR="005C120B" w:rsidRPr="00776556">
            <w:rPr>
              <w:sz w:val="32"/>
              <w:szCs w:val="32"/>
            </w:rPr>
            <w:t>s to respond to changing circumstances</w:t>
          </w:r>
          <w:r w:rsidR="001258CF" w:rsidRPr="00776556">
            <w:rPr>
              <w:sz w:val="32"/>
              <w:szCs w:val="32"/>
            </w:rPr>
            <w:t xml:space="preserve"> </w:t>
          </w:r>
          <w:r w:rsidR="00BC1B5C" w:rsidRPr="00776556">
            <w:rPr>
              <w:sz w:val="32"/>
              <w:szCs w:val="32"/>
            </w:rPr>
            <w:t>while improving budget accuracy and relevance</w:t>
          </w:r>
          <w:r w:rsidR="00611CDE" w:rsidRPr="00776556">
            <w:rPr>
              <w:sz w:val="32"/>
              <w:szCs w:val="32"/>
            </w:rPr>
            <w:t>.</w:t>
          </w:r>
          <w:r w:rsidR="00954B7C" w:rsidRPr="00776556">
            <w:rPr>
              <w:sz w:val="32"/>
              <w:szCs w:val="32"/>
            </w:rPr>
            <w:t xml:space="preserve"> To address this, management</w:t>
          </w:r>
          <w:r w:rsidR="00F65367" w:rsidRPr="00776556">
            <w:rPr>
              <w:sz w:val="32"/>
              <w:szCs w:val="32"/>
            </w:rPr>
            <w:t xml:space="preserve"> </w:t>
          </w:r>
          <w:r w:rsidR="00BC1B5C" w:rsidRPr="00776556">
            <w:rPr>
              <w:sz w:val="32"/>
              <w:szCs w:val="32"/>
            </w:rPr>
            <w:t>must incorporate flexibility</w:t>
          </w:r>
          <w:r w:rsidR="00F65367" w:rsidRPr="00776556">
            <w:rPr>
              <w:sz w:val="32"/>
              <w:szCs w:val="32"/>
            </w:rPr>
            <w:t xml:space="preserve"> into the system by using </w:t>
          </w:r>
          <w:r w:rsidR="00D21238" w:rsidRPr="00776556">
            <w:rPr>
              <w:sz w:val="32"/>
              <w:szCs w:val="32"/>
            </w:rPr>
            <w:t xml:space="preserve">rolling forecasts or revising the budget </w:t>
          </w:r>
          <w:r w:rsidR="00BC1B5C" w:rsidRPr="00776556">
            <w:rPr>
              <w:sz w:val="32"/>
              <w:szCs w:val="32"/>
            </w:rPr>
            <w:t>regularly</w:t>
          </w:r>
          <w:r w:rsidR="00D21238" w:rsidRPr="00776556">
            <w:rPr>
              <w:sz w:val="32"/>
              <w:szCs w:val="32"/>
            </w:rPr>
            <w:t>.</w:t>
          </w:r>
          <w:r w:rsidR="00F34A18" w:rsidRPr="00776556">
            <w:rPr>
              <w:sz w:val="32"/>
              <w:szCs w:val="32"/>
            </w:rPr>
            <w:t xml:space="preserve"> </w:t>
          </w:r>
          <w:r w:rsidR="00BC1B5C" w:rsidRPr="00776556">
            <w:rPr>
              <w:sz w:val="32"/>
              <w:szCs w:val="32"/>
            </w:rPr>
            <w:t>Furthermore</w:t>
          </w:r>
          <w:r w:rsidR="00F34A18" w:rsidRPr="00776556">
            <w:rPr>
              <w:sz w:val="32"/>
              <w:szCs w:val="32"/>
            </w:rPr>
            <w:t>, they should encourage empl</w:t>
          </w:r>
          <w:r w:rsidR="002B00E9" w:rsidRPr="00776556">
            <w:rPr>
              <w:sz w:val="32"/>
              <w:szCs w:val="32"/>
            </w:rPr>
            <w:t>o</w:t>
          </w:r>
          <w:r w:rsidR="00F34A18" w:rsidRPr="00776556">
            <w:rPr>
              <w:sz w:val="32"/>
              <w:szCs w:val="32"/>
            </w:rPr>
            <w:t xml:space="preserve">yees to provide feedback on the budget and </w:t>
          </w:r>
          <w:r w:rsidR="00615E68" w:rsidRPr="00776556">
            <w:rPr>
              <w:sz w:val="32"/>
              <w:szCs w:val="32"/>
            </w:rPr>
            <w:t>adjust</w:t>
          </w:r>
          <w:r w:rsidR="00166509" w:rsidRPr="00776556">
            <w:rPr>
              <w:sz w:val="32"/>
              <w:szCs w:val="32"/>
            </w:rPr>
            <w:t xml:space="preserve"> as necessary.</w:t>
          </w:r>
        </w:p>
        <w:p w14:paraId="35B07F10" w14:textId="77777777" w:rsidR="004A3D69" w:rsidRPr="00776556" w:rsidRDefault="004A3D69" w:rsidP="004A3D69">
          <w:pPr>
            <w:rPr>
              <w:sz w:val="32"/>
              <w:szCs w:val="32"/>
            </w:rPr>
          </w:pPr>
        </w:p>
        <w:p w14:paraId="5345FB59" w14:textId="77777777" w:rsidR="004A3D69" w:rsidRPr="00776556" w:rsidRDefault="00776556" w:rsidP="004A3D69">
          <w:pPr>
            <w:rPr>
              <w:sz w:val="32"/>
              <w:szCs w:val="32"/>
            </w:rPr>
          </w:pPr>
        </w:p>
      </w:sdtContent>
    </w:sdt>
    <w:p w14:paraId="43364008" w14:textId="36B08BFD" w:rsidR="00A70C91" w:rsidRPr="00776556" w:rsidRDefault="00A70C91">
      <w:pPr>
        <w:rPr>
          <w:sz w:val="32"/>
          <w:szCs w:val="32"/>
        </w:rPr>
      </w:pPr>
    </w:p>
    <w:p w14:paraId="2DF72CB9" w14:textId="7E7B7771" w:rsidR="006D3E75" w:rsidRDefault="006D3E75"/>
    <w:p w14:paraId="61A219C4" w14:textId="22C36DD0" w:rsidR="006D3E75" w:rsidRDefault="006D3E75"/>
    <w:p w14:paraId="04E14322" w14:textId="77777777" w:rsidR="006D3E75" w:rsidRDefault="006D3E75"/>
    <w:p w14:paraId="18348971" w14:textId="328966C7" w:rsidR="00A70C91" w:rsidRDefault="00A70C91"/>
    <w:p w14:paraId="6E7AAC33" w14:textId="561DD2B3" w:rsidR="00A70C91" w:rsidRPr="00776556" w:rsidRDefault="00A70C91">
      <w:pPr>
        <w:rPr>
          <w:sz w:val="32"/>
          <w:szCs w:val="32"/>
        </w:rPr>
      </w:pPr>
      <w:r w:rsidRPr="00776556">
        <w:rPr>
          <w:sz w:val="32"/>
          <w:szCs w:val="32"/>
          <w:highlight w:val="yellow"/>
        </w:rPr>
        <w:t>3.4. Critically evaluate traditional approaches to budgeting in the context of a fast-changing business environment. Make consideration of any inherent flaws in traditional budgeting methods.</w:t>
      </w:r>
    </w:p>
    <w:p w14:paraId="5129119D" w14:textId="45958478" w:rsidR="00BC1B5C" w:rsidRDefault="0094239A">
      <w:pPr>
        <w:rPr>
          <w:sz w:val="28"/>
          <w:szCs w:val="28"/>
        </w:rPr>
      </w:pPr>
      <w:r>
        <w:rPr>
          <w:sz w:val="28"/>
          <w:szCs w:val="28"/>
        </w:rPr>
        <w:t xml:space="preserve">    </w:t>
      </w:r>
    </w:p>
    <w:p w14:paraId="1407C1F1" w14:textId="77777777" w:rsidR="0094239A" w:rsidRDefault="0094239A">
      <w:pPr>
        <w:rPr>
          <w:sz w:val="28"/>
          <w:szCs w:val="28"/>
        </w:rPr>
      </w:pPr>
    </w:p>
    <w:p w14:paraId="0D73600B" w14:textId="08A805EF" w:rsidR="003F7655" w:rsidRPr="00776556" w:rsidRDefault="00216D2B">
      <w:pPr>
        <w:rPr>
          <w:sz w:val="32"/>
          <w:szCs w:val="32"/>
        </w:rPr>
      </w:pPr>
      <w:r w:rsidRPr="00776556">
        <w:rPr>
          <w:sz w:val="32"/>
          <w:szCs w:val="32"/>
        </w:rPr>
        <w:t xml:space="preserve">    </w:t>
      </w:r>
      <w:r w:rsidR="00EB36BC" w:rsidRPr="00776556">
        <w:rPr>
          <w:sz w:val="32"/>
          <w:szCs w:val="32"/>
        </w:rPr>
        <w:t xml:space="preserve"> Budgeting is crucial in organisations </w:t>
      </w:r>
      <w:r w:rsidR="004D08FE" w:rsidRPr="00776556">
        <w:rPr>
          <w:sz w:val="32"/>
          <w:szCs w:val="32"/>
        </w:rPr>
        <w:t>because it assists in setting priorities, allocating resources</w:t>
      </w:r>
      <w:r w:rsidR="001B5012" w:rsidRPr="00776556">
        <w:rPr>
          <w:sz w:val="32"/>
          <w:szCs w:val="32"/>
        </w:rPr>
        <w:t>, and monitor</w:t>
      </w:r>
      <w:r w:rsidR="00327B4A" w:rsidRPr="00776556">
        <w:rPr>
          <w:sz w:val="32"/>
          <w:szCs w:val="32"/>
        </w:rPr>
        <w:t>ing</w:t>
      </w:r>
      <w:r w:rsidR="001B5012" w:rsidRPr="00776556">
        <w:rPr>
          <w:sz w:val="32"/>
          <w:szCs w:val="32"/>
        </w:rPr>
        <w:t xml:space="preserve"> performance. Traditional budgeting </w:t>
      </w:r>
      <w:r w:rsidR="00A33D29" w:rsidRPr="00776556">
        <w:rPr>
          <w:sz w:val="32"/>
          <w:szCs w:val="32"/>
        </w:rPr>
        <w:t>methods</w:t>
      </w:r>
      <w:r w:rsidR="00B66A8D" w:rsidRPr="00776556">
        <w:rPr>
          <w:sz w:val="32"/>
          <w:szCs w:val="32"/>
        </w:rPr>
        <w:t xml:space="preserve"> are characterised </w:t>
      </w:r>
      <w:r w:rsidR="008A72D1" w:rsidRPr="00776556">
        <w:rPr>
          <w:sz w:val="32"/>
          <w:szCs w:val="32"/>
        </w:rPr>
        <w:t xml:space="preserve">by </w:t>
      </w:r>
      <w:r w:rsidR="00656928" w:rsidRPr="00776556">
        <w:rPr>
          <w:sz w:val="32"/>
          <w:szCs w:val="32"/>
        </w:rPr>
        <w:t xml:space="preserve">a </w:t>
      </w:r>
      <w:r w:rsidR="008A72D1" w:rsidRPr="00776556">
        <w:rPr>
          <w:sz w:val="32"/>
          <w:szCs w:val="32"/>
        </w:rPr>
        <w:t xml:space="preserve">top-down approach, where managers </w:t>
      </w:r>
      <w:r w:rsidR="004D08FE" w:rsidRPr="00776556">
        <w:rPr>
          <w:sz w:val="32"/>
          <w:szCs w:val="32"/>
        </w:rPr>
        <w:t xml:space="preserve">establish </w:t>
      </w:r>
      <w:r w:rsidR="00D2278A" w:rsidRPr="00776556">
        <w:rPr>
          <w:sz w:val="32"/>
          <w:szCs w:val="32"/>
        </w:rPr>
        <w:t xml:space="preserve">targets based on historical data and performance. These targets are then </w:t>
      </w:r>
      <w:r w:rsidR="008E5447" w:rsidRPr="00776556">
        <w:rPr>
          <w:sz w:val="32"/>
          <w:szCs w:val="32"/>
        </w:rPr>
        <w:t xml:space="preserve">used to allocate resources and </w:t>
      </w:r>
      <w:r w:rsidR="004D08FE" w:rsidRPr="00776556">
        <w:rPr>
          <w:sz w:val="32"/>
          <w:szCs w:val="32"/>
        </w:rPr>
        <w:t>track</w:t>
      </w:r>
      <w:r w:rsidR="008E5447" w:rsidRPr="00776556">
        <w:rPr>
          <w:sz w:val="32"/>
          <w:szCs w:val="32"/>
        </w:rPr>
        <w:t xml:space="preserve"> performance</w:t>
      </w:r>
      <w:r w:rsidR="00441039" w:rsidRPr="00776556">
        <w:rPr>
          <w:sz w:val="32"/>
          <w:szCs w:val="32"/>
        </w:rPr>
        <w:t>. However, this approach may not be effective in a fast-changing business</w:t>
      </w:r>
      <w:r w:rsidR="00C9506B" w:rsidRPr="00776556">
        <w:rPr>
          <w:sz w:val="32"/>
          <w:szCs w:val="32"/>
        </w:rPr>
        <w:t xml:space="preserve"> environment, where past performance may not be </w:t>
      </w:r>
      <w:r w:rsidR="00393B12" w:rsidRPr="00776556">
        <w:rPr>
          <w:sz w:val="32"/>
          <w:szCs w:val="32"/>
        </w:rPr>
        <w:t>a reliable indicator of future success</w:t>
      </w:r>
      <w:r w:rsidR="0039291A" w:rsidRPr="00776556">
        <w:rPr>
          <w:sz w:val="32"/>
          <w:szCs w:val="32"/>
        </w:rPr>
        <w:t xml:space="preserve"> Parke</w:t>
      </w:r>
      <w:r w:rsidR="007A555C" w:rsidRPr="00776556">
        <w:rPr>
          <w:sz w:val="32"/>
          <w:szCs w:val="32"/>
        </w:rPr>
        <w:t>r &amp; Kyj (</w:t>
      </w:r>
      <w:r w:rsidR="005604D3" w:rsidRPr="00776556">
        <w:rPr>
          <w:sz w:val="32"/>
          <w:szCs w:val="32"/>
        </w:rPr>
        <w:t>2006). This is because fast-changing business environment</w:t>
      </w:r>
      <w:r w:rsidR="00F50601" w:rsidRPr="00776556">
        <w:rPr>
          <w:sz w:val="32"/>
          <w:szCs w:val="32"/>
        </w:rPr>
        <w:t xml:space="preserve">s are characterised by uncertainty, complexity, and volatility, making </w:t>
      </w:r>
      <w:r w:rsidR="004D08FE" w:rsidRPr="00776556">
        <w:rPr>
          <w:sz w:val="32"/>
          <w:szCs w:val="32"/>
        </w:rPr>
        <w:t>predicting future outcomes difficult</w:t>
      </w:r>
      <w:r w:rsidR="00F50601" w:rsidRPr="00776556">
        <w:rPr>
          <w:sz w:val="32"/>
          <w:szCs w:val="32"/>
        </w:rPr>
        <w:t xml:space="preserve"> (Jick, </w:t>
      </w:r>
      <w:r w:rsidR="008A6263" w:rsidRPr="00776556">
        <w:rPr>
          <w:sz w:val="32"/>
          <w:szCs w:val="32"/>
        </w:rPr>
        <w:t>1990).</w:t>
      </w:r>
    </w:p>
    <w:p w14:paraId="30F84AF6" w14:textId="503140D1" w:rsidR="0094239A" w:rsidRPr="00776556" w:rsidRDefault="0094239A">
      <w:pPr>
        <w:rPr>
          <w:sz w:val="32"/>
          <w:szCs w:val="32"/>
        </w:rPr>
      </w:pPr>
      <w:r w:rsidRPr="00776556">
        <w:rPr>
          <w:sz w:val="32"/>
          <w:szCs w:val="32"/>
        </w:rPr>
        <w:t xml:space="preserve">       </w:t>
      </w:r>
      <w:r w:rsidRPr="00776556">
        <w:rPr>
          <w:sz w:val="32"/>
          <w:szCs w:val="32"/>
          <w:highlight w:val="yellow"/>
        </w:rPr>
        <w:t>Time-consuming and inflexibility</w:t>
      </w:r>
    </w:p>
    <w:p w14:paraId="71F6E3CE" w14:textId="77777777" w:rsidR="00897EE9" w:rsidRPr="00776556" w:rsidRDefault="00772A0E">
      <w:pPr>
        <w:rPr>
          <w:sz w:val="32"/>
          <w:szCs w:val="32"/>
        </w:rPr>
      </w:pPr>
      <w:r w:rsidRPr="00776556">
        <w:rPr>
          <w:sz w:val="32"/>
          <w:szCs w:val="32"/>
        </w:rPr>
        <w:t xml:space="preserve">  </w:t>
      </w:r>
      <w:r w:rsidR="004D08FE" w:rsidRPr="00776556">
        <w:rPr>
          <w:sz w:val="32"/>
          <w:szCs w:val="32"/>
        </w:rPr>
        <w:t>Furthermore</w:t>
      </w:r>
      <w:r w:rsidRPr="00776556">
        <w:rPr>
          <w:sz w:val="32"/>
          <w:szCs w:val="32"/>
        </w:rPr>
        <w:t xml:space="preserve">, traditional budgeting methods can be time-consuming </w:t>
      </w:r>
      <w:r w:rsidR="0028452C" w:rsidRPr="00776556">
        <w:rPr>
          <w:sz w:val="32"/>
          <w:szCs w:val="32"/>
        </w:rPr>
        <w:t>and inflexible, limiting an organisation</w:t>
      </w:r>
      <w:r w:rsidR="00F50601" w:rsidRPr="00776556">
        <w:rPr>
          <w:sz w:val="32"/>
          <w:szCs w:val="32"/>
        </w:rPr>
        <w:t>'</w:t>
      </w:r>
      <w:r w:rsidR="0028452C" w:rsidRPr="00776556">
        <w:rPr>
          <w:sz w:val="32"/>
          <w:szCs w:val="32"/>
        </w:rPr>
        <w:t>s ability</w:t>
      </w:r>
      <w:r w:rsidR="0093342E" w:rsidRPr="00776556">
        <w:rPr>
          <w:sz w:val="32"/>
          <w:szCs w:val="32"/>
        </w:rPr>
        <w:t xml:space="preserve"> to adapt quickly to changing market conditions</w:t>
      </w:r>
      <w:r w:rsidR="008321B5" w:rsidRPr="00776556">
        <w:rPr>
          <w:sz w:val="32"/>
          <w:szCs w:val="32"/>
        </w:rPr>
        <w:t xml:space="preserve"> Hope &amp; Fraser (</w:t>
      </w:r>
      <w:r w:rsidR="008A15B1" w:rsidRPr="00776556">
        <w:rPr>
          <w:sz w:val="32"/>
          <w:szCs w:val="32"/>
        </w:rPr>
        <w:t xml:space="preserve">2003). For example, </w:t>
      </w:r>
      <w:r w:rsidR="00573A25" w:rsidRPr="00776556">
        <w:rPr>
          <w:sz w:val="32"/>
          <w:szCs w:val="32"/>
        </w:rPr>
        <w:t xml:space="preserve">a company </w:t>
      </w:r>
      <w:r w:rsidR="00F50601" w:rsidRPr="00776556">
        <w:rPr>
          <w:sz w:val="32"/>
          <w:szCs w:val="32"/>
        </w:rPr>
        <w:t>must</w:t>
      </w:r>
      <w:r w:rsidR="00573A25" w:rsidRPr="00776556">
        <w:rPr>
          <w:sz w:val="32"/>
          <w:szCs w:val="32"/>
        </w:rPr>
        <w:t xml:space="preserve"> </w:t>
      </w:r>
      <w:r w:rsidR="00327B4A" w:rsidRPr="00776556">
        <w:rPr>
          <w:sz w:val="32"/>
          <w:szCs w:val="32"/>
        </w:rPr>
        <w:t>respond promptly to new market opportunities or threats in a rapidly changing</w:t>
      </w:r>
      <w:r w:rsidR="009838CC" w:rsidRPr="00776556">
        <w:rPr>
          <w:sz w:val="32"/>
          <w:szCs w:val="32"/>
        </w:rPr>
        <w:t xml:space="preserve"> business environment. </w:t>
      </w:r>
      <w:r w:rsidR="001D5B64" w:rsidRPr="00776556">
        <w:rPr>
          <w:sz w:val="32"/>
          <w:szCs w:val="32"/>
        </w:rPr>
        <w:t xml:space="preserve">As noted by </w:t>
      </w:r>
      <w:r w:rsidR="006E67E0" w:rsidRPr="00776556">
        <w:rPr>
          <w:sz w:val="32"/>
          <w:szCs w:val="32"/>
        </w:rPr>
        <w:t>Jensen (</w:t>
      </w:r>
      <w:r w:rsidR="00BF18A4" w:rsidRPr="00776556">
        <w:rPr>
          <w:sz w:val="32"/>
          <w:szCs w:val="32"/>
        </w:rPr>
        <w:t>2001)</w:t>
      </w:r>
      <w:r w:rsidR="00044B06" w:rsidRPr="00776556">
        <w:rPr>
          <w:sz w:val="32"/>
          <w:szCs w:val="32"/>
        </w:rPr>
        <w:t>,</w:t>
      </w:r>
      <w:r w:rsidR="00BF18A4" w:rsidRPr="00776556">
        <w:rPr>
          <w:sz w:val="32"/>
          <w:szCs w:val="32"/>
        </w:rPr>
        <w:t xml:space="preserve"> traditional budgeting methods tend to be rigid and unable to adjust to changes in the external environment</w:t>
      </w:r>
      <w:r w:rsidR="002167DF" w:rsidRPr="00776556">
        <w:rPr>
          <w:sz w:val="32"/>
          <w:szCs w:val="32"/>
        </w:rPr>
        <w:t>, such as shifts in customer preference, technological advancements</w:t>
      </w:r>
      <w:r w:rsidR="00BD190A" w:rsidRPr="00776556">
        <w:rPr>
          <w:sz w:val="32"/>
          <w:szCs w:val="32"/>
        </w:rPr>
        <w:t xml:space="preserve">, or economic turbulence. This rigidity limits the ability of </w:t>
      </w:r>
      <w:r w:rsidR="001F0118" w:rsidRPr="00776556">
        <w:rPr>
          <w:sz w:val="32"/>
          <w:szCs w:val="32"/>
        </w:rPr>
        <w:t xml:space="preserve">organisations to respond quickly to market changes, which can result in missed opportunities or </w:t>
      </w:r>
      <w:r w:rsidR="006F2D63" w:rsidRPr="00776556">
        <w:rPr>
          <w:sz w:val="32"/>
          <w:szCs w:val="32"/>
        </w:rPr>
        <w:t xml:space="preserve">even business failure. </w:t>
      </w:r>
      <w:r w:rsidR="005322E2" w:rsidRPr="00776556">
        <w:rPr>
          <w:sz w:val="32"/>
          <w:szCs w:val="32"/>
        </w:rPr>
        <w:t>According to Neely et al. (2001)</w:t>
      </w:r>
      <w:r w:rsidR="00044B06" w:rsidRPr="00776556">
        <w:rPr>
          <w:sz w:val="32"/>
          <w:szCs w:val="32"/>
        </w:rPr>
        <w:t>,</w:t>
      </w:r>
      <w:r w:rsidR="005322E2" w:rsidRPr="00776556">
        <w:rPr>
          <w:sz w:val="32"/>
          <w:szCs w:val="32"/>
        </w:rPr>
        <w:t xml:space="preserve"> traditional </w:t>
      </w:r>
      <w:r w:rsidR="006E67E0" w:rsidRPr="00776556">
        <w:rPr>
          <w:sz w:val="32"/>
          <w:szCs w:val="32"/>
        </w:rPr>
        <w:t>budgeting</w:t>
      </w:r>
      <w:r w:rsidR="005322E2" w:rsidRPr="00776556">
        <w:rPr>
          <w:sz w:val="32"/>
          <w:szCs w:val="32"/>
        </w:rPr>
        <w:t xml:space="preserve"> requires</w:t>
      </w:r>
      <w:r w:rsidR="00340CAC" w:rsidRPr="00776556">
        <w:rPr>
          <w:sz w:val="32"/>
          <w:szCs w:val="32"/>
        </w:rPr>
        <w:t xml:space="preserve"> significant time </w:t>
      </w:r>
      <w:r w:rsidR="006E67E0" w:rsidRPr="00776556">
        <w:rPr>
          <w:sz w:val="32"/>
          <w:szCs w:val="32"/>
        </w:rPr>
        <w:t>and</w:t>
      </w:r>
      <w:r w:rsidR="00340CAC" w:rsidRPr="00776556">
        <w:rPr>
          <w:sz w:val="32"/>
          <w:szCs w:val="32"/>
        </w:rPr>
        <w:t xml:space="preserve"> </w:t>
      </w:r>
      <w:r w:rsidR="00340CAC" w:rsidRPr="00776556">
        <w:rPr>
          <w:sz w:val="32"/>
          <w:szCs w:val="32"/>
        </w:rPr>
        <w:lastRenderedPageBreak/>
        <w:t xml:space="preserve">resources to prepare, review, and implement, </w:t>
      </w:r>
      <w:r w:rsidR="00ED3E37" w:rsidRPr="00776556">
        <w:rPr>
          <w:sz w:val="32"/>
          <w:szCs w:val="32"/>
        </w:rPr>
        <w:t xml:space="preserve">leading to high administrative </w:t>
      </w:r>
      <w:r w:rsidR="00A05485" w:rsidRPr="00776556">
        <w:rPr>
          <w:sz w:val="32"/>
          <w:szCs w:val="32"/>
        </w:rPr>
        <w:t>costs</w:t>
      </w:r>
      <w:r w:rsidR="00ED3E37" w:rsidRPr="00776556">
        <w:rPr>
          <w:sz w:val="32"/>
          <w:szCs w:val="32"/>
        </w:rPr>
        <w:t>. This a</w:t>
      </w:r>
      <w:r w:rsidR="00D64452" w:rsidRPr="00776556">
        <w:rPr>
          <w:sz w:val="32"/>
          <w:szCs w:val="32"/>
        </w:rPr>
        <w:t>pproach often involves numerous iteration</w:t>
      </w:r>
      <w:r w:rsidR="00044B06" w:rsidRPr="00776556">
        <w:rPr>
          <w:sz w:val="32"/>
          <w:szCs w:val="32"/>
        </w:rPr>
        <w:t>s</w:t>
      </w:r>
      <w:r w:rsidR="00D64452" w:rsidRPr="00776556">
        <w:rPr>
          <w:sz w:val="32"/>
          <w:szCs w:val="32"/>
        </w:rPr>
        <w:t xml:space="preserve"> and consultation</w:t>
      </w:r>
      <w:r w:rsidR="00044B06" w:rsidRPr="00776556">
        <w:rPr>
          <w:sz w:val="32"/>
          <w:szCs w:val="32"/>
        </w:rPr>
        <w:t>s</w:t>
      </w:r>
      <w:r w:rsidR="00D64452" w:rsidRPr="00776556">
        <w:rPr>
          <w:sz w:val="32"/>
          <w:szCs w:val="32"/>
        </w:rPr>
        <w:t xml:space="preserve"> between departments</w:t>
      </w:r>
      <w:r w:rsidR="00237F76" w:rsidRPr="00776556">
        <w:rPr>
          <w:sz w:val="32"/>
          <w:szCs w:val="32"/>
        </w:rPr>
        <w:t xml:space="preserve">, which can be slow and cumbersome, taking away from the time needed for more </w:t>
      </w:r>
      <w:r w:rsidR="006E67E0" w:rsidRPr="00776556">
        <w:rPr>
          <w:sz w:val="32"/>
          <w:szCs w:val="32"/>
        </w:rPr>
        <w:t>pressing</w:t>
      </w:r>
      <w:r w:rsidR="0060352C" w:rsidRPr="00776556">
        <w:rPr>
          <w:sz w:val="32"/>
          <w:szCs w:val="32"/>
        </w:rPr>
        <w:t xml:space="preserve"> business </w:t>
      </w:r>
      <w:r w:rsidR="00D87AF6" w:rsidRPr="00776556">
        <w:rPr>
          <w:sz w:val="32"/>
          <w:szCs w:val="32"/>
        </w:rPr>
        <w:t>activities.</w:t>
      </w:r>
    </w:p>
    <w:p w14:paraId="2F294AFE" w14:textId="30EF9369" w:rsidR="004116A4" w:rsidRPr="00776556" w:rsidRDefault="00D87AF6">
      <w:pPr>
        <w:rPr>
          <w:sz w:val="32"/>
          <w:szCs w:val="32"/>
        </w:rPr>
      </w:pPr>
      <w:r w:rsidRPr="00776556">
        <w:rPr>
          <w:sz w:val="32"/>
          <w:szCs w:val="32"/>
        </w:rPr>
        <w:t>On</w:t>
      </w:r>
      <w:r w:rsidR="00327B4A" w:rsidRPr="00776556">
        <w:rPr>
          <w:sz w:val="32"/>
          <w:szCs w:val="32"/>
        </w:rPr>
        <w:t xml:space="preserve"> the other hand, traditional budgeting methods can limit managers' ability to react quickly to changes because they are bounded by targets and budgets set at the beginning of the year (</w:t>
      </w:r>
      <w:r w:rsidR="00072E31" w:rsidRPr="00776556">
        <w:rPr>
          <w:sz w:val="32"/>
          <w:szCs w:val="32"/>
        </w:rPr>
        <w:t>Parker &amp; Kyj</w:t>
      </w:r>
      <w:r w:rsidR="001D7072" w:rsidRPr="00776556">
        <w:rPr>
          <w:sz w:val="32"/>
          <w:szCs w:val="32"/>
        </w:rPr>
        <w:t xml:space="preserve"> (2006).</w:t>
      </w:r>
      <w:r w:rsidR="00570840" w:rsidRPr="00776556">
        <w:rPr>
          <w:sz w:val="32"/>
          <w:szCs w:val="32"/>
        </w:rPr>
        <w:t xml:space="preserve"> </w:t>
      </w:r>
      <w:r w:rsidR="004D08FE" w:rsidRPr="00776556">
        <w:rPr>
          <w:sz w:val="32"/>
          <w:szCs w:val="32"/>
        </w:rPr>
        <w:t>T</w:t>
      </w:r>
      <w:r w:rsidR="00EB4057" w:rsidRPr="00776556">
        <w:rPr>
          <w:sz w:val="32"/>
          <w:szCs w:val="32"/>
        </w:rPr>
        <w:t>raditional budgeting is</w:t>
      </w:r>
      <w:r w:rsidR="004D08FE" w:rsidRPr="00776556">
        <w:rPr>
          <w:sz w:val="32"/>
          <w:szCs w:val="32"/>
        </w:rPr>
        <w:t xml:space="preserve"> also</w:t>
      </w:r>
      <w:r w:rsidR="00EB4057" w:rsidRPr="00776556">
        <w:rPr>
          <w:sz w:val="32"/>
          <w:szCs w:val="32"/>
        </w:rPr>
        <w:t xml:space="preserve"> based on assumption</w:t>
      </w:r>
      <w:r w:rsidR="00E75ED1" w:rsidRPr="00776556">
        <w:rPr>
          <w:sz w:val="32"/>
          <w:szCs w:val="32"/>
        </w:rPr>
        <w:t xml:space="preserve">s and </w:t>
      </w:r>
      <w:r w:rsidR="00FE4D43" w:rsidRPr="00776556">
        <w:rPr>
          <w:sz w:val="32"/>
          <w:szCs w:val="32"/>
        </w:rPr>
        <w:t>estimates</w:t>
      </w:r>
      <w:r w:rsidR="00E75ED1" w:rsidRPr="00776556">
        <w:rPr>
          <w:sz w:val="32"/>
          <w:szCs w:val="32"/>
        </w:rPr>
        <w:t xml:space="preserve"> that may not be accurate. It </w:t>
      </w:r>
      <w:r w:rsidR="00044B06" w:rsidRPr="00776556">
        <w:rPr>
          <w:sz w:val="32"/>
          <w:szCs w:val="32"/>
        </w:rPr>
        <w:t>invalidates the hypothesis that managers have perfect information about the future</w:t>
      </w:r>
      <w:r w:rsidR="00522B28" w:rsidRPr="00776556">
        <w:rPr>
          <w:sz w:val="32"/>
          <w:szCs w:val="32"/>
        </w:rPr>
        <w:t>. This can lead to inaccurate budgeting</w:t>
      </w:r>
      <w:r w:rsidR="00792F3E" w:rsidRPr="00776556">
        <w:rPr>
          <w:sz w:val="32"/>
          <w:szCs w:val="32"/>
        </w:rPr>
        <w:t>, which can significantly affect the organisation</w:t>
      </w:r>
      <w:r w:rsidR="00CD37EA" w:rsidRPr="00776556">
        <w:rPr>
          <w:sz w:val="32"/>
          <w:szCs w:val="32"/>
        </w:rPr>
        <w:t>.</w:t>
      </w:r>
      <w:r w:rsidR="0074234C" w:rsidRPr="00776556">
        <w:rPr>
          <w:sz w:val="32"/>
          <w:szCs w:val="32"/>
        </w:rPr>
        <w:t xml:space="preserve"> </w:t>
      </w:r>
      <w:r w:rsidR="00327B4A" w:rsidRPr="00776556">
        <w:rPr>
          <w:sz w:val="32"/>
          <w:szCs w:val="32"/>
        </w:rPr>
        <w:t>According to Dearden, Reed, and Schiemann (2006), traditional budgeting</w:t>
      </w:r>
      <w:r w:rsidR="002C47ED" w:rsidRPr="00776556">
        <w:rPr>
          <w:sz w:val="32"/>
          <w:szCs w:val="32"/>
        </w:rPr>
        <w:t xml:space="preserve"> fails</w:t>
      </w:r>
      <w:r w:rsidR="00F01070" w:rsidRPr="00776556">
        <w:rPr>
          <w:sz w:val="32"/>
          <w:szCs w:val="32"/>
        </w:rPr>
        <w:t xml:space="preserve"> to</w:t>
      </w:r>
      <w:r w:rsidR="0074234C" w:rsidRPr="00776556">
        <w:rPr>
          <w:sz w:val="32"/>
          <w:szCs w:val="32"/>
        </w:rPr>
        <w:t xml:space="preserve"> account</w:t>
      </w:r>
      <w:r w:rsidR="00F01070" w:rsidRPr="00776556">
        <w:rPr>
          <w:sz w:val="32"/>
          <w:szCs w:val="32"/>
        </w:rPr>
        <w:t xml:space="preserve"> </w:t>
      </w:r>
      <w:r w:rsidR="0074234C" w:rsidRPr="00776556">
        <w:rPr>
          <w:sz w:val="32"/>
          <w:szCs w:val="32"/>
        </w:rPr>
        <w:t xml:space="preserve">for the </w:t>
      </w:r>
      <w:r w:rsidR="00F01070" w:rsidRPr="00776556">
        <w:rPr>
          <w:sz w:val="32"/>
          <w:szCs w:val="32"/>
        </w:rPr>
        <w:t xml:space="preserve">uncertainties and </w:t>
      </w:r>
      <w:r w:rsidR="00FE4D43" w:rsidRPr="00776556">
        <w:rPr>
          <w:sz w:val="32"/>
          <w:szCs w:val="32"/>
        </w:rPr>
        <w:t>risks associated</w:t>
      </w:r>
      <w:r w:rsidR="00213ED8" w:rsidRPr="00776556">
        <w:rPr>
          <w:sz w:val="32"/>
          <w:szCs w:val="32"/>
        </w:rPr>
        <w:t xml:space="preserve"> with the business environment, </w:t>
      </w:r>
      <w:r w:rsidR="0074234C" w:rsidRPr="00776556">
        <w:rPr>
          <w:sz w:val="32"/>
          <w:szCs w:val="32"/>
        </w:rPr>
        <w:t xml:space="preserve">resulting in </w:t>
      </w:r>
      <w:r w:rsidR="00F265DF" w:rsidRPr="00776556">
        <w:rPr>
          <w:sz w:val="32"/>
          <w:szCs w:val="32"/>
        </w:rPr>
        <w:t xml:space="preserve">unrealistic targets </w:t>
      </w:r>
      <w:r w:rsidR="00B765A5" w:rsidRPr="00776556">
        <w:rPr>
          <w:sz w:val="32"/>
          <w:szCs w:val="32"/>
        </w:rPr>
        <w:t>and in</w:t>
      </w:r>
      <w:r w:rsidR="0074234C" w:rsidRPr="00776556">
        <w:rPr>
          <w:sz w:val="32"/>
          <w:szCs w:val="32"/>
        </w:rPr>
        <w:t>sufficient</w:t>
      </w:r>
      <w:r w:rsidR="00B765A5" w:rsidRPr="00776556">
        <w:rPr>
          <w:sz w:val="32"/>
          <w:szCs w:val="32"/>
        </w:rPr>
        <w:t xml:space="preserve"> resource allocation.</w:t>
      </w:r>
    </w:p>
    <w:p w14:paraId="1E183222" w14:textId="1BEBA539" w:rsidR="0094239A" w:rsidRPr="00776556" w:rsidRDefault="0094239A">
      <w:pPr>
        <w:rPr>
          <w:sz w:val="32"/>
          <w:szCs w:val="32"/>
        </w:rPr>
      </w:pPr>
      <w:r w:rsidRPr="00776556">
        <w:rPr>
          <w:sz w:val="32"/>
          <w:szCs w:val="32"/>
        </w:rPr>
        <w:t xml:space="preserve">     </w:t>
      </w:r>
      <w:r w:rsidRPr="00776556">
        <w:rPr>
          <w:sz w:val="32"/>
          <w:szCs w:val="32"/>
          <w:highlight w:val="yellow"/>
        </w:rPr>
        <w:t>Gaming and manipulation</w:t>
      </w:r>
    </w:p>
    <w:p w14:paraId="406FF4F3" w14:textId="3B337B0C" w:rsidR="00FE4D43" w:rsidRPr="00776556" w:rsidRDefault="00570840">
      <w:pPr>
        <w:rPr>
          <w:sz w:val="32"/>
          <w:szCs w:val="32"/>
        </w:rPr>
      </w:pPr>
      <w:r w:rsidRPr="00776556">
        <w:rPr>
          <w:sz w:val="32"/>
          <w:szCs w:val="32"/>
        </w:rPr>
        <w:t xml:space="preserve">     </w:t>
      </w:r>
      <w:r w:rsidR="0094239A" w:rsidRPr="00776556">
        <w:rPr>
          <w:sz w:val="32"/>
          <w:szCs w:val="32"/>
        </w:rPr>
        <w:t>T</w:t>
      </w:r>
      <w:r w:rsidR="003A1EA2" w:rsidRPr="00776556">
        <w:rPr>
          <w:sz w:val="32"/>
          <w:szCs w:val="32"/>
        </w:rPr>
        <w:t>raditional budget</w:t>
      </w:r>
      <w:r w:rsidR="00A76C88" w:rsidRPr="00776556">
        <w:rPr>
          <w:sz w:val="32"/>
          <w:szCs w:val="32"/>
        </w:rPr>
        <w:t xml:space="preserve">ing methods can create </w:t>
      </w:r>
      <w:r w:rsidR="00F271A7" w:rsidRPr="00776556">
        <w:rPr>
          <w:sz w:val="32"/>
          <w:szCs w:val="32"/>
        </w:rPr>
        <w:t>a culture</w:t>
      </w:r>
      <w:r w:rsidR="00A76C88" w:rsidRPr="00776556">
        <w:rPr>
          <w:sz w:val="32"/>
          <w:szCs w:val="32"/>
        </w:rPr>
        <w:t xml:space="preserve"> of gaming and manipulation</w:t>
      </w:r>
      <w:r w:rsidR="008F1DB1" w:rsidRPr="00776556">
        <w:rPr>
          <w:sz w:val="32"/>
          <w:szCs w:val="32"/>
        </w:rPr>
        <w:t>, where managers</w:t>
      </w:r>
      <w:r w:rsidR="0074234C" w:rsidRPr="00776556">
        <w:rPr>
          <w:sz w:val="32"/>
          <w:szCs w:val="32"/>
        </w:rPr>
        <w:t xml:space="preserve"> prioritise</w:t>
      </w:r>
      <w:r w:rsidR="008F1DB1" w:rsidRPr="00776556">
        <w:rPr>
          <w:sz w:val="32"/>
          <w:szCs w:val="32"/>
        </w:rPr>
        <w:t xml:space="preserve"> meeting the targets </w:t>
      </w:r>
      <w:r w:rsidR="0089093D" w:rsidRPr="00776556">
        <w:rPr>
          <w:sz w:val="32"/>
          <w:szCs w:val="32"/>
        </w:rPr>
        <w:t xml:space="preserve">rather than improving performance </w:t>
      </w:r>
      <w:r w:rsidR="005A7010" w:rsidRPr="00776556">
        <w:rPr>
          <w:sz w:val="32"/>
          <w:szCs w:val="32"/>
        </w:rPr>
        <w:t>Hope &amp; Fraser (2003)</w:t>
      </w:r>
      <w:r w:rsidR="00F22F53" w:rsidRPr="00776556">
        <w:rPr>
          <w:sz w:val="32"/>
          <w:szCs w:val="32"/>
        </w:rPr>
        <w:t>. This can lead to unethical behaviour</w:t>
      </w:r>
      <w:r w:rsidR="00F271A7" w:rsidRPr="00776556">
        <w:rPr>
          <w:sz w:val="32"/>
          <w:szCs w:val="32"/>
        </w:rPr>
        <w:t xml:space="preserve">, such as cutting corners or inflating numbers to meet targets. </w:t>
      </w:r>
      <w:r w:rsidRPr="00776556">
        <w:rPr>
          <w:sz w:val="32"/>
          <w:szCs w:val="32"/>
        </w:rPr>
        <w:t xml:space="preserve">       </w:t>
      </w:r>
      <w:r w:rsidR="0074234C" w:rsidRPr="00776556">
        <w:rPr>
          <w:sz w:val="32"/>
          <w:szCs w:val="32"/>
        </w:rPr>
        <w:t>Furthermore</w:t>
      </w:r>
      <w:r w:rsidR="00B24D52" w:rsidRPr="00776556">
        <w:rPr>
          <w:sz w:val="32"/>
          <w:szCs w:val="32"/>
        </w:rPr>
        <w:t>,</w:t>
      </w:r>
      <w:r w:rsidR="00F271A7" w:rsidRPr="00776556">
        <w:rPr>
          <w:sz w:val="32"/>
          <w:szCs w:val="32"/>
        </w:rPr>
        <w:t xml:space="preserve"> </w:t>
      </w:r>
      <w:r w:rsidR="0074234C" w:rsidRPr="00776556">
        <w:rPr>
          <w:sz w:val="32"/>
          <w:szCs w:val="32"/>
        </w:rPr>
        <w:t>this can lead managers to become complacent, focusing on meeting targets rather than driving innovation and growth</w:t>
      </w:r>
      <w:r w:rsidR="005B53B9" w:rsidRPr="00776556">
        <w:rPr>
          <w:sz w:val="32"/>
          <w:szCs w:val="32"/>
        </w:rPr>
        <w:t xml:space="preserve"> Parker &amp; Kyj (2006).</w:t>
      </w:r>
    </w:p>
    <w:p w14:paraId="41045DF7" w14:textId="22890A04" w:rsidR="0094239A" w:rsidRPr="00776556" w:rsidRDefault="0094239A">
      <w:pPr>
        <w:rPr>
          <w:sz w:val="32"/>
          <w:szCs w:val="32"/>
        </w:rPr>
      </w:pPr>
      <w:r w:rsidRPr="00776556">
        <w:rPr>
          <w:sz w:val="32"/>
          <w:szCs w:val="32"/>
        </w:rPr>
        <w:t xml:space="preserve">       </w:t>
      </w:r>
      <w:r w:rsidR="007C63D6" w:rsidRPr="00776556">
        <w:rPr>
          <w:sz w:val="32"/>
          <w:szCs w:val="32"/>
          <w:highlight w:val="yellow"/>
        </w:rPr>
        <w:t>Incremental budgeting</w:t>
      </w:r>
    </w:p>
    <w:p w14:paraId="1C477F0C" w14:textId="7BF3F3DC" w:rsidR="0094239A" w:rsidRPr="00776556" w:rsidRDefault="0094239A">
      <w:pPr>
        <w:rPr>
          <w:sz w:val="32"/>
          <w:szCs w:val="32"/>
        </w:rPr>
      </w:pPr>
      <w:r w:rsidRPr="00776556">
        <w:rPr>
          <w:sz w:val="32"/>
          <w:szCs w:val="32"/>
        </w:rPr>
        <w:t xml:space="preserve">      </w:t>
      </w:r>
      <w:r w:rsidR="007C63D6" w:rsidRPr="00776556">
        <w:rPr>
          <w:sz w:val="32"/>
          <w:szCs w:val="32"/>
        </w:rPr>
        <w:t xml:space="preserve">The biggest flaw of incremental budgeting is that it prevents </w:t>
      </w:r>
      <w:r w:rsidR="00AD0BBD" w:rsidRPr="00776556">
        <w:rPr>
          <w:sz w:val="32"/>
          <w:szCs w:val="32"/>
        </w:rPr>
        <w:t xml:space="preserve">the </w:t>
      </w:r>
      <w:r w:rsidR="007C63D6" w:rsidRPr="00776556">
        <w:rPr>
          <w:sz w:val="32"/>
          <w:szCs w:val="32"/>
        </w:rPr>
        <w:t>organisation from being innovative. Therefore, managers can never grow their busines</w:t>
      </w:r>
      <w:r w:rsidR="00AD0BBD" w:rsidRPr="00776556">
        <w:rPr>
          <w:sz w:val="32"/>
          <w:szCs w:val="32"/>
        </w:rPr>
        <w:t>se</w:t>
      </w:r>
      <w:r w:rsidR="007C63D6" w:rsidRPr="00776556">
        <w:rPr>
          <w:sz w:val="32"/>
          <w:szCs w:val="32"/>
        </w:rPr>
        <w:t>s and implement new ideas and innovation</w:t>
      </w:r>
      <w:r w:rsidR="00AD0BBD" w:rsidRPr="00776556">
        <w:rPr>
          <w:sz w:val="32"/>
          <w:szCs w:val="32"/>
        </w:rPr>
        <w:t xml:space="preserve">s </w:t>
      </w:r>
      <w:r w:rsidR="007C63D6" w:rsidRPr="00776556">
        <w:rPr>
          <w:sz w:val="32"/>
          <w:szCs w:val="32"/>
        </w:rPr>
        <w:t xml:space="preserve">(Berg and Madsen,2022). This is because incremental budgeting discourages introducing new and innovative ideas in the organisation, giving rise to a conservative business climate or </w:t>
      </w:r>
      <w:r w:rsidR="007C63D6" w:rsidRPr="00776556">
        <w:rPr>
          <w:sz w:val="32"/>
          <w:szCs w:val="32"/>
        </w:rPr>
        <w:lastRenderedPageBreak/>
        <w:t>environment. The company can work on this and reduce this flaw by hiring an expert,</w:t>
      </w:r>
      <w:r w:rsidR="00AD0BBD" w:rsidRPr="00776556">
        <w:rPr>
          <w:sz w:val="32"/>
          <w:szCs w:val="32"/>
        </w:rPr>
        <w:t xml:space="preserve"> and</w:t>
      </w:r>
      <w:r w:rsidR="007C63D6" w:rsidRPr="00776556">
        <w:rPr>
          <w:sz w:val="32"/>
          <w:szCs w:val="32"/>
        </w:rPr>
        <w:t xml:space="preserve"> they can help and guide the manager and employees to introduce innovation, new ideas and concepts in their business. </w:t>
      </w:r>
    </w:p>
    <w:p w14:paraId="1ECFB59E" w14:textId="6E2FAE2C" w:rsidR="002C2BCA" w:rsidRPr="00776556" w:rsidRDefault="002C2BCA">
      <w:pPr>
        <w:rPr>
          <w:sz w:val="32"/>
          <w:szCs w:val="32"/>
        </w:rPr>
      </w:pPr>
      <w:r w:rsidRPr="00776556">
        <w:rPr>
          <w:sz w:val="32"/>
          <w:szCs w:val="32"/>
        </w:rPr>
        <w:t xml:space="preserve">     </w:t>
      </w:r>
      <w:r w:rsidRPr="00776556">
        <w:rPr>
          <w:sz w:val="32"/>
          <w:szCs w:val="32"/>
          <w:highlight w:val="yellow"/>
        </w:rPr>
        <w:t>Rolling budgeting</w:t>
      </w:r>
    </w:p>
    <w:p w14:paraId="3639B889" w14:textId="05469A3E" w:rsidR="002C2BCA" w:rsidRPr="00776556" w:rsidRDefault="002C2BCA">
      <w:pPr>
        <w:rPr>
          <w:sz w:val="32"/>
          <w:szCs w:val="32"/>
        </w:rPr>
      </w:pPr>
      <w:r w:rsidRPr="00776556">
        <w:rPr>
          <w:sz w:val="32"/>
          <w:szCs w:val="32"/>
        </w:rPr>
        <w:t xml:space="preserve">     Rolling budgeting prevents the company</w:t>
      </w:r>
      <w:r w:rsidR="003578B5" w:rsidRPr="00776556">
        <w:rPr>
          <w:sz w:val="32"/>
          <w:szCs w:val="32"/>
        </w:rPr>
        <w:t>'</w:t>
      </w:r>
      <w:r w:rsidRPr="00776556">
        <w:rPr>
          <w:sz w:val="32"/>
          <w:szCs w:val="32"/>
        </w:rPr>
        <w:t xml:space="preserve">s </w:t>
      </w:r>
      <w:r w:rsidR="00B50B82" w:rsidRPr="00776556">
        <w:rPr>
          <w:sz w:val="32"/>
          <w:szCs w:val="32"/>
        </w:rPr>
        <w:t>staff</w:t>
      </w:r>
      <w:r w:rsidRPr="00776556">
        <w:rPr>
          <w:sz w:val="32"/>
          <w:szCs w:val="32"/>
        </w:rPr>
        <w:t xml:space="preserve"> from working on other important projects or </w:t>
      </w:r>
      <w:r w:rsidR="007D5E01" w:rsidRPr="00776556">
        <w:rPr>
          <w:sz w:val="32"/>
          <w:szCs w:val="32"/>
        </w:rPr>
        <w:t>activities (</w:t>
      </w:r>
      <w:r w:rsidRPr="00776556">
        <w:rPr>
          <w:sz w:val="32"/>
          <w:szCs w:val="32"/>
        </w:rPr>
        <w:t xml:space="preserve">Bergmann et al., 2020). This is </w:t>
      </w:r>
      <w:r w:rsidR="00AD0BBD" w:rsidRPr="00776556">
        <w:rPr>
          <w:sz w:val="32"/>
          <w:szCs w:val="32"/>
        </w:rPr>
        <w:t>because</w:t>
      </w:r>
      <w:r w:rsidRPr="00776556">
        <w:rPr>
          <w:sz w:val="32"/>
          <w:szCs w:val="32"/>
        </w:rPr>
        <w:t xml:space="preserve"> the company</w:t>
      </w:r>
      <w:r w:rsidR="003578B5" w:rsidRPr="00776556">
        <w:rPr>
          <w:sz w:val="32"/>
          <w:szCs w:val="32"/>
        </w:rPr>
        <w:t>'</w:t>
      </w:r>
      <w:r w:rsidRPr="00776556">
        <w:rPr>
          <w:sz w:val="32"/>
          <w:szCs w:val="32"/>
        </w:rPr>
        <w:t>s manager may request that their employees spend excessive time creating new projections, which may prevent them from doing other important tasks. This flaw can be reduced simply by deciding to divide the number of workers for each activity and responsibility. The company manager must divide their staff and assign them to work according to their expertise. As a result, this will make it easier for the organisation</w:t>
      </w:r>
      <w:r w:rsidR="003578B5" w:rsidRPr="00776556">
        <w:rPr>
          <w:sz w:val="32"/>
          <w:szCs w:val="32"/>
        </w:rPr>
        <w:t>'</w:t>
      </w:r>
      <w:r w:rsidR="002621CA" w:rsidRPr="00776556">
        <w:rPr>
          <w:sz w:val="32"/>
          <w:szCs w:val="32"/>
        </w:rPr>
        <w:t xml:space="preserve">s employees to understand the task and complete it more </w:t>
      </w:r>
      <w:r w:rsidR="00B50B82" w:rsidRPr="00776556">
        <w:rPr>
          <w:sz w:val="32"/>
          <w:szCs w:val="32"/>
        </w:rPr>
        <w:t>accurately (</w:t>
      </w:r>
      <w:r w:rsidR="002621CA" w:rsidRPr="00776556">
        <w:rPr>
          <w:sz w:val="32"/>
          <w:szCs w:val="32"/>
        </w:rPr>
        <w:t>Hiromoto,2019).</w:t>
      </w:r>
    </w:p>
    <w:p w14:paraId="59EC4B17" w14:textId="77777777" w:rsidR="0094239A" w:rsidRPr="00776556" w:rsidRDefault="0094239A">
      <w:pPr>
        <w:rPr>
          <w:sz w:val="32"/>
          <w:szCs w:val="32"/>
        </w:rPr>
      </w:pPr>
    </w:p>
    <w:p w14:paraId="038144CB" w14:textId="6853EBC3" w:rsidR="00EB65C6" w:rsidRPr="00776556" w:rsidRDefault="00570840">
      <w:pPr>
        <w:rPr>
          <w:sz w:val="32"/>
          <w:szCs w:val="32"/>
        </w:rPr>
      </w:pPr>
      <w:r w:rsidRPr="00776556">
        <w:rPr>
          <w:sz w:val="32"/>
          <w:szCs w:val="32"/>
        </w:rPr>
        <w:t xml:space="preserve">       </w:t>
      </w:r>
      <w:r w:rsidR="00A95EC1" w:rsidRPr="00776556">
        <w:rPr>
          <w:sz w:val="32"/>
          <w:szCs w:val="32"/>
        </w:rPr>
        <w:t>Traditional budgeting methods often fail to capture intangi</w:t>
      </w:r>
      <w:r w:rsidR="00AB4C7F" w:rsidRPr="00776556">
        <w:rPr>
          <w:sz w:val="32"/>
          <w:szCs w:val="32"/>
        </w:rPr>
        <w:t>ble factors</w:t>
      </w:r>
      <w:r w:rsidR="00044B06" w:rsidRPr="00776556">
        <w:rPr>
          <w:sz w:val="32"/>
          <w:szCs w:val="32"/>
        </w:rPr>
        <w:t xml:space="preserve"> essential to business success, such as customer satisfaction or employee engagement</w:t>
      </w:r>
      <w:r w:rsidR="00467B56" w:rsidRPr="00776556">
        <w:rPr>
          <w:sz w:val="32"/>
          <w:szCs w:val="32"/>
        </w:rPr>
        <w:t>. According to Lueg(201</w:t>
      </w:r>
      <w:r w:rsidR="002A6D05" w:rsidRPr="00776556">
        <w:rPr>
          <w:sz w:val="32"/>
          <w:szCs w:val="32"/>
        </w:rPr>
        <w:t>0)</w:t>
      </w:r>
      <w:r w:rsidR="00044B06" w:rsidRPr="00776556">
        <w:rPr>
          <w:sz w:val="32"/>
          <w:szCs w:val="32"/>
        </w:rPr>
        <w:t>,</w:t>
      </w:r>
      <w:r w:rsidR="002A6D05" w:rsidRPr="00776556">
        <w:rPr>
          <w:sz w:val="32"/>
          <w:szCs w:val="32"/>
        </w:rPr>
        <w:t xml:space="preserve"> </w:t>
      </w:r>
      <w:r w:rsidR="00044B06" w:rsidRPr="00776556">
        <w:rPr>
          <w:sz w:val="32"/>
          <w:szCs w:val="32"/>
        </w:rPr>
        <w:t>t</w:t>
      </w:r>
      <w:r w:rsidR="002A6D05" w:rsidRPr="00776556">
        <w:rPr>
          <w:sz w:val="32"/>
          <w:szCs w:val="32"/>
        </w:rPr>
        <w:t>raditional budgeting often focuses on financial metrics</w:t>
      </w:r>
      <w:r w:rsidR="009D65AF" w:rsidRPr="00776556">
        <w:rPr>
          <w:sz w:val="32"/>
          <w:szCs w:val="32"/>
        </w:rPr>
        <w:t xml:space="preserve"> and overlooks non-financial factors such as customer loyalty</w:t>
      </w:r>
      <w:r w:rsidR="00A6390C" w:rsidRPr="00776556">
        <w:rPr>
          <w:sz w:val="32"/>
          <w:szCs w:val="32"/>
        </w:rPr>
        <w:t>, employee engagement, or social and environmental responsibility. This approach can limit an organisation</w:t>
      </w:r>
      <w:r w:rsidR="004C40A1" w:rsidRPr="00776556">
        <w:rPr>
          <w:sz w:val="32"/>
          <w:szCs w:val="32"/>
        </w:rPr>
        <w:t>'</w:t>
      </w:r>
      <w:r w:rsidR="00170D49" w:rsidRPr="00776556">
        <w:rPr>
          <w:sz w:val="32"/>
          <w:szCs w:val="32"/>
        </w:rPr>
        <w:t>s ability to create value for stakeholders beyond financial returns</w:t>
      </w:r>
      <w:r w:rsidR="004C40A1" w:rsidRPr="00776556">
        <w:rPr>
          <w:sz w:val="32"/>
          <w:szCs w:val="32"/>
        </w:rPr>
        <w:t>, limiting its long-term sustainability.</w:t>
      </w:r>
    </w:p>
    <w:p w14:paraId="3EC3A788" w14:textId="6FD3BDA3" w:rsidR="005B53B9" w:rsidRPr="00776556" w:rsidRDefault="00570840">
      <w:pPr>
        <w:rPr>
          <w:sz w:val="32"/>
          <w:szCs w:val="32"/>
        </w:rPr>
      </w:pPr>
      <w:r w:rsidRPr="00776556">
        <w:rPr>
          <w:sz w:val="32"/>
          <w:szCs w:val="32"/>
        </w:rPr>
        <w:t xml:space="preserve">      </w:t>
      </w:r>
      <w:r w:rsidR="0074234C" w:rsidRPr="00776556">
        <w:rPr>
          <w:sz w:val="32"/>
          <w:szCs w:val="32"/>
        </w:rPr>
        <w:t>New approaches such as activity-based budgeting, rolling budgets, and zero-based budgeting have been developed to overcome the limitations of traditional budgeting</w:t>
      </w:r>
      <w:r w:rsidR="00EB5472" w:rsidRPr="00776556">
        <w:rPr>
          <w:sz w:val="32"/>
          <w:szCs w:val="32"/>
        </w:rPr>
        <w:t xml:space="preserve">. These methods </w:t>
      </w:r>
      <w:r w:rsidR="0074234C" w:rsidRPr="00776556">
        <w:rPr>
          <w:sz w:val="32"/>
          <w:szCs w:val="32"/>
        </w:rPr>
        <w:t>seek</w:t>
      </w:r>
      <w:r w:rsidR="00EB5472" w:rsidRPr="00776556">
        <w:rPr>
          <w:sz w:val="32"/>
          <w:szCs w:val="32"/>
        </w:rPr>
        <w:t xml:space="preserve"> to </w:t>
      </w:r>
      <w:r w:rsidR="005707DA" w:rsidRPr="00776556">
        <w:rPr>
          <w:sz w:val="32"/>
          <w:szCs w:val="32"/>
        </w:rPr>
        <w:t xml:space="preserve">address the </w:t>
      </w:r>
      <w:r w:rsidR="0074234C" w:rsidRPr="00776556">
        <w:rPr>
          <w:sz w:val="32"/>
          <w:szCs w:val="32"/>
        </w:rPr>
        <w:t>shortcomings of conventional</w:t>
      </w:r>
      <w:r w:rsidR="005707DA" w:rsidRPr="00776556">
        <w:rPr>
          <w:sz w:val="32"/>
          <w:szCs w:val="32"/>
        </w:rPr>
        <w:t xml:space="preserve"> budgeting by focusing on </w:t>
      </w:r>
      <w:r w:rsidR="009B0DD8" w:rsidRPr="00776556">
        <w:rPr>
          <w:sz w:val="32"/>
          <w:szCs w:val="32"/>
        </w:rPr>
        <w:t xml:space="preserve">activities rather than costs, providing </w:t>
      </w:r>
      <w:r w:rsidR="0074234C" w:rsidRPr="00776556">
        <w:rPr>
          <w:sz w:val="32"/>
          <w:szCs w:val="32"/>
        </w:rPr>
        <w:t xml:space="preserve">greater </w:t>
      </w:r>
      <w:r w:rsidR="009B0DD8" w:rsidRPr="00776556">
        <w:rPr>
          <w:sz w:val="32"/>
          <w:szCs w:val="32"/>
        </w:rPr>
        <w:t>flexibility</w:t>
      </w:r>
      <w:r w:rsidR="006477A2" w:rsidRPr="00776556">
        <w:rPr>
          <w:sz w:val="32"/>
          <w:szCs w:val="32"/>
        </w:rPr>
        <w:t>, and emphasi</w:t>
      </w:r>
      <w:r w:rsidR="00B24D52" w:rsidRPr="00776556">
        <w:rPr>
          <w:sz w:val="32"/>
          <w:szCs w:val="32"/>
        </w:rPr>
        <w:t>sing long-</w:t>
      </w:r>
      <w:r w:rsidR="006477A2" w:rsidRPr="00776556">
        <w:rPr>
          <w:sz w:val="32"/>
          <w:szCs w:val="32"/>
        </w:rPr>
        <w:t xml:space="preserve">term sustainability. For example, zero-base </w:t>
      </w:r>
      <w:r w:rsidR="00E175E5" w:rsidRPr="00776556">
        <w:rPr>
          <w:sz w:val="32"/>
          <w:szCs w:val="32"/>
        </w:rPr>
        <w:t>budgeting requires managers to justify all expen</w:t>
      </w:r>
      <w:r w:rsidR="00B24D52" w:rsidRPr="00776556">
        <w:rPr>
          <w:sz w:val="32"/>
          <w:szCs w:val="32"/>
        </w:rPr>
        <w:t>s</w:t>
      </w:r>
      <w:r w:rsidR="00E175E5" w:rsidRPr="00776556">
        <w:rPr>
          <w:sz w:val="32"/>
          <w:szCs w:val="32"/>
        </w:rPr>
        <w:t xml:space="preserve">es </w:t>
      </w:r>
      <w:r w:rsidR="008D58ED" w:rsidRPr="00776556">
        <w:rPr>
          <w:sz w:val="32"/>
          <w:szCs w:val="32"/>
        </w:rPr>
        <w:t xml:space="preserve">and actions, </w:t>
      </w:r>
      <w:r w:rsidR="008D58ED" w:rsidRPr="00776556">
        <w:rPr>
          <w:sz w:val="32"/>
          <w:szCs w:val="32"/>
        </w:rPr>
        <w:lastRenderedPageBreak/>
        <w:t xml:space="preserve">encouraging a more critical </w:t>
      </w:r>
      <w:r w:rsidR="0074234C" w:rsidRPr="00776556">
        <w:rPr>
          <w:sz w:val="32"/>
          <w:szCs w:val="32"/>
        </w:rPr>
        <w:t>assessment</w:t>
      </w:r>
      <w:r w:rsidR="008D58ED" w:rsidRPr="00776556">
        <w:rPr>
          <w:sz w:val="32"/>
          <w:szCs w:val="32"/>
        </w:rPr>
        <w:t xml:space="preserve"> of business activities and resource allocation.</w:t>
      </w:r>
    </w:p>
    <w:p w14:paraId="34649CB7" w14:textId="77777777" w:rsidR="005B53B9" w:rsidRPr="00776556" w:rsidRDefault="005B53B9">
      <w:pPr>
        <w:rPr>
          <w:sz w:val="32"/>
          <w:szCs w:val="32"/>
        </w:rPr>
      </w:pPr>
    </w:p>
    <w:p w14:paraId="38210918" w14:textId="77777777" w:rsidR="00FE4D43" w:rsidRPr="00776556" w:rsidRDefault="00FE4D43">
      <w:pPr>
        <w:rPr>
          <w:sz w:val="32"/>
          <w:szCs w:val="32"/>
        </w:rPr>
      </w:pPr>
    </w:p>
    <w:p w14:paraId="715E2BC6" w14:textId="77777777" w:rsidR="00D50C8C" w:rsidRPr="00776556" w:rsidRDefault="00D50C8C">
      <w:pPr>
        <w:rPr>
          <w:sz w:val="32"/>
          <w:szCs w:val="32"/>
        </w:rPr>
      </w:pPr>
    </w:p>
    <w:p w14:paraId="34AA386B" w14:textId="22E23051" w:rsidR="00EA3D2B" w:rsidRPr="00776556" w:rsidRDefault="00EA3D2B">
      <w:pPr>
        <w:rPr>
          <w:sz w:val="32"/>
          <w:szCs w:val="32"/>
        </w:rPr>
      </w:pPr>
    </w:p>
    <w:p w14:paraId="0B164AF5" w14:textId="77777777" w:rsidR="00EA3D2B" w:rsidRPr="00BC1B5C" w:rsidRDefault="00EA3D2B">
      <w:pPr>
        <w:rPr>
          <w:sz w:val="28"/>
          <w:szCs w:val="28"/>
        </w:rPr>
      </w:pPr>
    </w:p>
    <w:p w14:paraId="52F560C8" w14:textId="78AF0A98" w:rsidR="00A70C91" w:rsidRDefault="00A70C91">
      <w:pPr>
        <w:rPr>
          <w:sz w:val="28"/>
          <w:szCs w:val="28"/>
        </w:rPr>
      </w:pPr>
      <w:r w:rsidRPr="00BC1B5C">
        <w:rPr>
          <w:sz w:val="28"/>
          <w:szCs w:val="28"/>
        </w:rPr>
        <w:t xml:space="preserve">  </w:t>
      </w:r>
    </w:p>
    <w:p w14:paraId="6E366E5D" w14:textId="3934DD72" w:rsidR="002621CA" w:rsidRDefault="002621CA">
      <w:pPr>
        <w:rPr>
          <w:sz w:val="28"/>
          <w:szCs w:val="28"/>
        </w:rPr>
      </w:pPr>
    </w:p>
    <w:p w14:paraId="3C203B67" w14:textId="3B93A1DB" w:rsidR="002621CA" w:rsidRDefault="002621CA">
      <w:pPr>
        <w:rPr>
          <w:sz w:val="28"/>
          <w:szCs w:val="28"/>
        </w:rPr>
      </w:pPr>
    </w:p>
    <w:p w14:paraId="29B51452" w14:textId="22D94563" w:rsidR="002621CA" w:rsidRDefault="002621CA">
      <w:pPr>
        <w:rPr>
          <w:sz w:val="28"/>
          <w:szCs w:val="28"/>
        </w:rPr>
      </w:pPr>
    </w:p>
    <w:p w14:paraId="0447B844" w14:textId="4E74BF40" w:rsidR="002621CA" w:rsidRDefault="002621CA">
      <w:pPr>
        <w:rPr>
          <w:sz w:val="28"/>
          <w:szCs w:val="28"/>
        </w:rPr>
      </w:pPr>
    </w:p>
    <w:p w14:paraId="6FD9DD14" w14:textId="14033883" w:rsidR="002621CA" w:rsidRDefault="002621CA">
      <w:pPr>
        <w:rPr>
          <w:sz w:val="28"/>
          <w:szCs w:val="28"/>
        </w:rPr>
      </w:pPr>
    </w:p>
    <w:p w14:paraId="5A9BB0F6" w14:textId="21E0B020" w:rsidR="002621CA" w:rsidRDefault="002621CA">
      <w:pPr>
        <w:rPr>
          <w:sz w:val="28"/>
          <w:szCs w:val="28"/>
        </w:rPr>
      </w:pPr>
    </w:p>
    <w:p w14:paraId="2880050D" w14:textId="526A23B9" w:rsidR="006315D9" w:rsidRDefault="006315D9">
      <w:pPr>
        <w:rPr>
          <w:sz w:val="28"/>
          <w:szCs w:val="28"/>
        </w:rPr>
      </w:pPr>
    </w:p>
    <w:p w14:paraId="4CE93F42" w14:textId="2B2C92A8" w:rsidR="00776556" w:rsidRDefault="00776556">
      <w:pPr>
        <w:rPr>
          <w:sz w:val="28"/>
          <w:szCs w:val="28"/>
        </w:rPr>
      </w:pPr>
    </w:p>
    <w:p w14:paraId="6802FC0A" w14:textId="558BF0A3" w:rsidR="00776556" w:rsidRDefault="00776556">
      <w:pPr>
        <w:rPr>
          <w:sz w:val="28"/>
          <w:szCs w:val="28"/>
        </w:rPr>
      </w:pPr>
    </w:p>
    <w:p w14:paraId="749B715B" w14:textId="0A58AF97" w:rsidR="00776556" w:rsidRDefault="00776556">
      <w:pPr>
        <w:rPr>
          <w:sz w:val="28"/>
          <w:szCs w:val="28"/>
        </w:rPr>
      </w:pPr>
    </w:p>
    <w:p w14:paraId="0754ED54" w14:textId="60216F34" w:rsidR="00776556" w:rsidRDefault="00776556">
      <w:pPr>
        <w:rPr>
          <w:sz w:val="28"/>
          <w:szCs w:val="28"/>
        </w:rPr>
      </w:pPr>
    </w:p>
    <w:p w14:paraId="7DB406DD" w14:textId="7E78387A" w:rsidR="00776556" w:rsidRDefault="00776556">
      <w:pPr>
        <w:rPr>
          <w:sz w:val="28"/>
          <w:szCs w:val="28"/>
        </w:rPr>
      </w:pPr>
    </w:p>
    <w:p w14:paraId="651BAB9C" w14:textId="71937349" w:rsidR="00776556" w:rsidRDefault="00776556">
      <w:pPr>
        <w:rPr>
          <w:sz w:val="28"/>
          <w:szCs w:val="28"/>
        </w:rPr>
      </w:pPr>
    </w:p>
    <w:p w14:paraId="40BA9BC6" w14:textId="51F6D644" w:rsidR="00776556" w:rsidRDefault="00776556">
      <w:pPr>
        <w:rPr>
          <w:sz w:val="28"/>
          <w:szCs w:val="28"/>
        </w:rPr>
      </w:pPr>
    </w:p>
    <w:p w14:paraId="0586D8A8" w14:textId="2132525D" w:rsidR="00776556" w:rsidRDefault="00776556">
      <w:pPr>
        <w:rPr>
          <w:sz w:val="28"/>
          <w:szCs w:val="28"/>
        </w:rPr>
      </w:pPr>
    </w:p>
    <w:p w14:paraId="228E8F81" w14:textId="77777777" w:rsidR="00776556" w:rsidRPr="00BC1B5C" w:rsidRDefault="00776556">
      <w:pPr>
        <w:rPr>
          <w:sz w:val="28"/>
          <w:szCs w:val="28"/>
        </w:rPr>
      </w:pPr>
    </w:p>
    <w:p w14:paraId="5DE362BD" w14:textId="77777777" w:rsidR="00722F92" w:rsidRDefault="00722F92" w:rsidP="00722F92"/>
    <w:p w14:paraId="6098DD91" w14:textId="77777777" w:rsidR="006315D9" w:rsidRDefault="006315D9">
      <w:pPr>
        <w:rPr>
          <w:sz w:val="24"/>
          <w:szCs w:val="24"/>
        </w:rPr>
      </w:pPr>
    </w:p>
    <w:p w14:paraId="583B00FF" w14:textId="1D79D550" w:rsidR="006315D9" w:rsidRPr="00570840" w:rsidRDefault="004E1343" w:rsidP="00776556">
      <w:pPr>
        <w:pStyle w:val="Heading1"/>
      </w:pPr>
      <w:r>
        <w:lastRenderedPageBreak/>
        <w:t xml:space="preserve">4.0 </w:t>
      </w:r>
      <w:r w:rsidR="006315D9" w:rsidRPr="00570840">
        <w:t>Conclusion</w:t>
      </w:r>
    </w:p>
    <w:p w14:paraId="24A27234" w14:textId="0703F28F" w:rsidR="006315D9" w:rsidRDefault="006315D9">
      <w:pPr>
        <w:rPr>
          <w:sz w:val="24"/>
          <w:szCs w:val="24"/>
        </w:rPr>
      </w:pPr>
    </w:p>
    <w:p w14:paraId="3D7D1E3C" w14:textId="11DC8C5C" w:rsidR="006315D9" w:rsidRPr="00776556" w:rsidRDefault="006315D9">
      <w:pPr>
        <w:rPr>
          <w:sz w:val="32"/>
          <w:szCs w:val="32"/>
        </w:rPr>
      </w:pPr>
      <w:r>
        <w:rPr>
          <w:sz w:val="24"/>
          <w:szCs w:val="24"/>
        </w:rPr>
        <w:t xml:space="preserve"> </w:t>
      </w:r>
      <w:r w:rsidR="00327B4A" w:rsidRPr="00776556">
        <w:rPr>
          <w:sz w:val="32"/>
          <w:szCs w:val="32"/>
        </w:rPr>
        <w:t>To summarise</w:t>
      </w:r>
      <w:r w:rsidRPr="00776556">
        <w:rPr>
          <w:sz w:val="32"/>
          <w:szCs w:val="32"/>
        </w:rPr>
        <w:t xml:space="preserve">, </w:t>
      </w:r>
      <w:r w:rsidR="005F0192" w:rsidRPr="00776556">
        <w:rPr>
          <w:sz w:val="32"/>
          <w:szCs w:val="32"/>
        </w:rPr>
        <w:t>successfully implementing</w:t>
      </w:r>
      <w:r w:rsidRPr="00776556">
        <w:rPr>
          <w:sz w:val="32"/>
          <w:szCs w:val="32"/>
        </w:rPr>
        <w:t xml:space="preserve"> a budgeting and budgetary control system </w:t>
      </w:r>
      <w:r w:rsidR="00327B4A" w:rsidRPr="00776556">
        <w:rPr>
          <w:sz w:val="32"/>
          <w:szCs w:val="32"/>
        </w:rPr>
        <w:t>necessitates several conditions</w:t>
      </w:r>
      <w:r w:rsidRPr="00776556">
        <w:rPr>
          <w:sz w:val="32"/>
          <w:szCs w:val="32"/>
        </w:rPr>
        <w:t xml:space="preserve"> within the organisation. These include establishing clear organisational goals and objectives, involving all stakeholders in the process, using accurate and reliable financial information, and creating a culture of accountability and responsibility. </w:t>
      </w:r>
      <w:r w:rsidR="00327B4A" w:rsidRPr="00776556">
        <w:rPr>
          <w:sz w:val="32"/>
          <w:szCs w:val="32"/>
        </w:rPr>
        <w:t>Organisations can develop budgets that support their strategic goals and help them manage their financial resources effectively by following these guidelines</w:t>
      </w:r>
      <w:r w:rsidR="008B10C3" w:rsidRPr="00776556">
        <w:rPr>
          <w:sz w:val="32"/>
          <w:szCs w:val="32"/>
        </w:rPr>
        <w:t>. On</w:t>
      </w:r>
      <w:r w:rsidR="00930CB0" w:rsidRPr="00776556">
        <w:rPr>
          <w:sz w:val="32"/>
          <w:szCs w:val="32"/>
        </w:rPr>
        <w:t xml:space="preserve"> the other hand</w:t>
      </w:r>
      <w:r w:rsidR="005F0192" w:rsidRPr="00776556">
        <w:rPr>
          <w:sz w:val="32"/>
          <w:szCs w:val="32"/>
        </w:rPr>
        <w:t>,</w:t>
      </w:r>
      <w:r w:rsidR="00930CB0" w:rsidRPr="00776556">
        <w:rPr>
          <w:sz w:val="32"/>
          <w:szCs w:val="32"/>
        </w:rPr>
        <w:t xml:space="preserve"> </w:t>
      </w:r>
      <w:r w:rsidR="000308AD" w:rsidRPr="00776556">
        <w:rPr>
          <w:sz w:val="32"/>
          <w:szCs w:val="32"/>
        </w:rPr>
        <w:t xml:space="preserve">when introducing a </w:t>
      </w:r>
      <w:r w:rsidR="005F0192" w:rsidRPr="00776556">
        <w:rPr>
          <w:sz w:val="32"/>
          <w:szCs w:val="32"/>
        </w:rPr>
        <w:t>budgeting and budgetary control system, management also needs to consider people's behaviour</w:t>
      </w:r>
      <w:r w:rsidR="0091026C" w:rsidRPr="00776556">
        <w:rPr>
          <w:sz w:val="32"/>
          <w:szCs w:val="32"/>
        </w:rPr>
        <w:t>. This includes addressing resistance to change</w:t>
      </w:r>
      <w:r w:rsidR="00F315BF" w:rsidRPr="00776556">
        <w:rPr>
          <w:sz w:val="32"/>
          <w:szCs w:val="32"/>
        </w:rPr>
        <w:t>, avoiding</w:t>
      </w:r>
      <w:r w:rsidR="00327B4A" w:rsidRPr="00776556">
        <w:rPr>
          <w:sz w:val="32"/>
          <w:szCs w:val="32"/>
        </w:rPr>
        <w:t xml:space="preserve"> </w:t>
      </w:r>
      <w:r w:rsidR="00F315BF" w:rsidRPr="00776556">
        <w:rPr>
          <w:sz w:val="32"/>
          <w:szCs w:val="32"/>
        </w:rPr>
        <w:t>performance</w:t>
      </w:r>
      <w:r w:rsidR="00327B4A" w:rsidRPr="00776556">
        <w:rPr>
          <w:sz w:val="32"/>
          <w:szCs w:val="32"/>
        </w:rPr>
        <w:t xml:space="preserve"> budgeting</w:t>
      </w:r>
      <w:r w:rsidR="00370E41" w:rsidRPr="00776556">
        <w:rPr>
          <w:sz w:val="32"/>
          <w:szCs w:val="32"/>
        </w:rPr>
        <w:t xml:space="preserve">, </w:t>
      </w:r>
      <w:r w:rsidR="008B10C3" w:rsidRPr="00776556">
        <w:rPr>
          <w:sz w:val="32"/>
          <w:szCs w:val="32"/>
        </w:rPr>
        <w:t>emphasi</w:t>
      </w:r>
      <w:r w:rsidR="005F1697" w:rsidRPr="00776556">
        <w:rPr>
          <w:sz w:val="32"/>
          <w:szCs w:val="32"/>
        </w:rPr>
        <w:t>s</w:t>
      </w:r>
      <w:r w:rsidR="008B10C3" w:rsidRPr="00776556">
        <w:rPr>
          <w:sz w:val="32"/>
          <w:szCs w:val="32"/>
        </w:rPr>
        <w:t>ing</w:t>
      </w:r>
      <w:r w:rsidR="00370E41" w:rsidRPr="00776556">
        <w:rPr>
          <w:sz w:val="32"/>
          <w:szCs w:val="32"/>
        </w:rPr>
        <w:t xml:space="preserve"> communication</w:t>
      </w:r>
      <w:r w:rsidR="007A0E25" w:rsidRPr="00776556">
        <w:rPr>
          <w:sz w:val="32"/>
          <w:szCs w:val="32"/>
        </w:rPr>
        <w:t xml:space="preserve">, and </w:t>
      </w:r>
      <w:r w:rsidR="00327B4A" w:rsidRPr="00776556">
        <w:rPr>
          <w:sz w:val="32"/>
          <w:szCs w:val="32"/>
        </w:rPr>
        <w:t xml:space="preserve">incorporating </w:t>
      </w:r>
      <w:r w:rsidR="007A0E25" w:rsidRPr="00776556">
        <w:rPr>
          <w:sz w:val="32"/>
          <w:szCs w:val="32"/>
        </w:rPr>
        <w:t>flexibility into the system.</w:t>
      </w:r>
      <w:r w:rsidR="00327B4A" w:rsidRPr="00776556">
        <w:rPr>
          <w:sz w:val="32"/>
          <w:szCs w:val="32"/>
        </w:rPr>
        <w:t xml:space="preserve"> Management can increase the likelihood of success in implementing a budget system by considering these factors</w:t>
      </w:r>
      <w:r w:rsidR="00FC5BD9" w:rsidRPr="00776556">
        <w:rPr>
          <w:sz w:val="32"/>
          <w:szCs w:val="32"/>
        </w:rPr>
        <w:t>.</w:t>
      </w:r>
    </w:p>
    <w:p w14:paraId="6636ABCD" w14:textId="5A69C431" w:rsidR="006315D9" w:rsidRPr="00327B4A" w:rsidRDefault="006315D9">
      <w:pPr>
        <w:rPr>
          <w:sz w:val="28"/>
          <w:szCs w:val="28"/>
        </w:rPr>
      </w:pPr>
    </w:p>
    <w:p w14:paraId="26987B25" w14:textId="42B91122" w:rsidR="006315D9" w:rsidRDefault="006315D9">
      <w:pPr>
        <w:rPr>
          <w:sz w:val="24"/>
          <w:szCs w:val="24"/>
        </w:rPr>
      </w:pPr>
    </w:p>
    <w:p w14:paraId="50D32542" w14:textId="4F4941FF" w:rsidR="006315D9" w:rsidRDefault="006315D9">
      <w:pPr>
        <w:rPr>
          <w:sz w:val="24"/>
          <w:szCs w:val="24"/>
        </w:rPr>
      </w:pPr>
    </w:p>
    <w:p w14:paraId="4875B87D" w14:textId="67337FFB" w:rsidR="006315D9" w:rsidRDefault="006315D9">
      <w:pPr>
        <w:rPr>
          <w:sz w:val="24"/>
          <w:szCs w:val="24"/>
        </w:rPr>
      </w:pPr>
    </w:p>
    <w:p w14:paraId="3DC1A197" w14:textId="4860FCCA" w:rsidR="006315D9" w:rsidRDefault="006315D9">
      <w:pPr>
        <w:rPr>
          <w:sz w:val="24"/>
          <w:szCs w:val="24"/>
        </w:rPr>
      </w:pPr>
    </w:p>
    <w:p w14:paraId="4BCEB08B" w14:textId="53579232" w:rsidR="006315D9" w:rsidRDefault="006315D9">
      <w:pPr>
        <w:rPr>
          <w:sz w:val="24"/>
          <w:szCs w:val="24"/>
        </w:rPr>
      </w:pPr>
    </w:p>
    <w:p w14:paraId="61906FDD" w14:textId="7D205A1B" w:rsidR="006315D9" w:rsidRDefault="006315D9">
      <w:pPr>
        <w:rPr>
          <w:sz w:val="24"/>
          <w:szCs w:val="24"/>
        </w:rPr>
      </w:pPr>
    </w:p>
    <w:p w14:paraId="5D2DC26E" w14:textId="3F88E348" w:rsidR="006315D9" w:rsidRDefault="006315D9">
      <w:pPr>
        <w:rPr>
          <w:sz w:val="24"/>
          <w:szCs w:val="24"/>
        </w:rPr>
      </w:pPr>
    </w:p>
    <w:p w14:paraId="01841B86" w14:textId="44209967" w:rsidR="006315D9" w:rsidRDefault="006315D9">
      <w:pPr>
        <w:rPr>
          <w:sz w:val="24"/>
          <w:szCs w:val="24"/>
        </w:rPr>
      </w:pPr>
    </w:p>
    <w:p w14:paraId="12562D7F" w14:textId="77777777" w:rsidR="000E2B58" w:rsidRDefault="000E2B58">
      <w:pPr>
        <w:rPr>
          <w:sz w:val="24"/>
          <w:szCs w:val="24"/>
        </w:rPr>
      </w:pPr>
    </w:p>
    <w:p w14:paraId="0A43E0B3" w14:textId="4FD9DB67" w:rsidR="006315D9" w:rsidRDefault="006315D9">
      <w:pPr>
        <w:rPr>
          <w:sz w:val="24"/>
          <w:szCs w:val="24"/>
        </w:rPr>
      </w:pPr>
    </w:p>
    <w:p w14:paraId="73C2E5F7" w14:textId="16FD35FC" w:rsidR="000C2DF2" w:rsidRDefault="000C2DF2">
      <w:pPr>
        <w:rPr>
          <w:sz w:val="24"/>
          <w:szCs w:val="24"/>
        </w:rPr>
      </w:pPr>
    </w:p>
    <w:p w14:paraId="0B0CC4C4" w14:textId="03E539DF" w:rsidR="000C2DF2" w:rsidRDefault="000C2DF2">
      <w:pPr>
        <w:rPr>
          <w:sz w:val="24"/>
          <w:szCs w:val="24"/>
        </w:rPr>
      </w:pPr>
    </w:p>
    <w:p w14:paraId="0BE9C900" w14:textId="56F02F7A" w:rsidR="000C2DF2" w:rsidRDefault="000C2DF2">
      <w:pPr>
        <w:rPr>
          <w:sz w:val="24"/>
          <w:szCs w:val="24"/>
        </w:rPr>
      </w:pPr>
    </w:p>
    <w:p w14:paraId="575A2FC3" w14:textId="39E740E1" w:rsidR="002621CA" w:rsidRDefault="002621CA">
      <w:pPr>
        <w:rPr>
          <w:sz w:val="24"/>
          <w:szCs w:val="24"/>
        </w:rPr>
      </w:pPr>
    </w:p>
    <w:p w14:paraId="77B0C6EF" w14:textId="77777777" w:rsidR="002621CA" w:rsidRDefault="002621CA">
      <w:pPr>
        <w:rPr>
          <w:sz w:val="24"/>
          <w:szCs w:val="24"/>
        </w:rPr>
      </w:pPr>
    </w:p>
    <w:p w14:paraId="2412FD21" w14:textId="414F235E" w:rsidR="006315D9" w:rsidRDefault="00BD6B70" w:rsidP="00BD6B70">
      <w:pPr>
        <w:pStyle w:val="Heading1"/>
      </w:pPr>
      <w:r>
        <w:t>5.0 Bibliography</w:t>
      </w:r>
      <w:r w:rsidR="004E1343">
        <w:t xml:space="preserve"> </w:t>
      </w:r>
    </w:p>
    <w:p w14:paraId="32D7D9E0" w14:textId="77777777" w:rsidR="00BD6B70" w:rsidRPr="00BD6B70" w:rsidRDefault="00BD6B70" w:rsidP="00BD6B70"/>
    <w:p w14:paraId="133AF249" w14:textId="2722B8AB" w:rsidR="006315D9" w:rsidRDefault="006315D9">
      <w:pPr>
        <w:rPr>
          <w:sz w:val="24"/>
          <w:szCs w:val="24"/>
        </w:rPr>
      </w:pPr>
      <w:r>
        <w:rPr>
          <w:sz w:val="24"/>
          <w:szCs w:val="24"/>
        </w:rPr>
        <w:t>Atrill, P., &amp; McLaney,E. (2017). Management accounting for decision makers. Pearson Higher Ed.</w:t>
      </w:r>
    </w:p>
    <w:p w14:paraId="70BE0FD8" w14:textId="77777777" w:rsidR="00D87AF6" w:rsidRPr="00D87AF6" w:rsidRDefault="00D87AF6" w:rsidP="00D87AF6">
      <w:pPr>
        <w:rPr>
          <w:sz w:val="24"/>
          <w:szCs w:val="24"/>
        </w:rPr>
      </w:pPr>
      <w:r w:rsidRPr="00D87AF6">
        <w:rPr>
          <w:sz w:val="24"/>
          <w:szCs w:val="24"/>
        </w:rPr>
        <w:t>Atrill, P. and McLaney, E. (2021), Management Accounting for Decision Makers, (Tenth</w:t>
      </w:r>
    </w:p>
    <w:p w14:paraId="7A134DE9" w14:textId="4672D6B1" w:rsidR="00D87AF6" w:rsidRDefault="00D87AF6" w:rsidP="00D87AF6">
      <w:pPr>
        <w:rPr>
          <w:sz w:val="24"/>
          <w:szCs w:val="24"/>
        </w:rPr>
      </w:pPr>
      <w:r w:rsidRPr="00D87AF6">
        <w:rPr>
          <w:sz w:val="24"/>
          <w:szCs w:val="24"/>
        </w:rPr>
        <w:t>Edition), Harlow: Pearson Education Limited</w:t>
      </w:r>
    </w:p>
    <w:p w14:paraId="37C950AA" w14:textId="26ECB690" w:rsidR="001070EB" w:rsidRDefault="00AD5DDC">
      <w:pPr>
        <w:rPr>
          <w:sz w:val="24"/>
          <w:szCs w:val="24"/>
        </w:rPr>
      </w:pPr>
      <w:r>
        <w:rPr>
          <w:sz w:val="24"/>
          <w:szCs w:val="24"/>
        </w:rPr>
        <w:t xml:space="preserve">Atkinson, A. A., Banker, </w:t>
      </w:r>
      <w:r w:rsidR="00FE5B4D">
        <w:rPr>
          <w:sz w:val="24"/>
          <w:szCs w:val="24"/>
        </w:rPr>
        <w:t>R. D.,Kaplan, R. S.,</w:t>
      </w:r>
      <w:r w:rsidR="0026668E">
        <w:rPr>
          <w:sz w:val="24"/>
          <w:szCs w:val="24"/>
        </w:rPr>
        <w:t xml:space="preserve">&amp; Young, S. M.(2012). Management and </w:t>
      </w:r>
      <w:r w:rsidR="00356F21">
        <w:rPr>
          <w:sz w:val="24"/>
          <w:szCs w:val="24"/>
        </w:rPr>
        <w:t>accounting. Pearson education.</w:t>
      </w:r>
    </w:p>
    <w:p w14:paraId="62246A48" w14:textId="5495215E" w:rsidR="00356F21" w:rsidRDefault="00121222">
      <w:pPr>
        <w:rPr>
          <w:sz w:val="24"/>
          <w:szCs w:val="24"/>
        </w:rPr>
      </w:pPr>
      <w:r>
        <w:rPr>
          <w:sz w:val="24"/>
          <w:szCs w:val="24"/>
        </w:rPr>
        <w:t xml:space="preserve">Bhimani, A., </w:t>
      </w:r>
      <w:r w:rsidR="001D1E1E">
        <w:rPr>
          <w:sz w:val="24"/>
          <w:szCs w:val="24"/>
        </w:rPr>
        <w:t>Horngren</w:t>
      </w:r>
      <w:r w:rsidR="009E24ED">
        <w:rPr>
          <w:sz w:val="24"/>
          <w:szCs w:val="24"/>
        </w:rPr>
        <w:t>, C. T., Datar, S. M., &amp; Rajan, M. V (2013)</w:t>
      </w:r>
      <w:r w:rsidR="00AE7E62">
        <w:rPr>
          <w:sz w:val="24"/>
          <w:szCs w:val="24"/>
        </w:rPr>
        <w:t xml:space="preserve">. </w:t>
      </w:r>
      <w:r w:rsidR="001D1E1E">
        <w:rPr>
          <w:sz w:val="24"/>
          <w:szCs w:val="24"/>
        </w:rPr>
        <w:t>Managing</w:t>
      </w:r>
      <w:r w:rsidR="00AE7E62">
        <w:rPr>
          <w:sz w:val="24"/>
          <w:szCs w:val="24"/>
        </w:rPr>
        <w:t xml:space="preserve"> and cost accounting. Pearson</w:t>
      </w:r>
      <w:r w:rsidR="001D1E1E">
        <w:rPr>
          <w:sz w:val="24"/>
          <w:szCs w:val="24"/>
        </w:rPr>
        <w:t>.</w:t>
      </w:r>
    </w:p>
    <w:p w14:paraId="25701B17" w14:textId="38BE7C0A" w:rsidR="00611CDE" w:rsidRDefault="005B3460">
      <w:pPr>
        <w:rPr>
          <w:sz w:val="24"/>
          <w:szCs w:val="24"/>
        </w:rPr>
      </w:pPr>
      <w:r>
        <w:rPr>
          <w:sz w:val="24"/>
          <w:szCs w:val="24"/>
        </w:rPr>
        <w:t xml:space="preserve">Bogsnes, </w:t>
      </w:r>
      <w:r w:rsidR="00B331F9">
        <w:rPr>
          <w:sz w:val="24"/>
          <w:szCs w:val="24"/>
        </w:rPr>
        <w:t>B. (</w:t>
      </w:r>
      <w:r>
        <w:rPr>
          <w:sz w:val="24"/>
          <w:szCs w:val="24"/>
        </w:rPr>
        <w:t xml:space="preserve">2010). Implementing </w:t>
      </w:r>
      <w:r w:rsidR="00C64334">
        <w:rPr>
          <w:sz w:val="24"/>
          <w:szCs w:val="24"/>
        </w:rPr>
        <w:t>Beyond Budgeting</w:t>
      </w:r>
      <w:r w:rsidR="00B331F9">
        <w:rPr>
          <w:sz w:val="24"/>
          <w:szCs w:val="24"/>
        </w:rPr>
        <w:t xml:space="preserve">: </w:t>
      </w:r>
      <w:r w:rsidR="00B50B82">
        <w:rPr>
          <w:sz w:val="24"/>
          <w:szCs w:val="24"/>
        </w:rPr>
        <w:t>Unlocking the</w:t>
      </w:r>
      <w:r w:rsidR="00C64334">
        <w:rPr>
          <w:sz w:val="24"/>
          <w:szCs w:val="24"/>
        </w:rPr>
        <w:t xml:space="preserve"> Performance </w:t>
      </w:r>
      <w:r w:rsidR="00B331F9">
        <w:rPr>
          <w:sz w:val="24"/>
          <w:szCs w:val="24"/>
        </w:rPr>
        <w:t>P</w:t>
      </w:r>
      <w:r w:rsidR="00C64334">
        <w:rPr>
          <w:sz w:val="24"/>
          <w:szCs w:val="24"/>
        </w:rPr>
        <w:t>otential. J</w:t>
      </w:r>
      <w:r w:rsidR="001A2273">
        <w:rPr>
          <w:sz w:val="24"/>
          <w:szCs w:val="24"/>
        </w:rPr>
        <w:t>ohn Wiley &amp; Sons.</w:t>
      </w:r>
    </w:p>
    <w:p w14:paraId="069D5185" w14:textId="69CFE2C7" w:rsidR="00DE568C" w:rsidRDefault="00C655B1">
      <w:pPr>
        <w:rPr>
          <w:sz w:val="24"/>
          <w:szCs w:val="24"/>
        </w:rPr>
      </w:pPr>
      <w:r>
        <w:rPr>
          <w:sz w:val="24"/>
          <w:szCs w:val="24"/>
        </w:rPr>
        <w:t>Bogsnes, B. (2011)</w:t>
      </w:r>
      <w:r w:rsidR="00E85166">
        <w:rPr>
          <w:sz w:val="24"/>
          <w:szCs w:val="24"/>
        </w:rPr>
        <w:t xml:space="preserve">. Implementing </w:t>
      </w:r>
      <w:r w:rsidR="00597F50">
        <w:rPr>
          <w:sz w:val="24"/>
          <w:szCs w:val="24"/>
        </w:rPr>
        <w:t>Beyond Budgeting</w:t>
      </w:r>
      <w:r w:rsidR="00DE6B47">
        <w:rPr>
          <w:sz w:val="24"/>
          <w:szCs w:val="24"/>
        </w:rPr>
        <w:t>:</w:t>
      </w:r>
      <w:r w:rsidR="00597F50">
        <w:rPr>
          <w:sz w:val="24"/>
          <w:szCs w:val="24"/>
        </w:rPr>
        <w:t xml:space="preserve"> Unlocking</w:t>
      </w:r>
      <w:r w:rsidR="00DE6B47">
        <w:rPr>
          <w:sz w:val="24"/>
          <w:szCs w:val="24"/>
        </w:rPr>
        <w:t xml:space="preserve"> the </w:t>
      </w:r>
      <w:r w:rsidR="00101901">
        <w:rPr>
          <w:sz w:val="24"/>
          <w:szCs w:val="24"/>
        </w:rPr>
        <w:t>P</w:t>
      </w:r>
      <w:r w:rsidR="00DE6B47">
        <w:rPr>
          <w:sz w:val="24"/>
          <w:szCs w:val="24"/>
        </w:rPr>
        <w:t xml:space="preserve">erformance </w:t>
      </w:r>
      <w:r w:rsidR="00597F50">
        <w:rPr>
          <w:sz w:val="24"/>
          <w:szCs w:val="24"/>
        </w:rPr>
        <w:t>Potential. John</w:t>
      </w:r>
      <w:r w:rsidR="00101901">
        <w:rPr>
          <w:sz w:val="24"/>
          <w:szCs w:val="24"/>
        </w:rPr>
        <w:t xml:space="preserve"> Wiley</w:t>
      </w:r>
      <w:r w:rsidR="007C0A49">
        <w:rPr>
          <w:sz w:val="24"/>
          <w:szCs w:val="24"/>
        </w:rPr>
        <w:t xml:space="preserve"> &amp; Sons</w:t>
      </w:r>
      <w:r w:rsidR="00101901">
        <w:rPr>
          <w:sz w:val="24"/>
          <w:szCs w:val="24"/>
        </w:rPr>
        <w:t>.</w:t>
      </w:r>
    </w:p>
    <w:p w14:paraId="3F72DD81" w14:textId="77777777" w:rsidR="00B50B82" w:rsidRPr="00B50B82" w:rsidRDefault="00B50B82" w:rsidP="00B50B82">
      <w:pPr>
        <w:rPr>
          <w:sz w:val="24"/>
          <w:szCs w:val="24"/>
        </w:rPr>
      </w:pPr>
      <w:r w:rsidRPr="00B50B82">
        <w:rPr>
          <w:sz w:val="24"/>
          <w:szCs w:val="24"/>
        </w:rPr>
        <w:t>Berg, T. and Madsen, D.Ø., 2022. Budgeting in Hospitality. In Encyclopedia of Tourism</w:t>
      </w:r>
    </w:p>
    <w:p w14:paraId="673BDB69" w14:textId="34A875E8" w:rsidR="00B50B82" w:rsidRDefault="00B50B82" w:rsidP="00B50B82">
      <w:pPr>
        <w:rPr>
          <w:sz w:val="24"/>
          <w:szCs w:val="24"/>
        </w:rPr>
      </w:pPr>
      <w:r w:rsidRPr="00B50B82">
        <w:rPr>
          <w:sz w:val="24"/>
          <w:szCs w:val="24"/>
        </w:rPr>
        <w:t>Management and Marketing. Edward Elgar Publishing.</w:t>
      </w:r>
    </w:p>
    <w:p w14:paraId="3B0F99C2" w14:textId="670C5419" w:rsidR="006315D9" w:rsidRDefault="006315D9">
      <w:pPr>
        <w:rPr>
          <w:sz w:val="24"/>
          <w:szCs w:val="24"/>
        </w:rPr>
      </w:pPr>
      <w:r>
        <w:rPr>
          <w:sz w:val="24"/>
          <w:szCs w:val="24"/>
        </w:rPr>
        <w:t>Drury, C. (2012). Management and Cost Accounting. Andover: Cengage Learning.</w:t>
      </w:r>
    </w:p>
    <w:p w14:paraId="5F03326D" w14:textId="1AD8774A" w:rsidR="00B106ED" w:rsidRDefault="0026775E">
      <w:pPr>
        <w:rPr>
          <w:sz w:val="24"/>
          <w:szCs w:val="24"/>
        </w:rPr>
      </w:pPr>
      <w:r>
        <w:rPr>
          <w:sz w:val="24"/>
          <w:szCs w:val="24"/>
        </w:rPr>
        <w:t xml:space="preserve">Drury, C. </w:t>
      </w:r>
      <w:r w:rsidR="00B171A6">
        <w:rPr>
          <w:sz w:val="24"/>
          <w:szCs w:val="24"/>
        </w:rPr>
        <w:t>(2013). Management accounting for business</w:t>
      </w:r>
      <w:r w:rsidR="0039052E">
        <w:rPr>
          <w:sz w:val="24"/>
          <w:szCs w:val="24"/>
        </w:rPr>
        <w:t>. Cengage Learning.</w:t>
      </w:r>
    </w:p>
    <w:p w14:paraId="23B0617F" w14:textId="53CCBECD" w:rsidR="006315D9" w:rsidRDefault="006315D9">
      <w:pPr>
        <w:rPr>
          <w:sz w:val="24"/>
          <w:szCs w:val="24"/>
        </w:rPr>
      </w:pPr>
      <w:r>
        <w:rPr>
          <w:sz w:val="24"/>
          <w:szCs w:val="24"/>
        </w:rPr>
        <w:t xml:space="preserve">Drury, C. (2018). Management and </w:t>
      </w:r>
      <w:r w:rsidR="00467981">
        <w:rPr>
          <w:sz w:val="24"/>
          <w:szCs w:val="24"/>
        </w:rPr>
        <w:t>C</w:t>
      </w:r>
      <w:r>
        <w:rPr>
          <w:sz w:val="24"/>
          <w:szCs w:val="24"/>
        </w:rPr>
        <w:t xml:space="preserve">ost </w:t>
      </w:r>
      <w:r w:rsidR="00467981">
        <w:rPr>
          <w:sz w:val="24"/>
          <w:szCs w:val="24"/>
        </w:rPr>
        <w:t>A</w:t>
      </w:r>
      <w:r>
        <w:rPr>
          <w:sz w:val="24"/>
          <w:szCs w:val="24"/>
        </w:rPr>
        <w:t>ccounting. Cengage Learning EMEA.</w:t>
      </w:r>
    </w:p>
    <w:p w14:paraId="229E989D" w14:textId="77777777" w:rsidR="002621CA" w:rsidRPr="002621CA" w:rsidRDefault="002621CA" w:rsidP="002621CA">
      <w:pPr>
        <w:rPr>
          <w:sz w:val="24"/>
          <w:szCs w:val="24"/>
        </w:rPr>
      </w:pPr>
      <w:r w:rsidRPr="002621CA">
        <w:rPr>
          <w:sz w:val="24"/>
          <w:szCs w:val="24"/>
        </w:rPr>
        <w:t>Drury, C. (2021) Management and Cost Accounting, (Eleventh Edition), London: Prentice</w:t>
      </w:r>
    </w:p>
    <w:p w14:paraId="70C0A19A" w14:textId="060A2D1A" w:rsidR="002621CA" w:rsidRDefault="002621CA" w:rsidP="002621CA">
      <w:pPr>
        <w:rPr>
          <w:sz w:val="24"/>
          <w:szCs w:val="24"/>
        </w:rPr>
      </w:pPr>
      <w:r w:rsidRPr="002621CA">
        <w:rPr>
          <w:sz w:val="24"/>
          <w:szCs w:val="24"/>
        </w:rPr>
        <w:t>Hall</w:t>
      </w:r>
    </w:p>
    <w:p w14:paraId="4F70E110" w14:textId="77777777" w:rsidR="002621CA" w:rsidRDefault="002621CA" w:rsidP="002621CA">
      <w:pPr>
        <w:rPr>
          <w:sz w:val="24"/>
          <w:szCs w:val="24"/>
        </w:rPr>
      </w:pPr>
    </w:p>
    <w:p w14:paraId="25394704" w14:textId="3D5A8570" w:rsidR="003519CF" w:rsidRDefault="003E0954">
      <w:pPr>
        <w:rPr>
          <w:sz w:val="24"/>
          <w:szCs w:val="24"/>
        </w:rPr>
      </w:pPr>
      <w:r>
        <w:rPr>
          <w:sz w:val="24"/>
          <w:szCs w:val="24"/>
        </w:rPr>
        <w:t xml:space="preserve">Dearden, J., Reed, </w:t>
      </w:r>
      <w:r w:rsidR="00804B66">
        <w:rPr>
          <w:sz w:val="24"/>
          <w:szCs w:val="24"/>
        </w:rPr>
        <w:t>G., &amp;</w:t>
      </w:r>
      <w:r>
        <w:rPr>
          <w:sz w:val="24"/>
          <w:szCs w:val="24"/>
        </w:rPr>
        <w:t xml:space="preserve"> Schiemann, </w:t>
      </w:r>
      <w:r w:rsidR="00FE4D43">
        <w:rPr>
          <w:sz w:val="24"/>
          <w:szCs w:val="24"/>
        </w:rPr>
        <w:t>W. (</w:t>
      </w:r>
      <w:r w:rsidR="00065007">
        <w:rPr>
          <w:sz w:val="24"/>
          <w:szCs w:val="24"/>
        </w:rPr>
        <w:t>2006). Beyond budgeting Round Table</w:t>
      </w:r>
      <w:r w:rsidR="00B96BBA">
        <w:rPr>
          <w:sz w:val="24"/>
          <w:szCs w:val="24"/>
        </w:rPr>
        <w:t>; budgeting Myths and Realities. Strategic Finance.</w:t>
      </w:r>
    </w:p>
    <w:p w14:paraId="616FC233" w14:textId="6F9F2391" w:rsidR="006315D9" w:rsidRDefault="006315D9">
      <w:pPr>
        <w:rPr>
          <w:sz w:val="24"/>
          <w:szCs w:val="24"/>
        </w:rPr>
      </w:pPr>
      <w:r>
        <w:rPr>
          <w:sz w:val="24"/>
          <w:szCs w:val="24"/>
        </w:rPr>
        <w:t>Grewal, T.S. and Gupta, S.G. (2010). Management Accounting. New Delhi: S. Chand Publishing.</w:t>
      </w:r>
    </w:p>
    <w:p w14:paraId="47245E8C" w14:textId="2A2411FF" w:rsidR="002621CA" w:rsidRDefault="002621CA" w:rsidP="002621CA">
      <w:pPr>
        <w:rPr>
          <w:sz w:val="24"/>
          <w:szCs w:val="24"/>
        </w:rPr>
      </w:pPr>
      <w:r w:rsidRPr="002621CA">
        <w:rPr>
          <w:sz w:val="24"/>
          <w:szCs w:val="24"/>
        </w:rPr>
        <w:t>Horner, D. (2020), Accounting for Non-Accountants, (Twelfth Edition), London; Kogan Press</w:t>
      </w:r>
    </w:p>
    <w:p w14:paraId="19D89913" w14:textId="4F53E265" w:rsidR="006315D9" w:rsidRDefault="006315D9">
      <w:pPr>
        <w:rPr>
          <w:sz w:val="24"/>
          <w:szCs w:val="24"/>
        </w:rPr>
      </w:pPr>
      <w:r>
        <w:rPr>
          <w:sz w:val="24"/>
          <w:szCs w:val="24"/>
        </w:rPr>
        <w:t>Hansen, D.R. &amp; Mowen, M.M. (2018). Cost management: accounting and control. Cengage Learning.</w:t>
      </w:r>
    </w:p>
    <w:p w14:paraId="602121FE" w14:textId="649018E8" w:rsidR="00597F50" w:rsidRDefault="006F4DCF">
      <w:pPr>
        <w:rPr>
          <w:sz w:val="24"/>
          <w:szCs w:val="24"/>
        </w:rPr>
      </w:pPr>
      <w:r>
        <w:rPr>
          <w:sz w:val="24"/>
          <w:szCs w:val="24"/>
        </w:rPr>
        <w:t>Hansen, S. C., Otley, D.</w:t>
      </w:r>
      <w:r w:rsidR="0045514F">
        <w:rPr>
          <w:sz w:val="24"/>
          <w:szCs w:val="24"/>
        </w:rPr>
        <w:t xml:space="preserve"> </w:t>
      </w:r>
      <w:r w:rsidR="00AC3810">
        <w:rPr>
          <w:sz w:val="24"/>
          <w:szCs w:val="24"/>
        </w:rPr>
        <w:t>T., &amp;</w:t>
      </w:r>
      <w:r w:rsidR="0045514F">
        <w:rPr>
          <w:sz w:val="24"/>
          <w:szCs w:val="24"/>
        </w:rPr>
        <w:t xml:space="preserve"> Van Der Stede, W. A</w:t>
      </w:r>
      <w:r w:rsidR="00AA681B">
        <w:rPr>
          <w:sz w:val="24"/>
          <w:szCs w:val="24"/>
        </w:rPr>
        <w:t xml:space="preserve">. (2013). </w:t>
      </w:r>
      <w:r w:rsidR="00F40A64">
        <w:rPr>
          <w:sz w:val="24"/>
          <w:szCs w:val="24"/>
        </w:rPr>
        <w:t>Practice developments in budgeting: An overvie</w:t>
      </w:r>
      <w:r w:rsidR="00010CEF">
        <w:rPr>
          <w:sz w:val="24"/>
          <w:szCs w:val="24"/>
        </w:rPr>
        <w:t xml:space="preserve">w and research perspective. Journal of Management Accounting Research, </w:t>
      </w:r>
      <w:r w:rsidR="00AC3810">
        <w:rPr>
          <w:sz w:val="24"/>
          <w:szCs w:val="24"/>
        </w:rPr>
        <w:t>15(1), 95-116.</w:t>
      </w:r>
    </w:p>
    <w:p w14:paraId="1D37E6D2" w14:textId="456D8321" w:rsidR="006315D9" w:rsidRDefault="006315D9">
      <w:pPr>
        <w:rPr>
          <w:sz w:val="24"/>
          <w:szCs w:val="24"/>
        </w:rPr>
      </w:pPr>
      <w:r>
        <w:rPr>
          <w:sz w:val="24"/>
          <w:szCs w:val="24"/>
        </w:rPr>
        <w:lastRenderedPageBreak/>
        <w:t>Horngren, C.T., Datar, S.M., Rajan, M. V., Beaubien, T. G., Graham, J., &amp; Zhang, M. (2018). Cost Accounting: A Managerial Emphasis. Pearson Education Limited.</w:t>
      </w:r>
    </w:p>
    <w:p w14:paraId="154C63BB" w14:textId="45E398B8" w:rsidR="00DB6782" w:rsidRDefault="00250727">
      <w:pPr>
        <w:rPr>
          <w:sz w:val="24"/>
          <w:szCs w:val="24"/>
        </w:rPr>
      </w:pPr>
      <w:r>
        <w:rPr>
          <w:sz w:val="24"/>
          <w:szCs w:val="24"/>
        </w:rPr>
        <w:t>Hope, J., &amp; Fraser, R.</w:t>
      </w:r>
      <w:r w:rsidR="007E7A01">
        <w:rPr>
          <w:sz w:val="24"/>
          <w:szCs w:val="24"/>
        </w:rPr>
        <w:t xml:space="preserve"> (2003). Who needs budgets?</w:t>
      </w:r>
      <w:r w:rsidR="001A73E7">
        <w:rPr>
          <w:sz w:val="24"/>
          <w:szCs w:val="24"/>
        </w:rPr>
        <w:t xml:space="preserve"> Harvard Business Review, 81(2), 96-104</w:t>
      </w:r>
      <w:r w:rsidR="0050415A">
        <w:rPr>
          <w:sz w:val="24"/>
          <w:szCs w:val="24"/>
        </w:rPr>
        <w:t>.</w:t>
      </w:r>
    </w:p>
    <w:p w14:paraId="564D42C0" w14:textId="6D06AE6B" w:rsidR="002621CA" w:rsidRDefault="00666357" w:rsidP="002621CA">
      <w:r>
        <w:rPr>
          <w:sz w:val="24"/>
          <w:szCs w:val="24"/>
        </w:rPr>
        <w:t>Hope</w:t>
      </w:r>
      <w:r w:rsidR="00DD6BAA">
        <w:rPr>
          <w:sz w:val="24"/>
          <w:szCs w:val="24"/>
        </w:rPr>
        <w:t xml:space="preserve">, </w:t>
      </w:r>
      <w:r w:rsidR="00A1123C">
        <w:rPr>
          <w:sz w:val="24"/>
          <w:szCs w:val="24"/>
        </w:rPr>
        <w:t>J., &amp;</w:t>
      </w:r>
      <w:r w:rsidR="00DD6BAA">
        <w:rPr>
          <w:sz w:val="24"/>
          <w:szCs w:val="24"/>
        </w:rPr>
        <w:t xml:space="preserve"> Fraser, R. </w:t>
      </w:r>
      <w:r w:rsidR="00B742DD">
        <w:rPr>
          <w:sz w:val="24"/>
          <w:szCs w:val="24"/>
        </w:rPr>
        <w:t xml:space="preserve">(2003). Beyond budgeting: how managers can break free from the annual performance </w:t>
      </w:r>
      <w:r w:rsidR="00A1123C">
        <w:rPr>
          <w:sz w:val="24"/>
          <w:szCs w:val="24"/>
        </w:rPr>
        <w:t>trap. Harvard business Press.</w:t>
      </w:r>
      <w:r w:rsidR="002621CA" w:rsidRPr="002621CA">
        <w:t xml:space="preserve"> </w:t>
      </w:r>
    </w:p>
    <w:p w14:paraId="345E2393" w14:textId="77777777" w:rsidR="002621CA" w:rsidRDefault="002621CA" w:rsidP="002621CA"/>
    <w:p w14:paraId="3F705369" w14:textId="3765C542" w:rsidR="002621CA" w:rsidRPr="002621CA" w:rsidRDefault="002621CA" w:rsidP="002621CA">
      <w:pPr>
        <w:rPr>
          <w:sz w:val="24"/>
          <w:szCs w:val="24"/>
        </w:rPr>
      </w:pPr>
      <w:r w:rsidRPr="002621CA">
        <w:rPr>
          <w:sz w:val="24"/>
          <w:szCs w:val="24"/>
        </w:rPr>
        <w:t>Hiromoto, T., 2019. Restoring the relevance of management accounting. In Management</w:t>
      </w:r>
    </w:p>
    <w:p w14:paraId="47669A7E" w14:textId="533CAD8C" w:rsidR="0050415A" w:rsidRDefault="002621CA" w:rsidP="002621CA">
      <w:pPr>
        <w:rPr>
          <w:sz w:val="24"/>
          <w:szCs w:val="24"/>
        </w:rPr>
      </w:pPr>
      <w:r w:rsidRPr="002621CA">
        <w:rPr>
          <w:sz w:val="24"/>
          <w:szCs w:val="24"/>
        </w:rPr>
        <w:t>Control Theory (pp. 273-288). Routledge.</w:t>
      </w:r>
    </w:p>
    <w:p w14:paraId="7363AB99" w14:textId="77777777" w:rsidR="002621CA" w:rsidRDefault="002621CA">
      <w:pPr>
        <w:rPr>
          <w:sz w:val="24"/>
          <w:szCs w:val="24"/>
        </w:rPr>
      </w:pPr>
    </w:p>
    <w:p w14:paraId="27F04CAB" w14:textId="0C8ECCC0" w:rsidR="00893298" w:rsidRDefault="0079296D">
      <w:pPr>
        <w:rPr>
          <w:sz w:val="24"/>
          <w:szCs w:val="24"/>
        </w:rPr>
      </w:pPr>
      <w:r>
        <w:rPr>
          <w:sz w:val="24"/>
          <w:szCs w:val="24"/>
        </w:rPr>
        <w:t>Hilton, R. W., &amp; Platt, D</w:t>
      </w:r>
      <w:r w:rsidR="00DB62FE">
        <w:rPr>
          <w:sz w:val="24"/>
          <w:szCs w:val="24"/>
        </w:rPr>
        <w:t>. E (2017). Managerial Accounting:</w:t>
      </w:r>
      <w:r w:rsidR="00AC0E3C">
        <w:rPr>
          <w:sz w:val="24"/>
          <w:szCs w:val="24"/>
        </w:rPr>
        <w:t xml:space="preserve"> Creating Value in a Dynamic Business Environment. M</w:t>
      </w:r>
      <w:r w:rsidR="00765523">
        <w:rPr>
          <w:sz w:val="24"/>
          <w:szCs w:val="24"/>
        </w:rPr>
        <w:t>cGraw-Hill education.</w:t>
      </w:r>
    </w:p>
    <w:p w14:paraId="105D3023" w14:textId="6A7ADFC3" w:rsidR="00CE2DA1" w:rsidRDefault="005369E3">
      <w:pPr>
        <w:rPr>
          <w:sz w:val="24"/>
          <w:szCs w:val="24"/>
        </w:rPr>
      </w:pPr>
      <w:r>
        <w:rPr>
          <w:sz w:val="24"/>
          <w:szCs w:val="24"/>
        </w:rPr>
        <w:t>Jick, T. D.</w:t>
      </w:r>
      <w:r w:rsidR="00B44A07">
        <w:rPr>
          <w:sz w:val="24"/>
          <w:szCs w:val="24"/>
        </w:rPr>
        <w:t xml:space="preserve"> (1990). The devil</w:t>
      </w:r>
      <w:r w:rsidR="00A73484">
        <w:rPr>
          <w:sz w:val="24"/>
          <w:szCs w:val="24"/>
        </w:rPr>
        <w:t>'</w:t>
      </w:r>
      <w:r w:rsidR="00B44A07">
        <w:rPr>
          <w:sz w:val="24"/>
          <w:szCs w:val="24"/>
        </w:rPr>
        <w:t>s advocate</w:t>
      </w:r>
      <w:r w:rsidR="008F01D6">
        <w:rPr>
          <w:sz w:val="24"/>
          <w:szCs w:val="24"/>
        </w:rPr>
        <w:t>: A strategy to avoid groupth</w:t>
      </w:r>
      <w:r w:rsidR="00B358BB">
        <w:rPr>
          <w:sz w:val="24"/>
          <w:szCs w:val="24"/>
        </w:rPr>
        <w:t>ink and stimulate discussions in task force meetings</w:t>
      </w:r>
      <w:r w:rsidR="00C56B2B">
        <w:rPr>
          <w:sz w:val="24"/>
          <w:szCs w:val="24"/>
        </w:rPr>
        <w:t>. Academy of management Executive, 4(1)</w:t>
      </w:r>
      <w:r w:rsidR="00CE2DA1">
        <w:rPr>
          <w:sz w:val="24"/>
          <w:szCs w:val="24"/>
        </w:rPr>
        <w:t>,31-34.</w:t>
      </w:r>
    </w:p>
    <w:p w14:paraId="06E71EF9" w14:textId="0E2660CF" w:rsidR="00570840" w:rsidRDefault="00570840">
      <w:pPr>
        <w:rPr>
          <w:sz w:val="24"/>
          <w:szCs w:val="24"/>
        </w:rPr>
      </w:pPr>
      <w:r>
        <w:rPr>
          <w:sz w:val="24"/>
          <w:szCs w:val="24"/>
        </w:rPr>
        <w:t>Jensen, M. (2001). Beyond budgeting- Better budgeting?</w:t>
      </w:r>
    </w:p>
    <w:p w14:paraId="249F027D" w14:textId="3E2F61AA" w:rsidR="00570840" w:rsidRDefault="00570840">
      <w:pPr>
        <w:rPr>
          <w:sz w:val="24"/>
          <w:szCs w:val="24"/>
        </w:rPr>
      </w:pPr>
      <w:r>
        <w:rPr>
          <w:sz w:val="24"/>
          <w:szCs w:val="24"/>
        </w:rPr>
        <w:t>Journal of Accountancy, 209(3), 44-48.</w:t>
      </w:r>
    </w:p>
    <w:p w14:paraId="610D6F07" w14:textId="77777777" w:rsidR="00B50B82" w:rsidRDefault="00B50B82" w:rsidP="00B50B82">
      <w:pPr>
        <w:rPr>
          <w:sz w:val="24"/>
          <w:szCs w:val="24"/>
        </w:rPr>
      </w:pPr>
      <w:r w:rsidRPr="00B50B82">
        <w:rPr>
          <w:sz w:val="24"/>
          <w:szCs w:val="24"/>
        </w:rPr>
        <w:t>Kaplan, R. S., &amp; Norton, D. P. (2005). The Balanced Scorecard: Measures that Drive Performance. Harvard Business Press.</w:t>
      </w:r>
    </w:p>
    <w:p w14:paraId="5B693E1A" w14:textId="77777777" w:rsidR="00B50B82" w:rsidRPr="006315D9" w:rsidRDefault="00B50B82" w:rsidP="00B50B82">
      <w:pPr>
        <w:rPr>
          <w:sz w:val="24"/>
          <w:szCs w:val="24"/>
        </w:rPr>
      </w:pPr>
      <w:r w:rsidRPr="00B50B82">
        <w:rPr>
          <w:sz w:val="24"/>
          <w:szCs w:val="24"/>
        </w:rPr>
        <w:t>Kolitz, D. (2017), Financial Accounting – A Concepts-based Introduction, Oxon: Routledge</w:t>
      </w:r>
    </w:p>
    <w:p w14:paraId="75B1FE94" w14:textId="1D8DC51A" w:rsidR="00570840" w:rsidRDefault="00570840">
      <w:pPr>
        <w:rPr>
          <w:sz w:val="24"/>
          <w:szCs w:val="24"/>
        </w:rPr>
      </w:pPr>
      <w:r>
        <w:rPr>
          <w:sz w:val="24"/>
          <w:szCs w:val="24"/>
        </w:rPr>
        <w:t>Lurg, R. (2010). From traditional budgeting to Beyond Budgeting: A literature Review. Public organisation Review: A Global Journal, 10(4), 413-426.</w:t>
      </w:r>
    </w:p>
    <w:p w14:paraId="3C1514CF" w14:textId="17533A37" w:rsidR="00D37C15" w:rsidRDefault="0067201A">
      <w:pPr>
        <w:rPr>
          <w:sz w:val="24"/>
          <w:szCs w:val="24"/>
        </w:rPr>
      </w:pPr>
      <w:r>
        <w:rPr>
          <w:sz w:val="24"/>
          <w:szCs w:val="24"/>
        </w:rPr>
        <w:t>Lucey, T. (2003). Management accounting. C</w:t>
      </w:r>
      <w:r w:rsidR="0061497B">
        <w:rPr>
          <w:sz w:val="24"/>
          <w:szCs w:val="24"/>
        </w:rPr>
        <w:t>engage Learning EMEA.</w:t>
      </w:r>
    </w:p>
    <w:p w14:paraId="29B298FF" w14:textId="77777777" w:rsidR="00B50B82" w:rsidRPr="00B50B82" w:rsidRDefault="00B50B82" w:rsidP="00B50B82">
      <w:pPr>
        <w:rPr>
          <w:sz w:val="24"/>
          <w:szCs w:val="24"/>
        </w:rPr>
      </w:pPr>
      <w:r w:rsidRPr="00B50B82">
        <w:rPr>
          <w:sz w:val="24"/>
          <w:szCs w:val="24"/>
        </w:rPr>
        <w:t>Maheshwari, S.N., Maheshwari, S.K. and Maheshwari, M.S.K., 2021. Principles of</w:t>
      </w:r>
    </w:p>
    <w:p w14:paraId="43A42FD3" w14:textId="77777777" w:rsidR="00B50B82" w:rsidRDefault="00B50B82" w:rsidP="00B50B82">
      <w:pPr>
        <w:rPr>
          <w:sz w:val="24"/>
          <w:szCs w:val="24"/>
        </w:rPr>
      </w:pPr>
      <w:r w:rsidRPr="00B50B82">
        <w:rPr>
          <w:sz w:val="24"/>
          <w:szCs w:val="24"/>
        </w:rPr>
        <w:t>Management Accounting. Sultan Chand &amp;amp; Sons.</w:t>
      </w:r>
    </w:p>
    <w:p w14:paraId="43DAEE20" w14:textId="0E5E5537" w:rsidR="00570840" w:rsidRDefault="00570840">
      <w:pPr>
        <w:rPr>
          <w:sz w:val="24"/>
          <w:szCs w:val="24"/>
        </w:rPr>
      </w:pPr>
      <w:r>
        <w:rPr>
          <w:sz w:val="24"/>
          <w:szCs w:val="24"/>
        </w:rPr>
        <w:t xml:space="preserve">Neely, A., Adams, C., &amp; Crowe, </w:t>
      </w:r>
      <w:r w:rsidR="002621CA">
        <w:rPr>
          <w:sz w:val="24"/>
          <w:szCs w:val="24"/>
        </w:rPr>
        <w:t>P. (</w:t>
      </w:r>
      <w:r>
        <w:rPr>
          <w:sz w:val="24"/>
          <w:szCs w:val="24"/>
        </w:rPr>
        <w:t>2001). The performance Prism: The Scorecard for measuring and managing Business Success.</w:t>
      </w:r>
    </w:p>
    <w:p w14:paraId="6129CC25" w14:textId="093564D4" w:rsidR="0050415A" w:rsidRDefault="0050415A">
      <w:pPr>
        <w:rPr>
          <w:sz w:val="24"/>
          <w:szCs w:val="24"/>
        </w:rPr>
      </w:pPr>
      <w:r>
        <w:rPr>
          <w:sz w:val="24"/>
          <w:szCs w:val="24"/>
        </w:rPr>
        <w:t>O</w:t>
      </w:r>
      <w:r w:rsidR="005F1697">
        <w:rPr>
          <w:sz w:val="24"/>
          <w:szCs w:val="24"/>
        </w:rPr>
        <w:t>'</w:t>
      </w:r>
      <w:r>
        <w:rPr>
          <w:sz w:val="24"/>
          <w:szCs w:val="24"/>
        </w:rPr>
        <w:t xml:space="preserve">Brien, J. </w:t>
      </w:r>
      <w:r w:rsidR="00216C89">
        <w:rPr>
          <w:sz w:val="24"/>
          <w:szCs w:val="24"/>
        </w:rPr>
        <w:t>A., &amp;</w:t>
      </w:r>
      <w:r>
        <w:rPr>
          <w:sz w:val="24"/>
          <w:szCs w:val="24"/>
        </w:rPr>
        <w:t xml:space="preserve"> Ma</w:t>
      </w:r>
      <w:r w:rsidR="00255E38">
        <w:rPr>
          <w:sz w:val="24"/>
          <w:szCs w:val="24"/>
        </w:rPr>
        <w:t>rakas, G. M. (2011). Management information systems. McGra</w:t>
      </w:r>
      <w:r w:rsidR="00216C89">
        <w:rPr>
          <w:sz w:val="24"/>
          <w:szCs w:val="24"/>
        </w:rPr>
        <w:t>w-Hill.</w:t>
      </w:r>
    </w:p>
    <w:p w14:paraId="6069CDFD" w14:textId="31FF6A09" w:rsidR="00CE2DA1" w:rsidRDefault="00CE2DA1">
      <w:pPr>
        <w:rPr>
          <w:sz w:val="24"/>
          <w:szCs w:val="24"/>
        </w:rPr>
      </w:pPr>
      <w:r>
        <w:rPr>
          <w:sz w:val="24"/>
          <w:szCs w:val="24"/>
        </w:rPr>
        <w:t xml:space="preserve">Parker, </w:t>
      </w:r>
      <w:r w:rsidR="00BE4279">
        <w:rPr>
          <w:sz w:val="24"/>
          <w:szCs w:val="24"/>
        </w:rPr>
        <w:t xml:space="preserve">L. D., &amp; </w:t>
      </w:r>
      <w:r w:rsidR="0061497B">
        <w:rPr>
          <w:sz w:val="24"/>
          <w:szCs w:val="24"/>
        </w:rPr>
        <w:t>Kyj, L.</w:t>
      </w:r>
      <w:r w:rsidR="00BE4279">
        <w:rPr>
          <w:sz w:val="24"/>
          <w:szCs w:val="24"/>
        </w:rPr>
        <w:t xml:space="preserve"> (2006)</w:t>
      </w:r>
      <w:r w:rsidR="003036D7">
        <w:rPr>
          <w:sz w:val="24"/>
          <w:szCs w:val="24"/>
        </w:rPr>
        <w:t>. Towards a contingency theory of enterprise risk management</w:t>
      </w:r>
      <w:r w:rsidR="00F606F5">
        <w:rPr>
          <w:sz w:val="24"/>
          <w:szCs w:val="24"/>
        </w:rPr>
        <w:t>. Risk Management, 8(4), 47-62.</w:t>
      </w:r>
    </w:p>
    <w:p w14:paraId="7E566026" w14:textId="77777777" w:rsidR="00B50B82" w:rsidRPr="00B50B82" w:rsidRDefault="00B50B82" w:rsidP="00B50B82">
      <w:pPr>
        <w:rPr>
          <w:sz w:val="24"/>
          <w:szCs w:val="24"/>
        </w:rPr>
      </w:pPr>
      <w:r w:rsidRPr="00B50B82">
        <w:rPr>
          <w:sz w:val="24"/>
          <w:szCs w:val="24"/>
        </w:rPr>
        <w:t>Tien, N.H., Anh, D.B.H. and Thuc, T.D., 2019. Global supply chain and logistics</w:t>
      </w:r>
    </w:p>
    <w:p w14:paraId="017D81A7" w14:textId="4C2D8B36" w:rsidR="006315D9" w:rsidRPr="006315D9" w:rsidRDefault="00B50B82">
      <w:pPr>
        <w:rPr>
          <w:sz w:val="24"/>
          <w:szCs w:val="24"/>
        </w:rPr>
      </w:pPr>
      <w:r w:rsidRPr="00B50B82">
        <w:rPr>
          <w:sz w:val="24"/>
          <w:szCs w:val="24"/>
        </w:rPr>
        <w:t>management. Dehli: Academic Publications.</w:t>
      </w:r>
    </w:p>
    <w:sectPr w:rsidR="006315D9" w:rsidRPr="006315D9">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DB254" w14:textId="77777777" w:rsidR="00140929" w:rsidRDefault="00140929" w:rsidP="00EC27B0">
      <w:pPr>
        <w:spacing w:after="0" w:line="240" w:lineRule="auto"/>
      </w:pPr>
      <w:r>
        <w:separator/>
      </w:r>
    </w:p>
  </w:endnote>
  <w:endnote w:type="continuationSeparator" w:id="0">
    <w:p w14:paraId="00791CB4" w14:textId="77777777" w:rsidR="00140929" w:rsidRDefault="00140929" w:rsidP="00EC2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701911"/>
      <w:docPartObj>
        <w:docPartGallery w:val="Page Numbers (Bottom of Page)"/>
        <w:docPartUnique/>
      </w:docPartObj>
    </w:sdtPr>
    <w:sdtEndPr>
      <w:rPr>
        <w:noProof/>
      </w:rPr>
    </w:sdtEndPr>
    <w:sdtContent>
      <w:p w14:paraId="0E7E7299" w14:textId="3AD191A2" w:rsidR="00C5331E" w:rsidRDefault="00C533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964E39" w14:textId="77777777" w:rsidR="00C5331E" w:rsidRDefault="00C533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750B1" w14:textId="77777777" w:rsidR="00140929" w:rsidRDefault="00140929" w:rsidP="00EC27B0">
      <w:pPr>
        <w:spacing w:after="0" w:line="240" w:lineRule="auto"/>
      </w:pPr>
      <w:r>
        <w:separator/>
      </w:r>
    </w:p>
  </w:footnote>
  <w:footnote w:type="continuationSeparator" w:id="0">
    <w:p w14:paraId="66AAE185" w14:textId="77777777" w:rsidR="00140929" w:rsidRDefault="00140929" w:rsidP="00EC2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6F437" w14:textId="498D634A" w:rsidR="00363125" w:rsidRDefault="00363125">
    <w:pPr>
      <w:pStyle w:val="Header"/>
    </w:pPr>
    <w:r>
      <w:t>LUMINITA MIRON 1906119</w:t>
    </w:r>
  </w:p>
  <w:p w14:paraId="76BFF0FE" w14:textId="77777777" w:rsidR="00EC27B0" w:rsidRDefault="00EC27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64BAB"/>
    <w:multiLevelType w:val="hybridMultilevel"/>
    <w:tmpl w:val="BF4441C0"/>
    <w:lvl w:ilvl="0" w:tplc="0EB6C7F6">
      <w:start w:val="1"/>
      <w:numFmt w:val="lowerLetter"/>
      <w:lvlText w:val="%1."/>
      <w:lvlJc w:val="left"/>
      <w:pPr>
        <w:ind w:left="470" w:hanging="360"/>
      </w:pPr>
      <w:rPr>
        <w:rFonts w:hint="default"/>
      </w:rPr>
    </w:lvl>
    <w:lvl w:ilvl="1" w:tplc="08090019" w:tentative="1">
      <w:start w:val="1"/>
      <w:numFmt w:val="lowerLetter"/>
      <w:lvlText w:val="%2."/>
      <w:lvlJc w:val="left"/>
      <w:pPr>
        <w:ind w:left="1190" w:hanging="360"/>
      </w:pPr>
    </w:lvl>
    <w:lvl w:ilvl="2" w:tplc="0809001B" w:tentative="1">
      <w:start w:val="1"/>
      <w:numFmt w:val="lowerRoman"/>
      <w:lvlText w:val="%3."/>
      <w:lvlJc w:val="right"/>
      <w:pPr>
        <w:ind w:left="1910" w:hanging="180"/>
      </w:pPr>
    </w:lvl>
    <w:lvl w:ilvl="3" w:tplc="0809000F" w:tentative="1">
      <w:start w:val="1"/>
      <w:numFmt w:val="decimal"/>
      <w:lvlText w:val="%4."/>
      <w:lvlJc w:val="left"/>
      <w:pPr>
        <w:ind w:left="2630" w:hanging="360"/>
      </w:pPr>
    </w:lvl>
    <w:lvl w:ilvl="4" w:tplc="08090019" w:tentative="1">
      <w:start w:val="1"/>
      <w:numFmt w:val="lowerLetter"/>
      <w:lvlText w:val="%5."/>
      <w:lvlJc w:val="left"/>
      <w:pPr>
        <w:ind w:left="3350" w:hanging="360"/>
      </w:pPr>
    </w:lvl>
    <w:lvl w:ilvl="5" w:tplc="0809001B" w:tentative="1">
      <w:start w:val="1"/>
      <w:numFmt w:val="lowerRoman"/>
      <w:lvlText w:val="%6."/>
      <w:lvlJc w:val="right"/>
      <w:pPr>
        <w:ind w:left="4070" w:hanging="180"/>
      </w:pPr>
    </w:lvl>
    <w:lvl w:ilvl="6" w:tplc="0809000F" w:tentative="1">
      <w:start w:val="1"/>
      <w:numFmt w:val="decimal"/>
      <w:lvlText w:val="%7."/>
      <w:lvlJc w:val="left"/>
      <w:pPr>
        <w:ind w:left="4790" w:hanging="360"/>
      </w:pPr>
    </w:lvl>
    <w:lvl w:ilvl="7" w:tplc="08090019" w:tentative="1">
      <w:start w:val="1"/>
      <w:numFmt w:val="lowerLetter"/>
      <w:lvlText w:val="%8."/>
      <w:lvlJc w:val="left"/>
      <w:pPr>
        <w:ind w:left="5510" w:hanging="360"/>
      </w:pPr>
    </w:lvl>
    <w:lvl w:ilvl="8" w:tplc="0809001B" w:tentative="1">
      <w:start w:val="1"/>
      <w:numFmt w:val="lowerRoman"/>
      <w:lvlText w:val="%9."/>
      <w:lvlJc w:val="right"/>
      <w:pPr>
        <w:ind w:left="6230" w:hanging="180"/>
      </w:pPr>
    </w:lvl>
  </w:abstractNum>
  <w:abstractNum w:abstractNumId="1" w15:restartNumberingAfterBreak="0">
    <w:nsid w:val="3D32798F"/>
    <w:multiLevelType w:val="hybridMultilevel"/>
    <w:tmpl w:val="C6DEB32A"/>
    <w:lvl w:ilvl="0" w:tplc="8A126A2E">
      <w:start w:val="1"/>
      <w:numFmt w:val="lowerLetter"/>
      <w:lvlText w:val="%1."/>
      <w:lvlJc w:val="left"/>
      <w:pPr>
        <w:ind w:left="420" w:hanging="360"/>
      </w:pPr>
      <w:rPr>
        <w:rFonts w:hint="default"/>
        <w:sz w:val="26"/>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667F546B"/>
    <w:multiLevelType w:val="hybridMultilevel"/>
    <w:tmpl w:val="F080F496"/>
    <w:lvl w:ilvl="0" w:tplc="17625794">
      <w:start w:val="1"/>
      <w:numFmt w:val="lowerLetter"/>
      <w:lvlText w:val="(%1)"/>
      <w:lvlJc w:val="left"/>
      <w:pPr>
        <w:ind w:left="1154" w:hanging="360"/>
      </w:pPr>
    </w:lvl>
    <w:lvl w:ilvl="1" w:tplc="08090019">
      <w:start w:val="1"/>
      <w:numFmt w:val="lowerLetter"/>
      <w:lvlText w:val="%2."/>
      <w:lvlJc w:val="left"/>
      <w:pPr>
        <w:ind w:left="1874" w:hanging="360"/>
      </w:pPr>
    </w:lvl>
    <w:lvl w:ilvl="2" w:tplc="0809001B">
      <w:start w:val="1"/>
      <w:numFmt w:val="lowerRoman"/>
      <w:lvlText w:val="%3."/>
      <w:lvlJc w:val="right"/>
      <w:pPr>
        <w:ind w:left="2594" w:hanging="180"/>
      </w:pPr>
    </w:lvl>
    <w:lvl w:ilvl="3" w:tplc="0809000F">
      <w:start w:val="1"/>
      <w:numFmt w:val="decimal"/>
      <w:lvlText w:val="%4."/>
      <w:lvlJc w:val="left"/>
      <w:pPr>
        <w:ind w:left="3314" w:hanging="360"/>
      </w:pPr>
    </w:lvl>
    <w:lvl w:ilvl="4" w:tplc="08090019">
      <w:start w:val="1"/>
      <w:numFmt w:val="lowerLetter"/>
      <w:lvlText w:val="%5."/>
      <w:lvlJc w:val="left"/>
      <w:pPr>
        <w:ind w:left="4034" w:hanging="360"/>
      </w:pPr>
    </w:lvl>
    <w:lvl w:ilvl="5" w:tplc="0809001B">
      <w:start w:val="1"/>
      <w:numFmt w:val="lowerRoman"/>
      <w:lvlText w:val="%6."/>
      <w:lvlJc w:val="right"/>
      <w:pPr>
        <w:ind w:left="4754" w:hanging="180"/>
      </w:pPr>
    </w:lvl>
    <w:lvl w:ilvl="6" w:tplc="0809000F">
      <w:start w:val="1"/>
      <w:numFmt w:val="decimal"/>
      <w:lvlText w:val="%7."/>
      <w:lvlJc w:val="left"/>
      <w:pPr>
        <w:ind w:left="5474" w:hanging="360"/>
      </w:pPr>
    </w:lvl>
    <w:lvl w:ilvl="7" w:tplc="08090019">
      <w:start w:val="1"/>
      <w:numFmt w:val="lowerLetter"/>
      <w:lvlText w:val="%8."/>
      <w:lvlJc w:val="left"/>
      <w:pPr>
        <w:ind w:left="6194" w:hanging="360"/>
      </w:pPr>
    </w:lvl>
    <w:lvl w:ilvl="8" w:tplc="0809001B">
      <w:start w:val="1"/>
      <w:numFmt w:val="lowerRoman"/>
      <w:lvlText w:val="%9."/>
      <w:lvlJc w:val="right"/>
      <w:pPr>
        <w:ind w:left="6914" w:hanging="180"/>
      </w:pPr>
    </w:lvl>
  </w:abstractNum>
  <w:abstractNum w:abstractNumId="3" w15:restartNumberingAfterBreak="0">
    <w:nsid w:val="6F7D536F"/>
    <w:multiLevelType w:val="multilevel"/>
    <w:tmpl w:val="FE9683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16cid:durableId="9794571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40491684">
    <w:abstractNumId w:val="3"/>
  </w:num>
  <w:num w:numId="3" w16cid:durableId="726880432">
    <w:abstractNumId w:val="1"/>
  </w:num>
  <w:num w:numId="4" w16cid:durableId="1230649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AxMTE0sTS3sDAzsbBQ0lEKTi0uzszPAykwNKsFAPUjOqstAAAA"/>
  </w:docVars>
  <w:rsids>
    <w:rsidRoot w:val="004A3D69"/>
    <w:rsid w:val="00004267"/>
    <w:rsid w:val="00010CEF"/>
    <w:rsid w:val="00016E63"/>
    <w:rsid w:val="00017667"/>
    <w:rsid w:val="000308AD"/>
    <w:rsid w:val="00044B06"/>
    <w:rsid w:val="00051861"/>
    <w:rsid w:val="0005655B"/>
    <w:rsid w:val="00065007"/>
    <w:rsid w:val="0007292B"/>
    <w:rsid w:val="00072E31"/>
    <w:rsid w:val="00077190"/>
    <w:rsid w:val="000903E5"/>
    <w:rsid w:val="000B1816"/>
    <w:rsid w:val="000B5EB6"/>
    <w:rsid w:val="000C1C9E"/>
    <w:rsid w:val="000C2DF2"/>
    <w:rsid w:val="000E2442"/>
    <w:rsid w:val="000E2B58"/>
    <w:rsid w:val="000E7A6F"/>
    <w:rsid w:val="0010062C"/>
    <w:rsid w:val="00100DFC"/>
    <w:rsid w:val="00101901"/>
    <w:rsid w:val="00103CA2"/>
    <w:rsid w:val="001067E7"/>
    <w:rsid w:val="001070EB"/>
    <w:rsid w:val="00114CA3"/>
    <w:rsid w:val="00116835"/>
    <w:rsid w:val="00121222"/>
    <w:rsid w:val="001258CF"/>
    <w:rsid w:val="00125FF2"/>
    <w:rsid w:val="00140929"/>
    <w:rsid w:val="0014107C"/>
    <w:rsid w:val="001452DE"/>
    <w:rsid w:val="00147923"/>
    <w:rsid w:val="00152165"/>
    <w:rsid w:val="001557E9"/>
    <w:rsid w:val="00155C7D"/>
    <w:rsid w:val="001562A8"/>
    <w:rsid w:val="00166509"/>
    <w:rsid w:val="00170D49"/>
    <w:rsid w:val="001834D7"/>
    <w:rsid w:val="00186405"/>
    <w:rsid w:val="001A08C5"/>
    <w:rsid w:val="001A190B"/>
    <w:rsid w:val="001A1C7A"/>
    <w:rsid w:val="001A2273"/>
    <w:rsid w:val="001A25CF"/>
    <w:rsid w:val="001A5C5D"/>
    <w:rsid w:val="001A73E7"/>
    <w:rsid w:val="001B2ABD"/>
    <w:rsid w:val="001B5012"/>
    <w:rsid w:val="001C2E5F"/>
    <w:rsid w:val="001D1E1E"/>
    <w:rsid w:val="001D5B64"/>
    <w:rsid w:val="001D7072"/>
    <w:rsid w:val="001E43A6"/>
    <w:rsid w:val="001E4847"/>
    <w:rsid w:val="001E6FA4"/>
    <w:rsid w:val="001F0118"/>
    <w:rsid w:val="001F2AC2"/>
    <w:rsid w:val="001F2B06"/>
    <w:rsid w:val="002044F8"/>
    <w:rsid w:val="00213CAC"/>
    <w:rsid w:val="00213ED8"/>
    <w:rsid w:val="00214508"/>
    <w:rsid w:val="0021639A"/>
    <w:rsid w:val="002167DF"/>
    <w:rsid w:val="00216C89"/>
    <w:rsid w:val="00216D2B"/>
    <w:rsid w:val="00224BE3"/>
    <w:rsid w:val="00227BA8"/>
    <w:rsid w:val="00233214"/>
    <w:rsid w:val="00234907"/>
    <w:rsid w:val="00237F76"/>
    <w:rsid w:val="00245AD8"/>
    <w:rsid w:val="00250727"/>
    <w:rsid w:val="00252E47"/>
    <w:rsid w:val="00255E38"/>
    <w:rsid w:val="002621CA"/>
    <w:rsid w:val="002623B2"/>
    <w:rsid w:val="00265995"/>
    <w:rsid w:val="0026668E"/>
    <w:rsid w:val="0026775E"/>
    <w:rsid w:val="0027003F"/>
    <w:rsid w:val="00270F51"/>
    <w:rsid w:val="00275F35"/>
    <w:rsid w:val="0028452C"/>
    <w:rsid w:val="00297E6C"/>
    <w:rsid w:val="002A0344"/>
    <w:rsid w:val="002A6D05"/>
    <w:rsid w:val="002B00E9"/>
    <w:rsid w:val="002B20C4"/>
    <w:rsid w:val="002B40A0"/>
    <w:rsid w:val="002C2BCA"/>
    <w:rsid w:val="002C45C7"/>
    <w:rsid w:val="002C47ED"/>
    <w:rsid w:val="002D57D6"/>
    <w:rsid w:val="002D5E81"/>
    <w:rsid w:val="002D7253"/>
    <w:rsid w:val="002E48C0"/>
    <w:rsid w:val="003034E0"/>
    <w:rsid w:val="003036D7"/>
    <w:rsid w:val="003122E8"/>
    <w:rsid w:val="0031274A"/>
    <w:rsid w:val="00312D4B"/>
    <w:rsid w:val="00313B94"/>
    <w:rsid w:val="00314EF2"/>
    <w:rsid w:val="00315DD5"/>
    <w:rsid w:val="00323395"/>
    <w:rsid w:val="00327B4A"/>
    <w:rsid w:val="00330B68"/>
    <w:rsid w:val="00333DBA"/>
    <w:rsid w:val="00334402"/>
    <w:rsid w:val="00340CAC"/>
    <w:rsid w:val="003410CB"/>
    <w:rsid w:val="00341C6A"/>
    <w:rsid w:val="003420D8"/>
    <w:rsid w:val="003519CF"/>
    <w:rsid w:val="003543A1"/>
    <w:rsid w:val="00356F21"/>
    <w:rsid w:val="003578B5"/>
    <w:rsid w:val="00363125"/>
    <w:rsid w:val="00363692"/>
    <w:rsid w:val="00370E41"/>
    <w:rsid w:val="003745A7"/>
    <w:rsid w:val="003813BB"/>
    <w:rsid w:val="003850B0"/>
    <w:rsid w:val="00386A02"/>
    <w:rsid w:val="00387CDC"/>
    <w:rsid w:val="0039052E"/>
    <w:rsid w:val="00391F6F"/>
    <w:rsid w:val="0039291A"/>
    <w:rsid w:val="00392927"/>
    <w:rsid w:val="00393B12"/>
    <w:rsid w:val="003A1EA2"/>
    <w:rsid w:val="003A733F"/>
    <w:rsid w:val="003E0954"/>
    <w:rsid w:val="003E1208"/>
    <w:rsid w:val="003E6479"/>
    <w:rsid w:val="003F1381"/>
    <w:rsid w:val="003F4727"/>
    <w:rsid w:val="003F7655"/>
    <w:rsid w:val="00403F30"/>
    <w:rsid w:val="004116A4"/>
    <w:rsid w:val="004129D9"/>
    <w:rsid w:val="0041306B"/>
    <w:rsid w:val="004137BA"/>
    <w:rsid w:val="0041385C"/>
    <w:rsid w:val="004153AF"/>
    <w:rsid w:val="00415D1E"/>
    <w:rsid w:val="00415FAA"/>
    <w:rsid w:val="00417982"/>
    <w:rsid w:val="00420E0B"/>
    <w:rsid w:val="00424F3C"/>
    <w:rsid w:val="00433036"/>
    <w:rsid w:val="00434865"/>
    <w:rsid w:val="00441039"/>
    <w:rsid w:val="0045514F"/>
    <w:rsid w:val="0045672A"/>
    <w:rsid w:val="00467981"/>
    <w:rsid w:val="00467B56"/>
    <w:rsid w:val="00473A66"/>
    <w:rsid w:val="00481D12"/>
    <w:rsid w:val="00490CAB"/>
    <w:rsid w:val="00494D87"/>
    <w:rsid w:val="004A3D69"/>
    <w:rsid w:val="004A59F3"/>
    <w:rsid w:val="004A5E21"/>
    <w:rsid w:val="004B60BC"/>
    <w:rsid w:val="004C1066"/>
    <w:rsid w:val="004C40A1"/>
    <w:rsid w:val="004C5855"/>
    <w:rsid w:val="004D0009"/>
    <w:rsid w:val="004D0219"/>
    <w:rsid w:val="004D08FE"/>
    <w:rsid w:val="004D3A3D"/>
    <w:rsid w:val="004D537D"/>
    <w:rsid w:val="004E1343"/>
    <w:rsid w:val="004E438D"/>
    <w:rsid w:val="004F59B0"/>
    <w:rsid w:val="004F63F1"/>
    <w:rsid w:val="00500CC4"/>
    <w:rsid w:val="0050415A"/>
    <w:rsid w:val="00505238"/>
    <w:rsid w:val="0052091A"/>
    <w:rsid w:val="00522B28"/>
    <w:rsid w:val="005322E2"/>
    <w:rsid w:val="005346DF"/>
    <w:rsid w:val="00535A2E"/>
    <w:rsid w:val="00535BCC"/>
    <w:rsid w:val="005369E3"/>
    <w:rsid w:val="00537F7C"/>
    <w:rsid w:val="00542728"/>
    <w:rsid w:val="005431FF"/>
    <w:rsid w:val="0054494F"/>
    <w:rsid w:val="005604D3"/>
    <w:rsid w:val="00563C75"/>
    <w:rsid w:val="00564A46"/>
    <w:rsid w:val="005707DA"/>
    <w:rsid w:val="00570840"/>
    <w:rsid w:val="00573A25"/>
    <w:rsid w:val="0058687C"/>
    <w:rsid w:val="00592276"/>
    <w:rsid w:val="00597F50"/>
    <w:rsid w:val="005A09D9"/>
    <w:rsid w:val="005A3514"/>
    <w:rsid w:val="005A7010"/>
    <w:rsid w:val="005A7AF1"/>
    <w:rsid w:val="005B1DC7"/>
    <w:rsid w:val="005B3460"/>
    <w:rsid w:val="005B4EE8"/>
    <w:rsid w:val="005B53B9"/>
    <w:rsid w:val="005C120B"/>
    <w:rsid w:val="005C7A09"/>
    <w:rsid w:val="005D7755"/>
    <w:rsid w:val="005E6FE4"/>
    <w:rsid w:val="005F0192"/>
    <w:rsid w:val="005F05CF"/>
    <w:rsid w:val="005F1697"/>
    <w:rsid w:val="005F314D"/>
    <w:rsid w:val="005F5DC8"/>
    <w:rsid w:val="005F7139"/>
    <w:rsid w:val="0060352C"/>
    <w:rsid w:val="0060389D"/>
    <w:rsid w:val="00610646"/>
    <w:rsid w:val="00611CDE"/>
    <w:rsid w:val="0061497B"/>
    <w:rsid w:val="00615E68"/>
    <w:rsid w:val="006226AD"/>
    <w:rsid w:val="006315D9"/>
    <w:rsid w:val="006353F7"/>
    <w:rsid w:val="00635829"/>
    <w:rsid w:val="00640056"/>
    <w:rsid w:val="006477A2"/>
    <w:rsid w:val="00654C1E"/>
    <w:rsid w:val="00656928"/>
    <w:rsid w:val="0066530E"/>
    <w:rsid w:val="00666357"/>
    <w:rsid w:val="0067201A"/>
    <w:rsid w:val="00676ADF"/>
    <w:rsid w:val="00680A05"/>
    <w:rsid w:val="006810DE"/>
    <w:rsid w:val="00681595"/>
    <w:rsid w:val="006960E2"/>
    <w:rsid w:val="006A35D7"/>
    <w:rsid w:val="006A67B3"/>
    <w:rsid w:val="006C3582"/>
    <w:rsid w:val="006C7BE5"/>
    <w:rsid w:val="006D1C6E"/>
    <w:rsid w:val="006D3E75"/>
    <w:rsid w:val="006E67E0"/>
    <w:rsid w:val="006F2D63"/>
    <w:rsid w:val="006F4DCF"/>
    <w:rsid w:val="00701B62"/>
    <w:rsid w:val="00712BBE"/>
    <w:rsid w:val="00721AEE"/>
    <w:rsid w:val="00722F92"/>
    <w:rsid w:val="007240C8"/>
    <w:rsid w:val="00730A62"/>
    <w:rsid w:val="00732974"/>
    <w:rsid w:val="00732E00"/>
    <w:rsid w:val="00734A69"/>
    <w:rsid w:val="00735B20"/>
    <w:rsid w:val="0073669A"/>
    <w:rsid w:val="0074234C"/>
    <w:rsid w:val="007446C5"/>
    <w:rsid w:val="007448C9"/>
    <w:rsid w:val="00747842"/>
    <w:rsid w:val="0076005E"/>
    <w:rsid w:val="00765523"/>
    <w:rsid w:val="00772A0E"/>
    <w:rsid w:val="00776556"/>
    <w:rsid w:val="00777FD9"/>
    <w:rsid w:val="00781EE3"/>
    <w:rsid w:val="00783D60"/>
    <w:rsid w:val="0079296D"/>
    <w:rsid w:val="00792F3E"/>
    <w:rsid w:val="007977CE"/>
    <w:rsid w:val="007A09BE"/>
    <w:rsid w:val="007A0E25"/>
    <w:rsid w:val="007A13A5"/>
    <w:rsid w:val="007A555C"/>
    <w:rsid w:val="007B1EBF"/>
    <w:rsid w:val="007B2135"/>
    <w:rsid w:val="007B6C2A"/>
    <w:rsid w:val="007C0A49"/>
    <w:rsid w:val="007C63D6"/>
    <w:rsid w:val="007D5E01"/>
    <w:rsid w:val="007E7A01"/>
    <w:rsid w:val="008041F1"/>
    <w:rsid w:val="00804B66"/>
    <w:rsid w:val="008066C8"/>
    <w:rsid w:val="00814729"/>
    <w:rsid w:val="008223B7"/>
    <w:rsid w:val="00827670"/>
    <w:rsid w:val="00831785"/>
    <w:rsid w:val="008321B5"/>
    <w:rsid w:val="008473D2"/>
    <w:rsid w:val="00847730"/>
    <w:rsid w:val="008516B1"/>
    <w:rsid w:val="00857E41"/>
    <w:rsid w:val="0087548B"/>
    <w:rsid w:val="00875D85"/>
    <w:rsid w:val="00877612"/>
    <w:rsid w:val="0089093D"/>
    <w:rsid w:val="00893298"/>
    <w:rsid w:val="008954C9"/>
    <w:rsid w:val="00897EE9"/>
    <w:rsid w:val="008A15B1"/>
    <w:rsid w:val="008A576A"/>
    <w:rsid w:val="008A6263"/>
    <w:rsid w:val="008A72D1"/>
    <w:rsid w:val="008B10C3"/>
    <w:rsid w:val="008C56F9"/>
    <w:rsid w:val="008C5EFD"/>
    <w:rsid w:val="008C7157"/>
    <w:rsid w:val="008D58ED"/>
    <w:rsid w:val="008E5447"/>
    <w:rsid w:val="008E5C57"/>
    <w:rsid w:val="008E5DC1"/>
    <w:rsid w:val="008F01D6"/>
    <w:rsid w:val="008F1DB1"/>
    <w:rsid w:val="008F73E9"/>
    <w:rsid w:val="00900784"/>
    <w:rsid w:val="00900A32"/>
    <w:rsid w:val="0091026C"/>
    <w:rsid w:val="009149FB"/>
    <w:rsid w:val="0091738A"/>
    <w:rsid w:val="00923C3D"/>
    <w:rsid w:val="009254C9"/>
    <w:rsid w:val="00930CB0"/>
    <w:rsid w:val="00932239"/>
    <w:rsid w:val="00932763"/>
    <w:rsid w:val="0093342E"/>
    <w:rsid w:val="0094239A"/>
    <w:rsid w:val="00944A2A"/>
    <w:rsid w:val="00947523"/>
    <w:rsid w:val="00951408"/>
    <w:rsid w:val="00954B7C"/>
    <w:rsid w:val="009623CC"/>
    <w:rsid w:val="009662FE"/>
    <w:rsid w:val="009750B6"/>
    <w:rsid w:val="009838CC"/>
    <w:rsid w:val="009A0793"/>
    <w:rsid w:val="009A1874"/>
    <w:rsid w:val="009A192B"/>
    <w:rsid w:val="009B0DD8"/>
    <w:rsid w:val="009B3EF5"/>
    <w:rsid w:val="009B6DFB"/>
    <w:rsid w:val="009D65AF"/>
    <w:rsid w:val="009E24ED"/>
    <w:rsid w:val="009E3382"/>
    <w:rsid w:val="009F167C"/>
    <w:rsid w:val="009F35BE"/>
    <w:rsid w:val="009F379A"/>
    <w:rsid w:val="00A011A4"/>
    <w:rsid w:val="00A05326"/>
    <w:rsid w:val="00A05485"/>
    <w:rsid w:val="00A1123C"/>
    <w:rsid w:val="00A23476"/>
    <w:rsid w:val="00A33D29"/>
    <w:rsid w:val="00A45E74"/>
    <w:rsid w:val="00A61DFD"/>
    <w:rsid w:val="00A6390C"/>
    <w:rsid w:val="00A63EDB"/>
    <w:rsid w:val="00A6488C"/>
    <w:rsid w:val="00A67521"/>
    <w:rsid w:val="00A70C91"/>
    <w:rsid w:val="00A73484"/>
    <w:rsid w:val="00A76C88"/>
    <w:rsid w:val="00A87C9C"/>
    <w:rsid w:val="00A93B43"/>
    <w:rsid w:val="00A94005"/>
    <w:rsid w:val="00A9585A"/>
    <w:rsid w:val="00A95EC1"/>
    <w:rsid w:val="00AA681B"/>
    <w:rsid w:val="00AB14D6"/>
    <w:rsid w:val="00AB4C7F"/>
    <w:rsid w:val="00AC0E3C"/>
    <w:rsid w:val="00AC3810"/>
    <w:rsid w:val="00AD0BBD"/>
    <w:rsid w:val="00AD5DDC"/>
    <w:rsid w:val="00AD6942"/>
    <w:rsid w:val="00AE3AD4"/>
    <w:rsid w:val="00AE7002"/>
    <w:rsid w:val="00AE7E62"/>
    <w:rsid w:val="00B00389"/>
    <w:rsid w:val="00B07EB0"/>
    <w:rsid w:val="00B106ED"/>
    <w:rsid w:val="00B10D56"/>
    <w:rsid w:val="00B140ED"/>
    <w:rsid w:val="00B171A6"/>
    <w:rsid w:val="00B23058"/>
    <w:rsid w:val="00B24226"/>
    <w:rsid w:val="00B24D52"/>
    <w:rsid w:val="00B331F9"/>
    <w:rsid w:val="00B3342D"/>
    <w:rsid w:val="00B34170"/>
    <w:rsid w:val="00B358BB"/>
    <w:rsid w:val="00B4106F"/>
    <w:rsid w:val="00B43373"/>
    <w:rsid w:val="00B44A07"/>
    <w:rsid w:val="00B50B82"/>
    <w:rsid w:val="00B51C43"/>
    <w:rsid w:val="00B523E3"/>
    <w:rsid w:val="00B64CCA"/>
    <w:rsid w:val="00B66A8D"/>
    <w:rsid w:val="00B673C9"/>
    <w:rsid w:val="00B72A12"/>
    <w:rsid w:val="00B742DD"/>
    <w:rsid w:val="00B760BA"/>
    <w:rsid w:val="00B765A5"/>
    <w:rsid w:val="00B80554"/>
    <w:rsid w:val="00B80C43"/>
    <w:rsid w:val="00B876A5"/>
    <w:rsid w:val="00B96BBA"/>
    <w:rsid w:val="00BA1B89"/>
    <w:rsid w:val="00BC1B5C"/>
    <w:rsid w:val="00BD190A"/>
    <w:rsid w:val="00BD65D9"/>
    <w:rsid w:val="00BD6B70"/>
    <w:rsid w:val="00BE4279"/>
    <w:rsid w:val="00BF18A4"/>
    <w:rsid w:val="00BF5F61"/>
    <w:rsid w:val="00C3307D"/>
    <w:rsid w:val="00C41DD6"/>
    <w:rsid w:val="00C469D6"/>
    <w:rsid w:val="00C5331E"/>
    <w:rsid w:val="00C56B2B"/>
    <w:rsid w:val="00C64334"/>
    <w:rsid w:val="00C655B1"/>
    <w:rsid w:val="00C73DEB"/>
    <w:rsid w:val="00C80F60"/>
    <w:rsid w:val="00C81961"/>
    <w:rsid w:val="00C9220D"/>
    <w:rsid w:val="00C9506B"/>
    <w:rsid w:val="00CB0FBE"/>
    <w:rsid w:val="00CB34C8"/>
    <w:rsid w:val="00CC053F"/>
    <w:rsid w:val="00CC148F"/>
    <w:rsid w:val="00CC397E"/>
    <w:rsid w:val="00CD2673"/>
    <w:rsid w:val="00CD2C6E"/>
    <w:rsid w:val="00CD37EA"/>
    <w:rsid w:val="00CE2DA1"/>
    <w:rsid w:val="00CE4D47"/>
    <w:rsid w:val="00CE5DAD"/>
    <w:rsid w:val="00CF0787"/>
    <w:rsid w:val="00CF72A7"/>
    <w:rsid w:val="00CF7A7C"/>
    <w:rsid w:val="00D065C2"/>
    <w:rsid w:val="00D160E3"/>
    <w:rsid w:val="00D21238"/>
    <w:rsid w:val="00D2278A"/>
    <w:rsid w:val="00D37C15"/>
    <w:rsid w:val="00D42D17"/>
    <w:rsid w:val="00D50C8C"/>
    <w:rsid w:val="00D64452"/>
    <w:rsid w:val="00D725AE"/>
    <w:rsid w:val="00D8507D"/>
    <w:rsid w:val="00D87AF6"/>
    <w:rsid w:val="00D962A0"/>
    <w:rsid w:val="00DA2A8B"/>
    <w:rsid w:val="00DA5A29"/>
    <w:rsid w:val="00DA5C9F"/>
    <w:rsid w:val="00DA6504"/>
    <w:rsid w:val="00DB0C66"/>
    <w:rsid w:val="00DB62FE"/>
    <w:rsid w:val="00DB6782"/>
    <w:rsid w:val="00DD2618"/>
    <w:rsid w:val="00DD6BAA"/>
    <w:rsid w:val="00DE2721"/>
    <w:rsid w:val="00DE46D1"/>
    <w:rsid w:val="00DE568C"/>
    <w:rsid w:val="00DE6B47"/>
    <w:rsid w:val="00DF76D2"/>
    <w:rsid w:val="00DF7C69"/>
    <w:rsid w:val="00DF7C78"/>
    <w:rsid w:val="00E070D8"/>
    <w:rsid w:val="00E136CB"/>
    <w:rsid w:val="00E15DB1"/>
    <w:rsid w:val="00E175E5"/>
    <w:rsid w:val="00E34177"/>
    <w:rsid w:val="00E37A40"/>
    <w:rsid w:val="00E54751"/>
    <w:rsid w:val="00E74473"/>
    <w:rsid w:val="00E75C8A"/>
    <w:rsid w:val="00E75ED1"/>
    <w:rsid w:val="00E84693"/>
    <w:rsid w:val="00E85166"/>
    <w:rsid w:val="00E9502F"/>
    <w:rsid w:val="00E967B4"/>
    <w:rsid w:val="00EA3BD6"/>
    <w:rsid w:val="00EA3D2B"/>
    <w:rsid w:val="00EA42F8"/>
    <w:rsid w:val="00EB2205"/>
    <w:rsid w:val="00EB36BC"/>
    <w:rsid w:val="00EB4057"/>
    <w:rsid w:val="00EB5472"/>
    <w:rsid w:val="00EB65C6"/>
    <w:rsid w:val="00EC27B0"/>
    <w:rsid w:val="00EC299B"/>
    <w:rsid w:val="00ED3E37"/>
    <w:rsid w:val="00ED4B6B"/>
    <w:rsid w:val="00EE045B"/>
    <w:rsid w:val="00EE6858"/>
    <w:rsid w:val="00EF1F44"/>
    <w:rsid w:val="00F01070"/>
    <w:rsid w:val="00F06C3F"/>
    <w:rsid w:val="00F16E61"/>
    <w:rsid w:val="00F20C76"/>
    <w:rsid w:val="00F22F53"/>
    <w:rsid w:val="00F265DF"/>
    <w:rsid w:val="00F271A7"/>
    <w:rsid w:val="00F315BF"/>
    <w:rsid w:val="00F346F5"/>
    <w:rsid w:val="00F34A18"/>
    <w:rsid w:val="00F40A64"/>
    <w:rsid w:val="00F43CAC"/>
    <w:rsid w:val="00F440CA"/>
    <w:rsid w:val="00F50601"/>
    <w:rsid w:val="00F50DC8"/>
    <w:rsid w:val="00F519A7"/>
    <w:rsid w:val="00F55CE4"/>
    <w:rsid w:val="00F606F5"/>
    <w:rsid w:val="00F65367"/>
    <w:rsid w:val="00F72A2B"/>
    <w:rsid w:val="00F91D2B"/>
    <w:rsid w:val="00FA7EAD"/>
    <w:rsid w:val="00FB0FEB"/>
    <w:rsid w:val="00FB1CF8"/>
    <w:rsid w:val="00FB1F85"/>
    <w:rsid w:val="00FB499B"/>
    <w:rsid w:val="00FC2C3C"/>
    <w:rsid w:val="00FC5BD9"/>
    <w:rsid w:val="00FD01AB"/>
    <w:rsid w:val="00FD0C5E"/>
    <w:rsid w:val="00FD1115"/>
    <w:rsid w:val="00FE26CB"/>
    <w:rsid w:val="00FE4D43"/>
    <w:rsid w:val="00FE5B4D"/>
    <w:rsid w:val="00FF141D"/>
    <w:rsid w:val="00FF281D"/>
    <w:rsid w:val="00FF33DE"/>
    <w:rsid w:val="00FF3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C9E69"/>
  <w15:chartTrackingRefBased/>
  <w15:docId w15:val="{20851407-F5F8-480A-9568-13E1372A8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D69"/>
    <w:pPr>
      <w:spacing w:line="256" w:lineRule="auto"/>
    </w:pPr>
  </w:style>
  <w:style w:type="paragraph" w:styleId="Heading1">
    <w:name w:val="heading 1"/>
    <w:basedOn w:val="Normal"/>
    <w:next w:val="Normal"/>
    <w:link w:val="Heading1Char"/>
    <w:uiPriority w:val="9"/>
    <w:qFormat/>
    <w:rsid w:val="004A3D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3D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3D6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A3D6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A3D69"/>
    <w:rPr>
      <w:color w:val="0563C1" w:themeColor="hyperlink"/>
      <w:u w:val="single"/>
    </w:rPr>
  </w:style>
  <w:style w:type="paragraph" w:styleId="TOC1">
    <w:name w:val="toc 1"/>
    <w:basedOn w:val="Normal"/>
    <w:next w:val="Normal"/>
    <w:autoRedefine/>
    <w:uiPriority w:val="39"/>
    <w:semiHidden/>
    <w:unhideWhenUsed/>
    <w:rsid w:val="004A3D69"/>
    <w:pPr>
      <w:spacing w:after="100"/>
    </w:pPr>
  </w:style>
  <w:style w:type="paragraph" w:styleId="TOC2">
    <w:name w:val="toc 2"/>
    <w:basedOn w:val="Normal"/>
    <w:next w:val="Normal"/>
    <w:autoRedefine/>
    <w:uiPriority w:val="39"/>
    <w:semiHidden/>
    <w:unhideWhenUsed/>
    <w:rsid w:val="004A3D69"/>
    <w:pPr>
      <w:spacing w:after="100"/>
      <w:ind w:left="220"/>
    </w:pPr>
  </w:style>
  <w:style w:type="character" w:customStyle="1" w:styleId="NoSpacingChar">
    <w:name w:val="No Spacing Char"/>
    <w:basedOn w:val="DefaultParagraphFont"/>
    <w:link w:val="NoSpacing"/>
    <w:uiPriority w:val="1"/>
    <w:locked/>
    <w:rsid w:val="004A3D69"/>
    <w:rPr>
      <w:rFonts w:ascii="SimSun" w:eastAsiaTheme="minorEastAsia" w:hAnsi="SimSun"/>
      <w:lang w:val="en-US"/>
    </w:rPr>
  </w:style>
  <w:style w:type="paragraph" w:styleId="NoSpacing">
    <w:name w:val="No Spacing"/>
    <w:link w:val="NoSpacingChar"/>
    <w:uiPriority w:val="1"/>
    <w:qFormat/>
    <w:rsid w:val="004A3D69"/>
    <w:pPr>
      <w:spacing w:after="0" w:line="240" w:lineRule="auto"/>
    </w:pPr>
    <w:rPr>
      <w:rFonts w:ascii="SimSun" w:eastAsiaTheme="minorEastAsia" w:hAnsi="SimSun"/>
      <w:lang w:val="en-US"/>
    </w:rPr>
  </w:style>
  <w:style w:type="paragraph" w:styleId="ListParagraph">
    <w:name w:val="List Paragraph"/>
    <w:basedOn w:val="Normal"/>
    <w:uiPriority w:val="34"/>
    <w:qFormat/>
    <w:rsid w:val="004A3D69"/>
    <w:pPr>
      <w:spacing w:after="200" w:line="276" w:lineRule="auto"/>
      <w:ind w:left="720"/>
      <w:contextualSpacing/>
    </w:pPr>
  </w:style>
  <w:style w:type="paragraph" w:styleId="TOCHeading">
    <w:name w:val="TOC Heading"/>
    <w:basedOn w:val="Heading1"/>
    <w:next w:val="Normal"/>
    <w:uiPriority w:val="39"/>
    <w:unhideWhenUsed/>
    <w:qFormat/>
    <w:rsid w:val="004A3D69"/>
    <w:pPr>
      <w:outlineLvl w:val="9"/>
    </w:pPr>
    <w:rPr>
      <w:lang w:val="en-US"/>
    </w:rPr>
  </w:style>
  <w:style w:type="table" w:styleId="TableGrid">
    <w:name w:val="Table Grid"/>
    <w:basedOn w:val="TableNormal"/>
    <w:uiPriority w:val="59"/>
    <w:rsid w:val="004A3D6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27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7B0"/>
  </w:style>
  <w:style w:type="paragraph" w:styleId="Footer">
    <w:name w:val="footer"/>
    <w:basedOn w:val="Normal"/>
    <w:link w:val="FooterChar"/>
    <w:uiPriority w:val="99"/>
    <w:unhideWhenUsed/>
    <w:rsid w:val="00EC27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27B0"/>
  </w:style>
  <w:style w:type="character" w:styleId="UnresolvedMention">
    <w:name w:val="Unresolved Mention"/>
    <w:basedOn w:val="DefaultParagraphFont"/>
    <w:uiPriority w:val="99"/>
    <w:semiHidden/>
    <w:unhideWhenUsed/>
    <w:rsid w:val="00DA65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2703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80EFC350154447B7945A5C5982D8DB"/>
        <w:category>
          <w:name w:val="General"/>
          <w:gallery w:val="placeholder"/>
        </w:category>
        <w:types>
          <w:type w:val="bbPlcHdr"/>
        </w:types>
        <w:behaviors>
          <w:behavior w:val="content"/>
        </w:behaviors>
        <w:guid w:val="{580EE6F4-756B-43CE-8C2E-81584A597B9B}"/>
      </w:docPartPr>
      <w:docPartBody>
        <w:p w:rsidR="00877E19" w:rsidRDefault="00CD3A85" w:rsidP="00CD3A85">
          <w:pPr>
            <w:pStyle w:val="B980EFC350154447B7945A5C5982D8DB"/>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A85"/>
    <w:rsid w:val="00394A4E"/>
    <w:rsid w:val="0039631A"/>
    <w:rsid w:val="0055317A"/>
    <w:rsid w:val="008201E4"/>
    <w:rsid w:val="00831E73"/>
    <w:rsid w:val="00877E19"/>
    <w:rsid w:val="00C06728"/>
    <w:rsid w:val="00CD3A85"/>
    <w:rsid w:val="00F25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80EFC350154447B7945A5C5982D8DB">
    <w:name w:val="B980EFC350154447B7945A5C5982D8DB"/>
    <w:rsid w:val="00CD3A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6FCB98-8AB2-4EAC-B349-D2B17E54E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20</Pages>
  <Words>3663</Words>
  <Characters>20883</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Budgeting Principles and Approaches</vt:lpstr>
    </vt:vector>
  </TitlesOfParts>
  <Company/>
  <LinksUpToDate>false</LinksUpToDate>
  <CharactersWithSpaces>24498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 Principles and Approaches</dc:title>
  <dc:subject>BMSW5012_SWAN</dc:subject>
  <dc:creator>Luminita Miron (1906119)</dc:creator>
  <cp:keywords/>
  <dc:description/>
  <cp:lastModifiedBy>luminita miron</cp:lastModifiedBy>
  <cp:revision>2</cp:revision>
  <dcterms:created xsi:type="dcterms:W3CDTF">2023-03-30T14:33:00Z</dcterms:created>
  <dcterms:modified xsi:type="dcterms:W3CDTF">2023-03-30T14:33:00Z</dcterms:modified>
</cp:coreProperties>
</file>