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rsidP="00F160BC">
      <w:pPr>
        <w:pStyle w:val="Heading1"/>
        <w:rPr>
          <w:rFonts w:ascii="Tahoma" w:eastAsia="Tahoma" w:hAnsi="Tahoma" w:cs="Tahoma"/>
          <w:color w:val="000000"/>
          <w:sz w:val="40"/>
          <w:szCs w:val="40"/>
        </w:rPr>
      </w:pPr>
      <w:bookmarkStart w:id="0" w:name="_Toc215064371"/>
      <w:r>
        <w:rPr>
          <w:noProof/>
          <w:lang w:eastAsia="en-GB"/>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bookmarkEnd w:id="0"/>
    </w:p>
    <w:p w14:paraId="61A75DA4" w14:textId="2FF6B2FD" w:rsidR="00583709" w:rsidRDefault="00F867C0">
      <w:pPr>
        <w:spacing w:after="165" w:line="360" w:lineRule="auto"/>
        <w:jc w:val="center"/>
        <w:rPr>
          <w:rFonts w:ascii="Tahoma" w:eastAsia="Tahoma" w:hAnsi="Tahoma" w:cs="Tahoma"/>
          <w:color w:val="000000"/>
          <w:sz w:val="40"/>
          <w:szCs w:val="40"/>
        </w:rPr>
      </w:pPr>
      <w:r w:rsidRPr="55430AD2">
        <w:rPr>
          <w:rFonts w:ascii="Tahoma" w:eastAsia="Tahoma" w:hAnsi="Tahoma" w:cs="Tahoma"/>
          <w:color w:val="000000" w:themeColor="text1"/>
          <w:sz w:val="40"/>
          <w:szCs w:val="40"/>
        </w:rPr>
        <w:t>Applied Leadership and Management in</w:t>
      </w:r>
      <w:r w:rsidR="008312FD" w:rsidRPr="55430AD2">
        <w:rPr>
          <w:rFonts w:ascii="Tahoma" w:eastAsia="Tahoma" w:hAnsi="Tahoma" w:cs="Tahoma"/>
          <w:color w:val="000000" w:themeColor="text1"/>
          <w:sz w:val="40"/>
          <w:szCs w:val="40"/>
        </w:rPr>
        <w:t xml:space="preserve"> the Workplace</w:t>
      </w:r>
      <w:r>
        <w:br/>
      </w:r>
      <w:r w:rsidR="008312FD" w:rsidRPr="55430AD2">
        <w:rPr>
          <w:rFonts w:ascii="Tahoma" w:eastAsia="Tahoma" w:hAnsi="Tahoma" w:cs="Tahoma"/>
          <w:color w:val="000000" w:themeColor="text1"/>
          <w:sz w:val="40"/>
          <w:szCs w:val="40"/>
        </w:rPr>
        <w:t>Module Assignment Submissio</w:t>
      </w:r>
      <w:r w:rsidR="1FA091B3" w:rsidRPr="55430AD2">
        <w:rPr>
          <w:rFonts w:ascii="Tahoma" w:eastAsia="Tahoma" w:hAnsi="Tahoma" w:cs="Tahoma"/>
          <w:color w:val="000000" w:themeColor="text1"/>
          <w:sz w:val="40"/>
          <w:szCs w:val="40"/>
        </w:rPr>
        <w:t>n</w:t>
      </w:r>
      <w:r w:rsidR="008312FD" w:rsidRPr="55430AD2">
        <w:rPr>
          <w:rFonts w:ascii="Tahoma" w:eastAsia="Tahoma" w:hAnsi="Tahoma" w:cs="Tahoma"/>
          <w:color w:val="000000" w:themeColor="text1"/>
          <w:sz w:val="40"/>
          <w:szCs w:val="40"/>
        </w:rPr>
        <w:t xml:space="preserve"> </w:t>
      </w:r>
      <w: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27FF1FA" w:rsidR="00583709" w:rsidRPr="00B0123E" w:rsidRDefault="00250842">
            <w:pPr>
              <w:spacing w:before="120" w:after="120" w:line="360" w:lineRule="auto"/>
              <w:rPr>
                <w:rFonts w:ascii="Tahoma" w:eastAsia="Tahoma" w:hAnsi="Tahoma" w:cs="Tahoma"/>
                <w:color w:val="000000" w:themeColor="text1"/>
                <w:sz w:val="32"/>
                <w:szCs w:val="32"/>
              </w:rPr>
            </w:pPr>
            <w:r w:rsidRPr="00B0123E">
              <w:rPr>
                <w:rFonts w:ascii="Tahoma" w:eastAsia="Tahoma" w:hAnsi="Tahoma" w:cs="Tahoma"/>
                <w:color w:val="000000" w:themeColor="text1"/>
                <w:sz w:val="32"/>
                <w:szCs w:val="32"/>
              </w:rPr>
              <w:t>Robert Peter Morgan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5E519F3" w:rsidR="00583709" w:rsidRPr="00B0123E" w:rsidRDefault="00250842">
            <w:pPr>
              <w:spacing w:before="120" w:after="120" w:line="360" w:lineRule="auto"/>
              <w:rPr>
                <w:rFonts w:ascii="Tahoma" w:eastAsia="Tahoma" w:hAnsi="Tahoma" w:cs="Tahoma"/>
                <w:color w:val="000000" w:themeColor="text1"/>
                <w:sz w:val="32"/>
                <w:szCs w:val="32"/>
              </w:rPr>
            </w:pPr>
            <w:r w:rsidRPr="00B0123E">
              <w:rPr>
                <w:rFonts w:ascii="Tahoma" w:eastAsia="Tahoma" w:hAnsi="Tahoma" w:cs="Tahoma"/>
                <w:color w:val="000000" w:themeColor="text1"/>
                <w:sz w:val="32"/>
                <w:szCs w:val="32"/>
              </w:rPr>
              <w:t>0551699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74B35B4D" w:rsidR="00583709" w:rsidRPr="00082B93" w:rsidRDefault="008312FD">
            <w:pPr>
              <w:spacing w:before="120" w:after="120" w:line="360" w:lineRule="auto"/>
              <w:rPr>
                <w:rFonts w:ascii="Tahoma" w:eastAsia="Tahoma" w:hAnsi="Tahoma" w:cs="Tahoma"/>
                <w:color w:val="000000" w:themeColor="text1"/>
                <w:sz w:val="32"/>
                <w:szCs w:val="32"/>
              </w:rPr>
            </w:pPr>
            <w:r w:rsidRPr="00082B93">
              <w:rPr>
                <w:rFonts w:ascii="Tahoma" w:eastAsia="Tahoma" w:hAnsi="Tahoma" w:cs="Tahoma"/>
                <w:color w:val="000000" w:themeColor="text1"/>
                <w:sz w:val="32"/>
                <w:szCs w:val="32"/>
              </w:rPr>
              <w:t>BMSK40</w:t>
            </w:r>
            <w:r w:rsidR="00183B04" w:rsidRPr="00082B93">
              <w:rPr>
                <w:rFonts w:ascii="Tahoma" w:eastAsia="Tahoma" w:hAnsi="Tahoma" w:cs="Tahoma"/>
                <w:color w:val="000000" w:themeColor="text1"/>
                <w:sz w:val="32"/>
                <w:szCs w:val="32"/>
              </w:rPr>
              <w:t>1</w:t>
            </w:r>
            <w:r w:rsidR="00E31F3A">
              <w:rPr>
                <w:rFonts w:ascii="Tahoma" w:eastAsia="Tahoma" w:hAnsi="Tahoma" w:cs="Tahoma"/>
                <w:color w:val="000000" w:themeColor="text1"/>
                <w:sz w:val="32"/>
                <w:szCs w:val="32"/>
              </w:rPr>
              <w:t>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55F3AE8" w:rsidR="00583709" w:rsidRPr="00082B93" w:rsidRDefault="00E31F3A">
            <w:pPr>
              <w:spacing w:before="120" w:after="120" w:line="360" w:lineRule="auto"/>
              <w:rPr>
                <w:rFonts w:ascii="Tahoma" w:eastAsia="Tahoma" w:hAnsi="Tahoma" w:cs="Tahoma"/>
                <w:color w:val="000000" w:themeColor="text1"/>
                <w:sz w:val="32"/>
                <w:szCs w:val="32"/>
              </w:rPr>
            </w:pPr>
            <w:r>
              <w:rPr>
                <w:rFonts w:ascii="Tahoma" w:eastAsia="Tahoma" w:hAnsi="Tahoma" w:cs="Tahoma"/>
                <w:color w:val="000000" w:themeColor="text1"/>
                <w:sz w:val="32"/>
                <w:szCs w:val="32"/>
              </w:rPr>
              <w:t>Enterprise</w:t>
            </w:r>
            <w:r w:rsidR="009938EB" w:rsidRPr="009938EB">
              <w:rPr>
                <w:rFonts w:ascii="Tahoma" w:eastAsia="Tahoma" w:hAnsi="Tahoma" w:cs="Tahoma"/>
                <w:color w:val="000000" w:themeColor="text1"/>
                <w:sz w:val="32"/>
                <w:szCs w:val="32"/>
              </w:rPr>
              <w:t xml:space="preserve"> and Intrapreneurship</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44AEF11A" w14:textId="04111282" w:rsidR="00875275"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5064371" w:history="1">
            <w:bookmarkStart w:id="1" w:name="_Toc215053718"/>
            <w:r w:rsidR="00875275" w:rsidRPr="007A60D1">
              <w:rPr>
                <w:rStyle w:val="Hyperlink"/>
                <w:noProof/>
              </w:rPr>
              <w:drawing>
                <wp:inline distT="0" distB="0" distL="0" distR="0" wp14:anchorId="71ED86DF" wp14:editId="405BFCD1">
                  <wp:extent cx="2209800" cy="742950"/>
                  <wp:effectExtent l="0" t="0" r="0" b="0"/>
                  <wp:docPr id="1525037387"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bookmarkEnd w:id="1"/>
            <w:r w:rsidR="00875275">
              <w:rPr>
                <w:noProof/>
                <w:webHidden/>
              </w:rPr>
              <w:tab/>
            </w:r>
            <w:r w:rsidR="00875275">
              <w:rPr>
                <w:noProof/>
                <w:webHidden/>
              </w:rPr>
              <w:fldChar w:fldCharType="begin"/>
            </w:r>
            <w:r w:rsidR="00875275">
              <w:rPr>
                <w:noProof/>
                <w:webHidden/>
              </w:rPr>
              <w:instrText xml:space="preserve"> PAGEREF _Toc215064371 \h </w:instrText>
            </w:r>
            <w:r w:rsidR="00875275">
              <w:rPr>
                <w:noProof/>
                <w:webHidden/>
              </w:rPr>
            </w:r>
            <w:r w:rsidR="00875275">
              <w:rPr>
                <w:noProof/>
                <w:webHidden/>
              </w:rPr>
              <w:fldChar w:fldCharType="separate"/>
            </w:r>
            <w:r w:rsidR="00875275">
              <w:rPr>
                <w:noProof/>
                <w:webHidden/>
              </w:rPr>
              <w:t>1</w:t>
            </w:r>
            <w:r w:rsidR="00875275">
              <w:rPr>
                <w:noProof/>
                <w:webHidden/>
              </w:rPr>
              <w:fldChar w:fldCharType="end"/>
            </w:r>
          </w:hyperlink>
        </w:p>
        <w:p w14:paraId="06645A87" w14:textId="77913539" w:rsidR="00875275" w:rsidRDefault="0087527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72" w:history="1">
            <w:r w:rsidRPr="007A60D1">
              <w:rPr>
                <w:rStyle w:val="Hyperlink"/>
                <w:noProof/>
              </w:rPr>
              <w:t>Section 1.  Executive Summary</w:t>
            </w:r>
            <w:r>
              <w:rPr>
                <w:noProof/>
                <w:webHidden/>
              </w:rPr>
              <w:tab/>
            </w:r>
            <w:r>
              <w:rPr>
                <w:noProof/>
                <w:webHidden/>
              </w:rPr>
              <w:fldChar w:fldCharType="begin"/>
            </w:r>
            <w:r>
              <w:rPr>
                <w:noProof/>
                <w:webHidden/>
              </w:rPr>
              <w:instrText xml:space="preserve"> PAGEREF _Toc215064372 \h </w:instrText>
            </w:r>
            <w:r>
              <w:rPr>
                <w:noProof/>
                <w:webHidden/>
              </w:rPr>
            </w:r>
            <w:r>
              <w:rPr>
                <w:noProof/>
                <w:webHidden/>
              </w:rPr>
              <w:fldChar w:fldCharType="separate"/>
            </w:r>
            <w:r>
              <w:rPr>
                <w:noProof/>
                <w:webHidden/>
              </w:rPr>
              <w:t>5</w:t>
            </w:r>
            <w:r>
              <w:rPr>
                <w:noProof/>
                <w:webHidden/>
              </w:rPr>
              <w:fldChar w:fldCharType="end"/>
            </w:r>
          </w:hyperlink>
        </w:p>
        <w:p w14:paraId="52F19C9F" w14:textId="41B9FCD0" w:rsidR="00875275" w:rsidRDefault="0087527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73" w:history="1">
            <w:r w:rsidRPr="007A60D1">
              <w:rPr>
                <w:rStyle w:val="Hyperlink"/>
                <w:noProof/>
              </w:rPr>
              <w:t>Section 2.  Introduction</w:t>
            </w:r>
            <w:r>
              <w:rPr>
                <w:noProof/>
                <w:webHidden/>
              </w:rPr>
              <w:tab/>
            </w:r>
            <w:r>
              <w:rPr>
                <w:noProof/>
                <w:webHidden/>
              </w:rPr>
              <w:fldChar w:fldCharType="begin"/>
            </w:r>
            <w:r>
              <w:rPr>
                <w:noProof/>
                <w:webHidden/>
              </w:rPr>
              <w:instrText xml:space="preserve"> PAGEREF _Toc215064373 \h </w:instrText>
            </w:r>
            <w:r>
              <w:rPr>
                <w:noProof/>
                <w:webHidden/>
              </w:rPr>
            </w:r>
            <w:r>
              <w:rPr>
                <w:noProof/>
                <w:webHidden/>
              </w:rPr>
              <w:fldChar w:fldCharType="separate"/>
            </w:r>
            <w:r>
              <w:rPr>
                <w:noProof/>
                <w:webHidden/>
              </w:rPr>
              <w:t>6</w:t>
            </w:r>
            <w:r>
              <w:rPr>
                <w:noProof/>
                <w:webHidden/>
              </w:rPr>
              <w:fldChar w:fldCharType="end"/>
            </w:r>
          </w:hyperlink>
        </w:p>
        <w:p w14:paraId="1A1266B7" w14:textId="6FD41AA2"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74" w:history="1">
            <w:r w:rsidRPr="007A60D1">
              <w:rPr>
                <w:rStyle w:val="Hyperlink"/>
                <w:noProof/>
              </w:rPr>
              <w:t>2.1 Business Background and Idea</w:t>
            </w:r>
            <w:r>
              <w:rPr>
                <w:noProof/>
                <w:webHidden/>
              </w:rPr>
              <w:tab/>
            </w:r>
            <w:r>
              <w:rPr>
                <w:noProof/>
                <w:webHidden/>
              </w:rPr>
              <w:fldChar w:fldCharType="begin"/>
            </w:r>
            <w:r>
              <w:rPr>
                <w:noProof/>
                <w:webHidden/>
              </w:rPr>
              <w:instrText xml:space="preserve"> PAGEREF _Toc215064374 \h </w:instrText>
            </w:r>
            <w:r>
              <w:rPr>
                <w:noProof/>
                <w:webHidden/>
              </w:rPr>
            </w:r>
            <w:r>
              <w:rPr>
                <w:noProof/>
                <w:webHidden/>
              </w:rPr>
              <w:fldChar w:fldCharType="separate"/>
            </w:r>
            <w:r>
              <w:rPr>
                <w:noProof/>
                <w:webHidden/>
              </w:rPr>
              <w:t>6</w:t>
            </w:r>
            <w:r>
              <w:rPr>
                <w:noProof/>
                <w:webHidden/>
              </w:rPr>
              <w:fldChar w:fldCharType="end"/>
            </w:r>
          </w:hyperlink>
        </w:p>
        <w:p w14:paraId="4EFB43FC" w14:textId="477726F2"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75" w:history="1">
            <w:r w:rsidRPr="007A60D1">
              <w:rPr>
                <w:rStyle w:val="Hyperlink"/>
                <w:noProof/>
              </w:rPr>
              <w:t>2.2 Business Details</w:t>
            </w:r>
            <w:r>
              <w:rPr>
                <w:noProof/>
                <w:webHidden/>
              </w:rPr>
              <w:tab/>
            </w:r>
            <w:r>
              <w:rPr>
                <w:noProof/>
                <w:webHidden/>
              </w:rPr>
              <w:fldChar w:fldCharType="begin"/>
            </w:r>
            <w:r>
              <w:rPr>
                <w:noProof/>
                <w:webHidden/>
              </w:rPr>
              <w:instrText xml:space="preserve"> PAGEREF _Toc215064375 \h </w:instrText>
            </w:r>
            <w:r>
              <w:rPr>
                <w:noProof/>
                <w:webHidden/>
              </w:rPr>
            </w:r>
            <w:r>
              <w:rPr>
                <w:noProof/>
                <w:webHidden/>
              </w:rPr>
              <w:fldChar w:fldCharType="separate"/>
            </w:r>
            <w:r>
              <w:rPr>
                <w:noProof/>
                <w:webHidden/>
              </w:rPr>
              <w:t>6</w:t>
            </w:r>
            <w:r>
              <w:rPr>
                <w:noProof/>
                <w:webHidden/>
              </w:rPr>
              <w:fldChar w:fldCharType="end"/>
            </w:r>
          </w:hyperlink>
        </w:p>
        <w:p w14:paraId="186BFBA8" w14:textId="3140DB70"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76" w:history="1">
            <w:r w:rsidRPr="007A60D1">
              <w:rPr>
                <w:rStyle w:val="Hyperlink"/>
                <w:rFonts w:asciiTheme="majorHAnsi" w:hAnsiTheme="majorHAnsi" w:cstheme="majorHAnsi"/>
                <w:noProof/>
              </w:rPr>
              <w:t>2.3 Legal Status</w:t>
            </w:r>
            <w:r>
              <w:rPr>
                <w:noProof/>
                <w:webHidden/>
              </w:rPr>
              <w:tab/>
            </w:r>
            <w:r>
              <w:rPr>
                <w:noProof/>
                <w:webHidden/>
              </w:rPr>
              <w:fldChar w:fldCharType="begin"/>
            </w:r>
            <w:r>
              <w:rPr>
                <w:noProof/>
                <w:webHidden/>
              </w:rPr>
              <w:instrText xml:space="preserve"> PAGEREF _Toc215064376 \h </w:instrText>
            </w:r>
            <w:r>
              <w:rPr>
                <w:noProof/>
                <w:webHidden/>
              </w:rPr>
            </w:r>
            <w:r>
              <w:rPr>
                <w:noProof/>
                <w:webHidden/>
              </w:rPr>
              <w:fldChar w:fldCharType="separate"/>
            </w:r>
            <w:r>
              <w:rPr>
                <w:noProof/>
                <w:webHidden/>
              </w:rPr>
              <w:t>7</w:t>
            </w:r>
            <w:r>
              <w:rPr>
                <w:noProof/>
                <w:webHidden/>
              </w:rPr>
              <w:fldChar w:fldCharType="end"/>
            </w:r>
          </w:hyperlink>
        </w:p>
        <w:p w14:paraId="01A21F19" w14:textId="4A5E5E50"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77" w:history="1">
            <w:r w:rsidRPr="007A60D1">
              <w:rPr>
                <w:rStyle w:val="Hyperlink"/>
                <w:noProof/>
              </w:rPr>
              <w:t>2.4 Ownership and Management</w:t>
            </w:r>
            <w:r>
              <w:rPr>
                <w:noProof/>
                <w:webHidden/>
              </w:rPr>
              <w:tab/>
            </w:r>
            <w:r>
              <w:rPr>
                <w:noProof/>
                <w:webHidden/>
              </w:rPr>
              <w:fldChar w:fldCharType="begin"/>
            </w:r>
            <w:r>
              <w:rPr>
                <w:noProof/>
                <w:webHidden/>
              </w:rPr>
              <w:instrText xml:space="preserve"> PAGEREF _Toc215064377 \h </w:instrText>
            </w:r>
            <w:r>
              <w:rPr>
                <w:noProof/>
                <w:webHidden/>
              </w:rPr>
            </w:r>
            <w:r>
              <w:rPr>
                <w:noProof/>
                <w:webHidden/>
              </w:rPr>
              <w:fldChar w:fldCharType="separate"/>
            </w:r>
            <w:r>
              <w:rPr>
                <w:noProof/>
                <w:webHidden/>
              </w:rPr>
              <w:t>7</w:t>
            </w:r>
            <w:r>
              <w:rPr>
                <w:noProof/>
                <w:webHidden/>
              </w:rPr>
              <w:fldChar w:fldCharType="end"/>
            </w:r>
          </w:hyperlink>
        </w:p>
        <w:p w14:paraId="438FA500" w14:textId="56B301DA" w:rsidR="00875275" w:rsidRDefault="0087527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78" w:history="1">
            <w:r w:rsidRPr="007A60D1">
              <w:rPr>
                <w:rStyle w:val="Hyperlink"/>
                <w:rFonts w:asciiTheme="majorHAnsi" w:hAnsiTheme="majorHAnsi" w:cstheme="majorHAnsi"/>
                <w:noProof/>
              </w:rPr>
              <w:t>Section 3: Market and Competitors</w:t>
            </w:r>
            <w:r>
              <w:rPr>
                <w:noProof/>
                <w:webHidden/>
              </w:rPr>
              <w:tab/>
            </w:r>
            <w:r>
              <w:rPr>
                <w:noProof/>
                <w:webHidden/>
              </w:rPr>
              <w:fldChar w:fldCharType="begin"/>
            </w:r>
            <w:r>
              <w:rPr>
                <w:noProof/>
                <w:webHidden/>
              </w:rPr>
              <w:instrText xml:space="preserve"> PAGEREF _Toc215064378 \h </w:instrText>
            </w:r>
            <w:r>
              <w:rPr>
                <w:noProof/>
                <w:webHidden/>
              </w:rPr>
            </w:r>
            <w:r>
              <w:rPr>
                <w:noProof/>
                <w:webHidden/>
              </w:rPr>
              <w:fldChar w:fldCharType="separate"/>
            </w:r>
            <w:r>
              <w:rPr>
                <w:noProof/>
                <w:webHidden/>
              </w:rPr>
              <w:t>8</w:t>
            </w:r>
            <w:r>
              <w:rPr>
                <w:noProof/>
                <w:webHidden/>
              </w:rPr>
              <w:fldChar w:fldCharType="end"/>
            </w:r>
          </w:hyperlink>
        </w:p>
        <w:p w14:paraId="78B9BD33" w14:textId="3921FC77"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79" w:history="1">
            <w:r w:rsidRPr="007A60D1">
              <w:rPr>
                <w:rStyle w:val="Hyperlink"/>
                <w:noProof/>
              </w:rPr>
              <w:t>3.1 Market Overview</w:t>
            </w:r>
            <w:r>
              <w:rPr>
                <w:noProof/>
                <w:webHidden/>
              </w:rPr>
              <w:tab/>
            </w:r>
            <w:r>
              <w:rPr>
                <w:noProof/>
                <w:webHidden/>
              </w:rPr>
              <w:fldChar w:fldCharType="begin"/>
            </w:r>
            <w:r>
              <w:rPr>
                <w:noProof/>
                <w:webHidden/>
              </w:rPr>
              <w:instrText xml:space="preserve"> PAGEREF _Toc215064379 \h </w:instrText>
            </w:r>
            <w:r>
              <w:rPr>
                <w:noProof/>
                <w:webHidden/>
              </w:rPr>
            </w:r>
            <w:r>
              <w:rPr>
                <w:noProof/>
                <w:webHidden/>
              </w:rPr>
              <w:fldChar w:fldCharType="separate"/>
            </w:r>
            <w:r>
              <w:rPr>
                <w:noProof/>
                <w:webHidden/>
              </w:rPr>
              <w:t>8</w:t>
            </w:r>
            <w:r>
              <w:rPr>
                <w:noProof/>
                <w:webHidden/>
              </w:rPr>
              <w:fldChar w:fldCharType="end"/>
            </w:r>
          </w:hyperlink>
        </w:p>
        <w:p w14:paraId="089C4EC8" w14:textId="7643BD3D"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0" w:history="1">
            <w:r w:rsidRPr="007A60D1">
              <w:rPr>
                <w:rStyle w:val="Hyperlink"/>
                <w:noProof/>
              </w:rPr>
              <w:t>3.2 PESTLE Analysis</w:t>
            </w:r>
            <w:r>
              <w:rPr>
                <w:noProof/>
                <w:webHidden/>
              </w:rPr>
              <w:tab/>
            </w:r>
            <w:r>
              <w:rPr>
                <w:noProof/>
                <w:webHidden/>
              </w:rPr>
              <w:fldChar w:fldCharType="begin"/>
            </w:r>
            <w:r>
              <w:rPr>
                <w:noProof/>
                <w:webHidden/>
              </w:rPr>
              <w:instrText xml:space="preserve"> PAGEREF _Toc215064380 \h </w:instrText>
            </w:r>
            <w:r>
              <w:rPr>
                <w:noProof/>
                <w:webHidden/>
              </w:rPr>
            </w:r>
            <w:r>
              <w:rPr>
                <w:noProof/>
                <w:webHidden/>
              </w:rPr>
              <w:fldChar w:fldCharType="separate"/>
            </w:r>
            <w:r>
              <w:rPr>
                <w:noProof/>
                <w:webHidden/>
              </w:rPr>
              <w:t>9</w:t>
            </w:r>
            <w:r>
              <w:rPr>
                <w:noProof/>
                <w:webHidden/>
              </w:rPr>
              <w:fldChar w:fldCharType="end"/>
            </w:r>
          </w:hyperlink>
        </w:p>
        <w:p w14:paraId="6F870EDE" w14:textId="1BA3A10E"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1" w:history="1">
            <w:r w:rsidRPr="007A60D1">
              <w:rPr>
                <w:rStyle w:val="Hyperlink"/>
                <w:noProof/>
              </w:rPr>
              <w:t>3.3 SWOT Analysis</w:t>
            </w:r>
            <w:r>
              <w:rPr>
                <w:noProof/>
                <w:webHidden/>
              </w:rPr>
              <w:tab/>
            </w:r>
            <w:r>
              <w:rPr>
                <w:noProof/>
                <w:webHidden/>
              </w:rPr>
              <w:fldChar w:fldCharType="begin"/>
            </w:r>
            <w:r>
              <w:rPr>
                <w:noProof/>
                <w:webHidden/>
              </w:rPr>
              <w:instrText xml:space="preserve"> PAGEREF _Toc215064381 \h </w:instrText>
            </w:r>
            <w:r>
              <w:rPr>
                <w:noProof/>
                <w:webHidden/>
              </w:rPr>
            </w:r>
            <w:r>
              <w:rPr>
                <w:noProof/>
                <w:webHidden/>
              </w:rPr>
              <w:fldChar w:fldCharType="separate"/>
            </w:r>
            <w:r>
              <w:rPr>
                <w:noProof/>
                <w:webHidden/>
              </w:rPr>
              <w:t>10</w:t>
            </w:r>
            <w:r>
              <w:rPr>
                <w:noProof/>
                <w:webHidden/>
              </w:rPr>
              <w:fldChar w:fldCharType="end"/>
            </w:r>
          </w:hyperlink>
        </w:p>
        <w:p w14:paraId="2B524E0A" w14:textId="44CFEC13"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2" w:history="1">
            <w:r w:rsidRPr="007A60D1">
              <w:rPr>
                <w:rStyle w:val="Hyperlink"/>
                <w:noProof/>
              </w:rPr>
              <w:t>3.4 Customers and Target Market</w:t>
            </w:r>
            <w:r>
              <w:rPr>
                <w:noProof/>
                <w:webHidden/>
              </w:rPr>
              <w:tab/>
            </w:r>
            <w:r>
              <w:rPr>
                <w:noProof/>
                <w:webHidden/>
              </w:rPr>
              <w:fldChar w:fldCharType="begin"/>
            </w:r>
            <w:r>
              <w:rPr>
                <w:noProof/>
                <w:webHidden/>
              </w:rPr>
              <w:instrText xml:space="preserve"> PAGEREF _Toc215064382 \h </w:instrText>
            </w:r>
            <w:r>
              <w:rPr>
                <w:noProof/>
                <w:webHidden/>
              </w:rPr>
            </w:r>
            <w:r>
              <w:rPr>
                <w:noProof/>
                <w:webHidden/>
              </w:rPr>
              <w:fldChar w:fldCharType="separate"/>
            </w:r>
            <w:r>
              <w:rPr>
                <w:noProof/>
                <w:webHidden/>
              </w:rPr>
              <w:t>11</w:t>
            </w:r>
            <w:r>
              <w:rPr>
                <w:noProof/>
                <w:webHidden/>
              </w:rPr>
              <w:fldChar w:fldCharType="end"/>
            </w:r>
          </w:hyperlink>
        </w:p>
        <w:p w14:paraId="0F88A4FC" w14:textId="6296EBBE"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3" w:history="1">
            <w:r w:rsidRPr="007A60D1">
              <w:rPr>
                <w:rStyle w:val="Hyperlink"/>
                <w:noProof/>
              </w:rPr>
              <w:t>3.5 Competitor Analysis</w:t>
            </w:r>
            <w:r>
              <w:rPr>
                <w:noProof/>
                <w:webHidden/>
              </w:rPr>
              <w:tab/>
            </w:r>
            <w:r>
              <w:rPr>
                <w:noProof/>
                <w:webHidden/>
              </w:rPr>
              <w:fldChar w:fldCharType="begin"/>
            </w:r>
            <w:r>
              <w:rPr>
                <w:noProof/>
                <w:webHidden/>
              </w:rPr>
              <w:instrText xml:space="preserve"> PAGEREF _Toc215064383 \h </w:instrText>
            </w:r>
            <w:r>
              <w:rPr>
                <w:noProof/>
                <w:webHidden/>
              </w:rPr>
            </w:r>
            <w:r>
              <w:rPr>
                <w:noProof/>
                <w:webHidden/>
              </w:rPr>
              <w:fldChar w:fldCharType="separate"/>
            </w:r>
            <w:r>
              <w:rPr>
                <w:noProof/>
                <w:webHidden/>
              </w:rPr>
              <w:t>12</w:t>
            </w:r>
            <w:r>
              <w:rPr>
                <w:noProof/>
                <w:webHidden/>
              </w:rPr>
              <w:fldChar w:fldCharType="end"/>
            </w:r>
          </w:hyperlink>
        </w:p>
        <w:p w14:paraId="082E18BD" w14:textId="47B89629" w:rsidR="00875275" w:rsidRDefault="0087527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4" w:history="1">
            <w:r w:rsidRPr="007A60D1">
              <w:rPr>
                <w:rStyle w:val="Hyperlink"/>
                <w:noProof/>
              </w:rPr>
              <w:t>Section 4: Sales and Marketing Strategy</w:t>
            </w:r>
            <w:r>
              <w:rPr>
                <w:noProof/>
                <w:webHidden/>
              </w:rPr>
              <w:tab/>
            </w:r>
            <w:r>
              <w:rPr>
                <w:noProof/>
                <w:webHidden/>
              </w:rPr>
              <w:fldChar w:fldCharType="begin"/>
            </w:r>
            <w:r>
              <w:rPr>
                <w:noProof/>
                <w:webHidden/>
              </w:rPr>
              <w:instrText xml:space="preserve"> PAGEREF _Toc215064384 \h </w:instrText>
            </w:r>
            <w:r>
              <w:rPr>
                <w:noProof/>
                <w:webHidden/>
              </w:rPr>
            </w:r>
            <w:r>
              <w:rPr>
                <w:noProof/>
                <w:webHidden/>
              </w:rPr>
              <w:fldChar w:fldCharType="separate"/>
            </w:r>
            <w:r>
              <w:rPr>
                <w:noProof/>
                <w:webHidden/>
              </w:rPr>
              <w:t>13</w:t>
            </w:r>
            <w:r>
              <w:rPr>
                <w:noProof/>
                <w:webHidden/>
              </w:rPr>
              <w:fldChar w:fldCharType="end"/>
            </w:r>
          </w:hyperlink>
        </w:p>
        <w:p w14:paraId="6B77BF2F" w14:textId="421059BF"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5" w:history="1">
            <w:r w:rsidRPr="007A60D1">
              <w:rPr>
                <w:rStyle w:val="Hyperlink"/>
                <w:noProof/>
              </w:rPr>
              <w:t>4.1 Marketing Objectives</w:t>
            </w:r>
            <w:r>
              <w:rPr>
                <w:noProof/>
                <w:webHidden/>
              </w:rPr>
              <w:tab/>
            </w:r>
            <w:r>
              <w:rPr>
                <w:noProof/>
                <w:webHidden/>
              </w:rPr>
              <w:fldChar w:fldCharType="begin"/>
            </w:r>
            <w:r>
              <w:rPr>
                <w:noProof/>
                <w:webHidden/>
              </w:rPr>
              <w:instrText xml:space="preserve"> PAGEREF _Toc215064385 \h </w:instrText>
            </w:r>
            <w:r>
              <w:rPr>
                <w:noProof/>
                <w:webHidden/>
              </w:rPr>
            </w:r>
            <w:r>
              <w:rPr>
                <w:noProof/>
                <w:webHidden/>
              </w:rPr>
              <w:fldChar w:fldCharType="separate"/>
            </w:r>
            <w:r>
              <w:rPr>
                <w:noProof/>
                <w:webHidden/>
              </w:rPr>
              <w:t>13</w:t>
            </w:r>
            <w:r>
              <w:rPr>
                <w:noProof/>
                <w:webHidden/>
              </w:rPr>
              <w:fldChar w:fldCharType="end"/>
            </w:r>
          </w:hyperlink>
        </w:p>
        <w:p w14:paraId="6BEE5493" w14:textId="79315288"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6" w:history="1">
            <w:r w:rsidRPr="007A60D1">
              <w:rPr>
                <w:rStyle w:val="Hyperlink"/>
                <w:noProof/>
              </w:rPr>
              <w:t>4.2 Marketing Strategy</w:t>
            </w:r>
            <w:r>
              <w:rPr>
                <w:noProof/>
                <w:webHidden/>
              </w:rPr>
              <w:tab/>
            </w:r>
            <w:r>
              <w:rPr>
                <w:noProof/>
                <w:webHidden/>
              </w:rPr>
              <w:fldChar w:fldCharType="begin"/>
            </w:r>
            <w:r>
              <w:rPr>
                <w:noProof/>
                <w:webHidden/>
              </w:rPr>
              <w:instrText xml:space="preserve"> PAGEREF _Toc215064386 \h </w:instrText>
            </w:r>
            <w:r>
              <w:rPr>
                <w:noProof/>
                <w:webHidden/>
              </w:rPr>
            </w:r>
            <w:r>
              <w:rPr>
                <w:noProof/>
                <w:webHidden/>
              </w:rPr>
              <w:fldChar w:fldCharType="separate"/>
            </w:r>
            <w:r>
              <w:rPr>
                <w:noProof/>
                <w:webHidden/>
              </w:rPr>
              <w:t>13</w:t>
            </w:r>
            <w:r>
              <w:rPr>
                <w:noProof/>
                <w:webHidden/>
              </w:rPr>
              <w:fldChar w:fldCharType="end"/>
            </w:r>
          </w:hyperlink>
        </w:p>
        <w:p w14:paraId="312F77D3" w14:textId="28F69C8B"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7" w:history="1">
            <w:r w:rsidRPr="007A60D1">
              <w:rPr>
                <w:rStyle w:val="Hyperlink"/>
                <w:noProof/>
              </w:rPr>
              <w:t>4.3 Unique Selling Point (USP)</w:t>
            </w:r>
            <w:r>
              <w:rPr>
                <w:noProof/>
                <w:webHidden/>
              </w:rPr>
              <w:tab/>
            </w:r>
            <w:r>
              <w:rPr>
                <w:noProof/>
                <w:webHidden/>
              </w:rPr>
              <w:fldChar w:fldCharType="begin"/>
            </w:r>
            <w:r>
              <w:rPr>
                <w:noProof/>
                <w:webHidden/>
              </w:rPr>
              <w:instrText xml:space="preserve"> PAGEREF _Toc215064387 \h </w:instrText>
            </w:r>
            <w:r>
              <w:rPr>
                <w:noProof/>
                <w:webHidden/>
              </w:rPr>
            </w:r>
            <w:r>
              <w:rPr>
                <w:noProof/>
                <w:webHidden/>
              </w:rPr>
              <w:fldChar w:fldCharType="separate"/>
            </w:r>
            <w:r>
              <w:rPr>
                <w:noProof/>
                <w:webHidden/>
              </w:rPr>
              <w:t>14</w:t>
            </w:r>
            <w:r>
              <w:rPr>
                <w:noProof/>
                <w:webHidden/>
              </w:rPr>
              <w:fldChar w:fldCharType="end"/>
            </w:r>
          </w:hyperlink>
        </w:p>
        <w:p w14:paraId="0514AD34" w14:textId="11924DF9"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8" w:history="1">
            <w:r w:rsidRPr="007A60D1">
              <w:rPr>
                <w:rStyle w:val="Hyperlink"/>
                <w:noProof/>
              </w:rPr>
              <w:t>4.4 Marketing Mix – The 7 Ps</w:t>
            </w:r>
            <w:r>
              <w:rPr>
                <w:noProof/>
                <w:webHidden/>
              </w:rPr>
              <w:tab/>
            </w:r>
            <w:r>
              <w:rPr>
                <w:noProof/>
                <w:webHidden/>
              </w:rPr>
              <w:fldChar w:fldCharType="begin"/>
            </w:r>
            <w:r>
              <w:rPr>
                <w:noProof/>
                <w:webHidden/>
              </w:rPr>
              <w:instrText xml:space="preserve"> PAGEREF _Toc215064388 \h </w:instrText>
            </w:r>
            <w:r>
              <w:rPr>
                <w:noProof/>
                <w:webHidden/>
              </w:rPr>
            </w:r>
            <w:r>
              <w:rPr>
                <w:noProof/>
                <w:webHidden/>
              </w:rPr>
              <w:fldChar w:fldCharType="separate"/>
            </w:r>
            <w:r>
              <w:rPr>
                <w:noProof/>
                <w:webHidden/>
              </w:rPr>
              <w:t>14</w:t>
            </w:r>
            <w:r>
              <w:rPr>
                <w:noProof/>
                <w:webHidden/>
              </w:rPr>
              <w:fldChar w:fldCharType="end"/>
            </w:r>
          </w:hyperlink>
        </w:p>
        <w:p w14:paraId="05454550" w14:textId="2CFD920C"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89" w:history="1">
            <w:r w:rsidRPr="007A60D1">
              <w:rPr>
                <w:rStyle w:val="Hyperlink"/>
                <w:noProof/>
              </w:rPr>
              <w:t>4.5 Pricing and Revenue Strategy</w:t>
            </w:r>
            <w:r>
              <w:rPr>
                <w:noProof/>
                <w:webHidden/>
              </w:rPr>
              <w:tab/>
            </w:r>
            <w:r>
              <w:rPr>
                <w:noProof/>
                <w:webHidden/>
              </w:rPr>
              <w:fldChar w:fldCharType="begin"/>
            </w:r>
            <w:r>
              <w:rPr>
                <w:noProof/>
                <w:webHidden/>
              </w:rPr>
              <w:instrText xml:space="preserve"> PAGEREF _Toc215064389 \h </w:instrText>
            </w:r>
            <w:r>
              <w:rPr>
                <w:noProof/>
                <w:webHidden/>
              </w:rPr>
            </w:r>
            <w:r>
              <w:rPr>
                <w:noProof/>
                <w:webHidden/>
              </w:rPr>
              <w:fldChar w:fldCharType="separate"/>
            </w:r>
            <w:r>
              <w:rPr>
                <w:noProof/>
                <w:webHidden/>
              </w:rPr>
              <w:t>15</w:t>
            </w:r>
            <w:r>
              <w:rPr>
                <w:noProof/>
                <w:webHidden/>
              </w:rPr>
              <w:fldChar w:fldCharType="end"/>
            </w:r>
          </w:hyperlink>
        </w:p>
        <w:p w14:paraId="4D80C1FD" w14:textId="0E37D0E1" w:rsidR="00875275" w:rsidRDefault="0087527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0" w:history="1">
            <w:r w:rsidRPr="007A60D1">
              <w:rPr>
                <w:rStyle w:val="Hyperlink"/>
                <w:rFonts w:asciiTheme="majorHAnsi" w:hAnsiTheme="majorHAnsi" w:cstheme="majorHAnsi"/>
                <w:noProof/>
              </w:rPr>
              <w:t>Section 5 Operations</w:t>
            </w:r>
            <w:r>
              <w:rPr>
                <w:noProof/>
                <w:webHidden/>
              </w:rPr>
              <w:tab/>
            </w:r>
            <w:r>
              <w:rPr>
                <w:noProof/>
                <w:webHidden/>
              </w:rPr>
              <w:fldChar w:fldCharType="begin"/>
            </w:r>
            <w:r>
              <w:rPr>
                <w:noProof/>
                <w:webHidden/>
              </w:rPr>
              <w:instrText xml:space="preserve"> PAGEREF _Toc215064390 \h </w:instrText>
            </w:r>
            <w:r>
              <w:rPr>
                <w:noProof/>
                <w:webHidden/>
              </w:rPr>
            </w:r>
            <w:r>
              <w:rPr>
                <w:noProof/>
                <w:webHidden/>
              </w:rPr>
              <w:fldChar w:fldCharType="separate"/>
            </w:r>
            <w:r>
              <w:rPr>
                <w:noProof/>
                <w:webHidden/>
              </w:rPr>
              <w:t>16</w:t>
            </w:r>
            <w:r>
              <w:rPr>
                <w:noProof/>
                <w:webHidden/>
              </w:rPr>
              <w:fldChar w:fldCharType="end"/>
            </w:r>
          </w:hyperlink>
        </w:p>
        <w:p w14:paraId="5F9EDC07" w14:textId="6FBA21AE"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1" w:history="1">
            <w:r w:rsidRPr="007A60D1">
              <w:rPr>
                <w:rStyle w:val="Hyperlink"/>
                <w:noProof/>
              </w:rPr>
              <w:t>5.1 Location and Service Area</w:t>
            </w:r>
            <w:r>
              <w:rPr>
                <w:noProof/>
                <w:webHidden/>
              </w:rPr>
              <w:tab/>
            </w:r>
            <w:r>
              <w:rPr>
                <w:noProof/>
                <w:webHidden/>
              </w:rPr>
              <w:fldChar w:fldCharType="begin"/>
            </w:r>
            <w:r>
              <w:rPr>
                <w:noProof/>
                <w:webHidden/>
              </w:rPr>
              <w:instrText xml:space="preserve"> PAGEREF _Toc215064391 \h </w:instrText>
            </w:r>
            <w:r>
              <w:rPr>
                <w:noProof/>
                <w:webHidden/>
              </w:rPr>
            </w:r>
            <w:r>
              <w:rPr>
                <w:noProof/>
                <w:webHidden/>
              </w:rPr>
              <w:fldChar w:fldCharType="separate"/>
            </w:r>
            <w:r>
              <w:rPr>
                <w:noProof/>
                <w:webHidden/>
              </w:rPr>
              <w:t>16</w:t>
            </w:r>
            <w:r>
              <w:rPr>
                <w:noProof/>
                <w:webHidden/>
              </w:rPr>
              <w:fldChar w:fldCharType="end"/>
            </w:r>
          </w:hyperlink>
        </w:p>
        <w:p w14:paraId="6C6BDF91" w14:textId="0734492C"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2" w:history="1">
            <w:r w:rsidRPr="007A60D1">
              <w:rPr>
                <w:rStyle w:val="Hyperlink"/>
                <w:noProof/>
              </w:rPr>
              <w:t>5.2 Premises and Facilities</w:t>
            </w:r>
            <w:r>
              <w:rPr>
                <w:noProof/>
                <w:webHidden/>
              </w:rPr>
              <w:tab/>
            </w:r>
            <w:r>
              <w:rPr>
                <w:noProof/>
                <w:webHidden/>
              </w:rPr>
              <w:fldChar w:fldCharType="begin"/>
            </w:r>
            <w:r>
              <w:rPr>
                <w:noProof/>
                <w:webHidden/>
              </w:rPr>
              <w:instrText xml:space="preserve"> PAGEREF _Toc215064392 \h </w:instrText>
            </w:r>
            <w:r>
              <w:rPr>
                <w:noProof/>
                <w:webHidden/>
              </w:rPr>
            </w:r>
            <w:r>
              <w:rPr>
                <w:noProof/>
                <w:webHidden/>
              </w:rPr>
              <w:fldChar w:fldCharType="separate"/>
            </w:r>
            <w:r>
              <w:rPr>
                <w:noProof/>
                <w:webHidden/>
              </w:rPr>
              <w:t>16</w:t>
            </w:r>
            <w:r>
              <w:rPr>
                <w:noProof/>
                <w:webHidden/>
              </w:rPr>
              <w:fldChar w:fldCharType="end"/>
            </w:r>
          </w:hyperlink>
        </w:p>
        <w:p w14:paraId="016CB484" w14:textId="08A7DFDC"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3" w:history="1">
            <w:r w:rsidRPr="007A60D1">
              <w:rPr>
                <w:rStyle w:val="Hyperlink"/>
                <w:noProof/>
              </w:rPr>
              <w:t>5.3 Equipment, Stock, and Consumables</w:t>
            </w:r>
            <w:r>
              <w:rPr>
                <w:noProof/>
                <w:webHidden/>
              </w:rPr>
              <w:tab/>
            </w:r>
            <w:r>
              <w:rPr>
                <w:noProof/>
                <w:webHidden/>
              </w:rPr>
              <w:fldChar w:fldCharType="begin"/>
            </w:r>
            <w:r>
              <w:rPr>
                <w:noProof/>
                <w:webHidden/>
              </w:rPr>
              <w:instrText xml:space="preserve"> PAGEREF _Toc215064393 \h </w:instrText>
            </w:r>
            <w:r>
              <w:rPr>
                <w:noProof/>
                <w:webHidden/>
              </w:rPr>
            </w:r>
            <w:r>
              <w:rPr>
                <w:noProof/>
                <w:webHidden/>
              </w:rPr>
              <w:fldChar w:fldCharType="separate"/>
            </w:r>
            <w:r>
              <w:rPr>
                <w:noProof/>
                <w:webHidden/>
              </w:rPr>
              <w:t>17</w:t>
            </w:r>
            <w:r>
              <w:rPr>
                <w:noProof/>
                <w:webHidden/>
              </w:rPr>
              <w:fldChar w:fldCharType="end"/>
            </w:r>
          </w:hyperlink>
        </w:p>
        <w:p w14:paraId="4255E2BA" w14:textId="5F49C7EE"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4" w:history="1">
            <w:r w:rsidRPr="007A60D1">
              <w:rPr>
                <w:rStyle w:val="Hyperlink"/>
                <w:noProof/>
              </w:rPr>
              <w:t>5.4 Systems and Procedures</w:t>
            </w:r>
            <w:r>
              <w:rPr>
                <w:noProof/>
                <w:webHidden/>
              </w:rPr>
              <w:tab/>
            </w:r>
            <w:r>
              <w:rPr>
                <w:noProof/>
                <w:webHidden/>
              </w:rPr>
              <w:fldChar w:fldCharType="begin"/>
            </w:r>
            <w:r>
              <w:rPr>
                <w:noProof/>
                <w:webHidden/>
              </w:rPr>
              <w:instrText xml:space="preserve"> PAGEREF _Toc215064394 \h </w:instrText>
            </w:r>
            <w:r>
              <w:rPr>
                <w:noProof/>
                <w:webHidden/>
              </w:rPr>
            </w:r>
            <w:r>
              <w:rPr>
                <w:noProof/>
                <w:webHidden/>
              </w:rPr>
              <w:fldChar w:fldCharType="separate"/>
            </w:r>
            <w:r>
              <w:rPr>
                <w:noProof/>
                <w:webHidden/>
              </w:rPr>
              <w:t>17</w:t>
            </w:r>
            <w:r>
              <w:rPr>
                <w:noProof/>
                <w:webHidden/>
              </w:rPr>
              <w:fldChar w:fldCharType="end"/>
            </w:r>
          </w:hyperlink>
        </w:p>
        <w:p w14:paraId="73E7CAF1" w14:textId="7516A161"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5" w:history="1">
            <w:r w:rsidRPr="007A60D1">
              <w:rPr>
                <w:rStyle w:val="Hyperlink"/>
                <w:noProof/>
              </w:rPr>
              <w:t>5.6 Health, Safety and Legal Compliance</w:t>
            </w:r>
            <w:r>
              <w:rPr>
                <w:noProof/>
                <w:webHidden/>
              </w:rPr>
              <w:tab/>
            </w:r>
            <w:r>
              <w:rPr>
                <w:noProof/>
                <w:webHidden/>
              </w:rPr>
              <w:fldChar w:fldCharType="begin"/>
            </w:r>
            <w:r>
              <w:rPr>
                <w:noProof/>
                <w:webHidden/>
              </w:rPr>
              <w:instrText xml:space="preserve"> PAGEREF _Toc215064395 \h </w:instrText>
            </w:r>
            <w:r>
              <w:rPr>
                <w:noProof/>
                <w:webHidden/>
              </w:rPr>
            </w:r>
            <w:r>
              <w:rPr>
                <w:noProof/>
                <w:webHidden/>
              </w:rPr>
              <w:fldChar w:fldCharType="separate"/>
            </w:r>
            <w:r>
              <w:rPr>
                <w:noProof/>
                <w:webHidden/>
              </w:rPr>
              <w:t>18</w:t>
            </w:r>
            <w:r>
              <w:rPr>
                <w:noProof/>
                <w:webHidden/>
              </w:rPr>
              <w:fldChar w:fldCharType="end"/>
            </w:r>
          </w:hyperlink>
        </w:p>
        <w:p w14:paraId="1E616EE6" w14:textId="49951726"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6" w:history="1">
            <w:r w:rsidRPr="007A60D1">
              <w:rPr>
                <w:rStyle w:val="Hyperlink"/>
                <w:noProof/>
              </w:rPr>
              <w:t>5.7 Quality Control</w:t>
            </w:r>
            <w:r>
              <w:rPr>
                <w:noProof/>
                <w:webHidden/>
              </w:rPr>
              <w:tab/>
            </w:r>
            <w:r>
              <w:rPr>
                <w:noProof/>
                <w:webHidden/>
              </w:rPr>
              <w:fldChar w:fldCharType="begin"/>
            </w:r>
            <w:r>
              <w:rPr>
                <w:noProof/>
                <w:webHidden/>
              </w:rPr>
              <w:instrText xml:space="preserve"> PAGEREF _Toc215064396 \h </w:instrText>
            </w:r>
            <w:r>
              <w:rPr>
                <w:noProof/>
                <w:webHidden/>
              </w:rPr>
            </w:r>
            <w:r>
              <w:rPr>
                <w:noProof/>
                <w:webHidden/>
              </w:rPr>
              <w:fldChar w:fldCharType="separate"/>
            </w:r>
            <w:r>
              <w:rPr>
                <w:noProof/>
                <w:webHidden/>
              </w:rPr>
              <w:t>18</w:t>
            </w:r>
            <w:r>
              <w:rPr>
                <w:noProof/>
                <w:webHidden/>
              </w:rPr>
              <w:fldChar w:fldCharType="end"/>
            </w:r>
          </w:hyperlink>
        </w:p>
        <w:p w14:paraId="1AE81E09" w14:textId="30BF5CD2" w:rsidR="00875275" w:rsidRDefault="0087527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7" w:history="1">
            <w:r w:rsidRPr="007A60D1">
              <w:rPr>
                <w:rStyle w:val="Hyperlink"/>
                <w:noProof/>
              </w:rPr>
              <w:t>6.0 Financial Information</w:t>
            </w:r>
            <w:r>
              <w:rPr>
                <w:noProof/>
                <w:webHidden/>
              </w:rPr>
              <w:tab/>
            </w:r>
            <w:r>
              <w:rPr>
                <w:noProof/>
                <w:webHidden/>
              </w:rPr>
              <w:fldChar w:fldCharType="begin"/>
            </w:r>
            <w:r>
              <w:rPr>
                <w:noProof/>
                <w:webHidden/>
              </w:rPr>
              <w:instrText xml:space="preserve"> PAGEREF _Toc215064397 \h </w:instrText>
            </w:r>
            <w:r>
              <w:rPr>
                <w:noProof/>
                <w:webHidden/>
              </w:rPr>
            </w:r>
            <w:r>
              <w:rPr>
                <w:noProof/>
                <w:webHidden/>
              </w:rPr>
              <w:fldChar w:fldCharType="separate"/>
            </w:r>
            <w:r>
              <w:rPr>
                <w:noProof/>
                <w:webHidden/>
              </w:rPr>
              <w:t>19</w:t>
            </w:r>
            <w:r>
              <w:rPr>
                <w:noProof/>
                <w:webHidden/>
              </w:rPr>
              <w:fldChar w:fldCharType="end"/>
            </w:r>
          </w:hyperlink>
        </w:p>
        <w:p w14:paraId="55D506C0" w14:textId="406E7F0E"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8" w:history="1">
            <w:r w:rsidRPr="007A60D1">
              <w:rPr>
                <w:rStyle w:val="Hyperlink"/>
                <w:noProof/>
              </w:rPr>
              <w:t>6.1 Cashflow Forecast</w:t>
            </w:r>
            <w:r>
              <w:rPr>
                <w:noProof/>
                <w:webHidden/>
              </w:rPr>
              <w:tab/>
            </w:r>
            <w:r>
              <w:rPr>
                <w:noProof/>
                <w:webHidden/>
              </w:rPr>
              <w:fldChar w:fldCharType="begin"/>
            </w:r>
            <w:r>
              <w:rPr>
                <w:noProof/>
                <w:webHidden/>
              </w:rPr>
              <w:instrText xml:space="preserve"> PAGEREF _Toc215064398 \h </w:instrText>
            </w:r>
            <w:r>
              <w:rPr>
                <w:noProof/>
                <w:webHidden/>
              </w:rPr>
            </w:r>
            <w:r>
              <w:rPr>
                <w:noProof/>
                <w:webHidden/>
              </w:rPr>
              <w:fldChar w:fldCharType="separate"/>
            </w:r>
            <w:r>
              <w:rPr>
                <w:noProof/>
                <w:webHidden/>
              </w:rPr>
              <w:t>19</w:t>
            </w:r>
            <w:r>
              <w:rPr>
                <w:noProof/>
                <w:webHidden/>
              </w:rPr>
              <w:fldChar w:fldCharType="end"/>
            </w:r>
          </w:hyperlink>
        </w:p>
        <w:p w14:paraId="6870D887" w14:textId="14176AE0"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399" w:history="1">
            <w:r w:rsidRPr="007A60D1">
              <w:rPr>
                <w:rStyle w:val="Hyperlink"/>
                <w:noProof/>
              </w:rPr>
              <w:t>6.2 Start Up and Operational Costs</w:t>
            </w:r>
            <w:r>
              <w:rPr>
                <w:noProof/>
                <w:webHidden/>
              </w:rPr>
              <w:tab/>
            </w:r>
            <w:r>
              <w:rPr>
                <w:noProof/>
                <w:webHidden/>
              </w:rPr>
              <w:fldChar w:fldCharType="begin"/>
            </w:r>
            <w:r>
              <w:rPr>
                <w:noProof/>
                <w:webHidden/>
              </w:rPr>
              <w:instrText xml:space="preserve"> PAGEREF _Toc215064399 \h </w:instrText>
            </w:r>
            <w:r>
              <w:rPr>
                <w:noProof/>
                <w:webHidden/>
              </w:rPr>
            </w:r>
            <w:r>
              <w:rPr>
                <w:noProof/>
                <w:webHidden/>
              </w:rPr>
              <w:fldChar w:fldCharType="separate"/>
            </w:r>
            <w:r>
              <w:rPr>
                <w:noProof/>
                <w:webHidden/>
              </w:rPr>
              <w:t>20</w:t>
            </w:r>
            <w:r>
              <w:rPr>
                <w:noProof/>
                <w:webHidden/>
              </w:rPr>
              <w:fldChar w:fldCharType="end"/>
            </w:r>
          </w:hyperlink>
        </w:p>
        <w:p w14:paraId="4C2F98A5" w14:textId="7F53A3E1"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400" w:history="1">
            <w:r w:rsidRPr="007A60D1">
              <w:rPr>
                <w:rStyle w:val="Hyperlink"/>
                <w:noProof/>
              </w:rPr>
              <w:t>6.3 Sources of Finance and Funding Requirements</w:t>
            </w:r>
            <w:r>
              <w:rPr>
                <w:noProof/>
                <w:webHidden/>
              </w:rPr>
              <w:tab/>
            </w:r>
            <w:r>
              <w:rPr>
                <w:noProof/>
                <w:webHidden/>
              </w:rPr>
              <w:fldChar w:fldCharType="begin"/>
            </w:r>
            <w:r>
              <w:rPr>
                <w:noProof/>
                <w:webHidden/>
              </w:rPr>
              <w:instrText xml:space="preserve"> PAGEREF _Toc215064400 \h </w:instrText>
            </w:r>
            <w:r>
              <w:rPr>
                <w:noProof/>
                <w:webHidden/>
              </w:rPr>
            </w:r>
            <w:r>
              <w:rPr>
                <w:noProof/>
                <w:webHidden/>
              </w:rPr>
              <w:fldChar w:fldCharType="separate"/>
            </w:r>
            <w:r>
              <w:rPr>
                <w:noProof/>
                <w:webHidden/>
              </w:rPr>
              <w:t>21</w:t>
            </w:r>
            <w:r>
              <w:rPr>
                <w:noProof/>
                <w:webHidden/>
              </w:rPr>
              <w:fldChar w:fldCharType="end"/>
            </w:r>
          </w:hyperlink>
        </w:p>
        <w:p w14:paraId="58FFD778" w14:textId="406958E2" w:rsidR="00875275" w:rsidRDefault="0087527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401" w:history="1">
            <w:r w:rsidRPr="007A60D1">
              <w:rPr>
                <w:rStyle w:val="Hyperlink"/>
                <w:rFonts w:asciiTheme="majorHAnsi" w:hAnsiTheme="majorHAnsi" w:cstheme="majorHAnsi"/>
                <w:noProof/>
              </w:rPr>
              <w:t>References</w:t>
            </w:r>
            <w:r>
              <w:rPr>
                <w:noProof/>
                <w:webHidden/>
              </w:rPr>
              <w:tab/>
            </w:r>
            <w:r>
              <w:rPr>
                <w:noProof/>
                <w:webHidden/>
              </w:rPr>
              <w:fldChar w:fldCharType="begin"/>
            </w:r>
            <w:r>
              <w:rPr>
                <w:noProof/>
                <w:webHidden/>
              </w:rPr>
              <w:instrText xml:space="preserve"> PAGEREF _Toc215064401 \h </w:instrText>
            </w:r>
            <w:r>
              <w:rPr>
                <w:noProof/>
                <w:webHidden/>
              </w:rPr>
            </w:r>
            <w:r>
              <w:rPr>
                <w:noProof/>
                <w:webHidden/>
              </w:rPr>
              <w:fldChar w:fldCharType="separate"/>
            </w:r>
            <w:r>
              <w:rPr>
                <w:noProof/>
                <w:webHidden/>
              </w:rPr>
              <w:t>22</w:t>
            </w:r>
            <w:r>
              <w:rPr>
                <w:noProof/>
                <w:webHidden/>
              </w:rPr>
              <w:fldChar w:fldCharType="end"/>
            </w:r>
          </w:hyperlink>
        </w:p>
        <w:p w14:paraId="69F9F527" w14:textId="6A2FABA9" w:rsidR="00875275" w:rsidRDefault="0087527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402" w:history="1">
            <w:r w:rsidRPr="007A60D1">
              <w:rPr>
                <w:rStyle w:val="Hyperlink"/>
                <w:noProof/>
              </w:rPr>
              <w:t>Appendices</w:t>
            </w:r>
            <w:r>
              <w:rPr>
                <w:noProof/>
                <w:webHidden/>
              </w:rPr>
              <w:tab/>
            </w:r>
            <w:r>
              <w:rPr>
                <w:noProof/>
                <w:webHidden/>
              </w:rPr>
              <w:fldChar w:fldCharType="begin"/>
            </w:r>
            <w:r>
              <w:rPr>
                <w:noProof/>
                <w:webHidden/>
              </w:rPr>
              <w:instrText xml:space="preserve"> PAGEREF _Toc215064402 \h </w:instrText>
            </w:r>
            <w:r>
              <w:rPr>
                <w:noProof/>
                <w:webHidden/>
              </w:rPr>
            </w:r>
            <w:r>
              <w:rPr>
                <w:noProof/>
                <w:webHidden/>
              </w:rPr>
              <w:fldChar w:fldCharType="separate"/>
            </w:r>
            <w:r>
              <w:rPr>
                <w:noProof/>
                <w:webHidden/>
              </w:rPr>
              <w:t>25</w:t>
            </w:r>
            <w:r>
              <w:rPr>
                <w:noProof/>
                <w:webHidden/>
              </w:rPr>
              <w:fldChar w:fldCharType="end"/>
            </w:r>
          </w:hyperlink>
        </w:p>
        <w:p w14:paraId="353EBBD9" w14:textId="4D141481"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403" w:history="1">
            <w:r w:rsidRPr="007A60D1">
              <w:rPr>
                <w:rStyle w:val="Hyperlink"/>
                <w:noProof/>
              </w:rPr>
              <w:t>Appendix A – Poster</w:t>
            </w:r>
            <w:r>
              <w:rPr>
                <w:noProof/>
                <w:webHidden/>
              </w:rPr>
              <w:tab/>
            </w:r>
            <w:r>
              <w:rPr>
                <w:noProof/>
                <w:webHidden/>
              </w:rPr>
              <w:fldChar w:fldCharType="begin"/>
            </w:r>
            <w:r>
              <w:rPr>
                <w:noProof/>
                <w:webHidden/>
              </w:rPr>
              <w:instrText xml:space="preserve"> PAGEREF _Toc215064403 \h </w:instrText>
            </w:r>
            <w:r>
              <w:rPr>
                <w:noProof/>
                <w:webHidden/>
              </w:rPr>
            </w:r>
            <w:r>
              <w:rPr>
                <w:noProof/>
                <w:webHidden/>
              </w:rPr>
              <w:fldChar w:fldCharType="separate"/>
            </w:r>
            <w:r>
              <w:rPr>
                <w:noProof/>
                <w:webHidden/>
              </w:rPr>
              <w:t>25</w:t>
            </w:r>
            <w:r>
              <w:rPr>
                <w:noProof/>
                <w:webHidden/>
              </w:rPr>
              <w:fldChar w:fldCharType="end"/>
            </w:r>
          </w:hyperlink>
        </w:p>
        <w:p w14:paraId="42B95623" w14:textId="021FBEF4"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404" w:history="1">
            <w:r w:rsidRPr="007A60D1">
              <w:rPr>
                <w:rStyle w:val="Hyperlink"/>
                <w:noProof/>
              </w:rPr>
              <w:t>Appendix B – Promotional Flyer</w:t>
            </w:r>
            <w:r>
              <w:rPr>
                <w:noProof/>
                <w:webHidden/>
              </w:rPr>
              <w:tab/>
            </w:r>
            <w:r>
              <w:rPr>
                <w:noProof/>
                <w:webHidden/>
              </w:rPr>
              <w:fldChar w:fldCharType="begin"/>
            </w:r>
            <w:r>
              <w:rPr>
                <w:noProof/>
                <w:webHidden/>
              </w:rPr>
              <w:instrText xml:space="preserve"> PAGEREF _Toc215064404 \h </w:instrText>
            </w:r>
            <w:r>
              <w:rPr>
                <w:noProof/>
                <w:webHidden/>
              </w:rPr>
            </w:r>
            <w:r>
              <w:rPr>
                <w:noProof/>
                <w:webHidden/>
              </w:rPr>
              <w:fldChar w:fldCharType="separate"/>
            </w:r>
            <w:r>
              <w:rPr>
                <w:noProof/>
                <w:webHidden/>
              </w:rPr>
              <w:t>26</w:t>
            </w:r>
            <w:r>
              <w:rPr>
                <w:noProof/>
                <w:webHidden/>
              </w:rPr>
              <w:fldChar w:fldCharType="end"/>
            </w:r>
          </w:hyperlink>
        </w:p>
        <w:p w14:paraId="5B2A628B" w14:textId="2610ABCB" w:rsidR="00875275" w:rsidRDefault="0087527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5064405" w:history="1">
            <w:r w:rsidRPr="007A60D1">
              <w:rPr>
                <w:rStyle w:val="Hyperlink"/>
                <w:noProof/>
              </w:rPr>
              <w:t>Appendix C - Industry Related CV</w:t>
            </w:r>
            <w:r>
              <w:rPr>
                <w:noProof/>
                <w:webHidden/>
              </w:rPr>
              <w:tab/>
            </w:r>
            <w:r>
              <w:rPr>
                <w:noProof/>
                <w:webHidden/>
              </w:rPr>
              <w:fldChar w:fldCharType="begin"/>
            </w:r>
            <w:r>
              <w:rPr>
                <w:noProof/>
                <w:webHidden/>
              </w:rPr>
              <w:instrText xml:space="preserve"> PAGEREF _Toc215064405 \h </w:instrText>
            </w:r>
            <w:r>
              <w:rPr>
                <w:noProof/>
                <w:webHidden/>
              </w:rPr>
            </w:r>
            <w:r>
              <w:rPr>
                <w:noProof/>
                <w:webHidden/>
              </w:rPr>
              <w:fldChar w:fldCharType="separate"/>
            </w:r>
            <w:r>
              <w:rPr>
                <w:noProof/>
                <w:webHidden/>
              </w:rPr>
              <w:t>27</w:t>
            </w:r>
            <w:r>
              <w:rPr>
                <w:noProof/>
                <w:webHidden/>
              </w:rPr>
              <w:fldChar w:fldCharType="end"/>
            </w:r>
          </w:hyperlink>
        </w:p>
        <w:p w14:paraId="2BF66C93" w14:textId="04134292"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6665A72C" w14:textId="77777777" w:rsidR="00E31F3A" w:rsidRDefault="00E31F3A" w:rsidP="00E31F3A">
      <w:pPr>
        <w:jc w:val="center"/>
      </w:pPr>
      <w:bookmarkStart w:id="2" w:name="_1ci93xb"/>
      <w:bookmarkEnd w:id="2"/>
    </w:p>
    <w:p w14:paraId="61ACFED6" w14:textId="77777777" w:rsidR="00E31F3A" w:rsidRDefault="00E31F3A" w:rsidP="00E31F3A">
      <w:pPr>
        <w:jc w:val="center"/>
      </w:pPr>
    </w:p>
    <w:p w14:paraId="128A11F4" w14:textId="77777777" w:rsidR="00E31F3A" w:rsidRDefault="00E31F3A" w:rsidP="00E31F3A">
      <w:pPr>
        <w:jc w:val="center"/>
      </w:pPr>
    </w:p>
    <w:p w14:paraId="7C0E2F02" w14:textId="77777777" w:rsidR="00E31F3A" w:rsidRDefault="00E31F3A" w:rsidP="00E31F3A">
      <w:pPr>
        <w:jc w:val="center"/>
      </w:pPr>
    </w:p>
    <w:p w14:paraId="5AF4AA41" w14:textId="77777777" w:rsidR="00E31F3A" w:rsidRDefault="00E31F3A" w:rsidP="00E31F3A">
      <w:pPr>
        <w:jc w:val="center"/>
      </w:pPr>
    </w:p>
    <w:p w14:paraId="592AABD1" w14:textId="472E6C11" w:rsidR="00E31F3A" w:rsidRDefault="00E31F3A" w:rsidP="00E31F3A">
      <w:pPr>
        <w:jc w:val="center"/>
      </w:pPr>
      <w:r w:rsidRPr="00E31F3A">
        <w:rPr>
          <w:noProof/>
        </w:rPr>
        <w:drawing>
          <wp:inline distT="0" distB="0" distL="0" distR="0" wp14:anchorId="2E8CEE84" wp14:editId="6FA70FEC">
            <wp:extent cx="1829415" cy="1887492"/>
            <wp:effectExtent l="0" t="0" r="0" b="0"/>
            <wp:docPr id="1667838024" name="Picture 1" descr="A logo for a dog walking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38024" name="Picture 1" descr="A logo for a dog walking service&#10;&#10;AI-generated content may be incorrect."/>
                    <pic:cNvPicPr/>
                  </pic:nvPicPr>
                  <pic:blipFill>
                    <a:blip r:embed="rId12"/>
                    <a:stretch>
                      <a:fillRect/>
                    </a:stretch>
                  </pic:blipFill>
                  <pic:spPr>
                    <a:xfrm>
                      <a:off x="0" y="0"/>
                      <a:ext cx="1852896" cy="1911718"/>
                    </a:xfrm>
                    <a:prstGeom prst="rect">
                      <a:avLst/>
                    </a:prstGeom>
                  </pic:spPr>
                </pic:pic>
              </a:graphicData>
            </a:graphic>
          </wp:inline>
        </w:drawing>
      </w:r>
    </w:p>
    <w:p w14:paraId="2A756479" w14:textId="77777777" w:rsidR="00E31F3A" w:rsidRDefault="00E31F3A" w:rsidP="00E31F3A">
      <w:pPr>
        <w:jc w:val="center"/>
      </w:pPr>
    </w:p>
    <w:p w14:paraId="65434763" w14:textId="77777777" w:rsidR="00E31F3A" w:rsidRPr="00E31F3A" w:rsidRDefault="00E31F3A" w:rsidP="00E31F3A">
      <w:pPr>
        <w:jc w:val="center"/>
        <w:rPr>
          <w:b/>
          <w:bCs/>
          <w:sz w:val="28"/>
          <w:szCs w:val="28"/>
        </w:rPr>
      </w:pPr>
      <w:r w:rsidRPr="00E31F3A">
        <w:rPr>
          <w:b/>
          <w:bCs/>
          <w:sz w:val="28"/>
          <w:szCs w:val="28"/>
        </w:rPr>
        <w:t>Happy Paws Dog Walking &amp; Sitting Service</w:t>
      </w:r>
    </w:p>
    <w:p w14:paraId="461A81E2" w14:textId="77777777" w:rsidR="00E31F3A" w:rsidRPr="00E31F3A" w:rsidRDefault="00E31F3A" w:rsidP="00E31F3A">
      <w:pPr>
        <w:jc w:val="center"/>
        <w:rPr>
          <w:b/>
          <w:bCs/>
          <w:sz w:val="28"/>
          <w:szCs w:val="28"/>
        </w:rPr>
      </w:pPr>
      <w:r w:rsidRPr="00E31F3A">
        <w:rPr>
          <w:b/>
          <w:bCs/>
          <w:sz w:val="28"/>
          <w:szCs w:val="28"/>
        </w:rPr>
        <w:t>Owner – Robert Morgan</w:t>
      </w:r>
    </w:p>
    <w:p w14:paraId="6C4952D9" w14:textId="77777777" w:rsidR="00E31F3A" w:rsidRPr="00E31F3A" w:rsidRDefault="00E31F3A" w:rsidP="00E31F3A">
      <w:pPr>
        <w:jc w:val="center"/>
        <w:rPr>
          <w:b/>
          <w:bCs/>
          <w:sz w:val="28"/>
          <w:szCs w:val="28"/>
        </w:rPr>
      </w:pPr>
      <w:r w:rsidRPr="00E31F3A">
        <w:rPr>
          <w:b/>
          <w:bCs/>
          <w:sz w:val="28"/>
          <w:szCs w:val="28"/>
        </w:rPr>
        <w:t>Sole Trader</w:t>
      </w:r>
    </w:p>
    <w:p w14:paraId="00B551DF" w14:textId="77777777" w:rsidR="00E31F3A" w:rsidRPr="00E31F3A" w:rsidRDefault="00E31F3A" w:rsidP="00E31F3A">
      <w:pPr>
        <w:jc w:val="center"/>
        <w:rPr>
          <w:b/>
          <w:bCs/>
          <w:sz w:val="28"/>
          <w:szCs w:val="28"/>
        </w:rPr>
      </w:pPr>
      <w:r w:rsidRPr="00E31F3A">
        <w:rPr>
          <w:b/>
          <w:bCs/>
          <w:sz w:val="28"/>
          <w:szCs w:val="28"/>
        </w:rPr>
        <w:t xml:space="preserve">Mobile Number 07445 – 419807 </w:t>
      </w:r>
    </w:p>
    <w:p w14:paraId="2D109A73" w14:textId="2EB2BA08" w:rsidR="00E31F3A" w:rsidRPr="00E31F3A" w:rsidRDefault="00E31F3A" w:rsidP="00E31F3A">
      <w:pPr>
        <w:jc w:val="center"/>
        <w:rPr>
          <w:b/>
          <w:bCs/>
          <w:sz w:val="28"/>
          <w:szCs w:val="28"/>
        </w:rPr>
      </w:pPr>
      <w:r w:rsidRPr="00E31F3A">
        <w:rPr>
          <w:b/>
          <w:bCs/>
          <w:sz w:val="28"/>
          <w:szCs w:val="28"/>
        </w:rPr>
        <w:t xml:space="preserve">E-mail Address:  </w:t>
      </w:r>
      <w:hyperlink r:id="rId13" w:history="1">
        <w:r w:rsidRPr="00E31F3A">
          <w:rPr>
            <w:rStyle w:val="Hyperlink"/>
            <w:b/>
            <w:bCs/>
            <w:sz w:val="28"/>
            <w:szCs w:val="28"/>
          </w:rPr>
          <w:t>Happypaws@gmail.com</w:t>
        </w:r>
      </w:hyperlink>
    </w:p>
    <w:p w14:paraId="5D5BA844" w14:textId="75893DB1" w:rsidR="00E31F3A" w:rsidRPr="00E31F3A" w:rsidRDefault="00E31F3A" w:rsidP="00E31F3A">
      <w:pPr>
        <w:jc w:val="center"/>
      </w:pPr>
      <w:r>
        <w:br w:type="page"/>
      </w:r>
    </w:p>
    <w:p w14:paraId="6C843ABA" w14:textId="41447225" w:rsidR="008A0A2E" w:rsidRPr="000D761B" w:rsidRDefault="009C5FBA" w:rsidP="000D761B">
      <w:pPr>
        <w:pStyle w:val="Heading1"/>
        <w:spacing w:line="360" w:lineRule="auto"/>
        <w:jc w:val="both"/>
        <w:rPr>
          <w:sz w:val="24"/>
          <w:szCs w:val="24"/>
        </w:rPr>
      </w:pPr>
      <w:bookmarkStart w:id="3" w:name="_Toc215064372"/>
      <w:r w:rsidRPr="000D761B">
        <w:rPr>
          <w:sz w:val="24"/>
          <w:szCs w:val="24"/>
        </w:rPr>
        <w:t xml:space="preserve">Section 1.  </w:t>
      </w:r>
      <w:r w:rsidR="008A0A2E" w:rsidRPr="000D761B">
        <w:rPr>
          <w:sz w:val="24"/>
          <w:szCs w:val="24"/>
        </w:rPr>
        <w:t>Exe</w:t>
      </w:r>
      <w:r w:rsidR="00BD65FB" w:rsidRPr="000D761B">
        <w:rPr>
          <w:sz w:val="24"/>
          <w:szCs w:val="24"/>
        </w:rPr>
        <w:t>cutive Summary</w:t>
      </w:r>
      <w:bookmarkEnd w:id="3"/>
    </w:p>
    <w:p w14:paraId="6A1C4062" w14:textId="77777777" w:rsidR="00BD65FB" w:rsidRPr="000D761B" w:rsidRDefault="00BD65FB" w:rsidP="000D761B">
      <w:pPr>
        <w:spacing w:line="360" w:lineRule="auto"/>
        <w:jc w:val="both"/>
        <w:rPr>
          <w:sz w:val="24"/>
          <w:szCs w:val="24"/>
        </w:rPr>
      </w:pPr>
    </w:p>
    <w:p w14:paraId="1FFAD390" w14:textId="6020471B" w:rsidR="00432380" w:rsidRPr="000D761B" w:rsidRDefault="009C5FBA" w:rsidP="000D761B">
      <w:pPr>
        <w:spacing w:line="360" w:lineRule="auto"/>
        <w:jc w:val="both"/>
        <w:rPr>
          <w:sz w:val="24"/>
          <w:szCs w:val="24"/>
        </w:rPr>
      </w:pPr>
      <w:r w:rsidRPr="000D761B">
        <w:rPr>
          <w:sz w:val="24"/>
          <w:szCs w:val="24"/>
        </w:rPr>
        <w:t>Happy Paws</w:t>
      </w:r>
      <w:r w:rsidR="00432380" w:rsidRPr="000D761B">
        <w:rPr>
          <w:sz w:val="24"/>
          <w:szCs w:val="24"/>
        </w:rPr>
        <w:t xml:space="preserve"> Dog Walking and Sitting Service is a new sole-trader </w:t>
      </w:r>
      <w:r w:rsidRPr="000D761B">
        <w:rPr>
          <w:sz w:val="24"/>
          <w:szCs w:val="24"/>
        </w:rPr>
        <w:t>business that is</w:t>
      </w:r>
      <w:r w:rsidR="00432380" w:rsidRPr="000D761B">
        <w:rPr>
          <w:sz w:val="24"/>
          <w:szCs w:val="24"/>
        </w:rPr>
        <w:t xml:space="preserve"> based in Neath Port Talbot, designed to meet the growing local demand for </w:t>
      </w:r>
      <w:r w:rsidR="00B40539" w:rsidRPr="000D761B">
        <w:rPr>
          <w:sz w:val="24"/>
          <w:szCs w:val="24"/>
        </w:rPr>
        <w:t>dependable</w:t>
      </w:r>
      <w:r w:rsidR="00432380" w:rsidRPr="000D761B">
        <w:rPr>
          <w:sz w:val="24"/>
          <w:szCs w:val="24"/>
        </w:rPr>
        <w:t>, affordable, and professional pet</w:t>
      </w:r>
      <w:r w:rsidR="00B40539" w:rsidRPr="000D761B">
        <w:rPr>
          <w:sz w:val="24"/>
          <w:szCs w:val="24"/>
        </w:rPr>
        <w:t xml:space="preserve"> c</w:t>
      </w:r>
      <w:r w:rsidR="00432380" w:rsidRPr="000D761B">
        <w:rPr>
          <w:sz w:val="24"/>
          <w:szCs w:val="24"/>
        </w:rPr>
        <w:t>are support. The service offers daily dog walking, home visits</w:t>
      </w:r>
      <w:r w:rsidRPr="000D761B">
        <w:rPr>
          <w:sz w:val="24"/>
          <w:szCs w:val="24"/>
        </w:rPr>
        <w:t xml:space="preserve"> t</w:t>
      </w:r>
      <w:r w:rsidR="00432380" w:rsidRPr="000D761B">
        <w:rPr>
          <w:sz w:val="24"/>
          <w:szCs w:val="24"/>
        </w:rPr>
        <w:t>ailored to the schedules of working professionals, NHS shift staff, and older residents.</w:t>
      </w:r>
    </w:p>
    <w:p w14:paraId="7492F36E" w14:textId="77777777" w:rsidR="00432380" w:rsidRPr="000D761B" w:rsidRDefault="00432380" w:rsidP="000D761B">
      <w:pPr>
        <w:spacing w:line="360" w:lineRule="auto"/>
        <w:jc w:val="both"/>
        <w:rPr>
          <w:sz w:val="24"/>
          <w:szCs w:val="24"/>
        </w:rPr>
      </w:pPr>
    </w:p>
    <w:p w14:paraId="4491C509" w14:textId="4643672E" w:rsidR="00432380" w:rsidRPr="000D761B" w:rsidRDefault="00432380" w:rsidP="000D761B">
      <w:pPr>
        <w:spacing w:line="360" w:lineRule="auto"/>
        <w:jc w:val="both"/>
        <w:rPr>
          <w:sz w:val="24"/>
          <w:szCs w:val="24"/>
        </w:rPr>
      </w:pPr>
      <w:r w:rsidRPr="000D761B">
        <w:rPr>
          <w:sz w:val="24"/>
          <w:szCs w:val="24"/>
        </w:rPr>
        <w:t xml:space="preserve">The UK pet sector continues to show sustained growth, with approximately 57 percent of households owning pets, including nearly 12 million dogs (Pet Food Manufacturers’ Association [PFMA], 2024). </w:t>
      </w:r>
      <w:r w:rsidR="008E6932" w:rsidRPr="000D761B">
        <w:rPr>
          <w:sz w:val="24"/>
          <w:szCs w:val="24"/>
        </w:rPr>
        <w:t xml:space="preserve"> </w:t>
      </w:r>
      <w:r w:rsidRPr="000D761B">
        <w:rPr>
          <w:sz w:val="24"/>
          <w:szCs w:val="24"/>
        </w:rPr>
        <w:t xml:space="preserve">Pet owners increasingly view animal care as an essential service rather than a luxury (Mintel Group Ltd., 2023). </w:t>
      </w:r>
    </w:p>
    <w:p w14:paraId="2740D0B3" w14:textId="77777777" w:rsidR="00432380" w:rsidRPr="000D761B" w:rsidRDefault="00432380" w:rsidP="000D761B">
      <w:pPr>
        <w:spacing w:line="360" w:lineRule="auto"/>
        <w:jc w:val="both"/>
        <w:rPr>
          <w:sz w:val="24"/>
          <w:szCs w:val="24"/>
        </w:rPr>
      </w:pPr>
    </w:p>
    <w:p w14:paraId="7C93221D" w14:textId="056C40C3" w:rsidR="00432380" w:rsidRPr="000D761B" w:rsidRDefault="00432380" w:rsidP="000D761B">
      <w:pPr>
        <w:spacing w:line="360" w:lineRule="auto"/>
        <w:jc w:val="both"/>
        <w:rPr>
          <w:sz w:val="24"/>
          <w:szCs w:val="24"/>
        </w:rPr>
      </w:pPr>
      <w:r w:rsidRPr="000D761B">
        <w:rPr>
          <w:sz w:val="24"/>
          <w:szCs w:val="24"/>
        </w:rPr>
        <w:t xml:space="preserve">The business is owned and managed by Robert Morgan, who brings over twenty-five years of NHS experience. </w:t>
      </w:r>
      <w:r w:rsidR="007F35F4" w:rsidRPr="000D761B">
        <w:rPr>
          <w:sz w:val="24"/>
          <w:szCs w:val="24"/>
        </w:rPr>
        <w:t xml:space="preserve"> </w:t>
      </w:r>
      <w:r w:rsidRPr="000D761B">
        <w:rPr>
          <w:sz w:val="24"/>
          <w:szCs w:val="24"/>
        </w:rPr>
        <w:t>Skills such as reliability, organisation, and confidentiality are directly transferable to pet-care management, helping to foster client confidence and loyalty. The business will operate as a sole trader, ensuring direct accountability and flexible service delivery.</w:t>
      </w:r>
    </w:p>
    <w:p w14:paraId="462BE36B" w14:textId="77777777" w:rsidR="00432380" w:rsidRPr="000D761B" w:rsidRDefault="00432380" w:rsidP="000D761B">
      <w:pPr>
        <w:spacing w:line="360" w:lineRule="auto"/>
        <w:jc w:val="both"/>
        <w:rPr>
          <w:sz w:val="24"/>
          <w:szCs w:val="24"/>
        </w:rPr>
      </w:pPr>
    </w:p>
    <w:p w14:paraId="1CC0651A" w14:textId="65BD2BDF" w:rsidR="00432380" w:rsidRPr="000D761B" w:rsidRDefault="00432380" w:rsidP="000D761B">
      <w:pPr>
        <w:spacing w:line="360" w:lineRule="auto"/>
        <w:jc w:val="both"/>
        <w:rPr>
          <w:sz w:val="24"/>
          <w:szCs w:val="24"/>
        </w:rPr>
      </w:pPr>
      <w:r w:rsidRPr="000D761B">
        <w:rPr>
          <w:sz w:val="24"/>
          <w:szCs w:val="24"/>
        </w:rPr>
        <w:t>Start-up funding of approximately £6,000</w:t>
      </w:r>
      <w:r w:rsidR="003E363E" w:rsidRPr="000D761B">
        <w:rPr>
          <w:sz w:val="24"/>
          <w:szCs w:val="24"/>
        </w:rPr>
        <w:t xml:space="preserve"> </w:t>
      </w:r>
      <w:r w:rsidR="009C5FBA" w:rsidRPr="000D761B">
        <w:rPr>
          <w:sz w:val="24"/>
          <w:szCs w:val="24"/>
        </w:rPr>
        <w:t xml:space="preserve">has been </w:t>
      </w:r>
      <w:r w:rsidRPr="000D761B">
        <w:rPr>
          <w:sz w:val="24"/>
          <w:szCs w:val="24"/>
        </w:rPr>
        <w:t>secured through a Business Wales start-up loan</w:t>
      </w:r>
      <w:r w:rsidR="003E363E" w:rsidRPr="000D761B">
        <w:rPr>
          <w:sz w:val="24"/>
          <w:szCs w:val="24"/>
        </w:rPr>
        <w:t xml:space="preserve"> </w:t>
      </w:r>
      <w:r w:rsidRPr="000D761B">
        <w:rPr>
          <w:sz w:val="24"/>
          <w:szCs w:val="24"/>
        </w:rPr>
        <w:t xml:space="preserve">will cover insurance, equipment, and marketing costs. </w:t>
      </w:r>
      <w:r w:rsidR="003E363E" w:rsidRPr="000D761B">
        <w:rPr>
          <w:sz w:val="24"/>
          <w:szCs w:val="24"/>
        </w:rPr>
        <w:t xml:space="preserve"> </w:t>
      </w:r>
      <w:r w:rsidRPr="000D761B">
        <w:rPr>
          <w:sz w:val="24"/>
          <w:szCs w:val="24"/>
        </w:rPr>
        <w:t>Financial forecasts indicate a break-even point at roughly 74 bookings per month, with a projected first-year turnover of £20,000 and a modest profit within six months of trading.</w:t>
      </w:r>
    </w:p>
    <w:p w14:paraId="22B7B024" w14:textId="77777777" w:rsidR="00363F30" w:rsidRPr="000D761B" w:rsidRDefault="00363F30" w:rsidP="000D761B">
      <w:pPr>
        <w:spacing w:line="360" w:lineRule="auto"/>
        <w:jc w:val="both"/>
        <w:rPr>
          <w:sz w:val="24"/>
          <w:szCs w:val="24"/>
        </w:rPr>
      </w:pPr>
    </w:p>
    <w:p w14:paraId="52D1BA25" w14:textId="77777777" w:rsidR="00225C4D" w:rsidRPr="000D761B" w:rsidRDefault="00225C4D" w:rsidP="000D761B">
      <w:pPr>
        <w:spacing w:line="360" w:lineRule="auto"/>
        <w:jc w:val="both"/>
        <w:rPr>
          <w:sz w:val="24"/>
          <w:szCs w:val="24"/>
        </w:rPr>
      </w:pPr>
    </w:p>
    <w:p w14:paraId="50CC7F4A" w14:textId="77777777" w:rsidR="00225C4D" w:rsidRPr="000D761B" w:rsidRDefault="00225C4D" w:rsidP="000D761B">
      <w:pPr>
        <w:spacing w:line="360" w:lineRule="auto"/>
        <w:jc w:val="both"/>
        <w:rPr>
          <w:sz w:val="24"/>
          <w:szCs w:val="24"/>
        </w:rPr>
      </w:pPr>
    </w:p>
    <w:p w14:paraId="2E5154E9" w14:textId="77777777" w:rsidR="00225C4D" w:rsidRPr="000D761B" w:rsidRDefault="00225C4D" w:rsidP="000D761B">
      <w:pPr>
        <w:spacing w:line="360" w:lineRule="auto"/>
        <w:jc w:val="both"/>
        <w:rPr>
          <w:sz w:val="24"/>
          <w:szCs w:val="24"/>
        </w:rPr>
      </w:pPr>
    </w:p>
    <w:p w14:paraId="270353A3" w14:textId="77777777" w:rsidR="00225C4D" w:rsidRPr="000D761B" w:rsidRDefault="00225C4D" w:rsidP="000D761B">
      <w:pPr>
        <w:spacing w:line="360" w:lineRule="auto"/>
        <w:jc w:val="both"/>
        <w:rPr>
          <w:sz w:val="24"/>
          <w:szCs w:val="24"/>
        </w:rPr>
      </w:pPr>
    </w:p>
    <w:p w14:paraId="5C8F8F08" w14:textId="37881894" w:rsidR="00A640EF" w:rsidRPr="000D761B" w:rsidRDefault="009C5FBA" w:rsidP="000D761B">
      <w:pPr>
        <w:pStyle w:val="Heading1"/>
        <w:spacing w:line="360" w:lineRule="auto"/>
        <w:jc w:val="both"/>
        <w:rPr>
          <w:rFonts w:asciiTheme="majorHAnsi" w:hAnsiTheme="majorHAnsi" w:cstheme="majorHAnsi"/>
          <w:sz w:val="24"/>
          <w:szCs w:val="24"/>
        </w:rPr>
      </w:pPr>
      <w:bookmarkStart w:id="4" w:name="_Toc215064373"/>
      <w:r w:rsidRPr="000D761B">
        <w:rPr>
          <w:sz w:val="24"/>
          <w:szCs w:val="24"/>
        </w:rPr>
        <w:t xml:space="preserve">Section </w:t>
      </w:r>
      <w:r w:rsidR="001935DA" w:rsidRPr="000D761B">
        <w:rPr>
          <w:sz w:val="24"/>
          <w:szCs w:val="24"/>
        </w:rPr>
        <w:t xml:space="preserve">2.  </w:t>
      </w:r>
      <w:r w:rsidR="009850B1" w:rsidRPr="000D761B">
        <w:rPr>
          <w:sz w:val="24"/>
          <w:szCs w:val="24"/>
        </w:rPr>
        <w:t>Introduction</w:t>
      </w:r>
      <w:bookmarkEnd w:id="4"/>
    </w:p>
    <w:p w14:paraId="620400E6" w14:textId="4626E0EC" w:rsidR="00A640EF" w:rsidRPr="000D761B" w:rsidRDefault="00A640EF" w:rsidP="000D761B">
      <w:pPr>
        <w:pStyle w:val="Heading2"/>
        <w:spacing w:line="360" w:lineRule="auto"/>
        <w:jc w:val="both"/>
        <w:rPr>
          <w:sz w:val="24"/>
          <w:szCs w:val="24"/>
        </w:rPr>
      </w:pPr>
      <w:bookmarkStart w:id="5" w:name="_Toc215064374"/>
      <w:r w:rsidRPr="000D761B">
        <w:rPr>
          <w:sz w:val="24"/>
          <w:szCs w:val="24"/>
        </w:rPr>
        <w:t>2.1 Business Background and Idea</w:t>
      </w:r>
      <w:bookmarkEnd w:id="5"/>
    </w:p>
    <w:p w14:paraId="4EA3609B" w14:textId="77777777" w:rsidR="00A640EF" w:rsidRPr="000D761B" w:rsidRDefault="00A640EF" w:rsidP="000D761B">
      <w:pPr>
        <w:spacing w:line="360" w:lineRule="auto"/>
        <w:jc w:val="both"/>
        <w:rPr>
          <w:rFonts w:asciiTheme="majorHAnsi" w:hAnsiTheme="majorHAnsi" w:cstheme="majorHAnsi"/>
          <w:sz w:val="24"/>
          <w:szCs w:val="24"/>
        </w:rPr>
      </w:pPr>
    </w:p>
    <w:p w14:paraId="6CBDE71C" w14:textId="46A59439" w:rsidR="00A640EF" w:rsidRPr="000D761B" w:rsidRDefault="00A640E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The idea for Rob’s Dog Walking and Sitting Service emerged from observing the growing need for dependable pet care among residents in </w:t>
      </w:r>
      <w:r w:rsidR="00922172" w:rsidRPr="000D761B">
        <w:rPr>
          <w:rFonts w:asciiTheme="majorHAnsi" w:hAnsiTheme="majorHAnsi" w:cstheme="majorHAnsi"/>
          <w:sz w:val="24"/>
          <w:szCs w:val="24"/>
        </w:rPr>
        <w:t xml:space="preserve">the </w:t>
      </w:r>
      <w:r w:rsidRPr="000D761B">
        <w:rPr>
          <w:rFonts w:asciiTheme="majorHAnsi" w:hAnsiTheme="majorHAnsi" w:cstheme="majorHAnsi"/>
          <w:sz w:val="24"/>
          <w:szCs w:val="24"/>
        </w:rPr>
        <w:t>Neath Port Talbot</w:t>
      </w:r>
      <w:r w:rsidR="00922172" w:rsidRPr="000D761B">
        <w:rPr>
          <w:rFonts w:asciiTheme="majorHAnsi" w:hAnsiTheme="majorHAnsi" w:cstheme="majorHAnsi"/>
          <w:sz w:val="24"/>
          <w:szCs w:val="24"/>
        </w:rPr>
        <w:t xml:space="preserve"> area</w:t>
      </w:r>
      <w:r w:rsidRPr="000D761B">
        <w:rPr>
          <w:rFonts w:asciiTheme="majorHAnsi" w:hAnsiTheme="majorHAnsi" w:cstheme="majorHAnsi"/>
          <w:sz w:val="24"/>
          <w:szCs w:val="24"/>
        </w:rPr>
        <w:t xml:space="preserve">. </w:t>
      </w:r>
      <w:r w:rsidR="00544655"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Many pet owners, especially </w:t>
      </w:r>
      <w:r w:rsidR="00922172" w:rsidRPr="000D761B">
        <w:rPr>
          <w:rFonts w:asciiTheme="majorHAnsi" w:hAnsiTheme="majorHAnsi" w:cstheme="majorHAnsi"/>
          <w:sz w:val="24"/>
          <w:szCs w:val="24"/>
        </w:rPr>
        <w:t>those working full time</w:t>
      </w:r>
      <w:r w:rsidRPr="000D761B">
        <w:rPr>
          <w:rFonts w:asciiTheme="majorHAnsi" w:hAnsiTheme="majorHAnsi" w:cstheme="majorHAnsi"/>
          <w:sz w:val="24"/>
          <w:szCs w:val="24"/>
        </w:rPr>
        <w:t xml:space="preserve"> struggle to provide consistent daily </w:t>
      </w:r>
      <w:r w:rsidR="00922172" w:rsidRPr="000D761B">
        <w:rPr>
          <w:rFonts w:asciiTheme="majorHAnsi" w:hAnsiTheme="majorHAnsi" w:cstheme="majorHAnsi"/>
          <w:sz w:val="24"/>
          <w:szCs w:val="24"/>
        </w:rPr>
        <w:t>walks</w:t>
      </w:r>
      <w:r w:rsidRPr="000D761B">
        <w:rPr>
          <w:rFonts w:asciiTheme="majorHAnsi" w:hAnsiTheme="majorHAnsi" w:cstheme="majorHAnsi"/>
          <w:sz w:val="24"/>
          <w:szCs w:val="24"/>
        </w:rPr>
        <w:t xml:space="preserve"> for their dogs. </w:t>
      </w:r>
      <w:r w:rsidR="00544655"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According to PFMA (2024), pet ownership in the United Kingdom continues to rise, with dogs remaining the most common companion animals. </w:t>
      </w:r>
      <w:r w:rsidR="00544655" w:rsidRPr="000D761B">
        <w:rPr>
          <w:rFonts w:asciiTheme="majorHAnsi" w:hAnsiTheme="majorHAnsi" w:cstheme="majorHAnsi"/>
          <w:sz w:val="24"/>
          <w:szCs w:val="24"/>
        </w:rPr>
        <w:t xml:space="preserve"> </w:t>
      </w:r>
      <w:r w:rsidRPr="000D761B">
        <w:rPr>
          <w:rFonts w:asciiTheme="majorHAnsi" w:hAnsiTheme="majorHAnsi" w:cstheme="majorHAnsi"/>
          <w:sz w:val="24"/>
          <w:szCs w:val="24"/>
        </w:rPr>
        <w:t>This social trend, combined with the pressures of modern working life, has expanded opportunities for small pet-care enterprises that offer trustworthy, personal service (Mintel Group Ltd., 2023).</w:t>
      </w:r>
    </w:p>
    <w:p w14:paraId="4C57FDFB" w14:textId="77777777" w:rsidR="00A640EF" w:rsidRPr="000D761B" w:rsidRDefault="00A640EF" w:rsidP="000D761B">
      <w:pPr>
        <w:spacing w:line="360" w:lineRule="auto"/>
        <w:jc w:val="both"/>
        <w:rPr>
          <w:rFonts w:asciiTheme="majorHAnsi" w:hAnsiTheme="majorHAnsi" w:cstheme="majorHAnsi"/>
          <w:sz w:val="24"/>
          <w:szCs w:val="24"/>
        </w:rPr>
      </w:pPr>
    </w:p>
    <w:p w14:paraId="66B753BB" w14:textId="3A8979ED" w:rsidR="00A640EF" w:rsidRPr="000D761B" w:rsidRDefault="00A640E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The venture builds on the owner’s twenty-five years of NHS experience, applying established values of reliability, confidentiality, and organisation to pet-care delivery.</w:t>
      </w:r>
      <w:r w:rsidR="00544655"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 Small businesses that align their service model with personal credibility and community reputation often achieve sustained competitive advantage (Bridge &amp; O’Neill, 2018). </w:t>
      </w:r>
      <w:r w:rsidR="00544655" w:rsidRPr="000D761B">
        <w:rPr>
          <w:rFonts w:asciiTheme="majorHAnsi" w:hAnsiTheme="majorHAnsi" w:cstheme="majorHAnsi"/>
          <w:sz w:val="24"/>
          <w:szCs w:val="24"/>
        </w:rPr>
        <w:t xml:space="preserve"> </w:t>
      </w:r>
      <w:r w:rsidRPr="000D761B">
        <w:rPr>
          <w:rFonts w:asciiTheme="majorHAnsi" w:hAnsiTheme="majorHAnsi" w:cstheme="majorHAnsi"/>
          <w:sz w:val="24"/>
          <w:szCs w:val="24"/>
        </w:rPr>
        <w:t>The overall goal is to create a local, community-based dog-walking and sitting service that provides safety, reassurance, and flexibility to clients who treat their pets as family members.</w:t>
      </w:r>
    </w:p>
    <w:p w14:paraId="22142D10" w14:textId="77777777" w:rsidR="00A640EF" w:rsidRPr="000D761B" w:rsidRDefault="00A640EF" w:rsidP="000D761B">
      <w:pPr>
        <w:spacing w:line="360" w:lineRule="auto"/>
        <w:jc w:val="both"/>
        <w:rPr>
          <w:rFonts w:asciiTheme="majorHAnsi" w:hAnsiTheme="majorHAnsi" w:cstheme="majorHAnsi"/>
          <w:sz w:val="24"/>
          <w:szCs w:val="24"/>
        </w:rPr>
      </w:pPr>
    </w:p>
    <w:p w14:paraId="7B118983" w14:textId="77777777" w:rsidR="00A640EF" w:rsidRPr="000D761B" w:rsidRDefault="00A640EF" w:rsidP="000D761B">
      <w:pPr>
        <w:pStyle w:val="Heading2"/>
        <w:spacing w:line="360" w:lineRule="auto"/>
        <w:jc w:val="both"/>
        <w:rPr>
          <w:sz w:val="24"/>
          <w:szCs w:val="24"/>
        </w:rPr>
      </w:pPr>
      <w:bookmarkStart w:id="6" w:name="_Toc215064375"/>
      <w:r w:rsidRPr="000D761B">
        <w:rPr>
          <w:sz w:val="24"/>
          <w:szCs w:val="24"/>
        </w:rPr>
        <w:t>2.2 Business Details</w:t>
      </w:r>
      <w:bookmarkEnd w:id="6"/>
    </w:p>
    <w:p w14:paraId="6AD56A76" w14:textId="77777777" w:rsidR="00A640EF" w:rsidRPr="000D761B" w:rsidRDefault="00A640EF" w:rsidP="000D761B">
      <w:pPr>
        <w:spacing w:line="360" w:lineRule="auto"/>
        <w:jc w:val="both"/>
        <w:rPr>
          <w:rFonts w:asciiTheme="majorHAnsi" w:hAnsiTheme="majorHAnsi" w:cstheme="majorHAnsi"/>
          <w:sz w:val="24"/>
          <w:szCs w:val="24"/>
        </w:rPr>
      </w:pPr>
    </w:p>
    <w:p w14:paraId="18622515" w14:textId="5DE9EC21" w:rsidR="00A640EF" w:rsidRPr="000D761B" w:rsidRDefault="00A640E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The business will operate as a</w:t>
      </w:r>
      <w:r w:rsidR="00426457" w:rsidRPr="000D761B">
        <w:rPr>
          <w:rFonts w:asciiTheme="majorHAnsi" w:hAnsiTheme="majorHAnsi" w:cstheme="majorHAnsi"/>
          <w:sz w:val="24"/>
          <w:szCs w:val="24"/>
        </w:rPr>
        <w:t xml:space="preserve"> sole trader and will be both</w:t>
      </w:r>
      <w:r w:rsidR="003B5BB5" w:rsidRPr="000D761B">
        <w:rPr>
          <w:rFonts w:asciiTheme="majorHAnsi" w:hAnsiTheme="majorHAnsi" w:cstheme="majorHAnsi"/>
          <w:sz w:val="24"/>
          <w:szCs w:val="24"/>
        </w:rPr>
        <w:t xml:space="preserve"> a</w:t>
      </w:r>
      <w:r w:rsidRPr="000D761B">
        <w:rPr>
          <w:rFonts w:asciiTheme="majorHAnsi" w:hAnsiTheme="majorHAnsi" w:cstheme="majorHAnsi"/>
          <w:sz w:val="24"/>
          <w:szCs w:val="24"/>
        </w:rPr>
        <w:t xml:space="preserve"> mobile</w:t>
      </w:r>
      <w:r w:rsidR="00922172" w:rsidRPr="000D761B">
        <w:rPr>
          <w:rFonts w:asciiTheme="majorHAnsi" w:hAnsiTheme="majorHAnsi" w:cstheme="majorHAnsi"/>
          <w:sz w:val="24"/>
          <w:szCs w:val="24"/>
        </w:rPr>
        <w:t xml:space="preserve"> and home visiting</w:t>
      </w:r>
      <w:r w:rsidRPr="000D761B">
        <w:rPr>
          <w:rFonts w:asciiTheme="majorHAnsi" w:hAnsiTheme="majorHAnsi" w:cstheme="majorHAnsi"/>
          <w:sz w:val="24"/>
          <w:szCs w:val="24"/>
        </w:rPr>
        <w:t xml:space="preserve"> service covering</w:t>
      </w:r>
      <w:r w:rsidR="00922172" w:rsidRPr="000D761B">
        <w:rPr>
          <w:rFonts w:asciiTheme="majorHAnsi" w:hAnsiTheme="majorHAnsi" w:cstheme="majorHAnsi"/>
          <w:sz w:val="24"/>
          <w:szCs w:val="24"/>
        </w:rPr>
        <w:t xml:space="preserve"> the </w:t>
      </w:r>
      <w:r w:rsidRPr="000D761B">
        <w:rPr>
          <w:rFonts w:asciiTheme="majorHAnsi" w:hAnsiTheme="majorHAnsi" w:cstheme="majorHAnsi"/>
          <w:sz w:val="24"/>
          <w:szCs w:val="24"/>
        </w:rPr>
        <w:t>Neath Port Talbot</w:t>
      </w:r>
      <w:r w:rsidR="00922172" w:rsidRPr="000D761B">
        <w:rPr>
          <w:rFonts w:asciiTheme="majorHAnsi" w:hAnsiTheme="majorHAnsi" w:cstheme="majorHAnsi"/>
          <w:sz w:val="24"/>
          <w:szCs w:val="24"/>
        </w:rPr>
        <w:t xml:space="preserve"> area</w:t>
      </w:r>
      <w:r w:rsidRPr="000D761B">
        <w:rPr>
          <w:rFonts w:asciiTheme="majorHAnsi" w:hAnsiTheme="majorHAnsi" w:cstheme="majorHAnsi"/>
          <w:sz w:val="24"/>
          <w:szCs w:val="24"/>
        </w:rPr>
        <w:t xml:space="preserve">. </w:t>
      </w:r>
      <w:r w:rsidR="00672615"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Customers </w:t>
      </w:r>
      <w:r w:rsidR="003B5BB5" w:rsidRPr="000D761B">
        <w:rPr>
          <w:rFonts w:asciiTheme="majorHAnsi" w:hAnsiTheme="majorHAnsi" w:cstheme="majorHAnsi"/>
          <w:sz w:val="24"/>
          <w:szCs w:val="24"/>
        </w:rPr>
        <w:t xml:space="preserve">will be able </w:t>
      </w:r>
      <w:r w:rsidR="00672615" w:rsidRPr="000D761B">
        <w:rPr>
          <w:rFonts w:asciiTheme="majorHAnsi" w:hAnsiTheme="majorHAnsi" w:cstheme="majorHAnsi"/>
          <w:sz w:val="24"/>
          <w:szCs w:val="24"/>
        </w:rPr>
        <w:t xml:space="preserve">can </w:t>
      </w:r>
      <w:r w:rsidRPr="000D761B">
        <w:rPr>
          <w:rFonts w:asciiTheme="majorHAnsi" w:hAnsiTheme="majorHAnsi" w:cstheme="majorHAnsi"/>
          <w:sz w:val="24"/>
          <w:szCs w:val="24"/>
        </w:rPr>
        <w:t>book appointments by phone, email</w:t>
      </w:r>
      <w:r w:rsidR="00672615" w:rsidRPr="000D761B">
        <w:rPr>
          <w:rFonts w:asciiTheme="majorHAnsi" w:hAnsiTheme="majorHAnsi" w:cstheme="majorHAnsi"/>
          <w:sz w:val="24"/>
          <w:szCs w:val="24"/>
        </w:rPr>
        <w:t xml:space="preserve"> and</w:t>
      </w:r>
      <w:r w:rsidRPr="000D761B">
        <w:rPr>
          <w:rFonts w:asciiTheme="majorHAnsi" w:hAnsiTheme="majorHAnsi" w:cstheme="majorHAnsi"/>
          <w:sz w:val="24"/>
          <w:szCs w:val="24"/>
        </w:rPr>
        <w:t xml:space="preserve"> social</w:t>
      </w:r>
      <w:r w:rsidR="00672615" w:rsidRPr="000D761B">
        <w:rPr>
          <w:rFonts w:asciiTheme="majorHAnsi" w:hAnsiTheme="majorHAnsi" w:cstheme="majorHAnsi"/>
          <w:sz w:val="24"/>
          <w:szCs w:val="24"/>
        </w:rPr>
        <w:t xml:space="preserve"> </w:t>
      </w:r>
      <w:r w:rsidRPr="000D761B">
        <w:rPr>
          <w:rFonts w:asciiTheme="majorHAnsi" w:hAnsiTheme="majorHAnsi" w:cstheme="majorHAnsi"/>
          <w:sz w:val="24"/>
          <w:szCs w:val="24"/>
        </w:rPr>
        <w:t>media messaging</w:t>
      </w:r>
      <w:r w:rsidR="00672615" w:rsidRPr="000D761B">
        <w:rPr>
          <w:rFonts w:asciiTheme="majorHAnsi" w:hAnsiTheme="majorHAnsi" w:cstheme="majorHAnsi"/>
          <w:sz w:val="24"/>
          <w:szCs w:val="24"/>
        </w:rPr>
        <w:t>.</w:t>
      </w:r>
      <w:r w:rsidRPr="000D761B">
        <w:rPr>
          <w:rFonts w:asciiTheme="majorHAnsi" w:hAnsiTheme="majorHAnsi" w:cstheme="majorHAnsi"/>
          <w:sz w:val="24"/>
          <w:szCs w:val="24"/>
        </w:rPr>
        <w:t xml:space="preserve"> Regular feedback mechanisms will be used to maintain transparency and strengthen client relationships</w:t>
      </w:r>
      <w:r w:rsidR="00310806" w:rsidRPr="000D761B">
        <w:rPr>
          <w:rFonts w:asciiTheme="majorHAnsi" w:hAnsiTheme="majorHAnsi" w:cstheme="majorHAnsi"/>
          <w:sz w:val="24"/>
          <w:szCs w:val="24"/>
        </w:rPr>
        <w:t xml:space="preserve"> </w:t>
      </w:r>
      <w:r w:rsidRPr="000D761B">
        <w:rPr>
          <w:rFonts w:asciiTheme="majorHAnsi" w:hAnsiTheme="majorHAnsi" w:cstheme="majorHAnsi"/>
          <w:sz w:val="24"/>
          <w:szCs w:val="24"/>
        </w:rPr>
        <w:t>an essential element of service</w:t>
      </w:r>
      <w:r w:rsidR="00310806" w:rsidRPr="000D761B">
        <w:rPr>
          <w:rFonts w:asciiTheme="majorHAnsi" w:hAnsiTheme="majorHAnsi" w:cstheme="majorHAnsi"/>
          <w:sz w:val="24"/>
          <w:szCs w:val="24"/>
        </w:rPr>
        <w:t xml:space="preserve"> </w:t>
      </w:r>
      <w:r w:rsidRPr="000D761B">
        <w:rPr>
          <w:rFonts w:asciiTheme="majorHAnsi" w:hAnsiTheme="majorHAnsi" w:cstheme="majorHAnsi"/>
          <w:sz w:val="24"/>
          <w:szCs w:val="24"/>
        </w:rPr>
        <w:t>quality management (Amoakoh &amp; Naong, 2017).</w:t>
      </w:r>
    </w:p>
    <w:p w14:paraId="083565FB" w14:textId="77777777" w:rsidR="00A640EF" w:rsidRPr="000D761B" w:rsidRDefault="00A640EF" w:rsidP="000D761B">
      <w:pPr>
        <w:spacing w:line="360" w:lineRule="auto"/>
        <w:jc w:val="both"/>
        <w:rPr>
          <w:rFonts w:asciiTheme="majorHAnsi" w:hAnsiTheme="majorHAnsi" w:cstheme="majorHAnsi"/>
          <w:sz w:val="24"/>
          <w:szCs w:val="24"/>
        </w:rPr>
      </w:pPr>
    </w:p>
    <w:p w14:paraId="7E403A64" w14:textId="77777777" w:rsidR="00363F30" w:rsidRPr="000D761B" w:rsidRDefault="00363F30" w:rsidP="000D761B">
      <w:pPr>
        <w:spacing w:line="360" w:lineRule="auto"/>
        <w:jc w:val="both"/>
        <w:rPr>
          <w:rFonts w:asciiTheme="majorHAnsi" w:hAnsiTheme="majorHAnsi" w:cstheme="majorHAnsi"/>
          <w:sz w:val="24"/>
          <w:szCs w:val="24"/>
        </w:rPr>
      </w:pPr>
    </w:p>
    <w:p w14:paraId="1D21EE6F" w14:textId="77777777" w:rsidR="006A77C8" w:rsidRPr="000D761B" w:rsidRDefault="006A77C8" w:rsidP="000D761B">
      <w:pPr>
        <w:spacing w:line="360" w:lineRule="auto"/>
        <w:jc w:val="both"/>
        <w:rPr>
          <w:rFonts w:asciiTheme="majorHAnsi" w:hAnsiTheme="majorHAnsi" w:cstheme="majorHAnsi"/>
          <w:sz w:val="24"/>
          <w:szCs w:val="24"/>
        </w:rPr>
      </w:pPr>
    </w:p>
    <w:p w14:paraId="4442518F" w14:textId="77777777" w:rsidR="00A640EF" w:rsidRPr="000D761B" w:rsidRDefault="00A640EF" w:rsidP="000D761B">
      <w:pPr>
        <w:pStyle w:val="Heading2"/>
        <w:spacing w:line="360" w:lineRule="auto"/>
        <w:jc w:val="both"/>
        <w:rPr>
          <w:rFonts w:asciiTheme="majorHAnsi" w:hAnsiTheme="majorHAnsi" w:cstheme="majorHAnsi"/>
          <w:sz w:val="24"/>
          <w:szCs w:val="24"/>
        </w:rPr>
      </w:pPr>
      <w:bookmarkStart w:id="7" w:name="_Toc215064376"/>
      <w:r w:rsidRPr="000D761B">
        <w:rPr>
          <w:rFonts w:asciiTheme="majorHAnsi" w:hAnsiTheme="majorHAnsi" w:cstheme="majorHAnsi"/>
          <w:sz w:val="24"/>
          <w:szCs w:val="24"/>
        </w:rPr>
        <w:t>2.3 Legal Status</w:t>
      </w:r>
      <w:bookmarkEnd w:id="7"/>
    </w:p>
    <w:p w14:paraId="3F3FA102" w14:textId="77777777" w:rsidR="00A640EF" w:rsidRPr="000D761B" w:rsidRDefault="00A640EF" w:rsidP="000D761B">
      <w:pPr>
        <w:spacing w:line="360" w:lineRule="auto"/>
        <w:jc w:val="both"/>
        <w:rPr>
          <w:rFonts w:asciiTheme="majorHAnsi" w:hAnsiTheme="majorHAnsi" w:cstheme="majorHAnsi"/>
          <w:sz w:val="24"/>
          <w:szCs w:val="24"/>
        </w:rPr>
      </w:pPr>
    </w:p>
    <w:p w14:paraId="0A207FE4" w14:textId="77FD450B" w:rsidR="001F01EE" w:rsidRPr="000D761B" w:rsidRDefault="001F01EE"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Happy Paws Dog Walking and Sitting Service will operate as a sole-trader business.  This structure gives the owner full decision-making control, simple tax responsibilities, and minimal administrative burden (GOV.UK, 2024).  Registration with HM Revenue &amp; Customs will be completed before launch, and the business will hold appropriate public-liability insurance.  The owner will also maintain an </w:t>
      </w:r>
      <w:r w:rsidR="006A5300" w:rsidRPr="000D761B">
        <w:rPr>
          <w:rFonts w:asciiTheme="majorHAnsi" w:hAnsiTheme="majorHAnsi" w:cstheme="majorHAnsi"/>
          <w:sz w:val="24"/>
          <w:szCs w:val="24"/>
        </w:rPr>
        <w:t>up-to-date</w:t>
      </w:r>
      <w:r w:rsidRPr="000D761B">
        <w:rPr>
          <w:rFonts w:asciiTheme="majorHAnsi" w:hAnsiTheme="majorHAnsi" w:cstheme="majorHAnsi"/>
          <w:sz w:val="24"/>
          <w:szCs w:val="24"/>
        </w:rPr>
        <w:t xml:space="preserve"> DBS certificate and a recognised pet first aid qualification to support safe and trustworthy service delivery.</w:t>
      </w:r>
      <w:r w:rsidR="009C5FBA"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The business will comply with </w:t>
      </w:r>
      <w:r w:rsidR="006A5300" w:rsidRPr="000D761B">
        <w:rPr>
          <w:rFonts w:asciiTheme="majorHAnsi" w:hAnsiTheme="majorHAnsi" w:cstheme="majorHAnsi"/>
          <w:sz w:val="24"/>
          <w:szCs w:val="24"/>
        </w:rPr>
        <w:t>all</w:t>
      </w:r>
      <w:r w:rsidRPr="000D761B">
        <w:rPr>
          <w:rFonts w:asciiTheme="majorHAnsi" w:hAnsiTheme="majorHAnsi" w:cstheme="majorHAnsi"/>
          <w:sz w:val="24"/>
          <w:szCs w:val="24"/>
        </w:rPr>
        <w:t xml:space="preserve"> the relevant legislation, including the Animal Welfare Act 2006, local licensing requirements and UK GDPR data-protection rules.  Meeting these statutory obligations is essential for safeguarding animals, protecting clients and establishing professional credibility (Neath Port Talbot Council, 2024).</w:t>
      </w:r>
    </w:p>
    <w:p w14:paraId="7843BC70" w14:textId="77777777" w:rsidR="001F01EE" w:rsidRPr="000D761B" w:rsidRDefault="001F01EE" w:rsidP="000D761B">
      <w:pPr>
        <w:spacing w:line="360" w:lineRule="auto"/>
        <w:jc w:val="both"/>
        <w:rPr>
          <w:rFonts w:asciiTheme="majorHAnsi" w:hAnsiTheme="majorHAnsi" w:cstheme="majorHAnsi"/>
          <w:sz w:val="24"/>
          <w:szCs w:val="24"/>
        </w:rPr>
      </w:pPr>
    </w:p>
    <w:p w14:paraId="7D761432" w14:textId="77777777" w:rsidR="00A640EF" w:rsidRPr="000D761B" w:rsidRDefault="00A640EF" w:rsidP="000D761B">
      <w:pPr>
        <w:spacing w:line="360" w:lineRule="auto"/>
        <w:jc w:val="both"/>
        <w:rPr>
          <w:rFonts w:asciiTheme="majorHAnsi" w:hAnsiTheme="majorHAnsi" w:cstheme="majorHAnsi"/>
          <w:sz w:val="24"/>
          <w:szCs w:val="24"/>
        </w:rPr>
      </w:pPr>
    </w:p>
    <w:p w14:paraId="35F1ACCA" w14:textId="77777777" w:rsidR="00A640EF" w:rsidRPr="000D761B" w:rsidRDefault="00A640EF" w:rsidP="000D761B">
      <w:pPr>
        <w:pStyle w:val="Heading2"/>
        <w:spacing w:line="360" w:lineRule="auto"/>
        <w:jc w:val="both"/>
        <w:rPr>
          <w:sz w:val="24"/>
          <w:szCs w:val="24"/>
        </w:rPr>
      </w:pPr>
      <w:bookmarkStart w:id="8" w:name="_Toc215064377"/>
      <w:r w:rsidRPr="000D761B">
        <w:rPr>
          <w:sz w:val="24"/>
          <w:szCs w:val="24"/>
        </w:rPr>
        <w:t>2.4 Ownership and Management</w:t>
      </w:r>
      <w:bookmarkEnd w:id="8"/>
    </w:p>
    <w:p w14:paraId="137E8725" w14:textId="77777777" w:rsidR="00A640EF" w:rsidRPr="000D761B" w:rsidRDefault="00A640EF" w:rsidP="000D761B">
      <w:pPr>
        <w:spacing w:line="360" w:lineRule="auto"/>
        <w:jc w:val="both"/>
        <w:rPr>
          <w:rFonts w:asciiTheme="majorHAnsi" w:hAnsiTheme="majorHAnsi" w:cstheme="majorHAnsi"/>
          <w:sz w:val="24"/>
          <w:szCs w:val="24"/>
        </w:rPr>
      </w:pPr>
    </w:p>
    <w:p w14:paraId="78134E09" w14:textId="2B7C6F12" w:rsidR="00A640EF" w:rsidRPr="000D761B" w:rsidRDefault="00A640E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The business is solely owned and managed by Robert Morgan who </w:t>
      </w:r>
      <w:r w:rsidR="00225C4D" w:rsidRPr="000D761B">
        <w:rPr>
          <w:rFonts w:asciiTheme="majorHAnsi" w:hAnsiTheme="majorHAnsi" w:cstheme="majorHAnsi"/>
          <w:sz w:val="24"/>
          <w:szCs w:val="24"/>
        </w:rPr>
        <w:t>has worked</w:t>
      </w:r>
      <w:r w:rsidRPr="000D761B">
        <w:rPr>
          <w:rFonts w:asciiTheme="majorHAnsi" w:hAnsiTheme="majorHAnsi" w:cstheme="majorHAnsi"/>
          <w:sz w:val="24"/>
          <w:szCs w:val="24"/>
        </w:rPr>
        <w:t xml:space="preserve"> as a Senior Library Assistant in the NHS</w:t>
      </w:r>
      <w:r w:rsidR="00672615" w:rsidRPr="000D761B">
        <w:rPr>
          <w:rFonts w:asciiTheme="majorHAnsi" w:hAnsiTheme="majorHAnsi" w:cstheme="majorHAnsi"/>
          <w:sz w:val="24"/>
          <w:szCs w:val="24"/>
        </w:rPr>
        <w:t xml:space="preserve"> for twenty-five years</w:t>
      </w:r>
      <w:r w:rsidRPr="000D761B">
        <w:rPr>
          <w:rFonts w:asciiTheme="majorHAnsi" w:hAnsiTheme="majorHAnsi" w:cstheme="majorHAnsi"/>
          <w:sz w:val="24"/>
          <w:szCs w:val="24"/>
        </w:rPr>
        <w:t xml:space="preserve">. </w:t>
      </w:r>
      <w:r w:rsidR="00225C4D" w:rsidRPr="000D761B">
        <w:rPr>
          <w:rFonts w:asciiTheme="majorHAnsi" w:hAnsiTheme="majorHAnsi" w:cstheme="majorHAnsi"/>
          <w:sz w:val="24"/>
          <w:szCs w:val="24"/>
        </w:rPr>
        <w:t xml:space="preserve"> </w:t>
      </w:r>
      <w:r w:rsidRPr="000D761B">
        <w:rPr>
          <w:rFonts w:asciiTheme="majorHAnsi" w:hAnsiTheme="majorHAnsi" w:cstheme="majorHAnsi"/>
          <w:sz w:val="24"/>
          <w:szCs w:val="24"/>
        </w:rPr>
        <w:t>His experience in handling information, meeting deadlines and providing customer support demonstrates transferable leadership and organisational skills</w:t>
      </w:r>
      <w:r w:rsidR="00A00F4D" w:rsidRPr="000D761B">
        <w:rPr>
          <w:rFonts w:asciiTheme="majorHAnsi" w:hAnsiTheme="majorHAnsi" w:cstheme="majorHAnsi"/>
          <w:sz w:val="24"/>
          <w:szCs w:val="24"/>
        </w:rPr>
        <w:t>.</w:t>
      </w:r>
      <w:r w:rsidRPr="000D761B">
        <w:rPr>
          <w:rFonts w:asciiTheme="majorHAnsi" w:hAnsiTheme="majorHAnsi" w:cstheme="majorHAnsi"/>
          <w:sz w:val="24"/>
          <w:szCs w:val="24"/>
        </w:rPr>
        <w:t xml:space="preserve"> </w:t>
      </w:r>
    </w:p>
    <w:p w14:paraId="17A5A6EF" w14:textId="77777777" w:rsidR="00A640EF" w:rsidRPr="000D761B" w:rsidRDefault="00A640EF" w:rsidP="000D761B">
      <w:pPr>
        <w:spacing w:line="360" w:lineRule="auto"/>
        <w:jc w:val="both"/>
        <w:rPr>
          <w:rFonts w:asciiTheme="majorHAnsi" w:hAnsiTheme="majorHAnsi" w:cstheme="majorHAnsi"/>
          <w:sz w:val="24"/>
          <w:szCs w:val="24"/>
        </w:rPr>
      </w:pPr>
    </w:p>
    <w:p w14:paraId="66666036" w14:textId="77777777" w:rsidR="00A640EF" w:rsidRPr="000D761B" w:rsidRDefault="00A640EF" w:rsidP="000D761B">
      <w:pPr>
        <w:spacing w:line="360" w:lineRule="auto"/>
        <w:jc w:val="both"/>
        <w:rPr>
          <w:rFonts w:asciiTheme="majorHAnsi" w:hAnsiTheme="majorHAnsi" w:cstheme="majorHAnsi"/>
          <w:sz w:val="24"/>
          <w:szCs w:val="24"/>
        </w:rPr>
      </w:pPr>
    </w:p>
    <w:p w14:paraId="5004298B" w14:textId="77777777" w:rsidR="00922172" w:rsidRPr="000D761B" w:rsidRDefault="00922172" w:rsidP="000D761B">
      <w:pPr>
        <w:spacing w:line="360" w:lineRule="auto"/>
        <w:jc w:val="both"/>
        <w:rPr>
          <w:rFonts w:asciiTheme="majorHAnsi" w:hAnsiTheme="majorHAnsi" w:cstheme="majorHAnsi"/>
          <w:sz w:val="24"/>
          <w:szCs w:val="24"/>
        </w:rPr>
      </w:pPr>
    </w:p>
    <w:p w14:paraId="74652862" w14:textId="77777777" w:rsidR="00922172" w:rsidRPr="000D761B" w:rsidRDefault="00922172" w:rsidP="000D761B">
      <w:pPr>
        <w:spacing w:line="360" w:lineRule="auto"/>
        <w:jc w:val="both"/>
        <w:rPr>
          <w:rFonts w:asciiTheme="majorHAnsi" w:hAnsiTheme="majorHAnsi" w:cstheme="majorHAnsi"/>
          <w:sz w:val="24"/>
          <w:szCs w:val="24"/>
        </w:rPr>
      </w:pPr>
    </w:p>
    <w:p w14:paraId="18257866" w14:textId="77777777" w:rsidR="00672615" w:rsidRPr="000D761B" w:rsidRDefault="00672615" w:rsidP="000D761B">
      <w:pPr>
        <w:spacing w:line="360" w:lineRule="auto"/>
        <w:jc w:val="both"/>
        <w:rPr>
          <w:rFonts w:asciiTheme="majorHAnsi" w:hAnsiTheme="majorHAnsi" w:cstheme="majorHAnsi"/>
          <w:sz w:val="24"/>
          <w:szCs w:val="24"/>
        </w:rPr>
      </w:pPr>
    </w:p>
    <w:p w14:paraId="13435738" w14:textId="77777777" w:rsidR="00225C4D" w:rsidRPr="000D761B" w:rsidRDefault="00225C4D" w:rsidP="000D761B">
      <w:pPr>
        <w:spacing w:line="360" w:lineRule="auto"/>
        <w:jc w:val="both"/>
        <w:rPr>
          <w:rFonts w:asciiTheme="majorHAnsi" w:hAnsiTheme="majorHAnsi" w:cstheme="majorHAnsi"/>
          <w:sz w:val="24"/>
          <w:szCs w:val="24"/>
        </w:rPr>
      </w:pPr>
    </w:p>
    <w:p w14:paraId="2377AF8E" w14:textId="77777777" w:rsidR="00363F30" w:rsidRPr="000D761B" w:rsidRDefault="008951D9" w:rsidP="000D761B">
      <w:pPr>
        <w:pStyle w:val="Heading1"/>
        <w:spacing w:line="360" w:lineRule="auto"/>
        <w:jc w:val="both"/>
        <w:rPr>
          <w:rFonts w:asciiTheme="majorHAnsi" w:hAnsiTheme="majorHAnsi" w:cstheme="majorHAnsi"/>
          <w:sz w:val="24"/>
          <w:szCs w:val="24"/>
        </w:rPr>
      </w:pPr>
      <w:bookmarkStart w:id="9" w:name="_Toc215064378"/>
      <w:r w:rsidRPr="000D761B">
        <w:rPr>
          <w:rFonts w:asciiTheme="majorHAnsi" w:hAnsiTheme="majorHAnsi" w:cstheme="majorHAnsi"/>
          <w:sz w:val="24"/>
          <w:szCs w:val="24"/>
        </w:rPr>
        <w:t xml:space="preserve">Section 3: </w:t>
      </w:r>
      <w:r w:rsidR="007A4BEA" w:rsidRPr="000D761B">
        <w:rPr>
          <w:rFonts w:asciiTheme="majorHAnsi" w:hAnsiTheme="majorHAnsi" w:cstheme="majorHAnsi"/>
          <w:sz w:val="24"/>
          <w:szCs w:val="24"/>
        </w:rPr>
        <w:t>Market and Competitors</w:t>
      </w:r>
      <w:bookmarkEnd w:id="9"/>
      <w:r w:rsidR="00AF61C5" w:rsidRPr="000D761B">
        <w:rPr>
          <w:rFonts w:asciiTheme="majorHAnsi" w:hAnsiTheme="majorHAnsi" w:cstheme="majorHAnsi"/>
          <w:sz w:val="24"/>
          <w:szCs w:val="24"/>
        </w:rPr>
        <w:t xml:space="preserve"> </w:t>
      </w:r>
    </w:p>
    <w:p w14:paraId="1F5DBFD0" w14:textId="1E8A3CC1" w:rsidR="007A4BEA" w:rsidRPr="000D761B" w:rsidRDefault="004B0B0C" w:rsidP="000D761B">
      <w:pPr>
        <w:pStyle w:val="Heading2"/>
        <w:spacing w:line="360" w:lineRule="auto"/>
        <w:jc w:val="both"/>
        <w:rPr>
          <w:sz w:val="24"/>
          <w:szCs w:val="24"/>
        </w:rPr>
      </w:pPr>
      <w:bookmarkStart w:id="10" w:name="_Toc215064379"/>
      <w:r w:rsidRPr="000D761B">
        <w:rPr>
          <w:sz w:val="24"/>
          <w:szCs w:val="24"/>
        </w:rPr>
        <w:t>3.1 Market</w:t>
      </w:r>
      <w:r w:rsidR="00363F30" w:rsidRPr="000D761B">
        <w:rPr>
          <w:sz w:val="24"/>
          <w:szCs w:val="24"/>
        </w:rPr>
        <w:t xml:space="preserve"> Overview</w:t>
      </w:r>
      <w:bookmarkEnd w:id="10"/>
    </w:p>
    <w:p w14:paraId="463A9549" w14:textId="77777777" w:rsidR="007A4BEA" w:rsidRPr="000D761B" w:rsidRDefault="007A4BEA" w:rsidP="000D761B">
      <w:pPr>
        <w:spacing w:line="360" w:lineRule="auto"/>
        <w:jc w:val="both"/>
        <w:rPr>
          <w:rFonts w:asciiTheme="majorHAnsi" w:hAnsiTheme="majorHAnsi" w:cstheme="majorHAnsi"/>
          <w:sz w:val="24"/>
          <w:szCs w:val="24"/>
        </w:rPr>
      </w:pPr>
    </w:p>
    <w:p w14:paraId="5A129EBD" w14:textId="1A701386" w:rsidR="007A4BEA" w:rsidRPr="000D761B" w:rsidRDefault="007A4BEA"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The UK pet</w:t>
      </w:r>
      <w:r w:rsidR="00A00F4D" w:rsidRPr="000D761B">
        <w:rPr>
          <w:rFonts w:asciiTheme="majorHAnsi" w:hAnsiTheme="majorHAnsi" w:cstheme="majorHAnsi"/>
          <w:sz w:val="24"/>
          <w:szCs w:val="24"/>
        </w:rPr>
        <w:t xml:space="preserve"> </w:t>
      </w:r>
      <w:r w:rsidRPr="000D761B">
        <w:rPr>
          <w:rFonts w:asciiTheme="majorHAnsi" w:hAnsiTheme="majorHAnsi" w:cstheme="majorHAnsi"/>
          <w:sz w:val="24"/>
          <w:szCs w:val="24"/>
        </w:rPr>
        <w:t>care sector remains one of the most resilient and expanding segments of the domestic service economy.</w:t>
      </w:r>
      <w:r w:rsidR="006A5300"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 According to the Pet Food Manufacturers’ Association (PFMA, 2024), approximately 57 percent of UK households own a pet, including around 12 million dogs. The sector has continued to grow despite economic fluctuations, supported by strong emotional bonds between owners and animals.</w:t>
      </w:r>
    </w:p>
    <w:p w14:paraId="1760A3A9" w14:textId="77777777" w:rsidR="007A4BEA" w:rsidRPr="000D761B" w:rsidRDefault="007A4BEA" w:rsidP="000D761B">
      <w:pPr>
        <w:spacing w:line="360" w:lineRule="auto"/>
        <w:jc w:val="both"/>
        <w:rPr>
          <w:rFonts w:asciiTheme="majorHAnsi" w:hAnsiTheme="majorHAnsi" w:cstheme="majorHAnsi"/>
          <w:sz w:val="24"/>
          <w:szCs w:val="24"/>
        </w:rPr>
      </w:pPr>
    </w:p>
    <w:p w14:paraId="71734C8E" w14:textId="77777777" w:rsidR="007A4BEA" w:rsidRPr="000D761B" w:rsidRDefault="007A4BEA"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Recent data from Mintel Group Ltd. (2023) shows that spending on pet services has increased by over 25 percent since 2019, with many owners prioritising professional support such as dog walking and home visits. This trend has been reinforced by post-pandemic lifestyle changes and flexible working patterns, where owners often require dependable midday support.</w:t>
      </w:r>
    </w:p>
    <w:p w14:paraId="6F4CCC55" w14:textId="77777777" w:rsidR="007A4BEA" w:rsidRPr="000D761B" w:rsidRDefault="007A4BEA" w:rsidP="000D761B">
      <w:pPr>
        <w:spacing w:line="360" w:lineRule="auto"/>
        <w:jc w:val="both"/>
        <w:rPr>
          <w:rFonts w:asciiTheme="majorHAnsi" w:hAnsiTheme="majorHAnsi" w:cstheme="majorHAnsi"/>
          <w:sz w:val="24"/>
          <w:szCs w:val="24"/>
        </w:rPr>
      </w:pPr>
    </w:p>
    <w:p w14:paraId="37AAB61F" w14:textId="77777777" w:rsidR="00225C4D" w:rsidRPr="000D761B" w:rsidRDefault="00225C4D" w:rsidP="000D761B">
      <w:pPr>
        <w:spacing w:line="360" w:lineRule="auto"/>
        <w:jc w:val="both"/>
        <w:rPr>
          <w:rFonts w:asciiTheme="majorHAnsi" w:hAnsiTheme="majorHAnsi" w:cstheme="majorHAnsi"/>
          <w:sz w:val="24"/>
          <w:szCs w:val="24"/>
        </w:rPr>
      </w:pPr>
    </w:p>
    <w:p w14:paraId="0D73C53D" w14:textId="77777777" w:rsidR="00225C4D" w:rsidRPr="000D761B" w:rsidRDefault="00225C4D" w:rsidP="000D761B">
      <w:pPr>
        <w:spacing w:line="360" w:lineRule="auto"/>
        <w:jc w:val="both"/>
        <w:rPr>
          <w:rFonts w:asciiTheme="majorHAnsi" w:hAnsiTheme="majorHAnsi" w:cstheme="majorHAnsi"/>
          <w:sz w:val="24"/>
          <w:szCs w:val="24"/>
        </w:rPr>
      </w:pPr>
    </w:p>
    <w:p w14:paraId="191B3DEE" w14:textId="77777777" w:rsidR="00225C4D" w:rsidRPr="000D761B" w:rsidRDefault="00225C4D" w:rsidP="000D761B">
      <w:pPr>
        <w:spacing w:line="360" w:lineRule="auto"/>
        <w:jc w:val="both"/>
        <w:rPr>
          <w:rFonts w:asciiTheme="majorHAnsi" w:hAnsiTheme="majorHAnsi" w:cstheme="majorHAnsi"/>
          <w:sz w:val="24"/>
          <w:szCs w:val="24"/>
        </w:rPr>
      </w:pPr>
    </w:p>
    <w:p w14:paraId="664712E3" w14:textId="77777777" w:rsidR="00225C4D" w:rsidRPr="000D761B" w:rsidRDefault="00225C4D" w:rsidP="000D761B">
      <w:pPr>
        <w:spacing w:line="360" w:lineRule="auto"/>
        <w:jc w:val="both"/>
        <w:rPr>
          <w:rFonts w:asciiTheme="majorHAnsi" w:hAnsiTheme="majorHAnsi" w:cstheme="majorHAnsi"/>
          <w:sz w:val="24"/>
          <w:szCs w:val="24"/>
        </w:rPr>
      </w:pPr>
    </w:p>
    <w:p w14:paraId="3567767A" w14:textId="77777777" w:rsidR="00225C4D" w:rsidRPr="000D761B" w:rsidRDefault="00225C4D" w:rsidP="000D761B">
      <w:pPr>
        <w:spacing w:line="360" w:lineRule="auto"/>
        <w:jc w:val="both"/>
        <w:rPr>
          <w:rFonts w:asciiTheme="majorHAnsi" w:hAnsiTheme="majorHAnsi" w:cstheme="majorHAnsi"/>
          <w:sz w:val="24"/>
          <w:szCs w:val="24"/>
        </w:rPr>
      </w:pPr>
    </w:p>
    <w:p w14:paraId="6FA18FC3" w14:textId="77777777" w:rsidR="00225C4D" w:rsidRPr="000D761B" w:rsidRDefault="00225C4D" w:rsidP="000D761B">
      <w:pPr>
        <w:spacing w:line="360" w:lineRule="auto"/>
        <w:jc w:val="both"/>
        <w:rPr>
          <w:rFonts w:asciiTheme="majorHAnsi" w:hAnsiTheme="majorHAnsi" w:cstheme="majorHAnsi"/>
          <w:sz w:val="24"/>
          <w:szCs w:val="24"/>
        </w:rPr>
      </w:pPr>
    </w:p>
    <w:p w14:paraId="7D01F660" w14:textId="77777777" w:rsidR="00225C4D" w:rsidRPr="000D761B" w:rsidRDefault="00225C4D" w:rsidP="000D761B">
      <w:pPr>
        <w:spacing w:line="360" w:lineRule="auto"/>
        <w:jc w:val="both"/>
        <w:rPr>
          <w:rFonts w:asciiTheme="majorHAnsi" w:hAnsiTheme="majorHAnsi" w:cstheme="majorHAnsi"/>
          <w:sz w:val="24"/>
          <w:szCs w:val="24"/>
        </w:rPr>
      </w:pPr>
    </w:p>
    <w:p w14:paraId="097E50AA" w14:textId="77777777" w:rsidR="00225C4D" w:rsidRPr="000D761B" w:rsidRDefault="00225C4D" w:rsidP="000D761B">
      <w:pPr>
        <w:spacing w:line="360" w:lineRule="auto"/>
        <w:jc w:val="both"/>
        <w:rPr>
          <w:rFonts w:asciiTheme="majorHAnsi" w:hAnsiTheme="majorHAnsi" w:cstheme="majorHAnsi"/>
          <w:sz w:val="24"/>
          <w:szCs w:val="24"/>
        </w:rPr>
      </w:pPr>
    </w:p>
    <w:p w14:paraId="616FA1C9" w14:textId="77777777" w:rsidR="00225C4D" w:rsidRPr="000D761B" w:rsidRDefault="00225C4D" w:rsidP="000D761B">
      <w:pPr>
        <w:spacing w:line="360" w:lineRule="auto"/>
        <w:jc w:val="both"/>
        <w:rPr>
          <w:rFonts w:asciiTheme="majorHAnsi" w:hAnsiTheme="majorHAnsi" w:cstheme="majorHAnsi"/>
          <w:sz w:val="24"/>
          <w:szCs w:val="24"/>
        </w:rPr>
      </w:pPr>
    </w:p>
    <w:p w14:paraId="66FB5D12" w14:textId="77777777" w:rsidR="00225C4D" w:rsidRPr="000D761B" w:rsidRDefault="00225C4D" w:rsidP="000D761B">
      <w:pPr>
        <w:spacing w:line="360" w:lineRule="auto"/>
        <w:jc w:val="both"/>
        <w:rPr>
          <w:rFonts w:asciiTheme="majorHAnsi" w:hAnsiTheme="majorHAnsi" w:cstheme="majorHAnsi"/>
          <w:sz w:val="24"/>
          <w:szCs w:val="24"/>
        </w:rPr>
      </w:pPr>
    </w:p>
    <w:p w14:paraId="33CA87D4" w14:textId="77777777" w:rsidR="00225C4D" w:rsidRPr="000D761B" w:rsidRDefault="00225C4D" w:rsidP="000D761B">
      <w:pPr>
        <w:spacing w:line="360" w:lineRule="auto"/>
        <w:jc w:val="both"/>
        <w:rPr>
          <w:rFonts w:asciiTheme="majorHAnsi" w:hAnsiTheme="majorHAnsi" w:cstheme="majorHAnsi"/>
          <w:sz w:val="24"/>
          <w:szCs w:val="24"/>
        </w:rPr>
      </w:pPr>
    </w:p>
    <w:p w14:paraId="52176347" w14:textId="77777777" w:rsidR="00225C4D" w:rsidRPr="000D761B" w:rsidRDefault="00225C4D" w:rsidP="000D761B">
      <w:pPr>
        <w:spacing w:line="360" w:lineRule="auto"/>
        <w:jc w:val="both"/>
        <w:rPr>
          <w:rFonts w:asciiTheme="majorHAnsi" w:hAnsiTheme="majorHAnsi" w:cstheme="majorHAnsi"/>
          <w:sz w:val="24"/>
          <w:szCs w:val="24"/>
        </w:rPr>
      </w:pPr>
    </w:p>
    <w:p w14:paraId="0B7234B3" w14:textId="77777777" w:rsidR="00225C4D" w:rsidRPr="000D761B" w:rsidRDefault="00225C4D" w:rsidP="000D761B">
      <w:pPr>
        <w:spacing w:line="360" w:lineRule="auto"/>
        <w:jc w:val="both"/>
        <w:rPr>
          <w:rFonts w:asciiTheme="majorHAnsi" w:hAnsiTheme="majorHAnsi" w:cstheme="majorHAnsi"/>
          <w:sz w:val="24"/>
          <w:szCs w:val="24"/>
        </w:rPr>
      </w:pPr>
    </w:p>
    <w:p w14:paraId="53E02CCC" w14:textId="77777777" w:rsidR="00225C4D" w:rsidRPr="000D761B" w:rsidRDefault="00225C4D" w:rsidP="000D761B">
      <w:pPr>
        <w:spacing w:line="360" w:lineRule="auto"/>
        <w:jc w:val="both"/>
        <w:rPr>
          <w:rFonts w:asciiTheme="majorHAnsi" w:hAnsiTheme="majorHAnsi" w:cstheme="majorHAnsi"/>
          <w:sz w:val="24"/>
          <w:szCs w:val="24"/>
        </w:rPr>
      </w:pPr>
    </w:p>
    <w:p w14:paraId="7BD98508" w14:textId="77777777" w:rsidR="00225C4D" w:rsidRPr="000D761B" w:rsidRDefault="00225C4D" w:rsidP="000D761B">
      <w:pPr>
        <w:spacing w:line="360" w:lineRule="auto"/>
        <w:jc w:val="both"/>
        <w:rPr>
          <w:rFonts w:asciiTheme="majorHAnsi" w:hAnsiTheme="majorHAnsi" w:cstheme="majorHAnsi"/>
          <w:sz w:val="24"/>
          <w:szCs w:val="24"/>
        </w:rPr>
      </w:pPr>
    </w:p>
    <w:p w14:paraId="206322CF" w14:textId="77777777" w:rsidR="007A4BEA" w:rsidRPr="000D761B" w:rsidRDefault="007A4BEA" w:rsidP="000D761B">
      <w:pPr>
        <w:pStyle w:val="Heading2"/>
        <w:spacing w:line="360" w:lineRule="auto"/>
        <w:jc w:val="both"/>
        <w:rPr>
          <w:sz w:val="24"/>
          <w:szCs w:val="24"/>
        </w:rPr>
      </w:pPr>
      <w:bookmarkStart w:id="11" w:name="_Toc215064380"/>
      <w:r w:rsidRPr="000D761B">
        <w:rPr>
          <w:sz w:val="24"/>
          <w:szCs w:val="24"/>
        </w:rPr>
        <w:t>3.2 PESTLE Analysis</w:t>
      </w:r>
      <w:bookmarkEnd w:id="11"/>
    </w:p>
    <w:p w14:paraId="163B2449" w14:textId="77777777" w:rsidR="007A4BEA" w:rsidRPr="000D761B" w:rsidRDefault="007A4BEA" w:rsidP="000D761B">
      <w:pPr>
        <w:spacing w:line="360" w:lineRule="auto"/>
        <w:jc w:val="both"/>
        <w:rPr>
          <w:rFonts w:asciiTheme="majorHAnsi" w:hAnsiTheme="majorHAnsi" w:cstheme="majorHAnsi"/>
          <w:sz w:val="24"/>
          <w:szCs w:val="24"/>
        </w:rPr>
      </w:pPr>
    </w:p>
    <w:p w14:paraId="75EBCA20" w14:textId="4250A1D0" w:rsidR="007A4BEA" w:rsidRPr="000D761B" w:rsidRDefault="007A4BEA"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The external environment for </w:t>
      </w:r>
      <w:r w:rsidR="00225C4D" w:rsidRPr="000D761B">
        <w:rPr>
          <w:rFonts w:asciiTheme="majorHAnsi" w:hAnsiTheme="majorHAnsi" w:cstheme="majorHAnsi"/>
          <w:sz w:val="24"/>
          <w:szCs w:val="24"/>
        </w:rPr>
        <w:t>Happy Paws</w:t>
      </w:r>
      <w:r w:rsidRPr="000D761B">
        <w:rPr>
          <w:rFonts w:asciiTheme="majorHAnsi" w:hAnsiTheme="majorHAnsi" w:cstheme="majorHAnsi"/>
          <w:sz w:val="24"/>
          <w:szCs w:val="24"/>
        </w:rPr>
        <w:t xml:space="preserve"> Dog Walking and Sitting Service </w:t>
      </w:r>
      <w:r w:rsidR="00225C4D" w:rsidRPr="000D761B">
        <w:rPr>
          <w:rFonts w:asciiTheme="majorHAnsi" w:hAnsiTheme="majorHAnsi" w:cstheme="majorHAnsi"/>
          <w:sz w:val="24"/>
          <w:szCs w:val="24"/>
        </w:rPr>
        <w:t>has been</w:t>
      </w:r>
      <w:r w:rsidRPr="000D761B">
        <w:rPr>
          <w:rFonts w:asciiTheme="majorHAnsi" w:hAnsiTheme="majorHAnsi" w:cstheme="majorHAnsi"/>
          <w:sz w:val="24"/>
          <w:szCs w:val="24"/>
        </w:rPr>
        <w:t xml:space="preserve"> assessed using the PESTLE framework, which highlights key Political, Economic, Social, Technological, Legal and Environmental influences (Y</w:t>
      </w:r>
      <w:r w:rsidR="00225C4D" w:rsidRPr="000D761B">
        <w:rPr>
          <w:rFonts w:asciiTheme="majorHAnsi" w:hAnsiTheme="majorHAnsi" w:cstheme="majorHAnsi"/>
          <w:sz w:val="24"/>
          <w:szCs w:val="24"/>
        </w:rPr>
        <w:t>u</w:t>
      </w:r>
      <w:r w:rsidRPr="000D761B">
        <w:rPr>
          <w:rFonts w:asciiTheme="majorHAnsi" w:hAnsiTheme="majorHAnsi" w:cstheme="majorHAnsi"/>
          <w:sz w:val="24"/>
          <w:szCs w:val="24"/>
        </w:rPr>
        <w:t>ksel, 2012).</w:t>
      </w:r>
    </w:p>
    <w:p w14:paraId="71B62402" w14:textId="77777777" w:rsidR="007A4BEA" w:rsidRPr="000D761B" w:rsidRDefault="007A4BEA" w:rsidP="000D761B">
      <w:pPr>
        <w:spacing w:line="360" w:lineRule="auto"/>
        <w:jc w:val="both"/>
        <w:rPr>
          <w:rFonts w:asciiTheme="majorHAnsi" w:hAnsiTheme="majorHAnsi" w:cstheme="majorHAnsi"/>
          <w:sz w:val="24"/>
          <w:szCs w:val="24"/>
        </w:rPr>
      </w:pPr>
    </w:p>
    <w:p w14:paraId="04D7DCBB" w14:textId="50737519" w:rsidR="007A4BEA" w:rsidRPr="000D761B" w:rsidRDefault="007A4BEA" w:rsidP="000D761B">
      <w:pPr>
        <w:pStyle w:val="ListParagraph"/>
        <w:numPr>
          <w:ilvl w:val="0"/>
          <w:numId w:val="8"/>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Political</w:t>
      </w:r>
      <w:r w:rsidR="00617461" w:rsidRPr="000D761B">
        <w:rPr>
          <w:rFonts w:asciiTheme="majorHAnsi" w:hAnsiTheme="majorHAnsi" w:cstheme="majorHAnsi"/>
          <w:b/>
          <w:bCs/>
          <w:sz w:val="24"/>
          <w:szCs w:val="24"/>
        </w:rPr>
        <w:t xml:space="preserve"> </w:t>
      </w:r>
      <w:r w:rsidR="00617461" w:rsidRPr="000D761B">
        <w:rPr>
          <w:rFonts w:asciiTheme="majorHAnsi" w:hAnsiTheme="majorHAnsi" w:cstheme="majorHAnsi"/>
          <w:sz w:val="24"/>
          <w:szCs w:val="24"/>
        </w:rPr>
        <w:t xml:space="preserve">- </w:t>
      </w:r>
      <w:r w:rsidRPr="000D761B">
        <w:rPr>
          <w:rFonts w:asciiTheme="majorHAnsi" w:hAnsiTheme="majorHAnsi" w:cstheme="majorHAnsi"/>
          <w:sz w:val="24"/>
          <w:szCs w:val="24"/>
        </w:rPr>
        <w:t>Local-authority regulations for animal-service providers and insurance obligations require compliance with licensing and welfare standards.</w:t>
      </w:r>
    </w:p>
    <w:p w14:paraId="683B961F" w14:textId="62C2FAB3" w:rsidR="007A4BEA" w:rsidRPr="000D761B" w:rsidRDefault="007A4BEA" w:rsidP="000D761B">
      <w:pPr>
        <w:pStyle w:val="ListParagraph"/>
        <w:numPr>
          <w:ilvl w:val="0"/>
          <w:numId w:val="8"/>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Economic</w:t>
      </w:r>
      <w:r w:rsidR="00617461" w:rsidRPr="000D761B">
        <w:rPr>
          <w:rFonts w:asciiTheme="majorHAnsi" w:hAnsiTheme="majorHAnsi" w:cstheme="majorHAnsi"/>
          <w:sz w:val="24"/>
          <w:szCs w:val="24"/>
        </w:rPr>
        <w:t xml:space="preserve"> – </w:t>
      </w:r>
      <w:r w:rsidRPr="000D761B">
        <w:rPr>
          <w:rFonts w:asciiTheme="majorHAnsi" w:hAnsiTheme="majorHAnsi" w:cstheme="majorHAnsi"/>
          <w:sz w:val="24"/>
          <w:szCs w:val="24"/>
        </w:rPr>
        <w:t>Cost</w:t>
      </w:r>
      <w:r w:rsidR="00617461" w:rsidRPr="000D761B">
        <w:rPr>
          <w:rFonts w:asciiTheme="majorHAnsi" w:hAnsiTheme="majorHAnsi" w:cstheme="majorHAnsi"/>
          <w:sz w:val="24"/>
          <w:szCs w:val="24"/>
        </w:rPr>
        <w:t xml:space="preserve"> </w:t>
      </w:r>
      <w:r w:rsidRPr="000D761B">
        <w:rPr>
          <w:rFonts w:asciiTheme="majorHAnsi" w:hAnsiTheme="majorHAnsi" w:cstheme="majorHAnsi"/>
          <w:sz w:val="24"/>
          <w:szCs w:val="24"/>
        </w:rPr>
        <w:t>of</w:t>
      </w:r>
      <w:r w:rsidR="00617461"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living pressures may influence client spending, but pet-care demand remains relatively stable due to emotional attachment and </w:t>
      </w:r>
    </w:p>
    <w:p w14:paraId="50FB1933" w14:textId="2F7DD65D" w:rsidR="007A4BEA" w:rsidRPr="000D761B" w:rsidRDefault="007A4BEA" w:rsidP="000D761B">
      <w:pPr>
        <w:pStyle w:val="ListParagraph"/>
        <w:numPr>
          <w:ilvl w:val="0"/>
          <w:numId w:val="8"/>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Social</w:t>
      </w:r>
      <w:r w:rsidR="00617461" w:rsidRPr="000D761B">
        <w:rPr>
          <w:rFonts w:asciiTheme="majorHAnsi" w:hAnsiTheme="majorHAnsi" w:cstheme="majorHAnsi"/>
          <w:sz w:val="24"/>
          <w:szCs w:val="24"/>
        </w:rPr>
        <w:t xml:space="preserve"> - </w:t>
      </w:r>
      <w:r w:rsidRPr="000D761B">
        <w:rPr>
          <w:rFonts w:asciiTheme="majorHAnsi" w:hAnsiTheme="majorHAnsi" w:cstheme="majorHAnsi"/>
          <w:sz w:val="24"/>
          <w:szCs w:val="24"/>
        </w:rPr>
        <w:t>Growing cultural emphasis on animal welfare and companionship supports market expansion. NHS and professional workers increasingly outsource pet care to manage wor</w:t>
      </w:r>
      <w:r w:rsidR="00617461" w:rsidRPr="000D761B">
        <w:rPr>
          <w:rFonts w:asciiTheme="majorHAnsi" w:hAnsiTheme="majorHAnsi" w:cstheme="majorHAnsi"/>
          <w:sz w:val="24"/>
          <w:szCs w:val="24"/>
        </w:rPr>
        <w:t xml:space="preserve">k </w:t>
      </w:r>
      <w:r w:rsidRPr="000D761B">
        <w:rPr>
          <w:rFonts w:asciiTheme="majorHAnsi" w:hAnsiTheme="majorHAnsi" w:cstheme="majorHAnsi"/>
          <w:sz w:val="24"/>
          <w:szCs w:val="24"/>
        </w:rPr>
        <w:t xml:space="preserve">life balance </w:t>
      </w:r>
    </w:p>
    <w:p w14:paraId="4C028F9F" w14:textId="15DA5DDF" w:rsidR="007A4BEA" w:rsidRPr="000D761B" w:rsidRDefault="007A4BEA" w:rsidP="000D761B">
      <w:pPr>
        <w:pStyle w:val="ListParagraph"/>
        <w:numPr>
          <w:ilvl w:val="0"/>
          <w:numId w:val="8"/>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Technological</w:t>
      </w:r>
      <w:r w:rsidR="00617461" w:rsidRPr="000D761B">
        <w:rPr>
          <w:rFonts w:asciiTheme="majorHAnsi" w:hAnsiTheme="majorHAnsi" w:cstheme="majorHAnsi"/>
          <w:b/>
          <w:bCs/>
          <w:sz w:val="24"/>
          <w:szCs w:val="24"/>
        </w:rPr>
        <w:t xml:space="preserve"> </w:t>
      </w:r>
      <w:r w:rsidR="00617461" w:rsidRPr="000D761B">
        <w:rPr>
          <w:rFonts w:asciiTheme="majorHAnsi" w:hAnsiTheme="majorHAnsi" w:cstheme="majorHAnsi"/>
          <w:sz w:val="24"/>
          <w:szCs w:val="24"/>
        </w:rPr>
        <w:t xml:space="preserve">- </w:t>
      </w:r>
      <w:r w:rsidRPr="000D761B">
        <w:rPr>
          <w:rFonts w:asciiTheme="majorHAnsi" w:hAnsiTheme="majorHAnsi" w:cstheme="majorHAnsi"/>
          <w:sz w:val="24"/>
          <w:szCs w:val="24"/>
        </w:rPr>
        <w:t>Online marketing</w:t>
      </w:r>
      <w:r w:rsidR="00617461" w:rsidRPr="000D761B">
        <w:rPr>
          <w:rFonts w:asciiTheme="majorHAnsi" w:hAnsiTheme="majorHAnsi" w:cstheme="majorHAnsi"/>
          <w:sz w:val="24"/>
          <w:szCs w:val="24"/>
        </w:rPr>
        <w:t xml:space="preserve"> </w:t>
      </w:r>
      <w:r w:rsidRPr="000D761B">
        <w:rPr>
          <w:rFonts w:asciiTheme="majorHAnsi" w:hAnsiTheme="majorHAnsi" w:cstheme="majorHAnsi"/>
          <w:sz w:val="24"/>
          <w:szCs w:val="24"/>
        </w:rPr>
        <w:t>and social</w:t>
      </w:r>
      <w:r w:rsidR="00617461"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media engagement improve transparency and client confidence </w:t>
      </w:r>
    </w:p>
    <w:p w14:paraId="194C954A" w14:textId="61C0CB5D" w:rsidR="007A4BEA" w:rsidRPr="000D761B" w:rsidRDefault="007A4BEA" w:rsidP="000D761B">
      <w:pPr>
        <w:pStyle w:val="ListParagraph"/>
        <w:numPr>
          <w:ilvl w:val="0"/>
          <w:numId w:val="8"/>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Legal</w:t>
      </w:r>
      <w:r w:rsidR="00617461" w:rsidRPr="000D761B">
        <w:rPr>
          <w:rFonts w:asciiTheme="majorHAnsi" w:hAnsiTheme="majorHAnsi" w:cstheme="majorHAnsi"/>
          <w:b/>
          <w:bCs/>
          <w:sz w:val="24"/>
          <w:szCs w:val="24"/>
        </w:rPr>
        <w:t xml:space="preserve"> </w:t>
      </w:r>
      <w:r w:rsidR="00617461" w:rsidRPr="000D761B">
        <w:rPr>
          <w:rFonts w:asciiTheme="majorHAnsi" w:hAnsiTheme="majorHAnsi" w:cstheme="majorHAnsi"/>
          <w:sz w:val="24"/>
          <w:szCs w:val="24"/>
        </w:rPr>
        <w:t xml:space="preserve">- </w:t>
      </w:r>
      <w:r w:rsidRPr="000D761B">
        <w:rPr>
          <w:rFonts w:asciiTheme="majorHAnsi" w:hAnsiTheme="majorHAnsi" w:cstheme="majorHAnsi"/>
          <w:sz w:val="24"/>
          <w:szCs w:val="24"/>
        </w:rPr>
        <w:t>Operations must comply with the Animal Welfare Act 2006 and data-protection requirements under the UK GDPR (Neath Port Talbot Council, 2024).</w:t>
      </w:r>
    </w:p>
    <w:p w14:paraId="2A07F926" w14:textId="626F02B7" w:rsidR="007A4BEA" w:rsidRPr="000D761B" w:rsidRDefault="007A4BEA" w:rsidP="000D761B">
      <w:pPr>
        <w:pStyle w:val="ListParagraph"/>
        <w:numPr>
          <w:ilvl w:val="0"/>
          <w:numId w:val="8"/>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Environmental</w:t>
      </w:r>
      <w:r w:rsidR="00617461" w:rsidRPr="000D761B">
        <w:rPr>
          <w:rFonts w:asciiTheme="majorHAnsi" w:hAnsiTheme="majorHAnsi" w:cstheme="majorHAnsi"/>
          <w:sz w:val="24"/>
          <w:szCs w:val="24"/>
        </w:rPr>
        <w:t xml:space="preserve"> - </w:t>
      </w:r>
      <w:r w:rsidRPr="000D761B">
        <w:rPr>
          <w:rFonts w:asciiTheme="majorHAnsi" w:hAnsiTheme="majorHAnsi" w:cstheme="majorHAnsi"/>
          <w:sz w:val="24"/>
          <w:szCs w:val="24"/>
        </w:rPr>
        <w:t>Heightened awareness of sustainability encourages the use of eco-friendly waste bags and local walking routes to reduce carbon impact.</w:t>
      </w:r>
    </w:p>
    <w:p w14:paraId="0EEDE24D" w14:textId="77777777" w:rsidR="007A4BEA" w:rsidRPr="000D761B" w:rsidRDefault="007A4BEA" w:rsidP="000D761B">
      <w:pPr>
        <w:spacing w:line="360" w:lineRule="auto"/>
        <w:jc w:val="both"/>
        <w:rPr>
          <w:rFonts w:asciiTheme="majorHAnsi" w:hAnsiTheme="majorHAnsi" w:cstheme="majorHAnsi"/>
          <w:sz w:val="24"/>
          <w:szCs w:val="24"/>
        </w:rPr>
      </w:pPr>
    </w:p>
    <w:p w14:paraId="570F5FFD" w14:textId="77777777" w:rsidR="007A4BEA" w:rsidRPr="000D761B" w:rsidRDefault="007A4BEA"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Overall, the PESTLE analysis indicates a supportive environment where social and technological trends work in favour of the business. Legal compliance and cost management remain ongoing priorities.</w:t>
      </w:r>
    </w:p>
    <w:p w14:paraId="03E259B6" w14:textId="77777777" w:rsidR="007A4BEA" w:rsidRPr="000D761B" w:rsidRDefault="007A4BEA" w:rsidP="000D761B">
      <w:pPr>
        <w:spacing w:line="360" w:lineRule="auto"/>
        <w:jc w:val="both"/>
        <w:rPr>
          <w:rFonts w:asciiTheme="majorHAnsi" w:hAnsiTheme="majorHAnsi" w:cstheme="majorHAnsi"/>
          <w:sz w:val="24"/>
          <w:szCs w:val="24"/>
        </w:rPr>
      </w:pPr>
    </w:p>
    <w:p w14:paraId="79F1286A" w14:textId="77777777" w:rsidR="00617461" w:rsidRPr="000D761B" w:rsidRDefault="00617461" w:rsidP="000D761B">
      <w:pPr>
        <w:spacing w:line="360" w:lineRule="auto"/>
        <w:jc w:val="both"/>
        <w:rPr>
          <w:rFonts w:asciiTheme="majorHAnsi" w:hAnsiTheme="majorHAnsi" w:cstheme="majorHAnsi"/>
          <w:sz w:val="24"/>
          <w:szCs w:val="24"/>
        </w:rPr>
      </w:pPr>
    </w:p>
    <w:p w14:paraId="1D9844B4" w14:textId="77777777" w:rsidR="007A4BEA" w:rsidRPr="000D761B" w:rsidRDefault="007A4BEA" w:rsidP="000D761B">
      <w:pPr>
        <w:pStyle w:val="Heading2"/>
        <w:spacing w:line="360" w:lineRule="auto"/>
        <w:jc w:val="both"/>
        <w:rPr>
          <w:sz w:val="24"/>
          <w:szCs w:val="24"/>
        </w:rPr>
      </w:pPr>
      <w:bookmarkStart w:id="12" w:name="_Toc215064381"/>
      <w:r w:rsidRPr="000D761B">
        <w:rPr>
          <w:sz w:val="24"/>
          <w:szCs w:val="24"/>
        </w:rPr>
        <w:t>3.3 SWOT Analysis</w:t>
      </w:r>
      <w:bookmarkEnd w:id="12"/>
    </w:p>
    <w:p w14:paraId="75907FF5" w14:textId="77777777" w:rsidR="007A4BEA" w:rsidRPr="000D761B" w:rsidRDefault="007A4BEA" w:rsidP="000D761B">
      <w:pPr>
        <w:spacing w:line="360" w:lineRule="auto"/>
        <w:jc w:val="both"/>
        <w:rPr>
          <w:rFonts w:asciiTheme="majorHAnsi" w:hAnsiTheme="majorHAnsi" w:cstheme="majorHAnsi"/>
          <w:sz w:val="24"/>
          <w:szCs w:val="24"/>
        </w:rPr>
      </w:pPr>
    </w:p>
    <w:p w14:paraId="4389E0A6" w14:textId="1391FA7D" w:rsidR="007A4BEA" w:rsidRPr="000D761B" w:rsidRDefault="00617461"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A SWOT Analysis has been completed to </w:t>
      </w:r>
      <w:r w:rsidR="007A4BEA" w:rsidRPr="000D761B">
        <w:rPr>
          <w:rFonts w:asciiTheme="majorHAnsi" w:hAnsiTheme="majorHAnsi" w:cstheme="majorHAnsi"/>
          <w:sz w:val="24"/>
          <w:szCs w:val="24"/>
        </w:rPr>
        <w:t>highlights the business’s internal strengths and weaknesses alongside external opportunities and threats (Namugenyi et al., 2019).</w:t>
      </w:r>
    </w:p>
    <w:p w14:paraId="76B58593" w14:textId="77777777" w:rsidR="002245ED" w:rsidRPr="000D761B" w:rsidRDefault="002245ED" w:rsidP="000D761B">
      <w:pPr>
        <w:spacing w:before="240" w:after="240" w:line="360" w:lineRule="auto"/>
        <w:jc w:val="both"/>
        <w:rPr>
          <w:rFonts w:eastAsiaTheme="minorEastAsia"/>
          <w:color w:val="000000" w:themeColor="text1"/>
          <w:sz w:val="24"/>
          <w:szCs w:val="24"/>
        </w:rPr>
      </w:pPr>
    </w:p>
    <w:tbl>
      <w:tblPr>
        <w:tblStyle w:val="TableGrid"/>
        <w:tblW w:w="9016" w:type="dxa"/>
        <w:tblLayout w:type="fixed"/>
        <w:tblLook w:val="06A0" w:firstRow="1" w:lastRow="0" w:firstColumn="1" w:lastColumn="0" w:noHBand="1" w:noVBand="1"/>
      </w:tblPr>
      <w:tblGrid>
        <w:gridCol w:w="4907"/>
        <w:gridCol w:w="4109"/>
      </w:tblGrid>
      <w:tr w:rsidR="002245ED" w:rsidRPr="000D761B" w14:paraId="5C169E66" w14:textId="77777777" w:rsidTr="007C2D51">
        <w:trPr>
          <w:trHeight w:val="300"/>
        </w:trPr>
        <w:tc>
          <w:tcPr>
            <w:tcW w:w="4907" w:type="dxa"/>
          </w:tcPr>
          <w:p w14:paraId="2CD23F48" w14:textId="77777777" w:rsidR="002245ED" w:rsidRPr="000D761B" w:rsidRDefault="002245ED" w:rsidP="000D761B">
            <w:pPr>
              <w:spacing w:line="360" w:lineRule="auto"/>
              <w:jc w:val="both"/>
              <w:rPr>
                <w:rFonts w:eastAsiaTheme="minorEastAsia"/>
                <w:b/>
                <w:bCs/>
                <w:color w:val="000000" w:themeColor="text1"/>
                <w:sz w:val="24"/>
                <w:szCs w:val="24"/>
              </w:rPr>
            </w:pPr>
            <w:r w:rsidRPr="000D761B">
              <w:rPr>
                <w:rFonts w:eastAsiaTheme="minorEastAsia"/>
                <w:b/>
                <w:bCs/>
                <w:color w:val="000000" w:themeColor="text1"/>
                <w:sz w:val="24"/>
                <w:szCs w:val="24"/>
              </w:rPr>
              <w:t xml:space="preserve">Strengths </w:t>
            </w:r>
          </w:p>
        </w:tc>
        <w:tc>
          <w:tcPr>
            <w:tcW w:w="4109" w:type="dxa"/>
          </w:tcPr>
          <w:p w14:paraId="18D26FC5" w14:textId="77777777" w:rsidR="002245ED" w:rsidRPr="000D761B" w:rsidRDefault="002245ED" w:rsidP="000D761B">
            <w:pPr>
              <w:spacing w:line="360" w:lineRule="auto"/>
              <w:jc w:val="both"/>
              <w:rPr>
                <w:rFonts w:eastAsiaTheme="minorEastAsia"/>
                <w:b/>
                <w:bCs/>
                <w:color w:val="000000" w:themeColor="text1"/>
                <w:sz w:val="24"/>
                <w:szCs w:val="24"/>
              </w:rPr>
            </w:pPr>
            <w:r w:rsidRPr="000D761B">
              <w:rPr>
                <w:rFonts w:eastAsiaTheme="minorEastAsia"/>
                <w:b/>
                <w:bCs/>
                <w:color w:val="000000" w:themeColor="text1"/>
                <w:sz w:val="24"/>
                <w:szCs w:val="24"/>
              </w:rPr>
              <w:t xml:space="preserve">Weaknesses </w:t>
            </w:r>
          </w:p>
        </w:tc>
      </w:tr>
      <w:tr w:rsidR="002245ED" w:rsidRPr="000D761B" w14:paraId="4F846ED5" w14:textId="77777777" w:rsidTr="007C2D51">
        <w:trPr>
          <w:trHeight w:val="300"/>
        </w:trPr>
        <w:tc>
          <w:tcPr>
            <w:tcW w:w="4907" w:type="dxa"/>
          </w:tcPr>
          <w:p w14:paraId="6AC793FB" w14:textId="77777777"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Reliable, trustworthy background from 25 years in the NHS.</w:t>
            </w:r>
          </w:p>
          <w:p w14:paraId="0584F7BA" w14:textId="77777777"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Low overheads due to home-based, mobile setup.</w:t>
            </w:r>
          </w:p>
          <w:p w14:paraId="4DF88B0C" w14:textId="7EF3ECBC"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Personal, consistent service that builds client trust.</w:t>
            </w:r>
          </w:p>
        </w:tc>
        <w:tc>
          <w:tcPr>
            <w:tcW w:w="4109" w:type="dxa"/>
          </w:tcPr>
          <w:p w14:paraId="52FB2B91" w14:textId="2EA3E78B"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No existing client</w:t>
            </w:r>
            <w:r w:rsidR="009C5FBA" w:rsidRPr="000D761B">
              <w:rPr>
                <w:rFonts w:eastAsiaTheme="minorEastAsia"/>
                <w:color w:val="000000" w:themeColor="text1"/>
                <w:sz w:val="24"/>
                <w:szCs w:val="24"/>
              </w:rPr>
              <w:t xml:space="preserve">s </w:t>
            </w:r>
            <w:r w:rsidRPr="000D761B">
              <w:rPr>
                <w:rFonts w:eastAsiaTheme="minorEastAsia"/>
                <w:color w:val="000000" w:themeColor="text1"/>
                <w:sz w:val="24"/>
                <w:szCs w:val="24"/>
              </w:rPr>
              <w:t xml:space="preserve">at </w:t>
            </w:r>
            <w:r w:rsidR="009C5FBA" w:rsidRPr="000D761B">
              <w:rPr>
                <w:rFonts w:eastAsiaTheme="minorEastAsia"/>
                <w:color w:val="000000" w:themeColor="text1"/>
                <w:sz w:val="24"/>
                <w:szCs w:val="24"/>
              </w:rPr>
              <w:t xml:space="preserve">the </w:t>
            </w:r>
            <w:r w:rsidRPr="000D761B">
              <w:rPr>
                <w:rFonts w:eastAsiaTheme="minorEastAsia"/>
                <w:color w:val="000000" w:themeColor="text1"/>
                <w:sz w:val="24"/>
                <w:szCs w:val="24"/>
              </w:rPr>
              <w:t>launch</w:t>
            </w:r>
            <w:r w:rsidR="009C5FBA" w:rsidRPr="000D761B">
              <w:rPr>
                <w:rFonts w:eastAsiaTheme="minorEastAsia"/>
                <w:color w:val="000000" w:themeColor="text1"/>
                <w:sz w:val="24"/>
                <w:szCs w:val="24"/>
              </w:rPr>
              <w:t xml:space="preserve"> of the business</w:t>
            </w:r>
            <w:r w:rsidRPr="000D761B">
              <w:rPr>
                <w:rFonts w:eastAsiaTheme="minorEastAsia"/>
                <w:color w:val="000000" w:themeColor="text1"/>
                <w:sz w:val="24"/>
                <w:szCs w:val="24"/>
              </w:rPr>
              <w:t>.</w:t>
            </w:r>
          </w:p>
          <w:p w14:paraId="08C33C36" w14:textId="1724EF10" w:rsidR="002245ED" w:rsidRPr="000D761B" w:rsidRDefault="009C5FBA"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Sole Trader and lone worker</w:t>
            </w:r>
            <w:r w:rsidR="002245ED" w:rsidRPr="000D761B">
              <w:rPr>
                <w:rFonts w:eastAsiaTheme="minorEastAsia"/>
                <w:color w:val="000000" w:themeColor="text1"/>
                <w:sz w:val="24"/>
                <w:szCs w:val="24"/>
              </w:rPr>
              <w:t xml:space="preserve"> vulnerable to illness or emergencies.</w:t>
            </w:r>
          </w:p>
          <w:p w14:paraId="44E991A0" w14:textId="77777777"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Limited marketing budget.</w:t>
            </w:r>
          </w:p>
        </w:tc>
      </w:tr>
      <w:tr w:rsidR="002245ED" w:rsidRPr="000D761B" w14:paraId="29F5E75B" w14:textId="77777777" w:rsidTr="007C2D51">
        <w:trPr>
          <w:trHeight w:val="300"/>
        </w:trPr>
        <w:tc>
          <w:tcPr>
            <w:tcW w:w="4907" w:type="dxa"/>
          </w:tcPr>
          <w:p w14:paraId="269CB4B3" w14:textId="77777777" w:rsidR="002245ED" w:rsidRPr="000D761B" w:rsidRDefault="002245ED" w:rsidP="000D761B">
            <w:pPr>
              <w:spacing w:line="360" w:lineRule="auto"/>
              <w:jc w:val="both"/>
              <w:rPr>
                <w:rFonts w:eastAsiaTheme="minorEastAsia"/>
                <w:b/>
                <w:bCs/>
                <w:color w:val="000000" w:themeColor="text1"/>
                <w:sz w:val="24"/>
                <w:szCs w:val="24"/>
              </w:rPr>
            </w:pPr>
            <w:r w:rsidRPr="000D761B">
              <w:rPr>
                <w:rFonts w:eastAsiaTheme="minorEastAsia"/>
                <w:b/>
                <w:bCs/>
                <w:color w:val="000000" w:themeColor="text1"/>
                <w:sz w:val="24"/>
                <w:szCs w:val="24"/>
              </w:rPr>
              <w:t xml:space="preserve">Opportunities </w:t>
            </w:r>
          </w:p>
        </w:tc>
        <w:tc>
          <w:tcPr>
            <w:tcW w:w="4109" w:type="dxa"/>
          </w:tcPr>
          <w:p w14:paraId="64CD1044" w14:textId="77777777" w:rsidR="002245ED" w:rsidRPr="000D761B" w:rsidRDefault="002245ED" w:rsidP="000D761B">
            <w:pPr>
              <w:spacing w:line="360" w:lineRule="auto"/>
              <w:jc w:val="both"/>
              <w:rPr>
                <w:rFonts w:eastAsiaTheme="minorEastAsia"/>
                <w:b/>
                <w:bCs/>
                <w:color w:val="000000" w:themeColor="text1"/>
                <w:sz w:val="24"/>
                <w:szCs w:val="24"/>
              </w:rPr>
            </w:pPr>
            <w:r w:rsidRPr="000D761B">
              <w:rPr>
                <w:rFonts w:eastAsiaTheme="minorEastAsia"/>
                <w:b/>
                <w:bCs/>
                <w:color w:val="000000" w:themeColor="text1"/>
                <w:sz w:val="24"/>
                <w:szCs w:val="24"/>
              </w:rPr>
              <w:t xml:space="preserve">Threats </w:t>
            </w:r>
          </w:p>
        </w:tc>
      </w:tr>
      <w:tr w:rsidR="002245ED" w:rsidRPr="000D761B" w14:paraId="57F727D7" w14:textId="77777777" w:rsidTr="007C2D51">
        <w:trPr>
          <w:trHeight w:val="300"/>
        </w:trPr>
        <w:tc>
          <w:tcPr>
            <w:tcW w:w="4907" w:type="dxa"/>
          </w:tcPr>
          <w:p w14:paraId="59B9620D" w14:textId="594AD826"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 xml:space="preserve">High local demand from </w:t>
            </w:r>
            <w:r w:rsidR="00426457" w:rsidRPr="000D761B">
              <w:rPr>
                <w:rFonts w:eastAsiaTheme="minorEastAsia"/>
                <w:color w:val="000000" w:themeColor="text1"/>
                <w:sz w:val="24"/>
                <w:szCs w:val="24"/>
              </w:rPr>
              <w:t>Elderly people</w:t>
            </w:r>
            <w:r w:rsidRPr="000D761B">
              <w:rPr>
                <w:rFonts w:eastAsiaTheme="minorEastAsia"/>
                <w:color w:val="000000" w:themeColor="text1"/>
                <w:sz w:val="24"/>
                <w:szCs w:val="24"/>
              </w:rPr>
              <w:t xml:space="preserve"> and shift workers.</w:t>
            </w:r>
          </w:p>
          <w:p w14:paraId="37F37E51" w14:textId="77777777"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Growing pet-care market nationally.</w:t>
            </w:r>
          </w:p>
          <w:p w14:paraId="743E0CB0" w14:textId="6BA83051"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Potential partnerships with vets, groomers, and cafes.</w:t>
            </w:r>
          </w:p>
        </w:tc>
        <w:tc>
          <w:tcPr>
            <w:tcW w:w="4109" w:type="dxa"/>
          </w:tcPr>
          <w:p w14:paraId="0B79AA3C" w14:textId="77777777"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Established local competitors and app-based services.</w:t>
            </w:r>
          </w:p>
          <w:p w14:paraId="558481A8" w14:textId="77777777"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Rising fuel, insurance, equipment costs</w:t>
            </w:r>
          </w:p>
          <w:p w14:paraId="576EFD45" w14:textId="77777777" w:rsidR="002245ED" w:rsidRPr="000D761B" w:rsidRDefault="002245ED" w:rsidP="000D761B">
            <w:pPr>
              <w:spacing w:line="360" w:lineRule="auto"/>
              <w:jc w:val="both"/>
              <w:rPr>
                <w:rFonts w:eastAsiaTheme="minorEastAsia"/>
                <w:color w:val="000000" w:themeColor="text1"/>
                <w:sz w:val="24"/>
                <w:szCs w:val="24"/>
              </w:rPr>
            </w:pPr>
            <w:r w:rsidRPr="000D761B">
              <w:rPr>
                <w:rFonts w:eastAsiaTheme="minorEastAsia"/>
                <w:color w:val="000000" w:themeColor="text1"/>
                <w:sz w:val="24"/>
                <w:szCs w:val="24"/>
              </w:rPr>
              <w:t>Economic pressures affecting client spending.</w:t>
            </w:r>
          </w:p>
        </w:tc>
      </w:tr>
    </w:tbl>
    <w:p w14:paraId="0B7CDCE9" w14:textId="77777777" w:rsidR="002245ED" w:rsidRPr="000D761B" w:rsidRDefault="002245ED" w:rsidP="000D761B">
      <w:pPr>
        <w:spacing w:line="360" w:lineRule="auto"/>
        <w:jc w:val="both"/>
        <w:rPr>
          <w:rFonts w:eastAsiaTheme="minorEastAsia"/>
          <w:color w:val="000000" w:themeColor="text1"/>
          <w:sz w:val="24"/>
          <w:szCs w:val="24"/>
        </w:rPr>
      </w:pPr>
    </w:p>
    <w:p w14:paraId="6134EF1C" w14:textId="77777777" w:rsidR="00A00F4D" w:rsidRPr="000D761B" w:rsidRDefault="00A00F4D" w:rsidP="000D761B">
      <w:pPr>
        <w:spacing w:line="360" w:lineRule="auto"/>
        <w:jc w:val="both"/>
        <w:rPr>
          <w:rFonts w:asciiTheme="majorHAnsi" w:hAnsiTheme="majorHAnsi" w:cstheme="majorHAnsi"/>
          <w:sz w:val="24"/>
          <w:szCs w:val="24"/>
        </w:rPr>
      </w:pPr>
    </w:p>
    <w:p w14:paraId="5B5FE100" w14:textId="797D911D" w:rsidR="007A4BEA" w:rsidRPr="000D761B" w:rsidRDefault="007A4BEA"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The SWOT analysis </w:t>
      </w:r>
      <w:r w:rsidR="006A77C8" w:rsidRPr="000D761B">
        <w:rPr>
          <w:rFonts w:asciiTheme="majorHAnsi" w:hAnsiTheme="majorHAnsi" w:cstheme="majorHAnsi"/>
          <w:sz w:val="24"/>
          <w:szCs w:val="24"/>
        </w:rPr>
        <w:t>shows that the</w:t>
      </w:r>
      <w:r w:rsidRPr="000D761B">
        <w:rPr>
          <w:rFonts w:asciiTheme="majorHAnsi" w:hAnsiTheme="majorHAnsi" w:cstheme="majorHAnsi"/>
          <w:sz w:val="24"/>
          <w:szCs w:val="24"/>
        </w:rPr>
        <w:t xml:space="preserve"> business’s competitive positioning as a trust-based, community-led provider, while identifying areas for resilience planning and gradual growth.</w:t>
      </w:r>
    </w:p>
    <w:p w14:paraId="0847968B" w14:textId="77777777" w:rsidR="007A4BEA" w:rsidRPr="000D761B" w:rsidRDefault="007A4BEA" w:rsidP="000D761B">
      <w:pPr>
        <w:spacing w:line="360" w:lineRule="auto"/>
        <w:jc w:val="both"/>
        <w:rPr>
          <w:rFonts w:asciiTheme="majorHAnsi" w:hAnsiTheme="majorHAnsi" w:cstheme="majorHAnsi"/>
          <w:sz w:val="24"/>
          <w:szCs w:val="24"/>
        </w:rPr>
      </w:pPr>
    </w:p>
    <w:p w14:paraId="4CC5EE92" w14:textId="77777777" w:rsidR="002245ED" w:rsidRPr="000D761B" w:rsidRDefault="002245ED" w:rsidP="000D761B">
      <w:pPr>
        <w:spacing w:line="360" w:lineRule="auto"/>
        <w:jc w:val="both"/>
        <w:rPr>
          <w:rFonts w:asciiTheme="majorHAnsi" w:hAnsiTheme="majorHAnsi" w:cstheme="majorHAnsi"/>
          <w:sz w:val="24"/>
          <w:szCs w:val="24"/>
        </w:rPr>
      </w:pPr>
    </w:p>
    <w:p w14:paraId="1C09B0EF" w14:textId="77777777" w:rsidR="002245ED" w:rsidRPr="000D761B" w:rsidRDefault="002245ED" w:rsidP="000D761B">
      <w:pPr>
        <w:spacing w:line="360" w:lineRule="auto"/>
        <w:jc w:val="both"/>
        <w:rPr>
          <w:rFonts w:asciiTheme="majorHAnsi" w:hAnsiTheme="majorHAnsi" w:cstheme="majorHAnsi"/>
          <w:sz w:val="24"/>
          <w:szCs w:val="24"/>
        </w:rPr>
      </w:pPr>
    </w:p>
    <w:p w14:paraId="5F961B8B" w14:textId="77777777" w:rsidR="002245ED" w:rsidRPr="000D761B" w:rsidRDefault="002245ED" w:rsidP="000D761B">
      <w:pPr>
        <w:spacing w:line="360" w:lineRule="auto"/>
        <w:jc w:val="both"/>
        <w:rPr>
          <w:rFonts w:asciiTheme="majorHAnsi" w:hAnsiTheme="majorHAnsi" w:cstheme="majorHAnsi"/>
          <w:sz w:val="24"/>
          <w:szCs w:val="24"/>
        </w:rPr>
      </w:pPr>
    </w:p>
    <w:p w14:paraId="662BE325" w14:textId="77777777" w:rsidR="002245ED" w:rsidRPr="000D761B" w:rsidRDefault="002245ED" w:rsidP="000D761B">
      <w:pPr>
        <w:spacing w:line="360" w:lineRule="auto"/>
        <w:jc w:val="both"/>
        <w:rPr>
          <w:rFonts w:asciiTheme="majorHAnsi" w:hAnsiTheme="majorHAnsi" w:cstheme="majorHAnsi"/>
          <w:sz w:val="24"/>
          <w:szCs w:val="24"/>
        </w:rPr>
      </w:pPr>
    </w:p>
    <w:p w14:paraId="69436FB3" w14:textId="77777777" w:rsidR="002245ED" w:rsidRPr="000D761B" w:rsidRDefault="002245ED" w:rsidP="000D761B">
      <w:pPr>
        <w:spacing w:line="360" w:lineRule="auto"/>
        <w:jc w:val="both"/>
        <w:rPr>
          <w:rFonts w:asciiTheme="majorHAnsi" w:hAnsiTheme="majorHAnsi" w:cstheme="majorHAnsi"/>
          <w:sz w:val="24"/>
          <w:szCs w:val="24"/>
        </w:rPr>
      </w:pPr>
    </w:p>
    <w:p w14:paraId="77867F29" w14:textId="77777777" w:rsidR="002245ED" w:rsidRPr="000D761B" w:rsidRDefault="002245ED" w:rsidP="000D761B">
      <w:pPr>
        <w:spacing w:line="360" w:lineRule="auto"/>
        <w:jc w:val="both"/>
        <w:rPr>
          <w:rFonts w:asciiTheme="majorHAnsi" w:hAnsiTheme="majorHAnsi" w:cstheme="majorHAnsi"/>
          <w:sz w:val="24"/>
          <w:szCs w:val="24"/>
        </w:rPr>
      </w:pPr>
    </w:p>
    <w:p w14:paraId="41212AE5" w14:textId="77777777" w:rsidR="002245ED" w:rsidRPr="000D761B" w:rsidRDefault="002245ED" w:rsidP="000D761B">
      <w:pPr>
        <w:spacing w:line="360" w:lineRule="auto"/>
        <w:jc w:val="both"/>
        <w:rPr>
          <w:rFonts w:asciiTheme="majorHAnsi" w:hAnsiTheme="majorHAnsi" w:cstheme="majorHAnsi"/>
          <w:sz w:val="24"/>
          <w:szCs w:val="24"/>
        </w:rPr>
      </w:pPr>
    </w:p>
    <w:p w14:paraId="01026E70" w14:textId="77777777" w:rsidR="002245ED" w:rsidRPr="000D761B" w:rsidRDefault="002245ED" w:rsidP="000D761B">
      <w:pPr>
        <w:spacing w:line="360" w:lineRule="auto"/>
        <w:jc w:val="both"/>
        <w:rPr>
          <w:rFonts w:asciiTheme="majorHAnsi" w:hAnsiTheme="majorHAnsi" w:cstheme="majorHAnsi"/>
          <w:sz w:val="24"/>
          <w:szCs w:val="24"/>
        </w:rPr>
      </w:pPr>
    </w:p>
    <w:p w14:paraId="0E7AA9DA" w14:textId="77777777" w:rsidR="002245ED" w:rsidRPr="000D761B" w:rsidRDefault="002245ED" w:rsidP="000D761B">
      <w:pPr>
        <w:spacing w:line="360" w:lineRule="auto"/>
        <w:jc w:val="both"/>
        <w:rPr>
          <w:rFonts w:asciiTheme="majorHAnsi" w:hAnsiTheme="majorHAnsi" w:cstheme="majorHAnsi"/>
          <w:sz w:val="24"/>
          <w:szCs w:val="24"/>
        </w:rPr>
      </w:pPr>
    </w:p>
    <w:p w14:paraId="55F7C896" w14:textId="717F45CF" w:rsidR="007A4BEA" w:rsidRPr="000D761B" w:rsidRDefault="007A4BEA" w:rsidP="000D761B">
      <w:pPr>
        <w:pStyle w:val="Heading2"/>
        <w:spacing w:line="360" w:lineRule="auto"/>
        <w:jc w:val="both"/>
        <w:rPr>
          <w:sz w:val="24"/>
          <w:szCs w:val="24"/>
        </w:rPr>
      </w:pPr>
      <w:bookmarkStart w:id="13" w:name="_Toc215064382"/>
      <w:r w:rsidRPr="000D761B">
        <w:rPr>
          <w:sz w:val="24"/>
          <w:szCs w:val="24"/>
        </w:rPr>
        <w:t>3.4 Customers and Target Market</w:t>
      </w:r>
      <w:bookmarkEnd w:id="13"/>
    </w:p>
    <w:p w14:paraId="0F1851CA" w14:textId="77777777" w:rsidR="004807D3" w:rsidRPr="000D761B" w:rsidRDefault="004807D3" w:rsidP="000D761B">
      <w:pPr>
        <w:spacing w:line="360" w:lineRule="auto"/>
        <w:jc w:val="both"/>
        <w:rPr>
          <w:sz w:val="24"/>
          <w:szCs w:val="24"/>
        </w:rPr>
      </w:pPr>
    </w:p>
    <w:p w14:paraId="0625CC18" w14:textId="0BAEE8B7" w:rsidR="001F01EE" w:rsidRPr="000D761B" w:rsidRDefault="001F01EE"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Happy Paws Dog Walking and Sitting Service</w:t>
      </w:r>
      <w:r w:rsidR="004807D3" w:rsidRPr="000D761B">
        <w:rPr>
          <w:rFonts w:asciiTheme="majorHAnsi" w:hAnsiTheme="majorHAnsi" w:cstheme="majorHAnsi"/>
          <w:sz w:val="24"/>
          <w:szCs w:val="24"/>
        </w:rPr>
        <w:t xml:space="preserve"> will </w:t>
      </w:r>
      <w:r w:rsidRPr="000D761B">
        <w:rPr>
          <w:rFonts w:asciiTheme="majorHAnsi" w:hAnsiTheme="majorHAnsi" w:cstheme="majorHAnsi"/>
          <w:sz w:val="24"/>
          <w:szCs w:val="24"/>
        </w:rPr>
        <w:t xml:space="preserve">target the following customer groups within a </w:t>
      </w:r>
      <w:r w:rsidR="004807D3" w:rsidRPr="000D761B">
        <w:rPr>
          <w:rFonts w:asciiTheme="majorHAnsi" w:hAnsiTheme="majorHAnsi" w:cstheme="majorHAnsi"/>
          <w:sz w:val="24"/>
          <w:szCs w:val="24"/>
        </w:rPr>
        <w:t>ten-mile</w:t>
      </w:r>
      <w:r w:rsidRPr="000D761B">
        <w:rPr>
          <w:rFonts w:asciiTheme="majorHAnsi" w:hAnsiTheme="majorHAnsi" w:cstheme="majorHAnsi"/>
          <w:sz w:val="24"/>
          <w:szCs w:val="24"/>
        </w:rPr>
        <w:t xml:space="preserve"> radius of </w:t>
      </w:r>
      <w:r w:rsidR="004807D3" w:rsidRPr="000D761B">
        <w:rPr>
          <w:rFonts w:asciiTheme="majorHAnsi" w:hAnsiTheme="majorHAnsi" w:cstheme="majorHAnsi"/>
          <w:sz w:val="24"/>
          <w:szCs w:val="24"/>
        </w:rPr>
        <w:t xml:space="preserve">the </w:t>
      </w:r>
      <w:r w:rsidRPr="000D761B">
        <w:rPr>
          <w:rFonts w:asciiTheme="majorHAnsi" w:hAnsiTheme="majorHAnsi" w:cstheme="majorHAnsi"/>
          <w:sz w:val="24"/>
          <w:szCs w:val="24"/>
        </w:rPr>
        <w:t>Neath</w:t>
      </w:r>
      <w:r w:rsidR="004807D3" w:rsidRPr="000D761B">
        <w:rPr>
          <w:rFonts w:asciiTheme="majorHAnsi" w:hAnsiTheme="majorHAnsi" w:cstheme="majorHAnsi"/>
          <w:sz w:val="24"/>
          <w:szCs w:val="24"/>
        </w:rPr>
        <w:t xml:space="preserve"> Port Talbot </w:t>
      </w:r>
      <w:r w:rsidR="009C5FBA" w:rsidRPr="000D761B">
        <w:rPr>
          <w:rFonts w:asciiTheme="majorHAnsi" w:hAnsiTheme="majorHAnsi" w:cstheme="majorHAnsi"/>
          <w:sz w:val="24"/>
          <w:szCs w:val="24"/>
        </w:rPr>
        <w:t>area: -</w:t>
      </w:r>
    </w:p>
    <w:p w14:paraId="73135E00" w14:textId="77777777" w:rsidR="001F01EE" w:rsidRPr="000D761B" w:rsidRDefault="001F01EE" w:rsidP="000D761B">
      <w:pPr>
        <w:spacing w:line="360" w:lineRule="auto"/>
        <w:jc w:val="both"/>
        <w:rPr>
          <w:rFonts w:asciiTheme="majorHAnsi" w:hAnsiTheme="majorHAnsi" w:cstheme="majorHAnsi"/>
          <w:sz w:val="24"/>
          <w:szCs w:val="24"/>
        </w:rPr>
      </w:pPr>
    </w:p>
    <w:p w14:paraId="490A296D" w14:textId="4FD39AE9" w:rsidR="001F01EE" w:rsidRPr="000D761B" w:rsidRDefault="001F01EE" w:rsidP="000D761B">
      <w:pPr>
        <w:pStyle w:val="ListParagraph"/>
        <w:numPr>
          <w:ilvl w:val="0"/>
          <w:numId w:val="10"/>
        </w:num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Working professionals who are away from home for extended periods.</w:t>
      </w:r>
    </w:p>
    <w:p w14:paraId="25E40527" w14:textId="7B050A8E" w:rsidR="001F01EE" w:rsidRPr="000D761B" w:rsidRDefault="001F01EE" w:rsidP="000D761B">
      <w:pPr>
        <w:pStyle w:val="ListParagraph"/>
        <w:numPr>
          <w:ilvl w:val="0"/>
          <w:numId w:val="10"/>
        </w:num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Shift workers who require flexible booking options.</w:t>
      </w:r>
    </w:p>
    <w:p w14:paraId="5CE3762D" w14:textId="77777777" w:rsidR="001F01EE" w:rsidRPr="000D761B" w:rsidRDefault="001F01EE" w:rsidP="000D761B">
      <w:pPr>
        <w:pStyle w:val="ListParagraph"/>
        <w:numPr>
          <w:ilvl w:val="0"/>
          <w:numId w:val="10"/>
        </w:num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Older residents or individuals with limited mobility who need regular walking support.</w:t>
      </w:r>
    </w:p>
    <w:p w14:paraId="0872E71F" w14:textId="52AA8F58" w:rsidR="001F01EE" w:rsidRPr="000D761B" w:rsidRDefault="001F01EE" w:rsidP="000D761B">
      <w:pPr>
        <w:pStyle w:val="ListParagraph"/>
        <w:numPr>
          <w:ilvl w:val="0"/>
          <w:numId w:val="10"/>
        </w:num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Families and holidaymakers who need dependable pet sitting services.</w:t>
      </w:r>
    </w:p>
    <w:p w14:paraId="3B19386D" w14:textId="77777777" w:rsidR="001F01EE" w:rsidRPr="000D761B" w:rsidRDefault="001F01EE" w:rsidP="000D761B">
      <w:pPr>
        <w:spacing w:line="360" w:lineRule="auto"/>
        <w:jc w:val="both"/>
        <w:rPr>
          <w:rFonts w:asciiTheme="majorHAnsi" w:hAnsiTheme="majorHAnsi" w:cstheme="majorHAnsi"/>
          <w:sz w:val="24"/>
          <w:szCs w:val="24"/>
        </w:rPr>
      </w:pPr>
    </w:p>
    <w:p w14:paraId="6C33FA9C" w14:textId="205F9161" w:rsidR="002245ED" w:rsidRPr="000D761B" w:rsidRDefault="001F01EE"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Research indicates that around one</w:t>
      </w:r>
      <w:r w:rsidR="004807D3" w:rsidRPr="000D761B">
        <w:rPr>
          <w:rFonts w:asciiTheme="majorHAnsi" w:hAnsiTheme="majorHAnsi" w:cstheme="majorHAnsi"/>
          <w:sz w:val="24"/>
          <w:szCs w:val="24"/>
        </w:rPr>
        <w:t xml:space="preserve"> </w:t>
      </w:r>
      <w:r w:rsidRPr="000D761B">
        <w:rPr>
          <w:rFonts w:asciiTheme="majorHAnsi" w:hAnsiTheme="majorHAnsi" w:cstheme="majorHAnsi"/>
          <w:sz w:val="24"/>
          <w:szCs w:val="24"/>
        </w:rPr>
        <w:t xml:space="preserve">third of UK dog owners regularly use external services for exercise or care support (PFMA, 2024). </w:t>
      </w:r>
      <w:r w:rsidR="004807D3" w:rsidRPr="000D761B">
        <w:rPr>
          <w:rFonts w:asciiTheme="majorHAnsi" w:hAnsiTheme="majorHAnsi" w:cstheme="majorHAnsi"/>
          <w:sz w:val="24"/>
          <w:szCs w:val="24"/>
        </w:rPr>
        <w:t xml:space="preserve"> This</w:t>
      </w:r>
      <w:r w:rsidRPr="000D761B">
        <w:rPr>
          <w:rFonts w:asciiTheme="majorHAnsi" w:hAnsiTheme="majorHAnsi" w:cstheme="majorHAnsi"/>
          <w:sz w:val="24"/>
          <w:szCs w:val="24"/>
        </w:rPr>
        <w:t xml:space="preserve"> target market aligns with socio-demographic data showing a high proportion of public-sector and healthcare employees in Neath Port Talbot (Office for National Statistics [ONS], 2022). These groups typically prioritise reliability, safety, and professionalism rather than simply the lowest price, making Happy Paws’ personal and service-focused approach a strong match for local expectations.</w:t>
      </w:r>
    </w:p>
    <w:p w14:paraId="74E35BDC" w14:textId="77777777" w:rsidR="00ED1EDA" w:rsidRPr="000D761B" w:rsidRDefault="00ED1EDA" w:rsidP="000D761B">
      <w:pPr>
        <w:spacing w:line="360" w:lineRule="auto"/>
        <w:jc w:val="both"/>
        <w:rPr>
          <w:rFonts w:asciiTheme="majorHAnsi" w:hAnsiTheme="majorHAnsi" w:cstheme="majorHAnsi"/>
          <w:sz w:val="24"/>
          <w:szCs w:val="24"/>
        </w:rPr>
      </w:pPr>
    </w:p>
    <w:p w14:paraId="03258BA1" w14:textId="77777777" w:rsidR="00296ED1" w:rsidRPr="000D761B" w:rsidRDefault="00296ED1" w:rsidP="000D761B">
      <w:pPr>
        <w:spacing w:line="360" w:lineRule="auto"/>
        <w:jc w:val="both"/>
        <w:rPr>
          <w:rFonts w:asciiTheme="majorHAnsi" w:hAnsiTheme="majorHAnsi" w:cstheme="majorHAnsi"/>
          <w:sz w:val="24"/>
          <w:szCs w:val="24"/>
        </w:rPr>
      </w:pPr>
    </w:p>
    <w:p w14:paraId="5553B004" w14:textId="77777777" w:rsidR="00296ED1" w:rsidRPr="000D761B" w:rsidRDefault="00296ED1" w:rsidP="000D761B">
      <w:pPr>
        <w:spacing w:line="360" w:lineRule="auto"/>
        <w:jc w:val="both"/>
        <w:rPr>
          <w:rFonts w:asciiTheme="majorHAnsi" w:hAnsiTheme="majorHAnsi" w:cstheme="majorHAnsi"/>
          <w:sz w:val="24"/>
          <w:szCs w:val="24"/>
        </w:rPr>
      </w:pPr>
    </w:p>
    <w:p w14:paraId="049292DB" w14:textId="77777777" w:rsidR="00296ED1" w:rsidRPr="000D761B" w:rsidRDefault="00296ED1" w:rsidP="000D761B">
      <w:pPr>
        <w:spacing w:line="360" w:lineRule="auto"/>
        <w:jc w:val="both"/>
        <w:rPr>
          <w:rFonts w:asciiTheme="majorHAnsi" w:hAnsiTheme="majorHAnsi" w:cstheme="majorHAnsi"/>
          <w:sz w:val="24"/>
          <w:szCs w:val="24"/>
        </w:rPr>
      </w:pPr>
    </w:p>
    <w:p w14:paraId="75A76FC9" w14:textId="77777777" w:rsidR="00296ED1" w:rsidRPr="000D761B" w:rsidRDefault="00296ED1" w:rsidP="000D761B">
      <w:pPr>
        <w:spacing w:line="360" w:lineRule="auto"/>
        <w:jc w:val="both"/>
        <w:rPr>
          <w:rFonts w:asciiTheme="majorHAnsi" w:hAnsiTheme="majorHAnsi" w:cstheme="majorHAnsi"/>
          <w:sz w:val="24"/>
          <w:szCs w:val="24"/>
        </w:rPr>
      </w:pPr>
    </w:p>
    <w:p w14:paraId="2DAED2DF" w14:textId="77777777" w:rsidR="00296ED1" w:rsidRPr="000D761B" w:rsidRDefault="00296ED1" w:rsidP="000D761B">
      <w:pPr>
        <w:spacing w:line="360" w:lineRule="auto"/>
        <w:jc w:val="both"/>
        <w:rPr>
          <w:rFonts w:asciiTheme="majorHAnsi" w:hAnsiTheme="majorHAnsi" w:cstheme="majorHAnsi"/>
          <w:sz w:val="24"/>
          <w:szCs w:val="24"/>
        </w:rPr>
      </w:pPr>
    </w:p>
    <w:p w14:paraId="73675523" w14:textId="77777777" w:rsidR="00296ED1" w:rsidRPr="000D761B" w:rsidRDefault="00296ED1" w:rsidP="000D761B">
      <w:pPr>
        <w:spacing w:line="360" w:lineRule="auto"/>
        <w:jc w:val="both"/>
        <w:rPr>
          <w:rFonts w:asciiTheme="majorHAnsi" w:hAnsiTheme="majorHAnsi" w:cstheme="majorHAnsi"/>
          <w:sz w:val="24"/>
          <w:szCs w:val="24"/>
        </w:rPr>
      </w:pPr>
    </w:p>
    <w:p w14:paraId="621D23EF" w14:textId="77777777" w:rsidR="002245ED" w:rsidRPr="000D761B" w:rsidRDefault="002245ED" w:rsidP="000D761B">
      <w:pPr>
        <w:spacing w:line="360" w:lineRule="auto"/>
        <w:jc w:val="both"/>
        <w:rPr>
          <w:rFonts w:asciiTheme="majorHAnsi" w:hAnsiTheme="majorHAnsi" w:cstheme="majorHAnsi"/>
          <w:sz w:val="24"/>
          <w:szCs w:val="24"/>
        </w:rPr>
      </w:pPr>
    </w:p>
    <w:p w14:paraId="1DD7021B" w14:textId="77777777" w:rsidR="007A4BEA" w:rsidRPr="000D761B" w:rsidRDefault="007A4BEA" w:rsidP="000D761B">
      <w:pPr>
        <w:pStyle w:val="Heading2"/>
        <w:spacing w:line="360" w:lineRule="auto"/>
        <w:jc w:val="both"/>
        <w:rPr>
          <w:sz w:val="24"/>
          <w:szCs w:val="24"/>
        </w:rPr>
      </w:pPr>
      <w:bookmarkStart w:id="14" w:name="_Toc215064383"/>
      <w:r w:rsidRPr="000D761B">
        <w:rPr>
          <w:sz w:val="24"/>
          <w:szCs w:val="24"/>
        </w:rPr>
        <w:t>3.5 Competitor Analysis</w:t>
      </w:r>
      <w:bookmarkEnd w:id="14"/>
    </w:p>
    <w:p w14:paraId="6AD516B8" w14:textId="77777777" w:rsidR="007A4BEA" w:rsidRPr="000D761B" w:rsidRDefault="007A4BEA" w:rsidP="000D761B">
      <w:pPr>
        <w:spacing w:line="360" w:lineRule="auto"/>
        <w:jc w:val="both"/>
        <w:rPr>
          <w:rFonts w:asciiTheme="majorHAnsi" w:hAnsiTheme="majorHAnsi" w:cstheme="majorHAnsi"/>
          <w:sz w:val="24"/>
          <w:szCs w:val="24"/>
        </w:rPr>
      </w:pPr>
    </w:p>
    <w:p w14:paraId="16DA7CC5" w14:textId="5F211576" w:rsidR="007A4BEA" w:rsidRPr="000D761B" w:rsidRDefault="00ED1EDA"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Happy Paws differentiates itself from local competitors such as</w:t>
      </w:r>
      <w:r w:rsidR="00480ECE" w:rsidRPr="000D761B">
        <w:rPr>
          <w:rFonts w:asciiTheme="majorHAnsi" w:hAnsiTheme="majorHAnsi" w:cstheme="majorHAnsi"/>
          <w:sz w:val="24"/>
          <w:szCs w:val="24"/>
        </w:rPr>
        <w:t xml:space="preserve"> Happy Days Pet Sitting Service, </w:t>
      </w:r>
      <w:r w:rsidRPr="000D761B">
        <w:rPr>
          <w:rFonts w:asciiTheme="majorHAnsi" w:hAnsiTheme="majorHAnsi" w:cstheme="majorHAnsi"/>
          <w:sz w:val="24"/>
          <w:szCs w:val="24"/>
        </w:rPr>
        <w:t>Paws on the Go</w:t>
      </w:r>
      <w:r w:rsidR="00480ECE" w:rsidRPr="000D761B">
        <w:rPr>
          <w:rFonts w:asciiTheme="majorHAnsi" w:hAnsiTheme="majorHAnsi" w:cstheme="majorHAnsi"/>
          <w:sz w:val="24"/>
          <w:szCs w:val="24"/>
        </w:rPr>
        <w:t xml:space="preserve"> and Little Paws Doggy Day Care</w:t>
      </w:r>
      <w:r w:rsidRPr="000D761B">
        <w:rPr>
          <w:rFonts w:asciiTheme="majorHAnsi" w:hAnsiTheme="majorHAnsi" w:cstheme="majorHAnsi"/>
          <w:sz w:val="24"/>
          <w:szCs w:val="24"/>
        </w:rPr>
        <w:t xml:space="preserve"> by offering consistent availability, strong communication and a reliable routine</w:t>
      </w:r>
      <w:r w:rsidR="00480ECE" w:rsidRPr="000D761B">
        <w:rPr>
          <w:rFonts w:asciiTheme="majorHAnsi" w:hAnsiTheme="majorHAnsi" w:cstheme="majorHAnsi"/>
          <w:sz w:val="24"/>
          <w:szCs w:val="24"/>
        </w:rPr>
        <w:t xml:space="preserve"> (List of Licensed Animal Boarders - NPT Council, 2025)</w:t>
      </w:r>
      <w:r w:rsidRPr="000D761B">
        <w:rPr>
          <w:rFonts w:asciiTheme="majorHAnsi" w:hAnsiTheme="majorHAnsi" w:cstheme="majorHAnsi"/>
          <w:sz w:val="24"/>
          <w:szCs w:val="24"/>
        </w:rPr>
        <w:t>.  While many competitors charge £12</w:t>
      </w:r>
      <w:r w:rsidR="00E20CCB" w:rsidRPr="000D761B">
        <w:rPr>
          <w:rFonts w:asciiTheme="majorHAnsi" w:hAnsiTheme="majorHAnsi" w:cstheme="majorHAnsi"/>
          <w:sz w:val="24"/>
          <w:szCs w:val="24"/>
        </w:rPr>
        <w:t xml:space="preserve"> to</w:t>
      </w:r>
      <w:r w:rsidR="00875275" w:rsidRPr="000D761B">
        <w:rPr>
          <w:rFonts w:asciiTheme="majorHAnsi" w:hAnsiTheme="majorHAnsi" w:cstheme="majorHAnsi"/>
          <w:sz w:val="24"/>
          <w:szCs w:val="24"/>
        </w:rPr>
        <w:t xml:space="preserve"> </w:t>
      </w:r>
      <w:r w:rsidRPr="000D761B">
        <w:rPr>
          <w:rFonts w:asciiTheme="majorHAnsi" w:hAnsiTheme="majorHAnsi" w:cstheme="majorHAnsi"/>
          <w:sz w:val="24"/>
          <w:szCs w:val="24"/>
        </w:rPr>
        <w:t>£15 for a 60-minute walk, Happy Paws will enter the market at a competitive £10.  This is a deliberate</w:t>
      </w:r>
      <w:r w:rsidR="00875275" w:rsidRPr="000D761B">
        <w:rPr>
          <w:rFonts w:asciiTheme="majorHAnsi" w:hAnsiTheme="majorHAnsi" w:cstheme="majorHAnsi"/>
          <w:sz w:val="24"/>
          <w:szCs w:val="24"/>
        </w:rPr>
        <w:t xml:space="preserve"> lower </w:t>
      </w:r>
      <w:r w:rsidRPr="000D761B">
        <w:rPr>
          <w:rFonts w:asciiTheme="majorHAnsi" w:hAnsiTheme="majorHAnsi" w:cstheme="majorHAnsi"/>
          <w:sz w:val="24"/>
          <w:szCs w:val="24"/>
        </w:rPr>
        <w:t xml:space="preserve"> introductory rate to attract early clients while maintaining a professional service.</w:t>
      </w:r>
    </w:p>
    <w:p w14:paraId="1151CE35" w14:textId="77777777" w:rsidR="00D34402" w:rsidRPr="000D761B" w:rsidRDefault="00D34402" w:rsidP="000D761B">
      <w:pPr>
        <w:spacing w:line="360" w:lineRule="auto"/>
        <w:jc w:val="both"/>
        <w:rPr>
          <w:rFonts w:asciiTheme="majorHAnsi" w:hAnsiTheme="majorHAnsi" w:cstheme="majorHAnsi"/>
          <w:sz w:val="24"/>
          <w:szCs w:val="24"/>
        </w:rPr>
      </w:pPr>
    </w:p>
    <w:p w14:paraId="50328BCE" w14:textId="77777777" w:rsidR="00ED1EDA" w:rsidRPr="000D761B" w:rsidRDefault="00ED1EDA" w:rsidP="000D761B">
      <w:pPr>
        <w:spacing w:line="360" w:lineRule="auto"/>
        <w:jc w:val="both"/>
        <w:rPr>
          <w:rFonts w:asciiTheme="majorHAnsi" w:hAnsiTheme="majorHAnsi" w:cstheme="majorHAnsi"/>
          <w:sz w:val="24"/>
          <w:szCs w:val="24"/>
        </w:rPr>
      </w:pPr>
    </w:p>
    <w:p w14:paraId="69230CB8" w14:textId="77777777" w:rsidR="002245ED" w:rsidRPr="000D761B" w:rsidRDefault="002245ED" w:rsidP="000D761B">
      <w:pPr>
        <w:spacing w:line="360" w:lineRule="auto"/>
        <w:jc w:val="both"/>
        <w:rPr>
          <w:rFonts w:asciiTheme="majorHAnsi" w:hAnsiTheme="majorHAnsi" w:cstheme="majorHAnsi"/>
          <w:sz w:val="24"/>
          <w:szCs w:val="24"/>
        </w:rPr>
      </w:pPr>
    </w:p>
    <w:p w14:paraId="5B219D85" w14:textId="77777777" w:rsidR="002245ED" w:rsidRPr="000D761B" w:rsidRDefault="002245ED" w:rsidP="000D761B">
      <w:pPr>
        <w:spacing w:line="360" w:lineRule="auto"/>
        <w:jc w:val="both"/>
        <w:rPr>
          <w:rFonts w:asciiTheme="majorHAnsi" w:hAnsiTheme="majorHAnsi" w:cstheme="majorHAnsi"/>
          <w:sz w:val="24"/>
          <w:szCs w:val="24"/>
        </w:rPr>
      </w:pPr>
    </w:p>
    <w:p w14:paraId="01DD377D" w14:textId="77777777" w:rsidR="00181D0D" w:rsidRPr="000D761B" w:rsidRDefault="00181D0D" w:rsidP="000D761B">
      <w:pPr>
        <w:spacing w:line="360" w:lineRule="auto"/>
        <w:jc w:val="both"/>
        <w:rPr>
          <w:rFonts w:asciiTheme="majorHAnsi" w:hAnsiTheme="majorHAnsi" w:cstheme="majorHAnsi"/>
          <w:sz w:val="24"/>
          <w:szCs w:val="24"/>
        </w:rPr>
      </w:pPr>
    </w:p>
    <w:p w14:paraId="70DCFF46" w14:textId="77777777" w:rsidR="00181D0D" w:rsidRPr="000D761B" w:rsidRDefault="00181D0D" w:rsidP="000D761B">
      <w:pPr>
        <w:spacing w:line="360" w:lineRule="auto"/>
        <w:jc w:val="both"/>
        <w:rPr>
          <w:rFonts w:asciiTheme="majorHAnsi" w:hAnsiTheme="majorHAnsi" w:cstheme="majorHAnsi"/>
          <w:sz w:val="24"/>
          <w:szCs w:val="24"/>
        </w:rPr>
      </w:pPr>
    </w:p>
    <w:p w14:paraId="762816D7" w14:textId="77777777" w:rsidR="00181D0D" w:rsidRPr="000D761B" w:rsidRDefault="00181D0D" w:rsidP="000D761B">
      <w:pPr>
        <w:spacing w:line="360" w:lineRule="auto"/>
        <w:jc w:val="both"/>
        <w:rPr>
          <w:rFonts w:asciiTheme="majorHAnsi" w:hAnsiTheme="majorHAnsi" w:cstheme="majorHAnsi"/>
          <w:sz w:val="24"/>
          <w:szCs w:val="24"/>
        </w:rPr>
      </w:pPr>
    </w:p>
    <w:p w14:paraId="7634818C" w14:textId="77777777" w:rsidR="00181D0D" w:rsidRPr="000D761B" w:rsidRDefault="00181D0D" w:rsidP="000D761B">
      <w:pPr>
        <w:spacing w:line="360" w:lineRule="auto"/>
        <w:jc w:val="both"/>
        <w:rPr>
          <w:rFonts w:asciiTheme="majorHAnsi" w:hAnsiTheme="majorHAnsi" w:cstheme="majorHAnsi"/>
          <w:sz w:val="24"/>
          <w:szCs w:val="24"/>
        </w:rPr>
      </w:pPr>
    </w:p>
    <w:p w14:paraId="52003C7E" w14:textId="77777777" w:rsidR="00181D0D" w:rsidRPr="000D761B" w:rsidRDefault="00181D0D" w:rsidP="000D761B">
      <w:pPr>
        <w:spacing w:line="360" w:lineRule="auto"/>
        <w:jc w:val="both"/>
        <w:rPr>
          <w:rFonts w:asciiTheme="majorHAnsi" w:hAnsiTheme="majorHAnsi" w:cstheme="majorHAnsi"/>
          <w:sz w:val="24"/>
          <w:szCs w:val="24"/>
        </w:rPr>
      </w:pPr>
    </w:p>
    <w:p w14:paraId="7D670986" w14:textId="77777777" w:rsidR="00181D0D" w:rsidRPr="000D761B" w:rsidRDefault="00181D0D" w:rsidP="000D761B">
      <w:pPr>
        <w:spacing w:line="360" w:lineRule="auto"/>
        <w:jc w:val="both"/>
        <w:rPr>
          <w:rFonts w:asciiTheme="majorHAnsi" w:hAnsiTheme="majorHAnsi" w:cstheme="majorHAnsi"/>
          <w:sz w:val="24"/>
          <w:szCs w:val="24"/>
        </w:rPr>
      </w:pPr>
    </w:p>
    <w:p w14:paraId="1CB3507D" w14:textId="77777777" w:rsidR="00181D0D" w:rsidRPr="000D761B" w:rsidRDefault="00181D0D" w:rsidP="000D761B">
      <w:pPr>
        <w:spacing w:line="360" w:lineRule="auto"/>
        <w:jc w:val="both"/>
        <w:rPr>
          <w:rFonts w:asciiTheme="majorHAnsi" w:hAnsiTheme="majorHAnsi" w:cstheme="majorHAnsi"/>
          <w:sz w:val="24"/>
          <w:szCs w:val="24"/>
        </w:rPr>
      </w:pPr>
    </w:p>
    <w:p w14:paraId="3F9BA487" w14:textId="77777777" w:rsidR="00181D0D" w:rsidRPr="000D761B" w:rsidRDefault="00181D0D" w:rsidP="000D761B">
      <w:pPr>
        <w:spacing w:line="360" w:lineRule="auto"/>
        <w:jc w:val="both"/>
        <w:rPr>
          <w:rFonts w:asciiTheme="majorHAnsi" w:hAnsiTheme="majorHAnsi" w:cstheme="majorHAnsi"/>
          <w:sz w:val="24"/>
          <w:szCs w:val="24"/>
        </w:rPr>
      </w:pPr>
    </w:p>
    <w:p w14:paraId="1347C53A" w14:textId="77777777" w:rsidR="00181D0D" w:rsidRPr="000D761B" w:rsidRDefault="00181D0D" w:rsidP="000D761B">
      <w:pPr>
        <w:spacing w:line="360" w:lineRule="auto"/>
        <w:jc w:val="both"/>
        <w:rPr>
          <w:rFonts w:asciiTheme="majorHAnsi" w:hAnsiTheme="majorHAnsi" w:cstheme="majorHAnsi"/>
          <w:sz w:val="24"/>
          <w:szCs w:val="24"/>
        </w:rPr>
      </w:pPr>
    </w:p>
    <w:p w14:paraId="3A7582ED" w14:textId="77777777" w:rsidR="00181D0D" w:rsidRPr="000D761B" w:rsidRDefault="00181D0D" w:rsidP="000D761B">
      <w:pPr>
        <w:spacing w:line="360" w:lineRule="auto"/>
        <w:jc w:val="both"/>
        <w:rPr>
          <w:rFonts w:asciiTheme="majorHAnsi" w:hAnsiTheme="majorHAnsi" w:cstheme="majorHAnsi"/>
          <w:sz w:val="24"/>
          <w:szCs w:val="24"/>
        </w:rPr>
      </w:pPr>
    </w:p>
    <w:p w14:paraId="4FD617F6" w14:textId="77777777" w:rsidR="00181D0D" w:rsidRPr="000D761B" w:rsidRDefault="00181D0D" w:rsidP="000D761B">
      <w:pPr>
        <w:spacing w:line="360" w:lineRule="auto"/>
        <w:jc w:val="both"/>
        <w:rPr>
          <w:rFonts w:asciiTheme="majorHAnsi" w:hAnsiTheme="majorHAnsi" w:cstheme="majorHAnsi"/>
          <w:sz w:val="24"/>
          <w:szCs w:val="24"/>
        </w:rPr>
      </w:pPr>
    </w:p>
    <w:p w14:paraId="44FC85F1" w14:textId="77777777" w:rsidR="00181D0D" w:rsidRPr="000D761B" w:rsidRDefault="00181D0D" w:rsidP="000D761B">
      <w:pPr>
        <w:spacing w:line="360" w:lineRule="auto"/>
        <w:jc w:val="both"/>
        <w:rPr>
          <w:rFonts w:asciiTheme="majorHAnsi" w:hAnsiTheme="majorHAnsi" w:cstheme="majorHAnsi"/>
          <w:sz w:val="24"/>
          <w:szCs w:val="24"/>
        </w:rPr>
      </w:pPr>
    </w:p>
    <w:p w14:paraId="1518E996" w14:textId="77777777" w:rsidR="00181D0D" w:rsidRPr="000D761B" w:rsidRDefault="00181D0D" w:rsidP="000D761B">
      <w:pPr>
        <w:spacing w:line="360" w:lineRule="auto"/>
        <w:jc w:val="both"/>
        <w:rPr>
          <w:rFonts w:asciiTheme="majorHAnsi" w:hAnsiTheme="majorHAnsi" w:cstheme="majorHAnsi"/>
          <w:sz w:val="24"/>
          <w:szCs w:val="24"/>
        </w:rPr>
      </w:pPr>
    </w:p>
    <w:p w14:paraId="7F1DD904" w14:textId="77777777" w:rsidR="00181D0D" w:rsidRPr="000D761B" w:rsidRDefault="00181D0D" w:rsidP="000D761B">
      <w:pPr>
        <w:spacing w:line="360" w:lineRule="auto"/>
        <w:jc w:val="both"/>
        <w:rPr>
          <w:rFonts w:asciiTheme="majorHAnsi" w:hAnsiTheme="majorHAnsi" w:cstheme="majorHAnsi"/>
          <w:sz w:val="24"/>
          <w:szCs w:val="24"/>
        </w:rPr>
      </w:pPr>
    </w:p>
    <w:p w14:paraId="316880AD" w14:textId="77777777" w:rsidR="00181D0D" w:rsidRPr="000D761B" w:rsidRDefault="00181D0D" w:rsidP="000D761B">
      <w:pPr>
        <w:spacing w:line="360" w:lineRule="auto"/>
        <w:jc w:val="both"/>
        <w:rPr>
          <w:rFonts w:asciiTheme="majorHAnsi" w:hAnsiTheme="majorHAnsi" w:cstheme="majorHAnsi"/>
          <w:sz w:val="24"/>
          <w:szCs w:val="24"/>
        </w:rPr>
      </w:pPr>
    </w:p>
    <w:p w14:paraId="54A28C8C" w14:textId="77777777" w:rsidR="002245ED" w:rsidRPr="000D761B" w:rsidRDefault="002245ED" w:rsidP="000D761B">
      <w:pPr>
        <w:spacing w:line="360" w:lineRule="auto"/>
        <w:jc w:val="both"/>
        <w:rPr>
          <w:rFonts w:asciiTheme="majorHAnsi" w:hAnsiTheme="majorHAnsi" w:cstheme="majorHAnsi"/>
          <w:sz w:val="24"/>
          <w:szCs w:val="24"/>
        </w:rPr>
      </w:pPr>
    </w:p>
    <w:p w14:paraId="09BDD6DE" w14:textId="0EBEFA05" w:rsidR="005F101D" w:rsidRPr="000D761B" w:rsidRDefault="008951D9" w:rsidP="000D761B">
      <w:pPr>
        <w:pStyle w:val="Heading1"/>
        <w:spacing w:line="360" w:lineRule="auto"/>
        <w:jc w:val="both"/>
        <w:rPr>
          <w:sz w:val="24"/>
          <w:szCs w:val="24"/>
        </w:rPr>
      </w:pPr>
      <w:bookmarkStart w:id="15" w:name="_Toc215064384"/>
      <w:r w:rsidRPr="000D761B">
        <w:rPr>
          <w:sz w:val="24"/>
          <w:szCs w:val="24"/>
        </w:rPr>
        <w:t xml:space="preserve">Section 4: </w:t>
      </w:r>
      <w:r w:rsidR="0014177F" w:rsidRPr="000D761B">
        <w:rPr>
          <w:sz w:val="24"/>
          <w:szCs w:val="24"/>
        </w:rPr>
        <w:t>Sales and Marketing Strategy</w:t>
      </w:r>
      <w:bookmarkEnd w:id="15"/>
    </w:p>
    <w:p w14:paraId="0902B7AF" w14:textId="4FE47087" w:rsidR="0014177F" w:rsidRPr="000D761B" w:rsidRDefault="0014177F" w:rsidP="000D761B">
      <w:pPr>
        <w:pStyle w:val="Heading2"/>
        <w:spacing w:line="360" w:lineRule="auto"/>
        <w:jc w:val="both"/>
        <w:rPr>
          <w:sz w:val="24"/>
          <w:szCs w:val="24"/>
        </w:rPr>
      </w:pPr>
      <w:bookmarkStart w:id="16" w:name="_Toc215064385"/>
      <w:r w:rsidRPr="000D761B">
        <w:rPr>
          <w:sz w:val="24"/>
          <w:szCs w:val="24"/>
        </w:rPr>
        <w:t>4.1 Marketing Objectives</w:t>
      </w:r>
      <w:bookmarkEnd w:id="16"/>
    </w:p>
    <w:p w14:paraId="484D6713" w14:textId="77777777" w:rsidR="0014177F" w:rsidRPr="000D761B" w:rsidRDefault="0014177F" w:rsidP="000D761B">
      <w:pPr>
        <w:spacing w:line="360" w:lineRule="auto"/>
        <w:jc w:val="both"/>
        <w:rPr>
          <w:rFonts w:asciiTheme="majorHAnsi" w:hAnsiTheme="majorHAnsi" w:cstheme="majorHAnsi"/>
          <w:sz w:val="24"/>
          <w:szCs w:val="24"/>
        </w:rPr>
      </w:pPr>
    </w:p>
    <w:p w14:paraId="5C782E13" w14:textId="00531B53" w:rsidR="0014177F" w:rsidRPr="000D761B" w:rsidRDefault="0014177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Marketing objectives provide measurable direction for achieving growth and sustainability. Applying the SMART framework</w:t>
      </w:r>
      <w:r w:rsidR="006A77C8" w:rsidRPr="000D761B">
        <w:rPr>
          <w:rFonts w:asciiTheme="majorHAnsi" w:hAnsiTheme="majorHAnsi" w:cstheme="majorHAnsi"/>
          <w:sz w:val="24"/>
          <w:szCs w:val="24"/>
        </w:rPr>
        <w:t xml:space="preserve"> </w:t>
      </w:r>
      <w:r w:rsidRPr="000D761B">
        <w:rPr>
          <w:rFonts w:asciiTheme="majorHAnsi" w:hAnsiTheme="majorHAnsi" w:cstheme="majorHAnsi"/>
          <w:sz w:val="24"/>
          <w:szCs w:val="24"/>
        </w:rPr>
        <w:t>Specific, Measurable, Achievable, Relevant and Time</w:t>
      </w:r>
      <w:r w:rsidR="006A77C8" w:rsidRPr="000D761B">
        <w:rPr>
          <w:rFonts w:asciiTheme="majorHAnsi" w:hAnsiTheme="majorHAnsi" w:cstheme="majorHAnsi"/>
          <w:sz w:val="24"/>
          <w:szCs w:val="24"/>
        </w:rPr>
        <w:t xml:space="preserve"> </w:t>
      </w:r>
      <w:r w:rsidRPr="000D761B">
        <w:rPr>
          <w:rFonts w:asciiTheme="majorHAnsi" w:hAnsiTheme="majorHAnsi" w:cstheme="majorHAnsi"/>
          <w:sz w:val="24"/>
          <w:szCs w:val="24"/>
        </w:rPr>
        <w:t>bound</w:t>
      </w:r>
      <w:r w:rsidR="006A77C8" w:rsidRPr="000D761B">
        <w:rPr>
          <w:rFonts w:asciiTheme="majorHAnsi" w:hAnsiTheme="majorHAnsi" w:cstheme="majorHAnsi"/>
          <w:sz w:val="24"/>
          <w:szCs w:val="24"/>
        </w:rPr>
        <w:t xml:space="preserve"> </w:t>
      </w:r>
      <w:r w:rsidRPr="000D761B">
        <w:rPr>
          <w:rFonts w:asciiTheme="majorHAnsi" w:hAnsiTheme="majorHAnsi" w:cstheme="majorHAnsi"/>
          <w:sz w:val="24"/>
          <w:szCs w:val="24"/>
        </w:rPr>
        <w:t>helps ensure focus and accountability (MindTools, 2025).</w:t>
      </w:r>
    </w:p>
    <w:p w14:paraId="62E5F8A2" w14:textId="77777777" w:rsidR="0014177F" w:rsidRPr="000D761B" w:rsidRDefault="0014177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These goals align with small-enterprise best practice, which emphasises incremental, evidence-based growth supported by relationship marketing (Kotler &amp; Armstrong, 2017).</w:t>
      </w:r>
    </w:p>
    <w:p w14:paraId="2B805038" w14:textId="77777777" w:rsidR="0014177F" w:rsidRPr="000D761B" w:rsidRDefault="0014177F" w:rsidP="000D761B">
      <w:pPr>
        <w:spacing w:line="360" w:lineRule="auto"/>
        <w:jc w:val="both"/>
        <w:rPr>
          <w:rFonts w:asciiTheme="majorHAnsi" w:hAnsiTheme="majorHAnsi" w:cstheme="majorHAnsi"/>
          <w:sz w:val="24"/>
          <w:szCs w:val="24"/>
        </w:rPr>
      </w:pPr>
    </w:p>
    <w:p w14:paraId="7492475D" w14:textId="77777777" w:rsidR="0014177F" w:rsidRPr="000D761B" w:rsidRDefault="0014177F" w:rsidP="000D761B">
      <w:pPr>
        <w:pStyle w:val="Heading2"/>
        <w:spacing w:line="360" w:lineRule="auto"/>
        <w:jc w:val="both"/>
        <w:rPr>
          <w:sz w:val="24"/>
          <w:szCs w:val="24"/>
        </w:rPr>
      </w:pPr>
      <w:bookmarkStart w:id="17" w:name="_Toc215064386"/>
      <w:r w:rsidRPr="000D761B">
        <w:rPr>
          <w:sz w:val="24"/>
          <w:szCs w:val="24"/>
        </w:rPr>
        <w:t>4.2 Marketing Strategy</w:t>
      </w:r>
      <w:bookmarkEnd w:id="17"/>
    </w:p>
    <w:p w14:paraId="2AC89E84" w14:textId="77777777" w:rsidR="0014177F" w:rsidRPr="000D761B" w:rsidRDefault="0014177F" w:rsidP="000D761B">
      <w:pPr>
        <w:spacing w:line="360" w:lineRule="auto"/>
        <w:jc w:val="both"/>
        <w:rPr>
          <w:rFonts w:asciiTheme="majorHAnsi" w:hAnsiTheme="majorHAnsi" w:cstheme="majorHAnsi"/>
          <w:sz w:val="24"/>
          <w:szCs w:val="24"/>
        </w:rPr>
      </w:pPr>
    </w:p>
    <w:p w14:paraId="6D75FECC" w14:textId="77777777" w:rsidR="0014177F" w:rsidRPr="000D761B" w:rsidRDefault="0014177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The marketing strategy integrates digital visibility with community engagement, balancing cost-effective promotion and local reputation building (Bridge &amp; O’Neill, 2018).</w:t>
      </w:r>
    </w:p>
    <w:p w14:paraId="62BCD7EF" w14:textId="77777777" w:rsidR="0014177F" w:rsidRPr="000D761B" w:rsidRDefault="0014177F" w:rsidP="000D761B">
      <w:pPr>
        <w:spacing w:line="360" w:lineRule="auto"/>
        <w:jc w:val="both"/>
        <w:rPr>
          <w:rFonts w:asciiTheme="majorHAnsi" w:hAnsiTheme="majorHAnsi" w:cstheme="majorHAnsi"/>
          <w:sz w:val="24"/>
          <w:szCs w:val="24"/>
        </w:rPr>
      </w:pPr>
    </w:p>
    <w:p w14:paraId="01B4E789" w14:textId="66AA26BE" w:rsidR="0014177F" w:rsidRPr="000D761B" w:rsidRDefault="0014177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Key tactics </w:t>
      </w:r>
      <w:r w:rsidR="00AF055A" w:rsidRPr="000D761B">
        <w:rPr>
          <w:rFonts w:asciiTheme="majorHAnsi" w:hAnsiTheme="majorHAnsi" w:cstheme="majorHAnsi"/>
          <w:sz w:val="24"/>
          <w:szCs w:val="24"/>
        </w:rPr>
        <w:t>include: -</w:t>
      </w:r>
    </w:p>
    <w:p w14:paraId="142321FA" w14:textId="77777777" w:rsidR="0014177F" w:rsidRPr="000D761B" w:rsidRDefault="0014177F" w:rsidP="000D761B">
      <w:pPr>
        <w:spacing w:line="360" w:lineRule="auto"/>
        <w:jc w:val="both"/>
        <w:rPr>
          <w:rFonts w:asciiTheme="majorHAnsi" w:hAnsiTheme="majorHAnsi" w:cstheme="majorHAnsi"/>
          <w:sz w:val="24"/>
          <w:szCs w:val="24"/>
        </w:rPr>
      </w:pPr>
    </w:p>
    <w:p w14:paraId="22DB37EF" w14:textId="08B2617E" w:rsidR="0014177F" w:rsidRPr="000D761B" w:rsidRDefault="0014177F" w:rsidP="000D761B">
      <w:pPr>
        <w:pStyle w:val="ListParagraph"/>
        <w:numPr>
          <w:ilvl w:val="0"/>
          <w:numId w:val="11"/>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Social Media Engagement</w:t>
      </w:r>
      <w:r w:rsidR="00AF055A" w:rsidRPr="000D761B">
        <w:rPr>
          <w:rFonts w:asciiTheme="majorHAnsi" w:hAnsiTheme="majorHAnsi" w:cstheme="majorHAnsi"/>
          <w:sz w:val="24"/>
          <w:szCs w:val="24"/>
        </w:rPr>
        <w:t xml:space="preserve"> - </w:t>
      </w:r>
      <w:r w:rsidRPr="000D761B">
        <w:rPr>
          <w:rFonts w:asciiTheme="majorHAnsi" w:hAnsiTheme="majorHAnsi" w:cstheme="majorHAnsi"/>
          <w:sz w:val="24"/>
          <w:szCs w:val="24"/>
        </w:rPr>
        <w:t>Facebook and Instagram posts showcasing walks, dogs and testimonials to foster trust and visibility.</w:t>
      </w:r>
    </w:p>
    <w:p w14:paraId="721FCF91" w14:textId="79231470" w:rsidR="0014177F" w:rsidRPr="000D761B" w:rsidRDefault="0014177F" w:rsidP="000D761B">
      <w:pPr>
        <w:pStyle w:val="ListParagraph"/>
        <w:numPr>
          <w:ilvl w:val="0"/>
          <w:numId w:val="11"/>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Word-of-Mouth Referrals</w:t>
      </w:r>
      <w:r w:rsidR="00AF055A" w:rsidRPr="000D761B">
        <w:rPr>
          <w:rFonts w:asciiTheme="majorHAnsi" w:hAnsiTheme="majorHAnsi" w:cstheme="majorHAnsi"/>
          <w:sz w:val="24"/>
          <w:szCs w:val="24"/>
        </w:rPr>
        <w:t xml:space="preserve"> - </w:t>
      </w:r>
      <w:r w:rsidRPr="000D761B">
        <w:rPr>
          <w:rFonts w:asciiTheme="majorHAnsi" w:hAnsiTheme="majorHAnsi" w:cstheme="majorHAnsi"/>
          <w:sz w:val="24"/>
          <w:szCs w:val="24"/>
        </w:rPr>
        <w:t>Encourage clients to recommend the service by offering discounts on their next booking.</w:t>
      </w:r>
    </w:p>
    <w:p w14:paraId="258DE9FD" w14:textId="664B7337" w:rsidR="0014177F" w:rsidRPr="000D761B" w:rsidRDefault="0014177F" w:rsidP="000D761B">
      <w:pPr>
        <w:pStyle w:val="ListParagraph"/>
        <w:numPr>
          <w:ilvl w:val="0"/>
          <w:numId w:val="11"/>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F</w:t>
      </w:r>
      <w:r w:rsidR="00AF055A" w:rsidRPr="000D761B">
        <w:rPr>
          <w:rFonts w:asciiTheme="majorHAnsi" w:hAnsiTheme="majorHAnsi" w:cstheme="majorHAnsi"/>
          <w:b/>
          <w:bCs/>
          <w:sz w:val="24"/>
          <w:szCs w:val="24"/>
        </w:rPr>
        <w:t>l</w:t>
      </w:r>
      <w:r w:rsidRPr="000D761B">
        <w:rPr>
          <w:rFonts w:asciiTheme="majorHAnsi" w:hAnsiTheme="majorHAnsi" w:cstheme="majorHAnsi"/>
          <w:b/>
          <w:bCs/>
          <w:sz w:val="24"/>
          <w:szCs w:val="24"/>
        </w:rPr>
        <w:t>yer Distribution</w:t>
      </w:r>
      <w:r w:rsidR="00AF055A" w:rsidRPr="000D761B">
        <w:rPr>
          <w:rFonts w:asciiTheme="majorHAnsi" w:hAnsiTheme="majorHAnsi" w:cstheme="majorHAnsi"/>
          <w:sz w:val="24"/>
          <w:szCs w:val="24"/>
        </w:rPr>
        <w:t xml:space="preserve"> - </w:t>
      </w:r>
      <w:r w:rsidRPr="000D761B">
        <w:rPr>
          <w:rFonts w:asciiTheme="majorHAnsi" w:hAnsiTheme="majorHAnsi" w:cstheme="majorHAnsi"/>
          <w:sz w:val="24"/>
          <w:szCs w:val="24"/>
        </w:rPr>
        <w:t>Place printed materials in vet practices, pet shops, and community boards.</w:t>
      </w:r>
    </w:p>
    <w:p w14:paraId="1A8AE721" w14:textId="2E965560" w:rsidR="0014177F" w:rsidRPr="000D761B" w:rsidRDefault="0014177F" w:rsidP="000D761B">
      <w:pPr>
        <w:pStyle w:val="ListParagraph"/>
        <w:numPr>
          <w:ilvl w:val="0"/>
          <w:numId w:val="11"/>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Community Networking</w:t>
      </w:r>
      <w:r w:rsidR="00AF055A" w:rsidRPr="000D761B">
        <w:rPr>
          <w:rFonts w:asciiTheme="majorHAnsi" w:hAnsiTheme="majorHAnsi" w:cstheme="majorHAnsi"/>
          <w:sz w:val="24"/>
          <w:szCs w:val="24"/>
        </w:rPr>
        <w:t xml:space="preserve"> - </w:t>
      </w:r>
      <w:r w:rsidRPr="000D761B">
        <w:rPr>
          <w:rFonts w:asciiTheme="majorHAnsi" w:hAnsiTheme="majorHAnsi" w:cstheme="majorHAnsi"/>
          <w:sz w:val="24"/>
          <w:szCs w:val="24"/>
        </w:rPr>
        <w:t>Build partnerships with pet-friendly caf</w:t>
      </w:r>
      <w:r w:rsidR="00AF055A" w:rsidRPr="000D761B">
        <w:rPr>
          <w:rFonts w:asciiTheme="majorHAnsi" w:hAnsiTheme="majorHAnsi" w:cstheme="majorHAnsi"/>
          <w:sz w:val="24"/>
          <w:szCs w:val="24"/>
        </w:rPr>
        <w:t>es</w:t>
      </w:r>
      <w:r w:rsidRPr="000D761B">
        <w:rPr>
          <w:rFonts w:asciiTheme="majorHAnsi" w:hAnsiTheme="majorHAnsi" w:cstheme="majorHAnsi"/>
          <w:sz w:val="24"/>
          <w:szCs w:val="24"/>
        </w:rPr>
        <w:t xml:space="preserve"> and local events to strengthen brand awareness.</w:t>
      </w:r>
    </w:p>
    <w:p w14:paraId="5DD18F30" w14:textId="77777777" w:rsidR="0014177F" w:rsidRPr="000D761B" w:rsidRDefault="0014177F" w:rsidP="000D761B">
      <w:pPr>
        <w:spacing w:line="360" w:lineRule="auto"/>
        <w:jc w:val="both"/>
        <w:rPr>
          <w:rFonts w:asciiTheme="majorHAnsi" w:hAnsiTheme="majorHAnsi" w:cstheme="majorHAnsi"/>
          <w:sz w:val="24"/>
          <w:szCs w:val="24"/>
        </w:rPr>
      </w:pPr>
    </w:p>
    <w:p w14:paraId="5225B27A" w14:textId="171931BF" w:rsidR="0014177F" w:rsidRPr="000D761B" w:rsidRDefault="00AF055A"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Using these </w:t>
      </w:r>
      <w:r w:rsidR="0014177F" w:rsidRPr="000D761B">
        <w:rPr>
          <w:rFonts w:asciiTheme="majorHAnsi" w:hAnsiTheme="majorHAnsi" w:cstheme="majorHAnsi"/>
          <w:sz w:val="24"/>
          <w:szCs w:val="24"/>
        </w:rPr>
        <w:t xml:space="preserve">combined approaches </w:t>
      </w:r>
      <w:r w:rsidRPr="000D761B">
        <w:rPr>
          <w:rFonts w:asciiTheme="majorHAnsi" w:hAnsiTheme="majorHAnsi" w:cstheme="majorHAnsi"/>
          <w:sz w:val="24"/>
          <w:szCs w:val="24"/>
        </w:rPr>
        <w:t xml:space="preserve">will </w:t>
      </w:r>
      <w:r w:rsidR="0014177F" w:rsidRPr="000D761B">
        <w:rPr>
          <w:rFonts w:asciiTheme="majorHAnsi" w:hAnsiTheme="majorHAnsi" w:cstheme="majorHAnsi"/>
          <w:sz w:val="24"/>
          <w:szCs w:val="24"/>
        </w:rPr>
        <w:t xml:space="preserve">reinforce </w:t>
      </w:r>
      <w:r w:rsidRPr="000D761B">
        <w:rPr>
          <w:rFonts w:asciiTheme="majorHAnsi" w:hAnsiTheme="majorHAnsi" w:cstheme="majorHAnsi"/>
          <w:sz w:val="24"/>
          <w:szCs w:val="24"/>
        </w:rPr>
        <w:t>Happy Paws’</w:t>
      </w:r>
      <w:r w:rsidR="0014177F" w:rsidRPr="000D761B">
        <w:rPr>
          <w:rFonts w:asciiTheme="majorHAnsi" w:hAnsiTheme="majorHAnsi" w:cstheme="majorHAnsi"/>
          <w:sz w:val="24"/>
          <w:szCs w:val="24"/>
        </w:rPr>
        <w:t xml:space="preserve"> image as a dependable, locally invested service provider.</w:t>
      </w:r>
    </w:p>
    <w:p w14:paraId="0B3CD395" w14:textId="77777777" w:rsidR="0014177F" w:rsidRPr="000D761B" w:rsidRDefault="0014177F" w:rsidP="000D761B">
      <w:pPr>
        <w:spacing w:line="360" w:lineRule="auto"/>
        <w:jc w:val="both"/>
        <w:rPr>
          <w:rFonts w:asciiTheme="majorHAnsi" w:hAnsiTheme="majorHAnsi" w:cstheme="majorHAnsi"/>
          <w:sz w:val="24"/>
          <w:szCs w:val="24"/>
        </w:rPr>
      </w:pPr>
    </w:p>
    <w:p w14:paraId="747D9F58" w14:textId="77777777" w:rsidR="005F101D" w:rsidRPr="000D761B" w:rsidRDefault="005F101D" w:rsidP="000D761B">
      <w:pPr>
        <w:spacing w:line="360" w:lineRule="auto"/>
        <w:jc w:val="both"/>
        <w:rPr>
          <w:rFonts w:asciiTheme="majorHAnsi" w:hAnsiTheme="majorHAnsi" w:cstheme="majorHAnsi"/>
          <w:sz w:val="24"/>
          <w:szCs w:val="24"/>
        </w:rPr>
      </w:pPr>
    </w:p>
    <w:p w14:paraId="2974567F" w14:textId="77777777" w:rsidR="005F101D" w:rsidRPr="000D761B" w:rsidRDefault="005F101D" w:rsidP="000D761B">
      <w:pPr>
        <w:spacing w:line="360" w:lineRule="auto"/>
        <w:jc w:val="both"/>
        <w:rPr>
          <w:rFonts w:asciiTheme="majorHAnsi" w:hAnsiTheme="majorHAnsi" w:cstheme="majorHAnsi"/>
          <w:sz w:val="24"/>
          <w:szCs w:val="24"/>
        </w:rPr>
      </w:pPr>
    </w:p>
    <w:p w14:paraId="48594A24" w14:textId="77777777" w:rsidR="005F101D" w:rsidRPr="000D761B" w:rsidRDefault="005F101D" w:rsidP="000D761B">
      <w:pPr>
        <w:spacing w:line="360" w:lineRule="auto"/>
        <w:jc w:val="both"/>
        <w:rPr>
          <w:rFonts w:asciiTheme="majorHAnsi" w:hAnsiTheme="majorHAnsi" w:cstheme="majorHAnsi"/>
          <w:sz w:val="24"/>
          <w:szCs w:val="24"/>
        </w:rPr>
      </w:pPr>
    </w:p>
    <w:p w14:paraId="5087455B" w14:textId="30C5DBA7" w:rsidR="0014177F" w:rsidRPr="000D761B" w:rsidRDefault="0014177F" w:rsidP="000D761B">
      <w:pPr>
        <w:pStyle w:val="Heading2"/>
        <w:spacing w:line="360" w:lineRule="auto"/>
        <w:jc w:val="both"/>
        <w:rPr>
          <w:sz w:val="24"/>
          <w:szCs w:val="24"/>
        </w:rPr>
      </w:pPr>
      <w:bookmarkStart w:id="18" w:name="_Toc215064387"/>
      <w:r w:rsidRPr="000D761B">
        <w:rPr>
          <w:sz w:val="24"/>
          <w:szCs w:val="24"/>
        </w:rPr>
        <w:t>4.</w:t>
      </w:r>
      <w:r w:rsidR="00AF055A" w:rsidRPr="000D761B">
        <w:rPr>
          <w:sz w:val="24"/>
          <w:szCs w:val="24"/>
        </w:rPr>
        <w:t>3</w:t>
      </w:r>
      <w:r w:rsidRPr="000D761B">
        <w:rPr>
          <w:sz w:val="24"/>
          <w:szCs w:val="24"/>
        </w:rPr>
        <w:t xml:space="preserve"> Unique Selling Point (USP)</w:t>
      </w:r>
      <w:bookmarkEnd w:id="18"/>
    </w:p>
    <w:p w14:paraId="50B1B897" w14:textId="77777777" w:rsidR="00826EA1" w:rsidRPr="000D761B" w:rsidRDefault="00826EA1" w:rsidP="000D761B">
      <w:pPr>
        <w:spacing w:line="360" w:lineRule="auto"/>
        <w:jc w:val="both"/>
        <w:rPr>
          <w:sz w:val="24"/>
          <w:szCs w:val="24"/>
        </w:rPr>
      </w:pPr>
    </w:p>
    <w:p w14:paraId="75EF1BA1" w14:textId="23837E2C" w:rsidR="0014177F" w:rsidRPr="000D761B" w:rsidRDefault="00826EA1"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Happy Paws</w:t>
      </w:r>
      <w:r w:rsidR="0014177F" w:rsidRPr="000D761B">
        <w:rPr>
          <w:rFonts w:asciiTheme="majorHAnsi" w:hAnsiTheme="majorHAnsi" w:cstheme="majorHAnsi"/>
          <w:sz w:val="24"/>
          <w:szCs w:val="24"/>
        </w:rPr>
        <w:t xml:space="preserve"> differentiates itself through its personal, one</w:t>
      </w:r>
      <w:r w:rsidRPr="000D761B">
        <w:rPr>
          <w:rFonts w:asciiTheme="majorHAnsi" w:hAnsiTheme="majorHAnsi" w:cstheme="majorHAnsi"/>
          <w:sz w:val="24"/>
          <w:szCs w:val="24"/>
        </w:rPr>
        <w:t xml:space="preserve"> </w:t>
      </w:r>
      <w:r w:rsidR="0014177F" w:rsidRPr="000D761B">
        <w:rPr>
          <w:rFonts w:asciiTheme="majorHAnsi" w:hAnsiTheme="majorHAnsi" w:cstheme="majorHAnsi"/>
          <w:sz w:val="24"/>
          <w:szCs w:val="24"/>
        </w:rPr>
        <w:t>to</w:t>
      </w:r>
      <w:r w:rsidRPr="000D761B">
        <w:rPr>
          <w:rFonts w:asciiTheme="majorHAnsi" w:hAnsiTheme="majorHAnsi" w:cstheme="majorHAnsi"/>
          <w:sz w:val="24"/>
          <w:szCs w:val="24"/>
        </w:rPr>
        <w:t xml:space="preserve"> </w:t>
      </w:r>
      <w:r w:rsidR="0014177F" w:rsidRPr="000D761B">
        <w:rPr>
          <w:rFonts w:asciiTheme="majorHAnsi" w:hAnsiTheme="majorHAnsi" w:cstheme="majorHAnsi"/>
          <w:sz w:val="24"/>
          <w:szCs w:val="24"/>
        </w:rPr>
        <w:t xml:space="preserve">one service model and the owner’s NHS background, conveying professionalism and trustworthiness. </w:t>
      </w:r>
      <w:r w:rsidRPr="000D761B">
        <w:rPr>
          <w:rFonts w:asciiTheme="majorHAnsi" w:hAnsiTheme="majorHAnsi" w:cstheme="majorHAnsi"/>
          <w:sz w:val="24"/>
          <w:szCs w:val="24"/>
        </w:rPr>
        <w:t xml:space="preserve"> </w:t>
      </w:r>
      <w:r w:rsidR="0014177F" w:rsidRPr="000D761B">
        <w:rPr>
          <w:rFonts w:asciiTheme="majorHAnsi" w:hAnsiTheme="majorHAnsi" w:cstheme="majorHAnsi"/>
          <w:sz w:val="24"/>
          <w:szCs w:val="24"/>
        </w:rPr>
        <w:t>Larger or app-based competitors</w:t>
      </w:r>
      <w:r w:rsidRPr="000D761B">
        <w:rPr>
          <w:rFonts w:asciiTheme="majorHAnsi" w:hAnsiTheme="majorHAnsi" w:cstheme="majorHAnsi"/>
          <w:sz w:val="24"/>
          <w:szCs w:val="24"/>
        </w:rPr>
        <w:t xml:space="preserve"> can</w:t>
      </w:r>
      <w:r w:rsidR="0014177F" w:rsidRPr="000D761B">
        <w:rPr>
          <w:rFonts w:asciiTheme="majorHAnsi" w:hAnsiTheme="majorHAnsi" w:cstheme="majorHAnsi"/>
          <w:sz w:val="24"/>
          <w:szCs w:val="24"/>
        </w:rPr>
        <w:t xml:space="preserve"> often lack personal accountability, while this business provides continuity</w:t>
      </w:r>
      <w:r w:rsidRPr="000D761B">
        <w:rPr>
          <w:rFonts w:asciiTheme="majorHAnsi" w:hAnsiTheme="majorHAnsi" w:cstheme="majorHAnsi"/>
          <w:sz w:val="24"/>
          <w:szCs w:val="24"/>
        </w:rPr>
        <w:t xml:space="preserve"> </w:t>
      </w:r>
      <w:r w:rsidR="0014177F" w:rsidRPr="000D761B">
        <w:rPr>
          <w:rFonts w:asciiTheme="majorHAnsi" w:hAnsiTheme="majorHAnsi" w:cstheme="majorHAnsi"/>
          <w:sz w:val="24"/>
          <w:szCs w:val="24"/>
        </w:rPr>
        <w:t xml:space="preserve">clients know exactly who handles their pets. </w:t>
      </w:r>
      <w:r w:rsidRPr="000D761B">
        <w:rPr>
          <w:rFonts w:asciiTheme="majorHAnsi" w:hAnsiTheme="majorHAnsi" w:cstheme="majorHAnsi"/>
          <w:sz w:val="24"/>
          <w:szCs w:val="24"/>
        </w:rPr>
        <w:t xml:space="preserve"> </w:t>
      </w:r>
      <w:r w:rsidR="0014177F" w:rsidRPr="000D761B">
        <w:rPr>
          <w:rFonts w:asciiTheme="majorHAnsi" w:hAnsiTheme="majorHAnsi" w:cstheme="majorHAnsi"/>
          <w:sz w:val="24"/>
          <w:szCs w:val="24"/>
        </w:rPr>
        <w:t>Reliability and transparent communication are the foundation of the brand’s reputation (Amoakoh &amp; Naong, 2017).</w:t>
      </w:r>
    </w:p>
    <w:p w14:paraId="7103DCF5" w14:textId="77777777" w:rsidR="0014177F" w:rsidRPr="000D761B" w:rsidRDefault="0014177F" w:rsidP="000D761B">
      <w:pPr>
        <w:spacing w:line="360" w:lineRule="auto"/>
        <w:jc w:val="both"/>
        <w:rPr>
          <w:rFonts w:asciiTheme="majorHAnsi" w:hAnsiTheme="majorHAnsi" w:cstheme="majorHAnsi"/>
          <w:sz w:val="24"/>
          <w:szCs w:val="24"/>
        </w:rPr>
      </w:pPr>
    </w:p>
    <w:p w14:paraId="3C408B61" w14:textId="5ADFB7C0" w:rsidR="0014177F" w:rsidRPr="000D761B" w:rsidRDefault="0014177F" w:rsidP="000D761B">
      <w:pPr>
        <w:pStyle w:val="Heading2"/>
        <w:spacing w:line="360" w:lineRule="auto"/>
        <w:jc w:val="both"/>
        <w:rPr>
          <w:sz w:val="24"/>
          <w:szCs w:val="24"/>
        </w:rPr>
      </w:pPr>
      <w:bookmarkStart w:id="19" w:name="_Toc215064388"/>
      <w:r w:rsidRPr="000D761B">
        <w:rPr>
          <w:sz w:val="24"/>
          <w:szCs w:val="24"/>
        </w:rPr>
        <w:t>4.</w:t>
      </w:r>
      <w:r w:rsidR="00AF055A" w:rsidRPr="000D761B">
        <w:rPr>
          <w:sz w:val="24"/>
          <w:szCs w:val="24"/>
        </w:rPr>
        <w:t>4</w:t>
      </w:r>
      <w:r w:rsidRPr="000D761B">
        <w:rPr>
          <w:sz w:val="24"/>
          <w:szCs w:val="24"/>
        </w:rPr>
        <w:t xml:space="preserve"> Marketing Mix – The 7 Ps</w:t>
      </w:r>
      <w:bookmarkEnd w:id="19"/>
    </w:p>
    <w:p w14:paraId="132FE321" w14:textId="77777777" w:rsidR="0014177F" w:rsidRPr="000D761B" w:rsidRDefault="0014177F" w:rsidP="000D761B">
      <w:pPr>
        <w:spacing w:line="360" w:lineRule="auto"/>
        <w:jc w:val="both"/>
        <w:rPr>
          <w:rFonts w:asciiTheme="majorHAnsi" w:hAnsiTheme="majorHAnsi" w:cstheme="majorHAnsi"/>
          <w:sz w:val="24"/>
          <w:szCs w:val="24"/>
        </w:rPr>
      </w:pPr>
    </w:p>
    <w:p w14:paraId="2F292921" w14:textId="45436E3E" w:rsidR="0014177F" w:rsidRPr="000D761B" w:rsidRDefault="006A77C8"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 xml:space="preserve">Using the 7 Ps of Marketing helps business keep marketing consistent and </w:t>
      </w:r>
      <w:r w:rsidR="00826EA1" w:rsidRPr="000D761B">
        <w:rPr>
          <w:rFonts w:asciiTheme="majorHAnsi" w:hAnsiTheme="majorHAnsi" w:cstheme="majorHAnsi"/>
          <w:sz w:val="24"/>
          <w:szCs w:val="24"/>
        </w:rPr>
        <w:t xml:space="preserve">they </w:t>
      </w:r>
      <w:r w:rsidRPr="000D761B">
        <w:rPr>
          <w:rFonts w:asciiTheme="majorHAnsi" w:hAnsiTheme="majorHAnsi" w:cstheme="majorHAnsi"/>
          <w:sz w:val="24"/>
          <w:szCs w:val="24"/>
        </w:rPr>
        <w:t>have been applied to Happy Paws</w:t>
      </w:r>
      <w:r w:rsidR="0014177F" w:rsidRPr="000D761B">
        <w:rPr>
          <w:rFonts w:asciiTheme="majorHAnsi" w:hAnsiTheme="majorHAnsi" w:cstheme="majorHAnsi"/>
          <w:sz w:val="24"/>
          <w:szCs w:val="24"/>
        </w:rPr>
        <w:t xml:space="preserve"> (Erdogan, 2024).</w:t>
      </w:r>
    </w:p>
    <w:p w14:paraId="591B9D0C" w14:textId="77777777" w:rsidR="0014177F" w:rsidRPr="000D761B" w:rsidRDefault="0014177F" w:rsidP="000D761B">
      <w:pPr>
        <w:spacing w:line="360" w:lineRule="auto"/>
        <w:jc w:val="both"/>
        <w:rPr>
          <w:rFonts w:asciiTheme="majorHAnsi" w:hAnsiTheme="majorHAnsi" w:cstheme="majorHAnsi"/>
          <w:sz w:val="24"/>
          <w:szCs w:val="24"/>
        </w:rPr>
      </w:pPr>
    </w:p>
    <w:p w14:paraId="17ADB432" w14:textId="7F4201BB" w:rsidR="0014177F" w:rsidRPr="000D761B" w:rsidRDefault="0014177F" w:rsidP="000D761B">
      <w:pPr>
        <w:pStyle w:val="ListParagraph"/>
        <w:numPr>
          <w:ilvl w:val="0"/>
          <w:numId w:val="9"/>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Product</w:t>
      </w:r>
      <w:r w:rsidR="00BD4DFD" w:rsidRPr="000D761B">
        <w:rPr>
          <w:rFonts w:asciiTheme="majorHAnsi" w:hAnsiTheme="majorHAnsi" w:cstheme="majorHAnsi"/>
          <w:sz w:val="24"/>
          <w:szCs w:val="24"/>
        </w:rPr>
        <w:t xml:space="preserve"> - </w:t>
      </w:r>
      <w:r w:rsidRPr="000D761B">
        <w:rPr>
          <w:rFonts w:asciiTheme="majorHAnsi" w:hAnsiTheme="majorHAnsi" w:cstheme="majorHAnsi"/>
          <w:sz w:val="24"/>
          <w:szCs w:val="24"/>
        </w:rPr>
        <w:t>Professional, reliable dog walking, pet sitting, and home-visit services focused on safety and trust.</w:t>
      </w:r>
    </w:p>
    <w:p w14:paraId="7DE69A35" w14:textId="225383D3" w:rsidR="0014177F" w:rsidRPr="000D761B" w:rsidRDefault="0014177F" w:rsidP="000D761B">
      <w:pPr>
        <w:pStyle w:val="ListParagraph"/>
        <w:numPr>
          <w:ilvl w:val="0"/>
          <w:numId w:val="9"/>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Price</w:t>
      </w:r>
      <w:bookmarkStart w:id="20" w:name="_Hlk214971312"/>
      <w:r w:rsidR="00BD4DFD" w:rsidRPr="000D761B">
        <w:rPr>
          <w:rFonts w:asciiTheme="majorHAnsi" w:hAnsiTheme="majorHAnsi" w:cstheme="majorHAnsi"/>
          <w:b/>
          <w:bCs/>
          <w:sz w:val="24"/>
          <w:szCs w:val="24"/>
        </w:rPr>
        <w:t xml:space="preserve"> - </w:t>
      </w:r>
      <w:r w:rsidR="0018663A" w:rsidRPr="000D761B">
        <w:rPr>
          <w:rFonts w:asciiTheme="majorHAnsi" w:hAnsiTheme="majorHAnsi" w:cstheme="majorHAnsi"/>
          <w:sz w:val="24"/>
          <w:szCs w:val="24"/>
        </w:rPr>
        <w:t xml:space="preserve">Solo walks </w:t>
      </w:r>
      <w:r w:rsidRPr="000D761B">
        <w:rPr>
          <w:rFonts w:asciiTheme="majorHAnsi" w:hAnsiTheme="majorHAnsi" w:cstheme="majorHAnsi"/>
          <w:sz w:val="24"/>
          <w:szCs w:val="24"/>
        </w:rPr>
        <w:t>£1</w:t>
      </w:r>
      <w:r w:rsidR="0018663A" w:rsidRPr="000D761B">
        <w:rPr>
          <w:rFonts w:asciiTheme="majorHAnsi" w:hAnsiTheme="majorHAnsi" w:cstheme="majorHAnsi"/>
          <w:sz w:val="24"/>
          <w:szCs w:val="24"/>
        </w:rPr>
        <w:t>0</w:t>
      </w:r>
      <w:r w:rsidRPr="000D761B">
        <w:rPr>
          <w:rFonts w:asciiTheme="majorHAnsi" w:hAnsiTheme="majorHAnsi" w:cstheme="majorHAnsi"/>
          <w:sz w:val="24"/>
          <w:szCs w:val="24"/>
        </w:rPr>
        <w:t xml:space="preserve"> per hour for </w:t>
      </w:r>
      <w:r w:rsidR="0018663A" w:rsidRPr="000D761B">
        <w:rPr>
          <w:rFonts w:asciiTheme="majorHAnsi" w:hAnsiTheme="majorHAnsi" w:cstheme="majorHAnsi"/>
          <w:sz w:val="24"/>
          <w:szCs w:val="24"/>
        </w:rPr>
        <w:t xml:space="preserve">a solo </w:t>
      </w:r>
      <w:r w:rsidRPr="000D761B">
        <w:rPr>
          <w:rFonts w:asciiTheme="majorHAnsi" w:hAnsiTheme="majorHAnsi" w:cstheme="majorHAnsi"/>
          <w:sz w:val="24"/>
          <w:szCs w:val="24"/>
        </w:rPr>
        <w:t>walk</w:t>
      </w:r>
      <w:r w:rsidR="0018663A" w:rsidRPr="000D761B">
        <w:rPr>
          <w:rFonts w:asciiTheme="majorHAnsi" w:hAnsiTheme="majorHAnsi" w:cstheme="majorHAnsi"/>
          <w:sz w:val="24"/>
          <w:szCs w:val="24"/>
        </w:rPr>
        <w:t>, £8</w:t>
      </w:r>
      <w:r w:rsidR="005D48C8" w:rsidRPr="000D761B">
        <w:rPr>
          <w:rFonts w:asciiTheme="majorHAnsi" w:hAnsiTheme="majorHAnsi" w:cstheme="majorHAnsi"/>
          <w:sz w:val="24"/>
          <w:szCs w:val="24"/>
        </w:rPr>
        <w:t xml:space="preserve"> for a thirty-minute solo walk</w:t>
      </w:r>
      <w:r w:rsidRPr="000D761B">
        <w:rPr>
          <w:rFonts w:asciiTheme="majorHAnsi" w:hAnsiTheme="majorHAnsi" w:cstheme="majorHAnsi"/>
          <w:sz w:val="24"/>
          <w:szCs w:val="24"/>
        </w:rPr>
        <w:t>, £</w:t>
      </w:r>
      <w:r w:rsidR="005D48C8" w:rsidRPr="000D761B">
        <w:rPr>
          <w:rFonts w:asciiTheme="majorHAnsi" w:hAnsiTheme="majorHAnsi" w:cstheme="majorHAnsi"/>
          <w:sz w:val="24"/>
          <w:szCs w:val="24"/>
        </w:rPr>
        <w:t>5</w:t>
      </w:r>
      <w:r w:rsidRPr="000D761B">
        <w:rPr>
          <w:rFonts w:asciiTheme="majorHAnsi" w:hAnsiTheme="majorHAnsi" w:cstheme="majorHAnsi"/>
          <w:sz w:val="24"/>
          <w:szCs w:val="24"/>
        </w:rPr>
        <w:t xml:space="preserve"> for </w:t>
      </w:r>
      <w:r w:rsidR="005D48C8" w:rsidRPr="000D761B">
        <w:rPr>
          <w:rFonts w:asciiTheme="majorHAnsi" w:hAnsiTheme="majorHAnsi" w:cstheme="majorHAnsi"/>
          <w:sz w:val="24"/>
          <w:szCs w:val="24"/>
        </w:rPr>
        <w:t>an additional dog from the same household.  H</w:t>
      </w:r>
      <w:r w:rsidRPr="000D761B">
        <w:rPr>
          <w:rFonts w:asciiTheme="majorHAnsi" w:hAnsiTheme="majorHAnsi" w:cstheme="majorHAnsi"/>
          <w:sz w:val="24"/>
          <w:szCs w:val="24"/>
        </w:rPr>
        <w:t>ome visits £1</w:t>
      </w:r>
      <w:r w:rsidR="005D48C8" w:rsidRPr="000D761B">
        <w:rPr>
          <w:rFonts w:asciiTheme="majorHAnsi" w:hAnsiTheme="majorHAnsi" w:cstheme="majorHAnsi"/>
          <w:sz w:val="24"/>
          <w:szCs w:val="24"/>
        </w:rPr>
        <w:t>5</w:t>
      </w:r>
      <w:r w:rsidRPr="000D761B">
        <w:rPr>
          <w:rFonts w:asciiTheme="majorHAnsi" w:hAnsiTheme="majorHAnsi" w:cstheme="majorHAnsi"/>
          <w:sz w:val="24"/>
          <w:szCs w:val="24"/>
        </w:rPr>
        <w:t xml:space="preserve"> </w:t>
      </w:r>
      <w:r w:rsidR="005D48C8" w:rsidRPr="000D761B">
        <w:rPr>
          <w:rFonts w:asciiTheme="majorHAnsi" w:hAnsiTheme="majorHAnsi" w:cstheme="majorHAnsi"/>
          <w:sz w:val="24"/>
          <w:szCs w:val="24"/>
        </w:rPr>
        <w:t>a one-hour visit or £10 for a thirty-minute visit.  Home visits include feeding, toilet breaks, medication if needed and supervision</w:t>
      </w:r>
      <w:r w:rsidRPr="000D761B">
        <w:rPr>
          <w:rFonts w:asciiTheme="majorHAnsi" w:hAnsiTheme="majorHAnsi" w:cstheme="majorHAnsi"/>
          <w:sz w:val="24"/>
          <w:szCs w:val="24"/>
        </w:rPr>
        <w:t>.</w:t>
      </w:r>
    </w:p>
    <w:bookmarkEnd w:id="20"/>
    <w:p w14:paraId="12B6DE5D" w14:textId="4B4F4A4B" w:rsidR="0014177F" w:rsidRPr="000D761B" w:rsidRDefault="0014177F" w:rsidP="000D761B">
      <w:pPr>
        <w:pStyle w:val="ListParagraph"/>
        <w:numPr>
          <w:ilvl w:val="0"/>
          <w:numId w:val="9"/>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Place</w:t>
      </w:r>
      <w:r w:rsidR="00BD4DFD" w:rsidRPr="000D761B">
        <w:rPr>
          <w:rFonts w:asciiTheme="majorHAnsi" w:hAnsiTheme="majorHAnsi" w:cstheme="majorHAnsi"/>
          <w:sz w:val="24"/>
          <w:szCs w:val="24"/>
        </w:rPr>
        <w:t xml:space="preserve"> - </w:t>
      </w:r>
      <w:r w:rsidRPr="000D761B">
        <w:rPr>
          <w:rFonts w:asciiTheme="majorHAnsi" w:hAnsiTheme="majorHAnsi" w:cstheme="majorHAnsi"/>
          <w:sz w:val="24"/>
          <w:szCs w:val="24"/>
        </w:rPr>
        <w:t>Home-based, mobile service across Neath Port Talbot. Online or phone bookings.</w:t>
      </w:r>
    </w:p>
    <w:p w14:paraId="0C7D5A0C" w14:textId="5F4668A4" w:rsidR="0014177F" w:rsidRPr="000D761B" w:rsidRDefault="0014177F" w:rsidP="000D761B">
      <w:pPr>
        <w:pStyle w:val="ListParagraph"/>
        <w:numPr>
          <w:ilvl w:val="0"/>
          <w:numId w:val="9"/>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Promotion</w:t>
      </w:r>
      <w:r w:rsidR="00BD4DFD" w:rsidRPr="000D761B">
        <w:rPr>
          <w:rFonts w:asciiTheme="majorHAnsi" w:hAnsiTheme="majorHAnsi" w:cstheme="majorHAnsi"/>
          <w:sz w:val="24"/>
          <w:szCs w:val="24"/>
        </w:rPr>
        <w:t xml:space="preserve"> -</w:t>
      </w:r>
      <w:r w:rsidR="00826EA1" w:rsidRPr="000D761B">
        <w:rPr>
          <w:rFonts w:asciiTheme="majorHAnsi" w:hAnsiTheme="majorHAnsi" w:cstheme="majorHAnsi"/>
          <w:sz w:val="24"/>
          <w:szCs w:val="24"/>
        </w:rPr>
        <w:t xml:space="preserve"> </w:t>
      </w:r>
      <w:r w:rsidRPr="000D761B">
        <w:rPr>
          <w:rFonts w:asciiTheme="majorHAnsi" w:hAnsiTheme="majorHAnsi" w:cstheme="majorHAnsi"/>
          <w:sz w:val="24"/>
          <w:szCs w:val="24"/>
        </w:rPr>
        <w:t>Social media posts, flyers, community partnerships, NHS staff networks, and referral schemes.</w:t>
      </w:r>
    </w:p>
    <w:p w14:paraId="3FF4440B" w14:textId="4AE88506" w:rsidR="0014177F" w:rsidRPr="000D761B" w:rsidRDefault="0014177F" w:rsidP="000D761B">
      <w:pPr>
        <w:pStyle w:val="ListParagraph"/>
        <w:numPr>
          <w:ilvl w:val="0"/>
          <w:numId w:val="9"/>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People</w:t>
      </w:r>
      <w:r w:rsidR="00BD4DFD" w:rsidRPr="000D761B">
        <w:rPr>
          <w:rFonts w:asciiTheme="majorHAnsi" w:hAnsiTheme="majorHAnsi" w:cstheme="majorHAnsi"/>
          <w:sz w:val="24"/>
          <w:szCs w:val="24"/>
        </w:rPr>
        <w:t xml:space="preserve"> - </w:t>
      </w:r>
      <w:r w:rsidRPr="000D761B">
        <w:rPr>
          <w:rFonts w:asciiTheme="majorHAnsi" w:hAnsiTheme="majorHAnsi" w:cstheme="majorHAnsi"/>
          <w:sz w:val="24"/>
          <w:szCs w:val="24"/>
        </w:rPr>
        <w:t>Sole trader Robert Morgan</w:t>
      </w:r>
      <w:r w:rsidR="00826EA1" w:rsidRPr="000D761B">
        <w:rPr>
          <w:rFonts w:asciiTheme="majorHAnsi" w:hAnsiTheme="majorHAnsi" w:cstheme="majorHAnsi"/>
          <w:sz w:val="24"/>
          <w:szCs w:val="24"/>
        </w:rPr>
        <w:t xml:space="preserve"> </w:t>
      </w:r>
      <w:r w:rsidRPr="000D761B">
        <w:rPr>
          <w:rFonts w:asciiTheme="majorHAnsi" w:hAnsiTheme="majorHAnsi" w:cstheme="majorHAnsi"/>
          <w:sz w:val="24"/>
          <w:szCs w:val="24"/>
        </w:rPr>
        <w:t>experienced, DBS-checked, pet</w:t>
      </w:r>
      <w:r w:rsidR="00826EA1" w:rsidRPr="000D761B">
        <w:rPr>
          <w:rFonts w:asciiTheme="majorHAnsi" w:hAnsiTheme="majorHAnsi" w:cstheme="majorHAnsi"/>
          <w:sz w:val="24"/>
          <w:szCs w:val="24"/>
        </w:rPr>
        <w:t xml:space="preserve"> first aid</w:t>
      </w:r>
      <w:r w:rsidRPr="000D761B">
        <w:rPr>
          <w:rFonts w:asciiTheme="majorHAnsi" w:hAnsiTheme="majorHAnsi" w:cstheme="majorHAnsi"/>
          <w:sz w:val="24"/>
          <w:szCs w:val="24"/>
        </w:rPr>
        <w:t xml:space="preserve"> certified and client</w:t>
      </w:r>
      <w:r w:rsidR="0018663A" w:rsidRPr="000D761B">
        <w:rPr>
          <w:rFonts w:asciiTheme="majorHAnsi" w:hAnsiTheme="majorHAnsi" w:cstheme="majorHAnsi"/>
          <w:sz w:val="24"/>
          <w:szCs w:val="24"/>
        </w:rPr>
        <w:t xml:space="preserve"> </w:t>
      </w:r>
      <w:r w:rsidRPr="000D761B">
        <w:rPr>
          <w:rFonts w:asciiTheme="majorHAnsi" w:hAnsiTheme="majorHAnsi" w:cstheme="majorHAnsi"/>
          <w:sz w:val="24"/>
          <w:szCs w:val="24"/>
        </w:rPr>
        <w:t>focused.</w:t>
      </w:r>
    </w:p>
    <w:p w14:paraId="18E330FE" w14:textId="5496D981" w:rsidR="0014177F" w:rsidRPr="000D761B" w:rsidRDefault="0014177F" w:rsidP="000D761B">
      <w:pPr>
        <w:pStyle w:val="ListParagraph"/>
        <w:numPr>
          <w:ilvl w:val="0"/>
          <w:numId w:val="9"/>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Process</w:t>
      </w:r>
      <w:r w:rsidR="00BD4DFD" w:rsidRPr="000D761B">
        <w:rPr>
          <w:rFonts w:asciiTheme="majorHAnsi" w:hAnsiTheme="majorHAnsi" w:cstheme="majorHAnsi"/>
          <w:sz w:val="24"/>
          <w:szCs w:val="24"/>
        </w:rPr>
        <w:t xml:space="preserve"> - </w:t>
      </w:r>
      <w:r w:rsidRPr="000D761B">
        <w:rPr>
          <w:rFonts w:asciiTheme="majorHAnsi" w:hAnsiTheme="majorHAnsi" w:cstheme="majorHAnsi"/>
          <w:sz w:val="24"/>
          <w:szCs w:val="24"/>
        </w:rPr>
        <w:t>Simple booking confirmation syste</w:t>
      </w:r>
      <w:r w:rsidR="0018663A" w:rsidRPr="000D761B">
        <w:rPr>
          <w:rFonts w:asciiTheme="majorHAnsi" w:hAnsiTheme="majorHAnsi" w:cstheme="majorHAnsi"/>
          <w:sz w:val="24"/>
          <w:szCs w:val="24"/>
        </w:rPr>
        <w:t>m,</w:t>
      </w:r>
      <w:r w:rsidRPr="000D761B">
        <w:rPr>
          <w:rFonts w:asciiTheme="majorHAnsi" w:hAnsiTheme="majorHAnsi" w:cstheme="majorHAnsi"/>
          <w:sz w:val="24"/>
          <w:szCs w:val="24"/>
        </w:rPr>
        <w:t xml:space="preserve"> owners receive updates and photos after each session</w:t>
      </w:r>
      <w:r w:rsidR="0018663A" w:rsidRPr="000D761B">
        <w:rPr>
          <w:rFonts w:asciiTheme="majorHAnsi" w:hAnsiTheme="majorHAnsi" w:cstheme="majorHAnsi"/>
          <w:sz w:val="24"/>
          <w:szCs w:val="24"/>
        </w:rPr>
        <w:t xml:space="preserve"> if required</w:t>
      </w:r>
      <w:r w:rsidRPr="000D761B">
        <w:rPr>
          <w:rFonts w:asciiTheme="majorHAnsi" w:hAnsiTheme="majorHAnsi" w:cstheme="majorHAnsi"/>
          <w:sz w:val="24"/>
          <w:szCs w:val="24"/>
        </w:rPr>
        <w:t>.</w:t>
      </w:r>
    </w:p>
    <w:p w14:paraId="5EDB2F54" w14:textId="153BE2EA" w:rsidR="0014177F" w:rsidRPr="000D761B" w:rsidRDefault="0014177F" w:rsidP="000D761B">
      <w:pPr>
        <w:pStyle w:val="ListParagraph"/>
        <w:numPr>
          <w:ilvl w:val="0"/>
          <w:numId w:val="9"/>
        </w:numPr>
        <w:spacing w:line="360" w:lineRule="auto"/>
        <w:jc w:val="both"/>
        <w:rPr>
          <w:rFonts w:asciiTheme="majorHAnsi" w:hAnsiTheme="majorHAnsi" w:cstheme="majorHAnsi"/>
          <w:sz w:val="24"/>
          <w:szCs w:val="24"/>
        </w:rPr>
      </w:pPr>
      <w:r w:rsidRPr="000D761B">
        <w:rPr>
          <w:rFonts w:asciiTheme="majorHAnsi" w:hAnsiTheme="majorHAnsi" w:cstheme="majorHAnsi"/>
          <w:b/>
          <w:bCs/>
          <w:sz w:val="24"/>
          <w:szCs w:val="24"/>
        </w:rPr>
        <w:t>Physical</w:t>
      </w:r>
      <w:r w:rsidR="00826EA1" w:rsidRPr="000D761B">
        <w:rPr>
          <w:rFonts w:asciiTheme="majorHAnsi" w:hAnsiTheme="majorHAnsi" w:cstheme="majorHAnsi"/>
          <w:b/>
          <w:bCs/>
          <w:sz w:val="24"/>
          <w:szCs w:val="24"/>
        </w:rPr>
        <w:t xml:space="preserve"> </w:t>
      </w:r>
      <w:r w:rsidRPr="000D761B">
        <w:rPr>
          <w:rFonts w:asciiTheme="majorHAnsi" w:hAnsiTheme="majorHAnsi" w:cstheme="majorHAnsi"/>
          <w:b/>
          <w:bCs/>
          <w:sz w:val="24"/>
          <w:szCs w:val="24"/>
        </w:rPr>
        <w:t>Evidence</w:t>
      </w:r>
      <w:r w:rsidR="00BD4DFD" w:rsidRPr="000D761B">
        <w:rPr>
          <w:rFonts w:asciiTheme="majorHAnsi" w:hAnsiTheme="majorHAnsi" w:cstheme="majorHAnsi"/>
          <w:sz w:val="24"/>
          <w:szCs w:val="24"/>
        </w:rPr>
        <w:t xml:space="preserve"> - </w:t>
      </w:r>
      <w:r w:rsidRPr="000D761B">
        <w:rPr>
          <w:rFonts w:asciiTheme="majorHAnsi" w:hAnsiTheme="majorHAnsi" w:cstheme="majorHAnsi"/>
          <w:sz w:val="24"/>
          <w:szCs w:val="24"/>
        </w:rPr>
        <w:t xml:space="preserve">ID badge, business cards, Facebook reviews and </w:t>
      </w:r>
      <w:r w:rsidR="0018663A" w:rsidRPr="000D761B">
        <w:rPr>
          <w:rFonts w:asciiTheme="majorHAnsi" w:hAnsiTheme="majorHAnsi" w:cstheme="majorHAnsi"/>
          <w:sz w:val="24"/>
          <w:szCs w:val="24"/>
        </w:rPr>
        <w:t xml:space="preserve">a </w:t>
      </w:r>
      <w:r w:rsidRPr="000D761B">
        <w:rPr>
          <w:rFonts w:asciiTheme="majorHAnsi" w:hAnsiTheme="majorHAnsi" w:cstheme="majorHAnsi"/>
          <w:sz w:val="24"/>
          <w:szCs w:val="24"/>
        </w:rPr>
        <w:t>clean professional presentation.</w:t>
      </w:r>
    </w:p>
    <w:p w14:paraId="19B3860E" w14:textId="77777777" w:rsidR="0014177F" w:rsidRPr="000D761B" w:rsidRDefault="0014177F" w:rsidP="000D761B">
      <w:pPr>
        <w:spacing w:line="360" w:lineRule="auto"/>
        <w:jc w:val="both"/>
        <w:rPr>
          <w:rFonts w:asciiTheme="majorHAnsi" w:hAnsiTheme="majorHAnsi" w:cstheme="majorHAnsi"/>
          <w:sz w:val="24"/>
          <w:szCs w:val="24"/>
        </w:rPr>
      </w:pPr>
    </w:p>
    <w:p w14:paraId="172A8714" w14:textId="77777777" w:rsidR="0014177F" w:rsidRPr="000D761B" w:rsidRDefault="0014177F"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This balanced marketing mix positions the business as a trustworthy, low-cost, high-care service accessible to local pet owners.</w:t>
      </w:r>
    </w:p>
    <w:p w14:paraId="558CC263" w14:textId="77777777" w:rsidR="0014177F" w:rsidRPr="000D761B" w:rsidRDefault="0014177F" w:rsidP="000D761B">
      <w:pPr>
        <w:spacing w:line="360" w:lineRule="auto"/>
        <w:jc w:val="both"/>
        <w:rPr>
          <w:rFonts w:asciiTheme="majorHAnsi" w:hAnsiTheme="majorHAnsi" w:cstheme="majorHAnsi"/>
          <w:sz w:val="24"/>
          <w:szCs w:val="24"/>
        </w:rPr>
      </w:pPr>
    </w:p>
    <w:p w14:paraId="7B116979" w14:textId="77777777" w:rsidR="005F101D" w:rsidRPr="000D761B" w:rsidRDefault="005F101D" w:rsidP="000D761B">
      <w:pPr>
        <w:spacing w:line="360" w:lineRule="auto"/>
        <w:jc w:val="both"/>
        <w:rPr>
          <w:rFonts w:asciiTheme="majorHAnsi" w:hAnsiTheme="majorHAnsi" w:cstheme="majorHAnsi"/>
          <w:sz w:val="24"/>
          <w:szCs w:val="24"/>
        </w:rPr>
      </w:pPr>
    </w:p>
    <w:p w14:paraId="2B7B3C1E" w14:textId="77777777" w:rsidR="00181D0D" w:rsidRPr="000D761B" w:rsidRDefault="00181D0D" w:rsidP="000D761B">
      <w:pPr>
        <w:spacing w:line="360" w:lineRule="auto"/>
        <w:jc w:val="both"/>
        <w:rPr>
          <w:rFonts w:asciiTheme="majorHAnsi" w:hAnsiTheme="majorHAnsi" w:cstheme="majorHAnsi"/>
          <w:sz w:val="24"/>
          <w:szCs w:val="24"/>
        </w:rPr>
      </w:pPr>
    </w:p>
    <w:p w14:paraId="140A2BAE" w14:textId="34E2B5EA" w:rsidR="0014177F" w:rsidRPr="000D761B" w:rsidRDefault="0014177F" w:rsidP="000D761B">
      <w:pPr>
        <w:pStyle w:val="Heading2"/>
        <w:spacing w:line="360" w:lineRule="auto"/>
        <w:jc w:val="both"/>
        <w:rPr>
          <w:sz w:val="24"/>
          <w:szCs w:val="24"/>
        </w:rPr>
      </w:pPr>
      <w:bookmarkStart w:id="21" w:name="_Toc215064389"/>
      <w:r w:rsidRPr="000D761B">
        <w:rPr>
          <w:sz w:val="24"/>
          <w:szCs w:val="24"/>
        </w:rPr>
        <w:t>4.</w:t>
      </w:r>
      <w:r w:rsidR="00AF055A" w:rsidRPr="000D761B">
        <w:rPr>
          <w:sz w:val="24"/>
          <w:szCs w:val="24"/>
        </w:rPr>
        <w:t>5</w:t>
      </w:r>
      <w:r w:rsidRPr="000D761B">
        <w:rPr>
          <w:sz w:val="24"/>
          <w:szCs w:val="24"/>
        </w:rPr>
        <w:t xml:space="preserve"> Pricing and Revenue Strategy</w:t>
      </w:r>
      <w:bookmarkEnd w:id="21"/>
    </w:p>
    <w:p w14:paraId="653A7246" w14:textId="77777777" w:rsidR="0014177F" w:rsidRPr="000D761B" w:rsidRDefault="0014177F" w:rsidP="000D761B">
      <w:pPr>
        <w:spacing w:line="360" w:lineRule="auto"/>
        <w:jc w:val="both"/>
        <w:rPr>
          <w:rFonts w:asciiTheme="majorHAnsi" w:hAnsiTheme="majorHAnsi" w:cstheme="majorHAnsi"/>
          <w:sz w:val="24"/>
          <w:szCs w:val="24"/>
        </w:rPr>
      </w:pPr>
    </w:p>
    <w:p w14:paraId="1068DF19" w14:textId="7DE3B9C2" w:rsidR="00AF055A" w:rsidRPr="000D761B" w:rsidRDefault="00181D0D" w:rsidP="000D761B">
      <w:pPr>
        <w:spacing w:line="360" w:lineRule="auto"/>
        <w:jc w:val="both"/>
        <w:rPr>
          <w:rFonts w:asciiTheme="majorHAnsi" w:hAnsiTheme="majorHAnsi" w:cstheme="majorHAnsi"/>
          <w:sz w:val="24"/>
          <w:szCs w:val="24"/>
        </w:rPr>
      </w:pPr>
      <w:r w:rsidRPr="000D761B">
        <w:rPr>
          <w:rFonts w:asciiTheme="majorHAnsi" w:hAnsiTheme="majorHAnsi" w:cstheme="majorHAnsi"/>
          <w:sz w:val="24"/>
          <w:szCs w:val="24"/>
        </w:rPr>
        <w:t>Pricing has been set deliberately competitive while still supporting a sustainable income.  Local market and price comparisons indicates that most Neath and Port Talbot dog walkers charge between £12 and £15 per hour.  Happy Paws will enter the market at £10 for a 1-hour solo walk, £8 for a thirty-minute solo walk, £5 for an additional dog from the same household.  Home visits £15 a one-hour visit or £10 for a thirty-minute visit.  Home visits include feeding, toilet breaks, medication if needed and supervision.</w:t>
      </w:r>
      <w:r w:rsidR="00A71C60" w:rsidRPr="000D761B">
        <w:rPr>
          <w:rFonts w:asciiTheme="majorHAnsi" w:hAnsiTheme="majorHAnsi" w:cstheme="majorHAnsi"/>
          <w:sz w:val="24"/>
          <w:szCs w:val="24"/>
        </w:rPr>
        <w:t xml:space="preserve">  This approach fits with advice that small businesses do better when they focus on value, trust, and building good relationships.  Rather than constantly trying to undercut everyone on price (Bridge &amp; O’Neill, 2018).  With steady service and regular customers, income should start to settle by around the halfway point of the first year as a solid weekly routine builds up.</w:t>
      </w:r>
    </w:p>
    <w:p w14:paraId="146B994F" w14:textId="77777777" w:rsidR="00AF055A" w:rsidRPr="000D761B" w:rsidRDefault="00AF055A" w:rsidP="000D761B">
      <w:pPr>
        <w:spacing w:line="360" w:lineRule="auto"/>
        <w:jc w:val="both"/>
        <w:rPr>
          <w:rFonts w:asciiTheme="majorHAnsi" w:hAnsiTheme="majorHAnsi" w:cstheme="majorHAnsi"/>
          <w:sz w:val="24"/>
          <w:szCs w:val="24"/>
        </w:rPr>
      </w:pPr>
    </w:p>
    <w:p w14:paraId="38D27D09" w14:textId="77777777" w:rsidR="00AF055A" w:rsidRPr="000D761B" w:rsidRDefault="00AF055A" w:rsidP="000D761B">
      <w:pPr>
        <w:spacing w:line="360" w:lineRule="auto"/>
        <w:jc w:val="both"/>
        <w:rPr>
          <w:rFonts w:asciiTheme="majorHAnsi" w:hAnsiTheme="majorHAnsi" w:cstheme="majorHAnsi"/>
          <w:sz w:val="24"/>
          <w:szCs w:val="24"/>
        </w:rPr>
      </w:pPr>
    </w:p>
    <w:p w14:paraId="4FC641F3" w14:textId="77777777" w:rsidR="00AF055A" w:rsidRPr="000D761B" w:rsidRDefault="00AF055A" w:rsidP="000D761B">
      <w:pPr>
        <w:spacing w:line="360" w:lineRule="auto"/>
        <w:jc w:val="both"/>
        <w:rPr>
          <w:rFonts w:asciiTheme="majorHAnsi" w:hAnsiTheme="majorHAnsi" w:cstheme="majorHAnsi"/>
          <w:sz w:val="24"/>
          <w:szCs w:val="24"/>
        </w:rPr>
      </w:pPr>
    </w:p>
    <w:p w14:paraId="4BE30B80" w14:textId="77777777" w:rsidR="00AF055A" w:rsidRPr="000D761B" w:rsidRDefault="00AF055A" w:rsidP="000D761B">
      <w:pPr>
        <w:spacing w:line="360" w:lineRule="auto"/>
        <w:jc w:val="both"/>
        <w:rPr>
          <w:rFonts w:asciiTheme="majorHAnsi" w:hAnsiTheme="majorHAnsi" w:cstheme="majorHAnsi"/>
          <w:sz w:val="24"/>
          <w:szCs w:val="24"/>
        </w:rPr>
      </w:pPr>
    </w:p>
    <w:p w14:paraId="21DC146F" w14:textId="77777777" w:rsidR="00AF055A" w:rsidRPr="000D761B" w:rsidRDefault="00AF055A" w:rsidP="000D761B">
      <w:pPr>
        <w:spacing w:line="360" w:lineRule="auto"/>
        <w:jc w:val="both"/>
        <w:rPr>
          <w:rFonts w:asciiTheme="majorHAnsi" w:hAnsiTheme="majorHAnsi" w:cstheme="majorHAnsi"/>
          <w:sz w:val="24"/>
          <w:szCs w:val="24"/>
        </w:rPr>
      </w:pPr>
    </w:p>
    <w:p w14:paraId="4CF29448" w14:textId="77777777" w:rsidR="00AF055A" w:rsidRPr="000D761B" w:rsidRDefault="00AF055A" w:rsidP="000D761B">
      <w:pPr>
        <w:spacing w:line="360" w:lineRule="auto"/>
        <w:jc w:val="both"/>
        <w:rPr>
          <w:rFonts w:asciiTheme="majorHAnsi" w:hAnsiTheme="majorHAnsi" w:cstheme="majorHAnsi"/>
          <w:sz w:val="24"/>
          <w:szCs w:val="24"/>
        </w:rPr>
      </w:pPr>
    </w:p>
    <w:p w14:paraId="6281B5A2" w14:textId="77777777" w:rsidR="00AF055A" w:rsidRPr="000D761B" w:rsidRDefault="00AF055A" w:rsidP="000D761B">
      <w:pPr>
        <w:spacing w:line="360" w:lineRule="auto"/>
        <w:jc w:val="both"/>
        <w:rPr>
          <w:rFonts w:asciiTheme="majorHAnsi" w:hAnsiTheme="majorHAnsi" w:cstheme="majorHAnsi"/>
          <w:sz w:val="24"/>
          <w:szCs w:val="24"/>
        </w:rPr>
      </w:pPr>
    </w:p>
    <w:p w14:paraId="2528D7EF" w14:textId="77777777" w:rsidR="00AF055A" w:rsidRPr="000D761B" w:rsidRDefault="00AF055A" w:rsidP="000D761B">
      <w:pPr>
        <w:spacing w:line="360" w:lineRule="auto"/>
        <w:jc w:val="both"/>
        <w:rPr>
          <w:rFonts w:asciiTheme="majorHAnsi" w:hAnsiTheme="majorHAnsi" w:cstheme="majorHAnsi"/>
          <w:sz w:val="24"/>
          <w:szCs w:val="24"/>
        </w:rPr>
      </w:pPr>
    </w:p>
    <w:p w14:paraId="6DBFCBC3" w14:textId="77777777" w:rsidR="00AF055A" w:rsidRPr="000D761B" w:rsidRDefault="00AF055A" w:rsidP="000D761B">
      <w:pPr>
        <w:spacing w:line="360" w:lineRule="auto"/>
        <w:jc w:val="both"/>
        <w:rPr>
          <w:rFonts w:asciiTheme="majorHAnsi" w:hAnsiTheme="majorHAnsi" w:cstheme="majorHAnsi"/>
          <w:sz w:val="24"/>
          <w:szCs w:val="24"/>
        </w:rPr>
      </w:pPr>
    </w:p>
    <w:p w14:paraId="73513DC8" w14:textId="77777777" w:rsidR="00AF055A" w:rsidRPr="000D761B" w:rsidRDefault="00AF055A" w:rsidP="000D761B">
      <w:pPr>
        <w:spacing w:line="360" w:lineRule="auto"/>
        <w:jc w:val="both"/>
        <w:rPr>
          <w:rFonts w:asciiTheme="majorHAnsi" w:hAnsiTheme="majorHAnsi" w:cstheme="majorHAnsi"/>
          <w:sz w:val="24"/>
          <w:szCs w:val="24"/>
        </w:rPr>
      </w:pPr>
    </w:p>
    <w:p w14:paraId="6F572295" w14:textId="77777777" w:rsidR="006A77C8" w:rsidRPr="000D761B" w:rsidRDefault="006A77C8" w:rsidP="000D761B">
      <w:pPr>
        <w:spacing w:line="360" w:lineRule="auto"/>
        <w:jc w:val="both"/>
        <w:rPr>
          <w:rFonts w:asciiTheme="majorHAnsi" w:hAnsiTheme="majorHAnsi" w:cstheme="majorHAnsi"/>
          <w:sz w:val="24"/>
          <w:szCs w:val="24"/>
        </w:rPr>
      </w:pPr>
    </w:p>
    <w:p w14:paraId="528BE8F8" w14:textId="77777777" w:rsidR="006A77C8" w:rsidRPr="000D761B" w:rsidRDefault="006A77C8" w:rsidP="000D761B">
      <w:pPr>
        <w:spacing w:line="360" w:lineRule="auto"/>
        <w:jc w:val="both"/>
        <w:rPr>
          <w:rFonts w:asciiTheme="majorHAnsi" w:hAnsiTheme="majorHAnsi" w:cstheme="majorHAnsi"/>
          <w:sz w:val="24"/>
          <w:szCs w:val="24"/>
        </w:rPr>
      </w:pPr>
    </w:p>
    <w:p w14:paraId="1A596839" w14:textId="77777777" w:rsidR="006A77C8" w:rsidRPr="000D761B" w:rsidRDefault="006A77C8" w:rsidP="000D761B">
      <w:pPr>
        <w:spacing w:line="360" w:lineRule="auto"/>
        <w:jc w:val="both"/>
        <w:rPr>
          <w:rFonts w:asciiTheme="majorHAnsi" w:hAnsiTheme="majorHAnsi" w:cstheme="majorHAnsi"/>
          <w:sz w:val="24"/>
          <w:szCs w:val="24"/>
        </w:rPr>
      </w:pPr>
    </w:p>
    <w:p w14:paraId="664724B9" w14:textId="77777777" w:rsidR="006A77C8" w:rsidRPr="000D761B" w:rsidRDefault="006A77C8" w:rsidP="000D761B">
      <w:pPr>
        <w:spacing w:line="360" w:lineRule="auto"/>
        <w:jc w:val="both"/>
        <w:rPr>
          <w:rFonts w:asciiTheme="majorHAnsi" w:hAnsiTheme="majorHAnsi" w:cstheme="majorHAnsi"/>
          <w:sz w:val="24"/>
          <w:szCs w:val="24"/>
        </w:rPr>
      </w:pPr>
    </w:p>
    <w:p w14:paraId="4232CC3C" w14:textId="77777777" w:rsidR="0051206A" w:rsidRPr="000D761B" w:rsidRDefault="0051206A" w:rsidP="000D761B">
      <w:pPr>
        <w:spacing w:line="360" w:lineRule="auto"/>
        <w:jc w:val="both"/>
        <w:rPr>
          <w:rFonts w:asciiTheme="majorHAnsi" w:hAnsiTheme="majorHAnsi" w:cstheme="majorHAnsi"/>
          <w:sz w:val="24"/>
          <w:szCs w:val="24"/>
        </w:rPr>
      </w:pPr>
    </w:p>
    <w:p w14:paraId="2623D56A" w14:textId="3A4B2D98" w:rsidR="003F2569" w:rsidRPr="000D761B" w:rsidRDefault="008C2951" w:rsidP="000D761B">
      <w:pPr>
        <w:pStyle w:val="Heading1"/>
        <w:spacing w:line="360" w:lineRule="auto"/>
        <w:jc w:val="both"/>
        <w:rPr>
          <w:rFonts w:asciiTheme="majorHAnsi" w:hAnsiTheme="majorHAnsi" w:cstheme="majorHAnsi"/>
          <w:sz w:val="24"/>
          <w:szCs w:val="24"/>
        </w:rPr>
      </w:pPr>
      <w:bookmarkStart w:id="22" w:name="_Toc215064390"/>
      <w:r w:rsidRPr="000D761B">
        <w:rPr>
          <w:rFonts w:asciiTheme="majorHAnsi" w:hAnsiTheme="majorHAnsi" w:cstheme="majorHAnsi"/>
          <w:sz w:val="24"/>
          <w:szCs w:val="24"/>
        </w:rPr>
        <w:t xml:space="preserve">Section </w:t>
      </w:r>
      <w:r w:rsidR="003F2569" w:rsidRPr="000D761B">
        <w:rPr>
          <w:rFonts w:asciiTheme="majorHAnsi" w:hAnsiTheme="majorHAnsi" w:cstheme="majorHAnsi"/>
          <w:sz w:val="24"/>
          <w:szCs w:val="24"/>
        </w:rPr>
        <w:t>5</w:t>
      </w:r>
      <w:r w:rsidRPr="000D761B">
        <w:rPr>
          <w:rFonts w:asciiTheme="majorHAnsi" w:hAnsiTheme="majorHAnsi" w:cstheme="majorHAnsi"/>
          <w:sz w:val="24"/>
          <w:szCs w:val="24"/>
        </w:rPr>
        <w:t xml:space="preserve"> </w:t>
      </w:r>
      <w:r w:rsidR="003F2569" w:rsidRPr="000D761B">
        <w:rPr>
          <w:rFonts w:asciiTheme="majorHAnsi" w:hAnsiTheme="majorHAnsi" w:cstheme="majorHAnsi"/>
          <w:sz w:val="24"/>
          <w:szCs w:val="24"/>
        </w:rPr>
        <w:t>Operations</w:t>
      </w:r>
      <w:bookmarkEnd w:id="22"/>
    </w:p>
    <w:p w14:paraId="47BF1D76" w14:textId="77777777" w:rsidR="003F2569" w:rsidRPr="000D761B" w:rsidRDefault="003F2569" w:rsidP="000D761B">
      <w:pPr>
        <w:pStyle w:val="Heading2"/>
        <w:spacing w:line="360" w:lineRule="auto"/>
        <w:jc w:val="both"/>
        <w:rPr>
          <w:sz w:val="24"/>
          <w:szCs w:val="24"/>
        </w:rPr>
      </w:pPr>
      <w:bookmarkStart w:id="23" w:name="_Toc215064391"/>
      <w:r w:rsidRPr="000D761B">
        <w:rPr>
          <w:sz w:val="24"/>
          <w:szCs w:val="24"/>
        </w:rPr>
        <w:t>5.1 Location and Service Area</w:t>
      </w:r>
      <w:bookmarkEnd w:id="23"/>
    </w:p>
    <w:p w14:paraId="4A5FD8FC" w14:textId="77777777" w:rsidR="008C2951" w:rsidRPr="000D761B" w:rsidRDefault="008C2951" w:rsidP="000D761B">
      <w:pPr>
        <w:spacing w:line="360" w:lineRule="auto"/>
        <w:jc w:val="both"/>
        <w:rPr>
          <w:sz w:val="24"/>
          <w:szCs w:val="24"/>
        </w:rPr>
      </w:pPr>
    </w:p>
    <w:p w14:paraId="3009D904" w14:textId="5F2EA6FC" w:rsidR="00EF1E27" w:rsidRPr="000D761B" w:rsidRDefault="00EF1E27" w:rsidP="000D761B">
      <w:pPr>
        <w:spacing w:line="360" w:lineRule="auto"/>
        <w:jc w:val="both"/>
        <w:rPr>
          <w:sz w:val="24"/>
          <w:szCs w:val="24"/>
        </w:rPr>
      </w:pPr>
      <w:r w:rsidRPr="000D761B">
        <w:rPr>
          <w:sz w:val="24"/>
          <w:szCs w:val="24"/>
        </w:rPr>
        <w:t>Happy Paws will be based from the owner’s home in Neath Town Centre.  This base gives easy access to safe and scenic places to walk dogs, including the Gnoll Country Park, Aberavon Beach and the Neath Canal Paths.  These locations provide plenty of open, well-maintained space for calm, controlled, and responsible walks.  Working from home also keeps running costs low and allows the service to stay flexible and close to the community.  These are key strengths for small local businesses (Bridge &amp; O’Neill, 2018).</w:t>
      </w:r>
    </w:p>
    <w:p w14:paraId="338A4F3B" w14:textId="77777777" w:rsidR="00EF1E27" w:rsidRPr="000D761B" w:rsidRDefault="00EF1E27" w:rsidP="000D761B">
      <w:pPr>
        <w:spacing w:line="360" w:lineRule="auto"/>
        <w:jc w:val="both"/>
        <w:rPr>
          <w:sz w:val="24"/>
          <w:szCs w:val="24"/>
        </w:rPr>
      </w:pPr>
    </w:p>
    <w:p w14:paraId="55E0EA7C" w14:textId="77777777" w:rsidR="003F2569" w:rsidRPr="000D761B" w:rsidRDefault="003F2569" w:rsidP="000D761B">
      <w:pPr>
        <w:pStyle w:val="Heading2"/>
        <w:spacing w:line="360" w:lineRule="auto"/>
        <w:jc w:val="both"/>
        <w:rPr>
          <w:sz w:val="24"/>
          <w:szCs w:val="24"/>
        </w:rPr>
      </w:pPr>
      <w:bookmarkStart w:id="24" w:name="_Toc215064392"/>
      <w:r w:rsidRPr="000D761B">
        <w:rPr>
          <w:sz w:val="24"/>
          <w:szCs w:val="24"/>
        </w:rPr>
        <w:t>5.2 Premises and Facilities</w:t>
      </w:r>
      <w:bookmarkEnd w:id="24"/>
    </w:p>
    <w:p w14:paraId="30906EA4" w14:textId="77777777" w:rsidR="003F2569" w:rsidRPr="000D761B" w:rsidRDefault="003F2569" w:rsidP="000D761B">
      <w:pPr>
        <w:spacing w:line="360" w:lineRule="auto"/>
        <w:jc w:val="both"/>
        <w:rPr>
          <w:sz w:val="24"/>
          <w:szCs w:val="24"/>
        </w:rPr>
      </w:pPr>
    </w:p>
    <w:p w14:paraId="6D5861F3" w14:textId="2D899BA7" w:rsidR="003F2569" w:rsidRPr="000D761B" w:rsidRDefault="00EF1E27" w:rsidP="000D761B">
      <w:pPr>
        <w:spacing w:line="360" w:lineRule="auto"/>
        <w:jc w:val="both"/>
        <w:rPr>
          <w:sz w:val="24"/>
          <w:szCs w:val="24"/>
        </w:rPr>
      </w:pPr>
      <w:r w:rsidRPr="000D761B">
        <w:rPr>
          <w:sz w:val="24"/>
          <w:szCs w:val="24"/>
        </w:rPr>
        <w:t>As the business does not require commercial premises, a dedicated home office will be used for managing bookings, keeping financial records and storing essential equipment.  All items will be kept safely and checked regularly for wear or damage.  A small section of the property will be fitted with shelving and secure hooks so that leads, harnesses and other supplies can be stored hygienically and kept organised.</w:t>
      </w:r>
    </w:p>
    <w:p w14:paraId="58DA055C" w14:textId="77777777" w:rsidR="000D249B" w:rsidRPr="000D761B" w:rsidRDefault="000D249B" w:rsidP="000D761B">
      <w:pPr>
        <w:spacing w:line="360" w:lineRule="auto"/>
        <w:jc w:val="both"/>
        <w:rPr>
          <w:sz w:val="24"/>
          <w:szCs w:val="24"/>
        </w:rPr>
      </w:pPr>
    </w:p>
    <w:p w14:paraId="72B28FF3" w14:textId="77777777" w:rsidR="003F2569" w:rsidRPr="000D761B" w:rsidRDefault="003F2569" w:rsidP="000D761B">
      <w:pPr>
        <w:pStyle w:val="Heading2"/>
        <w:spacing w:line="360" w:lineRule="auto"/>
        <w:jc w:val="both"/>
        <w:rPr>
          <w:sz w:val="24"/>
          <w:szCs w:val="24"/>
        </w:rPr>
      </w:pPr>
      <w:bookmarkStart w:id="25" w:name="_Toc215064393"/>
      <w:r w:rsidRPr="000D761B">
        <w:rPr>
          <w:sz w:val="24"/>
          <w:szCs w:val="24"/>
        </w:rPr>
        <w:t>5.3 Equipment, Stock, and Consumables</w:t>
      </w:r>
      <w:bookmarkEnd w:id="25"/>
    </w:p>
    <w:p w14:paraId="7BFC5E07" w14:textId="77777777" w:rsidR="00826EA1" w:rsidRPr="000D761B" w:rsidRDefault="00826EA1" w:rsidP="000D761B">
      <w:pPr>
        <w:spacing w:line="360" w:lineRule="auto"/>
        <w:jc w:val="both"/>
        <w:rPr>
          <w:sz w:val="24"/>
          <w:szCs w:val="24"/>
        </w:rPr>
      </w:pPr>
    </w:p>
    <w:p w14:paraId="653B5B9C" w14:textId="0E4920E8" w:rsidR="003F2569" w:rsidRPr="000D761B" w:rsidRDefault="000D249B" w:rsidP="000D761B">
      <w:pPr>
        <w:spacing w:line="360" w:lineRule="auto"/>
        <w:jc w:val="both"/>
        <w:rPr>
          <w:sz w:val="24"/>
          <w:szCs w:val="24"/>
        </w:rPr>
      </w:pPr>
      <w:r w:rsidRPr="000D761B">
        <w:rPr>
          <w:sz w:val="24"/>
          <w:szCs w:val="24"/>
        </w:rPr>
        <w:t xml:space="preserve">Dog walking needs simple but reliable equipment.  Happy Paws will use strong leads, safe harnesses, waste bags, high vis clothing and a basic pet first aid kit.  Good waterproofs and sturdy footwear will also be used, as the work is outdoors in all weather.  These items meet the expectations set by Neath Port Talbot Council (2024) and support the standards in the Animal Welfare Act 2006.  A few everyday </w:t>
      </w:r>
      <w:r w:rsidR="00B431AB" w:rsidRPr="000D761B">
        <w:rPr>
          <w:sz w:val="24"/>
          <w:szCs w:val="24"/>
        </w:rPr>
        <w:t>consumables</w:t>
      </w:r>
      <w:r w:rsidRPr="000D761B">
        <w:rPr>
          <w:sz w:val="24"/>
          <w:szCs w:val="24"/>
        </w:rPr>
        <w:t xml:space="preserve"> such as treats, wipes and spare clips will also be kept on hand so every walk can run smoothly.</w:t>
      </w:r>
      <w:r w:rsidR="00FC64C1" w:rsidRPr="000D761B">
        <w:rPr>
          <w:sz w:val="24"/>
          <w:szCs w:val="24"/>
        </w:rPr>
        <w:t xml:space="preserve">  </w:t>
      </w:r>
      <w:r w:rsidRPr="000D761B">
        <w:rPr>
          <w:sz w:val="24"/>
          <w:szCs w:val="24"/>
        </w:rPr>
        <w:t xml:space="preserve">Stock will be checked once a month using a simple spreadsheet. </w:t>
      </w:r>
      <w:r w:rsidR="000D761B">
        <w:rPr>
          <w:sz w:val="24"/>
          <w:szCs w:val="24"/>
        </w:rPr>
        <w:t xml:space="preserve"> </w:t>
      </w:r>
      <w:r w:rsidRPr="000D761B">
        <w:rPr>
          <w:sz w:val="24"/>
          <w:szCs w:val="24"/>
        </w:rPr>
        <w:t>This makes it easy to see what needs replacing and stops essential items running out.</w:t>
      </w:r>
      <w:r w:rsidR="00FC64C1" w:rsidRPr="000D761B">
        <w:rPr>
          <w:sz w:val="24"/>
          <w:szCs w:val="24"/>
        </w:rPr>
        <w:t xml:space="preserve"> </w:t>
      </w:r>
      <w:r w:rsidRPr="000D761B">
        <w:rPr>
          <w:sz w:val="24"/>
          <w:szCs w:val="24"/>
        </w:rPr>
        <w:t xml:space="preserve"> Keeping things organised in this way helps the service stay reliable and reduces the risk of small problems getting in the way of daily work</w:t>
      </w:r>
      <w:r w:rsidR="00FC64C1" w:rsidRPr="000D761B">
        <w:rPr>
          <w:sz w:val="24"/>
          <w:szCs w:val="24"/>
        </w:rPr>
        <w:t>.</w:t>
      </w:r>
      <w:r w:rsidRPr="000D761B">
        <w:rPr>
          <w:sz w:val="24"/>
          <w:szCs w:val="24"/>
        </w:rPr>
        <w:t xml:space="preserve"> </w:t>
      </w:r>
    </w:p>
    <w:p w14:paraId="2BBC7C38" w14:textId="77777777" w:rsidR="00826EA1" w:rsidRPr="000D761B" w:rsidRDefault="00826EA1" w:rsidP="000D761B">
      <w:pPr>
        <w:spacing w:line="360" w:lineRule="auto"/>
        <w:jc w:val="both"/>
        <w:rPr>
          <w:sz w:val="24"/>
          <w:szCs w:val="24"/>
        </w:rPr>
      </w:pPr>
    </w:p>
    <w:p w14:paraId="1B915E5C" w14:textId="77777777" w:rsidR="00826EA1" w:rsidRDefault="00826EA1" w:rsidP="000D761B">
      <w:pPr>
        <w:spacing w:line="360" w:lineRule="auto"/>
        <w:jc w:val="both"/>
        <w:rPr>
          <w:sz w:val="24"/>
          <w:szCs w:val="24"/>
        </w:rPr>
      </w:pPr>
    </w:p>
    <w:p w14:paraId="01FE8982" w14:textId="77777777" w:rsidR="000D761B" w:rsidRDefault="000D761B" w:rsidP="000D761B">
      <w:pPr>
        <w:spacing w:line="360" w:lineRule="auto"/>
        <w:jc w:val="both"/>
        <w:rPr>
          <w:sz w:val="24"/>
          <w:szCs w:val="24"/>
        </w:rPr>
      </w:pPr>
    </w:p>
    <w:p w14:paraId="6C8ED5E3" w14:textId="77777777" w:rsidR="000D761B" w:rsidRDefault="000D761B" w:rsidP="000D761B">
      <w:pPr>
        <w:spacing w:line="360" w:lineRule="auto"/>
        <w:jc w:val="both"/>
        <w:rPr>
          <w:sz w:val="24"/>
          <w:szCs w:val="24"/>
        </w:rPr>
      </w:pPr>
    </w:p>
    <w:p w14:paraId="0C734E53" w14:textId="77777777" w:rsidR="000D761B" w:rsidRPr="000D761B" w:rsidRDefault="000D761B" w:rsidP="000D761B">
      <w:pPr>
        <w:spacing w:line="360" w:lineRule="auto"/>
        <w:jc w:val="both"/>
        <w:rPr>
          <w:sz w:val="24"/>
          <w:szCs w:val="24"/>
        </w:rPr>
      </w:pPr>
    </w:p>
    <w:p w14:paraId="64C6E7B3" w14:textId="77777777" w:rsidR="003F2569" w:rsidRPr="000D761B" w:rsidRDefault="003F2569" w:rsidP="000D761B">
      <w:pPr>
        <w:spacing w:line="360" w:lineRule="auto"/>
        <w:jc w:val="both"/>
        <w:rPr>
          <w:sz w:val="24"/>
          <w:szCs w:val="24"/>
        </w:rPr>
      </w:pPr>
    </w:p>
    <w:p w14:paraId="3DB3ACFF" w14:textId="0DEBB342" w:rsidR="003F2569" w:rsidRPr="000D761B" w:rsidRDefault="003F2569" w:rsidP="000D761B">
      <w:pPr>
        <w:pStyle w:val="Heading2"/>
        <w:spacing w:line="360" w:lineRule="auto"/>
        <w:jc w:val="both"/>
        <w:rPr>
          <w:sz w:val="24"/>
          <w:szCs w:val="24"/>
        </w:rPr>
      </w:pPr>
      <w:bookmarkStart w:id="26" w:name="_Toc215064394"/>
      <w:r w:rsidRPr="000D761B">
        <w:rPr>
          <w:sz w:val="24"/>
          <w:szCs w:val="24"/>
        </w:rPr>
        <w:t>5.</w:t>
      </w:r>
      <w:r w:rsidR="00FC64C1" w:rsidRPr="000D761B">
        <w:rPr>
          <w:sz w:val="24"/>
          <w:szCs w:val="24"/>
        </w:rPr>
        <w:t>4</w:t>
      </w:r>
      <w:r w:rsidRPr="000D761B">
        <w:rPr>
          <w:sz w:val="24"/>
          <w:szCs w:val="24"/>
        </w:rPr>
        <w:t xml:space="preserve"> Systems and Procedures</w:t>
      </w:r>
      <w:bookmarkEnd w:id="26"/>
    </w:p>
    <w:p w14:paraId="31008CDA" w14:textId="77777777" w:rsidR="003F2569" w:rsidRPr="000D761B" w:rsidRDefault="003F2569" w:rsidP="000D761B">
      <w:pPr>
        <w:spacing w:line="360" w:lineRule="auto"/>
        <w:jc w:val="both"/>
        <w:rPr>
          <w:sz w:val="24"/>
          <w:szCs w:val="24"/>
        </w:rPr>
      </w:pPr>
    </w:p>
    <w:p w14:paraId="4D35B27A" w14:textId="12E22BD2" w:rsidR="00FC64C1" w:rsidRPr="000D761B" w:rsidRDefault="00FC64C1" w:rsidP="000D761B">
      <w:pPr>
        <w:spacing w:line="360" w:lineRule="auto"/>
        <w:jc w:val="both"/>
        <w:rPr>
          <w:sz w:val="24"/>
          <w:szCs w:val="24"/>
        </w:rPr>
      </w:pPr>
      <w:r w:rsidRPr="000D761B">
        <w:rPr>
          <w:sz w:val="24"/>
          <w:szCs w:val="24"/>
        </w:rPr>
        <w:t xml:space="preserve">Using </w:t>
      </w:r>
      <w:r w:rsidR="00B431AB" w:rsidRPr="000D761B">
        <w:rPr>
          <w:sz w:val="24"/>
          <w:szCs w:val="24"/>
        </w:rPr>
        <w:t>s</w:t>
      </w:r>
      <w:r w:rsidRPr="000D761B">
        <w:rPr>
          <w:sz w:val="24"/>
          <w:szCs w:val="24"/>
        </w:rPr>
        <w:t>imple and reliable</w:t>
      </w:r>
      <w:r w:rsidR="00B431AB" w:rsidRPr="000D761B">
        <w:rPr>
          <w:sz w:val="24"/>
          <w:szCs w:val="24"/>
        </w:rPr>
        <w:t xml:space="preserve"> booking</w:t>
      </w:r>
      <w:r w:rsidRPr="000D761B">
        <w:rPr>
          <w:sz w:val="24"/>
          <w:szCs w:val="24"/>
        </w:rPr>
        <w:t xml:space="preserve"> systems will help keep Happy Paws running smoothly.  All bookings will be managed through Google Calendar and Facebook Messenger using these will make it easy to share updates and send automatic reminders.  A basic digital file will be kept for each dog, including medical details and emergency contacts. </w:t>
      </w:r>
      <w:r w:rsidR="000D761B">
        <w:rPr>
          <w:sz w:val="24"/>
          <w:szCs w:val="24"/>
        </w:rPr>
        <w:t xml:space="preserve"> </w:t>
      </w:r>
      <w:r w:rsidRPr="000D761B">
        <w:rPr>
          <w:sz w:val="24"/>
          <w:szCs w:val="24"/>
        </w:rPr>
        <w:t xml:space="preserve"> All information will be stored safely and handled in line with UK GDPR rules (GOV.UK, 2024).</w:t>
      </w:r>
    </w:p>
    <w:p w14:paraId="200CDB26" w14:textId="77777777" w:rsidR="00FC64C1" w:rsidRPr="000D761B" w:rsidRDefault="00FC64C1" w:rsidP="000D761B">
      <w:pPr>
        <w:spacing w:line="360" w:lineRule="auto"/>
        <w:jc w:val="both"/>
        <w:rPr>
          <w:sz w:val="24"/>
          <w:szCs w:val="24"/>
        </w:rPr>
      </w:pPr>
    </w:p>
    <w:p w14:paraId="37B608E3" w14:textId="479EA011" w:rsidR="003F2569" w:rsidRPr="000D761B" w:rsidRDefault="00FC64C1" w:rsidP="000D761B">
      <w:pPr>
        <w:spacing w:line="360" w:lineRule="auto"/>
        <w:jc w:val="both"/>
        <w:rPr>
          <w:sz w:val="24"/>
          <w:szCs w:val="24"/>
        </w:rPr>
      </w:pPr>
      <w:r w:rsidRPr="000D761B">
        <w:rPr>
          <w:sz w:val="24"/>
          <w:szCs w:val="24"/>
        </w:rPr>
        <w:t>Paper copies of the weekly schedule will be printed out and kept as a backup in case of any technical issues.  Finances will be tracked using monthly spreadsheets, following the advice of Atrill and McLaney (2019).  This will keep the accounts organised and makes it easier to meet HMRC self-assessment requirements.</w:t>
      </w:r>
    </w:p>
    <w:p w14:paraId="7572B401" w14:textId="77777777" w:rsidR="00FC64C1" w:rsidRPr="000D761B" w:rsidRDefault="00FC64C1" w:rsidP="000D761B">
      <w:pPr>
        <w:spacing w:line="360" w:lineRule="auto"/>
        <w:jc w:val="both"/>
        <w:rPr>
          <w:sz w:val="24"/>
          <w:szCs w:val="24"/>
        </w:rPr>
      </w:pPr>
    </w:p>
    <w:p w14:paraId="112DD4B5" w14:textId="77777777" w:rsidR="00FC64C1" w:rsidRPr="000D761B" w:rsidRDefault="00FC64C1" w:rsidP="000D761B">
      <w:pPr>
        <w:spacing w:line="360" w:lineRule="auto"/>
        <w:jc w:val="both"/>
        <w:rPr>
          <w:sz w:val="24"/>
          <w:szCs w:val="24"/>
        </w:rPr>
      </w:pPr>
    </w:p>
    <w:p w14:paraId="5D7FBC43" w14:textId="2F0B0C2A" w:rsidR="003F2569" w:rsidRPr="000D761B" w:rsidRDefault="003F2569" w:rsidP="000D761B">
      <w:pPr>
        <w:pStyle w:val="Heading2"/>
        <w:spacing w:line="360" w:lineRule="auto"/>
        <w:jc w:val="both"/>
        <w:rPr>
          <w:sz w:val="24"/>
          <w:szCs w:val="24"/>
        </w:rPr>
      </w:pPr>
      <w:bookmarkStart w:id="27" w:name="_Toc215064395"/>
      <w:r w:rsidRPr="000D761B">
        <w:rPr>
          <w:sz w:val="24"/>
          <w:szCs w:val="24"/>
        </w:rPr>
        <w:t>5.6 Health, Safety and Legal Compliance</w:t>
      </w:r>
      <w:bookmarkEnd w:id="27"/>
    </w:p>
    <w:p w14:paraId="08664157" w14:textId="77777777" w:rsidR="003F2569" w:rsidRPr="000D761B" w:rsidRDefault="003F2569" w:rsidP="000D761B">
      <w:pPr>
        <w:spacing w:line="360" w:lineRule="auto"/>
        <w:jc w:val="both"/>
        <w:rPr>
          <w:sz w:val="24"/>
          <w:szCs w:val="24"/>
        </w:rPr>
      </w:pPr>
    </w:p>
    <w:p w14:paraId="07C34459" w14:textId="783E8E33" w:rsidR="00365582" w:rsidRPr="000D761B" w:rsidRDefault="00365582" w:rsidP="000D761B">
      <w:pPr>
        <w:spacing w:line="360" w:lineRule="auto"/>
        <w:jc w:val="both"/>
        <w:rPr>
          <w:sz w:val="24"/>
          <w:szCs w:val="24"/>
        </w:rPr>
      </w:pPr>
      <w:r w:rsidRPr="000D761B">
        <w:rPr>
          <w:sz w:val="24"/>
          <w:szCs w:val="24"/>
        </w:rPr>
        <w:t>Happy Paws will always follow the Animal Welfare Act 2006 (Animal Welfare Act 2006, 2025).  Regular risk checks will be done on the usual walking routes to make sure they stay safe throughout the year.</w:t>
      </w:r>
      <w:r w:rsidR="000D761B">
        <w:rPr>
          <w:sz w:val="24"/>
          <w:szCs w:val="24"/>
        </w:rPr>
        <w:t xml:space="preserve"> </w:t>
      </w:r>
      <w:r w:rsidR="00371959" w:rsidRPr="000D761B">
        <w:rPr>
          <w:sz w:val="24"/>
          <w:szCs w:val="24"/>
        </w:rPr>
        <w:t xml:space="preserve"> </w:t>
      </w:r>
      <w:r w:rsidRPr="000D761B">
        <w:rPr>
          <w:sz w:val="24"/>
          <w:szCs w:val="24"/>
        </w:rPr>
        <w:t xml:space="preserve"> Dogs will always be kept on secure leads and longer walks will include short rest and water </w:t>
      </w:r>
      <w:r w:rsidR="00371959" w:rsidRPr="000D761B">
        <w:rPr>
          <w:sz w:val="24"/>
          <w:szCs w:val="24"/>
        </w:rPr>
        <w:t xml:space="preserve">breaks, </w:t>
      </w:r>
      <w:r w:rsidRPr="000D761B">
        <w:rPr>
          <w:sz w:val="24"/>
          <w:szCs w:val="24"/>
        </w:rPr>
        <w:t>so they do not become tired or overheated.  Owners will give their vet details and emergency contacts as part of the consent form so help can be contacted quickly if anything unexpected happens.</w:t>
      </w:r>
    </w:p>
    <w:p w14:paraId="5EDE5209" w14:textId="77777777" w:rsidR="00365582" w:rsidRPr="000D761B" w:rsidRDefault="00365582" w:rsidP="000D761B">
      <w:pPr>
        <w:spacing w:line="360" w:lineRule="auto"/>
        <w:jc w:val="both"/>
        <w:rPr>
          <w:sz w:val="24"/>
          <w:szCs w:val="24"/>
        </w:rPr>
      </w:pPr>
    </w:p>
    <w:p w14:paraId="5AE08A71" w14:textId="77777777" w:rsidR="00365582" w:rsidRPr="000D761B" w:rsidRDefault="00365582" w:rsidP="000D761B">
      <w:pPr>
        <w:spacing w:line="360" w:lineRule="auto"/>
        <w:jc w:val="both"/>
        <w:rPr>
          <w:sz w:val="24"/>
          <w:szCs w:val="24"/>
        </w:rPr>
      </w:pPr>
    </w:p>
    <w:p w14:paraId="79406314" w14:textId="77777777" w:rsidR="00365582" w:rsidRPr="000D761B" w:rsidRDefault="00365582" w:rsidP="000D761B">
      <w:pPr>
        <w:spacing w:line="360" w:lineRule="auto"/>
        <w:jc w:val="both"/>
        <w:rPr>
          <w:sz w:val="24"/>
          <w:szCs w:val="24"/>
        </w:rPr>
      </w:pPr>
    </w:p>
    <w:p w14:paraId="2DF963A1" w14:textId="77777777" w:rsidR="003F2569" w:rsidRPr="000D761B" w:rsidRDefault="003F2569" w:rsidP="000D761B">
      <w:pPr>
        <w:pStyle w:val="Heading2"/>
        <w:spacing w:line="360" w:lineRule="auto"/>
        <w:jc w:val="both"/>
        <w:rPr>
          <w:sz w:val="24"/>
          <w:szCs w:val="24"/>
        </w:rPr>
      </w:pPr>
      <w:bookmarkStart w:id="28" w:name="_Toc215064396"/>
      <w:r w:rsidRPr="000D761B">
        <w:rPr>
          <w:sz w:val="24"/>
          <w:szCs w:val="24"/>
        </w:rPr>
        <w:t>5.7 Quality Control</w:t>
      </w:r>
      <w:bookmarkEnd w:id="28"/>
    </w:p>
    <w:p w14:paraId="2ACDC14C" w14:textId="77777777" w:rsidR="00DB734F" w:rsidRPr="000D761B" w:rsidRDefault="00DB734F" w:rsidP="000D761B">
      <w:pPr>
        <w:spacing w:line="360" w:lineRule="auto"/>
        <w:jc w:val="both"/>
        <w:rPr>
          <w:sz w:val="24"/>
          <w:szCs w:val="24"/>
        </w:rPr>
      </w:pPr>
    </w:p>
    <w:p w14:paraId="536FF227" w14:textId="1A8C859E" w:rsidR="003F2569" w:rsidRPr="000D761B" w:rsidRDefault="00DB734F" w:rsidP="000D761B">
      <w:pPr>
        <w:spacing w:line="360" w:lineRule="auto"/>
        <w:jc w:val="both"/>
        <w:rPr>
          <w:sz w:val="24"/>
          <w:szCs w:val="24"/>
        </w:rPr>
      </w:pPr>
      <w:r w:rsidRPr="000D761B">
        <w:rPr>
          <w:sz w:val="24"/>
          <w:szCs w:val="24"/>
        </w:rPr>
        <w:t xml:space="preserve">Good customer service really sits at the centre of Happy Paws because people are trusting you with their dog, and most owners see their dog as a member of the family. </w:t>
      </w:r>
      <w:r w:rsidR="00921F07" w:rsidRPr="000D761B">
        <w:rPr>
          <w:sz w:val="24"/>
          <w:szCs w:val="24"/>
        </w:rPr>
        <w:t xml:space="preserve"> </w:t>
      </w:r>
      <w:r w:rsidRPr="000D761B">
        <w:rPr>
          <w:sz w:val="24"/>
          <w:szCs w:val="24"/>
        </w:rPr>
        <w:t xml:space="preserve">If something feels off or unclear, they will just book with someone else. </w:t>
      </w:r>
      <w:r w:rsidR="00921F07" w:rsidRPr="000D761B">
        <w:rPr>
          <w:sz w:val="24"/>
          <w:szCs w:val="24"/>
        </w:rPr>
        <w:t xml:space="preserve"> </w:t>
      </w:r>
      <w:r w:rsidRPr="000D761B">
        <w:rPr>
          <w:sz w:val="24"/>
          <w:szCs w:val="24"/>
        </w:rPr>
        <w:t xml:space="preserve">Research also suggests that positive service experiences tend to create emotional satisfaction, which often turns into loyalty and repeat bookings (Ladhari, 2009). </w:t>
      </w:r>
      <w:r w:rsidR="002A72F1" w:rsidRPr="000D761B">
        <w:rPr>
          <w:sz w:val="24"/>
          <w:szCs w:val="24"/>
        </w:rPr>
        <w:t xml:space="preserve"> </w:t>
      </w:r>
      <w:r w:rsidRPr="000D761B">
        <w:rPr>
          <w:sz w:val="24"/>
          <w:szCs w:val="24"/>
        </w:rPr>
        <w:t>In a small business, that loyalty makes a big difference.</w:t>
      </w:r>
      <w:r w:rsidR="002A72F1" w:rsidRPr="000D761B">
        <w:rPr>
          <w:sz w:val="24"/>
          <w:szCs w:val="24"/>
        </w:rPr>
        <w:t xml:space="preserve"> </w:t>
      </w:r>
      <w:r w:rsidRPr="000D761B">
        <w:rPr>
          <w:sz w:val="24"/>
          <w:szCs w:val="24"/>
        </w:rPr>
        <w:t xml:space="preserve"> Regular customers </w:t>
      </w:r>
      <w:r w:rsidR="002A72F1" w:rsidRPr="000D761B">
        <w:rPr>
          <w:sz w:val="24"/>
          <w:szCs w:val="24"/>
        </w:rPr>
        <w:t xml:space="preserve">will </w:t>
      </w:r>
      <w:r w:rsidRPr="000D761B">
        <w:rPr>
          <w:sz w:val="24"/>
          <w:szCs w:val="24"/>
        </w:rPr>
        <w:t>help keep the income steady and reduce the need for lots of advertising because people naturally recommend a service they trust.</w:t>
      </w:r>
    </w:p>
    <w:p w14:paraId="5720DE51" w14:textId="77777777" w:rsidR="00365582" w:rsidRPr="000D761B" w:rsidRDefault="00365582" w:rsidP="000D761B">
      <w:pPr>
        <w:spacing w:line="360" w:lineRule="auto"/>
        <w:jc w:val="both"/>
        <w:rPr>
          <w:sz w:val="24"/>
          <w:szCs w:val="24"/>
        </w:rPr>
      </w:pPr>
    </w:p>
    <w:p w14:paraId="7B416D46" w14:textId="77777777" w:rsidR="00365582" w:rsidRPr="000D761B" w:rsidRDefault="00365582" w:rsidP="000D761B">
      <w:pPr>
        <w:spacing w:line="360" w:lineRule="auto"/>
        <w:jc w:val="both"/>
        <w:rPr>
          <w:sz w:val="24"/>
          <w:szCs w:val="24"/>
        </w:rPr>
      </w:pPr>
    </w:p>
    <w:p w14:paraId="52616138" w14:textId="77777777" w:rsidR="00365582" w:rsidRPr="000D761B" w:rsidRDefault="00365582" w:rsidP="000D761B">
      <w:pPr>
        <w:spacing w:line="360" w:lineRule="auto"/>
        <w:jc w:val="both"/>
        <w:rPr>
          <w:sz w:val="24"/>
          <w:szCs w:val="24"/>
        </w:rPr>
      </w:pPr>
    </w:p>
    <w:p w14:paraId="0F0DFDD7" w14:textId="77777777" w:rsidR="00365582" w:rsidRDefault="00365582" w:rsidP="000D761B">
      <w:pPr>
        <w:spacing w:line="360" w:lineRule="auto"/>
        <w:jc w:val="both"/>
        <w:rPr>
          <w:sz w:val="24"/>
          <w:szCs w:val="24"/>
        </w:rPr>
      </w:pPr>
    </w:p>
    <w:p w14:paraId="491AF5B3" w14:textId="77777777" w:rsidR="000D761B" w:rsidRDefault="000D761B" w:rsidP="000D761B">
      <w:pPr>
        <w:spacing w:line="360" w:lineRule="auto"/>
        <w:jc w:val="both"/>
        <w:rPr>
          <w:sz w:val="24"/>
          <w:szCs w:val="24"/>
        </w:rPr>
      </w:pPr>
    </w:p>
    <w:p w14:paraId="76F6AF1D" w14:textId="77777777" w:rsidR="000D761B" w:rsidRDefault="000D761B" w:rsidP="000D761B">
      <w:pPr>
        <w:spacing w:line="360" w:lineRule="auto"/>
        <w:jc w:val="both"/>
        <w:rPr>
          <w:sz w:val="24"/>
          <w:szCs w:val="24"/>
        </w:rPr>
      </w:pPr>
    </w:p>
    <w:p w14:paraId="1CCA1394" w14:textId="77777777" w:rsidR="000D761B" w:rsidRDefault="000D761B" w:rsidP="000D761B">
      <w:pPr>
        <w:spacing w:line="360" w:lineRule="auto"/>
        <w:jc w:val="both"/>
        <w:rPr>
          <w:sz w:val="24"/>
          <w:szCs w:val="24"/>
        </w:rPr>
      </w:pPr>
    </w:p>
    <w:p w14:paraId="1CA6BAE3" w14:textId="77777777" w:rsidR="000D761B" w:rsidRDefault="000D761B" w:rsidP="000D761B">
      <w:pPr>
        <w:spacing w:line="360" w:lineRule="auto"/>
        <w:jc w:val="both"/>
        <w:rPr>
          <w:sz w:val="24"/>
          <w:szCs w:val="24"/>
        </w:rPr>
      </w:pPr>
    </w:p>
    <w:p w14:paraId="48032369" w14:textId="77777777" w:rsidR="000D761B" w:rsidRDefault="000D761B" w:rsidP="000D761B">
      <w:pPr>
        <w:spacing w:line="360" w:lineRule="auto"/>
        <w:jc w:val="both"/>
        <w:rPr>
          <w:sz w:val="24"/>
          <w:szCs w:val="24"/>
        </w:rPr>
      </w:pPr>
    </w:p>
    <w:p w14:paraId="2B22AFAB" w14:textId="77777777" w:rsidR="000D761B" w:rsidRDefault="000D761B" w:rsidP="000D761B">
      <w:pPr>
        <w:spacing w:line="360" w:lineRule="auto"/>
        <w:jc w:val="both"/>
        <w:rPr>
          <w:sz w:val="24"/>
          <w:szCs w:val="24"/>
        </w:rPr>
      </w:pPr>
    </w:p>
    <w:p w14:paraId="36D55EF5" w14:textId="77777777" w:rsidR="000D761B" w:rsidRPr="000D761B" w:rsidRDefault="000D761B" w:rsidP="000D761B">
      <w:pPr>
        <w:spacing w:line="360" w:lineRule="auto"/>
        <w:jc w:val="both"/>
        <w:rPr>
          <w:sz w:val="24"/>
          <w:szCs w:val="24"/>
        </w:rPr>
      </w:pPr>
    </w:p>
    <w:p w14:paraId="0D467360" w14:textId="77777777" w:rsidR="00365582" w:rsidRDefault="00365582" w:rsidP="000D761B">
      <w:pPr>
        <w:spacing w:line="360" w:lineRule="auto"/>
        <w:jc w:val="both"/>
        <w:rPr>
          <w:sz w:val="24"/>
          <w:szCs w:val="24"/>
        </w:rPr>
      </w:pPr>
    </w:p>
    <w:p w14:paraId="313B9841" w14:textId="77777777" w:rsidR="000D761B" w:rsidRPr="000D761B" w:rsidRDefault="000D761B" w:rsidP="000D761B">
      <w:pPr>
        <w:spacing w:line="360" w:lineRule="auto"/>
        <w:jc w:val="both"/>
        <w:rPr>
          <w:sz w:val="24"/>
          <w:szCs w:val="24"/>
        </w:rPr>
      </w:pPr>
    </w:p>
    <w:p w14:paraId="04C000E5" w14:textId="77777777" w:rsidR="00D96FFF" w:rsidRPr="000D761B" w:rsidRDefault="00D96FFF" w:rsidP="000D761B">
      <w:pPr>
        <w:pStyle w:val="Heading1"/>
        <w:spacing w:line="360" w:lineRule="auto"/>
        <w:jc w:val="both"/>
        <w:rPr>
          <w:sz w:val="24"/>
          <w:szCs w:val="24"/>
        </w:rPr>
      </w:pPr>
      <w:bookmarkStart w:id="29" w:name="_Toc215064397"/>
      <w:r w:rsidRPr="000D761B">
        <w:rPr>
          <w:sz w:val="24"/>
          <w:szCs w:val="24"/>
        </w:rPr>
        <w:t>6.0 Financial Information</w:t>
      </w:r>
      <w:bookmarkEnd w:id="29"/>
    </w:p>
    <w:p w14:paraId="54EEF53B" w14:textId="7ACD0258" w:rsidR="00D96FFF" w:rsidRPr="000D761B" w:rsidRDefault="00BF018B" w:rsidP="000D761B">
      <w:pPr>
        <w:pStyle w:val="Heading2"/>
        <w:spacing w:line="360" w:lineRule="auto"/>
        <w:jc w:val="both"/>
        <w:rPr>
          <w:sz w:val="24"/>
          <w:szCs w:val="24"/>
        </w:rPr>
      </w:pPr>
      <w:bookmarkStart w:id="30" w:name="_Toc215064398"/>
      <w:r w:rsidRPr="000D761B">
        <w:rPr>
          <w:sz w:val="24"/>
          <w:szCs w:val="24"/>
        </w:rPr>
        <w:t>6.1 Cashflow Forecast</w:t>
      </w:r>
      <w:bookmarkEnd w:id="30"/>
    </w:p>
    <w:p w14:paraId="6C32FA24" w14:textId="77777777" w:rsidR="00156F42" w:rsidRPr="000D761B" w:rsidRDefault="00156F42" w:rsidP="000D761B">
      <w:pPr>
        <w:spacing w:line="360" w:lineRule="auto"/>
        <w:jc w:val="both"/>
        <w:rPr>
          <w:sz w:val="24"/>
          <w:szCs w:val="24"/>
        </w:rPr>
      </w:pPr>
    </w:p>
    <w:p w14:paraId="6A8D860D" w14:textId="694431FC" w:rsidR="00B431AB" w:rsidRPr="000D761B" w:rsidRDefault="00156F42" w:rsidP="000D761B">
      <w:pPr>
        <w:spacing w:line="360" w:lineRule="auto"/>
        <w:jc w:val="both"/>
        <w:rPr>
          <w:sz w:val="24"/>
          <w:szCs w:val="24"/>
        </w:rPr>
      </w:pPr>
      <w:r w:rsidRPr="000D761B">
        <w:rPr>
          <w:sz w:val="24"/>
          <w:szCs w:val="24"/>
        </w:rPr>
        <w:t>Excluding the £6,000 Welsh Government start-up loan, monthly income begins at £616 in Month 1, based on fifteen weekly bookings priced at £10 per walk.</w:t>
      </w:r>
      <w:r w:rsidR="000D761B">
        <w:rPr>
          <w:sz w:val="24"/>
          <w:szCs w:val="24"/>
        </w:rPr>
        <w:t xml:space="preserve"> </w:t>
      </w:r>
      <w:r w:rsidRPr="000D761B">
        <w:rPr>
          <w:sz w:val="24"/>
          <w:szCs w:val="24"/>
        </w:rPr>
        <w:t xml:space="preserve"> Outgoings are estimated at £477 per month, covering insurance, administration costs, basic marketing, fuel, and equipment.</w:t>
      </w:r>
      <w:r w:rsidR="000D761B">
        <w:rPr>
          <w:sz w:val="24"/>
          <w:szCs w:val="24"/>
        </w:rPr>
        <w:t xml:space="preserve"> </w:t>
      </w:r>
      <w:r w:rsidRPr="000D761B">
        <w:rPr>
          <w:sz w:val="24"/>
          <w:szCs w:val="24"/>
        </w:rPr>
        <w:t xml:space="preserve"> This generates a monthly surplus and maintains a positive cashflow every month of the first year.</w:t>
      </w:r>
      <w:r w:rsidR="000D761B">
        <w:rPr>
          <w:sz w:val="24"/>
          <w:szCs w:val="24"/>
        </w:rPr>
        <w:t xml:space="preserve"> </w:t>
      </w:r>
      <w:r w:rsidRPr="000D761B">
        <w:rPr>
          <w:sz w:val="24"/>
          <w:szCs w:val="24"/>
        </w:rPr>
        <w:t xml:space="preserve"> The closing balance rises to £9,042 by Month 12, demonstrating that the business remains financially stable from the outset and </w:t>
      </w:r>
      <w:r w:rsidR="00CC518B" w:rsidRPr="000D761B">
        <w:rPr>
          <w:sz w:val="24"/>
          <w:szCs w:val="24"/>
        </w:rPr>
        <w:t>can</w:t>
      </w:r>
      <w:r w:rsidRPr="000D761B">
        <w:rPr>
          <w:sz w:val="24"/>
          <w:szCs w:val="24"/>
        </w:rPr>
        <w:t xml:space="preserve"> operate and grow without requiring further external borrowing.</w:t>
      </w:r>
    </w:p>
    <w:p w14:paraId="6E1F5051" w14:textId="6A18B955" w:rsidR="00651068" w:rsidRDefault="00156F42" w:rsidP="00156F42">
      <w:pPr>
        <w:spacing w:line="360" w:lineRule="auto"/>
        <w:jc w:val="both"/>
        <w:rPr>
          <w:sz w:val="24"/>
          <w:szCs w:val="24"/>
        </w:rPr>
      </w:pPr>
      <w:r w:rsidRPr="00156F42">
        <w:rPr>
          <w:noProof/>
          <w:sz w:val="24"/>
          <w:szCs w:val="24"/>
        </w:rPr>
        <w:drawing>
          <wp:inline distT="0" distB="0" distL="0" distR="0" wp14:anchorId="518AD5D5" wp14:editId="561E3133">
            <wp:extent cx="6450330" cy="3371820"/>
            <wp:effectExtent l="0" t="0" r="7620" b="635"/>
            <wp:docPr id="313958458" name="Picture 1" descr="A screenshot of a spread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58458" name="Picture 1" descr="A screenshot of a spreadsheet"/>
                    <pic:cNvPicPr/>
                  </pic:nvPicPr>
                  <pic:blipFill rotWithShape="1">
                    <a:blip r:embed="rId14"/>
                    <a:srcRect l="1567"/>
                    <a:stretch>
                      <a:fillRect/>
                    </a:stretch>
                  </pic:blipFill>
                  <pic:spPr bwMode="auto">
                    <a:xfrm>
                      <a:off x="0" y="0"/>
                      <a:ext cx="6503123" cy="3399417"/>
                    </a:xfrm>
                    <a:prstGeom prst="rect">
                      <a:avLst/>
                    </a:prstGeom>
                    <a:ln>
                      <a:noFill/>
                    </a:ln>
                    <a:extLst>
                      <a:ext uri="{53640926-AAD7-44D8-BBD7-CCE9431645EC}">
                        <a14:shadowObscured xmlns:a14="http://schemas.microsoft.com/office/drawing/2010/main"/>
                      </a:ext>
                    </a:extLst>
                  </pic:spPr>
                </pic:pic>
              </a:graphicData>
            </a:graphic>
          </wp:inline>
        </w:drawing>
      </w:r>
    </w:p>
    <w:p w14:paraId="44F1F14F" w14:textId="77777777" w:rsidR="00156F42" w:rsidRDefault="00156F42" w:rsidP="00156F42">
      <w:pPr>
        <w:spacing w:line="360" w:lineRule="auto"/>
        <w:jc w:val="both"/>
        <w:rPr>
          <w:sz w:val="24"/>
          <w:szCs w:val="24"/>
        </w:rPr>
      </w:pPr>
    </w:p>
    <w:p w14:paraId="280E23CE" w14:textId="77777777" w:rsidR="00195EFF" w:rsidRDefault="00195EFF" w:rsidP="00156F42">
      <w:pPr>
        <w:spacing w:line="360" w:lineRule="auto"/>
        <w:jc w:val="both"/>
        <w:rPr>
          <w:sz w:val="24"/>
          <w:szCs w:val="24"/>
        </w:rPr>
      </w:pPr>
    </w:p>
    <w:p w14:paraId="165D4BB7" w14:textId="77777777" w:rsidR="00195EFF" w:rsidRDefault="00195EFF" w:rsidP="00156F42">
      <w:pPr>
        <w:spacing w:line="360" w:lineRule="auto"/>
        <w:jc w:val="both"/>
        <w:rPr>
          <w:sz w:val="24"/>
          <w:szCs w:val="24"/>
        </w:rPr>
      </w:pPr>
    </w:p>
    <w:p w14:paraId="4E03FB1F" w14:textId="77777777" w:rsidR="00195EFF" w:rsidRDefault="00195EFF" w:rsidP="00156F42">
      <w:pPr>
        <w:spacing w:line="360" w:lineRule="auto"/>
        <w:jc w:val="both"/>
        <w:rPr>
          <w:sz w:val="24"/>
          <w:szCs w:val="24"/>
        </w:rPr>
      </w:pPr>
    </w:p>
    <w:p w14:paraId="75733A90" w14:textId="77777777" w:rsidR="00195EFF" w:rsidRDefault="00195EFF" w:rsidP="00156F42">
      <w:pPr>
        <w:spacing w:line="360" w:lineRule="auto"/>
        <w:jc w:val="both"/>
        <w:rPr>
          <w:sz w:val="24"/>
          <w:szCs w:val="24"/>
        </w:rPr>
      </w:pPr>
    </w:p>
    <w:p w14:paraId="29DE789E" w14:textId="1BC8D65E" w:rsidR="00D96FFF" w:rsidRDefault="00D96FFF" w:rsidP="000D761B">
      <w:pPr>
        <w:pStyle w:val="Heading2"/>
        <w:spacing w:line="360" w:lineRule="auto"/>
        <w:jc w:val="both"/>
      </w:pPr>
      <w:bookmarkStart w:id="31" w:name="_Toc215064399"/>
      <w:r w:rsidRPr="00B431AB">
        <w:t xml:space="preserve">6.2 </w:t>
      </w:r>
      <w:r w:rsidR="00651068">
        <w:t>S</w:t>
      </w:r>
      <w:r w:rsidR="00156F42">
        <w:t>tart</w:t>
      </w:r>
      <w:r w:rsidR="00651068">
        <w:t xml:space="preserve"> Up and Operational Costs</w:t>
      </w:r>
      <w:bookmarkEnd w:id="31"/>
    </w:p>
    <w:p w14:paraId="7AE338DD" w14:textId="77777777" w:rsidR="000F2B13" w:rsidRDefault="000F2B13" w:rsidP="000D761B">
      <w:pPr>
        <w:spacing w:line="360" w:lineRule="auto"/>
        <w:jc w:val="both"/>
      </w:pPr>
    </w:p>
    <w:p w14:paraId="036E7371" w14:textId="059A6A93" w:rsidR="00CC78F1" w:rsidRDefault="00156F42" w:rsidP="000D761B">
      <w:pPr>
        <w:spacing w:line="360" w:lineRule="auto"/>
        <w:jc w:val="both"/>
      </w:pPr>
      <w:r w:rsidRPr="00156F42">
        <w:t>Start-up costs include equipment, branding, DBS checks, first aid training, and basic marketing resources. These costs are one-off and are funded before trading begins.</w:t>
      </w:r>
      <w:r w:rsidR="000D761B">
        <w:t xml:space="preserve"> </w:t>
      </w:r>
      <w:r w:rsidRPr="00156F42">
        <w:t xml:space="preserve"> </w:t>
      </w:r>
      <w:r w:rsidR="000D761B">
        <w:t>The o</w:t>
      </w:r>
      <w:r w:rsidRPr="00156F42">
        <w:t xml:space="preserve">ngoing monthly running costs include vehicle travel, marketing, booking software, insurance, administration and consumables such as leads and poo bags. </w:t>
      </w:r>
      <w:r w:rsidR="000D761B">
        <w:t xml:space="preserve"> </w:t>
      </w:r>
      <w:r w:rsidRPr="00156F42">
        <w:t>These costs have been kept deliberately low to support sustainability and profit retention in the early stages of trading.</w:t>
      </w:r>
    </w:p>
    <w:p w14:paraId="412B2A17" w14:textId="77777777" w:rsidR="00156F42" w:rsidRDefault="00156F42" w:rsidP="000D761B">
      <w:pPr>
        <w:spacing w:line="360" w:lineRule="auto"/>
        <w:jc w:val="both"/>
      </w:pPr>
    </w:p>
    <w:tbl>
      <w:tblPr>
        <w:tblStyle w:val="TableGrid"/>
        <w:tblW w:w="0" w:type="auto"/>
        <w:tblLook w:val="04A0" w:firstRow="1" w:lastRow="0" w:firstColumn="1" w:lastColumn="0" w:noHBand="0" w:noVBand="1"/>
      </w:tblPr>
      <w:tblGrid>
        <w:gridCol w:w="3397"/>
        <w:gridCol w:w="703"/>
      </w:tblGrid>
      <w:tr w:rsidR="00195EFF" w14:paraId="0CD26FED" w14:textId="77777777" w:rsidTr="00195EFF">
        <w:tc>
          <w:tcPr>
            <w:tcW w:w="3397" w:type="dxa"/>
          </w:tcPr>
          <w:p w14:paraId="1077DB82" w14:textId="33A4C1A0" w:rsidR="00195EFF" w:rsidRPr="00195EFF" w:rsidRDefault="00195EFF" w:rsidP="00195EFF">
            <w:pPr>
              <w:rPr>
                <w:b/>
                <w:bCs/>
                <w:sz w:val="24"/>
                <w:szCs w:val="24"/>
              </w:rPr>
            </w:pPr>
            <w:r w:rsidRPr="00195EFF">
              <w:rPr>
                <w:b/>
                <w:bCs/>
                <w:sz w:val="24"/>
                <w:szCs w:val="24"/>
              </w:rPr>
              <w:t>Item</w:t>
            </w:r>
          </w:p>
        </w:tc>
        <w:tc>
          <w:tcPr>
            <w:tcW w:w="703" w:type="dxa"/>
          </w:tcPr>
          <w:p w14:paraId="612CC019" w14:textId="52A4DB02" w:rsidR="00195EFF" w:rsidRPr="00195EFF" w:rsidRDefault="00195EFF" w:rsidP="00195EFF">
            <w:pPr>
              <w:rPr>
                <w:b/>
                <w:bCs/>
                <w:sz w:val="24"/>
                <w:szCs w:val="24"/>
              </w:rPr>
            </w:pPr>
            <w:r w:rsidRPr="00195EFF">
              <w:rPr>
                <w:b/>
                <w:bCs/>
                <w:sz w:val="24"/>
                <w:szCs w:val="24"/>
              </w:rPr>
              <w:t>Cost</w:t>
            </w:r>
          </w:p>
        </w:tc>
      </w:tr>
      <w:tr w:rsidR="00195EFF" w14:paraId="3AC98676" w14:textId="77777777" w:rsidTr="00195EFF">
        <w:tc>
          <w:tcPr>
            <w:tcW w:w="3397" w:type="dxa"/>
          </w:tcPr>
          <w:p w14:paraId="001C9FB5" w14:textId="1972CB4C" w:rsidR="00195EFF" w:rsidRPr="00195EFF" w:rsidRDefault="00195EFF" w:rsidP="00195EFF">
            <w:pPr>
              <w:rPr>
                <w:sz w:val="24"/>
                <w:szCs w:val="24"/>
              </w:rPr>
            </w:pPr>
            <w:r w:rsidRPr="00195EFF">
              <w:rPr>
                <w:sz w:val="24"/>
                <w:szCs w:val="24"/>
              </w:rPr>
              <w:t>Business insurance</w:t>
            </w:r>
          </w:p>
        </w:tc>
        <w:tc>
          <w:tcPr>
            <w:tcW w:w="703" w:type="dxa"/>
          </w:tcPr>
          <w:p w14:paraId="6527969A" w14:textId="63EDE7D7" w:rsidR="00195EFF" w:rsidRPr="00195EFF" w:rsidRDefault="00195EFF" w:rsidP="00195EFF">
            <w:pPr>
              <w:rPr>
                <w:sz w:val="24"/>
                <w:szCs w:val="24"/>
              </w:rPr>
            </w:pPr>
            <w:r w:rsidRPr="00195EFF">
              <w:rPr>
                <w:sz w:val="24"/>
                <w:szCs w:val="24"/>
              </w:rPr>
              <w:t>£85</w:t>
            </w:r>
          </w:p>
        </w:tc>
      </w:tr>
      <w:tr w:rsidR="00195EFF" w14:paraId="65EB51B7" w14:textId="77777777" w:rsidTr="00195EFF">
        <w:tc>
          <w:tcPr>
            <w:tcW w:w="3397" w:type="dxa"/>
          </w:tcPr>
          <w:p w14:paraId="60383009" w14:textId="38E41D04" w:rsidR="00195EFF" w:rsidRPr="00195EFF" w:rsidRDefault="00195EFF" w:rsidP="00195EFF">
            <w:pPr>
              <w:rPr>
                <w:sz w:val="24"/>
                <w:szCs w:val="24"/>
              </w:rPr>
            </w:pPr>
            <w:r w:rsidRPr="00195EFF">
              <w:rPr>
                <w:sz w:val="24"/>
                <w:szCs w:val="24"/>
              </w:rPr>
              <w:t>Equipment and consumables</w:t>
            </w:r>
          </w:p>
        </w:tc>
        <w:tc>
          <w:tcPr>
            <w:tcW w:w="703" w:type="dxa"/>
          </w:tcPr>
          <w:p w14:paraId="6697BAEF" w14:textId="2239EA3D" w:rsidR="00195EFF" w:rsidRPr="00195EFF" w:rsidRDefault="00195EFF" w:rsidP="00195EFF">
            <w:pPr>
              <w:rPr>
                <w:sz w:val="24"/>
                <w:szCs w:val="24"/>
              </w:rPr>
            </w:pPr>
            <w:r w:rsidRPr="00195EFF">
              <w:rPr>
                <w:sz w:val="24"/>
                <w:szCs w:val="24"/>
              </w:rPr>
              <w:t>£50</w:t>
            </w:r>
          </w:p>
        </w:tc>
      </w:tr>
      <w:tr w:rsidR="00195EFF" w14:paraId="320C43E6" w14:textId="77777777" w:rsidTr="00195EFF">
        <w:tc>
          <w:tcPr>
            <w:tcW w:w="3397" w:type="dxa"/>
          </w:tcPr>
          <w:p w14:paraId="0FAAD318" w14:textId="22DBDA16" w:rsidR="00195EFF" w:rsidRPr="00195EFF" w:rsidRDefault="00195EFF" w:rsidP="00195EFF">
            <w:pPr>
              <w:rPr>
                <w:sz w:val="24"/>
                <w:szCs w:val="24"/>
              </w:rPr>
            </w:pPr>
            <w:r w:rsidRPr="00195EFF">
              <w:rPr>
                <w:sz w:val="24"/>
                <w:szCs w:val="24"/>
              </w:rPr>
              <w:t>First Aid Training</w:t>
            </w:r>
          </w:p>
        </w:tc>
        <w:tc>
          <w:tcPr>
            <w:tcW w:w="703" w:type="dxa"/>
          </w:tcPr>
          <w:p w14:paraId="2770EBA1" w14:textId="674A531C" w:rsidR="00195EFF" w:rsidRPr="00195EFF" w:rsidRDefault="00195EFF" w:rsidP="00195EFF">
            <w:pPr>
              <w:rPr>
                <w:sz w:val="24"/>
                <w:szCs w:val="24"/>
              </w:rPr>
            </w:pPr>
            <w:r w:rsidRPr="00195EFF">
              <w:rPr>
                <w:sz w:val="24"/>
                <w:szCs w:val="24"/>
              </w:rPr>
              <w:t>£120</w:t>
            </w:r>
          </w:p>
        </w:tc>
      </w:tr>
      <w:tr w:rsidR="00195EFF" w14:paraId="572F0040" w14:textId="77777777" w:rsidTr="00195EFF">
        <w:tc>
          <w:tcPr>
            <w:tcW w:w="3397" w:type="dxa"/>
          </w:tcPr>
          <w:p w14:paraId="1B95A22D" w14:textId="29634033" w:rsidR="00195EFF" w:rsidRPr="00195EFF" w:rsidRDefault="00195EFF" w:rsidP="00195EFF">
            <w:pPr>
              <w:rPr>
                <w:sz w:val="24"/>
                <w:szCs w:val="24"/>
              </w:rPr>
            </w:pPr>
            <w:r w:rsidRPr="00195EFF">
              <w:rPr>
                <w:sz w:val="24"/>
                <w:szCs w:val="24"/>
              </w:rPr>
              <w:t>DBS check and branding</w:t>
            </w:r>
          </w:p>
        </w:tc>
        <w:tc>
          <w:tcPr>
            <w:tcW w:w="703" w:type="dxa"/>
          </w:tcPr>
          <w:p w14:paraId="567B6719" w14:textId="5FA2B500" w:rsidR="00195EFF" w:rsidRPr="00195EFF" w:rsidRDefault="00195EFF" w:rsidP="00195EFF">
            <w:pPr>
              <w:rPr>
                <w:sz w:val="24"/>
                <w:szCs w:val="24"/>
              </w:rPr>
            </w:pPr>
            <w:r w:rsidRPr="00195EFF">
              <w:rPr>
                <w:sz w:val="24"/>
                <w:szCs w:val="24"/>
              </w:rPr>
              <w:t>£100</w:t>
            </w:r>
          </w:p>
        </w:tc>
      </w:tr>
      <w:tr w:rsidR="00195EFF" w14:paraId="6F115545" w14:textId="77777777" w:rsidTr="00195EFF">
        <w:tc>
          <w:tcPr>
            <w:tcW w:w="3397" w:type="dxa"/>
          </w:tcPr>
          <w:p w14:paraId="41296CBE" w14:textId="00069DFE" w:rsidR="00195EFF" w:rsidRPr="00195EFF" w:rsidRDefault="00195EFF" w:rsidP="00195EFF">
            <w:pPr>
              <w:rPr>
                <w:sz w:val="24"/>
                <w:szCs w:val="24"/>
              </w:rPr>
            </w:pPr>
            <w:r w:rsidRPr="00195EFF">
              <w:rPr>
                <w:sz w:val="24"/>
                <w:szCs w:val="24"/>
              </w:rPr>
              <w:t>Capital purchases (set-up only)</w:t>
            </w:r>
          </w:p>
        </w:tc>
        <w:tc>
          <w:tcPr>
            <w:tcW w:w="703" w:type="dxa"/>
          </w:tcPr>
          <w:p w14:paraId="6D3D9887" w14:textId="18E7B659" w:rsidR="00195EFF" w:rsidRPr="00195EFF" w:rsidRDefault="00195EFF" w:rsidP="00195EFF">
            <w:pPr>
              <w:rPr>
                <w:sz w:val="24"/>
                <w:szCs w:val="24"/>
              </w:rPr>
            </w:pPr>
            <w:r w:rsidRPr="00195EFF">
              <w:rPr>
                <w:sz w:val="24"/>
                <w:szCs w:val="24"/>
              </w:rPr>
              <w:t>£150</w:t>
            </w:r>
          </w:p>
        </w:tc>
      </w:tr>
      <w:tr w:rsidR="00195EFF" w14:paraId="056539B4" w14:textId="77777777" w:rsidTr="00195EFF">
        <w:tc>
          <w:tcPr>
            <w:tcW w:w="3397" w:type="dxa"/>
          </w:tcPr>
          <w:p w14:paraId="4F059EFA" w14:textId="074C38E2" w:rsidR="00195EFF" w:rsidRPr="00195EFF" w:rsidRDefault="00195EFF" w:rsidP="00195EFF">
            <w:pPr>
              <w:rPr>
                <w:sz w:val="24"/>
                <w:szCs w:val="24"/>
              </w:rPr>
            </w:pPr>
            <w:r w:rsidRPr="00195EFF">
              <w:rPr>
                <w:sz w:val="24"/>
                <w:szCs w:val="24"/>
              </w:rPr>
              <w:t>Marketing materials</w:t>
            </w:r>
          </w:p>
        </w:tc>
        <w:tc>
          <w:tcPr>
            <w:tcW w:w="703" w:type="dxa"/>
          </w:tcPr>
          <w:p w14:paraId="25B0A98C" w14:textId="122EDE1E" w:rsidR="00195EFF" w:rsidRPr="00195EFF" w:rsidRDefault="00195EFF" w:rsidP="00195EFF">
            <w:pPr>
              <w:rPr>
                <w:sz w:val="24"/>
                <w:szCs w:val="24"/>
              </w:rPr>
            </w:pPr>
            <w:r w:rsidRPr="00195EFF">
              <w:rPr>
                <w:sz w:val="24"/>
                <w:szCs w:val="24"/>
              </w:rPr>
              <w:t>£50</w:t>
            </w:r>
          </w:p>
        </w:tc>
      </w:tr>
      <w:tr w:rsidR="00195EFF" w14:paraId="5D1BD3CB" w14:textId="77777777" w:rsidTr="00195EFF">
        <w:tc>
          <w:tcPr>
            <w:tcW w:w="3397" w:type="dxa"/>
          </w:tcPr>
          <w:p w14:paraId="78C43418" w14:textId="2B0BD83A" w:rsidR="00195EFF" w:rsidRPr="00195EFF" w:rsidRDefault="00195EFF" w:rsidP="00195EFF">
            <w:pPr>
              <w:rPr>
                <w:b/>
                <w:bCs/>
                <w:sz w:val="24"/>
                <w:szCs w:val="24"/>
              </w:rPr>
            </w:pPr>
            <w:r w:rsidRPr="00195EFF">
              <w:rPr>
                <w:b/>
                <w:bCs/>
                <w:sz w:val="24"/>
                <w:szCs w:val="24"/>
              </w:rPr>
              <w:t>Total Start-Up Costs</w:t>
            </w:r>
          </w:p>
        </w:tc>
        <w:tc>
          <w:tcPr>
            <w:tcW w:w="703" w:type="dxa"/>
          </w:tcPr>
          <w:p w14:paraId="1A0F6ED6" w14:textId="0072ECCF" w:rsidR="00195EFF" w:rsidRPr="00195EFF" w:rsidRDefault="00195EFF" w:rsidP="00195EFF">
            <w:pPr>
              <w:rPr>
                <w:b/>
                <w:bCs/>
                <w:sz w:val="24"/>
                <w:szCs w:val="24"/>
              </w:rPr>
            </w:pPr>
            <w:r w:rsidRPr="00195EFF">
              <w:rPr>
                <w:b/>
                <w:bCs/>
                <w:sz w:val="24"/>
                <w:szCs w:val="24"/>
              </w:rPr>
              <w:t>£555</w:t>
            </w:r>
          </w:p>
        </w:tc>
      </w:tr>
    </w:tbl>
    <w:p w14:paraId="128B3562" w14:textId="77777777" w:rsidR="00195EFF" w:rsidRDefault="00195EFF" w:rsidP="00651068"/>
    <w:tbl>
      <w:tblPr>
        <w:tblStyle w:val="TableGrid"/>
        <w:tblW w:w="0" w:type="auto"/>
        <w:tblLook w:val="04A0" w:firstRow="1" w:lastRow="0" w:firstColumn="1" w:lastColumn="0" w:noHBand="0" w:noVBand="1"/>
      </w:tblPr>
      <w:tblGrid>
        <w:gridCol w:w="3397"/>
        <w:gridCol w:w="709"/>
      </w:tblGrid>
      <w:tr w:rsidR="00195EFF" w14:paraId="515EC840" w14:textId="77777777" w:rsidTr="00195EFF">
        <w:tc>
          <w:tcPr>
            <w:tcW w:w="3397" w:type="dxa"/>
          </w:tcPr>
          <w:p w14:paraId="1A43FAB9" w14:textId="7E3BD56D" w:rsidR="00195EFF" w:rsidRPr="00195EFF" w:rsidRDefault="00195EFF" w:rsidP="00195EFF">
            <w:pPr>
              <w:rPr>
                <w:b/>
                <w:bCs/>
                <w:sz w:val="24"/>
                <w:szCs w:val="24"/>
              </w:rPr>
            </w:pPr>
            <w:r w:rsidRPr="00195EFF">
              <w:rPr>
                <w:b/>
                <w:bCs/>
                <w:sz w:val="24"/>
                <w:szCs w:val="24"/>
              </w:rPr>
              <w:t>Item</w:t>
            </w:r>
          </w:p>
        </w:tc>
        <w:tc>
          <w:tcPr>
            <w:tcW w:w="709" w:type="dxa"/>
          </w:tcPr>
          <w:p w14:paraId="3CF65670" w14:textId="58779FF2" w:rsidR="00195EFF" w:rsidRPr="00195EFF" w:rsidRDefault="00195EFF" w:rsidP="00195EFF">
            <w:pPr>
              <w:rPr>
                <w:sz w:val="24"/>
                <w:szCs w:val="24"/>
              </w:rPr>
            </w:pPr>
            <w:r w:rsidRPr="00195EFF">
              <w:rPr>
                <w:sz w:val="24"/>
                <w:szCs w:val="24"/>
              </w:rPr>
              <w:t>Cost</w:t>
            </w:r>
          </w:p>
        </w:tc>
      </w:tr>
      <w:tr w:rsidR="00195EFF" w14:paraId="4320948A" w14:textId="77777777" w:rsidTr="00195EFF">
        <w:tc>
          <w:tcPr>
            <w:tcW w:w="3397" w:type="dxa"/>
          </w:tcPr>
          <w:p w14:paraId="3C35169E" w14:textId="177E7757" w:rsidR="00195EFF" w:rsidRPr="00195EFF" w:rsidRDefault="00195EFF" w:rsidP="00195EFF">
            <w:pPr>
              <w:rPr>
                <w:sz w:val="24"/>
                <w:szCs w:val="24"/>
              </w:rPr>
            </w:pPr>
            <w:r w:rsidRPr="00195EFF">
              <w:rPr>
                <w:sz w:val="24"/>
                <w:szCs w:val="24"/>
              </w:rPr>
              <w:t>Insurance</w:t>
            </w:r>
          </w:p>
        </w:tc>
        <w:tc>
          <w:tcPr>
            <w:tcW w:w="709" w:type="dxa"/>
          </w:tcPr>
          <w:p w14:paraId="5BB17D4B" w14:textId="2FDD03EC" w:rsidR="00195EFF" w:rsidRPr="00195EFF" w:rsidRDefault="00195EFF" w:rsidP="00195EFF">
            <w:pPr>
              <w:rPr>
                <w:sz w:val="24"/>
                <w:szCs w:val="24"/>
              </w:rPr>
            </w:pPr>
            <w:r w:rsidRPr="00195EFF">
              <w:rPr>
                <w:sz w:val="24"/>
                <w:szCs w:val="24"/>
              </w:rPr>
              <w:t>£85</w:t>
            </w:r>
          </w:p>
        </w:tc>
      </w:tr>
      <w:tr w:rsidR="00195EFF" w14:paraId="28647363" w14:textId="77777777" w:rsidTr="00195EFF">
        <w:tc>
          <w:tcPr>
            <w:tcW w:w="3397" w:type="dxa"/>
          </w:tcPr>
          <w:p w14:paraId="53EF5A5B" w14:textId="4CEC3B8B" w:rsidR="00195EFF" w:rsidRPr="00195EFF" w:rsidRDefault="00195EFF" w:rsidP="00195EFF">
            <w:pPr>
              <w:rPr>
                <w:sz w:val="24"/>
                <w:szCs w:val="24"/>
              </w:rPr>
            </w:pPr>
            <w:r w:rsidRPr="00195EFF">
              <w:rPr>
                <w:sz w:val="24"/>
                <w:szCs w:val="24"/>
              </w:rPr>
              <w:t>Fuel and travel</w:t>
            </w:r>
          </w:p>
        </w:tc>
        <w:tc>
          <w:tcPr>
            <w:tcW w:w="709" w:type="dxa"/>
          </w:tcPr>
          <w:p w14:paraId="206A484D" w14:textId="1DB51E50" w:rsidR="00195EFF" w:rsidRPr="00195EFF" w:rsidRDefault="00195EFF" w:rsidP="00195EFF">
            <w:pPr>
              <w:rPr>
                <w:sz w:val="24"/>
                <w:szCs w:val="24"/>
              </w:rPr>
            </w:pPr>
            <w:r w:rsidRPr="00195EFF">
              <w:rPr>
                <w:sz w:val="24"/>
                <w:szCs w:val="24"/>
              </w:rPr>
              <w:t>£120</w:t>
            </w:r>
          </w:p>
        </w:tc>
      </w:tr>
      <w:tr w:rsidR="00195EFF" w14:paraId="76A0548F" w14:textId="77777777" w:rsidTr="00195EFF">
        <w:tc>
          <w:tcPr>
            <w:tcW w:w="3397" w:type="dxa"/>
          </w:tcPr>
          <w:p w14:paraId="30AB6665" w14:textId="48589C3C" w:rsidR="00195EFF" w:rsidRPr="00195EFF" w:rsidRDefault="00195EFF" w:rsidP="00195EFF">
            <w:pPr>
              <w:rPr>
                <w:sz w:val="24"/>
                <w:szCs w:val="24"/>
              </w:rPr>
            </w:pPr>
            <w:r w:rsidRPr="00195EFF">
              <w:rPr>
                <w:sz w:val="24"/>
                <w:szCs w:val="24"/>
              </w:rPr>
              <w:t>Marketing</w:t>
            </w:r>
          </w:p>
        </w:tc>
        <w:tc>
          <w:tcPr>
            <w:tcW w:w="709" w:type="dxa"/>
          </w:tcPr>
          <w:p w14:paraId="3A840AD5" w14:textId="0A6E73FB" w:rsidR="00195EFF" w:rsidRPr="00195EFF" w:rsidRDefault="00195EFF" w:rsidP="00195EFF">
            <w:pPr>
              <w:rPr>
                <w:sz w:val="24"/>
                <w:szCs w:val="24"/>
              </w:rPr>
            </w:pPr>
            <w:r w:rsidRPr="00195EFF">
              <w:rPr>
                <w:sz w:val="24"/>
                <w:szCs w:val="24"/>
              </w:rPr>
              <w:t>£25</w:t>
            </w:r>
          </w:p>
        </w:tc>
      </w:tr>
      <w:tr w:rsidR="00195EFF" w14:paraId="75E3DD26" w14:textId="77777777" w:rsidTr="00195EFF">
        <w:tc>
          <w:tcPr>
            <w:tcW w:w="3397" w:type="dxa"/>
          </w:tcPr>
          <w:p w14:paraId="7FD8E137" w14:textId="4A6410EA" w:rsidR="00195EFF" w:rsidRPr="00195EFF" w:rsidRDefault="00195EFF" w:rsidP="00195EFF">
            <w:pPr>
              <w:rPr>
                <w:sz w:val="24"/>
                <w:szCs w:val="24"/>
              </w:rPr>
            </w:pPr>
            <w:r w:rsidRPr="00195EFF">
              <w:rPr>
                <w:sz w:val="24"/>
                <w:szCs w:val="24"/>
              </w:rPr>
              <w:t>Booking/website</w:t>
            </w:r>
          </w:p>
        </w:tc>
        <w:tc>
          <w:tcPr>
            <w:tcW w:w="709" w:type="dxa"/>
          </w:tcPr>
          <w:p w14:paraId="3E44F125" w14:textId="7BE9CBB4" w:rsidR="00195EFF" w:rsidRPr="00195EFF" w:rsidRDefault="00195EFF" w:rsidP="00195EFF">
            <w:pPr>
              <w:rPr>
                <w:sz w:val="24"/>
                <w:szCs w:val="24"/>
              </w:rPr>
            </w:pPr>
            <w:r w:rsidRPr="00195EFF">
              <w:rPr>
                <w:sz w:val="24"/>
                <w:szCs w:val="24"/>
              </w:rPr>
              <w:t>£10</w:t>
            </w:r>
          </w:p>
        </w:tc>
      </w:tr>
      <w:tr w:rsidR="00195EFF" w14:paraId="2830DDD4" w14:textId="77777777" w:rsidTr="00195EFF">
        <w:tc>
          <w:tcPr>
            <w:tcW w:w="3397" w:type="dxa"/>
          </w:tcPr>
          <w:p w14:paraId="41A7EA4C" w14:textId="5338AB68" w:rsidR="00195EFF" w:rsidRPr="00195EFF" w:rsidRDefault="00195EFF" w:rsidP="00195EFF">
            <w:pPr>
              <w:rPr>
                <w:sz w:val="24"/>
                <w:szCs w:val="24"/>
              </w:rPr>
            </w:pPr>
            <w:r w:rsidRPr="00195EFF">
              <w:rPr>
                <w:sz w:val="24"/>
                <w:szCs w:val="24"/>
              </w:rPr>
              <w:t>Equipment and consumables</w:t>
            </w:r>
          </w:p>
        </w:tc>
        <w:tc>
          <w:tcPr>
            <w:tcW w:w="709" w:type="dxa"/>
          </w:tcPr>
          <w:p w14:paraId="61D44A3D" w14:textId="401487BA" w:rsidR="00195EFF" w:rsidRPr="00195EFF" w:rsidRDefault="00195EFF" w:rsidP="00195EFF">
            <w:pPr>
              <w:rPr>
                <w:sz w:val="24"/>
                <w:szCs w:val="24"/>
              </w:rPr>
            </w:pPr>
            <w:r w:rsidRPr="00195EFF">
              <w:rPr>
                <w:sz w:val="24"/>
                <w:szCs w:val="24"/>
              </w:rPr>
              <w:t>£10</w:t>
            </w:r>
          </w:p>
        </w:tc>
      </w:tr>
      <w:tr w:rsidR="00195EFF" w14:paraId="1938415D" w14:textId="77777777" w:rsidTr="00195EFF">
        <w:tc>
          <w:tcPr>
            <w:tcW w:w="3397" w:type="dxa"/>
          </w:tcPr>
          <w:p w14:paraId="5FFDAA0C" w14:textId="6EA7C754" w:rsidR="00195EFF" w:rsidRPr="00195EFF" w:rsidRDefault="00195EFF" w:rsidP="00195EFF">
            <w:pPr>
              <w:rPr>
                <w:sz w:val="24"/>
                <w:szCs w:val="24"/>
              </w:rPr>
            </w:pPr>
            <w:r w:rsidRPr="00195EFF">
              <w:rPr>
                <w:sz w:val="24"/>
                <w:szCs w:val="24"/>
              </w:rPr>
              <w:t>Bank charges and fees</w:t>
            </w:r>
          </w:p>
        </w:tc>
        <w:tc>
          <w:tcPr>
            <w:tcW w:w="709" w:type="dxa"/>
          </w:tcPr>
          <w:p w14:paraId="217178E9" w14:textId="3596DCC6" w:rsidR="00195EFF" w:rsidRPr="00195EFF" w:rsidRDefault="00195EFF" w:rsidP="00195EFF">
            <w:pPr>
              <w:rPr>
                <w:sz w:val="24"/>
                <w:szCs w:val="24"/>
              </w:rPr>
            </w:pPr>
            <w:r w:rsidRPr="00195EFF">
              <w:rPr>
                <w:sz w:val="24"/>
                <w:szCs w:val="24"/>
              </w:rPr>
              <w:t>£12</w:t>
            </w:r>
          </w:p>
        </w:tc>
      </w:tr>
      <w:tr w:rsidR="00195EFF" w14:paraId="122207AC" w14:textId="77777777" w:rsidTr="00195EFF">
        <w:tc>
          <w:tcPr>
            <w:tcW w:w="3397" w:type="dxa"/>
          </w:tcPr>
          <w:p w14:paraId="3CD2809F" w14:textId="77A06A1F" w:rsidR="00195EFF" w:rsidRPr="00195EFF" w:rsidRDefault="00195EFF" w:rsidP="00195EFF">
            <w:pPr>
              <w:rPr>
                <w:sz w:val="24"/>
                <w:szCs w:val="24"/>
              </w:rPr>
            </w:pPr>
            <w:r w:rsidRPr="00195EFF">
              <w:rPr>
                <w:sz w:val="24"/>
                <w:szCs w:val="24"/>
              </w:rPr>
              <w:t>Miscellaneous</w:t>
            </w:r>
          </w:p>
        </w:tc>
        <w:tc>
          <w:tcPr>
            <w:tcW w:w="709" w:type="dxa"/>
          </w:tcPr>
          <w:p w14:paraId="729D285A" w14:textId="6014316E" w:rsidR="00195EFF" w:rsidRPr="00195EFF" w:rsidRDefault="00195EFF" w:rsidP="00195EFF">
            <w:pPr>
              <w:rPr>
                <w:sz w:val="24"/>
                <w:szCs w:val="24"/>
              </w:rPr>
            </w:pPr>
            <w:r w:rsidRPr="00195EFF">
              <w:rPr>
                <w:sz w:val="24"/>
                <w:szCs w:val="24"/>
              </w:rPr>
              <w:t>£10</w:t>
            </w:r>
          </w:p>
        </w:tc>
      </w:tr>
      <w:tr w:rsidR="00195EFF" w14:paraId="538F1179" w14:textId="77777777" w:rsidTr="00195EFF">
        <w:tc>
          <w:tcPr>
            <w:tcW w:w="3397" w:type="dxa"/>
          </w:tcPr>
          <w:p w14:paraId="10449B99" w14:textId="01B920B5" w:rsidR="00195EFF" w:rsidRPr="00195EFF" w:rsidRDefault="00195EFF" w:rsidP="00195EFF">
            <w:pPr>
              <w:rPr>
                <w:b/>
                <w:bCs/>
                <w:sz w:val="24"/>
                <w:szCs w:val="24"/>
              </w:rPr>
            </w:pPr>
            <w:r w:rsidRPr="00195EFF">
              <w:rPr>
                <w:b/>
                <w:bCs/>
                <w:sz w:val="24"/>
                <w:szCs w:val="24"/>
              </w:rPr>
              <w:t>Total Monthly Costs</w:t>
            </w:r>
          </w:p>
        </w:tc>
        <w:tc>
          <w:tcPr>
            <w:tcW w:w="709" w:type="dxa"/>
          </w:tcPr>
          <w:p w14:paraId="3311F920" w14:textId="362867C4" w:rsidR="00195EFF" w:rsidRPr="00195EFF" w:rsidRDefault="00195EFF" w:rsidP="00195EFF">
            <w:pPr>
              <w:rPr>
                <w:b/>
                <w:bCs/>
                <w:sz w:val="24"/>
                <w:szCs w:val="24"/>
              </w:rPr>
            </w:pPr>
            <w:r w:rsidRPr="00195EFF">
              <w:rPr>
                <w:b/>
                <w:bCs/>
                <w:sz w:val="24"/>
                <w:szCs w:val="24"/>
              </w:rPr>
              <w:t>£477</w:t>
            </w:r>
          </w:p>
        </w:tc>
      </w:tr>
    </w:tbl>
    <w:p w14:paraId="68A05CB7" w14:textId="77777777" w:rsidR="00195EFF" w:rsidRDefault="00195EFF" w:rsidP="00651068"/>
    <w:p w14:paraId="24488A84" w14:textId="77777777" w:rsidR="00195EFF" w:rsidRDefault="00195EFF" w:rsidP="00651068"/>
    <w:p w14:paraId="4E0A1CB2" w14:textId="77777777" w:rsidR="00195EFF" w:rsidRDefault="00195EFF" w:rsidP="00651068"/>
    <w:p w14:paraId="76329996" w14:textId="77777777" w:rsidR="00195EFF" w:rsidRDefault="00195EFF" w:rsidP="00651068"/>
    <w:p w14:paraId="08019201" w14:textId="77777777" w:rsidR="00195EFF" w:rsidRDefault="00195EFF" w:rsidP="00651068"/>
    <w:p w14:paraId="387510DF" w14:textId="77777777" w:rsidR="00195EFF" w:rsidRDefault="00195EFF" w:rsidP="00651068"/>
    <w:p w14:paraId="08832FBE" w14:textId="77777777" w:rsidR="00195EFF" w:rsidRDefault="00195EFF" w:rsidP="00651068"/>
    <w:p w14:paraId="4985FFC2" w14:textId="77777777" w:rsidR="00195EFF" w:rsidRDefault="00195EFF" w:rsidP="00651068"/>
    <w:p w14:paraId="79723283" w14:textId="4AD70199" w:rsidR="00B92E09" w:rsidRDefault="00BD265E" w:rsidP="00BD265E">
      <w:pPr>
        <w:pStyle w:val="Heading2"/>
      </w:pPr>
      <w:bookmarkStart w:id="32" w:name="_Toc215064400"/>
      <w:r>
        <w:t>6.3 Sources</w:t>
      </w:r>
      <w:r w:rsidR="00651068">
        <w:t xml:space="preserve"> </w:t>
      </w:r>
      <w:r>
        <w:t>of Finance and Funding Requirements</w:t>
      </w:r>
      <w:bookmarkEnd w:id="32"/>
      <w:r>
        <w:t xml:space="preserve"> </w:t>
      </w:r>
    </w:p>
    <w:p w14:paraId="2897C327" w14:textId="77777777" w:rsidR="00156F42" w:rsidRPr="00156F42" w:rsidRDefault="00156F42" w:rsidP="00156F42"/>
    <w:p w14:paraId="038F3C48" w14:textId="1F1567BE" w:rsidR="00BD265E" w:rsidRPr="005850DC" w:rsidRDefault="00156F42" w:rsidP="005850DC">
      <w:pPr>
        <w:spacing w:line="360" w:lineRule="auto"/>
        <w:jc w:val="both"/>
        <w:rPr>
          <w:sz w:val="24"/>
          <w:szCs w:val="24"/>
        </w:rPr>
      </w:pPr>
      <w:r w:rsidRPr="005850DC">
        <w:rPr>
          <w:sz w:val="24"/>
          <w:szCs w:val="24"/>
        </w:rPr>
        <w:t>Happy Paws receive</w:t>
      </w:r>
      <w:r w:rsidR="005850DC" w:rsidRPr="005850DC">
        <w:rPr>
          <w:sz w:val="24"/>
          <w:szCs w:val="24"/>
        </w:rPr>
        <w:t>d</w:t>
      </w:r>
      <w:r w:rsidRPr="005850DC">
        <w:rPr>
          <w:sz w:val="24"/>
          <w:szCs w:val="24"/>
        </w:rPr>
        <w:t xml:space="preserve"> an initial £6,000 start-up loan from the Welsh Government Start-Up Fu</w:t>
      </w:r>
      <w:r w:rsidR="005850DC">
        <w:rPr>
          <w:sz w:val="24"/>
          <w:szCs w:val="24"/>
        </w:rPr>
        <w:t xml:space="preserve">nd </w:t>
      </w:r>
      <w:r w:rsidR="005850DC" w:rsidRPr="005850DC">
        <w:rPr>
          <w:sz w:val="24"/>
          <w:szCs w:val="24"/>
        </w:rPr>
        <w:t xml:space="preserve">(Start </w:t>
      </w:r>
      <w:r w:rsidR="000E4345">
        <w:rPr>
          <w:sz w:val="24"/>
          <w:szCs w:val="24"/>
        </w:rPr>
        <w:t>U</w:t>
      </w:r>
      <w:r w:rsidR="005850DC" w:rsidRPr="005850DC">
        <w:rPr>
          <w:sz w:val="24"/>
          <w:szCs w:val="24"/>
        </w:rPr>
        <w:t>p Loans, 2025)</w:t>
      </w:r>
      <w:r w:rsidR="005850DC">
        <w:rPr>
          <w:sz w:val="24"/>
          <w:szCs w:val="24"/>
        </w:rPr>
        <w:t xml:space="preserve">.  </w:t>
      </w:r>
      <w:r w:rsidRPr="005850DC">
        <w:rPr>
          <w:sz w:val="24"/>
          <w:szCs w:val="24"/>
        </w:rPr>
        <w:t>This funding cover</w:t>
      </w:r>
      <w:r w:rsidR="00195EFF" w:rsidRPr="005850DC">
        <w:rPr>
          <w:sz w:val="24"/>
          <w:szCs w:val="24"/>
        </w:rPr>
        <w:t>ed</w:t>
      </w:r>
      <w:r w:rsidRPr="005850DC">
        <w:rPr>
          <w:sz w:val="24"/>
          <w:szCs w:val="24"/>
        </w:rPr>
        <w:t xml:space="preserve"> the purchase of essential equipment, DBS checks, initial branding and provides working capital during the early months of operation.</w:t>
      </w:r>
      <w:r w:rsidR="005850DC" w:rsidRPr="005850DC">
        <w:rPr>
          <w:sz w:val="24"/>
          <w:szCs w:val="24"/>
        </w:rPr>
        <w:t xml:space="preserve">  </w:t>
      </w:r>
      <w:r w:rsidRPr="005850DC">
        <w:rPr>
          <w:sz w:val="24"/>
          <w:szCs w:val="24"/>
        </w:rPr>
        <w:t xml:space="preserve">As a result, the business does not require any further external lending and is financially independent </w:t>
      </w:r>
      <w:r w:rsidR="005850DC" w:rsidRPr="005850DC">
        <w:rPr>
          <w:sz w:val="24"/>
          <w:szCs w:val="24"/>
        </w:rPr>
        <w:t>after</w:t>
      </w:r>
      <w:r w:rsidRPr="005850DC">
        <w:rPr>
          <w:sz w:val="24"/>
          <w:szCs w:val="24"/>
        </w:rPr>
        <w:t xml:space="preserve"> </w:t>
      </w:r>
      <w:r w:rsidR="005850DC">
        <w:rPr>
          <w:sz w:val="24"/>
          <w:szCs w:val="24"/>
        </w:rPr>
        <w:t>the first month of business</w:t>
      </w:r>
      <w:r w:rsidRPr="005850DC">
        <w:rPr>
          <w:sz w:val="24"/>
          <w:szCs w:val="24"/>
        </w:rPr>
        <w:t>.</w:t>
      </w:r>
    </w:p>
    <w:p w14:paraId="3B381D7A" w14:textId="77777777" w:rsidR="000E438A" w:rsidRDefault="000E438A" w:rsidP="00D96FFF"/>
    <w:p w14:paraId="566EF1A9" w14:textId="77777777" w:rsidR="00CC78F1" w:rsidRDefault="00CC78F1" w:rsidP="00CC78F1"/>
    <w:p w14:paraId="370EFCF1" w14:textId="77777777" w:rsidR="00CC78F1" w:rsidRDefault="00CC78F1" w:rsidP="00CC78F1"/>
    <w:p w14:paraId="10B295BE" w14:textId="77777777" w:rsidR="00CC78F1" w:rsidRDefault="00CC78F1" w:rsidP="00CC78F1"/>
    <w:p w14:paraId="36A0E47B" w14:textId="77777777" w:rsidR="00CC78F1" w:rsidRDefault="00CC78F1" w:rsidP="00CC78F1"/>
    <w:p w14:paraId="61AFDF8B" w14:textId="77777777" w:rsidR="00CC78F1" w:rsidRDefault="00CC78F1" w:rsidP="00CC78F1"/>
    <w:p w14:paraId="61928589" w14:textId="77777777" w:rsidR="00CC78F1" w:rsidRDefault="00CC78F1" w:rsidP="00CC78F1"/>
    <w:p w14:paraId="6DE01C9A" w14:textId="77777777" w:rsidR="00CC78F1" w:rsidRDefault="00CC78F1" w:rsidP="00CC78F1"/>
    <w:p w14:paraId="6B32F850" w14:textId="77777777" w:rsidR="00CC78F1" w:rsidRDefault="00CC78F1" w:rsidP="00CC78F1"/>
    <w:p w14:paraId="3EEEF347" w14:textId="77777777" w:rsidR="00CC78F1" w:rsidRPr="00CC78F1" w:rsidRDefault="00CC78F1" w:rsidP="00CC78F1"/>
    <w:p w14:paraId="743E708E" w14:textId="77777777" w:rsidR="00916F40" w:rsidRDefault="00916F40" w:rsidP="00D96FFF"/>
    <w:p w14:paraId="1ED2C9AF" w14:textId="77777777" w:rsidR="00156F42" w:rsidRDefault="00156F42" w:rsidP="00D96FFF"/>
    <w:p w14:paraId="07B5F4DD" w14:textId="77777777" w:rsidR="00156F42" w:rsidRDefault="00156F42" w:rsidP="00D96FFF"/>
    <w:p w14:paraId="38E673B7" w14:textId="77777777" w:rsidR="00156F42" w:rsidRDefault="00156F42" w:rsidP="00D96FFF"/>
    <w:p w14:paraId="113D85B9" w14:textId="77777777" w:rsidR="00156F42" w:rsidRDefault="00156F42" w:rsidP="00D96FFF"/>
    <w:p w14:paraId="26E14552" w14:textId="77777777" w:rsidR="00156F42" w:rsidRDefault="00156F42" w:rsidP="00D96FFF"/>
    <w:p w14:paraId="7B805BA3" w14:textId="77777777" w:rsidR="00156F42" w:rsidRDefault="00156F42" w:rsidP="00D96FFF"/>
    <w:p w14:paraId="23B1FF73" w14:textId="77777777" w:rsidR="00156F42" w:rsidRDefault="00156F42" w:rsidP="00D96FFF"/>
    <w:p w14:paraId="1C0684A7" w14:textId="77777777" w:rsidR="00156F42" w:rsidRDefault="00156F42" w:rsidP="00D96FFF"/>
    <w:p w14:paraId="5F814144" w14:textId="77777777" w:rsidR="00156F42" w:rsidRDefault="00156F42" w:rsidP="00D96FFF"/>
    <w:p w14:paraId="4766C64E" w14:textId="77777777" w:rsidR="00156F42" w:rsidRDefault="00156F42" w:rsidP="00D96FFF"/>
    <w:p w14:paraId="768C23FE" w14:textId="77777777" w:rsidR="00916F40" w:rsidRDefault="00916F40" w:rsidP="00D96FFF"/>
    <w:p w14:paraId="0211B4FF" w14:textId="73C5501F" w:rsidR="00583709" w:rsidRPr="000E4345" w:rsidRDefault="008312FD">
      <w:pPr>
        <w:pStyle w:val="Heading1"/>
        <w:rPr>
          <w:rFonts w:asciiTheme="majorHAnsi" w:hAnsiTheme="majorHAnsi" w:cstheme="majorHAnsi"/>
          <w:sz w:val="24"/>
          <w:szCs w:val="24"/>
        </w:rPr>
      </w:pPr>
      <w:bookmarkStart w:id="33" w:name="_Toc215064401"/>
      <w:r w:rsidRPr="000E4345">
        <w:rPr>
          <w:rFonts w:asciiTheme="majorHAnsi" w:hAnsiTheme="majorHAnsi" w:cstheme="majorHAnsi"/>
          <w:sz w:val="24"/>
          <w:szCs w:val="24"/>
        </w:rPr>
        <w:t>References</w:t>
      </w:r>
      <w:bookmarkEnd w:id="33"/>
    </w:p>
    <w:p w14:paraId="09993409" w14:textId="63AFB76A" w:rsidR="00365582" w:rsidRPr="000E4345" w:rsidRDefault="00365582" w:rsidP="00365582">
      <w:pPr>
        <w:rPr>
          <w:rFonts w:asciiTheme="majorHAnsi" w:hAnsiTheme="majorHAnsi" w:cstheme="majorHAnsi"/>
          <w:sz w:val="24"/>
          <w:szCs w:val="24"/>
        </w:rPr>
      </w:pPr>
      <w:r w:rsidRPr="000E4345">
        <w:rPr>
          <w:rFonts w:asciiTheme="majorHAnsi" w:hAnsiTheme="majorHAnsi" w:cstheme="majorHAnsi"/>
          <w:sz w:val="24"/>
          <w:szCs w:val="24"/>
        </w:rPr>
        <w:t>‌</w:t>
      </w:r>
    </w:p>
    <w:p w14:paraId="644D2772" w14:textId="77777777"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Atrill, P., &amp; McLaney, E. (2019). Accounting and finance for non-specialists (11th ed.). Pearson Education.</w:t>
      </w:r>
    </w:p>
    <w:p w14:paraId="7EEF1D9F" w14:textId="77777777" w:rsidR="002928E1" w:rsidRPr="000E4345" w:rsidRDefault="002928E1" w:rsidP="002928E1">
      <w:pPr>
        <w:rPr>
          <w:rFonts w:asciiTheme="majorHAnsi" w:hAnsiTheme="majorHAnsi" w:cstheme="majorHAnsi"/>
          <w:sz w:val="24"/>
          <w:szCs w:val="24"/>
        </w:rPr>
      </w:pPr>
    </w:p>
    <w:p w14:paraId="36505B77" w14:textId="77777777"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Bridge, S., &amp; O’Neill, K. (2018). Understanding enterprise: Entrepreneurship and small business (5th ed.). Palgrave Macmillan.</w:t>
      </w:r>
    </w:p>
    <w:p w14:paraId="480CD4CB" w14:textId="77777777" w:rsidR="00365582" w:rsidRPr="000E4345" w:rsidRDefault="00365582" w:rsidP="002928E1">
      <w:pPr>
        <w:rPr>
          <w:rFonts w:asciiTheme="majorHAnsi" w:hAnsiTheme="majorHAnsi" w:cstheme="majorHAnsi"/>
          <w:sz w:val="24"/>
          <w:szCs w:val="24"/>
        </w:rPr>
      </w:pPr>
    </w:p>
    <w:p w14:paraId="7ECD2527" w14:textId="7E51B7D2" w:rsidR="00365582" w:rsidRPr="000E4345" w:rsidRDefault="00365582" w:rsidP="00365582">
      <w:pPr>
        <w:rPr>
          <w:rFonts w:asciiTheme="majorHAnsi" w:hAnsiTheme="majorHAnsi" w:cstheme="majorHAnsi"/>
          <w:sz w:val="24"/>
          <w:szCs w:val="24"/>
        </w:rPr>
      </w:pPr>
      <w:r w:rsidRPr="000E4345">
        <w:rPr>
          <w:rFonts w:asciiTheme="majorHAnsi" w:hAnsiTheme="majorHAnsi" w:cstheme="majorHAnsi"/>
          <w:sz w:val="24"/>
          <w:szCs w:val="24"/>
        </w:rPr>
        <w:t xml:space="preserve">Dog and food waste bags - NPT Council. (2025). Npt.gov.uk; NeathPortTalbotCouncil. </w:t>
      </w:r>
      <w:hyperlink r:id="rId15" w:history="1">
        <w:r w:rsidRPr="000E4345">
          <w:rPr>
            <w:rStyle w:val="Hyperlink"/>
            <w:rFonts w:asciiTheme="majorHAnsi" w:hAnsiTheme="majorHAnsi" w:cstheme="majorHAnsi"/>
            <w:sz w:val="24"/>
            <w:szCs w:val="24"/>
          </w:rPr>
          <w:t>https://www.npt.gov.uk/bins-and-recycling/equipment-and-collections/dog-and-food-waste-bags/</w:t>
        </w:r>
      </w:hyperlink>
    </w:p>
    <w:p w14:paraId="3F5439B1" w14:textId="77777777" w:rsidR="00365582" w:rsidRPr="000E4345" w:rsidRDefault="00365582" w:rsidP="002928E1">
      <w:pPr>
        <w:rPr>
          <w:rFonts w:asciiTheme="majorHAnsi" w:hAnsiTheme="majorHAnsi" w:cstheme="majorHAnsi"/>
          <w:sz w:val="24"/>
          <w:szCs w:val="24"/>
        </w:rPr>
      </w:pPr>
    </w:p>
    <w:p w14:paraId="03B81C7A" w14:textId="77777777"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Erdogan, M. (2024). Applying the marketing mix to service industries: Revisiting the 7Ps framework. International Journal of Business Strategy, 15(1), 78–89.</w:t>
      </w:r>
    </w:p>
    <w:p w14:paraId="7E31DB67" w14:textId="77777777" w:rsidR="00C3794E" w:rsidRPr="000E4345" w:rsidRDefault="00C3794E" w:rsidP="002928E1">
      <w:pPr>
        <w:rPr>
          <w:rFonts w:asciiTheme="majorHAnsi" w:hAnsiTheme="majorHAnsi" w:cstheme="majorHAnsi"/>
          <w:sz w:val="24"/>
          <w:szCs w:val="24"/>
        </w:rPr>
      </w:pPr>
    </w:p>
    <w:p w14:paraId="766A6EED" w14:textId="15BE0E4A" w:rsidR="00C3794E" w:rsidRPr="000E4345" w:rsidRDefault="00C3794E" w:rsidP="00C3794E">
      <w:pPr>
        <w:rPr>
          <w:rFonts w:asciiTheme="majorHAnsi" w:hAnsiTheme="majorHAnsi" w:cstheme="majorHAnsi"/>
          <w:sz w:val="24"/>
          <w:szCs w:val="24"/>
        </w:rPr>
      </w:pPr>
      <w:r w:rsidRPr="000E4345">
        <w:rPr>
          <w:rFonts w:asciiTheme="majorHAnsi" w:hAnsiTheme="majorHAnsi" w:cstheme="majorHAnsi"/>
          <w:sz w:val="24"/>
          <w:szCs w:val="24"/>
        </w:rPr>
        <w:t xml:space="preserve">Gilboa, S., Seger-Guttmann, T., &amp; Mimran, O. (2019). The unique role of relationship marketing in small businesses’ customer experience. Journal of Retailing and Consumer Services, 51, 152–164. </w:t>
      </w:r>
      <w:hyperlink r:id="rId16" w:history="1">
        <w:r w:rsidRPr="000E4345">
          <w:rPr>
            <w:rStyle w:val="Hyperlink"/>
            <w:rFonts w:asciiTheme="majorHAnsi" w:hAnsiTheme="majorHAnsi" w:cstheme="majorHAnsi"/>
            <w:sz w:val="24"/>
            <w:szCs w:val="24"/>
          </w:rPr>
          <w:t>https://doi.org/10.1016/j.jretconser.2019.06.004</w:t>
        </w:r>
      </w:hyperlink>
    </w:p>
    <w:p w14:paraId="4929215A" w14:textId="77777777" w:rsidR="002928E1" w:rsidRPr="000E4345" w:rsidRDefault="002928E1" w:rsidP="002928E1">
      <w:pPr>
        <w:rPr>
          <w:rFonts w:asciiTheme="majorHAnsi" w:hAnsiTheme="majorHAnsi" w:cstheme="majorHAnsi"/>
          <w:sz w:val="24"/>
          <w:szCs w:val="24"/>
        </w:rPr>
      </w:pPr>
    </w:p>
    <w:p w14:paraId="49F159E7" w14:textId="3B3061BF"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 xml:space="preserve">GOV.UK. (2024). Set up as a sole trader. </w:t>
      </w:r>
      <w:hyperlink r:id="rId17" w:history="1">
        <w:r w:rsidR="003863C4" w:rsidRPr="000E4345">
          <w:rPr>
            <w:rStyle w:val="Hyperlink"/>
            <w:rFonts w:asciiTheme="majorHAnsi" w:hAnsiTheme="majorHAnsi" w:cstheme="majorHAnsi"/>
            <w:sz w:val="24"/>
            <w:szCs w:val="24"/>
          </w:rPr>
          <w:t>https://www.gov.uk/set-up-sole-trader</w:t>
        </w:r>
      </w:hyperlink>
    </w:p>
    <w:p w14:paraId="4B12D573" w14:textId="77777777" w:rsidR="002928E1" w:rsidRPr="000E4345" w:rsidRDefault="002928E1" w:rsidP="002928E1">
      <w:pPr>
        <w:rPr>
          <w:rFonts w:asciiTheme="majorHAnsi" w:hAnsiTheme="majorHAnsi" w:cstheme="majorHAnsi"/>
          <w:sz w:val="24"/>
          <w:szCs w:val="24"/>
        </w:rPr>
      </w:pPr>
    </w:p>
    <w:p w14:paraId="2C937126" w14:textId="77777777"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Kotler, P., &amp; Armstrong, G. (2017). Principles of marketing (17th ed.). Pearson Education.</w:t>
      </w:r>
    </w:p>
    <w:p w14:paraId="2F688683" w14:textId="77777777" w:rsidR="002928E1" w:rsidRPr="000E4345" w:rsidRDefault="002928E1" w:rsidP="002928E1">
      <w:pPr>
        <w:rPr>
          <w:rFonts w:asciiTheme="majorHAnsi" w:hAnsiTheme="majorHAnsi" w:cstheme="majorHAnsi"/>
          <w:sz w:val="24"/>
          <w:szCs w:val="24"/>
        </w:rPr>
      </w:pPr>
    </w:p>
    <w:p w14:paraId="71EA292D" w14:textId="77777777" w:rsidR="00FE739D" w:rsidRPr="000E4345" w:rsidRDefault="00FE739D" w:rsidP="002928E1">
      <w:pPr>
        <w:rPr>
          <w:rFonts w:asciiTheme="majorHAnsi" w:hAnsiTheme="majorHAnsi" w:cstheme="majorHAnsi"/>
          <w:sz w:val="24"/>
          <w:szCs w:val="24"/>
        </w:rPr>
      </w:pPr>
    </w:p>
    <w:p w14:paraId="52A7F512" w14:textId="00C3475B" w:rsidR="00FE739D" w:rsidRPr="000E4345" w:rsidRDefault="00FE739D" w:rsidP="00FE739D">
      <w:pPr>
        <w:rPr>
          <w:sz w:val="24"/>
          <w:szCs w:val="24"/>
        </w:rPr>
      </w:pPr>
      <w:r w:rsidRPr="000E4345">
        <w:rPr>
          <w:rFonts w:asciiTheme="majorHAnsi" w:hAnsiTheme="majorHAnsi" w:cstheme="majorHAnsi"/>
          <w:sz w:val="24"/>
          <w:szCs w:val="24"/>
        </w:rPr>
        <w:t>Ladhari, R. (2009). Service quality, emotional satisfaction, and behavioural intentions. </w:t>
      </w:r>
      <w:r w:rsidRPr="000E4345">
        <w:rPr>
          <w:rFonts w:asciiTheme="majorHAnsi" w:hAnsiTheme="majorHAnsi" w:cstheme="majorHAnsi"/>
          <w:i/>
          <w:iCs/>
          <w:sz w:val="24"/>
          <w:szCs w:val="24"/>
        </w:rPr>
        <w:t>Managing Service Quality: An International Journal</w:t>
      </w:r>
      <w:r w:rsidRPr="000E4345">
        <w:rPr>
          <w:rFonts w:asciiTheme="majorHAnsi" w:hAnsiTheme="majorHAnsi" w:cstheme="majorHAnsi"/>
          <w:sz w:val="24"/>
          <w:szCs w:val="24"/>
        </w:rPr>
        <w:t>, </w:t>
      </w:r>
      <w:r w:rsidRPr="000E4345">
        <w:rPr>
          <w:rFonts w:asciiTheme="majorHAnsi" w:hAnsiTheme="majorHAnsi" w:cstheme="majorHAnsi"/>
          <w:i/>
          <w:iCs/>
          <w:sz w:val="24"/>
          <w:szCs w:val="24"/>
        </w:rPr>
        <w:t>19</w:t>
      </w:r>
      <w:r w:rsidRPr="000E4345">
        <w:rPr>
          <w:rFonts w:asciiTheme="majorHAnsi" w:hAnsiTheme="majorHAnsi" w:cstheme="majorHAnsi"/>
          <w:sz w:val="24"/>
          <w:szCs w:val="24"/>
        </w:rPr>
        <w:t xml:space="preserve">(3), 308–331. </w:t>
      </w:r>
      <w:hyperlink r:id="rId18" w:history="1">
        <w:r w:rsidRPr="000E4345">
          <w:rPr>
            <w:rStyle w:val="Hyperlink"/>
            <w:rFonts w:asciiTheme="majorHAnsi" w:hAnsiTheme="majorHAnsi" w:cstheme="majorHAnsi"/>
            <w:sz w:val="24"/>
            <w:szCs w:val="24"/>
          </w:rPr>
          <w:t>https://doi.org/10.1108/09604520910955320</w:t>
        </w:r>
      </w:hyperlink>
    </w:p>
    <w:p w14:paraId="6F3A8576" w14:textId="77777777" w:rsidR="005850DC" w:rsidRPr="000E4345" w:rsidRDefault="005850DC" w:rsidP="00FE739D">
      <w:pPr>
        <w:rPr>
          <w:rFonts w:asciiTheme="majorHAnsi" w:hAnsiTheme="majorHAnsi" w:cstheme="majorHAnsi"/>
          <w:sz w:val="24"/>
          <w:szCs w:val="24"/>
        </w:rPr>
      </w:pPr>
    </w:p>
    <w:p w14:paraId="369D122D" w14:textId="01B1271F" w:rsidR="00480ECE" w:rsidRPr="000E4345" w:rsidRDefault="00FE739D" w:rsidP="00480ECE">
      <w:pPr>
        <w:rPr>
          <w:rFonts w:asciiTheme="majorHAnsi" w:hAnsiTheme="majorHAnsi" w:cstheme="majorHAnsi"/>
          <w:sz w:val="24"/>
          <w:szCs w:val="24"/>
        </w:rPr>
      </w:pPr>
      <w:r w:rsidRPr="000E4345">
        <w:rPr>
          <w:rFonts w:asciiTheme="majorHAnsi" w:hAnsiTheme="majorHAnsi" w:cstheme="majorHAnsi"/>
          <w:sz w:val="24"/>
          <w:szCs w:val="24"/>
        </w:rPr>
        <w:t>‌</w:t>
      </w:r>
      <w:r w:rsidR="00480ECE" w:rsidRPr="000E4345">
        <w:rPr>
          <w:rFonts w:asciiTheme="majorHAnsi" w:hAnsiTheme="majorHAnsi" w:cstheme="majorHAnsi"/>
          <w:sz w:val="24"/>
          <w:szCs w:val="24"/>
        </w:rPr>
        <w:t xml:space="preserve">List of licensed animal boarders - NPT Council. (2025). Npt.gov.uk; NeathPortTalbotCouncil. </w:t>
      </w:r>
      <w:hyperlink r:id="rId19" w:history="1">
        <w:r w:rsidR="00480ECE" w:rsidRPr="000E4345">
          <w:rPr>
            <w:rStyle w:val="Hyperlink"/>
            <w:rFonts w:asciiTheme="majorHAnsi" w:hAnsiTheme="majorHAnsi" w:cstheme="majorHAnsi"/>
            <w:sz w:val="24"/>
            <w:szCs w:val="24"/>
          </w:rPr>
          <w:t>https://www.npt.gov.uk/business/licensing/animal-licensing/list-of-licensed-animal-boarders/</w:t>
        </w:r>
      </w:hyperlink>
    </w:p>
    <w:p w14:paraId="55689411" w14:textId="77777777" w:rsidR="00FE739D" w:rsidRPr="000E4345" w:rsidRDefault="00FE739D" w:rsidP="002928E1">
      <w:pPr>
        <w:rPr>
          <w:rFonts w:asciiTheme="majorHAnsi" w:hAnsiTheme="majorHAnsi" w:cstheme="majorHAnsi"/>
          <w:sz w:val="24"/>
          <w:szCs w:val="24"/>
        </w:rPr>
      </w:pPr>
    </w:p>
    <w:p w14:paraId="57FD22E9" w14:textId="47F6780E"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Mintel Group Ltd. (2023). Pet services in the United Kingdom: Market report 2023. Mintel Group Ltd.</w:t>
      </w:r>
      <w:r w:rsidR="003863C4" w:rsidRPr="000E4345">
        <w:rPr>
          <w:rFonts w:asciiTheme="majorHAnsi" w:hAnsiTheme="majorHAnsi" w:cstheme="majorHAnsi"/>
          <w:sz w:val="24"/>
          <w:szCs w:val="24"/>
        </w:rPr>
        <w:t xml:space="preserve">  </w:t>
      </w:r>
      <w:hyperlink r:id="rId20" w:history="1">
        <w:r w:rsidR="003863C4" w:rsidRPr="000E4345">
          <w:rPr>
            <w:rStyle w:val="Hyperlink"/>
            <w:rFonts w:asciiTheme="majorHAnsi" w:hAnsiTheme="majorHAnsi" w:cstheme="majorHAnsi"/>
            <w:sz w:val="24"/>
            <w:szCs w:val="24"/>
          </w:rPr>
          <w:t>https://store.mintel.com/report/uk-pet-insurance-market-report-2023</w:t>
        </w:r>
      </w:hyperlink>
    </w:p>
    <w:p w14:paraId="25311DE3" w14:textId="77777777" w:rsidR="002928E1" w:rsidRPr="000E4345" w:rsidRDefault="002928E1" w:rsidP="002928E1">
      <w:pPr>
        <w:rPr>
          <w:rFonts w:asciiTheme="majorHAnsi" w:hAnsiTheme="majorHAnsi" w:cstheme="majorHAnsi"/>
          <w:sz w:val="24"/>
          <w:szCs w:val="24"/>
        </w:rPr>
      </w:pPr>
    </w:p>
    <w:p w14:paraId="68544DC0" w14:textId="71BCDE24"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 xml:space="preserve">Neath Port Talbot Council. (2024). Animal boarding and dog-walking licensing guidance. </w:t>
      </w:r>
      <w:hyperlink r:id="rId21" w:history="1">
        <w:r w:rsidR="00174D93" w:rsidRPr="000E4345">
          <w:rPr>
            <w:rStyle w:val="Hyperlink"/>
            <w:rFonts w:asciiTheme="majorHAnsi" w:hAnsiTheme="majorHAnsi" w:cstheme="majorHAnsi"/>
            <w:sz w:val="24"/>
            <w:szCs w:val="24"/>
          </w:rPr>
          <w:t>https://www.npt.gov.uk/business/licensing/animal-licensing/</w:t>
        </w:r>
      </w:hyperlink>
    </w:p>
    <w:p w14:paraId="7E95AC83" w14:textId="77777777" w:rsidR="00174D93" w:rsidRPr="000E4345" w:rsidRDefault="00174D93" w:rsidP="002928E1">
      <w:pPr>
        <w:rPr>
          <w:rFonts w:asciiTheme="majorHAnsi" w:hAnsiTheme="majorHAnsi" w:cstheme="majorHAnsi"/>
          <w:sz w:val="24"/>
          <w:szCs w:val="24"/>
        </w:rPr>
      </w:pPr>
    </w:p>
    <w:p w14:paraId="45C53266" w14:textId="79C85EC0"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 xml:space="preserve">Office for National Statistics (ONS). (2022). Labour market and population statistics for Neath Port Talbot. </w:t>
      </w:r>
      <w:hyperlink r:id="rId22" w:history="1">
        <w:r w:rsidR="001077AF" w:rsidRPr="000E4345">
          <w:rPr>
            <w:rStyle w:val="Hyperlink"/>
            <w:rFonts w:asciiTheme="majorHAnsi" w:hAnsiTheme="majorHAnsi" w:cstheme="majorHAnsi"/>
            <w:sz w:val="24"/>
            <w:szCs w:val="24"/>
          </w:rPr>
          <w:t>https://www.ons.gov.uk</w:t>
        </w:r>
      </w:hyperlink>
    </w:p>
    <w:p w14:paraId="392B5AFB" w14:textId="77777777" w:rsidR="002928E1" w:rsidRPr="000E4345" w:rsidRDefault="002928E1" w:rsidP="002928E1">
      <w:pPr>
        <w:rPr>
          <w:rFonts w:asciiTheme="majorHAnsi" w:hAnsiTheme="majorHAnsi" w:cstheme="majorHAnsi"/>
          <w:sz w:val="24"/>
          <w:szCs w:val="24"/>
        </w:rPr>
      </w:pPr>
    </w:p>
    <w:p w14:paraId="4F4E268D" w14:textId="77777777"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Pet Food Manufacturers’ Association (PFMA). (2024). Pet population report 2024. PFMA.</w:t>
      </w:r>
    </w:p>
    <w:p w14:paraId="01141E17" w14:textId="77777777" w:rsidR="00310806" w:rsidRPr="000E4345" w:rsidRDefault="00310806" w:rsidP="002928E1">
      <w:pPr>
        <w:rPr>
          <w:rFonts w:asciiTheme="majorHAnsi" w:hAnsiTheme="majorHAnsi" w:cstheme="majorHAnsi"/>
          <w:sz w:val="24"/>
          <w:szCs w:val="24"/>
        </w:rPr>
      </w:pPr>
    </w:p>
    <w:p w14:paraId="78C7F4EB" w14:textId="3BC2E139" w:rsidR="00310806" w:rsidRPr="000E4345" w:rsidRDefault="00310806" w:rsidP="00310806">
      <w:pPr>
        <w:rPr>
          <w:rFonts w:asciiTheme="majorHAnsi" w:hAnsiTheme="majorHAnsi" w:cstheme="majorHAnsi"/>
          <w:sz w:val="24"/>
          <w:szCs w:val="24"/>
        </w:rPr>
      </w:pPr>
      <w:r w:rsidRPr="000E4345">
        <w:rPr>
          <w:rFonts w:asciiTheme="majorHAnsi" w:hAnsiTheme="majorHAnsi" w:cstheme="majorHAnsi"/>
          <w:sz w:val="24"/>
          <w:szCs w:val="24"/>
        </w:rPr>
        <w:t xml:space="preserve">Start Up Loans. (2025). Business Wales; Start Up Loans | Business Wales. </w:t>
      </w:r>
      <w:hyperlink r:id="rId23" w:history="1">
        <w:r w:rsidRPr="000E4345">
          <w:rPr>
            <w:rStyle w:val="Hyperlink"/>
            <w:rFonts w:asciiTheme="majorHAnsi" w:hAnsiTheme="majorHAnsi" w:cstheme="majorHAnsi"/>
            <w:sz w:val="24"/>
            <w:szCs w:val="24"/>
          </w:rPr>
          <w:t>https://businesswales.gov.wales/businessfinance/types-finance-and-how-apply/start-loans</w:t>
        </w:r>
      </w:hyperlink>
    </w:p>
    <w:p w14:paraId="76C75F5A" w14:textId="77777777" w:rsidR="00310806" w:rsidRPr="000E4345" w:rsidRDefault="00310806" w:rsidP="00310806">
      <w:pPr>
        <w:rPr>
          <w:rFonts w:asciiTheme="majorHAnsi" w:hAnsiTheme="majorHAnsi" w:cstheme="majorHAnsi"/>
          <w:sz w:val="24"/>
          <w:szCs w:val="24"/>
        </w:rPr>
      </w:pPr>
    </w:p>
    <w:p w14:paraId="2A0BC339" w14:textId="77777777" w:rsidR="00310806" w:rsidRPr="000E4345" w:rsidRDefault="00310806" w:rsidP="00310806">
      <w:pPr>
        <w:rPr>
          <w:rFonts w:asciiTheme="majorHAnsi" w:hAnsiTheme="majorHAnsi" w:cstheme="majorHAnsi"/>
          <w:sz w:val="24"/>
          <w:szCs w:val="24"/>
        </w:rPr>
      </w:pPr>
    </w:p>
    <w:p w14:paraId="0429C120" w14:textId="204D3242" w:rsidR="002928E1" w:rsidRPr="000E4345" w:rsidRDefault="00310806" w:rsidP="00310806">
      <w:pPr>
        <w:rPr>
          <w:rFonts w:asciiTheme="majorHAnsi" w:hAnsiTheme="majorHAnsi" w:cstheme="majorHAnsi"/>
          <w:sz w:val="24"/>
          <w:szCs w:val="24"/>
        </w:rPr>
      </w:pPr>
      <w:r w:rsidRPr="000E4345">
        <w:rPr>
          <w:rFonts w:asciiTheme="majorHAnsi" w:hAnsiTheme="majorHAnsi" w:cstheme="majorHAnsi"/>
          <w:sz w:val="24"/>
          <w:szCs w:val="24"/>
        </w:rPr>
        <w:t>‌</w:t>
      </w:r>
    </w:p>
    <w:p w14:paraId="50E28A31" w14:textId="1874FE56" w:rsidR="002928E1"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 xml:space="preserve">The Animal Welfare Act 2006, c. 45 (U.K.). </w:t>
      </w:r>
      <w:hyperlink r:id="rId24" w:history="1">
        <w:r w:rsidR="00686F8C" w:rsidRPr="000E4345">
          <w:rPr>
            <w:rStyle w:val="Hyperlink"/>
            <w:rFonts w:asciiTheme="majorHAnsi" w:hAnsiTheme="majorHAnsi" w:cstheme="majorHAnsi"/>
            <w:sz w:val="24"/>
            <w:szCs w:val="24"/>
          </w:rPr>
          <w:t>https://www.legislation.gov.uk/ukpga/2006/45</w:t>
        </w:r>
      </w:hyperlink>
    </w:p>
    <w:p w14:paraId="7452FE3C" w14:textId="77777777" w:rsidR="00686F8C" w:rsidRPr="000E4345" w:rsidRDefault="00686F8C" w:rsidP="002928E1">
      <w:pPr>
        <w:rPr>
          <w:rFonts w:asciiTheme="majorHAnsi" w:hAnsiTheme="majorHAnsi" w:cstheme="majorHAnsi"/>
          <w:sz w:val="24"/>
          <w:szCs w:val="24"/>
        </w:rPr>
      </w:pPr>
    </w:p>
    <w:p w14:paraId="1DDC6207" w14:textId="77777777" w:rsidR="002928E1" w:rsidRPr="000E4345" w:rsidRDefault="002928E1" w:rsidP="002928E1">
      <w:pPr>
        <w:rPr>
          <w:rFonts w:asciiTheme="majorHAnsi" w:hAnsiTheme="majorHAnsi" w:cstheme="majorHAnsi"/>
          <w:sz w:val="24"/>
          <w:szCs w:val="24"/>
        </w:rPr>
      </w:pPr>
    </w:p>
    <w:p w14:paraId="75F091A8" w14:textId="5B6F4166" w:rsidR="00F85CDF" w:rsidRPr="000E4345" w:rsidRDefault="002928E1" w:rsidP="002928E1">
      <w:pPr>
        <w:rPr>
          <w:rFonts w:asciiTheme="majorHAnsi" w:hAnsiTheme="majorHAnsi" w:cstheme="majorHAnsi"/>
          <w:sz w:val="24"/>
          <w:szCs w:val="24"/>
        </w:rPr>
      </w:pPr>
      <w:r w:rsidRPr="000E4345">
        <w:rPr>
          <w:rFonts w:asciiTheme="majorHAnsi" w:hAnsiTheme="majorHAnsi" w:cstheme="majorHAnsi"/>
          <w:sz w:val="24"/>
          <w:szCs w:val="24"/>
        </w:rPr>
        <w:t xml:space="preserve">Yüksel, I. (2012). Developing a multi-criteria decision-making model for PESTLE analysis. International Journal of Business and Management, 7(24), 52–66. </w:t>
      </w:r>
      <w:hyperlink r:id="rId25" w:history="1">
        <w:r w:rsidR="00B92E09" w:rsidRPr="000E4345">
          <w:rPr>
            <w:rStyle w:val="Hyperlink"/>
            <w:rFonts w:asciiTheme="majorHAnsi" w:hAnsiTheme="majorHAnsi" w:cstheme="majorHAnsi"/>
            <w:sz w:val="24"/>
            <w:szCs w:val="24"/>
          </w:rPr>
          <w:t>https://doi.org/10.5539/ijbm.v7n24p52</w:t>
        </w:r>
      </w:hyperlink>
    </w:p>
    <w:p w14:paraId="7EAF471A" w14:textId="77777777" w:rsidR="00B92E09" w:rsidRDefault="00B92E09" w:rsidP="002928E1">
      <w:pPr>
        <w:rPr>
          <w:rFonts w:asciiTheme="majorHAnsi" w:hAnsiTheme="majorHAnsi" w:cstheme="majorHAnsi"/>
          <w:sz w:val="24"/>
          <w:szCs w:val="24"/>
        </w:rPr>
      </w:pPr>
    </w:p>
    <w:p w14:paraId="1CB060DA" w14:textId="77777777" w:rsidR="000D761B" w:rsidRDefault="000D761B" w:rsidP="002928E1">
      <w:pPr>
        <w:rPr>
          <w:rFonts w:asciiTheme="majorHAnsi" w:hAnsiTheme="majorHAnsi" w:cstheme="majorHAnsi"/>
          <w:sz w:val="24"/>
          <w:szCs w:val="24"/>
        </w:rPr>
      </w:pPr>
    </w:p>
    <w:p w14:paraId="6AEE85FF" w14:textId="77777777" w:rsidR="000D761B" w:rsidRDefault="000D761B" w:rsidP="002928E1">
      <w:pPr>
        <w:rPr>
          <w:rFonts w:asciiTheme="majorHAnsi" w:hAnsiTheme="majorHAnsi" w:cstheme="majorHAnsi"/>
          <w:sz w:val="24"/>
          <w:szCs w:val="24"/>
        </w:rPr>
      </w:pPr>
    </w:p>
    <w:p w14:paraId="0DBB5113" w14:textId="77777777" w:rsidR="000D761B" w:rsidRDefault="000D761B" w:rsidP="002928E1">
      <w:pPr>
        <w:rPr>
          <w:rFonts w:asciiTheme="majorHAnsi" w:hAnsiTheme="majorHAnsi" w:cstheme="majorHAnsi"/>
          <w:sz w:val="24"/>
          <w:szCs w:val="24"/>
        </w:rPr>
      </w:pPr>
    </w:p>
    <w:p w14:paraId="47BF1CEF" w14:textId="77777777" w:rsidR="000D761B" w:rsidRDefault="000D761B" w:rsidP="002928E1">
      <w:pPr>
        <w:rPr>
          <w:rFonts w:asciiTheme="majorHAnsi" w:hAnsiTheme="majorHAnsi" w:cstheme="majorHAnsi"/>
          <w:sz w:val="24"/>
          <w:szCs w:val="24"/>
        </w:rPr>
      </w:pPr>
    </w:p>
    <w:p w14:paraId="255EDCE4" w14:textId="77777777" w:rsidR="000D761B" w:rsidRDefault="000D761B" w:rsidP="002928E1">
      <w:pPr>
        <w:rPr>
          <w:rFonts w:asciiTheme="majorHAnsi" w:hAnsiTheme="majorHAnsi" w:cstheme="majorHAnsi"/>
          <w:sz w:val="24"/>
          <w:szCs w:val="24"/>
        </w:rPr>
      </w:pPr>
    </w:p>
    <w:p w14:paraId="532D51A6" w14:textId="77777777" w:rsidR="000D761B" w:rsidRDefault="000D761B" w:rsidP="002928E1">
      <w:pPr>
        <w:rPr>
          <w:rFonts w:asciiTheme="majorHAnsi" w:hAnsiTheme="majorHAnsi" w:cstheme="majorHAnsi"/>
          <w:sz w:val="24"/>
          <w:szCs w:val="24"/>
        </w:rPr>
      </w:pPr>
    </w:p>
    <w:p w14:paraId="2EB0C510" w14:textId="3AD03A77" w:rsidR="00752C1E" w:rsidRPr="0060452C" w:rsidRDefault="00296ED1" w:rsidP="00B17DD0">
      <w:pPr>
        <w:pStyle w:val="Heading1"/>
        <w:rPr>
          <w:noProof/>
          <w:sz w:val="24"/>
          <w:szCs w:val="24"/>
        </w:rPr>
      </w:pPr>
      <w:bookmarkStart w:id="34" w:name="_Toc215064402"/>
      <w:r w:rsidRPr="0060452C">
        <w:rPr>
          <w:noProof/>
          <w:sz w:val="24"/>
          <w:szCs w:val="24"/>
        </w:rPr>
        <w:t>Appendices</w:t>
      </w:r>
      <w:bookmarkEnd w:id="34"/>
    </w:p>
    <w:p w14:paraId="319D4B45" w14:textId="7968CB9A" w:rsidR="00B17DD0" w:rsidRPr="0060452C" w:rsidRDefault="00B17DD0" w:rsidP="00B17DD0">
      <w:pPr>
        <w:pStyle w:val="Heading2"/>
        <w:rPr>
          <w:sz w:val="24"/>
          <w:szCs w:val="24"/>
        </w:rPr>
      </w:pPr>
      <w:bookmarkStart w:id="35" w:name="_Toc215064403"/>
      <w:r w:rsidRPr="0060452C">
        <w:rPr>
          <w:sz w:val="24"/>
          <w:szCs w:val="24"/>
        </w:rPr>
        <w:t>Appendix A</w:t>
      </w:r>
      <w:r w:rsidR="00BD4DFD" w:rsidRPr="0060452C">
        <w:rPr>
          <w:sz w:val="24"/>
          <w:szCs w:val="24"/>
        </w:rPr>
        <w:t xml:space="preserve"> – Poster</w:t>
      </w:r>
      <w:bookmarkEnd w:id="35"/>
    </w:p>
    <w:p w14:paraId="7A55AB7A" w14:textId="77777777" w:rsidR="00BD4DFD" w:rsidRDefault="00BD4DFD" w:rsidP="00BD4DFD"/>
    <w:p w14:paraId="1B6BF9FC" w14:textId="5251E91C" w:rsidR="00BD4DFD" w:rsidRDefault="00BD4DFD" w:rsidP="00BD4DFD">
      <w:r>
        <w:rPr>
          <w:noProof/>
        </w:rPr>
        <w:drawing>
          <wp:inline distT="0" distB="0" distL="0" distR="0" wp14:anchorId="16997AD6" wp14:editId="7F8780AD">
            <wp:extent cx="6170628" cy="6467475"/>
            <wp:effectExtent l="0" t="0" r="1905" b="0"/>
            <wp:docPr id="10776051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90368" cy="6488165"/>
                    </a:xfrm>
                    <a:prstGeom prst="rect">
                      <a:avLst/>
                    </a:prstGeom>
                    <a:noFill/>
                  </pic:spPr>
                </pic:pic>
              </a:graphicData>
            </a:graphic>
          </wp:inline>
        </w:drawing>
      </w:r>
    </w:p>
    <w:p w14:paraId="20DE80EC" w14:textId="77777777" w:rsidR="00BD4DFD" w:rsidRDefault="00BD4DFD" w:rsidP="00BD4DFD"/>
    <w:p w14:paraId="6605E3EA" w14:textId="77777777" w:rsidR="00BD4DFD" w:rsidRDefault="00BD4DFD" w:rsidP="00BD4DFD"/>
    <w:p w14:paraId="76993D06" w14:textId="77777777" w:rsidR="00BD4DFD" w:rsidRDefault="00BD4DFD" w:rsidP="00BD4DFD"/>
    <w:p w14:paraId="7A5D5527" w14:textId="7546966C" w:rsidR="00B17DD0" w:rsidRPr="0060452C" w:rsidRDefault="00B17DD0" w:rsidP="00B17DD0">
      <w:pPr>
        <w:pStyle w:val="Heading2"/>
        <w:rPr>
          <w:sz w:val="24"/>
          <w:szCs w:val="24"/>
        </w:rPr>
      </w:pPr>
      <w:bookmarkStart w:id="36" w:name="_Toc215064404"/>
      <w:r w:rsidRPr="0060452C">
        <w:rPr>
          <w:sz w:val="24"/>
          <w:szCs w:val="24"/>
        </w:rPr>
        <w:t>Appendix B</w:t>
      </w:r>
      <w:r w:rsidR="00BD4DFD" w:rsidRPr="0060452C">
        <w:rPr>
          <w:sz w:val="24"/>
          <w:szCs w:val="24"/>
        </w:rPr>
        <w:t xml:space="preserve"> – Promotional Flyer</w:t>
      </w:r>
      <w:bookmarkEnd w:id="36"/>
    </w:p>
    <w:p w14:paraId="634625BE" w14:textId="77777777" w:rsidR="00BD4DFD" w:rsidRDefault="00BD4DFD" w:rsidP="00BD4DFD"/>
    <w:p w14:paraId="749DC5FA" w14:textId="4774A9F1" w:rsidR="00BD4DFD" w:rsidRDefault="00BD4DFD" w:rsidP="00BD4DFD">
      <w:r>
        <w:rPr>
          <w:noProof/>
        </w:rPr>
        <w:drawing>
          <wp:inline distT="0" distB="0" distL="0" distR="0" wp14:anchorId="14D395D0" wp14:editId="6EEDC96E">
            <wp:extent cx="5219700" cy="2849426"/>
            <wp:effectExtent l="0" t="0" r="0" b="8255"/>
            <wp:docPr id="8617320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44895" cy="2863180"/>
                    </a:xfrm>
                    <a:prstGeom prst="rect">
                      <a:avLst/>
                    </a:prstGeom>
                    <a:noFill/>
                  </pic:spPr>
                </pic:pic>
              </a:graphicData>
            </a:graphic>
          </wp:inline>
        </w:drawing>
      </w:r>
    </w:p>
    <w:p w14:paraId="6ED76B6C" w14:textId="77777777" w:rsidR="00BD4DFD" w:rsidRDefault="00BD4DFD" w:rsidP="00BD4DFD"/>
    <w:p w14:paraId="5C6201E9" w14:textId="77777777" w:rsidR="00BD4DFD" w:rsidRDefault="00BD4DFD" w:rsidP="00BD4DFD"/>
    <w:p w14:paraId="7680C447" w14:textId="77777777" w:rsidR="00BD4DFD" w:rsidRDefault="00BD4DFD" w:rsidP="00BD4DFD"/>
    <w:p w14:paraId="5C301DBA" w14:textId="77777777" w:rsidR="00BD4DFD" w:rsidRDefault="00BD4DFD" w:rsidP="00BD4DFD"/>
    <w:p w14:paraId="4FDF1C4D" w14:textId="77777777" w:rsidR="00BD4DFD" w:rsidRDefault="00BD4DFD" w:rsidP="00BD4DFD"/>
    <w:p w14:paraId="27617BF9" w14:textId="77777777" w:rsidR="008C69DE" w:rsidRDefault="008C69DE" w:rsidP="00BD4DFD"/>
    <w:p w14:paraId="4D5B82D5" w14:textId="77777777" w:rsidR="008C69DE" w:rsidRDefault="008C69DE" w:rsidP="00BD4DFD"/>
    <w:p w14:paraId="6AE827D0" w14:textId="77777777" w:rsidR="008C69DE" w:rsidRDefault="008C69DE" w:rsidP="00BD4DFD"/>
    <w:p w14:paraId="74F1A2CF" w14:textId="77777777" w:rsidR="008C69DE" w:rsidRDefault="008C69DE" w:rsidP="00BD4DFD"/>
    <w:p w14:paraId="15F0F257" w14:textId="77777777" w:rsidR="008C69DE" w:rsidRDefault="008C69DE" w:rsidP="00BD4DFD"/>
    <w:p w14:paraId="70AB9E29" w14:textId="77777777" w:rsidR="008C69DE" w:rsidRDefault="008C69DE" w:rsidP="00BD4DFD"/>
    <w:p w14:paraId="5252ED93" w14:textId="77777777" w:rsidR="008C69DE" w:rsidRDefault="008C69DE" w:rsidP="00BD4DFD"/>
    <w:p w14:paraId="5287ED58" w14:textId="77777777" w:rsidR="008C69DE" w:rsidRDefault="008C69DE" w:rsidP="00BD4DFD"/>
    <w:p w14:paraId="4DA5CE78" w14:textId="77777777" w:rsidR="008C69DE" w:rsidRDefault="008C69DE" w:rsidP="00BD4DFD"/>
    <w:p w14:paraId="1D94F795" w14:textId="77777777" w:rsidR="008C69DE" w:rsidRDefault="008C69DE" w:rsidP="00BD4DFD"/>
    <w:p w14:paraId="15F2BF05" w14:textId="77777777" w:rsidR="00BD4DFD" w:rsidRPr="00BD4DFD" w:rsidRDefault="00BD4DFD" w:rsidP="00BD4DFD"/>
    <w:p w14:paraId="5B472B15" w14:textId="27BE61F7" w:rsidR="00B17DD0" w:rsidRPr="0060452C" w:rsidRDefault="00B17DD0" w:rsidP="00B17DD0">
      <w:pPr>
        <w:pStyle w:val="Heading2"/>
        <w:rPr>
          <w:sz w:val="24"/>
          <w:szCs w:val="24"/>
        </w:rPr>
      </w:pPr>
      <w:bookmarkStart w:id="37" w:name="_Toc215064405"/>
      <w:r w:rsidRPr="0060452C">
        <w:rPr>
          <w:sz w:val="24"/>
          <w:szCs w:val="24"/>
        </w:rPr>
        <w:t xml:space="preserve">Appendix </w:t>
      </w:r>
      <w:r w:rsidR="00BD4DFD" w:rsidRPr="0060452C">
        <w:rPr>
          <w:sz w:val="24"/>
          <w:szCs w:val="24"/>
        </w:rPr>
        <w:t>C</w:t>
      </w:r>
      <w:r w:rsidRPr="0060452C">
        <w:rPr>
          <w:sz w:val="24"/>
          <w:szCs w:val="24"/>
        </w:rPr>
        <w:t xml:space="preserve"> - Industry Related CV</w:t>
      </w:r>
      <w:bookmarkEnd w:id="37"/>
    </w:p>
    <w:p w14:paraId="287A777F" w14:textId="77777777" w:rsidR="008C69DE" w:rsidRPr="008D3229" w:rsidRDefault="008C69DE" w:rsidP="008C69DE">
      <w:pPr>
        <w:rPr>
          <w:sz w:val="28"/>
          <w:szCs w:val="28"/>
        </w:rPr>
      </w:pPr>
    </w:p>
    <w:p w14:paraId="40DB4BAA" w14:textId="77777777" w:rsidR="00971BB2" w:rsidRPr="008D3229" w:rsidRDefault="00971BB2" w:rsidP="00971BB2">
      <w:pPr>
        <w:jc w:val="center"/>
        <w:rPr>
          <w:b/>
          <w:bCs/>
          <w:sz w:val="28"/>
          <w:szCs w:val="28"/>
        </w:rPr>
      </w:pPr>
      <w:r w:rsidRPr="008D3229">
        <w:rPr>
          <w:b/>
          <w:bCs/>
          <w:sz w:val="28"/>
          <w:szCs w:val="28"/>
        </w:rPr>
        <w:t>Robert Morgan</w:t>
      </w:r>
    </w:p>
    <w:p w14:paraId="666C7884" w14:textId="77777777" w:rsidR="00971BB2" w:rsidRPr="008D3229" w:rsidRDefault="00971BB2" w:rsidP="00971BB2">
      <w:pPr>
        <w:jc w:val="center"/>
        <w:rPr>
          <w:b/>
          <w:bCs/>
          <w:sz w:val="28"/>
          <w:szCs w:val="28"/>
        </w:rPr>
      </w:pPr>
      <w:r w:rsidRPr="008D3229">
        <w:rPr>
          <w:b/>
          <w:bCs/>
          <w:sz w:val="28"/>
          <w:szCs w:val="28"/>
        </w:rPr>
        <w:t>Dog Walker &amp; Pet Care Professional</w:t>
      </w:r>
    </w:p>
    <w:p w14:paraId="37F28C74" w14:textId="761D8B0D" w:rsidR="00971BB2" w:rsidRPr="008D3229" w:rsidRDefault="00971BB2" w:rsidP="00971BB2">
      <w:pPr>
        <w:jc w:val="center"/>
        <w:rPr>
          <w:b/>
          <w:bCs/>
          <w:sz w:val="28"/>
          <w:szCs w:val="28"/>
        </w:rPr>
      </w:pPr>
      <w:r w:rsidRPr="008D3229">
        <w:rPr>
          <w:b/>
          <w:bCs/>
          <w:sz w:val="28"/>
          <w:szCs w:val="28"/>
        </w:rPr>
        <w:t>Happy Paws Dog Walking &amp; Sitting Service</w:t>
      </w:r>
    </w:p>
    <w:p w14:paraId="7D1068E9" w14:textId="4EF9C320" w:rsidR="00971BB2" w:rsidRPr="008D3229" w:rsidRDefault="00971BB2" w:rsidP="00971BB2">
      <w:pPr>
        <w:jc w:val="center"/>
        <w:rPr>
          <w:b/>
          <w:bCs/>
          <w:sz w:val="28"/>
          <w:szCs w:val="28"/>
        </w:rPr>
      </w:pPr>
      <w:r w:rsidRPr="008D3229">
        <w:rPr>
          <w:b/>
          <w:bCs/>
          <w:sz w:val="28"/>
          <w:szCs w:val="28"/>
        </w:rPr>
        <w:t xml:space="preserve">Email: </w:t>
      </w:r>
      <w:hyperlink r:id="rId28" w:history="1">
        <w:r w:rsidRPr="008D3229">
          <w:rPr>
            <w:rStyle w:val="Hyperlink"/>
            <w:b/>
            <w:bCs/>
            <w:sz w:val="28"/>
            <w:szCs w:val="28"/>
          </w:rPr>
          <w:t>morgan1545@yahoo.com</w:t>
        </w:r>
      </w:hyperlink>
      <w:r w:rsidRPr="008D3229">
        <w:rPr>
          <w:b/>
          <w:bCs/>
          <w:sz w:val="28"/>
          <w:szCs w:val="28"/>
        </w:rPr>
        <w:t xml:space="preserve"> </w:t>
      </w:r>
    </w:p>
    <w:p w14:paraId="641DB0F7" w14:textId="77777777" w:rsidR="00971BB2" w:rsidRPr="008D3229" w:rsidRDefault="00971BB2" w:rsidP="00971BB2">
      <w:pPr>
        <w:jc w:val="center"/>
        <w:rPr>
          <w:b/>
          <w:bCs/>
          <w:sz w:val="28"/>
          <w:szCs w:val="28"/>
        </w:rPr>
      </w:pPr>
      <w:r w:rsidRPr="008D3229">
        <w:rPr>
          <w:b/>
          <w:bCs/>
          <w:sz w:val="28"/>
          <w:szCs w:val="28"/>
        </w:rPr>
        <w:t>Phone: 07445 419807</w:t>
      </w:r>
    </w:p>
    <w:p w14:paraId="621AF009" w14:textId="77777777" w:rsidR="00971BB2" w:rsidRPr="008D3229" w:rsidRDefault="00971BB2" w:rsidP="00971BB2">
      <w:pPr>
        <w:jc w:val="center"/>
        <w:rPr>
          <w:b/>
          <w:bCs/>
          <w:sz w:val="28"/>
          <w:szCs w:val="28"/>
        </w:rPr>
      </w:pPr>
      <w:r w:rsidRPr="008D3229">
        <w:rPr>
          <w:b/>
          <w:bCs/>
          <w:sz w:val="28"/>
          <w:szCs w:val="28"/>
        </w:rPr>
        <w:t>Location: Neath Port Talbot</w:t>
      </w:r>
    </w:p>
    <w:p w14:paraId="159F21BB" w14:textId="77777777" w:rsidR="00971BB2" w:rsidRPr="00971BB2" w:rsidRDefault="00971BB2" w:rsidP="00971BB2">
      <w:pPr>
        <w:rPr>
          <w:sz w:val="24"/>
          <w:szCs w:val="24"/>
        </w:rPr>
      </w:pPr>
    </w:p>
    <w:p w14:paraId="3E777039" w14:textId="21AAC949" w:rsidR="00971BB2" w:rsidRPr="008D3229" w:rsidRDefault="00971BB2" w:rsidP="00971BB2">
      <w:pPr>
        <w:rPr>
          <w:b/>
          <w:bCs/>
          <w:color w:val="0D0D0D" w:themeColor="text1" w:themeTint="F2"/>
          <w:sz w:val="28"/>
          <w:szCs w:val="28"/>
        </w:rPr>
      </w:pPr>
      <w:r w:rsidRPr="008D3229">
        <w:rPr>
          <w:b/>
          <w:bCs/>
          <w:color w:val="0D0D0D" w:themeColor="text1" w:themeTint="F2"/>
          <w:sz w:val="28"/>
          <w:szCs w:val="28"/>
        </w:rPr>
        <w:t>Personal Profile</w:t>
      </w:r>
    </w:p>
    <w:p w14:paraId="07190437" w14:textId="2E45E017" w:rsidR="00971BB2" w:rsidRPr="00971BB2" w:rsidRDefault="00971BB2" w:rsidP="00971BB2">
      <w:pPr>
        <w:rPr>
          <w:sz w:val="24"/>
          <w:szCs w:val="24"/>
        </w:rPr>
      </w:pPr>
      <w:r w:rsidRPr="00971BB2">
        <w:rPr>
          <w:sz w:val="24"/>
          <w:szCs w:val="24"/>
        </w:rPr>
        <w:t>Professional dog walker providing reliable pet care services to customers in Neath Port Talbot. Experienced in handling dogs of all breeds and temperaments, delivering safe, enjoyable walks and trustworthy home visits.  Focused on building long-term customer relationships through reliability, clear communication and A genuine care for animal welfare.  Committed to providing high safety standards and consistent customer service quality.</w:t>
      </w:r>
    </w:p>
    <w:p w14:paraId="2B1165F3" w14:textId="77777777" w:rsidR="008D3229" w:rsidRPr="008D3229" w:rsidRDefault="008D3229" w:rsidP="00971BB2">
      <w:pPr>
        <w:rPr>
          <w:b/>
          <w:bCs/>
          <w:sz w:val="28"/>
          <w:szCs w:val="28"/>
        </w:rPr>
      </w:pPr>
    </w:p>
    <w:p w14:paraId="77C06FAE" w14:textId="0AA1980D" w:rsidR="008D3229" w:rsidRPr="00971BB2" w:rsidRDefault="00971BB2" w:rsidP="00971BB2">
      <w:pPr>
        <w:rPr>
          <w:sz w:val="24"/>
          <w:szCs w:val="24"/>
        </w:rPr>
      </w:pPr>
      <w:r w:rsidRPr="008D3229">
        <w:rPr>
          <w:b/>
          <w:bCs/>
          <w:sz w:val="28"/>
          <w:szCs w:val="28"/>
        </w:rPr>
        <w:t>Core Skills</w:t>
      </w:r>
    </w:p>
    <w:p w14:paraId="152EDEA2" w14:textId="4704AF59"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Solo and group dog walking</w:t>
      </w:r>
    </w:p>
    <w:p w14:paraId="421FB622" w14:textId="41C92071"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Pet sitting and home-check services</w:t>
      </w:r>
    </w:p>
    <w:p w14:paraId="559B028D" w14:textId="7EF761F7"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Handling dogs safely and confidently</w:t>
      </w:r>
    </w:p>
    <w:p w14:paraId="36BDD103" w14:textId="38B0F587"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Customer communication and updates</w:t>
      </w:r>
    </w:p>
    <w:p w14:paraId="2B08283F" w14:textId="2CCFC28E"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Route planning and familiarisation</w:t>
      </w:r>
    </w:p>
    <w:p w14:paraId="72FCCFA7" w14:textId="7AB67938"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Pet health, behaviour and welfare awareness</w:t>
      </w:r>
    </w:p>
    <w:p w14:paraId="67B7208B" w14:textId="713A1B63"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Emergency response and problem solving</w:t>
      </w:r>
    </w:p>
    <w:p w14:paraId="77685D78" w14:textId="6C7C5CDC"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Timekeeping and reliability</w:t>
      </w:r>
    </w:p>
    <w:p w14:paraId="79D6B0C9" w14:textId="355E5288" w:rsidR="00971BB2" w:rsidRPr="008D3229" w:rsidRDefault="00971BB2" w:rsidP="008D3229">
      <w:pPr>
        <w:pStyle w:val="ListParagraph"/>
        <w:numPr>
          <w:ilvl w:val="0"/>
          <w:numId w:val="19"/>
        </w:numPr>
        <w:spacing w:line="360" w:lineRule="auto"/>
        <w:jc w:val="both"/>
        <w:rPr>
          <w:sz w:val="24"/>
          <w:szCs w:val="24"/>
        </w:rPr>
      </w:pPr>
      <w:r w:rsidRPr="008D3229">
        <w:rPr>
          <w:sz w:val="24"/>
          <w:szCs w:val="24"/>
        </w:rPr>
        <w:t>First aid awareness (</w:t>
      </w:r>
      <w:r w:rsidR="008D3229">
        <w:rPr>
          <w:sz w:val="24"/>
          <w:szCs w:val="24"/>
        </w:rPr>
        <w:t>Ani</w:t>
      </w:r>
      <w:r w:rsidRPr="008D3229">
        <w:rPr>
          <w:sz w:val="24"/>
          <w:szCs w:val="24"/>
        </w:rPr>
        <w:t xml:space="preserve">mal &amp; </w:t>
      </w:r>
      <w:r w:rsidR="008D3229">
        <w:rPr>
          <w:sz w:val="24"/>
          <w:szCs w:val="24"/>
        </w:rPr>
        <w:t>H</w:t>
      </w:r>
      <w:r w:rsidRPr="008D3229">
        <w:rPr>
          <w:sz w:val="24"/>
          <w:szCs w:val="24"/>
        </w:rPr>
        <w:t>uman)</w:t>
      </w:r>
    </w:p>
    <w:p w14:paraId="3C491A50" w14:textId="260998E5" w:rsidR="00971BB2" w:rsidRDefault="00971BB2" w:rsidP="008D3229">
      <w:pPr>
        <w:pStyle w:val="ListParagraph"/>
        <w:numPr>
          <w:ilvl w:val="0"/>
          <w:numId w:val="19"/>
        </w:numPr>
        <w:spacing w:line="360" w:lineRule="auto"/>
        <w:jc w:val="both"/>
        <w:rPr>
          <w:sz w:val="24"/>
          <w:szCs w:val="24"/>
        </w:rPr>
      </w:pPr>
      <w:r w:rsidRPr="008D3229">
        <w:rPr>
          <w:sz w:val="24"/>
          <w:szCs w:val="24"/>
        </w:rPr>
        <w:t>DBS checked</w:t>
      </w:r>
    </w:p>
    <w:p w14:paraId="29B3013F" w14:textId="77777777" w:rsidR="008D3229" w:rsidRPr="008D3229" w:rsidRDefault="008D3229" w:rsidP="008D3229">
      <w:pPr>
        <w:pStyle w:val="ListParagraph"/>
        <w:spacing w:line="360" w:lineRule="auto"/>
        <w:jc w:val="both"/>
        <w:rPr>
          <w:sz w:val="24"/>
          <w:szCs w:val="24"/>
        </w:rPr>
      </w:pPr>
    </w:p>
    <w:p w14:paraId="5B833C50" w14:textId="77777777" w:rsidR="00971BB2" w:rsidRPr="008D3229" w:rsidRDefault="00971BB2" w:rsidP="00971BB2">
      <w:pPr>
        <w:rPr>
          <w:b/>
          <w:bCs/>
          <w:sz w:val="28"/>
          <w:szCs w:val="28"/>
        </w:rPr>
      </w:pPr>
      <w:r w:rsidRPr="008D3229">
        <w:rPr>
          <w:b/>
          <w:bCs/>
          <w:sz w:val="28"/>
          <w:szCs w:val="28"/>
        </w:rPr>
        <w:t>Professional Experience</w:t>
      </w:r>
    </w:p>
    <w:p w14:paraId="54ADAD51" w14:textId="2A9AAB12" w:rsidR="00971BB2" w:rsidRPr="008D3229" w:rsidRDefault="00971BB2" w:rsidP="00971BB2">
      <w:pPr>
        <w:rPr>
          <w:b/>
          <w:bCs/>
          <w:sz w:val="28"/>
          <w:szCs w:val="28"/>
        </w:rPr>
      </w:pPr>
      <w:r w:rsidRPr="008D3229">
        <w:rPr>
          <w:b/>
          <w:bCs/>
          <w:sz w:val="28"/>
          <w:szCs w:val="28"/>
        </w:rPr>
        <w:t>Owner &amp; Dog Walker</w:t>
      </w:r>
      <w:r w:rsidR="008D3229" w:rsidRPr="008D3229">
        <w:rPr>
          <w:b/>
          <w:bCs/>
          <w:sz w:val="28"/>
          <w:szCs w:val="28"/>
        </w:rPr>
        <w:t xml:space="preserve"> </w:t>
      </w:r>
      <w:r w:rsidRPr="008D3229">
        <w:rPr>
          <w:b/>
          <w:bCs/>
          <w:sz w:val="28"/>
          <w:szCs w:val="28"/>
        </w:rPr>
        <w:t xml:space="preserve">Happy Paws Dog Walking </w:t>
      </w:r>
      <w:r w:rsidR="008D3229">
        <w:rPr>
          <w:b/>
          <w:bCs/>
          <w:sz w:val="28"/>
          <w:szCs w:val="28"/>
        </w:rPr>
        <w:t xml:space="preserve">&amp; </w:t>
      </w:r>
      <w:r w:rsidRPr="008D3229">
        <w:rPr>
          <w:b/>
          <w:bCs/>
          <w:sz w:val="28"/>
          <w:szCs w:val="28"/>
        </w:rPr>
        <w:t>Sitting Service (2025</w:t>
      </w:r>
      <w:r w:rsidR="008D3229">
        <w:rPr>
          <w:b/>
          <w:bCs/>
          <w:sz w:val="28"/>
          <w:szCs w:val="28"/>
        </w:rPr>
        <w:t xml:space="preserve"> to </w:t>
      </w:r>
      <w:r w:rsidRPr="008D3229">
        <w:rPr>
          <w:b/>
          <w:bCs/>
          <w:sz w:val="28"/>
          <w:szCs w:val="28"/>
        </w:rPr>
        <w:t>Present)</w:t>
      </w:r>
    </w:p>
    <w:p w14:paraId="25DED79E" w14:textId="09C95225" w:rsidR="00971BB2" w:rsidRPr="008D3229" w:rsidRDefault="00971BB2" w:rsidP="008D3229">
      <w:pPr>
        <w:pStyle w:val="ListParagraph"/>
        <w:numPr>
          <w:ilvl w:val="0"/>
          <w:numId w:val="16"/>
        </w:numPr>
        <w:spacing w:line="360" w:lineRule="auto"/>
        <w:jc w:val="both"/>
        <w:rPr>
          <w:sz w:val="24"/>
          <w:szCs w:val="24"/>
        </w:rPr>
      </w:pPr>
      <w:r w:rsidRPr="008D3229">
        <w:rPr>
          <w:sz w:val="24"/>
          <w:szCs w:val="24"/>
        </w:rPr>
        <w:t>Deliver daily walking and pet-sitting services across Neath and surrounding areas.</w:t>
      </w:r>
    </w:p>
    <w:p w14:paraId="71027E0B" w14:textId="175B9C93" w:rsidR="00971BB2" w:rsidRPr="008D3229" w:rsidRDefault="00971BB2" w:rsidP="008D3229">
      <w:pPr>
        <w:pStyle w:val="ListParagraph"/>
        <w:numPr>
          <w:ilvl w:val="0"/>
          <w:numId w:val="16"/>
        </w:numPr>
        <w:spacing w:line="360" w:lineRule="auto"/>
        <w:jc w:val="both"/>
        <w:rPr>
          <w:sz w:val="24"/>
          <w:szCs w:val="24"/>
        </w:rPr>
      </w:pPr>
      <w:r w:rsidRPr="008D3229">
        <w:rPr>
          <w:sz w:val="24"/>
          <w:szCs w:val="24"/>
        </w:rPr>
        <w:t>Provide solo and group walks tailored to each dog’s temperament and routine.</w:t>
      </w:r>
    </w:p>
    <w:p w14:paraId="07AA6E4D" w14:textId="1E557779" w:rsidR="00971BB2" w:rsidRPr="008D3229" w:rsidRDefault="00971BB2" w:rsidP="008D3229">
      <w:pPr>
        <w:pStyle w:val="ListParagraph"/>
        <w:numPr>
          <w:ilvl w:val="0"/>
          <w:numId w:val="16"/>
        </w:numPr>
        <w:spacing w:line="360" w:lineRule="auto"/>
        <w:jc w:val="both"/>
        <w:rPr>
          <w:sz w:val="24"/>
          <w:szCs w:val="24"/>
        </w:rPr>
      </w:pPr>
      <w:r w:rsidRPr="008D3229">
        <w:rPr>
          <w:sz w:val="24"/>
          <w:szCs w:val="24"/>
        </w:rPr>
        <w:t>Carry out safe handovers, route checks, and weather-adjusted walking plans.</w:t>
      </w:r>
    </w:p>
    <w:p w14:paraId="30562EA7" w14:textId="795D74C6" w:rsidR="00971BB2" w:rsidRPr="008D3229" w:rsidRDefault="00971BB2" w:rsidP="008D3229">
      <w:pPr>
        <w:pStyle w:val="ListParagraph"/>
        <w:numPr>
          <w:ilvl w:val="0"/>
          <w:numId w:val="16"/>
        </w:numPr>
        <w:spacing w:line="360" w:lineRule="auto"/>
        <w:jc w:val="both"/>
        <w:rPr>
          <w:sz w:val="24"/>
          <w:szCs w:val="24"/>
        </w:rPr>
      </w:pPr>
      <w:r w:rsidRPr="008D3229">
        <w:rPr>
          <w:sz w:val="24"/>
          <w:szCs w:val="24"/>
        </w:rPr>
        <w:t>Send updates and photos to owners after each walk for peace of mind.</w:t>
      </w:r>
    </w:p>
    <w:p w14:paraId="75489CB9" w14:textId="7A5DC13C" w:rsidR="00971BB2" w:rsidRPr="008D3229" w:rsidRDefault="00971BB2" w:rsidP="008D3229">
      <w:pPr>
        <w:pStyle w:val="ListParagraph"/>
        <w:numPr>
          <w:ilvl w:val="0"/>
          <w:numId w:val="16"/>
        </w:numPr>
        <w:spacing w:line="360" w:lineRule="auto"/>
        <w:jc w:val="both"/>
        <w:rPr>
          <w:sz w:val="24"/>
          <w:szCs w:val="24"/>
        </w:rPr>
      </w:pPr>
      <w:r w:rsidRPr="008D3229">
        <w:rPr>
          <w:sz w:val="24"/>
          <w:szCs w:val="24"/>
        </w:rPr>
        <w:t>Maintain professional records of bookings, payments, and client details.</w:t>
      </w:r>
    </w:p>
    <w:p w14:paraId="7DB16029" w14:textId="1E0F80D5" w:rsidR="00971BB2" w:rsidRPr="008D3229" w:rsidRDefault="00971BB2" w:rsidP="008D3229">
      <w:pPr>
        <w:pStyle w:val="ListParagraph"/>
        <w:numPr>
          <w:ilvl w:val="0"/>
          <w:numId w:val="16"/>
        </w:numPr>
        <w:spacing w:line="360" w:lineRule="auto"/>
        <w:jc w:val="both"/>
        <w:rPr>
          <w:sz w:val="24"/>
          <w:szCs w:val="24"/>
        </w:rPr>
      </w:pPr>
      <w:r w:rsidRPr="008D3229">
        <w:rPr>
          <w:sz w:val="24"/>
          <w:szCs w:val="24"/>
        </w:rPr>
        <w:t>Ensure proper safety practices including lead control, hydration and break points.</w:t>
      </w:r>
    </w:p>
    <w:p w14:paraId="18C307F2" w14:textId="61AB3471" w:rsidR="00971BB2" w:rsidRPr="008D3229" w:rsidRDefault="00971BB2" w:rsidP="008D3229">
      <w:pPr>
        <w:pStyle w:val="ListParagraph"/>
        <w:numPr>
          <w:ilvl w:val="0"/>
          <w:numId w:val="16"/>
        </w:numPr>
        <w:spacing w:line="360" w:lineRule="auto"/>
        <w:jc w:val="both"/>
        <w:rPr>
          <w:sz w:val="24"/>
          <w:szCs w:val="24"/>
        </w:rPr>
      </w:pPr>
      <w:r w:rsidRPr="008D3229">
        <w:rPr>
          <w:sz w:val="24"/>
          <w:szCs w:val="24"/>
        </w:rPr>
        <w:t>Build long-term trust with clients through reliable and responsive service.</w:t>
      </w:r>
    </w:p>
    <w:p w14:paraId="55FB23D6" w14:textId="77777777" w:rsidR="008D3229" w:rsidRPr="00971BB2" w:rsidRDefault="008D3229" w:rsidP="00971BB2">
      <w:pPr>
        <w:rPr>
          <w:sz w:val="24"/>
          <w:szCs w:val="24"/>
        </w:rPr>
      </w:pPr>
    </w:p>
    <w:p w14:paraId="0D149CEB" w14:textId="77777777" w:rsidR="00971BB2" w:rsidRPr="008D3229" w:rsidRDefault="00971BB2" w:rsidP="00971BB2">
      <w:pPr>
        <w:rPr>
          <w:b/>
          <w:bCs/>
          <w:color w:val="0D0D0D" w:themeColor="text1" w:themeTint="F2"/>
          <w:sz w:val="28"/>
          <w:szCs w:val="28"/>
        </w:rPr>
      </w:pPr>
      <w:r w:rsidRPr="008D3229">
        <w:rPr>
          <w:b/>
          <w:bCs/>
          <w:color w:val="0D0D0D" w:themeColor="text1" w:themeTint="F2"/>
          <w:sz w:val="28"/>
          <w:szCs w:val="28"/>
        </w:rPr>
        <w:t>Education &amp; Training</w:t>
      </w:r>
    </w:p>
    <w:p w14:paraId="6AD49A37" w14:textId="77777777" w:rsidR="00971BB2" w:rsidRPr="008D3229" w:rsidRDefault="00971BB2" w:rsidP="008D3229">
      <w:pPr>
        <w:pStyle w:val="ListParagraph"/>
        <w:numPr>
          <w:ilvl w:val="0"/>
          <w:numId w:val="17"/>
        </w:numPr>
        <w:spacing w:line="360" w:lineRule="auto"/>
        <w:jc w:val="both"/>
        <w:rPr>
          <w:sz w:val="24"/>
          <w:szCs w:val="24"/>
        </w:rPr>
      </w:pPr>
      <w:r w:rsidRPr="008D3229">
        <w:rPr>
          <w:sz w:val="24"/>
          <w:szCs w:val="24"/>
        </w:rPr>
        <w:t>Applied Leadership and Management in the Workplace (ongoing)</w:t>
      </w:r>
    </w:p>
    <w:p w14:paraId="792D2EAE" w14:textId="708B1A66" w:rsidR="00971BB2" w:rsidRPr="008D3229" w:rsidRDefault="00971BB2" w:rsidP="008D3229">
      <w:pPr>
        <w:pStyle w:val="ListParagraph"/>
        <w:numPr>
          <w:ilvl w:val="0"/>
          <w:numId w:val="17"/>
        </w:numPr>
        <w:spacing w:line="360" w:lineRule="auto"/>
        <w:jc w:val="both"/>
        <w:rPr>
          <w:sz w:val="24"/>
          <w:szCs w:val="24"/>
        </w:rPr>
      </w:pPr>
      <w:r w:rsidRPr="008D3229">
        <w:rPr>
          <w:sz w:val="24"/>
          <w:szCs w:val="24"/>
        </w:rPr>
        <w:t xml:space="preserve">First-aid </w:t>
      </w:r>
      <w:r w:rsidR="008D3229" w:rsidRPr="008D3229">
        <w:rPr>
          <w:sz w:val="24"/>
          <w:szCs w:val="24"/>
        </w:rPr>
        <w:t>trained (</w:t>
      </w:r>
      <w:r w:rsidR="008D3229">
        <w:rPr>
          <w:sz w:val="24"/>
          <w:szCs w:val="24"/>
        </w:rPr>
        <w:t>A</w:t>
      </w:r>
      <w:r w:rsidR="008D3229" w:rsidRPr="008D3229">
        <w:rPr>
          <w:sz w:val="24"/>
          <w:szCs w:val="24"/>
        </w:rPr>
        <w:t xml:space="preserve">nimal &amp; </w:t>
      </w:r>
      <w:r w:rsidR="008D3229">
        <w:rPr>
          <w:sz w:val="24"/>
          <w:szCs w:val="24"/>
        </w:rPr>
        <w:t>H</w:t>
      </w:r>
      <w:r w:rsidR="008D3229" w:rsidRPr="008D3229">
        <w:rPr>
          <w:sz w:val="24"/>
          <w:szCs w:val="24"/>
        </w:rPr>
        <w:t>uman)</w:t>
      </w:r>
    </w:p>
    <w:p w14:paraId="269623E0" w14:textId="77777777" w:rsidR="008D3229" w:rsidRDefault="008D3229" w:rsidP="00971BB2">
      <w:pPr>
        <w:rPr>
          <w:sz w:val="24"/>
          <w:szCs w:val="24"/>
        </w:rPr>
      </w:pPr>
    </w:p>
    <w:p w14:paraId="5564CF68" w14:textId="718C1889" w:rsidR="00971BB2" w:rsidRDefault="00971BB2" w:rsidP="00971BB2">
      <w:pPr>
        <w:rPr>
          <w:b/>
          <w:bCs/>
          <w:color w:val="0D0D0D" w:themeColor="text1" w:themeTint="F2"/>
          <w:sz w:val="28"/>
          <w:szCs w:val="28"/>
        </w:rPr>
      </w:pPr>
      <w:r w:rsidRPr="008D3229">
        <w:rPr>
          <w:b/>
          <w:bCs/>
          <w:color w:val="0D0D0D" w:themeColor="text1" w:themeTint="F2"/>
          <w:sz w:val="28"/>
          <w:szCs w:val="28"/>
        </w:rPr>
        <w:t>Additional Information</w:t>
      </w:r>
    </w:p>
    <w:p w14:paraId="1775AEE9" w14:textId="24E1A7DD" w:rsidR="00971BB2" w:rsidRPr="008D3229" w:rsidRDefault="00971BB2" w:rsidP="008D3229">
      <w:pPr>
        <w:pStyle w:val="ListParagraph"/>
        <w:numPr>
          <w:ilvl w:val="0"/>
          <w:numId w:val="14"/>
        </w:numPr>
        <w:spacing w:line="360" w:lineRule="auto"/>
        <w:jc w:val="both"/>
        <w:rPr>
          <w:sz w:val="24"/>
          <w:szCs w:val="24"/>
        </w:rPr>
      </w:pPr>
      <w:r w:rsidRPr="008D3229">
        <w:rPr>
          <w:sz w:val="24"/>
          <w:szCs w:val="24"/>
        </w:rPr>
        <w:t>DBS Checked</w:t>
      </w:r>
    </w:p>
    <w:p w14:paraId="18C3EA3A" w14:textId="04B46381" w:rsidR="00971BB2" w:rsidRPr="008D3229" w:rsidRDefault="00971BB2" w:rsidP="008D3229">
      <w:pPr>
        <w:pStyle w:val="ListParagraph"/>
        <w:numPr>
          <w:ilvl w:val="0"/>
          <w:numId w:val="14"/>
        </w:numPr>
        <w:spacing w:line="360" w:lineRule="auto"/>
        <w:jc w:val="both"/>
        <w:rPr>
          <w:sz w:val="24"/>
          <w:szCs w:val="24"/>
        </w:rPr>
      </w:pPr>
      <w:r w:rsidRPr="008D3229">
        <w:rPr>
          <w:sz w:val="24"/>
          <w:szCs w:val="24"/>
        </w:rPr>
        <w:t>Insured</w:t>
      </w:r>
    </w:p>
    <w:p w14:paraId="2EFD74C9" w14:textId="22498E52" w:rsidR="00971BB2" w:rsidRPr="008D3229" w:rsidRDefault="00971BB2" w:rsidP="008D3229">
      <w:pPr>
        <w:pStyle w:val="ListParagraph"/>
        <w:numPr>
          <w:ilvl w:val="0"/>
          <w:numId w:val="14"/>
        </w:numPr>
        <w:spacing w:line="360" w:lineRule="auto"/>
        <w:jc w:val="both"/>
        <w:rPr>
          <w:sz w:val="24"/>
          <w:szCs w:val="24"/>
        </w:rPr>
      </w:pPr>
      <w:r w:rsidRPr="008D3229">
        <w:rPr>
          <w:sz w:val="24"/>
          <w:szCs w:val="24"/>
        </w:rPr>
        <w:t>Full driving licence</w:t>
      </w:r>
      <w:r w:rsidR="008B0C51">
        <w:rPr>
          <w:sz w:val="24"/>
          <w:szCs w:val="24"/>
        </w:rPr>
        <w:t xml:space="preserve"> &amp; </w:t>
      </w:r>
      <w:r w:rsidRPr="008D3229">
        <w:rPr>
          <w:sz w:val="24"/>
          <w:szCs w:val="24"/>
        </w:rPr>
        <w:t>own transport</w:t>
      </w:r>
    </w:p>
    <w:p w14:paraId="4C7601F5" w14:textId="558C358B" w:rsidR="00971BB2" w:rsidRPr="008D3229" w:rsidRDefault="00971BB2" w:rsidP="008D3229">
      <w:pPr>
        <w:pStyle w:val="ListParagraph"/>
        <w:numPr>
          <w:ilvl w:val="0"/>
          <w:numId w:val="14"/>
        </w:numPr>
        <w:spacing w:line="360" w:lineRule="auto"/>
        <w:jc w:val="both"/>
        <w:rPr>
          <w:sz w:val="24"/>
          <w:szCs w:val="24"/>
        </w:rPr>
      </w:pPr>
      <w:r w:rsidRPr="008D3229">
        <w:rPr>
          <w:sz w:val="24"/>
          <w:szCs w:val="24"/>
        </w:rPr>
        <w:t>Flexible availability</w:t>
      </w:r>
    </w:p>
    <w:p w14:paraId="66360405" w14:textId="6970DF13" w:rsidR="00971BB2" w:rsidRPr="008D3229" w:rsidRDefault="00971BB2" w:rsidP="008D3229">
      <w:pPr>
        <w:pStyle w:val="ListParagraph"/>
        <w:numPr>
          <w:ilvl w:val="0"/>
          <w:numId w:val="14"/>
        </w:numPr>
        <w:spacing w:line="360" w:lineRule="auto"/>
        <w:jc w:val="both"/>
        <w:rPr>
          <w:sz w:val="24"/>
          <w:szCs w:val="24"/>
        </w:rPr>
      </w:pPr>
      <w:r w:rsidRPr="008D3229">
        <w:rPr>
          <w:sz w:val="24"/>
          <w:szCs w:val="24"/>
        </w:rPr>
        <w:t>Strong knowledge of local routes &amp; parks</w:t>
      </w:r>
    </w:p>
    <w:p w14:paraId="1DA97F62" w14:textId="77777777" w:rsidR="008D3229" w:rsidRDefault="008D3229" w:rsidP="00971BB2">
      <w:pPr>
        <w:rPr>
          <w:sz w:val="24"/>
          <w:szCs w:val="24"/>
        </w:rPr>
      </w:pPr>
    </w:p>
    <w:p w14:paraId="414522DC" w14:textId="68EB15A0" w:rsidR="00971BB2" w:rsidRPr="008D3229" w:rsidRDefault="00971BB2" w:rsidP="00971BB2">
      <w:pPr>
        <w:rPr>
          <w:b/>
          <w:bCs/>
          <w:sz w:val="28"/>
          <w:szCs w:val="28"/>
        </w:rPr>
      </w:pPr>
      <w:r w:rsidRPr="008D3229">
        <w:rPr>
          <w:b/>
          <w:bCs/>
          <w:sz w:val="28"/>
          <w:szCs w:val="28"/>
        </w:rPr>
        <w:t>References</w:t>
      </w:r>
    </w:p>
    <w:p w14:paraId="2BF5F715" w14:textId="208E5883" w:rsidR="008C69DE" w:rsidRPr="00971BB2" w:rsidRDefault="008D3229" w:rsidP="00971BB2">
      <w:pPr>
        <w:rPr>
          <w:sz w:val="24"/>
          <w:szCs w:val="24"/>
        </w:rPr>
      </w:pPr>
      <w:r>
        <w:rPr>
          <w:sz w:val="24"/>
          <w:szCs w:val="24"/>
        </w:rPr>
        <w:t>Are av</w:t>
      </w:r>
      <w:r w:rsidRPr="00971BB2">
        <w:rPr>
          <w:sz w:val="24"/>
          <w:szCs w:val="24"/>
        </w:rPr>
        <w:t>ailable</w:t>
      </w:r>
      <w:r w:rsidR="00971BB2" w:rsidRPr="00971BB2">
        <w:rPr>
          <w:sz w:val="24"/>
          <w:szCs w:val="24"/>
        </w:rPr>
        <w:t xml:space="preserve"> on request.</w:t>
      </w:r>
    </w:p>
    <w:p w14:paraId="2F51982C" w14:textId="77777777" w:rsidR="008C69DE" w:rsidRDefault="008C69DE" w:rsidP="008C69DE"/>
    <w:p w14:paraId="1C00C6BB" w14:textId="77777777" w:rsidR="008C69DE" w:rsidRPr="008C69DE" w:rsidRDefault="008C69DE" w:rsidP="008C69DE"/>
    <w:sectPr w:rsidR="008C69DE" w:rsidRPr="008C69DE">
      <w:headerReference w:type="default" r:id="rId29"/>
      <w:footerReference w:type="default" r:id="rId3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12B1A" w14:textId="77777777" w:rsidR="00D22DD7" w:rsidRDefault="00D22DD7" w:rsidP="00082B93">
      <w:pPr>
        <w:spacing w:after="0" w:line="240" w:lineRule="auto"/>
      </w:pPr>
      <w:r>
        <w:separator/>
      </w:r>
    </w:p>
  </w:endnote>
  <w:endnote w:type="continuationSeparator" w:id="0">
    <w:p w14:paraId="5FAB6483" w14:textId="77777777" w:rsidR="00D22DD7" w:rsidRDefault="00D22DD7" w:rsidP="00082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274633"/>
      <w:docPartObj>
        <w:docPartGallery w:val="Page Numbers (Bottom of Page)"/>
        <w:docPartUnique/>
      </w:docPartObj>
    </w:sdtPr>
    <w:sdtEndPr>
      <w:rPr>
        <w:noProof/>
      </w:rPr>
    </w:sdtEndPr>
    <w:sdtContent>
      <w:p w14:paraId="10248092" w14:textId="16AFE790" w:rsidR="00B32763" w:rsidRDefault="00B327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B67420" w14:textId="3F9ABFD5" w:rsidR="16A6B584" w:rsidRDefault="16A6B584" w:rsidP="16A6B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86D70" w14:textId="77777777" w:rsidR="00D22DD7" w:rsidRDefault="00D22DD7" w:rsidP="00082B93">
      <w:pPr>
        <w:spacing w:after="0" w:line="240" w:lineRule="auto"/>
      </w:pPr>
      <w:r>
        <w:separator/>
      </w:r>
    </w:p>
  </w:footnote>
  <w:footnote w:type="continuationSeparator" w:id="0">
    <w:p w14:paraId="7CBAF2EB" w14:textId="77777777" w:rsidR="00D22DD7" w:rsidRDefault="00D22DD7" w:rsidP="00082B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6A6B584" w14:paraId="7C70EE07" w14:textId="77777777" w:rsidTr="16A6B584">
      <w:trPr>
        <w:trHeight w:val="300"/>
      </w:trPr>
      <w:tc>
        <w:tcPr>
          <w:tcW w:w="3120" w:type="dxa"/>
        </w:tcPr>
        <w:p w14:paraId="31CB391E" w14:textId="386E06EC" w:rsidR="16A6B584" w:rsidRDefault="16A6B584" w:rsidP="16A6B584">
          <w:pPr>
            <w:pStyle w:val="Header"/>
            <w:ind w:left="-115"/>
          </w:pPr>
        </w:p>
      </w:tc>
      <w:tc>
        <w:tcPr>
          <w:tcW w:w="3120" w:type="dxa"/>
        </w:tcPr>
        <w:p w14:paraId="1095797B" w14:textId="02C9F110" w:rsidR="16A6B584" w:rsidRDefault="16A6B584" w:rsidP="16A6B584">
          <w:pPr>
            <w:pStyle w:val="Header"/>
            <w:jc w:val="center"/>
          </w:pPr>
        </w:p>
      </w:tc>
      <w:tc>
        <w:tcPr>
          <w:tcW w:w="3120" w:type="dxa"/>
        </w:tcPr>
        <w:p w14:paraId="67AED9E3" w14:textId="7B5BEF10" w:rsidR="16A6B584" w:rsidRDefault="16A6B584" w:rsidP="16A6B584">
          <w:pPr>
            <w:pStyle w:val="Header"/>
            <w:ind w:right="-115"/>
            <w:jc w:val="right"/>
          </w:pPr>
        </w:p>
      </w:tc>
    </w:tr>
  </w:tbl>
  <w:p w14:paraId="10B2B4F1" w14:textId="0584C20E" w:rsidR="16A6B584" w:rsidRDefault="16A6B584" w:rsidP="16A6B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61884"/>
    <w:multiLevelType w:val="hybridMultilevel"/>
    <w:tmpl w:val="8CC27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E1B8F"/>
    <w:multiLevelType w:val="hybridMultilevel"/>
    <w:tmpl w:val="D3DE932E"/>
    <w:lvl w:ilvl="0" w:tplc="6C14C4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2A78D6"/>
    <w:multiLevelType w:val="hybridMultilevel"/>
    <w:tmpl w:val="FFECC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B63FE"/>
    <w:multiLevelType w:val="hybridMultilevel"/>
    <w:tmpl w:val="B234196E"/>
    <w:lvl w:ilvl="0" w:tplc="6C14C4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846BD"/>
    <w:multiLevelType w:val="hybridMultilevel"/>
    <w:tmpl w:val="B002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BE78BD"/>
    <w:multiLevelType w:val="hybridMultilevel"/>
    <w:tmpl w:val="28A81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06E93E"/>
    <w:multiLevelType w:val="hybridMultilevel"/>
    <w:tmpl w:val="DB0E6B3C"/>
    <w:lvl w:ilvl="0" w:tplc="4880AC4C">
      <w:start w:val="1"/>
      <w:numFmt w:val="bullet"/>
      <w:lvlText w:val=""/>
      <w:lvlJc w:val="left"/>
      <w:pPr>
        <w:ind w:left="720" w:hanging="360"/>
      </w:pPr>
      <w:rPr>
        <w:rFonts w:ascii="Symbol" w:hAnsi="Symbol" w:hint="default"/>
      </w:rPr>
    </w:lvl>
    <w:lvl w:ilvl="1" w:tplc="569CF498">
      <w:start w:val="1"/>
      <w:numFmt w:val="bullet"/>
      <w:lvlText w:val="o"/>
      <w:lvlJc w:val="left"/>
      <w:pPr>
        <w:ind w:left="1440" w:hanging="360"/>
      </w:pPr>
      <w:rPr>
        <w:rFonts w:ascii="Courier New" w:hAnsi="Courier New" w:hint="default"/>
      </w:rPr>
    </w:lvl>
    <w:lvl w:ilvl="2" w:tplc="2BB41338">
      <w:start w:val="1"/>
      <w:numFmt w:val="bullet"/>
      <w:lvlText w:val=""/>
      <w:lvlJc w:val="left"/>
      <w:pPr>
        <w:ind w:left="2160" w:hanging="360"/>
      </w:pPr>
      <w:rPr>
        <w:rFonts w:ascii="Wingdings" w:hAnsi="Wingdings" w:hint="default"/>
      </w:rPr>
    </w:lvl>
    <w:lvl w:ilvl="3" w:tplc="CF14CAFE">
      <w:start w:val="1"/>
      <w:numFmt w:val="bullet"/>
      <w:lvlText w:val=""/>
      <w:lvlJc w:val="left"/>
      <w:pPr>
        <w:ind w:left="2880" w:hanging="360"/>
      </w:pPr>
      <w:rPr>
        <w:rFonts w:ascii="Symbol" w:hAnsi="Symbol" w:hint="default"/>
      </w:rPr>
    </w:lvl>
    <w:lvl w:ilvl="4" w:tplc="E6084490">
      <w:start w:val="1"/>
      <w:numFmt w:val="bullet"/>
      <w:lvlText w:val="o"/>
      <w:lvlJc w:val="left"/>
      <w:pPr>
        <w:ind w:left="3600" w:hanging="360"/>
      </w:pPr>
      <w:rPr>
        <w:rFonts w:ascii="Courier New" w:hAnsi="Courier New" w:hint="default"/>
      </w:rPr>
    </w:lvl>
    <w:lvl w:ilvl="5" w:tplc="B334526A">
      <w:start w:val="1"/>
      <w:numFmt w:val="bullet"/>
      <w:lvlText w:val=""/>
      <w:lvlJc w:val="left"/>
      <w:pPr>
        <w:ind w:left="4320" w:hanging="360"/>
      </w:pPr>
      <w:rPr>
        <w:rFonts w:ascii="Wingdings" w:hAnsi="Wingdings" w:hint="default"/>
      </w:rPr>
    </w:lvl>
    <w:lvl w:ilvl="6" w:tplc="0066B7A4">
      <w:start w:val="1"/>
      <w:numFmt w:val="bullet"/>
      <w:lvlText w:val=""/>
      <w:lvlJc w:val="left"/>
      <w:pPr>
        <w:ind w:left="5040" w:hanging="360"/>
      </w:pPr>
      <w:rPr>
        <w:rFonts w:ascii="Symbol" w:hAnsi="Symbol" w:hint="default"/>
      </w:rPr>
    </w:lvl>
    <w:lvl w:ilvl="7" w:tplc="8794980A">
      <w:start w:val="1"/>
      <w:numFmt w:val="bullet"/>
      <w:lvlText w:val="o"/>
      <w:lvlJc w:val="left"/>
      <w:pPr>
        <w:ind w:left="5760" w:hanging="360"/>
      </w:pPr>
      <w:rPr>
        <w:rFonts w:ascii="Courier New" w:hAnsi="Courier New" w:hint="default"/>
      </w:rPr>
    </w:lvl>
    <w:lvl w:ilvl="8" w:tplc="644073EE">
      <w:start w:val="1"/>
      <w:numFmt w:val="bullet"/>
      <w:lvlText w:val=""/>
      <w:lvlJc w:val="left"/>
      <w:pPr>
        <w:ind w:left="6480" w:hanging="360"/>
      </w:pPr>
      <w:rPr>
        <w:rFonts w:ascii="Wingdings" w:hAnsi="Wingdings" w:hint="default"/>
      </w:rPr>
    </w:lvl>
  </w:abstractNum>
  <w:abstractNum w:abstractNumId="7" w15:restartNumberingAfterBreak="0">
    <w:nsid w:val="3B76534A"/>
    <w:multiLevelType w:val="hybridMultilevel"/>
    <w:tmpl w:val="5810F526"/>
    <w:lvl w:ilvl="0" w:tplc="6C14C4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090F08"/>
    <w:multiLevelType w:val="multilevel"/>
    <w:tmpl w:val="99D4F6E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4F65940"/>
    <w:multiLevelType w:val="multilevel"/>
    <w:tmpl w:val="518CFC96"/>
    <w:lvl w:ilvl="0">
      <w:start w:val="1"/>
      <w:numFmt w:val="decimal"/>
      <w:lvlText w:val="%1"/>
      <w:lvlJc w:val="left"/>
      <w:pPr>
        <w:ind w:left="360" w:hanging="360"/>
      </w:pPr>
      <w:rPr>
        <w:rFonts w:hint="default"/>
      </w:rPr>
    </w:lvl>
    <w:lvl w:ilvl="1">
      <w:start w:val="3"/>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10" w15:restartNumberingAfterBreak="0">
    <w:nsid w:val="47401B62"/>
    <w:multiLevelType w:val="hybridMultilevel"/>
    <w:tmpl w:val="BE72CFFE"/>
    <w:lvl w:ilvl="0" w:tplc="6C14C4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411DD3"/>
    <w:multiLevelType w:val="multilevel"/>
    <w:tmpl w:val="A8740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2067618"/>
    <w:multiLevelType w:val="hybridMultilevel"/>
    <w:tmpl w:val="871C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2E668A"/>
    <w:multiLevelType w:val="multilevel"/>
    <w:tmpl w:val="4FD2A7AE"/>
    <w:lvl w:ilvl="0">
      <w:start w:val="1"/>
      <w:numFmt w:val="decimal"/>
      <w:lvlText w:val="%1."/>
      <w:lvlJc w:val="left"/>
      <w:pPr>
        <w:ind w:left="720" w:hanging="360"/>
      </w:pPr>
      <w:rPr>
        <w:rFonts w:hint="default"/>
      </w:rPr>
    </w:lvl>
    <w:lvl w:ilvl="1">
      <w:start w:val="5"/>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3BF66F8"/>
    <w:multiLevelType w:val="hybridMultilevel"/>
    <w:tmpl w:val="EFBE1578"/>
    <w:lvl w:ilvl="0" w:tplc="6C14C4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7F77A8"/>
    <w:multiLevelType w:val="hybridMultilevel"/>
    <w:tmpl w:val="59E8969E"/>
    <w:lvl w:ilvl="0" w:tplc="6C14C4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DC73E3"/>
    <w:multiLevelType w:val="hybridMultilevel"/>
    <w:tmpl w:val="3A3EC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4C7DF2"/>
    <w:multiLevelType w:val="multilevel"/>
    <w:tmpl w:val="F670ADE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DC83801"/>
    <w:multiLevelType w:val="hybridMultilevel"/>
    <w:tmpl w:val="EC841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4175164">
    <w:abstractNumId w:val="6"/>
  </w:num>
  <w:num w:numId="2" w16cid:durableId="62142712">
    <w:abstractNumId w:val="8"/>
  </w:num>
  <w:num w:numId="3" w16cid:durableId="1918519898">
    <w:abstractNumId w:val="9"/>
  </w:num>
  <w:num w:numId="4" w16cid:durableId="97336263">
    <w:abstractNumId w:val="17"/>
  </w:num>
  <w:num w:numId="5" w16cid:durableId="1235318707">
    <w:abstractNumId w:val="11"/>
  </w:num>
  <w:num w:numId="6" w16cid:durableId="1467117759">
    <w:abstractNumId w:val="5"/>
  </w:num>
  <w:num w:numId="7" w16cid:durableId="453520069">
    <w:abstractNumId w:val="13"/>
  </w:num>
  <w:num w:numId="8" w16cid:durableId="1717854087">
    <w:abstractNumId w:val="18"/>
  </w:num>
  <w:num w:numId="9" w16cid:durableId="1751148011">
    <w:abstractNumId w:val="4"/>
  </w:num>
  <w:num w:numId="10" w16cid:durableId="1276325317">
    <w:abstractNumId w:val="2"/>
  </w:num>
  <w:num w:numId="11" w16cid:durableId="971325626">
    <w:abstractNumId w:val="16"/>
  </w:num>
  <w:num w:numId="12" w16cid:durableId="1859539388">
    <w:abstractNumId w:val="12"/>
  </w:num>
  <w:num w:numId="13" w16cid:durableId="812602433">
    <w:abstractNumId w:val="0"/>
  </w:num>
  <w:num w:numId="14" w16cid:durableId="164832929">
    <w:abstractNumId w:val="7"/>
  </w:num>
  <w:num w:numId="15" w16cid:durableId="742873487">
    <w:abstractNumId w:val="1"/>
  </w:num>
  <w:num w:numId="16" w16cid:durableId="928999178">
    <w:abstractNumId w:val="15"/>
  </w:num>
  <w:num w:numId="17" w16cid:durableId="64843185">
    <w:abstractNumId w:val="14"/>
  </w:num>
  <w:num w:numId="18" w16cid:durableId="868225615">
    <w:abstractNumId w:val="3"/>
  </w:num>
  <w:num w:numId="19" w16cid:durableId="18477922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E151117-51B8-4450-B125-F6F047E9E79E}"/>
    <w:docVar w:name="dgnword-eventsink" w:val="1964665072080"/>
  </w:docVars>
  <w:rsids>
    <w:rsidRoot w:val="00583709"/>
    <w:rsid w:val="000031E1"/>
    <w:rsid w:val="00005D4E"/>
    <w:rsid w:val="000260E1"/>
    <w:rsid w:val="00026408"/>
    <w:rsid w:val="000300DC"/>
    <w:rsid w:val="00032482"/>
    <w:rsid w:val="00033765"/>
    <w:rsid w:val="000411A0"/>
    <w:rsid w:val="0004206B"/>
    <w:rsid w:val="00050D8B"/>
    <w:rsid w:val="000514FD"/>
    <w:rsid w:val="00057ED4"/>
    <w:rsid w:val="00061BC1"/>
    <w:rsid w:val="00065DEF"/>
    <w:rsid w:val="000757B6"/>
    <w:rsid w:val="00082B93"/>
    <w:rsid w:val="0009202A"/>
    <w:rsid w:val="00093F0B"/>
    <w:rsid w:val="00094F7F"/>
    <w:rsid w:val="000A5CD0"/>
    <w:rsid w:val="000B414F"/>
    <w:rsid w:val="000B7D9A"/>
    <w:rsid w:val="000C227A"/>
    <w:rsid w:val="000C3CA0"/>
    <w:rsid w:val="000C3F0F"/>
    <w:rsid w:val="000C5423"/>
    <w:rsid w:val="000D249B"/>
    <w:rsid w:val="000D6968"/>
    <w:rsid w:val="000D761B"/>
    <w:rsid w:val="000E055B"/>
    <w:rsid w:val="000E4194"/>
    <w:rsid w:val="000E4345"/>
    <w:rsid w:val="000E438A"/>
    <w:rsid w:val="000F0D8A"/>
    <w:rsid w:val="000F29AA"/>
    <w:rsid w:val="000F2B13"/>
    <w:rsid w:val="001029D0"/>
    <w:rsid w:val="00102F8C"/>
    <w:rsid w:val="0010721A"/>
    <w:rsid w:val="001077AF"/>
    <w:rsid w:val="001240E6"/>
    <w:rsid w:val="00125A47"/>
    <w:rsid w:val="001404E2"/>
    <w:rsid w:val="0014177F"/>
    <w:rsid w:val="00143D19"/>
    <w:rsid w:val="001447D8"/>
    <w:rsid w:val="00145B29"/>
    <w:rsid w:val="00153F09"/>
    <w:rsid w:val="00155CAB"/>
    <w:rsid w:val="00156F42"/>
    <w:rsid w:val="00171BFC"/>
    <w:rsid w:val="00174D93"/>
    <w:rsid w:val="00181D0D"/>
    <w:rsid w:val="00183670"/>
    <w:rsid w:val="00183B04"/>
    <w:rsid w:val="00183FFF"/>
    <w:rsid w:val="0018663A"/>
    <w:rsid w:val="001935DA"/>
    <w:rsid w:val="00195EFF"/>
    <w:rsid w:val="0019669F"/>
    <w:rsid w:val="001D396D"/>
    <w:rsid w:val="001D599A"/>
    <w:rsid w:val="001D77BE"/>
    <w:rsid w:val="001E266F"/>
    <w:rsid w:val="001F01EE"/>
    <w:rsid w:val="001F1BCF"/>
    <w:rsid w:val="002001C0"/>
    <w:rsid w:val="002058C5"/>
    <w:rsid w:val="00205E9F"/>
    <w:rsid w:val="002115F7"/>
    <w:rsid w:val="00215705"/>
    <w:rsid w:val="00220960"/>
    <w:rsid w:val="002228DA"/>
    <w:rsid w:val="002245ED"/>
    <w:rsid w:val="00224830"/>
    <w:rsid w:val="00225C4D"/>
    <w:rsid w:val="00232EFE"/>
    <w:rsid w:val="00234250"/>
    <w:rsid w:val="00237AA6"/>
    <w:rsid w:val="00241B5C"/>
    <w:rsid w:val="00242EE6"/>
    <w:rsid w:val="00244A74"/>
    <w:rsid w:val="00246160"/>
    <w:rsid w:val="00250842"/>
    <w:rsid w:val="0025156B"/>
    <w:rsid w:val="00255D48"/>
    <w:rsid w:val="00257139"/>
    <w:rsid w:val="0025774B"/>
    <w:rsid w:val="0028033D"/>
    <w:rsid w:val="0028095D"/>
    <w:rsid w:val="00284BC4"/>
    <w:rsid w:val="002900CC"/>
    <w:rsid w:val="002928E1"/>
    <w:rsid w:val="00296ED1"/>
    <w:rsid w:val="002A108A"/>
    <w:rsid w:val="002A1F90"/>
    <w:rsid w:val="002A72F1"/>
    <w:rsid w:val="002B2684"/>
    <w:rsid w:val="002C17D0"/>
    <w:rsid w:val="002C3A7B"/>
    <w:rsid w:val="002D4739"/>
    <w:rsid w:val="002D5426"/>
    <w:rsid w:val="002E4CD3"/>
    <w:rsid w:val="002F3BCF"/>
    <w:rsid w:val="00310806"/>
    <w:rsid w:val="003249FF"/>
    <w:rsid w:val="003305CE"/>
    <w:rsid w:val="00342169"/>
    <w:rsid w:val="003458B4"/>
    <w:rsid w:val="00346245"/>
    <w:rsid w:val="00347DAD"/>
    <w:rsid w:val="00356CC3"/>
    <w:rsid w:val="0035729C"/>
    <w:rsid w:val="00363F30"/>
    <w:rsid w:val="003652BE"/>
    <w:rsid w:val="00365582"/>
    <w:rsid w:val="00371770"/>
    <w:rsid w:val="00371959"/>
    <w:rsid w:val="003755AD"/>
    <w:rsid w:val="0038067F"/>
    <w:rsid w:val="0038494C"/>
    <w:rsid w:val="003863C4"/>
    <w:rsid w:val="00387B43"/>
    <w:rsid w:val="00395DC1"/>
    <w:rsid w:val="00395E50"/>
    <w:rsid w:val="003B1878"/>
    <w:rsid w:val="003B276B"/>
    <w:rsid w:val="003B59FF"/>
    <w:rsid w:val="003B5BB5"/>
    <w:rsid w:val="003D6619"/>
    <w:rsid w:val="003D7AFD"/>
    <w:rsid w:val="003E363E"/>
    <w:rsid w:val="003F2569"/>
    <w:rsid w:val="003F3BB9"/>
    <w:rsid w:val="00400FE2"/>
    <w:rsid w:val="00403C4A"/>
    <w:rsid w:val="004042FF"/>
    <w:rsid w:val="004144A3"/>
    <w:rsid w:val="00417785"/>
    <w:rsid w:val="00426457"/>
    <w:rsid w:val="00432380"/>
    <w:rsid w:val="0043454C"/>
    <w:rsid w:val="004348FF"/>
    <w:rsid w:val="00435D7C"/>
    <w:rsid w:val="0044018A"/>
    <w:rsid w:val="00441D54"/>
    <w:rsid w:val="00445BB4"/>
    <w:rsid w:val="00456B75"/>
    <w:rsid w:val="00462077"/>
    <w:rsid w:val="0047673C"/>
    <w:rsid w:val="00476F65"/>
    <w:rsid w:val="004807D3"/>
    <w:rsid w:val="00480ECE"/>
    <w:rsid w:val="00485503"/>
    <w:rsid w:val="00490141"/>
    <w:rsid w:val="0049096A"/>
    <w:rsid w:val="004B067F"/>
    <w:rsid w:val="004B0B0C"/>
    <w:rsid w:val="004B3A34"/>
    <w:rsid w:val="004B6911"/>
    <w:rsid w:val="004B798A"/>
    <w:rsid w:val="004C60C2"/>
    <w:rsid w:val="004D32FF"/>
    <w:rsid w:val="004E07D3"/>
    <w:rsid w:val="004E1AE0"/>
    <w:rsid w:val="004E20E9"/>
    <w:rsid w:val="004F6050"/>
    <w:rsid w:val="0051206A"/>
    <w:rsid w:val="005142CF"/>
    <w:rsid w:val="005143C7"/>
    <w:rsid w:val="005271F1"/>
    <w:rsid w:val="00537AE1"/>
    <w:rsid w:val="0054127D"/>
    <w:rsid w:val="00541509"/>
    <w:rsid w:val="00544655"/>
    <w:rsid w:val="005474BA"/>
    <w:rsid w:val="0055315D"/>
    <w:rsid w:val="00553FCD"/>
    <w:rsid w:val="00557552"/>
    <w:rsid w:val="00583709"/>
    <w:rsid w:val="005850DC"/>
    <w:rsid w:val="0059035E"/>
    <w:rsid w:val="00590806"/>
    <w:rsid w:val="005964FB"/>
    <w:rsid w:val="005C3146"/>
    <w:rsid w:val="005C3F93"/>
    <w:rsid w:val="005D3CB6"/>
    <w:rsid w:val="005D48C8"/>
    <w:rsid w:val="005D5128"/>
    <w:rsid w:val="005E3E5F"/>
    <w:rsid w:val="005E45BC"/>
    <w:rsid w:val="005E5F56"/>
    <w:rsid w:val="005E67E3"/>
    <w:rsid w:val="005F101D"/>
    <w:rsid w:val="0060452C"/>
    <w:rsid w:val="006149FC"/>
    <w:rsid w:val="00617461"/>
    <w:rsid w:val="00622DC2"/>
    <w:rsid w:val="00623922"/>
    <w:rsid w:val="0064358B"/>
    <w:rsid w:val="00644DF4"/>
    <w:rsid w:val="00651068"/>
    <w:rsid w:val="00656065"/>
    <w:rsid w:val="00661578"/>
    <w:rsid w:val="00672615"/>
    <w:rsid w:val="00672FD6"/>
    <w:rsid w:val="006744CB"/>
    <w:rsid w:val="006815EC"/>
    <w:rsid w:val="0068457A"/>
    <w:rsid w:val="00686F8C"/>
    <w:rsid w:val="00690E25"/>
    <w:rsid w:val="006A1EF2"/>
    <w:rsid w:val="006A3633"/>
    <w:rsid w:val="006A5300"/>
    <w:rsid w:val="006A77C8"/>
    <w:rsid w:val="006C6E6E"/>
    <w:rsid w:val="006C7E9E"/>
    <w:rsid w:val="006D0E3D"/>
    <w:rsid w:val="006D5127"/>
    <w:rsid w:val="006DABB7"/>
    <w:rsid w:val="006E3D4F"/>
    <w:rsid w:val="006E46E1"/>
    <w:rsid w:val="006E7BD2"/>
    <w:rsid w:val="006F7DF2"/>
    <w:rsid w:val="00700890"/>
    <w:rsid w:val="007028E3"/>
    <w:rsid w:val="0070667E"/>
    <w:rsid w:val="00742AAD"/>
    <w:rsid w:val="00751D8C"/>
    <w:rsid w:val="007522F4"/>
    <w:rsid w:val="00752C1E"/>
    <w:rsid w:val="00753271"/>
    <w:rsid w:val="00757A8C"/>
    <w:rsid w:val="00757D58"/>
    <w:rsid w:val="00786940"/>
    <w:rsid w:val="00786AEF"/>
    <w:rsid w:val="00792A73"/>
    <w:rsid w:val="00796517"/>
    <w:rsid w:val="007A1D3F"/>
    <w:rsid w:val="007A46BE"/>
    <w:rsid w:val="007A4BEA"/>
    <w:rsid w:val="007A71B0"/>
    <w:rsid w:val="007B25F4"/>
    <w:rsid w:val="007C1738"/>
    <w:rsid w:val="007C2124"/>
    <w:rsid w:val="007C5F63"/>
    <w:rsid w:val="007D28F6"/>
    <w:rsid w:val="007D3949"/>
    <w:rsid w:val="007E3220"/>
    <w:rsid w:val="007F3586"/>
    <w:rsid w:val="007F35F4"/>
    <w:rsid w:val="007F4614"/>
    <w:rsid w:val="00800C2C"/>
    <w:rsid w:val="00804D70"/>
    <w:rsid w:val="00814EE0"/>
    <w:rsid w:val="00816940"/>
    <w:rsid w:val="008179E6"/>
    <w:rsid w:val="008237CC"/>
    <w:rsid w:val="00826EA1"/>
    <w:rsid w:val="008312FD"/>
    <w:rsid w:val="0083567D"/>
    <w:rsid w:val="00837164"/>
    <w:rsid w:val="00851572"/>
    <w:rsid w:val="00852936"/>
    <w:rsid w:val="00854B0D"/>
    <w:rsid w:val="00870E02"/>
    <w:rsid w:val="00875275"/>
    <w:rsid w:val="00881B1D"/>
    <w:rsid w:val="00884375"/>
    <w:rsid w:val="00884808"/>
    <w:rsid w:val="008950BF"/>
    <w:rsid w:val="008951D9"/>
    <w:rsid w:val="00895B74"/>
    <w:rsid w:val="008A0A2E"/>
    <w:rsid w:val="008A2806"/>
    <w:rsid w:val="008A77CF"/>
    <w:rsid w:val="008B0C51"/>
    <w:rsid w:val="008B43EE"/>
    <w:rsid w:val="008B56E4"/>
    <w:rsid w:val="008C10B5"/>
    <w:rsid w:val="008C2239"/>
    <w:rsid w:val="008C2305"/>
    <w:rsid w:val="008C2951"/>
    <w:rsid w:val="008C5E62"/>
    <w:rsid w:val="008C69DE"/>
    <w:rsid w:val="008D1274"/>
    <w:rsid w:val="008D3229"/>
    <w:rsid w:val="008D7343"/>
    <w:rsid w:val="008D7EC9"/>
    <w:rsid w:val="008E6932"/>
    <w:rsid w:val="008F0E0C"/>
    <w:rsid w:val="008F26AC"/>
    <w:rsid w:val="008F44EC"/>
    <w:rsid w:val="00902D37"/>
    <w:rsid w:val="009030D9"/>
    <w:rsid w:val="00906D38"/>
    <w:rsid w:val="00913020"/>
    <w:rsid w:val="009149A6"/>
    <w:rsid w:val="00916F40"/>
    <w:rsid w:val="00921F07"/>
    <w:rsid w:val="00922172"/>
    <w:rsid w:val="009247E3"/>
    <w:rsid w:val="00931E06"/>
    <w:rsid w:val="00937035"/>
    <w:rsid w:val="0094485C"/>
    <w:rsid w:val="009460F4"/>
    <w:rsid w:val="009473F3"/>
    <w:rsid w:val="009506E2"/>
    <w:rsid w:val="0095198B"/>
    <w:rsid w:val="009551BF"/>
    <w:rsid w:val="00955D67"/>
    <w:rsid w:val="00957F91"/>
    <w:rsid w:val="00961052"/>
    <w:rsid w:val="00967C84"/>
    <w:rsid w:val="0097061A"/>
    <w:rsid w:val="00970C02"/>
    <w:rsid w:val="00971519"/>
    <w:rsid w:val="00971BB2"/>
    <w:rsid w:val="00984443"/>
    <w:rsid w:val="009850B1"/>
    <w:rsid w:val="009861C8"/>
    <w:rsid w:val="009870E4"/>
    <w:rsid w:val="00987918"/>
    <w:rsid w:val="00987D91"/>
    <w:rsid w:val="009938CE"/>
    <w:rsid w:val="009938EB"/>
    <w:rsid w:val="00996C2C"/>
    <w:rsid w:val="009A0FAA"/>
    <w:rsid w:val="009C5FBA"/>
    <w:rsid w:val="009D4FFC"/>
    <w:rsid w:val="009D75CA"/>
    <w:rsid w:val="009E6C5F"/>
    <w:rsid w:val="009F1320"/>
    <w:rsid w:val="009F3E0C"/>
    <w:rsid w:val="009F5999"/>
    <w:rsid w:val="009F6BC0"/>
    <w:rsid w:val="00A00F4D"/>
    <w:rsid w:val="00A0491E"/>
    <w:rsid w:val="00A07422"/>
    <w:rsid w:val="00A176CD"/>
    <w:rsid w:val="00A204C3"/>
    <w:rsid w:val="00A27208"/>
    <w:rsid w:val="00A54BD2"/>
    <w:rsid w:val="00A56422"/>
    <w:rsid w:val="00A61D26"/>
    <w:rsid w:val="00A640EF"/>
    <w:rsid w:val="00A65FB2"/>
    <w:rsid w:val="00A71C60"/>
    <w:rsid w:val="00A759DF"/>
    <w:rsid w:val="00A82A8B"/>
    <w:rsid w:val="00A83DF4"/>
    <w:rsid w:val="00A957E5"/>
    <w:rsid w:val="00AA4F00"/>
    <w:rsid w:val="00AB3C19"/>
    <w:rsid w:val="00AB79BF"/>
    <w:rsid w:val="00AC5E83"/>
    <w:rsid w:val="00AD00F7"/>
    <w:rsid w:val="00AD06CB"/>
    <w:rsid w:val="00AD5664"/>
    <w:rsid w:val="00AD76FE"/>
    <w:rsid w:val="00AE2325"/>
    <w:rsid w:val="00AE67E7"/>
    <w:rsid w:val="00AF055A"/>
    <w:rsid w:val="00AF61C5"/>
    <w:rsid w:val="00AF7A3A"/>
    <w:rsid w:val="00B0123E"/>
    <w:rsid w:val="00B15CBE"/>
    <w:rsid w:val="00B17DD0"/>
    <w:rsid w:val="00B32763"/>
    <w:rsid w:val="00B36098"/>
    <w:rsid w:val="00B37819"/>
    <w:rsid w:val="00B40539"/>
    <w:rsid w:val="00B42339"/>
    <w:rsid w:val="00B431AB"/>
    <w:rsid w:val="00B525AF"/>
    <w:rsid w:val="00B54836"/>
    <w:rsid w:val="00B658C3"/>
    <w:rsid w:val="00B834D2"/>
    <w:rsid w:val="00B87A8F"/>
    <w:rsid w:val="00B909C1"/>
    <w:rsid w:val="00B92E09"/>
    <w:rsid w:val="00B9470E"/>
    <w:rsid w:val="00BA2E2C"/>
    <w:rsid w:val="00BA62EA"/>
    <w:rsid w:val="00BB0247"/>
    <w:rsid w:val="00BB148D"/>
    <w:rsid w:val="00BB1FD4"/>
    <w:rsid w:val="00BB62CE"/>
    <w:rsid w:val="00BC1956"/>
    <w:rsid w:val="00BC205A"/>
    <w:rsid w:val="00BC3E32"/>
    <w:rsid w:val="00BC5DAC"/>
    <w:rsid w:val="00BC6418"/>
    <w:rsid w:val="00BD092E"/>
    <w:rsid w:val="00BD1CDB"/>
    <w:rsid w:val="00BD265E"/>
    <w:rsid w:val="00BD4DFD"/>
    <w:rsid w:val="00BD5AD3"/>
    <w:rsid w:val="00BD65FB"/>
    <w:rsid w:val="00BD66AF"/>
    <w:rsid w:val="00BE260B"/>
    <w:rsid w:val="00BE2D8E"/>
    <w:rsid w:val="00BE3B20"/>
    <w:rsid w:val="00BE44BF"/>
    <w:rsid w:val="00BF018B"/>
    <w:rsid w:val="00BF1A81"/>
    <w:rsid w:val="00BF74A3"/>
    <w:rsid w:val="00BF7C1A"/>
    <w:rsid w:val="00C12F21"/>
    <w:rsid w:val="00C14E60"/>
    <w:rsid w:val="00C17B64"/>
    <w:rsid w:val="00C20382"/>
    <w:rsid w:val="00C22BA4"/>
    <w:rsid w:val="00C22E24"/>
    <w:rsid w:val="00C23B2F"/>
    <w:rsid w:val="00C3794E"/>
    <w:rsid w:val="00C50383"/>
    <w:rsid w:val="00C72D73"/>
    <w:rsid w:val="00C74B83"/>
    <w:rsid w:val="00C755AB"/>
    <w:rsid w:val="00C76F6D"/>
    <w:rsid w:val="00C8204F"/>
    <w:rsid w:val="00C82D28"/>
    <w:rsid w:val="00C853B3"/>
    <w:rsid w:val="00C947DE"/>
    <w:rsid w:val="00C97760"/>
    <w:rsid w:val="00C97E6F"/>
    <w:rsid w:val="00CA0E2B"/>
    <w:rsid w:val="00CB11DE"/>
    <w:rsid w:val="00CB17DC"/>
    <w:rsid w:val="00CC518B"/>
    <w:rsid w:val="00CC7173"/>
    <w:rsid w:val="00CC78F1"/>
    <w:rsid w:val="00CC7BA7"/>
    <w:rsid w:val="00CE2FDF"/>
    <w:rsid w:val="00CE36E8"/>
    <w:rsid w:val="00CF0358"/>
    <w:rsid w:val="00CF0638"/>
    <w:rsid w:val="00D002A9"/>
    <w:rsid w:val="00D15CDB"/>
    <w:rsid w:val="00D16B5B"/>
    <w:rsid w:val="00D22DD7"/>
    <w:rsid w:val="00D34402"/>
    <w:rsid w:val="00D50B13"/>
    <w:rsid w:val="00D537EA"/>
    <w:rsid w:val="00D71445"/>
    <w:rsid w:val="00D7346A"/>
    <w:rsid w:val="00D84D66"/>
    <w:rsid w:val="00D85817"/>
    <w:rsid w:val="00D906A3"/>
    <w:rsid w:val="00D9128E"/>
    <w:rsid w:val="00D96C22"/>
    <w:rsid w:val="00D96FFF"/>
    <w:rsid w:val="00DA2C37"/>
    <w:rsid w:val="00DA3563"/>
    <w:rsid w:val="00DA3F40"/>
    <w:rsid w:val="00DB734F"/>
    <w:rsid w:val="00DC4842"/>
    <w:rsid w:val="00DC51F9"/>
    <w:rsid w:val="00DC6805"/>
    <w:rsid w:val="00DD191A"/>
    <w:rsid w:val="00DD3F24"/>
    <w:rsid w:val="00DD5041"/>
    <w:rsid w:val="00DE08D1"/>
    <w:rsid w:val="00DE59EE"/>
    <w:rsid w:val="00DF6186"/>
    <w:rsid w:val="00E0036E"/>
    <w:rsid w:val="00E00FD6"/>
    <w:rsid w:val="00E01830"/>
    <w:rsid w:val="00E20CCB"/>
    <w:rsid w:val="00E21545"/>
    <w:rsid w:val="00E31F3A"/>
    <w:rsid w:val="00E37D23"/>
    <w:rsid w:val="00E841CA"/>
    <w:rsid w:val="00E91DCA"/>
    <w:rsid w:val="00EA0ACF"/>
    <w:rsid w:val="00EA11C6"/>
    <w:rsid w:val="00EA1ACC"/>
    <w:rsid w:val="00EA45A7"/>
    <w:rsid w:val="00EA7DAC"/>
    <w:rsid w:val="00EB768B"/>
    <w:rsid w:val="00EC07B3"/>
    <w:rsid w:val="00EC4364"/>
    <w:rsid w:val="00EC4DA4"/>
    <w:rsid w:val="00EC4E36"/>
    <w:rsid w:val="00EC5292"/>
    <w:rsid w:val="00EC6C1F"/>
    <w:rsid w:val="00ED1EDA"/>
    <w:rsid w:val="00ED71BE"/>
    <w:rsid w:val="00EE059D"/>
    <w:rsid w:val="00EE361B"/>
    <w:rsid w:val="00EF1E27"/>
    <w:rsid w:val="00EF21A8"/>
    <w:rsid w:val="00F160BC"/>
    <w:rsid w:val="00F25AC8"/>
    <w:rsid w:val="00F3324A"/>
    <w:rsid w:val="00F33F75"/>
    <w:rsid w:val="00F3626B"/>
    <w:rsid w:val="00F45595"/>
    <w:rsid w:val="00F513AD"/>
    <w:rsid w:val="00F52E00"/>
    <w:rsid w:val="00F538D6"/>
    <w:rsid w:val="00F62F7D"/>
    <w:rsid w:val="00F70609"/>
    <w:rsid w:val="00F72773"/>
    <w:rsid w:val="00F72A89"/>
    <w:rsid w:val="00F73BFF"/>
    <w:rsid w:val="00F8171A"/>
    <w:rsid w:val="00F830C2"/>
    <w:rsid w:val="00F85CDF"/>
    <w:rsid w:val="00F867C0"/>
    <w:rsid w:val="00F92461"/>
    <w:rsid w:val="00F94172"/>
    <w:rsid w:val="00F95087"/>
    <w:rsid w:val="00F97B24"/>
    <w:rsid w:val="00FB462D"/>
    <w:rsid w:val="00FB5C77"/>
    <w:rsid w:val="00FC64C1"/>
    <w:rsid w:val="00FC654B"/>
    <w:rsid w:val="00FD594F"/>
    <w:rsid w:val="00FD6E34"/>
    <w:rsid w:val="00FD718A"/>
    <w:rsid w:val="00FE3CEE"/>
    <w:rsid w:val="00FE739D"/>
    <w:rsid w:val="00FF3886"/>
    <w:rsid w:val="00FF5C99"/>
    <w:rsid w:val="00FF7976"/>
    <w:rsid w:val="026CF0D5"/>
    <w:rsid w:val="0322214F"/>
    <w:rsid w:val="040B1537"/>
    <w:rsid w:val="051B772B"/>
    <w:rsid w:val="064D9779"/>
    <w:rsid w:val="068A8379"/>
    <w:rsid w:val="06D3FF30"/>
    <w:rsid w:val="0762B579"/>
    <w:rsid w:val="0877E982"/>
    <w:rsid w:val="098C4103"/>
    <w:rsid w:val="0C81BB2F"/>
    <w:rsid w:val="0E00BB90"/>
    <w:rsid w:val="0F48A65A"/>
    <w:rsid w:val="0FFBC5B4"/>
    <w:rsid w:val="11C47C9B"/>
    <w:rsid w:val="121FF2A9"/>
    <w:rsid w:val="130CE937"/>
    <w:rsid w:val="14356CE8"/>
    <w:rsid w:val="16A6B584"/>
    <w:rsid w:val="16AE3FAD"/>
    <w:rsid w:val="1E486225"/>
    <w:rsid w:val="1EE78BD3"/>
    <w:rsid w:val="1FA091B3"/>
    <w:rsid w:val="212DE656"/>
    <w:rsid w:val="2180B39B"/>
    <w:rsid w:val="220D3958"/>
    <w:rsid w:val="23616C2B"/>
    <w:rsid w:val="2456F05F"/>
    <w:rsid w:val="27F692B6"/>
    <w:rsid w:val="29D9A545"/>
    <w:rsid w:val="2A038A50"/>
    <w:rsid w:val="2A5F4785"/>
    <w:rsid w:val="2D101C69"/>
    <w:rsid w:val="2E1E8B59"/>
    <w:rsid w:val="313B627F"/>
    <w:rsid w:val="37008DAE"/>
    <w:rsid w:val="37064FD0"/>
    <w:rsid w:val="379DE046"/>
    <w:rsid w:val="37C7D58E"/>
    <w:rsid w:val="3A84C1CD"/>
    <w:rsid w:val="3A91DFC7"/>
    <w:rsid w:val="3C24ADFB"/>
    <w:rsid w:val="3D384093"/>
    <w:rsid w:val="3D8281AD"/>
    <w:rsid w:val="3FB2403A"/>
    <w:rsid w:val="411E9A4A"/>
    <w:rsid w:val="41549423"/>
    <w:rsid w:val="416DA6E6"/>
    <w:rsid w:val="42D5FC69"/>
    <w:rsid w:val="438FFA63"/>
    <w:rsid w:val="4686BCEC"/>
    <w:rsid w:val="47085B84"/>
    <w:rsid w:val="49AD53C3"/>
    <w:rsid w:val="49BFF1FB"/>
    <w:rsid w:val="4C179B25"/>
    <w:rsid w:val="4EFF3F26"/>
    <w:rsid w:val="516756B3"/>
    <w:rsid w:val="52F32E29"/>
    <w:rsid w:val="5347A39C"/>
    <w:rsid w:val="53F5E633"/>
    <w:rsid w:val="541C4ADE"/>
    <w:rsid w:val="55430AD2"/>
    <w:rsid w:val="57138C6E"/>
    <w:rsid w:val="5857B582"/>
    <w:rsid w:val="5868CCB0"/>
    <w:rsid w:val="58C736C9"/>
    <w:rsid w:val="5A622652"/>
    <w:rsid w:val="5B42FD7B"/>
    <w:rsid w:val="5CAAE30B"/>
    <w:rsid w:val="5CBFFCFD"/>
    <w:rsid w:val="5EC44728"/>
    <w:rsid w:val="5F094356"/>
    <w:rsid w:val="5FB045C5"/>
    <w:rsid w:val="60BE8348"/>
    <w:rsid w:val="60BF5EB7"/>
    <w:rsid w:val="62058FB1"/>
    <w:rsid w:val="62A96F7B"/>
    <w:rsid w:val="64870E06"/>
    <w:rsid w:val="657BFB5D"/>
    <w:rsid w:val="6907E214"/>
    <w:rsid w:val="69E11E9C"/>
    <w:rsid w:val="6BCF7AD0"/>
    <w:rsid w:val="6C1D862E"/>
    <w:rsid w:val="6D025A99"/>
    <w:rsid w:val="6EAC794F"/>
    <w:rsid w:val="6EC65065"/>
    <w:rsid w:val="6FCA519B"/>
    <w:rsid w:val="7011E728"/>
    <w:rsid w:val="703C969C"/>
    <w:rsid w:val="713F8814"/>
    <w:rsid w:val="717633B0"/>
    <w:rsid w:val="742C4EBF"/>
    <w:rsid w:val="75F9AACD"/>
    <w:rsid w:val="7871E3C9"/>
    <w:rsid w:val="792DC6F0"/>
    <w:rsid w:val="7B17A99E"/>
    <w:rsid w:val="7B50E5A9"/>
    <w:rsid w:val="7B82A090"/>
    <w:rsid w:val="7C0C3352"/>
    <w:rsid w:val="7CB56297"/>
    <w:rsid w:val="7CB8503B"/>
    <w:rsid w:val="7D43A080"/>
    <w:rsid w:val="7E09D236"/>
    <w:rsid w:val="7EBCFBD8"/>
    <w:rsid w:val="7F4918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59"/>
    <w:rsid w:val="00895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1D9"/>
    <w:pPr>
      <w:ind w:left="720"/>
      <w:contextualSpacing/>
    </w:pPr>
  </w:style>
  <w:style w:type="paragraph" w:styleId="Header">
    <w:name w:val="header"/>
    <w:basedOn w:val="Normal"/>
    <w:link w:val="HeaderChar"/>
    <w:uiPriority w:val="99"/>
    <w:unhideWhenUsed/>
    <w:rsid w:val="00082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B93"/>
  </w:style>
  <w:style w:type="paragraph" w:styleId="Footer">
    <w:name w:val="footer"/>
    <w:basedOn w:val="Normal"/>
    <w:link w:val="FooterChar"/>
    <w:uiPriority w:val="99"/>
    <w:unhideWhenUsed/>
    <w:rsid w:val="00082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B93"/>
  </w:style>
  <w:style w:type="character" w:styleId="UnresolvedMention">
    <w:name w:val="Unresolved Mention"/>
    <w:basedOn w:val="DefaultParagraphFont"/>
    <w:uiPriority w:val="99"/>
    <w:semiHidden/>
    <w:unhideWhenUsed/>
    <w:rsid w:val="00F85CDF"/>
    <w:rPr>
      <w:color w:val="605E5C"/>
      <w:shd w:val="clear" w:color="auto" w:fill="E1DFDD"/>
    </w:rPr>
  </w:style>
  <w:style w:type="character" w:styleId="FollowedHyperlink">
    <w:name w:val="FollowedHyperlink"/>
    <w:basedOn w:val="DefaultParagraphFont"/>
    <w:uiPriority w:val="99"/>
    <w:semiHidden/>
    <w:unhideWhenUsed/>
    <w:rsid w:val="00F85CDF"/>
    <w:rPr>
      <w:color w:val="800080" w:themeColor="followedHyperlink"/>
      <w:u w:val="single"/>
    </w:rPr>
  </w:style>
  <w:style w:type="paragraph" w:styleId="NoSpacing">
    <w:name w:val="No Spacing"/>
    <w:uiPriority w:val="1"/>
    <w:qFormat/>
    <w:rsid w:val="002D4739"/>
    <w:pPr>
      <w:spacing w:after="0" w:line="240" w:lineRule="auto"/>
    </w:pPr>
  </w:style>
  <w:style w:type="character" w:customStyle="1" w:styleId="Heading1Char">
    <w:name w:val="Heading 1 Char"/>
    <w:basedOn w:val="DefaultParagraphFont"/>
    <w:link w:val="Heading1"/>
    <w:uiPriority w:val="9"/>
    <w:rsid w:val="00B9470E"/>
    <w:rPr>
      <w:color w:val="2E75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0132">
      <w:bodyDiv w:val="1"/>
      <w:marLeft w:val="0"/>
      <w:marRight w:val="0"/>
      <w:marTop w:val="0"/>
      <w:marBottom w:val="0"/>
      <w:divBdr>
        <w:top w:val="none" w:sz="0" w:space="0" w:color="auto"/>
        <w:left w:val="none" w:sz="0" w:space="0" w:color="auto"/>
        <w:bottom w:val="none" w:sz="0" w:space="0" w:color="auto"/>
        <w:right w:val="none" w:sz="0" w:space="0" w:color="auto"/>
      </w:divBdr>
    </w:div>
    <w:div w:id="187842566">
      <w:bodyDiv w:val="1"/>
      <w:marLeft w:val="0"/>
      <w:marRight w:val="0"/>
      <w:marTop w:val="0"/>
      <w:marBottom w:val="0"/>
      <w:divBdr>
        <w:top w:val="none" w:sz="0" w:space="0" w:color="auto"/>
        <w:left w:val="none" w:sz="0" w:space="0" w:color="auto"/>
        <w:bottom w:val="none" w:sz="0" w:space="0" w:color="auto"/>
        <w:right w:val="none" w:sz="0" w:space="0" w:color="auto"/>
      </w:divBdr>
    </w:div>
    <w:div w:id="314261730">
      <w:bodyDiv w:val="1"/>
      <w:marLeft w:val="0"/>
      <w:marRight w:val="0"/>
      <w:marTop w:val="0"/>
      <w:marBottom w:val="0"/>
      <w:divBdr>
        <w:top w:val="none" w:sz="0" w:space="0" w:color="auto"/>
        <w:left w:val="none" w:sz="0" w:space="0" w:color="auto"/>
        <w:bottom w:val="none" w:sz="0" w:space="0" w:color="auto"/>
        <w:right w:val="none" w:sz="0" w:space="0" w:color="auto"/>
      </w:divBdr>
    </w:div>
    <w:div w:id="422459840">
      <w:bodyDiv w:val="1"/>
      <w:marLeft w:val="0"/>
      <w:marRight w:val="0"/>
      <w:marTop w:val="0"/>
      <w:marBottom w:val="0"/>
      <w:divBdr>
        <w:top w:val="none" w:sz="0" w:space="0" w:color="auto"/>
        <w:left w:val="none" w:sz="0" w:space="0" w:color="auto"/>
        <w:bottom w:val="none" w:sz="0" w:space="0" w:color="auto"/>
        <w:right w:val="none" w:sz="0" w:space="0" w:color="auto"/>
      </w:divBdr>
    </w:div>
    <w:div w:id="988707528">
      <w:bodyDiv w:val="1"/>
      <w:marLeft w:val="0"/>
      <w:marRight w:val="0"/>
      <w:marTop w:val="0"/>
      <w:marBottom w:val="0"/>
      <w:divBdr>
        <w:top w:val="none" w:sz="0" w:space="0" w:color="auto"/>
        <w:left w:val="none" w:sz="0" w:space="0" w:color="auto"/>
        <w:bottom w:val="none" w:sz="0" w:space="0" w:color="auto"/>
        <w:right w:val="none" w:sz="0" w:space="0" w:color="auto"/>
      </w:divBdr>
      <w:divsChild>
        <w:div w:id="1600913943">
          <w:marLeft w:val="0"/>
          <w:marRight w:val="0"/>
          <w:marTop w:val="0"/>
          <w:marBottom w:val="0"/>
          <w:divBdr>
            <w:top w:val="none" w:sz="0" w:space="0" w:color="auto"/>
            <w:left w:val="none" w:sz="0" w:space="0" w:color="auto"/>
            <w:bottom w:val="none" w:sz="0" w:space="0" w:color="auto"/>
            <w:right w:val="none" w:sz="0" w:space="0" w:color="auto"/>
          </w:divBdr>
          <w:divsChild>
            <w:div w:id="145124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587722">
      <w:bodyDiv w:val="1"/>
      <w:marLeft w:val="0"/>
      <w:marRight w:val="0"/>
      <w:marTop w:val="0"/>
      <w:marBottom w:val="0"/>
      <w:divBdr>
        <w:top w:val="none" w:sz="0" w:space="0" w:color="auto"/>
        <w:left w:val="none" w:sz="0" w:space="0" w:color="auto"/>
        <w:bottom w:val="none" w:sz="0" w:space="0" w:color="auto"/>
        <w:right w:val="none" w:sz="0" w:space="0" w:color="auto"/>
      </w:divBdr>
    </w:div>
    <w:div w:id="1138843420">
      <w:bodyDiv w:val="1"/>
      <w:marLeft w:val="0"/>
      <w:marRight w:val="0"/>
      <w:marTop w:val="0"/>
      <w:marBottom w:val="0"/>
      <w:divBdr>
        <w:top w:val="none" w:sz="0" w:space="0" w:color="auto"/>
        <w:left w:val="none" w:sz="0" w:space="0" w:color="auto"/>
        <w:bottom w:val="none" w:sz="0" w:space="0" w:color="auto"/>
        <w:right w:val="none" w:sz="0" w:space="0" w:color="auto"/>
      </w:divBdr>
    </w:div>
    <w:div w:id="1155145842">
      <w:bodyDiv w:val="1"/>
      <w:marLeft w:val="0"/>
      <w:marRight w:val="0"/>
      <w:marTop w:val="0"/>
      <w:marBottom w:val="0"/>
      <w:divBdr>
        <w:top w:val="none" w:sz="0" w:space="0" w:color="auto"/>
        <w:left w:val="none" w:sz="0" w:space="0" w:color="auto"/>
        <w:bottom w:val="none" w:sz="0" w:space="0" w:color="auto"/>
        <w:right w:val="none" w:sz="0" w:space="0" w:color="auto"/>
      </w:divBdr>
      <w:divsChild>
        <w:div w:id="72776959">
          <w:blockQuote w:val="1"/>
          <w:marLeft w:val="720"/>
          <w:marRight w:val="720"/>
          <w:marTop w:val="100"/>
          <w:marBottom w:val="100"/>
          <w:divBdr>
            <w:top w:val="none" w:sz="0" w:space="0" w:color="auto"/>
            <w:left w:val="none" w:sz="0" w:space="0" w:color="auto"/>
            <w:bottom w:val="none" w:sz="0" w:space="0" w:color="auto"/>
            <w:right w:val="none" w:sz="0" w:space="0" w:color="auto"/>
          </w:divBdr>
        </w:div>
        <w:div w:id="273027756">
          <w:marLeft w:val="0"/>
          <w:marRight w:val="0"/>
          <w:marTop w:val="0"/>
          <w:marBottom w:val="0"/>
          <w:divBdr>
            <w:top w:val="none" w:sz="0" w:space="0" w:color="auto"/>
            <w:left w:val="none" w:sz="0" w:space="0" w:color="auto"/>
            <w:bottom w:val="none" w:sz="0" w:space="0" w:color="auto"/>
            <w:right w:val="none" w:sz="0" w:space="0" w:color="auto"/>
          </w:divBdr>
          <w:divsChild>
            <w:div w:id="258830121">
              <w:marLeft w:val="0"/>
              <w:marRight w:val="0"/>
              <w:marTop w:val="0"/>
              <w:marBottom w:val="0"/>
              <w:divBdr>
                <w:top w:val="none" w:sz="0" w:space="0" w:color="auto"/>
                <w:left w:val="none" w:sz="0" w:space="0" w:color="auto"/>
                <w:bottom w:val="none" w:sz="0" w:space="0" w:color="auto"/>
                <w:right w:val="none" w:sz="0" w:space="0" w:color="auto"/>
              </w:divBdr>
            </w:div>
          </w:divsChild>
        </w:div>
        <w:div w:id="1586694303">
          <w:marLeft w:val="0"/>
          <w:marRight w:val="0"/>
          <w:marTop w:val="0"/>
          <w:marBottom w:val="0"/>
          <w:divBdr>
            <w:top w:val="none" w:sz="0" w:space="0" w:color="auto"/>
            <w:left w:val="none" w:sz="0" w:space="0" w:color="auto"/>
            <w:bottom w:val="none" w:sz="0" w:space="0" w:color="auto"/>
            <w:right w:val="none" w:sz="0" w:space="0" w:color="auto"/>
          </w:divBdr>
          <w:divsChild>
            <w:div w:id="1130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49575">
      <w:bodyDiv w:val="1"/>
      <w:marLeft w:val="0"/>
      <w:marRight w:val="0"/>
      <w:marTop w:val="0"/>
      <w:marBottom w:val="0"/>
      <w:divBdr>
        <w:top w:val="none" w:sz="0" w:space="0" w:color="auto"/>
        <w:left w:val="none" w:sz="0" w:space="0" w:color="auto"/>
        <w:bottom w:val="none" w:sz="0" w:space="0" w:color="auto"/>
        <w:right w:val="none" w:sz="0" w:space="0" w:color="auto"/>
      </w:divBdr>
    </w:div>
    <w:div w:id="1240285058">
      <w:bodyDiv w:val="1"/>
      <w:marLeft w:val="0"/>
      <w:marRight w:val="0"/>
      <w:marTop w:val="0"/>
      <w:marBottom w:val="0"/>
      <w:divBdr>
        <w:top w:val="none" w:sz="0" w:space="0" w:color="auto"/>
        <w:left w:val="none" w:sz="0" w:space="0" w:color="auto"/>
        <w:bottom w:val="none" w:sz="0" w:space="0" w:color="auto"/>
        <w:right w:val="none" w:sz="0" w:space="0" w:color="auto"/>
      </w:divBdr>
    </w:div>
    <w:div w:id="1557277854">
      <w:bodyDiv w:val="1"/>
      <w:marLeft w:val="0"/>
      <w:marRight w:val="0"/>
      <w:marTop w:val="0"/>
      <w:marBottom w:val="0"/>
      <w:divBdr>
        <w:top w:val="none" w:sz="0" w:space="0" w:color="auto"/>
        <w:left w:val="none" w:sz="0" w:space="0" w:color="auto"/>
        <w:bottom w:val="none" w:sz="0" w:space="0" w:color="auto"/>
        <w:right w:val="none" w:sz="0" w:space="0" w:color="auto"/>
      </w:divBdr>
    </w:div>
    <w:div w:id="1602490895">
      <w:bodyDiv w:val="1"/>
      <w:marLeft w:val="0"/>
      <w:marRight w:val="0"/>
      <w:marTop w:val="0"/>
      <w:marBottom w:val="0"/>
      <w:divBdr>
        <w:top w:val="none" w:sz="0" w:space="0" w:color="auto"/>
        <w:left w:val="none" w:sz="0" w:space="0" w:color="auto"/>
        <w:bottom w:val="none" w:sz="0" w:space="0" w:color="auto"/>
        <w:right w:val="none" w:sz="0" w:space="0" w:color="auto"/>
      </w:divBdr>
      <w:divsChild>
        <w:div w:id="1984894864">
          <w:marLeft w:val="0"/>
          <w:marRight w:val="0"/>
          <w:marTop w:val="0"/>
          <w:marBottom w:val="0"/>
          <w:divBdr>
            <w:top w:val="none" w:sz="0" w:space="0" w:color="auto"/>
            <w:left w:val="none" w:sz="0" w:space="0" w:color="auto"/>
            <w:bottom w:val="none" w:sz="0" w:space="0" w:color="auto"/>
            <w:right w:val="none" w:sz="0" w:space="0" w:color="auto"/>
          </w:divBdr>
          <w:divsChild>
            <w:div w:id="1897668466">
              <w:marLeft w:val="0"/>
              <w:marRight w:val="0"/>
              <w:marTop w:val="0"/>
              <w:marBottom w:val="0"/>
              <w:divBdr>
                <w:top w:val="none" w:sz="0" w:space="0" w:color="auto"/>
                <w:left w:val="none" w:sz="0" w:space="0" w:color="auto"/>
                <w:bottom w:val="none" w:sz="0" w:space="0" w:color="auto"/>
                <w:right w:val="none" w:sz="0" w:space="0" w:color="auto"/>
              </w:divBdr>
            </w:div>
          </w:divsChild>
        </w:div>
        <w:div w:id="1907689133">
          <w:marLeft w:val="0"/>
          <w:marRight w:val="0"/>
          <w:marTop w:val="0"/>
          <w:marBottom w:val="0"/>
          <w:divBdr>
            <w:top w:val="none" w:sz="0" w:space="0" w:color="auto"/>
            <w:left w:val="none" w:sz="0" w:space="0" w:color="auto"/>
            <w:bottom w:val="none" w:sz="0" w:space="0" w:color="auto"/>
            <w:right w:val="none" w:sz="0" w:space="0" w:color="auto"/>
          </w:divBdr>
          <w:divsChild>
            <w:div w:id="242956014">
              <w:marLeft w:val="0"/>
              <w:marRight w:val="0"/>
              <w:marTop w:val="0"/>
              <w:marBottom w:val="0"/>
              <w:divBdr>
                <w:top w:val="none" w:sz="0" w:space="0" w:color="auto"/>
                <w:left w:val="none" w:sz="0" w:space="0" w:color="auto"/>
                <w:bottom w:val="none" w:sz="0" w:space="0" w:color="auto"/>
                <w:right w:val="none" w:sz="0" w:space="0" w:color="auto"/>
              </w:divBdr>
            </w:div>
          </w:divsChild>
        </w:div>
        <w:div w:id="1872065171">
          <w:marLeft w:val="0"/>
          <w:marRight w:val="0"/>
          <w:marTop w:val="0"/>
          <w:marBottom w:val="0"/>
          <w:divBdr>
            <w:top w:val="none" w:sz="0" w:space="0" w:color="auto"/>
            <w:left w:val="none" w:sz="0" w:space="0" w:color="auto"/>
            <w:bottom w:val="none" w:sz="0" w:space="0" w:color="auto"/>
            <w:right w:val="none" w:sz="0" w:space="0" w:color="auto"/>
          </w:divBdr>
          <w:divsChild>
            <w:div w:id="432744837">
              <w:marLeft w:val="0"/>
              <w:marRight w:val="0"/>
              <w:marTop w:val="0"/>
              <w:marBottom w:val="0"/>
              <w:divBdr>
                <w:top w:val="none" w:sz="0" w:space="0" w:color="auto"/>
                <w:left w:val="none" w:sz="0" w:space="0" w:color="auto"/>
                <w:bottom w:val="none" w:sz="0" w:space="0" w:color="auto"/>
                <w:right w:val="none" w:sz="0" w:space="0" w:color="auto"/>
              </w:divBdr>
            </w:div>
          </w:divsChild>
        </w:div>
        <w:div w:id="762266201">
          <w:marLeft w:val="0"/>
          <w:marRight w:val="0"/>
          <w:marTop w:val="0"/>
          <w:marBottom w:val="0"/>
          <w:divBdr>
            <w:top w:val="none" w:sz="0" w:space="0" w:color="auto"/>
            <w:left w:val="none" w:sz="0" w:space="0" w:color="auto"/>
            <w:bottom w:val="none" w:sz="0" w:space="0" w:color="auto"/>
            <w:right w:val="none" w:sz="0" w:space="0" w:color="auto"/>
          </w:divBdr>
          <w:divsChild>
            <w:div w:id="145243058">
              <w:marLeft w:val="0"/>
              <w:marRight w:val="0"/>
              <w:marTop w:val="0"/>
              <w:marBottom w:val="0"/>
              <w:divBdr>
                <w:top w:val="none" w:sz="0" w:space="0" w:color="auto"/>
                <w:left w:val="none" w:sz="0" w:space="0" w:color="auto"/>
                <w:bottom w:val="none" w:sz="0" w:space="0" w:color="auto"/>
                <w:right w:val="none" w:sz="0" w:space="0" w:color="auto"/>
              </w:divBdr>
            </w:div>
          </w:divsChild>
        </w:div>
        <w:div w:id="689987349">
          <w:marLeft w:val="0"/>
          <w:marRight w:val="0"/>
          <w:marTop w:val="0"/>
          <w:marBottom w:val="0"/>
          <w:divBdr>
            <w:top w:val="none" w:sz="0" w:space="0" w:color="auto"/>
            <w:left w:val="none" w:sz="0" w:space="0" w:color="auto"/>
            <w:bottom w:val="none" w:sz="0" w:space="0" w:color="auto"/>
            <w:right w:val="none" w:sz="0" w:space="0" w:color="auto"/>
          </w:divBdr>
          <w:divsChild>
            <w:div w:id="1624186700">
              <w:marLeft w:val="0"/>
              <w:marRight w:val="0"/>
              <w:marTop w:val="0"/>
              <w:marBottom w:val="0"/>
              <w:divBdr>
                <w:top w:val="none" w:sz="0" w:space="0" w:color="auto"/>
                <w:left w:val="none" w:sz="0" w:space="0" w:color="auto"/>
                <w:bottom w:val="none" w:sz="0" w:space="0" w:color="auto"/>
                <w:right w:val="none" w:sz="0" w:space="0" w:color="auto"/>
              </w:divBdr>
            </w:div>
          </w:divsChild>
        </w:div>
        <w:div w:id="992677706">
          <w:marLeft w:val="0"/>
          <w:marRight w:val="0"/>
          <w:marTop w:val="0"/>
          <w:marBottom w:val="0"/>
          <w:divBdr>
            <w:top w:val="none" w:sz="0" w:space="0" w:color="auto"/>
            <w:left w:val="none" w:sz="0" w:space="0" w:color="auto"/>
            <w:bottom w:val="none" w:sz="0" w:space="0" w:color="auto"/>
            <w:right w:val="none" w:sz="0" w:space="0" w:color="auto"/>
          </w:divBdr>
          <w:divsChild>
            <w:div w:id="1355110424">
              <w:marLeft w:val="0"/>
              <w:marRight w:val="0"/>
              <w:marTop w:val="0"/>
              <w:marBottom w:val="0"/>
              <w:divBdr>
                <w:top w:val="none" w:sz="0" w:space="0" w:color="auto"/>
                <w:left w:val="none" w:sz="0" w:space="0" w:color="auto"/>
                <w:bottom w:val="none" w:sz="0" w:space="0" w:color="auto"/>
                <w:right w:val="none" w:sz="0" w:space="0" w:color="auto"/>
              </w:divBdr>
            </w:div>
          </w:divsChild>
        </w:div>
        <w:div w:id="1998420029">
          <w:marLeft w:val="0"/>
          <w:marRight w:val="0"/>
          <w:marTop w:val="0"/>
          <w:marBottom w:val="0"/>
          <w:divBdr>
            <w:top w:val="none" w:sz="0" w:space="0" w:color="auto"/>
            <w:left w:val="none" w:sz="0" w:space="0" w:color="auto"/>
            <w:bottom w:val="none" w:sz="0" w:space="0" w:color="auto"/>
            <w:right w:val="none" w:sz="0" w:space="0" w:color="auto"/>
          </w:divBdr>
          <w:divsChild>
            <w:div w:id="607857350">
              <w:marLeft w:val="0"/>
              <w:marRight w:val="0"/>
              <w:marTop w:val="0"/>
              <w:marBottom w:val="0"/>
              <w:divBdr>
                <w:top w:val="none" w:sz="0" w:space="0" w:color="auto"/>
                <w:left w:val="none" w:sz="0" w:space="0" w:color="auto"/>
                <w:bottom w:val="none" w:sz="0" w:space="0" w:color="auto"/>
                <w:right w:val="none" w:sz="0" w:space="0" w:color="auto"/>
              </w:divBdr>
            </w:div>
          </w:divsChild>
        </w:div>
        <w:div w:id="675310016">
          <w:marLeft w:val="0"/>
          <w:marRight w:val="0"/>
          <w:marTop w:val="0"/>
          <w:marBottom w:val="0"/>
          <w:divBdr>
            <w:top w:val="none" w:sz="0" w:space="0" w:color="auto"/>
            <w:left w:val="none" w:sz="0" w:space="0" w:color="auto"/>
            <w:bottom w:val="none" w:sz="0" w:space="0" w:color="auto"/>
            <w:right w:val="none" w:sz="0" w:space="0" w:color="auto"/>
          </w:divBdr>
          <w:divsChild>
            <w:div w:id="1866407385">
              <w:marLeft w:val="0"/>
              <w:marRight w:val="0"/>
              <w:marTop w:val="0"/>
              <w:marBottom w:val="0"/>
              <w:divBdr>
                <w:top w:val="none" w:sz="0" w:space="0" w:color="auto"/>
                <w:left w:val="none" w:sz="0" w:space="0" w:color="auto"/>
                <w:bottom w:val="none" w:sz="0" w:space="0" w:color="auto"/>
                <w:right w:val="none" w:sz="0" w:space="0" w:color="auto"/>
              </w:divBdr>
            </w:div>
          </w:divsChild>
        </w:div>
        <w:div w:id="2065786152">
          <w:marLeft w:val="0"/>
          <w:marRight w:val="0"/>
          <w:marTop w:val="0"/>
          <w:marBottom w:val="0"/>
          <w:divBdr>
            <w:top w:val="none" w:sz="0" w:space="0" w:color="auto"/>
            <w:left w:val="none" w:sz="0" w:space="0" w:color="auto"/>
            <w:bottom w:val="none" w:sz="0" w:space="0" w:color="auto"/>
            <w:right w:val="none" w:sz="0" w:space="0" w:color="auto"/>
          </w:divBdr>
          <w:divsChild>
            <w:div w:id="315686932">
              <w:marLeft w:val="0"/>
              <w:marRight w:val="0"/>
              <w:marTop w:val="0"/>
              <w:marBottom w:val="0"/>
              <w:divBdr>
                <w:top w:val="none" w:sz="0" w:space="0" w:color="auto"/>
                <w:left w:val="none" w:sz="0" w:space="0" w:color="auto"/>
                <w:bottom w:val="none" w:sz="0" w:space="0" w:color="auto"/>
                <w:right w:val="none" w:sz="0" w:space="0" w:color="auto"/>
              </w:divBdr>
            </w:div>
          </w:divsChild>
        </w:div>
        <w:div w:id="781799690">
          <w:marLeft w:val="0"/>
          <w:marRight w:val="0"/>
          <w:marTop w:val="0"/>
          <w:marBottom w:val="0"/>
          <w:divBdr>
            <w:top w:val="none" w:sz="0" w:space="0" w:color="auto"/>
            <w:left w:val="none" w:sz="0" w:space="0" w:color="auto"/>
            <w:bottom w:val="none" w:sz="0" w:space="0" w:color="auto"/>
            <w:right w:val="none" w:sz="0" w:space="0" w:color="auto"/>
          </w:divBdr>
          <w:divsChild>
            <w:div w:id="1160854467">
              <w:marLeft w:val="0"/>
              <w:marRight w:val="0"/>
              <w:marTop w:val="0"/>
              <w:marBottom w:val="0"/>
              <w:divBdr>
                <w:top w:val="none" w:sz="0" w:space="0" w:color="auto"/>
                <w:left w:val="none" w:sz="0" w:space="0" w:color="auto"/>
                <w:bottom w:val="none" w:sz="0" w:space="0" w:color="auto"/>
                <w:right w:val="none" w:sz="0" w:space="0" w:color="auto"/>
              </w:divBdr>
            </w:div>
          </w:divsChild>
        </w:div>
        <w:div w:id="509832456">
          <w:marLeft w:val="0"/>
          <w:marRight w:val="0"/>
          <w:marTop w:val="0"/>
          <w:marBottom w:val="0"/>
          <w:divBdr>
            <w:top w:val="none" w:sz="0" w:space="0" w:color="auto"/>
            <w:left w:val="none" w:sz="0" w:space="0" w:color="auto"/>
            <w:bottom w:val="none" w:sz="0" w:space="0" w:color="auto"/>
            <w:right w:val="none" w:sz="0" w:space="0" w:color="auto"/>
          </w:divBdr>
          <w:divsChild>
            <w:div w:id="502431447">
              <w:marLeft w:val="0"/>
              <w:marRight w:val="0"/>
              <w:marTop w:val="0"/>
              <w:marBottom w:val="0"/>
              <w:divBdr>
                <w:top w:val="none" w:sz="0" w:space="0" w:color="auto"/>
                <w:left w:val="none" w:sz="0" w:space="0" w:color="auto"/>
                <w:bottom w:val="none" w:sz="0" w:space="0" w:color="auto"/>
                <w:right w:val="none" w:sz="0" w:space="0" w:color="auto"/>
              </w:divBdr>
            </w:div>
          </w:divsChild>
        </w:div>
        <w:div w:id="1034617137">
          <w:marLeft w:val="0"/>
          <w:marRight w:val="0"/>
          <w:marTop w:val="0"/>
          <w:marBottom w:val="0"/>
          <w:divBdr>
            <w:top w:val="none" w:sz="0" w:space="0" w:color="auto"/>
            <w:left w:val="none" w:sz="0" w:space="0" w:color="auto"/>
            <w:bottom w:val="none" w:sz="0" w:space="0" w:color="auto"/>
            <w:right w:val="none" w:sz="0" w:space="0" w:color="auto"/>
          </w:divBdr>
          <w:divsChild>
            <w:div w:id="1897742759">
              <w:marLeft w:val="0"/>
              <w:marRight w:val="0"/>
              <w:marTop w:val="0"/>
              <w:marBottom w:val="0"/>
              <w:divBdr>
                <w:top w:val="none" w:sz="0" w:space="0" w:color="auto"/>
                <w:left w:val="none" w:sz="0" w:space="0" w:color="auto"/>
                <w:bottom w:val="none" w:sz="0" w:space="0" w:color="auto"/>
                <w:right w:val="none" w:sz="0" w:space="0" w:color="auto"/>
              </w:divBdr>
            </w:div>
          </w:divsChild>
        </w:div>
        <w:div w:id="2127574446">
          <w:marLeft w:val="0"/>
          <w:marRight w:val="0"/>
          <w:marTop w:val="0"/>
          <w:marBottom w:val="0"/>
          <w:divBdr>
            <w:top w:val="none" w:sz="0" w:space="0" w:color="auto"/>
            <w:left w:val="none" w:sz="0" w:space="0" w:color="auto"/>
            <w:bottom w:val="none" w:sz="0" w:space="0" w:color="auto"/>
            <w:right w:val="none" w:sz="0" w:space="0" w:color="auto"/>
          </w:divBdr>
          <w:divsChild>
            <w:div w:id="760491011">
              <w:marLeft w:val="0"/>
              <w:marRight w:val="0"/>
              <w:marTop w:val="0"/>
              <w:marBottom w:val="0"/>
              <w:divBdr>
                <w:top w:val="none" w:sz="0" w:space="0" w:color="auto"/>
                <w:left w:val="none" w:sz="0" w:space="0" w:color="auto"/>
                <w:bottom w:val="none" w:sz="0" w:space="0" w:color="auto"/>
                <w:right w:val="none" w:sz="0" w:space="0" w:color="auto"/>
              </w:divBdr>
            </w:div>
          </w:divsChild>
        </w:div>
        <w:div w:id="797845348">
          <w:marLeft w:val="0"/>
          <w:marRight w:val="0"/>
          <w:marTop w:val="0"/>
          <w:marBottom w:val="0"/>
          <w:divBdr>
            <w:top w:val="none" w:sz="0" w:space="0" w:color="auto"/>
            <w:left w:val="none" w:sz="0" w:space="0" w:color="auto"/>
            <w:bottom w:val="none" w:sz="0" w:space="0" w:color="auto"/>
            <w:right w:val="none" w:sz="0" w:space="0" w:color="auto"/>
          </w:divBdr>
          <w:divsChild>
            <w:div w:id="1521814757">
              <w:marLeft w:val="0"/>
              <w:marRight w:val="0"/>
              <w:marTop w:val="0"/>
              <w:marBottom w:val="0"/>
              <w:divBdr>
                <w:top w:val="none" w:sz="0" w:space="0" w:color="auto"/>
                <w:left w:val="none" w:sz="0" w:space="0" w:color="auto"/>
                <w:bottom w:val="none" w:sz="0" w:space="0" w:color="auto"/>
                <w:right w:val="none" w:sz="0" w:space="0" w:color="auto"/>
              </w:divBdr>
            </w:div>
          </w:divsChild>
        </w:div>
        <w:div w:id="70129647">
          <w:marLeft w:val="0"/>
          <w:marRight w:val="0"/>
          <w:marTop w:val="0"/>
          <w:marBottom w:val="0"/>
          <w:divBdr>
            <w:top w:val="none" w:sz="0" w:space="0" w:color="auto"/>
            <w:left w:val="none" w:sz="0" w:space="0" w:color="auto"/>
            <w:bottom w:val="none" w:sz="0" w:space="0" w:color="auto"/>
            <w:right w:val="none" w:sz="0" w:space="0" w:color="auto"/>
          </w:divBdr>
          <w:divsChild>
            <w:div w:id="73702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983444">
      <w:bodyDiv w:val="1"/>
      <w:marLeft w:val="0"/>
      <w:marRight w:val="0"/>
      <w:marTop w:val="0"/>
      <w:marBottom w:val="0"/>
      <w:divBdr>
        <w:top w:val="none" w:sz="0" w:space="0" w:color="auto"/>
        <w:left w:val="none" w:sz="0" w:space="0" w:color="auto"/>
        <w:bottom w:val="none" w:sz="0" w:space="0" w:color="auto"/>
        <w:right w:val="none" w:sz="0" w:space="0" w:color="auto"/>
      </w:divBdr>
    </w:div>
    <w:div w:id="1845894346">
      <w:bodyDiv w:val="1"/>
      <w:marLeft w:val="0"/>
      <w:marRight w:val="0"/>
      <w:marTop w:val="0"/>
      <w:marBottom w:val="0"/>
      <w:divBdr>
        <w:top w:val="none" w:sz="0" w:space="0" w:color="auto"/>
        <w:left w:val="none" w:sz="0" w:space="0" w:color="auto"/>
        <w:bottom w:val="none" w:sz="0" w:space="0" w:color="auto"/>
        <w:right w:val="none" w:sz="0" w:space="0" w:color="auto"/>
      </w:divBdr>
    </w:div>
    <w:div w:id="1850366047">
      <w:bodyDiv w:val="1"/>
      <w:marLeft w:val="0"/>
      <w:marRight w:val="0"/>
      <w:marTop w:val="0"/>
      <w:marBottom w:val="0"/>
      <w:divBdr>
        <w:top w:val="none" w:sz="0" w:space="0" w:color="auto"/>
        <w:left w:val="none" w:sz="0" w:space="0" w:color="auto"/>
        <w:bottom w:val="none" w:sz="0" w:space="0" w:color="auto"/>
        <w:right w:val="none" w:sz="0" w:space="0" w:color="auto"/>
      </w:divBdr>
    </w:div>
    <w:div w:id="1948076180">
      <w:bodyDiv w:val="1"/>
      <w:marLeft w:val="0"/>
      <w:marRight w:val="0"/>
      <w:marTop w:val="0"/>
      <w:marBottom w:val="0"/>
      <w:divBdr>
        <w:top w:val="none" w:sz="0" w:space="0" w:color="auto"/>
        <w:left w:val="none" w:sz="0" w:space="0" w:color="auto"/>
        <w:bottom w:val="none" w:sz="0" w:space="0" w:color="auto"/>
        <w:right w:val="none" w:sz="0" w:space="0" w:color="auto"/>
      </w:divBdr>
    </w:div>
    <w:div w:id="1981422363">
      <w:bodyDiv w:val="1"/>
      <w:marLeft w:val="0"/>
      <w:marRight w:val="0"/>
      <w:marTop w:val="0"/>
      <w:marBottom w:val="0"/>
      <w:divBdr>
        <w:top w:val="none" w:sz="0" w:space="0" w:color="auto"/>
        <w:left w:val="none" w:sz="0" w:space="0" w:color="auto"/>
        <w:bottom w:val="none" w:sz="0" w:space="0" w:color="auto"/>
        <w:right w:val="none" w:sz="0" w:space="0" w:color="auto"/>
      </w:divBdr>
    </w:div>
    <w:div w:id="2032225413">
      <w:bodyDiv w:val="1"/>
      <w:marLeft w:val="0"/>
      <w:marRight w:val="0"/>
      <w:marTop w:val="0"/>
      <w:marBottom w:val="0"/>
      <w:divBdr>
        <w:top w:val="none" w:sz="0" w:space="0" w:color="auto"/>
        <w:left w:val="none" w:sz="0" w:space="0" w:color="auto"/>
        <w:bottom w:val="none" w:sz="0" w:space="0" w:color="auto"/>
        <w:right w:val="none" w:sz="0" w:space="0" w:color="auto"/>
      </w:divBdr>
      <w:divsChild>
        <w:div w:id="490289053">
          <w:marLeft w:val="0"/>
          <w:marRight w:val="0"/>
          <w:marTop w:val="0"/>
          <w:marBottom w:val="0"/>
          <w:divBdr>
            <w:top w:val="none" w:sz="0" w:space="0" w:color="auto"/>
            <w:left w:val="none" w:sz="0" w:space="0" w:color="auto"/>
            <w:bottom w:val="none" w:sz="0" w:space="0" w:color="auto"/>
            <w:right w:val="none" w:sz="0" w:space="0" w:color="auto"/>
          </w:divBdr>
          <w:divsChild>
            <w:div w:id="405492229">
              <w:marLeft w:val="0"/>
              <w:marRight w:val="0"/>
              <w:marTop w:val="0"/>
              <w:marBottom w:val="0"/>
              <w:divBdr>
                <w:top w:val="none" w:sz="0" w:space="0" w:color="auto"/>
                <w:left w:val="none" w:sz="0" w:space="0" w:color="auto"/>
                <w:bottom w:val="none" w:sz="0" w:space="0" w:color="auto"/>
                <w:right w:val="none" w:sz="0" w:space="0" w:color="auto"/>
              </w:divBdr>
            </w:div>
          </w:divsChild>
        </w:div>
        <w:div w:id="1168786117">
          <w:marLeft w:val="0"/>
          <w:marRight w:val="0"/>
          <w:marTop w:val="0"/>
          <w:marBottom w:val="0"/>
          <w:divBdr>
            <w:top w:val="none" w:sz="0" w:space="0" w:color="auto"/>
            <w:left w:val="none" w:sz="0" w:space="0" w:color="auto"/>
            <w:bottom w:val="none" w:sz="0" w:space="0" w:color="auto"/>
            <w:right w:val="none" w:sz="0" w:space="0" w:color="auto"/>
          </w:divBdr>
          <w:divsChild>
            <w:div w:id="238515897">
              <w:marLeft w:val="0"/>
              <w:marRight w:val="0"/>
              <w:marTop w:val="0"/>
              <w:marBottom w:val="0"/>
              <w:divBdr>
                <w:top w:val="none" w:sz="0" w:space="0" w:color="auto"/>
                <w:left w:val="none" w:sz="0" w:space="0" w:color="auto"/>
                <w:bottom w:val="none" w:sz="0" w:space="0" w:color="auto"/>
                <w:right w:val="none" w:sz="0" w:space="0" w:color="auto"/>
              </w:divBdr>
            </w:div>
          </w:divsChild>
        </w:div>
        <w:div w:id="1581986270">
          <w:marLeft w:val="0"/>
          <w:marRight w:val="0"/>
          <w:marTop w:val="0"/>
          <w:marBottom w:val="0"/>
          <w:divBdr>
            <w:top w:val="none" w:sz="0" w:space="0" w:color="auto"/>
            <w:left w:val="none" w:sz="0" w:space="0" w:color="auto"/>
            <w:bottom w:val="none" w:sz="0" w:space="0" w:color="auto"/>
            <w:right w:val="none" w:sz="0" w:space="0" w:color="auto"/>
          </w:divBdr>
          <w:divsChild>
            <w:div w:id="247543000">
              <w:marLeft w:val="0"/>
              <w:marRight w:val="0"/>
              <w:marTop w:val="0"/>
              <w:marBottom w:val="0"/>
              <w:divBdr>
                <w:top w:val="none" w:sz="0" w:space="0" w:color="auto"/>
                <w:left w:val="none" w:sz="0" w:space="0" w:color="auto"/>
                <w:bottom w:val="none" w:sz="0" w:space="0" w:color="auto"/>
                <w:right w:val="none" w:sz="0" w:space="0" w:color="auto"/>
              </w:divBdr>
            </w:div>
          </w:divsChild>
        </w:div>
        <w:div w:id="1121000171">
          <w:marLeft w:val="0"/>
          <w:marRight w:val="0"/>
          <w:marTop w:val="0"/>
          <w:marBottom w:val="0"/>
          <w:divBdr>
            <w:top w:val="none" w:sz="0" w:space="0" w:color="auto"/>
            <w:left w:val="none" w:sz="0" w:space="0" w:color="auto"/>
            <w:bottom w:val="none" w:sz="0" w:space="0" w:color="auto"/>
            <w:right w:val="none" w:sz="0" w:space="0" w:color="auto"/>
          </w:divBdr>
          <w:divsChild>
            <w:div w:id="698818567">
              <w:marLeft w:val="0"/>
              <w:marRight w:val="0"/>
              <w:marTop w:val="0"/>
              <w:marBottom w:val="0"/>
              <w:divBdr>
                <w:top w:val="none" w:sz="0" w:space="0" w:color="auto"/>
                <w:left w:val="none" w:sz="0" w:space="0" w:color="auto"/>
                <w:bottom w:val="none" w:sz="0" w:space="0" w:color="auto"/>
                <w:right w:val="none" w:sz="0" w:space="0" w:color="auto"/>
              </w:divBdr>
            </w:div>
          </w:divsChild>
        </w:div>
        <w:div w:id="992102783">
          <w:marLeft w:val="0"/>
          <w:marRight w:val="0"/>
          <w:marTop w:val="0"/>
          <w:marBottom w:val="0"/>
          <w:divBdr>
            <w:top w:val="none" w:sz="0" w:space="0" w:color="auto"/>
            <w:left w:val="none" w:sz="0" w:space="0" w:color="auto"/>
            <w:bottom w:val="none" w:sz="0" w:space="0" w:color="auto"/>
            <w:right w:val="none" w:sz="0" w:space="0" w:color="auto"/>
          </w:divBdr>
          <w:divsChild>
            <w:div w:id="1175727579">
              <w:marLeft w:val="0"/>
              <w:marRight w:val="0"/>
              <w:marTop w:val="0"/>
              <w:marBottom w:val="0"/>
              <w:divBdr>
                <w:top w:val="none" w:sz="0" w:space="0" w:color="auto"/>
                <w:left w:val="none" w:sz="0" w:space="0" w:color="auto"/>
                <w:bottom w:val="none" w:sz="0" w:space="0" w:color="auto"/>
                <w:right w:val="none" w:sz="0" w:space="0" w:color="auto"/>
              </w:divBdr>
            </w:div>
          </w:divsChild>
        </w:div>
        <w:div w:id="1806466545">
          <w:marLeft w:val="0"/>
          <w:marRight w:val="0"/>
          <w:marTop w:val="0"/>
          <w:marBottom w:val="0"/>
          <w:divBdr>
            <w:top w:val="none" w:sz="0" w:space="0" w:color="auto"/>
            <w:left w:val="none" w:sz="0" w:space="0" w:color="auto"/>
            <w:bottom w:val="none" w:sz="0" w:space="0" w:color="auto"/>
            <w:right w:val="none" w:sz="0" w:space="0" w:color="auto"/>
          </w:divBdr>
          <w:divsChild>
            <w:div w:id="898439696">
              <w:marLeft w:val="0"/>
              <w:marRight w:val="0"/>
              <w:marTop w:val="0"/>
              <w:marBottom w:val="0"/>
              <w:divBdr>
                <w:top w:val="none" w:sz="0" w:space="0" w:color="auto"/>
                <w:left w:val="none" w:sz="0" w:space="0" w:color="auto"/>
                <w:bottom w:val="none" w:sz="0" w:space="0" w:color="auto"/>
                <w:right w:val="none" w:sz="0" w:space="0" w:color="auto"/>
              </w:divBdr>
            </w:div>
          </w:divsChild>
        </w:div>
        <w:div w:id="951211682">
          <w:marLeft w:val="0"/>
          <w:marRight w:val="0"/>
          <w:marTop w:val="0"/>
          <w:marBottom w:val="0"/>
          <w:divBdr>
            <w:top w:val="none" w:sz="0" w:space="0" w:color="auto"/>
            <w:left w:val="none" w:sz="0" w:space="0" w:color="auto"/>
            <w:bottom w:val="none" w:sz="0" w:space="0" w:color="auto"/>
            <w:right w:val="none" w:sz="0" w:space="0" w:color="auto"/>
          </w:divBdr>
          <w:divsChild>
            <w:div w:id="745566751">
              <w:marLeft w:val="0"/>
              <w:marRight w:val="0"/>
              <w:marTop w:val="0"/>
              <w:marBottom w:val="0"/>
              <w:divBdr>
                <w:top w:val="none" w:sz="0" w:space="0" w:color="auto"/>
                <w:left w:val="none" w:sz="0" w:space="0" w:color="auto"/>
                <w:bottom w:val="none" w:sz="0" w:space="0" w:color="auto"/>
                <w:right w:val="none" w:sz="0" w:space="0" w:color="auto"/>
              </w:divBdr>
            </w:div>
          </w:divsChild>
        </w:div>
        <w:div w:id="348678855">
          <w:marLeft w:val="0"/>
          <w:marRight w:val="0"/>
          <w:marTop w:val="0"/>
          <w:marBottom w:val="0"/>
          <w:divBdr>
            <w:top w:val="none" w:sz="0" w:space="0" w:color="auto"/>
            <w:left w:val="none" w:sz="0" w:space="0" w:color="auto"/>
            <w:bottom w:val="none" w:sz="0" w:space="0" w:color="auto"/>
            <w:right w:val="none" w:sz="0" w:space="0" w:color="auto"/>
          </w:divBdr>
          <w:divsChild>
            <w:div w:id="955334484">
              <w:marLeft w:val="0"/>
              <w:marRight w:val="0"/>
              <w:marTop w:val="0"/>
              <w:marBottom w:val="0"/>
              <w:divBdr>
                <w:top w:val="none" w:sz="0" w:space="0" w:color="auto"/>
                <w:left w:val="none" w:sz="0" w:space="0" w:color="auto"/>
                <w:bottom w:val="none" w:sz="0" w:space="0" w:color="auto"/>
                <w:right w:val="none" w:sz="0" w:space="0" w:color="auto"/>
              </w:divBdr>
            </w:div>
          </w:divsChild>
        </w:div>
        <w:div w:id="285965453">
          <w:marLeft w:val="0"/>
          <w:marRight w:val="0"/>
          <w:marTop w:val="0"/>
          <w:marBottom w:val="0"/>
          <w:divBdr>
            <w:top w:val="none" w:sz="0" w:space="0" w:color="auto"/>
            <w:left w:val="none" w:sz="0" w:space="0" w:color="auto"/>
            <w:bottom w:val="none" w:sz="0" w:space="0" w:color="auto"/>
            <w:right w:val="none" w:sz="0" w:space="0" w:color="auto"/>
          </w:divBdr>
          <w:divsChild>
            <w:div w:id="171140414">
              <w:marLeft w:val="0"/>
              <w:marRight w:val="0"/>
              <w:marTop w:val="0"/>
              <w:marBottom w:val="0"/>
              <w:divBdr>
                <w:top w:val="none" w:sz="0" w:space="0" w:color="auto"/>
                <w:left w:val="none" w:sz="0" w:space="0" w:color="auto"/>
                <w:bottom w:val="none" w:sz="0" w:space="0" w:color="auto"/>
                <w:right w:val="none" w:sz="0" w:space="0" w:color="auto"/>
              </w:divBdr>
            </w:div>
          </w:divsChild>
        </w:div>
        <w:div w:id="1105005466">
          <w:marLeft w:val="0"/>
          <w:marRight w:val="0"/>
          <w:marTop w:val="0"/>
          <w:marBottom w:val="0"/>
          <w:divBdr>
            <w:top w:val="none" w:sz="0" w:space="0" w:color="auto"/>
            <w:left w:val="none" w:sz="0" w:space="0" w:color="auto"/>
            <w:bottom w:val="none" w:sz="0" w:space="0" w:color="auto"/>
            <w:right w:val="none" w:sz="0" w:space="0" w:color="auto"/>
          </w:divBdr>
          <w:divsChild>
            <w:div w:id="1273438555">
              <w:marLeft w:val="0"/>
              <w:marRight w:val="0"/>
              <w:marTop w:val="0"/>
              <w:marBottom w:val="0"/>
              <w:divBdr>
                <w:top w:val="none" w:sz="0" w:space="0" w:color="auto"/>
                <w:left w:val="none" w:sz="0" w:space="0" w:color="auto"/>
                <w:bottom w:val="none" w:sz="0" w:space="0" w:color="auto"/>
                <w:right w:val="none" w:sz="0" w:space="0" w:color="auto"/>
              </w:divBdr>
            </w:div>
          </w:divsChild>
        </w:div>
        <w:div w:id="1077290260">
          <w:marLeft w:val="0"/>
          <w:marRight w:val="0"/>
          <w:marTop w:val="0"/>
          <w:marBottom w:val="0"/>
          <w:divBdr>
            <w:top w:val="none" w:sz="0" w:space="0" w:color="auto"/>
            <w:left w:val="none" w:sz="0" w:space="0" w:color="auto"/>
            <w:bottom w:val="none" w:sz="0" w:space="0" w:color="auto"/>
            <w:right w:val="none" w:sz="0" w:space="0" w:color="auto"/>
          </w:divBdr>
          <w:divsChild>
            <w:div w:id="511409829">
              <w:marLeft w:val="0"/>
              <w:marRight w:val="0"/>
              <w:marTop w:val="0"/>
              <w:marBottom w:val="0"/>
              <w:divBdr>
                <w:top w:val="none" w:sz="0" w:space="0" w:color="auto"/>
                <w:left w:val="none" w:sz="0" w:space="0" w:color="auto"/>
                <w:bottom w:val="none" w:sz="0" w:space="0" w:color="auto"/>
                <w:right w:val="none" w:sz="0" w:space="0" w:color="auto"/>
              </w:divBdr>
            </w:div>
          </w:divsChild>
        </w:div>
        <w:div w:id="36127818">
          <w:marLeft w:val="0"/>
          <w:marRight w:val="0"/>
          <w:marTop w:val="0"/>
          <w:marBottom w:val="0"/>
          <w:divBdr>
            <w:top w:val="none" w:sz="0" w:space="0" w:color="auto"/>
            <w:left w:val="none" w:sz="0" w:space="0" w:color="auto"/>
            <w:bottom w:val="none" w:sz="0" w:space="0" w:color="auto"/>
            <w:right w:val="none" w:sz="0" w:space="0" w:color="auto"/>
          </w:divBdr>
          <w:divsChild>
            <w:div w:id="310252318">
              <w:marLeft w:val="0"/>
              <w:marRight w:val="0"/>
              <w:marTop w:val="0"/>
              <w:marBottom w:val="0"/>
              <w:divBdr>
                <w:top w:val="none" w:sz="0" w:space="0" w:color="auto"/>
                <w:left w:val="none" w:sz="0" w:space="0" w:color="auto"/>
                <w:bottom w:val="none" w:sz="0" w:space="0" w:color="auto"/>
                <w:right w:val="none" w:sz="0" w:space="0" w:color="auto"/>
              </w:divBdr>
            </w:div>
          </w:divsChild>
        </w:div>
        <w:div w:id="147597114">
          <w:marLeft w:val="0"/>
          <w:marRight w:val="0"/>
          <w:marTop w:val="0"/>
          <w:marBottom w:val="0"/>
          <w:divBdr>
            <w:top w:val="none" w:sz="0" w:space="0" w:color="auto"/>
            <w:left w:val="none" w:sz="0" w:space="0" w:color="auto"/>
            <w:bottom w:val="none" w:sz="0" w:space="0" w:color="auto"/>
            <w:right w:val="none" w:sz="0" w:space="0" w:color="auto"/>
          </w:divBdr>
          <w:divsChild>
            <w:div w:id="1931044321">
              <w:marLeft w:val="0"/>
              <w:marRight w:val="0"/>
              <w:marTop w:val="0"/>
              <w:marBottom w:val="0"/>
              <w:divBdr>
                <w:top w:val="none" w:sz="0" w:space="0" w:color="auto"/>
                <w:left w:val="none" w:sz="0" w:space="0" w:color="auto"/>
                <w:bottom w:val="none" w:sz="0" w:space="0" w:color="auto"/>
                <w:right w:val="none" w:sz="0" w:space="0" w:color="auto"/>
              </w:divBdr>
            </w:div>
          </w:divsChild>
        </w:div>
        <w:div w:id="154955005">
          <w:marLeft w:val="0"/>
          <w:marRight w:val="0"/>
          <w:marTop w:val="0"/>
          <w:marBottom w:val="0"/>
          <w:divBdr>
            <w:top w:val="none" w:sz="0" w:space="0" w:color="auto"/>
            <w:left w:val="none" w:sz="0" w:space="0" w:color="auto"/>
            <w:bottom w:val="none" w:sz="0" w:space="0" w:color="auto"/>
            <w:right w:val="none" w:sz="0" w:space="0" w:color="auto"/>
          </w:divBdr>
          <w:divsChild>
            <w:div w:id="2046131215">
              <w:marLeft w:val="0"/>
              <w:marRight w:val="0"/>
              <w:marTop w:val="0"/>
              <w:marBottom w:val="0"/>
              <w:divBdr>
                <w:top w:val="none" w:sz="0" w:space="0" w:color="auto"/>
                <w:left w:val="none" w:sz="0" w:space="0" w:color="auto"/>
                <w:bottom w:val="none" w:sz="0" w:space="0" w:color="auto"/>
                <w:right w:val="none" w:sz="0" w:space="0" w:color="auto"/>
              </w:divBdr>
            </w:div>
          </w:divsChild>
        </w:div>
        <w:div w:id="1927419012">
          <w:marLeft w:val="0"/>
          <w:marRight w:val="0"/>
          <w:marTop w:val="0"/>
          <w:marBottom w:val="0"/>
          <w:divBdr>
            <w:top w:val="none" w:sz="0" w:space="0" w:color="auto"/>
            <w:left w:val="none" w:sz="0" w:space="0" w:color="auto"/>
            <w:bottom w:val="none" w:sz="0" w:space="0" w:color="auto"/>
            <w:right w:val="none" w:sz="0" w:space="0" w:color="auto"/>
          </w:divBdr>
          <w:divsChild>
            <w:div w:id="101364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82934">
      <w:bodyDiv w:val="1"/>
      <w:marLeft w:val="0"/>
      <w:marRight w:val="0"/>
      <w:marTop w:val="0"/>
      <w:marBottom w:val="0"/>
      <w:divBdr>
        <w:top w:val="none" w:sz="0" w:space="0" w:color="auto"/>
        <w:left w:val="none" w:sz="0" w:space="0" w:color="auto"/>
        <w:bottom w:val="none" w:sz="0" w:space="0" w:color="auto"/>
        <w:right w:val="none" w:sz="0" w:space="0" w:color="auto"/>
      </w:divBdr>
      <w:divsChild>
        <w:div w:id="2086953309">
          <w:marLeft w:val="0"/>
          <w:marRight w:val="0"/>
          <w:marTop w:val="0"/>
          <w:marBottom w:val="0"/>
          <w:divBdr>
            <w:top w:val="none" w:sz="0" w:space="0" w:color="auto"/>
            <w:left w:val="none" w:sz="0" w:space="0" w:color="auto"/>
            <w:bottom w:val="none" w:sz="0" w:space="0" w:color="auto"/>
            <w:right w:val="none" w:sz="0" w:space="0" w:color="auto"/>
          </w:divBdr>
        </w:div>
        <w:div w:id="1284311660">
          <w:marLeft w:val="0"/>
          <w:marRight w:val="0"/>
          <w:marTop w:val="0"/>
          <w:marBottom w:val="0"/>
          <w:divBdr>
            <w:top w:val="none" w:sz="0" w:space="0" w:color="auto"/>
            <w:left w:val="none" w:sz="0" w:space="0" w:color="auto"/>
            <w:bottom w:val="none" w:sz="0" w:space="0" w:color="auto"/>
            <w:right w:val="none" w:sz="0" w:space="0" w:color="auto"/>
          </w:divBdr>
        </w:div>
        <w:div w:id="1546599843">
          <w:marLeft w:val="0"/>
          <w:marRight w:val="0"/>
          <w:marTop w:val="0"/>
          <w:marBottom w:val="0"/>
          <w:divBdr>
            <w:top w:val="none" w:sz="0" w:space="0" w:color="auto"/>
            <w:left w:val="none" w:sz="0" w:space="0" w:color="auto"/>
            <w:bottom w:val="none" w:sz="0" w:space="0" w:color="auto"/>
            <w:right w:val="none" w:sz="0" w:space="0" w:color="auto"/>
          </w:divBdr>
        </w:div>
        <w:div w:id="1121221153">
          <w:marLeft w:val="0"/>
          <w:marRight w:val="0"/>
          <w:marTop w:val="0"/>
          <w:marBottom w:val="0"/>
          <w:divBdr>
            <w:top w:val="none" w:sz="0" w:space="0" w:color="auto"/>
            <w:left w:val="none" w:sz="0" w:space="0" w:color="auto"/>
            <w:bottom w:val="none" w:sz="0" w:space="0" w:color="auto"/>
            <w:right w:val="none" w:sz="0" w:space="0" w:color="auto"/>
          </w:divBdr>
        </w:div>
        <w:div w:id="1655835662">
          <w:marLeft w:val="0"/>
          <w:marRight w:val="0"/>
          <w:marTop w:val="0"/>
          <w:marBottom w:val="0"/>
          <w:divBdr>
            <w:top w:val="none" w:sz="0" w:space="0" w:color="auto"/>
            <w:left w:val="none" w:sz="0" w:space="0" w:color="auto"/>
            <w:bottom w:val="none" w:sz="0" w:space="0" w:color="auto"/>
            <w:right w:val="none" w:sz="0" w:space="0" w:color="auto"/>
          </w:divBdr>
        </w:div>
        <w:div w:id="223494495">
          <w:marLeft w:val="0"/>
          <w:marRight w:val="0"/>
          <w:marTop w:val="0"/>
          <w:marBottom w:val="0"/>
          <w:divBdr>
            <w:top w:val="none" w:sz="0" w:space="0" w:color="auto"/>
            <w:left w:val="none" w:sz="0" w:space="0" w:color="auto"/>
            <w:bottom w:val="none" w:sz="0" w:space="0" w:color="auto"/>
            <w:right w:val="none" w:sz="0" w:space="0" w:color="auto"/>
          </w:divBdr>
        </w:div>
        <w:div w:id="21709858">
          <w:marLeft w:val="0"/>
          <w:marRight w:val="0"/>
          <w:marTop w:val="0"/>
          <w:marBottom w:val="0"/>
          <w:divBdr>
            <w:top w:val="none" w:sz="0" w:space="0" w:color="auto"/>
            <w:left w:val="none" w:sz="0" w:space="0" w:color="auto"/>
            <w:bottom w:val="none" w:sz="0" w:space="0" w:color="auto"/>
            <w:right w:val="none" w:sz="0" w:space="0" w:color="auto"/>
          </w:divBdr>
        </w:div>
        <w:div w:id="1446265568">
          <w:marLeft w:val="0"/>
          <w:marRight w:val="0"/>
          <w:marTop w:val="0"/>
          <w:marBottom w:val="0"/>
          <w:divBdr>
            <w:top w:val="none" w:sz="0" w:space="0" w:color="auto"/>
            <w:left w:val="none" w:sz="0" w:space="0" w:color="auto"/>
            <w:bottom w:val="none" w:sz="0" w:space="0" w:color="auto"/>
            <w:right w:val="none" w:sz="0" w:space="0" w:color="auto"/>
          </w:divBdr>
        </w:div>
        <w:div w:id="772282037">
          <w:marLeft w:val="0"/>
          <w:marRight w:val="0"/>
          <w:marTop w:val="0"/>
          <w:marBottom w:val="0"/>
          <w:divBdr>
            <w:top w:val="none" w:sz="0" w:space="0" w:color="auto"/>
            <w:left w:val="none" w:sz="0" w:space="0" w:color="auto"/>
            <w:bottom w:val="none" w:sz="0" w:space="0" w:color="auto"/>
            <w:right w:val="none" w:sz="0" w:space="0" w:color="auto"/>
          </w:divBdr>
        </w:div>
        <w:div w:id="796289925">
          <w:marLeft w:val="0"/>
          <w:marRight w:val="0"/>
          <w:marTop w:val="0"/>
          <w:marBottom w:val="0"/>
          <w:divBdr>
            <w:top w:val="none" w:sz="0" w:space="0" w:color="auto"/>
            <w:left w:val="none" w:sz="0" w:space="0" w:color="auto"/>
            <w:bottom w:val="none" w:sz="0" w:space="0" w:color="auto"/>
            <w:right w:val="none" w:sz="0" w:space="0" w:color="auto"/>
          </w:divBdr>
        </w:div>
        <w:div w:id="109783897">
          <w:marLeft w:val="0"/>
          <w:marRight w:val="0"/>
          <w:marTop w:val="0"/>
          <w:marBottom w:val="0"/>
          <w:divBdr>
            <w:top w:val="none" w:sz="0" w:space="0" w:color="auto"/>
            <w:left w:val="none" w:sz="0" w:space="0" w:color="auto"/>
            <w:bottom w:val="none" w:sz="0" w:space="0" w:color="auto"/>
            <w:right w:val="none" w:sz="0" w:space="0" w:color="auto"/>
          </w:divBdr>
        </w:div>
        <w:div w:id="67925830">
          <w:marLeft w:val="0"/>
          <w:marRight w:val="0"/>
          <w:marTop w:val="0"/>
          <w:marBottom w:val="0"/>
          <w:divBdr>
            <w:top w:val="none" w:sz="0" w:space="0" w:color="auto"/>
            <w:left w:val="none" w:sz="0" w:space="0" w:color="auto"/>
            <w:bottom w:val="none" w:sz="0" w:space="0" w:color="auto"/>
            <w:right w:val="none" w:sz="0" w:space="0" w:color="auto"/>
          </w:divBdr>
        </w:div>
        <w:div w:id="1514759465">
          <w:marLeft w:val="0"/>
          <w:marRight w:val="0"/>
          <w:marTop w:val="0"/>
          <w:marBottom w:val="0"/>
          <w:divBdr>
            <w:top w:val="none" w:sz="0" w:space="0" w:color="auto"/>
            <w:left w:val="none" w:sz="0" w:space="0" w:color="auto"/>
            <w:bottom w:val="none" w:sz="0" w:space="0" w:color="auto"/>
            <w:right w:val="none" w:sz="0" w:space="0" w:color="auto"/>
          </w:divBdr>
        </w:div>
        <w:div w:id="1909536711">
          <w:marLeft w:val="0"/>
          <w:marRight w:val="0"/>
          <w:marTop w:val="0"/>
          <w:marBottom w:val="0"/>
          <w:divBdr>
            <w:top w:val="none" w:sz="0" w:space="0" w:color="auto"/>
            <w:left w:val="none" w:sz="0" w:space="0" w:color="auto"/>
            <w:bottom w:val="none" w:sz="0" w:space="0" w:color="auto"/>
            <w:right w:val="none" w:sz="0" w:space="0" w:color="auto"/>
          </w:divBdr>
        </w:div>
        <w:div w:id="1467699416">
          <w:marLeft w:val="0"/>
          <w:marRight w:val="0"/>
          <w:marTop w:val="0"/>
          <w:marBottom w:val="0"/>
          <w:divBdr>
            <w:top w:val="none" w:sz="0" w:space="0" w:color="auto"/>
            <w:left w:val="none" w:sz="0" w:space="0" w:color="auto"/>
            <w:bottom w:val="none" w:sz="0" w:space="0" w:color="auto"/>
            <w:right w:val="none" w:sz="0" w:space="0" w:color="auto"/>
          </w:divBdr>
        </w:div>
        <w:div w:id="159779270">
          <w:marLeft w:val="0"/>
          <w:marRight w:val="0"/>
          <w:marTop w:val="0"/>
          <w:marBottom w:val="0"/>
          <w:divBdr>
            <w:top w:val="none" w:sz="0" w:space="0" w:color="auto"/>
            <w:left w:val="none" w:sz="0" w:space="0" w:color="auto"/>
            <w:bottom w:val="none" w:sz="0" w:space="0" w:color="auto"/>
            <w:right w:val="none" w:sz="0" w:space="0" w:color="auto"/>
          </w:divBdr>
        </w:div>
        <w:div w:id="162474276">
          <w:marLeft w:val="0"/>
          <w:marRight w:val="0"/>
          <w:marTop w:val="0"/>
          <w:marBottom w:val="0"/>
          <w:divBdr>
            <w:top w:val="none" w:sz="0" w:space="0" w:color="auto"/>
            <w:left w:val="none" w:sz="0" w:space="0" w:color="auto"/>
            <w:bottom w:val="none" w:sz="0" w:space="0" w:color="auto"/>
            <w:right w:val="none" w:sz="0" w:space="0" w:color="auto"/>
          </w:divBdr>
        </w:div>
        <w:div w:id="1407070545">
          <w:marLeft w:val="0"/>
          <w:marRight w:val="0"/>
          <w:marTop w:val="0"/>
          <w:marBottom w:val="0"/>
          <w:divBdr>
            <w:top w:val="none" w:sz="0" w:space="0" w:color="auto"/>
            <w:left w:val="none" w:sz="0" w:space="0" w:color="auto"/>
            <w:bottom w:val="none" w:sz="0" w:space="0" w:color="auto"/>
            <w:right w:val="none" w:sz="0" w:space="0" w:color="auto"/>
          </w:divBdr>
        </w:div>
        <w:div w:id="429856438">
          <w:marLeft w:val="0"/>
          <w:marRight w:val="0"/>
          <w:marTop w:val="0"/>
          <w:marBottom w:val="0"/>
          <w:divBdr>
            <w:top w:val="none" w:sz="0" w:space="0" w:color="auto"/>
            <w:left w:val="none" w:sz="0" w:space="0" w:color="auto"/>
            <w:bottom w:val="none" w:sz="0" w:space="0" w:color="auto"/>
            <w:right w:val="none" w:sz="0" w:space="0" w:color="auto"/>
          </w:divBdr>
        </w:div>
        <w:div w:id="1071267234">
          <w:marLeft w:val="0"/>
          <w:marRight w:val="0"/>
          <w:marTop w:val="0"/>
          <w:marBottom w:val="0"/>
          <w:divBdr>
            <w:top w:val="none" w:sz="0" w:space="0" w:color="auto"/>
            <w:left w:val="none" w:sz="0" w:space="0" w:color="auto"/>
            <w:bottom w:val="none" w:sz="0" w:space="0" w:color="auto"/>
            <w:right w:val="none" w:sz="0" w:space="0" w:color="auto"/>
          </w:divBdr>
        </w:div>
        <w:div w:id="182979487">
          <w:marLeft w:val="0"/>
          <w:marRight w:val="0"/>
          <w:marTop w:val="0"/>
          <w:marBottom w:val="0"/>
          <w:divBdr>
            <w:top w:val="none" w:sz="0" w:space="0" w:color="auto"/>
            <w:left w:val="none" w:sz="0" w:space="0" w:color="auto"/>
            <w:bottom w:val="none" w:sz="0" w:space="0" w:color="auto"/>
            <w:right w:val="none" w:sz="0" w:space="0" w:color="auto"/>
          </w:divBdr>
        </w:div>
        <w:div w:id="1310746745">
          <w:marLeft w:val="0"/>
          <w:marRight w:val="0"/>
          <w:marTop w:val="0"/>
          <w:marBottom w:val="0"/>
          <w:divBdr>
            <w:top w:val="none" w:sz="0" w:space="0" w:color="auto"/>
            <w:left w:val="none" w:sz="0" w:space="0" w:color="auto"/>
            <w:bottom w:val="none" w:sz="0" w:space="0" w:color="auto"/>
            <w:right w:val="none" w:sz="0" w:space="0" w:color="auto"/>
          </w:divBdr>
        </w:div>
        <w:div w:id="351928925">
          <w:marLeft w:val="0"/>
          <w:marRight w:val="0"/>
          <w:marTop w:val="0"/>
          <w:marBottom w:val="0"/>
          <w:divBdr>
            <w:top w:val="none" w:sz="0" w:space="0" w:color="auto"/>
            <w:left w:val="none" w:sz="0" w:space="0" w:color="auto"/>
            <w:bottom w:val="none" w:sz="0" w:space="0" w:color="auto"/>
            <w:right w:val="none" w:sz="0" w:space="0" w:color="auto"/>
          </w:divBdr>
        </w:div>
        <w:div w:id="1149832470">
          <w:marLeft w:val="0"/>
          <w:marRight w:val="0"/>
          <w:marTop w:val="0"/>
          <w:marBottom w:val="0"/>
          <w:divBdr>
            <w:top w:val="none" w:sz="0" w:space="0" w:color="auto"/>
            <w:left w:val="none" w:sz="0" w:space="0" w:color="auto"/>
            <w:bottom w:val="none" w:sz="0" w:space="0" w:color="auto"/>
            <w:right w:val="none" w:sz="0" w:space="0" w:color="auto"/>
          </w:divBdr>
        </w:div>
        <w:div w:id="584609127">
          <w:marLeft w:val="0"/>
          <w:marRight w:val="0"/>
          <w:marTop w:val="0"/>
          <w:marBottom w:val="0"/>
          <w:divBdr>
            <w:top w:val="none" w:sz="0" w:space="0" w:color="auto"/>
            <w:left w:val="none" w:sz="0" w:space="0" w:color="auto"/>
            <w:bottom w:val="none" w:sz="0" w:space="0" w:color="auto"/>
            <w:right w:val="none" w:sz="0" w:space="0" w:color="auto"/>
          </w:divBdr>
        </w:div>
        <w:div w:id="778261542">
          <w:marLeft w:val="0"/>
          <w:marRight w:val="0"/>
          <w:marTop w:val="0"/>
          <w:marBottom w:val="0"/>
          <w:divBdr>
            <w:top w:val="none" w:sz="0" w:space="0" w:color="auto"/>
            <w:left w:val="none" w:sz="0" w:space="0" w:color="auto"/>
            <w:bottom w:val="none" w:sz="0" w:space="0" w:color="auto"/>
            <w:right w:val="none" w:sz="0" w:space="0" w:color="auto"/>
          </w:divBdr>
        </w:div>
        <w:div w:id="1711032732">
          <w:marLeft w:val="0"/>
          <w:marRight w:val="0"/>
          <w:marTop w:val="0"/>
          <w:marBottom w:val="0"/>
          <w:divBdr>
            <w:top w:val="none" w:sz="0" w:space="0" w:color="auto"/>
            <w:left w:val="none" w:sz="0" w:space="0" w:color="auto"/>
            <w:bottom w:val="none" w:sz="0" w:space="0" w:color="auto"/>
            <w:right w:val="none" w:sz="0" w:space="0" w:color="auto"/>
          </w:divBdr>
        </w:div>
        <w:div w:id="1978871855">
          <w:marLeft w:val="0"/>
          <w:marRight w:val="0"/>
          <w:marTop w:val="0"/>
          <w:marBottom w:val="0"/>
          <w:divBdr>
            <w:top w:val="none" w:sz="0" w:space="0" w:color="auto"/>
            <w:left w:val="none" w:sz="0" w:space="0" w:color="auto"/>
            <w:bottom w:val="none" w:sz="0" w:space="0" w:color="auto"/>
            <w:right w:val="none" w:sz="0" w:space="0" w:color="auto"/>
          </w:divBdr>
        </w:div>
        <w:div w:id="2132430347">
          <w:marLeft w:val="0"/>
          <w:marRight w:val="0"/>
          <w:marTop w:val="0"/>
          <w:marBottom w:val="0"/>
          <w:divBdr>
            <w:top w:val="none" w:sz="0" w:space="0" w:color="auto"/>
            <w:left w:val="none" w:sz="0" w:space="0" w:color="auto"/>
            <w:bottom w:val="none" w:sz="0" w:space="0" w:color="auto"/>
            <w:right w:val="none" w:sz="0" w:space="0" w:color="auto"/>
          </w:divBdr>
        </w:div>
        <w:div w:id="203324725">
          <w:marLeft w:val="0"/>
          <w:marRight w:val="0"/>
          <w:marTop w:val="0"/>
          <w:marBottom w:val="0"/>
          <w:divBdr>
            <w:top w:val="none" w:sz="0" w:space="0" w:color="auto"/>
            <w:left w:val="none" w:sz="0" w:space="0" w:color="auto"/>
            <w:bottom w:val="none" w:sz="0" w:space="0" w:color="auto"/>
            <w:right w:val="none" w:sz="0" w:space="0" w:color="auto"/>
          </w:divBdr>
        </w:div>
      </w:divsChild>
    </w:div>
    <w:div w:id="2052265804">
      <w:bodyDiv w:val="1"/>
      <w:marLeft w:val="0"/>
      <w:marRight w:val="0"/>
      <w:marTop w:val="0"/>
      <w:marBottom w:val="0"/>
      <w:divBdr>
        <w:top w:val="none" w:sz="0" w:space="0" w:color="auto"/>
        <w:left w:val="none" w:sz="0" w:space="0" w:color="auto"/>
        <w:bottom w:val="none" w:sz="0" w:space="0" w:color="auto"/>
        <w:right w:val="none" w:sz="0" w:space="0" w:color="auto"/>
      </w:divBdr>
    </w:div>
    <w:div w:id="2105763841">
      <w:bodyDiv w:val="1"/>
      <w:marLeft w:val="0"/>
      <w:marRight w:val="0"/>
      <w:marTop w:val="0"/>
      <w:marBottom w:val="0"/>
      <w:divBdr>
        <w:top w:val="none" w:sz="0" w:space="0" w:color="auto"/>
        <w:left w:val="none" w:sz="0" w:space="0" w:color="auto"/>
        <w:bottom w:val="none" w:sz="0" w:space="0" w:color="auto"/>
        <w:right w:val="none" w:sz="0" w:space="0" w:color="auto"/>
      </w:divBdr>
      <w:divsChild>
        <w:div w:id="1293363676">
          <w:marLeft w:val="0"/>
          <w:marRight w:val="0"/>
          <w:marTop w:val="0"/>
          <w:marBottom w:val="0"/>
          <w:divBdr>
            <w:top w:val="none" w:sz="0" w:space="0" w:color="auto"/>
            <w:left w:val="none" w:sz="0" w:space="0" w:color="auto"/>
            <w:bottom w:val="none" w:sz="0" w:space="0" w:color="auto"/>
            <w:right w:val="none" w:sz="0" w:space="0" w:color="auto"/>
          </w:divBdr>
          <w:divsChild>
            <w:div w:id="102617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appypaws@gmail.com" TargetMode="External"/><Relationship Id="rId18" Type="http://schemas.openxmlformats.org/officeDocument/2006/relationships/hyperlink" Target="https://doi.org/10.1108/09604520910955320"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www.npt.gov.uk/business/licensing/animal-licensin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set-up-sole-trader" TargetMode="External"/><Relationship Id="rId25" Type="http://schemas.openxmlformats.org/officeDocument/2006/relationships/hyperlink" Target="https://doi.org/10.5539/ijbm.v7n24p52" TargetMode="External"/><Relationship Id="rId2" Type="http://schemas.openxmlformats.org/officeDocument/2006/relationships/customXml" Target="../customXml/item2.xml"/><Relationship Id="rId16" Type="http://schemas.openxmlformats.org/officeDocument/2006/relationships/hyperlink" Target="https://doi.org/10.1016/j.jretconser.2019.06.004" TargetMode="External"/><Relationship Id="rId20" Type="http://schemas.openxmlformats.org/officeDocument/2006/relationships/hyperlink" Target="https://store.mintel.com/report/uk-pet-insurance-market-report-202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06/45"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pt.gov.uk/bins-and-recycling/equipment-and-collections/dog-and-food-waste-bags/" TargetMode="External"/><Relationship Id="rId23" Type="http://schemas.openxmlformats.org/officeDocument/2006/relationships/hyperlink" Target="https://businesswales.gov.wales/businessfinance/types-finance-and-how-apply/start-loans" TargetMode="External"/><Relationship Id="rId28" Type="http://schemas.openxmlformats.org/officeDocument/2006/relationships/hyperlink" Target="mailto:morgan1545@yahoo.com" TargetMode="External"/><Relationship Id="rId10" Type="http://schemas.openxmlformats.org/officeDocument/2006/relationships/endnotes" Target="endnotes.xml"/><Relationship Id="rId19" Type="http://schemas.openxmlformats.org/officeDocument/2006/relationships/hyperlink" Target="https://www.npt.gov.uk/business/licensing/animal-licensing/list-of-licensed-animal-boarder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ons.gov.uk" TargetMode="External"/><Relationship Id="rId27" Type="http://schemas.openxmlformats.org/officeDocument/2006/relationships/image" Target="media/image5.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 dockstate="right" visibility="0" width="438" row="5">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CDDBD840-94ED-4552-960F-6B92EB476EAC}">
  <we:reference id="WA200000368" version="1.0.0.0" store="Omex" storeType="OMEX"/>
  <we:alternateReferences>
    <we:reference id="WA200000368" version="1.0.0.0" store="WA200000368" storeType="OMEX"/>
  </we:alternateReferences>
  <we:properties>
    <we:property name="documentId" value="&quot;e436cf2f7ba9f0e6&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D64F71FB-435C-431D-BEAD-927687269648}">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94B7CBF3-78D9-4966-A3B0-92D9B1899479}">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ba07e3fb170de17b499c27acaf032d3f">
  <xsd:schema xmlns:xsd="http://www.w3.org/2001/XMLSchema" xmlns:xs="http://www.w3.org/2001/XMLSchema" xmlns:p="http://schemas.microsoft.com/office/2006/metadata/properties" xmlns:ns3="170d7878-6d73-463a-a069-a6c57769e00c" targetNamespace="http://schemas.microsoft.com/office/2006/metadata/properties" ma:root="true" ma:fieldsID="cfa4b25be7e23bce58be361561d82f9e"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CE2160-9933-4AF7-9DAD-FD1A91F5FC6A}">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278DC43C-0908-42D3-8CC2-1F9E01F63278}">
  <ds:schemaRefs>
    <ds:schemaRef ds:uri="http://schemas.openxmlformats.org/officeDocument/2006/bibliography"/>
  </ds:schemaRefs>
</ds:datastoreItem>
</file>

<file path=customXml/itemProps3.xml><?xml version="1.0" encoding="utf-8"?>
<ds:datastoreItem xmlns:ds="http://schemas.openxmlformats.org/officeDocument/2006/customXml" ds:itemID="{27916C84-32E5-441D-90C0-AB2F2BE68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B9876F-F443-402B-AE83-2DC673AA56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29</Pages>
  <Words>4212</Words>
  <Characters>24015</Characters>
  <Application>Microsoft Office Word</Application>
  <DocSecurity>0</DocSecurity>
  <Lines>200</Lines>
  <Paragraphs>56</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
      <vt:lpstr>/</vt:lpstr>
      <vt:lpstr>Section 1.  Executive Summary</vt:lpstr>
      <vt:lpstr>Section 2.  Introduction</vt:lpstr>
      <vt:lpstr>    2.1 Business Background and Idea</vt:lpstr>
      <vt:lpstr>    2.2 Business Details</vt:lpstr>
      <vt:lpstr>    2.3 Legal Status</vt:lpstr>
      <vt:lpstr>    2.4 Ownership and Management</vt:lpstr>
      <vt:lpstr>Section 3: Market and Competitors </vt:lpstr>
      <vt:lpstr>    3.1 Market Overview</vt:lpstr>
      <vt:lpstr>    3.2 PESTLE Analysis</vt:lpstr>
      <vt:lpstr>    3.3 SWOT Analysis</vt:lpstr>
      <vt:lpstr>    3.4 Customers and Target Market</vt:lpstr>
      <vt:lpstr>    3.5 Competitor Analysis</vt:lpstr>
      <vt:lpstr>Section 4: Sales and Marketing Strategy</vt:lpstr>
      <vt:lpstr>    4.1 Marketing Objectives</vt:lpstr>
      <vt:lpstr>    4.2 Marketing Strategy</vt:lpstr>
      <vt:lpstr>    4.3 Unique Selling Point (USP)</vt:lpstr>
      <vt:lpstr>    4.4 Marketing Mix – The 7 Ps</vt:lpstr>
      <vt:lpstr>    4.5 Pricing and Revenue Strategy</vt:lpstr>
      <vt:lpstr>Section 5 Operations</vt:lpstr>
      <vt:lpstr>    5.1 Location and Service Area</vt:lpstr>
      <vt:lpstr>    5.2 Premises and Facilities</vt:lpstr>
      <vt:lpstr>    5.3 Equipment, Stock, and Consumables</vt:lpstr>
      <vt:lpstr>    5.4 Systems and Procedures</vt:lpstr>
      <vt:lpstr>    5.6 Health, Safety and Legal Compliance</vt:lpstr>
      <vt:lpstr>    5.7 Quality Control</vt:lpstr>
      <vt:lpstr>6.0 Financial Information</vt:lpstr>
      <vt:lpstr>    6.1 Cashflow Forecast</vt:lpstr>
      <vt:lpstr>    6.2 Start Up and Operational Costs</vt:lpstr>
      <vt:lpstr>    6.3 Sources of Finance and Funding Requirements </vt:lpstr>
      <vt:lpstr>References</vt:lpstr>
      <vt:lpstr>Appendices</vt:lpstr>
      <vt:lpstr>    Appendix A – Poster</vt:lpstr>
      <vt:lpstr>    Appendix B – Promotional Flyer</vt:lpstr>
      <vt:lpstr>    Appendix C - Industry Related CV</vt:lpstr>
    </vt:vector>
  </TitlesOfParts>
  <Company/>
  <LinksUpToDate>false</LinksUpToDate>
  <CharactersWithSpaces>28171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Robert Morgan (0551699)</cp:lastModifiedBy>
  <cp:revision>67</cp:revision>
  <dcterms:created xsi:type="dcterms:W3CDTF">2025-10-25T16:17:00Z</dcterms:created>
  <dcterms:modified xsi:type="dcterms:W3CDTF">2025-11-26T18:01:00Z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8c30c495a3a9e10682566f91d0153177f0229cb33760634f19fd459f3f48cb4b</vt:lpwstr>
  </property>
  <property fmtid="{D5CDD505-2E9C-101B-9397-08002B2CF9AE}" pid="3" name="ContentTypeId">
    <vt:lpwstr>0x01010097C3DBBDDD03D9419471381A29C7D881</vt:lpwstr>
  </property>
</Properties>
</file>