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981591" w14:textId="77777777" w:rsidR="0050219D" w:rsidRDefault="008C458B" w:rsidP="00025E57">
      <w:pPr>
        <w:rPr>
          <w:b/>
          <w:bCs/>
        </w:rPr>
      </w:pPr>
      <w:r w:rsidRPr="0050219D">
        <w:rPr>
          <w:b/>
          <w:bCs/>
          <w:noProof/>
          <w:lang w:val="en-US"/>
        </w:rPr>
        <w:drawing>
          <wp:inline distT="0" distB="0" distL="0" distR="0" wp14:anchorId="458970B8" wp14:editId="44B61138">
            <wp:extent cx="4277322" cy="1981477"/>
            <wp:effectExtent l="0" t="0" r="0" b="0"/>
            <wp:docPr id="325063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063078" name=""/>
                    <pic:cNvPicPr/>
                  </pic:nvPicPr>
                  <pic:blipFill>
                    <a:blip r:embed="rId8"/>
                    <a:stretch>
                      <a:fillRect/>
                    </a:stretch>
                  </pic:blipFill>
                  <pic:spPr>
                    <a:xfrm>
                      <a:off x="0" y="0"/>
                      <a:ext cx="4277322" cy="1981477"/>
                    </a:xfrm>
                    <a:prstGeom prst="rect">
                      <a:avLst/>
                    </a:prstGeom>
                  </pic:spPr>
                </pic:pic>
              </a:graphicData>
            </a:graphic>
          </wp:inline>
        </w:drawing>
      </w:r>
    </w:p>
    <w:p w14:paraId="39805476" w14:textId="77777777" w:rsidR="006F21A1" w:rsidRDefault="006F21A1" w:rsidP="00025E57">
      <w:pPr>
        <w:rPr>
          <w:b/>
          <w:bCs/>
        </w:rPr>
      </w:pPr>
    </w:p>
    <w:p w14:paraId="0B350538" w14:textId="77777777" w:rsidR="006F21A1" w:rsidRDefault="006F21A1" w:rsidP="00025E57">
      <w:pPr>
        <w:rPr>
          <w:b/>
          <w:bCs/>
        </w:rPr>
      </w:pPr>
    </w:p>
    <w:p w14:paraId="31648ADE" w14:textId="77777777" w:rsidR="00FF7816" w:rsidRDefault="00FF7816" w:rsidP="00025E57">
      <w:pPr>
        <w:rPr>
          <w:b/>
          <w:bCs/>
        </w:rPr>
      </w:pPr>
    </w:p>
    <w:p w14:paraId="0C15DA5D" w14:textId="77777777" w:rsidR="006F21A1" w:rsidRDefault="006F21A1" w:rsidP="00025E57">
      <w:pPr>
        <w:rPr>
          <w:b/>
          <w:bCs/>
        </w:rPr>
      </w:pPr>
    </w:p>
    <w:p w14:paraId="3D66CAEC" w14:textId="77777777" w:rsidR="006F21A1" w:rsidRPr="006F21A1" w:rsidRDefault="006F21A1" w:rsidP="006F21A1">
      <w:pPr>
        <w:pStyle w:val="Title"/>
        <w:spacing w:line="360" w:lineRule="auto"/>
        <w:jc w:val="center"/>
        <w:rPr>
          <w:rFonts w:ascii="Arial" w:hAnsi="Arial" w:cs="Arial"/>
          <w:b/>
          <w:bCs/>
        </w:rPr>
      </w:pPr>
    </w:p>
    <w:p w14:paraId="2B838EDC" w14:textId="77777777" w:rsidR="006F21A1" w:rsidRDefault="008C458B" w:rsidP="006F21A1">
      <w:pPr>
        <w:pStyle w:val="Title"/>
        <w:spacing w:line="360" w:lineRule="auto"/>
        <w:jc w:val="center"/>
        <w:rPr>
          <w:rFonts w:ascii="Arial" w:hAnsi="Arial" w:cs="Arial"/>
          <w:b/>
          <w:bCs/>
        </w:rPr>
      </w:pPr>
      <w:r w:rsidRPr="006F21A1">
        <w:rPr>
          <w:rFonts w:ascii="Arial" w:hAnsi="Arial" w:cs="Arial"/>
          <w:b/>
          <w:bCs/>
        </w:rPr>
        <w:t>Sustainable Hospitality &amp; Tourism Management</w:t>
      </w:r>
    </w:p>
    <w:p w14:paraId="48C8C4A5" w14:textId="77777777" w:rsidR="00FF7816" w:rsidRDefault="00FF7816" w:rsidP="00FF7816"/>
    <w:p w14:paraId="2463C791" w14:textId="77777777" w:rsidR="00FF7816" w:rsidRDefault="00FF7816" w:rsidP="00FF7816"/>
    <w:p w14:paraId="48F135EB" w14:textId="77777777" w:rsidR="00FF7816" w:rsidRDefault="00FF7816" w:rsidP="00FF7816"/>
    <w:p w14:paraId="0024EF5B" w14:textId="77777777" w:rsidR="00FF7816" w:rsidRDefault="00FF7816" w:rsidP="00FF7816"/>
    <w:p w14:paraId="10A10AA9" w14:textId="77777777" w:rsidR="00FF7816" w:rsidRDefault="00FF7816" w:rsidP="00FF7816"/>
    <w:p w14:paraId="054AE979" w14:textId="77777777" w:rsidR="00FF7816" w:rsidRDefault="00FF7816" w:rsidP="00FF7816"/>
    <w:p w14:paraId="558E2874" w14:textId="77777777" w:rsidR="00FF7816" w:rsidRDefault="00FF7816" w:rsidP="00FF7816"/>
    <w:p w14:paraId="6A4063EA" w14:textId="77777777" w:rsidR="00FF7816" w:rsidRDefault="00FF7816" w:rsidP="00FF7816"/>
    <w:p w14:paraId="6D20DA8B" w14:textId="77777777" w:rsidR="00FF7816" w:rsidRDefault="00FF7816" w:rsidP="00FF7816"/>
    <w:p w14:paraId="0D5FA420" w14:textId="77777777" w:rsidR="00FF7816" w:rsidRDefault="00FF7816" w:rsidP="00FF7816"/>
    <w:p w14:paraId="030CABA1" w14:textId="77777777" w:rsidR="00FF7816" w:rsidRDefault="00FF7816" w:rsidP="00FF7816"/>
    <w:p w14:paraId="40F0B81B" w14:textId="77777777" w:rsidR="00FF7816" w:rsidRDefault="00FF7816" w:rsidP="00FF7816"/>
    <w:p w14:paraId="6FBA93FE" w14:textId="77777777" w:rsidR="00FF7816" w:rsidRPr="00FF7816" w:rsidRDefault="00FF7816" w:rsidP="00FF7816"/>
    <w:p w14:paraId="659EBFC1" w14:textId="77777777" w:rsidR="00FF7816" w:rsidRDefault="00FF7816" w:rsidP="00FF7816"/>
    <w:p w14:paraId="2BEC572C" w14:textId="77777777" w:rsidR="00FF7816" w:rsidRDefault="00FF7816" w:rsidP="00FF7816"/>
    <w:p w14:paraId="3551F4CC" w14:textId="6E7CB0D5" w:rsidR="00FF7816" w:rsidRPr="00FF7816" w:rsidRDefault="00FF7816" w:rsidP="00FF7816">
      <w:pPr>
        <w:rPr>
          <w:rFonts w:ascii="Times New Roman" w:eastAsiaTheme="minorEastAsia" w:hAnsi="Times New Roman"/>
          <w:szCs w:val="28"/>
          <w:lang w:val="en-GB" w:eastAsia="zh-CN" w:bidi="th-TH"/>
        </w:rPr>
      </w:pPr>
      <w:r w:rsidRPr="00FF7816">
        <w:rPr>
          <w:rFonts w:ascii="Times New Roman" w:eastAsiaTheme="minorEastAsia" w:hAnsi="Times New Roman"/>
          <w:szCs w:val="28"/>
          <w:lang w:val="en-GB" w:eastAsia="zh-CN" w:bidi="th-TH"/>
        </w:rPr>
        <w:t>I acknowledge the use of Grammarly (https://www.grammarly.com/) on 1</w:t>
      </w:r>
      <w:r>
        <w:rPr>
          <w:rFonts w:ascii="Times New Roman" w:eastAsiaTheme="minorEastAsia" w:hAnsi="Times New Roman"/>
          <w:szCs w:val="28"/>
          <w:lang w:val="en-GB" w:eastAsia="zh-CN" w:bidi="th-TH"/>
        </w:rPr>
        <w:t>9</w:t>
      </w:r>
      <w:r w:rsidRPr="00FF7816">
        <w:rPr>
          <w:rFonts w:ascii="Times New Roman" w:eastAsiaTheme="minorEastAsia" w:hAnsi="Times New Roman"/>
          <w:szCs w:val="28"/>
          <w:lang w:val="en-GB" w:eastAsia="zh-CN" w:bidi="th-TH"/>
        </w:rPr>
        <w:t xml:space="preserve"> October 2024 to check my work using the prompt(s): </w:t>
      </w:r>
    </w:p>
    <w:p w14:paraId="242911C0" w14:textId="77777777" w:rsidR="00FF7816" w:rsidRPr="00FF7816" w:rsidRDefault="00FF7816" w:rsidP="00FF7816">
      <w:pPr>
        <w:numPr>
          <w:ilvl w:val="0"/>
          <w:numId w:val="2"/>
        </w:numPr>
        <w:contextualSpacing/>
        <w:rPr>
          <w:rFonts w:ascii="Times New Roman" w:eastAsiaTheme="minorEastAsia" w:hAnsi="Times New Roman"/>
          <w:szCs w:val="28"/>
          <w:lang w:val="en-GB" w:eastAsia="zh-CN" w:bidi="th-TH"/>
        </w:rPr>
      </w:pPr>
      <w:r w:rsidRPr="00FF7816">
        <w:rPr>
          <w:rFonts w:ascii="Times New Roman" w:eastAsiaTheme="minorEastAsia" w:hAnsi="Times New Roman"/>
          <w:szCs w:val="28"/>
          <w:lang w:val="en-GB" w:eastAsia="zh-CN" w:bidi="th-TH"/>
        </w:rPr>
        <w:t xml:space="preserve">Please check the following text for readability, grammar and syntax. </w:t>
      </w:r>
    </w:p>
    <w:p w14:paraId="569AABD8" w14:textId="77777777" w:rsidR="00FF7816" w:rsidRPr="00FF7816" w:rsidRDefault="00FF7816" w:rsidP="00FF7816">
      <w:pPr>
        <w:ind w:left="786"/>
        <w:contextualSpacing/>
        <w:rPr>
          <w:rFonts w:ascii="Times New Roman" w:eastAsiaTheme="minorEastAsia" w:hAnsi="Times New Roman"/>
          <w:szCs w:val="28"/>
          <w:lang w:val="en-GB" w:eastAsia="zh-CN" w:bidi="th-TH"/>
        </w:rPr>
      </w:pPr>
    </w:p>
    <w:p w14:paraId="06BF670C" w14:textId="77777777" w:rsidR="00FF7816" w:rsidRPr="00FF7816" w:rsidRDefault="00FF7816" w:rsidP="00FF7816">
      <w:pPr>
        <w:ind w:left="786"/>
        <w:contextualSpacing/>
        <w:rPr>
          <w:rFonts w:ascii="Times New Roman" w:eastAsiaTheme="minorEastAsia" w:hAnsi="Times New Roman"/>
          <w:szCs w:val="28"/>
          <w:lang w:val="en-GB" w:eastAsia="zh-CN" w:bidi="th-TH"/>
        </w:rPr>
      </w:pPr>
      <w:r w:rsidRPr="00FF7816">
        <w:rPr>
          <w:rFonts w:ascii="Times New Roman" w:eastAsiaTheme="minorEastAsia" w:hAnsi="Times New Roman"/>
          <w:szCs w:val="28"/>
          <w:lang w:val="en-GB" w:eastAsia="zh-CN" w:bidi="th-TH"/>
        </w:rPr>
        <w:t>I confirm that I have not presented any AI generated text as my own work. I confirm I have copies of my drafts, notes, and other resources I used before, and after the use of AI tools which I may be asked to provide in evidence.</w:t>
      </w:r>
    </w:p>
    <w:p w14:paraId="77E0E836" w14:textId="77777777" w:rsidR="00FF7816" w:rsidRPr="00FF7816" w:rsidRDefault="00FF7816" w:rsidP="00FF7816">
      <w:pPr>
        <w:rPr>
          <w:rFonts w:ascii="Times New Roman" w:eastAsiaTheme="minorEastAsia" w:hAnsi="Times New Roman"/>
          <w:szCs w:val="28"/>
          <w:lang w:val="en-GB" w:eastAsia="zh-CN" w:bidi="th-TH"/>
        </w:rPr>
      </w:pPr>
    </w:p>
    <w:p w14:paraId="0A3949F2" w14:textId="6DA71314" w:rsidR="00FF7816" w:rsidRPr="00FF7816" w:rsidRDefault="00FF7816" w:rsidP="00FF7816">
      <w:pPr>
        <w:rPr>
          <w:rFonts w:ascii="Times New Roman" w:eastAsiaTheme="minorEastAsia" w:hAnsi="Times New Roman"/>
          <w:szCs w:val="28"/>
          <w:lang w:val="en-GB" w:eastAsia="zh-CN" w:bidi="th-TH"/>
        </w:rPr>
      </w:pPr>
      <w:r w:rsidRPr="00FF7816">
        <w:rPr>
          <w:rFonts w:ascii="Times New Roman" w:eastAsiaTheme="minorEastAsia" w:hAnsi="Times New Roman"/>
          <w:szCs w:val="28"/>
          <w:lang w:val="en-GB" w:eastAsia="zh-CN" w:bidi="th-TH"/>
        </w:rPr>
        <w:t>I acknowledge the use of Google Scholar on 1</w:t>
      </w:r>
      <w:r>
        <w:rPr>
          <w:rFonts w:ascii="Times New Roman" w:eastAsiaTheme="minorEastAsia" w:hAnsi="Times New Roman"/>
          <w:szCs w:val="28"/>
          <w:lang w:val="en-GB" w:eastAsia="zh-CN" w:bidi="th-TH"/>
        </w:rPr>
        <w:t>9</w:t>
      </w:r>
      <w:r w:rsidRPr="00FF7816">
        <w:rPr>
          <w:rFonts w:ascii="Times New Roman" w:eastAsiaTheme="minorEastAsia" w:hAnsi="Times New Roman"/>
          <w:szCs w:val="28"/>
          <w:lang w:val="en-GB" w:eastAsia="zh-CN" w:bidi="th-TH"/>
        </w:rPr>
        <w:t xml:space="preserve"> October 2024 to check my work using the prompt(s):</w:t>
      </w:r>
    </w:p>
    <w:p w14:paraId="52D672CC" w14:textId="77777777" w:rsidR="00FF7816" w:rsidRPr="00FF7816" w:rsidRDefault="00FF7816" w:rsidP="00FF7816">
      <w:pPr>
        <w:numPr>
          <w:ilvl w:val="0"/>
          <w:numId w:val="1"/>
        </w:numPr>
        <w:contextualSpacing/>
        <w:rPr>
          <w:rFonts w:ascii="Times New Roman" w:eastAsiaTheme="minorEastAsia" w:hAnsi="Times New Roman"/>
          <w:szCs w:val="28"/>
          <w:lang w:val="en-GB" w:eastAsia="zh-CN" w:bidi="th-TH"/>
        </w:rPr>
      </w:pPr>
      <w:r w:rsidRPr="00FF7816">
        <w:rPr>
          <w:rFonts w:ascii="Times New Roman" w:eastAsiaTheme="minorEastAsia" w:hAnsi="Times New Roman"/>
          <w:szCs w:val="28"/>
          <w:lang w:val="en-GB" w:eastAsia="zh-CN" w:bidi="th-TH"/>
        </w:rPr>
        <w:t>Please check the following text for readability, grammar and syntax.</w:t>
      </w:r>
    </w:p>
    <w:p w14:paraId="07FEEA8F" w14:textId="77777777" w:rsidR="00FF7816" w:rsidRPr="00FF7816" w:rsidRDefault="00FF7816" w:rsidP="00FF7816">
      <w:pPr>
        <w:ind w:left="420"/>
        <w:contextualSpacing/>
        <w:rPr>
          <w:rFonts w:ascii="Times New Roman" w:eastAsiaTheme="minorEastAsia" w:hAnsi="Times New Roman"/>
          <w:szCs w:val="28"/>
          <w:lang w:val="en-GB" w:eastAsia="zh-CN" w:bidi="th-TH"/>
        </w:rPr>
      </w:pPr>
    </w:p>
    <w:p w14:paraId="59791962" w14:textId="77777777" w:rsidR="00FF7816" w:rsidRPr="00FF7816" w:rsidRDefault="00FF7816" w:rsidP="00FF7816">
      <w:pPr>
        <w:ind w:left="420"/>
        <w:contextualSpacing/>
        <w:rPr>
          <w:rFonts w:ascii="Times New Roman" w:eastAsiaTheme="minorEastAsia" w:hAnsi="Times New Roman"/>
          <w:szCs w:val="28"/>
          <w:lang w:val="en-GB" w:eastAsia="zh-CN" w:bidi="th-TH"/>
        </w:rPr>
      </w:pPr>
      <w:r w:rsidRPr="00FF7816">
        <w:rPr>
          <w:rFonts w:ascii="Times New Roman" w:eastAsiaTheme="minorEastAsia" w:hAnsi="Times New Roman"/>
          <w:szCs w:val="28"/>
          <w:lang w:val="en-GB" w:eastAsia="zh-CN" w:bidi="th-TH"/>
        </w:rPr>
        <w:t xml:space="preserve"> I confirm that I have not presented any AI generated text as my own work. I confirm I have copies of my drafts, notes, and other resources I used before, and after the use of AI tools which I may be asked to provide in evidence.</w:t>
      </w:r>
    </w:p>
    <w:p w14:paraId="15CFAF9A" w14:textId="77777777" w:rsidR="00FF7816" w:rsidRPr="00FF7816" w:rsidRDefault="00FF7816" w:rsidP="00FF7816">
      <w:pPr>
        <w:rPr>
          <w:rFonts w:ascii="Times New Roman" w:eastAsiaTheme="minorEastAsia" w:hAnsi="Times New Roman"/>
          <w:szCs w:val="28"/>
          <w:lang w:val="en-GB" w:eastAsia="zh-CN" w:bidi="th-TH"/>
        </w:rPr>
      </w:pPr>
    </w:p>
    <w:p w14:paraId="36520660" w14:textId="77777777" w:rsidR="00FF7816" w:rsidRDefault="00FF7816" w:rsidP="00FF7816"/>
    <w:p w14:paraId="2E0EBD0D" w14:textId="77777777" w:rsidR="00FF7816" w:rsidRDefault="00FF7816" w:rsidP="00FF7816"/>
    <w:p w14:paraId="2C81CE0B" w14:textId="77777777" w:rsidR="00FF7816" w:rsidRDefault="00FF7816" w:rsidP="00FF7816"/>
    <w:p w14:paraId="0C046A2E" w14:textId="77777777" w:rsidR="00FF7816" w:rsidRDefault="00FF7816" w:rsidP="00FF7816"/>
    <w:p w14:paraId="23869D93" w14:textId="77777777" w:rsidR="00FF7816" w:rsidRDefault="00FF7816" w:rsidP="00FF7816"/>
    <w:p w14:paraId="0A864372" w14:textId="77777777" w:rsidR="00FF7816" w:rsidRDefault="00FF7816" w:rsidP="00FF7816"/>
    <w:p w14:paraId="402AC428" w14:textId="77777777" w:rsidR="00FF7816" w:rsidRDefault="00FF7816" w:rsidP="00FF7816"/>
    <w:p w14:paraId="6C76B3C0" w14:textId="77777777" w:rsidR="00FF7816" w:rsidRDefault="00FF7816" w:rsidP="00FF7816"/>
    <w:p w14:paraId="04998288" w14:textId="77777777" w:rsidR="00FF7816" w:rsidRDefault="00FF7816" w:rsidP="00FF7816"/>
    <w:p w14:paraId="4C6A3FC4" w14:textId="77777777" w:rsidR="00FF7816" w:rsidRDefault="00FF7816" w:rsidP="00FF7816"/>
    <w:p w14:paraId="321F5D42" w14:textId="77777777" w:rsidR="00FF7816" w:rsidRPr="00FF7816" w:rsidRDefault="00FF7816" w:rsidP="00FF7816"/>
    <w:p w14:paraId="710C6091" w14:textId="77777777" w:rsidR="006F21A1" w:rsidRDefault="006F21A1" w:rsidP="006F21A1"/>
    <w:p w14:paraId="70A43AB4" w14:textId="77777777" w:rsidR="00FF7816" w:rsidRPr="00FF7816" w:rsidRDefault="00FF7816" w:rsidP="00FF7816">
      <w:pPr>
        <w:spacing w:after="0"/>
        <w:contextualSpacing/>
        <w:jc w:val="center"/>
        <w:rPr>
          <w:rFonts w:ascii="Times New Roman" w:eastAsiaTheme="majorEastAsia" w:hAnsi="Times New Roman" w:cstheme="majorBidi"/>
          <w:b/>
          <w:spacing w:val="-10"/>
          <w:kern w:val="28"/>
          <w:sz w:val="40"/>
          <w:szCs w:val="40"/>
          <w:lang w:val="en-GB" w:eastAsia="zh-CN" w:bidi="th-TH"/>
        </w:rPr>
      </w:pPr>
      <w:r w:rsidRPr="00FF7816">
        <w:rPr>
          <w:rFonts w:ascii="Times New Roman" w:eastAsiaTheme="majorEastAsia" w:hAnsi="Times New Roman" w:cstheme="majorBidi"/>
          <w:b/>
          <w:spacing w:val="-10"/>
          <w:kern w:val="28"/>
          <w:sz w:val="40"/>
          <w:szCs w:val="40"/>
          <w:lang w:val="en-GB" w:eastAsia="zh-CN" w:bidi="th-TH"/>
        </w:rPr>
        <w:t>Student Name: Raducu – Viorel Ciolpan</w:t>
      </w:r>
    </w:p>
    <w:p w14:paraId="676D0838" w14:textId="77777777" w:rsidR="00FF7816" w:rsidRPr="00FF7816" w:rsidRDefault="00FF7816" w:rsidP="00FF7816">
      <w:pPr>
        <w:spacing w:after="0"/>
        <w:contextualSpacing/>
        <w:jc w:val="center"/>
        <w:rPr>
          <w:rFonts w:ascii="Times New Roman" w:eastAsiaTheme="majorEastAsia" w:hAnsi="Times New Roman" w:cstheme="majorBidi"/>
          <w:b/>
          <w:spacing w:val="-10"/>
          <w:kern w:val="28"/>
          <w:sz w:val="40"/>
          <w:szCs w:val="40"/>
          <w:lang w:val="en-GB" w:eastAsia="zh-CN" w:bidi="th-TH"/>
        </w:rPr>
      </w:pPr>
      <w:r w:rsidRPr="00FF7816">
        <w:rPr>
          <w:rFonts w:ascii="Times New Roman" w:eastAsiaTheme="majorEastAsia" w:hAnsi="Times New Roman" w:cstheme="majorBidi"/>
          <w:b/>
          <w:spacing w:val="-10"/>
          <w:kern w:val="28"/>
          <w:sz w:val="40"/>
          <w:szCs w:val="40"/>
          <w:lang w:val="en-GB" w:eastAsia="zh-CN" w:bidi="th-TH"/>
        </w:rPr>
        <w:t>Lecturer`s Name: Lisa Knight</w:t>
      </w:r>
    </w:p>
    <w:p w14:paraId="5CE14B7F" w14:textId="78C7271B" w:rsidR="00FF7816" w:rsidRPr="00FF7816" w:rsidRDefault="00FF7816" w:rsidP="00FF7816">
      <w:pPr>
        <w:spacing w:after="0"/>
        <w:contextualSpacing/>
        <w:jc w:val="center"/>
        <w:rPr>
          <w:rFonts w:ascii="Times New Roman" w:eastAsiaTheme="majorEastAsia" w:hAnsi="Times New Roman" w:cstheme="majorBidi"/>
          <w:b/>
          <w:spacing w:val="-10"/>
          <w:kern w:val="28"/>
          <w:sz w:val="40"/>
          <w:szCs w:val="40"/>
          <w:lang w:val="en-GB" w:eastAsia="zh-CN" w:bidi="th-TH"/>
        </w:rPr>
      </w:pPr>
      <w:r w:rsidRPr="00FF7816">
        <w:rPr>
          <w:rFonts w:ascii="Times New Roman" w:eastAsiaTheme="majorEastAsia" w:hAnsi="Times New Roman" w:cstheme="majorBidi"/>
          <w:b/>
          <w:spacing w:val="-10"/>
          <w:kern w:val="28"/>
          <w:sz w:val="40"/>
          <w:szCs w:val="40"/>
          <w:lang w:val="en-GB" w:eastAsia="zh-CN" w:bidi="th-TH"/>
        </w:rPr>
        <w:t xml:space="preserve">Word Count: </w:t>
      </w:r>
      <w:r>
        <w:rPr>
          <w:rFonts w:ascii="Times New Roman" w:eastAsiaTheme="majorEastAsia" w:hAnsi="Times New Roman" w:cstheme="majorBidi"/>
          <w:b/>
          <w:spacing w:val="-10"/>
          <w:kern w:val="28"/>
          <w:sz w:val="40"/>
          <w:szCs w:val="40"/>
          <w:lang w:val="en-GB" w:eastAsia="zh-CN" w:bidi="th-TH"/>
        </w:rPr>
        <w:t>2213</w:t>
      </w:r>
    </w:p>
    <w:p w14:paraId="4A1A2A57" w14:textId="77777777" w:rsidR="00FF7816" w:rsidRPr="00FF7816" w:rsidRDefault="00FF7816" w:rsidP="00FF7816">
      <w:pPr>
        <w:spacing w:after="0"/>
        <w:contextualSpacing/>
        <w:jc w:val="center"/>
        <w:rPr>
          <w:rFonts w:ascii="Times New Roman" w:eastAsiaTheme="majorEastAsia" w:hAnsi="Times New Roman" w:cstheme="majorBidi"/>
          <w:b/>
          <w:spacing w:val="-10"/>
          <w:kern w:val="28"/>
          <w:sz w:val="40"/>
          <w:szCs w:val="40"/>
          <w:lang w:val="en-GB" w:eastAsia="zh-CN" w:bidi="th-TH"/>
        </w:rPr>
      </w:pPr>
      <w:r w:rsidRPr="00FF7816">
        <w:rPr>
          <w:rFonts w:ascii="Times New Roman" w:eastAsiaTheme="majorEastAsia" w:hAnsi="Times New Roman" w:cstheme="majorBidi"/>
          <w:b/>
          <w:spacing w:val="-10"/>
          <w:kern w:val="28"/>
          <w:sz w:val="40"/>
          <w:szCs w:val="40"/>
          <w:lang w:val="en-GB" w:eastAsia="zh-CN" w:bidi="th-TH"/>
        </w:rPr>
        <w:t>Student ID: 2221478</w:t>
      </w:r>
    </w:p>
    <w:p w14:paraId="68D73853" w14:textId="17F6CDAD" w:rsidR="00FF7816" w:rsidRPr="00FF7816" w:rsidRDefault="00FF7816" w:rsidP="00FF7816">
      <w:pPr>
        <w:spacing w:after="0"/>
        <w:contextualSpacing/>
        <w:jc w:val="center"/>
        <w:rPr>
          <w:rFonts w:ascii="Times New Roman" w:eastAsiaTheme="majorEastAsia" w:hAnsi="Times New Roman" w:cstheme="majorBidi"/>
          <w:b/>
          <w:spacing w:val="-10"/>
          <w:kern w:val="28"/>
          <w:sz w:val="40"/>
          <w:szCs w:val="40"/>
          <w:lang w:val="en-GB" w:eastAsia="zh-CN" w:bidi="th-TH"/>
        </w:rPr>
      </w:pPr>
      <w:r w:rsidRPr="00FF7816">
        <w:rPr>
          <w:rFonts w:ascii="Times New Roman" w:eastAsiaTheme="majorEastAsia" w:hAnsi="Times New Roman" w:cstheme="majorBidi"/>
          <w:b/>
          <w:spacing w:val="-10"/>
          <w:kern w:val="28"/>
          <w:sz w:val="40"/>
          <w:szCs w:val="40"/>
          <w:lang w:val="en-GB" w:eastAsia="zh-CN" w:bidi="th-TH"/>
        </w:rPr>
        <w:t>Date of Submission: 1</w:t>
      </w:r>
      <w:r>
        <w:rPr>
          <w:rFonts w:ascii="Times New Roman" w:eastAsiaTheme="majorEastAsia" w:hAnsi="Times New Roman" w:cstheme="majorBidi"/>
          <w:b/>
          <w:spacing w:val="-10"/>
          <w:kern w:val="28"/>
          <w:sz w:val="40"/>
          <w:szCs w:val="40"/>
          <w:lang w:val="en-GB" w:eastAsia="zh-CN" w:bidi="th-TH"/>
        </w:rPr>
        <w:t>9</w:t>
      </w:r>
      <w:r w:rsidRPr="00FF7816">
        <w:rPr>
          <w:rFonts w:ascii="Times New Roman" w:eastAsiaTheme="majorEastAsia" w:hAnsi="Times New Roman" w:cstheme="majorBidi"/>
          <w:b/>
          <w:spacing w:val="-10"/>
          <w:kern w:val="28"/>
          <w:sz w:val="40"/>
          <w:szCs w:val="40"/>
          <w:lang w:val="en-GB" w:eastAsia="zh-CN" w:bidi="th-TH"/>
        </w:rPr>
        <w:t>/10/24</w:t>
      </w:r>
    </w:p>
    <w:p w14:paraId="02E181EE" w14:textId="77777777" w:rsidR="006F21A1" w:rsidRDefault="006F21A1" w:rsidP="006F21A1"/>
    <w:p w14:paraId="00199636" w14:textId="77777777" w:rsidR="00FF7816" w:rsidRDefault="00FF7816" w:rsidP="006F21A1"/>
    <w:p w14:paraId="204246A1" w14:textId="77777777" w:rsidR="006F21A1" w:rsidRDefault="006F21A1" w:rsidP="006F21A1"/>
    <w:p w14:paraId="299C46B0" w14:textId="77777777" w:rsidR="006F21A1" w:rsidRDefault="006F21A1" w:rsidP="006F21A1"/>
    <w:sdt>
      <w:sdtPr>
        <w:rPr>
          <w:rFonts w:ascii="Arial" w:eastAsiaTheme="minorHAnsi" w:hAnsi="Arial" w:cstheme="minorBidi"/>
          <w:color w:val="auto"/>
          <w:kern w:val="2"/>
          <w:sz w:val="24"/>
          <w:szCs w:val="22"/>
          <w:lang w:val="en-IN"/>
          <w14:ligatures w14:val="standardContextual"/>
        </w:rPr>
        <w:id w:val="-1751885768"/>
        <w:docPartObj>
          <w:docPartGallery w:val="Table of Contents"/>
          <w:docPartUnique/>
        </w:docPartObj>
      </w:sdtPr>
      <w:sdtEndPr>
        <w:rPr>
          <w:b/>
          <w:bCs/>
          <w:noProof/>
        </w:rPr>
      </w:sdtEndPr>
      <w:sdtContent>
        <w:p w14:paraId="6FEC98B7" w14:textId="77777777" w:rsidR="006F21A1" w:rsidRPr="006F21A1" w:rsidRDefault="008C458B">
          <w:pPr>
            <w:pStyle w:val="TOCHeading"/>
            <w:rPr>
              <w:rFonts w:ascii="Arial" w:hAnsi="Arial" w:cs="Arial"/>
              <w:b/>
              <w:bCs/>
              <w:color w:val="auto"/>
            </w:rPr>
          </w:pPr>
          <w:r w:rsidRPr="006F21A1">
            <w:rPr>
              <w:rFonts w:ascii="Arial" w:hAnsi="Arial" w:cs="Arial"/>
              <w:b/>
              <w:bCs/>
              <w:color w:val="auto"/>
            </w:rPr>
            <w:t>Table of Contents</w:t>
          </w:r>
        </w:p>
        <w:p w14:paraId="62AB91F3" w14:textId="77777777" w:rsidR="006F21A1" w:rsidRDefault="008C458B">
          <w:pPr>
            <w:pStyle w:val="TOC1"/>
            <w:tabs>
              <w:tab w:val="right" w:leader="dot" w:pos="9016"/>
            </w:tabs>
            <w:rPr>
              <w:noProof/>
            </w:rPr>
          </w:pPr>
          <w:r>
            <w:fldChar w:fldCharType="begin"/>
          </w:r>
          <w:r>
            <w:instrText xml:space="preserve"> TOC \o "1-3" \h \z \u </w:instrText>
          </w:r>
          <w:r>
            <w:fldChar w:fldCharType="separate"/>
          </w:r>
          <w:hyperlink w:anchor="_Toc178431190" w:history="1">
            <w:r w:rsidRPr="00093486">
              <w:rPr>
                <w:rStyle w:val="Hyperlink"/>
                <w:noProof/>
              </w:rPr>
              <w:t>Introduction</w:t>
            </w:r>
            <w:r>
              <w:rPr>
                <w:noProof/>
                <w:webHidden/>
              </w:rPr>
              <w:tab/>
            </w:r>
            <w:r>
              <w:rPr>
                <w:noProof/>
                <w:webHidden/>
              </w:rPr>
              <w:fldChar w:fldCharType="begin"/>
            </w:r>
            <w:r>
              <w:rPr>
                <w:noProof/>
                <w:webHidden/>
              </w:rPr>
              <w:instrText xml:space="preserve"> PAGEREF _Toc178431190 \h </w:instrText>
            </w:r>
            <w:r>
              <w:rPr>
                <w:noProof/>
                <w:webHidden/>
              </w:rPr>
            </w:r>
            <w:r>
              <w:rPr>
                <w:noProof/>
                <w:webHidden/>
              </w:rPr>
              <w:fldChar w:fldCharType="separate"/>
            </w:r>
            <w:r>
              <w:rPr>
                <w:noProof/>
                <w:webHidden/>
              </w:rPr>
              <w:t>2</w:t>
            </w:r>
            <w:r>
              <w:rPr>
                <w:noProof/>
                <w:webHidden/>
              </w:rPr>
              <w:fldChar w:fldCharType="end"/>
            </w:r>
          </w:hyperlink>
        </w:p>
        <w:p w14:paraId="6B0AFFA6" w14:textId="77777777" w:rsidR="006F21A1" w:rsidRDefault="008C458B">
          <w:pPr>
            <w:pStyle w:val="TOC1"/>
            <w:tabs>
              <w:tab w:val="right" w:leader="dot" w:pos="9016"/>
            </w:tabs>
            <w:rPr>
              <w:noProof/>
            </w:rPr>
          </w:pPr>
          <w:hyperlink w:anchor="_Toc178431191" w:history="1">
            <w:r w:rsidRPr="00093486">
              <w:rPr>
                <w:rStyle w:val="Hyperlink"/>
                <w:noProof/>
              </w:rPr>
              <w:t>Main Body</w:t>
            </w:r>
            <w:r>
              <w:rPr>
                <w:noProof/>
                <w:webHidden/>
              </w:rPr>
              <w:tab/>
            </w:r>
            <w:r>
              <w:rPr>
                <w:noProof/>
                <w:webHidden/>
              </w:rPr>
              <w:fldChar w:fldCharType="begin"/>
            </w:r>
            <w:r>
              <w:rPr>
                <w:noProof/>
                <w:webHidden/>
              </w:rPr>
              <w:instrText xml:space="preserve"> PAGEREF _Toc178431191 \h </w:instrText>
            </w:r>
            <w:r>
              <w:rPr>
                <w:noProof/>
                <w:webHidden/>
              </w:rPr>
            </w:r>
            <w:r>
              <w:rPr>
                <w:noProof/>
                <w:webHidden/>
              </w:rPr>
              <w:fldChar w:fldCharType="separate"/>
            </w:r>
            <w:r>
              <w:rPr>
                <w:noProof/>
                <w:webHidden/>
              </w:rPr>
              <w:t>3</w:t>
            </w:r>
            <w:r>
              <w:rPr>
                <w:noProof/>
                <w:webHidden/>
              </w:rPr>
              <w:fldChar w:fldCharType="end"/>
            </w:r>
          </w:hyperlink>
        </w:p>
        <w:p w14:paraId="1FFE847C" w14:textId="77777777" w:rsidR="006F21A1" w:rsidRDefault="008C458B">
          <w:pPr>
            <w:pStyle w:val="TOC1"/>
            <w:tabs>
              <w:tab w:val="right" w:leader="dot" w:pos="9016"/>
            </w:tabs>
            <w:rPr>
              <w:noProof/>
            </w:rPr>
          </w:pPr>
          <w:hyperlink w:anchor="_Toc178431192" w:history="1">
            <w:r w:rsidRPr="00093486">
              <w:rPr>
                <w:rStyle w:val="Hyperlink"/>
                <w:noProof/>
              </w:rPr>
              <w:t>Conclusion</w:t>
            </w:r>
            <w:r>
              <w:rPr>
                <w:noProof/>
                <w:webHidden/>
              </w:rPr>
              <w:tab/>
            </w:r>
            <w:r>
              <w:rPr>
                <w:noProof/>
                <w:webHidden/>
              </w:rPr>
              <w:fldChar w:fldCharType="begin"/>
            </w:r>
            <w:r>
              <w:rPr>
                <w:noProof/>
                <w:webHidden/>
              </w:rPr>
              <w:instrText xml:space="preserve"> PAGEREF _Toc178431192 \h </w:instrText>
            </w:r>
            <w:r>
              <w:rPr>
                <w:noProof/>
                <w:webHidden/>
              </w:rPr>
            </w:r>
            <w:r>
              <w:rPr>
                <w:noProof/>
                <w:webHidden/>
              </w:rPr>
              <w:fldChar w:fldCharType="separate"/>
            </w:r>
            <w:r>
              <w:rPr>
                <w:noProof/>
                <w:webHidden/>
              </w:rPr>
              <w:t>9</w:t>
            </w:r>
            <w:r>
              <w:rPr>
                <w:noProof/>
                <w:webHidden/>
              </w:rPr>
              <w:fldChar w:fldCharType="end"/>
            </w:r>
          </w:hyperlink>
        </w:p>
        <w:p w14:paraId="022D4239" w14:textId="77777777" w:rsidR="006F21A1" w:rsidRDefault="008C458B">
          <w:pPr>
            <w:pStyle w:val="TOC1"/>
            <w:tabs>
              <w:tab w:val="right" w:leader="dot" w:pos="9016"/>
            </w:tabs>
            <w:rPr>
              <w:noProof/>
            </w:rPr>
          </w:pPr>
          <w:hyperlink w:anchor="_Toc178431193" w:history="1">
            <w:r w:rsidRPr="00093486">
              <w:rPr>
                <w:rStyle w:val="Hyperlink"/>
                <w:noProof/>
              </w:rPr>
              <w:t>References</w:t>
            </w:r>
            <w:r>
              <w:rPr>
                <w:noProof/>
                <w:webHidden/>
              </w:rPr>
              <w:tab/>
            </w:r>
            <w:r>
              <w:rPr>
                <w:noProof/>
                <w:webHidden/>
              </w:rPr>
              <w:fldChar w:fldCharType="begin"/>
            </w:r>
            <w:r>
              <w:rPr>
                <w:noProof/>
                <w:webHidden/>
              </w:rPr>
              <w:instrText xml:space="preserve"> PAGEREF _Toc178431193 \h </w:instrText>
            </w:r>
            <w:r>
              <w:rPr>
                <w:noProof/>
                <w:webHidden/>
              </w:rPr>
            </w:r>
            <w:r>
              <w:rPr>
                <w:noProof/>
                <w:webHidden/>
              </w:rPr>
              <w:fldChar w:fldCharType="separate"/>
            </w:r>
            <w:r>
              <w:rPr>
                <w:noProof/>
                <w:webHidden/>
              </w:rPr>
              <w:t>10</w:t>
            </w:r>
            <w:r>
              <w:rPr>
                <w:noProof/>
                <w:webHidden/>
              </w:rPr>
              <w:fldChar w:fldCharType="end"/>
            </w:r>
          </w:hyperlink>
        </w:p>
        <w:p w14:paraId="1D522886" w14:textId="77777777" w:rsidR="006F21A1" w:rsidRDefault="008C458B">
          <w:r>
            <w:rPr>
              <w:b/>
              <w:bCs/>
              <w:noProof/>
            </w:rPr>
            <w:fldChar w:fldCharType="end"/>
          </w:r>
        </w:p>
      </w:sdtContent>
    </w:sdt>
    <w:p w14:paraId="73E96FC6" w14:textId="77777777" w:rsidR="006F21A1" w:rsidRDefault="006F21A1" w:rsidP="006F21A1">
      <w:pPr>
        <w:pStyle w:val="Heading1"/>
      </w:pPr>
    </w:p>
    <w:p w14:paraId="5D7200A1" w14:textId="77777777" w:rsidR="006F21A1" w:rsidRDefault="008C458B">
      <w:pPr>
        <w:spacing w:line="259" w:lineRule="auto"/>
        <w:jc w:val="left"/>
        <w:rPr>
          <w:rFonts w:eastAsiaTheme="majorEastAsia" w:cstheme="majorBidi"/>
          <w:b/>
          <w:color w:val="000000" w:themeColor="text1"/>
          <w:sz w:val="36"/>
          <w:szCs w:val="32"/>
        </w:rPr>
      </w:pPr>
      <w:bookmarkStart w:id="0" w:name="_Toc178431190"/>
      <w:r>
        <w:br w:type="page"/>
      </w:r>
    </w:p>
    <w:p w14:paraId="798F0A82" w14:textId="77777777" w:rsidR="00025E57" w:rsidRPr="00025E57" w:rsidRDefault="008C458B" w:rsidP="006F21A1">
      <w:pPr>
        <w:pStyle w:val="Heading1"/>
        <w:rPr>
          <w:b w:val="0"/>
        </w:rPr>
      </w:pPr>
      <w:r w:rsidRPr="00025E57">
        <w:lastRenderedPageBreak/>
        <w:t>Introduction</w:t>
      </w:r>
      <w:bookmarkEnd w:id="0"/>
      <w:r w:rsidRPr="00025E57">
        <w:t xml:space="preserve"> </w:t>
      </w:r>
    </w:p>
    <w:p w14:paraId="7F931E40" w14:textId="6F89E935" w:rsidR="00025E57" w:rsidRDefault="008C458B" w:rsidP="00025E57">
      <w:r>
        <w:t>Corporate Social Responsibility, in a broad sense, is the commitment by a company to manage the social, environmental, and economic effects caused by its operations responsibly and in line with public expectations</w:t>
      </w:r>
      <w:r w:rsidR="004A14CE">
        <w:t xml:space="preserve"> (</w:t>
      </w:r>
      <w:r w:rsidR="004A14CE" w:rsidRPr="00437029">
        <w:t>Burchell,</w:t>
      </w:r>
      <w:r w:rsidR="004A14CE">
        <w:t xml:space="preserve"> </w:t>
      </w:r>
      <w:r w:rsidR="004A14CE" w:rsidRPr="00437029">
        <w:t>2020</w:t>
      </w:r>
      <w:r w:rsidR="004A14CE">
        <w:t>).</w:t>
      </w:r>
      <w:r>
        <w:t xml:space="preserve"> The hospitality industry plays a very important role in CSR since hotels operate in the community and rely on local resources, culture, and the environment</w:t>
      </w:r>
      <w:r w:rsidR="004A14CE">
        <w:t xml:space="preserve"> (</w:t>
      </w:r>
      <w:r w:rsidR="004A14CE" w:rsidRPr="00437029">
        <w:t>Achmad</w:t>
      </w:r>
      <w:r w:rsidR="004A14CE">
        <w:t xml:space="preserve"> </w:t>
      </w:r>
      <w:r w:rsidR="004A14CE" w:rsidRPr="00437029">
        <w:t xml:space="preserve">and </w:t>
      </w:r>
      <w:proofErr w:type="spellStart"/>
      <w:r w:rsidR="004A14CE" w:rsidRPr="00437029">
        <w:t>Yulianah</w:t>
      </w:r>
      <w:proofErr w:type="spellEnd"/>
      <w:r w:rsidR="004A14CE" w:rsidRPr="00437029">
        <w:t>,</w:t>
      </w:r>
      <w:r w:rsidR="004A14CE">
        <w:t xml:space="preserve"> </w:t>
      </w:r>
      <w:r w:rsidR="004A14CE" w:rsidRPr="00437029">
        <w:t>2022</w:t>
      </w:r>
      <w:r w:rsidR="004A14CE">
        <w:t>).</w:t>
      </w:r>
      <w:r>
        <w:t xml:space="preserve"> In adopting CSR strategies, hotels become mitigators of negative environmental impacts, supporters of local communities, well-being improvers of employees and stakeholders, and consequently of the business itself</w:t>
      </w:r>
      <w:r w:rsidR="004A14CE">
        <w:t xml:space="preserve"> (</w:t>
      </w:r>
      <w:r w:rsidR="004A14CE" w:rsidRPr="00437029">
        <w:t>Cooper</w:t>
      </w:r>
      <w:r w:rsidR="004A14CE">
        <w:t xml:space="preserve"> </w:t>
      </w:r>
      <w:r w:rsidR="004A14CE" w:rsidRPr="00437029">
        <w:t>and Hall,</w:t>
      </w:r>
      <w:r w:rsidR="004A14CE">
        <w:t xml:space="preserve"> </w:t>
      </w:r>
      <w:r w:rsidR="004A14CE" w:rsidRPr="00437029">
        <w:t>2022</w:t>
      </w:r>
      <w:r w:rsidR="004A14CE">
        <w:t>).</w:t>
      </w:r>
    </w:p>
    <w:p w14:paraId="49FC755C" w14:textId="77777777" w:rsidR="00025E57" w:rsidRDefault="008C458B" w:rsidP="00025E57">
      <w:r>
        <w:t>Green House Hotel in Bournemouth has been chosen for this case study, mainly on the basis of commitments towards sustainability. This hotel is at the forefront of adopting CSR policies within the hospitality sector. Indeed, for these green efforts, the hotel has received several awards, and this makes it an ideal example of how CSR can promote sustainability within the hospitality sector.</w:t>
      </w:r>
    </w:p>
    <w:p w14:paraId="752F2ADA" w14:textId="77777777" w:rsidR="00025E57" w:rsidRDefault="008C458B" w:rsidP="00025E57">
      <w:r>
        <w:t xml:space="preserve">This essay seeks to address CSR in promoting sustainability </w:t>
      </w:r>
      <w:r w:rsidR="00035AAA">
        <w:t xml:space="preserve">by doing </w:t>
      </w:r>
      <w:r>
        <w:t>a comprehensive analysis of the CSR strategies applied by the Green House Hotel. The argument shall comprise environmental, social, and economic efforts undertaken by the hotel with regard to the extent to which they have been successful concerning impacts upon sustainability, challenges and opportunities wherein CSR can be implemented, and an impression imparted by the legislations as well as regulations in question.</w:t>
      </w:r>
    </w:p>
    <w:p w14:paraId="2D8BE4A2" w14:textId="77777777" w:rsidR="006F21A1" w:rsidRDefault="008C458B">
      <w:pPr>
        <w:spacing w:line="259" w:lineRule="auto"/>
        <w:jc w:val="left"/>
        <w:rPr>
          <w:b/>
          <w:bCs/>
        </w:rPr>
      </w:pPr>
      <w:r>
        <w:rPr>
          <w:b/>
          <w:bCs/>
        </w:rPr>
        <w:br w:type="page"/>
      </w:r>
    </w:p>
    <w:p w14:paraId="6ACEE301" w14:textId="77777777" w:rsidR="00025E57" w:rsidRPr="00035AAA" w:rsidRDefault="008C458B" w:rsidP="006F21A1">
      <w:pPr>
        <w:pStyle w:val="Heading1"/>
      </w:pPr>
      <w:bookmarkStart w:id="1" w:name="_Toc178431191"/>
      <w:r w:rsidRPr="00035AAA">
        <w:lastRenderedPageBreak/>
        <w:t>Main Body</w:t>
      </w:r>
      <w:bookmarkEnd w:id="1"/>
    </w:p>
    <w:p w14:paraId="1DE79A7F" w14:textId="77777777" w:rsidR="00025E57" w:rsidRDefault="008C458B" w:rsidP="00025E57">
      <w:r>
        <w:t>CSR Policy of the Green House Hotel</w:t>
      </w:r>
    </w:p>
    <w:p w14:paraId="591EBACC" w14:textId="19049F32" w:rsidR="00025E57" w:rsidRDefault="008C458B" w:rsidP="00025E57">
      <w:r>
        <w:t>Green House Hotel's CSR policy covers the environmental, social, and economic under one approach</w:t>
      </w:r>
      <w:r w:rsidR="004A14CE">
        <w:t xml:space="preserve"> (</w:t>
      </w:r>
      <w:r w:rsidR="004A14CE" w:rsidRPr="00437029">
        <w:t>Ng</w:t>
      </w:r>
      <w:r w:rsidR="004A14CE">
        <w:t xml:space="preserve"> </w:t>
      </w:r>
      <w:r w:rsidR="004A14CE" w:rsidRPr="00437029">
        <w:t xml:space="preserve">and </w:t>
      </w:r>
      <w:proofErr w:type="spellStart"/>
      <w:r w:rsidR="004A14CE" w:rsidRPr="00437029">
        <w:t>Tavitiyaman</w:t>
      </w:r>
      <w:proofErr w:type="spellEnd"/>
      <w:r w:rsidR="004A14CE" w:rsidRPr="00437029">
        <w:t>,</w:t>
      </w:r>
      <w:r w:rsidR="004A14CE">
        <w:t xml:space="preserve"> </w:t>
      </w:r>
      <w:r w:rsidR="004A14CE" w:rsidRPr="00437029">
        <w:t>2020</w:t>
      </w:r>
      <w:r w:rsidR="004A14CE">
        <w:t>).</w:t>
      </w:r>
      <w:r>
        <w:t xml:space="preserve"> All CSR activities must show a commitment to conserving energy, community engagement, and sourcing sustainably-all in its operations</w:t>
      </w:r>
      <w:r w:rsidR="004A14CE">
        <w:t xml:space="preserve"> (</w:t>
      </w:r>
      <w:r w:rsidR="004A14CE" w:rsidRPr="00437029">
        <w:t>Proko</w:t>
      </w:r>
      <w:r w:rsidR="004A14CE">
        <w:t>p et al, 2024).</w:t>
      </w:r>
      <w:r>
        <w:t xml:space="preserve"> Its CSR approach takes a particular direction that shows the world that the hotel cares about reducing its negative impact on the environment, helping local communities, and achieving economic sustainability in the long run.</w:t>
      </w:r>
    </w:p>
    <w:p w14:paraId="0AF11AF3" w14:textId="77777777" w:rsidR="00025E57" w:rsidRDefault="008C458B" w:rsidP="00025E57">
      <w:r>
        <w:t>Environmental Initiatives</w:t>
      </w:r>
    </w:p>
    <w:p w14:paraId="5EA392E6" w14:textId="3907FE1C" w:rsidR="00025E57" w:rsidRDefault="008C458B" w:rsidP="00025E57">
      <w:r>
        <w:t>The Green House Hotel is devoted to the reduction of the environmental footprint on the physical infrastructure's design</w:t>
      </w:r>
      <w:r w:rsidR="004A14CE">
        <w:t xml:space="preserve"> (</w:t>
      </w:r>
      <w:r w:rsidR="004A14CE" w:rsidRPr="00437029">
        <w:t>Hou</w:t>
      </w:r>
      <w:r w:rsidR="004A14CE">
        <w:t xml:space="preserve"> </w:t>
      </w:r>
      <w:r w:rsidR="004A14CE" w:rsidRPr="00437029">
        <w:t>and Wu,</w:t>
      </w:r>
      <w:r w:rsidR="004A14CE">
        <w:t xml:space="preserve"> </w:t>
      </w:r>
      <w:r w:rsidR="004A14CE" w:rsidRPr="00437029">
        <w:t>202</w:t>
      </w:r>
      <w:r w:rsidR="004A14CE">
        <w:t>1).</w:t>
      </w:r>
      <w:r>
        <w:t xml:space="preserve"> "The building that houses the hotel has been envisioned through a sustainable approach to energy use," which includes installing systems and renewable energy sources, and use of only environmentally-friendly materials. Solar panels supply this hotel with part of the energy required for its operations. This causes a decrease in fossil fuel reliance and, consequently, carbon emissions. Energy efficiency in lighting and appliances ensures that consumption is reduced to a minimum.</w:t>
      </w:r>
    </w:p>
    <w:p w14:paraId="44476B5A" w14:textId="46B56574" w:rsidR="00025E57" w:rsidRDefault="008C458B" w:rsidP="00025E57">
      <w:r>
        <w:t>An added sensitive aspect of the hotel's environmental policy is waste management. The Green House Hotel embraced a very comprehensive recycling program and aims to minimi</w:t>
      </w:r>
      <w:r w:rsidR="00035AAA">
        <w:t>s</w:t>
      </w:r>
      <w:r>
        <w:t>e waste through composting and minimi</w:t>
      </w:r>
      <w:r w:rsidR="00035AAA">
        <w:t>s</w:t>
      </w:r>
      <w:r>
        <w:t>ation of single-use plastic usage</w:t>
      </w:r>
      <w:r w:rsidR="004A14CE">
        <w:t xml:space="preserve"> (</w:t>
      </w:r>
      <w:r w:rsidR="004A14CE" w:rsidRPr="00437029">
        <w:t>Dixit</w:t>
      </w:r>
      <w:r w:rsidR="004A14CE">
        <w:t xml:space="preserve"> </w:t>
      </w:r>
      <w:r w:rsidR="004A14CE" w:rsidRPr="00437029">
        <w:t>and Srivastava,</w:t>
      </w:r>
      <w:r w:rsidR="004A14CE">
        <w:t xml:space="preserve"> </w:t>
      </w:r>
      <w:r w:rsidR="004A14CE" w:rsidRPr="00437029">
        <w:t>2024</w:t>
      </w:r>
      <w:r w:rsidR="004A14CE">
        <w:t>).</w:t>
      </w:r>
      <w:r>
        <w:t xml:space="preserve"> The hotel advocated for refillable water bottles and has replaced disposable toiletries with environmentally friendly ones. The diverting of waste away from landfills greatly saves the environment from harm</w:t>
      </w:r>
      <w:r w:rsidR="004A14CE">
        <w:t xml:space="preserve"> (</w:t>
      </w:r>
      <w:r w:rsidR="004A14CE" w:rsidRPr="00EC71F1">
        <w:t>Gale,</w:t>
      </w:r>
      <w:r w:rsidR="004A14CE">
        <w:t xml:space="preserve"> </w:t>
      </w:r>
      <w:r w:rsidR="004A14CE" w:rsidRPr="00EC71F1">
        <w:t>2020</w:t>
      </w:r>
      <w:r w:rsidR="004A14CE">
        <w:t>).</w:t>
      </w:r>
    </w:p>
    <w:p w14:paraId="02EE47D2" w14:textId="72439F1D" w:rsidR="00025E57" w:rsidRDefault="008C458B" w:rsidP="00025E57">
      <w:r>
        <w:t xml:space="preserve">The other area is water conservation. The hotel has </w:t>
      </w:r>
      <w:r w:rsidR="00035AAA">
        <w:t xml:space="preserve">installed </w:t>
      </w:r>
      <w:r>
        <w:t>low-flow faucets and showerheads and also uses rainwater harvesting systems for irrigation purposes. These reduce water usage, which is considerable in places like Bournemouth when tourist season maximi</w:t>
      </w:r>
      <w:r w:rsidR="00035AAA">
        <w:t>s</w:t>
      </w:r>
      <w:r>
        <w:t>es the demand for water resources</w:t>
      </w:r>
      <w:r w:rsidR="004A14CE">
        <w:t xml:space="preserve"> (</w:t>
      </w:r>
      <w:proofErr w:type="spellStart"/>
      <w:r w:rsidR="004A14CE" w:rsidRPr="00EC71F1">
        <w:t>Farsani</w:t>
      </w:r>
      <w:proofErr w:type="spellEnd"/>
      <w:r w:rsidR="004A14CE">
        <w:t xml:space="preserve"> et al, </w:t>
      </w:r>
      <w:r w:rsidR="004A14CE" w:rsidRPr="00EC71F1">
        <w:t>2021</w:t>
      </w:r>
      <w:r w:rsidR="004A14CE">
        <w:t>).</w:t>
      </w:r>
    </w:p>
    <w:p w14:paraId="0A45FAE4" w14:textId="352E0BBF" w:rsidR="00025E57" w:rsidRDefault="008C458B" w:rsidP="00025E57">
      <w:r>
        <w:t xml:space="preserve">The sources of the products were mainly local, organic, and ethically sourced. Seasonal foodstuffs were sourced from other nearby farmers and producers by the restaurant within the hotel to cut down on carbon footprints associated with food </w:t>
      </w:r>
      <w:r>
        <w:lastRenderedPageBreak/>
        <w:t>tra</w:t>
      </w:r>
      <w:r w:rsidR="00035AAA">
        <w:t>nsportation</w:t>
      </w:r>
      <w:r>
        <w:t xml:space="preserve">. This farm-to-table approach generally supports the local economy while leaving behind minimal environmental </w:t>
      </w:r>
      <w:r w:rsidR="00035AAA">
        <w:t>effects</w:t>
      </w:r>
      <w:r>
        <w:t xml:space="preserve"> in terms of the quality and freshness of produce offered to the guests</w:t>
      </w:r>
      <w:r w:rsidR="004A14CE">
        <w:t xml:space="preserve"> (</w:t>
      </w:r>
      <w:proofErr w:type="spellStart"/>
      <w:r w:rsidR="004A14CE" w:rsidRPr="00EC71F1">
        <w:t>Pehin</w:t>
      </w:r>
      <w:proofErr w:type="spellEnd"/>
      <w:r w:rsidR="004A14CE" w:rsidRPr="00EC71F1">
        <w:t xml:space="preserve"> Dato Musa</w:t>
      </w:r>
      <w:r w:rsidR="004A14CE">
        <w:t xml:space="preserve"> </w:t>
      </w:r>
      <w:r w:rsidR="004A14CE" w:rsidRPr="00EC71F1">
        <w:t>and Chin,</w:t>
      </w:r>
      <w:r w:rsidR="004A14CE">
        <w:t xml:space="preserve"> </w:t>
      </w:r>
      <w:r w:rsidR="004A14CE" w:rsidRPr="00EC71F1">
        <w:t>2022</w:t>
      </w:r>
      <w:r w:rsidR="004A14CE">
        <w:t>).</w:t>
      </w:r>
    </w:p>
    <w:p w14:paraId="39B6A7C4" w14:textId="77777777" w:rsidR="00025E57" w:rsidRDefault="008C458B" w:rsidP="00025E57">
      <w:r>
        <w:t>Social Initiatives</w:t>
      </w:r>
    </w:p>
    <w:p w14:paraId="2F4ED7BF" w14:textId="7D6789DC" w:rsidR="00025E57" w:rsidRDefault="008C458B" w:rsidP="00025E57">
      <w:r>
        <w:t>Focus is also laid on social responsibility as part of the CSR policy of the Green House Hotel. Being locally owned and operated, it has been striving to engage itself with and contribute to the community of Bournemouth</w:t>
      </w:r>
      <w:r w:rsidR="004A14CE">
        <w:t xml:space="preserve"> (</w:t>
      </w:r>
      <w:proofErr w:type="spellStart"/>
      <w:r w:rsidR="004A14CE" w:rsidRPr="00EC71F1">
        <w:t>Olorunsola</w:t>
      </w:r>
      <w:proofErr w:type="spellEnd"/>
      <w:r w:rsidR="004A14CE" w:rsidRPr="00EC71F1">
        <w:t>,</w:t>
      </w:r>
      <w:r w:rsidR="004A14CE">
        <w:t xml:space="preserve"> </w:t>
      </w:r>
      <w:r w:rsidR="004A14CE" w:rsidRPr="00EC71F1">
        <w:t>2020</w:t>
      </w:r>
      <w:r w:rsidR="004A14CE">
        <w:t>).</w:t>
      </w:r>
      <w:r>
        <w:t xml:space="preserve"> The hotel is very active in its local charity support, and other activities, such as holding events for raising funds and offering volunteering opportunities for staff, for the betterment of the community in general.</w:t>
      </w:r>
    </w:p>
    <w:p w14:paraId="7EB784DD" w14:textId="39194B87" w:rsidR="00025E57" w:rsidRDefault="008C458B" w:rsidP="00025E57">
      <w:r>
        <w:t xml:space="preserve">In addition to </w:t>
      </w:r>
      <w:r w:rsidR="00035AAA">
        <w:t>this community involvement</w:t>
      </w:r>
      <w:r>
        <w:t xml:space="preserve">, the hotel is committed to good </w:t>
      </w:r>
      <w:r w:rsidR="00035AAA">
        <w:t>labour</w:t>
      </w:r>
      <w:r>
        <w:t xml:space="preserve"> practices and an opportunity for the development of staff. Thus, Green House Hotel ensures that every employee will receive a fair wage and good benefits along with such training opportunities as possible</w:t>
      </w:r>
      <w:r w:rsidR="004A14CE">
        <w:t xml:space="preserve"> (</w:t>
      </w:r>
      <w:r w:rsidR="004A14CE" w:rsidRPr="00EC71F1">
        <w:t>Abdou, Hassan and El Dief,</w:t>
      </w:r>
      <w:r w:rsidR="004A14CE">
        <w:t xml:space="preserve"> </w:t>
      </w:r>
      <w:r w:rsidR="004A14CE" w:rsidRPr="00EC71F1">
        <w:t>2020</w:t>
      </w:r>
      <w:r w:rsidR="004A14CE">
        <w:t>).</w:t>
      </w:r>
      <w:r>
        <w:t xml:space="preserve"> Through such efforts, the work environment for employees will be maintained to be healthy, and they will feel valued and empowered to grow within the company. The quality of service to the guests is thereby improved, in addition to enhancing the retention and satisfaction of employees, since the hotel invests its money in its workforce.</w:t>
      </w:r>
    </w:p>
    <w:p w14:paraId="61710141" w14:textId="3FE83000" w:rsidR="00025E57" w:rsidRDefault="008C458B" w:rsidP="00025E57">
      <w:r>
        <w:t>Then, as it is inside, so it seems to be with its employees; the hotel encourages diversity and inclusion among employees and offers equal opportunities based on their personal backgrounds. The Green House Hotel does the same thing for its suppliers. In this regard, the social initiatives of the hotel align with its overall goal of sustainability in every manner of its operations</w:t>
      </w:r>
      <w:r w:rsidR="004A14CE">
        <w:t xml:space="preserve"> (</w:t>
      </w:r>
      <w:r w:rsidR="004A14CE" w:rsidRPr="00EC71F1">
        <w:t>García-Rodríguez,</w:t>
      </w:r>
      <w:r w:rsidR="004A14CE">
        <w:t xml:space="preserve"> </w:t>
      </w:r>
      <w:r w:rsidR="004A14CE" w:rsidRPr="00EC71F1">
        <w:t>Dorta-Afonso</w:t>
      </w:r>
      <w:r w:rsidR="004A14CE">
        <w:t xml:space="preserve"> </w:t>
      </w:r>
      <w:r w:rsidR="004A14CE" w:rsidRPr="00EC71F1">
        <w:t>and González-De-la-Rosa,</w:t>
      </w:r>
      <w:r w:rsidR="004A14CE">
        <w:t xml:space="preserve"> </w:t>
      </w:r>
      <w:r w:rsidR="004A14CE" w:rsidRPr="00EC71F1">
        <w:t>2020</w:t>
      </w:r>
      <w:r w:rsidR="004A14CE">
        <w:t>).</w:t>
      </w:r>
    </w:p>
    <w:p w14:paraId="4749F4E7" w14:textId="77777777" w:rsidR="00025E57" w:rsidRDefault="008C458B" w:rsidP="00025E57">
      <w:r>
        <w:t>Economic Initiatives</w:t>
      </w:r>
    </w:p>
    <w:p w14:paraId="7B451709" w14:textId="07F7D1F6" w:rsidR="00025E57" w:rsidRDefault="008C458B" w:rsidP="00025E57">
      <w:r>
        <w:t>Economically, the Green House Hotel capitali</w:t>
      </w:r>
      <w:r w:rsidR="00035AAA">
        <w:t>s</w:t>
      </w:r>
      <w:r>
        <w:t>es on financial sustainability to promote long-run profitability. In this case, the hotel will reduce its overall operational costs in the long run through the investment in conserving energy, minimi</w:t>
      </w:r>
      <w:r w:rsidR="00035AAA">
        <w:t>s</w:t>
      </w:r>
      <w:r>
        <w:t>ing waste, and managing water resources</w:t>
      </w:r>
      <w:r w:rsidR="004A14CE">
        <w:t xml:space="preserve"> (</w:t>
      </w:r>
      <w:proofErr w:type="spellStart"/>
      <w:r w:rsidR="004A14CE" w:rsidRPr="00EC71F1">
        <w:t>Okpokam</w:t>
      </w:r>
      <w:proofErr w:type="spellEnd"/>
      <w:r w:rsidR="004A14CE" w:rsidRPr="00EC71F1">
        <w:t>,</w:t>
      </w:r>
      <w:r w:rsidR="004A14CE">
        <w:t xml:space="preserve"> </w:t>
      </w:r>
      <w:r w:rsidR="004A14CE" w:rsidRPr="00EC71F1">
        <w:t>2021</w:t>
      </w:r>
      <w:r w:rsidR="004A14CE">
        <w:t>).</w:t>
      </w:r>
      <w:r>
        <w:t xml:space="preserve"> Although the initial investment in renewable energy systems and other forms of "green technologies" might be more </w:t>
      </w:r>
      <w:r>
        <w:lastRenderedPageBreak/>
        <w:t>expensive, these costs are usually recovered by future savings in terms of reduced energy bills, waste disposal charges, and savings in water usage.</w:t>
      </w:r>
    </w:p>
    <w:p w14:paraId="24919B4C" w14:textId="4CFDB190" w:rsidR="00025E57" w:rsidRDefault="008C458B" w:rsidP="00025E57">
      <w:r>
        <w:t>Economic development initiatives by the hotel extend beyond cost-cutting. For instance, buying local products and services from the Green House Hotel is aimed at boosting local economic development since nearly all the goods bought are locally sourced</w:t>
      </w:r>
      <w:r w:rsidR="008504C7">
        <w:t xml:space="preserve"> (</w:t>
      </w:r>
      <w:r w:rsidR="008504C7" w:rsidRPr="001362FC">
        <w:t>Nelson</w:t>
      </w:r>
      <w:r w:rsidR="008504C7">
        <w:t xml:space="preserve"> et al, 2021). </w:t>
      </w:r>
      <w:r>
        <w:t>The decrease in the cost of transportation is also a direct consequence of buying locally. Pooling purchases within the locality thus leads to economic development within the Bournemouth community. This commitment towards local sourcing also only enhances the relationship between the different suppliers and the hotel. Secondly, it also has a good reputation as a socially responsible business responsive to the welfare of the community.</w:t>
      </w:r>
    </w:p>
    <w:p w14:paraId="00FF8329" w14:textId="7F493450" w:rsidR="00025E57" w:rsidRDefault="008C458B" w:rsidP="00025E57">
      <w:r>
        <w:t xml:space="preserve">In addition, CSR projects have also made the hotel's brand more attractive to environmentally responsible </w:t>
      </w:r>
      <w:r w:rsidR="00035AAA">
        <w:t>travellers</w:t>
      </w:r>
      <w:r>
        <w:t xml:space="preserve"> willing to pay extra for sustainable accommodation and earned the hotel those rare environmentally responsible </w:t>
      </w:r>
      <w:r w:rsidR="00035AAA">
        <w:t>travellers</w:t>
      </w:r>
      <w:r>
        <w:t xml:space="preserve"> who are ready to pay extra for sustainable accommodation</w:t>
      </w:r>
      <w:r w:rsidR="008504C7">
        <w:t xml:space="preserve"> (</w:t>
      </w:r>
      <w:r w:rsidR="008504C7" w:rsidRPr="001362FC">
        <w:t>Boronat-Navarro</w:t>
      </w:r>
      <w:r w:rsidR="008504C7">
        <w:t xml:space="preserve"> </w:t>
      </w:r>
      <w:r w:rsidR="008504C7" w:rsidRPr="001362FC">
        <w:t>and Pérez-Aranda,</w:t>
      </w:r>
      <w:r w:rsidR="008504C7">
        <w:t xml:space="preserve"> </w:t>
      </w:r>
      <w:r w:rsidR="008504C7" w:rsidRPr="001362FC">
        <w:t>2020</w:t>
      </w:r>
      <w:r w:rsidR="008504C7">
        <w:t>).</w:t>
      </w:r>
      <w:r>
        <w:t xml:space="preserve"> This way, the Green House Hotel has managed to penetrate a continually expanding market of responsible </w:t>
      </w:r>
      <w:r w:rsidR="00035AAA">
        <w:t>travellers</w:t>
      </w:r>
      <w:r>
        <w:t xml:space="preserve"> who are committed to sustainability, which in turn increases guest loyalty and occupancy levels.</w:t>
      </w:r>
    </w:p>
    <w:p w14:paraId="6557797C" w14:textId="77777777" w:rsidR="00025E57" w:rsidRDefault="008C458B" w:rsidP="00025E57">
      <w:r>
        <w:t>Effects of CSR on Sustainability</w:t>
      </w:r>
    </w:p>
    <w:p w14:paraId="67DC6FB9" w14:textId="20581B54" w:rsidR="00025E57" w:rsidRDefault="008C458B" w:rsidP="00025E57">
      <w:r>
        <w:t>The Green House Hotel has, through its CSR, impacted directly on sustainability for both the hotel and wider society</w:t>
      </w:r>
      <w:r w:rsidR="008504C7">
        <w:t xml:space="preserve"> (</w:t>
      </w:r>
      <w:proofErr w:type="spellStart"/>
      <w:r w:rsidR="008504C7" w:rsidRPr="001362FC">
        <w:t>Úbeda</w:t>
      </w:r>
      <w:proofErr w:type="spellEnd"/>
      <w:r w:rsidR="008504C7" w:rsidRPr="001362FC">
        <w:t>-García</w:t>
      </w:r>
      <w:r w:rsidR="008504C7">
        <w:t xml:space="preserve"> et al, 2021).</w:t>
      </w:r>
      <w:r>
        <w:t xml:space="preserve"> Considering it encompasses environmental, social, and economic sustainability in its operations, the hotel has clearly delineated how CSR can make a difference in hospitality.</w:t>
      </w:r>
    </w:p>
    <w:p w14:paraId="0EB7042C" w14:textId="77777777" w:rsidR="00025E57" w:rsidRDefault="008C458B" w:rsidP="00025E57">
      <w:r>
        <w:t>Environmental Impact</w:t>
      </w:r>
    </w:p>
    <w:p w14:paraId="1E27B80B" w14:textId="5E342779" w:rsidR="00025E57" w:rsidRDefault="008C458B" w:rsidP="00025E57">
      <w:r>
        <w:t>The environmental impact of the hotel has resulted in a substantial reduction in the carbon footprint. The Green House Hotel minimi</w:t>
      </w:r>
      <w:r w:rsidR="00035AAA">
        <w:t>s</w:t>
      </w:r>
      <w:r>
        <w:t>es its effects on the environment by using renewa</w:t>
      </w:r>
      <w:r w:rsidR="00DF4FE3">
        <w:t>ble energy, minimis</w:t>
      </w:r>
      <w:r>
        <w:t xml:space="preserve">ing waste, and conserving water. It is an example to all business stakeholders in the industry and a contributor towards the firm's global sustainability goals; it aims at conserving greenhouse gases and the consumptive use of natural resources. Commitment to sustainable sourcing provides multiplier effects for further amplifying the environmental impact of its actions, supported through even </w:t>
      </w:r>
      <w:r>
        <w:lastRenderedPageBreak/>
        <w:t>local ecosystems and reduced harm to the environment due to transportation over large distances.</w:t>
      </w:r>
    </w:p>
    <w:p w14:paraId="74CC5057" w14:textId="77777777" w:rsidR="00025E57" w:rsidRDefault="008C458B" w:rsidP="00025E57">
      <w:r>
        <w:t>Besides its direct environmental impacts, it also plays an educational role in alerting the guests about sustainability. The hotel educates the guests on the eco-friendly practices of the hotel and very clear communication related to the CSR initiatives that were undertaken by the hotel. It encourages the guest to be more sustainable during his stay in the hotel and also for a longer period after leaving the hotel. This effect extends its positive environmental impact far beyond the operations of the Green House Hotel alone, towards broader societal aims of sustainability.</w:t>
      </w:r>
    </w:p>
    <w:p w14:paraId="5D330B58" w14:textId="77777777" w:rsidR="00025E57" w:rsidRDefault="008C458B" w:rsidP="00025E57">
      <w:r>
        <w:t>Impact on Local Community</w:t>
      </w:r>
    </w:p>
    <w:p w14:paraId="0A4724FC" w14:textId="00F7E201" w:rsidR="00025E57" w:rsidRDefault="008C458B" w:rsidP="00025E57">
      <w:r>
        <w:t>The CSR policy of the Green House Hotel also positively impacts the community of Bournemouth. Locally set employment opportunities, sourcing from local suppliers, and other social charity events ensured that the hotel contributed to the economic development of the region as well as social development</w:t>
      </w:r>
      <w:r w:rsidR="008504C7">
        <w:t xml:space="preserve"> (</w:t>
      </w:r>
      <w:proofErr w:type="spellStart"/>
      <w:r w:rsidR="008504C7" w:rsidRPr="001362FC">
        <w:t>Spanaki</w:t>
      </w:r>
      <w:proofErr w:type="spellEnd"/>
      <w:r w:rsidR="008504C7" w:rsidRPr="001362FC">
        <w:t>,</w:t>
      </w:r>
      <w:r w:rsidR="008504C7">
        <w:t xml:space="preserve"> </w:t>
      </w:r>
      <w:r w:rsidR="008504C7" w:rsidRPr="001362FC">
        <w:t>2020</w:t>
      </w:r>
      <w:r w:rsidR="008504C7">
        <w:t>).</w:t>
      </w:r>
      <w:r>
        <w:t xml:space="preserve"> Fair </w:t>
      </w:r>
      <w:r w:rsidR="00035AAA">
        <w:t>labour</w:t>
      </w:r>
      <w:r>
        <w:t xml:space="preserve"> practice commitments by the business are respected among the staff, thus supporting a productive working relationship between employees and the business.</w:t>
      </w:r>
    </w:p>
    <w:p w14:paraId="66628E3E" w14:textId="77777777" w:rsidR="00025E57" w:rsidRDefault="008C458B" w:rsidP="00025E57">
      <w:r>
        <w:t>Community involvement has made the hotel further strengthen its relations with the local residents and organi</w:t>
      </w:r>
      <w:r w:rsidR="00035AAA">
        <w:t>s</w:t>
      </w:r>
      <w:r>
        <w:t>ations. This is a commitment towards giving back to the community, which supports businesses. Thus, such a move in social responsibility, other than reputation improvement,</w:t>
      </w:r>
      <w:r w:rsidR="0050219D">
        <w:t xml:space="preserve"> foster</w:t>
      </w:r>
      <w:r>
        <w:t>s the hotel in the goodwill among other stakeholders with long-term sustainable benefits.</w:t>
      </w:r>
    </w:p>
    <w:p w14:paraId="6DF7D14A" w14:textId="77777777" w:rsidR="00025E57" w:rsidRDefault="008C458B" w:rsidP="00025E57">
      <w:r>
        <w:t>Economic Impact</w:t>
      </w:r>
    </w:p>
    <w:p w14:paraId="5724EBE2" w14:textId="5259CCC8" w:rsidR="00025E57" w:rsidRDefault="008C458B" w:rsidP="00025E57">
      <w:r>
        <w:t>One other way through which the CSR initiatives of Green House Hotel have contributed to its financial sustainability is by lowering its operational costs through the efficient and effective use of energy, waste management, and water conservation</w:t>
      </w:r>
      <w:r w:rsidR="008504C7">
        <w:t xml:space="preserve"> (</w:t>
      </w:r>
      <w:r w:rsidR="008504C7" w:rsidRPr="001362FC">
        <w:t>Legrand,</w:t>
      </w:r>
      <w:r w:rsidR="008504C7">
        <w:t xml:space="preserve"> </w:t>
      </w:r>
      <w:r w:rsidR="008504C7" w:rsidRPr="001362FC">
        <w:t>Chen</w:t>
      </w:r>
      <w:r w:rsidR="008504C7">
        <w:t xml:space="preserve"> </w:t>
      </w:r>
      <w:r w:rsidR="008504C7" w:rsidRPr="001362FC">
        <w:t xml:space="preserve">and </w:t>
      </w:r>
      <w:proofErr w:type="spellStart"/>
      <w:r w:rsidR="008504C7" w:rsidRPr="001362FC">
        <w:t>Laeis</w:t>
      </w:r>
      <w:proofErr w:type="spellEnd"/>
      <w:r w:rsidR="008504C7" w:rsidRPr="001362FC">
        <w:t>,</w:t>
      </w:r>
      <w:r w:rsidR="008504C7">
        <w:t xml:space="preserve"> </w:t>
      </w:r>
      <w:r w:rsidR="008504C7" w:rsidRPr="001362FC">
        <w:t>2022</w:t>
      </w:r>
      <w:r w:rsidR="008504C7">
        <w:t xml:space="preserve">). </w:t>
      </w:r>
      <w:r>
        <w:t>This way, it has enhanced its bottom line and at the same time maintained a commitment to sustainability. By focusing on sources in its operation that are sustainable, it has also built very strong relations with local suppliers, hence creating a more robust and resilient supply chain.</w:t>
      </w:r>
    </w:p>
    <w:p w14:paraId="3E7A1B70" w14:textId="77777777" w:rsidR="00025E57" w:rsidRDefault="008C458B" w:rsidP="00025E57">
      <w:r>
        <w:t xml:space="preserve">This reputation for being an eco-friendly business also attracted a growing segment of environmentally aware </w:t>
      </w:r>
      <w:r w:rsidR="0050219D">
        <w:t>travellers</w:t>
      </w:r>
      <w:r>
        <w:t xml:space="preserve">. With more and more consumers considering </w:t>
      </w:r>
      <w:r>
        <w:lastRenderedPageBreak/>
        <w:t>sustainability a factor in their travel decisions, the Green House Hotel stands poised to capture and exploit this trend.</w:t>
      </w:r>
    </w:p>
    <w:p w14:paraId="6D7B6576" w14:textId="77777777" w:rsidR="00025E57" w:rsidRDefault="008C458B" w:rsidP="00025E57">
      <w:r>
        <w:t>The commitment of the hotel to sustainability has also enhanced not only the experience offered to guests but has also increased guest loyalty through repeat business and word-of-mouth marketing.</w:t>
      </w:r>
    </w:p>
    <w:p w14:paraId="31F04E8A" w14:textId="77777777" w:rsidR="00025E57" w:rsidRDefault="008C458B" w:rsidP="00025E57">
      <w:r>
        <w:t>While this enterprise has been successful in implementing its CSR policy, it has had its share of troubles while implementing the same. One of the biggest challenges that this enterprise faces is the cost of adopting such sustainable practices. For instance, some startup costs related to renewable energy systems, energy-efficient appliances, and waste-reduction technologies are quite high. On the other hand, some kind of savings related to lower consumption of energy, waste disposal fees, and water consumption are many times returned over a period.</w:t>
      </w:r>
    </w:p>
    <w:p w14:paraId="6B01C28C" w14:textId="77777777" w:rsidR="00025E57" w:rsidRDefault="008C458B" w:rsidP="00025E57">
      <w:r>
        <w:t xml:space="preserve">Another challenge is to maintain the pace of changes in the legal environment which deals with the issues of sustainability and CSR. The hotel has to ensure compliance with local, national, and international legislation pertaining to environmental protection, </w:t>
      </w:r>
      <w:r w:rsidR="0050219D">
        <w:t>labour</w:t>
      </w:r>
      <w:r>
        <w:t xml:space="preserve"> practice, and consumer rights. Some of the regulatory changes have to be monitored, and it is essential to invest in staff training to ensure that they are correctly deployed according to these standards.</w:t>
      </w:r>
    </w:p>
    <w:p w14:paraId="3D915A76" w14:textId="77777777" w:rsidR="00025E57" w:rsidRDefault="008C458B" w:rsidP="00025E57">
      <w:r>
        <w:t>The Green House Hotel, despite such hindrances, actually offers various possibilities to push CSR activities forward. First, it caters to a highly emerging market for environmentally-friendly accommodations because more and more tourists are now touring with a view to sustainability. Wider recognition would be enjoyed by this hotel since it is a green hotel. New partnerships can also be forged with other businesses and organi</w:t>
      </w:r>
      <w:r w:rsidR="0050219D">
        <w:t>s</w:t>
      </w:r>
      <w:r>
        <w:t xml:space="preserve">ations in the </w:t>
      </w:r>
      <w:r w:rsidR="0050219D">
        <w:t>neighbourhood</w:t>
      </w:r>
      <w:r>
        <w:t xml:space="preserve"> to further take its presence in the community and outside environment. Apart from this, due to the constant innovation and investment in sustainable technologies, more environmental impact will be reduced, and operating efficiency will improve further.</w:t>
      </w:r>
    </w:p>
    <w:p w14:paraId="0C484666" w14:textId="77777777" w:rsidR="00025E57" w:rsidRDefault="008C458B" w:rsidP="00025E57">
      <w:r>
        <w:t>Legislation and Regulations</w:t>
      </w:r>
    </w:p>
    <w:p w14:paraId="4BC16F40" w14:textId="2CE37CE9" w:rsidR="00025E57" w:rsidRDefault="008C458B" w:rsidP="00025E57">
      <w:r>
        <w:t>The Green House Hotel operates in a regulatory environment that affects its CSR policies. The UK legislation and the Climate Change Act and Waste Regulations oblige businesses to take measures for reducing carbon emissions and thus waste reduction</w:t>
      </w:r>
      <w:r w:rsidR="008504C7">
        <w:t xml:space="preserve"> </w:t>
      </w:r>
      <w:r w:rsidR="008504C7">
        <w:lastRenderedPageBreak/>
        <w:t>(</w:t>
      </w:r>
      <w:r w:rsidR="008504C7" w:rsidRPr="001362FC">
        <w:t>STEINECKER</w:t>
      </w:r>
      <w:r w:rsidR="008504C7">
        <w:t xml:space="preserve"> </w:t>
      </w:r>
      <w:r w:rsidR="008504C7" w:rsidRPr="001362FC">
        <w:t>and BOŠANSKÝ,</w:t>
      </w:r>
      <w:r w:rsidR="008504C7">
        <w:t xml:space="preserve"> </w:t>
      </w:r>
      <w:r w:rsidR="008504C7" w:rsidRPr="001362FC">
        <w:t>2021</w:t>
      </w:r>
      <w:r w:rsidR="008504C7">
        <w:t xml:space="preserve">). </w:t>
      </w:r>
      <w:r>
        <w:t xml:space="preserve">These are met by using renewable energy and reducing waste, among other aspects, hence helping the hotel in meeting national goals on sustainability and global pursuits. Besides, all </w:t>
      </w:r>
      <w:r w:rsidR="0050219D">
        <w:t>labour</w:t>
      </w:r>
      <w:r>
        <w:t xml:space="preserve"> laws e</w:t>
      </w:r>
      <w:r w:rsidR="0050219D">
        <w:t>stablished</w:t>
      </w:r>
      <w:r>
        <w:t xml:space="preserve"> in the legislation of the country are adhered to; particularly these entail fair compensation for work, ensuring safety in working conditions, and equal opportunities for all employees. The acts are part of social responsibility exercised by the hotel towards ensuring all business practices comply with ethics.</w:t>
      </w:r>
    </w:p>
    <w:p w14:paraId="56D5CCEE" w14:textId="77777777" w:rsidR="006F21A1" w:rsidRDefault="008C458B">
      <w:pPr>
        <w:spacing w:line="259" w:lineRule="auto"/>
        <w:jc w:val="left"/>
        <w:rPr>
          <w:b/>
          <w:bCs/>
        </w:rPr>
      </w:pPr>
      <w:r>
        <w:rPr>
          <w:b/>
          <w:bCs/>
        </w:rPr>
        <w:br w:type="page"/>
      </w:r>
    </w:p>
    <w:p w14:paraId="6323A8C4" w14:textId="77777777" w:rsidR="00025E57" w:rsidRDefault="008C458B" w:rsidP="006F21A1">
      <w:pPr>
        <w:pStyle w:val="Heading1"/>
      </w:pPr>
      <w:bookmarkStart w:id="2" w:name="_Toc178431192"/>
      <w:r w:rsidRPr="0050219D">
        <w:lastRenderedPageBreak/>
        <w:t>Conclusion</w:t>
      </w:r>
      <w:bookmarkEnd w:id="2"/>
    </w:p>
    <w:p w14:paraId="6A0E4D07" w14:textId="77777777" w:rsidR="00025E57" w:rsidRDefault="008C458B" w:rsidP="00025E57">
      <w:r>
        <w:t>The Green House Hotel has been the perfect example of CSR through sustainability in the hospitality industry. It has proven that businesses can survive for the long haul with minimal disruptions to the environment and in addition to the prosperity of local communities through a dense environmental, social and economic initiative. The Green House Hotel made a positive loop wherein sustainability hand in hand means doing business successfully; this is because of investing in sustainable practices, supporting local suppliers, and engaging with the community.</w:t>
      </w:r>
    </w:p>
    <w:p w14:paraId="41ADFFFA" w14:textId="77777777" w:rsidR="00025E57" w:rsidRDefault="008C458B" w:rsidP="00025E57">
      <w:r>
        <w:t>There are financial costs as well as complexities involved due to regulation, but beyond that, the hotel's commitment to CSR puts it at the forefront of sustainable hospitality. The opportunities for further growth in this space are numerous, and with consumer demand for such eco-friendly accommodations on the rise, the Green House Hotel is optimally placed to bank on this trend. With further emphasis on CSR, the hotel would be poised long-term to stay sustainable and at the same time lead by example for other businesses in the industry.</w:t>
      </w:r>
    </w:p>
    <w:p w14:paraId="4B41EC04" w14:textId="77777777" w:rsidR="006F21A1" w:rsidRDefault="008C458B">
      <w:pPr>
        <w:spacing w:line="259" w:lineRule="auto"/>
        <w:jc w:val="left"/>
      </w:pPr>
      <w:r>
        <w:br w:type="page"/>
      </w:r>
    </w:p>
    <w:p w14:paraId="3B083942" w14:textId="77777777" w:rsidR="00C76D88" w:rsidRDefault="008C458B" w:rsidP="006F21A1">
      <w:pPr>
        <w:pStyle w:val="Heading1"/>
      </w:pPr>
      <w:bookmarkStart w:id="3" w:name="_Toc178431193"/>
      <w:r>
        <w:lastRenderedPageBreak/>
        <w:t>References</w:t>
      </w:r>
      <w:bookmarkEnd w:id="3"/>
    </w:p>
    <w:p w14:paraId="60490B10" w14:textId="77777777" w:rsidR="008504C7" w:rsidRDefault="008504C7" w:rsidP="008504C7">
      <w:r w:rsidRPr="00EC71F1">
        <w:t xml:space="preserve">Abdou, A.H., Hassan, T.H. and El Dief, M.M., </w:t>
      </w:r>
      <w:r>
        <w:t>(</w:t>
      </w:r>
      <w:r w:rsidRPr="00EC71F1">
        <w:t>2020</w:t>
      </w:r>
      <w:r>
        <w:t>)</w:t>
      </w:r>
      <w:r w:rsidRPr="00EC71F1">
        <w:t>. A description of green hotel practices and their role in achieving sustainable development. </w:t>
      </w:r>
      <w:r w:rsidRPr="00EC71F1">
        <w:rPr>
          <w:i/>
          <w:iCs/>
        </w:rPr>
        <w:t>Sustainability</w:t>
      </w:r>
      <w:r w:rsidRPr="00EC71F1">
        <w:t>, </w:t>
      </w:r>
      <w:r w:rsidRPr="00EC71F1">
        <w:rPr>
          <w:i/>
          <w:iCs/>
        </w:rPr>
        <w:t>12</w:t>
      </w:r>
      <w:r w:rsidRPr="00EC71F1">
        <w:t>(22), p.9624.</w:t>
      </w:r>
    </w:p>
    <w:p w14:paraId="6D3A3CED" w14:textId="77777777" w:rsidR="008504C7" w:rsidRDefault="008504C7" w:rsidP="008504C7">
      <w:r w:rsidRPr="00437029">
        <w:t xml:space="preserve">Achmad, W. and </w:t>
      </w:r>
      <w:proofErr w:type="spellStart"/>
      <w:r w:rsidRPr="00437029">
        <w:t>Yulianah</w:t>
      </w:r>
      <w:proofErr w:type="spellEnd"/>
      <w:r w:rsidRPr="00437029">
        <w:t xml:space="preserve">, Y., </w:t>
      </w:r>
      <w:r>
        <w:t>(</w:t>
      </w:r>
      <w:r w:rsidRPr="00437029">
        <w:t>2022</w:t>
      </w:r>
      <w:r>
        <w:t>)</w:t>
      </w:r>
      <w:r w:rsidRPr="00437029">
        <w:t>. Corporate social responsibility of the hospitality industry in realizing sustainable tourism development. </w:t>
      </w:r>
      <w:r w:rsidRPr="00437029">
        <w:rPr>
          <w:i/>
          <w:iCs/>
        </w:rPr>
        <w:t>Enrichment: Journal of Management</w:t>
      </w:r>
      <w:r w:rsidRPr="00437029">
        <w:t>, </w:t>
      </w:r>
      <w:r w:rsidRPr="00437029">
        <w:rPr>
          <w:i/>
          <w:iCs/>
        </w:rPr>
        <w:t>12</w:t>
      </w:r>
      <w:r w:rsidRPr="00437029">
        <w:t>(2), pp.1610-1616.</w:t>
      </w:r>
    </w:p>
    <w:p w14:paraId="6E404150" w14:textId="77777777" w:rsidR="008504C7" w:rsidRDefault="008504C7" w:rsidP="008504C7">
      <w:r w:rsidRPr="001362FC">
        <w:t xml:space="preserve">Boronat-Navarro, M. and Pérez-Aranda, J.A., </w:t>
      </w:r>
      <w:r>
        <w:t>(</w:t>
      </w:r>
      <w:r w:rsidRPr="001362FC">
        <w:t>2020</w:t>
      </w:r>
      <w:r>
        <w:t>)</w:t>
      </w:r>
      <w:r w:rsidRPr="001362FC">
        <w:t xml:space="preserve">. </w:t>
      </w:r>
      <w:proofErr w:type="spellStart"/>
      <w:r w:rsidRPr="001362FC">
        <w:t>Analyzing</w:t>
      </w:r>
      <w:proofErr w:type="spellEnd"/>
      <w:r w:rsidRPr="001362FC">
        <w:t xml:space="preserve"> willingness to pay more to stay in a sustainable hotel. </w:t>
      </w:r>
      <w:r w:rsidRPr="001362FC">
        <w:rPr>
          <w:i/>
          <w:iCs/>
        </w:rPr>
        <w:t>Sustainability</w:t>
      </w:r>
      <w:r w:rsidRPr="001362FC">
        <w:t>, </w:t>
      </w:r>
      <w:r w:rsidRPr="001362FC">
        <w:rPr>
          <w:i/>
          <w:iCs/>
        </w:rPr>
        <w:t>12</w:t>
      </w:r>
      <w:r w:rsidRPr="001362FC">
        <w:t>(9), p.3730.</w:t>
      </w:r>
    </w:p>
    <w:p w14:paraId="32168596" w14:textId="77777777" w:rsidR="008504C7" w:rsidRDefault="008504C7" w:rsidP="008504C7">
      <w:r w:rsidRPr="00437029">
        <w:t xml:space="preserve">Burchell, J., </w:t>
      </w:r>
      <w:r>
        <w:t>(</w:t>
      </w:r>
      <w:r w:rsidRPr="00437029">
        <w:t>2020</w:t>
      </w:r>
      <w:r>
        <w:t>)</w:t>
      </w:r>
      <w:r w:rsidRPr="00437029">
        <w:t>. </w:t>
      </w:r>
      <w:r w:rsidRPr="00437029">
        <w:rPr>
          <w:i/>
          <w:iCs/>
        </w:rPr>
        <w:t>The corporate social responsibility reader</w:t>
      </w:r>
      <w:r w:rsidRPr="00437029">
        <w:t>. Routledge.</w:t>
      </w:r>
    </w:p>
    <w:p w14:paraId="250F9825" w14:textId="77777777" w:rsidR="008504C7" w:rsidRDefault="008504C7" w:rsidP="008504C7">
      <w:r w:rsidRPr="00437029">
        <w:t xml:space="preserve">Cooper, C. and Hall, C.M., </w:t>
      </w:r>
      <w:r>
        <w:t>(</w:t>
      </w:r>
      <w:r w:rsidRPr="00437029">
        <w:t>2022</w:t>
      </w:r>
      <w:r>
        <w:t>)</w:t>
      </w:r>
      <w:r w:rsidRPr="00437029">
        <w:t>. Contemporary tourism: An international approach.</w:t>
      </w:r>
    </w:p>
    <w:p w14:paraId="624C964F" w14:textId="77777777" w:rsidR="008504C7" w:rsidRDefault="008504C7" w:rsidP="008504C7">
      <w:r w:rsidRPr="00437029">
        <w:t xml:space="preserve">Dixit, Y.C. and Srivastava, M.S., </w:t>
      </w:r>
      <w:r>
        <w:t>(</w:t>
      </w:r>
      <w:r w:rsidRPr="00437029">
        <w:t>2024</w:t>
      </w:r>
      <w:r>
        <w:t>)</w:t>
      </w:r>
      <w:r w:rsidRPr="00437029">
        <w:t>. </w:t>
      </w:r>
      <w:r w:rsidRPr="00437029">
        <w:rPr>
          <w:i/>
          <w:iCs/>
        </w:rPr>
        <w:t xml:space="preserve">Sustainable Waste Management </w:t>
      </w:r>
      <w:proofErr w:type="gramStart"/>
      <w:r w:rsidRPr="00437029">
        <w:rPr>
          <w:i/>
          <w:iCs/>
        </w:rPr>
        <w:t>For</w:t>
      </w:r>
      <w:proofErr w:type="gramEnd"/>
      <w:r w:rsidRPr="00437029">
        <w:rPr>
          <w:i/>
          <w:iCs/>
        </w:rPr>
        <w:t xml:space="preserve"> Green Environment</w:t>
      </w:r>
      <w:r w:rsidRPr="00437029">
        <w:t>. Academic Guru Publishing House.</w:t>
      </w:r>
    </w:p>
    <w:p w14:paraId="2F2F50DB" w14:textId="77777777" w:rsidR="008504C7" w:rsidRDefault="008504C7" w:rsidP="008504C7">
      <w:proofErr w:type="spellStart"/>
      <w:r w:rsidRPr="00EC71F1">
        <w:t>Farsani</w:t>
      </w:r>
      <w:proofErr w:type="spellEnd"/>
      <w:r w:rsidRPr="00EC71F1">
        <w:t xml:space="preserve">, N.T., Jamshidi, H.M., Mortazavi, M. and </w:t>
      </w:r>
      <w:proofErr w:type="spellStart"/>
      <w:r w:rsidRPr="00EC71F1">
        <w:t>Eslamian</w:t>
      </w:r>
      <w:proofErr w:type="spellEnd"/>
      <w:r w:rsidRPr="00EC71F1">
        <w:t xml:space="preserve">, S., </w:t>
      </w:r>
      <w:r>
        <w:t>(</w:t>
      </w:r>
      <w:r w:rsidRPr="00EC71F1">
        <w:t>2021</w:t>
      </w:r>
      <w:r>
        <w:t>)</w:t>
      </w:r>
      <w:r w:rsidRPr="00EC71F1">
        <w:t>. Water harvesting and sustainable tourism. </w:t>
      </w:r>
      <w:r w:rsidRPr="00EC71F1">
        <w:rPr>
          <w:i/>
          <w:iCs/>
        </w:rPr>
        <w:t>Handbook of water harvesting and conservation: basic concepts and fundamentals</w:t>
      </w:r>
      <w:r w:rsidRPr="00EC71F1">
        <w:t>, pp.447-455.</w:t>
      </w:r>
    </w:p>
    <w:p w14:paraId="453DBA93" w14:textId="77777777" w:rsidR="008504C7" w:rsidRDefault="008504C7" w:rsidP="008504C7">
      <w:r w:rsidRPr="00EC71F1">
        <w:t xml:space="preserve">Gale, J., </w:t>
      </w:r>
      <w:r>
        <w:t>(</w:t>
      </w:r>
      <w:r w:rsidRPr="00EC71F1">
        <w:t>2020</w:t>
      </w:r>
      <w:r>
        <w:t>)</w:t>
      </w:r>
      <w:r w:rsidRPr="00EC71F1">
        <w:t>. </w:t>
      </w:r>
      <w:r w:rsidRPr="00EC71F1">
        <w:rPr>
          <w:i/>
          <w:iCs/>
        </w:rPr>
        <w:t>The Sustainable (</w:t>
      </w:r>
      <w:proofErr w:type="spellStart"/>
      <w:r w:rsidRPr="00EC71F1">
        <w:rPr>
          <w:i/>
          <w:iCs/>
        </w:rPr>
        <w:t>ish</w:t>
      </w:r>
      <w:proofErr w:type="spellEnd"/>
      <w:r w:rsidRPr="00EC71F1">
        <w:rPr>
          <w:i/>
          <w:iCs/>
        </w:rPr>
        <w:t>) Living Guide: Everything you need to know to make small changes that make a big difference</w:t>
      </w:r>
      <w:r w:rsidRPr="00EC71F1">
        <w:t>. Bloomsbury Publishing.</w:t>
      </w:r>
    </w:p>
    <w:p w14:paraId="6C2B6B26" w14:textId="77777777" w:rsidR="008504C7" w:rsidRDefault="008504C7" w:rsidP="008504C7">
      <w:r w:rsidRPr="00EC71F1">
        <w:t xml:space="preserve">García-Rodríguez, F.J., Dorta-Afonso, D. and González-De-la-Rosa, M., </w:t>
      </w:r>
      <w:r>
        <w:t>(</w:t>
      </w:r>
      <w:r w:rsidRPr="00EC71F1">
        <w:t>2020</w:t>
      </w:r>
      <w:r>
        <w:t>)</w:t>
      </w:r>
      <w:r w:rsidRPr="00EC71F1">
        <w:t>. Hospitality diversity management and job satisfaction: The mediating role of organizational commitment across individual differences. </w:t>
      </w:r>
      <w:r w:rsidRPr="00EC71F1">
        <w:rPr>
          <w:i/>
          <w:iCs/>
        </w:rPr>
        <w:t>International Journal of Hospitality Management</w:t>
      </w:r>
      <w:r w:rsidRPr="00EC71F1">
        <w:t>, </w:t>
      </w:r>
      <w:r w:rsidRPr="00EC71F1">
        <w:rPr>
          <w:i/>
          <w:iCs/>
        </w:rPr>
        <w:t>91</w:t>
      </w:r>
      <w:r w:rsidRPr="00EC71F1">
        <w:t>, p.102698.</w:t>
      </w:r>
    </w:p>
    <w:p w14:paraId="58BA7129" w14:textId="77777777" w:rsidR="008504C7" w:rsidRDefault="008504C7" w:rsidP="008504C7">
      <w:r w:rsidRPr="00437029">
        <w:t xml:space="preserve">Hou, H. and Wu, H., </w:t>
      </w:r>
      <w:r>
        <w:t>(</w:t>
      </w:r>
      <w:r w:rsidRPr="00437029">
        <w:t>2021</w:t>
      </w:r>
      <w:r>
        <w:t>)</w:t>
      </w:r>
      <w:r w:rsidRPr="00437029">
        <w:t>. Tourists’ perceptions of green building design and their intention of staying in green hotel. </w:t>
      </w:r>
      <w:r w:rsidRPr="00437029">
        <w:rPr>
          <w:i/>
          <w:iCs/>
        </w:rPr>
        <w:t>Tourism and Hospitality Research</w:t>
      </w:r>
      <w:r w:rsidRPr="00437029">
        <w:t>, </w:t>
      </w:r>
      <w:r w:rsidRPr="00437029">
        <w:rPr>
          <w:i/>
          <w:iCs/>
        </w:rPr>
        <w:t>21</w:t>
      </w:r>
      <w:r w:rsidRPr="00437029">
        <w:t>(1), pp.115-128.</w:t>
      </w:r>
    </w:p>
    <w:p w14:paraId="03942284" w14:textId="77777777" w:rsidR="008504C7" w:rsidRDefault="008504C7" w:rsidP="008504C7">
      <w:r w:rsidRPr="001362FC">
        <w:t xml:space="preserve">Legrand, W., Chen, J.S. and </w:t>
      </w:r>
      <w:proofErr w:type="spellStart"/>
      <w:r w:rsidRPr="001362FC">
        <w:t>Laeis</w:t>
      </w:r>
      <w:proofErr w:type="spellEnd"/>
      <w:r w:rsidRPr="001362FC">
        <w:t xml:space="preserve">, G.C., </w:t>
      </w:r>
      <w:r>
        <w:t>(</w:t>
      </w:r>
      <w:r w:rsidRPr="001362FC">
        <w:t>2022</w:t>
      </w:r>
      <w:r>
        <w:t>)</w:t>
      </w:r>
      <w:r w:rsidRPr="001362FC">
        <w:t>. </w:t>
      </w:r>
      <w:r w:rsidRPr="001362FC">
        <w:rPr>
          <w:i/>
          <w:iCs/>
        </w:rPr>
        <w:t>Sustainability in the hospitality industry: Principles of sustainable operations</w:t>
      </w:r>
      <w:r w:rsidRPr="001362FC">
        <w:t>. Routledge.</w:t>
      </w:r>
    </w:p>
    <w:p w14:paraId="64FCD5A7" w14:textId="77777777" w:rsidR="008504C7" w:rsidRDefault="008504C7" w:rsidP="008504C7">
      <w:r w:rsidRPr="001362FC">
        <w:t xml:space="preserve">Nelson, K.M., Partelow, S., </w:t>
      </w:r>
      <w:proofErr w:type="spellStart"/>
      <w:r w:rsidRPr="001362FC">
        <w:t>Stäbler</w:t>
      </w:r>
      <w:proofErr w:type="spellEnd"/>
      <w:r w:rsidRPr="001362FC">
        <w:t xml:space="preserve">, M., Graci, S. and Fujitani, M., </w:t>
      </w:r>
      <w:r>
        <w:t>(</w:t>
      </w:r>
      <w:r w:rsidRPr="001362FC">
        <w:t>2021</w:t>
      </w:r>
      <w:r>
        <w:t>)</w:t>
      </w:r>
      <w:r w:rsidRPr="001362FC">
        <w:t>. Tourist willingness to pay for local green hotel certification. </w:t>
      </w:r>
      <w:proofErr w:type="spellStart"/>
      <w:r w:rsidRPr="001362FC">
        <w:rPr>
          <w:i/>
          <w:iCs/>
        </w:rPr>
        <w:t>Plos</w:t>
      </w:r>
      <w:proofErr w:type="spellEnd"/>
      <w:r w:rsidRPr="001362FC">
        <w:rPr>
          <w:i/>
          <w:iCs/>
        </w:rPr>
        <w:t xml:space="preserve"> one</w:t>
      </w:r>
      <w:r w:rsidRPr="001362FC">
        <w:t>, </w:t>
      </w:r>
      <w:r w:rsidRPr="001362FC">
        <w:rPr>
          <w:i/>
          <w:iCs/>
        </w:rPr>
        <w:t>16</w:t>
      </w:r>
      <w:r w:rsidRPr="001362FC">
        <w:t>(2), p.e0245953.</w:t>
      </w:r>
    </w:p>
    <w:p w14:paraId="529D4E3E" w14:textId="77777777" w:rsidR="008504C7" w:rsidRDefault="008504C7" w:rsidP="008504C7">
      <w:r w:rsidRPr="00437029">
        <w:lastRenderedPageBreak/>
        <w:t xml:space="preserve">Ng, A.W. and </w:t>
      </w:r>
      <w:proofErr w:type="spellStart"/>
      <w:r w:rsidRPr="00437029">
        <w:t>Tavitiyaman</w:t>
      </w:r>
      <w:proofErr w:type="spellEnd"/>
      <w:r w:rsidRPr="00437029">
        <w:t xml:space="preserve">, P., </w:t>
      </w:r>
      <w:r>
        <w:t>(</w:t>
      </w:r>
      <w:r w:rsidRPr="00437029">
        <w:t>2020</w:t>
      </w:r>
      <w:r>
        <w:t>)</w:t>
      </w:r>
      <w:r w:rsidRPr="00437029">
        <w:t>. Corporate social responsibility and sustainability initiatives of multinational hotel corporations. </w:t>
      </w:r>
      <w:r w:rsidRPr="00437029">
        <w:rPr>
          <w:i/>
          <w:iCs/>
        </w:rPr>
        <w:t>International business, trade and institutional sustainability</w:t>
      </w:r>
      <w:r w:rsidRPr="00437029">
        <w:t>, pp.3-15.</w:t>
      </w:r>
    </w:p>
    <w:p w14:paraId="77CF93E9" w14:textId="77777777" w:rsidR="008504C7" w:rsidRDefault="008504C7" w:rsidP="008504C7">
      <w:proofErr w:type="spellStart"/>
      <w:r w:rsidRPr="00EC71F1">
        <w:t>Okpokam</w:t>
      </w:r>
      <w:proofErr w:type="spellEnd"/>
      <w:r w:rsidRPr="00EC71F1">
        <w:t xml:space="preserve">, E.A., </w:t>
      </w:r>
      <w:r>
        <w:t>(</w:t>
      </w:r>
      <w:r w:rsidRPr="00EC71F1">
        <w:t>2021</w:t>
      </w:r>
      <w:r>
        <w:t>)</w:t>
      </w:r>
      <w:r w:rsidRPr="00EC71F1">
        <w:t>. </w:t>
      </w:r>
      <w:r w:rsidRPr="00EC71F1">
        <w:rPr>
          <w:i/>
          <w:iCs/>
        </w:rPr>
        <w:t>Small and medium enterprises’ green energy strategies for profitability</w:t>
      </w:r>
      <w:r w:rsidRPr="00EC71F1">
        <w:t> (Doctoral dissertation, Walden University).</w:t>
      </w:r>
    </w:p>
    <w:p w14:paraId="716A475B" w14:textId="77777777" w:rsidR="008504C7" w:rsidRDefault="008504C7" w:rsidP="008504C7">
      <w:proofErr w:type="spellStart"/>
      <w:r w:rsidRPr="00EC71F1">
        <w:t>Olorunsola</w:t>
      </w:r>
      <w:proofErr w:type="spellEnd"/>
      <w:r w:rsidRPr="00EC71F1">
        <w:t xml:space="preserve">, V.O., </w:t>
      </w:r>
      <w:r>
        <w:t>(</w:t>
      </w:r>
      <w:r w:rsidRPr="00EC71F1">
        <w:t>2020</w:t>
      </w:r>
      <w:r>
        <w:t>)</w:t>
      </w:r>
      <w:r w:rsidRPr="00EC71F1">
        <w:t>. </w:t>
      </w:r>
      <w:r w:rsidRPr="00EC71F1">
        <w:rPr>
          <w:i/>
          <w:iCs/>
        </w:rPr>
        <w:t xml:space="preserve">Green Practices: The Experiences of Guests in </w:t>
      </w:r>
      <w:proofErr w:type="spellStart"/>
      <w:r w:rsidRPr="00EC71F1">
        <w:rPr>
          <w:i/>
          <w:iCs/>
        </w:rPr>
        <w:t>EcoCentric</w:t>
      </w:r>
      <w:proofErr w:type="spellEnd"/>
      <w:r w:rsidRPr="00EC71F1">
        <w:rPr>
          <w:i/>
          <w:iCs/>
        </w:rPr>
        <w:t xml:space="preserve"> Hotels in the UK</w:t>
      </w:r>
      <w:r w:rsidRPr="00EC71F1">
        <w:t xml:space="preserve"> (Master's thesis, Eastern Mediterranean University (EMU)-Doğu Akdeniz </w:t>
      </w:r>
      <w:proofErr w:type="spellStart"/>
      <w:r w:rsidRPr="00EC71F1">
        <w:t>Üniversitesi</w:t>
      </w:r>
      <w:proofErr w:type="spellEnd"/>
      <w:r w:rsidRPr="00EC71F1">
        <w:t xml:space="preserve"> (DAÜ)).</w:t>
      </w:r>
    </w:p>
    <w:p w14:paraId="154055B0" w14:textId="77777777" w:rsidR="008504C7" w:rsidRDefault="008504C7" w:rsidP="008504C7">
      <w:proofErr w:type="spellStart"/>
      <w:r w:rsidRPr="00EC71F1">
        <w:t>Pehin</w:t>
      </w:r>
      <w:proofErr w:type="spellEnd"/>
      <w:r w:rsidRPr="00EC71F1">
        <w:t xml:space="preserve"> Dato Musa, S.F. and Chin, W.L., </w:t>
      </w:r>
      <w:r>
        <w:t>(</w:t>
      </w:r>
      <w:r w:rsidRPr="00EC71F1">
        <w:t>2022</w:t>
      </w:r>
      <w:r>
        <w:t>)</w:t>
      </w:r>
      <w:r w:rsidRPr="00EC71F1">
        <w:t>. The role of farm-to-table activities in agritourism towards sustainable development. </w:t>
      </w:r>
      <w:r w:rsidRPr="00EC71F1">
        <w:rPr>
          <w:i/>
          <w:iCs/>
        </w:rPr>
        <w:t>Tourism Review</w:t>
      </w:r>
      <w:r w:rsidRPr="00EC71F1">
        <w:t>, </w:t>
      </w:r>
      <w:r w:rsidRPr="00EC71F1">
        <w:rPr>
          <w:i/>
          <w:iCs/>
        </w:rPr>
        <w:t>77</w:t>
      </w:r>
      <w:r w:rsidRPr="00EC71F1">
        <w:t>(2), pp.659-671.</w:t>
      </w:r>
    </w:p>
    <w:p w14:paraId="6023FC81" w14:textId="77777777" w:rsidR="008504C7" w:rsidRDefault="008504C7" w:rsidP="008504C7">
      <w:r w:rsidRPr="00437029">
        <w:t xml:space="preserve">Prokop, V., Stejskal, J., </w:t>
      </w:r>
      <w:proofErr w:type="spellStart"/>
      <w:r w:rsidRPr="00437029">
        <w:t>Gerstlberger</w:t>
      </w:r>
      <w:proofErr w:type="spellEnd"/>
      <w:r w:rsidRPr="00437029">
        <w:t xml:space="preserve">, W. and Zapletal, D., </w:t>
      </w:r>
      <w:r>
        <w:t>(</w:t>
      </w:r>
      <w:r w:rsidRPr="00437029">
        <w:t>2024</w:t>
      </w:r>
      <w:r>
        <w:t>)</w:t>
      </w:r>
      <w:r w:rsidRPr="00437029">
        <w:t>. Linking firms' green mode and process innovations: Central and Eastern European region case. </w:t>
      </w:r>
      <w:r w:rsidRPr="00437029">
        <w:rPr>
          <w:i/>
          <w:iCs/>
        </w:rPr>
        <w:t>Journal of Competitiveness</w:t>
      </w:r>
      <w:r w:rsidRPr="00437029">
        <w:t>, </w:t>
      </w:r>
      <w:r w:rsidRPr="00437029">
        <w:rPr>
          <w:i/>
          <w:iCs/>
        </w:rPr>
        <w:t>16</w:t>
      </w:r>
      <w:r w:rsidRPr="00437029">
        <w:t>(1).</w:t>
      </w:r>
    </w:p>
    <w:p w14:paraId="5F9ACA36" w14:textId="77777777" w:rsidR="008504C7" w:rsidRDefault="008504C7" w:rsidP="008504C7">
      <w:proofErr w:type="spellStart"/>
      <w:r w:rsidRPr="001362FC">
        <w:t>Spanaki</w:t>
      </w:r>
      <w:proofErr w:type="spellEnd"/>
      <w:r w:rsidRPr="001362FC">
        <w:t xml:space="preserve">, M.Z., </w:t>
      </w:r>
      <w:r>
        <w:t>(</w:t>
      </w:r>
      <w:r w:rsidRPr="001362FC">
        <w:t>2020</w:t>
      </w:r>
      <w:r>
        <w:t>)</w:t>
      </w:r>
      <w:r w:rsidRPr="001362FC">
        <w:t>. To what extent does the All-inclusive system affect the industry of tourism? The case of hotels in Crete.</w:t>
      </w:r>
    </w:p>
    <w:p w14:paraId="504C624B" w14:textId="77777777" w:rsidR="008504C7" w:rsidRDefault="008504C7" w:rsidP="008504C7">
      <w:r w:rsidRPr="001362FC">
        <w:t xml:space="preserve">STEINECKER, U. and BOŠANSKÝ, G., </w:t>
      </w:r>
      <w:r>
        <w:t>(</w:t>
      </w:r>
      <w:r w:rsidRPr="001362FC">
        <w:t>2021</w:t>
      </w:r>
      <w:r>
        <w:t>)</w:t>
      </w:r>
      <w:r w:rsidRPr="001362FC">
        <w:t>. Environment &amp; Climate Change Law 2021.</w:t>
      </w:r>
    </w:p>
    <w:p w14:paraId="1D63A792" w14:textId="77777777" w:rsidR="008504C7" w:rsidRDefault="008504C7" w:rsidP="008504C7">
      <w:proofErr w:type="spellStart"/>
      <w:r w:rsidRPr="001362FC">
        <w:t>Úbeda</w:t>
      </w:r>
      <w:proofErr w:type="spellEnd"/>
      <w:r w:rsidRPr="001362FC">
        <w:t xml:space="preserve">-García, M., Claver-Cortés, E., Marco-Lajara, B. and Zaragoza-Sáez, P., </w:t>
      </w:r>
      <w:r>
        <w:t>(</w:t>
      </w:r>
      <w:r w:rsidRPr="001362FC">
        <w:t>2021</w:t>
      </w:r>
      <w:r>
        <w:t>)</w:t>
      </w:r>
      <w:r w:rsidRPr="001362FC">
        <w:t>. Corporate social responsibility and firm performance in the hotel industry. The mediating role of green human resource management and environmental outcomes. </w:t>
      </w:r>
      <w:r w:rsidRPr="001362FC">
        <w:rPr>
          <w:i/>
          <w:iCs/>
        </w:rPr>
        <w:t>Journal of Business Research</w:t>
      </w:r>
      <w:r w:rsidRPr="001362FC">
        <w:t>, </w:t>
      </w:r>
      <w:r w:rsidRPr="001362FC">
        <w:rPr>
          <w:i/>
          <w:iCs/>
        </w:rPr>
        <w:t>123</w:t>
      </w:r>
      <w:r w:rsidRPr="001362FC">
        <w:t>, pp.57-69.</w:t>
      </w:r>
    </w:p>
    <w:p w14:paraId="474940D5" w14:textId="77777777" w:rsidR="008504C7" w:rsidRPr="008504C7" w:rsidRDefault="008504C7" w:rsidP="008504C7"/>
    <w:sectPr w:rsidR="008504C7" w:rsidRPr="008504C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A1960" w14:textId="77777777" w:rsidR="004A08DA" w:rsidRDefault="004A08DA">
      <w:pPr>
        <w:spacing w:after="0" w:line="240" w:lineRule="auto"/>
      </w:pPr>
      <w:r>
        <w:separator/>
      </w:r>
    </w:p>
  </w:endnote>
  <w:endnote w:type="continuationSeparator" w:id="0">
    <w:p w14:paraId="5FCDFDFA" w14:textId="77777777" w:rsidR="004A08DA" w:rsidRDefault="004A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3245154"/>
      <w:docPartObj>
        <w:docPartGallery w:val="Page Numbers (Bottom of Page)"/>
        <w:docPartUnique/>
      </w:docPartObj>
    </w:sdtPr>
    <w:sdtEndPr>
      <w:rPr>
        <w:noProof/>
      </w:rPr>
    </w:sdtEndPr>
    <w:sdtContent>
      <w:p w14:paraId="1BC6F9AD" w14:textId="0D5AE6C0" w:rsidR="006F21A1" w:rsidRDefault="008C458B">
        <w:pPr>
          <w:pStyle w:val="Footer"/>
          <w:jc w:val="right"/>
        </w:pPr>
        <w:r>
          <w:fldChar w:fldCharType="begin"/>
        </w:r>
        <w:r>
          <w:instrText xml:space="preserve"> PAGE   \* MERGEFORMAT </w:instrText>
        </w:r>
        <w:r>
          <w:fldChar w:fldCharType="separate"/>
        </w:r>
        <w:r w:rsidR="00DF4FE3">
          <w:rPr>
            <w:noProof/>
          </w:rPr>
          <w:t>11</w:t>
        </w:r>
        <w:r>
          <w:rPr>
            <w:noProof/>
          </w:rPr>
          <w:fldChar w:fldCharType="end"/>
        </w:r>
      </w:p>
    </w:sdtContent>
  </w:sdt>
  <w:p w14:paraId="3B652C1A" w14:textId="77777777" w:rsidR="006F21A1" w:rsidRDefault="006F2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A2F21" w14:textId="77777777" w:rsidR="004A08DA" w:rsidRDefault="004A08DA">
      <w:pPr>
        <w:spacing w:after="0" w:line="240" w:lineRule="auto"/>
      </w:pPr>
      <w:r>
        <w:separator/>
      </w:r>
    </w:p>
  </w:footnote>
  <w:footnote w:type="continuationSeparator" w:id="0">
    <w:p w14:paraId="6527E493" w14:textId="77777777" w:rsidR="004A08DA" w:rsidRDefault="004A08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476E25"/>
    <w:multiLevelType w:val="hybridMultilevel"/>
    <w:tmpl w:val="C61A67FC"/>
    <w:lvl w:ilvl="0" w:tplc="BA42162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784F3FC1"/>
    <w:multiLevelType w:val="hybridMultilevel"/>
    <w:tmpl w:val="F362BE7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2599469">
    <w:abstractNumId w:val="0"/>
  </w:num>
  <w:num w:numId="2" w16cid:durableId="1586915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9"/>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E57"/>
    <w:rsid w:val="00025E57"/>
    <w:rsid w:val="00035AAA"/>
    <w:rsid w:val="00093486"/>
    <w:rsid w:val="00453DDA"/>
    <w:rsid w:val="00477728"/>
    <w:rsid w:val="004A08DA"/>
    <w:rsid w:val="004A14CE"/>
    <w:rsid w:val="004A6DF1"/>
    <w:rsid w:val="004D3728"/>
    <w:rsid w:val="0050219D"/>
    <w:rsid w:val="005E70E6"/>
    <w:rsid w:val="006F21A1"/>
    <w:rsid w:val="008504C7"/>
    <w:rsid w:val="008C458B"/>
    <w:rsid w:val="00962552"/>
    <w:rsid w:val="00C76D88"/>
    <w:rsid w:val="00CA1AC2"/>
    <w:rsid w:val="00DF4FE3"/>
    <w:rsid w:val="00E13351"/>
    <w:rsid w:val="00EA2132"/>
    <w:rsid w:val="00FF78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EDC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E57"/>
    <w:pPr>
      <w:spacing w:line="360" w:lineRule="auto"/>
      <w:jc w:val="both"/>
    </w:pPr>
    <w:rPr>
      <w:rFonts w:ascii="Arial" w:hAnsi="Arial"/>
      <w:sz w:val="24"/>
    </w:rPr>
  </w:style>
  <w:style w:type="paragraph" w:styleId="Heading1">
    <w:name w:val="heading 1"/>
    <w:basedOn w:val="Normal"/>
    <w:next w:val="Normal"/>
    <w:link w:val="Heading1Char"/>
    <w:uiPriority w:val="9"/>
    <w:qFormat/>
    <w:rsid w:val="006F21A1"/>
    <w:pPr>
      <w:keepNext/>
      <w:keepLines/>
      <w:spacing w:before="240" w:after="0"/>
      <w:outlineLvl w:val="0"/>
    </w:pPr>
    <w:rPr>
      <w:rFonts w:eastAsiaTheme="majorEastAsia" w:cstheme="majorBidi"/>
      <w:b/>
      <w:color w:val="000000" w:themeColor="tex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21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1A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F21A1"/>
    <w:rPr>
      <w:rFonts w:ascii="Arial" w:eastAsiaTheme="majorEastAsia" w:hAnsi="Arial" w:cstheme="majorBidi"/>
      <w:b/>
      <w:color w:val="000000" w:themeColor="text1"/>
      <w:sz w:val="36"/>
      <w:szCs w:val="32"/>
    </w:rPr>
  </w:style>
  <w:style w:type="paragraph" w:styleId="TOCHeading">
    <w:name w:val="TOC Heading"/>
    <w:basedOn w:val="Heading1"/>
    <w:next w:val="Normal"/>
    <w:uiPriority w:val="39"/>
    <w:unhideWhenUsed/>
    <w:qFormat/>
    <w:rsid w:val="006F21A1"/>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F21A1"/>
    <w:pPr>
      <w:spacing w:after="100"/>
    </w:pPr>
  </w:style>
  <w:style w:type="character" w:styleId="Hyperlink">
    <w:name w:val="Hyperlink"/>
    <w:basedOn w:val="DefaultParagraphFont"/>
    <w:uiPriority w:val="99"/>
    <w:unhideWhenUsed/>
    <w:rsid w:val="006F21A1"/>
    <w:rPr>
      <w:color w:val="0563C1" w:themeColor="hyperlink"/>
      <w:u w:val="single"/>
    </w:rPr>
  </w:style>
  <w:style w:type="paragraph" w:styleId="Header">
    <w:name w:val="header"/>
    <w:basedOn w:val="Normal"/>
    <w:link w:val="HeaderChar"/>
    <w:uiPriority w:val="99"/>
    <w:unhideWhenUsed/>
    <w:rsid w:val="006F2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1A1"/>
    <w:rPr>
      <w:rFonts w:ascii="Arial" w:hAnsi="Arial"/>
      <w:sz w:val="24"/>
    </w:rPr>
  </w:style>
  <w:style w:type="paragraph" w:styleId="Footer">
    <w:name w:val="footer"/>
    <w:basedOn w:val="Normal"/>
    <w:link w:val="FooterChar"/>
    <w:uiPriority w:val="99"/>
    <w:unhideWhenUsed/>
    <w:rsid w:val="006F2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1A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1DD35-DB5F-41A5-841B-9EBEDE976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2911</Words>
  <Characters>16593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2024-09-28T11:16:00Z</dcterms:created>
  <dcterms:modified xsi:type="dcterms:W3CDTF">2024-10-19T20:41:00Z</dcterms:modified>
</cp:coreProperties>
</file>