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4F08" w:rsidRDefault="00364F08" w:rsidP="00364F08">
      <w:pPr>
        <w:spacing w:line="480" w:lineRule="auto"/>
        <w:ind w:firstLine="720"/>
      </w:pPr>
      <w:r>
        <w:t>This essay will examine the Visual and Creative Arts in Welsh education, linking them to my chosen artefact, ‘Man Engine’, to create a resource that can be used as inspiration in educating children in these areas. A visual source can be useful as it promotes learning and provides a context to learning through the link to real events</w:t>
      </w:r>
      <w:r w:rsidRPr="009D6626">
        <w:t xml:space="preserve"> </w:t>
      </w:r>
      <w:r>
        <w:t>(</w:t>
      </w:r>
      <w:proofErr w:type="spellStart"/>
      <w:r>
        <w:t>Mirzoeff</w:t>
      </w:r>
      <w:proofErr w:type="spellEnd"/>
      <w:r>
        <w:t xml:space="preserve">, 1998). </w:t>
      </w:r>
      <w:proofErr w:type="spellStart"/>
      <w:r>
        <w:t>Duncum</w:t>
      </w:r>
      <w:proofErr w:type="spellEnd"/>
      <w:r>
        <w:t xml:space="preserve"> (2001) believes that this visual capacity for learning is something that everyone has. My artefact, ‘Man Engine’, provides a link to Welsh culture, promoting Y </w:t>
      </w:r>
      <w:proofErr w:type="spellStart"/>
      <w:r>
        <w:t>Cwricwlwm</w:t>
      </w:r>
      <w:proofErr w:type="spellEnd"/>
      <w:r>
        <w:t xml:space="preserve"> </w:t>
      </w:r>
      <w:proofErr w:type="spellStart"/>
      <w:r>
        <w:t>Cymreig</w:t>
      </w:r>
      <w:proofErr w:type="spellEnd"/>
      <w:r>
        <w:t xml:space="preserve"> (</w:t>
      </w:r>
      <w:proofErr w:type="spellStart"/>
      <w:r>
        <w:t>Learning.gov.wales</w:t>
      </w:r>
      <w:proofErr w:type="spellEnd"/>
      <w:r>
        <w:t xml:space="preserve">, 2019) within the arts, which helps children ‘celebrate diversity and acquire a real sense of belonging’ (Welsh Government, </w:t>
      </w:r>
      <w:r w:rsidRPr="00594A7D">
        <w:t>2013</w:t>
      </w:r>
      <w:r>
        <w:t xml:space="preserve">). My artefact ‘Man Engine’ is a modern piece of artwork; a large mechanical puppet Coal miner </w:t>
      </w:r>
      <w:r w:rsidRPr="009D6626">
        <w:t>created using the techniques used in mines all over the world in the nineteenth century. The ladders and materials used in the puppet were used as transport into the mines, first developed in Germany. An Important part of YCC is that learners can explore the links between Wales, the UK, Europe and the wider world. ‘Man Engine’ accomplishes this through its links to the coal mining communities of Wales and the rest of the world.</w:t>
      </w:r>
      <w:r>
        <w:t xml:space="preserve"> The puppet was created by Golden Tree productions and designed by Will Coleman to celebrate the coal mining industry. It provides links to the mining communities through the involvement of miners in animating the puppet. ‘Man Engine’ has recently taken a tour around the areas of Wales with a rich history of mining industry such as Swansea, Llanelli and Big Pit. This tour was created by the cultural sector in Wales, involving </w:t>
      </w:r>
      <w:proofErr w:type="spellStart"/>
      <w:r>
        <w:t>Cadw</w:t>
      </w:r>
      <w:proofErr w:type="spellEnd"/>
      <w:r>
        <w:t xml:space="preserve">, </w:t>
      </w:r>
      <w:proofErr w:type="spellStart"/>
      <w:r>
        <w:t>Amgueddfa</w:t>
      </w:r>
      <w:proofErr w:type="spellEnd"/>
      <w:r>
        <w:t xml:space="preserve"> Cymru and five local authorities as well as the creators of the ‘Man Engine’. Using a Welsh stimulus allows the promotion of culture within Y </w:t>
      </w:r>
      <w:proofErr w:type="spellStart"/>
      <w:r>
        <w:t>Cwricwlwm</w:t>
      </w:r>
      <w:proofErr w:type="spellEnd"/>
      <w:r>
        <w:t xml:space="preserve"> </w:t>
      </w:r>
      <w:proofErr w:type="spellStart"/>
      <w:r>
        <w:t>Cymreig</w:t>
      </w:r>
      <w:proofErr w:type="spellEnd"/>
      <w:r>
        <w:t xml:space="preserve">. It is a reminder of how Welsh Culture has developed from the increased industrialisation of the past to the present day and highlights how creativity can be utilised. As Ken Skates says, </w:t>
      </w:r>
      <w:r w:rsidRPr="0021790C">
        <w:rPr>
          <w:rFonts w:cstheme="minorHAnsi"/>
        </w:rPr>
        <w:t>“</w:t>
      </w:r>
      <w:r w:rsidRPr="0021790C">
        <w:rPr>
          <w:rFonts w:cstheme="minorHAnsi"/>
          <w:shd w:val="clear" w:color="auto" w:fill="FFFFFF"/>
        </w:rPr>
        <w:t>the arrival of the </w:t>
      </w:r>
      <w:r w:rsidRPr="0021790C">
        <w:rPr>
          <w:rFonts w:cstheme="minorHAnsi"/>
          <w:i/>
          <w:iCs/>
          <w:shd w:val="clear" w:color="auto" w:fill="FFFFFF"/>
        </w:rPr>
        <w:t>Man Engine </w:t>
      </w:r>
      <w:r w:rsidRPr="0021790C">
        <w:rPr>
          <w:rFonts w:cstheme="minorHAnsi"/>
          <w:shd w:val="clear" w:color="auto" w:fill="FFFFFF"/>
        </w:rPr>
        <w:t>in Wales marks a unique chance for the modern Welsh public to reflect and bring this mining heritage alive</w:t>
      </w:r>
      <w:r>
        <w:rPr>
          <w:rFonts w:cstheme="minorHAnsi"/>
          <w:shd w:val="clear" w:color="auto" w:fill="FFFFFF"/>
        </w:rPr>
        <w:t xml:space="preserve">” </w:t>
      </w:r>
      <w:r w:rsidRPr="0037183E">
        <w:rPr>
          <w:rFonts w:cstheme="minorHAnsi"/>
          <w:shd w:val="clear" w:color="auto" w:fill="FFFFFF"/>
        </w:rPr>
        <w:t>(</w:t>
      </w:r>
      <w:r w:rsidRPr="0037183E">
        <w:rPr>
          <w:rFonts w:cstheme="minorHAnsi"/>
          <w:color w:val="000000"/>
          <w:shd w:val="clear" w:color="auto" w:fill="FFFFFF"/>
        </w:rPr>
        <w:t>Rctcbc.gov.uk, 2017)</w:t>
      </w:r>
      <w:r>
        <w:rPr>
          <w:rFonts w:cstheme="minorHAnsi"/>
          <w:color w:val="000000"/>
          <w:shd w:val="clear" w:color="auto" w:fill="FFFFFF"/>
        </w:rPr>
        <w:t>.</w:t>
      </w:r>
      <w:r>
        <w:rPr>
          <w:rFonts w:cstheme="minorHAnsi"/>
          <w:shd w:val="clear" w:color="auto" w:fill="FFFFFF"/>
        </w:rPr>
        <w:t xml:space="preserve"> </w:t>
      </w:r>
      <w:r w:rsidRPr="004749AF">
        <w:t xml:space="preserve">The NACCCE (1999) </w:t>
      </w:r>
      <w:r w:rsidR="00682AA5">
        <w:t>looks at culture as shared values which characterize groups of people in society.</w:t>
      </w:r>
      <w:r>
        <w:t xml:space="preserve"> Freedman (2003) would describe the ‘Man Engine’ as a cultural experience, something the visual arts provides. This allows children to express themselves through creativity and through culture. This artefact will be used during my year 6 lessons to show how the arts can help develop an </w:t>
      </w:r>
      <w:r>
        <w:lastRenderedPageBreak/>
        <w:t xml:space="preserve">understanding of the “multi-faceted nature of cultural education” (Sharp and Le </w:t>
      </w:r>
      <w:proofErr w:type="spellStart"/>
      <w:r>
        <w:t>Metais</w:t>
      </w:r>
      <w:proofErr w:type="spellEnd"/>
      <w:r>
        <w:t xml:space="preserve">, 2000, p.35). I will also introduce Welsh artists like Gwilym Simcock and Valerie Ganz as stimulus for Music and Art. These artists will model quality practice and help learners develop new skills and techniques. </w:t>
      </w:r>
    </w:p>
    <w:p w:rsidR="00364F08" w:rsidRPr="00061144" w:rsidRDefault="00364F08" w:rsidP="00364F08">
      <w:pPr>
        <w:spacing w:line="480" w:lineRule="auto"/>
        <w:ind w:firstLine="720"/>
      </w:pPr>
      <w:r>
        <w:t xml:space="preserve">There is currently a problem with teaching the arts at primary school level. </w:t>
      </w:r>
      <w:r w:rsidRPr="00A42F6F">
        <w:t>The Warwick Commission</w:t>
      </w:r>
      <w:r>
        <w:t>, Enriching Britain: Culture Creativity and Growth Report (2015)</w:t>
      </w:r>
      <w:r w:rsidRPr="00A42F6F">
        <w:t xml:space="preserve"> </w:t>
      </w:r>
      <w:r w:rsidRPr="0021790C">
        <w:t>found a reduction of teacher time within the arts of 6%, and teacher numbers within this area had fallen by 4%.</w:t>
      </w:r>
      <w:r w:rsidRPr="00A42F6F">
        <w:t xml:space="preserve"> </w:t>
      </w:r>
      <w:r>
        <w:t>This creates a problem as teaching the arts in primary school is vitally important. For many students it is</w:t>
      </w:r>
      <w:r w:rsidRPr="00A42F6F">
        <w:t xml:space="preserve"> the first opportunity to explore the </w:t>
      </w:r>
      <w:r>
        <w:t>subject, which may prove important later in life as</w:t>
      </w:r>
      <w:r w:rsidRPr="00A42F6F">
        <w:t xml:space="preserve"> </w:t>
      </w:r>
      <w:r>
        <w:t xml:space="preserve">Sharpe and Le </w:t>
      </w:r>
      <w:proofErr w:type="spellStart"/>
      <w:r>
        <w:t>Metais</w:t>
      </w:r>
      <w:proofErr w:type="spellEnd"/>
      <w:r>
        <w:t xml:space="preserve"> (2000) believe </w:t>
      </w:r>
      <w:r w:rsidRPr="00A42F6F">
        <w:t>Human</w:t>
      </w:r>
      <w:r>
        <w:t>s</w:t>
      </w:r>
      <w:r w:rsidRPr="00A42F6F">
        <w:t xml:space="preserve"> feel</w:t>
      </w:r>
      <w:r>
        <w:t xml:space="preserve"> </w:t>
      </w:r>
      <w:r w:rsidRPr="00A42F6F">
        <w:t>comfortable with</w:t>
      </w:r>
      <w:r>
        <w:t xml:space="preserve">in familiar experiences. </w:t>
      </w:r>
      <w:r w:rsidRPr="00A42F6F">
        <w:t xml:space="preserve">The NACCCE (1999) identified 3 </w:t>
      </w:r>
      <w:r>
        <w:t xml:space="preserve">elements when teaching </w:t>
      </w:r>
      <w:r w:rsidRPr="00A42F6F">
        <w:t>creativity: Identifying, encouraging and fostering. It is therefore important that teachers are giving these immersive opportunities and applying quality research and pedagogy to their lesson</w:t>
      </w:r>
      <w:r>
        <w:t xml:space="preserve">s. An issue with this is private tuition in the arts, which is becoming increasingly popular. However, this is not viable for every child and so the opportunities children are given are not equal, which in turn leads to a decline in interest in the arts. Another problem, as pointed out by </w:t>
      </w:r>
      <w:proofErr w:type="spellStart"/>
      <w:r>
        <w:t>Wetton</w:t>
      </w:r>
      <w:proofErr w:type="spellEnd"/>
      <w:r>
        <w:t>, is that this quality of tuition outside of a school setting may not be adequate as formal qualifications are not needed (Smyth and Dawes, 2014, p.194).</w:t>
      </w:r>
      <w:r w:rsidRPr="003E2E1D">
        <w:t xml:space="preserve"> </w:t>
      </w:r>
      <w:r>
        <w:t>Therefore m</w:t>
      </w:r>
      <w:r w:rsidRPr="003130B5">
        <w:t>any children offered differing qualities of education.</w:t>
      </w:r>
    </w:p>
    <w:p w:rsidR="00364F08" w:rsidRDefault="00364F08" w:rsidP="00364F08">
      <w:pPr>
        <w:spacing w:line="480" w:lineRule="auto"/>
        <w:ind w:firstLine="720"/>
        <w:rPr>
          <w:color w:val="FF0000"/>
        </w:rPr>
      </w:pPr>
      <w:r w:rsidRPr="00FA64E4">
        <w:t xml:space="preserve">In my own lessons all learners will have equal opportunity to participate and create their own learning. Smith (2013) says </w:t>
      </w:r>
      <w:r w:rsidR="00923EED">
        <w:t xml:space="preserve">within the </w:t>
      </w:r>
      <w:r w:rsidRPr="00FA64E4">
        <w:t>arts and culture, participating and developing creative skills should be</w:t>
      </w:r>
      <w:r w:rsidR="00682AA5">
        <w:t xml:space="preserve"> promoted within education</w:t>
      </w:r>
      <w:r w:rsidRPr="00FA64E4">
        <w:t xml:space="preserve">. </w:t>
      </w:r>
      <w:r>
        <w:rPr>
          <w:color w:val="000000" w:themeColor="text1"/>
        </w:rPr>
        <w:t xml:space="preserve">However, as creativity is viewed as difficult to teach, it needs to be developed in a non-linear sense. </w:t>
      </w:r>
      <w:r w:rsidRPr="00C30AE5">
        <w:rPr>
          <w:color w:val="000000" w:themeColor="text1"/>
        </w:rPr>
        <w:t>Seltzer and Bentley (1999) say that teachers need to embed learning in meaningful contexts</w:t>
      </w:r>
      <w:r>
        <w:rPr>
          <w:color w:val="000000" w:themeColor="text1"/>
        </w:rPr>
        <w:t>. Learners can then use their skills and knowledge to develop a sense of creativity</w:t>
      </w:r>
      <w:r w:rsidRPr="00C30AE5">
        <w:rPr>
          <w:color w:val="000000" w:themeColor="text1"/>
        </w:rPr>
        <w:t>.</w:t>
      </w:r>
      <w:r>
        <w:rPr>
          <w:color w:val="000000" w:themeColor="text1"/>
        </w:rPr>
        <w:t xml:space="preserve"> In order to teach creativity, it is important that the concept is understood. </w:t>
      </w:r>
      <w:r>
        <w:t xml:space="preserve">Some theorists would argue that creativity is an ability not possessed by everyone, however, Realism tells us that our knowledge comes from our experiences and the reflection of those experiences, </w:t>
      </w:r>
      <w:r>
        <w:lastRenderedPageBreak/>
        <w:t xml:space="preserve">suggesting creativity can be learned. </w:t>
      </w:r>
      <w:r w:rsidRPr="00C30AE5">
        <w:rPr>
          <w:color w:val="000000" w:themeColor="text1"/>
        </w:rPr>
        <w:t>Franken (2006)</w:t>
      </w:r>
      <w:r>
        <w:rPr>
          <w:color w:val="000000" w:themeColor="text1"/>
        </w:rPr>
        <w:t xml:space="preserve"> and Gardner (1993) believe creativity is strongly linked to problem solving as this too requires adapting prior knowledge to suit a situation, allowing individuals the chance to develop their creative thinking skills. There is consensus that creativity can be learned and nurtured within the right environment, following prior knowledge and skills</w:t>
      </w:r>
      <w:r>
        <w:t xml:space="preserve">. </w:t>
      </w:r>
    </w:p>
    <w:p w:rsidR="00364F08" w:rsidRPr="00D14901" w:rsidRDefault="00364F08" w:rsidP="00364F08">
      <w:pPr>
        <w:spacing w:line="480" w:lineRule="auto"/>
        <w:ind w:firstLine="720"/>
      </w:pPr>
      <w:r>
        <w:t xml:space="preserve">Schools have a responsibility to provide opportunities for creativity because, as Chris Woodhead states, the required “knowledge and skills” are essential to children so that they may “function effectively in adult life” (1995). This suggests that creativity has a lifelong impact on children. </w:t>
      </w:r>
      <w:r w:rsidRPr="00904BE2">
        <w:t xml:space="preserve">This idea is evidenced by </w:t>
      </w:r>
      <w:r>
        <w:t xml:space="preserve">Robinson (2001); </w:t>
      </w:r>
      <w:proofErr w:type="spellStart"/>
      <w:r>
        <w:t>Torrence</w:t>
      </w:r>
      <w:proofErr w:type="spellEnd"/>
      <w:r>
        <w:t xml:space="preserve"> (1988) who says that these skills make people desirable in the job-market as there’s a need for the ability to generate new ideas. To develop creativity within the classroom teachers must provide challenge, often in the form of problem solving. </w:t>
      </w:r>
      <w:bookmarkStart w:id="0" w:name="_Hlk529137395"/>
      <w:r>
        <w:t xml:space="preserve">Csikszentmihalyi (1975) refers </w:t>
      </w:r>
      <w:bookmarkEnd w:id="0"/>
      <w:r>
        <w:t xml:space="preserve">to the state ‘Flow’, where the task has the right amount of challenge and skill so that learners are in deep concentration. They are learning, being creative and are at their most productive. </w:t>
      </w:r>
      <w:r w:rsidRPr="002F5078">
        <w:t xml:space="preserve">Clarke believes “children learn better when they are excited and engaged” </w:t>
      </w:r>
      <w:r w:rsidRPr="00EE14F6">
        <w:t>(DfES, 2003:2, cited in Desailly, 2015),</w:t>
      </w:r>
      <w:r w:rsidRPr="002F5078">
        <w:t xml:space="preserve"> which means that it’s important to create a positive and comfortable atmosphere to promote </w:t>
      </w:r>
      <w:r>
        <w:t xml:space="preserve">the learning and development of creative skills. Desailly talks of the importance of student engagement to provide creativity, allowing children to immerse themselves in their learning.  </w:t>
      </w:r>
    </w:p>
    <w:p w:rsidR="00364F08" w:rsidRDefault="00364F08" w:rsidP="00364F08">
      <w:pPr>
        <w:spacing w:line="480" w:lineRule="auto"/>
        <w:ind w:firstLine="720"/>
      </w:pPr>
      <w:r>
        <w:t xml:space="preserve">Robinson (2001) believes schools are too focused on certain intelligences, yet it is important that teachers do not think of intelligence as having </w:t>
      </w:r>
      <w:r w:rsidRPr="00EC2B00">
        <w:t>simply one form</w:t>
      </w:r>
      <w:r>
        <w:t xml:space="preserve">. Gardner’s (1993) theory of multiple intelligences highlights how learners can have different forms of mental capacity, and so the education system should adapt to suit the needs of all these learners. </w:t>
      </w:r>
      <w:r w:rsidRPr="00EE14F6">
        <w:t>All Our Futures: Creativity, Culture and Education (1999); Henley Review of Cultural Education in England (2012) evidences how creativity, culture and the arts enhance learnin</w:t>
      </w:r>
      <w:r>
        <w:t xml:space="preserve">g. However, there are challenges presented by the arts in a school context. The NACCE (1999) has found that the challenges currently facing the education system include economic, technological, social and personal. Sharp and Le </w:t>
      </w:r>
      <w:proofErr w:type="spellStart"/>
      <w:r>
        <w:t>Matais</w:t>
      </w:r>
      <w:proofErr w:type="spellEnd"/>
      <w:r>
        <w:t xml:space="preserve"> (2000) </w:t>
      </w:r>
      <w:r>
        <w:lastRenderedPageBreak/>
        <w:t>say that primary teachers are generalists, meaning that some teachers may not have the required subject knowledge of the arts. The quality of teaching in the arts is often questioned due to the personal experience of some learners. A negative experience in education can cause a 30% disparity in wellbeing scores (</w:t>
      </w:r>
      <w:r w:rsidRPr="00D14901">
        <w:t xml:space="preserve">YMCA, </w:t>
      </w:r>
      <w:r>
        <w:t xml:space="preserve">2016). </w:t>
      </w:r>
      <w:r w:rsidRPr="00284888">
        <w:t>If a teacher has a bad experience of the arts, they are not as likely to engage fully in the teaching of the arts. Without this, children may not gain sufficient subject knowledge or confidence</w:t>
      </w:r>
      <w:r>
        <w:t xml:space="preserve">; Mark </w:t>
      </w:r>
      <w:proofErr w:type="spellStart"/>
      <w:r>
        <w:t>Enser</w:t>
      </w:r>
      <w:proofErr w:type="spellEnd"/>
      <w:r>
        <w:t xml:space="preserve"> (2018)</w:t>
      </w:r>
      <w:r w:rsidRPr="009C1E31">
        <w:t xml:space="preserve"> </w:t>
      </w:r>
      <w:r>
        <w:t>believes that a teacher who possesses excellent subject knowledge is more effective.</w:t>
      </w:r>
      <w:r w:rsidRPr="009C1E31">
        <w:t xml:space="preserve"> </w:t>
      </w:r>
      <w:r>
        <w:t>A strong pedagogical knowledge and instructional knowledge allows the best possible opportunities for learners.</w:t>
      </w:r>
      <w:r w:rsidRPr="00923D81">
        <w:t xml:space="preserve"> </w:t>
      </w:r>
      <w:r w:rsidRPr="00A24706">
        <w:t>Roberts (200</w:t>
      </w:r>
      <w:r w:rsidR="001C3DB4">
        <w:t>6</w:t>
      </w:r>
      <w:r w:rsidRPr="00A24706">
        <w:t xml:space="preserve">) believes creativity is at the heart of personal development. There needs to be an overlap of effective learning and critical themes to create the best learning environment, as well as a better understanding of how learning develops. It is well documented that creative learning needs a knowledge base, for example, Vygotsky’s Social Development Theory </w:t>
      </w:r>
      <w:r>
        <w:rPr>
          <w:rFonts w:ascii="Arial" w:hAnsi="Arial" w:cs="Arial"/>
          <w:color w:val="000000"/>
          <w:sz w:val="20"/>
          <w:szCs w:val="20"/>
        </w:rPr>
        <w:t xml:space="preserve">(Learning Theories, 2018) </w:t>
      </w:r>
      <w:r w:rsidRPr="00A24706">
        <w:t xml:space="preserve">says that a child’s perception of reality is aided by connections within this knowledge base, making it essential in development. </w:t>
      </w:r>
    </w:p>
    <w:p w:rsidR="00364F08" w:rsidRDefault="00364F08" w:rsidP="00364F08">
      <w:pPr>
        <w:spacing w:line="480" w:lineRule="auto"/>
        <w:ind w:firstLine="720"/>
      </w:pPr>
      <w:r>
        <w:t xml:space="preserve">Action Plan for Wales </w:t>
      </w:r>
      <w:r w:rsidR="005962CD">
        <w:t xml:space="preserve">Department for Education and Skills (2015) </w:t>
      </w:r>
      <w:r>
        <w:t>discusses the problems with teaching the arts as well as possible solutions. The use of</w:t>
      </w:r>
      <w:r w:rsidRPr="00E63B5D">
        <w:t xml:space="preserve"> </w:t>
      </w:r>
      <w:r>
        <w:t xml:space="preserve">creative teaching and activities will be used to tackle the lack of aspiration and low levels of engagement and achievement </w:t>
      </w:r>
      <w:r>
        <w:rPr>
          <w:rFonts w:ascii="Arial" w:hAnsi="Arial" w:cs="Arial"/>
          <w:color w:val="000000"/>
          <w:sz w:val="20"/>
          <w:szCs w:val="20"/>
        </w:rPr>
        <w:t>(Dera.ioe.ac.uk, 2018)</w:t>
      </w:r>
      <w:r>
        <w:t xml:space="preserve">. </w:t>
      </w:r>
      <w:r w:rsidRPr="00B55F33">
        <w:t>The action plan states “we will raise standards of numeracy and literacy through creative approaches.” This will be achieved by the ‘Lead Creative Schools Scheme’, which will support schools for a minimum of two years, aiming to improve outcomes for learners. An ‘Experiencing the arts fund’ will be created to allow everyone the chance to have quality experience of the arts. It also recommends the strategic partnership between the Welsh Government and the Arts Council Wales. See Fig 2.</w:t>
      </w:r>
      <w:r>
        <w:t xml:space="preserve"> </w:t>
      </w:r>
      <w:r w:rsidRPr="00B55F33">
        <w:t>This report was based on the recommendations of Smit</w:t>
      </w:r>
      <w:r>
        <w:t xml:space="preserve">h (2013) </w:t>
      </w:r>
      <w:r w:rsidRPr="00B55F33">
        <w:t xml:space="preserve">who outlined his 12 recommendations of improving the Arts education in Wales (fig 3). The main emphasis of this document was placed on opportunity and using expertise within the sector. Following these reviews into Welsh Education, there is change taking place through Donaldson’s ‘Successful Futures’ (2015). There is a growing emphasis placed on the arts within the curriculum. For example, in the areas of </w:t>
      </w:r>
      <w:r w:rsidRPr="00B55F33">
        <w:lastRenderedPageBreak/>
        <w:t xml:space="preserve">learning, drama is now placed within the arts rather than within the English curriculum, showing the growing importance that creativity and innovation has. </w:t>
      </w:r>
    </w:p>
    <w:p w:rsidR="00364F08" w:rsidRDefault="00364F08" w:rsidP="00364F08">
      <w:pPr>
        <w:spacing w:line="480" w:lineRule="auto"/>
        <w:ind w:firstLine="720"/>
      </w:pPr>
      <w:proofErr w:type="spellStart"/>
      <w:r w:rsidRPr="00CC6C73">
        <w:t>Ballengee</w:t>
      </w:r>
      <w:proofErr w:type="spellEnd"/>
      <w:r w:rsidRPr="00CC6C73">
        <w:t xml:space="preserve">-Morris and </w:t>
      </w:r>
      <w:proofErr w:type="spellStart"/>
      <w:r w:rsidRPr="00CC6C73">
        <w:t>Stuhr</w:t>
      </w:r>
      <w:proofErr w:type="spellEnd"/>
      <w:r w:rsidRPr="00CC6C73">
        <w:t xml:space="preserve"> (2001</w:t>
      </w:r>
      <w:r>
        <w:t>) say that cross-curricular learning</w:t>
      </w:r>
      <w:r w:rsidRPr="00CC6C73">
        <w:t xml:space="preserve"> allows a more informed understanding. During my lessons I will be fostering creativity as well as cross-curricular learning as I want the learners to be able to convert a working memory of a concept into long term knowledge. This can be created through </w:t>
      </w:r>
      <w:proofErr w:type="spellStart"/>
      <w:r>
        <w:t>Sweller’s</w:t>
      </w:r>
      <w:proofErr w:type="spellEnd"/>
      <w:r>
        <w:t xml:space="preserve"> </w:t>
      </w:r>
      <w:r w:rsidRPr="00CC6C73">
        <w:t>Cognitive Load Theory (</w:t>
      </w:r>
      <w:r>
        <w:t>Anon</w:t>
      </w:r>
      <w:r w:rsidRPr="00CC6C73">
        <w:t xml:space="preserve">, </w:t>
      </w:r>
      <w:r>
        <w:t>2018</w:t>
      </w:r>
      <w:r w:rsidRPr="00CC6C73">
        <w:t xml:space="preserve">). To deepen their understanding and quality of learning I will reintroduce the concept and themes in later lessons. Barnes (2015) says that links between curriculum subjects are closely associated with creative thinking. Similarly, </w:t>
      </w:r>
      <w:proofErr w:type="spellStart"/>
      <w:r w:rsidRPr="00CC6C73">
        <w:t>Csikszenmihalyi</w:t>
      </w:r>
      <w:proofErr w:type="spellEnd"/>
      <w:r>
        <w:t xml:space="preserve"> (</w:t>
      </w:r>
      <w:r w:rsidRPr="000346C5">
        <w:t>19</w:t>
      </w:r>
      <w:r w:rsidR="00CE219D">
        <w:t>75</w:t>
      </w:r>
      <w:bookmarkStart w:id="1" w:name="_GoBack"/>
      <w:bookmarkEnd w:id="1"/>
      <w:r w:rsidRPr="000346C5">
        <w:t>)</w:t>
      </w:r>
      <w:r w:rsidRPr="00CC6C73">
        <w:t xml:space="preserve"> and argue that creative ideas come from interactions between different subjects (Barnes 2015), highlighting the need for cross-curricular learning. Alexander (2010, as cited by Kelly, 2013) says neuroscientific research shows learning is strengthened when using a multisensory approach; meaningful learning is often linked to relevance and engagement. Constructivism has strong links within cross curricular learning; Hayes says </w:t>
      </w:r>
      <w:r w:rsidR="00682AA5">
        <w:t xml:space="preserve">by </w:t>
      </w:r>
      <w:r w:rsidRPr="00CC6C73">
        <w:t>work</w:t>
      </w:r>
      <w:r w:rsidR="00682AA5">
        <w:t>ing</w:t>
      </w:r>
      <w:r w:rsidRPr="00CC6C73">
        <w:t xml:space="preserve"> collaboratively </w:t>
      </w:r>
      <w:r w:rsidR="00682AA5">
        <w:t>children can</w:t>
      </w:r>
      <w:r w:rsidRPr="00CC6C73">
        <w:t xml:space="preserve"> learn from their own experiences (2010, as cited by Kelly, 2013).</w:t>
      </w:r>
      <w:r w:rsidR="00682AA5">
        <w:t xml:space="preserve"> Which has links to Constructivism.</w:t>
      </w:r>
      <w:r w:rsidRPr="00CC6C73">
        <w:t xml:space="preserve"> There is a danger of decreasing the quality of learning in individual subject areas however when teaching a wide range of subjects like the cross curricular approach demands. For this reason, it is important for the teacher to have a deep knowledge of each subject in order to be effective, and equal time and enthusiasm needs to be employed with each area.  </w:t>
      </w:r>
    </w:p>
    <w:p w:rsidR="00364F08" w:rsidRDefault="00364F08" w:rsidP="00364F08">
      <w:pPr>
        <w:spacing w:line="480" w:lineRule="auto"/>
        <w:ind w:firstLine="720"/>
      </w:pPr>
      <w:r w:rsidRPr="00747196">
        <w:t xml:space="preserve">I will use the ‘Man Engine’ as a stimulus to plan my drama lesson in several ways. I will look to use the ‘Man Engine’ to allow the class to develop an understanding of what we are looking at, in this case, coal mining. Previously the class have visited the Big Pit, where they saw the ‘Man Engine’. At Big pit they received a talk about how the miners would get to and from the mines, and they then experienced going up in the modern lift. It was explained what materials were used to build the puppet and how they were relevant contextually. I will then conduct a drama lesson that introduces </w:t>
      </w:r>
      <w:r w:rsidRPr="00747196">
        <w:lastRenderedPageBreak/>
        <w:t>previous knowledge from the trip, asking what they had found out at Big Pit, thereby reinforcing their knowledge straightaway. I would then show a video of the engine to remind them of the links it has to Wales and mining history. Reintroducing prior knowledge allows the creation of long-term memory and cognitive structures.</w:t>
      </w:r>
      <w:r w:rsidRPr="00C036D2">
        <w:rPr>
          <w:rFonts w:ascii="Arial" w:hAnsi="Arial" w:cs="Arial"/>
          <w:color w:val="000000"/>
          <w:sz w:val="20"/>
          <w:szCs w:val="20"/>
        </w:rPr>
        <w:t xml:space="preserve"> </w:t>
      </w:r>
      <w:r>
        <w:rPr>
          <w:rFonts w:ascii="Arial" w:hAnsi="Arial" w:cs="Arial"/>
          <w:color w:val="000000"/>
          <w:sz w:val="20"/>
          <w:szCs w:val="20"/>
        </w:rPr>
        <w:t>(Simplypsychology.org, 2018)</w:t>
      </w:r>
      <w:r w:rsidRPr="00747196">
        <w:t xml:space="preserve"> Piaget  believes that children develop cognitive structures to make sense of the world. </w:t>
      </w:r>
      <w:proofErr w:type="spellStart"/>
      <w:r w:rsidRPr="00747196">
        <w:t>Schallert</w:t>
      </w:r>
      <w:proofErr w:type="spellEnd"/>
      <w:r w:rsidRPr="00747196">
        <w:t xml:space="preserve"> (2002:557) further explains these structures by saying that background knowledge is crucial as it gives a sense of new ideas and experiences. </w:t>
      </w:r>
      <w:proofErr w:type="spellStart"/>
      <w:r w:rsidRPr="00747196">
        <w:t>Dochy</w:t>
      </w:r>
      <w:proofErr w:type="spellEnd"/>
      <w:r w:rsidRPr="00747196">
        <w:t xml:space="preserve"> and Alexander (1995) believe that prior knowledge creates whole knowledge. This can include tacit knowledge, meaning information that is difficult to transfer. It also creates metacognitive and conceptual knowledge. It is important to be inclusive of all the forms of knowledge when planning lessons to reduce </w:t>
      </w:r>
      <w:r w:rsidRPr="00F06241">
        <w:t xml:space="preserve">what </w:t>
      </w:r>
      <w:proofErr w:type="spellStart"/>
      <w:r w:rsidRPr="00F06241">
        <w:t>Sweller</w:t>
      </w:r>
      <w:proofErr w:type="spellEnd"/>
      <w:r w:rsidRPr="00F06241">
        <w:t xml:space="preserve"> calls the ‘Cognitive Load’ (Anon, 2018),</w:t>
      </w:r>
      <w:r w:rsidRPr="00747196">
        <w:t xml:space="preserve"> allowing more learning. This is the belief that prior knowledge is the basis of all knowledge and is crucial in creating thinking and learning. This stage of the lesson is therefore vitally important. The main part of my lesson will evolve around creating a series of scenes depicting life as a coal miner. The main aim is to create movement and provide engagement with what they have learnt. Christie and Wardle (1992) say long periods of drama provide engaged children, which can provide a “Flow”. Bloomfield and Childs (2000) describe drama as a “poetic art”, capable of showing real scenes through “illusion”, showing how drama can be used as an educative tool to depict history and explore context. Christie and Wardle (1992) say that drama shows the passing of time. Because of this, my lesson will have links with a chronological awareness in History. Currently Drama is placed within the English part of the curriculum, however, having drama in the curriculum is of benefit as it gives the opportunity to work collaboratively and to develop vitally important creative skills. Grainger, Barnes and Schoffman (2006) say originality is a key feature in the classroom, which is derived from this creative possibility.</w:t>
      </w:r>
    </w:p>
    <w:p w:rsidR="00364F08" w:rsidRDefault="00364F08" w:rsidP="00364F08">
      <w:pPr>
        <w:spacing w:line="480" w:lineRule="auto"/>
        <w:ind w:firstLine="720"/>
      </w:pPr>
      <w:r w:rsidRPr="00B94869">
        <w:t xml:space="preserve">Learners should be able to talk and listen in a wide range of contexts. Their talk will engage listeners as they begin to vary their expression and vocabulary, (Welsh Government, 2015). </w:t>
      </w:r>
      <w:proofErr w:type="spellStart"/>
      <w:r w:rsidRPr="00B94869">
        <w:t>Boultan</w:t>
      </w:r>
      <w:proofErr w:type="spellEnd"/>
      <w:r w:rsidRPr="00B94869">
        <w:t xml:space="preserve"> and Palmer (2014) say that it’s important to provide links within all lessons, however, there should </w:t>
      </w:r>
      <w:r w:rsidRPr="00B94869">
        <w:lastRenderedPageBreak/>
        <w:t>also be time to differentiate these lessons, allowing a comfortable environment. Heathcote (1984, as cited by Smith and Dawes, 2014) says drama is “like being able to put yourself in someone else’s shoes”; it carries creative potential that allows learners to build confidence and experience. I will be focusing on key skills within a performance such as rehearsing and collaboration. Within the new curriculum, drama will be placed within the expressive arts, giving it more time and importance. Barter-</w:t>
      </w:r>
      <w:proofErr w:type="spellStart"/>
      <w:r w:rsidRPr="00B94869">
        <w:t>Boultan</w:t>
      </w:r>
      <w:proofErr w:type="spellEnd"/>
      <w:r w:rsidRPr="00B94869">
        <w:t xml:space="preserve"> and Palmer (2014) say that drama can be used as a teaching and learning strategy. It allows children to engage emotionally. The introduction of unfamiliar situations will challenge children with new opinions. The plenary of my lesson will look to improve the understanding of quality in a performance through peer assessment, helping the learners find ways to improve as a collective. This relies on an understanding of the learning outcomes and how to work towards set goals. Bloomfield and Childs (2000) say, without the understanding of the drama process by both the teacher and the learner, the quality will suffer. An Active approach to drama helps children to develop social skills; they can learn to work in a team, communicate their ideas effectively and experience new situations. </w:t>
      </w:r>
    </w:p>
    <w:p w:rsidR="00364F08" w:rsidRDefault="00364F08" w:rsidP="00364F08">
      <w:pPr>
        <w:spacing w:line="480" w:lineRule="auto"/>
        <w:ind w:firstLine="720"/>
      </w:pPr>
      <w:bookmarkStart w:id="2" w:name="_Hlk529698249"/>
      <w:r w:rsidRPr="00B94869">
        <w:t>I will use ‘Man</w:t>
      </w:r>
      <w:r>
        <w:t xml:space="preserve"> Engine’ as a stimulus to promote drawing in my art lesson. The aim of the lesson will be to draw mining related images using charcoal. For example, they might be asked to draw their own version of the ‘Man Engine’. It is important to create an environment which allows creativity to thrive within these lessons; there needs to be a balance between exploring ideas and gaining skills to implement those ideas. I will show examples of Valerie Ganz, an artist from Swansea whose work is known for paintings of South Wales Coal miners, see fig 8.  The importance of using a local Welsh artist is shown in the </w:t>
      </w:r>
      <w:r w:rsidRPr="00F06241">
        <w:t xml:space="preserve">Action plan for Wales (2015, p.10) which states the need to “increase opportunities for young people to experience the work of Wales’s artists”. </w:t>
      </w:r>
      <w:r>
        <w:t xml:space="preserve">This will allow an opportunity for the learners to describe and make comparisons between their piece and the </w:t>
      </w:r>
      <w:proofErr w:type="spellStart"/>
      <w:r>
        <w:t>artists’,as</w:t>
      </w:r>
      <w:proofErr w:type="spellEnd"/>
      <w:r>
        <w:t xml:space="preserve"> described within the curriculum (Government, 2018</w:t>
      </w:r>
      <w:r w:rsidRPr="000346C5">
        <w:t>).  It is important to show</w:t>
      </w:r>
      <w:r>
        <w:t xml:space="preserve"> learners new techniques; Cox et al. (2011) say that this allows us to interrogate what we are familiar with and create new works. Christine Hickman says that allowing children an opportunity to use artist’s work </w:t>
      </w:r>
      <w:r>
        <w:lastRenderedPageBreak/>
        <w:t xml:space="preserve">to develop their own work can help their understanding of the skills and processes being used (2014). The class will be using charcoal throughout this lesson as a constant link to ‘Man Engine’ and the coal mines in Wales. </w:t>
      </w:r>
      <w:r w:rsidRPr="000346C5">
        <w:t>This allows learners</w:t>
      </w:r>
      <w:r>
        <w:t xml:space="preserve"> to experiment and explore different techniques used by other artists, which is in accordance with the curriculum (Government, 2018). </w:t>
      </w:r>
      <w:r w:rsidRPr="00322876">
        <w:t>Dur</w:t>
      </w:r>
      <w:r>
        <w:t xml:space="preserve">ing this lesson I will act as a facilitator; the lesson will be open to creative imagination. It is important to maintain a calm and controlled atmosphere where children can express ideas and without inhibition. It is important within this lesson that I promote talk within art, where learners are explaining their processes. Hickman says learners can “gain greater pleasure and confidence” when using this dialogue (2014). When looking at the teaching of art it is important to think of it in terms of learning. </w:t>
      </w:r>
      <w:r w:rsidRPr="009F4422">
        <w:t>Kellogg and O’Dell (1967)</w:t>
      </w:r>
      <w:r>
        <w:t xml:space="preserve"> say that teachers need to provide authentic experiences as it instils a passion for certain subjects. In Wales we can provide this due to “Lead Creative Schools”, created by WAG. </w:t>
      </w:r>
    </w:p>
    <w:bookmarkEnd w:id="2"/>
    <w:p w:rsidR="00364F08" w:rsidRDefault="00364F08" w:rsidP="00364F08">
      <w:pPr>
        <w:spacing w:line="480" w:lineRule="auto"/>
        <w:ind w:firstLine="720"/>
      </w:pPr>
      <w:r>
        <w:t xml:space="preserve">I will provide support when necessary by implementing “Scaffolding” (Wood, Bruner and Ross, 1976). This is often seen as effective teaching, which looks at how working with the teacher can help students reach their goals. These scaffolds will slowly be taken away as the learners develop a better understanding and so gain more creative freedom without the restraints of focused teaching. Lessons which are left open to possibilities allow children to provide ideas, creating conversation and learning which is spontaneous. However, a potential problem is that ideas aren’t created without the facilitation of the teacher. Jeffrey (2004); </w:t>
      </w:r>
      <w:proofErr w:type="spellStart"/>
      <w:r>
        <w:t>Einarsdottir</w:t>
      </w:r>
      <w:proofErr w:type="spellEnd"/>
      <w:r>
        <w:t xml:space="preserve"> (2003, as cited by Craft et al., 2014) say that teachers should be allowed to explore in “open ended contexts”. Jeffrey and Woods (2006) agree, saying it is important to allow children ownership of their learning. It is important in the arts to allow creativity and be able to be flexible. In my lesson the class will have freedom within the topic to draw whatever they choose, allowing for creativity to occur. This can be linked to Gestalt’s theories (Kohler, 1970), which use inspiration and unconscious drive to complete the aims of the lesson. Links to the curriculum will include allowing learners to experiment with craft and design and experiment with the shades of charcoal. Learners will also create this piece of art </w:t>
      </w:r>
      <w:r>
        <w:lastRenderedPageBreak/>
        <w:t xml:space="preserve">using observation of pictures they have chosen, memories and their imagination. Drawing has many benefits; Lansing (1984) says it helps mental representations. This is important when developing creativity and imagination. Drawing can help development hugely. In this context it can show understanding of previous learning. Lansing (1984) says that children can create mental images which allows free thinking. This can help learners in everyday life; it helps learners internalise and produce mental images which aids them in learning something new. Fox and </w:t>
      </w:r>
      <w:proofErr w:type="spellStart"/>
      <w:r>
        <w:t>Diffily</w:t>
      </w:r>
      <w:proofErr w:type="spellEnd"/>
      <w:r>
        <w:t xml:space="preserve"> (2001) say that drawing allows flexibility and a way of expressing new learning, again this supports the idea that drawing helps mental imaging, aiding long term memory. </w:t>
      </w:r>
      <w:proofErr w:type="spellStart"/>
      <w:r>
        <w:t>Lowenfield’s</w:t>
      </w:r>
      <w:proofErr w:type="spellEnd"/>
      <w:r>
        <w:t xml:space="preserve"> (1947) theory of creative and mental growth can show how children develop. This can help teachers make judgements about how to progress the learning. It is important to allow children to make connections as meaningful learning often occurs when making unusual connections between things. Koestler (1964) says this is called ‘Bi-association’. It happens when we are not thinking in a linear fashion. An example of this is the link between drawing and writing (</w:t>
      </w:r>
      <w:proofErr w:type="spellStart"/>
      <w:r>
        <w:t>Koster</w:t>
      </w:r>
      <w:proofErr w:type="spellEnd"/>
      <w:r>
        <w:t xml:space="preserve">, 1997), where knowledge of one aides the other. Children often seek approval of their own work, however, when, as Ken Robinson </w:t>
      </w:r>
      <w:r w:rsidRPr="0081516A">
        <w:t>(2001)</w:t>
      </w:r>
      <w:r>
        <w:t xml:space="preserve"> says, learners’ drawing development slows down, it is important that teachers can help individuals through the frustration and help to focus on the value of what they have created to help them continue to develop. </w:t>
      </w:r>
    </w:p>
    <w:p w:rsidR="00364F08" w:rsidRDefault="00364F08" w:rsidP="00364F08">
      <w:pPr>
        <w:spacing w:line="480" w:lineRule="auto"/>
        <w:ind w:firstLine="720"/>
      </w:pPr>
      <w:r>
        <w:t>Music and song are heavily involved in the history and culture of Wales, therefore it is important to create opportunities for young people to experience this. This links to YCC as the music curriculum states learners should be granted opportunities to explore the characteristics of Wales. There are many benefits of music, including its links to the LNF Framework. Even during the Greek period of history, music was grouped within Quadrivium, which included arithmetic, showing music has long been important in providing links with different subjects (</w:t>
      </w:r>
      <w:proofErr w:type="spellStart"/>
      <w:r>
        <w:t>Gojmerac</w:t>
      </w:r>
      <w:proofErr w:type="spellEnd"/>
      <w:r>
        <w:t xml:space="preserve">, 2018). This lesson will introduce a Welsh musician called Gwilym Simcock who was born in Bangor. He plays classical and jazz piano, often merging both to create a type of music called fusion. Within the lesson </w:t>
      </w:r>
      <w:r w:rsidRPr="002337D7">
        <w:t xml:space="preserve">I will use one of his compositions, ‘Birdsong’ (Can </w:t>
      </w:r>
      <w:proofErr w:type="spellStart"/>
      <w:r w:rsidRPr="002337D7">
        <w:t>Yr</w:t>
      </w:r>
      <w:proofErr w:type="spellEnd"/>
      <w:r w:rsidRPr="002337D7">
        <w:t xml:space="preserve"> Adar). The song is based on Wales’ Celtic rainforest in </w:t>
      </w:r>
      <w:r w:rsidRPr="002337D7">
        <w:lastRenderedPageBreak/>
        <w:t>Powys. The performance used will be created by Gwilym Simcock, Kizzy Crawford and chamber orchestra Sinfonia Cymru.</w:t>
      </w:r>
      <w:r>
        <w:t xml:space="preserve"> Using this song, I will be introducing a genre of music which is likely to be unfamiliar to many of the learners. Allowing children to experience different types of music is important as each genre presents new ideas and experiences. Music education has huge benefits on the development of children; the Brain and Creativity Institute </w:t>
      </w:r>
      <w:r w:rsidRPr="00995BC5">
        <w:t>(2017)</w:t>
      </w:r>
      <w:r>
        <w:t xml:space="preserve"> found that musical experiences can accelerate brain development, similar to language acquisition and reading skills.</w:t>
      </w:r>
      <w:r w:rsidR="00341217">
        <w:t xml:space="preserve"> </w:t>
      </w:r>
      <w:r>
        <w:t xml:space="preserve"> </w:t>
      </w:r>
      <w:r w:rsidR="00341217">
        <w:rPr>
          <w:rFonts w:ascii="Arial" w:hAnsi="Arial" w:cs="Arial"/>
          <w:color w:val="000000"/>
          <w:sz w:val="20"/>
          <w:szCs w:val="20"/>
        </w:rPr>
        <w:t>(Dornsife.usc.edu, 2018)</w:t>
      </w:r>
      <w:r w:rsidR="00341217">
        <w:rPr>
          <w:rFonts w:ascii="Arial" w:hAnsi="Arial" w:cs="Arial"/>
          <w:color w:val="000000"/>
          <w:sz w:val="20"/>
          <w:szCs w:val="20"/>
        </w:rPr>
        <w:t xml:space="preserve">. </w:t>
      </w:r>
      <w:r>
        <w:t xml:space="preserve">Estyn’s report in 2016 looking at </w:t>
      </w:r>
      <w:proofErr w:type="spellStart"/>
      <w:r>
        <w:t>Rhydypenau</w:t>
      </w:r>
      <w:proofErr w:type="spellEnd"/>
      <w:r>
        <w:t xml:space="preserve"> Primary School also shows that music can be used to achieve high standards in literacy.  The introduction of the lesson will appraise two pieces of music: </w:t>
      </w:r>
      <w:r w:rsidRPr="00995BC5">
        <w:t xml:space="preserve">‘Birdsong’ and ‘Adagio- 05 </w:t>
      </w:r>
      <w:proofErr w:type="spellStart"/>
      <w:r w:rsidRPr="00995BC5">
        <w:t>Valse</w:t>
      </w:r>
      <w:proofErr w:type="spellEnd"/>
      <w:r w:rsidRPr="00995BC5">
        <w:t xml:space="preserve"> Des Fleurs’, by Tchaikovsky.</w:t>
      </w:r>
      <w:r>
        <w:t xml:space="preserve"> The objectives will look at how the children appraise and how they can use the style of music when creating their own compositions. During this activity, the class will able to make distinctions of musical elements such as dynamics, texture, pitch, and timbre (Government, 2018). The class focus will be looking at specific elements which will create an in-depth understanding. Appraising skills are created through evaluation of different styles of music. There is an importance of allowing learners to express their opinions within this evaluation to allow assessment of learning. Therefore, it’s important that the learner has the vocabulary in place to describe and explain their ideas, linking to English language skills. Appraisal can further help learners understanding of how music is created; </w:t>
      </w:r>
      <w:proofErr w:type="spellStart"/>
      <w:r>
        <w:t>Swanwick</w:t>
      </w:r>
      <w:proofErr w:type="spellEnd"/>
      <w:r>
        <w:t xml:space="preserve"> (1983) believes being able to understand songs using appraisal in turn helps compositional skills. Within appraisal and composition, teachers can use talk and analysis which will develop an understanding. Teachers and learners can build ideas from each other, which allows the teacher to steer classroom talk towards specific goals. The importance of talk in creating understanding is deemed as crucial by Vygotsky’s Social Development Theory (1</w:t>
      </w:r>
      <w:r w:rsidRPr="0009006B">
        <w:t xml:space="preserve">962, as cited </w:t>
      </w:r>
      <w:r>
        <w:t>by</w:t>
      </w:r>
      <w:r w:rsidRPr="0009006B">
        <w:t xml:space="preserve"> Groves, 2014),</w:t>
      </w:r>
      <w:r>
        <w:t xml:space="preserve"> which looks at the importance language has when developing children’s cognitive development. This is furthered by Alexander (2017), who believes Children construct meaning from interaction with others. This shows that talk within the classroom can benefit learners when creating an appreciation of music. </w:t>
      </w:r>
    </w:p>
    <w:p w:rsidR="00364F08" w:rsidRDefault="00364F08" w:rsidP="00364F08">
      <w:pPr>
        <w:spacing w:line="480" w:lineRule="auto"/>
        <w:ind w:firstLine="720"/>
      </w:pPr>
      <w:r>
        <w:lastRenderedPageBreak/>
        <w:t xml:space="preserve">These pieces of music bring an international perspective and Y </w:t>
      </w:r>
      <w:proofErr w:type="spellStart"/>
      <w:r>
        <w:t>Cwricwlwm</w:t>
      </w:r>
      <w:proofErr w:type="spellEnd"/>
      <w:r>
        <w:t xml:space="preserve"> </w:t>
      </w:r>
      <w:proofErr w:type="spellStart"/>
      <w:r>
        <w:t>Cymreig</w:t>
      </w:r>
      <w:proofErr w:type="spellEnd"/>
      <w:r>
        <w:t xml:space="preserve"> into the learning, allowing children an opportunity to familiarise themselves with a Welsh musician, while also looking at a Russian perspective in Adagio. The links to the curriculum allow learners to make distinctions between the elements of music and evaluate the effectiveness. The class will look at the similarities and the differences of the two pieces, examining how singing and the use of words can affect a piece of music. The class will then begin composing their own piece of fusion music. The composition will be created using a piece of music software called ‘Garage Band’, which allows learners to compose using sounds and recordings. By using this software, they will be able achieve targets set out by the curriculum, such as the chance to “explore” and “combine different sounds”. Further to this they will have the opportunity to develop their use of technology. This piece of software will allow students to “Combine a range of multimedia components to produce an appropriate outcome”, as set out by the DCF Framework (Government, 2018). The composition will include vocals, linking to the piece ‘Birdsong’. Within musical education singing has a very important role. Van der Linde (1999) says Music can help creativity using composition and performance, and singing can help develop individuals’ learning skills. </w:t>
      </w:r>
      <w:r w:rsidRPr="009A37E1">
        <w:t>DfE</w:t>
      </w:r>
      <w:r>
        <w:t xml:space="preserve"> (2011) notes that singing can influence pupils’ learning by improving confidence. Within this lesson a safe and comfortable environment is important. This allows learners to express their ideas and musical talents without restriction or fear. Koda</w:t>
      </w:r>
      <w:r w:rsidRPr="00BE6017">
        <w:t>ly (as cited in Smith and Dawes, 2014)</w:t>
      </w:r>
      <w:r>
        <w:t xml:space="preserve"> notes that singing can be the basis of learning music. His approach uses singing as the first instrument. It is important that we can incorporate the history of Wales into the modern age; using technology is a modern way of developing sounds and ideas and will also build the learners’ technology skills. </w:t>
      </w:r>
    </w:p>
    <w:p w:rsidR="00364F08" w:rsidRDefault="00364F08" w:rsidP="00364F08">
      <w:pPr>
        <w:spacing w:line="480" w:lineRule="auto"/>
        <w:ind w:firstLine="720"/>
      </w:pPr>
      <w:r>
        <w:t xml:space="preserve">In conclusion,  In conclusion, there are clear benefits of teaching Creative and Visual Arts with regards to developing children’s creative skills and knowledge base, as well as its capacity for linking to other subjects, strengthening the cross-curricular ties between subjects and providing a way of studying Welsh heritage and culture. Many theorists argue that children need a range of experiences to reach their full potential as learners. Providing both stimulus and freedom within </w:t>
      </w:r>
      <w:r>
        <w:lastRenderedPageBreak/>
        <w:t>different subject areas, something the arts allows, gives children a more productive, creative education. This process, as well as the cross-curricular approach, can have a lasting effect on the creation of long-term knowledge that aides learners for the rest of their lives, allowing them the skills to be successful in the workplace. Creating links with the YCC is vitally important (Anon, 2018) as it can create a contextual background to learning and provide links to local culture, creating a sense of belonging. Using the ‘Man Engine’ in my lessons provides this link by inspiring themes of Welsh heritage and culture, making it a valuable tool in exploring the arts and developing lifelong skills.  </w:t>
      </w:r>
    </w:p>
    <w:p w:rsidR="00EB7EBF" w:rsidRDefault="00EB7EBF"/>
    <w:sectPr w:rsidR="00EB7E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F08"/>
    <w:rsid w:val="000346C5"/>
    <w:rsid w:val="000D6DFC"/>
    <w:rsid w:val="001C3DB4"/>
    <w:rsid w:val="00341217"/>
    <w:rsid w:val="00364F08"/>
    <w:rsid w:val="005962CD"/>
    <w:rsid w:val="00682AA5"/>
    <w:rsid w:val="0070666C"/>
    <w:rsid w:val="007D5426"/>
    <w:rsid w:val="00923EED"/>
    <w:rsid w:val="00AA4E76"/>
    <w:rsid w:val="00CE219D"/>
    <w:rsid w:val="00E37BE5"/>
    <w:rsid w:val="00EB7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BDC8A"/>
  <w15:chartTrackingRefBased/>
  <w15:docId w15:val="{6B8A80B3-7284-454D-A50E-946CEB799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4F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4140</Words>
  <Characters>23599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corish</dc:creator>
  <cp:keywords/>
  <dc:description/>
  <cp:lastModifiedBy>harry corish</cp:lastModifiedBy>
  <cp:revision>2</cp:revision>
  <dcterms:created xsi:type="dcterms:W3CDTF">2018-11-11T22:57:00Z</dcterms:created>
  <dcterms:modified xsi:type="dcterms:W3CDTF">2018-11-11T22:57:00Z</dcterms:modified>
</cp:coreProperties>
</file>