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1BDEB9" w14:textId="77777777" w:rsidR="00E6548C" w:rsidRPr="00731206" w:rsidRDefault="00E6548C" w:rsidP="00E6548C">
      <w:pPr>
        <w:spacing w:line="360" w:lineRule="auto"/>
        <w:jc w:val="center"/>
        <w:rPr>
          <w:rFonts w:ascii="Times New Roman" w:eastAsia="Times New Roman" w:hAnsi="Times New Roman" w:cs="Times New Roman"/>
          <w:b/>
          <w:sz w:val="32"/>
          <w:szCs w:val="32"/>
          <w:lang w:val="en-GB"/>
        </w:rPr>
      </w:pPr>
    </w:p>
    <w:p w14:paraId="443C32FA" w14:textId="77777777" w:rsidR="00E6548C" w:rsidRPr="00731206" w:rsidRDefault="00E6548C" w:rsidP="00E6548C">
      <w:pPr>
        <w:spacing w:line="360" w:lineRule="auto"/>
        <w:jc w:val="center"/>
        <w:rPr>
          <w:rFonts w:ascii="Times New Roman" w:eastAsia="Times New Roman" w:hAnsi="Times New Roman" w:cs="Times New Roman"/>
          <w:b/>
          <w:sz w:val="32"/>
          <w:szCs w:val="32"/>
          <w:lang w:val="en-GB"/>
        </w:rPr>
      </w:pPr>
    </w:p>
    <w:p w14:paraId="547C7D81" w14:textId="77777777" w:rsidR="00E6548C" w:rsidRPr="00731206" w:rsidRDefault="00E6548C" w:rsidP="00E6548C">
      <w:pPr>
        <w:spacing w:line="360" w:lineRule="auto"/>
        <w:jc w:val="center"/>
        <w:rPr>
          <w:rFonts w:ascii="Times New Roman" w:eastAsia="Times New Roman" w:hAnsi="Times New Roman" w:cs="Times New Roman"/>
          <w:b/>
          <w:sz w:val="32"/>
          <w:szCs w:val="32"/>
          <w:lang w:val="en-GB"/>
        </w:rPr>
      </w:pPr>
    </w:p>
    <w:p w14:paraId="46E7B227" w14:textId="77777777" w:rsidR="00E6548C" w:rsidRPr="00731206" w:rsidRDefault="00E6548C" w:rsidP="00E6548C">
      <w:pPr>
        <w:spacing w:line="360" w:lineRule="auto"/>
        <w:jc w:val="center"/>
        <w:rPr>
          <w:rFonts w:ascii="Times New Roman" w:eastAsia="Times New Roman" w:hAnsi="Times New Roman" w:cs="Times New Roman"/>
          <w:b/>
          <w:sz w:val="32"/>
          <w:szCs w:val="32"/>
          <w:lang w:val="en-GB"/>
        </w:rPr>
      </w:pPr>
    </w:p>
    <w:p w14:paraId="41AA5869" w14:textId="77777777" w:rsidR="00E6548C" w:rsidRPr="00A90D38" w:rsidRDefault="00E6548C" w:rsidP="00E6548C">
      <w:pPr>
        <w:spacing w:line="360" w:lineRule="auto"/>
        <w:jc w:val="center"/>
        <w:rPr>
          <w:rFonts w:ascii="Times New Roman" w:eastAsia="Times New Roman" w:hAnsi="Times New Roman" w:cs="Times New Roman"/>
          <w:b/>
          <w:sz w:val="48"/>
          <w:szCs w:val="48"/>
          <w:lang w:val="en-GB"/>
        </w:rPr>
      </w:pPr>
      <w:r w:rsidRPr="00A90D38">
        <w:rPr>
          <w:rFonts w:ascii="Times New Roman" w:eastAsia="Times New Roman" w:hAnsi="Times New Roman" w:cs="Times New Roman"/>
          <w:b/>
          <w:sz w:val="48"/>
          <w:szCs w:val="48"/>
          <w:lang w:val="en-GB"/>
        </w:rPr>
        <w:t>GEORGIANA-ANDREEA ENE</w:t>
      </w:r>
    </w:p>
    <w:p w14:paraId="3F0E909B" w14:textId="77777777" w:rsidR="00E6548C" w:rsidRPr="00A90D38" w:rsidRDefault="00E6548C" w:rsidP="00E6548C">
      <w:pPr>
        <w:spacing w:line="360" w:lineRule="auto"/>
        <w:jc w:val="center"/>
        <w:rPr>
          <w:rFonts w:ascii="Times New Roman" w:eastAsia="Times New Roman" w:hAnsi="Times New Roman" w:cs="Times New Roman"/>
          <w:b/>
          <w:sz w:val="48"/>
          <w:szCs w:val="48"/>
          <w:lang w:val="en-GB"/>
        </w:rPr>
      </w:pPr>
    </w:p>
    <w:p w14:paraId="2CCE69B2" w14:textId="77777777" w:rsidR="00E6548C" w:rsidRPr="00A90D38" w:rsidRDefault="00E6548C" w:rsidP="00E6548C">
      <w:pPr>
        <w:spacing w:line="360" w:lineRule="auto"/>
        <w:jc w:val="center"/>
        <w:rPr>
          <w:rFonts w:ascii="Times New Roman" w:eastAsia="Times New Roman" w:hAnsi="Times New Roman" w:cs="Times New Roman"/>
          <w:b/>
          <w:sz w:val="48"/>
          <w:szCs w:val="48"/>
          <w:lang w:val="en-GB"/>
        </w:rPr>
      </w:pPr>
      <w:r w:rsidRPr="00A90D38">
        <w:rPr>
          <w:rFonts w:ascii="Times New Roman" w:eastAsia="Times New Roman" w:hAnsi="Times New Roman" w:cs="Times New Roman"/>
          <w:b/>
          <w:sz w:val="48"/>
          <w:szCs w:val="48"/>
          <w:lang w:val="en-GB"/>
        </w:rPr>
        <w:t>1813123</w:t>
      </w:r>
    </w:p>
    <w:p w14:paraId="05B98DE9" w14:textId="77777777" w:rsidR="00E6548C" w:rsidRPr="00A90D38" w:rsidRDefault="00E6548C" w:rsidP="00E6548C">
      <w:pPr>
        <w:spacing w:line="360" w:lineRule="auto"/>
        <w:jc w:val="center"/>
        <w:rPr>
          <w:rFonts w:ascii="Times New Roman" w:eastAsia="Times New Roman" w:hAnsi="Times New Roman" w:cs="Times New Roman"/>
          <w:b/>
          <w:sz w:val="48"/>
          <w:szCs w:val="48"/>
          <w:lang w:val="en-GB"/>
        </w:rPr>
      </w:pPr>
    </w:p>
    <w:p w14:paraId="3A85D89F" w14:textId="77777777" w:rsidR="00E6548C" w:rsidRPr="00A90D38" w:rsidRDefault="00E6548C" w:rsidP="00E6548C">
      <w:pPr>
        <w:spacing w:line="360" w:lineRule="auto"/>
        <w:jc w:val="center"/>
        <w:rPr>
          <w:rFonts w:ascii="Times New Roman" w:eastAsia="Times New Roman" w:hAnsi="Times New Roman" w:cs="Times New Roman"/>
          <w:b/>
          <w:sz w:val="48"/>
          <w:szCs w:val="48"/>
          <w:lang w:val="en-GB"/>
        </w:rPr>
      </w:pPr>
      <w:r w:rsidRPr="00A90D38">
        <w:rPr>
          <w:rFonts w:ascii="Times New Roman" w:eastAsia="Times New Roman" w:hAnsi="Times New Roman" w:cs="Times New Roman"/>
          <w:b/>
          <w:sz w:val="48"/>
          <w:szCs w:val="48"/>
          <w:lang w:val="en-GB"/>
        </w:rPr>
        <w:t>MANAGING PEOPLE</w:t>
      </w:r>
    </w:p>
    <w:p w14:paraId="3BD40F59" w14:textId="77777777" w:rsidR="00E6548C" w:rsidRPr="00A90D38" w:rsidRDefault="00E6548C" w:rsidP="00E6548C">
      <w:pPr>
        <w:spacing w:line="360" w:lineRule="auto"/>
        <w:jc w:val="center"/>
        <w:rPr>
          <w:rFonts w:ascii="Times New Roman" w:eastAsia="Times New Roman" w:hAnsi="Times New Roman" w:cs="Times New Roman"/>
          <w:b/>
          <w:sz w:val="48"/>
          <w:szCs w:val="48"/>
          <w:lang w:val="en-GB"/>
        </w:rPr>
      </w:pPr>
    </w:p>
    <w:p w14:paraId="515D9D07" w14:textId="77777777" w:rsidR="00E6548C" w:rsidRPr="00A90D38" w:rsidRDefault="00E6548C" w:rsidP="00E6548C">
      <w:pPr>
        <w:spacing w:line="360" w:lineRule="auto"/>
        <w:jc w:val="center"/>
        <w:rPr>
          <w:rFonts w:ascii="Times New Roman" w:eastAsia="Times New Roman" w:hAnsi="Times New Roman" w:cs="Times New Roman"/>
          <w:b/>
          <w:sz w:val="48"/>
          <w:szCs w:val="48"/>
          <w:lang w:val="en-GB"/>
        </w:rPr>
      </w:pPr>
      <w:r w:rsidRPr="00A90D38">
        <w:rPr>
          <w:rFonts w:ascii="Times New Roman" w:eastAsia="Times New Roman" w:hAnsi="Times New Roman" w:cs="Times New Roman"/>
          <w:b/>
          <w:sz w:val="48"/>
          <w:szCs w:val="48"/>
          <w:lang w:val="en-GB"/>
        </w:rPr>
        <w:t xml:space="preserve">MODULE </w:t>
      </w:r>
      <w:r>
        <w:rPr>
          <w:rFonts w:ascii="Times New Roman" w:eastAsia="Times New Roman" w:hAnsi="Times New Roman" w:cs="Times New Roman"/>
          <w:b/>
          <w:sz w:val="48"/>
          <w:szCs w:val="48"/>
          <w:lang w:val="en-GB"/>
        </w:rPr>
        <w:t>CODE</w:t>
      </w:r>
      <w:r w:rsidRPr="00A90D38">
        <w:rPr>
          <w:rFonts w:ascii="Times New Roman" w:eastAsia="Times New Roman" w:hAnsi="Times New Roman" w:cs="Times New Roman"/>
          <w:b/>
          <w:sz w:val="48"/>
          <w:szCs w:val="48"/>
          <w:lang w:val="en-GB"/>
        </w:rPr>
        <w:t>: LCBB5004</w:t>
      </w:r>
    </w:p>
    <w:p w14:paraId="0F5DEB44" w14:textId="77777777" w:rsidR="00E6548C" w:rsidRPr="00A90D38" w:rsidRDefault="00E6548C" w:rsidP="00E6548C">
      <w:pPr>
        <w:spacing w:line="360" w:lineRule="auto"/>
        <w:jc w:val="center"/>
        <w:rPr>
          <w:rFonts w:ascii="Times New Roman" w:eastAsia="Times New Roman" w:hAnsi="Times New Roman" w:cs="Times New Roman"/>
          <w:b/>
          <w:sz w:val="48"/>
          <w:szCs w:val="48"/>
          <w:lang w:val="en-GB"/>
        </w:rPr>
      </w:pPr>
    </w:p>
    <w:p w14:paraId="21173B63" w14:textId="77777777" w:rsidR="00E6548C" w:rsidRPr="00A90D38" w:rsidRDefault="00E6548C" w:rsidP="00E6548C">
      <w:pPr>
        <w:spacing w:line="360" w:lineRule="auto"/>
        <w:jc w:val="center"/>
        <w:rPr>
          <w:rFonts w:ascii="Times New Roman" w:eastAsia="Times New Roman" w:hAnsi="Times New Roman" w:cs="Times New Roman"/>
          <w:b/>
          <w:sz w:val="48"/>
          <w:szCs w:val="48"/>
          <w:lang w:val="en-GB"/>
        </w:rPr>
      </w:pPr>
      <w:r w:rsidRPr="00A90D38">
        <w:rPr>
          <w:rFonts w:ascii="Times New Roman" w:eastAsia="Times New Roman" w:hAnsi="Times New Roman" w:cs="Times New Roman"/>
          <w:b/>
          <w:sz w:val="48"/>
          <w:szCs w:val="48"/>
          <w:lang w:val="en-GB"/>
        </w:rPr>
        <w:t>LECTURER: REXON NTING</w:t>
      </w:r>
    </w:p>
    <w:p w14:paraId="134E1AD6" w14:textId="77777777" w:rsidR="00E6548C" w:rsidRPr="00A90D38" w:rsidRDefault="00E6548C" w:rsidP="00E6548C">
      <w:pPr>
        <w:spacing w:line="360" w:lineRule="auto"/>
        <w:jc w:val="center"/>
        <w:rPr>
          <w:rFonts w:ascii="Times New Roman" w:eastAsia="Times New Roman" w:hAnsi="Times New Roman" w:cs="Times New Roman"/>
          <w:b/>
          <w:sz w:val="48"/>
          <w:szCs w:val="48"/>
          <w:lang w:val="en-GB"/>
        </w:rPr>
      </w:pPr>
    </w:p>
    <w:p w14:paraId="36683D5D" w14:textId="77777777" w:rsidR="00E6548C" w:rsidRPr="00A90D38" w:rsidRDefault="00E6548C" w:rsidP="00E6548C">
      <w:pPr>
        <w:spacing w:line="360" w:lineRule="auto"/>
        <w:jc w:val="center"/>
        <w:rPr>
          <w:rFonts w:ascii="Times New Roman" w:eastAsia="Times New Roman" w:hAnsi="Times New Roman" w:cs="Times New Roman"/>
          <w:b/>
          <w:sz w:val="48"/>
          <w:szCs w:val="48"/>
          <w:lang w:val="en-GB"/>
        </w:rPr>
      </w:pPr>
      <w:r w:rsidRPr="00A90D38">
        <w:rPr>
          <w:rFonts w:ascii="Times New Roman" w:eastAsia="Times New Roman" w:hAnsi="Times New Roman" w:cs="Times New Roman"/>
          <w:b/>
          <w:sz w:val="48"/>
          <w:szCs w:val="48"/>
          <w:lang w:val="en-GB"/>
        </w:rPr>
        <w:t>ASSIGNMENT 2</w:t>
      </w:r>
    </w:p>
    <w:p w14:paraId="5806E669" w14:textId="77777777" w:rsidR="00E6548C" w:rsidRPr="00A90D38" w:rsidRDefault="00E6548C" w:rsidP="00E6548C">
      <w:pPr>
        <w:spacing w:line="360" w:lineRule="auto"/>
        <w:rPr>
          <w:rFonts w:ascii="Times New Roman" w:eastAsia="Times New Roman" w:hAnsi="Times New Roman" w:cs="Times New Roman"/>
          <w:b/>
          <w:sz w:val="28"/>
          <w:szCs w:val="28"/>
          <w:lang w:val="en-GB"/>
        </w:rPr>
      </w:pPr>
      <w:r w:rsidRPr="00A90D38">
        <w:rPr>
          <w:rFonts w:ascii="Times New Roman" w:eastAsia="Times New Roman" w:hAnsi="Times New Roman" w:cs="Times New Roman"/>
          <w:b/>
          <w:sz w:val="28"/>
          <w:szCs w:val="28"/>
          <w:lang w:val="en-GB"/>
        </w:rPr>
        <w:br w:type="page"/>
      </w:r>
    </w:p>
    <w:sdt>
      <w:sdtPr>
        <w:rPr>
          <w:rFonts w:ascii="Times New Roman" w:eastAsia="Arial" w:hAnsi="Times New Roman" w:cs="Times New Roman"/>
          <w:color w:val="auto"/>
          <w:sz w:val="22"/>
          <w:szCs w:val="22"/>
          <w:lang w:val="en-GB"/>
        </w:rPr>
        <w:id w:val="-92173725"/>
        <w:docPartObj>
          <w:docPartGallery w:val="Table of Contents"/>
          <w:docPartUnique/>
        </w:docPartObj>
      </w:sdtPr>
      <w:sdtEndPr>
        <w:rPr>
          <w:b/>
          <w:bCs/>
          <w:noProof/>
        </w:rPr>
      </w:sdtEndPr>
      <w:sdtContent>
        <w:p w14:paraId="1BC22AE1" w14:textId="77777777" w:rsidR="00E6548C" w:rsidRPr="00B51543" w:rsidRDefault="00E6548C" w:rsidP="00E6548C">
          <w:pPr>
            <w:pStyle w:val="TOCHeading"/>
            <w:spacing w:line="360" w:lineRule="auto"/>
            <w:jc w:val="center"/>
            <w:rPr>
              <w:rFonts w:ascii="Times New Roman" w:hAnsi="Times New Roman" w:cs="Times New Roman"/>
              <w:b/>
              <w:bCs/>
              <w:color w:val="auto"/>
              <w:sz w:val="24"/>
              <w:szCs w:val="24"/>
              <w:lang w:val="en-GB"/>
            </w:rPr>
          </w:pPr>
          <w:r w:rsidRPr="00B51543">
            <w:rPr>
              <w:rFonts w:ascii="Times New Roman" w:hAnsi="Times New Roman" w:cs="Times New Roman"/>
              <w:b/>
              <w:bCs/>
              <w:color w:val="auto"/>
              <w:sz w:val="24"/>
              <w:szCs w:val="24"/>
              <w:lang w:val="en-GB"/>
            </w:rPr>
            <w:t>Table of Contents</w:t>
          </w:r>
        </w:p>
        <w:p w14:paraId="02F3C053" w14:textId="77777777" w:rsidR="00E6548C" w:rsidRPr="00B51543" w:rsidRDefault="00E6548C" w:rsidP="00E6548C">
          <w:pPr>
            <w:pStyle w:val="TOC1"/>
            <w:tabs>
              <w:tab w:val="right" w:leader="dot" w:pos="9019"/>
            </w:tabs>
            <w:spacing w:line="360" w:lineRule="auto"/>
            <w:jc w:val="both"/>
            <w:rPr>
              <w:rFonts w:ascii="Times New Roman" w:eastAsiaTheme="minorEastAsia" w:hAnsi="Times New Roman" w:cs="Times New Roman"/>
              <w:noProof/>
              <w:sz w:val="24"/>
              <w:lang w:val="en-GB" w:eastAsia="en-IN"/>
            </w:rPr>
          </w:pPr>
          <w:r w:rsidRPr="00B51543">
            <w:rPr>
              <w:rFonts w:ascii="Times New Roman" w:hAnsi="Times New Roman" w:cs="Times New Roman"/>
              <w:sz w:val="24"/>
              <w:szCs w:val="24"/>
              <w:lang w:val="en-GB"/>
            </w:rPr>
            <w:fldChar w:fldCharType="begin"/>
          </w:r>
          <w:r w:rsidRPr="00B51543">
            <w:rPr>
              <w:rFonts w:ascii="Times New Roman" w:hAnsi="Times New Roman" w:cs="Times New Roman"/>
              <w:sz w:val="24"/>
              <w:szCs w:val="24"/>
              <w:lang w:val="en-GB"/>
            </w:rPr>
            <w:instrText xml:space="preserve"> TOC \o "1-3" \h \z \u </w:instrText>
          </w:r>
          <w:r w:rsidRPr="00B51543">
            <w:rPr>
              <w:rFonts w:ascii="Times New Roman" w:hAnsi="Times New Roman" w:cs="Times New Roman"/>
              <w:sz w:val="24"/>
              <w:szCs w:val="24"/>
              <w:lang w:val="en-GB"/>
            </w:rPr>
            <w:fldChar w:fldCharType="separate"/>
          </w:r>
          <w:hyperlink w:anchor="_Toc37431268" w:history="1">
            <w:r w:rsidRPr="00B51543">
              <w:rPr>
                <w:rStyle w:val="Hyperlink"/>
                <w:rFonts w:ascii="Times New Roman" w:hAnsi="Times New Roman" w:cs="Times New Roman"/>
                <w:noProof/>
                <w:sz w:val="24"/>
                <w:lang w:val="en-GB"/>
              </w:rPr>
              <w:t>Introduction</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_Toc37431268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3</w:t>
            </w:r>
            <w:r w:rsidRPr="00B51543">
              <w:rPr>
                <w:rFonts w:ascii="Times New Roman" w:hAnsi="Times New Roman" w:cs="Times New Roman"/>
                <w:noProof/>
                <w:webHidden/>
                <w:sz w:val="24"/>
                <w:lang w:val="en-GB"/>
              </w:rPr>
              <w:fldChar w:fldCharType="end"/>
            </w:r>
          </w:hyperlink>
        </w:p>
        <w:p w14:paraId="5C25E7AC" w14:textId="77777777" w:rsidR="00E6548C" w:rsidRPr="00B51543" w:rsidRDefault="00E6548C" w:rsidP="00E6548C">
          <w:pPr>
            <w:pStyle w:val="TOC1"/>
            <w:tabs>
              <w:tab w:val="right" w:leader="dot" w:pos="9019"/>
            </w:tabs>
            <w:spacing w:line="360" w:lineRule="auto"/>
            <w:jc w:val="both"/>
            <w:rPr>
              <w:rFonts w:ascii="Times New Roman" w:eastAsiaTheme="minorEastAsia" w:hAnsi="Times New Roman" w:cs="Times New Roman"/>
              <w:noProof/>
              <w:sz w:val="24"/>
              <w:lang w:val="en-GB" w:eastAsia="en-IN"/>
            </w:rPr>
          </w:pPr>
          <w:hyperlink w:anchor="_Toc37431269" w:history="1">
            <w:r w:rsidRPr="00B51543">
              <w:rPr>
                <w:rStyle w:val="Hyperlink"/>
                <w:rFonts w:ascii="Times New Roman" w:hAnsi="Times New Roman" w:cs="Times New Roman"/>
                <w:noProof/>
                <w:sz w:val="24"/>
                <w:lang w:val="en-GB"/>
              </w:rPr>
              <w:t>Overview of the employee contract</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_Toc37431269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3</w:t>
            </w:r>
            <w:r w:rsidRPr="00B51543">
              <w:rPr>
                <w:rFonts w:ascii="Times New Roman" w:hAnsi="Times New Roman" w:cs="Times New Roman"/>
                <w:noProof/>
                <w:webHidden/>
                <w:sz w:val="24"/>
                <w:lang w:val="en-GB"/>
              </w:rPr>
              <w:fldChar w:fldCharType="end"/>
            </w:r>
          </w:hyperlink>
        </w:p>
        <w:p w14:paraId="3535A22E" w14:textId="77777777" w:rsidR="00E6548C" w:rsidRPr="00B51543" w:rsidRDefault="00E6548C" w:rsidP="00E6548C">
          <w:pPr>
            <w:pStyle w:val="TOC2"/>
            <w:tabs>
              <w:tab w:val="right" w:leader="dot" w:pos="9019"/>
            </w:tabs>
            <w:spacing w:line="360" w:lineRule="auto"/>
            <w:jc w:val="both"/>
            <w:rPr>
              <w:rFonts w:ascii="Times New Roman" w:eastAsiaTheme="minorEastAsia" w:hAnsi="Times New Roman" w:cs="Times New Roman"/>
              <w:noProof/>
              <w:sz w:val="24"/>
              <w:lang w:val="en-GB" w:eastAsia="en-IN"/>
            </w:rPr>
          </w:pPr>
          <w:hyperlink w:anchor="_Toc37431270" w:history="1">
            <w:r w:rsidRPr="00B51543">
              <w:rPr>
                <w:rStyle w:val="Hyperlink"/>
                <w:rFonts w:ascii="Times New Roman" w:hAnsi="Times New Roman" w:cs="Times New Roman"/>
                <w:noProof/>
                <w:sz w:val="24"/>
                <w:lang w:val="en-GB"/>
              </w:rPr>
              <w:t>A: Zero Hours</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_Toc37431270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3</w:t>
            </w:r>
            <w:r w:rsidRPr="00B51543">
              <w:rPr>
                <w:rFonts w:ascii="Times New Roman" w:hAnsi="Times New Roman" w:cs="Times New Roman"/>
                <w:noProof/>
                <w:webHidden/>
                <w:sz w:val="24"/>
                <w:lang w:val="en-GB"/>
              </w:rPr>
              <w:fldChar w:fldCharType="end"/>
            </w:r>
          </w:hyperlink>
        </w:p>
        <w:p w14:paraId="659B9061" w14:textId="77777777" w:rsidR="00E6548C" w:rsidRPr="00B51543" w:rsidRDefault="00E6548C" w:rsidP="00E6548C">
          <w:pPr>
            <w:pStyle w:val="TOC2"/>
            <w:tabs>
              <w:tab w:val="right" w:leader="dot" w:pos="9019"/>
            </w:tabs>
            <w:spacing w:line="360" w:lineRule="auto"/>
            <w:jc w:val="both"/>
            <w:rPr>
              <w:rFonts w:ascii="Times New Roman" w:eastAsiaTheme="minorEastAsia" w:hAnsi="Times New Roman" w:cs="Times New Roman"/>
              <w:noProof/>
              <w:sz w:val="24"/>
              <w:lang w:val="en-GB" w:eastAsia="en-IN"/>
            </w:rPr>
          </w:pPr>
          <w:hyperlink w:anchor="_Toc37431271" w:history="1">
            <w:r w:rsidRPr="00B51543">
              <w:rPr>
                <w:rStyle w:val="Hyperlink"/>
                <w:rFonts w:ascii="Times New Roman" w:hAnsi="Times New Roman" w:cs="Times New Roman"/>
                <w:noProof/>
                <w:sz w:val="24"/>
                <w:lang w:val="en-GB"/>
              </w:rPr>
              <w:t>B: Part-Time contract</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_Toc37431271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4</w:t>
            </w:r>
            <w:r w:rsidRPr="00B51543">
              <w:rPr>
                <w:rFonts w:ascii="Times New Roman" w:hAnsi="Times New Roman" w:cs="Times New Roman"/>
                <w:noProof/>
                <w:webHidden/>
                <w:sz w:val="24"/>
                <w:lang w:val="en-GB"/>
              </w:rPr>
              <w:fldChar w:fldCharType="end"/>
            </w:r>
          </w:hyperlink>
        </w:p>
        <w:p w14:paraId="1BFED8FE" w14:textId="77777777" w:rsidR="00E6548C" w:rsidRPr="00B51543" w:rsidRDefault="00E6548C" w:rsidP="00E6548C">
          <w:pPr>
            <w:pStyle w:val="TOC2"/>
            <w:tabs>
              <w:tab w:val="right" w:leader="dot" w:pos="9019"/>
            </w:tabs>
            <w:spacing w:line="360" w:lineRule="auto"/>
            <w:jc w:val="both"/>
            <w:rPr>
              <w:rFonts w:ascii="Times New Roman" w:eastAsiaTheme="minorEastAsia" w:hAnsi="Times New Roman" w:cs="Times New Roman"/>
              <w:noProof/>
              <w:sz w:val="24"/>
              <w:lang w:val="en-GB" w:eastAsia="en-IN"/>
            </w:rPr>
          </w:pPr>
          <w:hyperlink w:anchor="_Toc37431272" w:history="1">
            <w:r w:rsidRPr="00B51543">
              <w:rPr>
                <w:rStyle w:val="Hyperlink"/>
                <w:rFonts w:ascii="Times New Roman" w:hAnsi="Times New Roman" w:cs="Times New Roman"/>
                <w:noProof/>
                <w:sz w:val="24"/>
                <w:lang w:val="en-GB"/>
              </w:rPr>
              <w:t>C: Term Working</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_Toc37431272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5</w:t>
            </w:r>
            <w:r w:rsidRPr="00B51543">
              <w:rPr>
                <w:rFonts w:ascii="Times New Roman" w:hAnsi="Times New Roman" w:cs="Times New Roman"/>
                <w:noProof/>
                <w:webHidden/>
                <w:sz w:val="24"/>
                <w:lang w:val="en-GB"/>
              </w:rPr>
              <w:fldChar w:fldCharType="end"/>
            </w:r>
          </w:hyperlink>
        </w:p>
        <w:p w14:paraId="1AD75680" w14:textId="77777777" w:rsidR="00E6548C" w:rsidRPr="00B51543" w:rsidRDefault="00E6548C" w:rsidP="00E6548C">
          <w:pPr>
            <w:pStyle w:val="TOC1"/>
            <w:tabs>
              <w:tab w:val="right" w:leader="dot" w:pos="9019"/>
            </w:tabs>
            <w:spacing w:line="360" w:lineRule="auto"/>
            <w:jc w:val="both"/>
            <w:rPr>
              <w:rFonts w:ascii="Times New Roman" w:eastAsiaTheme="minorEastAsia" w:hAnsi="Times New Roman" w:cs="Times New Roman"/>
              <w:noProof/>
              <w:sz w:val="24"/>
              <w:lang w:val="en-GB" w:eastAsia="en-IN"/>
            </w:rPr>
          </w:pPr>
          <w:hyperlink w:anchor="_Toc37431273" w:history="1">
            <w:r w:rsidRPr="00B51543">
              <w:rPr>
                <w:rStyle w:val="Hyperlink"/>
                <w:rFonts w:ascii="Times New Roman" w:hAnsi="Times New Roman" w:cs="Times New Roman"/>
                <w:noProof/>
                <w:sz w:val="24"/>
                <w:lang w:val="en-GB"/>
              </w:rPr>
              <w:t>Benefits of contract</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_Toc37431273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6</w:t>
            </w:r>
            <w:r w:rsidRPr="00B51543">
              <w:rPr>
                <w:rFonts w:ascii="Times New Roman" w:hAnsi="Times New Roman" w:cs="Times New Roman"/>
                <w:noProof/>
                <w:webHidden/>
                <w:sz w:val="24"/>
                <w:lang w:val="en-GB"/>
              </w:rPr>
              <w:fldChar w:fldCharType="end"/>
            </w:r>
          </w:hyperlink>
        </w:p>
        <w:p w14:paraId="521E3840" w14:textId="77777777" w:rsidR="00E6548C" w:rsidRPr="00B51543" w:rsidRDefault="00E6548C" w:rsidP="00E6548C">
          <w:pPr>
            <w:pStyle w:val="TOC2"/>
            <w:tabs>
              <w:tab w:val="right" w:leader="dot" w:pos="9019"/>
            </w:tabs>
            <w:spacing w:line="360" w:lineRule="auto"/>
            <w:jc w:val="both"/>
            <w:rPr>
              <w:rFonts w:ascii="Times New Roman" w:eastAsiaTheme="minorEastAsia" w:hAnsi="Times New Roman" w:cs="Times New Roman"/>
              <w:noProof/>
              <w:sz w:val="24"/>
              <w:lang w:val="en-GB" w:eastAsia="en-IN"/>
            </w:rPr>
          </w:pPr>
          <w:hyperlink w:anchor="_Toc37431274" w:history="1">
            <w:r w:rsidRPr="00B51543">
              <w:rPr>
                <w:rStyle w:val="Hyperlink"/>
                <w:rFonts w:ascii="Times New Roman" w:hAnsi="Times New Roman" w:cs="Times New Roman"/>
                <w:noProof/>
                <w:sz w:val="24"/>
                <w:lang w:val="en-GB"/>
              </w:rPr>
              <w:t>A: For the employers</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_Toc37431274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6</w:t>
            </w:r>
            <w:r w:rsidRPr="00B51543">
              <w:rPr>
                <w:rFonts w:ascii="Times New Roman" w:hAnsi="Times New Roman" w:cs="Times New Roman"/>
                <w:noProof/>
                <w:webHidden/>
                <w:sz w:val="24"/>
                <w:lang w:val="en-GB"/>
              </w:rPr>
              <w:fldChar w:fldCharType="end"/>
            </w:r>
          </w:hyperlink>
        </w:p>
        <w:p w14:paraId="6C60E197" w14:textId="77777777" w:rsidR="00E6548C" w:rsidRPr="00B51543" w:rsidRDefault="00E6548C" w:rsidP="00E6548C">
          <w:pPr>
            <w:pStyle w:val="TOC2"/>
            <w:tabs>
              <w:tab w:val="right" w:leader="dot" w:pos="9019"/>
            </w:tabs>
            <w:spacing w:line="360" w:lineRule="auto"/>
            <w:jc w:val="both"/>
            <w:rPr>
              <w:rFonts w:ascii="Times New Roman" w:eastAsiaTheme="minorEastAsia" w:hAnsi="Times New Roman" w:cs="Times New Roman"/>
              <w:noProof/>
              <w:sz w:val="24"/>
              <w:lang w:val="en-GB" w:eastAsia="en-IN"/>
            </w:rPr>
          </w:pPr>
          <w:hyperlink w:anchor="_Toc37431275" w:history="1">
            <w:r w:rsidRPr="00B51543">
              <w:rPr>
                <w:rStyle w:val="Hyperlink"/>
                <w:rFonts w:ascii="Times New Roman" w:hAnsi="Times New Roman" w:cs="Times New Roman"/>
                <w:noProof/>
                <w:sz w:val="24"/>
                <w:lang w:val="en-GB"/>
              </w:rPr>
              <w:t>B: For employees</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_Toc37431275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7</w:t>
            </w:r>
            <w:r w:rsidRPr="00B51543">
              <w:rPr>
                <w:rFonts w:ascii="Times New Roman" w:hAnsi="Times New Roman" w:cs="Times New Roman"/>
                <w:noProof/>
                <w:webHidden/>
                <w:sz w:val="24"/>
                <w:lang w:val="en-GB"/>
              </w:rPr>
              <w:fldChar w:fldCharType="end"/>
            </w:r>
          </w:hyperlink>
        </w:p>
        <w:p w14:paraId="5BBB3EBD" w14:textId="77777777" w:rsidR="00E6548C" w:rsidRPr="00B51543" w:rsidRDefault="00E6548C" w:rsidP="00E6548C">
          <w:pPr>
            <w:pStyle w:val="TOC1"/>
            <w:tabs>
              <w:tab w:val="right" w:leader="dot" w:pos="9019"/>
            </w:tabs>
            <w:spacing w:line="360" w:lineRule="auto"/>
            <w:jc w:val="both"/>
            <w:rPr>
              <w:rFonts w:ascii="Times New Roman" w:eastAsiaTheme="minorEastAsia" w:hAnsi="Times New Roman" w:cs="Times New Roman"/>
              <w:noProof/>
              <w:sz w:val="24"/>
              <w:lang w:val="en-GB" w:eastAsia="en-IN"/>
            </w:rPr>
          </w:pPr>
          <w:hyperlink w:anchor="_Toc37431276" w:history="1">
            <w:r w:rsidRPr="00B51543">
              <w:rPr>
                <w:rStyle w:val="Hyperlink"/>
                <w:rFonts w:ascii="Times New Roman" w:hAnsi="Times New Roman" w:cs="Times New Roman"/>
                <w:noProof/>
                <w:sz w:val="24"/>
                <w:lang w:val="en-GB"/>
              </w:rPr>
              <w:t>Demerits of the contracts</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_Toc37431276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9</w:t>
            </w:r>
            <w:r w:rsidRPr="00B51543">
              <w:rPr>
                <w:rFonts w:ascii="Times New Roman" w:hAnsi="Times New Roman" w:cs="Times New Roman"/>
                <w:noProof/>
                <w:webHidden/>
                <w:sz w:val="24"/>
                <w:lang w:val="en-GB"/>
              </w:rPr>
              <w:fldChar w:fldCharType="end"/>
            </w:r>
          </w:hyperlink>
        </w:p>
        <w:p w14:paraId="3962AD41" w14:textId="77777777" w:rsidR="00E6548C" w:rsidRPr="00B51543" w:rsidRDefault="00E6548C" w:rsidP="00E6548C">
          <w:pPr>
            <w:pStyle w:val="TOC2"/>
            <w:tabs>
              <w:tab w:val="right" w:leader="dot" w:pos="9019"/>
            </w:tabs>
            <w:spacing w:line="360" w:lineRule="auto"/>
            <w:jc w:val="both"/>
            <w:rPr>
              <w:rFonts w:ascii="Times New Roman" w:eastAsiaTheme="minorEastAsia" w:hAnsi="Times New Roman" w:cs="Times New Roman"/>
              <w:noProof/>
              <w:sz w:val="24"/>
              <w:lang w:val="en-GB" w:eastAsia="en-IN"/>
            </w:rPr>
          </w:pPr>
          <w:hyperlink w:anchor="_Toc37431277" w:history="1">
            <w:r w:rsidRPr="00B51543">
              <w:rPr>
                <w:rStyle w:val="Hyperlink"/>
                <w:rFonts w:ascii="Times New Roman" w:hAnsi="Times New Roman" w:cs="Times New Roman"/>
                <w:noProof/>
                <w:sz w:val="24"/>
                <w:lang w:val="en-GB"/>
              </w:rPr>
              <w:t>A: For employers</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_Toc37431277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9</w:t>
            </w:r>
            <w:r w:rsidRPr="00B51543">
              <w:rPr>
                <w:rFonts w:ascii="Times New Roman" w:hAnsi="Times New Roman" w:cs="Times New Roman"/>
                <w:noProof/>
                <w:webHidden/>
                <w:sz w:val="24"/>
                <w:lang w:val="en-GB"/>
              </w:rPr>
              <w:fldChar w:fldCharType="end"/>
            </w:r>
          </w:hyperlink>
        </w:p>
        <w:p w14:paraId="199D733A" w14:textId="77777777" w:rsidR="00E6548C" w:rsidRPr="00B51543" w:rsidRDefault="00E6548C" w:rsidP="00E6548C">
          <w:pPr>
            <w:pStyle w:val="TOC2"/>
            <w:tabs>
              <w:tab w:val="right" w:leader="dot" w:pos="9019"/>
            </w:tabs>
            <w:spacing w:line="360" w:lineRule="auto"/>
            <w:jc w:val="both"/>
            <w:rPr>
              <w:rFonts w:ascii="Times New Roman" w:eastAsiaTheme="minorEastAsia" w:hAnsi="Times New Roman" w:cs="Times New Roman"/>
              <w:noProof/>
              <w:sz w:val="24"/>
              <w:lang w:val="en-GB" w:eastAsia="en-IN"/>
            </w:rPr>
          </w:pPr>
          <w:hyperlink w:anchor="_Toc37431278" w:history="1">
            <w:r w:rsidRPr="00B51543">
              <w:rPr>
                <w:rStyle w:val="Hyperlink"/>
                <w:rFonts w:ascii="Times New Roman" w:hAnsi="Times New Roman" w:cs="Times New Roman"/>
                <w:noProof/>
                <w:sz w:val="24"/>
                <w:lang w:val="en-GB"/>
              </w:rPr>
              <w:t>B: For employees</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_Toc37431278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11</w:t>
            </w:r>
            <w:r w:rsidRPr="00B51543">
              <w:rPr>
                <w:rFonts w:ascii="Times New Roman" w:hAnsi="Times New Roman" w:cs="Times New Roman"/>
                <w:noProof/>
                <w:webHidden/>
                <w:sz w:val="24"/>
                <w:lang w:val="en-GB"/>
              </w:rPr>
              <w:fldChar w:fldCharType="end"/>
            </w:r>
          </w:hyperlink>
        </w:p>
        <w:p w14:paraId="485A3F07" w14:textId="77777777" w:rsidR="00E6548C" w:rsidRPr="00B51543" w:rsidRDefault="00E6548C" w:rsidP="00E6548C">
          <w:pPr>
            <w:pStyle w:val="TOC1"/>
            <w:tabs>
              <w:tab w:val="right" w:leader="dot" w:pos="9019"/>
            </w:tabs>
            <w:spacing w:line="360" w:lineRule="auto"/>
            <w:jc w:val="both"/>
            <w:rPr>
              <w:rFonts w:ascii="Times New Roman" w:eastAsiaTheme="minorEastAsia" w:hAnsi="Times New Roman" w:cs="Times New Roman"/>
              <w:noProof/>
              <w:sz w:val="24"/>
              <w:lang w:val="en-GB" w:eastAsia="en-IN"/>
            </w:rPr>
          </w:pPr>
          <w:hyperlink w:anchor="_Toc37431279" w:history="1">
            <w:r w:rsidRPr="00B51543">
              <w:rPr>
                <w:rStyle w:val="Hyperlink"/>
                <w:rFonts w:ascii="Times New Roman" w:hAnsi="Times New Roman" w:cs="Times New Roman"/>
                <w:noProof/>
                <w:sz w:val="24"/>
                <w:lang w:val="en-GB"/>
              </w:rPr>
              <w:t>Conclusion</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_Toc37431279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13</w:t>
            </w:r>
            <w:r w:rsidRPr="00B51543">
              <w:rPr>
                <w:rFonts w:ascii="Times New Roman" w:hAnsi="Times New Roman" w:cs="Times New Roman"/>
                <w:noProof/>
                <w:webHidden/>
                <w:sz w:val="24"/>
                <w:lang w:val="en-GB"/>
              </w:rPr>
              <w:fldChar w:fldCharType="end"/>
            </w:r>
          </w:hyperlink>
        </w:p>
        <w:p w14:paraId="4930C9E8" w14:textId="77777777" w:rsidR="00E6548C" w:rsidRPr="00B51543" w:rsidRDefault="00E6548C" w:rsidP="00E6548C">
          <w:pPr>
            <w:pStyle w:val="TOC1"/>
            <w:tabs>
              <w:tab w:val="right" w:leader="dot" w:pos="9019"/>
            </w:tabs>
            <w:spacing w:line="360" w:lineRule="auto"/>
            <w:jc w:val="both"/>
            <w:rPr>
              <w:rFonts w:ascii="Times New Roman" w:eastAsiaTheme="minorEastAsia" w:hAnsi="Times New Roman" w:cs="Times New Roman"/>
              <w:noProof/>
              <w:lang w:val="en-GB" w:eastAsia="en-IN"/>
            </w:rPr>
          </w:pPr>
          <w:hyperlink w:anchor="_Toc37431280" w:history="1">
            <w:r w:rsidRPr="00B51543">
              <w:rPr>
                <w:rStyle w:val="Hyperlink"/>
                <w:rFonts w:ascii="Times New Roman" w:hAnsi="Times New Roman" w:cs="Times New Roman"/>
                <w:noProof/>
                <w:sz w:val="24"/>
                <w:lang w:val="en-GB"/>
              </w:rPr>
              <w:t>References</w:t>
            </w:r>
            <w:r w:rsidRPr="00B51543">
              <w:rPr>
                <w:rFonts w:ascii="Times New Roman" w:hAnsi="Times New Roman" w:cs="Times New Roman"/>
                <w:noProof/>
                <w:webHidden/>
                <w:sz w:val="24"/>
                <w:lang w:val="en-GB"/>
              </w:rPr>
              <w:tab/>
            </w:r>
            <w:r w:rsidRPr="00B51543">
              <w:rPr>
                <w:rFonts w:ascii="Times New Roman" w:hAnsi="Times New Roman" w:cs="Times New Roman"/>
                <w:noProof/>
                <w:webHidden/>
                <w:sz w:val="24"/>
                <w:lang w:val="en-GB"/>
              </w:rPr>
              <w:fldChar w:fldCharType="begin"/>
            </w:r>
            <w:r w:rsidRPr="00B51543">
              <w:rPr>
                <w:rFonts w:ascii="Times New Roman" w:hAnsi="Times New Roman" w:cs="Times New Roman"/>
                <w:noProof/>
                <w:webHidden/>
                <w:sz w:val="24"/>
                <w:lang w:val="en-GB"/>
              </w:rPr>
              <w:instrText xml:space="preserve"> PAGEREF _Toc37431280 \h </w:instrText>
            </w:r>
            <w:r w:rsidRPr="00B51543">
              <w:rPr>
                <w:rFonts w:ascii="Times New Roman" w:hAnsi="Times New Roman" w:cs="Times New Roman"/>
                <w:noProof/>
                <w:webHidden/>
                <w:sz w:val="24"/>
                <w:lang w:val="en-GB"/>
              </w:rPr>
            </w:r>
            <w:r w:rsidRPr="00B51543">
              <w:rPr>
                <w:rFonts w:ascii="Times New Roman" w:hAnsi="Times New Roman" w:cs="Times New Roman"/>
                <w:noProof/>
                <w:webHidden/>
                <w:sz w:val="24"/>
                <w:lang w:val="en-GB"/>
              </w:rPr>
              <w:fldChar w:fldCharType="separate"/>
            </w:r>
            <w:r>
              <w:rPr>
                <w:rFonts w:ascii="Times New Roman" w:hAnsi="Times New Roman" w:cs="Times New Roman"/>
                <w:noProof/>
                <w:webHidden/>
                <w:sz w:val="24"/>
                <w:lang w:val="en-GB"/>
              </w:rPr>
              <w:t>14</w:t>
            </w:r>
            <w:r w:rsidRPr="00B51543">
              <w:rPr>
                <w:rFonts w:ascii="Times New Roman" w:hAnsi="Times New Roman" w:cs="Times New Roman"/>
                <w:noProof/>
                <w:webHidden/>
                <w:sz w:val="24"/>
                <w:lang w:val="en-GB"/>
              </w:rPr>
              <w:fldChar w:fldCharType="end"/>
            </w:r>
          </w:hyperlink>
        </w:p>
        <w:p w14:paraId="6FBEA55E" w14:textId="77777777" w:rsidR="00E6548C" w:rsidRPr="00731206" w:rsidRDefault="00E6548C" w:rsidP="00E6548C">
          <w:pPr>
            <w:spacing w:line="360" w:lineRule="auto"/>
            <w:jc w:val="center"/>
            <w:rPr>
              <w:rFonts w:ascii="Times New Roman" w:hAnsi="Times New Roman" w:cs="Times New Roman"/>
              <w:lang w:val="en-GB"/>
            </w:rPr>
          </w:pPr>
          <w:r w:rsidRPr="00B51543">
            <w:rPr>
              <w:rFonts w:ascii="Times New Roman" w:hAnsi="Times New Roman" w:cs="Times New Roman"/>
              <w:b/>
              <w:bCs/>
              <w:noProof/>
              <w:sz w:val="24"/>
              <w:szCs w:val="24"/>
              <w:lang w:val="en-GB"/>
            </w:rPr>
            <w:fldChar w:fldCharType="end"/>
          </w:r>
        </w:p>
      </w:sdtContent>
    </w:sdt>
    <w:p w14:paraId="7FDAEA0D" w14:textId="77777777" w:rsidR="00E6548C" w:rsidRDefault="00E6548C" w:rsidP="00E6548C">
      <w:pPr>
        <w:spacing w:line="360" w:lineRule="auto"/>
        <w:jc w:val="center"/>
        <w:rPr>
          <w:rFonts w:ascii="Times New Roman" w:hAnsi="Times New Roman" w:cs="Times New Roman"/>
          <w:lang w:val="en-GB"/>
        </w:rPr>
      </w:pPr>
    </w:p>
    <w:p w14:paraId="0C51EBF0" w14:textId="77777777" w:rsidR="00E6548C" w:rsidRDefault="00E6548C" w:rsidP="00E6548C">
      <w:pPr>
        <w:spacing w:line="360" w:lineRule="auto"/>
        <w:jc w:val="center"/>
        <w:rPr>
          <w:rFonts w:ascii="Times New Roman" w:hAnsi="Times New Roman" w:cs="Times New Roman"/>
          <w:lang w:val="en-GB"/>
        </w:rPr>
      </w:pPr>
    </w:p>
    <w:p w14:paraId="3DD5095D" w14:textId="77777777" w:rsidR="00E6548C" w:rsidRDefault="00E6548C" w:rsidP="00E6548C">
      <w:pPr>
        <w:spacing w:line="360" w:lineRule="auto"/>
        <w:jc w:val="center"/>
        <w:rPr>
          <w:rFonts w:ascii="Times New Roman" w:hAnsi="Times New Roman" w:cs="Times New Roman"/>
          <w:lang w:val="en-GB"/>
        </w:rPr>
      </w:pPr>
    </w:p>
    <w:p w14:paraId="30D510F3" w14:textId="77777777" w:rsidR="00E6548C" w:rsidRDefault="00E6548C" w:rsidP="00E6548C">
      <w:pPr>
        <w:spacing w:line="360" w:lineRule="auto"/>
        <w:jc w:val="center"/>
        <w:rPr>
          <w:rFonts w:ascii="Times New Roman" w:hAnsi="Times New Roman" w:cs="Times New Roman"/>
          <w:lang w:val="en-GB"/>
        </w:rPr>
      </w:pPr>
    </w:p>
    <w:p w14:paraId="78F7FDC9" w14:textId="77777777" w:rsidR="00E6548C" w:rsidRPr="00731206" w:rsidRDefault="00E6548C" w:rsidP="00E6548C">
      <w:pPr>
        <w:spacing w:line="360" w:lineRule="auto"/>
        <w:jc w:val="center"/>
        <w:rPr>
          <w:rFonts w:ascii="Times New Roman" w:eastAsia="Times New Roman" w:hAnsi="Times New Roman" w:cs="Times New Roman"/>
          <w:b/>
          <w:sz w:val="32"/>
          <w:szCs w:val="32"/>
          <w:lang w:val="en-GB"/>
        </w:rPr>
      </w:pPr>
      <w:r w:rsidRPr="00731206">
        <w:rPr>
          <w:rFonts w:ascii="Times New Roman" w:hAnsi="Times New Roman" w:cs="Times New Roman"/>
          <w:lang w:val="en-GB"/>
        </w:rPr>
        <w:br w:type="page"/>
      </w:r>
    </w:p>
    <w:p w14:paraId="5CCFFB1C" w14:textId="77777777" w:rsidR="00E6548C" w:rsidRPr="00A90D38" w:rsidRDefault="00E6548C" w:rsidP="00E6548C">
      <w:pPr>
        <w:pStyle w:val="Heading1"/>
        <w:rPr>
          <w:rFonts w:cs="Times New Roman"/>
          <w:color w:val="auto"/>
          <w:sz w:val="32"/>
          <w:szCs w:val="32"/>
          <w:lang w:val="en-GB"/>
        </w:rPr>
      </w:pPr>
      <w:bookmarkStart w:id="0" w:name="_Toc37431268"/>
      <w:r w:rsidRPr="00A90D38">
        <w:rPr>
          <w:rFonts w:cs="Times New Roman"/>
          <w:color w:val="auto"/>
          <w:sz w:val="32"/>
          <w:szCs w:val="32"/>
          <w:lang w:val="en-GB"/>
        </w:rPr>
        <w:lastRenderedPageBreak/>
        <w:t>Introduction</w:t>
      </w:r>
      <w:bookmarkEnd w:id="0"/>
    </w:p>
    <w:p w14:paraId="31E13B03"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Human resources management involves several components such as recruitment, selection, and staffing which is essential for ensuring growth and success. Tyrone Superstores Ltd is a food supermarket that provide quality foods to its shoppers. In addition to that, the supermarket follows HR strategies which are helpful for their 1000 staffs. Along with that, the organization has its business all over UK with their 14 stores. This report highlights the different types of employee policy contracts in HRM practices and highlights the merits and demerits of each component.</w:t>
      </w:r>
    </w:p>
    <w:p w14:paraId="28A1B3C3" w14:textId="77777777" w:rsidR="00E6548C" w:rsidRPr="00A90D38" w:rsidRDefault="00E6548C" w:rsidP="00E6548C">
      <w:pPr>
        <w:pStyle w:val="Heading1"/>
        <w:rPr>
          <w:rFonts w:cs="Times New Roman"/>
          <w:color w:val="auto"/>
          <w:sz w:val="32"/>
          <w:szCs w:val="32"/>
          <w:lang w:val="en-GB"/>
        </w:rPr>
      </w:pPr>
      <w:bookmarkStart w:id="1" w:name="_Toc37431269"/>
      <w:r w:rsidRPr="00A90D38">
        <w:rPr>
          <w:rFonts w:cs="Times New Roman"/>
          <w:color w:val="auto"/>
          <w:sz w:val="32"/>
          <w:szCs w:val="32"/>
          <w:lang w:val="en-GB"/>
        </w:rPr>
        <w:t>Overview of the employee contract</w:t>
      </w:r>
      <w:bookmarkEnd w:id="1"/>
    </w:p>
    <w:p w14:paraId="5E7A193A" w14:textId="77777777" w:rsidR="00E6548C" w:rsidRPr="00A90D38" w:rsidRDefault="00E6548C" w:rsidP="00E6548C">
      <w:pPr>
        <w:pStyle w:val="Heading2"/>
        <w:rPr>
          <w:rFonts w:cs="Times New Roman"/>
          <w:color w:val="auto"/>
          <w:sz w:val="32"/>
          <w:lang w:val="en-GB"/>
        </w:rPr>
      </w:pPr>
      <w:bookmarkStart w:id="2" w:name="_Toc37431270"/>
      <w:r w:rsidRPr="00A90D38">
        <w:rPr>
          <w:rFonts w:cs="Times New Roman"/>
          <w:color w:val="auto"/>
          <w:sz w:val="32"/>
          <w:lang w:val="en-GB"/>
        </w:rPr>
        <w:t>A: Zero Hours</w:t>
      </w:r>
      <w:bookmarkEnd w:id="2"/>
    </w:p>
    <w:p w14:paraId="0D26BAAA"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The </w:t>
      </w:r>
      <w:r w:rsidRPr="007D76C1">
        <w:rPr>
          <w:rFonts w:ascii="Times New Roman" w:eastAsia="Times New Roman" w:hAnsi="Times New Roman" w:cs="Times New Roman"/>
          <w:bCs/>
          <w:iCs/>
          <w:sz w:val="28"/>
          <w:szCs w:val="28"/>
          <w:lang w:val="en-GB"/>
        </w:rPr>
        <w:t>zero-hour contract</w:t>
      </w:r>
      <w:r w:rsidRPr="00A90D38">
        <w:rPr>
          <w:rFonts w:ascii="Times New Roman" w:eastAsia="Times New Roman" w:hAnsi="Times New Roman" w:cs="Times New Roman"/>
          <w:sz w:val="28"/>
          <w:szCs w:val="28"/>
          <w:lang w:val="en-GB"/>
        </w:rPr>
        <w:t xml:space="preserve"> refers to a form of agreement between the employer and the employee wherein there is no obligation for the worker to work for a minimum duration of working hours. As suggested by </w:t>
      </w:r>
      <w:r w:rsidRPr="00A90D38">
        <w:rPr>
          <w:rFonts w:ascii="Times New Roman" w:eastAsia="Times New Roman" w:hAnsi="Times New Roman" w:cs="Times New Roman"/>
          <w:sz w:val="28"/>
          <w:szCs w:val="28"/>
          <w:highlight w:val="white"/>
          <w:lang w:val="en-GB"/>
        </w:rPr>
        <w:t xml:space="preserve">Koumenta and Williams (2019), </w:t>
      </w:r>
      <w:r w:rsidRPr="00A90D38">
        <w:rPr>
          <w:rFonts w:ascii="Times New Roman" w:eastAsia="Times New Roman" w:hAnsi="Times New Roman" w:cs="Times New Roman"/>
          <w:sz w:val="28"/>
          <w:szCs w:val="28"/>
          <w:lang w:val="en-GB"/>
        </w:rPr>
        <w:t>the labourers employed in the UK under the contract of the zero-hour agreement are usually referred to as casual workers. This also improves working flexibility.</w:t>
      </w:r>
    </w:p>
    <w:p w14:paraId="21D3B126"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513FCAC8" w14:textId="77777777" w:rsidR="00E6548C"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Tyrone Superstores Ltd is one of the largest food retail organizations in the UK and lays prime emphasis on labour laws such as </w:t>
      </w:r>
      <w:r w:rsidRPr="007D76C1">
        <w:rPr>
          <w:rFonts w:ascii="Times New Roman" w:eastAsia="Times New Roman" w:hAnsi="Times New Roman" w:cs="Times New Roman"/>
          <w:bCs/>
          <w:iCs/>
          <w:sz w:val="28"/>
          <w:szCs w:val="28"/>
          <w:lang w:val="en-GB"/>
        </w:rPr>
        <w:t>the National Minimum Wages Act 1998</w:t>
      </w:r>
      <w:r w:rsidRPr="00A90D38">
        <w:rPr>
          <w:rFonts w:ascii="Times New Roman" w:eastAsia="Times New Roman" w:hAnsi="Times New Roman" w:cs="Times New Roman"/>
          <w:sz w:val="28"/>
          <w:szCs w:val="28"/>
          <w:lang w:val="en-GB"/>
        </w:rPr>
        <w:t xml:space="preserve"> and </w:t>
      </w:r>
      <w:r w:rsidRPr="007D76C1">
        <w:rPr>
          <w:rFonts w:ascii="Times New Roman" w:eastAsia="Times New Roman" w:hAnsi="Times New Roman" w:cs="Times New Roman"/>
          <w:bCs/>
          <w:iCs/>
          <w:sz w:val="28"/>
          <w:szCs w:val="28"/>
          <w:lang w:val="en-GB"/>
        </w:rPr>
        <w:t>Employment Act 2002</w:t>
      </w:r>
      <w:r w:rsidRPr="00A90D38">
        <w:rPr>
          <w:rFonts w:ascii="Times New Roman" w:eastAsia="Times New Roman" w:hAnsi="Times New Roman" w:cs="Times New Roman"/>
          <w:b/>
          <w:i/>
          <w:sz w:val="28"/>
          <w:szCs w:val="28"/>
          <w:lang w:val="en-GB"/>
        </w:rPr>
        <w:t xml:space="preserve">. </w:t>
      </w:r>
      <w:r w:rsidRPr="00A90D38">
        <w:rPr>
          <w:rFonts w:ascii="Times New Roman" w:eastAsia="Times New Roman" w:hAnsi="Times New Roman" w:cs="Times New Roman"/>
          <w:sz w:val="28"/>
          <w:szCs w:val="28"/>
          <w:lang w:val="en-GB"/>
        </w:rPr>
        <w:t>The organization has a total number of 1000 of employees across the UK who are involved in working within the various sub departmental divisions of the organization.</w:t>
      </w:r>
    </w:p>
    <w:p w14:paraId="17533B8B"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6F1FF1A6"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37866950"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3A82ED37"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lastRenderedPageBreak/>
        <w:t xml:space="preserve"> The HR head of the organization is responsible for selecting candidates who are eligible for serving the organization (Horemans</w:t>
      </w:r>
      <w:r w:rsidRPr="00A90D38">
        <w:rPr>
          <w:rFonts w:ascii="Times New Roman" w:eastAsia="Times New Roman" w:hAnsi="Times New Roman" w:cs="Times New Roman"/>
          <w:i/>
          <w:sz w:val="28"/>
          <w:szCs w:val="28"/>
          <w:lang w:val="en-GB"/>
        </w:rPr>
        <w:t xml:space="preserve">et al. </w:t>
      </w:r>
      <w:r w:rsidRPr="00A90D38">
        <w:rPr>
          <w:rFonts w:ascii="Times New Roman" w:eastAsia="Times New Roman" w:hAnsi="Times New Roman" w:cs="Times New Roman"/>
          <w:sz w:val="28"/>
          <w:szCs w:val="28"/>
          <w:lang w:val="en-GB"/>
        </w:rPr>
        <w:t xml:space="preserve">2016). In that respect, the firm is responsible for dealing with employees as per policies followed with HR departments. </w:t>
      </w:r>
    </w:p>
    <w:p w14:paraId="4BD337F0"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0115CDAE"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Tyrone Superstores Ltd usually provides referral bonuses to employees if a candidate can suitably work with full potential within the stipulated time of the agreement. Along with that, the organization is responsible for providing exit interviews for every worker who is resigning from the firm. It is also seen that this interview helps in gaining and acknowledging weak aspects of the working party under HR department of Tyrone Superstores Ltd.</w:t>
      </w:r>
    </w:p>
    <w:p w14:paraId="3C80375F" w14:textId="77777777" w:rsidR="00E6548C" w:rsidRPr="00A90D38" w:rsidRDefault="00E6548C" w:rsidP="00E6548C">
      <w:pPr>
        <w:pStyle w:val="Heading2"/>
        <w:rPr>
          <w:rFonts w:cs="Times New Roman"/>
          <w:color w:val="auto"/>
          <w:sz w:val="32"/>
          <w:lang w:val="en-GB"/>
        </w:rPr>
      </w:pPr>
      <w:bookmarkStart w:id="3" w:name="_Toc37431271"/>
      <w:r w:rsidRPr="00A90D38">
        <w:rPr>
          <w:rFonts w:cs="Times New Roman"/>
          <w:color w:val="auto"/>
          <w:sz w:val="32"/>
          <w:lang w:val="en-GB"/>
        </w:rPr>
        <w:t>B: Part-Time contract</w:t>
      </w:r>
      <w:bookmarkEnd w:id="3"/>
    </w:p>
    <w:p w14:paraId="1DD902F8"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7D76C1">
        <w:rPr>
          <w:rFonts w:ascii="Times New Roman" w:eastAsia="Times New Roman" w:hAnsi="Times New Roman" w:cs="Times New Roman"/>
          <w:bCs/>
          <w:iCs/>
          <w:sz w:val="28"/>
          <w:szCs w:val="28"/>
          <w:lang w:val="en-GB"/>
        </w:rPr>
        <w:t xml:space="preserve">Part-time basis </w:t>
      </w:r>
      <w:r w:rsidRPr="00A90D38">
        <w:rPr>
          <w:rFonts w:ascii="Times New Roman" w:eastAsia="Times New Roman" w:hAnsi="Times New Roman" w:cs="Times New Roman"/>
          <w:sz w:val="28"/>
          <w:szCs w:val="28"/>
          <w:lang w:val="en-GB"/>
        </w:rPr>
        <w:t xml:space="preserve">of contract refers to an agreement where an employer and employee seek to engage themselves. As opined by </w:t>
      </w:r>
      <w:r w:rsidRPr="00A90D38">
        <w:rPr>
          <w:rFonts w:ascii="Times New Roman" w:eastAsia="Times New Roman" w:hAnsi="Times New Roman" w:cs="Times New Roman"/>
          <w:sz w:val="28"/>
          <w:szCs w:val="28"/>
          <w:highlight w:val="white"/>
          <w:lang w:val="en-GB"/>
        </w:rPr>
        <w:t xml:space="preserve">Miežienė and Gruževskis (2018), </w:t>
      </w:r>
      <w:r w:rsidRPr="00A90D38">
        <w:rPr>
          <w:rFonts w:ascii="Times New Roman" w:eastAsia="Times New Roman" w:hAnsi="Times New Roman" w:cs="Times New Roman"/>
          <w:sz w:val="28"/>
          <w:szCs w:val="28"/>
          <w:lang w:val="en-GB"/>
        </w:rPr>
        <w:t xml:space="preserve">the time and duration of the work are clearly outlined in the contract and the employee is bound to serve the employer during his specified working hours by ensuring complete availability.  Part-time contracts are also subjected to laws and amendments such as the maximum duration of working hours and payment of minimum wages. </w:t>
      </w:r>
    </w:p>
    <w:p w14:paraId="29539FAA"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0820FFBF" w14:textId="77777777" w:rsidR="00E6548C"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Tyrone Superstores Ltd has a huge number of divisional outlets and therefore part-time and casual student workers are hired within the organization. The workers are hired for providing help to floor management staff under Human Resource Department. Employees for the food suppliers of exclusive products are hired on a part-time basis. </w:t>
      </w:r>
    </w:p>
    <w:p w14:paraId="750004B2"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1CC1175A"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36A9A6BF"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lastRenderedPageBreak/>
        <w:t xml:space="preserve">Products meant for launch and promotional campaigns are usually done by renowned food suppliers (Marica, 2018). The promotional team is also hired on a part-time basis to undertake campaigns before launching new products in the market. </w:t>
      </w:r>
    </w:p>
    <w:p w14:paraId="256EB911"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23BE8630"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The recruitment and selection process of the part-time workers are done based on their experience in their particular field of work and their past track records.</w:t>
      </w:r>
    </w:p>
    <w:p w14:paraId="5F2E9E13"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 In addition to that, the workers are provided with basic training for reaching customer levels and provide them satisfaction. It is also seen that managers are mainly recruited for their shop floor and it is done to address issues of management activities (Kenner, 2017). The workers are also paid in accordance to the outreach of the product that they manage to generate. Apart from that, poor and untrained managers are found to work adversely due to which the organization is unable to deal with customers positively.</w:t>
      </w:r>
    </w:p>
    <w:p w14:paraId="1A73396A" w14:textId="77777777" w:rsidR="00E6548C" w:rsidRPr="00A90D38" w:rsidRDefault="00E6548C" w:rsidP="00E6548C">
      <w:pPr>
        <w:pStyle w:val="Heading2"/>
        <w:rPr>
          <w:rFonts w:cs="Times New Roman"/>
          <w:color w:val="auto"/>
          <w:sz w:val="32"/>
          <w:lang w:val="en-GB"/>
        </w:rPr>
      </w:pPr>
      <w:bookmarkStart w:id="4" w:name="_Toc37431272"/>
      <w:r w:rsidRPr="00A90D38">
        <w:rPr>
          <w:rFonts w:cs="Times New Roman"/>
          <w:color w:val="auto"/>
          <w:sz w:val="32"/>
          <w:lang w:val="en-GB"/>
        </w:rPr>
        <w:t>C: Term Working</w:t>
      </w:r>
      <w:bookmarkEnd w:id="4"/>
    </w:p>
    <w:p w14:paraId="516E4A4F"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Term working hours refers to the contractual agreement between the employer and the employee wherein the employer sets the total duration of time for which the employee must serve the organization. As opined by </w:t>
      </w:r>
      <w:r w:rsidRPr="00A90D38">
        <w:rPr>
          <w:rFonts w:ascii="Times New Roman" w:eastAsia="Times New Roman" w:hAnsi="Times New Roman" w:cs="Times New Roman"/>
          <w:sz w:val="28"/>
          <w:szCs w:val="28"/>
          <w:highlight w:val="white"/>
          <w:lang w:val="en-GB"/>
        </w:rPr>
        <w:t>Marica (2018</w:t>
      </w:r>
      <w:r w:rsidRPr="00A90D38">
        <w:rPr>
          <w:rFonts w:ascii="Times New Roman" w:eastAsia="Times New Roman" w:hAnsi="Times New Roman" w:cs="Times New Roman"/>
          <w:sz w:val="28"/>
          <w:szCs w:val="28"/>
          <w:lang w:val="en-GB"/>
        </w:rPr>
        <w:t xml:space="preserve">), the term-based time for the contract is usually set on an hourly basis in the UK. </w:t>
      </w:r>
    </w:p>
    <w:p w14:paraId="0F259863"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 </w:t>
      </w:r>
    </w:p>
    <w:p w14:paraId="3053BFB8"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Tyrone Superstores Ltd experiences medium to high labour turnover due to which work execution is found to be poor. In addition to that, it has been observed that low wage rate is provided to employees due to which workers are unable to work (Vries, 2018). In that respect, term working contract is considered within this organization to maintain a flexibility and balance of workers. Along with that, individual staff is reached and issues are solved for retaining employees within the organization.</w:t>
      </w:r>
    </w:p>
    <w:p w14:paraId="17EEC0B3"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3D63581D"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27381625"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Tyrone Superstores Ltd has many term working employees who are involved in social media and marketing campaigns. Workers may be hired on a fixed or a variable term basis. The social media influencers usually work on an average of 32 hours every week.</w:t>
      </w:r>
      <w:r>
        <w:rPr>
          <w:rFonts w:ascii="Times New Roman" w:eastAsia="Times New Roman" w:hAnsi="Times New Roman" w:cs="Times New Roman"/>
          <w:sz w:val="28"/>
          <w:szCs w:val="28"/>
          <w:lang w:val="en-GB"/>
        </w:rPr>
        <w:t xml:space="preserve"> </w:t>
      </w:r>
      <w:r w:rsidRPr="00A90D38">
        <w:rPr>
          <w:rFonts w:ascii="Times New Roman" w:eastAsia="Times New Roman" w:hAnsi="Times New Roman" w:cs="Times New Roman"/>
          <w:sz w:val="28"/>
          <w:szCs w:val="28"/>
          <w:lang w:val="en-GB"/>
        </w:rPr>
        <w:t xml:space="preserve">As opined by Wysocka (2019), the fixed-term contract employees include daily workers at different levels of operations, finance, marketing, and HRM. </w:t>
      </w:r>
    </w:p>
    <w:p w14:paraId="2DB65977" w14:textId="77777777" w:rsidR="00E6548C" w:rsidRPr="00A90D38" w:rsidRDefault="00E6548C" w:rsidP="00E6548C">
      <w:pPr>
        <w:pStyle w:val="Heading1"/>
        <w:rPr>
          <w:rFonts w:cs="Times New Roman"/>
          <w:color w:val="auto"/>
          <w:sz w:val="32"/>
          <w:szCs w:val="32"/>
          <w:lang w:val="en-GB"/>
        </w:rPr>
      </w:pPr>
      <w:bookmarkStart w:id="5" w:name="_Toc37431273"/>
      <w:r w:rsidRPr="00A90D38">
        <w:rPr>
          <w:rFonts w:cs="Times New Roman"/>
          <w:color w:val="auto"/>
          <w:sz w:val="32"/>
          <w:szCs w:val="32"/>
          <w:lang w:val="en-GB"/>
        </w:rPr>
        <w:t>Benefits of contract</w:t>
      </w:r>
      <w:bookmarkEnd w:id="5"/>
    </w:p>
    <w:p w14:paraId="479303C5" w14:textId="77777777" w:rsidR="00E6548C" w:rsidRPr="00A90D38" w:rsidRDefault="00E6548C" w:rsidP="00E6548C">
      <w:pPr>
        <w:pStyle w:val="Heading2"/>
        <w:rPr>
          <w:rFonts w:cs="Times New Roman"/>
          <w:color w:val="auto"/>
          <w:sz w:val="32"/>
          <w:lang w:val="en-GB"/>
        </w:rPr>
      </w:pPr>
      <w:bookmarkStart w:id="6" w:name="_Toc37431274"/>
      <w:r w:rsidRPr="00A90D38">
        <w:rPr>
          <w:rFonts w:cs="Times New Roman"/>
          <w:color w:val="auto"/>
          <w:sz w:val="32"/>
          <w:lang w:val="en-GB"/>
        </w:rPr>
        <w:t>A: For the employers</w:t>
      </w:r>
      <w:bookmarkEnd w:id="6"/>
    </w:p>
    <w:p w14:paraId="6E0478BA"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The different types of contracts such as zero-hour contracts, term-based contracts, and part-time contracts are useful for employers in the recruitment and selection of candidates.</w:t>
      </w:r>
    </w:p>
    <w:p w14:paraId="3C986172"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The biggest advantage of </w:t>
      </w:r>
      <w:r w:rsidRPr="007D76C1">
        <w:rPr>
          <w:rFonts w:ascii="Times New Roman" w:eastAsia="Times New Roman" w:hAnsi="Times New Roman" w:cs="Times New Roman"/>
          <w:bCs/>
          <w:iCs/>
          <w:sz w:val="28"/>
          <w:szCs w:val="28"/>
          <w:lang w:val="en-GB"/>
        </w:rPr>
        <w:t>zero-hour contracts</w:t>
      </w:r>
      <w:r w:rsidRPr="00A90D38">
        <w:rPr>
          <w:rFonts w:ascii="Times New Roman" w:eastAsia="Times New Roman" w:hAnsi="Times New Roman" w:cs="Times New Roman"/>
          <w:sz w:val="28"/>
          <w:szCs w:val="28"/>
          <w:lang w:val="en-GB"/>
        </w:rPr>
        <w:t xml:space="preserve"> for employers is</w:t>
      </w:r>
      <w:r w:rsidRPr="00A90D38">
        <w:rPr>
          <w:rFonts w:ascii="Times New Roman" w:eastAsia="Times New Roman" w:hAnsi="Times New Roman" w:cs="Times New Roman"/>
          <w:b/>
          <w:i/>
          <w:sz w:val="28"/>
          <w:szCs w:val="28"/>
          <w:lang w:val="en-GB"/>
        </w:rPr>
        <w:t xml:space="preserve"> </w:t>
      </w:r>
      <w:r w:rsidRPr="007D76C1">
        <w:rPr>
          <w:rFonts w:ascii="Times New Roman" w:eastAsia="Times New Roman" w:hAnsi="Times New Roman" w:cs="Times New Roman"/>
          <w:bCs/>
          <w:iCs/>
          <w:sz w:val="28"/>
          <w:szCs w:val="28"/>
          <w:lang w:val="en-GB"/>
        </w:rPr>
        <w:t>flexibility</w:t>
      </w:r>
      <w:r w:rsidRPr="00A90D38">
        <w:rPr>
          <w:rFonts w:ascii="Times New Roman" w:eastAsia="Times New Roman" w:hAnsi="Times New Roman" w:cs="Times New Roman"/>
          <w:sz w:val="28"/>
          <w:szCs w:val="28"/>
          <w:lang w:val="en-GB"/>
        </w:rPr>
        <w:t xml:space="preserve"> and the </w:t>
      </w:r>
      <w:r w:rsidRPr="007D76C1">
        <w:rPr>
          <w:rFonts w:ascii="Times New Roman" w:eastAsia="Times New Roman" w:hAnsi="Times New Roman" w:cs="Times New Roman"/>
          <w:bCs/>
          <w:iCs/>
          <w:sz w:val="28"/>
          <w:szCs w:val="28"/>
          <w:lang w:val="en-GB"/>
        </w:rPr>
        <w:t>ability to deal with unforeseen situations</w:t>
      </w:r>
      <w:r w:rsidRPr="00A90D38">
        <w:rPr>
          <w:rFonts w:ascii="Times New Roman" w:eastAsia="Times New Roman" w:hAnsi="Times New Roman" w:cs="Times New Roman"/>
          <w:sz w:val="28"/>
          <w:szCs w:val="28"/>
          <w:lang w:val="en-GB"/>
        </w:rPr>
        <w:t xml:space="preserve">. As stated by </w:t>
      </w:r>
      <w:r w:rsidRPr="00A90D38">
        <w:rPr>
          <w:rFonts w:ascii="Times New Roman" w:eastAsia="Times New Roman" w:hAnsi="Times New Roman" w:cs="Times New Roman"/>
          <w:sz w:val="28"/>
          <w:szCs w:val="28"/>
          <w:highlight w:val="white"/>
          <w:lang w:val="en-GB"/>
        </w:rPr>
        <w:t xml:space="preserve">Vries (2018), </w:t>
      </w:r>
      <w:r w:rsidRPr="00A90D38">
        <w:rPr>
          <w:rFonts w:ascii="Times New Roman" w:eastAsia="Times New Roman" w:hAnsi="Times New Roman" w:cs="Times New Roman"/>
          <w:sz w:val="28"/>
          <w:szCs w:val="28"/>
          <w:lang w:val="en-GB"/>
        </w:rPr>
        <w:t xml:space="preserve">it also helps an employer to </w:t>
      </w:r>
      <w:r w:rsidRPr="007D76C1">
        <w:rPr>
          <w:rFonts w:ascii="Times New Roman" w:eastAsia="Times New Roman" w:hAnsi="Times New Roman" w:cs="Times New Roman"/>
          <w:bCs/>
          <w:iCs/>
          <w:sz w:val="28"/>
          <w:szCs w:val="28"/>
          <w:lang w:val="en-GB"/>
        </w:rPr>
        <w:t>cover particular instances of events</w:t>
      </w:r>
      <w:r w:rsidRPr="00A90D38">
        <w:rPr>
          <w:rFonts w:ascii="Times New Roman" w:eastAsia="Times New Roman" w:hAnsi="Times New Roman" w:cs="Times New Roman"/>
          <w:sz w:val="28"/>
          <w:szCs w:val="28"/>
          <w:lang w:val="en-GB"/>
        </w:rPr>
        <w:t xml:space="preserve"> such as a promotional campaign. For instance, Tyrone Superstores Ltd engages in zero-hour contracts with renowned celebrities to endorse newly launched products. Engaging in zero-hour contracts also helps employers to </w:t>
      </w:r>
      <w:r w:rsidRPr="007D76C1">
        <w:rPr>
          <w:rFonts w:ascii="Times New Roman" w:eastAsia="Times New Roman" w:hAnsi="Times New Roman" w:cs="Times New Roman"/>
          <w:bCs/>
          <w:iCs/>
          <w:sz w:val="28"/>
          <w:szCs w:val="28"/>
          <w:lang w:val="en-GB"/>
        </w:rPr>
        <w:t>cope up with rush hours</w:t>
      </w:r>
      <w:r w:rsidRPr="00A90D38">
        <w:rPr>
          <w:rFonts w:ascii="Times New Roman" w:eastAsia="Times New Roman" w:hAnsi="Times New Roman" w:cs="Times New Roman"/>
          <w:sz w:val="28"/>
          <w:szCs w:val="28"/>
          <w:lang w:val="en-GB"/>
        </w:rPr>
        <w:t>.</w:t>
      </w:r>
    </w:p>
    <w:p w14:paraId="3CDF1F37"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56BD61C9"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3A5D4FEF"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These interns are mainly casual students who are effective of executing shop floor working functions. Along with that, managers are also hired who are able to provide training and development programs within the organization (Miežienė and Gruževskis, 2018).</w:t>
      </w:r>
    </w:p>
    <w:p w14:paraId="28D05D97"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 In addition to that, wage rates are considered to be average due to which flexibility and changes are unaffected.</w:t>
      </w:r>
    </w:p>
    <w:p w14:paraId="5CA3348F"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lastRenderedPageBreak/>
        <w:t xml:space="preserve">There are various benefits enjoyed by employers during the hiring of workers on a part-time basis. The employer can hire part-time workers at a </w:t>
      </w:r>
      <w:r w:rsidRPr="007D76C1">
        <w:rPr>
          <w:rFonts w:ascii="Times New Roman" w:eastAsia="Times New Roman" w:hAnsi="Times New Roman" w:cs="Times New Roman"/>
          <w:bCs/>
          <w:iCs/>
          <w:sz w:val="28"/>
          <w:szCs w:val="28"/>
          <w:lang w:val="en-GB"/>
        </w:rPr>
        <w:t>relatively lower budget</w:t>
      </w:r>
      <w:r w:rsidRPr="00A90D38">
        <w:rPr>
          <w:rFonts w:ascii="Times New Roman" w:eastAsia="Times New Roman" w:hAnsi="Times New Roman" w:cs="Times New Roman"/>
          <w:sz w:val="28"/>
          <w:szCs w:val="28"/>
          <w:lang w:val="en-GB"/>
        </w:rPr>
        <w:t xml:space="preserve"> compared to full-time workers. The employer can also </w:t>
      </w:r>
      <w:r w:rsidRPr="007D76C1">
        <w:rPr>
          <w:rFonts w:ascii="Times New Roman" w:eastAsia="Times New Roman" w:hAnsi="Times New Roman" w:cs="Times New Roman"/>
          <w:bCs/>
          <w:iCs/>
          <w:sz w:val="28"/>
          <w:szCs w:val="28"/>
          <w:lang w:val="en-GB"/>
        </w:rPr>
        <w:t>incorporate diversity</w:t>
      </w:r>
      <w:r w:rsidRPr="00A90D38">
        <w:rPr>
          <w:rFonts w:ascii="Times New Roman" w:eastAsia="Times New Roman" w:hAnsi="Times New Roman" w:cs="Times New Roman"/>
          <w:sz w:val="28"/>
          <w:szCs w:val="28"/>
          <w:lang w:val="en-GB"/>
        </w:rPr>
        <w:t xml:space="preserve"> in the workforce and tap the skills of part-time recruited workers to increase productivity. </w:t>
      </w:r>
    </w:p>
    <w:p w14:paraId="7C242F75"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133D8FB9"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Tyrone Superstores Ltd often hires marketing interns and fresher on a part-time basis, before the launch of new products. This is done with the view to reduce the burden of work on the permanent employees.</w:t>
      </w:r>
    </w:p>
    <w:p w14:paraId="3BBF5532"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There are various benefits of hiring employees that an employer can reap by engaging in </w:t>
      </w:r>
      <w:r w:rsidRPr="007D76C1">
        <w:rPr>
          <w:rFonts w:ascii="Times New Roman" w:eastAsia="Times New Roman" w:hAnsi="Times New Roman" w:cs="Times New Roman"/>
          <w:bCs/>
          <w:iCs/>
          <w:sz w:val="28"/>
          <w:szCs w:val="28"/>
          <w:lang w:val="en-GB"/>
        </w:rPr>
        <w:t>term working contracts</w:t>
      </w:r>
      <w:r w:rsidRPr="00A90D38">
        <w:rPr>
          <w:rFonts w:ascii="Times New Roman" w:eastAsia="Times New Roman" w:hAnsi="Times New Roman" w:cs="Times New Roman"/>
          <w:sz w:val="28"/>
          <w:szCs w:val="28"/>
          <w:lang w:val="en-GB"/>
        </w:rPr>
        <w:t xml:space="preserve">. Fixed-term contracts usually </w:t>
      </w:r>
      <w:r w:rsidRPr="007D76C1">
        <w:rPr>
          <w:rFonts w:ascii="Times New Roman" w:eastAsia="Times New Roman" w:hAnsi="Times New Roman" w:cs="Times New Roman"/>
          <w:bCs/>
          <w:iCs/>
          <w:sz w:val="28"/>
          <w:szCs w:val="28"/>
          <w:lang w:val="en-GB"/>
        </w:rPr>
        <w:t>invoke a sense of loyalty</w:t>
      </w:r>
      <w:r w:rsidRPr="00A90D38">
        <w:rPr>
          <w:rFonts w:ascii="Times New Roman" w:eastAsia="Times New Roman" w:hAnsi="Times New Roman" w:cs="Times New Roman"/>
          <w:sz w:val="28"/>
          <w:szCs w:val="28"/>
          <w:lang w:val="en-GB"/>
        </w:rPr>
        <w:t xml:space="preserve"> among the employees towards the organization due to the security of tenure. </w:t>
      </w:r>
    </w:p>
    <w:p w14:paraId="3634205A"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This ensures greater commitment and dedication. As stated by Horemans</w:t>
      </w:r>
      <w:r w:rsidRPr="00A90D38">
        <w:rPr>
          <w:rFonts w:ascii="Times New Roman" w:eastAsia="Times New Roman" w:hAnsi="Times New Roman" w:cs="Times New Roman"/>
          <w:i/>
          <w:sz w:val="28"/>
          <w:szCs w:val="28"/>
          <w:lang w:val="en-GB"/>
        </w:rPr>
        <w:t xml:space="preserve"> et al.</w:t>
      </w:r>
      <w:r w:rsidRPr="00A90D38">
        <w:rPr>
          <w:rFonts w:ascii="Times New Roman" w:eastAsia="Times New Roman" w:hAnsi="Times New Roman" w:cs="Times New Roman"/>
          <w:sz w:val="28"/>
          <w:szCs w:val="28"/>
          <w:lang w:val="en-GB"/>
        </w:rPr>
        <w:t xml:space="preserve"> (2016), employers reap the </w:t>
      </w:r>
      <w:r w:rsidRPr="007D76C1">
        <w:rPr>
          <w:rFonts w:ascii="Times New Roman" w:eastAsia="Times New Roman" w:hAnsi="Times New Roman" w:cs="Times New Roman"/>
          <w:bCs/>
          <w:iCs/>
          <w:sz w:val="28"/>
          <w:szCs w:val="28"/>
          <w:lang w:val="en-GB"/>
        </w:rPr>
        <w:t>benefits of increased organizational productivity</w:t>
      </w:r>
      <w:r w:rsidRPr="00A90D38">
        <w:rPr>
          <w:rFonts w:ascii="Times New Roman" w:eastAsia="Times New Roman" w:hAnsi="Times New Roman" w:cs="Times New Roman"/>
          <w:sz w:val="28"/>
          <w:szCs w:val="28"/>
          <w:lang w:val="en-GB"/>
        </w:rPr>
        <w:t xml:space="preserve"> by ensuring that employees work with a greater sense of commitment and loyalty.</w:t>
      </w:r>
    </w:p>
    <w:p w14:paraId="08C9F796" w14:textId="77777777" w:rsidR="00E6548C" w:rsidRPr="00A90D38" w:rsidRDefault="00E6548C" w:rsidP="00E6548C">
      <w:pPr>
        <w:pStyle w:val="Heading2"/>
        <w:rPr>
          <w:rFonts w:cs="Times New Roman"/>
          <w:color w:val="auto"/>
          <w:sz w:val="32"/>
          <w:lang w:val="en-GB"/>
        </w:rPr>
      </w:pPr>
      <w:bookmarkStart w:id="7" w:name="_Toc37431275"/>
      <w:r w:rsidRPr="00A90D38">
        <w:rPr>
          <w:rFonts w:cs="Times New Roman"/>
          <w:color w:val="auto"/>
          <w:sz w:val="32"/>
          <w:lang w:val="en-GB"/>
        </w:rPr>
        <w:t>B: For employees</w:t>
      </w:r>
      <w:bookmarkEnd w:id="7"/>
    </w:p>
    <w:p w14:paraId="472BF5A1" w14:textId="77777777" w:rsidR="00E6548C" w:rsidRDefault="00E6548C" w:rsidP="00E6548C">
      <w:pPr>
        <w:spacing w:line="360" w:lineRule="auto"/>
        <w:jc w:val="both"/>
        <w:rPr>
          <w:rFonts w:ascii="Times New Roman" w:eastAsia="Times New Roman" w:hAnsi="Times New Roman" w:cs="Times New Roman"/>
          <w:sz w:val="28"/>
          <w:szCs w:val="28"/>
          <w:lang w:val="en-GB"/>
        </w:rPr>
      </w:pPr>
      <w:r w:rsidRPr="00E609FC">
        <w:rPr>
          <w:rFonts w:ascii="Times New Roman" w:eastAsia="Times New Roman" w:hAnsi="Times New Roman" w:cs="Times New Roman"/>
          <w:bCs/>
          <w:sz w:val="28"/>
          <w:szCs w:val="28"/>
          <w:lang w:val="en-GB"/>
        </w:rPr>
        <w:t>The zero-hour contract</w:t>
      </w:r>
      <w:r w:rsidRPr="00A90D38">
        <w:rPr>
          <w:rFonts w:ascii="Times New Roman" w:eastAsia="Times New Roman" w:hAnsi="Times New Roman" w:cs="Times New Roman"/>
          <w:sz w:val="28"/>
          <w:szCs w:val="28"/>
          <w:lang w:val="en-GB"/>
        </w:rPr>
        <w:t xml:space="preserve"> is beneficial for employees because it provides </w:t>
      </w:r>
      <w:r w:rsidRPr="00E609FC">
        <w:rPr>
          <w:rFonts w:ascii="Times New Roman" w:eastAsia="Times New Roman" w:hAnsi="Times New Roman" w:cs="Times New Roman"/>
          <w:bCs/>
          <w:iCs/>
          <w:sz w:val="28"/>
          <w:szCs w:val="28"/>
          <w:lang w:val="en-GB"/>
        </w:rPr>
        <w:t>flexibility</w:t>
      </w:r>
      <w:r w:rsidRPr="00A90D38">
        <w:rPr>
          <w:rFonts w:ascii="Times New Roman" w:eastAsia="Times New Roman" w:hAnsi="Times New Roman" w:cs="Times New Roman"/>
          <w:sz w:val="28"/>
          <w:szCs w:val="28"/>
          <w:lang w:val="en-GB"/>
        </w:rPr>
        <w:t xml:space="preserve">. In addition to that, </w:t>
      </w:r>
      <w:r w:rsidRPr="00E609FC">
        <w:rPr>
          <w:rFonts w:ascii="Times New Roman" w:eastAsia="Times New Roman" w:hAnsi="Times New Roman" w:cs="Times New Roman"/>
          <w:bCs/>
          <w:iCs/>
          <w:sz w:val="28"/>
          <w:szCs w:val="28"/>
          <w:lang w:val="en-GB"/>
        </w:rPr>
        <w:t>quick responses</w:t>
      </w:r>
      <w:r w:rsidRPr="00A90D38">
        <w:rPr>
          <w:rFonts w:ascii="Times New Roman" w:eastAsia="Times New Roman" w:hAnsi="Times New Roman" w:cs="Times New Roman"/>
          <w:sz w:val="28"/>
          <w:szCs w:val="28"/>
          <w:lang w:val="en-GB"/>
        </w:rPr>
        <w:t xml:space="preserve"> are obtained from employees of Tyrone Superstores Ltd due to which zero-hour contracts are followed by employers. Employees can </w:t>
      </w:r>
      <w:r w:rsidRPr="00E609FC">
        <w:rPr>
          <w:rFonts w:ascii="Times New Roman" w:eastAsia="Times New Roman" w:hAnsi="Times New Roman" w:cs="Times New Roman"/>
          <w:bCs/>
          <w:iCs/>
          <w:sz w:val="28"/>
          <w:szCs w:val="28"/>
          <w:lang w:val="en-GB"/>
        </w:rPr>
        <w:t>work for more than one employer</w:t>
      </w:r>
      <w:r w:rsidRPr="00A90D38">
        <w:rPr>
          <w:rFonts w:ascii="Times New Roman" w:eastAsia="Times New Roman" w:hAnsi="Times New Roman" w:cs="Times New Roman"/>
          <w:sz w:val="28"/>
          <w:szCs w:val="28"/>
          <w:lang w:val="en-GB"/>
        </w:rPr>
        <w:t xml:space="preserve"> under a zero-hour contract within an organization. As stated by Rubery and Grimshaw (2016), zero-hour creates commoditisation among employers and employees within an organization. </w:t>
      </w:r>
    </w:p>
    <w:p w14:paraId="7C7B0DE8"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17D1771E"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59D37ADC"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211D3645"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lastRenderedPageBreak/>
        <w:t xml:space="preserve">In the case of Tyrone Superstores Ltd, employees are considered under zero-hour contracts because of their work flexibility. Employees relations within Tyrone Superstores Ltd are found to be centralised with their Human Resources Departments. </w:t>
      </w:r>
    </w:p>
    <w:p w14:paraId="78B7C191" w14:textId="77777777" w:rsidR="00E6548C"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Moreover, due to low wages for part-time employees at the organization employees are unable to be retained and positive work environment is not attained (Klindžić and Marić, 2019). </w:t>
      </w:r>
    </w:p>
    <w:p w14:paraId="3C89C2F9"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0C09A87F"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On other hand, a part-time contract is useful for employees because it provides them with </w:t>
      </w:r>
      <w:r w:rsidRPr="00E609FC">
        <w:rPr>
          <w:rFonts w:ascii="Times New Roman" w:eastAsia="Times New Roman" w:hAnsi="Times New Roman" w:cs="Times New Roman"/>
          <w:bCs/>
          <w:iCs/>
          <w:sz w:val="28"/>
          <w:szCs w:val="28"/>
          <w:lang w:val="en-GB"/>
        </w:rPr>
        <w:t>adequate free time</w:t>
      </w:r>
      <w:r w:rsidRPr="00A90D38">
        <w:rPr>
          <w:rFonts w:ascii="Times New Roman" w:eastAsia="Times New Roman" w:hAnsi="Times New Roman" w:cs="Times New Roman"/>
          <w:b/>
          <w:i/>
          <w:sz w:val="28"/>
          <w:szCs w:val="28"/>
          <w:lang w:val="en-GB"/>
        </w:rPr>
        <w:t xml:space="preserve"> </w:t>
      </w:r>
      <w:r w:rsidRPr="00A90D38">
        <w:rPr>
          <w:rFonts w:ascii="Times New Roman" w:eastAsia="Times New Roman" w:hAnsi="Times New Roman" w:cs="Times New Roman"/>
          <w:sz w:val="28"/>
          <w:szCs w:val="28"/>
          <w:lang w:val="en-GB"/>
        </w:rPr>
        <w:t xml:space="preserve">in their lives. Along with that, </w:t>
      </w:r>
      <w:r w:rsidRPr="00E609FC">
        <w:rPr>
          <w:rFonts w:ascii="Times New Roman" w:eastAsia="Times New Roman" w:hAnsi="Times New Roman" w:cs="Times New Roman"/>
          <w:bCs/>
          <w:iCs/>
          <w:sz w:val="28"/>
          <w:szCs w:val="28"/>
          <w:lang w:val="en-GB"/>
        </w:rPr>
        <w:t>work-life balance</w:t>
      </w:r>
      <w:r w:rsidRPr="00A90D38">
        <w:rPr>
          <w:rFonts w:ascii="Times New Roman" w:eastAsia="Times New Roman" w:hAnsi="Times New Roman" w:cs="Times New Roman"/>
          <w:b/>
          <w:i/>
          <w:sz w:val="28"/>
          <w:szCs w:val="28"/>
          <w:lang w:val="en-GB"/>
        </w:rPr>
        <w:t xml:space="preserve"> </w:t>
      </w:r>
      <w:r w:rsidRPr="00A90D38">
        <w:rPr>
          <w:rFonts w:ascii="Times New Roman" w:eastAsia="Times New Roman" w:hAnsi="Times New Roman" w:cs="Times New Roman"/>
          <w:sz w:val="28"/>
          <w:szCs w:val="28"/>
          <w:lang w:val="en-GB"/>
        </w:rPr>
        <w:t>is maintained due to high levels of flexibility.</w:t>
      </w:r>
    </w:p>
    <w:p w14:paraId="6991C209" w14:textId="77777777" w:rsidR="00E6548C"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In Tyrone Superstores Ltd, employees are considered under </w:t>
      </w:r>
      <w:r w:rsidRPr="00E609FC">
        <w:rPr>
          <w:rFonts w:ascii="Times New Roman" w:eastAsia="Times New Roman" w:hAnsi="Times New Roman" w:cs="Times New Roman"/>
          <w:bCs/>
          <w:sz w:val="28"/>
          <w:szCs w:val="28"/>
          <w:lang w:val="en-GB"/>
        </w:rPr>
        <w:t>part-time contracts</w:t>
      </w:r>
      <w:r w:rsidRPr="00A90D38">
        <w:rPr>
          <w:rFonts w:ascii="Times New Roman" w:eastAsia="Times New Roman" w:hAnsi="Times New Roman" w:cs="Times New Roman"/>
          <w:sz w:val="28"/>
          <w:szCs w:val="28"/>
          <w:lang w:val="en-GB"/>
        </w:rPr>
        <w:t xml:space="preserve"> because </w:t>
      </w:r>
      <w:r w:rsidRPr="00E609FC">
        <w:rPr>
          <w:rFonts w:ascii="Times New Roman" w:eastAsia="Times New Roman" w:hAnsi="Times New Roman" w:cs="Times New Roman"/>
          <w:bCs/>
          <w:i/>
          <w:sz w:val="28"/>
          <w:szCs w:val="28"/>
          <w:lang w:val="en-GB"/>
        </w:rPr>
        <w:t>busy periods of sales</w:t>
      </w:r>
      <w:r w:rsidRPr="00A90D38">
        <w:rPr>
          <w:rFonts w:ascii="Times New Roman" w:eastAsia="Times New Roman" w:hAnsi="Times New Roman" w:cs="Times New Roman"/>
          <w:b/>
          <w:i/>
          <w:sz w:val="28"/>
          <w:szCs w:val="28"/>
          <w:lang w:val="en-GB"/>
        </w:rPr>
        <w:t xml:space="preserve"> </w:t>
      </w:r>
      <w:r w:rsidRPr="00A90D38">
        <w:rPr>
          <w:rFonts w:ascii="Times New Roman" w:eastAsia="Times New Roman" w:hAnsi="Times New Roman" w:cs="Times New Roman"/>
          <w:sz w:val="28"/>
          <w:szCs w:val="28"/>
          <w:lang w:val="en-GB"/>
        </w:rPr>
        <w:t xml:space="preserve">and </w:t>
      </w:r>
      <w:r w:rsidRPr="00E609FC">
        <w:rPr>
          <w:rFonts w:ascii="Times New Roman" w:eastAsia="Times New Roman" w:hAnsi="Times New Roman" w:cs="Times New Roman"/>
          <w:bCs/>
          <w:iCs/>
          <w:sz w:val="28"/>
          <w:szCs w:val="28"/>
          <w:lang w:val="en-GB"/>
        </w:rPr>
        <w:t>customers' rush are handled</w:t>
      </w:r>
      <w:r w:rsidRPr="00A90D38">
        <w:rPr>
          <w:rFonts w:ascii="Times New Roman" w:eastAsia="Times New Roman" w:hAnsi="Times New Roman" w:cs="Times New Roman"/>
          <w:b/>
          <w:i/>
          <w:sz w:val="28"/>
          <w:szCs w:val="28"/>
          <w:lang w:val="en-GB"/>
        </w:rPr>
        <w:t xml:space="preserve"> </w:t>
      </w:r>
      <w:r w:rsidRPr="00A90D38">
        <w:rPr>
          <w:rFonts w:ascii="Times New Roman" w:eastAsia="Times New Roman" w:hAnsi="Times New Roman" w:cs="Times New Roman"/>
          <w:sz w:val="28"/>
          <w:szCs w:val="28"/>
          <w:lang w:val="en-GB"/>
        </w:rPr>
        <w:t>easily. As opined by Horemans</w:t>
      </w:r>
      <w:r w:rsidRPr="00A90D38">
        <w:rPr>
          <w:rFonts w:ascii="Times New Roman" w:eastAsia="Times New Roman" w:hAnsi="Times New Roman" w:cs="Times New Roman"/>
          <w:i/>
          <w:sz w:val="28"/>
          <w:szCs w:val="28"/>
          <w:lang w:val="en-GB"/>
        </w:rPr>
        <w:t xml:space="preserve">et al. </w:t>
      </w:r>
      <w:r w:rsidRPr="00A90D38">
        <w:rPr>
          <w:rFonts w:ascii="Times New Roman" w:eastAsia="Times New Roman" w:hAnsi="Times New Roman" w:cs="Times New Roman"/>
          <w:sz w:val="28"/>
          <w:szCs w:val="28"/>
          <w:lang w:val="en-GB"/>
        </w:rPr>
        <w:t>(2016), part-time employment contracts are effective within organizations as it helps in retaining valued employees for a longer period of time.</w:t>
      </w:r>
    </w:p>
    <w:p w14:paraId="17CDD26D"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4E0E5C70"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In addition to that, employees of Tyrone Superstores Ltd are able to </w:t>
      </w:r>
      <w:r w:rsidRPr="00E609FC">
        <w:rPr>
          <w:rFonts w:ascii="Times New Roman" w:eastAsia="Times New Roman" w:hAnsi="Times New Roman" w:cs="Times New Roman"/>
          <w:bCs/>
          <w:iCs/>
          <w:sz w:val="28"/>
          <w:szCs w:val="28"/>
          <w:lang w:val="en-GB"/>
        </w:rPr>
        <w:t>reduce absenteeism</w:t>
      </w:r>
      <w:r w:rsidRPr="00A90D38">
        <w:rPr>
          <w:rFonts w:ascii="Times New Roman" w:eastAsia="Times New Roman" w:hAnsi="Times New Roman" w:cs="Times New Roman"/>
          <w:sz w:val="28"/>
          <w:szCs w:val="28"/>
          <w:lang w:val="en-GB"/>
        </w:rPr>
        <w:t xml:space="preserve"> and </w:t>
      </w:r>
      <w:r w:rsidRPr="00E609FC">
        <w:rPr>
          <w:rFonts w:ascii="Times New Roman" w:eastAsia="Times New Roman" w:hAnsi="Times New Roman" w:cs="Times New Roman"/>
          <w:bCs/>
          <w:iCs/>
          <w:sz w:val="28"/>
          <w:szCs w:val="28"/>
          <w:lang w:val="en-GB"/>
        </w:rPr>
        <w:t>tardiness</w:t>
      </w:r>
      <w:r w:rsidRPr="00A90D38">
        <w:rPr>
          <w:rFonts w:ascii="Times New Roman" w:eastAsia="Times New Roman" w:hAnsi="Times New Roman" w:cs="Times New Roman"/>
          <w:sz w:val="28"/>
          <w:szCs w:val="28"/>
          <w:lang w:val="en-GB"/>
        </w:rPr>
        <w:t xml:space="preserve"> at workplace. It can be said that part-time contracts are beneficial for employees as it helps an employee to</w:t>
      </w:r>
      <w:r w:rsidRPr="00A90D38">
        <w:rPr>
          <w:rFonts w:ascii="Times New Roman" w:eastAsia="Times New Roman" w:hAnsi="Times New Roman" w:cs="Times New Roman"/>
          <w:b/>
          <w:i/>
          <w:sz w:val="28"/>
          <w:szCs w:val="28"/>
          <w:lang w:val="en-GB"/>
        </w:rPr>
        <w:t xml:space="preserve"> </w:t>
      </w:r>
      <w:r w:rsidRPr="00E609FC">
        <w:rPr>
          <w:rFonts w:ascii="Times New Roman" w:eastAsia="Times New Roman" w:hAnsi="Times New Roman" w:cs="Times New Roman"/>
          <w:bCs/>
          <w:iCs/>
          <w:sz w:val="28"/>
          <w:szCs w:val="28"/>
          <w:lang w:val="en-GB"/>
        </w:rPr>
        <w:t xml:space="preserve">plan their daily schedule </w:t>
      </w:r>
      <w:r w:rsidRPr="00A90D38">
        <w:rPr>
          <w:rFonts w:ascii="Times New Roman" w:eastAsia="Times New Roman" w:hAnsi="Times New Roman" w:cs="Times New Roman"/>
          <w:sz w:val="28"/>
          <w:szCs w:val="28"/>
          <w:lang w:val="en-GB"/>
        </w:rPr>
        <w:t xml:space="preserve">and </w:t>
      </w:r>
      <w:r w:rsidRPr="00E609FC">
        <w:rPr>
          <w:rFonts w:ascii="Times New Roman" w:eastAsia="Times New Roman" w:hAnsi="Times New Roman" w:cs="Times New Roman"/>
          <w:bCs/>
          <w:iCs/>
          <w:sz w:val="28"/>
          <w:szCs w:val="28"/>
          <w:lang w:val="en-GB"/>
        </w:rPr>
        <w:t>execute work</w:t>
      </w:r>
      <w:r w:rsidRPr="00A90D38">
        <w:rPr>
          <w:rFonts w:ascii="Times New Roman" w:eastAsia="Times New Roman" w:hAnsi="Times New Roman" w:cs="Times New Roman"/>
          <w:sz w:val="28"/>
          <w:szCs w:val="28"/>
          <w:lang w:val="en-GB"/>
        </w:rPr>
        <w:t xml:space="preserve"> accordingly. </w:t>
      </w:r>
    </w:p>
    <w:p w14:paraId="17FD2169"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It is also seen that exit interviews provided huge range of grievance from employees under part-time contracts. As opined by Koumenta and Williams (2019), the head of HR is responsible for dealing with employees professionally so that they are able to establish positive working environment among full-time and part-time employees. In that respect, the work that is being executed by them turns out to be effective due to employee satisfaction within Tyrone Superstores Ltd. </w:t>
      </w:r>
    </w:p>
    <w:p w14:paraId="64F7821F"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0647DC52" w14:textId="77777777" w:rsidR="00E6548C" w:rsidRPr="00A90D38" w:rsidRDefault="00E6548C" w:rsidP="00E6548C">
      <w:pPr>
        <w:spacing w:line="360" w:lineRule="auto"/>
        <w:jc w:val="both"/>
        <w:rPr>
          <w:rFonts w:ascii="Times New Roman" w:eastAsia="Times New Roman" w:hAnsi="Times New Roman" w:cs="Times New Roman"/>
          <w:b/>
          <w:sz w:val="28"/>
          <w:szCs w:val="28"/>
          <w:lang w:val="en-GB"/>
        </w:rPr>
      </w:pPr>
    </w:p>
    <w:p w14:paraId="0DDBEF56" w14:textId="77777777" w:rsidR="00E6548C" w:rsidRPr="00A90D38" w:rsidRDefault="00E6548C" w:rsidP="00E6548C">
      <w:pPr>
        <w:spacing w:line="360" w:lineRule="auto"/>
        <w:jc w:val="both"/>
        <w:rPr>
          <w:rFonts w:ascii="Times New Roman" w:eastAsia="Times New Roman" w:hAnsi="Times New Roman" w:cs="Times New Roman"/>
          <w:b/>
          <w:sz w:val="28"/>
          <w:szCs w:val="28"/>
          <w:lang w:val="en-GB"/>
        </w:rPr>
      </w:pPr>
    </w:p>
    <w:p w14:paraId="49797CE6" w14:textId="77777777" w:rsidR="00E6548C" w:rsidRPr="00A90D38" w:rsidRDefault="00E6548C" w:rsidP="00E6548C">
      <w:pPr>
        <w:spacing w:line="360" w:lineRule="auto"/>
        <w:jc w:val="both"/>
        <w:rPr>
          <w:rFonts w:ascii="Times New Roman" w:eastAsia="Times New Roman" w:hAnsi="Times New Roman" w:cs="Times New Roman"/>
          <w:b/>
          <w:sz w:val="28"/>
          <w:szCs w:val="28"/>
          <w:lang w:val="en-GB"/>
        </w:rPr>
      </w:pPr>
    </w:p>
    <w:p w14:paraId="54B96868" w14:textId="77777777" w:rsidR="00E6548C" w:rsidRPr="00E609FC" w:rsidRDefault="00E6548C" w:rsidP="00E6548C">
      <w:pPr>
        <w:spacing w:line="360" w:lineRule="auto"/>
        <w:jc w:val="both"/>
        <w:rPr>
          <w:rFonts w:ascii="Times New Roman" w:eastAsia="Times New Roman" w:hAnsi="Times New Roman" w:cs="Times New Roman"/>
          <w:bCs/>
          <w:sz w:val="28"/>
          <w:szCs w:val="28"/>
          <w:lang w:val="en-GB"/>
        </w:rPr>
      </w:pPr>
    </w:p>
    <w:p w14:paraId="67E74A5A"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E609FC">
        <w:rPr>
          <w:rFonts w:ascii="Times New Roman" w:eastAsia="Times New Roman" w:hAnsi="Times New Roman" w:cs="Times New Roman"/>
          <w:bCs/>
          <w:sz w:val="28"/>
          <w:szCs w:val="28"/>
          <w:lang w:val="en-GB"/>
        </w:rPr>
        <w:t>Term-time contracts</w:t>
      </w:r>
      <w:r w:rsidRPr="00A90D38">
        <w:rPr>
          <w:rFonts w:ascii="Times New Roman" w:eastAsia="Times New Roman" w:hAnsi="Times New Roman" w:cs="Times New Roman"/>
          <w:sz w:val="28"/>
          <w:szCs w:val="28"/>
          <w:lang w:val="en-GB"/>
        </w:rPr>
        <w:t xml:space="preserve"> are useful for employees as they provide employees with </w:t>
      </w:r>
      <w:r w:rsidRPr="00E609FC">
        <w:rPr>
          <w:rFonts w:ascii="Times New Roman" w:eastAsia="Times New Roman" w:hAnsi="Times New Roman" w:cs="Times New Roman"/>
          <w:bCs/>
          <w:iCs/>
          <w:sz w:val="28"/>
          <w:szCs w:val="28"/>
          <w:lang w:val="en-GB"/>
        </w:rPr>
        <w:t xml:space="preserve">equally distributed salary </w:t>
      </w:r>
      <w:r w:rsidRPr="00A90D38">
        <w:rPr>
          <w:rFonts w:ascii="Times New Roman" w:eastAsia="Times New Roman" w:hAnsi="Times New Roman" w:cs="Times New Roman"/>
          <w:sz w:val="28"/>
          <w:szCs w:val="28"/>
          <w:lang w:val="en-GB"/>
        </w:rPr>
        <w:t xml:space="preserve">for over the year. In case of Tyrone Superstores Ltd, employees are able to </w:t>
      </w:r>
      <w:r w:rsidRPr="00E609FC">
        <w:rPr>
          <w:rFonts w:ascii="Times New Roman" w:eastAsia="Times New Roman" w:hAnsi="Times New Roman" w:cs="Times New Roman"/>
          <w:bCs/>
          <w:iCs/>
          <w:sz w:val="28"/>
          <w:szCs w:val="28"/>
          <w:lang w:val="en-GB"/>
        </w:rPr>
        <w:t>take annual leaves</w:t>
      </w:r>
      <w:r w:rsidRPr="00A90D38">
        <w:rPr>
          <w:rFonts w:ascii="Times New Roman" w:eastAsia="Times New Roman" w:hAnsi="Times New Roman" w:cs="Times New Roman"/>
          <w:sz w:val="28"/>
          <w:szCs w:val="28"/>
          <w:lang w:val="en-GB"/>
        </w:rPr>
        <w:t xml:space="preserve"> as per their choice due to term-time contracts. fixed-term employment is considered within organizations because it helps in maintaining a balance within business environment (Marica, 2018).</w:t>
      </w:r>
    </w:p>
    <w:p w14:paraId="2F1C401A"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 In Tyrone Superstores Ltd, employees are treated with equal benefits and provided with term-time contracts to determine their effective work. </w:t>
      </w:r>
    </w:p>
    <w:p w14:paraId="69D40461" w14:textId="77777777" w:rsidR="00E6548C" w:rsidRPr="00A90D38" w:rsidRDefault="00E6548C" w:rsidP="00E6548C">
      <w:pPr>
        <w:pStyle w:val="Heading1"/>
        <w:rPr>
          <w:rFonts w:cs="Times New Roman"/>
          <w:color w:val="auto"/>
          <w:sz w:val="32"/>
          <w:szCs w:val="32"/>
          <w:lang w:val="en-GB"/>
        </w:rPr>
      </w:pPr>
      <w:bookmarkStart w:id="8" w:name="_Toc37431276"/>
      <w:r w:rsidRPr="00A90D38">
        <w:rPr>
          <w:rFonts w:cs="Times New Roman"/>
          <w:color w:val="auto"/>
          <w:sz w:val="32"/>
          <w:szCs w:val="32"/>
          <w:lang w:val="en-GB"/>
        </w:rPr>
        <w:t>Demerits of the contracts</w:t>
      </w:r>
      <w:bookmarkEnd w:id="8"/>
    </w:p>
    <w:p w14:paraId="05B8DC67" w14:textId="77777777" w:rsidR="00E6548C" w:rsidRPr="00A90D38" w:rsidRDefault="00E6548C" w:rsidP="00E6548C">
      <w:pPr>
        <w:pStyle w:val="Heading2"/>
        <w:rPr>
          <w:rFonts w:cs="Times New Roman"/>
          <w:color w:val="auto"/>
          <w:sz w:val="28"/>
          <w:szCs w:val="28"/>
          <w:lang w:val="en-GB"/>
        </w:rPr>
      </w:pPr>
      <w:bookmarkStart w:id="9" w:name="_Toc37431277"/>
      <w:r w:rsidRPr="00A90D38">
        <w:rPr>
          <w:rFonts w:cs="Times New Roman"/>
          <w:color w:val="auto"/>
          <w:sz w:val="32"/>
          <w:lang w:val="en-GB"/>
        </w:rPr>
        <w:t>A: For employers</w:t>
      </w:r>
      <w:bookmarkEnd w:id="9"/>
    </w:p>
    <w:p w14:paraId="1FEC02C2" w14:textId="77777777" w:rsidR="00E6548C"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The disadvantages that are faced by employers due to </w:t>
      </w:r>
      <w:r w:rsidRPr="00E609FC">
        <w:rPr>
          <w:rFonts w:ascii="Times New Roman" w:eastAsia="Times New Roman" w:hAnsi="Times New Roman" w:cs="Times New Roman"/>
          <w:bCs/>
          <w:sz w:val="28"/>
          <w:szCs w:val="28"/>
          <w:lang w:val="en-GB"/>
        </w:rPr>
        <w:t>part-time contracts</w:t>
      </w:r>
      <w:r w:rsidRPr="00A90D38">
        <w:rPr>
          <w:rFonts w:ascii="Times New Roman" w:eastAsia="Times New Roman" w:hAnsi="Times New Roman" w:cs="Times New Roman"/>
          <w:b/>
          <w:sz w:val="28"/>
          <w:szCs w:val="28"/>
          <w:lang w:val="en-GB"/>
        </w:rPr>
        <w:t xml:space="preserve"> </w:t>
      </w:r>
      <w:r w:rsidRPr="00A90D38">
        <w:rPr>
          <w:rFonts w:ascii="Times New Roman" w:eastAsia="Times New Roman" w:hAnsi="Times New Roman" w:cs="Times New Roman"/>
          <w:sz w:val="28"/>
          <w:szCs w:val="28"/>
          <w:lang w:val="en-GB"/>
        </w:rPr>
        <w:t xml:space="preserve">are excessive administrative costs regarding paperwork. In addition to that, employers of Tyrone Superstores Ltdface trouble regarding </w:t>
      </w:r>
      <w:r w:rsidRPr="00E609FC">
        <w:rPr>
          <w:rFonts w:ascii="Times New Roman" w:eastAsia="Times New Roman" w:hAnsi="Times New Roman" w:cs="Times New Roman"/>
          <w:bCs/>
          <w:iCs/>
          <w:sz w:val="28"/>
          <w:szCs w:val="28"/>
          <w:lang w:val="en-GB"/>
        </w:rPr>
        <w:t>more management supply</w:t>
      </w:r>
      <w:r w:rsidRPr="00A90D38">
        <w:rPr>
          <w:rFonts w:ascii="Times New Roman" w:eastAsia="Times New Roman" w:hAnsi="Times New Roman" w:cs="Times New Roman"/>
          <w:sz w:val="28"/>
          <w:szCs w:val="28"/>
          <w:lang w:val="en-GB"/>
        </w:rPr>
        <w:t xml:space="preserve"> to entail every employee working as part-timers.</w:t>
      </w:r>
    </w:p>
    <w:p w14:paraId="3C328DD1"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7A774D62" w14:textId="77777777" w:rsidR="00E6548C"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 As opined by Miežienė and Gruževskis (2018), part-time employment is difficult for employers to </w:t>
      </w:r>
      <w:r w:rsidRPr="00E609FC">
        <w:rPr>
          <w:rFonts w:ascii="Times New Roman" w:eastAsia="Times New Roman" w:hAnsi="Times New Roman" w:cs="Times New Roman"/>
          <w:bCs/>
          <w:iCs/>
          <w:sz w:val="28"/>
          <w:szCs w:val="28"/>
          <w:lang w:val="en-GB"/>
        </w:rPr>
        <w:t>identify consistency of work</w:t>
      </w:r>
      <w:r w:rsidRPr="00A90D38">
        <w:rPr>
          <w:rFonts w:ascii="Times New Roman" w:eastAsia="Times New Roman" w:hAnsi="Times New Roman" w:cs="Times New Roman"/>
          <w:sz w:val="28"/>
          <w:szCs w:val="28"/>
          <w:lang w:val="en-GB"/>
        </w:rPr>
        <w:t xml:space="preserve"> that is performed by workers. It has also been seen that employers of Tyrone Superstores Ltd  </w:t>
      </w:r>
      <w:r w:rsidRPr="00E609FC">
        <w:rPr>
          <w:rFonts w:ascii="Times New Roman" w:eastAsia="Times New Roman" w:hAnsi="Times New Roman" w:cs="Times New Roman"/>
          <w:bCs/>
          <w:iCs/>
          <w:sz w:val="28"/>
          <w:szCs w:val="28"/>
          <w:lang w:val="en-GB"/>
        </w:rPr>
        <w:t>face difficulties in setting schedules</w:t>
      </w:r>
      <w:r w:rsidRPr="00A90D38">
        <w:rPr>
          <w:rFonts w:ascii="Times New Roman" w:eastAsia="Times New Roman" w:hAnsi="Times New Roman" w:cs="Times New Roman"/>
          <w:sz w:val="28"/>
          <w:szCs w:val="28"/>
          <w:lang w:val="en-GB"/>
        </w:rPr>
        <w:t xml:space="preserve"> for both part-time and full-time employees. Apart from that, </w:t>
      </w:r>
      <w:r w:rsidRPr="00E609FC">
        <w:rPr>
          <w:rFonts w:ascii="Times New Roman" w:eastAsia="Times New Roman" w:hAnsi="Times New Roman" w:cs="Times New Roman"/>
          <w:bCs/>
          <w:iCs/>
          <w:sz w:val="28"/>
          <w:szCs w:val="28"/>
          <w:lang w:val="en-GB"/>
        </w:rPr>
        <w:t>higher salary expectation</w:t>
      </w:r>
      <w:r w:rsidRPr="00A90D38">
        <w:rPr>
          <w:rFonts w:ascii="Times New Roman" w:eastAsia="Times New Roman" w:hAnsi="Times New Roman" w:cs="Times New Roman"/>
          <w:sz w:val="28"/>
          <w:szCs w:val="28"/>
          <w:lang w:val="en-GB"/>
        </w:rPr>
        <w:t xml:space="preserve"> increases among full-time workers due to more part-time workers and employers being unable to increase their salary.</w:t>
      </w:r>
    </w:p>
    <w:p w14:paraId="4DE0AD39"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3F625107"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39CB53E8"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485EC75E"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7713440D"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lastRenderedPageBreak/>
        <w:t xml:space="preserve">On other hand, </w:t>
      </w:r>
      <w:r w:rsidRPr="00E609FC">
        <w:rPr>
          <w:rFonts w:ascii="Times New Roman" w:eastAsia="Times New Roman" w:hAnsi="Times New Roman" w:cs="Times New Roman"/>
          <w:bCs/>
          <w:sz w:val="28"/>
          <w:szCs w:val="28"/>
          <w:lang w:val="en-GB"/>
        </w:rPr>
        <w:t>zero-hour contracts</w:t>
      </w:r>
      <w:r w:rsidRPr="00A90D38">
        <w:rPr>
          <w:rFonts w:ascii="Times New Roman" w:eastAsia="Times New Roman" w:hAnsi="Times New Roman" w:cs="Times New Roman"/>
          <w:sz w:val="28"/>
          <w:szCs w:val="28"/>
          <w:lang w:val="en-GB"/>
        </w:rPr>
        <w:t xml:space="preserve"> create difficulties for employers due to </w:t>
      </w:r>
      <w:r w:rsidRPr="00E609FC">
        <w:rPr>
          <w:rFonts w:ascii="Times New Roman" w:eastAsia="Times New Roman" w:hAnsi="Times New Roman" w:cs="Times New Roman"/>
          <w:bCs/>
          <w:iCs/>
          <w:sz w:val="28"/>
          <w:szCs w:val="28"/>
          <w:lang w:val="en-GB"/>
        </w:rPr>
        <w:t>unpredictability of workers</w:t>
      </w:r>
      <w:r>
        <w:rPr>
          <w:rFonts w:ascii="Times New Roman" w:eastAsia="Times New Roman" w:hAnsi="Times New Roman" w:cs="Times New Roman"/>
          <w:b/>
          <w:i/>
          <w:sz w:val="28"/>
          <w:szCs w:val="28"/>
          <w:lang w:val="en-GB"/>
        </w:rPr>
        <w:t xml:space="preserve"> </w:t>
      </w:r>
      <w:r w:rsidRPr="00A90D38">
        <w:rPr>
          <w:rFonts w:ascii="Times New Roman" w:eastAsia="Times New Roman" w:hAnsi="Times New Roman" w:cs="Times New Roman"/>
          <w:sz w:val="28"/>
          <w:szCs w:val="28"/>
          <w:lang w:val="en-GB"/>
        </w:rPr>
        <w:t xml:space="preserve">within the organization. In Tyrone Superstores Ltd, </w:t>
      </w:r>
      <w:r w:rsidRPr="00E609FC">
        <w:rPr>
          <w:rFonts w:ascii="Times New Roman" w:eastAsia="Times New Roman" w:hAnsi="Times New Roman" w:cs="Times New Roman"/>
          <w:bCs/>
          <w:iCs/>
          <w:sz w:val="28"/>
          <w:szCs w:val="28"/>
          <w:lang w:val="en-GB"/>
        </w:rPr>
        <w:t>increase in rights among employees</w:t>
      </w:r>
      <w:r w:rsidRPr="00A90D38">
        <w:rPr>
          <w:rFonts w:ascii="Times New Roman" w:eastAsia="Times New Roman" w:hAnsi="Times New Roman" w:cs="Times New Roman"/>
          <w:sz w:val="28"/>
          <w:szCs w:val="28"/>
          <w:lang w:val="en-GB"/>
        </w:rPr>
        <w:t xml:space="preserve"> is faced by employers due to this contract. In addition to that, </w:t>
      </w:r>
      <w:r w:rsidRPr="00E609FC">
        <w:rPr>
          <w:rFonts w:ascii="Times New Roman" w:eastAsia="Times New Roman" w:hAnsi="Times New Roman" w:cs="Times New Roman"/>
          <w:bCs/>
          <w:iCs/>
          <w:sz w:val="28"/>
          <w:szCs w:val="28"/>
          <w:lang w:val="en-GB"/>
        </w:rPr>
        <w:t>providing whistle blowing protection becomes tough</w:t>
      </w:r>
      <w:r w:rsidRPr="00A90D38">
        <w:rPr>
          <w:rFonts w:ascii="Times New Roman" w:eastAsia="Times New Roman" w:hAnsi="Times New Roman" w:cs="Times New Roman"/>
          <w:sz w:val="28"/>
          <w:szCs w:val="28"/>
          <w:lang w:val="en-GB"/>
        </w:rPr>
        <w:t xml:space="preserve"> for employers during zero-hour contract services. As stated by Kenner (2017), zero-hours contracts in UK are considered when an organization is in need of a flexible working environment. In that respect, Tyrone Superstores Ltd follows this type of contract and faces </w:t>
      </w:r>
      <w:r w:rsidRPr="00E609FC">
        <w:rPr>
          <w:rFonts w:ascii="Times New Roman" w:eastAsia="Times New Roman" w:hAnsi="Times New Roman" w:cs="Times New Roman"/>
          <w:bCs/>
          <w:iCs/>
          <w:sz w:val="28"/>
          <w:szCs w:val="28"/>
          <w:lang w:val="en-GB"/>
        </w:rPr>
        <w:t>difficulty in controlling every employee</w:t>
      </w:r>
      <w:r w:rsidRPr="00A90D38">
        <w:rPr>
          <w:rFonts w:ascii="Times New Roman" w:eastAsia="Times New Roman" w:hAnsi="Times New Roman" w:cs="Times New Roman"/>
          <w:sz w:val="28"/>
          <w:szCs w:val="28"/>
          <w:lang w:val="en-GB"/>
        </w:rPr>
        <w:t xml:space="preserve"> at their organization.</w:t>
      </w:r>
    </w:p>
    <w:p w14:paraId="39269DEF"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1985B35E" w14:textId="77777777" w:rsidR="00E6548C" w:rsidRPr="00A90D38" w:rsidRDefault="00E6548C" w:rsidP="00E6548C">
      <w:pPr>
        <w:spacing w:line="360" w:lineRule="auto"/>
        <w:jc w:val="both"/>
        <w:rPr>
          <w:rFonts w:ascii="Times New Roman" w:eastAsia="Times New Roman" w:hAnsi="Times New Roman" w:cs="Times New Roman"/>
          <w:b/>
          <w:sz w:val="28"/>
          <w:szCs w:val="28"/>
          <w:lang w:val="en-GB"/>
        </w:rPr>
      </w:pPr>
    </w:p>
    <w:p w14:paraId="393ED2F3" w14:textId="77777777" w:rsidR="00E6548C" w:rsidRDefault="00E6548C" w:rsidP="00E6548C">
      <w:pPr>
        <w:spacing w:line="360" w:lineRule="auto"/>
        <w:jc w:val="both"/>
        <w:rPr>
          <w:rFonts w:ascii="Times New Roman" w:eastAsia="Times New Roman" w:hAnsi="Times New Roman" w:cs="Times New Roman"/>
          <w:sz w:val="28"/>
          <w:szCs w:val="28"/>
          <w:lang w:val="en-GB"/>
        </w:rPr>
      </w:pPr>
      <w:r w:rsidRPr="00E609FC">
        <w:rPr>
          <w:rFonts w:ascii="Times New Roman" w:eastAsia="Times New Roman" w:hAnsi="Times New Roman" w:cs="Times New Roman"/>
          <w:bCs/>
          <w:sz w:val="28"/>
          <w:szCs w:val="28"/>
          <w:lang w:val="en-GB"/>
        </w:rPr>
        <w:t>Term-time contracts</w:t>
      </w:r>
      <w:r w:rsidRPr="00A90D38">
        <w:rPr>
          <w:rFonts w:ascii="Times New Roman" w:eastAsia="Times New Roman" w:hAnsi="Times New Roman" w:cs="Times New Roman"/>
          <w:b/>
          <w:sz w:val="28"/>
          <w:szCs w:val="28"/>
          <w:lang w:val="en-GB"/>
        </w:rPr>
        <w:t xml:space="preserve"> </w:t>
      </w:r>
      <w:r w:rsidRPr="00A90D38">
        <w:rPr>
          <w:rFonts w:ascii="Times New Roman" w:eastAsia="Times New Roman" w:hAnsi="Times New Roman" w:cs="Times New Roman"/>
          <w:sz w:val="28"/>
          <w:szCs w:val="28"/>
          <w:lang w:val="en-GB"/>
        </w:rPr>
        <w:t xml:space="preserve">enable an organization to </w:t>
      </w:r>
      <w:r w:rsidRPr="00E609FC">
        <w:rPr>
          <w:rFonts w:ascii="Times New Roman" w:eastAsia="Times New Roman" w:hAnsi="Times New Roman" w:cs="Times New Roman"/>
          <w:bCs/>
          <w:iCs/>
          <w:sz w:val="28"/>
          <w:szCs w:val="28"/>
          <w:lang w:val="en-GB"/>
        </w:rPr>
        <w:t>hire new candidates</w:t>
      </w:r>
      <w:r w:rsidRPr="00A90D38">
        <w:rPr>
          <w:rFonts w:ascii="Times New Roman" w:eastAsia="Times New Roman" w:hAnsi="Times New Roman" w:cs="Times New Roman"/>
          <w:sz w:val="28"/>
          <w:szCs w:val="28"/>
          <w:lang w:val="en-GB"/>
        </w:rPr>
        <w:t xml:space="preserve"> for their job post due to the end of a term. In addition to that,</w:t>
      </w:r>
      <w:r>
        <w:rPr>
          <w:rFonts w:ascii="Times New Roman" w:eastAsia="Times New Roman" w:hAnsi="Times New Roman" w:cs="Times New Roman"/>
          <w:sz w:val="28"/>
          <w:szCs w:val="28"/>
          <w:lang w:val="en-GB"/>
        </w:rPr>
        <w:t xml:space="preserve"> </w:t>
      </w:r>
      <w:r w:rsidRPr="00E609FC">
        <w:rPr>
          <w:rFonts w:ascii="Times New Roman" w:eastAsia="Times New Roman" w:hAnsi="Times New Roman" w:cs="Times New Roman"/>
          <w:bCs/>
          <w:iCs/>
          <w:sz w:val="28"/>
          <w:szCs w:val="28"/>
          <w:lang w:val="en-GB"/>
        </w:rPr>
        <w:t xml:space="preserve"> financial spending </w:t>
      </w:r>
      <w:r w:rsidRPr="00A90D38">
        <w:rPr>
          <w:rFonts w:ascii="Times New Roman" w:eastAsia="Times New Roman" w:hAnsi="Times New Roman" w:cs="Times New Roman"/>
          <w:sz w:val="28"/>
          <w:szCs w:val="28"/>
          <w:lang w:val="en-GB"/>
        </w:rPr>
        <w:t xml:space="preserve">and </w:t>
      </w:r>
      <w:r w:rsidRPr="00E609FC">
        <w:rPr>
          <w:rFonts w:ascii="Times New Roman" w:eastAsia="Times New Roman" w:hAnsi="Times New Roman" w:cs="Times New Roman"/>
          <w:bCs/>
          <w:iCs/>
          <w:sz w:val="28"/>
          <w:szCs w:val="28"/>
          <w:lang w:val="en-GB"/>
        </w:rPr>
        <w:t xml:space="preserve">human resources policies </w:t>
      </w:r>
      <w:r w:rsidRPr="00A90D38">
        <w:rPr>
          <w:rFonts w:ascii="Times New Roman" w:eastAsia="Times New Roman" w:hAnsi="Times New Roman" w:cs="Times New Roman"/>
          <w:sz w:val="28"/>
          <w:szCs w:val="28"/>
          <w:lang w:val="en-GB"/>
        </w:rPr>
        <w:t xml:space="preserve">are applied within an organization. As stated by Marica (2018), term-time employment creates problems among employers regarding </w:t>
      </w:r>
      <w:r w:rsidRPr="00E609FC">
        <w:rPr>
          <w:rFonts w:ascii="Times New Roman" w:eastAsia="Times New Roman" w:hAnsi="Times New Roman" w:cs="Times New Roman"/>
          <w:bCs/>
          <w:sz w:val="28"/>
          <w:szCs w:val="28"/>
          <w:lang w:val="en-GB"/>
        </w:rPr>
        <w:t>recruitment policies</w:t>
      </w:r>
      <w:r w:rsidRPr="00A90D38">
        <w:rPr>
          <w:rFonts w:ascii="Times New Roman" w:eastAsia="Times New Roman" w:hAnsi="Times New Roman" w:cs="Times New Roman"/>
          <w:sz w:val="28"/>
          <w:szCs w:val="28"/>
          <w:lang w:val="en-GB"/>
        </w:rPr>
        <w:t xml:space="preserve"> and hiring of new candidates in business. In that respect, employers of Tyrone Superstores Ltd are responsible for taking care of their employees and providing them with adequate benefits to avoid retention and hiring of new employees within the organization. </w:t>
      </w:r>
    </w:p>
    <w:p w14:paraId="3A2F77CA"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4A134D1C"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Thus, Tyrone Superstores Ltd is responsible for treating their employees equally by providing them with equal pay and flexible time opportunities. </w:t>
      </w:r>
    </w:p>
    <w:p w14:paraId="61820502"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In addition to that, the organization is responsible for considering every term and condition under their term-time contract and maintain their flexible working practices. </w:t>
      </w:r>
      <w:bookmarkStart w:id="10" w:name="_Toc37431278"/>
    </w:p>
    <w:p w14:paraId="540715C3"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2EDAB33B"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171AACA9" w14:textId="77777777" w:rsidR="00E6548C" w:rsidRPr="00A90D38" w:rsidRDefault="00E6548C" w:rsidP="00E6548C">
      <w:pPr>
        <w:pStyle w:val="Heading2"/>
        <w:rPr>
          <w:rFonts w:cs="Times New Roman"/>
          <w:color w:val="auto"/>
          <w:sz w:val="32"/>
          <w:lang w:val="en-GB"/>
        </w:rPr>
      </w:pPr>
      <w:r w:rsidRPr="00A90D38">
        <w:rPr>
          <w:rFonts w:cs="Times New Roman"/>
          <w:color w:val="auto"/>
          <w:sz w:val="32"/>
          <w:lang w:val="en-GB"/>
        </w:rPr>
        <w:lastRenderedPageBreak/>
        <w:t>B: For employees</w:t>
      </w:r>
      <w:bookmarkEnd w:id="10"/>
    </w:p>
    <w:p w14:paraId="755E9B25"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Employment is considered under contract because it helps in receiving proper guidelines in setting up of work within an organization</w:t>
      </w:r>
      <w:r>
        <w:rPr>
          <w:rFonts w:ascii="Times New Roman" w:eastAsia="Times New Roman" w:hAnsi="Times New Roman" w:cs="Times New Roman"/>
          <w:sz w:val="28"/>
          <w:szCs w:val="28"/>
          <w:lang w:val="en-GB"/>
        </w:rPr>
        <w:t>.</w:t>
      </w:r>
      <w:r w:rsidRPr="00A90D38">
        <w:rPr>
          <w:rFonts w:ascii="Times New Roman" w:eastAsia="Times New Roman" w:hAnsi="Times New Roman" w:cs="Times New Roman"/>
          <w:sz w:val="28"/>
          <w:szCs w:val="28"/>
          <w:lang w:val="en-GB"/>
        </w:rPr>
        <w:t xml:space="preserve"> As opined by Vries (2018), temporary employee contracts impact on employees' creativity within an organization. In that respect, </w:t>
      </w:r>
      <w:r w:rsidRPr="00E609FC">
        <w:rPr>
          <w:rFonts w:ascii="Times New Roman" w:eastAsia="Times New Roman" w:hAnsi="Times New Roman" w:cs="Times New Roman"/>
          <w:bCs/>
          <w:sz w:val="28"/>
          <w:szCs w:val="28"/>
          <w:lang w:val="en-GB"/>
        </w:rPr>
        <w:t>part-time workers</w:t>
      </w:r>
      <w:r w:rsidRPr="00A90D38">
        <w:rPr>
          <w:rFonts w:ascii="Times New Roman" w:eastAsia="Times New Roman" w:hAnsi="Times New Roman" w:cs="Times New Roman"/>
          <w:sz w:val="28"/>
          <w:szCs w:val="28"/>
          <w:lang w:val="en-GB"/>
        </w:rPr>
        <w:t xml:space="preserve"> face trouble due to this contract as they are </w:t>
      </w:r>
      <w:r w:rsidRPr="00E609FC">
        <w:rPr>
          <w:rFonts w:ascii="Times New Roman" w:eastAsia="Times New Roman" w:hAnsi="Times New Roman" w:cs="Times New Roman"/>
          <w:bCs/>
          <w:iCs/>
          <w:sz w:val="28"/>
          <w:szCs w:val="28"/>
          <w:lang w:val="en-GB"/>
        </w:rPr>
        <w:t>unable to receive medical benefits</w:t>
      </w:r>
      <w:r w:rsidRPr="00A90D38">
        <w:rPr>
          <w:rFonts w:ascii="Times New Roman" w:eastAsia="Times New Roman" w:hAnsi="Times New Roman" w:cs="Times New Roman"/>
          <w:sz w:val="28"/>
          <w:szCs w:val="28"/>
          <w:lang w:val="en-GB"/>
        </w:rPr>
        <w:t xml:space="preserve">. </w:t>
      </w:r>
    </w:p>
    <w:p w14:paraId="4972CCC8"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5426F5B0"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In addition to that, sick leave or holiday pay is not available under part-time contracts for employees at Tyrone Superstores Ltd. Apart from that, full-time employees working for Tyrone Superstores Ltd are considered to be more expertise at work due to which part-time have </w:t>
      </w:r>
      <w:r w:rsidRPr="00E609FC">
        <w:rPr>
          <w:rFonts w:ascii="Times New Roman" w:eastAsia="Times New Roman" w:hAnsi="Times New Roman" w:cs="Times New Roman"/>
          <w:bCs/>
          <w:iCs/>
          <w:sz w:val="28"/>
          <w:szCs w:val="28"/>
          <w:lang w:val="en-GB"/>
        </w:rPr>
        <w:t>less scope and opportunities</w:t>
      </w:r>
      <w:r>
        <w:rPr>
          <w:rFonts w:ascii="Times New Roman" w:eastAsia="Times New Roman" w:hAnsi="Times New Roman" w:cs="Times New Roman"/>
          <w:sz w:val="28"/>
          <w:szCs w:val="28"/>
          <w:lang w:val="en-GB"/>
        </w:rPr>
        <w:t>.</w:t>
      </w:r>
    </w:p>
    <w:p w14:paraId="75AC4364"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6CA24717"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E609FC">
        <w:rPr>
          <w:rFonts w:ascii="Times New Roman" w:eastAsia="Times New Roman" w:hAnsi="Times New Roman" w:cs="Times New Roman"/>
          <w:bCs/>
          <w:sz w:val="28"/>
          <w:szCs w:val="28"/>
          <w:lang w:val="en-GB"/>
        </w:rPr>
        <w:t>The zero-hour contract</w:t>
      </w:r>
      <w:r w:rsidRPr="00A90D38">
        <w:rPr>
          <w:rFonts w:ascii="Times New Roman" w:eastAsia="Times New Roman" w:hAnsi="Times New Roman" w:cs="Times New Roman"/>
          <w:sz w:val="28"/>
          <w:szCs w:val="28"/>
          <w:lang w:val="en-GB"/>
        </w:rPr>
        <w:t xml:space="preserve"> also has certain disadvantages which are </w:t>
      </w:r>
      <w:r w:rsidRPr="00E609FC">
        <w:rPr>
          <w:rFonts w:ascii="Times New Roman" w:eastAsia="Times New Roman" w:hAnsi="Times New Roman" w:cs="Times New Roman"/>
          <w:bCs/>
          <w:iCs/>
          <w:sz w:val="28"/>
          <w:szCs w:val="28"/>
          <w:lang w:val="en-GB"/>
        </w:rPr>
        <w:t>lack of opportunities for financial planning</w:t>
      </w:r>
      <w:r w:rsidRPr="00A90D38">
        <w:rPr>
          <w:rFonts w:ascii="Times New Roman" w:eastAsia="Times New Roman" w:hAnsi="Times New Roman" w:cs="Times New Roman"/>
          <w:sz w:val="28"/>
          <w:szCs w:val="28"/>
          <w:lang w:val="en-GB"/>
        </w:rPr>
        <w:t xml:space="preserve">. In addition to that, </w:t>
      </w:r>
      <w:r w:rsidRPr="00E609FC">
        <w:rPr>
          <w:rFonts w:ascii="Times New Roman" w:eastAsia="Times New Roman" w:hAnsi="Times New Roman" w:cs="Times New Roman"/>
          <w:bCs/>
          <w:sz w:val="28"/>
          <w:szCs w:val="28"/>
          <w:lang w:val="en-GB"/>
        </w:rPr>
        <w:t>low income</w:t>
      </w:r>
      <w:r w:rsidRPr="00A90D38">
        <w:rPr>
          <w:rFonts w:ascii="Times New Roman" w:eastAsia="Times New Roman" w:hAnsi="Times New Roman" w:cs="Times New Roman"/>
          <w:sz w:val="28"/>
          <w:szCs w:val="28"/>
          <w:lang w:val="en-GB"/>
        </w:rPr>
        <w:t xml:space="preserve"> is obtained at the organization and that tends to </w:t>
      </w:r>
      <w:r w:rsidRPr="00E609FC">
        <w:rPr>
          <w:rFonts w:ascii="Times New Roman" w:eastAsia="Times New Roman" w:hAnsi="Times New Roman" w:cs="Times New Roman"/>
          <w:bCs/>
          <w:iCs/>
          <w:sz w:val="28"/>
          <w:szCs w:val="28"/>
          <w:lang w:val="en-GB"/>
        </w:rPr>
        <w:t>lower down the economic status</w:t>
      </w:r>
      <w:r w:rsidRPr="00A90D38">
        <w:rPr>
          <w:rFonts w:ascii="Times New Roman" w:eastAsia="Times New Roman" w:hAnsi="Times New Roman" w:cs="Times New Roman"/>
          <w:sz w:val="28"/>
          <w:szCs w:val="28"/>
          <w:lang w:val="en-GB"/>
        </w:rPr>
        <w:t xml:space="preserve"> of the employee of Tyrone Superstores Ltd. As opined by Wysocka (2019), contracts are considered within an organization for providing flexibility at workplace. In addition to that, employees of Tyrone Superstores Ltd have to </w:t>
      </w:r>
      <w:r w:rsidRPr="00E609FC">
        <w:rPr>
          <w:rFonts w:ascii="Times New Roman" w:eastAsia="Times New Roman" w:hAnsi="Times New Roman" w:cs="Times New Roman"/>
          <w:bCs/>
          <w:iCs/>
          <w:sz w:val="28"/>
          <w:szCs w:val="28"/>
          <w:lang w:val="en-GB"/>
        </w:rPr>
        <w:t>face pressure</w:t>
      </w:r>
      <w:r w:rsidRPr="00A90D38">
        <w:rPr>
          <w:rFonts w:ascii="Times New Roman" w:eastAsia="Times New Roman" w:hAnsi="Times New Roman" w:cs="Times New Roman"/>
          <w:sz w:val="28"/>
          <w:szCs w:val="28"/>
          <w:lang w:val="en-GB"/>
        </w:rPr>
        <w:t xml:space="preserve"> due to their zero-hour working time at the organization. Apart from that, </w:t>
      </w:r>
      <w:r w:rsidRPr="00E609FC">
        <w:rPr>
          <w:rFonts w:ascii="Times New Roman" w:eastAsia="Times New Roman" w:hAnsi="Times New Roman" w:cs="Times New Roman"/>
          <w:bCs/>
          <w:iCs/>
          <w:sz w:val="28"/>
          <w:szCs w:val="28"/>
          <w:lang w:val="en-GB"/>
        </w:rPr>
        <w:t>no fixed hours of work</w:t>
      </w:r>
      <w:r w:rsidRPr="00A90D38">
        <w:rPr>
          <w:rFonts w:ascii="Times New Roman" w:eastAsia="Times New Roman" w:hAnsi="Times New Roman" w:cs="Times New Roman"/>
          <w:b/>
          <w:i/>
          <w:sz w:val="28"/>
          <w:szCs w:val="28"/>
          <w:lang w:val="en-GB"/>
        </w:rPr>
        <w:t xml:space="preserve"> </w:t>
      </w:r>
      <w:r w:rsidRPr="00A90D38">
        <w:rPr>
          <w:rFonts w:ascii="Times New Roman" w:eastAsia="Times New Roman" w:hAnsi="Times New Roman" w:cs="Times New Roman"/>
          <w:sz w:val="28"/>
          <w:szCs w:val="28"/>
          <w:lang w:val="en-GB"/>
        </w:rPr>
        <w:t>are provided to these employees who are considered under zero-hour contracts.</w:t>
      </w:r>
    </w:p>
    <w:p w14:paraId="288E2F9F"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71C5C0BF"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4A80655C"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 xml:space="preserve"> Therefore, it can be said that the employees are unable to work and provide productivity to the firm and increase customer base within UK. As there are no fixed hours of work, employees are unable to provide their full potential and deliver better work execution. </w:t>
      </w:r>
    </w:p>
    <w:p w14:paraId="3ABD4B92"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0B08EF04"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E609FC">
        <w:rPr>
          <w:rFonts w:ascii="Times New Roman" w:eastAsia="Times New Roman" w:hAnsi="Times New Roman" w:cs="Times New Roman"/>
          <w:bCs/>
          <w:sz w:val="28"/>
          <w:szCs w:val="28"/>
          <w:lang w:val="en-GB"/>
        </w:rPr>
        <w:lastRenderedPageBreak/>
        <w:t>Term-time contracts</w:t>
      </w:r>
      <w:r w:rsidRPr="00A90D38">
        <w:rPr>
          <w:rFonts w:ascii="Times New Roman" w:eastAsia="Times New Roman" w:hAnsi="Times New Roman" w:cs="Times New Roman"/>
          <w:sz w:val="28"/>
          <w:szCs w:val="28"/>
          <w:lang w:val="en-GB"/>
        </w:rPr>
        <w:t xml:space="preserve"> also have several disadvantages to the employees of Tyrone Superstores Ltd which are an </w:t>
      </w:r>
      <w:r w:rsidRPr="00E609FC">
        <w:rPr>
          <w:rFonts w:ascii="Times New Roman" w:eastAsia="Times New Roman" w:hAnsi="Times New Roman" w:cs="Times New Roman"/>
          <w:bCs/>
          <w:iCs/>
          <w:sz w:val="28"/>
          <w:szCs w:val="28"/>
          <w:lang w:val="en-GB"/>
        </w:rPr>
        <w:t xml:space="preserve">abundance of work </w:t>
      </w:r>
      <w:r w:rsidRPr="00A90D38">
        <w:rPr>
          <w:rFonts w:ascii="Times New Roman" w:eastAsia="Times New Roman" w:hAnsi="Times New Roman" w:cs="Times New Roman"/>
          <w:sz w:val="28"/>
          <w:szCs w:val="28"/>
          <w:lang w:val="en-GB"/>
        </w:rPr>
        <w:t xml:space="preserve">is given to employees. In addition to that, gross salary is reduced as per their term of serving the organization. As advocated by Klindžić and Marić (2019), work arrangements and performance of employees are considered under term-time contracts. </w:t>
      </w:r>
    </w:p>
    <w:p w14:paraId="70C63129"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7E58E162"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32CB7798"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42B7D9F6"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223180BF"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6024D2B6"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7FB47A36"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49C1719D"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1D306197"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641C9141"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36FD5BAE"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30B2FFB9"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5E092A0E"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209F50BA"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1AE8A9CB"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6AC68964"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5D91A774"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37D1FD29"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0DE9D694"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5ED9A695" w14:textId="77777777" w:rsidR="00E6548C" w:rsidRDefault="00E6548C" w:rsidP="00E6548C">
      <w:pPr>
        <w:spacing w:line="360" w:lineRule="auto"/>
        <w:jc w:val="both"/>
        <w:rPr>
          <w:rFonts w:ascii="Times New Roman" w:eastAsia="Times New Roman" w:hAnsi="Times New Roman" w:cs="Times New Roman"/>
          <w:sz w:val="28"/>
          <w:szCs w:val="28"/>
          <w:lang w:val="en-GB"/>
        </w:rPr>
      </w:pPr>
    </w:p>
    <w:p w14:paraId="5ED89285"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3579E3D7"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p>
    <w:p w14:paraId="20267BAF" w14:textId="77777777" w:rsidR="00E6548C" w:rsidRPr="00A90D38" w:rsidRDefault="00E6548C" w:rsidP="00E6548C">
      <w:pPr>
        <w:pStyle w:val="Heading1"/>
        <w:rPr>
          <w:rFonts w:cs="Times New Roman"/>
          <w:color w:val="auto"/>
          <w:sz w:val="32"/>
          <w:szCs w:val="32"/>
          <w:lang w:val="en-GB"/>
        </w:rPr>
      </w:pPr>
      <w:bookmarkStart w:id="11" w:name="_Toc37431279"/>
      <w:r w:rsidRPr="00A90D38">
        <w:rPr>
          <w:rFonts w:cs="Times New Roman"/>
          <w:color w:val="auto"/>
          <w:sz w:val="32"/>
          <w:szCs w:val="32"/>
          <w:lang w:val="en-GB"/>
        </w:rPr>
        <w:lastRenderedPageBreak/>
        <w:t>Conclusion</w:t>
      </w:r>
      <w:bookmarkEnd w:id="11"/>
    </w:p>
    <w:p w14:paraId="7F63B479" w14:textId="77777777" w:rsidR="00E6548C" w:rsidRPr="00A90D38" w:rsidRDefault="00E6548C" w:rsidP="00E6548C">
      <w:pPr>
        <w:spacing w:line="360" w:lineRule="auto"/>
        <w:jc w:val="both"/>
        <w:rPr>
          <w:rFonts w:ascii="Times New Roman" w:eastAsia="Times New Roman" w:hAnsi="Times New Roman" w:cs="Times New Roman"/>
          <w:sz w:val="28"/>
          <w:szCs w:val="28"/>
          <w:lang w:val="en-GB"/>
        </w:rPr>
      </w:pPr>
      <w:r w:rsidRPr="00A90D38">
        <w:rPr>
          <w:rFonts w:ascii="Times New Roman" w:eastAsia="Times New Roman" w:hAnsi="Times New Roman" w:cs="Times New Roman"/>
          <w:sz w:val="28"/>
          <w:szCs w:val="28"/>
          <w:lang w:val="en-GB"/>
        </w:rPr>
        <w:t>From the above discussion, it can be concluded that contracts are essential in business as it helps in maintaining balance and adequate work distribution among employees. In that respect, the employees of Tyrone Superstores Ltd are considered under contracts to obtain adequate positive work execution from them. In the case of employers, understanding every employee and providing them with their rights are considered to be essential with respect to contracts that are applied within their organization.</w:t>
      </w:r>
    </w:p>
    <w:p w14:paraId="2F0F863C" w14:textId="77777777" w:rsidR="00E6548C" w:rsidRPr="00B51543" w:rsidRDefault="00E6548C" w:rsidP="00E6548C">
      <w:pPr>
        <w:spacing w:line="360" w:lineRule="auto"/>
        <w:jc w:val="both"/>
        <w:rPr>
          <w:rFonts w:ascii="Times New Roman" w:eastAsia="Times New Roman" w:hAnsi="Times New Roman" w:cs="Times New Roman"/>
          <w:sz w:val="28"/>
          <w:szCs w:val="28"/>
          <w:lang w:val="en-GB"/>
        </w:rPr>
      </w:pPr>
    </w:p>
    <w:p w14:paraId="019D8471" w14:textId="77777777" w:rsidR="00E6548C" w:rsidRPr="00B51543" w:rsidRDefault="00E6548C" w:rsidP="00E6548C">
      <w:pPr>
        <w:spacing w:line="360" w:lineRule="auto"/>
        <w:jc w:val="both"/>
        <w:rPr>
          <w:rFonts w:ascii="Times New Roman" w:eastAsia="Times New Roman" w:hAnsi="Times New Roman" w:cs="Times New Roman"/>
          <w:sz w:val="28"/>
          <w:szCs w:val="28"/>
          <w:lang w:val="en-GB"/>
        </w:rPr>
      </w:pPr>
      <w:r w:rsidRPr="00B51543">
        <w:rPr>
          <w:rFonts w:ascii="Times New Roman" w:eastAsia="Times New Roman" w:hAnsi="Times New Roman" w:cs="Times New Roman"/>
          <w:sz w:val="28"/>
          <w:szCs w:val="28"/>
          <w:lang w:val="en-GB"/>
        </w:rPr>
        <w:br w:type="page"/>
      </w:r>
    </w:p>
    <w:p w14:paraId="12EE91F5" w14:textId="77777777" w:rsidR="00E6548C" w:rsidRPr="00630120" w:rsidRDefault="00E6548C" w:rsidP="00E6548C">
      <w:pPr>
        <w:pStyle w:val="Heading1"/>
        <w:rPr>
          <w:rFonts w:eastAsia="Times New Roman" w:cs="Times New Roman"/>
          <w:color w:val="auto"/>
          <w:sz w:val="28"/>
          <w:szCs w:val="28"/>
          <w:lang w:val="en-GB"/>
        </w:rPr>
      </w:pPr>
      <w:bookmarkStart w:id="12" w:name="_Toc37431280"/>
      <w:r w:rsidRPr="00630120">
        <w:rPr>
          <w:rFonts w:cs="Times New Roman"/>
          <w:color w:val="auto"/>
          <w:sz w:val="28"/>
          <w:szCs w:val="28"/>
          <w:lang w:val="en-GB"/>
        </w:rPr>
        <w:lastRenderedPageBreak/>
        <w:t>References</w:t>
      </w:r>
      <w:bookmarkEnd w:id="12"/>
    </w:p>
    <w:p w14:paraId="6562329A"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r w:rsidRPr="00630120">
        <w:rPr>
          <w:rFonts w:ascii="Times New Roman" w:hAnsi="Times New Roman" w:cs="Times New Roman"/>
          <w:sz w:val="28"/>
          <w:szCs w:val="28"/>
          <w:shd w:val="clear" w:color="auto" w:fill="FFFFFF"/>
          <w:lang w:val="en-GB"/>
        </w:rPr>
        <w:t>Horemans, J., Marx, I. and Nolan, B., (2016). ‘Hanging in, but only just: part-time employment and in-work poverty throughout the crisis’. </w:t>
      </w:r>
      <w:r w:rsidRPr="00630120">
        <w:rPr>
          <w:rFonts w:ascii="Times New Roman" w:hAnsi="Times New Roman" w:cs="Times New Roman"/>
          <w:i/>
          <w:iCs/>
          <w:sz w:val="28"/>
          <w:szCs w:val="28"/>
          <w:shd w:val="clear" w:color="auto" w:fill="FFFFFF"/>
          <w:lang w:val="en-GB"/>
        </w:rPr>
        <w:t>IZA Journal of European Labour Studies</w:t>
      </w:r>
      <w:r w:rsidRPr="00630120">
        <w:rPr>
          <w:rFonts w:ascii="Times New Roman" w:hAnsi="Times New Roman" w:cs="Times New Roman"/>
          <w:sz w:val="28"/>
          <w:szCs w:val="28"/>
          <w:shd w:val="clear" w:color="auto" w:fill="FFFFFF"/>
          <w:lang w:val="en-GB"/>
        </w:rPr>
        <w:t>, </w:t>
      </w:r>
      <w:r w:rsidRPr="00630120">
        <w:rPr>
          <w:rFonts w:ascii="Times New Roman" w:hAnsi="Times New Roman" w:cs="Times New Roman"/>
          <w:i/>
          <w:iCs/>
          <w:sz w:val="28"/>
          <w:szCs w:val="28"/>
          <w:shd w:val="clear" w:color="auto" w:fill="FFFFFF"/>
          <w:lang w:val="en-GB"/>
        </w:rPr>
        <w:t>5</w:t>
      </w:r>
      <w:r w:rsidRPr="00630120">
        <w:rPr>
          <w:rFonts w:ascii="Times New Roman" w:hAnsi="Times New Roman" w:cs="Times New Roman"/>
          <w:sz w:val="28"/>
          <w:szCs w:val="28"/>
          <w:shd w:val="clear" w:color="auto" w:fill="FFFFFF"/>
          <w:lang w:val="en-GB"/>
        </w:rPr>
        <w:t>(1), p.5.</w:t>
      </w:r>
    </w:p>
    <w:p w14:paraId="033C380C"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p>
    <w:p w14:paraId="383EC3FB"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r w:rsidRPr="00630120">
        <w:rPr>
          <w:rFonts w:ascii="Times New Roman" w:hAnsi="Times New Roman" w:cs="Times New Roman"/>
          <w:sz w:val="28"/>
          <w:szCs w:val="28"/>
          <w:shd w:val="clear" w:color="auto" w:fill="FFFFFF"/>
          <w:lang w:val="en-GB"/>
        </w:rPr>
        <w:t>Kenner, J., (2017). ‘Inverting the flexicurity paradigm: The United Kingdom and zero hours contracts’, pp.153-183.</w:t>
      </w:r>
    </w:p>
    <w:p w14:paraId="5AF140B0"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p>
    <w:p w14:paraId="744B7BDF"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r w:rsidRPr="00630120">
        <w:rPr>
          <w:rFonts w:ascii="Times New Roman" w:hAnsi="Times New Roman" w:cs="Times New Roman"/>
          <w:sz w:val="28"/>
          <w:szCs w:val="28"/>
          <w:shd w:val="clear" w:color="auto" w:fill="FFFFFF"/>
          <w:lang w:val="en-GB"/>
        </w:rPr>
        <w:t>Klindžić, M. and Marić, M., (2019). ‘Flexible Work Arrangements and Organizational Performance–The Difference between Employee and Employer-Driven Practices’. </w:t>
      </w:r>
      <w:r w:rsidRPr="00630120">
        <w:rPr>
          <w:rFonts w:ascii="Times New Roman" w:hAnsi="Times New Roman" w:cs="Times New Roman"/>
          <w:i/>
          <w:iCs/>
          <w:sz w:val="28"/>
          <w:szCs w:val="28"/>
          <w:shd w:val="clear" w:color="auto" w:fill="FFFFFF"/>
          <w:lang w:val="en-GB"/>
        </w:rPr>
        <w:t>Društvenaistraživanja</w:t>
      </w:r>
      <w:r w:rsidRPr="00630120">
        <w:rPr>
          <w:rFonts w:ascii="Times New Roman" w:hAnsi="Times New Roman" w:cs="Times New Roman"/>
          <w:sz w:val="28"/>
          <w:szCs w:val="28"/>
          <w:shd w:val="clear" w:color="auto" w:fill="FFFFFF"/>
          <w:lang w:val="en-GB"/>
        </w:rPr>
        <w:t>, </w:t>
      </w:r>
      <w:r w:rsidRPr="00630120">
        <w:rPr>
          <w:rFonts w:ascii="Times New Roman" w:hAnsi="Times New Roman" w:cs="Times New Roman"/>
          <w:i/>
          <w:iCs/>
          <w:sz w:val="28"/>
          <w:szCs w:val="28"/>
          <w:shd w:val="clear" w:color="auto" w:fill="FFFFFF"/>
          <w:lang w:val="en-GB"/>
        </w:rPr>
        <w:t>28</w:t>
      </w:r>
      <w:r w:rsidRPr="00630120">
        <w:rPr>
          <w:rFonts w:ascii="Times New Roman" w:hAnsi="Times New Roman" w:cs="Times New Roman"/>
          <w:sz w:val="28"/>
          <w:szCs w:val="28"/>
          <w:shd w:val="clear" w:color="auto" w:fill="FFFFFF"/>
          <w:lang w:val="en-GB"/>
        </w:rPr>
        <w:t>(1), pp.89-108.</w:t>
      </w:r>
    </w:p>
    <w:p w14:paraId="0EDC1559"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p>
    <w:p w14:paraId="2C2BAA36"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r w:rsidRPr="00630120">
        <w:rPr>
          <w:rFonts w:ascii="Times New Roman" w:hAnsi="Times New Roman" w:cs="Times New Roman"/>
          <w:sz w:val="28"/>
          <w:szCs w:val="28"/>
          <w:shd w:val="clear" w:color="auto" w:fill="FFFFFF"/>
          <w:lang w:val="en-GB"/>
        </w:rPr>
        <w:t>Koumenta, M. and Williams, M., (2019). ‘An anatomy of zero</w:t>
      </w:r>
      <w:r w:rsidRPr="00630120">
        <w:rPr>
          <w:rFonts w:ascii="Cambria Math" w:hAnsi="Cambria Math" w:cs="Times New Roman"/>
          <w:sz w:val="28"/>
          <w:szCs w:val="28"/>
          <w:shd w:val="clear" w:color="auto" w:fill="FFFFFF"/>
          <w:lang w:val="en-GB"/>
        </w:rPr>
        <w:t>‐</w:t>
      </w:r>
      <w:r w:rsidRPr="00630120">
        <w:rPr>
          <w:rFonts w:ascii="Times New Roman" w:hAnsi="Times New Roman" w:cs="Times New Roman"/>
          <w:sz w:val="28"/>
          <w:szCs w:val="28"/>
          <w:shd w:val="clear" w:color="auto" w:fill="FFFFFF"/>
          <w:lang w:val="en-GB"/>
        </w:rPr>
        <w:t>hour contracts in the UK’. </w:t>
      </w:r>
      <w:r w:rsidRPr="00630120">
        <w:rPr>
          <w:rFonts w:ascii="Times New Roman" w:hAnsi="Times New Roman" w:cs="Times New Roman"/>
          <w:i/>
          <w:iCs/>
          <w:sz w:val="28"/>
          <w:szCs w:val="28"/>
          <w:shd w:val="clear" w:color="auto" w:fill="FFFFFF"/>
          <w:lang w:val="en-GB"/>
        </w:rPr>
        <w:t>Industrial Relations Journal</w:t>
      </w:r>
      <w:r w:rsidRPr="00630120">
        <w:rPr>
          <w:rFonts w:ascii="Times New Roman" w:hAnsi="Times New Roman" w:cs="Times New Roman"/>
          <w:sz w:val="28"/>
          <w:szCs w:val="28"/>
          <w:shd w:val="clear" w:color="auto" w:fill="FFFFFF"/>
          <w:lang w:val="en-GB"/>
        </w:rPr>
        <w:t>, </w:t>
      </w:r>
      <w:r w:rsidRPr="00630120">
        <w:rPr>
          <w:rFonts w:ascii="Times New Roman" w:hAnsi="Times New Roman" w:cs="Times New Roman"/>
          <w:i/>
          <w:iCs/>
          <w:sz w:val="28"/>
          <w:szCs w:val="28"/>
          <w:shd w:val="clear" w:color="auto" w:fill="FFFFFF"/>
          <w:lang w:val="en-GB"/>
        </w:rPr>
        <w:t>50</w:t>
      </w:r>
      <w:r w:rsidRPr="00630120">
        <w:rPr>
          <w:rFonts w:ascii="Times New Roman" w:hAnsi="Times New Roman" w:cs="Times New Roman"/>
          <w:sz w:val="28"/>
          <w:szCs w:val="28"/>
          <w:shd w:val="clear" w:color="auto" w:fill="FFFFFF"/>
          <w:lang w:val="en-GB"/>
        </w:rPr>
        <w:t>(1), pp.20-40.</w:t>
      </w:r>
    </w:p>
    <w:p w14:paraId="222D99E8"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p>
    <w:p w14:paraId="4A762D47"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r w:rsidRPr="00630120">
        <w:rPr>
          <w:rFonts w:ascii="Times New Roman" w:hAnsi="Times New Roman" w:cs="Times New Roman"/>
          <w:sz w:val="28"/>
          <w:szCs w:val="28"/>
          <w:shd w:val="clear" w:color="auto" w:fill="FFFFFF"/>
          <w:lang w:val="en-GB"/>
        </w:rPr>
        <w:t>Marica, M.E., (2018). ‘Positive and negative implications entailed by fixed-term employment contracts’. </w:t>
      </w:r>
      <w:r w:rsidRPr="00630120">
        <w:rPr>
          <w:rFonts w:ascii="Times New Roman" w:hAnsi="Times New Roman" w:cs="Times New Roman"/>
          <w:i/>
          <w:iCs/>
          <w:sz w:val="28"/>
          <w:szCs w:val="28"/>
          <w:shd w:val="clear" w:color="auto" w:fill="FFFFFF"/>
          <w:lang w:val="en-GB"/>
        </w:rPr>
        <w:t>Journal of Accounting and Management Information Systems</w:t>
      </w:r>
      <w:r w:rsidRPr="00630120">
        <w:rPr>
          <w:rFonts w:ascii="Times New Roman" w:hAnsi="Times New Roman" w:cs="Times New Roman"/>
          <w:sz w:val="28"/>
          <w:szCs w:val="28"/>
          <w:shd w:val="clear" w:color="auto" w:fill="FFFFFF"/>
          <w:lang w:val="en-GB"/>
        </w:rPr>
        <w:t>, </w:t>
      </w:r>
      <w:r w:rsidRPr="00630120">
        <w:rPr>
          <w:rFonts w:ascii="Times New Roman" w:hAnsi="Times New Roman" w:cs="Times New Roman"/>
          <w:i/>
          <w:iCs/>
          <w:sz w:val="28"/>
          <w:szCs w:val="28"/>
          <w:shd w:val="clear" w:color="auto" w:fill="FFFFFF"/>
          <w:lang w:val="en-GB"/>
        </w:rPr>
        <w:t>17</w:t>
      </w:r>
      <w:r w:rsidRPr="00630120">
        <w:rPr>
          <w:rFonts w:ascii="Times New Roman" w:hAnsi="Times New Roman" w:cs="Times New Roman"/>
          <w:sz w:val="28"/>
          <w:szCs w:val="28"/>
          <w:shd w:val="clear" w:color="auto" w:fill="FFFFFF"/>
          <w:lang w:val="en-GB"/>
        </w:rPr>
        <w:t>(1), pp.153-166.</w:t>
      </w:r>
    </w:p>
    <w:p w14:paraId="32B3C806"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p>
    <w:p w14:paraId="360D4FBE"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r w:rsidRPr="00630120">
        <w:rPr>
          <w:rFonts w:ascii="Times New Roman" w:hAnsi="Times New Roman" w:cs="Times New Roman"/>
          <w:sz w:val="28"/>
          <w:szCs w:val="28"/>
          <w:shd w:val="clear" w:color="auto" w:fill="FFFFFF"/>
          <w:lang w:val="en-GB"/>
        </w:rPr>
        <w:t>Miežienė, R. and Gruževskis, B., (2018). ‘Determinants of part-time employment: Lithuanian experiences in the context of other EU countries’. </w:t>
      </w:r>
      <w:r w:rsidRPr="00630120">
        <w:rPr>
          <w:rFonts w:ascii="Times New Roman" w:hAnsi="Times New Roman" w:cs="Times New Roman"/>
          <w:i/>
          <w:iCs/>
          <w:sz w:val="28"/>
          <w:szCs w:val="28"/>
          <w:shd w:val="clear" w:color="auto" w:fill="FFFFFF"/>
          <w:lang w:val="en-GB"/>
        </w:rPr>
        <w:t>LatvijasZinatnuAkademijasVestis</w:t>
      </w:r>
      <w:r w:rsidRPr="00630120">
        <w:rPr>
          <w:rFonts w:ascii="Times New Roman" w:hAnsi="Times New Roman" w:cs="Times New Roman"/>
          <w:sz w:val="28"/>
          <w:szCs w:val="28"/>
          <w:shd w:val="clear" w:color="auto" w:fill="FFFFFF"/>
          <w:lang w:val="en-GB"/>
        </w:rPr>
        <w:t>, pp.44-55.</w:t>
      </w:r>
    </w:p>
    <w:p w14:paraId="37B90364"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p>
    <w:p w14:paraId="4FC3E539"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r w:rsidRPr="00630120">
        <w:rPr>
          <w:rFonts w:ascii="Times New Roman" w:hAnsi="Times New Roman" w:cs="Times New Roman"/>
          <w:sz w:val="28"/>
          <w:szCs w:val="28"/>
          <w:shd w:val="clear" w:color="auto" w:fill="FFFFFF"/>
          <w:lang w:val="en-GB"/>
        </w:rPr>
        <w:t>Rubery, J. and Grimshaw, D., (2016). ‘Precarious work and the commodification of the employment relationship: the case of zero hours in the UK and mini jobs in Germany’. In </w:t>
      </w:r>
      <w:r w:rsidRPr="00630120">
        <w:rPr>
          <w:rFonts w:ascii="Times New Roman" w:hAnsi="Times New Roman" w:cs="Times New Roman"/>
          <w:i/>
          <w:iCs/>
          <w:sz w:val="28"/>
          <w:szCs w:val="28"/>
          <w:shd w:val="clear" w:color="auto" w:fill="FFFFFF"/>
          <w:lang w:val="en-GB"/>
        </w:rPr>
        <w:t>Den Arbeitsmarktverstehen, um ihnzugestalten</w:t>
      </w:r>
      <w:r w:rsidRPr="00630120">
        <w:rPr>
          <w:rFonts w:ascii="Times New Roman" w:hAnsi="Times New Roman" w:cs="Times New Roman"/>
          <w:sz w:val="28"/>
          <w:szCs w:val="28"/>
          <w:shd w:val="clear" w:color="auto" w:fill="FFFFFF"/>
          <w:lang w:val="en-GB"/>
        </w:rPr>
        <w:t>, pp. 239-254.</w:t>
      </w:r>
    </w:p>
    <w:p w14:paraId="293DAA01"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p>
    <w:p w14:paraId="3DAFAA3A"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r w:rsidRPr="00630120">
        <w:rPr>
          <w:rFonts w:ascii="Times New Roman" w:hAnsi="Times New Roman" w:cs="Times New Roman"/>
          <w:sz w:val="28"/>
          <w:szCs w:val="28"/>
          <w:shd w:val="clear" w:color="auto" w:fill="FFFFFF"/>
          <w:lang w:val="en-GB"/>
        </w:rPr>
        <w:lastRenderedPageBreak/>
        <w:t>Vries, J.D., (2018). ‘The effect of organizational commitment on employee creativity: what is the role of a temporary work contract’, pp.1-94.</w:t>
      </w:r>
    </w:p>
    <w:p w14:paraId="17223FF3"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p>
    <w:p w14:paraId="17FC0EB1" w14:textId="77777777" w:rsidR="00E6548C" w:rsidRPr="00630120" w:rsidRDefault="00E6548C" w:rsidP="00E6548C">
      <w:pPr>
        <w:spacing w:line="360" w:lineRule="auto"/>
        <w:jc w:val="both"/>
        <w:rPr>
          <w:rFonts w:ascii="Times New Roman" w:hAnsi="Times New Roman" w:cs="Times New Roman"/>
          <w:sz w:val="28"/>
          <w:szCs w:val="28"/>
          <w:shd w:val="clear" w:color="auto" w:fill="FFFFFF"/>
          <w:lang w:val="en-GB"/>
        </w:rPr>
      </w:pPr>
      <w:r w:rsidRPr="00630120">
        <w:rPr>
          <w:rFonts w:ascii="Times New Roman" w:hAnsi="Times New Roman" w:cs="Times New Roman"/>
          <w:sz w:val="28"/>
          <w:szCs w:val="28"/>
          <w:shd w:val="clear" w:color="auto" w:fill="FFFFFF"/>
          <w:lang w:val="en-GB"/>
        </w:rPr>
        <w:t>Wysocka, M., (2019). ‘Advantages and Disadvantages of Flexible Forms of Employment in the Opinion of Employees’. </w:t>
      </w:r>
      <w:r w:rsidRPr="00630120">
        <w:rPr>
          <w:rFonts w:ascii="Times New Roman" w:hAnsi="Times New Roman" w:cs="Times New Roman"/>
          <w:i/>
          <w:iCs/>
          <w:sz w:val="28"/>
          <w:szCs w:val="28"/>
          <w:shd w:val="clear" w:color="auto" w:fill="FFFFFF"/>
          <w:lang w:val="en-GB"/>
        </w:rPr>
        <w:t>Olsztyn Economic Journal</w:t>
      </w:r>
      <w:r w:rsidRPr="00630120">
        <w:rPr>
          <w:rFonts w:ascii="Times New Roman" w:hAnsi="Times New Roman" w:cs="Times New Roman"/>
          <w:sz w:val="28"/>
          <w:szCs w:val="28"/>
          <w:shd w:val="clear" w:color="auto" w:fill="FFFFFF"/>
          <w:lang w:val="en-GB"/>
        </w:rPr>
        <w:t>, </w:t>
      </w:r>
      <w:r w:rsidRPr="00630120">
        <w:rPr>
          <w:rFonts w:ascii="Times New Roman" w:hAnsi="Times New Roman" w:cs="Times New Roman"/>
          <w:i/>
          <w:iCs/>
          <w:sz w:val="28"/>
          <w:szCs w:val="28"/>
          <w:shd w:val="clear" w:color="auto" w:fill="FFFFFF"/>
          <w:lang w:val="en-GB"/>
        </w:rPr>
        <w:t>14</w:t>
      </w:r>
      <w:r w:rsidRPr="00630120">
        <w:rPr>
          <w:rFonts w:ascii="Times New Roman" w:hAnsi="Times New Roman" w:cs="Times New Roman"/>
          <w:sz w:val="28"/>
          <w:szCs w:val="28"/>
          <w:shd w:val="clear" w:color="auto" w:fill="FFFFFF"/>
          <w:lang w:val="en-GB"/>
        </w:rPr>
        <w:t>(4), pp.369-381.</w:t>
      </w:r>
    </w:p>
    <w:p w14:paraId="3BCC65BB" w14:textId="77777777" w:rsidR="00E6548C" w:rsidRPr="00630120" w:rsidRDefault="00E6548C" w:rsidP="00E6548C">
      <w:pPr>
        <w:spacing w:line="360" w:lineRule="auto"/>
        <w:jc w:val="both"/>
        <w:rPr>
          <w:rFonts w:ascii="Times New Roman" w:eastAsia="Times New Roman" w:hAnsi="Times New Roman" w:cs="Times New Roman"/>
          <w:b/>
          <w:sz w:val="28"/>
          <w:szCs w:val="28"/>
          <w:lang w:val="en-GB"/>
        </w:rPr>
      </w:pPr>
    </w:p>
    <w:p w14:paraId="2B679113" w14:textId="77777777" w:rsidR="00E6548C" w:rsidRPr="00731206" w:rsidRDefault="00E6548C" w:rsidP="00E6548C">
      <w:pPr>
        <w:spacing w:line="360" w:lineRule="auto"/>
        <w:jc w:val="both"/>
        <w:rPr>
          <w:rFonts w:ascii="Times New Roman" w:eastAsia="Times New Roman" w:hAnsi="Times New Roman" w:cs="Times New Roman"/>
          <w:sz w:val="24"/>
          <w:szCs w:val="24"/>
          <w:lang w:val="en-GB"/>
        </w:rPr>
      </w:pPr>
    </w:p>
    <w:p w14:paraId="3F354D16" w14:textId="77777777" w:rsidR="00E6548C" w:rsidRPr="00731206" w:rsidRDefault="00E6548C" w:rsidP="00E6548C">
      <w:pPr>
        <w:spacing w:line="360" w:lineRule="auto"/>
        <w:jc w:val="both"/>
        <w:rPr>
          <w:rFonts w:ascii="Times New Roman" w:eastAsia="Times New Roman" w:hAnsi="Times New Roman" w:cs="Times New Roman"/>
          <w:sz w:val="24"/>
          <w:szCs w:val="24"/>
          <w:lang w:val="en-GB"/>
        </w:rPr>
      </w:pPr>
      <w:r w:rsidRPr="00731206">
        <w:rPr>
          <w:rFonts w:ascii="Times New Roman" w:eastAsia="Times New Roman" w:hAnsi="Times New Roman" w:cs="Times New Roman"/>
          <w:sz w:val="24"/>
          <w:szCs w:val="24"/>
          <w:lang w:val="en-GB"/>
        </w:rPr>
        <w:tab/>
      </w:r>
    </w:p>
    <w:p w14:paraId="7ADB0DE5" w14:textId="77777777" w:rsidR="00E6548C" w:rsidRPr="00731206" w:rsidRDefault="00E6548C" w:rsidP="00E6548C">
      <w:pPr>
        <w:spacing w:line="360" w:lineRule="auto"/>
        <w:jc w:val="both"/>
        <w:rPr>
          <w:rFonts w:ascii="Times New Roman" w:eastAsia="Times New Roman" w:hAnsi="Times New Roman" w:cs="Times New Roman"/>
          <w:b/>
          <w:sz w:val="24"/>
          <w:szCs w:val="24"/>
          <w:lang w:val="en-GB"/>
        </w:rPr>
      </w:pPr>
    </w:p>
    <w:p w14:paraId="34BE1929" w14:textId="77777777" w:rsidR="009A52E3" w:rsidRDefault="009A52E3"/>
    <w:sectPr w:rsidR="009A52E3" w:rsidSect="00FF3F87">
      <w:footerReference w:type="default" r:id="rId4"/>
      <w:pgSz w:w="11909" w:h="16834"/>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9509598"/>
      <w:docPartObj>
        <w:docPartGallery w:val="Page Numbers (Bottom of Page)"/>
        <w:docPartUnique/>
      </w:docPartObj>
    </w:sdtPr>
    <w:sdtEndPr>
      <w:rPr>
        <w:noProof/>
      </w:rPr>
    </w:sdtEndPr>
    <w:sdtContent>
      <w:p w14:paraId="40B10047" w14:textId="77777777" w:rsidR="00A90D38" w:rsidRDefault="00E6548C">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616487D2" w14:textId="77777777" w:rsidR="00A90D38" w:rsidRDefault="00E6548C">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826"/>
    <w:rsid w:val="009A52E3"/>
    <w:rsid w:val="00D72826"/>
    <w:rsid w:val="00E65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1D5C97-F4ED-4A57-80F0-DA2235546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6548C"/>
    <w:pPr>
      <w:spacing w:after="0" w:line="276" w:lineRule="auto"/>
    </w:pPr>
    <w:rPr>
      <w:rFonts w:ascii="Arial" w:eastAsia="Arial" w:hAnsi="Arial" w:cs="Arial"/>
      <w:lang w:val="en-IN"/>
    </w:rPr>
  </w:style>
  <w:style w:type="paragraph" w:styleId="Heading1">
    <w:name w:val="heading 1"/>
    <w:basedOn w:val="Normal"/>
    <w:next w:val="Normal"/>
    <w:link w:val="Heading1Char"/>
    <w:rsid w:val="00E6548C"/>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link w:val="Heading2Char"/>
    <w:rsid w:val="00E6548C"/>
    <w:pPr>
      <w:keepNext/>
      <w:keepLines/>
      <w:spacing w:before="360" w:after="120" w:line="360" w:lineRule="auto"/>
      <w:jc w:val="both"/>
      <w:outlineLvl w:val="1"/>
    </w:pPr>
    <w:rPr>
      <w:rFonts w:ascii="Times New Roman" w:hAnsi="Times New Roman"/>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6548C"/>
    <w:rPr>
      <w:rFonts w:ascii="Times New Roman" w:eastAsia="Arial" w:hAnsi="Times New Roman" w:cs="Arial"/>
      <w:b/>
      <w:color w:val="000000" w:themeColor="text1"/>
      <w:sz w:val="24"/>
      <w:szCs w:val="40"/>
      <w:lang w:val="en-IN"/>
    </w:rPr>
  </w:style>
  <w:style w:type="character" w:customStyle="1" w:styleId="Heading2Char">
    <w:name w:val="Heading 2 Char"/>
    <w:basedOn w:val="DefaultParagraphFont"/>
    <w:link w:val="Heading2"/>
    <w:rsid w:val="00E6548C"/>
    <w:rPr>
      <w:rFonts w:ascii="Times New Roman" w:eastAsia="Arial" w:hAnsi="Times New Roman" w:cs="Arial"/>
      <w:b/>
      <w:color w:val="000000" w:themeColor="text1"/>
      <w:sz w:val="24"/>
      <w:szCs w:val="32"/>
      <w:lang w:val="en-IN"/>
    </w:rPr>
  </w:style>
  <w:style w:type="paragraph" w:styleId="Footer">
    <w:name w:val="footer"/>
    <w:basedOn w:val="Normal"/>
    <w:link w:val="FooterChar"/>
    <w:uiPriority w:val="99"/>
    <w:unhideWhenUsed/>
    <w:rsid w:val="00E6548C"/>
    <w:pPr>
      <w:tabs>
        <w:tab w:val="center" w:pos="4513"/>
        <w:tab w:val="right" w:pos="9026"/>
      </w:tabs>
      <w:spacing w:line="240" w:lineRule="auto"/>
    </w:pPr>
  </w:style>
  <w:style w:type="character" w:customStyle="1" w:styleId="FooterChar">
    <w:name w:val="Footer Char"/>
    <w:basedOn w:val="DefaultParagraphFont"/>
    <w:link w:val="Footer"/>
    <w:uiPriority w:val="99"/>
    <w:rsid w:val="00E6548C"/>
    <w:rPr>
      <w:rFonts w:ascii="Arial" w:eastAsia="Arial" w:hAnsi="Arial" w:cs="Arial"/>
      <w:lang w:val="en-IN"/>
    </w:rPr>
  </w:style>
  <w:style w:type="paragraph" w:styleId="TOCHeading">
    <w:name w:val="TOC Heading"/>
    <w:basedOn w:val="Heading1"/>
    <w:next w:val="Normal"/>
    <w:uiPriority w:val="39"/>
    <w:unhideWhenUsed/>
    <w:qFormat/>
    <w:rsid w:val="00E6548C"/>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E6548C"/>
    <w:pPr>
      <w:spacing w:after="100"/>
    </w:pPr>
  </w:style>
  <w:style w:type="paragraph" w:styleId="TOC2">
    <w:name w:val="toc 2"/>
    <w:basedOn w:val="Normal"/>
    <w:next w:val="Normal"/>
    <w:autoRedefine/>
    <w:uiPriority w:val="39"/>
    <w:unhideWhenUsed/>
    <w:rsid w:val="00E6548C"/>
    <w:pPr>
      <w:spacing w:after="100"/>
      <w:ind w:left="220"/>
    </w:pPr>
  </w:style>
  <w:style w:type="character" w:styleId="Hyperlink">
    <w:name w:val="Hyperlink"/>
    <w:basedOn w:val="DefaultParagraphFont"/>
    <w:uiPriority w:val="99"/>
    <w:unhideWhenUsed/>
    <w:rsid w:val="00E654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2618</Words>
  <Characters>14924</Characters>
  <Application>Microsoft Office Word</Application>
  <DocSecurity>0</DocSecurity>
  <Lines>124</Lines>
  <Paragraphs>35</Paragraphs>
  <ScaleCrop>false</ScaleCrop>
  <Company/>
  <LinksUpToDate>false</LinksUpToDate>
  <CharactersWithSpaces>17507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dc:creator>
  <cp:keywords/>
  <dc:description/>
  <cp:lastModifiedBy>Andreea</cp:lastModifiedBy>
  <cp:revision>2</cp:revision>
  <dcterms:created xsi:type="dcterms:W3CDTF">2020-05-11T11:36:00Z</dcterms:created>
  <dcterms:modified xsi:type="dcterms:W3CDTF">2020-05-11T11:37:00Z</dcterms:modified>
</cp:coreProperties>
</file>