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0FE6F26" w:rsidP="4C6D93B2" w:rsidRDefault="30FE6F26" w14:paraId="7073D84C" w14:textId="193389F3">
      <w:pPr>
        <w:pStyle w:val="Normal"/>
        <w:spacing w:before="0" w:beforeAutospacing="off" w:after="160" w:afterAutospacing="off" w:line="360" w:lineRule="auto"/>
        <w:ind/>
        <w:jc w:val="both"/>
      </w:pPr>
      <w:r w:rsidRPr="4464D917" w:rsidR="6C2E2CE2">
        <w:rPr>
          <w:rFonts w:ascii="Times New Roman" w:hAnsi="Times New Roman" w:eastAsia="Times New Roman" w:cs="Times New Roman"/>
          <w:noProof w:val="0"/>
          <w:sz w:val="24"/>
          <w:szCs w:val="24"/>
          <w:lang w:val="en-GB"/>
        </w:rPr>
        <w:t xml:space="preserve">   </w:t>
      </w:r>
    </w:p>
    <w:p w:rsidR="30FE6F26" w:rsidP="4C6D93B2" w:rsidRDefault="30FE6F26" w14:paraId="5B9CA932" w14:textId="1064ACF8">
      <w:pPr>
        <w:pStyle w:val="Normal"/>
        <w:spacing w:before="0" w:beforeAutospacing="off" w:after="160" w:afterAutospacing="off" w:line="360" w:lineRule="auto"/>
        <w:ind/>
        <w:jc w:val="both"/>
      </w:pPr>
      <w:r w:rsidR="4446F38B">
        <w:drawing>
          <wp:inline wp14:editId="2B89E484" wp14:anchorId="45AEC215">
            <wp:extent cx="5143500" cy="1762125"/>
            <wp:effectExtent l="0" t="0" r="0" b="0"/>
            <wp:docPr id="395507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55d769cf5e3c46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43500" cy="1762125"/>
                    </a:xfrm>
                    <a:prstGeom prst="rect">
                      <a:avLst/>
                    </a:prstGeom>
                  </pic:spPr>
                </pic:pic>
              </a:graphicData>
            </a:graphic>
          </wp:inline>
        </w:drawing>
      </w:r>
    </w:p>
    <w:p w:rsidR="4C6D93B2" w:rsidP="4C6D93B2" w:rsidRDefault="4C6D93B2" w14:paraId="0ADBA246" w14:textId="3AD14AD3">
      <w:pPr>
        <w:pStyle w:val="Normal"/>
        <w:spacing w:before="0" w:beforeAutospacing="off" w:after="160" w:afterAutospacing="off" w:line="360" w:lineRule="auto"/>
        <w:jc w:val="both"/>
      </w:pPr>
    </w:p>
    <w:p w:rsidR="30FE6F26" w:rsidP="4464D917" w:rsidRDefault="30FE6F26" w14:paraId="54A8CCD8" w14:textId="222AE30F">
      <w:pPr>
        <w:pStyle w:val="Heading1"/>
        <w:spacing w:before="0" w:beforeAutospacing="off" w:after="0" w:afterAutospacing="off" w:line="360" w:lineRule="auto"/>
        <w:jc w:val="both"/>
        <w:rPr>
          <w:rFonts w:ascii="Arial" w:hAnsi="Arial" w:eastAsia="Arial" w:cs="Arial"/>
          <w:b w:val="0"/>
          <w:bCs w:val="0"/>
          <w:noProof w:val="0"/>
          <w:color w:val="000000" w:themeColor="text1" w:themeTint="FF" w:themeShade="FF"/>
          <w:sz w:val="32"/>
          <w:szCs w:val="32"/>
          <w:lang w:val="en-GB"/>
        </w:rPr>
      </w:pPr>
      <w:r w:rsidRPr="4464D917" w:rsidR="202064DF">
        <w:rPr>
          <w:rFonts w:ascii="Arial" w:hAnsi="Arial" w:eastAsia="Arial" w:cs="Arial"/>
          <w:b w:val="0"/>
          <w:bCs w:val="0"/>
          <w:noProof w:val="0"/>
          <w:color w:val="000000" w:themeColor="text1" w:themeTint="FF" w:themeShade="FF"/>
          <w:sz w:val="32"/>
          <w:szCs w:val="32"/>
          <w:lang w:val="en-GB"/>
        </w:rPr>
        <w:t>Disclaimer</w:t>
      </w:r>
    </w:p>
    <w:p w:rsidR="30FE6F26" w:rsidP="54A12A86" w:rsidRDefault="30FE6F26" w14:paraId="7C5EFCE5" w14:textId="0CB9E8C2">
      <w:pPr>
        <w:spacing w:before="62" w:beforeAutospacing="off" w:after="160" w:afterAutospacing="off" w:line="360" w:lineRule="auto"/>
        <w:ind w:left="0" w:right="96"/>
        <w:jc w:val="both"/>
        <w:rPr>
          <w:rFonts w:ascii="Arial" w:hAnsi="Arial" w:eastAsia="Arial" w:cs="Arial"/>
          <w:b w:val="0"/>
          <w:bCs w:val="0"/>
          <w:noProof w:val="0"/>
          <w:color w:val="000000" w:themeColor="text1" w:themeTint="FF" w:themeShade="FF"/>
          <w:sz w:val="22"/>
          <w:szCs w:val="22"/>
          <w:lang w:val="en-GB"/>
        </w:rPr>
      </w:pPr>
      <w:r w:rsidRPr="4464D917" w:rsidR="1D9F2531">
        <w:rPr>
          <w:rFonts w:ascii="Arial" w:hAnsi="Arial" w:eastAsia="Arial" w:cs="Arial"/>
          <w:b w:val="0"/>
          <w:bCs w:val="0"/>
          <w:noProof w:val="0"/>
          <w:color w:val="000000" w:themeColor="text1" w:themeTint="FF" w:themeShade="FF"/>
          <w:sz w:val="22"/>
          <w:szCs w:val="22"/>
          <w:lang w:val="en-GB"/>
        </w:rPr>
        <w:t xml:space="preserve">This document was correct at the time of publication. The Module Coordinator reserves the right to </w:t>
      </w:r>
      <w:r w:rsidRPr="4464D917" w:rsidR="1D9F2531">
        <w:rPr>
          <w:rFonts w:ascii="Arial" w:hAnsi="Arial" w:eastAsia="Arial" w:cs="Arial"/>
          <w:b w:val="0"/>
          <w:bCs w:val="0"/>
          <w:noProof w:val="0"/>
          <w:color w:val="000000" w:themeColor="text1" w:themeTint="FF" w:themeShade="FF"/>
          <w:sz w:val="22"/>
          <w:szCs w:val="22"/>
          <w:lang w:val="en-GB"/>
        </w:rPr>
        <w:t>modify</w:t>
      </w:r>
      <w:r w:rsidRPr="4464D917" w:rsidR="1D9F2531">
        <w:rPr>
          <w:rFonts w:ascii="Arial" w:hAnsi="Arial" w:eastAsia="Arial" w:cs="Arial"/>
          <w:b w:val="0"/>
          <w:bCs w:val="0"/>
          <w:noProof w:val="0"/>
          <w:color w:val="000000" w:themeColor="text1" w:themeTint="FF" w:themeShade="FF"/>
          <w:sz w:val="22"/>
          <w:szCs w:val="22"/>
          <w:lang w:val="en-GB"/>
        </w:rPr>
        <w:t xml:space="preserve"> any </w:t>
      </w:r>
      <w:r w:rsidRPr="4464D917" w:rsidR="714C5232">
        <w:rPr>
          <w:rFonts w:ascii="Arial" w:hAnsi="Arial" w:eastAsia="Arial" w:cs="Arial"/>
          <w:b w:val="0"/>
          <w:bCs w:val="0"/>
          <w:noProof w:val="0"/>
          <w:color w:val="000000" w:themeColor="text1" w:themeTint="FF" w:themeShade="FF"/>
          <w:sz w:val="22"/>
          <w:szCs w:val="22"/>
          <w:lang w:val="en-GB"/>
        </w:rPr>
        <w:t>statement,</w:t>
      </w:r>
      <w:r w:rsidRPr="4464D917" w:rsidR="1D9F2531">
        <w:rPr>
          <w:rFonts w:ascii="Arial" w:hAnsi="Arial" w:eastAsia="Arial" w:cs="Arial"/>
          <w:b w:val="0"/>
          <w:bCs w:val="0"/>
          <w:noProof w:val="0"/>
          <w:color w:val="000000" w:themeColor="text1" w:themeTint="FF" w:themeShade="FF"/>
          <w:sz w:val="22"/>
          <w:szCs w:val="22"/>
          <w:lang w:val="en-GB"/>
        </w:rPr>
        <w:t xml:space="preserve"> if necessary, make variations to the content or methods of delivery of programmes of study, to </w:t>
      </w:r>
      <w:r w:rsidRPr="4464D917" w:rsidR="1D9F2531">
        <w:rPr>
          <w:rFonts w:ascii="Arial" w:hAnsi="Arial" w:eastAsia="Arial" w:cs="Arial"/>
          <w:b w:val="0"/>
          <w:bCs w:val="0"/>
          <w:noProof w:val="0"/>
          <w:color w:val="000000" w:themeColor="text1" w:themeTint="FF" w:themeShade="FF"/>
          <w:sz w:val="22"/>
          <w:szCs w:val="22"/>
          <w:lang w:val="en-GB"/>
        </w:rPr>
        <w:t>discontinue</w:t>
      </w:r>
      <w:r w:rsidRPr="4464D917" w:rsidR="1D9F2531">
        <w:rPr>
          <w:rFonts w:ascii="Arial" w:hAnsi="Arial" w:eastAsia="Arial" w:cs="Arial"/>
          <w:b w:val="0"/>
          <w:bCs w:val="0"/>
          <w:noProof w:val="0"/>
          <w:color w:val="000000" w:themeColor="text1" w:themeTint="FF" w:themeShade="FF"/>
          <w:sz w:val="22"/>
          <w:szCs w:val="22"/>
          <w:lang w:val="en-GB"/>
        </w:rPr>
        <w:t xml:space="preserve"> programmes, or merge or combine programmes if such actions are </w:t>
      </w:r>
      <w:r w:rsidRPr="4464D917" w:rsidR="1D9F2531">
        <w:rPr>
          <w:rFonts w:ascii="Arial" w:hAnsi="Arial" w:eastAsia="Arial" w:cs="Arial"/>
          <w:b w:val="0"/>
          <w:bCs w:val="0"/>
          <w:noProof w:val="0"/>
          <w:color w:val="000000" w:themeColor="text1" w:themeTint="FF" w:themeShade="FF"/>
          <w:sz w:val="22"/>
          <w:szCs w:val="22"/>
          <w:lang w:val="en-GB"/>
        </w:rPr>
        <w:t>reasonably considered</w:t>
      </w:r>
      <w:r w:rsidRPr="4464D917" w:rsidR="1D9F2531">
        <w:rPr>
          <w:rFonts w:ascii="Arial" w:hAnsi="Arial" w:eastAsia="Arial" w:cs="Arial"/>
          <w:b w:val="0"/>
          <w:bCs w:val="0"/>
          <w:noProof w:val="0"/>
          <w:color w:val="000000" w:themeColor="text1" w:themeTint="FF" w:themeShade="FF"/>
          <w:sz w:val="22"/>
          <w:szCs w:val="22"/>
          <w:lang w:val="en-GB"/>
        </w:rPr>
        <w:t xml:space="preserve"> to be necessary by UWTSD. Every effort will be made to keep disruption to a minimum, and to give as much notice as possible. An electronic copy of this handbook can be found on the Moodle page for the module.</w:t>
      </w:r>
    </w:p>
    <w:p w:rsidR="4464D917" w:rsidP="4464D917" w:rsidRDefault="4464D917" w14:paraId="612E32FA" w14:textId="7D16CC3A">
      <w:pPr>
        <w:spacing w:before="62" w:beforeAutospacing="off" w:after="160" w:afterAutospacing="off" w:line="360" w:lineRule="auto"/>
        <w:ind w:left="0" w:right="96"/>
        <w:jc w:val="both"/>
        <w:rPr>
          <w:rFonts w:ascii="Arial" w:hAnsi="Arial" w:eastAsia="Arial" w:cs="Arial"/>
          <w:b w:val="0"/>
          <w:bCs w:val="0"/>
          <w:noProof w:val="0"/>
          <w:color w:val="000000" w:themeColor="text1" w:themeTint="FF" w:themeShade="FF"/>
          <w:sz w:val="22"/>
          <w:szCs w:val="22"/>
          <w:lang w:val="en-GB"/>
        </w:rPr>
      </w:pPr>
    </w:p>
    <w:p w:rsidR="30FE6F26" w:rsidP="4464D917" w:rsidRDefault="30FE6F26" w14:paraId="719250C4" w14:textId="36DD5A9C">
      <w:pPr>
        <w:spacing w:before="0" w:beforeAutospacing="off" w:after="160" w:afterAutospacing="off" w:line="360" w:lineRule="auto"/>
        <w:jc w:val="both"/>
        <w:rPr>
          <w:rFonts w:ascii="Arial" w:hAnsi="Arial" w:eastAsia="Arial" w:cs="Arial"/>
          <w:b w:val="0"/>
          <w:bCs w:val="0"/>
          <w:noProof w:val="0"/>
          <w:color w:val="000000" w:themeColor="text1" w:themeTint="FF" w:themeShade="FF"/>
          <w:sz w:val="32"/>
          <w:szCs w:val="32"/>
          <w:lang w:val="en-GB"/>
        </w:rPr>
      </w:pPr>
      <w:r w:rsidRPr="4464D917" w:rsidR="1D9F2531">
        <w:rPr>
          <w:rFonts w:ascii="Arial" w:hAnsi="Arial" w:eastAsia="Arial" w:cs="Arial"/>
          <w:b w:val="0"/>
          <w:bCs w:val="0"/>
          <w:noProof w:val="0"/>
          <w:color w:val="000000" w:themeColor="text1" w:themeTint="FF" w:themeShade="FF"/>
          <w:sz w:val="32"/>
          <w:szCs w:val="32"/>
          <w:lang w:val="en-GB"/>
        </w:rPr>
        <w:t>DECLARATION</w:t>
      </w:r>
    </w:p>
    <w:p w:rsidR="30FE6F26" w:rsidP="54A12A86" w:rsidRDefault="30FE6F26" w14:paraId="6080A4DE" w14:textId="15F0ABCC">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21DD7AA8">
        <w:rPr>
          <w:rFonts w:ascii="Arial" w:hAnsi="Arial" w:eastAsia="Arial" w:cs="Arial"/>
          <w:b w:val="0"/>
          <w:bCs w:val="0"/>
          <w:noProof w:val="0"/>
          <w:color w:val="000000" w:themeColor="text1" w:themeTint="FF" w:themeShade="FF"/>
          <w:sz w:val="22"/>
          <w:szCs w:val="22"/>
          <w:lang w:val="en-GB"/>
        </w:rPr>
        <w:t xml:space="preserve">This work has not previously been accepted in substance for any degree and is not being concurrently </w:t>
      </w:r>
      <w:r w:rsidRPr="4C6D93B2" w:rsidR="21DD7AA8">
        <w:rPr>
          <w:rFonts w:ascii="Arial" w:hAnsi="Arial" w:eastAsia="Arial" w:cs="Arial"/>
          <w:b w:val="0"/>
          <w:bCs w:val="0"/>
          <w:noProof w:val="0"/>
          <w:color w:val="000000" w:themeColor="text1" w:themeTint="FF" w:themeShade="FF"/>
          <w:sz w:val="22"/>
          <w:szCs w:val="22"/>
          <w:lang w:val="en-GB"/>
        </w:rPr>
        <w:t>submitted</w:t>
      </w:r>
      <w:r w:rsidRPr="4C6D93B2" w:rsidR="21DD7AA8">
        <w:rPr>
          <w:rFonts w:ascii="Arial" w:hAnsi="Arial" w:eastAsia="Arial" w:cs="Arial"/>
          <w:b w:val="0"/>
          <w:bCs w:val="0"/>
          <w:noProof w:val="0"/>
          <w:color w:val="000000" w:themeColor="text1" w:themeTint="FF" w:themeShade="FF"/>
          <w:sz w:val="22"/>
          <w:szCs w:val="22"/>
          <w:lang w:val="en-GB"/>
        </w:rPr>
        <w:t xml:space="preserve"> in candidature for any degree</w:t>
      </w:r>
    </w:p>
    <w:p w:rsidR="30FE6F26" w:rsidP="54A12A86" w:rsidRDefault="30FE6F26" w14:paraId="0C54621A" w14:textId="68CDE817">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Signed</w:t>
      </w:r>
      <w:r w:rsidRPr="4464D917" w:rsidR="7F0A5573">
        <w:rPr>
          <w:rFonts w:ascii="Arial" w:hAnsi="Arial" w:eastAsia="Arial" w:cs="Arial"/>
          <w:b w:val="0"/>
          <w:bCs w:val="0"/>
          <w:noProof w:val="0"/>
          <w:color w:val="000000" w:themeColor="text1" w:themeTint="FF" w:themeShade="FF"/>
          <w:sz w:val="22"/>
          <w:szCs w:val="22"/>
          <w:lang w:val="en-GB"/>
        </w:rPr>
        <w:t>....Yasmeen Akhtar</w:t>
      </w:r>
      <w:r w:rsidRPr="4464D917" w:rsidR="65392909">
        <w:rPr>
          <w:rFonts w:ascii="Arial" w:hAnsi="Arial" w:eastAsia="Arial" w:cs="Arial"/>
          <w:b w:val="0"/>
          <w:bCs w:val="0"/>
          <w:noProof w:val="0"/>
          <w:color w:val="000000" w:themeColor="text1" w:themeTint="FF" w:themeShade="FF"/>
          <w:sz w:val="22"/>
          <w:szCs w:val="22"/>
          <w:lang w:val="en-GB"/>
        </w:rPr>
        <w:t>………………</w:t>
      </w:r>
      <w:r w:rsidRPr="4464D917" w:rsidR="73033A63">
        <w:rPr>
          <w:rFonts w:ascii="Arial" w:hAnsi="Arial" w:eastAsia="Arial" w:cs="Arial"/>
          <w:b w:val="0"/>
          <w:bCs w:val="0"/>
          <w:noProof w:val="0"/>
          <w:color w:val="000000" w:themeColor="text1" w:themeTint="FF" w:themeShade="FF"/>
          <w:sz w:val="22"/>
          <w:szCs w:val="22"/>
          <w:lang w:val="en-GB"/>
        </w:rPr>
        <w:t>.</w:t>
      </w:r>
    </w:p>
    <w:p w:rsidR="30FE6F26" w:rsidP="54A12A86" w:rsidRDefault="30FE6F26" w14:paraId="5D7D8B25" w14:textId="570D8A64">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Date……</w:t>
      </w:r>
      <w:r w:rsidRPr="4464D917" w:rsidR="10E49BA3">
        <w:rPr>
          <w:rFonts w:ascii="Arial" w:hAnsi="Arial" w:eastAsia="Arial" w:cs="Arial"/>
          <w:b w:val="0"/>
          <w:bCs w:val="0"/>
          <w:noProof w:val="0"/>
          <w:color w:val="000000" w:themeColor="text1" w:themeTint="FF" w:themeShade="FF"/>
          <w:sz w:val="22"/>
          <w:szCs w:val="22"/>
          <w:lang w:val="en-GB"/>
        </w:rPr>
        <w:t>11.11.2025</w:t>
      </w:r>
      <w:r w:rsidRPr="4464D917" w:rsidR="65392909">
        <w:rPr>
          <w:rFonts w:ascii="Arial" w:hAnsi="Arial" w:eastAsia="Arial" w:cs="Arial"/>
          <w:b w:val="0"/>
          <w:bCs w:val="0"/>
          <w:noProof w:val="0"/>
          <w:color w:val="000000" w:themeColor="text1" w:themeTint="FF" w:themeShade="FF"/>
          <w:sz w:val="22"/>
          <w:szCs w:val="22"/>
          <w:lang w:val="en-GB"/>
        </w:rPr>
        <w:t>………………………</w:t>
      </w:r>
    </w:p>
    <w:p w:rsidR="30FE6F26" w:rsidP="54A12A86" w:rsidRDefault="30FE6F26" w14:paraId="063ED4C5" w14:textId="572A03F4">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 xml:space="preserve">STATEMENT 1 </w:t>
      </w:r>
    </w:p>
    <w:p w:rsidR="30FE6F26" w:rsidP="54A12A86" w:rsidRDefault="30FE6F26" w14:paraId="56ABB5A6" w14:textId="7C611933">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 xml:space="preserve">This dissertation is being </w:t>
      </w:r>
      <w:r w:rsidRPr="4C6D93B2" w:rsidR="6C0D19BA">
        <w:rPr>
          <w:rFonts w:ascii="Arial" w:hAnsi="Arial" w:eastAsia="Arial" w:cs="Arial"/>
          <w:b w:val="0"/>
          <w:bCs w:val="0"/>
          <w:noProof w:val="0"/>
          <w:color w:val="000000" w:themeColor="text1" w:themeTint="FF" w:themeShade="FF"/>
          <w:sz w:val="22"/>
          <w:szCs w:val="22"/>
          <w:lang w:val="en-GB"/>
        </w:rPr>
        <w:t>submitted</w:t>
      </w:r>
      <w:r w:rsidRPr="4C6D93B2" w:rsidR="6C0D19BA">
        <w:rPr>
          <w:rFonts w:ascii="Arial" w:hAnsi="Arial" w:eastAsia="Arial" w:cs="Arial"/>
          <w:b w:val="0"/>
          <w:bCs w:val="0"/>
          <w:noProof w:val="0"/>
          <w:color w:val="000000" w:themeColor="text1" w:themeTint="FF" w:themeShade="FF"/>
          <w:sz w:val="22"/>
          <w:szCs w:val="22"/>
          <w:lang w:val="en-GB"/>
        </w:rPr>
        <w:t xml:space="preserve"> in partial fulfilment of the requirements for the degree of BSc.</w:t>
      </w:r>
    </w:p>
    <w:p w:rsidR="30FE6F26" w:rsidP="54A12A86" w:rsidRDefault="30FE6F26" w14:paraId="45A6D6D2" w14:textId="59B30338">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Signe</w:t>
      </w:r>
      <w:r w:rsidRPr="4464D917" w:rsidR="13057FB6">
        <w:rPr>
          <w:rFonts w:ascii="Arial" w:hAnsi="Arial" w:eastAsia="Arial" w:cs="Arial"/>
          <w:b w:val="0"/>
          <w:bCs w:val="0"/>
          <w:noProof w:val="0"/>
          <w:color w:val="000000" w:themeColor="text1" w:themeTint="FF" w:themeShade="FF"/>
          <w:sz w:val="22"/>
          <w:szCs w:val="22"/>
          <w:lang w:val="en-GB"/>
        </w:rPr>
        <w:t>d....Yasmeen Akhtar</w:t>
      </w:r>
      <w:r w:rsidRPr="4464D917" w:rsidR="65392909">
        <w:rPr>
          <w:rFonts w:ascii="Arial" w:hAnsi="Arial" w:eastAsia="Arial" w:cs="Arial"/>
          <w:b w:val="0"/>
          <w:bCs w:val="0"/>
          <w:noProof w:val="0"/>
          <w:color w:val="000000" w:themeColor="text1" w:themeTint="FF" w:themeShade="FF"/>
          <w:sz w:val="22"/>
          <w:szCs w:val="22"/>
          <w:lang w:val="en-GB"/>
        </w:rPr>
        <w:t>……………</w:t>
      </w:r>
      <w:r w:rsidRPr="4464D917" w:rsidR="5EE0FA1C">
        <w:rPr>
          <w:rFonts w:ascii="Arial" w:hAnsi="Arial" w:eastAsia="Arial" w:cs="Arial"/>
          <w:b w:val="0"/>
          <w:bCs w:val="0"/>
          <w:noProof w:val="0"/>
          <w:color w:val="000000" w:themeColor="text1" w:themeTint="FF" w:themeShade="FF"/>
          <w:sz w:val="22"/>
          <w:szCs w:val="22"/>
          <w:lang w:val="en-GB"/>
        </w:rPr>
        <w:t>….</w:t>
      </w:r>
    </w:p>
    <w:p w:rsidR="1CEEA629" w:rsidP="54A12A86" w:rsidRDefault="1CEEA629" w14:paraId="26ECF7A0" w14:textId="0C2DCD7D">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312720DD">
        <w:rPr>
          <w:rFonts w:ascii="Arial" w:hAnsi="Arial" w:eastAsia="Arial" w:cs="Arial"/>
          <w:b w:val="0"/>
          <w:bCs w:val="0"/>
          <w:noProof w:val="0"/>
          <w:color w:val="000000" w:themeColor="text1" w:themeTint="FF" w:themeShade="FF"/>
          <w:sz w:val="22"/>
          <w:szCs w:val="22"/>
          <w:lang w:val="en-GB"/>
        </w:rPr>
        <w:t>Date……</w:t>
      </w:r>
      <w:r w:rsidRPr="4464D917" w:rsidR="0AD8A6A5">
        <w:rPr>
          <w:rFonts w:ascii="Arial" w:hAnsi="Arial" w:eastAsia="Arial" w:cs="Arial"/>
          <w:b w:val="0"/>
          <w:bCs w:val="0"/>
          <w:noProof w:val="0"/>
          <w:color w:val="000000" w:themeColor="text1" w:themeTint="FF" w:themeShade="FF"/>
          <w:sz w:val="22"/>
          <w:szCs w:val="22"/>
          <w:lang w:val="en-GB"/>
        </w:rPr>
        <w:t>11.11.2025</w:t>
      </w:r>
      <w:r w:rsidRPr="4464D917" w:rsidR="312720DD">
        <w:rPr>
          <w:rFonts w:ascii="Arial" w:hAnsi="Arial" w:eastAsia="Arial" w:cs="Arial"/>
          <w:b w:val="0"/>
          <w:bCs w:val="0"/>
          <w:noProof w:val="0"/>
          <w:color w:val="000000" w:themeColor="text1" w:themeTint="FF" w:themeShade="FF"/>
          <w:sz w:val="22"/>
          <w:szCs w:val="22"/>
          <w:lang w:val="en-GB"/>
        </w:rPr>
        <w:t>……………………</w:t>
      </w:r>
      <w:r w:rsidRPr="4464D917" w:rsidR="108D34E5">
        <w:rPr>
          <w:rFonts w:ascii="Arial" w:hAnsi="Arial" w:eastAsia="Arial" w:cs="Arial"/>
          <w:b w:val="0"/>
          <w:bCs w:val="0"/>
          <w:noProof w:val="0"/>
          <w:color w:val="000000" w:themeColor="text1" w:themeTint="FF" w:themeShade="FF"/>
          <w:sz w:val="22"/>
          <w:szCs w:val="22"/>
          <w:lang w:val="en-GB"/>
        </w:rPr>
        <w:t>...</w:t>
      </w:r>
    </w:p>
    <w:p w:rsidR="30FE6F26" w:rsidP="54A12A86" w:rsidRDefault="30FE6F26" w14:paraId="279AAE05" w14:textId="2D840C17">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STATEMENT 2</w:t>
      </w:r>
    </w:p>
    <w:p w:rsidR="30FE6F26" w:rsidP="01F52F89" w:rsidRDefault="30FE6F26" w14:paraId="487BED57" w14:textId="384D214F">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US"/>
        </w:rPr>
      </w:pPr>
      <w:r w:rsidRPr="4C6D93B2" w:rsidR="28D2126B">
        <w:rPr>
          <w:rFonts w:ascii="Arial" w:hAnsi="Arial" w:eastAsia="Arial" w:cs="Arial"/>
          <w:b w:val="0"/>
          <w:bCs w:val="0"/>
          <w:noProof w:val="0"/>
          <w:color w:val="000000" w:themeColor="text1" w:themeTint="FF" w:themeShade="FF"/>
          <w:sz w:val="22"/>
          <w:szCs w:val="22"/>
          <w:lang w:val="en-US"/>
        </w:rPr>
        <w:t xml:space="preserve">This dissertation is the result of my own independent work/investigation, except where otherwise </w:t>
      </w:r>
      <w:r w:rsidRPr="4C6D93B2" w:rsidR="28D2126B">
        <w:rPr>
          <w:rFonts w:ascii="Arial" w:hAnsi="Arial" w:eastAsia="Arial" w:cs="Arial"/>
          <w:b w:val="0"/>
          <w:bCs w:val="0"/>
          <w:noProof w:val="0"/>
          <w:color w:val="000000" w:themeColor="text1" w:themeTint="FF" w:themeShade="FF"/>
          <w:sz w:val="22"/>
          <w:szCs w:val="22"/>
          <w:lang w:val="en-US"/>
        </w:rPr>
        <w:t>stated</w:t>
      </w:r>
      <w:r w:rsidRPr="4C6D93B2" w:rsidR="28D2126B">
        <w:rPr>
          <w:rFonts w:ascii="Arial" w:hAnsi="Arial" w:eastAsia="Arial" w:cs="Arial"/>
          <w:b w:val="0"/>
          <w:bCs w:val="0"/>
          <w:noProof w:val="0"/>
          <w:color w:val="000000" w:themeColor="text1" w:themeTint="FF" w:themeShade="FF"/>
          <w:sz w:val="22"/>
          <w:szCs w:val="22"/>
          <w:lang w:val="en-US"/>
        </w:rPr>
        <w:t>. Other sources are acknowledged by footnotes giving explicit references</w:t>
      </w:r>
      <w:r w:rsidRPr="4C6D93B2" w:rsidR="28D2126B">
        <w:rPr>
          <w:rFonts w:ascii="Arial" w:hAnsi="Arial" w:eastAsia="Arial" w:cs="Arial"/>
          <w:b w:val="0"/>
          <w:bCs w:val="0"/>
          <w:noProof w:val="0"/>
          <w:color w:val="000000" w:themeColor="text1" w:themeTint="FF" w:themeShade="FF"/>
          <w:sz w:val="22"/>
          <w:szCs w:val="22"/>
          <w:lang w:val="en-US"/>
        </w:rPr>
        <w:t xml:space="preserve">.  </w:t>
      </w:r>
      <w:r w:rsidRPr="4C6D93B2" w:rsidR="28D2126B">
        <w:rPr>
          <w:rFonts w:ascii="Arial" w:hAnsi="Arial" w:eastAsia="Arial" w:cs="Arial"/>
          <w:b w:val="0"/>
          <w:bCs w:val="0"/>
          <w:noProof w:val="0"/>
          <w:color w:val="000000" w:themeColor="text1" w:themeTint="FF" w:themeShade="FF"/>
          <w:sz w:val="22"/>
          <w:szCs w:val="22"/>
          <w:lang w:val="en-US"/>
        </w:rPr>
        <w:t>A bibliography is appended.</w:t>
      </w:r>
    </w:p>
    <w:p w:rsidR="30FE6F26" w:rsidP="54A12A86" w:rsidRDefault="30FE6F26" w14:paraId="191C05FC" w14:textId="47ECF55D">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Signed</w:t>
      </w:r>
      <w:r w:rsidRPr="4464D917" w:rsidR="70FF46C8">
        <w:rPr>
          <w:rFonts w:ascii="Arial" w:hAnsi="Arial" w:eastAsia="Arial" w:cs="Arial"/>
          <w:b w:val="0"/>
          <w:bCs w:val="0"/>
          <w:noProof w:val="0"/>
          <w:color w:val="000000" w:themeColor="text1" w:themeTint="FF" w:themeShade="FF"/>
          <w:sz w:val="22"/>
          <w:szCs w:val="22"/>
          <w:lang w:val="en-GB"/>
        </w:rPr>
        <w:t>....Yasmeen Akhtar</w:t>
      </w:r>
      <w:r w:rsidRPr="4464D917" w:rsidR="65392909">
        <w:rPr>
          <w:rFonts w:ascii="Arial" w:hAnsi="Arial" w:eastAsia="Arial" w:cs="Arial"/>
          <w:b w:val="0"/>
          <w:bCs w:val="0"/>
          <w:noProof w:val="0"/>
          <w:color w:val="000000" w:themeColor="text1" w:themeTint="FF" w:themeShade="FF"/>
          <w:sz w:val="22"/>
          <w:szCs w:val="22"/>
          <w:lang w:val="en-GB"/>
        </w:rPr>
        <w:t>…………………</w:t>
      </w:r>
    </w:p>
    <w:p w:rsidR="65392909" w:rsidP="4464D917" w:rsidRDefault="65392909" w14:paraId="58A3CEF7" w14:textId="70CC555B">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Date……</w:t>
      </w:r>
      <w:r w:rsidRPr="4464D917" w:rsidR="2C3E19F5">
        <w:rPr>
          <w:rFonts w:ascii="Arial" w:hAnsi="Arial" w:eastAsia="Arial" w:cs="Arial"/>
          <w:b w:val="0"/>
          <w:bCs w:val="0"/>
          <w:noProof w:val="0"/>
          <w:color w:val="000000" w:themeColor="text1" w:themeTint="FF" w:themeShade="FF"/>
          <w:sz w:val="22"/>
          <w:szCs w:val="22"/>
          <w:lang w:val="en-GB"/>
        </w:rPr>
        <w:t>11.11.2025</w:t>
      </w:r>
      <w:r w:rsidRPr="4464D917" w:rsidR="65392909">
        <w:rPr>
          <w:rFonts w:ascii="Arial" w:hAnsi="Arial" w:eastAsia="Arial" w:cs="Arial"/>
          <w:b w:val="0"/>
          <w:bCs w:val="0"/>
          <w:noProof w:val="0"/>
          <w:color w:val="000000" w:themeColor="text1" w:themeTint="FF" w:themeShade="FF"/>
          <w:sz w:val="22"/>
          <w:szCs w:val="22"/>
          <w:lang w:val="en-GB"/>
        </w:rPr>
        <w:t>………………………</w:t>
      </w:r>
      <w:r w:rsidRPr="4464D917" w:rsidR="3CB66F6B">
        <w:rPr>
          <w:rFonts w:ascii="Arial" w:hAnsi="Arial" w:eastAsia="Arial" w:cs="Arial"/>
          <w:b w:val="0"/>
          <w:bCs w:val="0"/>
          <w:noProof w:val="0"/>
          <w:color w:val="000000" w:themeColor="text1" w:themeTint="FF" w:themeShade="FF"/>
          <w:sz w:val="22"/>
          <w:szCs w:val="22"/>
          <w:lang w:val="en-GB"/>
        </w:rPr>
        <w:t>.</w:t>
      </w:r>
    </w:p>
    <w:p w:rsidR="30FE6F26" w:rsidP="54A12A86" w:rsidRDefault="30FE6F26" w14:paraId="428DC522" w14:textId="1CBD63AE">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STATEMENT 3</w:t>
      </w:r>
    </w:p>
    <w:p w:rsidR="30FE6F26" w:rsidP="54A12A86" w:rsidRDefault="30FE6F26" w14:paraId="2B2FCAE0" w14:textId="63578D64">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I hereby give consent for my dissertation, if accepted, to be available for photocopying and for interlibrary loan, and for the title and summary to be made available to outside organisations.</w:t>
      </w:r>
    </w:p>
    <w:p w:rsidR="30FE6F26" w:rsidP="54A12A86" w:rsidRDefault="30FE6F26" w14:paraId="3231CFEC" w14:textId="4800CEB2">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Signed</w:t>
      </w:r>
      <w:r w:rsidRPr="4464D917" w:rsidR="4255E24D">
        <w:rPr>
          <w:rFonts w:ascii="Arial" w:hAnsi="Arial" w:eastAsia="Arial" w:cs="Arial"/>
          <w:b w:val="0"/>
          <w:bCs w:val="0"/>
          <w:noProof w:val="0"/>
          <w:color w:val="000000" w:themeColor="text1" w:themeTint="FF" w:themeShade="FF"/>
          <w:sz w:val="22"/>
          <w:szCs w:val="22"/>
          <w:lang w:val="en-GB"/>
        </w:rPr>
        <w:t>....Yasmeen Akhtar</w:t>
      </w:r>
      <w:r w:rsidRPr="4464D917" w:rsidR="65392909">
        <w:rPr>
          <w:rFonts w:ascii="Arial" w:hAnsi="Arial" w:eastAsia="Arial" w:cs="Arial"/>
          <w:b w:val="0"/>
          <w:bCs w:val="0"/>
          <w:noProof w:val="0"/>
          <w:color w:val="000000" w:themeColor="text1" w:themeTint="FF" w:themeShade="FF"/>
          <w:sz w:val="22"/>
          <w:szCs w:val="22"/>
          <w:lang w:val="en-GB"/>
        </w:rPr>
        <w:t>……………</w:t>
      </w:r>
      <w:r w:rsidRPr="4464D917" w:rsidR="44404524">
        <w:rPr>
          <w:rFonts w:ascii="Arial" w:hAnsi="Arial" w:eastAsia="Arial" w:cs="Arial"/>
          <w:b w:val="0"/>
          <w:bCs w:val="0"/>
          <w:noProof w:val="0"/>
          <w:color w:val="000000" w:themeColor="text1" w:themeTint="FF" w:themeShade="FF"/>
          <w:sz w:val="22"/>
          <w:szCs w:val="22"/>
          <w:lang w:val="en-GB"/>
        </w:rPr>
        <w:t>….</w:t>
      </w:r>
    </w:p>
    <w:p w:rsidR="30FE6F26" w:rsidP="54A12A86" w:rsidRDefault="30FE6F26" w14:paraId="36FD8CE0" w14:textId="1F3A9062">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Date……</w:t>
      </w:r>
      <w:r w:rsidRPr="4464D917" w:rsidR="09187680">
        <w:rPr>
          <w:rFonts w:ascii="Arial" w:hAnsi="Arial" w:eastAsia="Arial" w:cs="Arial"/>
          <w:b w:val="0"/>
          <w:bCs w:val="0"/>
          <w:noProof w:val="0"/>
          <w:color w:val="000000" w:themeColor="text1" w:themeTint="FF" w:themeShade="FF"/>
          <w:sz w:val="22"/>
          <w:szCs w:val="22"/>
          <w:lang w:val="en-GB"/>
        </w:rPr>
        <w:t>11.11.2025</w:t>
      </w:r>
      <w:r w:rsidRPr="4464D917" w:rsidR="65392909">
        <w:rPr>
          <w:rFonts w:ascii="Arial" w:hAnsi="Arial" w:eastAsia="Arial" w:cs="Arial"/>
          <w:b w:val="0"/>
          <w:bCs w:val="0"/>
          <w:noProof w:val="0"/>
          <w:color w:val="000000" w:themeColor="text1" w:themeTint="FF" w:themeShade="FF"/>
          <w:sz w:val="22"/>
          <w:szCs w:val="22"/>
          <w:lang w:val="en-GB"/>
        </w:rPr>
        <w:t>……………………</w:t>
      </w:r>
      <w:r w:rsidRPr="4464D917" w:rsidR="65392909">
        <w:rPr>
          <w:rFonts w:ascii="Arial" w:hAnsi="Arial" w:eastAsia="Arial" w:cs="Arial"/>
          <w:b w:val="0"/>
          <w:bCs w:val="0"/>
          <w:noProof w:val="0"/>
          <w:color w:val="000000" w:themeColor="text1" w:themeTint="FF" w:themeShade="FF"/>
          <w:sz w:val="22"/>
          <w:szCs w:val="22"/>
          <w:lang w:val="en-GB"/>
        </w:rPr>
        <w:t>…</w:t>
      </w:r>
      <w:r w:rsidRPr="4464D917" w:rsidR="61F8EA6C">
        <w:rPr>
          <w:rFonts w:ascii="Arial" w:hAnsi="Arial" w:eastAsia="Arial" w:cs="Arial"/>
          <w:b w:val="0"/>
          <w:bCs w:val="0"/>
          <w:noProof w:val="0"/>
          <w:color w:val="000000" w:themeColor="text1" w:themeTint="FF" w:themeShade="FF"/>
          <w:sz w:val="22"/>
          <w:szCs w:val="22"/>
          <w:lang w:val="en-GB"/>
        </w:rPr>
        <w:t>.</w:t>
      </w:r>
    </w:p>
    <w:p w:rsidR="30FE6F26" w:rsidP="54A12A86" w:rsidRDefault="30FE6F26" w14:paraId="53EA1538" w14:textId="3450342B">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STATEMENT 4</w:t>
      </w:r>
    </w:p>
    <w:p w:rsidR="30FE6F26" w:rsidP="54A12A86" w:rsidRDefault="30FE6F26" w14:paraId="592EE414" w14:textId="61D87D8D">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C6D93B2" w:rsidR="6C0D19BA">
        <w:rPr>
          <w:rFonts w:ascii="Arial" w:hAnsi="Arial" w:eastAsia="Arial" w:cs="Arial"/>
          <w:b w:val="0"/>
          <w:bCs w:val="0"/>
          <w:noProof w:val="0"/>
          <w:color w:val="000000" w:themeColor="text1" w:themeTint="FF" w:themeShade="FF"/>
          <w:sz w:val="22"/>
          <w:szCs w:val="22"/>
          <w:lang w:val="en-GB"/>
        </w:rPr>
        <w:t>I hereby give consent for my dissertation, if accepted, to be available on the university’s IT system to those who have consent to use the system.</w:t>
      </w:r>
    </w:p>
    <w:p w:rsidR="30FE6F26" w:rsidP="54A12A86" w:rsidRDefault="30FE6F26" w14:paraId="6605015E" w14:textId="4E5B855B">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65392909">
        <w:rPr>
          <w:rFonts w:ascii="Arial" w:hAnsi="Arial" w:eastAsia="Arial" w:cs="Arial"/>
          <w:b w:val="0"/>
          <w:bCs w:val="0"/>
          <w:noProof w:val="0"/>
          <w:color w:val="000000" w:themeColor="text1" w:themeTint="FF" w:themeShade="FF"/>
          <w:sz w:val="22"/>
          <w:szCs w:val="22"/>
          <w:lang w:val="en-GB"/>
        </w:rPr>
        <w:t>Signed…</w:t>
      </w:r>
      <w:r w:rsidRPr="4464D917" w:rsidR="18410249">
        <w:rPr>
          <w:rFonts w:ascii="Arial" w:hAnsi="Arial" w:eastAsia="Arial" w:cs="Arial"/>
          <w:b w:val="0"/>
          <w:bCs w:val="0"/>
          <w:noProof w:val="0"/>
          <w:color w:val="000000" w:themeColor="text1" w:themeTint="FF" w:themeShade="FF"/>
          <w:sz w:val="22"/>
          <w:szCs w:val="22"/>
          <w:lang w:val="en-GB"/>
        </w:rPr>
        <w:t>......</w:t>
      </w:r>
      <w:r w:rsidRPr="4464D917" w:rsidR="65392909">
        <w:rPr>
          <w:rFonts w:ascii="Arial" w:hAnsi="Arial" w:eastAsia="Arial" w:cs="Arial"/>
          <w:b w:val="0"/>
          <w:bCs w:val="0"/>
          <w:noProof w:val="0"/>
          <w:color w:val="000000" w:themeColor="text1" w:themeTint="FF" w:themeShade="FF"/>
          <w:sz w:val="22"/>
          <w:szCs w:val="22"/>
          <w:lang w:val="en-GB"/>
        </w:rPr>
        <w:t>………………………………</w:t>
      </w:r>
      <w:r w:rsidRPr="4464D917" w:rsidR="316C4C9D">
        <w:rPr>
          <w:rFonts w:ascii="Arial" w:hAnsi="Arial" w:eastAsia="Arial" w:cs="Arial"/>
          <w:b w:val="0"/>
          <w:bCs w:val="0"/>
          <w:noProof w:val="0"/>
          <w:color w:val="000000" w:themeColor="text1" w:themeTint="FF" w:themeShade="FF"/>
          <w:sz w:val="22"/>
          <w:szCs w:val="22"/>
          <w:lang w:val="en-GB"/>
        </w:rPr>
        <w:t>.</w:t>
      </w:r>
    </w:p>
    <w:p w:rsidR="30FE6F26" w:rsidP="54A12A86" w:rsidRDefault="30FE6F26" w14:paraId="2326D6C0" w14:textId="5C3DE094">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r w:rsidRPr="4464D917" w:rsidR="39BD8B30">
        <w:rPr>
          <w:rFonts w:ascii="Arial" w:hAnsi="Arial" w:eastAsia="Arial" w:cs="Arial"/>
          <w:b w:val="0"/>
          <w:bCs w:val="0"/>
          <w:noProof w:val="0"/>
          <w:color w:val="000000" w:themeColor="text1" w:themeTint="FF" w:themeShade="FF"/>
          <w:sz w:val="22"/>
          <w:szCs w:val="22"/>
          <w:lang w:val="en-GB"/>
        </w:rPr>
        <w:t>Date………………………………………</w:t>
      </w:r>
      <w:r w:rsidRPr="4464D917" w:rsidR="08F854DC">
        <w:rPr>
          <w:rFonts w:ascii="Arial" w:hAnsi="Arial" w:eastAsia="Arial" w:cs="Arial"/>
          <w:b w:val="0"/>
          <w:bCs w:val="0"/>
          <w:noProof w:val="0"/>
          <w:color w:val="000000" w:themeColor="text1" w:themeTint="FF" w:themeShade="FF"/>
          <w:sz w:val="22"/>
          <w:szCs w:val="22"/>
          <w:lang w:val="en-GB"/>
        </w:rPr>
        <w:t>….</w:t>
      </w:r>
    </w:p>
    <w:p w:rsidR="0E88855F" w:rsidP="54A12A86" w:rsidRDefault="0E88855F" w14:paraId="7E91D638" w14:textId="44D5528E">
      <w:pPr>
        <w:spacing w:before="0" w:beforeAutospacing="off" w:after="160" w:afterAutospacing="off" w:line="360" w:lineRule="auto"/>
        <w:jc w:val="center"/>
        <w:rPr>
          <w:rFonts w:ascii="Arial" w:hAnsi="Arial" w:eastAsia="Arial" w:cs="Arial"/>
          <w:b w:val="0"/>
          <w:bCs w:val="0"/>
          <w:noProof w:val="0"/>
          <w:sz w:val="22"/>
          <w:szCs w:val="22"/>
          <w:highlight w:val="yellow"/>
          <w:lang w:val="en-GB"/>
        </w:rPr>
      </w:pPr>
    </w:p>
    <w:p w:rsidR="1CEEA629" w:rsidP="54A12A86" w:rsidRDefault="1CEEA629" w14:paraId="417E0352" w14:textId="670779CC">
      <w:pPr>
        <w:spacing w:before="0" w:beforeAutospacing="off" w:after="160" w:afterAutospacing="off" w:line="360" w:lineRule="auto"/>
        <w:jc w:val="center"/>
        <w:rPr>
          <w:rFonts w:ascii="Arial" w:hAnsi="Arial" w:eastAsia="Arial" w:cs="Arial"/>
          <w:b w:val="1"/>
          <w:bCs w:val="1"/>
          <w:noProof w:val="0"/>
          <w:sz w:val="22"/>
          <w:szCs w:val="22"/>
          <w:highlight w:val="yellow"/>
          <w:lang w:val="en-GB"/>
        </w:rPr>
      </w:pPr>
    </w:p>
    <w:p w:rsidR="42E1DB25" w:rsidP="42E1DB25" w:rsidRDefault="42E1DB25" w14:paraId="039A0A49" w14:textId="233FB1FC">
      <w:pPr>
        <w:spacing w:before="0" w:beforeAutospacing="off" w:after="160" w:afterAutospacing="off" w:line="360" w:lineRule="auto"/>
        <w:jc w:val="center"/>
        <w:rPr>
          <w:rFonts w:ascii="Arial" w:hAnsi="Arial" w:eastAsia="Arial" w:cs="Arial"/>
          <w:b w:val="1"/>
          <w:bCs w:val="1"/>
          <w:noProof w:val="0"/>
          <w:sz w:val="22"/>
          <w:szCs w:val="22"/>
          <w:highlight w:val="yellow"/>
          <w:lang w:val="en-GB"/>
        </w:rPr>
      </w:pPr>
    </w:p>
    <w:p w:rsidR="1CEEA629" w:rsidP="4C6D93B2" w:rsidRDefault="1CEEA629" w14:paraId="188E7427" w14:textId="5E6BDAAA">
      <w:pPr>
        <w:spacing w:before="0" w:beforeAutospacing="off" w:after="160" w:afterAutospacing="off" w:line="360" w:lineRule="auto"/>
        <w:jc w:val="center"/>
        <w:rPr>
          <w:rFonts w:ascii="Arial" w:hAnsi="Arial" w:eastAsia="Arial" w:cs="Arial"/>
          <w:b w:val="1"/>
          <w:bCs w:val="1"/>
          <w:noProof w:val="0"/>
          <w:sz w:val="22"/>
          <w:szCs w:val="22"/>
          <w:highlight w:val="yellow"/>
          <w:lang w:val="en-GB"/>
        </w:rPr>
      </w:pPr>
    </w:p>
    <w:p w:rsidR="1CEEA629" w:rsidP="4C6D93B2" w:rsidRDefault="1CEEA629" w14:paraId="43EA2355" w14:textId="3C330E50">
      <w:pPr>
        <w:spacing w:before="0" w:beforeAutospacing="off" w:after="160" w:afterAutospacing="off" w:line="360" w:lineRule="auto"/>
        <w:jc w:val="center"/>
        <w:rPr>
          <w:rFonts w:ascii="Arial" w:hAnsi="Arial" w:eastAsia="Arial" w:cs="Arial"/>
          <w:b w:val="1"/>
          <w:bCs w:val="1"/>
          <w:noProof w:val="0"/>
          <w:sz w:val="22"/>
          <w:szCs w:val="22"/>
          <w:highlight w:val="yellow"/>
          <w:lang w:val="en-GB"/>
        </w:rPr>
      </w:pPr>
    </w:p>
    <w:p w:rsidR="42E1DB25" w:rsidP="42E1DB25" w:rsidRDefault="42E1DB25" w14:paraId="75B51374" w14:textId="4843E2D8">
      <w:pPr>
        <w:pStyle w:val="Normal"/>
        <w:spacing w:before="0" w:beforeAutospacing="off" w:after="160" w:afterAutospacing="off" w:line="360" w:lineRule="auto"/>
        <w:jc w:val="center"/>
        <w:rPr>
          <w:rFonts w:ascii="Arial" w:hAnsi="Arial" w:eastAsia="Arial" w:cs="Arial"/>
          <w:b w:val="1"/>
          <w:bCs w:val="1"/>
          <w:noProof w:val="0"/>
          <w:sz w:val="24"/>
          <w:szCs w:val="24"/>
          <w:highlight w:val="yellow"/>
          <w:lang w:val="en-GB"/>
        </w:rPr>
      </w:pPr>
    </w:p>
    <w:p w:rsidR="30FE6F26" w:rsidP="54A12A86" w:rsidRDefault="30FE6F26" w14:paraId="27551B3B" w14:textId="146490DD">
      <w:pPr>
        <w:pStyle w:val="Heading2"/>
        <w:keepNext w:val="1"/>
        <w:keepLines w:val="1"/>
        <w:spacing w:before="40" w:beforeAutospacing="off" w:after="0" w:afterAutospacing="off" w:line="24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54A12A86" w:rsidR="5368D65A">
        <w:rPr>
          <w:rFonts w:ascii="Arial" w:hAnsi="Arial" w:eastAsia="Arial" w:cs="Arial"/>
          <w:b w:val="0"/>
          <w:bCs w:val="0"/>
          <w:i w:val="0"/>
          <w:iCs w:val="0"/>
          <w:caps w:val="0"/>
          <w:smallCaps w:val="0"/>
          <w:noProof w:val="0"/>
          <w:color w:val="000000" w:themeColor="text1" w:themeTint="FF" w:themeShade="FF"/>
          <w:sz w:val="32"/>
          <w:szCs w:val="32"/>
          <w:lang w:val="en-GB"/>
        </w:rPr>
        <w:t xml:space="preserve">An investigation into How Cancer Diagnosis Affects Mental </w:t>
      </w:r>
      <w:r w:rsidRPr="54A12A86" w:rsidR="0F4CD1CA">
        <w:rPr>
          <w:rFonts w:ascii="Arial" w:hAnsi="Arial" w:eastAsia="Arial" w:cs="Arial"/>
          <w:b w:val="0"/>
          <w:bCs w:val="0"/>
          <w:i w:val="0"/>
          <w:iCs w:val="0"/>
          <w:caps w:val="0"/>
          <w:smallCaps w:val="0"/>
          <w:noProof w:val="0"/>
          <w:color w:val="000000" w:themeColor="text1" w:themeTint="FF" w:themeShade="FF"/>
          <w:sz w:val="32"/>
          <w:szCs w:val="32"/>
          <w:lang w:val="en-GB"/>
        </w:rPr>
        <w:t>Health</w:t>
      </w:r>
      <w:r w:rsidRPr="54A12A86" w:rsidR="16786288">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54A12A86" w:rsidR="0F4CD1CA">
        <w:rPr>
          <w:rFonts w:ascii="Arial" w:hAnsi="Arial" w:eastAsia="Arial" w:cs="Arial"/>
          <w:b w:val="0"/>
          <w:bCs w:val="0"/>
          <w:i w:val="0"/>
          <w:iCs w:val="0"/>
          <w:caps w:val="0"/>
          <w:smallCaps w:val="0"/>
          <w:noProof w:val="0"/>
          <w:color w:val="000000" w:themeColor="text1" w:themeTint="FF" w:themeShade="FF"/>
          <w:sz w:val="32"/>
          <w:szCs w:val="32"/>
          <w:lang w:val="en-GB"/>
        </w:rPr>
        <w:t>Outcomes</w:t>
      </w:r>
      <w:r w:rsidRPr="54A12A86" w:rsidR="5368D65A">
        <w:rPr>
          <w:rFonts w:ascii="Arial" w:hAnsi="Arial" w:eastAsia="Arial" w:cs="Arial"/>
          <w:b w:val="0"/>
          <w:bCs w:val="0"/>
          <w:i w:val="0"/>
          <w:iCs w:val="0"/>
          <w:caps w:val="0"/>
          <w:smallCaps w:val="0"/>
          <w:noProof w:val="0"/>
          <w:color w:val="000000" w:themeColor="text1" w:themeTint="FF" w:themeShade="FF"/>
          <w:sz w:val="32"/>
          <w:szCs w:val="32"/>
          <w:lang w:val="en-GB"/>
        </w:rPr>
        <w:t xml:space="preserve"> in Children</w:t>
      </w:r>
      <w:r w:rsidRPr="54A12A86" w:rsidR="5368D65A">
        <w:rPr>
          <w:rFonts w:ascii="Times New Roman" w:hAnsi="Times New Roman" w:eastAsia="Times New Roman" w:cs="Times New Roman"/>
          <w:b w:val="0"/>
          <w:bCs w:val="0"/>
          <w:noProof w:val="0"/>
          <w:sz w:val="72"/>
          <w:szCs w:val="72"/>
          <w:lang w:val="en-GB"/>
        </w:rPr>
        <w:t xml:space="preserve"> </w:t>
      </w:r>
      <w:r w:rsidRPr="54A12A86" w:rsidR="37872C33">
        <w:rPr>
          <w:rFonts w:ascii="Times New Roman" w:hAnsi="Times New Roman" w:eastAsia="Times New Roman" w:cs="Times New Roman"/>
          <w:b w:val="1"/>
          <w:bCs w:val="1"/>
          <w:noProof w:val="0"/>
          <w:sz w:val="56"/>
          <w:szCs w:val="56"/>
          <w:lang w:val="en-GB"/>
        </w:rPr>
        <w:t xml:space="preserve"> </w:t>
      </w:r>
    </w:p>
    <w:p w:rsidR="30FE6F26" w:rsidP="4464D917" w:rsidRDefault="30FE6F26" w14:paraId="0BBE5549" w14:textId="017FE44F">
      <w:pPr>
        <w:pStyle w:val="Normal"/>
        <w:keepNext w:val="1"/>
        <w:keepLines w:val="1"/>
        <w:spacing w:before="0" w:beforeAutospacing="off" w:after="160" w:afterAutospacing="off" w:line="360" w:lineRule="auto"/>
        <w:rPr>
          <w:rFonts w:ascii="Arial" w:hAnsi="Arial" w:eastAsia="Arial" w:cs="Arial"/>
          <w:noProof w:val="0"/>
          <w:sz w:val="22"/>
          <w:szCs w:val="22"/>
          <w:lang w:val="en-GB"/>
        </w:rPr>
      </w:pPr>
    </w:p>
    <w:p w:rsidR="7150BCC1" w:rsidP="4464D917" w:rsidRDefault="7150BCC1" w14:paraId="794B8866" w14:textId="4966D4EF">
      <w:pPr>
        <w:pStyle w:val="Normal"/>
        <w:keepNext w:val="1"/>
        <w:keepLines w:val="1"/>
        <w:spacing w:before="0" w:beforeAutospacing="off" w:after="160" w:afterAutospacing="off" w:line="360" w:lineRule="auto"/>
        <w:rPr>
          <w:noProof w:val="0"/>
          <w:lang w:val="en-GB"/>
        </w:rPr>
      </w:pPr>
    </w:p>
    <w:p w:rsidR="1CEEA629" w:rsidP="4464D917" w:rsidRDefault="1CEEA629" w14:paraId="31F97F44" w14:textId="4FD843F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b w:val="0"/>
          <w:bCs w:val="0"/>
          <w:noProof w:val="0"/>
          <w:color w:val="000000" w:themeColor="text1" w:themeTint="FF" w:themeShade="FF"/>
          <w:sz w:val="28"/>
          <w:szCs w:val="28"/>
          <w:lang w:val="en-GB"/>
        </w:rPr>
      </w:pPr>
      <w:r w:rsidRPr="4464D917" w:rsidR="3A742B9B">
        <w:rPr>
          <w:rFonts w:ascii="Arial" w:hAnsi="Arial" w:eastAsia="Arial" w:cs="Arial"/>
          <w:b w:val="0"/>
          <w:bCs w:val="0"/>
          <w:noProof w:val="0"/>
          <w:color w:val="000000" w:themeColor="text1" w:themeTint="FF" w:themeShade="FF"/>
          <w:sz w:val="28"/>
          <w:szCs w:val="28"/>
          <w:lang w:val="en-GB"/>
        </w:rPr>
        <w:t>Yasmeen Akhtar</w:t>
      </w:r>
      <w:r w:rsidRPr="4464D917" w:rsidR="35D9ABCB">
        <w:rPr>
          <w:rFonts w:ascii="Arial" w:hAnsi="Arial" w:eastAsia="Arial" w:cs="Arial"/>
          <w:b w:val="0"/>
          <w:bCs w:val="0"/>
          <w:noProof w:val="0"/>
          <w:color w:val="000000" w:themeColor="text1" w:themeTint="FF" w:themeShade="FF"/>
          <w:sz w:val="28"/>
          <w:szCs w:val="28"/>
          <w:lang w:val="en-GB"/>
        </w:rPr>
        <w:t xml:space="preserve"> – 2233492</w:t>
      </w:r>
    </w:p>
    <w:p w:rsidR="4464D917" w:rsidP="4464D917" w:rsidRDefault="4464D917" w14:paraId="51751CBB" w14:textId="38CB37E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rial" w:hAnsi="Arial" w:eastAsia="Arial" w:cs="Arial"/>
          <w:b w:val="0"/>
          <w:bCs w:val="0"/>
          <w:noProof w:val="0"/>
          <w:color w:val="000000" w:themeColor="text1" w:themeTint="FF" w:themeShade="FF"/>
          <w:sz w:val="22"/>
          <w:szCs w:val="22"/>
          <w:lang w:val="en-GB"/>
        </w:rPr>
      </w:pPr>
    </w:p>
    <w:p w:rsidR="6A765D81" w:rsidP="052C1113" w:rsidRDefault="6A765D81" w14:paraId="7BCED532" w14:textId="26662FC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lang w:val="en-GB"/>
        </w:rPr>
      </w:pPr>
      <w:r w:rsidRPr="7150BCC1" w:rsidR="712C5CDE">
        <w:rPr>
          <w:rFonts w:ascii="Arial" w:hAnsi="Arial" w:eastAsia="Arial" w:cs="Arial"/>
          <w:noProof w:val="0"/>
          <w:sz w:val="22"/>
          <w:szCs w:val="22"/>
          <w:lang w:val="en-GB"/>
        </w:rPr>
        <w:t xml:space="preserve">Dissertation </w:t>
      </w:r>
      <w:r w:rsidRPr="7150BCC1" w:rsidR="712C5CDE">
        <w:rPr>
          <w:rFonts w:ascii="Arial" w:hAnsi="Arial" w:eastAsia="Arial" w:cs="Arial"/>
          <w:noProof w:val="0"/>
          <w:sz w:val="22"/>
          <w:szCs w:val="22"/>
          <w:lang w:val="en-GB"/>
        </w:rPr>
        <w:t>submitted</w:t>
      </w:r>
      <w:r w:rsidRPr="7150BCC1" w:rsidR="712C5CDE">
        <w:rPr>
          <w:rFonts w:ascii="Arial" w:hAnsi="Arial" w:eastAsia="Arial" w:cs="Arial"/>
          <w:noProof w:val="0"/>
          <w:sz w:val="22"/>
          <w:szCs w:val="22"/>
          <w:lang w:val="en-GB"/>
        </w:rPr>
        <w:t xml:space="preserve"> as part of the requirements for the award BSc (Hons) </w:t>
      </w:r>
      <w:r w:rsidRPr="7150BCC1" w:rsidR="712C5CDE">
        <w:rPr>
          <w:rFonts w:ascii="Arial" w:hAnsi="Arial" w:eastAsia="Arial" w:cs="Arial"/>
          <w:noProof w:val="0"/>
          <w:sz w:val="22"/>
          <w:szCs w:val="22"/>
          <w:lang w:val="en-GB"/>
        </w:rPr>
        <w:t>Health and Social Care</w:t>
      </w:r>
    </w:p>
    <w:p w:rsidR="7150BCC1" w:rsidP="7150BCC1" w:rsidRDefault="7150BCC1" w14:paraId="5095CFAC" w14:textId="67E2D1D7">
      <w:pPr>
        <w:pStyle w:val="Normal"/>
        <w:spacing w:before="240" w:beforeAutospacing="off" w:after="240" w:afterAutospacing="off" w:line="360" w:lineRule="auto"/>
        <w:jc w:val="both"/>
        <w:rPr>
          <w:rFonts w:ascii="Arial" w:hAnsi="Arial" w:eastAsia="Arial" w:cs="Arial"/>
          <w:b w:val="0"/>
          <w:bCs w:val="0"/>
          <w:i w:val="0"/>
          <w:iCs w:val="0"/>
          <w:noProof w:val="0"/>
          <w:sz w:val="28"/>
          <w:szCs w:val="28"/>
          <w:lang w:val="en-GB"/>
        </w:rPr>
      </w:pPr>
    </w:p>
    <w:p w:rsidR="6957F27A" w:rsidP="4464D917" w:rsidRDefault="6957F27A" w14:paraId="111FBF1F" w14:textId="6299CE42">
      <w:pPr>
        <w:pStyle w:val="Normal"/>
        <w:spacing w:before="240" w:beforeAutospacing="off" w:after="240" w:afterAutospacing="off" w:line="360" w:lineRule="auto"/>
        <w:jc w:val="both"/>
        <w:rPr>
          <w:rFonts w:ascii="Arial" w:hAnsi="Arial" w:eastAsia="Arial" w:cs="Arial"/>
          <w:b w:val="0"/>
          <w:bCs w:val="0"/>
          <w:i w:val="0"/>
          <w:iCs w:val="0"/>
          <w:noProof w:val="0"/>
          <w:sz w:val="32"/>
          <w:szCs w:val="32"/>
          <w:lang w:val="en-GB"/>
        </w:rPr>
      </w:pPr>
      <w:r w:rsidRPr="4464D917" w:rsidR="31F837AF">
        <w:rPr>
          <w:rFonts w:ascii="Arial" w:hAnsi="Arial" w:eastAsia="Arial" w:cs="Arial"/>
          <w:b w:val="0"/>
          <w:bCs w:val="0"/>
          <w:i w:val="0"/>
          <w:iCs w:val="0"/>
          <w:noProof w:val="0"/>
          <w:sz w:val="32"/>
          <w:szCs w:val="32"/>
          <w:lang w:val="en-GB"/>
        </w:rPr>
        <w:t>ACKNOWLEDGEMENTS</w:t>
      </w:r>
      <w:r w:rsidRPr="4464D917" w:rsidR="31F837AF">
        <w:rPr>
          <w:rFonts w:ascii="Arial" w:hAnsi="Arial" w:eastAsia="Arial" w:cs="Arial"/>
          <w:b w:val="0"/>
          <w:bCs w:val="0"/>
          <w:i w:val="0"/>
          <w:iCs w:val="0"/>
          <w:noProof w:val="0"/>
          <w:sz w:val="32"/>
          <w:szCs w:val="32"/>
          <w:lang w:val="en-GB"/>
        </w:rPr>
        <w:t xml:space="preserve"> </w:t>
      </w:r>
    </w:p>
    <w:p w:rsidR="6957F27A" w:rsidP="4464D917" w:rsidRDefault="6957F27A" w14:paraId="40A50C68" w14:textId="5377A613">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2C567A6">
        <w:rPr>
          <w:rFonts w:ascii="Arial" w:hAnsi="Arial" w:eastAsia="Arial" w:cs="Arial"/>
          <w:b w:val="0"/>
          <w:bCs w:val="0"/>
          <w:i w:val="0"/>
          <w:iCs w:val="0"/>
          <w:noProof w:val="0"/>
          <w:color w:val="000000" w:themeColor="text1" w:themeTint="FF" w:themeShade="FF"/>
          <w:sz w:val="22"/>
          <w:szCs w:val="22"/>
          <w:lang w:val="en-GB"/>
        </w:rPr>
        <w:t xml:space="preserve">I would like to </w:t>
      </w:r>
      <w:r w:rsidRPr="4464D917" w:rsidR="32C567A6">
        <w:rPr>
          <w:rFonts w:ascii="Arial" w:hAnsi="Arial" w:eastAsia="Arial" w:cs="Arial"/>
          <w:b w:val="0"/>
          <w:bCs w:val="0"/>
          <w:i w:val="0"/>
          <w:iCs w:val="0"/>
          <w:noProof w:val="0"/>
          <w:color w:val="000000" w:themeColor="text1" w:themeTint="FF" w:themeShade="FF"/>
          <w:sz w:val="22"/>
          <w:szCs w:val="22"/>
          <w:lang w:val="en-GB"/>
        </w:rPr>
        <w:t>sincerely thank</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Joanne Davies, my lecturer, for her ongoing support, kindness, and invaluable guidance. Her encouragement and belief in me have made a significant difference, and I am </w:t>
      </w:r>
      <w:r w:rsidRPr="4464D917" w:rsidR="32C567A6">
        <w:rPr>
          <w:rFonts w:ascii="Arial" w:hAnsi="Arial" w:eastAsia="Arial" w:cs="Arial"/>
          <w:b w:val="0"/>
          <w:bCs w:val="0"/>
          <w:i w:val="0"/>
          <w:iCs w:val="0"/>
          <w:noProof w:val="0"/>
          <w:color w:val="000000" w:themeColor="text1" w:themeTint="FF" w:themeShade="FF"/>
          <w:sz w:val="22"/>
          <w:szCs w:val="22"/>
          <w:lang w:val="en-GB"/>
        </w:rPr>
        <w:t>truly grateful</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for her dedication throughout this process.</w:t>
      </w:r>
    </w:p>
    <w:p w:rsidR="6957F27A" w:rsidP="4464D917" w:rsidRDefault="6957F27A" w14:paraId="4F21F572" w14:textId="7504A04C">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2C567A6">
        <w:rPr>
          <w:rFonts w:ascii="Arial" w:hAnsi="Arial" w:eastAsia="Arial" w:cs="Arial"/>
          <w:b w:val="0"/>
          <w:bCs w:val="0"/>
          <w:i w:val="0"/>
          <w:iCs w:val="0"/>
          <w:noProof w:val="0"/>
          <w:color w:val="000000" w:themeColor="text1" w:themeTint="FF" w:themeShade="FF"/>
          <w:sz w:val="22"/>
          <w:szCs w:val="22"/>
          <w:lang w:val="en-GB"/>
        </w:rPr>
        <w:t xml:space="preserve">I would also like to </w:t>
      </w:r>
      <w:r w:rsidRPr="4464D917" w:rsidR="2A76D890">
        <w:rPr>
          <w:rFonts w:ascii="Arial" w:hAnsi="Arial" w:eastAsia="Arial" w:cs="Arial"/>
          <w:b w:val="0"/>
          <w:bCs w:val="0"/>
          <w:i w:val="0"/>
          <w:iCs w:val="0"/>
          <w:noProof w:val="0"/>
          <w:color w:val="000000" w:themeColor="text1" w:themeTint="FF" w:themeShade="FF"/>
          <w:sz w:val="22"/>
          <w:szCs w:val="22"/>
          <w:lang w:val="en-GB"/>
        </w:rPr>
        <w:t xml:space="preserve">express my heartfelt </w:t>
      </w:r>
      <w:r w:rsidRPr="4464D917" w:rsidR="32C567A6">
        <w:rPr>
          <w:rFonts w:ascii="Arial" w:hAnsi="Arial" w:eastAsia="Arial" w:cs="Arial"/>
          <w:b w:val="0"/>
          <w:bCs w:val="0"/>
          <w:i w:val="0"/>
          <w:iCs w:val="0"/>
          <w:noProof w:val="0"/>
          <w:color w:val="000000" w:themeColor="text1" w:themeTint="FF" w:themeShade="FF"/>
          <w:sz w:val="22"/>
          <w:szCs w:val="22"/>
          <w:lang w:val="en-GB"/>
        </w:rPr>
        <w:t>thank</w:t>
      </w:r>
      <w:r w:rsidRPr="4464D917" w:rsidR="55F489E6">
        <w:rPr>
          <w:rFonts w:ascii="Arial" w:hAnsi="Arial" w:eastAsia="Arial" w:cs="Arial"/>
          <w:b w:val="0"/>
          <w:bCs w:val="0"/>
          <w:i w:val="0"/>
          <w:iCs w:val="0"/>
          <w:noProof w:val="0"/>
          <w:color w:val="000000" w:themeColor="text1" w:themeTint="FF" w:themeShade="FF"/>
          <w:sz w:val="22"/>
          <w:szCs w:val="22"/>
          <w:lang w:val="en-GB"/>
        </w:rPr>
        <w:t>s to</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Chloe Harries, our Module Lead</w:t>
      </w:r>
      <w:r w:rsidRPr="4464D917" w:rsidR="1C34C599">
        <w:rPr>
          <w:rFonts w:ascii="Arial" w:hAnsi="Arial" w:eastAsia="Arial" w:cs="Arial"/>
          <w:b w:val="0"/>
          <w:bCs w:val="0"/>
          <w:i w:val="0"/>
          <w:iCs w:val="0"/>
          <w:noProof w:val="0"/>
          <w:color w:val="000000" w:themeColor="text1" w:themeTint="FF" w:themeShade="FF"/>
          <w:sz w:val="22"/>
          <w:szCs w:val="22"/>
          <w:lang w:val="en-GB"/>
        </w:rPr>
        <w:t xml:space="preserve"> and my lecturer</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for her leadership</w:t>
      </w:r>
      <w:r w:rsidRPr="4464D917" w:rsidR="725A14F0">
        <w:rPr>
          <w:rFonts w:ascii="Arial" w:hAnsi="Arial" w:eastAsia="Arial" w:cs="Arial"/>
          <w:b w:val="0"/>
          <w:bCs w:val="0"/>
          <w:i w:val="0"/>
          <w:iCs w:val="0"/>
          <w:noProof w:val="0"/>
          <w:color w:val="000000" w:themeColor="text1" w:themeTint="FF" w:themeShade="FF"/>
          <w:sz w:val="22"/>
          <w:szCs w:val="22"/>
          <w:lang w:val="en-GB"/>
        </w:rPr>
        <w:t>,</w:t>
      </w:r>
      <w:r w:rsidRPr="4464D917" w:rsidR="4657EBDC">
        <w:rPr>
          <w:rFonts w:ascii="Arial" w:hAnsi="Arial" w:eastAsia="Arial" w:cs="Arial"/>
          <w:b w:val="0"/>
          <w:bCs w:val="0"/>
          <w:i w:val="0"/>
          <w:iCs w:val="0"/>
          <w:noProof w:val="0"/>
          <w:color w:val="000000" w:themeColor="text1" w:themeTint="FF" w:themeShade="FF"/>
          <w:sz w:val="22"/>
          <w:szCs w:val="22"/>
          <w:lang w:val="en-GB"/>
        </w:rPr>
        <w:t xml:space="preserve"> support</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and academic advice</w:t>
      </w:r>
      <w:r w:rsidRPr="4464D917" w:rsidR="3CD0C17B">
        <w:rPr>
          <w:rFonts w:ascii="Arial" w:hAnsi="Arial" w:eastAsia="Arial" w:cs="Arial"/>
          <w:b w:val="0"/>
          <w:bCs w:val="0"/>
          <w:i w:val="0"/>
          <w:iCs w:val="0"/>
          <w:noProof w:val="0"/>
          <w:color w:val="000000" w:themeColor="text1" w:themeTint="FF" w:themeShade="FF"/>
          <w:sz w:val="22"/>
          <w:szCs w:val="22"/>
          <w:lang w:val="en-GB"/>
        </w:rPr>
        <w:t xml:space="preserve"> throughout my dissertation. Her guidance and encouragement have</w:t>
      </w:r>
      <w:r w:rsidRPr="4464D917" w:rsidR="6F618147">
        <w:rPr>
          <w:rFonts w:ascii="Arial" w:hAnsi="Arial" w:eastAsia="Arial" w:cs="Arial"/>
          <w:b w:val="0"/>
          <w:bCs w:val="0"/>
          <w:i w:val="0"/>
          <w:iCs w:val="0"/>
          <w:noProof w:val="0"/>
          <w:color w:val="000000" w:themeColor="text1" w:themeTint="FF" w:themeShade="FF"/>
          <w:sz w:val="22"/>
          <w:szCs w:val="22"/>
          <w:lang w:val="en-GB"/>
        </w:rPr>
        <w:t xml:space="preserve"> </w:t>
      </w:r>
      <w:r w:rsidRPr="4464D917" w:rsidR="32C567A6">
        <w:rPr>
          <w:rFonts w:ascii="Arial" w:hAnsi="Arial" w:eastAsia="Arial" w:cs="Arial"/>
          <w:b w:val="0"/>
          <w:bCs w:val="0"/>
          <w:i w:val="0"/>
          <w:iCs w:val="0"/>
          <w:noProof w:val="0"/>
          <w:color w:val="000000" w:themeColor="text1" w:themeTint="FF" w:themeShade="FF"/>
          <w:sz w:val="22"/>
          <w:szCs w:val="22"/>
          <w:lang w:val="en-GB"/>
        </w:rPr>
        <w:t>been</w:t>
      </w:r>
      <w:r w:rsidRPr="4464D917" w:rsidR="32C567A6">
        <w:rPr>
          <w:rFonts w:ascii="Arial" w:hAnsi="Arial" w:eastAsia="Arial" w:cs="Arial"/>
          <w:b w:val="0"/>
          <w:bCs w:val="0"/>
          <w:i w:val="0"/>
          <w:iCs w:val="0"/>
          <w:noProof w:val="0"/>
          <w:color w:val="000000" w:themeColor="text1" w:themeTint="FF" w:themeShade="FF"/>
          <w:sz w:val="22"/>
          <w:szCs w:val="22"/>
          <w:lang w:val="en-GB"/>
        </w:rPr>
        <w:t xml:space="preserve"> </w:t>
      </w:r>
      <w:r w:rsidRPr="4464D917" w:rsidR="32C567A6">
        <w:rPr>
          <w:rFonts w:ascii="Arial" w:hAnsi="Arial" w:eastAsia="Arial" w:cs="Arial"/>
          <w:b w:val="0"/>
          <w:bCs w:val="0"/>
          <w:i w:val="0"/>
          <w:iCs w:val="0"/>
          <w:noProof w:val="0"/>
          <w:color w:val="000000" w:themeColor="text1" w:themeTint="FF" w:themeShade="FF"/>
          <w:sz w:val="22"/>
          <w:szCs w:val="22"/>
          <w:lang w:val="en-GB"/>
        </w:rPr>
        <w:t>greatly appreciated</w:t>
      </w:r>
      <w:r w:rsidRPr="4464D917" w:rsidR="76176E1C">
        <w:rPr>
          <w:rFonts w:ascii="Arial" w:hAnsi="Arial" w:eastAsia="Arial" w:cs="Arial"/>
          <w:b w:val="0"/>
          <w:bCs w:val="0"/>
          <w:i w:val="0"/>
          <w:iCs w:val="0"/>
          <w:noProof w:val="0"/>
          <w:color w:val="000000" w:themeColor="text1" w:themeTint="FF" w:themeShade="FF"/>
          <w:sz w:val="22"/>
          <w:szCs w:val="22"/>
          <w:lang w:val="en-GB"/>
        </w:rPr>
        <w:t xml:space="preserve"> and have contributed significantly to my learning journey.</w:t>
      </w:r>
    </w:p>
    <w:p w:rsidR="748874C1" w:rsidP="4464D917" w:rsidRDefault="748874C1" w14:paraId="479719B1" w14:textId="7AC25BD6">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DF85C7C">
        <w:rPr>
          <w:rFonts w:ascii="Arial" w:hAnsi="Arial" w:eastAsia="Arial" w:cs="Arial"/>
          <w:b w:val="0"/>
          <w:bCs w:val="0"/>
          <w:i w:val="0"/>
          <w:iCs w:val="0"/>
          <w:noProof w:val="0"/>
          <w:color w:val="000000" w:themeColor="text1" w:themeTint="FF" w:themeShade="FF"/>
          <w:sz w:val="22"/>
          <w:szCs w:val="22"/>
          <w:lang w:val="en-GB"/>
        </w:rPr>
        <w:t xml:space="preserve">My deepest appreciation goes to my best friends, Shahana Islam and Tahirah Aziz, for their constant encouragement, kindness, and understanding. I am also grateful to the academic staff classmates, and librarians who provided support and </w:t>
      </w:r>
      <w:r w:rsidRPr="4464D917" w:rsidR="3DF85C7C">
        <w:rPr>
          <w:rFonts w:ascii="Arial" w:hAnsi="Arial" w:eastAsia="Arial" w:cs="Arial"/>
          <w:b w:val="0"/>
          <w:bCs w:val="0"/>
          <w:i w:val="0"/>
          <w:iCs w:val="0"/>
          <w:noProof w:val="0"/>
          <w:color w:val="000000" w:themeColor="text1" w:themeTint="FF" w:themeShade="FF"/>
          <w:sz w:val="22"/>
          <w:szCs w:val="22"/>
          <w:lang w:val="en-GB"/>
        </w:rPr>
        <w:t>assistance</w:t>
      </w:r>
      <w:r w:rsidRPr="4464D917" w:rsidR="3DF85C7C">
        <w:rPr>
          <w:rFonts w:ascii="Arial" w:hAnsi="Arial" w:eastAsia="Arial" w:cs="Arial"/>
          <w:b w:val="0"/>
          <w:bCs w:val="0"/>
          <w:i w:val="0"/>
          <w:iCs w:val="0"/>
          <w:noProof w:val="0"/>
          <w:color w:val="000000" w:themeColor="text1" w:themeTint="FF" w:themeShade="FF"/>
          <w:sz w:val="22"/>
          <w:szCs w:val="22"/>
          <w:lang w:val="en-GB"/>
        </w:rPr>
        <w:t xml:space="preserve"> throughout this journey.</w:t>
      </w:r>
    </w:p>
    <w:p w:rsidR="748874C1" w:rsidP="4464D917" w:rsidRDefault="748874C1" w14:paraId="5F685789" w14:textId="1544C19D">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748874C1" w:rsidP="4464D917" w:rsidRDefault="748874C1" w14:paraId="778B43EB" w14:textId="379FA3A1">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32"/>
          <w:szCs w:val="32"/>
          <w:lang w:val="en-GB"/>
        </w:rPr>
      </w:pPr>
      <w:r w:rsidRPr="4464D917" w:rsidR="3759EF95">
        <w:rPr>
          <w:rFonts w:ascii="Arial" w:hAnsi="Arial" w:eastAsia="Arial" w:cs="Arial"/>
          <w:b w:val="0"/>
          <w:bCs w:val="0"/>
          <w:i w:val="0"/>
          <w:iCs w:val="0"/>
          <w:noProof w:val="0"/>
          <w:sz w:val="32"/>
          <w:szCs w:val="32"/>
          <w:lang w:val="en-GB"/>
        </w:rPr>
        <w:t>ABSTRACT</w:t>
      </w:r>
      <w:r w:rsidRPr="4464D917" w:rsidR="3759EF95">
        <w:rPr>
          <w:rFonts w:ascii="Arial" w:hAnsi="Arial" w:eastAsia="Arial" w:cs="Arial"/>
          <w:b w:val="0"/>
          <w:bCs w:val="0"/>
          <w:i w:val="0"/>
          <w:iCs w:val="0"/>
          <w:noProof w:val="0"/>
          <w:color w:val="000000" w:themeColor="text1" w:themeTint="FF" w:themeShade="FF"/>
          <w:sz w:val="32"/>
          <w:szCs w:val="32"/>
          <w:lang w:val="en-GB"/>
        </w:rPr>
        <w:t xml:space="preserve"> </w:t>
      </w:r>
    </w:p>
    <w:p w:rsidR="11D7C89D" w:rsidP="4464D917" w:rsidRDefault="11D7C89D" w14:paraId="1D664C69" w14:textId="0302B199">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49988F56">
        <w:rPr>
          <w:rFonts w:ascii="Arial" w:hAnsi="Arial" w:eastAsia="Arial" w:cs="Arial"/>
          <w:b w:val="0"/>
          <w:bCs w:val="0"/>
          <w:i w:val="0"/>
          <w:iCs w:val="0"/>
          <w:noProof w:val="0"/>
          <w:color w:val="000000" w:themeColor="text1" w:themeTint="FF" w:themeShade="FF"/>
          <w:sz w:val="22"/>
          <w:szCs w:val="22"/>
          <w:lang w:val="en-GB"/>
        </w:rPr>
        <w:t xml:space="preserve">This dissertation explores the impact of a cancer diagnosis on children’s mental health outcomes in the United Kingdom, focusing on three key areas access to services and interventions, family coping and psychosocial support, and overall mental health outcomes </w:t>
      </w:r>
      <w:r w:rsidRPr="4464D917" w:rsidR="5307D89B">
        <w:rPr>
          <w:rFonts w:ascii="Arial" w:hAnsi="Arial" w:eastAsia="Arial" w:cs="Arial"/>
          <w:b w:val="0"/>
          <w:bCs w:val="0"/>
          <w:i w:val="0"/>
          <w:iCs w:val="0"/>
          <w:noProof w:val="0"/>
          <w:color w:val="000000" w:themeColor="text1" w:themeTint="FF" w:themeShade="FF"/>
          <w:sz w:val="22"/>
          <w:szCs w:val="22"/>
          <w:lang w:val="en-GB"/>
        </w:rPr>
        <w:t>(Bell</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 et al., 2018). As childhood cancer presents substantial psychological challenges, understanding these effects is vital for the health and social care sectors, helping to inform clinical practice, policy development, and family support strategies </w:t>
      </w:r>
      <w:r w:rsidRPr="4464D917" w:rsidR="40B7A9A9">
        <w:rPr>
          <w:rFonts w:ascii="Arial" w:hAnsi="Arial" w:eastAsia="Arial" w:cs="Arial"/>
          <w:b w:val="0"/>
          <w:bCs w:val="0"/>
          <w:i w:val="0"/>
          <w:iCs w:val="0"/>
          <w:noProof w:val="0"/>
          <w:color w:val="000000" w:themeColor="text1" w:themeTint="FF" w:themeShade="FF"/>
          <w:sz w:val="22"/>
          <w:szCs w:val="22"/>
          <w:lang w:val="en-GB"/>
        </w:rPr>
        <w:t>(Children</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 with Cancer UK, 2020).</w:t>
      </w:r>
    </w:p>
    <w:p w:rsidR="00F3030A" w:rsidP="4464D917" w:rsidRDefault="00F3030A" w14:paraId="2FF438E7" w14:textId="79E46BA7">
      <w:pPr>
        <w:pStyle w:val="Normal"/>
        <w:spacing w:before="240" w:beforeAutospacing="off" w:after="240" w:afterAutospacing="off" w:line="360" w:lineRule="auto"/>
        <w:jc w:val="both"/>
      </w:pPr>
      <w:r w:rsidRPr="4464D917" w:rsidR="00F3030A">
        <w:rPr>
          <w:rFonts w:ascii="Arial" w:hAnsi="Arial" w:eastAsia="Arial" w:cs="Arial"/>
          <w:b w:val="0"/>
          <w:bCs w:val="0"/>
          <w:i w:val="0"/>
          <w:iCs w:val="0"/>
          <w:noProof w:val="0"/>
          <w:color w:val="000000" w:themeColor="text1" w:themeTint="FF" w:themeShade="FF"/>
          <w:sz w:val="22"/>
          <w:szCs w:val="22"/>
          <w:lang w:val="en-GB"/>
        </w:rPr>
        <w:t xml:space="preserve">A thematic analysis of UK-based literature was conducted using the </w:t>
      </w:r>
      <w:r w:rsidRPr="4464D917" w:rsidR="00F3030A">
        <w:rPr>
          <w:rFonts w:ascii="Arial" w:hAnsi="Arial" w:eastAsia="Arial" w:cs="Arial"/>
          <w:b w:val="0"/>
          <w:bCs w:val="0"/>
          <w:i w:val="0"/>
          <w:iCs w:val="0"/>
          <w:noProof w:val="0"/>
          <w:color w:val="000000" w:themeColor="text1" w:themeTint="FF" w:themeShade="FF"/>
          <w:sz w:val="22"/>
          <w:szCs w:val="22"/>
          <w:lang w:val="en-GB"/>
        </w:rPr>
        <w:t>methodology</w:t>
      </w:r>
      <w:r w:rsidRPr="4464D917" w:rsidR="00F3030A">
        <w:rPr>
          <w:rFonts w:ascii="Arial" w:hAnsi="Arial" w:eastAsia="Arial" w:cs="Arial"/>
          <w:b w:val="0"/>
          <w:bCs w:val="0"/>
          <w:i w:val="0"/>
          <w:iCs w:val="0"/>
          <w:noProof w:val="0"/>
          <w:color w:val="000000" w:themeColor="text1" w:themeTint="FF" w:themeShade="FF"/>
          <w:sz w:val="22"/>
          <w:szCs w:val="22"/>
          <w:lang w:val="en-GB"/>
        </w:rPr>
        <w:t xml:space="preserve"> outlined by Braun and Clarke (2023). Sources were selected to include both quantitative and qualitative studies on family coping strategies, accessibility of psychosocial services, and children’s psychological well-being. This approach enabled a systematic assessment of how a cancer diagnosis affects children’s mental health, </w:t>
      </w:r>
      <w:r w:rsidRPr="4464D917" w:rsidR="00F3030A">
        <w:rPr>
          <w:rFonts w:ascii="Arial" w:hAnsi="Arial" w:eastAsia="Arial" w:cs="Arial"/>
          <w:b w:val="0"/>
          <w:bCs w:val="0"/>
          <w:i w:val="0"/>
          <w:iCs w:val="0"/>
          <w:noProof w:val="0"/>
          <w:color w:val="000000" w:themeColor="text1" w:themeTint="FF" w:themeShade="FF"/>
          <w:sz w:val="22"/>
          <w:szCs w:val="22"/>
          <w:lang w:val="en-GB"/>
        </w:rPr>
        <w:t>identifying</w:t>
      </w:r>
      <w:r w:rsidRPr="4464D917" w:rsidR="00F3030A">
        <w:rPr>
          <w:rFonts w:ascii="Arial" w:hAnsi="Arial" w:eastAsia="Arial" w:cs="Arial"/>
          <w:b w:val="0"/>
          <w:bCs w:val="0"/>
          <w:i w:val="0"/>
          <w:iCs w:val="0"/>
          <w:noProof w:val="0"/>
          <w:color w:val="000000" w:themeColor="text1" w:themeTint="FF" w:themeShade="FF"/>
          <w:sz w:val="22"/>
          <w:szCs w:val="22"/>
          <w:lang w:val="en-GB"/>
        </w:rPr>
        <w:t xml:space="preserve"> recurrent themes and patterns across existing research (Friend, 2020).</w:t>
      </w:r>
    </w:p>
    <w:p w:rsidR="11D7C89D" w:rsidP="4464D917" w:rsidRDefault="11D7C89D" w14:paraId="7F8E972A" w14:textId="4DAB1DE4">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49988F56">
        <w:rPr>
          <w:rFonts w:ascii="Arial" w:hAnsi="Arial" w:eastAsia="Arial" w:cs="Arial"/>
          <w:b w:val="0"/>
          <w:bCs w:val="0"/>
          <w:i w:val="0"/>
          <w:iCs w:val="0"/>
          <w:noProof w:val="0"/>
          <w:color w:val="000000" w:themeColor="text1" w:themeTint="FF" w:themeShade="FF"/>
          <w:sz w:val="22"/>
          <w:szCs w:val="22"/>
          <w:lang w:val="en-GB"/>
        </w:rPr>
        <w:t xml:space="preserve">Findings </w:t>
      </w:r>
      <w:r w:rsidRPr="4464D917" w:rsidR="49988F56">
        <w:rPr>
          <w:rFonts w:ascii="Arial" w:hAnsi="Arial" w:eastAsia="Arial" w:cs="Arial"/>
          <w:b w:val="0"/>
          <w:bCs w:val="0"/>
          <w:i w:val="0"/>
          <w:iCs w:val="0"/>
          <w:noProof w:val="0"/>
          <w:color w:val="000000" w:themeColor="text1" w:themeTint="FF" w:themeShade="FF"/>
          <w:sz w:val="22"/>
          <w:szCs w:val="22"/>
          <w:lang w:val="en-GB"/>
        </w:rPr>
        <w:t>indicate</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 that anxiety, </w:t>
      </w:r>
      <w:r w:rsidRPr="4464D917" w:rsidR="49988F56">
        <w:rPr>
          <w:rFonts w:ascii="Arial" w:hAnsi="Arial" w:eastAsia="Arial" w:cs="Arial"/>
          <w:b w:val="0"/>
          <w:bCs w:val="0"/>
          <w:i w:val="0"/>
          <w:iCs w:val="0"/>
          <w:noProof w:val="0"/>
          <w:color w:val="000000" w:themeColor="text1" w:themeTint="FF" w:themeShade="FF"/>
          <w:sz w:val="22"/>
          <w:szCs w:val="22"/>
          <w:lang w:val="en-GB"/>
        </w:rPr>
        <w:t>depression</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 and post-traumatic stress disorder are prevalent among children with cancer, with parental coping, sibling well-being and access to psychosocial support strongly influencing outcomes </w:t>
      </w:r>
      <w:r w:rsidRPr="4464D917" w:rsidR="0B340376">
        <w:rPr>
          <w:rFonts w:ascii="Arial" w:hAnsi="Arial" w:eastAsia="Arial" w:cs="Arial"/>
          <w:b w:val="0"/>
          <w:bCs w:val="0"/>
          <w:i w:val="0"/>
          <w:iCs w:val="0"/>
          <w:noProof w:val="0"/>
          <w:color w:val="000000" w:themeColor="text1" w:themeTint="FF" w:themeShade="FF"/>
          <w:sz w:val="22"/>
          <w:szCs w:val="22"/>
          <w:lang w:val="en-GB"/>
        </w:rPr>
        <w:t>(</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Rocha et al., 2016; Fairley et al., 2017). Evidence suggests that family-centred approaches, </w:t>
      </w:r>
      <w:r w:rsidRPr="4464D917" w:rsidR="49988F56">
        <w:rPr>
          <w:rFonts w:ascii="Arial" w:hAnsi="Arial" w:eastAsia="Arial" w:cs="Arial"/>
          <w:b w:val="0"/>
          <w:bCs w:val="0"/>
          <w:i w:val="0"/>
          <w:iCs w:val="0"/>
          <w:noProof w:val="0"/>
          <w:color w:val="000000" w:themeColor="text1" w:themeTint="FF" w:themeShade="FF"/>
          <w:sz w:val="22"/>
          <w:szCs w:val="22"/>
          <w:lang w:val="en-GB"/>
        </w:rPr>
        <w:t>timely</w:t>
      </w:r>
      <w:r w:rsidRPr="4464D917" w:rsidR="49988F56">
        <w:rPr>
          <w:rFonts w:ascii="Arial" w:hAnsi="Arial" w:eastAsia="Arial" w:cs="Arial"/>
          <w:b w:val="0"/>
          <w:bCs w:val="0"/>
          <w:i w:val="0"/>
          <w:iCs w:val="0"/>
          <w:noProof w:val="0"/>
          <w:color w:val="000000" w:themeColor="text1" w:themeTint="FF" w:themeShade="FF"/>
          <w:sz w:val="22"/>
          <w:szCs w:val="22"/>
          <w:lang w:val="en-GB"/>
        </w:rPr>
        <w:t xml:space="preserve"> interventions, and multidisciplinary services can mitigate negative mental health impacts and foster resilience (NHS England, 2019; Luxton &amp; Kyriakopoulos, 2022).</w:t>
      </w:r>
    </w:p>
    <w:p w:rsidR="11D7C89D" w:rsidP="38108F1E" w:rsidRDefault="11D7C89D" w14:paraId="379A126D" w14:textId="66B59E04">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11D7C89D">
        <w:rPr>
          <w:rFonts w:ascii="Arial" w:hAnsi="Arial" w:eastAsia="Arial" w:cs="Arial"/>
          <w:b w:val="0"/>
          <w:bCs w:val="0"/>
          <w:i w:val="0"/>
          <w:iCs w:val="0"/>
          <w:noProof w:val="0"/>
          <w:color w:val="000000" w:themeColor="text1" w:themeTint="FF" w:themeShade="FF"/>
          <w:sz w:val="22"/>
          <w:szCs w:val="22"/>
          <w:lang w:val="en-GB"/>
        </w:rPr>
        <w:t xml:space="preserve">Limitations include methodological constraints, small sample sizes, and regional disparities in service provision, affecting generalisability. Implementation challenges, such as socioeconomic inequalities and workforce shortages, were also </w:t>
      </w:r>
      <w:r w:rsidRPr="38108F1E" w:rsidR="11D7C89D">
        <w:rPr>
          <w:rFonts w:ascii="Arial" w:hAnsi="Arial" w:eastAsia="Arial" w:cs="Arial"/>
          <w:b w:val="0"/>
          <w:bCs w:val="0"/>
          <w:i w:val="0"/>
          <w:iCs w:val="0"/>
          <w:noProof w:val="0"/>
          <w:color w:val="000000" w:themeColor="text1" w:themeTint="FF" w:themeShade="FF"/>
          <w:sz w:val="22"/>
          <w:szCs w:val="22"/>
          <w:lang w:val="en-GB"/>
        </w:rPr>
        <w:t>identified</w:t>
      </w:r>
      <w:r w:rsidRPr="38108F1E" w:rsidR="11D7C89D">
        <w:rPr>
          <w:rFonts w:ascii="Arial" w:hAnsi="Arial" w:eastAsia="Arial" w:cs="Arial"/>
          <w:b w:val="0"/>
          <w:bCs w:val="0"/>
          <w:i w:val="0"/>
          <w:iCs w:val="0"/>
          <w:noProof w:val="0"/>
          <w:color w:val="000000" w:themeColor="text1" w:themeTint="FF" w:themeShade="FF"/>
          <w:sz w:val="22"/>
          <w:szCs w:val="22"/>
          <w:lang w:val="en-GB"/>
        </w:rPr>
        <w:t xml:space="preserve"> (Bell et al., 2018; Millen et al., 2021).</w:t>
      </w:r>
    </w:p>
    <w:p w:rsidR="546AD42A" w:rsidP="7150BCC1" w:rsidRDefault="546AD42A" w14:paraId="0485A686" w14:textId="506672F8">
      <w:pPr>
        <w:pStyle w:val="Normal"/>
        <w:spacing w:before="240" w:beforeAutospacing="off" w:after="240" w:afterAutospacing="off" w:line="360" w:lineRule="auto"/>
        <w:ind/>
        <w:jc w:val="both"/>
        <w:rPr>
          <w:rFonts w:ascii="Times New Roman" w:hAnsi="Times New Roman" w:eastAsia="Times New Roman" w:cs="Times New Roman"/>
          <w:b w:val="1"/>
          <w:bCs w:val="1"/>
          <w:noProof w:val="0"/>
          <w:sz w:val="18"/>
          <w:szCs w:val="18"/>
          <w:lang w:val="en-US"/>
        </w:rPr>
      </w:pPr>
      <w:r w:rsidRPr="4464D917" w:rsidR="15C975AF">
        <w:rPr>
          <w:rFonts w:ascii="Arial" w:hAnsi="Arial" w:eastAsia="Arial" w:cs="Arial"/>
          <w:b w:val="0"/>
          <w:bCs w:val="0"/>
          <w:i w:val="0"/>
          <w:iCs w:val="0"/>
          <w:noProof w:val="0"/>
          <w:color w:val="000000" w:themeColor="text1" w:themeTint="FF" w:themeShade="FF"/>
          <w:sz w:val="22"/>
          <w:szCs w:val="22"/>
          <w:lang w:val="en-GB"/>
        </w:rPr>
        <w:t xml:space="preserve">Recommendations supported by telehealth, professional development, and cross-sector collaboration include integrated psychological care, enhanced family-centred support, and </w:t>
      </w:r>
      <w:r w:rsidRPr="4464D917" w:rsidR="15C975AF">
        <w:rPr>
          <w:rFonts w:ascii="Arial" w:hAnsi="Arial" w:eastAsia="Arial" w:cs="Arial"/>
          <w:b w:val="0"/>
          <w:bCs w:val="0"/>
          <w:i w:val="0"/>
          <w:iCs w:val="0"/>
          <w:noProof w:val="0"/>
          <w:color w:val="000000" w:themeColor="text1" w:themeTint="FF" w:themeShade="FF"/>
          <w:sz w:val="22"/>
          <w:szCs w:val="22"/>
          <w:lang w:val="en-GB"/>
        </w:rPr>
        <w:t>equitable</w:t>
      </w:r>
      <w:r w:rsidRPr="4464D917" w:rsidR="15C975AF">
        <w:rPr>
          <w:rFonts w:ascii="Arial" w:hAnsi="Arial" w:eastAsia="Arial" w:cs="Arial"/>
          <w:b w:val="0"/>
          <w:bCs w:val="0"/>
          <w:i w:val="0"/>
          <w:iCs w:val="0"/>
          <w:noProof w:val="0"/>
          <w:color w:val="000000" w:themeColor="text1" w:themeTint="FF" w:themeShade="FF"/>
          <w:sz w:val="22"/>
          <w:szCs w:val="22"/>
          <w:lang w:val="en-GB"/>
        </w:rPr>
        <w:t xml:space="preserve"> service access across all regions (Children with Cancer UK, 2020).</w:t>
      </w:r>
      <w:r w:rsidRPr="4464D917" w:rsidR="7A54EB02">
        <w:rPr>
          <w:rFonts w:ascii="Times New Roman" w:hAnsi="Times New Roman" w:eastAsia="Times New Roman" w:cs="Times New Roman"/>
          <w:b w:val="1"/>
          <w:bCs w:val="1"/>
          <w:noProof w:val="0"/>
          <w:sz w:val="18"/>
          <w:szCs w:val="18"/>
          <w:lang w:val="en-US"/>
        </w:rPr>
        <w:t xml:space="preserve"> </w:t>
      </w:r>
    </w:p>
    <w:p w:rsidR="30FE6F26" w:rsidP="54A12A86" w:rsidRDefault="30FE6F26" w14:paraId="79210B7B" w14:textId="49CEBA1B">
      <w:pPr>
        <w:pStyle w:val="Heading1"/>
        <w:spacing w:before="0" w:beforeAutospacing="off" w:after="0" w:afterAutospacing="off" w:line="360" w:lineRule="auto"/>
        <w:jc w:val="center"/>
        <w:rPr>
          <w:rFonts w:ascii="Arial" w:hAnsi="Arial" w:eastAsia="Arial" w:cs="Arial"/>
          <w:b w:val="0"/>
          <w:bCs w:val="0"/>
          <w:noProof w:val="0"/>
          <w:color w:val="000000" w:themeColor="text1" w:themeTint="FF" w:themeShade="FF"/>
          <w:sz w:val="32"/>
          <w:szCs w:val="32"/>
          <w:lang w:val="en-GB"/>
        </w:rPr>
      </w:pPr>
      <w:r w:rsidRPr="7150BCC1" w:rsidR="503F826A">
        <w:rPr>
          <w:rFonts w:ascii="Arial" w:hAnsi="Arial" w:eastAsia="Arial" w:cs="Arial"/>
          <w:b w:val="0"/>
          <w:bCs w:val="0"/>
          <w:noProof w:val="0"/>
          <w:color w:val="000000" w:themeColor="text1" w:themeTint="FF" w:themeShade="FF"/>
          <w:sz w:val="32"/>
          <w:szCs w:val="32"/>
          <w:lang w:val="en-GB"/>
        </w:rPr>
        <w:t>Table of Contents</w:t>
      </w:r>
    </w:p>
    <w:p w:rsidR="7150BCC1" w:rsidP="7150BCC1" w:rsidRDefault="7150BCC1" w14:paraId="35EAAB88" w14:textId="65C56FBE">
      <w:pPr>
        <w:pStyle w:val="Normal"/>
        <w:rPr>
          <w:noProof w:val="0"/>
          <w:lang w:val="en-GB"/>
        </w:rPr>
      </w:pPr>
    </w:p>
    <w:p w:rsidR="4C6D93B2" w:rsidP="7150BCC1" w:rsidRDefault="4C6D93B2" w14:paraId="2346B873" w14:textId="56C08E63">
      <w:pPr>
        <w:pStyle w:val="Normal"/>
        <w:spacing w:before="0" w:beforeAutospacing="off" w:after="0" w:afterAutospacing="off" w:line="360" w:lineRule="auto"/>
        <w:jc w:val="both"/>
        <w:rPr>
          <w:rFonts w:ascii="Arial" w:hAnsi="Arial" w:eastAsia="Arial" w:cs="Arial"/>
          <w:b w:val="1"/>
          <w:bCs w:val="1"/>
          <w:noProof w:val="0"/>
          <w:sz w:val="22"/>
          <w:szCs w:val="22"/>
          <w:lang w:val="en-GB"/>
        </w:rPr>
      </w:pPr>
    </w:p>
    <w:p w:rsidR="0C92BA43" w:rsidP="7150BCC1" w:rsidRDefault="0C92BA43" w14:paraId="0C0E4741" w14:textId="4EC3174B">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0512F562">
        <w:rPr>
          <w:rFonts w:ascii="Arial" w:hAnsi="Arial" w:eastAsia="Arial" w:cs="Arial"/>
          <w:b w:val="0"/>
          <w:bCs w:val="0"/>
          <w:i w:val="0"/>
          <w:iCs w:val="0"/>
          <w:noProof w:val="0"/>
          <w:color w:val="000000" w:themeColor="text1" w:themeTint="FF" w:themeShade="FF"/>
          <w:sz w:val="24"/>
          <w:szCs w:val="24"/>
          <w:lang w:val="en-GB"/>
        </w:rPr>
        <w:t>ABSTRACT</w:t>
      </w:r>
      <w:r w:rsidRPr="7150BCC1" w:rsidR="3B8644DD">
        <w:rPr>
          <w:rFonts w:ascii="Arial" w:hAnsi="Arial" w:eastAsia="Arial" w:cs="Arial"/>
          <w:b w:val="0"/>
          <w:bCs w:val="0"/>
          <w:i w:val="0"/>
          <w:iCs w:val="0"/>
          <w:noProof w:val="0"/>
          <w:color w:val="000000" w:themeColor="text1" w:themeTint="FF" w:themeShade="FF"/>
          <w:sz w:val="24"/>
          <w:szCs w:val="24"/>
          <w:lang w:val="en-GB"/>
        </w:rPr>
        <w:t>.</w:t>
      </w:r>
      <w:r w:rsidRPr="7150BCC1" w:rsidR="3B8644DD">
        <w:rPr>
          <w:rFonts w:ascii="Arial" w:hAnsi="Arial" w:eastAsia="Arial" w:cs="Arial"/>
          <w:b w:val="0"/>
          <w:bCs w:val="0"/>
          <w:i w:val="0"/>
          <w:iCs w:val="0"/>
          <w:noProof w:val="0"/>
          <w:color w:val="000000" w:themeColor="text1" w:themeTint="FF" w:themeShade="FF"/>
          <w:sz w:val="22"/>
          <w:szCs w:val="22"/>
          <w:lang w:val="en-GB"/>
        </w:rPr>
        <w:t>.................................................................................</w:t>
      </w:r>
      <w:r w:rsidRPr="7150BCC1" w:rsidR="01AE3A7B">
        <w:rPr>
          <w:rFonts w:ascii="Arial" w:hAnsi="Arial" w:eastAsia="Arial" w:cs="Arial"/>
          <w:b w:val="0"/>
          <w:bCs w:val="0"/>
          <w:i w:val="0"/>
          <w:iCs w:val="0"/>
          <w:noProof w:val="0"/>
          <w:color w:val="000000" w:themeColor="text1" w:themeTint="FF" w:themeShade="FF"/>
          <w:sz w:val="22"/>
          <w:szCs w:val="22"/>
          <w:lang w:val="en-GB"/>
        </w:rPr>
        <w:t>..</w:t>
      </w:r>
      <w:r w:rsidRPr="7150BCC1" w:rsidR="3B8644DD">
        <w:rPr>
          <w:rFonts w:ascii="Arial" w:hAnsi="Arial" w:eastAsia="Arial" w:cs="Arial"/>
          <w:b w:val="0"/>
          <w:bCs w:val="0"/>
          <w:i w:val="0"/>
          <w:iCs w:val="0"/>
          <w:noProof w:val="0"/>
          <w:color w:val="000000" w:themeColor="text1" w:themeTint="FF" w:themeShade="FF"/>
          <w:sz w:val="22"/>
          <w:szCs w:val="22"/>
          <w:lang w:val="en-GB"/>
        </w:rPr>
        <w:t>..........</w:t>
      </w:r>
      <w:r w:rsidRPr="7150BCC1" w:rsidR="3B8644DD">
        <w:rPr>
          <w:rFonts w:ascii="Arial" w:hAnsi="Arial" w:eastAsia="Arial" w:cs="Arial"/>
          <w:b w:val="0"/>
          <w:bCs w:val="0"/>
          <w:i w:val="0"/>
          <w:iCs w:val="0"/>
          <w:noProof w:val="0"/>
          <w:color w:val="000000" w:themeColor="text1" w:themeTint="FF" w:themeShade="FF"/>
          <w:sz w:val="22"/>
          <w:szCs w:val="22"/>
          <w:lang w:val="en-GB"/>
        </w:rPr>
        <w:t>.</w:t>
      </w:r>
      <w:r w:rsidRPr="7150BCC1" w:rsidR="55D08C1E">
        <w:rPr>
          <w:rFonts w:ascii="Arial" w:hAnsi="Arial" w:eastAsia="Arial" w:cs="Arial"/>
          <w:b w:val="0"/>
          <w:bCs w:val="0"/>
          <w:i w:val="0"/>
          <w:iCs w:val="0"/>
          <w:noProof w:val="0"/>
          <w:color w:val="000000" w:themeColor="text1" w:themeTint="FF" w:themeShade="FF"/>
          <w:sz w:val="22"/>
          <w:szCs w:val="22"/>
          <w:lang w:val="en-GB"/>
        </w:rPr>
        <w:t>.</w:t>
      </w:r>
      <w:r w:rsidRPr="7150BCC1" w:rsidR="2414CE38">
        <w:rPr>
          <w:rFonts w:ascii="Arial" w:hAnsi="Arial" w:eastAsia="Arial" w:cs="Arial"/>
          <w:b w:val="0"/>
          <w:bCs w:val="0"/>
          <w:i w:val="0"/>
          <w:iCs w:val="0"/>
          <w:noProof w:val="0"/>
          <w:color w:val="000000" w:themeColor="text1" w:themeTint="FF" w:themeShade="FF"/>
          <w:sz w:val="22"/>
          <w:szCs w:val="22"/>
          <w:lang w:val="en-GB"/>
        </w:rPr>
        <w:t>.</w:t>
      </w:r>
      <w:r w:rsidRPr="7150BCC1" w:rsidR="3B8644DD">
        <w:rPr>
          <w:rFonts w:ascii="Arial" w:hAnsi="Arial" w:eastAsia="Arial" w:cs="Arial"/>
          <w:b w:val="0"/>
          <w:bCs w:val="0"/>
          <w:i w:val="0"/>
          <w:iCs w:val="0"/>
          <w:noProof w:val="0"/>
          <w:color w:val="000000" w:themeColor="text1" w:themeTint="FF" w:themeShade="FF"/>
          <w:sz w:val="22"/>
          <w:szCs w:val="22"/>
          <w:lang w:val="en-GB"/>
        </w:rPr>
        <w:t>Page</w:t>
      </w:r>
      <w:r w:rsidRPr="7150BCC1" w:rsidR="5D56CA24">
        <w:rPr>
          <w:rFonts w:ascii="Arial" w:hAnsi="Arial" w:eastAsia="Arial" w:cs="Arial"/>
          <w:b w:val="0"/>
          <w:bCs w:val="0"/>
          <w:i w:val="0"/>
          <w:iCs w:val="0"/>
          <w:noProof w:val="0"/>
          <w:color w:val="000000" w:themeColor="text1" w:themeTint="FF" w:themeShade="FF"/>
          <w:sz w:val="22"/>
          <w:szCs w:val="22"/>
          <w:lang w:val="en-GB"/>
        </w:rPr>
        <w:t xml:space="preserve"> 3</w:t>
      </w:r>
    </w:p>
    <w:p w:rsidR="7150BCC1" w:rsidP="7150BCC1" w:rsidRDefault="7150BCC1" w14:paraId="0F956182" w14:textId="3E5AC05F">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p>
    <w:p w:rsidR="30FE6F26" w:rsidP="7150BCC1" w:rsidRDefault="30FE6F26" w14:paraId="0BE2742A" w14:textId="6B299BFD">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7B1C5B19">
        <w:rPr>
          <w:rFonts w:ascii="Arial" w:hAnsi="Arial" w:eastAsia="Arial" w:cs="Arial"/>
          <w:b w:val="0"/>
          <w:bCs w:val="0"/>
          <w:i w:val="0"/>
          <w:iCs w:val="0"/>
          <w:noProof w:val="0"/>
          <w:color w:val="000000" w:themeColor="text1" w:themeTint="FF" w:themeShade="FF"/>
          <w:sz w:val="24"/>
          <w:szCs w:val="24"/>
          <w:lang w:val="en-GB"/>
        </w:rPr>
        <w:t>CHAPTER 1</w:t>
      </w:r>
    </w:p>
    <w:p w:rsidR="30FE6F26" w:rsidP="7150BCC1" w:rsidRDefault="30FE6F26" w14:paraId="6A8EECDF" w14:textId="16F75AB9">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49BA186C">
        <w:rPr>
          <w:rFonts w:ascii="Arial" w:hAnsi="Arial" w:eastAsia="Arial" w:cs="Arial"/>
          <w:b w:val="0"/>
          <w:bCs w:val="0"/>
          <w:i w:val="0"/>
          <w:iCs w:val="0"/>
          <w:noProof w:val="0"/>
          <w:color w:val="000000" w:themeColor="text1" w:themeTint="FF" w:themeShade="FF"/>
          <w:sz w:val="22"/>
          <w:szCs w:val="22"/>
          <w:lang w:val="en-GB"/>
        </w:rPr>
        <w:t>1.</w:t>
      </w:r>
      <w:r w:rsidRPr="7150BCC1" w:rsidR="49BA186C">
        <w:rPr>
          <w:rFonts w:ascii="Arial" w:hAnsi="Arial" w:eastAsia="Arial" w:cs="Arial"/>
          <w:b w:val="0"/>
          <w:bCs w:val="0"/>
          <w:i w:val="0"/>
          <w:iCs w:val="0"/>
          <w:noProof w:val="0"/>
          <w:color w:val="000000" w:themeColor="text1" w:themeTint="FF" w:themeShade="FF"/>
          <w:sz w:val="22"/>
          <w:szCs w:val="22"/>
          <w:lang w:val="en-GB"/>
        </w:rPr>
        <w:t>1</w:t>
      </w:r>
      <w:r w:rsidRPr="7150BCC1" w:rsidR="0ED1C963">
        <w:rPr>
          <w:rFonts w:ascii="Arial" w:hAnsi="Arial" w:eastAsia="Arial" w:cs="Arial"/>
          <w:b w:val="0"/>
          <w:bCs w:val="0"/>
          <w:i w:val="0"/>
          <w:iCs w:val="0"/>
          <w:noProof w:val="0"/>
          <w:color w:val="000000" w:themeColor="text1" w:themeTint="FF" w:themeShade="FF"/>
          <w:sz w:val="22"/>
          <w:szCs w:val="22"/>
          <w:lang w:val="en-GB"/>
        </w:rPr>
        <w:t xml:space="preserve"> </w:t>
      </w:r>
      <w:r w:rsidRPr="7150BCC1" w:rsidR="49BA186C">
        <w:rPr>
          <w:rFonts w:ascii="Arial" w:hAnsi="Arial" w:eastAsia="Arial" w:cs="Arial"/>
          <w:b w:val="0"/>
          <w:bCs w:val="0"/>
          <w:i w:val="0"/>
          <w:iCs w:val="0"/>
          <w:noProof w:val="0"/>
          <w:color w:val="000000" w:themeColor="text1" w:themeTint="FF" w:themeShade="FF"/>
          <w:sz w:val="22"/>
          <w:szCs w:val="22"/>
          <w:lang w:val="en-GB"/>
        </w:rPr>
        <w:t>Introduction</w:t>
      </w:r>
      <w:r w:rsidRPr="7150BCC1" w:rsidR="49BA186C">
        <w:rPr>
          <w:rFonts w:ascii="Arial" w:hAnsi="Arial" w:eastAsia="Arial" w:cs="Arial"/>
          <w:b w:val="0"/>
          <w:bCs w:val="0"/>
          <w:i w:val="0"/>
          <w:iCs w:val="0"/>
          <w:noProof w:val="0"/>
          <w:color w:val="000000" w:themeColor="text1" w:themeTint="FF" w:themeShade="FF"/>
          <w:sz w:val="22"/>
          <w:szCs w:val="22"/>
          <w:lang w:val="en-GB"/>
        </w:rPr>
        <w:t>.....................................................................</w:t>
      </w:r>
      <w:r w:rsidRPr="7150BCC1" w:rsidR="32D6724D">
        <w:rPr>
          <w:rFonts w:ascii="Arial" w:hAnsi="Arial" w:eastAsia="Arial" w:cs="Arial"/>
          <w:b w:val="0"/>
          <w:bCs w:val="0"/>
          <w:i w:val="0"/>
          <w:iCs w:val="0"/>
          <w:noProof w:val="0"/>
          <w:color w:val="000000" w:themeColor="text1" w:themeTint="FF" w:themeShade="FF"/>
          <w:sz w:val="22"/>
          <w:szCs w:val="22"/>
          <w:lang w:val="en-GB"/>
        </w:rPr>
        <w:t>.</w:t>
      </w:r>
      <w:r w:rsidRPr="7150BCC1" w:rsidR="360CBA13">
        <w:rPr>
          <w:rFonts w:ascii="Arial" w:hAnsi="Arial" w:eastAsia="Arial" w:cs="Arial"/>
          <w:b w:val="0"/>
          <w:bCs w:val="0"/>
          <w:i w:val="0"/>
          <w:iCs w:val="0"/>
          <w:noProof w:val="0"/>
          <w:color w:val="000000" w:themeColor="text1" w:themeTint="FF" w:themeShade="FF"/>
          <w:sz w:val="22"/>
          <w:szCs w:val="22"/>
          <w:lang w:val="en-GB"/>
        </w:rPr>
        <w:t>.....</w:t>
      </w:r>
      <w:r w:rsidRPr="7150BCC1" w:rsidR="49BA186C">
        <w:rPr>
          <w:rFonts w:ascii="Arial" w:hAnsi="Arial" w:eastAsia="Arial" w:cs="Arial"/>
          <w:b w:val="0"/>
          <w:bCs w:val="0"/>
          <w:i w:val="0"/>
          <w:iCs w:val="0"/>
          <w:noProof w:val="0"/>
          <w:color w:val="000000" w:themeColor="text1" w:themeTint="FF" w:themeShade="FF"/>
          <w:sz w:val="22"/>
          <w:szCs w:val="22"/>
          <w:lang w:val="en-GB"/>
        </w:rPr>
        <w:t>.</w:t>
      </w:r>
      <w:r w:rsidRPr="7150BCC1" w:rsidR="64CD1969">
        <w:rPr>
          <w:rFonts w:ascii="Arial" w:hAnsi="Arial" w:eastAsia="Arial" w:cs="Arial"/>
          <w:b w:val="0"/>
          <w:bCs w:val="0"/>
          <w:i w:val="0"/>
          <w:iCs w:val="0"/>
          <w:noProof w:val="0"/>
          <w:color w:val="000000" w:themeColor="text1" w:themeTint="FF" w:themeShade="FF"/>
          <w:sz w:val="22"/>
          <w:szCs w:val="22"/>
          <w:lang w:val="en-GB"/>
        </w:rPr>
        <w:t>.......</w:t>
      </w:r>
      <w:r w:rsidRPr="7150BCC1" w:rsidR="2F0A2094">
        <w:rPr>
          <w:rFonts w:ascii="Arial" w:hAnsi="Arial" w:eastAsia="Arial" w:cs="Arial"/>
          <w:b w:val="0"/>
          <w:bCs w:val="0"/>
          <w:i w:val="0"/>
          <w:iCs w:val="0"/>
          <w:noProof w:val="0"/>
          <w:color w:val="000000" w:themeColor="text1" w:themeTint="FF" w:themeShade="FF"/>
          <w:sz w:val="22"/>
          <w:szCs w:val="22"/>
          <w:lang w:val="en-GB"/>
        </w:rPr>
        <w:t>.</w:t>
      </w:r>
      <w:r w:rsidRPr="7150BCC1" w:rsidR="49BA186C">
        <w:rPr>
          <w:rFonts w:ascii="Arial" w:hAnsi="Arial" w:eastAsia="Arial" w:cs="Arial"/>
          <w:b w:val="0"/>
          <w:bCs w:val="0"/>
          <w:i w:val="0"/>
          <w:iCs w:val="0"/>
          <w:noProof w:val="0"/>
          <w:color w:val="000000" w:themeColor="text1" w:themeTint="FF" w:themeShade="FF"/>
          <w:sz w:val="22"/>
          <w:szCs w:val="22"/>
          <w:lang w:val="en-GB"/>
        </w:rPr>
        <w:t>.</w:t>
      </w:r>
      <w:r w:rsidRPr="7150BCC1" w:rsidR="626509C4">
        <w:rPr>
          <w:rFonts w:ascii="Arial" w:hAnsi="Arial" w:eastAsia="Arial" w:cs="Arial"/>
          <w:b w:val="0"/>
          <w:bCs w:val="0"/>
          <w:i w:val="0"/>
          <w:iCs w:val="0"/>
          <w:noProof w:val="0"/>
          <w:color w:val="000000" w:themeColor="text1" w:themeTint="FF" w:themeShade="FF"/>
          <w:sz w:val="22"/>
          <w:szCs w:val="22"/>
          <w:lang w:val="en-GB"/>
        </w:rPr>
        <w:t>...</w:t>
      </w:r>
      <w:r w:rsidRPr="7150BCC1" w:rsidR="3130DB51">
        <w:rPr>
          <w:rFonts w:ascii="Arial" w:hAnsi="Arial" w:eastAsia="Arial" w:cs="Arial"/>
          <w:b w:val="0"/>
          <w:bCs w:val="0"/>
          <w:i w:val="0"/>
          <w:iCs w:val="0"/>
          <w:noProof w:val="0"/>
          <w:color w:val="000000" w:themeColor="text1" w:themeTint="FF" w:themeShade="FF"/>
          <w:sz w:val="22"/>
          <w:szCs w:val="22"/>
          <w:lang w:val="en-GB"/>
        </w:rPr>
        <w:t>.</w:t>
      </w:r>
      <w:r w:rsidRPr="7150BCC1" w:rsidR="7B791CCE">
        <w:rPr>
          <w:rFonts w:ascii="Arial" w:hAnsi="Arial" w:eastAsia="Arial" w:cs="Arial"/>
          <w:b w:val="0"/>
          <w:bCs w:val="0"/>
          <w:i w:val="0"/>
          <w:iCs w:val="0"/>
          <w:noProof w:val="0"/>
          <w:color w:val="000000" w:themeColor="text1" w:themeTint="FF" w:themeShade="FF"/>
          <w:sz w:val="22"/>
          <w:szCs w:val="22"/>
          <w:lang w:val="en-GB"/>
        </w:rPr>
        <w:t>.</w:t>
      </w:r>
      <w:r w:rsidRPr="7150BCC1" w:rsidR="584254ED">
        <w:rPr>
          <w:rFonts w:ascii="Arial" w:hAnsi="Arial" w:eastAsia="Arial" w:cs="Arial"/>
          <w:b w:val="0"/>
          <w:bCs w:val="0"/>
          <w:i w:val="0"/>
          <w:iCs w:val="0"/>
          <w:noProof w:val="0"/>
          <w:color w:val="000000" w:themeColor="text1" w:themeTint="FF" w:themeShade="FF"/>
          <w:sz w:val="22"/>
          <w:szCs w:val="22"/>
          <w:lang w:val="en-GB"/>
        </w:rPr>
        <w:t>.</w:t>
      </w:r>
      <w:r w:rsidRPr="7150BCC1" w:rsidR="1EF17B91">
        <w:rPr>
          <w:rFonts w:ascii="Arial" w:hAnsi="Arial" w:eastAsia="Arial" w:cs="Arial"/>
          <w:b w:val="0"/>
          <w:bCs w:val="0"/>
          <w:i w:val="0"/>
          <w:iCs w:val="0"/>
          <w:noProof w:val="0"/>
          <w:color w:val="000000" w:themeColor="text1" w:themeTint="FF" w:themeShade="FF"/>
          <w:sz w:val="22"/>
          <w:szCs w:val="22"/>
          <w:lang w:val="en-GB"/>
        </w:rPr>
        <w:t>.</w:t>
      </w:r>
      <w:r w:rsidRPr="7150BCC1" w:rsidR="059D746C">
        <w:rPr>
          <w:rFonts w:ascii="Arial" w:hAnsi="Arial" w:eastAsia="Arial" w:cs="Arial"/>
          <w:b w:val="0"/>
          <w:bCs w:val="0"/>
          <w:i w:val="0"/>
          <w:iCs w:val="0"/>
          <w:noProof w:val="0"/>
          <w:color w:val="000000" w:themeColor="text1" w:themeTint="FF" w:themeShade="FF"/>
          <w:sz w:val="22"/>
          <w:szCs w:val="22"/>
          <w:lang w:val="en-GB"/>
        </w:rPr>
        <w:t>.</w:t>
      </w:r>
      <w:r w:rsidRPr="7150BCC1" w:rsidR="49BA186C">
        <w:rPr>
          <w:rFonts w:ascii="Arial" w:hAnsi="Arial" w:eastAsia="Arial" w:cs="Arial"/>
          <w:b w:val="0"/>
          <w:bCs w:val="0"/>
          <w:i w:val="0"/>
          <w:iCs w:val="0"/>
          <w:noProof w:val="0"/>
          <w:color w:val="000000" w:themeColor="text1" w:themeTint="FF" w:themeShade="FF"/>
          <w:sz w:val="22"/>
          <w:szCs w:val="22"/>
          <w:lang w:val="en-GB"/>
        </w:rPr>
        <w:t>Page</w:t>
      </w:r>
      <w:r w:rsidRPr="7150BCC1" w:rsidR="76F251E5">
        <w:rPr>
          <w:rFonts w:ascii="Arial" w:hAnsi="Arial" w:eastAsia="Arial" w:cs="Arial"/>
          <w:b w:val="0"/>
          <w:bCs w:val="0"/>
          <w:i w:val="0"/>
          <w:iCs w:val="0"/>
          <w:noProof w:val="0"/>
          <w:color w:val="000000" w:themeColor="text1" w:themeTint="FF" w:themeShade="FF"/>
          <w:sz w:val="22"/>
          <w:szCs w:val="22"/>
          <w:lang w:val="en-GB"/>
        </w:rPr>
        <w:t xml:space="preserve"> </w:t>
      </w:r>
      <w:r w:rsidRPr="7150BCC1" w:rsidR="1CFA4931">
        <w:rPr>
          <w:rFonts w:ascii="Arial" w:hAnsi="Arial" w:eastAsia="Arial" w:cs="Arial"/>
          <w:b w:val="0"/>
          <w:bCs w:val="0"/>
          <w:i w:val="0"/>
          <w:iCs w:val="0"/>
          <w:noProof w:val="0"/>
          <w:color w:val="000000" w:themeColor="text1" w:themeTint="FF" w:themeShade="FF"/>
          <w:sz w:val="22"/>
          <w:szCs w:val="22"/>
          <w:lang w:val="en-GB"/>
        </w:rPr>
        <w:t>7</w:t>
      </w:r>
    </w:p>
    <w:p w:rsidR="30FE6F26" w:rsidP="7150BCC1" w:rsidRDefault="30FE6F26" w14:paraId="4CFF6604" w14:textId="5A873CDF">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99101FC">
        <w:rPr>
          <w:rFonts w:ascii="Arial" w:hAnsi="Arial" w:eastAsia="Arial" w:cs="Arial"/>
          <w:b w:val="0"/>
          <w:bCs w:val="0"/>
          <w:i w:val="0"/>
          <w:iCs w:val="0"/>
          <w:noProof w:val="0"/>
          <w:color w:val="000000" w:themeColor="text1" w:themeTint="FF" w:themeShade="FF"/>
          <w:sz w:val="22"/>
          <w:szCs w:val="22"/>
          <w:lang w:val="en-GB"/>
        </w:rPr>
        <w:t xml:space="preserve">1.2 </w:t>
      </w:r>
      <w:r w:rsidRPr="7150BCC1" w:rsidR="299101FC">
        <w:rPr>
          <w:rFonts w:ascii="Arial" w:hAnsi="Arial" w:eastAsia="Arial" w:cs="Arial"/>
          <w:b w:val="0"/>
          <w:bCs w:val="0"/>
          <w:i w:val="0"/>
          <w:iCs w:val="0"/>
          <w:noProof w:val="0"/>
          <w:color w:val="000000" w:themeColor="text1" w:themeTint="FF" w:themeShade="FF"/>
          <w:sz w:val="22"/>
          <w:szCs w:val="22"/>
          <w:lang w:val="en-GB"/>
        </w:rPr>
        <w:t>Definitions and Terminology.................................</w:t>
      </w:r>
      <w:r w:rsidRPr="7150BCC1" w:rsidR="295C4F37">
        <w:rPr>
          <w:rFonts w:ascii="Arial" w:hAnsi="Arial" w:eastAsia="Arial" w:cs="Arial"/>
          <w:b w:val="0"/>
          <w:bCs w:val="0"/>
          <w:i w:val="0"/>
          <w:iCs w:val="0"/>
          <w:noProof w:val="0"/>
          <w:color w:val="000000" w:themeColor="text1" w:themeTint="FF" w:themeShade="FF"/>
          <w:sz w:val="22"/>
          <w:szCs w:val="22"/>
          <w:lang w:val="en-GB"/>
        </w:rPr>
        <w:t>.</w:t>
      </w:r>
      <w:r w:rsidRPr="7150BCC1" w:rsidR="299101FC">
        <w:rPr>
          <w:rFonts w:ascii="Arial" w:hAnsi="Arial" w:eastAsia="Arial" w:cs="Arial"/>
          <w:b w:val="0"/>
          <w:bCs w:val="0"/>
          <w:i w:val="0"/>
          <w:iCs w:val="0"/>
          <w:noProof w:val="0"/>
          <w:color w:val="000000" w:themeColor="text1" w:themeTint="FF" w:themeShade="FF"/>
          <w:sz w:val="22"/>
          <w:szCs w:val="22"/>
          <w:lang w:val="en-GB"/>
        </w:rPr>
        <w:t>..........</w:t>
      </w:r>
      <w:r w:rsidRPr="7150BCC1" w:rsidR="1C4B3359">
        <w:rPr>
          <w:rFonts w:ascii="Arial" w:hAnsi="Arial" w:eastAsia="Arial" w:cs="Arial"/>
          <w:b w:val="0"/>
          <w:bCs w:val="0"/>
          <w:i w:val="0"/>
          <w:iCs w:val="0"/>
          <w:noProof w:val="0"/>
          <w:color w:val="000000" w:themeColor="text1" w:themeTint="FF" w:themeShade="FF"/>
          <w:sz w:val="22"/>
          <w:szCs w:val="22"/>
          <w:lang w:val="en-GB"/>
        </w:rPr>
        <w:t>.....</w:t>
      </w:r>
      <w:r w:rsidRPr="7150BCC1" w:rsidR="299101FC">
        <w:rPr>
          <w:rFonts w:ascii="Arial" w:hAnsi="Arial" w:eastAsia="Arial" w:cs="Arial"/>
          <w:b w:val="0"/>
          <w:bCs w:val="0"/>
          <w:i w:val="0"/>
          <w:iCs w:val="0"/>
          <w:noProof w:val="0"/>
          <w:color w:val="000000" w:themeColor="text1" w:themeTint="FF" w:themeShade="FF"/>
          <w:sz w:val="22"/>
          <w:szCs w:val="22"/>
          <w:lang w:val="en-GB"/>
        </w:rPr>
        <w:t>.</w:t>
      </w:r>
      <w:r w:rsidRPr="7150BCC1" w:rsidR="57939B74">
        <w:rPr>
          <w:rFonts w:ascii="Arial" w:hAnsi="Arial" w:eastAsia="Arial" w:cs="Arial"/>
          <w:b w:val="0"/>
          <w:bCs w:val="0"/>
          <w:i w:val="0"/>
          <w:iCs w:val="0"/>
          <w:noProof w:val="0"/>
          <w:color w:val="000000" w:themeColor="text1" w:themeTint="FF" w:themeShade="FF"/>
          <w:sz w:val="22"/>
          <w:szCs w:val="22"/>
          <w:lang w:val="en-GB"/>
        </w:rPr>
        <w:t>.......</w:t>
      </w:r>
      <w:r w:rsidRPr="7150BCC1" w:rsidR="299101FC">
        <w:rPr>
          <w:rFonts w:ascii="Arial" w:hAnsi="Arial" w:eastAsia="Arial" w:cs="Arial"/>
          <w:b w:val="0"/>
          <w:bCs w:val="0"/>
          <w:i w:val="0"/>
          <w:iCs w:val="0"/>
          <w:noProof w:val="0"/>
          <w:color w:val="000000" w:themeColor="text1" w:themeTint="FF" w:themeShade="FF"/>
          <w:sz w:val="22"/>
          <w:szCs w:val="22"/>
          <w:lang w:val="en-GB"/>
        </w:rPr>
        <w:t>.</w:t>
      </w:r>
      <w:r w:rsidRPr="7150BCC1" w:rsidR="192045BF">
        <w:rPr>
          <w:rFonts w:ascii="Arial" w:hAnsi="Arial" w:eastAsia="Arial" w:cs="Arial"/>
          <w:b w:val="0"/>
          <w:bCs w:val="0"/>
          <w:i w:val="0"/>
          <w:iCs w:val="0"/>
          <w:noProof w:val="0"/>
          <w:color w:val="000000" w:themeColor="text1" w:themeTint="FF" w:themeShade="FF"/>
          <w:sz w:val="22"/>
          <w:szCs w:val="22"/>
          <w:lang w:val="en-GB"/>
        </w:rPr>
        <w:t>.</w:t>
      </w:r>
      <w:r w:rsidRPr="7150BCC1" w:rsidR="61D99E27">
        <w:rPr>
          <w:rFonts w:ascii="Arial" w:hAnsi="Arial" w:eastAsia="Arial" w:cs="Arial"/>
          <w:b w:val="0"/>
          <w:bCs w:val="0"/>
          <w:i w:val="0"/>
          <w:iCs w:val="0"/>
          <w:noProof w:val="0"/>
          <w:color w:val="000000" w:themeColor="text1" w:themeTint="FF" w:themeShade="FF"/>
          <w:sz w:val="22"/>
          <w:szCs w:val="22"/>
          <w:lang w:val="en-GB"/>
        </w:rPr>
        <w:t>...</w:t>
      </w:r>
      <w:r w:rsidRPr="7150BCC1" w:rsidR="73F2D1DA">
        <w:rPr>
          <w:rFonts w:ascii="Arial" w:hAnsi="Arial" w:eastAsia="Arial" w:cs="Arial"/>
          <w:b w:val="0"/>
          <w:bCs w:val="0"/>
          <w:i w:val="0"/>
          <w:iCs w:val="0"/>
          <w:noProof w:val="0"/>
          <w:color w:val="000000" w:themeColor="text1" w:themeTint="FF" w:themeShade="FF"/>
          <w:sz w:val="22"/>
          <w:szCs w:val="22"/>
          <w:lang w:val="en-GB"/>
        </w:rPr>
        <w:t>..</w:t>
      </w:r>
      <w:r w:rsidRPr="7150BCC1" w:rsidR="1C2E3332">
        <w:rPr>
          <w:rFonts w:ascii="Arial" w:hAnsi="Arial" w:eastAsia="Arial" w:cs="Arial"/>
          <w:b w:val="0"/>
          <w:bCs w:val="0"/>
          <w:i w:val="0"/>
          <w:iCs w:val="0"/>
          <w:noProof w:val="0"/>
          <w:color w:val="000000" w:themeColor="text1" w:themeTint="FF" w:themeShade="FF"/>
          <w:sz w:val="22"/>
          <w:szCs w:val="22"/>
          <w:lang w:val="en-GB"/>
        </w:rPr>
        <w:t>.</w:t>
      </w:r>
      <w:r w:rsidRPr="7150BCC1" w:rsidR="73F2D1DA">
        <w:rPr>
          <w:rFonts w:ascii="Arial" w:hAnsi="Arial" w:eastAsia="Arial" w:cs="Arial"/>
          <w:b w:val="0"/>
          <w:bCs w:val="0"/>
          <w:i w:val="0"/>
          <w:iCs w:val="0"/>
          <w:noProof w:val="0"/>
          <w:color w:val="000000" w:themeColor="text1" w:themeTint="FF" w:themeShade="FF"/>
          <w:sz w:val="22"/>
          <w:szCs w:val="22"/>
          <w:lang w:val="en-GB"/>
        </w:rPr>
        <w:t>..</w:t>
      </w:r>
      <w:r w:rsidRPr="7150BCC1" w:rsidR="299101FC">
        <w:rPr>
          <w:rFonts w:ascii="Arial" w:hAnsi="Arial" w:eastAsia="Arial" w:cs="Arial"/>
          <w:b w:val="0"/>
          <w:bCs w:val="0"/>
          <w:i w:val="0"/>
          <w:iCs w:val="0"/>
          <w:noProof w:val="0"/>
          <w:color w:val="000000" w:themeColor="text1" w:themeTint="FF" w:themeShade="FF"/>
          <w:sz w:val="22"/>
          <w:szCs w:val="22"/>
          <w:lang w:val="en-GB"/>
        </w:rPr>
        <w:t xml:space="preserve">Page </w:t>
      </w:r>
      <w:r w:rsidRPr="7150BCC1" w:rsidR="1E31B43C">
        <w:rPr>
          <w:rFonts w:ascii="Arial" w:hAnsi="Arial" w:eastAsia="Arial" w:cs="Arial"/>
          <w:b w:val="0"/>
          <w:bCs w:val="0"/>
          <w:i w:val="0"/>
          <w:iCs w:val="0"/>
          <w:noProof w:val="0"/>
          <w:color w:val="000000" w:themeColor="text1" w:themeTint="FF" w:themeShade="FF"/>
          <w:sz w:val="22"/>
          <w:szCs w:val="22"/>
          <w:lang w:val="en-GB"/>
        </w:rPr>
        <w:t>8</w:t>
      </w:r>
    </w:p>
    <w:p w:rsidR="30FE6F26" w:rsidP="7150BCC1" w:rsidRDefault="30FE6F26" w14:paraId="512492B9" w14:textId="2D4B38FE">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36CAD9BA">
        <w:rPr>
          <w:rFonts w:ascii="Arial" w:hAnsi="Arial" w:eastAsia="Arial" w:cs="Arial"/>
          <w:b w:val="0"/>
          <w:bCs w:val="0"/>
          <w:i w:val="0"/>
          <w:iCs w:val="0"/>
          <w:noProof w:val="0"/>
          <w:color w:val="000000" w:themeColor="text1" w:themeTint="FF" w:themeShade="FF"/>
          <w:sz w:val="22"/>
          <w:szCs w:val="22"/>
          <w:lang w:val="en-GB"/>
        </w:rPr>
        <w:t>1.3 Rationale for Research..............................................</w:t>
      </w:r>
      <w:r w:rsidRPr="7150BCC1" w:rsidR="301DC3F8">
        <w:rPr>
          <w:rFonts w:ascii="Arial" w:hAnsi="Arial" w:eastAsia="Arial" w:cs="Arial"/>
          <w:b w:val="0"/>
          <w:bCs w:val="0"/>
          <w:i w:val="0"/>
          <w:iCs w:val="0"/>
          <w:noProof w:val="0"/>
          <w:color w:val="000000" w:themeColor="text1" w:themeTint="FF" w:themeShade="FF"/>
          <w:sz w:val="22"/>
          <w:szCs w:val="22"/>
          <w:lang w:val="en-GB"/>
        </w:rPr>
        <w:t>.......</w:t>
      </w:r>
      <w:r w:rsidRPr="7150BCC1" w:rsidR="11877C29">
        <w:rPr>
          <w:rFonts w:ascii="Arial" w:hAnsi="Arial" w:eastAsia="Arial" w:cs="Arial"/>
          <w:b w:val="0"/>
          <w:bCs w:val="0"/>
          <w:i w:val="0"/>
          <w:iCs w:val="0"/>
          <w:noProof w:val="0"/>
          <w:color w:val="000000" w:themeColor="text1" w:themeTint="FF" w:themeShade="FF"/>
          <w:sz w:val="22"/>
          <w:szCs w:val="22"/>
          <w:lang w:val="en-GB"/>
        </w:rPr>
        <w:t>.....</w:t>
      </w:r>
      <w:r w:rsidRPr="7150BCC1" w:rsidR="301DC3F8">
        <w:rPr>
          <w:rFonts w:ascii="Arial" w:hAnsi="Arial" w:eastAsia="Arial" w:cs="Arial"/>
          <w:b w:val="0"/>
          <w:bCs w:val="0"/>
          <w:i w:val="0"/>
          <w:iCs w:val="0"/>
          <w:noProof w:val="0"/>
          <w:color w:val="000000" w:themeColor="text1" w:themeTint="FF" w:themeShade="FF"/>
          <w:sz w:val="22"/>
          <w:szCs w:val="22"/>
          <w:lang w:val="en-GB"/>
        </w:rPr>
        <w:t>.</w:t>
      </w:r>
      <w:r w:rsidRPr="7150BCC1" w:rsidR="2255211E">
        <w:rPr>
          <w:rFonts w:ascii="Arial" w:hAnsi="Arial" w:eastAsia="Arial" w:cs="Arial"/>
          <w:b w:val="0"/>
          <w:bCs w:val="0"/>
          <w:i w:val="0"/>
          <w:iCs w:val="0"/>
          <w:noProof w:val="0"/>
          <w:color w:val="000000" w:themeColor="text1" w:themeTint="FF" w:themeShade="FF"/>
          <w:sz w:val="22"/>
          <w:szCs w:val="22"/>
          <w:lang w:val="en-GB"/>
        </w:rPr>
        <w:t>......</w:t>
      </w:r>
      <w:r w:rsidRPr="7150BCC1" w:rsidR="38C80791">
        <w:rPr>
          <w:rFonts w:ascii="Arial" w:hAnsi="Arial" w:eastAsia="Arial" w:cs="Arial"/>
          <w:b w:val="0"/>
          <w:bCs w:val="0"/>
          <w:i w:val="0"/>
          <w:iCs w:val="0"/>
          <w:noProof w:val="0"/>
          <w:color w:val="000000" w:themeColor="text1" w:themeTint="FF" w:themeShade="FF"/>
          <w:sz w:val="22"/>
          <w:szCs w:val="22"/>
          <w:lang w:val="en-GB"/>
        </w:rPr>
        <w:t>....</w:t>
      </w:r>
      <w:r w:rsidRPr="7150BCC1" w:rsidR="2255211E">
        <w:rPr>
          <w:rFonts w:ascii="Arial" w:hAnsi="Arial" w:eastAsia="Arial" w:cs="Arial"/>
          <w:b w:val="0"/>
          <w:bCs w:val="0"/>
          <w:i w:val="0"/>
          <w:iCs w:val="0"/>
          <w:noProof w:val="0"/>
          <w:color w:val="000000" w:themeColor="text1" w:themeTint="FF" w:themeShade="FF"/>
          <w:sz w:val="22"/>
          <w:szCs w:val="22"/>
          <w:lang w:val="en-GB"/>
        </w:rPr>
        <w:t>.</w:t>
      </w:r>
      <w:r w:rsidRPr="7150BCC1" w:rsidR="1B46D31A">
        <w:rPr>
          <w:rFonts w:ascii="Arial" w:hAnsi="Arial" w:eastAsia="Arial" w:cs="Arial"/>
          <w:b w:val="0"/>
          <w:bCs w:val="0"/>
          <w:i w:val="0"/>
          <w:iCs w:val="0"/>
          <w:noProof w:val="0"/>
          <w:color w:val="000000" w:themeColor="text1" w:themeTint="FF" w:themeShade="FF"/>
          <w:sz w:val="22"/>
          <w:szCs w:val="22"/>
          <w:lang w:val="en-GB"/>
        </w:rPr>
        <w:t>.</w:t>
      </w:r>
      <w:r w:rsidRPr="7150BCC1" w:rsidR="09CEEC05">
        <w:rPr>
          <w:rFonts w:ascii="Arial" w:hAnsi="Arial" w:eastAsia="Arial" w:cs="Arial"/>
          <w:b w:val="0"/>
          <w:bCs w:val="0"/>
          <w:i w:val="0"/>
          <w:iCs w:val="0"/>
          <w:noProof w:val="0"/>
          <w:color w:val="000000" w:themeColor="text1" w:themeTint="FF" w:themeShade="FF"/>
          <w:sz w:val="22"/>
          <w:szCs w:val="22"/>
          <w:lang w:val="en-GB"/>
        </w:rPr>
        <w:t>.</w:t>
      </w:r>
      <w:r w:rsidRPr="7150BCC1" w:rsidR="64E880EF">
        <w:rPr>
          <w:rFonts w:ascii="Arial" w:hAnsi="Arial" w:eastAsia="Arial" w:cs="Arial"/>
          <w:b w:val="0"/>
          <w:bCs w:val="0"/>
          <w:i w:val="0"/>
          <w:iCs w:val="0"/>
          <w:noProof w:val="0"/>
          <w:color w:val="000000" w:themeColor="text1" w:themeTint="FF" w:themeShade="FF"/>
          <w:sz w:val="22"/>
          <w:szCs w:val="22"/>
          <w:lang w:val="en-GB"/>
        </w:rPr>
        <w:t>.</w:t>
      </w:r>
      <w:r w:rsidRPr="7150BCC1" w:rsidR="2E886948">
        <w:rPr>
          <w:rFonts w:ascii="Arial" w:hAnsi="Arial" w:eastAsia="Arial" w:cs="Arial"/>
          <w:b w:val="0"/>
          <w:bCs w:val="0"/>
          <w:i w:val="0"/>
          <w:iCs w:val="0"/>
          <w:noProof w:val="0"/>
          <w:color w:val="000000" w:themeColor="text1" w:themeTint="FF" w:themeShade="FF"/>
          <w:sz w:val="22"/>
          <w:szCs w:val="22"/>
          <w:lang w:val="en-GB"/>
        </w:rPr>
        <w:t>.</w:t>
      </w:r>
      <w:r w:rsidRPr="7150BCC1" w:rsidR="1FB5227D">
        <w:rPr>
          <w:rFonts w:ascii="Arial" w:hAnsi="Arial" w:eastAsia="Arial" w:cs="Arial"/>
          <w:b w:val="0"/>
          <w:bCs w:val="0"/>
          <w:i w:val="0"/>
          <w:iCs w:val="0"/>
          <w:noProof w:val="0"/>
          <w:color w:val="000000" w:themeColor="text1" w:themeTint="FF" w:themeShade="FF"/>
          <w:sz w:val="22"/>
          <w:szCs w:val="22"/>
          <w:lang w:val="en-GB"/>
        </w:rPr>
        <w:t>.</w:t>
      </w:r>
      <w:r w:rsidRPr="7150BCC1" w:rsidR="301DC3F8">
        <w:rPr>
          <w:rFonts w:ascii="Arial" w:hAnsi="Arial" w:eastAsia="Arial" w:cs="Arial"/>
          <w:b w:val="0"/>
          <w:bCs w:val="0"/>
          <w:i w:val="0"/>
          <w:iCs w:val="0"/>
          <w:noProof w:val="0"/>
          <w:color w:val="000000" w:themeColor="text1" w:themeTint="FF" w:themeShade="FF"/>
          <w:sz w:val="22"/>
          <w:szCs w:val="22"/>
          <w:lang w:val="en-GB"/>
        </w:rPr>
        <w:t>Page</w:t>
      </w:r>
      <w:r w:rsidRPr="7150BCC1" w:rsidR="139C8C6B">
        <w:rPr>
          <w:rFonts w:ascii="Arial" w:hAnsi="Arial" w:eastAsia="Arial" w:cs="Arial"/>
          <w:b w:val="0"/>
          <w:bCs w:val="0"/>
          <w:i w:val="0"/>
          <w:iCs w:val="0"/>
          <w:noProof w:val="0"/>
          <w:color w:val="000000" w:themeColor="text1" w:themeTint="FF" w:themeShade="FF"/>
          <w:sz w:val="22"/>
          <w:szCs w:val="22"/>
          <w:lang w:val="en-GB"/>
        </w:rPr>
        <w:t xml:space="preserve"> 9</w:t>
      </w:r>
    </w:p>
    <w:p w:rsidR="30FE6F26" w:rsidP="7150BCC1" w:rsidRDefault="30FE6F26" w14:paraId="5A8C9D91" w14:textId="56268406">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301DC3F8">
        <w:rPr>
          <w:rFonts w:ascii="Arial" w:hAnsi="Arial" w:eastAsia="Arial" w:cs="Arial"/>
          <w:b w:val="0"/>
          <w:bCs w:val="0"/>
          <w:i w:val="0"/>
          <w:iCs w:val="0"/>
          <w:noProof w:val="0"/>
          <w:color w:val="000000" w:themeColor="text1" w:themeTint="FF" w:themeShade="FF"/>
          <w:sz w:val="22"/>
          <w:szCs w:val="22"/>
          <w:lang w:val="en-GB"/>
        </w:rPr>
        <w:t>1.4 Aim and Objectives...........................................................</w:t>
      </w:r>
      <w:r w:rsidRPr="7150BCC1" w:rsidR="0FFAFA92">
        <w:rPr>
          <w:rFonts w:ascii="Arial" w:hAnsi="Arial" w:eastAsia="Arial" w:cs="Arial"/>
          <w:b w:val="0"/>
          <w:bCs w:val="0"/>
          <w:i w:val="0"/>
          <w:iCs w:val="0"/>
          <w:noProof w:val="0"/>
          <w:color w:val="000000" w:themeColor="text1" w:themeTint="FF" w:themeShade="FF"/>
          <w:sz w:val="22"/>
          <w:szCs w:val="22"/>
          <w:lang w:val="en-GB"/>
        </w:rPr>
        <w:t>.....</w:t>
      </w:r>
      <w:r w:rsidRPr="7150BCC1" w:rsidR="6E938A86">
        <w:rPr>
          <w:rFonts w:ascii="Arial" w:hAnsi="Arial" w:eastAsia="Arial" w:cs="Arial"/>
          <w:b w:val="0"/>
          <w:bCs w:val="0"/>
          <w:i w:val="0"/>
          <w:iCs w:val="0"/>
          <w:noProof w:val="0"/>
          <w:color w:val="000000" w:themeColor="text1" w:themeTint="FF" w:themeShade="FF"/>
          <w:sz w:val="22"/>
          <w:szCs w:val="22"/>
          <w:lang w:val="en-GB"/>
        </w:rPr>
        <w:t>..</w:t>
      </w:r>
      <w:r w:rsidRPr="7150BCC1" w:rsidR="301DC3F8">
        <w:rPr>
          <w:rFonts w:ascii="Arial" w:hAnsi="Arial" w:eastAsia="Arial" w:cs="Arial"/>
          <w:b w:val="0"/>
          <w:bCs w:val="0"/>
          <w:i w:val="0"/>
          <w:iCs w:val="0"/>
          <w:noProof w:val="0"/>
          <w:color w:val="000000" w:themeColor="text1" w:themeTint="FF" w:themeShade="FF"/>
          <w:sz w:val="22"/>
          <w:szCs w:val="22"/>
          <w:lang w:val="en-GB"/>
        </w:rPr>
        <w:t>.</w:t>
      </w:r>
      <w:r w:rsidRPr="7150BCC1" w:rsidR="70EFFB06">
        <w:rPr>
          <w:rFonts w:ascii="Arial" w:hAnsi="Arial" w:eastAsia="Arial" w:cs="Arial"/>
          <w:b w:val="0"/>
          <w:bCs w:val="0"/>
          <w:i w:val="0"/>
          <w:iCs w:val="0"/>
          <w:noProof w:val="0"/>
          <w:color w:val="000000" w:themeColor="text1" w:themeTint="FF" w:themeShade="FF"/>
          <w:sz w:val="22"/>
          <w:szCs w:val="22"/>
          <w:lang w:val="en-GB"/>
        </w:rPr>
        <w:t>.</w:t>
      </w:r>
      <w:r w:rsidRPr="7150BCC1" w:rsidR="728F4786">
        <w:rPr>
          <w:rFonts w:ascii="Arial" w:hAnsi="Arial" w:eastAsia="Arial" w:cs="Arial"/>
          <w:b w:val="0"/>
          <w:bCs w:val="0"/>
          <w:i w:val="0"/>
          <w:iCs w:val="0"/>
          <w:noProof w:val="0"/>
          <w:color w:val="000000" w:themeColor="text1" w:themeTint="FF" w:themeShade="FF"/>
          <w:sz w:val="22"/>
          <w:szCs w:val="22"/>
          <w:lang w:val="en-GB"/>
        </w:rPr>
        <w:t>...</w:t>
      </w:r>
      <w:r w:rsidRPr="7150BCC1" w:rsidR="357DEEE3">
        <w:rPr>
          <w:rFonts w:ascii="Arial" w:hAnsi="Arial" w:eastAsia="Arial" w:cs="Arial"/>
          <w:b w:val="0"/>
          <w:bCs w:val="0"/>
          <w:i w:val="0"/>
          <w:iCs w:val="0"/>
          <w:noProof w:val="0"/>
          <w:color w:val="000000" w:themeColor="text1" w:themeTint="FF" w:themeShade="FF"/>
          <w:sz w:val="22"/>
          <w:szCs w:val="22"/>
          <w:lang w:val="en-GB"/>
        </w:rPr>
        <w:t>.</w:t>
      </w:r>
      <w:r w:rsidRPr="7150BCC1" w:rsidR="6D374AF8">
        <w:rPr>
          <w:rFonts w:ascii="Arial" w:hAnsi="Arial" w:eastAsia="Arial" w:cs="Arial"/>
          <w:b w:val="0"/>
          <w:bCs w:val="0"/>
          <w:i w:val="0"/>
          <w:iCs w:val="0"/>
          <w:noProof w:val="0"/>
          <w:color w:val="000000" w:themeColor="text1" w:themeTint="FF" w:themeShade="FF"/>
          <w:sz w:val="22"/>
          <w:szCs w:val="22"/>
          <w:lang w:val="en-GB"/>
        </w:rPr>
        <w:t>.</w:t>
      </w:r>
      <w:r w:rsidRPr="7150BCC1" w:rsidR="0A9CD1D1">
        <w:rPr>
          <w:rFonts w:ascii="Arial" w:hAnsi="Arial" w:eastAsia="Arial" w:cs="Arial"/>
          <w:b w:val="0"/>
          <w:bCs w:val="0"/>
          <w:i w:val="0"/>
          <w:iCs w:val="0"/>
          <w:noProof w:val="0"/>
          <w:color w:val="000000" w:themeColor="text1" w:themeTint="FF" w:themeShade="FF"/>
          <w:sz w:val="22"/>
          <w:szCs w:val="22"/>
          <w:lang w:val="en-GB"/>
        </w:rPr>
        <w:t>.</w:t>
      </w:r>
      <w:r w:rsidRPr="7150BCC1" w:rsidR="7DFA4D62">
        <w:rPr>
          <w:rFonts w:ascii="Arial" w:hAnsi="Arial" w:eastAsia="Arial" w:cs="Arial"/>
          <w:b w:val="0"/>
          <w:bCs w:val="0"/>
          <w:i w:val="0"/>
          <w:iCs w:val="0"/>
          <w:noProof w:val="0"/>
          <w:color w:val="000000" w:themeColor="text1" w:themeTint="FF" w:themeShade="FF"/>
          <w:sz w:val="22"/>
          <w:szCs w:val="22"/>
          <w:lang w:val="en-GB"/>
        </w:rPr>
        <w:t>....</w:t>
      </w:r>
      <w:r w:rsidRPr="7150BCC1" w:rsidR="101BF795">
        <w:rPr>
          <w:rFonts w:ascii="Arial" w:hAnsi="Arial" w:eastAsia="Arial" w:cs="Arial"/>
          <w:b w:val="0"/>
          <w:bCs w:val="0"/>
          <w:i w:val="0"/>
          <w:iCs w:val="0"/>
          <w:noProof w:val="0"/>
          <w:color w:val="000000" w:themeColor="text1" w:themeTint="FF" w:themeShade="FF"/>
          <w:sz w:val="22"/>
          <w:szCs w:val="22"/>
          <w:lang w:val="en-GB"/>
        </w:rPr>
        <w:t>.</w:t>
      </w:r>
      <w:r w:rsidRPr="7150BCC1" w:rsidR="7DFA4D62">
        <w:rPr>
          <w:rFonts w:ascii="Arial" w:hAnsi="Arial" w:eastAsia="Arial" w:cs="Arial"/>
          <w:b w:val="0"/>
          <w:bCs w:val="0"/>
          <w:i w:val="0"/>
          <w:iCs w:val="0"/>
          <w:noProof w:val="0"/>
          <w:color w:val="000000" w:themeColor="text1" w:themeTint="FF" w:themeShade="FF"/>
          <w:sz w:val="22"/>
          <w:szCs w:val="22"/>
          <w:lang w:val="en-GB"/>
        </w:rPr>
        <w:t>.</w:t>
      </w:r>
      <w:r w:rsidRPr="7150BCC1" w:rsidR="04401EF9">
        <w:rPr>
          <w:rFonts w:ascii="Arial" w:hAnsi="Arial" w:eastAsia="Arial" w:cs="Arial"/>
          <w:b w:val="0"/>
          <w:bCs w:val="0"/>
          <w:i w:val="0"/>
          <w:iCs w:val="0"/>
          <w:noProof w:val="0"/>
          <w:color w:val="000000" w:themeColor="text1" w:themeTint="FF" w:themeShade="FF"/>
          <w:sz w:val="22"/>
          <w:szCs w:val="22"/>
          <w:lang w:val="en-GB"/>
        </w:rPr>
        <w:t>.</w:t>
      </w:r>
      <w:r w:rsidRPr="7150BCC1" w:rsidR="301DC3F8">
        <w:rPr>
          <w:rFonts w:ascii="Arial" w:hAnsi="Arial" w:eastAsia="Arial" w:cs="Arial"/>
          <w:b w:val="0"/>
          <w:bCs w:val="0"/>
          <w:i w:val="0"/>
          <w:iCs w:val="0"/>
          <w:noProof w:val="0"/>
          <w:color w:val="000000" w:themeColor="text1" w:themeTint="FF" w:themeShade="FF"/>
          <w:sz w:val="22"/>
          <w:szCs w:val="22"/>
          <w:lang w:val="en-GB"/>
        </w:rPr>
        <w:t>Page</w:t>
      </w:r>
      <w:r w:rsidRPr="7150BCC1" w:rsidR="496DB033">
        <w:rPr>
          <w:rFonts w:ascii="Arial" w:hAnsi="Arial" w:eastAsia="Arial" w:cs="Arial"/>
          <w:b w:val="0"/>
          <w:bCs w:val="0"/>
          <w:i w:val="0"/>
          <w:iCs w:val="0"/>
          <w:noProof w:val="0"/>
          <w:color w:val="000000" w:themeColor="text1" w:themeTint="FF" w:themeShade="FF"/>
          <w:sz w:val="22"/>
          <w:szCs w:val="22"/>
          <w:lang w:val="en-GB"/>
        </w:rPr>
        <w:t xml:space="preserve"> 10</w:t>
      </w:r>
    </w:p>
    <w:p w:rsidR="4D515AD8" w:rsidP="7150BCC1" w:rsidRDefault="4D515AD8" w14:paraId="392A244A" w14:textId="0BA6AAEB">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A2F4853">
        <w:rPr>
          <w:rFonts w:ascii="Arial" w:hAnsi="Arial" w:eastAsia="Arial" w:cs="Arial"/>
          <w:b w:val="0"/>
          <w:bCs w:val="0"/>
          <w:i w:val="0"/>
          <w:iCs w:val="0"/>
          <w:noProof w:val="0"/>
          <w:color w:val="000000" w:themeColor="text1" w:themeTint="FF" w:themeShade="FF"/>
          <w:sz w:val="22"/>
          <w:szCs w:val="22"/>
          <w:lang w:val="en-GB"/>
        </w:rPr>
        <w:t>1.5 Conclusion..</w:t>
      </w:r>
      <w:r w:rsidRPr="7150BCC1" w:rsidR="303F1BAD">
        <w:rPr>
          <w:rFonts w:ascii="Arial" w:hAnsi="Arial" w:eastAsia="Arial" w:cs="Arial"/>
          <w:b w:val="0"/>
          <w:bCs w:val="0"/>
          <w:i w:val="0"/>
          <w:iCs w:val="0"/>
          <w:noProof w:val="0"/>
          <w:color w:val="000000" w:themeColor="text1" w:themeTint="FF" w:themeShade="FF"/>
          <w:sz w:val="22"/>
          <w:szCs w:val="22"/>
          <w:lang w:val="en-GB"/>
        </w:rPr>
        <w:t>.....</w:t>
      </w:r>
      <w:r w:rsidRPr="7150BCC1" w:rsidR="2A2F4853">
        <w:rPr>
          <w:rFonts w:ascii="Arial" w:hAnsi="Arial" w:eastAsia="Arial" w:cs="Arial"/>
          <w:b w:val="0"/>
          <w:bCs w:val="0"/>
          <w:i w:val="0"/>
          <w:iCs w:val="0"/>
          <w:noProof w:val="0"/>
          <w:color w:val="000000" w:themeColor="text1" w:themeTint="FF" w:themeShade="FF"/>
          <w:sz w:val="22"/>
          <w:szCs w:val="22"/>
          <w:lang w:val="en-GB"/>
        </w:rPr>
        <w:t>...................................................................</w:t>
      </w:r>
      <w:r w:rsidRPr="7150BCC1" w:rsidR="0E9822CA">
        <w:rPr>
          <w:rFonts w:ascii="Arial" w:hAnsi="Arial" w:eastAsia="Arial" w:cs="Arial"/>
          <w:b w:val="0"/>
          <w:bCs w:val="0"/>
          <w:i w:val="0"/>
          <w:iCs w:val="0"/>
          <w:noProof w:val="0"/>
          <w:color w:val="000000" w:themeColor="text1" w:themeTint="FF" w:themeShade="FF"/>
          <w:sz w:val="22"/>
          <w:szCs w:val="22"/>
          <w:lang w:val="en-GB"/>
        </w:rPr>
        <w:t>...</w:t>
      </w:r>
      <w:r w:rsidRPr="7150BCC1" w:rsidR="325543F8">
        <w:rPr>
          <w:rFonts w:ascii="Arial" w:hAnsi="Arial" w:eastAsia="Arial" w:cs="Arial"/>
          <w:b w:val="0"/>
          <w:bCs w:val="0"/>
          <w:i w:val="0"/>
          <w:iCs w:val="0"/>
          <w:noProof w:val="0"/>
          <w:color w:val="000000" w:themeColor="text1" w:themeTint="FF" w:themeShade="FF"/>
          <w:sz w:val="22"/>
          <w:szCs w:val="22"/>
          <w:lang w:val="en-GB"/>
        </w:rPr>
        <w:t>.......</w:t>
      </w:r>
      <w:r w:rsidRPr="7150BCC1" w:rsidR="2A2F4853">
        <w:rPr>
          <w:rFonts w:ascii="Arial" w:hAnsi="Arial" w:eastAsia="Arial" w:cs="Arial"/>
          <w:b w:val="0"/>
          <w:bCs w:val="0"/>
          <w:i w:val="0"/>
          <w:iCs w:val="0"/>
          <w:noProof w:val="0"/>
          <w:color w:val="000000" w:themeColor="text1" w:themeTint="FF" w:themeShade="FF"/>
          <w:sz w:val="22"/>
          <w:szCs w:val="22"/>
          <w:lang w:val="en-GB"/>
        </w:rPr>
        <w:t>.</w:t>
      </w:r>
      <w:r w:rsidRPr="7150BCC1" w:rsidR="6B31EE7A">
        <w:rPr>
          <w:rFonts w:ascii="Arial" w:hAnsi="Arial" w:eastAsia="Arial" w:cs="Arial"/>
          <w:b w:val="0"/>
          <w:bCs w:val="0"/>
          <w:i w:val="0"/>
          <w:iCs w:val="0"/>
          <w:noProof w:val="0"/>
          <w:color w:val="000000" w:themeColor="text1" w:themeTint="FF" w:themeShade="FF"/>
          <w:sz w:val="22"/>
          <w:szCs w:val="22"/>
          <w:lang w:val="en-GB"/>
        </w:rPr>
        <w:t>.</w:t>
      </w:r>
      <w:r w:rsidRPr="7150BCC1" w:rsidR="37B6A4FC">
        <w:rPr>
          <w:rFonts w:ascii="Arial" w:hAnsi="Arial" w:eastAsia="Arial" w:cs="Arial"/>
          <w:b w:val="0"/>
          <w:bCs w:val="0"/>
          <w:i w:val="0"/>
          <w:iCs w:val="0"/>
          <w:noProof w:val="0"/>
          <w:color w:val="000000" w:themeColor="text1" w:themeTint="FF" w:themeShade="FF"/>
          <w:sz w:val="22"/>
          <w:szCs w:val="22"/>
          <w:lang w:val="en-GB"/>
        </w:rPr>
        <w:t>...</w:t>
      </w:r>
      <w:r w:rsidRPr="7150BCC1" w:rsidR="357DEEE3">
        <w:rPr>
          <w:rFonts w:ascii="Arial" w:hAnsi="Arial" w:eastAsia="Arial" w:cs="Arial"/>
          <w:b w:val="0"/>
          <w:bCs w:val="0"/>
          <w:i w:val="0"/>
          <w:iCs w:val="0"/>
          <w:noProof w:val="0"/>
          <w:color w:val="000000" w:themeColor="text1" w:themeTint="FF" w:themeShade="FF"/>
          <w:sz w:val="22"/>
          <w:szCs w:val="22"/>
          <w:lang w:val="en-GB"/>
        </w:rPr>
        <w:t>.</w:t>
      </w:r>
      <w:r w:rsidRPr="7150BCC1" w:rsidR="4C2E8AD1">
        <w:rPr>
          <w:rFonts w:ascii="Arial" w:hAnsi="Arial" w:eastAsia="Arial" w:cs="Arial"/>
          <w:b w:val="0"/>
          <w:bCs w:val="0"/>
          <w:i w:val="0"/>
          <w:iCs w:val="0"/>
          <w:noProof w:val="0"/>
          <w:color w:val="000000" w:themeColor="text1" w:themeTint="FF" w:themeShade="FF"/>
          <w:sz w:val="22"/>
          <w:szCs w:val="22"/>
          <w:lang w:val="en-GB"/>
        </w:rPr>
        <w:t>.</w:t>
      </w:r>
      <w:r w:rsidRPr="7150BCC1" w:rsidR="6D374AF8">
        <w:rPr>
          <w:rFonts w:ascii="Arial" w:hAnsi="Arial" w:eastAsia="Arial" w:cs="Arial"/>
          <w:b w:val="0"/>
          <w:bCs w:val="0"/>
          <w:i w:val="0"/>
          <w:iCs w:val="0"/>
          <w:noProof w:val="0"/>
          <w:color w:val="000000" w:themeColor="text1" w:themeTint="FF" w:themeShade="FF"/>
          <w:sz w:val="22"/>
          <w:szCs w:val="22"/>
          <w:lang w:val="en-GB"/>
        </w:rPr>
        <w:t>.</w:t>
      </w:r>
      <w:r w:rsidRPr="7150BCC1" w:rsidR="249E419B">
        <w:rPr>
          <w:rFonts w:ascii="Arial" w:hAnsi="Arial" w:eastAsia="Arial" w:cs="Arial"/>
          <w:b w:val="0"/>
          <w:bCs w:val="0"/>
          <w:i w:val="0"/>
          <w:iCs w:val="0"/>
          <w:noProof w:val="0"/>
          <w:color w:val="000000" w:themeColor="text1" w:themeTint="FF" w:themeShade="FF"/>
          <w:sz w:val="22"/>
          <w:szCs w:val="22"/>
          <w:lang w:val="en-GB"/>
        </w:rPr>
        <w:t>.</w:t>
      </w:r>
      <w:r w:rsidRPr="7150BCC1" w:rsidR="2B2D09EC">
        <w:rPr>
          <w:rFonts w:ascii="Arial" w:hAnsi="Arial" w:eastAsia="Arial" w:cs="Arial"/>
          <w:b w:val="0"/>
          <w:bCs w:val="0"/>
          <w:i w:val="0"/>
          <w:iCs w:val="0"/>
          <w:noProof w:val="0"/>
          <w:color w:val="000000" w:themeColor="text1" w:themeTint="FF" w:themeShade="FF"/>
          <w:sz w:val="22"/>
          <w:szCs w:val="22"/>
          <w:lang w:val="en-GB"/>
        </w:rPr>
        <w:t>.</w:t>
      </w:r>
      <w:r w:rsidRPr="7150BCC1" w:rsidR="2A2F4853">
        <w:rPr>
          <w:rFonts w:ascii="Arial" w:hAnsi="Arial" w:eastAsia="Arial" w:cs="Arial"/>
          <w:b w:val="0"/>
          <w:bCs w:val="0"/>
          <w:i w:val="0"/>
          <w:iCs w:val="0"/>
          <w:noProof w:val="0"/>
          <w:color w:val="000000" w:themeColor="text1" w:themeTint="FF" w:themeShade="FF"/>
          <w:sz w:val="22"/>
          <w:szCs w:val="22"/>
          <w:lang w:val="en-GB"/>
        </w:rPr>
        <w:t>Page</w:t>
      </w:r>
      <w:r w:rsidRPr="7150BCC1" w:rsidR="6D52EBAE">
        <w:rPr>
          <w:rFonts w:ascii="Arial" w:hAnsi="Arial" w:eastAsia="Arial" w:cs="Arial"/>
          <w:b w:val="0"/>
          <w:bCs w:val="0"/>
          <w:i w:val="0"/>
          <w:iCs w:val="0"/>
          <w:noProof w:val="0"/>
          <w:color w:val="000000" w:themeColor="text1" w:themeTint="FF" w:themeShade="FF"/>
          <w:sz w:val="22"/>
          <w:szCs w:val="22"/>
          <w:lang w:val="en-GB"/>
        </w:rPr>
        <w:t xml:space="preserve"> 11</w:t>
      </w:r>
    </w:p>
    <w:p w:rsidR="7150BCC1" w:rsidP="7150BCC1" w:rsidRDefault="7150BCC1" w14:paraId="21924EBA" w14:textId="23A22A98">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p>
    <w:p w:rsidR="30FE6F26" w:rsidP="7150BCC1" w:rsidRDefault="30FE6F26" w14:paraId="400F5AD5" w14:textId="59AD7816">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523029D2">
        <w:rPr>
          <w:rFonts w:ascii="Arial" w:hAnsi="Arial" w:eastAsia="Arial" w:cs="Arial"/>
          <w:b w:val="0"/>
          <w:bCs w:val="0"/>
          <w:i w:val="0"/>
          <w:iCs w:val="0"/>
          <w:noProof w:val="0"/>
          <w:color w:val="000000" w:themeColor="text1" w:themeTint="FF" w:themeShade="FF"/>
          <w:sz w:val="24"/>
          <w:szCs w:val="24"/>
          <w:lang w:val="en-GB"/>
        </w:rPr>
        <w:t>CHAPTER 2</w:t>
      </w:r>
    </w:p>
    <w:p w:rsidR="30FE6F26" w:rsidP="7150BCC1" w:rsidRDefault="30FE6F26" w14:paraId="4088F6B0" w14:textId="1DC7AECA">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7150BCC1" w:rsidR="60964C23">
        <w:rPr>
          <w:rFonts w:ascii="Arial" w:hAnsi="Arial" w:eastAsia="Arial" w:cs="Arial"/>
          <w:b w:val="0"/>
          <w:bCs w:val="0"/>
          <w:i w:val="0"/>
          <w:iCs w:val="0"/>
          <w:noProof w:val="0"/>
          <w:color w:val="000000" w:themeColor="text1" w:themeTint="FF" w:themeShade="FF"/>
          <w:sz w:val="22"/>
          <w:szCs w:val="22"/>
          <w:lang w:val="en-GB"/>
        </w:rPr>
        <w:t>2.1 Intro</w:t>
      </w:r>
      <w:r w:rsidRPr="7150BCC1" w:rsidR="76D8AF1F">
        <w:rPr>
          <w:rFonts w:ascii="Arial" w:hAnsi="Arial" w:eastAsia="Arial" w:cs="Arial"/>
          <w:b w:val="0"/>
          <w:bCs w:val="0"/>
          <w:i w:val="0"/>
          <w:iCs w:val="0"/>
          <w:noProof w:val="0"/>
          <w:color w:val="000000" w:themeColor="text1" w:themeTint="FF" w:themeShade="FF"/>
          <w:sz w:val="22"/>
          <w:szCs w:val="22"/>
          <w:lang w:val="en-GB"/>
        </w:rPr>
        <w:t>duction</w:t>
      </w:r>
      <w:r w:rsidRPr="7150BCC1" w:rsidR="60964C23">
        <w:rPr>
          <w:rFonts w:ascii="Arial" w:hAnsi="Arial" w:eastAsia="Arial" w:cs="Arial"/>
          <w:b w:val="0"/>
          <w:bCs w:val="0"/>
          <w:i w:val="0"/>
          <w:iCs w:val="0"/>
          <w:noProof w:val="0"/>
          <w:color w:val="000000" w:themeColor="text1" w:themeTint="FF" w:themeShade="FF"/>
          <w:sz w:val="22"/>
          <w:szCs w:val="22"/>
          <w:lang w:val="en-GB"/>
        </w:rPr>
        <w:t>......</w:t>
      </w:r>
      <w:r w:rsidRPr="7150BCC1" w:rsidR="3C656FB5">
        <w:rPr>
          <w:rFonts w:ascii="Arial" w:hAnsi="Arial" w:eastAsia="Arial" w:cs="Arial"/>
          <w:b w:val="0"/>
          <w:bCs w:val="0"/>
          <w:i w:val="0"/>
          <w:iCs w:val="0"/>
          <w:noProof w:val="0"/>
          <w:color w:val="000000" w:themeColor="text1" w:themeTint="FF" w:themeShade="FF"/>
          <w:sz w:val="22"/>
          <w:szCs w:val="22"/>
          <w:lang w:val="en-GB"/>
        </w:rPr>
        <w:t>......</w:t>
      </w:r>
      <w:r w:rsidRPr="7150BCC1" w:rsidR="60964C23">
        <w:rPr>
          <w:rFonts w:ascii="Arial" w:hAnsi="Arial" w:eastAsia="Arial" w:cs="Arial"/>
          <w:b w:val="0"/>
          <w:bCs w:val="0"/>
          <w:i w:val="0"/>
          <w:iCs w:val="0"/>
          <w:noProof w:val="0"/>
          <w:color w:val="000000" w:themeColor="text1" w:themeTint="FF" w:themeShade="FF"/>
          <w:sz w:val="22"/>
          <w:szCs w:val="22"/>
          <w:lang w:val="en-GB"/>
        </w:rPr>
        <w:t>...........................</w:t>
      </w:r>
      <w:r w:rsidRPr="7150BCC1" w:rsidR="3B4E0EB9">
        <w:rPr>
          <w:rFonts w:ascii="Arial" w:hAnsi="Arial" w:eastAsia="Arial" w:cs="Arial"/>
          <w:b w:val="0"/>
          <w:bCs w:val="0"/>
          <w:i w:val="0"/>
          <w:iCs w:val="0"/>
          <w:noProof w:val="0"/>
          <w:color w:val="000000" w:themeColor="text1" w:themeTint="FF" w:themeShade="FF"/>
          <w:sz w:val="22"/>
          <w:szCs w:val="22"/>
          <w:lang w:val="en-GB"/>
        </w:rPr>
        <w:t>.</w:t>
      </w:r>
      <w:r w:rsidRPr="7150BCC1" w:rsidR="60964C23">
        <w:rPr>
          <w:rFonts w:ascii="Arial" w:hAnsi="Arial" w:eastAsia="Arial" w:cs="Arial"/>
          <w:b w:val="0"/>
          <w:bCs w:val="0"/>
          <w:i w:val="0"/>
          <w:iCs w:val="0"/>
          <w:noProof w:val="0"/>
          <w:color w:val="000000" w:themeColor="text1" w:themeTint="FF" w:themeShade="FF"/>
          <w:sz w:val="22"/>
          <w:szCs w:val="22"/>
          <w:lang w:val="en-GB"/>
        </w:rPr>
        <w:t>............................</w:t>
      </w:r>
      <w:r w:rsidRPr="7150BCC1" w:rsidR="60964C23">
        <w:rPr>
          <w:rFonts w:ascii="Arial" w:hAnsi="Arial" w:eastAsia="Arial" w:cs="Arial"/>
          <w:b w:val="0"/>
          <w:bCs w:val="0"/>
          <w:i w:val="0"/>
          <w:iCs w:val="0"/>
          <w:noProof w:val="0"/>
          <w:color w:val="000000" w:themeColor="text1" w:themeTint="FF" w:themeShade="FF"/>
          <w:sz w:val="22"/>
          <w:szCs w:val="22"/>
          <w:lang w:val="en-GB"/>
        </w:rPr>
        <w:t>..</w:t>
      </w:r>
      <w:r w:rsidRPr="7150BCC1" w:rsidR="5E6FAB27">
        <w:rPr>
          <w:rFonts w:ascii="Arial" w:hAnsi="Arial" w:eastAsia="Arial" w:cs="Arial"/>
          <w:b w:val="0"/>
          <w:bCs w:val="0"/>
          <w:i w:val="0"/>
          <w:iCs w:val="0"/>
          <w:noProof w:val="0"/>
          <w:color w:val="000000" w:themeColor="text1" w:themeTint="FF" w:themeShade="FF"/>
          <w:sz w:val="22"/>
          <w:szCs w:val="22"/>
          <w:lang w:val="en-GB"/>
        </w:rPr>
        <w:t>.</w:t>
      </w:r>
      <w:r w:rsidRPr="7150BCC1" w:rsidR="592A1F88">
        <w:rPr>
          <w:rFonts w:ascii="Arial" w:hAnsi="Arial" w:eastAsia="Arial" w:cs="Arial"/>
          <w:b w:val="0"/>
          <w:bCs w:val="0"/>
          <w:i w:val="0"/>
          <w:iCs w:val="0"/>
          <w:noProof w:val="0"/>
          <w:color w:val="000000" w:themeColor="text1" w:themeTint="FF" w:themeShade="FF"/>
          <w:sz w:val="22"/>
          <w:szCs w:val="22"/>
          <w:lang w:val="en-GB"/>
        </w:rPr>
        <w:t>....</w:t>
      </w:r>
      <w:r w:rsidRPr="7150BCC1" w:rsidR="26A40C49">
        <w:rPr>
          <w:rFonts w:ascii="Arial" w:hAnsi="Arial" w:eastAsia="Arial" w:cs="Arial"/>
          <w:b w:val="0"/>
          <w:bCs w:val="0"/>
          <w:i w:val="0"/>
          <w:iCs w:val="0"/>
          <w:noProof w:val="0"/>
          <w:color w:val="000000" w:themeColor="text1" w:themeTint="FF" w:themeShade="FF"/>
          <w:sz w:val="22"/>
          <w:szCs w:val="22"/>
          <w:lang w:val="en-GB"/>
        </w:rPr>
        <w:t>.......</w:t>
      </w:r>
      <w:r w:rsidRPr="7150BCC1" w:rsidR="5E6FAB27">
        <w:rPr>
          <w:rFonts w:ascii="Arial" w:hAnsi="Arial" w:eastAsia="Arial" w:cs="Arial"/>
          <w:b w:val="0"/>
          <w:bCs w:val="0"/>
          <w:i w:val="0"/>
          <w:iCs w:val="0"/>
          <w:noProof w:val="0"/>
          <w:color w:val="000000" w:themeColor="text1" w:themeTint="FF" w:themeShade="FF"/>
          <w:sz w:val="22"/>
          <w:szCs w:val="22"/>
          <w:lang w:val="en-GB"/>
        </w:rPr>
        <w:t>.</w:t>
      </w:r>
      <w:r w:rsidRPr="7150BCC1" w:rsidR="61A256A1">
        <w:rPr>
          <w:rFonts w:ascii="Arial" w:hAnsi="Arial" w:eastAsia="Arial" w:cs="Arial"/>
          <w:b w:val="0"/>
          <w:bCs w:val="0"/>
          <w:i w:val="0"/>
          <w:iCs w:val="0"/>
          <w:noProof w:val="0"/>
          <w:color w:val="000000" w:themeColor="text1" w:themeTint="FF" w:themeShade="FF"/>
          <w:sz w:val="22"/>
          <w:szCs w:val="22"/>
          <w:lang w:val="en-GB"/>
        </w:rPr>
        <w:t>..</w:t>
      </w:r>
      <w:r w:rsidRPr="7150BCC1" w:rsidR="242914D1">
        <w:rPr>
          <w:rFonts w:ascii="Arial" w:hAnsi="Arial" w:eastAsia="Arial" w:cs="Arial"/>
          <w:b w:val="0"/>
          <w:bCs w:val="0"/>
          <w:i w:val="0"/>
          <w:iCs w:val="0"/>
          <w:noProof w:val="0"/>
          <w:color w:val="000000" w:themeColor="text1" w:themeTint="FF" w:themeShade="FF"/>
          <w:sz w:val="22"/>
          <w:szCs w:val="22"/>
          <w:lang w:val="en-GB"/>
        </w:rPr>
        <w:t>...</w:t>
      </w:r>
      <w:r w:rsidRPr="7150BCC1" w:rsidR="3D67C8B5">
        <w:rPr>
          <w:rFonts w:ascii="Arial" w:hAnsi="Arial" w:eastAsia="Arial" w:cs="Arial"/>
          <w:b w:val="0"/>
          <w:bCs w:val="0"/>
          <w:i w:val="0"/>
          <w:iCs w:val="0"/>
          <w:noProof w:val="0"/>
          <w:color w:val="000000" w:themeColor="text1" w:themeTint="FF" w:themeShade="FF"/>
          <w:sz w:val="22"/>
          <w:szCs w:val="22"/>
          <w:lang w:val="en-GB"/>
        </w:rPr>
        <w:t>.</w:t>
      </w:r>
      <w:r w:rsidRPr="7150BCC1" w:rsidR="171A3840">
        <w:rPr>
          <w:rFonts w:ascii="Arial" w:hAnsi="Arial" w:eastAsia="Arial" w:cs="Arial"/>
          <w:b w:val="0"/>
          <w:bCs w:val="0"/>
          <w:i w:val="0"/>
          <w:iCs w:val="0"/>
          <w:noProof w:val="0"/>
          <w:color w:val="000000" w:themeColor="text1" w:themeTint="FF" w:themeShade="FF"/>
          <w:sz w:val="22"/>
          <w:szCs w:val="22"/>
          <w:lang w:val="en-GB"/>
        </w:rPr>
        <w:t>.</w:t>
      </w:r>
      <w:r w:rsidRPr="7150BCC1" w:rsidR="6BC7EB4A">
        <w:rPr>
          <w:rFonts w:ascii="Arial" w:hAnsi="Arial" w:eastAsia="Arial" w:cs="Arial"/>
          <w:b w:val="0"/>
          <w:bCs w:val="0"/>
          <w:i w:val="0"/>
          <w:iCs w:val="0"/>
          <w:noProof w:val="0"/>
          <w:color w:val="000000" w:themeColor="text1" w:themeTint="FF" w:themeShade="FF"/>
          <w:sz w:val="22"/>
          <w:szCs w:val="22"/>
          <w:lang w:val="en-GB"/>
        </w:rPr>
        <w:t>.</w:t>
      </w:r>
      <w:r w:rsidRPr="7150BCC1" w:rsidR="3AD79888">
        <w:rPr>
          <w:rFonts w:ascii="Arial" w:hAnsi="Arial" w:eastAsia="Arial" w:cs="Arial"/>
          <w:b w:val="0"/>
          <w:bCs w:val="0"/>
          <w:i w:val="0"/>
          <w:iCs w:val="0"/>
          <w:noProof w:val="0"/>
          <w:color w:val="000000" w:themeColor="text1" w:themeTint="FF" w:themeShade="FF"/>
          <w:sz w:val="22"/>
          <w:szCs w:val="22"/>
          <w:lang w:val="en-GB"/>
        </w:rPr>
        <w:t>.</w:t>
      </w:r>
      <w:r w:rsidRPr="7150BCC1" w:rsidR="65BC4DA5">
        <w:rPr>
          <w:rFonts w:ascii="Arial" w:hAnsi="Arial" w:eastAsia="Arial" w:cs="Arial"/>
          <w:b w:val="0"/>
          <w:bCs w:val="0"/>
          <w:i w:val="0"/>
          <w:iCs w:val="0"/>
          <w:noProof w:val="0"/>
          <w:color w:val="000000" w:themeColor="text1" w:themeTint="FF" w:themeShade="FF"/>
          <w:sz w:val="22"/>
          <w:szCs w:val="22"/>
          <w:lang w:val="en-GB"/>
        </w:rPr>
        <w:t>.</w:t>
      </w:r>
      <w:r w:rsidRPr="7150BCC1" w:rsidR="60964C23">
        <w:rPr>
          <w:rFonts w:ascii="Arial" w:hAnsi="Arial" w:eastAsia="Arial" w:cs="Arial"/>
          <w:b w:val="0"/>
          <w:bCs w:val="0"/>
          <w:i w:val="0"/>
          <w:iCs w:val="0"/>
          <w:noProof w:val="0"/>
          <w:color w:val="000000" w:themeColor="text1" w:themeTint="FF" w:themeShade="FF"/>
          <w:sz w:val="22"/>
          <w:szCs w:val="22"/>
          <w:lang w:val="en-GB"/>
        </w:rPr>
        <w:t>Page</w:t>
      </w:r>
      <w:r w:rsidRPr="7150BCC1" w:rsidR="47187173">
        <w:rPr>
          <w:rFonts w:ascii="Arial" w:hAnsi="Arial" w:eastAsia="Arial" w:cs="Arial"/>
          <w:b w:val="0"/>
          <w:bCs w:val="0"/>
          <w:i w:val="0"/>
          <w:iCs w:val="0"/>
          <w:noProof w:val="0"/>
          <w:color w:val="000000" w:themeColor="text1" w:themeTint="FF" w:themeShade="FF"/>
          <w:sz w:val="22"/>
          <w:szCs w:val="22"/>
          <w:lang w:val="en-GB"/>
        </w:rPr>
        <w:t xml:space="preserve"> 12</w:t>
      </w:r>
    </w:p>
    <w:p w:rsidR="30FE6F26" w:rsidP="7150BCC1" w:rsidRDefault="30FE6F26" w14:paraId="794C6F40" w14:textId="21A1B0B3">
      <w:pPr>
        <w:suppressLineNumbers w:val="0"/>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7150BCC1" w:rsidR="7A390ACB">
        <w:rPr>
          <w:rFonts w:ascii="Arial" w:hAnsi="Arial" w:eastAsia="Arial" w:cs="Arial"/>
          <w:b w:val="0"/>
          <w:bCs w:val="0"/>
          <w:i w:val="0"/>
          <w:iCs w:val="0"/>
          <w:noProof w:val="0"/>
          <w:color w:val="000000" w:themeColor="text1" w:themeTint="FF" w:themeShade="FF"/>
          <w:sz w:val="22"/>
          <w:szCs w:val="22"/>
          <w:lang w:val="en-GB"/>
        </w:rPr>
        <w:t xml:space="preserve">2.2 </w:t>
      </w:r>
      <w:r w:rsidRPr="7150BCC1" w:rsidR="5A301519">
        <w:rPr>
          <w:rFonts w:ascii="Arial" w:hAnsi="Arial" w:eastAsia="Arial" w:cs="Arial"/>
          <w:b w:val="0"/>
          <w:bCs w:val="0"/>
          <w:i w:val="0"/>
          <w:iCs w:val="0"/>
          <w:noProof w:val="0"/>
          <w:color w:val="000000" w:themeColor="text1" w:themeTint="FF" w:themeShade="FF"/>
          <w:sz w:val="22"/>
          <w:szCs w:val="22"/>
          <w:lang w:val="en-GB"/>
        </w:rPr>
        <w:t>Historical</w:t>
      </w:r>
      <w:r w:rsidRPr="7150BCC1" w:rsidR="7A390ACB">
        <w:rPr>
          <w:rFonts w:ascii="Arial" w:hAnsi="Arial" w:eastAsia="Arial" w:cs="Arial"/>
          <w:b w:val="0"/>
          <w:bCs w:val="0"/>
          <w:i w:val="0"/>
          <w:iCs w:val="0"/>
          <w:noProof w:val="0"/>
          <w:color w:val="000000" w:themeColor="text1" w:themeTint="FF" w:themeShade="FF"/>
          <w:sz w:val="22"/>
          <w:szCs w:val="22"/>
          <w:lang w:val="en-GB"/>
        </w:rPr>
        <w:t xml:space="preserve"> Background</w:t>
      </w:r>
      <w:r w:rsidRPr="7150BCC1" w:rsidR="7FE3C916">
        <w:rPr>
          <w:rFonts w:ascii="Arial" w:hAnsi="Arial" w:eastAsia="Arial" w:cs="Arial"/>
          <w:b w:val="0"/>
          <w:bCs w:val="0"/>
          <w:i w:val="0"/>
          <w:iCs w:val="0"/>
          <w:noProof w:val="0"/>
          <w:color w:val="000000" w:themeColor="text1" w:themeTint="FF" w:themeShade="FF"/>
          <w:sz w:val="22"/>
          <w:szCs w:val="22"/>
          <w:lang w:val="en-GB"/>
        </w:rPr>
        <w:t>................................................</w:t>
      </w:r>
      <w:r w:rsidRPr="7150BCC1" w:rsidR="4E575A84">
        <w:rPr>
          <w:rFonts w:ascii="Arial" w:hAnsi="Arial" w:eastAsia="Arial" w:cs="Arial"/>
          <w:b w:val="0"/>
          <w:bCs w:val="0"/>
          <w:i w:val="0"/>
          <w:iCs w:val="0"/>
          <w:noProof w:val="0"/>
          <w:color w:val="000000" w:themeColor="text1" w:themeTint="FF" w:themeShade="FF"/>
          <w:sz w:val="22"/>
          <w:szCs w:val="22"/>
          <w:lang w:val="en-GB"/>
        </w:rPr>
        <w:t>.</w:t>
      </w:r>
      <w:r w:rsidRPr="7150BCC1" w:rsidR="374D858D">
        <w:rPr>
          <w:rFonts w:ascii="Arial" w:hAnsi="Arial" w:eastAsia="Arial" w:cs="Arial"/>
          <w:b w:val="0"/>
          <w:bCs w:val="0"/>
          <w:i w:val="0"/>
          <w:iCs w:val="0"/>
          <w:noProof w:val="0"/>
          <w:color w:val="000000" w:themeColor="text1" w:themeTint="FF" w:themeShade="FF"/>
          <w:sz w:val="22"/>
          <w:szCs w:val="22"/>
          <w:lang w:val="en-GB"/>
        </w:rPr>
        <w:t>..</w:t>
      </w:r>
      <w:r w:rsidRPr="7150BCC1" w:rsidR="1AA8451D">
        <w:rPr>
          <w:rFonts w:ascii="Arial" w:hAnsi="Arial" w:eastAsia="Arial" w:cs="Arial"/>
          <w:b w:val="0"/>
          <w:bCs w:val="0"/>
          <w:i w:val="0"/>
          <w:iCs w:val="0"/>
          <w:noProof w:val="0"/>
          <w:color w:val="000000" w:themeColor="text1" w:themeTint="FF" w:themeShade="FF"/>
          <w:sz w:val="22"/>
          <w:szCs w:val="22"/>
          <w:lang w:val="en-GB"/>
        </w:rPr>
        <w:t>.</w:t>
      </w:r>
      <w:r w:rsidRPr="7150BCC1" w:rsidR="62C341C2">
        <w:rPr>
          <w:rFonts w:ascii="Arial" w:hAnsi="Arial" w:eastAsia="Arial" w:cs="Arial"/>
          <w:b w:val="0"/>
          <w:bCs w:val="0"/>
          <w:i w:val="0"/>
          <w:iCs w:val="0"/>
          <w:noProof w:val="0"/>
          <w:color w:val="000000" w:themeColor="text1" w:themeTint="FF" w:themeShade="FF"/>
          <w:sz w:val="22"/>
          <w:szCs w:val="22"/>
          <w:lang w:val="en-GB"/>
        </w:rPr>
        <w:t>....</w:t>
      </w:r>
      <w:r w:rsidRPr="7150BCC1" w:rsidR="50958407">
        <w:rPr>
          <w:rFonts w:ascii="Arial" w:hAnsi="Arial" w:eastAsia="Arial" w:cs="Arial"/>
          <w:b w:val="0"/>
          <w:bCs w:val="0"/>
          <w:i w:val="0"/>
          <w:iCs w:val="0"/>
          <w:noProof w:val="0"/>
          <w:color w:val="000000" w:themeColor="text1" w:themeTint="FF" w:themeShade="FF"/>
          <w:sz w:val="22"/>
          <w:szCs w:val="22"/>
          <w:lang w:val="en-GB"/>
        </w:rPr>
        <w:t>.....</w:t>
      </w:r>
      <w:r w:rsidRPr="7150BCC1" w:rsidR="69497E91">
        <w:rPr>
          <w:rFonts w:ascii="Arial" w:hAnsi="Arial" w:eastAsia="Arial" w:cs="Arial"/>
          <w:b w:val="0"/>
          <w:bCs w:val="0"/>
          <w:i w:val="0"/>
          <w:iCs w:val="0"/>
          <w:noProof w:val="0"/>
          <w:color w:val="000000" w:themeColor="text1" w:themeTint="FF" w:themeShade="FF"/>
          <w:sz w:val="22"/>
          <w:szCs w:val="22"/>
          <w:lang w:val="en-GB"/>
        </w:rPr>
        <w:t>......</w:t>
      </w:r>
      <w:r w:rsidRPr="7150BCC1" w:rsidR="50958407">
        <w:rPr>
          <w:rFonts w:ascii="Arial" w:hAnsi="Arial" w:eastAsia="Arial" w:cs="Arial"/>
          <w:b w:val="0"/>
          <w:bCs w:val="0"/>
          <w:i w:val="0"/>
          <w:iCs w:val="0"/>
          <w:noProof w:val="0"/>
          <w:color w:val="000000" w:themeColor="text1" w:themeTint="FF" w:themeShade="FF"/>
          <w:sz w:val="22"/>
          <w:szCs w:val="22"/>
          <w:lang w:val="en-GB"/>
        </w:rPr>
        <w:t>..</w:t>
      </w:r>
      <w:r w:rsidRPr="7150BCC1" w:rsidR="0C96BF57">
        <w:rPr>
          <w:rFonts w:ascii="Arial" w:hAnsi="Arial" w:eastAsia="Arial" w:cs="Arial"/>
          <w:b w:val="0"/>
          <w:bCs w:val="0"/>
          <w:i w:val="0"/>
          <w:iCs w:val="0"/>
          <w:noProof w:val="0"/>
          <w:color w:val="000000" w:themeColor="text1" w:themeTint="FF" w:themeShade="FF"/>
          <w:sz w:val="22"/>
          <w:szCs w:val="22"/>
          <w:lang w:val="en-GB"/>
        </w:rPr>
        <w:t>..</w:t>
      </w:r>
      <w:r w:rsidRPr="7150BCC1" w:rsidR="21EB48DE">
        <w:rPr>
          <w:rFonts w:ascii="Arial" w:hAnsi="Arial" w:eastAsia="Arial" w:cs="Arial"/>
          <w:b w:val="0"/>
          <w:bCs w:val="0"/>
          <w:i w:val="0"/>
          <w:iCs w:val="0"/>
          <w:noProof w:val="0"/>
          <w:color w:val="000000" w:themeColor="text1" w:themeTint="FF" w:themeShade="FF"/>
          <w:sz w:val="22"/>
          <w:szCs w:val="22"/>
          <w:lang w:val="en-GB"/>
        </w:rPr>
        <w:t>.</w:t>
      </w:r>
      <w:r w:rsidRPr="7150BCC1" w:rsidR="3F1A3BD2">
        <w:rPr>
          <w:rFonts w:ascii="Arial" w:hAnsi="Arial" w:eastAsia="Arial" w:cs="Arial"/>
          <w:b w:val="0"/>
          <w:bCs w:val="0"/>
          <w:i w:val="0"/>
          <w:iCs w:val="0"/>
          <w:noProof w:val="0"/>
          <w:color w:val="000000" w:themeColor="text1" w:themeTint="FF" w:themeShade="FF"/>
          <w:sz w:val="22"/>
          <w:szCs w:val="22"/>
          <w:lang w:val="en-GB"/>
        </w:rPr>
        <w:t>.</w:t>
      </w:r>
      <w:r w:rsidRPr="7150BCC1" w:rsidR="6671D3EB">
        <w:rPr>
          <w:rFonts w:ascii="Arial" w:hAnsi="Arial" w:eastAsia="Arial" w:cs="Arial"/>
          <w:b w:val="0"/>
          <w:bCs w:val="0"/>
          <w:i w:val="0"/>
          <w:iCs w:val="0"/>
          <w:noProof w:val="0"/>
          <w:color w:val="000000" w:themeColor="text1" w:themeTint="FF" w:themeShade="FF"/>
          <w:sz w:val="22"/>
          <w:szCs w:val="22"/>
          <w:lang w:val="en-GB"/>
        </w:rPr>
        <w:t>.</w:t>
      </w:r>
      <w:r w:rsidRPr="7150BCC1" w:rsidR="011C39B5">
        <w:rPr>
          <w:rFonts w:ascii="Arial" w:hAnsi="Arial" w:eastAsia="Arial" w:cs="Arial"/>
          <w:b w:val="0"/>
          <w:bCs w:val="0"/>
          <w:i w:val="0"/>
          <w:iCs w:val="0"/>
          <w:noProof w:val="0"/>
          <w:color w:val="000000" w:themeColor="text1" w:themeTint="FF" w:themeShade="FF"/>
          <w:sz w:val="22"/>
          <w:szCs w:val="22"/>
          <w:lang w:val="en-GB"/>
        </w:rPr>
        <w:t>.</w:t>
      </w:r>
      <w:r w:rsidRPr="7150BCC1" w:rsidR="39CC643F">
        <w:rPr>
          <w:rFonts w:ascii="Arial" w:hAnsi="Arial" w:eastAsia="Arial" w:cs="Arial"/>
          <w:b w:val="0"/>
          <w:bCs w:val="0"/>
          <w:i w:val="0"/>
          <w:iCs w:val="0"/>
          <w:noProof w:val="0"/>
          <w:color w:val="000000" w:themeColor="text1" w:themeTint="FF" w:themeShade="FF"/>
          <w:sz w:val="22"/>
          <w:szCs w:val="22"/>
          <w:lang w:val="en-GB"/>
        </w:rPr>
        <w:t>.</w:t>
      </w:r>
      <w:r w:rsidRPr="7150BCC1" w:rsidR="544B54F8">
        <w:rPr>
          <w:rFonts w:ascii="Arial" w:hAnsi="Arial" w:eastAsia="Arial" w:cs="Arial"/>
          <w:b w:val="0"/>
          <w:bCs w:val="0"/>
          <w:i w:val="0"/>
          <w:iCs w:val="0"/>
          <w:noProof w:val="0"/>
          <w:color w:val="000000" w:themeColor="text1" w:themeTint="FF" w:themeShade="FF"/>
          <w:sz w:val="22"/>
          <w:szCs w:val="22"/>
          <w:lang w:val="en-GB"/>
        </w:rPr>
        <w:t>.</w:t>
      </w:r>
      <w:r w:rsidRPr="7150BCC1" w:rsidR="7FE3C916">
        <w:rPr>
          <w:rFonts w:ascii="Arial" w:hAnsi="Arial" w:eastAsia="Arial" w:cs="Arial"/>
          <w:b w:val="0"/>
          <w:bCs w:val="0"/>
          <w:i w:val="0"/>
          <w:iCs w:val="0"/>
          <w:noProof w:val="0"/>
          <w:color w:val="000000" w:themeColor="text1" w:themeTint="FF" w:themeShade="FF"/>
          <w:sz w:val="22"/>
          <w:szCs w:val="22"/>
          <w:lang w:val="en-GB"/>
        </w:rPr>
        <w:t>Page</w:t>
      </w:r>
      <w:r w:rsidRPr="7150BCC1" w:rsidR="54C43A9C">
        <w:rPr>
          <w:rFonts w:ascii="Arial" w:hAnsi="Arial" w:eastAsia="Arial" w:cs="Arial"/>
          <w:b w:val="0"/>
          <w:bCs w:val="0"/>
          <w:i w:val="0"/>
          <w:iCs w:val="0"/>
          <w:noProof w:val="0"/>
          <w:color w:val="000000" w:themeColor="text1" w:themeTint="FF" w:themeShade="FF"/>
          <w:sz w:val="22"/>
          <w:szCs w:val="22"/>
          <w:lang w:val="en-GB"/>
        </w:rPr>
        <w:t xml:space="preserve"> </w:t>
      </w:r>
      <w:r w:rsidRPr="7150BCC1" w:rsidR="6FA10A5E">
        <w:rPr>
          <w:rFonts w:ascii="Arial" w:hAnsi="Arial" w:eastAsia="Arial" w:cs="Arial"/>
          <w:b w:val="0"/>
          <w:bCs w:val="0"/>
          <w:i w:val="0"/>
          <w:iCs w:val="0"/>
          <w:noProof w:val="0"/>
          <w:color w:val="000000" w:themeColor="text1" w:themeTint="FF" w:themeShade="FF"/>
          <w:sz w:val="22"/>
          <w:szCs w:val="22"/>
          <w:lang w:val="en-GB"/>
        </w:rPr>
        <w:t>13</w:t>
      </w:r>
      <w:r w:rsidRPr="7150BCC1" w:rsidR="23F79D30">
        <w:rPr>
          <w:rFonts w:ascii="Arial" w:hAnsi="Arial" w:eastAsia="Arial" w:cs="Arial"/>
          <w:b w:val="0"/>
          <w:bCs w:val="0"/>
          <w:i w:val="0"/>
          <w:iCs w:val="0"/>
          <w:noProof w:val="0"/>
          <w:color w:val="000000" w:themeColor="text1" w:themeTint="FF" w:themeShade="FF"/>
          <w:sz w:val="22"/>
          <w:szCs w:val="22"/>
          <w:lang w:val="en-GB"/>
        </w:rPr>
        <w:t>-14</w:t>
      </w:r>
    </w:p>
    <w:p w:rsidR="30FE6F26" w:rsidP="7150BCC1" w:rsidRDefault="30FE6F26" w14:paraId="63396AD7" w14:textId="5101C1C9">
      <w:pPr>
        <w:suppressLineNumbers w:val="0"/>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7150BCC1" w:rsidR="7FE3C916">
        <w:rPr>
          <w:rFonts w:ascii="Arial" w:hAnsi="Arial" w:eastAsia="Arial" w:cs="Arial"/>
          <w:b w:val="0"/>
          <w:bCs w:val="0"/>
          <w:i w:val="0"/>
          <w:iCs w:val="0"/>
          <w:noProof w:val="0"/>
          <w:color w:val="000000" w:themeColor="text1" w:themeTint="FF" w:themeShade="FF"/>
          <w:sz w:val="22"/>
          <w:szCs w:val="22"/>
          <w:lang w:val="en-GB"/>
        </w:rPr>
        <w:t xml:space="preserve">2.3 </w:t>
      </w:r>
      <w:r w:rsidRPr="7150BCC1" w:rsidR="38C6BA7B">
        <w:rPr>
          <w:rFonts w:ascii="Arial" w:hAnsi="Arial" w:eastAsia="Arial" w:cs="Arial"/>
          <w:b w:val="0"/>
          <w:bCs w:val="0"/>
          <w:i w:val="0"/>
          <w:iCs w:val="0"/>
          <w:noProof w:val="0"/>
          <w:color w:val="000000" w:themeColor="text1" w:themeTint="FF" w:themeShade="FF"/>
          <w:sz w:val="22"/>
          <w:szCs w:val="22"/>
          <w:lang w:val="en-GB"/>
        </w:rPr>
        <w:t>Theoretical</w:t>
      </w:r>
      <w:r w:rsidRPr="7150BCC1" w:rsidR="7FE3C916">
        <w:rPr>
          <w:rFonts w:ascii="Arial" w:hAnsi="Arial" w:eastAsia="Arial" w:cs="Arial"/>
          <w:b w:val="0"/>
          <w:bCs w:val="0"/>
          <w:i w:val="0"/>
          <w:iCs w:val="0"/>
          <w:noProof w:val="0"/>
          <w:color w:val="000000" w:themeColor="text1" w:themeTint="FF" w:themeShade="FF"/>
          <w:sz w:val="22"/>
          <w:szCs w:val="22"/>
          <w:lang w:val="en-GB"/>
        </w:rPr>
        <w:t xml:space="preserve"> Background</w:t>
      </w:r>
      <w:r w:rsidRPr="7150BCC1" w:rsidR="3147CC3E">
        <w:rPr>
          <w:rFonts w:ascii="Arial" w:hAnsi="Arial" w:eastAsia="Arial" w:cs="Arial"/>
          <w:b w:val="0"/>
          <w:bCs w:val="0"/>
          <w:i w:val="0"/>
          <w:iCs w:val="0"/>
          <w:noProof w:val="0"/>
          <w:color w:val="000000" w:themeColor="text1" w:themeTint="FF" w:themeShade="FF"/>
          <w:sz w:val="22"/>
          <w:szCs w:val="22"/>
          <w:lang w:val="en-GB"/>
        </w:rPr>
        <w:t>...........................................</w:t>
      </w:r>
      <w:r w:rsidRPr="7150BCC1" w:rsidR="0CF2CF77">
        <w:rPr>
          <w:rFonts w:ascii="Arial" w:hAnsi="Arial" w:eastAsia="Arial" w:cs="Arial"/>
          <w:b w:val="0"/>
          <w:bCs w:val="0"/>
          <w:i w:val="0"/>
          <w:iCs w:val="0"/>
          <w:noProof w:val="0"/>
          <w:color w:val="000000" w:themeColor="text1" w:themeTint="FF" w:themeShade="FF"/>
          <w:sz w:val="22"/>
          <w:szCs w:val="22"/>
          <w:lang w:val="en-GB"/>
        </w:rPr>
        <w:t>..</w:t>
      </w:r>
      <w:r w:rsidRPr="7150BCC1" w:rsidR="3147CC3E">
        <w:rPr>
          <w:rFonts w:ascii="Arial" w:hAnsi="Arial" w:eastAsia="Arial" w:cs="Arial"/>
          <w:b w:val="0"/>
          <w:bCs w:val="0"/>
          <w:i w:val="0"/>
          <w:iCs w:val="0"/>
          <w:noProof w:val="0"/>
          <w:color w:val="000000" w:themeColor="text1" w:themeTint="FF" w:themeShade="FF"/>
          <w:sz w:val="22"/>
          <w:szCs w:val="22"/>
          <w:lang w:val="en-GB"/>
        </w:rPr>
        <w:t>.</w:t>
      </w:r>
      <w:r w:rsidRPr="7150BCC1" w:rsidR="43421487">
        <w:rPr>
          <w:rFonts w:ascii="Arial" w:hAnsi="Arial" w:eastAsia="Arial" w:cs="Arial"/>
          <w:b w:val="0"/>
          <w:bCs w:val="0"/>
          <w:i w:val="0"/>
          <w:iCs w:val="0"/>
          <w:noProof w:val="0"/>
          <w:color w:val="000000" w:themeColor="text1" w:themeTint="FF" w:themeShade="FF"/>
          <w:sz w:val="22"/>
          <w:szCs w:val="22"/>
          <w:lang w:val="en-GB"/>
        </w:rPr>
        <w:t>.</w:t>
      </w:r>
      <w:r w:rsidRPr="7150BCC1" w:rsidR="1A6A9656">
        <w:rPr>
          <w:rFonts w:ascii="Arial" w:hAnsi="Arial" w:eastAsia="Arial" w:cs="Arial"/>
          <w:b w:val="0"/>
          <w:bCs w:val="0"/>
          <w:i w:val="0"/>
          <w:iCs w:val="0"/>
          <w:noProof w:val="0"/>
          <w:color w:val="000000" w:themeColor="text1" w:themeTint="FF" w:themeShade="FF"/>
          <w:sz w:val="22"/>
          <w:szCs w:val="22"/>
          <w:lang w:val="en-GB"/>
        </w:rPr>
        <w:t>....</w:t>
      </w:r>
      <w:r w:rsidRPr="7150BCC1" w:rsidR="43421487">
        <w:rPr>
          <w:rFonts w:ascii="Arial" w:hAnsi="Arial" w:eastAsia="Arial" w:cs="Arial"/>
          <w:b w:val="0"/>
          <w:bCs w:val="0"/>
          <w:i w:val="0"/>
          <w:iCs w:val="0"/>
          <w:noProof w:val="0"/>
          <w:color w:val="000000" w:themeColor="text1" w:themeTint="FF" w:themeShade="FF"/>
          <w:sz w:val="22"/>
          <w:szCs w:val="22"/>
          <w:lang w:val="en-GB"/>
        </w:rPr>
        <w:t>.</w:t>
      </w:r>
      <w:r w:rsidRPr="7150BCC1" w:rsidR="15DACB90">
        <w:rPr>
          <w:rFonts w:ascii="Arial" w:hAnsi="Arial" w:eastAsia="Arial" w:cs="Arial"/>
          <w:b w:val="0"/>
          <w:bCs w:val="0"/>
          <w:i w:val="0"/>
          <w:iCs w:val="0"/>
          <w:noProof w:val="0"/>
          <w:color w:val="000000" w:themeColor="text1" w:themeTint="FF" w:themeShade="FF"/>
          <w:sz w:val="22"/>
          <w:szCs w:val="22"/>
          <w:lang w:val="en-GB"/>
        </w:rPr>
        <w:t>......</w:t>
      </w:r>
      <w:r w:rsidRPr="7150BCC1" w:rsidR="4EB690E1">
        <w:rPr>
          <w:rFonts w:ascii="Arial" w:hAnsi="Arial" w:eastAsia="Arial" w:cs="Arial"/>
          <w:b w:val="0"/>
          <w:bCs w:val="0"/>
          <w:i w:val="0"/>
          <w:iCs w:val="0"/>
          <w:noProof w:val="0"/>
          <w:color w:val="000000" w:themeColor="text1" w:themeTint="FF" w:themeShade="FF"/>
          <w:sz w:val="22"/>
          <w:szCs w:val="22"/>
          <w:lang w:val="en-GB"/>
        </w:rPr>
        <w:t>.</w:t>
      </w:r>
      <w:r w:rsidRPr="7150BCC1" w:rsidR="373DF56E">
        <w:rPr>
          <w:rFonts w:ascii="Arial" w:hAnsi="Arial" w:eastAsia="Arial" w:cs="Arial"/>
          <w:b w:val="0"/>
          <w:bCs w:val="0"/>
          <w:i w:val="0"/>
          <w:iCs w:val="0"/>
          <w:noProof w:val="0"/>
          <w:color w:val="000000" w:themeColor="text1" w:themeTint="FF" w:themeShade="FF"/>
          <w:sz w:val="22"/>
          <w:szCs w:val="22"/>
          <w:lang w:val="en-GB"/>
        </w:rPr>
        <w:t>.</w:t>
      </w:r>
      <w:r w:rsidRPr="7150BCC1" w:rsidR="101AFE24">
        <w:rPr>
          <w:rFonts w:ascii="Arial" w:hAnsi="Arial" w:eastAsia="Arial" w:cs="Arial"/>
          <w:b w:val="0"/>
          <w:bCs w:val="0"/>
          <w:i w:val="0"/>
          <w:iCs w:val="0"/>
          <w:noProof w:val="0"/>
          <w:color w:val="000000" w:themeColor="text1" w:themeTint="FF" w:themeShade="FF"/>
          <w:sz w:val="22"/>
          <w:szCs w:val="22"/>
          <w:lang w:val="en-GB"/>
        </w:rPr>
        <w:t>.</w:t>
      </w:r>
      <w:r w:rsidRPr="7150BCC1" w:rsidR="373DF56E">
        <w:rPr>
          <w:rFonts w:ascii="Arial" w:hAnsi="Arial" w:eastAsia="Arial" w:cs="Arial"/>
          <w:b w:val="0"/>
          <w:bCs w:val="0"/>
          <w:i w:val="0"/>
          <w:iCs w:val="0"/>
          <w:noProof w:val="0"/>
          <w:color w:val="000000" w:themeColor="text1" w:themeTint="FF" w:themeShade="FF"/>
          <w:sz w:val="22"/>
          <w:szCs w:val="22"/>
          <w:lang w:val="en-GB"/>
        </w:rPr>
        <w:t>.</w:t>
      </w:r>
      <w:r w:rsidRPr="7150BCC1" w:rsidR="77B49BC4">
        <w:rPr>
          <w:rFonts w:ascii="Arial" w:hAnsi="Arial" w:eastAsia="Arial" w:cs="Arial"/>
          <w:b w:val="0"/>
          <w:bCs w:val="0"/>
          <w:i w:val="0"/>
          <w:iCs w:val="0"/>
          <w:noProof w:val="0"/>
          <w:color w:val="000000" w:themeColor="text1" w:themeTint="FF" w:themeShade="FF"/>
          <w:sz w:val="22"/>
          <w:szCs w:val="22"/>
          <w:lang w:val="en-GB"/>
        </w:rPr>
        <w:t>......</w:t>
      </w:r>
      <w:r w:rsidRPr="7150BCC1" w:rsidR="21EB48DE">
        <w:rPr>
          <w:rFonts w:ascii="Arial" w:hAnsi="Arial" w:eastAsia="Arial" w:cs="Arial"/>
          <w:b w:val="0"/>
          <w:bCs w:val="0"/>
          <w:i w:val="0"/>
          <w:iCs w:val="0"/>
          <w:noProof w:val="0"/>
          <w:color w:val="000000" w:themeColor="text1" w:themeTint="FF" w:themeShade="FF"/>
          <w:sz w:val="22"/>
          <w:szCs w:val="22"/>
          <w:lang w:val="en-GB"/>
        </w:rPr>
        <w:t>.</w:t>
      </w:r>
      <w:r w:rsidRPr="7150BCC1" w:rsidR="5E28B434">
        <w:rPr>
          <w:rFonts w:ascii="Arial" w:hAnsi="Arial" w:eastAsia="Arial" w:cs="Arial"/>
          <w:b w:val="0"/>
          <w:bCs w:val="0"/>
          <w:i w:val="0"/>
          <w:iCs w:val="0"/>
          <w:noProof w:val="0"/>
          <w:color w:val="000000" w:themeColor="text1" w:themeTint="FF" w:themeShade="FF"/>
          <w:sz w:val="22"/>
          <w:szCs w:val="22"/>
          <w:lang w:val="en-GB"/>
        </w:rPr>
        <w:t>.</w:t>
      </w:r>
      <w:r w:rsidRPr="7150BCC1" w:rsidR="7F40CC0A">
        <w:rPr>
          <w:rFonts w:ascii="Arial" w:hAnsi="Arial" w:eastAsia="Arial" w:cs="Arial"/>
          <w:b w:val="0"/>
          <w:bCs w:val="0"/>
          <w:i w:val="0"/>
          <w:iCs w:val="0"/>
          <w:noProof w:val="0"/>
          <w:color w:val="000000" w:themeColor="text1" w:themeTint="FF" w:themeShade="FF"/>
          <w:sz w:val="22"/>
          <w:szCs w:val="22"/>
          <w:lang w:val="en-GB"/>
        </w:rPr>
        <w:t>.</w:t>
      </w:r>
      <w:r w:rsidRPr="7150BCC1" w:rsidR="39D04DDF">
        <w:rPr>
          <w:rFonts w:ascii="Arial" w:hAnsi="Arial" w:eastAsia="Arial" w:cs="Arial"/>
          <w:b w:val="0"/>
          <w:bCs w:val="0"/>
          <w:i w:val="0"/>
          <w:iCs w:val="0"/>
          <w:noProof w:val="0"/>
          <w:color w:val="000000" w:themeColor="text1" w:themeTint="FF" w:themeShade="FF"/>
          <w:sz w:val="22"/>
          <w:szCs w:val="22"/>
          <w:lang w:val="en-GB"/>
        </w:rPr>
        <w:t>.</w:t>
      </w:r>
      <w:r w:rsidRPr="7150BCC1" w:rsidR="48074645">
        <w:rPr>
          <w:rFonts w:ascii="Arial" w:hAnsi="Arial" w:eastAsia="Arial" w:cs="Arial"/>
          <w:b w:val="0"/>
          <w:bCs w:val="0"/>
          <w:i w:val="0"/>
          <w:iCs w:val="0"/>
          <w:noProof w:val="0"/>
          <w:color w:val="000000" w:themeColor="text1" w:themeTint="FF" w:themeShade="FF"/>
          <w:sz w:val="22"/>
          <w:szCs w:val="22"/>
          <w:lang w:val="en-GB"/>
        </w:rPr>
        <w:t>.</w:t>
      </w:r>
      <w:r w:rsidRPr="7150BCC1" w:rsidR="5145E182">
        <w:rPr>
          <w:rFonts w:ascii="Arial" w:hAnsi="Arial" w:eastAsia="Arial" w:cs="Arial"/>
          <w:b w:val="0"/>
          <w:bCs w:val="0"/>
          <w:i w:val="0"/>
          <w:iCs w:val="0"/>
          <w:noProof w:val="0"/>
          <w:color w:val="000000" w:themeColor="text1" w:themeTint="FF" w:themeShade="FF"/>
          <w:sz w:val="22"/>
          <w:szCs w:val="22"/>
          <w:lang w:val="en-GB"/>
        </w:rPr>
        <w:t>.</w:t>
      </w:r>
      <w:r w:rsidRPr="7150BCC1" w:rsidR="3147CC3E">
        <w:rPr>
          <w:rFonts w:ascii="Arial" w:hAnsi="Arial" w:eastAsia="Arial" w:cs="Arial"/>
          <w:b w:val="0"/>
          <w:bCs w:val="0"/>
          <w:i w:val="0"/>
          <w:iCs w:val="0"/>
          <w:noProof w:val="0"/>
          <w:color w:val="000000" w:themeColor="text1" w:themeTint="FF" w:themeShade="FF"/>
          <w:sz w:val="22"/>
          <w:szCs w:val="22"/>
          <w:lang w:val="en-GB"/>
        </w:rPr>
        <w:t>Page</w:t>
      </w:r>
      <w:r w:rsidRPr="7150BCC1" w:rsidR="3BB38263">
        <w:rPr>
          <w:rFonts w:ascii="Arial" w:hAnsi="Arial" w:eastAsia="Arial" w:cs="Arial"/>
          <w:b w:val="0"/>
          <w:bCs w:val="0"/>
          <w:i w:val="0"/>
          <w:iCs w:val="0"/>
          <w:noProof w:val="0"/>
          <w:color w:val="000000" w:themeColor="text1" w:themeTint="FF" w:themeShade="FF"/>
          <w:sz w:val="22"/>
          <w:szCs w:val="22"/>
          <w:lang w:val="en-GB"/>
        </w:rPr>
        <w:t xml:space="preserve"> 15</w:t>
      </w:r>
      <w:r w:rsidRPr="7150BCC1" w:rsidR="78192506">
        <w:rPr>
          <w:rFonts w:ascii="Arial" w:hAnsi="Arial" w:eastAsia="Arial" w:cs="Arial"/>
          <w:b w:val="0"/>
          <w:bCs w:val="0"/>
          <w:i w:val="0"/>
          <w:iCs w:val="0"/>
          <w:noProof w:val="0"/>
          <w:color w:val="000000" w:themeColor="text1" w:themeTint="FF" w:themeShade="FF"/>
          <w:sz w:val="22"/>
          <w:szCs w:val="22"/>
          <w:lang w:val="en-GB"/>
        </w:rPr>
        <w:t>-16</w:t>
      </w:r>
    </w:p>
    <w:p w:rsidR="6A878A43" w:rsidP="4464D917" w:rsidRDefault="6A878A43" w14:paraId="360DA2A2" w14:textId="3E96B24E">
      <w:pPr>
        <w:suppressLineNumbers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4464D917" w:rsidR="4688063D">
        <w:rPr>
          <w:rFonts w:ascii="Arial" w:hAnsi="Arial" w:eastAsia="Arial" w:cs="Arial"/>
          <w:b w:val="0"/>
          <w:bCs w:val="0"/>
          <w:i w:val="0"/>
          <w:iCs w:val="0"/>
          <w:noProof w:val="0"/>
          <w:color w:val="000000" w:themeColor="text1" w:themeTint="FF" w:themeShade="FF"/>
          <w:sz w:val="22"/>
          <w:szCs w:val="22"/>
          <w:lang w:val="en-GB"/>
        </w:rPr>
        <w:t xml:space="preserve">2.4 </w:t>
      </w:r>
      <w:r w:rsidRPr="4464D917" w:rsidR="7B924CC3">
        <w:rPr>
          <w:rFonts w:ascii="Arial" w:hAnsi="Arial" w:eastAsia="Arial" w:cs="Arial"/>
          <w:b w:val="0"/>
          <w:bCs w:val="0"/>
          <w:i w:val="0"/>
          <w:iCs w:val="0"/>
          <w:noProof w:val="0"/>
          <w:color w:val="000000" w:themeColor="text1" w:themeTint="FF" w:themeShade="FF"/>
          <w:sz w:val="22"/>
          <w:szCs w:val="22"/>
          <w:lang w:val="en-GB"/>
        </w:rPr>
        <w:t>International</w:t>
      </w:r>
      <w:r w:rsidRPr="4464D917" w:rsidR="4688063D">
        <w:rPr>
          <w:rFonts w:ascii="Arial" w:hAnsi="Arial" w:eastAsia="Arial" w:cs="Arial"/>
          <w:b w:val="0"/>
          <w:bCs w:val="0"/>
          <w:i w:val="0"/>
          <w:iCs w:val="0"/>
          <w:noProof w:val="0"/>
          <w:color w:val="000000" w:themeColor="text1" w:themeTint="FF" w:themeShade="FF"/>
          <w:sz w:val="22"/>
          <w:szCs w:val="22"/>
          <w:lang w:val="en-GB"/>
        </w:rPr>
        <w:t xml:space="preserve"> Context</w:t>
      </w:r>
      <w:r w:rsidRPr="4464D917" w:rsidR="131BD47D">
        <w:rPr>
          <w:rFonts w:ascii="Arial" w:hAnsi="Arial" w:eastAsia="Arial" w:cs="Arial"/>
          <w:b w:val="0"/>
          <w:bCs w:val="0"/>
          <w:i w:val="0"/>
          <w:iCs w:val="0"/>
          <w:noProof w:val="0"/>
          <w:color w:val="000000" w:themeColor="text1" w:themeTint="FF" w:themeShade="FF"/>
          <w:sz w:val="22"/>
          <w:szCs w:val="22"/>
          <w:lang w:val="en-GB"/>
        </w:rPr>
        <w:t>.................................................</w:t>
      </w:r>
      <w:r w:rsidRPr="4464D917" w:rsidR="6EF182D2">
        <w:rPr>
          <w:rFonts w:ascii="Arial" w:hAnsi="Arial" w:eastAsia="Arial" w:cs="Arial"/>
          <w:b w:val="0"/>
          <w:bCs w:val="0"/>
          <w:i w:val="0"/>
          <w:iCs w:val="0"/>
          <w:noProof w:val="0"/>
          <w:color w:val="000000" w:themeColor="text1" w:themeTint="FF" w:themeShade="FF"/>
          <w:sz w:val="22"/>
          <w:szCs w:val="22"/>
          <w:lang w:val="en-GB"/>
        </w:rPr>
        <w:t>..</w:t>
      </w:r>
      <w:r w:rsidRPr="4464D917" w:rsidR="052B6958">
        <w:rPr>
          <w:rFonts w:ascii="Arial" w:hAnsi="Arial" w:eastAsia="Arial" w:cs="Arial"/>
          <w:b w:val="0"/>
          <w:bCs w:val="0"/>
          <w:i w:val="0"/>
          <w:iCs w:val="0"/>
          <w:noProof w:val="0"/>
          <w:color w:val="000000" w:themeColor="text1" w:themeTint="FF" w:themeShade="FF"/>
          <w:sz w:val="22"/>
          <w:szCs w:val="22"/>
          <w:lang w:val="en-GB"/>
        </w:rPr>
        <w:t>.</w:t>
      </w:r>
      <w:r w:rsidRPr="4464D917" w:rsidR="43C4001B">
        <w:rPr>
          <w:rFonts w:ascii="Arial" w:hAnsi="Arial" w:eastAsia="Arial" w:cs="Arial"/>
          <w:b w:val="0"/>
          <w:bCs w:val="0"/>
          <w:i w:val="0"/>
          <w:iCs w:val="0"/>
          <w:noProof w:val="0"/>
          <w:color w:val="000000" w:themeColor="text1" w:themeTint="FF" w:themeShade="FF"/>
          <w:sz w:val="22"/>
          <w:szCs w:val="22"/>
          <w:lang w:val="en-GB"/>
        </w:rPr>
        <w:t>....</w:t>
      </w:r>
      <w:r w:rsidRPr="4464D917" w:rsidR="5CB65C3F">
        <w:rPr>
          <w:rFonts w:ascii="Arial" w:hAnsi="Arial" w:eastAsia="Arial" w:cs="Arial"/>
          <w:b w:val="0"/>
          <w:bCs w:val="0"/>
          <w:i w:val="0"/>
          <w:iCs w:val="0"/>
          <w:noProof w:val="0"/>
          <w:color w:val="000000" w:themeColor="text1" w:themeTint="FF" w:themeShade="FF"/>
          <w:sz w:val="22"/>
          <w:szCs w:val="22"/>
          <w:lang w:val="en-GB"/>
        </w:rPr>
        <w:t>........</w:t>
      </w:r>
      <w:r w:rsidRPr="4464D917" w:rsidR="437FB416">
        <w:rPr>
          <w:rFonts w:ascii="Arial" w:hAnsi="Arial" w:eastAsia="Arial" w:cs="Arial"/>
          <w:b w:val="0"/>
          <w:bCs w:val="0"/>
          <w:i w:val="0"/>
          <w:iCs w:val="0"/>
          <w:noProof w:val="0"/>
          <w:color w:val="000000" w:themeColor="text1" w:themeTint="FF" w:themeShade="FF"/>
          <w:sz w:val="22"/>
          <w:szCs w:val="22"/>
          <w:lang w:val="en-GB"/>
        </w:rPr>
        <w:t>.</w:t>
      </w:r>
      <w:r w:rsidRPr="4464D917" w:rsidR="616644A4">
        <w:rPr>
          <w:rFonts w:ascii="Arial" w:hAnsi="Arial" w:eastAsia="Arial" w:cs="Arial"/>
          <w:b w:val="0"/>
          <w:bCs w:val="0"/>
          <w:i w:val="0"/>
          <w:iCs w:val="0"/>
          <w:noProof w:val="0"/>
          <w:color w:val="000000" w:themeColor="text1" w:themeTint="FF" w:themeShade="FF"/>
          <w:sz w:val="22"/>
          <w:szCs w:val="22"/>
          <w:lang w:val="en-GB"/>
        </w:rPr>
        <w:t>.</w:t>
      </w:r>
      <w:r w:rsidRPr="4464D917" w:rsidR="39100835">
        <w:rPr>
          <w:rFonts w:ascii="Arial" w:hAnsi="Arial" w:eastAsia="Arial" w:cs="Arial"/>
          <w:b w:val="0"/>
          <w:bCs w:val="0"/>
          <w:i w:val="0"/>
          <w:iCs w:val="0"/>
          <w:noProof w:val="0"/>
          <w:color w:val="000000" w:themeColor="text1" w:themeTint="FF" w:themeShade="FF"/>
          <w:sz w:val="22"/>
          <w:szCs w:val="22"/>
          <w:lang w:val="en-GB"/>
        </w:rPr>
        <w:t>.</w:t>
      </w:r>
      <w:r w:rsidRPr="4464D917" w:rsidR="1D45E8A2">
        <w:rPr>
          <w:rFonts w:ascii="Arial" w:hAnsi="Arial" w:eastAsia="Arial" w:cs="Arial"/>
          <w:b w:val="0"/>
          <w:bCs w:val="0"/>
          <w:i w:val="0"/>
          <w:iCs w:val="0"/>
          <w:noProof w:val="0"/>
          <w:color w:val="000000" w:themeColor="text1" w:themeTint="FF" w:themeShade="FF"/>
          <w:sz w:val="22"/>
          <w:szCs w:val="22"/>
          <w:lang w:val="en-GB"/>
        </w:rPr>
        <w:t>.</w:t>
      </w:r>
      <w:r w:rsidRPr="4464D917" w:rsidR="0E4E98DC">
        <w:rPr>
          <w:rFonts w:ascii="Arial" w:hAnsi="Arial" w:eastAsia="Arial" w:cs="Arial"/>
          <w:b w:val="0"/>
          <w:bCs w:val="0"/>
          <w:i w:val="0"/>
          <w:iCs w:val="0"/>
          <w:noProof w:val="0"/>
          <w:color w:val="000000" w:themeColor="text1" w:themeTint="FF" w:themeShade="FF"/>
          <w:sz w:val="22"/>
          <w:szCs w:val="22"/>
          <w:lang w:val="en-GB"/>
        </w:rPr>
        <w:t>....</w:t>
      </w:r>
      <w:r w:rsidRPr="4464D917" w:rsidR="5D195A5F">
        <w:rPr>
          <w:rFonts w:ascii="Arial" w:hAnsi="Arial" w:eastAsia="Arial" w:cs="Arial"/>
          <w:b w:val="0"/>
          <w:bCs w:val="0"/>
          <w:i w:val="0"/>
          <w:iCs w:val="0"/>
          <w:noProof w:val="0"/>
          <w:color w:val="000000" w:themeColor="text1" w:themeTint="FF" w:themeShade="FF"/>
          <w:sz w:val="22"/>
          <w:szCs w:val="22"/>
          <w:lang w:val="en-GB"/>
        </w:rPr>
        <w:t>.</w:t>
      </w:r>
      <w:r w:rsidRPr="4464D917" w:rsidR="3B65C96A">
        <w:rPr>
          <w:rFonts w:ascii="Arial" w:hAnsi="Arial" w:eastAsia="Arial" w:cs="Arial"/>
          <w:b w:val="0"/>
          <w:bCs w:val="0"/>
          <w:i w:val="0"/>
          <w:iCs w:val="0"/>
          <w:noProof w:val="0"/>
          <w:color w:val="000000" w:themeColor="text1" w:themeTint="FF" w:themeShade="FF"/>
          <w:sz w:val="22"/>
          <w:szCs w:val="22"/>
          <w:lang w:val="en-GB"/>
        </w:rPr>
        <w:t>.</w:t>
      </w:r>
      <w:r w:rsidRPr="4464D917" w:rsidR="0B14E0E3">
        <w:rPr>
          <w:rFonts w:ascii="Arial" w:hAnsi="Arial" w:eastAsia="Arial" w:cs="Arial"/>
          <w:b w:val="0"/>
          <w:bCs w:val="0"/>
          <w:i w:val="0"/>
          <w:iCs w:val="0"/>
          <w:noProof w:val="0"/>
          <w:color w:val="000000" w:themeColor="text1" w:themeTint="FF" w:themeShade="FF"/>
          <w:sz w:val="22"/>
          <w:szCs w:val="22"/>
          <w:lang w:val="en-GB"/>
        </w:rPr>
        <w:t>.</w:t>
      </w:r>
      <w:r w:rsidRPr="4464D917" w:rsidR="238433EB">
        <w:rPr>
          <w:rFonts w:ascii="Arial" w:hAnsi="Arial" w:eastAsia="Arial" w:cs="Arial"/>
          <w:b w:val="0"/>
          <w:bCs w:val="0"/>
          <w:i w:val="0"/>
          <w:iCs w:val="0"/>
          <w:noProof w:val="0"/>
          <w:color w:val="000000" w:themeColor="text1" w:themeTint="FF" w:themeShade="FF"/>
          <w:sz w:val="22"/>
          <w:szCs w:val="22"/>
          <w:lang w:val="en-GB"/>
        </w:rPr>
        <w:t>.</w:t>
      </w:r>
      <w:r w:rsidRPr="4464D917" w:rsidR="52945E15">
        <w:rPr>
          <w:rFonts w:ascii="Arial" w:hAnsi="Arial" w:eastAsia="Arial" w:cs="Arial"/>
          <w:b w:val="0"/>
          <w:bCs w:val="0"/>
          <w:i w:val="0"/>
          <w:iCs w:val="0"/>
          <w:noProof w:val="0"/>
          <w:color w:val="000000" w:themeColor="text1" w:themeTint="FF" w:themeShade="FF"/>
          <w:sz w:val="22"/>
          <w:szCs w:val="22"/>
          <w:lang w:val="en-GB"/>
        </w:rPr>
        <w:t>.</w:t>
      </w:r>
      <w:r w:rsidRPr="4464D917" w:rsidR="15DDD648">
        <w:rPr>
          <w:rFonts w:ascii="Arial" w:hAnsi="Arial" w:eastAsia="Arial" w:cs="Arial"/>
          <w:b w:val="0"/>
          <w:bCs w:val="0"/>
          <w:i w:val="0"/>
          <w:iCs w:val="0"/>
          <w:noProof w:val="0"/>
          <w:color w:val="000000" w:themeColor="text1" w:themeTint="FF" w:themeShade="FF"/>
          <w:sz w:val="22"/>
          <w:szCs w:val="22"/>
          <w:lang w:val="en-GB"/>
        </w:rPr>
        <w:t>.</w:t>
      </w:r>
      <w:r w:rsidRPr="4464D917" w:rsidR="1D4698D9">
        <w:rPr>
          <w:rFonts w:ascii="Arial" w:hAnsi="Arial" w:eastAsia="Arial" w:cs="Arial"/>
          <w:b w:val="0"/>
          <w:bCs w:val="0"/>
          <w:i w:val="0"/>
          <w:iCs w:val="0"/>
          <w:noProof w:val="0"/>
          <w:color w:val="000000" w:themeColor="text1" w:themeTint="FF" w:themeShade="FF"/>
          <w:sz w:val="22"/>
          <w:szCs w:val="22"/>
          <w:lang w:val="en-GB"/>
        </w:rPr>
        <w:t>.</w:t>
      </w:r>
      <w:r w:rsidRPr="4464D917" w:rsidR="465BCF7E">
        <w:rPr>
          <w:rFonts w:ascii="Arial" w:hAnsi="Arial" w:eastAsia="Arial" w:cs="Arial"/>
          <w:b w:val="0"/>
          <w:bCs w:val="0"/>
          <w:i w:val="0"/>
          <w:iCs w:val="0"/>
          <w:noProof w:val="0"/>
          <w:color w:val="000000" w:themeColor="text1" w:themeTint="FF" w:themeShade="FF"/>
          <w:sz w:val="22"/>
          <w:szCs w:val="22"/>
          <w:lang w:val="en-GB"/>
        </w:rPr>
        <w:t>.</w:t>
      </w:r>
      <w:r w:rsidRPr="4464D917" w:rsidR="131BD47D">
        <w:rPr>
          <w:rFonts w:ascii="Arial" w:hAnsi="Arial" w:eastAsia="Arial" w:cs="Arial"/>
          <w:b w:val="0"/>
          <w:bCs w:val="0"/>
          <w:i w:val="0"/>
          <w:iCs w:val="0"/>
          <w:noProof w:val="0"/>
          <w:color w:val="000000" w:themeColor="text1" w:themeTint="FF" w:themeShade="FF"/>
          <w:sz w:val="22"/>
          <w:szCs w:val="22"/>
          <w:lang w:val="en-GB"/>
        </w:rPr>
        <w:t>Page</w:t>
      </w:r>
      <w:r w:rsidRPr="4464D917" w:rsidR="5C21F5E6">
        <w:rPr>
          <w:rFonts w:ascii="Arial" w:hAnsi="Arial" w:eastAsia="Arial" w:cs="Arial"/>
          <w:b w:val="0"/>
          <w:bCs w:val="0"/>
          <w:i w:val="0"/>
          <w:iCs w:val="0"/>
          <w:noProof w:val="0"/>
          <w:color w:val="000000" w:themeColor="text1" w:themeTint="FF" w:themeShade="FF"/>
          <w:sz w:val="22"/>
          <w:szCs w:val="22"/>
          <w:lang w:val="en-GB"/>
        </w:rPr>
        <w:t xml:space="preserve"> </w:t>
      </w:r>
      <w:r w:rsidRPr="4464D917" w:rsidR="6CE2BEE1">
        <w:rPr>
          <w:rFonts w:ascii="Arial" w:hAnsi="Arial" w:eastAsia="Arial" w:cs="Arial"/>
          <w:b w:val="0"/>
          <w:bCs w:val="0"/>
          <w:i w:val="0"/>
          <w:iCs w:val="0"/>
          <w:noProof w:val="0"/>
          <w:color w:val="000000" w:themeColor="text1" w:themeTint="FF" w:themeShade="FF"/>
          <w:sz w:val="22"/>
          <w:szCs w:val="22"/>
          <w:lang w:val="en-GB"/>
        </w:rPr>
        <w:t>17</w:t>
      </w:r>
      <w:r w:rsidRPr="4464D917" w:rsidR="4D9407F0">
        <w:rPr>
          <w:rFonts w:ascii="Arial" w:hAnsi="Arial" w:eastAsia="Arial" w:cs="Arial"/>
          <w:b w:val="0"/>
          <w:bCs w:val="0"/>
          <w:i w:val="0"/>
          <w:iCs w:val="0"/>
          <w:noProof w:val="0"/>
          <w:color w:val="000000" w:themeColor="text1" w:themeTint="FF" w:themeShade="FF"/>
          <w:sz w:val="22"/>
          <w:szCs w:val="22"/>
          <w:lang w:val="en-GB"/>
        </w:rPr>
        <w:t>-18</w:t>
      </w:r>
    </w:p>
    <w:p w:rsidR="3A6F63C2" w:rsidP="7150BCC1" w:rsidRDefault="3A6F63C2" w14:paraId="2B0E5620" w14:textId="5EAD0D71">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7150BCC1" w:rsidR="3A0AD6FB">
        <w:rPr>
          <w:rFonts w:ascii="Arial" w:hAnsi="Arial" w:eastAsia="Arial" w:cs="Arial"/>
          <w:b w:val="0"/>
          <w:bCs w:val="0"/>
          <w:i w:val="0"/>
          <w:iCs w:val="0"/>
          <w:noProof w:val="0"/>
          <w:color w:val="000000" w:themeColor="text1" w:themeTint="FF" w:themeShade="FF"/>
          <w:sz w:val="22"/>
          <w:szCs w:val="22"/>
          <w:lang w:val="en-GB"/>
        </w:rPr>
        <w:t>2.5 National/Local UK Context</w:t>
      </w:r>
      <w:r w:rsidRPr="7150BCC1" w:rsidR="21C3799E">
        <w:rPr>
          <w:rFonts w:ascii="Arial" w:hAnsi="Arial" w:eastAsia="Arial" w:cs="Arial"/>
          <w:b w:val="0"/>
          <w:bCs w:val="0"/>
          <w:i w:val="0"/>
          <w:iCs w:val="0"/>
          <w:noProof w:val="0"/>
          <w:color w:val="000000" w:themeColor="text1" w:themeTint="FF" w:themeShade="FF"/>
          <w:sz w:val="22"/>
          <w:szCs w:val="22"/>
          <w:lang w:val="en-GB"/>
        </w:rPr>
        <w:t>............................................</w:t>
      </w:r>
      <w:r w:rsidRPr="7150BCC1" w:rsidR="11C1160F">
        <w:rPr>
          <w:rFonts w:ascii="Arial" w:hAnsi="Arial" w:eastAsia="Arial" w:cs="Arial"/>
          <w:b w:val="0"/>
          <w:bCs w:val="0"/>
          <w:i w:val="0"/>
          <w:iCs w:val="0"/>
          <w:noProof w:val="0"/>
          <w:color w:val="000000" w:themeColor="text1" w:themeTint="FF" w:themeShade="FF"/>
          <w:sz w:val="22"/>
          <w:szCs w:val="22"/>
          <w:lang w:val="en-GB"/>
        </w:rPr>
        <w:t>..</w:t>
      </w:r>
      <w:r w:rsidRPr="7150BCC1" w:rsidR="70F9DC6C">
        <w:rPr>
          <w:rFonts w:ascii="Arial" w:hAnsi="Arial" w:eastAsia="Arial" w:cs="Arial"/>
          <w:b w:val="0"/>
          <w:bCs w:val="0"/>
          <w:i w:val="0"/>
          <w:iCs w:val="0"/>
          <w:noProof w:val="0"/>
          <w:color w:val="000000" w:themeColor="text1" w:themeTint="FF" w:themeShade="FF"/>
          <w:sz w:val="22"/>
          <w:szCs w:val="22"/>
          <w:lang w:val="en-GB"/>
        </w:rPr>
        <w:t>.</w:t>
      </w:r>
      <w:r w:rsidRPr="7150BCC1" w:rsidR="2F44DE66">
        <w:rPr>
          <w:rFonts w:ascii="Arial" w:hAnsi="Arial" w:eastAsia="Arial" w:cs="Arial"/>
          <w:b w:val="0"/>
          <w:bCs w:val="0"/>
          <w:i w:val="0"/>
          <w:iCs w:val="0"/>
          <w:noProof w:val="0"/>
          <w:color w:val="000000" w:themeColor="text1" w:themeTint="FF" w:themeShade="FF"/>
          <w:sz w:val="22"/>
          <w:szCs w:val="22"/>
          <w:lang w:val="en-GB"/>
        </w:rPr>
        <w:t>.......</w:t>
      </w:r>
      <w:r w:rsidRPr="7150BCC1" w:rsidR="35FF0CF5">
        <w:rPr>
          <w:rFonts w:ascii="Arial" w:hAnsi="Arial" w:eastAsia="Arial" w:cs="Arial"/>
          <w:b w:val="0"/>
          <w:bCs w:val="0"/>
          <w:i w:val="0"/>
          <w:iCs w:val="0"/>
          <w:noProof w:val="0"/>
          <w:color w:val="000000" w:themeColor="text1" w:themeTint="FF" w:themeShade="FF"/>
          <w:sz w:val="22"/>
          <w:szCs w:val="22"/>
          <w:lang w:val="en-GB"/>
        </w:rPr>
        <w:t>....</w:t>
      </w:r>
      <w:r w:rsidRPr="7150BCC1" w:rsidR="2F44DE66">
        <w:rPr>
          <w:rFonts w:ascii="Arial" w:hAnsi="Arial" w:eastAsia="Arial" w:cs="Arial"/>
          <w:b w:val="0"/>
          <w:bCs w:val="0"/>
          <w:i w:val="0"/>
          <w:iCs w:val="0"/>
          <w:noProof w:val="0"/>
          <w:color w:val="000000" w:themeColor="text1" w:themeTint="FF" w:themeShade="FF"/>
          <w:sz w:val="22"/>
          <w:szCs w:val="22"/>
          <w:lang w:val="en-GB"/>
        </w:rPr>
        <w:t>.</w:t>
      </w:r>
      <w:r w:rsidRPr="7150BCC1" w:rsidR="1B996444">
        <w:rPr>
          <w:rFonts w:ascii="Arial" w:hAnsi="Arial" w:eastAsia="Arial" w:cs="Arial"/>
          <w:b w:val="0"/>
          <w:bCs w:val="0"/>
          <w:i w:val="0"/>
          <w:iCs w:val="0"/>
          <w:noProof w:val="0"/>
          <w:color w:val="000000" w:themeColor="text1" w:themeTint="FF" w:themeShade="FF"/>
          <w:sz w:val="22"/>
          <w:szCs w:val="22"/>
          <w:lang w:val="en-GB"/>
        </w:rPr>
        <w:t>.</w:t>
      </w:r>
      <w:r w:rsidRPr="7150BCC1" w:rsidR="3359363C">
        <w:rPr>
          <w:rFonts w:ascii="Arial" w:hAnsi="Arial" w:eastAsia="Arial" w:cs="Arial"/>
          <w:b w:val="0"/>
          <w:bCs w:val="0"/>
          <w:i w:val="0"/>
          <w:iCs w:val="0"/>
          <w:noProof w:val="0"/>
          <w:color w:val="000000" w:themeColor="text1" w:themeTint="FF" w:themeShade="FF"/>
          <w:sz w:val="22"/>
          <w:szCs w:val="22"/>
          <w:lang w:val="en-GB"/>
        </w:rPr>
        <w:t>.</w:t>
      </w:r>
      <w:r w:rsidRPr="7150BCC1" w:rsidR="06D7E165">
        <w:rPr>
          <w:rFonts w:ascii="Arial" w:hAnsi="Arial" w:eastAsia="Arial" w:cs="Arial"/>
          <w:b w:val="0"/>
          <w:bCs w:val="0"/>
          <w:i w:val="0"/>
          <w:iCs w:val="0"/>
          <w:noProof w:val="0"/>
          <w:color w:val="000000" w:themeColor="text1" w:themeTint="FF" w:themeShade="FF"/>
          <w:sz w:val="22"/>
          <w:szCs w:val="22"/>
          <w:lang w:val="en-GB"/>
        </w:rPr>
        <w:t>.</w:t>
      </w:r>
      <w:r w:rsidRPr="7150BCC1" w:rsidR="2F44DE66">
        <w:rPr>
          <w:rFonts w:ascii="Arial" w:hAnsi="Arial" w:eastAsia="Arial" w:cs="Arial"/>
          <w:b w:val="0"/>
          <w:bCs w:val="0"/>
          <w:i w:val="0"/>
          <w:iCs w:val="0"/>
          <w:noProof w:val="0"/>
          <w:color w:val="000000" w:themeColor="text1" w:themeTint="FF" w:themeShade="FF"/>
          <w:sz w:val="22"/>
          <w:szCs w:val="22"/>
          <w:lang w:val="en-GB"/>
        </w:rPr>
        <w:t>..</w:t>
      </w:r>
      <w:r w:rsidRPr="7150BCC1" w:rsidR="57E59F35">
        <w:rPr>
          <w:rFonts w:ascii="Arial" w:hAnsi="Arial" w:eastAsia="Arial" w:cs="Arial"/>
          <w:b w:val="0"/>
          <w:bCs w:val="0"/>
          <w:i w:val="0"/>
          <w:iCs w:val="0"/>
          <w:noProof w:val="0"/>
          <w:color w:val="000000" w:themeColor="text1" w:themeTint="FF" w:themeShade="FF"/>
          <w:sz w:val="22"/>
          <w:szCs w:val="22"/>
          <w:lang w:val="en-GB"/>
        </w:rPr>
        <w:t>.</w:t>
      </w:r>
      <w:r w:rsidRPr="7150BCC1" w:rsidR="60D825A7">
        <w:rPr>
          <w:rFonts w:ascii="Arial" w:hAnsi="Arial" w:eastAsia="Arial" w:cs="Arial"/>
          <w:b w:val="0"/>
          <w:bCs w:val="0"/>
          <w:i w:val="0"/>
          <w:iCs w:val="0"/>
          <w:noProof w:val="0"/>
          <w:color w:val="000000" w:themeColor="text1" w:themeTint="FF" w:themeShade="FF"/>
          <w:sz w:val="22"/>
          <w:szCs w:val="22"/>
          <w:lang w:val="en-GB"/>
        </w:rPr>
        <w:t>.</w:t>
      </w:r>
      <w:r w:rsidRPr="7150BCC1" w:rsidR="5EA436B0">
        <w:rPr>
          <w:rFonts w:ascii="Arial" w:hAnsi="Arial" w:eastAsia="Arial" w:cs="Arial"/>
          <w:b w:val="0"/>
          <w:bCs w:val="0"/>
          <w:i w:val="0"/>
          <w:iCs w:val="0"/>
          <w:noProof w:val="0"/>
          <w:color w:val="000000" w:themeColor="text1" w:themeTint="FF" w:themeShade="FF"/>
          <w:sz w:val="22"/>
          <w:szCs w:val="22"/>
          <w:lang w:val="en-GB"/>
        </w:rPr>
        <w:t>.</w:t>
      </w:r>
      <w:r w:rsidRPr="7150BCC1" w:rsidR="64D22D6C">
        <w:rPr>
          <w:rFonts w:ascii="Arial" w:hAnsi="Arial" w:eastAsia="Arial" w:cs="Arial"/>
          <w:b w:val="0"/>
          <w:bCs w:val="0"/>
          <w:i w:val="0"/>
          <w:iCs w:val="0"/>
          <w:noProof w:val="0"/>
          <w:color w:val="000000" w:themeColor="text1" w:themeTint="FF" w:themeShade="FF"/>
          <w:sz w:val="22"/>
          <w:szCs w:val="22"/>
          <w:lang w:val="en-GB"/>
        </w:rPr>
        <w:t>.</w:t>
      </w:r>
      <w:r w:rsidRPr="7150BCC1" w:rsidR="69A1CD0B">
        <w:rPr>
          <w:rFonts w:ascii="Arial" w:hAnsi="Arial" w:eastAsia="Arial" w:cs="Arial"/>
          <w:b w:val="0"/>
          <w:bCs w:val="0"/>
          <w:i w:val="0"/>
          <w:iCs w:val="0"/>
          <w:noProof w:val="0"/>
          <w:color w:val="000000" w:themeColor="text1" w:themeTint="FF" w:themeShade="FF"/>
          <w:sz w:val="22"/>
          <w:szCs w:val="22"/>
          <w:lang w:val="en-GB"/>
        </w:rPr>
        <w:t>.</w:t>
      </w:r>
      <w:r w:rsidRPr="7150BCC1" w:rsidR="1EE5F9CD">
        <w:rPr>
          <w:rFonts w:ascii="Arial" w:hAnsi="Arial" w:eastAsia="Arial" w:cs="Arial"/>
          <w:b w:val="0"/>
          <w:bCs w:val="0"/>
          <w:i w:val="0"/>
          <w:iCs w:val="0"/>
          <w:noProof w:val="0"/>
          <w:color w:val="000000" w:themeColor="text1" w:themeTint="FF" w:themeShade="FF"/>
          <w:sz w:val="22"/>
          <w:szCs w:val="22"/>
          <w:lang w:val="en-GB"/>
        </w:rPr>
        <w:t>.</w:t>
      </w:r>
      <w:r w:rsidRPr="7150BCC1" w:rsidR="21C3799E">
        <w:rPr>
          <w:rFonts w:ascii="Arial" w:hAnsi="Arial" w:eastAsia="Arial" w:cs="Arial"/>
          <w:b w:val="0"/>
          <w:bCs w:val="0"/>
          <w:i w:val="0"/>
          <w:iCs w:val="0"/>
          <w:noProof w:val="0"/>
          <w:color w:val="000000" w:themeColor="text1" w:themeTint="FF" w:themeShade="FF"/>
          <w:sz w:val="22"/>
          <w:szCs w:val="22"/>
          <w:lang w:val="en-GB"/>
        </w:rPr>
        <w:t>Page</w:t>
      </w:r>
      <w:r w:rsidRPr="7150BCC1" w:rsidR="6A54736C">
        <w:rPr>
          <w:rFonts w:ascii="Arial" w:hAnsi="Arial" w:eastAsia="Arial" w:cs="Arial"/>
          <w:b w:val="0"/>
          <w:bCs w:val="0"/>
          <w:i w:val="0"/>
          <w:iCs w:val="0"/>
          <w:noProof w:val="0"/>
          <w:color w:val="000000" w:themeColor="text1" w:themeTint="FF" w:themeShade="FF"/>
          <w:sz w:val="22"/>
          <w:szCs w:val="22"/>
          <w:lang w:val="en-GB"/>
        </w:rPr>
        <w:t xml:space="preserve"> 19</w:t>
      </w:r>
      <w:r w:rsidRPr="7150BCC1" w:rsidR="48EC5065">
        <w:rPr>
          <w:rFonts w:ascii="Arial" w:hAnsi="Arial" w:eastAsia="Arial" w:cs="Arial"/>
          <w:b w:val="0"/>
          <w:bCs w:val="0"/>
          <w:i w:val="0"/>
          <w:iCs w:val="0"/>
          <w:noProof w:val="0"/>
          <w:color w:val="000000" w:themeColor="text1" w:themeTint="FF" w:themeShade="FF"/>
          <w:sz w:val="22"/>
          <w:szCs w:val="22"/>
          <w:lang w:val="en-GB"/>
        </w:rPr>
        <w:t>-20</w:t>
      </w:r>
    </w:p>
    <w:p w:rsidR="5B0AB9A8" w:rsidP="7150BCC1" w:rsidRDefault="5B0AB9A8" w14:paraId="71FAF612" w14:textId="02AEE657">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7150BCC1" w:rsidR="6208E0FC">
        <w:rPr>
          <w:rFonts w:ascii="Arial" w:hAnsi="Arial" w:eastAsia="Arial" w:cs="Arial"/>
          <w:b w:val="0"/>
          <w:bCs w:val="0"/>
          <w:i w:val="0"/>
          <w:iCs w:val="0"/>
          <w:noProof w:val="0"/>
          <w:color w:val="000000" w:themeColor="text1" w:themeTint="FF" w:themeShade="FF"/>
          <w:sz w:val="22"/>
          <w:szCs w:val="22"/>
          <w:lang w:val="en-GB"/>
        </w:rPr>
        <w:t>2.6 Conclusion</w:t>
      </w:r>
      <w:r w:rsidRPr="7150BCC1" w:rsidR="219E7F5F">
        <w:rPr>
          <w:rFonts w:ascii="Arial" w:hAnsi="Arial" w:eastAsia="Arial" w:cs="Arial"/>
          <w:b w:val="0"/>
          <w:bCs w:val="0"/>
          <w:i w:val="0"/>
          <w:iCs w:val="0"/>
          <w:noProof w:val="0"/>
          <w:color w:val="000000" w:themeColor="text1" w:themeTint="FF" w:themeShade="FF"/>
          <w:sz w:val="22"/>
          <w:szCs w:val="22"/>
          <w:lang w:val="en-GB"/>
        </w:rPr>
        <w:t>..............................................</w:t>
      </w:r>
      <w:r w:rsidRPr="7150BCC1" w:rsidR="64EB6ADB">
        <w:rPr>
          <w:rFonts w:ascii="Arial" w:hAnsi="Arial" w:eastAsia="Arial" w:cs="Arial"/>
          <w:b w:val="0"/>
          <w:bCs w:val="0"/>
          <w:i w:val="0"/>
          <w:iCs w:val="0"/>
          <w:noProof w:val="0"/>
          <w:color w:val="000000" w:themeColor="text1" w:themeTint="FF" w:themeShade="FF"/>
          <w:sz w:val="22"/>
          <w:szCs w:val="22"/>
          <w:lang w:val="en-GB"/>
        </w:rPr>
        <w:t>.</w:t>
      </w:r>
      <w:r w:rsidRPr="7150BCC1" w:rsidR="219E7F5F">
        <w:rPr>
          <w:rFonts w:ascii="Arial" w:hAnsi="Arial" w:eastAsia="Arial" w:cs="Arial"/>
          <w:b w:val="0"/>
          <w:bCs w:val="0"/>
          <w:i w:val="0"/>
          <w:iCs w:val="0"/>
          <w:noProof w:val="0"/>
          <w:color w:val="000000" w:themeColor="text1" w:themeTint="FF" w:themeShade="FF"/>
          <w:sz w:val="22"/>
          <w:szCs w:val="22"/>
          <w:lang w:val="en-GB"/>
        </w:rPr>
        <w:t>......................</w:t>
      </w:r>
      <w:r w:rsidRPr="7150BCC1" w:rsidR="60F800D8">
        <w:rPr>
          <w:rFonts w:ascii="Arial" w:hAnsi="Arial" w:eastAsia="Arial" w:cs="Arial"/>
          <w:b w:val="0"/>
          <w:bCs w:val="0"/>
          <w:i w:val="0"/>
          <w:iCs w:val="0"/>
          <w:noProof w:val="0"/>
          <w:color w:val="000000" w:themeColor="text1" w:themeTint="FF" w:themeShade="FF"/>
          <w:sz w:val="22"/>
          <w:szCs w:val="22"/>
          <w:lang w:val="en-GB"/>
        </w:rPr>
        <w:t>...</w:t>
      </w:r>
      <w:r w:rsidRPr="7150BCC1" w:rsidR="1E39AF56">
        <w:rPr>
          <w:rFonts w:ascii="Arial" w:hAnsi="Arial" w:eastAsia="Arial" w:cs="Arial"/>
          <w:b w:val="0"/>
          <w:bCs w:val="0"/>
          <w:i w:val="0"/>
          <w:iCs w:val="0"/>
          <w:noProof w:val="0"/>
          <w:color w:val="000000" w:themeColor="text1" w:themeTint="FF" w:themeShade="FF"/>
          <w:sz w:val="22"/>
          <w:szCs w:val="22"/>
          <w:lang w:val="en-GB"/>
        </w:rPr>
        <w:t>......</w:t>
      </w:r>
      <w:r w:rsidRPr="7150BCC1" w:rsidR="2D20D727">
        <w:rPr>
          <w:rFonts w:ascii="Arial" w:hAnsi="Arial" w:eastAsia="Arial" w:cs="Arial"/>
          <w:b w:val="0"/>
          <w:bCs w:val="0"/>
          <w:i w:val="0"/>
          <w:iCs w:val="0"/>
          <w:noProof w:val="0"/>
          <w:color w:val="000000" w:themeColor="text1" w:themeTint="FF" w:themeShade="FF"/>
          <w:sz w:val="22"/>
          <w:szCs w:val="22"/>
          <w:lang w:val="en-GB"/>
        </w:rPr>
        <w:t>...</w:t>
      </w:r>
      <w:r w:rsidRPr="7150BCC1" w:rsidR="1E39AF56">
        <w:rPr>
          <w:rFonts w:ascii="Arial" w:hAnsi="Arial" w:eastAsia="Arial" w:cs="Arial"/>
          <w:b w:val="0"/>
          <w:bCs w:val="0"/>
          <w:i w:val="0"/>
          <w:iCs w:val="0"/>
          <w:noProof w:val="0"/>
          <w:color w:val="000000" w:themeColor="text1" w:themeTint="FF" w:themeShade="FF"/>
          <w:sz w:val="22"/>
          <w:szCs w:val="22"/>
          <w:lang w:val="en-GB"/>
        </w:rPr>
        <w:t>...</w:t>
      </w:r>
      <w:r w:rsidRPr="7150BCC1" w:rsidR="16CE7E7E">
        <w:rPr>
          <w:rFonts w:ascii="Arial" w:hAnsi="Arial" w:eastAsia="Arial" w:cs="Arial"/>
          <w:b w:val="0"/>
          <w:bCs w:val="0"/>
          <w:i w:val="0"/>
          <w:iCs w:val="0"/>
          <w:noProof w:val="0"/>
          <w:color w:val="000000" w:themeColor="text1" w:themeTint="FF" w:themeShade="FF"/>
          <w:sz w:val="22"/>
          <w:szCs w:val="22"/>
          <w:lang w:val="en-GB"/>
        </w:rPr>
        <w:t>..</w:t>
      </w:r>
      <w:r w:rsidRPr="7150BCC1" w:rsidR="1E39AF56">
        <w:rPr>
          <w:rFonts w:ascii="Arial" w:hAnsi="Arial" w:eastAsia="Arial" w:cs="Arial"/>
          <w:b w:val="0"/>
          <w:bCs w:val="0"/>
          <w:i w:val="0"/>
          <w:iCs w:val="0"/>
          <w:noProof w:val="0"/>
          <w:color w:val="000000" w:themeColor="text1" w:themeTint="FF" w:themeShade="FF"/>
          <w:sz w:val="22"/>
          <w:szCs w:val="22"/>
          <w:lang w:val="en-GB"/>
        </w:rPr>
        <w:t>.</w:t>
      </w:r>
      <w:r w:rsidRPr="7150BCC1" w:rsidR="1A29C303">
        <w:rPr>
          <w:rFonts w:ascii="Arial" w:hAnsi="Arial" w:eastAsia="Arial" w:cs="Arial"/>
          <w:b w:val="0"/>
          <w:bCs w:val="0"/>
          <w:i w:val="0"/>
          <w:iCs w:val="0"/>
          <w:noProof w:val="0"/>
          <w:color w:val="000000" w:themeColor="text1" w:themeTint="FF" w:themeShade="FF"/>
          <w:sz w:val="22"/>
          <w:szCs w:val="22"/>
          <w:lang w:val="en-GB"/>
        </w:rPr>
        <w:t>.</w:t>
      </w:r>
      <w:r w:rsidRPr="7150BCC1" w:rsidR="336F79F5">
        <w:rPr>
          <w:rFonts w:ascii="Arial" w:hAnsi="Arial" w:eastAsia="Arial" w:cs="Arial"/>
          <w:b w:val="0"/>
          <w:bCs w:val="0"/>
          <w:i w:val="0"/>
          <w:iCs w:val="0"/>
          <w:noProof w:val="0"/>
          <w:color w:val="000000" w:themeColor="text1" w:themeTint="FF" w:themeShade="FF"/>
          <w:sz w:val="22"/>
          <w:szCs w:val="22"/>
          <w:lang w:val="en-GB"/>
        </w:rPr>
        <w:t>.</w:t>
      </w:r>
      <w:r w:rsidRPr="7150BCC1" w:rsidR="1E39AF56">
        <w:rPr>
          <w:rFonts w:ascii="Arial" w:hAnsi="Arial" w:eastAsia="Arial" w:cs="Arial"/>
          <w:b w:val="0"/>
          <w:bCs w:val="0"/>
          <w:i w:val="0"/>
          <w:iCs w:val="0"/>
          <w:noProof w:val="0"/>
          <w:color w:val="000000" w:themeColor="text1" w:themeTint="FF" w:themeShade="FF"/>
          <w:sz w:val="22"/>
          <w:szCs w:val="22"/>
          <w:lang w:val="en-GB"/>
        </w:rPr>
        <w:t>.</w:t>
      </w:r>
      <w:r w:rsidRPr="7150BCC1" w:rsidR="4F94D463">
        <w:rPr>
          <w:rFonts w:ascii="Arial" w:hAnsi="Arial" w:eastAsia="Arial" w:cs="Arial"/>
          <w:b w:val="0"/>
          <w:bCs w:val="0"/>
          <w:i w:val="0"/>
          <w:iCs w:val="0"/>
          <w:noProof w:val="0"/>
          <w:color w:val="000000" w:themeColor="text1" w:themeTint="FF" w:themeShade="FF"/>
          <w:sz w:val="22"/>
          <w:szCs w:val="22"/>
          <w:lang w:val="en-GB"/>
        </w:rPr>
        <w:t>.</w:t>
      </w:r>
      <w:r w:rsidRPr="7150BCC1" w:rsidR="2CA5CDF0">
        <w:rPr>
          <w:rFonts w:ascii="Arial" w:hAnsi="Arial" w:eastAsia="Arial" w:cs="Arial"/>
          <w:b w:val="0"/>
          <w:bCs w:val="0"/>
          <w:i w:val="0"/>
          <w:iCs w:val="0"/>
          <w:noProof w:val="0"/>
          <w:color w:val="000000" w:themeColor="text1" w:themeTint="FF" w:themeShade="FF"/>
          <w:sz w:val="22"/>
          <w:szCs w:val="22"/>
          <w:lang w:val="en-GB"/>
        </w:rPr>
        <w:t>.</w:t>
      </w:r>
      <w:r w:rsidRPr="7150BCC1" w:rsidR="502482E7">
        <w:rPr>
          <w:rFonts w:ascii="Arial" w:hAnsi="Arial" w:eastAsia="Arial" w:cs="Arial"/>
          <w:b w:val="0"/>
          <w:bCs w:val="0"/>
          <w:i w:val="0"/>
          <w:iCs w:val="0"/>
          <w:noProof w:val="0"/>
          <w:color w:val="000000" w:themeColor="text1" w:themeTint="FF" w:themeShade="FF"/>
          <w:sz w:val="22"/>
          <w:szCs w:val="22"/>
          <w:lang w:val="en-GB"/>
        </w:rPr>
        <w:t>.</w:t>
      </w:r>
      <w:r w:rsidRPr="7150BCC1" w:rsidR="6A9D7F8C">
        <w:rPr>
          <w:rFonts w:ascii="Arial" w:hAnsi="Arial" w:eastAsia="Arial" w:cs="Arial"/>
          <w:b w:val="0"/>
          <w:bCs w:val="0"/>
          <w:i w:val="0"/>
          <w:iCs w:val="0"/>
          <w:noProof w:val="0"/>
          <w:color w:val="000000" w:themeColor="text1" w:themeTint="FF" w:themeShade="FF"/>
          <w:sz w:val="22"/>
          <w:szCs w:val="22"/>
          <w:lang w:val="en-GB"/>
        </w:rPr>
        <w:t>.</w:t>
      </w:r>
      <w:r w:rsidRPr="7150BCC1" w:rsidR="6DC6533D">
        <w:rPr>
          <w:rFonts w:ascii="Arial" w:hAnsi="Arial" w:eastAsia="Arial" w:cs="Arial"/>
          <w:b w:val="0"/>
          <w:bCs w:val="0"/>
          <w:i w:val="0"/>
          <w:iCs w:val="0"/>
          <w:noProof w:val="0"/>
          <w:color w:val="000000" w:themeColor="text1" w:themeTint="FF" w:themeShade="FF"/>
          <w:sz w:val="22"/>
          <w:szCs w:val="22"/>
          <w:lang w:val="en-GB"/>
        </w:rPr>
        <w:t>.</w:t>
      </w:r>
      <w:r w:rsidRPr="7150BCC1" w:rsidR="219E7F5F">
        <w:rPr>
          <w:rFonts w:ascii="Arial" w:hAnsi="Arial" w:eastAsia="Arial" w:cs="Arial"/>
          <w:b w:val="0"/>
          <w:bCs w:val="0"/>
          <w:i w:val="0"/>
          <w:iCs w:val="0"/>
          <w:noProof w:val="0"/>
          <w:color w:val="000000" w:themeColor="text1" w:themeTint="FF" w:themeShade="FF"/>
          <w:sz w:val="22"/>
          <w:szCs w:val="22"/>
          <w:lang w:val="en-GB"/>
        </w:rPr>
        <w:t>Page</w:t>
      </w:r>
      <w:r w:rsidRPr="7150BCC1" w:rsidR="451B0EC4">
        <w:rPr>
          <w:rFonts w:ascii="Arial" w:hAnsi="Arial" w:eastAsia="Arial" w:cs="Arial"/>
          <w:b w:val="0"/>
          <w:bCs w:val="0"/>
          <w:i w:val="0"/>
          <w:iCs w:val="0"/>
          <w:noProof w:val="0"/>
          <w:color w:val="000000" w:themeColor="text1" w:themeTint="FF" w:themeShade="FF"/>
          <w:sz w:val="22"/>
          <w:szCs w:val="22"/>
          <w:lang w:val="en-GB"/>
        </w:rPr>
        <w:t xml:space="preserve"> </w:t>
      </w:r>
      <w:r w:rsidRPr="7150BCC1" w:rsidR="451B0EC4">
        <w:rPr>
          <w:rFonts w:ascii="Arial" w:hAnsi="Arial" w:eastAsia="Arial" w:cs="Arial"/>
          <w:b w:val="0"/>
          <w:bCs w:val="0"/>
          <w:i w:val="0"/>
          <w:iCs w:val="0"/>
          <w:noProof w:val="0"/>
          <w:color w:val="000000" w:themeColor="text1" w:themeTint="FF" w:themeShade="FF"/>
          <w:sz w:val="22"/>
          <w:szCs w:val="22"/>
          <w:lang w:val="en-GB"/>
        </w:rPr>
        <w:t>2</w:t>
      </w:r>
      <w:r w:rsidRPr="7150BCC1" w:rsidR="024B31E1">
        <w:rPr>
          <w:rFonts w:ascii="Arial" w:hAnsi="Arial" w:eastAsia="Arial" w:cs="Arial"/>
          <w:b w:val="0"/>
          <w:bCs w:val="0"/>
          <w:i w:val="0"/>
          <w:iCs w:val="0"/>
          <w:noProof w:val="0"/>
          <w:color w:val="000000" w:themeColor="text1" w:themeTint="FF" w:themeShade="FF"/>
          <w:sz w:val="22"/>
          <w:szCs w:val="22"/>
          <w:lang w:val="en-GB"/>
        </w:rPr>
        <w:t>1</w:t>
      </w:r>
    </w:p>
    <w:p w:rsidR="7150BCC1" w:rsidP="7150BCC1" w:rsidRDefault="7150BCC1" w14:paraId="0ACC657F" w14:textId="2BD5BFD2">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7150BCC1" w:rsidRDefault="30FE6F26" w14:paraId="4B1DBFEA" w14:textId="2636CC32">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50AA1088">
        <w:rPr>
          <w:rFonts w:ascii="Arial" w:hAnsi="Arial" w:eastAsia="Arial" w:cs="Arial"/>
          <w:b w:val="0"/>
          <w:bCs w:val="0"/>
          <w:i w:val="0"/>
          <w:iCs w:val="0"/>
          <w:noProof w:val="0"/>
          <w:color w:val="000000" w:themeColor="text1" w:themeTint="FF" w:themeShade="FF"/>
          <w:sz w:val="24"/>
          <w:szCs w:val="24"/>
          <w:lang w:val="en-GB"/>
        </w:rPr>
        <w:t xml:space="preserve">CHAPTER </w:t>
      </w:r>
      <w:r w:rsidRPr="7150BCC1" w:rsidR="29EA3974">
        <w:rPr>
          <w:rFonts w:ascii="Arial" w:hAnsi="Arial" w:eastAsia="Arial" w:cs="Arial"/>
          <w:b w:val="0"/>
          <w:bCs w:val="0"/>
          <w:i w:val="0"/>
          <w:iCs w:val="0"/>
          <w:noProof w:val="0"/>
          <w:color w:val="000000" w:themeColor="text1" w:themeTint="FF" w:themeShade="FF"/>
          <w:sz w:val="24"/>
          <w:szCs w:val="24"/>
          <w:lang w:val="en-GB"/>
        </w:rPr>
        <w:t>3</w:t>
      </w:r>
    </w:p>
    <w:p w:rsidR="5B6DFCC0" w:rsidP="7150BCC1" w:rsidRDefault="5B6DFCC0" w14:paraId="43451B22" w14:textId="593C76CC">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1C0FAD39">
        <w:rPr>
          <w:rFonts w:ascii="Arial" w:hAnsi="Arial" w:eastAsia="Arial" w:cs="Arial"/>
          <w:b w:val="0"/>
          <w:bCs w:val="0"/>
          <w:i w:val="0"/>
          <w:iCs w:val="0"/>
          <w:noProof w:val="0"/>
          <w:color w:val="000000" w:themeColor="text1" w:themeTint="FF" w:themeShade="FF"/>
          <w:sz w:val="22"/>
          <w:szCs w:val="22"/>
          <w:lang w:val="en-GB"/>
        </w:rPr>
        <w:t>3.1</w:t>
      </w:r>
      <w:r w:rsidRPr="7150BCC1" w:rsidR="02974B03">
        <w:rPr>
          <w:rFonts w:ascii="Arial" w:hAnsi="Arial" w:eastAsia="Arial" w:cs="Arial"/>
          <w:b w:val="0"/>
          <w:bCs w:val="0"/>
          <w:i w:val="0"/>
          <w:iCs w:val="0"/>
          <w:noProof w:val="0"/>
          <w:color w:val="000000" w:themeColor="text1" w:themeTint="FF" w:themeShade="FF"/>
          <w:sz w:val="22"/>
          <w:szCs w:val="22"/>
          <w:lang w:val="en-GB"/>
        </w:rPr>
        <w:t xml:space="preserve"> </w:t>
      </w:r>
      <w:r w:rsidRPr="7150BCC1" w:rsidR="02974B03">
        <w:rPr>
          <w:rFonts w:ascii="Arial" w:hAnsi="Arial" w:eastAsia="Arial" w:cs="Arial"/>
          <w:b w:val="0"/>
          <w:bCs w:val="0"/>
          <w:i w:val="0"/>
          <w:iCs w:val="0"/>
          <w:noProof w:val="0"/>
          <w:color w:val="000000" w:themeColor="text1" w:themeTint="FF" w:themeShade="FF"/>
          <w:sz w:val="22"/>
          <w:szCs w:val="22"/>
          <w:lang w:val="en-GB"/>
        </w:rPr>
        <w:t>Introduction</w:t>
      </w:r>
      <w:r w:rsidRPr="7150BCC1" w:rsidR="730F0101">
        <w:rPr>
          <w:rFonts w:ascii="Arial" w:hAnsi="Arial" w:eastAsia="Arial" w:cs="Arial"/>
          <w:b w:val="0"/>
          <w:bCs w:val="0"/>
          <w:i w:val="0"/>
          <w:iCs w:val="0"/>
          <w:noProof w:val="0"/>
          <w:color w:val="000000" w:themeColor="text1" w:themeTint="FF" w:themeShade="FF"/>
          <w:sz w:val="22"/>
          <w:szCs w:val="22"/>
          <w:lang w:val="en-GB"/>
        </w:rPr>
        <w:t>.............................................................................</w:t>
      </w:r>
      <w:r w:rsidRPr="7150BCC1" w:rsidR="7C1C9EC0">
        <w:rPr>
          <w:rFonts w:ascii="Arial" w:hAnsi="Arial" w:eastAsia="Arial" w:cs="Arial"/>
          <w:b w:val="0"/>
          <w:bCs w:val="0"/>
          <w:i w:val="0"/>
          <w:iCs w:val="0"/>
          <w:noProof w:val="0"/>
          <w:color w:val="000000" w:themeColor="text1" w:themeTint="FF" w:themeShade="FF"/>
          <w:sz w:val="22"/>
          <w:szCs w:val="22"/>
          <w:lang w:val="en-GB"/>
        </w:rPr>
        <w:t>.....</w:t>
      </w:r>
      <w:r w:rsidRPr="7150BCC1" w:rsidR="730F0101">
        <w:rPr>
          <w:rFonts w:ascii="Arial" w:hAnsi="Arial" w:eastAsia="Arial" w:cs="Arial"/>
          <w:b w:val="0"/>
          <w:bCs w:val="0"/>
          <w:i w:val="0"/>
          <w:iCs w:val="0"/>
          <w:noProof w:val="0"/>
          <w:color w:val="000000" w:themeColor="text1" w:themeTint="FF" w:themeShade="FF"/>
          <w:sz w:val="22"/>
          <w:szCs w:val="22"/>
          <w:lang w:val="en-GB"/>
        </w:rPr>
        <w:t>..</w:t>
      </w:r>
      <w:r w:rsidRPr="7150BCC1" w:rsidR="5A1E6E04">
        <w:rPr>
          <w:rFonts w:ascii="Arial" w:hAnsi="Arial" w:eastAsia="Arial" w:cs="Arial"/>
          <w:b w:val="0"/>
          <w:bCs w:val="0"/>
          <w:i w:val="0"/>
          <w:iCs w:val="0"/>
          <w:noProof w:val="0"/>
          <w:color w:val="000000" w:themeColor="text1" w:themeTint="FF" w:themeShade="FF"/>
          <w:sz w:val="22"/>
          <w:szCs w:val="22"/>
          <w:lang w:val="en-GB"/>
        </w:rPr>
        <w:t>.</w:t>
      </w:r>
      <w:r w:rsidRPr="7150BCC1" w:rsidR="730F0101">
        <w:rPr>
          <w:rFonts w:ascii="Arial" w:hAnsi="Arial" w:eastAsia="Arial" w:cs="Arial"/>
          <w:b w:val="0"/>
          <w:bCs w:val="0"/>
          <w:i w:val="0"/>
          <w:iCs w:val="0"/>
          <w:noProof w:val="0"/>
          <w:color w:val="000000" w:themeColor="text1" w:themeTint="FF" w:themeShade="FF"/>
          <w:sz w:val="22"/>
          <w:szCs w:val="22"/>
          <w:lang w:val="en-GB"/>
        </w:rPr>
        <w:t>...</w:t>
      </w:r>
      <w:r w:rsidRPr="7150BCC1" w:rsidR="6092D09B">
        <w:rPr>
          <w:rFonts w:ascii="Arial" w:hAnsi="Arial" w:eastAsia="Arial" w:cs="Arial"/>
          <w:b w:val="0"/>
          <w:bCs w:val="0"/>
          <w:i w:val="0"/>
          <w:iCs w:val="0"/>
          <w:noProof w:val="0"/>
          <w:color w:val="000000" w:themeColor="text1" w:themeTint="FF" w:themeShade="FF"/>
          <w:sz w:val="22"/>
          <w:szCs w:val="22"/>
          <w:lang w:val="en-GB"/>
        </w:rPr>
        <w:t>.</w:t>
      </w:r>
      <w:r w:rsidRPr="7150BCC1" w:rsidR="26190B59">
        <w:rPr>
          <w:rFonts w:ascii="Arial" w:hAnsi="Arial" w:eastAsia="Arial" w:cs="Arial"/>
          <w:b w:val="0"/>
          <w:bCs w:val="0"/>
          <w:i w:val="0"/>
          <w:iCs w:val="0"/>
          <w:noProof w:val="0"/>
          <w:color w:val="000000" w:themeColor="text1" w:themeTint="FF" w:themeShade="FF"/>
          <w:sz w:val="22"/>
          <w:szCs w:val="22"/>
          <w:lang w:val="en-GB"/>
        </w:rPr>
        <w:t>.</w:t>
      </w:r>
      <w:r w:rsidRPr="7150BCC1" w:rsidR="6092D09B">
        <w:rPr>
          <w:rFonts w:ascii="Arial" w:hAnsi="Arial" w:eastAsia="Arial" w:cs="Arial"/>
          <w:b w:val="0"/>
          <w:bCs w:val="0"/>
          <w:i w:val="0"/>
          <w:iCs w:val="0"/>
          <w:noProof w:val="0"/>
          <w:color w:val="000000" w:themeColor="text1" w:themeTint="FF" w:themeShade="FF"/>
          <w:sz w:val="22"/>
          <w:szCs w:val="22"/>
          <w:lang w:val="en-GB"/>
        </w:rPr>
        <w:t>.</w:t>
      </w:r>
      <w:r w:rsidRPr="7150BCC1" w:rsidR="1C4E2D86">
        <w:rPr>
          <w:rFonts w:ascii="Arial" w:hAnsi="Arial" w:eastAsia="Arial" w:cs="Arial"/>
          <w:b w:val="0"/>
          <w:bCs w:val="0"/>
          <w:i w:val="0"/>
          <w:iCs w:val="0"/>
          <w:noProof w:val="0"/>
          <w:color w:val="000000" w:themeColor="text1" w:themeTint="FF" w:themeShade="FF"/>
          <w:sz w:val="22"/>
          <w:szCs w:val="22"/>
          <w:lang w:val="en-GB"/>
        </w:rPr>
        <w:t>.</w:t>
      </w:r>
      <w:r w:rsidRPr="7150BCC1" w:rsidR="766E8B18">
        <w:rPr>
          <w:rFonts w:ascii="Arial" w:hAnsi="Arial" w:eastAsia="Arial" w:cs="Arial"/>
          <w:b w:val="0"/>
          <w:bCs w:val="0"/>
          <w:i w:val="0"/>
          <w:iCs w:val="0"/>
          <w:noProof w:val="0"/>
          <w:color w:val="000000" w:themeColor="text1" w:themeTint="FF" w:themeShade="FF"/>
          <w:sz w:val="22"/>
          <w:szCs w:val="22"/>
          <w:lang w:val="en-GB"/>
        </w:rPr>
        <w:t>.</w:t>
      </w:r>
      <w:r w:rsidRPr="7150BCC1" w:rsidR="0D6C4795">
        <w:rPr>
          <w:rFonts w:ascii="Arial" w:hAnsi="Arial" w:eastAsia="Arial" w:cs="Arial"/>
          <w:b w:val="0"/>
          <w:bCs w:val="0"/>
          <w:i w:val="0"/>
          <w:iCs w:val="0"/>
          <w:noProof w:val="0"/>
          <w:color w:val="000000" w:themeColor="text1" w:themeTint="FF" w:themeShade="FF"/>
          <w:sz w:val="22"/>
          <w:szCs w:val="22"/>
          <w:lang w:val="en-GB"/>
        </w:rPr>
        <w:t>.</w:t>
      </w:r>
      <w:r w:rsidRPr="7150BCC1" w:rsidR="77066929">
        <w:rPr>
          <w:rFonts w:ascii="Arial" w:hAnsi="Arial" w:eastAsia="Arial" w:cs="Arial"/>
          <w:b w:val="0"/>
          <w:bCs w:val="0"/>
          <w:i w:val="0"/>
          <w:iCs w:val="0"/>
          <w:noProof w:val="0"/>
          <w:color w:val="000000" w:themeColor="text1" w:themeTint="FF" w:themeShade="FF"/>
          <w:sz w:val="22"/>
          <w:szCs w:val="22"/>
          <w:lang w:val="en-GB"/>
        </w:rPr>
        <w:t>.</w:t>
      </w:r>
      <w:r w:rsidRPr="7150BCC1" w:rsidR="730F0101">
        <w:rPr>
          <w:rFonts w:ascii="Arial" w:hAnsi="Arial" w:eastAsia="Arial" w:cs="Arial"/>
          <w:b w:val="0"/>
          <w:bCs w:val="0"/>
          <w:i w:val="0"/>
          <w:iCs w:val="0"/>
          <w:noProof w:val="0"/>
          <w:color w:val="000000" w:themeColor="text1" w:themeTint="FF" w:themeShade="FF"/>
          <w:sz w:val="22"/>
          <w:szCs w:val="22"/>
          <w:lang w:val="en-GB"/>
        </w:rPr>
        <w:t>Page</w:t>
      </w:r>
      <w:r w:rsidRPr="7150BCC1" w:rsidR="3785A8F7">
        <w:rPr>
          <w:rFonts w:ascii="Arial" w:hAnsi="Arial" w:eastAsia="Arial" w:cs="Arial"/>
          <w:b w:val="0"/>
          <w:bCs w:val="0"/>
          <w:i w:val="0"/>
          <w:iCs w:val="0"/>
          <w:noProof w:val="0"/>
          <w:color w:val="000000" w:themeColor="text1" w:themeTint="FF" w:themeShade="FF"/>
          <w:sz w:val="22"/>
          <w:szCs w:val="22"/>
          <w:lang w:val="en-GB"/>
        </w:rPr>
        <w:t xml:space="preserve"> 22</w:t>
      </w:r>
    </w:p>
    <w:p w:rsidR="495B87F0" w:rsidP="7150BCC1" w:rsidRDefault="495B87F0" w14:paraId="2D31B4B9" w14:textId="4FDFE09C">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0724CEA8">
        <w:rPr>
          <w:rFonts w:ascii="Arial" w:hAnsi="Arial" w:eastAsia="Arial" w:cs="Arial"/>
          <w:b w:val="0"/>
          <w:bCs w:val="0"/>
          <w:i w:val="0"/>
          <w:iCs w:val="0"/>
          <w:noProof w:val="0"/>
          <w:color w:val="000000" w:themeColor="text1" w:themeTint="FF" w:themeShade="FF"/>
          <w:sz w:val="22"/>
          <w:szCs w:val="22"/>
          <w:lang w:val="en-GB"/>
        </w:rPr>
        <w:t>3.2 search strategy......................................................................................</w:t>
      </w:r>
      <w:r w:rsidRPr="7150BCC1" w:rsidR="46663D28">
        <w:rPr>
          <w:rFonts w:ascii="Arial" w:hAnsi="Arial" w:eastAsia="Arial" w:cs="Arial"/>
          <w:b w:val="0"/>
          <w:bCs w:val="0"/>
          <w:i w:val="0"/>
          <w:iCs w:val="0"/>
          <w:noProof w:val="0"/>
          <w:color w:val="000000" w:themeColor="text1" w:themeTint="FF" w:themeShade="FF"/>
          <w:sz w:val="22"/>
          <w:szCs w:val="22"/>
          <w:lang w:val="en-GB"/>
        </w:rPr>
        <w:t>.</w:t>
      </w:r>
      <w:r w:rsidRPr="7150BCC1" w:rsidR="7F316B5E">
        <w:rPr>
          <w:rFonts w:ascii="Arial" w:hAnsi="Arial" w:eastAsia="Arial" w:cs="Arial"/>
          <w:b w:val="0"/>
          <w:bCs w:val="0"/>
          <w:i w:val="0"/>
          <w:iCs w:val="0"/>
          <w:noProof w:val="0"/>
          <w:color w:val="000000" w:themeColor="text1" w:themeTint="FF" w:themeShade="FF"/>
          <w:sz w:val="22"/>
          <w:szCs w:val="22"/>
          <w:lang w:val="en-GB"/>
        </w:rPr>
        <w:t>.</w:t>
      </w:r>
      <w:r w:rsidRPr="7150BCC1" w:rsidR="0724CEA8">
        <w:rPr>
          <w:rFonts w:ascii="Arial" w:hAnsi="Arial" w:eastAsia="Arial" w:cs="Arial"/>
          <w:b w:val="0"/>
          <w:bCs w:val="0"/>
          <w:i w:val="0"/>
          <w:iCs w:val="0"/>
          <w:noProof w:val="0"/>
          <w:color w:val="000000" w:themeColor="text1" w:themeTint="FF" w:themeShade="FF"/>
          <w:sz w:val="22"/>
          <w:szCs w:val="22"/>
          <w:lang w:val="en-GB"/>
        </w:rPr>
        <w:t>.Page</w:t>
      </w:r>
      <w:r w:rsidRPr="7150BCC1" w:rsidR="21F30C40">
        <w:rPr>
          <w:rFonts w:ascii="Arial" w:hAnsi="Arial" w:eastAsia="Arial" w:cs="Arial"/>
          <w:b w:val="0"/>
          <w:bCs w:val="0"/>
          <w:i w:val="0"/>
          <w:iCs w:val="0"/>
          <w:noProof w:val="0"/>
          <w:color w:val="000000" w:themeColor="text1" w:themeTint="FF" w:themeShade="FF"/>
          <w:sz w:val="22"/>
          <w:szCs w:val="22"/>
          <w:lang w:val="en-GB"/>
        </w:rPr>
        <w:t xml:space="preserve"> 23</w:t>
      </w:r>
    </w:p>
    <w:p w:rsidR="41AE77B7" w:rsidP="7150BCC1" w:rsidRDefault="41AE77B7" w14:paraId="1B35C340" w14:textId="5F875F43">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3E229BC5">
        <w:rPr>
          <w:rFonts w:ascii="Arial" w:hAnsi="Arial" w:eastAsia="Arial" w:cs="Arial"/>
          <w:b w:val="0"/>
          <w:bCs w:val="0"/>
          <w:i w:val="0"/>
          <w:iCs w:val="0"/>
          <w:noProof w:val="0"/>
          <w:color w:val="000000" w:themeColor="text1" w:themeTint="FF" w:themeShade="FF"/>
          <w:sz w:val="22"/>
          <w:szCs w:val="22"/>
          <w:lang w:val="en-GB"/>
        </w:rPr>
        <w:t>3.3 Inclusion and Exclusion Criteria.........................................................</w:t>
      </w:r>
      <w:r w:rsidRPr="7150BCC1" w:rsidR="2923933E">
        <w:rPr>
          <w:rFonts w:ascii="Arial" w:hAnsi="Arial" w:eastAsia="Arial" w:cs="Arial"/>
          <w:b w:val="0"/>
          <w:bCs w:val="0"/>
          <w:i w:val="0"/>
          <w:iCs w:val="0"/>
          <w:noProof w:val="0"/>
          <w:color w:val="000000" w:themeColor="text1" w:themeTint="FF" w:themeShade="FF"/>
          <w:sz w:val="22"/>
          <w:szCs w:val="22"/>
          <w:lang w:val="en-GB"/>
        </w:rPr>
        <w:t>.</w:t>
      </w:r>
      <w:r w:rsidRPr="7150BCC1" w:rsidR="3E229BC5">
        <w:rPr>
          <w:rFonts w:ascii="Arial" w:hAnsi="Arial" w:eastAsia="Arial" w:cs="Arial"/>
          <w:b w:val="0"/>
          <w:bCs w:val="0"/>
          <w:i w:val="0"/>
          <w:iCs w:val="0"/>
          <w:noProof w:val="0"/>
          <w:color w:val="000000" w:themeColor="text1" w:themeTint="FF" w:themeShade="FF"/>
          <w:sz w:val="22"/>
          <w:szCs w:val="22"/>
          <w:lang w:val="en-GB"/>
        </w:rPr>
        <w:t>....</w:t>
      </w:r>
      <w:r w:rsidRPr="7150BCC1" w:rsidR="29699F3E">
        <w:rPr>
          <w:rFonts w:ascii="Arial" w:hAnsi="Arial" w:eastAsia="Arial" w:cs="Arial"/>
          <w:b w:val="0"/>
          <w:bCs w:val="0"/>
          <w:i w:val="0"/>
          <w:iCs w:val="0"/>
          <w:noProof w:val="0"/>
          <w:color w:val="000000" w:themeColor="text1" w:themeTint="FF" w:themeShade="FF"/>
          <w:sz w:val="22"/>
          <w:szCs w:val="22"/>
          <w:lang w:val="en-GB"/>
        </w:rPr>
        <w:t>.</w:t>
      </w:r>
      <w:r w:rsidRPr="7150BCC1" w:rsidR="3E229BC5">
        <w:rPr>
          <w:rFonts w:ascii="Arial" w:hAnsi="Arial" w:eastAsia="Arial" w:cs="Arial"/>
          <w:b w:val="0"/>
          <w:bCs w:val="0"/>
          <w:i w:val="0"/>
          <w:iCs w:val="0"/>
          <w:noProof w:val="0"/>
          <w:color w:val="000000" w:themeColor="text1" w:themeTint="FF" w:themeShade="FF"/>
          <w:sz w:val="22"/>
          <w:szCs w:val="22"/>
          <w:lang w:val="en-GB"/>
        </w:rPr>
        <w:t>Page</w:t>
      </w:r>
      <w:r w:rsidRPr="7150BCC1" w:rsidR="7AFF08E8">
        <w:rPr>
          <w:rFonts w:ascii="Arial" w:hAnsi="Arial" w:eastAsia="Arial" w:cs="Arial"/>
          <w:b w:val="0"/>
          <w:bCs w:val="0"/>
          <w:i w:val="0"/>
          <w:iCs w:val="0"/>
          <w:noProof w:val="0"/>
          <w:color w:val="000000" w:themeColor="text1" w:themeTint="FF" w:themeShade="FF"/>
          <w:sz w:val="22"/>
          <w:szCs w:val="22"/>
          <w:lang w:val="en-GB"/>
        </w:rPr>
        <w:t xml:space="preserve"> 24</w:t>
      </w:r>
    </w:p>
    <w:p w:rsidR="2C26CA6E" w:rsidP="7150BCC1" w:rsidRDefault="2C26CA6E" w14:paraId="36F15240" w14:textId="24514AD5">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C2D2969">
        <w:rPr>
          <w:rFonts w:ascii="Arial" w:hAnsi="Arial" w:eastAsia="Arial" w:cs="Arial"/>
          <w:b w:val="0"/>
          <w:bCs w:val="0"/>
          <w:i w:val="0"/>
          <w:iCs w:val="0"/>
          <w:noProof w:val="0"/>
          <w:color w:val="000000" w:themeColor="text1" w:themeTint="FF" w:themeShade="FF"/>
          <w:sz w:val="22"/>
          <w:szCs w:val="22"/>
          <w:lang w:val="en-GB"/>
        </w:rPr>
        <w:t>4.3 Analysing research............................................................................</w:t>
      </w:r>
      <w:r w:rsidRPr="7150BCC1" w:rsidR="633DCC19">
        <w:rPr>
          <w:rFonts w:ascii="Arial" w:hAnsi="Arial" w:eastAsia="Arial" w:cs="Arial"/>
          <w:b w:val="0"/>
          <w:bCs w:val="0"/>
          <w:i w:val="0"/>
          <w:iCs w:val="0"/>
          <w:noProof w:val="0"/>
          <w:color w:val="000000" w:themeColor="text1" w:themeTint="FF" w:themeShade="FF"/>
          <w:sz w:val="22"/>
          <w:szCs w:val="22"/>
          <w:lang w:val="en-GB"/>
        </w:rPr>
        <w:t>.</w:t>
      </w:r>
      <w:r w:rsidRPr="7150BCC1" w:rsidR="2C2D2969">
        <w:rPr>
          <w:rFonts w:ascii="Arial" w:hAnsi="Arial" w:eastAsia="Arial" w:cs="Arial"/>
          <w:b w:val="0"/>
          <w:bCs w:val="0"/>
          <w:i w:val="0"/>
          <w:iCs w:val="0"/>
          <w:noProof w:val="0"/>
          <w:color w:val="000000" w:themeColor="text1" w:themeTint="FF" w:themeShade="FF"/>
          <w:sz w:val="22"/>
          <w:szCs w:val="22"/>
          <w:lang w:val="en-GB"/>
        </w:rPr>
        <w:t>....</w:t>
      </w:r>
      <w:r w:rsidRPr="7150BCC1" w:rsidR="353F8009">
        <w:rPr>
          <w:rFonts w:ascii="Arial" w:hAnsi="Arial" w:eastAsia="Arial" w:cs="Arial"/>
          <w:b w:val="0"/>
          <w:bCs w:val="0"/>
          <w:i w:val="0"/>
          <w:iCs w:val="0"/>
          <w:noProof w:val="0"/>
          <w:color w:val="000000" w:themeColor="text1" w:themeTint="FF" w:themeShade="FF"/>
          <w:sz w:val="22"/>
          <w:szCs w:val="22"/>
          <w:lang w:val="en-GB"/>
        </w:rPr>
        <w:t>.</w:t>
      </w:r>
      <w:r w:rsidRPr="7150BCC1" w:rsidR="2C2D2969">
        <w:rPr>
          <w:rFonts w:ascii="Arial" w:hAnsi="Arial" w:eastAsia="Arial" w:cs="Arial"/>
          <w:b w:val="0"/>
          <w:bCs w:val="0"/>
          <w:i w:val="0"/>
          <w:iCs w:val="0"/>
          <w:noProof w:val="0"/>
          <w:color w:val="000000" w:themeColor="text1" w:themeTint="FF" w:themeShade="FF"/>
          <w:sz w:val="22"/>
          <w:szCs w:val="22"/>
          <w:lang w:val="en-GB"/>
        </w:rPr>
        <w:t>.Page</w:t>
      </w:r>
      <w:r w:rsidRPr="7150BCC1" w:rsidR="5BEE4E83">
        <w:rPr>
          <w:rFonts w:ascii="Arial" w:hAnsi="Arial" w:eastAsia="Arial" w:cs="Arial"/>
          <w:b w:val="0"/>
          <w:bCs w:val="0"/>
          <w:i w:val="0"/>
          <w:iCs w:val="0"/>
          <w:noProof w:val="0"/>
          <w:color w:val="000000" w:themeColor="text1" w:themeTint="FF" w:themeShade="FF"/>
          <w:sz w:val="22"/>
          <w:szCs w:val="22"/>
          <w:lang w:val="en-GB"/>
        </w:rPr>
        <w:t xml:space="preserve"> 25</w:t>
      </w:r>
    </w:p>
    <w:p w:rsidR="2C26CA6E" w:rsidP="7150BCC1" w:rsidRDefault="2C26CA6E" w14:paraId="37F42BE5" w14:textId="4F182496">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C2D2969">
        <w:rPr>
          <w:rFonts w:ascii="Arial" w:hAnsi="Arial" w:eastAsia="Arial" w:cs="Arial"/>
          <w:b w:val="0"/>
          <w:bCs w:val="0"/>
          <w:i w:val="0"/>
          <w:iCs w:val="0"/>
          <w:noProof w:val="0"/>
          <w:color w:val="000000" w:themeColor="text1" w:themeTint="FF" w:themeShade="FF"/>
          <w:sz w:val="22"/>
          <w:szCs w:val="22"/>
          <w:lang w:val="en-GB"/>
        </w:rPr>
        <w:t>5.3 Ethical considerations......................................................................</w:t>
      </w:r>
      <w:r w:rsidRPr="7150BCC1" w:rsidR="1A3D19B9">
        <w:rPr>
          <w:rFonts w:ascii="Arial" w:hAnsi="Arial" w:eastAsia="Arial" w:cs="Arial"/>
          <w:b w:val="0"/>
          <w:bCs w:val="0"/>
          <w:i w:val="0"/>
          <w:iCs w:val="0"/>
          <w:noProof w:val="0"/>
          <w:color w:val="000000" w:themeColor="text1" w:themeTint="FF" w:themeShade="FF"/>
          <w:sz w:val="22"/>
          <w:szCs w:val="22"/>
          <w:lang w:val="en-GB"/>
        </w:rPr>
        <w:t>.</w:t>
      </w:r>
      <w:r w:rsidRPr="7150BCC1" w:rsidR="2C2D2969">
        <w:rPr>
          <w:rFonts w:ascii="Arial" w:hAnsi="Arial" w:eastAsia="Arial" w:cs="Arial"/>
          <w:b w:val="0"/>
          <w:bCs w:val="0"/>
          <w:i w:val="0"/>
          <w:iCs w:val="0"/>
          <w:noProof w:val="0"/>
          <w:color w:val="000000" w:themeColor="text1" w:themeTint="FF" w:themeShade="FF"/>
          <w:sz w:val="22"/>
          <w:szCs w:val="22"/>
          <w:lang w:val="en-GB"/>
        </w:rPr>
        <w:t>.....</w:t>
      </w:r>
      <w:r w:rsidRPr="7150BCC1" w:rsidR="79783F8A">
        <w:rPr>
          <w:rFonts w:ascii="Arial" w:hAnsi="Arial" w:eastAsia="Arial" w:cs="Arial"/>
          <w:b w:val="0"/>
          <w:bCs w:val="0"/>
          <w:i w:val="0"/>
          <w:iCs w:val="0"/>
          <w:noProof w:val="0"/>
          <w:color w:val="000000" w:themeColor="text1" w:themeTint="FF" w:themeShade="FF"/>
          <w:sz w:val="22"/>
          <w:szCs w:val="22"/>
          <w:lang w:val="en-GB"/>
        </w:rPr>
        <w:t>.</w:t>
      </w:r>
      <w:r w:rsidRPr="7150BCC1" w:rsidR="2C2D2969">
        <w:rPr>
          <w:rFonts w:ascii="Arial" w:hAnsi="Arial" w:eastAsia="Arial" w:cs="Arial"/>
          <w:b w:val="0"/>
          <w:bCs w:val="0"/>
          <w:i w:val="0"/>
          <w:iCs w:val="0"/>
          <w:noProof w:val="0"/>
          <w:color w:val="000000" w:themeColor="text1" w:themeTint="FF" w:themeShade="FF"/>
          <w:sz w:val="22"/>
          <w:szCs w:val="22"/>
          <w:lang w:val="en-GB"/>
        </w:rPr>
        <w:t>..</w:t>
      </w:r>
      <w:r w:rsidRPr="7150BCC1" w:rsidR="51085B3C">
        <w:rPr>
          <w:rFonts w:ascii="Arial" w:hAnsi="Arial" w:eastAsia="Arial" w:cs="Arial"/>
          <w:b w:val="0"/>
          <w:bCs w:val="0"/>
          <w:i w:val="0"/>
          <w:iCs w:val="0"/>
          <w:noProof w:val="0"/>
          <w:color w:val="000000" w:themeColor="text1" w:themeTint="FF" w:themeShade="FF"/>
          <w:sz w:val="22"/>
          <w:szCs w:val="22"/>
          <w:lang w:val="en-GB"/>
        </w:rPr>
        <w:t>Page 26</w:t>
      </w:r>
    </w:p>
    <w:p w:rsidR="7150BCC1" w:rsidP="7150BCC1" w:rsidRDefault="7150BCC1" w14:paraId="3F2A3CC5" w14:textId="41BB007E">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p>
    <w:p w:rsidR="30FE6F26" w:rsidP="7150BCC1" w:rsidRDefault="30FE6F26" w14:paraId="2810DAA4" w14:textId="03445370">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50AA1088">
        <w:rPr>
          <w:rFonts w:ascii="Arial" w:hAnsi="Arial" w:eastAsia="Arial" w:cs="Arial"/>
          <w:b w:val="0"/>
          <w:bCs w:val="0"/>
          <w:i w:val="0"/>
          <w:iCs w:val="0"/>
          <w:noProof w:val="0"/>
          <w:color w:val="000000" w:themeColor="text1" w:themeTint="FF" w:themeShade="FF"/>
          <w:sz w:val="24"/>
          <w:szCs w:val="24"/>
          <w:lang w:val="en-GB"/>
        </w:rPr>
        <w:t>CHAPTER 4</w:t>
      </w:r>
    </w:p>
    <w:p w:rsidR="334D564F" w:rsidP="7150BCC1" w:rsidRDefault="334D564F" w14:paraId="4135DF10" w14:textId="0DFA5180">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7814466D">
        <w:rPr>
          <w:rFonts w:ascii="Arial" w:hAnsi="Arial" w:eastAsia="Arial" w:cs="Arial"/>
          <w:b w:val="0"/>
          <w:bCs w:val="0"/>
          <w:i w:val="0"/>
          <w:iCs w:val="0"/>
          <w:noProof w:val="0"/>
          <w:color w:val="000000" w:themeColor="text1" w:themeTint="FF" w:themeShade="FF"/>
          <w:sz w:val="22"/>
          <w:szCs w:val="22"/>
          <w:lang w:val="en-GB"/>
        </w:rPr>
        <w:t>4.</w:t>
      </w:r>
      <w:r w:rsidRPr="7150BCC1" w:rsidR="510EE89E">
        <w:rPr>
          <w:rFonts w:ascii="Arial" w:hAnsi="Arial" w:eastAsia="Arial" w:cs="Arial"/>
          <w:b w:val="0"/>
          <w:bCs w:val="0"/>
          <w:i w:val="0"/>
          <w:iCs w:val="0"/>
          <w:noProof w:val="0"/>
          <w:color w:val="000000" w:themeColor="text1" w:themeTint="FF" w:themeShade="FF"/>
          <w:sz w:val="22"/>
          <w:szCs w:val="22"/>
          <w:lang w:val="en-GB"/>
        </w:rPr>
        <w:t>1 Introduction</w:t>
      </w:r>
      <w:r w:rsidRPr="7150BCC1" w:rsidR="7814466D">
        <w:rPr>
          <w:rFonts w:ascii="Arial" w:hAnsi="Arial" w:eastAsia="Arial" w:cs="Arial"/>
          <w:b w:val="0"/>
          <w:bCs w:val="0"/>
          <w:i w:val="0"/>
          <w:iCs w:val="0"/>
          <w:noProof w:val="0"/>
          <w:color w:val="000000" w:themeColor="text1" w:themeTint="FF" w:themeShade="FF"/>
          <w:sz w:val="22"/>
          <w:szCs w:val="22"/>
          <w:lang w:val="en-GB"/>
        </w:rPr>
        <w:t>..................................................................................</w:t>
      </w:r>
      <w:r w:rsidRPr="7150BCC1" w:rsidR="79F9BD68">
        <w:rPr>
          <w:rFonts w:ascii="Arial" w:hAnsi="Arial" w:eastAsia="Arial" w:cs="Arial"/>
          <w:b w:val="0"/>
          <w:bCs w:val="0"/>
          <w:i w:val="0"/>
          <w:iCs w:val="0"/>
          <w:noProof w:val="0"/>
          <w:color w:val="000000" w:themeColor="text1" w:themeTint="FF" w:themeShade="FF"/>
          <w:sz w:val="22"/>
          <w:szCs w:val="22"/>
          <w:lang w:val="en-GB"/>
        </w:rPr>
        <w:t>..</w:t>
      </w:r>
      <w:r w:rsidRPr="7150BCC1" w:rsidR="22E0EB1F">
        <w:rPr>
          <w:rFonts w:ascii="Arial" w:hAnsi="Arial" w:eastAsia="Arial" w:cs="Arial"/>
          <w:b w:val="0"/>
          <w:bCs w:val="0"/>
          <w:i w:val="0"/>
          <w:iCs w:val="0"/>
          <w:noProof w:val="0"/>
          <w:color w:val="000000" w:themeColor="text1" w:themeTint="FF" w:themeShade="FF"/>
          <w:sz w:val="22"/>
          <w:szCs w:val="22"/>
          <w:lang w:val="en-GB"/>
        </w:rPr>
        <w:t>.</w:t>
      </w:r>
      <w:r w:rsidRPr="7150BCC1" w:rsidR="58F8CBF0">
        <w:rPr>
          <w:rFonts w:ascii="Arial" w:hAnsi="Arial" w:eastAsia="Arial" w:cs="Arial"/>
          <w:b w:val="0"/>
          <w:bCs w:val="0"/>
          <w:i w:val="0"/>
          <w:iCs w:val="0"/>
          <w:noProof w:val="0"/>
          <w:color w:val="000000" w:themeColor="text1" w:themeTint="FF" w:themeShade="FF"/>
          <w:sz w:val="22"/>
          <w:szCs w:val="22"/>
          <w:lang w:val="en-GB"/>
        </w:rPr>
        <w:t>.</w:t>
      </w:r>
      <w:r w:rsidRPr="7150BCC1" w:rsidR="0D40221E">
        <w:rPr>
          <w:rFonts w:ascii="Arial" w:hAnsi="Arial" w:eastAsia="Arial" w:cs="Arial"/>
          <w:b w:val="0"/>
          <w:bCs w:val="0"/>
          <w:i w:val="0"/>
          <w:iCs w:val="0"/>
          <w:noProof w:val="0"/>
          <w:color w:val="000000" w:themeColor="text1" w:themeTint="FF" w:themeShade="FF"/>
          <w:sz w:val="22"/>
          <w:szCs w:val="22"/>
          <w:lang w:val="en-GB"/>
        </w:rPr>
        <w:t>...</w:t>
      </w:r>
      <w:r w:rsidRPr="7150BCC1" w:rsidR="7814466D">
        <w:rPr>
          <w:rFonts w:ascii="Arial" w:hAnsi="Arial" w:eastAsia="Arial" w:cs="Arial"/>
          <w:b w:val="0"/>
          <w:bCs w:val="0"/>
          <w:i w:val="0"/>
          <w:iCs w:val="0"/>
          <w:noProof w:val="0"/>
          <w:color w:val="000000" w:themeColor="text1" w:themeTint="FF" w:themeShade="FF"/>
          <w:sz w:val="22"/>
          <w:szCs w:val="22"/>
          <w:lang w:val="en-GB"/>
        </w:rPr>
        <w:t>.</w:t>
      </w:r>
      <w:r w:rsidRPr="7150BCC1" w:rsidR="79759B3A">
        <w:rPr>
          <w:rFonts w:ascii="Arial" w:hAnsi="Arial" w:eastAsia="Arial" w:cs="Arial"/>
          <w:b w:val="0"/>
          <w:bCs w:val="0"/>
          <w:i w:val="0"/>
          <w:iCs w:val="0"/>
          <w:noProof w:val="0"/>
          <w:color w:val="000000" w:themeColor="text1" w:themeTint="FF" w:themeShade="FF"/>
          <w:sz w:val="22"/>
          <w:szCs w:val="22"/>
          <w:lang w:val="en-GB"/>
        </w:rPr>
        <w:t>.</w:t>
      </w:r>
      <w:r w:rsidRPr="7150BCC1" w:rsidR="4A04369F">
        <w:rPr>
          <w:rFonts w:ascii="Arial" w:hAnsi="Arial" w:eastAsia="Arial" w:cs="Arial"/>
          <w:b w:val="0"/>
          <w:bCs w:val="0"/>
          <w:i w:val="0"/>
          <w:iCs w:val="0"/>
          <w:noProof w:val="0"/>
          <w:color w:val="000000" w:themeColor="text1" w:themeTint="FF" w:themeShade="FF"/>
          <w:sz w:val="22"/>
          <w:szCs w:val="22"/>
          <w:lang w:val="en-GB"/>
        </w:rPr>
        <w:t>.</w:t>
      </w:r>
      <w:r w:rsidRPr="7150BCC1" w:rsidR="45E69653">
        <w:rPr>
          <w:rFonts w:ascii="Arial" w:hAnsi="Arial" w:eastAsia="Arial" w:cs="Arial"/>
          <w:b w:val="0"/>
          <w:bCs w:val="0"/>
          <w:i w:val="0"/>
          <w:iCs w:val="0"/>
          <w:noProof w:val="0"/>
          <w:color w:val="000000" w:themeColor="text1" w:themeTint="FF" w:themeShade="FF"/>
          <w:sz w:val="22"/>
          <w:szCs w:val="22"/>
          <w:lang w:val="en-GB"/>
        </w:rPr>
        <w:t>.</w:t>
      </w:r>
      <w:r w:rsidRPr="7150BCC1" w:rsidR="445620B4">
        <w:rPr>
          <w:rFonts w:ascii="Arial" w:hAnsi="Arial" w:eastAsia="Arial" w:cs="Arial"/>
          <w:b w:val="0"/>
          <w:bCs w:val="0"/>
          <w:i w:val="0"/>
          <w:iCs w:val="0"/>
          <w:noProof w:val="0"/>
          <w:color w:val="000000" w:themeColor="text1" w:themeTint="FF" w:themeShade="FF"/>
          <w:sz w:val="22"/>
          <w:szCs w:val="22"/>
          <w:lang w:val="en-GB"/>
        </w:rPr>
        <w:t>.</w:t>
      </w:r>
      <w:r w:rsidRPr="7150BCC1" w:rsidR="3583DDE8">
        <w:rPr>
          <w:rFonts w:ascii="Arial" w:hAnsi="Arial" w:eastAsia="Arial" w:cs="Arial"/>
          <w:b w:val="0"/>
          <w:bCs w:val="0"/>
          <w:i w:val="0"/>
          <w:iCs w:val="0"/>
          <w:noProof w:val="0"/>
          <w:color w:val="000000" w:themeColor="text1" w:themeTint="FF" w:themeShade="FF"/>
          <w:sz w:val="22"/>
          <w:szCs w:val="22"/>
          <w:lang w:val="en-GB"/>
        </w:rPr>
        <w:t>.</w:t>
      </w:r>
      <w:r w:rsidRPr="7150BCC1" w:rsidR="7814466D">
        <w:rPr>
          <w:rFonts w:ascii="Arial" w:hAnsi="Arial" w:eastAsia="Arial" w:cs="Arial"/>
          <w:b w:val="0"/>
          <w:bCs w:val="0"/>
          <w:i w:val="0"/>
          <w:iCs w:val="0"/>
          <w:noProof w:val="0"/>
          <w:color w:val="000000" w:themeColor="text1" w:themeTint="FF" w:themeShade="FF"/>
          <w:sz w:val="22"/>
          <w:szCs w:val="22"/>
          <w:lang w:val="en-GB"/>
        </w:rPr>
        <w:t>Page</w:t>
      </w:r>
      <w:r w:rsidRPr="7150BCC1" w:rsidR="6B7139ED">
        <w:rPr>
          <w:rFonts w:ascii="Arial" w:hAnsi="Arial" w:eastAsia="Arial" w:cs="Arial"/>
          <w:b w:val="0"/>
          <w:bCs w:val="0"/>
          <w:i w:val="0"/>
          <w:iCs w:val="0"/>
          <w:noProof w:val="0"/>
          <w:color w:val="000000" w:themeColor="text1" w:themeTint="FF" w:themeShade="FF"/>
          <w:sz w:val="22"/>
          <w:szCs w:val="22"/>
          <w:lang w:val="en-GB"/>
        </w:rPr>
        <w:t xml:space="preserve"> 27</w:t>
      </w:r>
    </w:p>
    <w:p w:rsidR="7E698455" w:rsidP="7150BCC1" w:rsidRDefault="7E698455" w14:paraId="47DBDDA8" w14:textId="2C3CFBC5">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D5B8912">
        <w:rPr>
          <w:rFonts w:ascii="Arial" w:hAnsi="Arial" w:eastAsia="Arial" w:cs="Arial"/>
          <w:b w:val="0"/>
          <w:bCs w:val="0"/>
          <w:i w:val="0"/>
          <w:iCs w:val="0"/>
          <w:noProof w:val="0"/>
          <w:color w:val="000000" w:themeColor="text1" w:themeTint="FF" w:themeShade="FF"/>
          <w:sz w:val="22"/>
          <w:szCs w:val="22"/>
          <w:lang w:val="en-GB"/>
        </w:rPr>
        <w:t>4.2 Thematic Analysis.....................................................................................Page</w:t>
      </w:r>
      <w:r w:rsidRPr="7150BCC1" w:rsidR="7302FF1B">
        <w:rPr>
          <w:rFonts w:ascii="Arial" w:hAnsi="Arial" w:eastAsia="Arial" w:cs="Arial"/>
          <w:b w:val="0"/>
          <w:bCs w:val="0"/>
          <w:i w:val="0"/>
          <w:iCs w:val="0"/>
          <w:noProof w:val="0"/>
          <w:color w:val="000000" w:themeColor="text1" w:themeTint="FF" w:themeShade="FF"/>
          <w:sz w:val="22"/>
          <w:szCs w:val="22"/>
          <w:lang w:val="en-GB"/>
        </w:rPr>
        <w:t xml:space="preserve"> 28</w:t>
      </w:r>
    </w:p>
    <w:p w:rsidR="7E698455" w:rsidP="7150BCC1" w:rsidRDefault="7E698455" w14:paraId="153C98E9" w14:textId="020A4B59">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2D5B8912">
        <w:rPr>
          <w:rFonts w:ascii="Arial" w:hAnsi="Arial" w:eastAsia="Arial" w:cs="Arial"/>
          <w:b w:val="0"/>
          <w:bCs w:val="0"/>
          <w:i w:val="0"/>
          <w:iCs w:val="0"/>
          <w:noProof w:val="0"/>
          <w:color w:val="000000" w:themeColor="text1" w:themeTint="FF" w:themeShade="FF"/>
          <w:sz w:val="22"/>
          <w:szCs w:val="22"/>
          <w:lang w:val="en-GB"/>
        </w:rPr>
        <w:t xml:space="preserve">4.3 Theme </w:t>
      </w:r>
      <w:r w:rsidRPr="7150BCC1" w:rsidR="1DDC4E5E">
        <w:rPr>
          <w:rFonts w:ascii="Arial" w:hAnsi="Arial" w:eastAsia="Arial" w:cs="Arial"/>
          <w:b w:val="0"/>
          <w:bCs w:val="0"/>
          <w:i w:val="0"/>
          <w:iCs w:val="0"/>
          <w:noProof w:val="0"/>
          <w:color w:val="000000" w:themeColor="text1" w:themeTint="FF" w:themeShade="FF"/>
          <w:sz w:val="22"/>
          <w:szCs w:val="22"/>
          <w:lang w:val="en-GB"/>
        </w:rPr>
        <w:t>1 Mental</w:t>
      </w:r>
      <w:r w:rsidRPr="7150BCC1" w:rsidR="2D5B8912">
        <w:rPr>
          <w:rFonts w:ascii="Arial" w:hAnsi="Arial" w:eastAsia="Arial" w:cs="Arial"/>
          <w:b w:val="0"/>
          <w:bCs w:val="0"/>
          <w:i w:val="0"/>
          <w:iCs w:val="0"/>
          <w:noProof w:val="0"/>
          <w:color w:val="000000" w:themeColor="text1" w:themeTint="FF" w:themeShade="FF"/>
          <w:sz w:val="22"/>
          <w:szCs w:val="22"/>
          <w:lang w:val="en-GB"/>
        </w:rPr>
        <w:t xml:space="preserve"> </w:t>
      </w:r>
      <w:r w:rsidRPr="7150BCC1" w:rsidR="2EF706A6">
        <w:rPr>
          <w:rFonts w:ascii="Arial" w:hAnsi="Arial" w:eastAsia="Arial" w:cs="Arial"/>
          <w:b w:val="0"/>
          <w:bCs w:val="0"/>
          <w:i w:val="0"/>
          <w:iCs w:val="0"/>
          <w:noProof w:val="0"/>
          <w:color w:val="000000" w:themeColor="text1" w:themeTint="FF" w:themeShade="FF"/>
          <w:sz w:val="22"/>
          <w:szCs w:val="22"/>
          <w:lang w:val="en-GB"/>
        </w:rPr>
        <w:t>h</w:t>
      </w:r>
      <w:r w:rsidRPr="7150BCC1" w:rsidR="2D5B8912">
        <w:rPr>
          <w:rFonts w:ascii="Arial" w:hAnsi="Arial" w:eastAsia="Arial" w:cs="Arial"/>
          <w:b w:val="0"/>
          <w:bCs w:val="0"/>
          <w:i w:val="0"/>
          <w:iCs w:val="0"/>
          <w:noProof w:val="0"/>
          <w:color w:val="000000" w:themeColor="text1" w:themeTint="FF" w:themeShade="FF"/>
          <w:sz w:val="22"/>
          <w:szCs w:val="22"/>
          <w:lang w:val="en-GB"/>
        </w:rPr>
        <w:t xml:space="preserve">ealth </w:t>
      </w:r>
      <w:r w:rsidRPr="7150BCC1" w:rsidR="025F0B80">
        <w:rPr>
          <w:rFonts w:ascii="Arial" w:hAnsi="Arial" w:eastAsia="Arial" w:cs="Arial"/>
          <w:b w:val="0"/>
          <w:bCs w:val="0"/>
          <w:i w:val="0"/>
          <w:iCs w:val="0"/>
          <w:noProof w:val="0"/>
          <w:color w:val="000000" w:themeColor="text1" w:themeTint="FF" w:themeShade="FF"/>
          <w:sz w:val="22"/>
          <w:szCs w:val="22"/>
          <w:lang w:val="en-GB"/>
        </w:rPr>
        <w:t>o</w:t>
      </w:r>
      <w:r w:rsidRPr="7150BCC1" w:rsidR="2D5B8912">
        <w:rPr>
          <w:rFonts w:ascii="Arial" w:hAnsi="Arial" w:eastAsia="Arial" w:cs="Arial"/>
          <w:b w:val="0"/>
          <w:bCs w:val="0"/>
          <w:i w:val="0"/>
          <w:iCs w:val="0"/>
          <w:noProof w:val="0"/>
          <w:color w:val="000000" w:themeColor="text1" w:themeTint="FF" w:themeShade="FF"/>
          <w:sz w:val="22"/>
          <w:szCs w:val="22"/>
          <w:lang w:val="en-GB"/>
        </w:rPr>
        <w:t>utcome</w:t>
      </w:r>
      <w:r w:rsidRPr="7150BCC1" w:rsidR="75BBBAE3">
        <w:rPr>
          <w:rFonts w:ascii="Arial" w:hAnsi="Arial" w:eastAsia="Arial" w:cs="Arial"/>
          <w:b w:val="0"/>
          <w:bCs w:val="0"/>
          <w:i w:val="0"/>
          <w:iCs w:val="0"/>
          <w:noProof w:val="0"/>
          <w:color w:val="000000" w:themeColor="text1" w:themeTint="FF" w:themeShade="FF"/>
          <w:sz w:val="22"/>
          <w:szCs w:val="22"/>
          <w:lang w:val="en-GB"/>
        </w:rPr>
        <w:t>s</w:t>
      </w:r>
      <w:r w:rsidRPr="7150BCC1" w:rsidR="2D5B8912">
        <w:rPr>
          <w:rFonts w:ascii="Arial" w:hAnsi="Arial" w:eastAsia="Arial" w:cs="Arial"/>
          <w:b w:val="0"/>
          <w:bCs w:val="0"/>
          <w:i w:val="0"/>
          <w:iCs w:val="0"/>
          <w:noProof w:val="0"/>
          <w:color w:val="000000" w:themeColor="text1" w:themeTint="FF" w:themeShade="FF"/>
          <w:sz w:val="22"/>
          <w:szCs w:val="22"/>
          <w:lang w:val="en-GB"/>
        </w:rPr>
        <w:t xml:space="preserve"> </w:t>
      </w:r>
      <w:r w:rsidRPr="7150BCC1" w:rsidR="1BC58469">
        <w:rPr>
          <w:rFonts w:ascii="Arial" w:hAnsi="Arial" w:eastAsia="Arial" w:cs="Arial"/>
          <w:b w:val="0"/>
          <w:bCs w:val="0"/>
          <w:i w:val="0"/>
          <w:iCs w:val="0"/>
          <w:noProof w:val="0"/>
          <w:color w:val="000000" w:themeColor="text1" w:themeTint="FF" w:themeShade="FF"/>
          <w:sz w:val="22"/>
          <w:szCs w:val="22"/>
          <w:lang w:val="en-GB"/>
        </w:rPr>
        <w:t>among</w:t>
      </w:r>
      <w:r w:rsidRPr="7150BCC1" w:rsidR="2D5B8912">
        <w:rPr>
          <w:rFonts w:ascii="Arial" w:hAnsi="Arial" w:eastAsia="Arial" w:cs="Arial"/>
          <w:b w:val="0"/>
          <w:bCs w:val="0"/>
          <w:i w:val="0"/>
          <w:iCs w:val="0"/>
          <w:noProof w:val="0"/>
          <w:color w:val="000000" w:themeColor="text1" w:themeTint="FF" w:themeShade="FF"/>
          <w:sz w:val="22"/>
          <w:szCs w:val="22"/>
          <w:lang w:val="en-GB"/>
        </w:rPr>
        <w:t xml:space="preserve"> </w:t>
      </w:r>
      <w:r w:rsidRPr="7150BCC1" w:rsidR="5D63F004">
        <w:rPr>
          <w:rFonts w:ascii="Arial" w:hAnsi="Arial" w:eastAsia="Arial" w:cs="Arial"/>
          <w:b w:val="0"/>
          <w:bCs w:val="0"/>
          <w:i w:val="0"/>
          <w:iCs w:val="0"/>
          <w:noProof w:val="0"/>
          <w:color w:val="000000" w:themeColor="text1" w:themeTint="FF" w:themeShade="FF"/>
          <w:sz w:val="22"/>
          <w:szCs w:val="22"/>
          <w:lang w:val="en-GB"/>
        </w:rPr>
        <w:t>c</w:t>
      </w:r>
      <w:r w:rsidRPr="7150BCC1" w:rsidR="2D5B8912">
        <w:rPr>
          <w:rFonts w:ascii="Arial" w:hAnsi="Arial" w:eastAsia="Arial" w:cs="Arial"/>
          <w:b w:val="0"/>
          <w:bCs w:val="0"/>
          <w:i w:val="0"/>
          <w:iCs w:val="0"/>
          <w:noProof w:val="0"/>
          <w:color w:val="000000" w:themeColor="text1" w:themeTint="FF" w:themeShade="FF"/>
          <w:sz w:val="22"/>
          <w:szCs w:val="22"/>
          <w:lang w:val="en-GB"/>
        </w:rPr>
        <w:t>hildren</w:t>
      </w:r>
      <w:r w:rsidRPr="7150BCC1" w:rsidR="214300B4">
        <w:rPr>
          <w:rFonts w:ascii="Arial" w:hAnsi="Arial" w:eastAsia="Arial" w:cs="Arial"/>
          <w:b w:val="0"/>
          <w:bCs w:val="0"/>
          <w:i w:val="0"/>
          <w:iCs w:val="0"/>
          <w:noProof w:val="0"/>
          <w:color w:val="000000" w:themeColor="text1" w:themeTint="FF" w:themeShade="FF"/>
          <w:sz w:val="22"/>
          <w:szCs w:val="22"/>
          <w:lang w:val="en-GB"/>
        </w:rPr>
        <w:t xml:space="preserve"> </w:t>
      </w:r>
      <w:r w:rsidRPr="7150BCC1" w:rsidR="793F18F5">
        <w:rPr>
          <w:rFonts w:ascii="Arial" w:hAnsi="Arial" w:eastAsia="Arial" w:cs="Arial"/>
          <w:b w:val="0"/>
          <w:bCs w:val="0"/>
          <w:i w:val="0"/>
          <w:iCs w:val="0"/>
          <w:noProof w:val="0"/>
          <w:color w:val="000000" w:themeColor="text1" w:themeTint="FF" w:themeShade="FF"/>
          <w:sz w:val="22"/>
          <w:szCs w:val="22"/>
          <w:lang w:val="en-GB"/>
        </w:rPr>
        <w:t>w</w:t>
      </w:r>
      <w:r w:rsidRPr="7150BCC1" w:rsidR="214300B4">
        <w:rPr>
          <w:rFonts w:ascii="Arial" w:hAnsi="Arial" w:eastAsia="Arial" w:cs="Arial"/>
          <w:b w:val="0"/>
          <w:bCs w:val="0"/>
          <w:i w:val="0"/>
          <w:iCs w:val="0"/>
          <w:noProof w:val="0"/>
          <w:color w:val="000000" w:themeColor="text1" w:themeTint="FF" w:themeShade="FF"/>
          <w:sz w:val="22"/>
          <w:szCs w:val="22"/>
          <w:lang w:val="en-GB"/>
        </w:rPr>
        <w:t xml:space="preserve">ith </w:t>
      </w:r>
      <w:r w:rsidRPr="7150BCC1" w:rsidR="3C77B3CE">
        <w:rPr>
          <w:rFonts w:ascii="Arial" w:hAnsi="Arial" w:eastAsia="Arial" w:cs="Arial"/>
          <w:b w:val="0"/>
          <w:bCs w:val="0"/>
          <w:i w:val="0"/>
          <w:iCs w:val="0"/>
          <w:noProof w:val="0"/>
          <w:color w:val="000000" w:themeColor="text1" w:themeTint="FF" w:themeShade="FF"/>
          <w:sz w:val="22"/>
          <w:szCs w:val="22"/>
          <w:lang w:val="en-GB"/>
        </w:rPr>
        <w:t>c</w:t>
      </w:r>
      <w:r w:rsidRPr="7150BCC1" w:rsidR="214300B4">
        <w:rPr>
          <w:rFonts w:ascii="Arial" w:hAnsi="Arial" w:eastAsia="Arial" w:cs="Arial"/>
          <w:b w:val="0"/>
          <w:bCs w:val="0"/>
          <w:i w:val="0"/>
          <w:iCs w:val="0"/>
          <w:noProof w:val="0"/>
          <w:color w:val="000000" w:themeColor="text1" w:themeTint="FF" w:themeShade="FF"/>
          <w:sz w:val="22"/>
          <w:szCs w:val="22"/>
          <w:lang w:val="en-GB"/>
        </w:rPr>
        <w:t>ancer</w:t>
      </w:r>
      <w:r w:rsidRPr="7150BCC1" w:rsidR="25D44590">
        <w:rPr>
          <w:rFonts w:ascii="Arial" w:hAnsi="Arial" w:eastAsia="Arial" w:cs="Arial"/>
          <w:b w:val="0"/>
          <w:bCs w:val="0"/>
          <w:i w:val="0"/>
          <w:iCs w:val="0"/>
          <w:noProof w:val="0"/>
          <w:color w:val="000000" w:themeColor="text1" w:themeTint="FF" w:themeShade="FF"/>
          <w:sz w:val="22"/>
          <w:szCs w:val="22"/>
          <w:lang w:val="en-GB"/>
        </w:rPr>
        <w:t>..</w:t>
      </w:r>
      <w:r w:rsidRPr="7150BCC1" w:rsidR="25D44590">
        <w:rPr>
          <w:rFonts w:ascii="Arial" w:hAnsi="Arial" w:eastAsia="Arial" w:cs="Arial"/>
          <w:b w:val="0"/>
          <w:bCs w:val="0"/>
          <w:i w:val="0"/>
          <w:iCs w:val="0"/>
          <w:noProof w:val="0"/>
          <w:color w:val="000000" w:themeColor="text1" w:themeTint="FF" w:themeShade="FF"/>
          <w:sz w:val="22"/>
          <w:szCs w:val="22"/>
          <w:lang w:val="en-GB"/>
        </w:rPr>
        <w:t>..........</w:t>
      </w:r>
      <w:r w:rsidRPr="7150BCC1" w:rsidR="6E637952">
        <w:rPr>
          <w:rFonts w:ascii="Arial" w:hAnsi="Arial" w:eastAsia="Arial" w:cs="Arial"/>
          <w:b w:val="0"/>
          <w:bCs w:val="0"/>
          <w:i w:val="0"/>
          <w:iCs w:val="0"/>
          <w:noProof w:val="0"/>
          <w:color w:val="000000" w:themeColor="text1" w:themeTint="FF" w:themeShade="FF"/>
          <w:sz w:val="22"/>
          <w:szCs w:val="22"/>
          <w:lang w:val="en-GB"/>
        </w:rPr>
        <w:t>.</w:t>
      </w:r>
      <w:r w:rsidRPr="7150BCC1" w:rsidR="7479C9A1">
        <w:rPr>
          <w:rFonts w:ascii="Arial" w:hAnsi="Arial" w:eastAsia="Arial" w:cs="Arial"/>
          <w:b w:val="0"/>
          <w:bCs w:val="0"/>
          <w:i w:val="0"/>
          <w:iCs w:val="0"/>
          <w:noProof w:val="0"/>
          <w:color w:val="000000" w:themeColor="text1" w:themeTint="FF" w:themeShade="FF"/>
          <w:sz w:val="22"/>
          <w:szCs w:val="22"/>
          <w:lang w:val="en-GB"/>
        </w:rPr>
        <w:t>.</w:t>
      </w:r>
      <w:r w:rsidRPr="7150BCC1" w:rsidR="5725C525">
        <w:rPr>
          <w:rFonts w:ascii="Arial" w:hAnsi="Arial" w:eastAsia="Arial" w:cs="Arial"/>
          <w:b w:val="0"/>
          <w:bCs w:val="0"/>
          <w:i w:val="0"/>
          <w:iCs w:val="0"/>
          <w:noProof w:val="0"/>
          <w:color w:val="000000" w:themeColor="text1" w:themeTint="FF" w:themeShade="FF"/>
          <w:sz w:val="22"/>
          <w:szCs w:val="22"/>
          <w:lang w:val="en-GB"/>
        </w:rPr>
        <w:t>.</w:t>
      </w:r>
      <w:r w:rsidRPr="7150BCC1" w:rsidR="7479C9A1">
        <w:rPr>
          <w:rFonts w:ascii="Arial" w:hAnsi="Arial" w:eastAsia="Arial" w:cs="Arial"/>
          <w:b w:val="0"/>
          <w:bCs w:val="0"/>
          <w:i w:val="0"/>
          <w:iCs w:val="0"/>
          <w:noProof w:val="0"/>
          <w:color w:val="000000" w:themeColor="text1" w:themeTint="FF" w:themeShade="FF"/>
          <w:sz w:val="22"/>
          <w:szCs w:val="22"/>
          <w:lang w:val="en-GB"/>
        </w:rPr>
        <w:t>.</w:t>
      </w:r>
      <w:r w:rsidRPr="7150BCC1" w:rsidR="25D44590">
        <w:rPr>
          <w:rFonts w:ascii="Arial" w:hAnsi="Arial" w:eastAsia="Arial" w:cs="Arial"/>
          <w:b w:val="0"/>
          <w:bCs w:val="0"/>
          <w:i w:val="0"/>
          <w:iCs w:val="0"/>
          <w:noProof w:val="0"/>
          <w:color w:val="000000" w:themeColor="text1" w:themeTint="FF" w:themeShade="FF"/>
          <w:sz w:val="22"/>
          <w:szCs w:val="22"/>
          <w:lang w:val="en-GB"/>
        </w:rPr>
        <w:t>Page</w:t>
      </w:r>
      <w:r w:rsidRPr="7150BCC1" w:rsidR="4C1823D4">
        <w:rPr>
          <w:rFonts w:ascii="Arial" w:hAnsi="Arial" w:eastAsia="Arial" w:cs="Arial"/>
          <w:b w:val="0"/>
          <w:bCs w:val="0"/>
          <w:i w:val="0"/>
          <w:iCs w:val="0"/>
          <w:noProof w:val="0"/>
          <w:color w:val="000000" w:themeColor="text1" w:themeTint="FF" w:themeShade="FF"/>
          <w:sz w:val="22"/>
          <w:szCs w:val="22"/>
          <w:lang w:val="en-GB"/>
        </w:rPr>
        <w:t xml:space="preserve"> 29</w:t>
      </w:r>
      <w:r w:rsidRPr="7150BCC1" w:rsidR="1BA5A168">
        <w:rPr>
          <w:rFonts w:ascii="Arial" w:hAnsi="Arial" w:eastAsia="Arial" w:cs="Arial"/>
          <w:b w:val="0"/>
          <w:bCs w:val="0"/>
          <w:i w:val="0"/>
          <w:iCs w:val="0"/>
          <w:noProof w:val="0"/>
          <w:color w:val="000000" w:themeColor="text1" w:themeTint="FF" w:themeShade="FF"/>
          <w:sz w:val="22"/>
          <w:szCs w:val="22"/>
          <w:lang w:val="en-GB"/>
        </w:rPr>
        <w:t>-31</w:t>
      </w:r>
    </w:p>
    <w:p w:rsidR="010A055C" w:rsidP="7150BCC1" w:rsidRDefault="010A055C" w14:paraId="41D8E74E" w14:textId="5B590E05">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3258EA58">
        <w:rPr>
          <w:rFonts w:ascii="Arial" w:hAnsi="Arial" w:eastAsia="Arial" w:cs="Arial"/>
          <w:b w:val="0"/>
          <w:bCs w:val="0"/>
          <w:i w:val="0"/>
          <w:iCs w:val="0"/>
          <w:noProof w:val="0"/>
          <w:color w:val="000000" w:themeColor="text1" w:themeTint="FF" w:themeShade="FF"/>
          <w:sz w:val="22"/>
          <w:szCs w:val="22"/>
          <w:lang w:val="en-GB"/>
        </w:rPr>
        <w:t xml:space="preserve">4.4 Theme 2 Family </w:t>
      </w:r>
      <w:r w:rsidRPr="7150BCC1" w:rsidR="219599C9">
        <w:rPr>
          <w:rFonts w:ascii="Arial" w:hAnsi="Arial" w:eastAsia="Arial" w:cs="Arial"/>
          <w:b w:val="0"/>
          <w:bCs w:val="0"/>
          <w:i w:val="0"/>
          <w:iCs w:val="0"/>
          <w:noProof w:val="0"/>
          <w:color w:val="000000" w:themeColor="text1" w:themeTint="FF" w:themeShade="FF"/>
          <w:sz w:val="22"/>
          <w:szCs w:val="22"/>
          <w:lang w:val="en-GB"/>
        </w:rPr>
        <w:t>c</w:t>
      </w:r>
      <w:r w:rsidRPr="7150BCC1" w:rsidR="3258EA58">
        <w:rPr>
          <w:rFonts w:ascii="Arial" w:hAnsi="Arial" w:eastAsia="Arial" w:cs="Arial"/>
          <w:b w:val="0"/>
          <w:bCs w:val="0"/>
          <w:i w:val="0"/>
          <w:iCs w:val="0"/>
          <w:noProof w:val="0"/>
          <w:color w:val="000000" w:themeColor="text1" w:themeTint="FF" w:themeShade="FF"/>
          <w:sz w:val="22"/>
          <w:szCs w:val="22"/>
          <w:lang w:val="en-GB"/>
        </w:rPr>
        <w:t xml:space="preserve">oping and </w:t>
      </w:r>
      <w:r w:rsidRPr="7150BCC1" w:rsidR="2006E746">
        <w:rPr>
          <w:rFonts w:ascii="Arial" w:hAnsi="Arial" w:eastAsia="Arial" w:cs="Arial"/>
          <w:b w:val="0"/>
          <w:bCs w:val="0"/>
          <w:i w:val="0"/>
          <w:iCs w:val="0"/>
          <w:noProof w:val="0"/>
          <w:color w:val="000000" w:themeColor="text1" w:themeTint="FF" w:themeShade="FF"/>
          <w:sz w:val="22"/>
          <w:szCs w:val="22"/>
          <w:lang w:val="en-GB"/>
        </w:rPr>
        <w:t>p</w:t>
      </w:r>
      <w:r w:rsidRPr="7150BCC1" w:rsidR="3258EA58">
        <w:rPr>
          <w:rFonts w:ascii="Arial" w:hAnsi="Arial" w:eastAsia="Arial" w:cs="Arial"/>
          <w:b w:val="0"/>
          <w:bCs w:val="0"/>
          <w:i w:val="0"/>
          <w:iCs w:val="0"/>
          <w:noProof w:val="0"/>
          <w:color w:val="000000" w:themeColor="text1" w:themeTint="FF" w:themeShade="FF"/>
          <w:sz w:val="22"/>
          <w:szCs w:val="22"/>
          <w:lang w:val="en-GB"/>
        </w:rPr>
        <w:t>sychosoci</w:t>
      </w:r>
      <w:r w:rsidRPr="7150BCC1" w:rsidR="3596D91D">
        <w:rPr>
          <w:rFonts w:ascii="Arial" w:hAnsi="Arial" w:eastAsia="Arial" w:cs="Arial"/>
          <w:b w:val="0"/>
          <w:bCs w:val="0"/>
          <w:i w:val="0"/>
          <w:iCs w:val="0"/>
          <w:noProof w:val="0"/>
          <w:color w:val="000000" w:themeColor="text1" w:themeTint="FF" w:themeShade="FF"/>
          <w:sz w:val="22"/>
          <w:szCs w:val="22"/>
          <w:lang w:val="en-GB"/>
        </w:rPr>
        <w:t xml:space="preserve">al </w:t>
      </w:r>
      <w:r w:rsidRPr="7150BCC1" w:rsidR="0F788F8A">
        <w:rPr>
          <w:rFonts w:ascii="Arial" w:hAnsi="Arial" w:eastAsia="Arial" w:cs="Arial"/>
          <w:b w:val="0"/>
          <w:bCs w:val="0"/>
          <w:i w:val="0"/>
          <w:iCs w:val="0"/>
          <w:noProof w:val="0"/>
          <w:color w:val="000000" w:themeColor="text1" w:themeTint="FF" w:themeShade="FF"/>
          <w:sz w:val="22"/>
          <w:szCs w:val="22"/>
          <w:lang w:val="en-GB"/>
        </w:rPr>
        <w:t>s</w:t>
      </w:r>
      <w:r w:rsidRPr="7150BCC1" w:rsidR="3596D91D">
        <w:rPr>
          <w:rFonts w:ascii="Arial" w:hAnsi="Arial" w:eastAsia="Arial" w:cs="Arial"/>
          <w:b w:val="0"/>
          <w:bCs w:val="0"/>
          <w:i w:val="0"/>
          <w:iCs w:val="0"/>
          <w:noProof w:val="0"/>
          <w:color w:val="000000" w:themeColor="text1" w:themeTint="FF" w:themeShade="FF"/>
          <w:sz w:val="22"/>
          <w:szCs w:val="22"/>
          <w:lang w:val="en-GB"/>
        </w:rPr>
        <w:t>upport.................................</w:t>
      </w:r>
      <w:r w:rsidRPr="7150BCC1" w:rsidR="683B5F31">
        <w:rPr>
          <w:rFonts w:ascii="Arial" w:hAnsi="Arial" w:eastAsia="Arial" w:cs="Arial"/>
          <w:b w:val="0"/>
          <w:bCs w:val="0"/>
          <w:i w:val="0"/>
          <w:iCs w:val="0"/>
          <w:noProof w:val="0"/>
          <w:color w:val="000000" w:themeColor="text1" w:themeTint="FF" w:themeShade="FF"/>
          <w:sz w:val="22"/>
          <w:szCs w:val="22"/>
          <w:lang w:val="en-GB"/>
        </w:rPr>
        <w:t>..</w:t>
      </w:r>
      <w:r w:rsidRPr="7150BCC1" w:rsidR="3596D91D">
        <w:rPr>
          <w:rFonts w:ascii="Arial" w:hAnsi="Arial" w:eastAsia="Arial" w:cs="Arial"/>
          <w:b w:val="0"/>
          <w:bCs w:val="0"/>
          <w:i w:val="0"/>
          <w:iCs w:val="0"/>
          <w:noProof w:val="0"/>
          <w:color w:val="000000" w:themeColor="text1" w:themeTint="FF" w:themeShade="FF"/>
          <w:sz w:val="22"/>
          <w:szCs w:val="22"/>
          <w:lang w:val="en-GB"/>
        </w:rPr>
        <w:t>.Page</w:t>
      </w:r>
      <w:r w:rsidRPr="7150BCC1" w:rsidR="5582E1CA">
        <w:rPr>
          <w:rFonts w:ascii="Arial" w:hAnsi="Arial" w:eastAsia="Arial" w:cs="Arial"/>
          <w:b w:val="0"/>
          <w:bCs w:val="0"/>
          <w:i w:val="0"/>
          <w:iCs w:val="0"/>
          <w:noProof w:val="0"/>
          <w:color w:val="000000" w:themeColor="text1" w:themeTint="FF" w:themeShade="FF"/>
          <w:sz w:val="22"/>
          <w:szCs w:val="22"/>
          <w:lang w:val="en-GB"/>
        </w:rPr>
        <w:t xml:space="preserve"> 33</w:t>
      </w:r>
      <w:r w:rsidRPr="7150BCC1" w:rsidR="0AC48CC9">
        <w:rPr>
          <w:rFonts w:ascii="Arial" w:hAnsi="Arial" w:eastAsia="Arial" w:cs="Arial"/>
          <w:b w:val="0"/>
          <w:bCs w:val="0"/>
          <w:i w:val="0"/>
          <w:iCs w:val="0"/>
          <w:noProof w:val="0"/>
          <w:color w:val="000000" w:themeColor="text1" w:themeTint="FF" w:themeShade="FF"/>
          <w:sz w:val="22"/>
          <w:szCs w:val="22"/>
          <w:lang w:val="en-GB"/>
        </w:rPr>
        <w:t>-36</w:t>
      </w:r>
    </w:p>
    <w:p w:rsidR="67F4C79F" w:rsidP="7150BCC1" w:rsidRDefault="67F4C79F" w14:paraId="1493B85D" w14:textId="680A36F2">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432B31B0">
        <w:rPr>
          <w:rFonts w:ascii="Arial" w:hAnsi="Arial" w:eastAsia="Arial" w:cs="Arial"/>
          <w:b w:val="0"/>
          <w:bCs w:val="0"/>
          <w:i w:val="0"/>
          <w:iCs w:val="0"/>
          <w:noProof w:val="0"/>
          <w:color w:val="000000" w:themeColor="text1" w:themeTint="FF" w:themeShade="FF"/>
          <w:sz w:val="22"/>
          <w:szCs w:val="22"/>
          <w:lang w:val="en-GB"/>
        </w:rPr>
        <w:t xml:space="preserve">4.5 Theme 3 </w:t>
      </w:r>
      <w:r w:rsidRPr="7150BCC1" w:rsidR="7871E8C5">
        <w:rPr>
          <w:rFonts w:ascii="Arial" w:hAnsi="Arial" w:eastAsia="Arial" w:cs="Arial"/>
          <w:b w:val="0"/>
          <w:bCs w:val="0"/>
          <w:i w:val="0"/>
          <w:iCs w:val="0"/>
          <w:noProof w:val="0"/>
          <w:color w:val="000000" w:themeColor="text1" w:themeTint="FF" w:themeShade="FF"/>
          <w:sz w:val="22"/>
          <w:szCs w:val="22"/>
          <w:lang w:val="en-GB"/>
        </w:rPr>
        <w:t>Access to services and interventions within the UK context</w:t>
      </w:r>
      <w:r w:rsidRPr="7150BCC1" w:rsidR="2606B39F">
        <w:rPr>
          <w:rFonts w:ascii="Arial" w:hAnsi="Arial" w:eastAsia="Arial" w:cs="Arial"/>
          <w:b w:val="0"/>
          <w:bCs w:val="0"/>
          <w:i w:val="0"/>
          <w:iCs w:val="0"/>
          <w:noProof w:val="0"/>
          <w:color w:val="000000" w:themeColor="text1" w:themeTint="FF" w:themeShade="FF"/>
          <w:sz w:val="22"/>
          <w:szCs w:val="22"/>
          <w:lang w:val="en-GB"/>
        </w:rPr>
        <w:t>.......Page</w:t>
      </w:r>
      <w:r w:rsidRPr="7150BCC1" w:rsidR="536B93AB">
        <w:rPr>
          <w:rFonts w:ascii="Arial" w:hAnsi="Arial" w:eastAsia="Arial" w:cs="Arial"/>
          <w:b w:val="0"/>
          <w:bCs w:val="0"/>
          <w:i w:val="0"/>
          <w:iCs w:val="0"/>
          <w:noProof w:val="0"/>
          <w:color w:val="000000" w:themeColor="text1" w:themeTint="FF" w:themeShade="FF"/>
          <w:sz w:val="22"/>
          <w:szCs w:val="22"/>
          <w:lang w:val="en-GB"/>
        </w:rPr>
        <w:t xml:space="preserve"> 37</w:t>
      </w:r>
      <w:r w:rsidRPr="7150BCC1" w:rsidR="4087824E">
        <w:rPr>
          <w:rFonts w:ascii="Arial" w:hAnsi="Arial" w:eastAsia="Arial" w:cs="Arial"/>
          <w:b w:val="0"/>
          <w:bCs w:val="0"/>
          <w:i w:val="0"/>
          <w:iCs w:val="0"/>
          <w:noProof w:val="0"/>
          <w:color w:val="000000" w:themeColor="text1" w:themeTint="FF" w:themeShade="FF"/>
          <w:sz w:val="22"/>
          <w:szCs w:val="22"/>
          <w:lang w:val="en-GB"/>
        </w:rPr>
        <w:t>-41</w:t>
      </w:r>
    </w:p>
    <w:p w:rsidR="7150BCC1" w:rsidP="7150BCC1" w:rsidRDefault="7150BCC1" w14:paraId="13A5B014" w14:textId="402D2E47">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p>
    <w:p w:rsidR="30FE6F26" w:rsidP="7150BCC1" w:rsidRDefault="30FE6F26" w14:paraId="7D8D75A3" w14:textId="31353819">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50AA1088">
        <w:rPr>
          <w:rFonts w:ascii="Arial" w:hAnsi="Arial" w:eastAsia="Arial" w:cs="Arial"/>
          <w:b w:val="0"/>
          <w:bCs w:val="0"/>
          <w:i w:val="0"/>
          <w:iCs w:val="0"/>
          <w:noProof w:val="0"/>
          <w:color w:val="000000" w:themeColor="text1" w:themeTint="FF" w:themeShade="FF"/>
          <w:sz w:val="24"/>
          <w:szCs w:val="24"/>
          <w:lang w:val="en-GB"/>
        </w:rPr>
        <w:t xml:space="preserve">CHAPTER </w:t>
      </w:r>
      <w:r w:rsidRPr="7150BCC1" w:rsidR="00825D35">
        <w:rPr>
          <w:rFonts w:ascii="Arial" w:hAnsi="Arial" w:eastAsia="Arial" w:cs="Arial"/>
          <w:b w:val="0"/>
          <w:bCs w:val="0"/>
          <w:i w:val="0"/>
          <w:iCs w:val="0"/>
          <w:noProof w:val="0"/>
          <w:color w:val="000000" w:themeColor="text1" w:themeTint="FF" w:themeShade="FF"/>
          <w:sz w:val="24"/>
          <w:szCs w:val="24"/>
          <w:lang w:val="en-GB"/>
        </w:rPr>
        <w:t>5</w:t>
      </w:r>
    </w:p>
    <w:p w:rsidR="30FE6F26" w:rsidP="7150BCC1" w:rsidRDefault="30FE6F26" w14:paraId="5F639A33" w14:textId="4DD15CE0">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577693FB">
        <w:rPr>
          <w:rFonts w:ascii="Arial" w:hAnsi="Arial" w:eastAsia="Arial" w:cs="Arial"/>
          <w:b w:val="0"/>
          <w:bCs w:val="0"/>
          <w:i w:val="0"/>
          <w:iCs w:val="0"/>
          <w:noProof w:val="0"/>
          <w:color w:val="000000" w:themeColor="text1" w:themeTint="FF" w:themeShade="FF"/>
          <w:sz w:val="22"/>
          <w:szCs w:val="22"/>
          <w:lang w:val="en-GB"/>
        </w:rPr>
        <w:t xml:space="preserve">5.1 </w:t>
      </w:r>
      <w:r w:rsidRPr="7150BCC1" w:rsidR="6200E8FA">
        <w:rPr>
          <w:rFonts w:ascii="Arial" w:hAnsi="Arial" w:eastAsia="Arial" w:cs="Arial"/>
          <w:b w:val="0"/>
          <w:bCs w:val="0"/>
          <w:i w:val="0"/>
          <w:iCs w:val="0"/>
          <w:noProof w:val="0"/>
          <w:color w:val="000000" w:themeColor="text1" w:themeTint="FF" w:themeShade="FF"/>
          <w:sz w:val="22"/>
          <w:szCs w:val="22"/>
          <w:lang w:val="en-GB"/>
        </w:rPr>
        <w:t xml:space="preserve">Overall </w:t>
      </w:r>
      <w:r w:rsidRPr="7150BCC1" w:rsidR="577693FB">
        <w:rPr>
          <w:rFonts w:ascii="Arial" w:hAnsi="Arial" w:eastAsia="Arial" w:cs="Arial"/>
          <w:b w:val="0"/>
          <w:bCs w:val="0"/>
          <w:i w:val="0"/>
          <w:iCs w:val="0"/>
          <w:noProof w:val="0"/>
          <w:color w:val="000000" w:themeColor="text1" w:themeTint="FF" w:themeShade="FF"/>
          <w:sz w:val="22"/>
          <w:szCs w:val="22"/>
          <w:lang w:val="en-GB"/>
        </w:rPr>
        <w:t>Conclusion........................................................</w:t>
      </w:r>
      <w:r w:rsidRPr="7150BCC1" w:rsidR="5C61ED91">
        <w:rPr>
          <w:rFonts w:ascii="Arial" w:hAnsi="Arial" w:eastAsia="Arial" w:cs="Arial"/>
          <w:b w:val="0"/>
          <w:bCs w:val="0"/>
          <w:i w:val="0"/>
          <w:iCs w:val="0"/>
          <w:noProof w:val="0"/>
          <w:color w:val="000000" w:themeColor="text1" w:themeTint="FF" w:themeShade="FF"/>
          <w:sz w:val="22"/>
          <w:szCs w:val="22"/>
          <w:lang w:val="en-GB"/>
        </w:rPr>
        <w:t>.</w:t>
      </w:r>
      <w:r w:rsidRPr="7150BCC1" w:rsidR="577693FB">
        <w:rPr>
          <w:rFonts w:ascii="Arial" w:hAnsi="Arial" w:eastAsia="Arial" w:cs="Arial"/>
          <w:b w:val="0"/>
          <w:bCs w:val="0"/>
          <w:i w:val="0"/>
          <w:iCs w:val="0"/>
          <w:noProof w:val="0"/>
          <w:color w:val="000000" w:themeColor="text1" w:themeTint="FF" w:themeShade="FF"/>
          <w:sz w:val="22"/>
          <w:szCs w:val="22"/>
          <w:lang w:val="en-GB"/>
        </w:rPr>
        <w:t>.............</w:t>
      </w:r>
      <w:r w:rsidRPr="7150BCC1" w:rsidR="7DE3F15B">
        <w:rPr>
          <w:rFonts w:ascii="Arial" w:hAnsi="Arial" w:eastAsia="Arial" w:cs="Arial"/>
          <w:b w:val="0"/>
          <w:bCs w:val="0"/>
          <w:i w:val="0"/>
          <w:iCs w:val="0"/>
          <w:noProof w:val="0"/>
          <w:color w:val="000000" w:themeColor="text1" w:themeTint="FF" w:themeShade="FF"/>
          <w:sz w:val="22"/>
          <w:szCs w:val="22"/>
          <w:lang w:val="en-GB"/>
        </w:rPr>
        <w:t>....</w:t>
      </w:r>
      <w:r w:rsidRPr="7150BCC1" w:rsidR="577693FB">
        <w:rPr>
          <w:rFonts w:ascii="Arial" w:hAnsi="Arial" w:eastAsia="Arial" w:cs="Arial"/>
          <w:b w:val="0"/>
          <w:bCs w:val="0"/>
          <w:i w:val="0"/>
          <w:iCs w:val="0"/>
          <w:noProof w:val="0"/>
          <w:color w:val="000000" w:themeColor="text1" w:themeTint="FF" w:themeShade="FF"/>
          <w:sz w:val="22"/>
          <w:szCs w:val="22"/>
          <w:lang w:val="en-GB"/>
        </w:rPr>
        <w:t>.</w:t>
      </w:r>
      <w:r w:rsidRPr="7150BCC1" w:rsidR="3ED2C2FB">
        <w:rPr>
          <w:rFonts w:ascii="Arial" w:hAnsi="Arial" w:eastAsia="Arial" w:cs="Arial"/>
          <w:b w:val="0"/>
          <w:bCs w:val="0"/>
          <w:i w:val="0"/>
          <w:iCs w:val="0"/>
          <w:noProof w:val="0"/>
          <w:color w:val="000000" w:themeColor="text1" w:themeTint="FF" w:themeShade="FF"/>
          <w:sz w:val="22"/>
          <w:szCs w:val="22"/>
          <w:lang w:val="en-GB"/>
        </w:rPr>
        <w:t>.</w:t>
      </w:r>
      <w:r w:rsidRPr="7150BCC1" w:rsidR="577693FB">
        <w:rPr>
          <w:rFonts w:ascii="Arial" w:hAnsi="Arial" w:eastAsia="Arial" w:cs="Arial"/>
          <w:b w:val="0"/>
          <w:bCs w:val="0"/>
          <w:i w:val="0"/>
          <w:iCs w:val="0"/>
          <w:noProof w:val="0"/>
          <w:color w:val="000000" w:themeColor="text1" w:themeTint="FF" w:themeShade="FF"/>
          <w:sz w:val="22"/>
          <w:szCs w:val="22"/>
          <w:lang w:val="en-GB"/>
        </w:rPr>
        <w:t>...</w:t>
      </w:r>
      <w:r w:rsidRPr="7150BCC1" w:rsidR="08F2BE91">
        <w:rPr>
          <w:rFonts w:ascii="Arial" w:hAnsi="Arial" w:eastAsia="Arial" w:cs="Arial"/>
          <w:b w:val="0"/>
          <w:bCs w:val="0"/>
          <w:i w:val="0"/>
          <w:iCs w:val="0"/>
          <w:noProof w:val="0"/>
          <w:color w:val="000000" w:themeColor="text1" w:themeTint="FF" w:themeShade="FF"/>
          <w:sz w:val="22"/>
          <w:szCs w:val="22"/>
          <w:lang w:val="en-GB"/>
        </w:rPr>
        <w:t>...</w:t>
      </w:r>
      <w:r w:rsidRPr="7150BCC1" w:rsidR="4517BAE5">
        <w:rPr>
          <w:rFonts w:ascii="Arial" w:hAnsi="Arial" w:eastAsia="Arial" w:cs="Arial"/>
          <w:b w:val="0"/>
          <w:bCs w:val="0"/>
          <w:i w:val="0"/>
          <w:iCs w:val="0"/>
          <w:noProof w:val="0"/>
          <w:color w:val="000000" w:themeColor="text1" w:themeTint="FF" w:themeShade="FF"/>
          <w:sz w:val="22"/>
          <w:szCs w:val="22"/>
          <w:lang w:val="en-GB"/>
        </w:rPr>
        <w:t>.</w:t>
      </w:r>
      <w:r w:rsidRPr="7150BCC1" w:rsidR="72728A80">
        <w:rPr>
          <w:rFonts w:ascii="Arial" w:hAnsi="Arial" w:eastAsia="Arial" w:cs="Arial"/>
          <w:b w:val="0"/>
          <w:bCs w:val="0"/>
          <w:i w:val="0"/>
          <w:iCs w:val="0"/>
          <w:noProof w:val="0"/>
          <w:color w:val="000000" w:themeColor="text1" w:themeTint="FF" w:themeShade="FF"/>
          <w:sz w:val="22"/>
          <w:szCs w:val="22"/>
          <w:lang w:val="en-GB"/>
        </w:rPr>
        <w:t>.</w:t>
      </w:r>
      <w:r w:rsidRPr="7150BCC1" w:rsidR="01070943">
        <w:rPr>
          <w:rFonts w:ascii="Arial" w:hAnsi="Arial" w:eastAsia="Arial" w:cs="Arial"/>
          <w:b w:val="0"/>
          <w:bCs w:val="0"/>
          <w:i w:val="0"/>
          <w:iCs w:val="0"/>
          <w:noProof w:val="0"/>
          <w:color w:val="000000" w:themeColor="text1" w:themeTint="FF" w:themeShade="FF"/>
          <w:sz w:val="22"/>
          <w:szCs w:val="22"/>
          <w:lang w:val="en-GB"/>
        </w:rPr>
        <w:t>.</w:t>
      </w:r>
      <w:r w:rsidRPr="7150BCC1" w:rsidR="577693FB">
        <w:rPr>
          <w:rFonts w:ascii="Arial" w:hAnsi="Arial" w:eastAsia="Arial" w:cs="Arial"/>
          <w:b w:val="0"/>
          <w:bCs w:val="0"/>
          <w:i w:val="0"/>
          <w:iCs w:val="0"/>
          <w:noProof w:val="0"/>
          <w:color w:val="000000" w:themeColor="text1" w:themeTint="FF" w:themeShade="FF"/>
          <w:sz w:val="22"/>
          <w:szCs w:val="22"/>
          <w:lang w:val="en-GB"/>
        </w:rPr>
        <w:t xml:space="preserve">Page </w:t>
      </w:r>
      <w:r w:rsidRPr="7150BCC1" w:rsidR="597C31AA">
        <w:rPr>
          <w:rFonts w:ascii="Arial" w:hAnsi="Arial" w:eastAsia="Arial" w:cs="Arial"/>
          <w:b w:val="0"/>
          <w:bCs w:val="0"/>
          <w:i w:val="0"/>
          <w:iCs w:val="0"/>
          <w:noProof w:val="0"/>
          <w:color w:val="000000" w:themeColor="text1" w:themeTint="FF" w:themeShade="FF"/>
          <w:sz w:val="22"/>
          <w:szCs w:val="22"/>
          <w:lang w:val="en-GB"/>
        </w:rPr>
        <w:t>42</w:t>
      </w:r>
    </w:p>
    <w:p w:rsidR="30FE6F26" w:rsidP="7150BCC1" w:rsidRDefault="30FE6F26" w14:paraId="5A0B686A" w14:textId="0F312735">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577693FB">
        <w:rPr>
          <w:rFonts w:ascii="Arial" w:hAnsi="Arial" w:eastAsia="Arial" w:cs="Arial"/>
          <w:b w:val="0"/>
          <w:bCs w:val="0"/>
          <w:i w:val="0"/>
          <w:iCs w:val="0"/>
          <w:noProof w:val="0"/>
          <w:color w:val="000000" w:themeColor="text1" w:themeTint="FF" w:themeShade="FF"/>
          <w:sz w:val="22"/>
          <w:szCs w:val="22"/>
          <w:lang w:val="en-GB"/>
        </w:rPr>
        <w:t>5.2 Recommendations</w:t>
      </w:r>
      <w:r w:rsidRPr="7150BCC1" w:rsidR="1C7D8CF9">
        <w:rPr>
          <w:rFonts w:ascii="Arial" w:hAnsi="Arial" w:eastAsia="Arial" w:cs="Arial"/>
          <w:b w:val="0"/>
          <w:bCs w:val="0"/>
          <w:i w:val="0"/>
          <w:iCs w:val="0"/>
          <w:noProof w:val="0"/>
          <w:color w:val="000000" w:themeColor="text1" w:themeTint="FF" w:themeShade="FF"/>
          <w:sz w:val="22"/>
          <w:szCs w:val="22"/>
          <w:lang w:val="en-GB"/>
        </w:rPr>
        <w:t>..........................................................................</w:t>
      </w:r>
      <w:r w:rsidRPr="7150BCC1" w:rsidR="49BF4F0C">
        <w:rPr>
          <w:rFonts w:ascii="Arial" w:hAnsi="Arial" w:eastAsia="Arial" w:cs="Arial"/>
          <w:b w:val="0"/>
          <w:bCs w:val="0"/>
          <w:i w:val="0"/>
          <w:iCs w:val="0"/>
          <w:noProof w:val="0"/>
          <w:color w:val="000000" w:themeColor="text1" w:themeTint="FF" w:themeShade="FF"/>
          <w:sz w:val="22"/>
          <w:szCs w:val="22"/>
          <w:lang w:val="en-GB"/>
        </w:rPr>
        <w:t>..</w:t>
      </w:r>
      <w:r w:rsidRPr="7150BCC1" w:rsidR="279D09D7">
        <w:rPr>
          <w:rFonts w:ascii="Arial" w:hAnsi="Arial" w:eastAsia="Arial" w:cs="Arial"/>
          <w:b w:val="0"/>
          <w:bCs w:val="0"/>
          <w:i w:val="0"/>
          <w:iCs w:val="0"/>
          <w:noProof w:val="0"/>
          <w:color w:val="000000" w:themeColor="text1" w:themeTint="FF" w:themeShade="FF"/>
          <w:sz w:val="22"/>
          <w:szCs w:val="22"/>
          <w:lang w:val="en-GB"/>
        </w:rPr>
        <w:t>.</w:t>
      </w:r>
      <w:r w:rsidRPr="7150BCC1" w:rsidR="49BF4F0C">
        <w:rPr>
          <w:rFonts w:ascii="Arial" w:hAnsi="Arial" w:eastAsia="Arial" w:cs="Arial"/>
          <w:b w:val="0"/>
          <w:bCs w:val="0"/>
          <w:i w:val="0"/>
          <w:iCs w:val="0"/>
          <w:noProof w:val="0"/>
          <w:color w:val="000000" w:themeColor="text1" w:themeTint="FF" w:themeShade="FF"/>
          <w:sz w:val="22"/>
          <w:szCs w:val="22"/>
          <w:lang w:val="en-GB"/>
        </w:rPr>
        <w:t>..</w:t>
      </w:r>
      <w:r w:rsidRPr="7150BCC1" w:rsidR="1C7D8CF9">
        <w:rPr>
          <w:rFonts w:ascii="Arial" w:hAnsi="Arial" w:eastAsia="Arial" w:cs="Arial"/>
          <w:b w:val="0"/>
          <w:bCs w:val="0"/>
          <w:i w:val="0"/>
          <w:iCs w:val="0"/>
          <w:noProof w:val="0"/>
          <w:color w:val="000000" w:themeColor="text1" w:themeTint="FF" w:themeShade="FF"/>
          <w:sz w:val="22"/>
          <w:szCs w:val="22"/>
          <w:lang w:val="en-GB"/>
        </w:rPr>
        <w:t>.</w:t>
      </w:r>
      <w:r w:rsidRPr="7150BCC1" w:rsidR="15B1B0DF">
        <w:rPr>
          <w:rFonts w:ascii="Arial" w:hAnsi="Arial" w:eastAsia="Arial" w:cs="Arial"/>
          <w:b w:val="0"/>
          <w:bCs w:val="0"/>
          <w:i w:val="0"/>
          <w:iCs w:val="0"/>
          <w:noProof w:val="0"/>
          <w:color w:val="000000" w:themeColor="text1" w:themeTint="FF" w:themeShade="FF"/>
          <w:sz w:val="22"/>
          <w:szCs w:val="22"/>
          <w:lang w:val="en-GB"/>
        </w:rPr>
        <w:t>.</w:t>
      </w:r>
      <w:r w:rsidRPr="7150BCC1" w:rsidR="7276EB04">
        <w:rPr>
          <w:rFonts w:ascii="Arial" w:hAnsi="Arial" w:eastAsia="Arial" w:cs="Arial"/>
          <w:b w:val="0"/>
          <w:bCs w:val="0"/>
          <w:i w:val="0"/>
          <w:iCs w:val="0"/>
          <w:noProof w:val="0"/>
          <w:color w:val="000000" w:themeColor="text1" w:themeTint="FF" w:themeShade="FF"/>
          <w:sz w:val="22"/>
          <w:szCs w:val="22"/>
          <w:lang w:val="en-GB"/>
        </w:rPr>
        <w:t>.</w:t>
      </w:r>
      <w:r w:rsidRPr="7150BCC1" w:rsidR="544D55D7">
        <w:rPr>
          <w:rFonts w:ascii="Arial" w:hAnsi="Arial" w:eastAsia="Arial" w:cs="Arial"/>
          <w:b w:val="0"/>
          <w:bCs w:val="0"/>
          <w:i w:val="0"/>
          <w:iCs w:val="0"/>
          <w:noProof w:val="0"/>
          <w:color w:val="000000" w:themeColor="text1" w:themeTint="FF" w:themeShade="FF"/>
          <w:sz w:val="22"/>
          <w:szCs w:val="22"/>
          <w:lang w:val="en-GB"/>
        </w:rPr>
        <w:t>.</w:t>
      </w:r>
      <w:r w:rsidRPr="7150BCC1" w:rsidR="6C365B1A">
        <w:rPr>
          <w:rFonts w:ascii="Arial" w:hAnsi="Arial" w:eastAsia="Arial" w:cs="Arial"/>
          <w:b w:val="0"/>
          <w:bCs w:val="0"/>
          <w:i w:val="0"/>
          <w:iCs w:val="0"/>
          <w:noProof w:val="0"/>
          <w:color w:val="000000" w:themeColor="text1" w:themeTint="FF" w:themeShade="FF"/>
          <w:sz w:val="22"/>
          <w:szCs w:val="22"/>
          <w:lang w:val="en-GB"/>
        </w:rPr>
        <w:t>.</w:t>
      </w:r>
      <w:r w:rsidRPr="7150BCC1" w:rsidR="3E1925CA">
        <w:rPr>
          <w:rFonts w:ascii="Arial" w:hAnsi="Arial" w:eastAsia="Arial" w:cs="Arial"/>
          <w:b w:val="0"/>
          <w:bCs w:val="0"/>
          <w:i w:val="0"/>
          <w:iCs w:val="0"/>
          <w:noProof w:val="0"/>
          <w:color w:val="000000" w:themeColor="text1" w:themeTint="FF" w:themeShade="FF"/>
          <w:sz w:val="22"/>
          <w:szCs w:val="22"/>
          <w:lang w:val="en-GB"/>
        </w:rPr>
        <w:t>.</w:t>
      </w:r>
      <w:r w:rsidRPr="7150BCC1" w:rsidR="1C7D8CF9">
        <w:rPr>
          <w:rFonts w:ascii="Arial" w:hAnsi="Arial" w:eastAsia="Arial" w:cs="Arial"/>
          <w:b w:val="0"/>
          <w:bCs w:val="0"/>
          <w:i w:val="0"/>
          <w:iCs w:val="0"/>
          <w:noProof w:val="0"/>
          <w:color w:val="000000" w:themeColor="text1" w:themeTint="FF" w:themeShade="FF"/>
          <w:sz w:val="22"/>
          <w:szCs w:val="22"/>
          <w:lang w:val="en-GB"/>
        </w:rPr>
        <w:t>P</w:t>
      </w:r>
      <w:r w:rsidRPr="7150BCC1" w:rsidR="1C7D8CF9">
        <w:rPr>
          <w:rFonts w:ascii="Arial" w:hAnsi="Arial" w:eastAsia="Arial" w:cs="Arial"/>
          <w:b w:val="0"/>
          <w:bCs w:val="0"/>
          <w:i w:val="0"/>
          <w:iCs w:val="0"/>
          <w:noProof w:val="0"/>
          <w:color w:val="000000" w:themeColor="text1" w:themeTint="FF" w:themeShade="FF"/>
          <w:sz w:val="22"/>
          <w:szCs w:val="22"/>
          <w:lang w:val="en-GB"/>
        </w:rPr>
        <w:t>age</w:t>
      </w:r>
      <w:r w:rsidRPr="7150BCC1" w:rsidR="540CEDB0">
        <w:rPr>
          <w:rFonts w:ascii="Arial" w:hAnsi="Arial" w:eastAsia="Arial" w:cs="Arial"/>
          <w:b w:val="0"/>
          <w:bCs w:val="0"/>
          <w:i w:val="0"/>
          <w:iCs w:val="0"/>
          <w:noProof w:val="0"/>
          <w:color w:val="000000" w:themeColor="text1" w:themeTint="FF" w:themeShade="FF"/>
          <w:sz w:val="22"/>
          <w:szCs w:val="22"/>
          <w:lang w:val="en-GB"/>
        </w:rPr>
        <w:t xml:space="preserve"> 43</w:t>
      </w:r>
      <w:r w:rsidRPr="7150BCC1" w:rsidR="56CF5249">
        <w:rPr>
          <w:rFonts w:ascii="Arial" w:hAnsi="Arial" w:eastAsia="Arial" w:cs="Arial"/>
          <w:b w:val="0"/>
          <w:bCs w:val="0"/>
          <w:i w:val="0"/>
          <w:iCs w:val="0"/>
          <w:noProof w:val="0"/>
          <w:color w:val="000000" w:themeColor="text1" w:themeTint="FF" w:themeShade="FF"/>
          <w:sz w:val="22"/>
          <w:szCs w:val="22"/>
          <w:lang w:val="en-GB"/>
        </w:rPr>
        <w:t>-45</w:t>
      </w:r>
    </w:p>
    <w:p w:rsidR="7150BCC1" w:rsidP="7150BCC1" w:rsidRDefault="7150BCC1" w14:paraId="202657AC" w14:textId="312F6DAB">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7150BCC1" w:rsidRDefault="30FE6F26" w14:paraId="167009AE" w14:textId="4A1C9770">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7150BCC1" w:rsidR="50AA1088">
        <w:rPr>
          <w:rFonts w:ascii="Arial" w:hAnsi="Arial" w:eastAsia="Arial" w:cs="Arial"/>
          <w:b w:val="0"/>
          <w:bCs w:val="0"/>
          <w:i w:val="0"/>
          <w:iCs w:val="0"/>
          <w:noProof w:val="0"/>
          <w:color w:val="000000" w:themeColor="text1" w:themeTint="FF" w:themeShade="FF"/>
          <w:sz w:val="24"/>
          <w:szCs w:val="24"/>
          <w:lang w:val="en-GB"/>
        </w:rPr>
        <w:t>CHAPTER 6</w:t>
      </w:r>
    </w:p>
    <w:p w:rsidR="30FE6F26" w:rsidP="7150BCC1" w:rsidRDefault="30FE6F26" w14:paraId="6E16353A" w14:textId="266982CD">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4F8816C4">
        <w:rPr>
          <w:rFonts w:ascii="Arial" w:hAnsi="Arial" w:eastAsia="Arial" w:cs="Arial"/>
          <w:b w:val="0"/>
          <w:bCs w:val="0"/>
          <w:i w:val="0"/>
          <w:iCs w:val="0"/>
          <w:noProof w:val="0"/>
          <w:color w:val="000000" w:themeColor="text1" w:themeTint="FF" w:themeShade="FF"/>
          <w:sz w:val="22"/>
          <w:szCs w:val="22"/>
          <w:lang w:val="en-GB"/>
        </w:rPr>
        <w:t>6.1</w:t>
      </w:r>
      <w:r w:rsidRPr="7150BCC1" w:rsidR="4F8816C4">
        <w:rPr>
          <w:rFonts w:ascii="Arial" w:hAnsi="Arial" w:eastAsia="Arial" w:cs="Arial"/>
          <w:b w:val="0"/>
          <w:bCs w:val="0"/>
          <w:i w:val="0"/>
          <w:iCs w:val="0"/>
          <w:noProof w:val="0"/>
          <w:color w:val="000000" w:themeColor="text1" w:themeTint="FF" w:themeShade="FF"/>
          <w:sz w:val="22"/>
          <w:szCs w:val="22"/>
          <w:lang w:val="en-GB"/>
        </w:rPr>
        <w:t xml:space="preserve"> References...................................................................................</w:t>
      </w:r>
      <w:r w:rsidRPr="7150BCC1" w:rsidR="4F81867C">
        <w:rPr>
          <w:rFonts w:ascii="Arial" w:hAnsi="Arial" w:eastAsia="Arial" w:cs="Arial"/>
          <w:b w:val="0"/>
          <w:bCs w:val="0"/>
          <w:i w:val="0"/>
          <w:iCs w:val="0"/>
          <w:noProof w:val="0"/>
          <w:color w:val="000000" w:themeColor="text1" w:themeTint="FF" w:themeShade="FF"/>
          <w:sz w:val="22"/>
          <w:szCs w:val="22"/>
          <w:lang w:val="en-GB"/>
        </w:rPr>
        <w:t>...</w:t>
      </w:r>
      <w:r w:rsidRPr="7150BCC1" w:rsidR="64BE54AF">
        <w:rPr>
          <w:rFonts w:ascii="Arial" w:hAnsi="Arial" w:eastAsia="Arial" w:cs="Arial"/>
          <w:b w:val="0"/>
          <w:bCs w:val="0"/>
          <w:i w:val="0"/>
          <w:iCs w:val="0"/>
          <w:noProof w:val="0"/>
          <w:color w:val="000000" w:themeColor="text1" w:themeTint="FF" w:themeShade="FF"/>
          <w:sz w:val="22"/>
          <w:szCs w:val="22"/>
          <w:lang w:val="en-GB"/>
        </w:rPr>
        <w:t>...</w:t>
      </w:r>
      <w:r w:rsidRPr="7150BCC1" w:rsidR="4F81867C">
        <w:rPr>
          <w:rFonts w:ascii="Arial" w:hAnsi="Arial" w:eastAsia="Arial" w:cs="Arial"/>
          <w:b w:val="0"/>
          <w:bCs w:val="0"/>
          <w:i w:val="0"/>
          <w:iCs w:val="0"/>
          <w:noProof w:val="0"/>
          <w:color w:val="000000" w:themeColor="text1" w:themeTint="FF" w:themeShade="FF"/>
          <w:sz w:val="22"/>
          <w:szCs w:val="22"/>
          <w:lang w:val="en-GB"/>
        </w:rPr>
        <w:t>.</w:t>
      </w:r>
      <w:r w:rsidRPr="7150BCC1" w:rsidR="4F8816C4">
        <w:rPr>
          <w:rFonts w:ascii="Arial" w:hAnsi="Arial" w:eastAsia="Arial" w:cs="Arial"/>
          <w:b w:val="0"/>
          <w:bCs w:val="0"/>
          <w:i w:val="0"/>
          <w:iCs w:val="0"/>
          <w:noProof w:val="0"/>
          <w:color w:val="000000" w:themeColor="text1" w:themeTint="FF" w:themeShade="FF"/>
          <w:sz w:val="22"/>
          <w:szCs w:val="22"/>
          <w:lang w:val="en-GB"/>
        </w:rPr>
        <w:t>..</w:t>
      </w:r>
      <w:r w:rsidRPr="7150BCC1" w:rsidR="65CB6A20">
        <w:rPr>
          <w:rFonts w:ascii="Arial" w:hAnsi="Arial" w:eastAsia="Arial" w:cs="Arial"/>
          <w:b w:val="0"/>
          <w:bCs w:val="0"/>
          <w:i w:val="0"/>
          <w:iCs w:val="0"/>
          <w:noProof w:val="0"/>
          <w:color w:val="000000" w:themeColor="text1" w:themeTint="FF" w:themeShade="FF"/>
          <w:sz w:val="22"/>
          <w:szCs w:val="22"/>
          <w:lang w:val="en-GB"/>
        </w:rPr>
        <w:t>..</w:t>
      </w:r>
      <w:r w:rsidRPr="7150BCC1" w:rsidR="3B85E21F">
        <w:rPr>
          <w:rFonts w:ascii="Arial" w:hAnsi="Arial" w:eastAsia="Arial" w:cs="Arial"/>
          <w:b w:val="0"/>
          <w:bCs w:val="0"/>
          <w:i w:val="0"/>
          <w:iCs w:val="0"/>
          <w:noProof w:val="0"/>
          <w:color w:val="000000" w:themeColor="text1" w:themeTint="FF" w:themeShade="FF"/>
          <w:sz w:val="22"/>
          <w:szCs w:val="22"/>
          <w:lang w:val="en-GB"/>
        </w:rPr>
        <w:t>.</w:t>
      </w:r>
      <w:r w:rsidRPr="7150BCC1" w:rsidR="70F35B54">
        <w:rPr>
          <w:rFonts w:ascii="Arial" w:hAnsi="Arial" w:eastAsia="Arial" w:cs="Arial"/>
          <w:b w:val="0"/>
          <w:bCs w:val="0"/>
          <w:i w:val="0"/>
          <w:iCs w:val="0"/>
          <w:noProof w:val="0"/>
          <w:color w:val="000000" w:themeColor="text1" w:themeTint="FF" w:themeShade="FF"/>
          <w:sz w:val="22"/>
          <w:szCs w:val="22"/>
          <w:lang w:val="en-GB"/>
        </w:rPr>
        <w:t>.</w:t>
      </w:r>
      <w:r w:rsidRPr="7150BCC1" w:rsidR="4F8816C4">
        <w:rPr>
          <w:rFonts w:ascii="Arial" w:hAnsi="Arial" w:eastAsia="Arial" w:cs="Arial"/>
          <w:b w:val="0"/>
          <w:bCs w:val="0"/>
          <w:i w:val="0"/>
          <w:iCs w:val="0"/>
          <w:noProof w:val="0"/>
          <w:color w:val="000000" w:themeColor="text1" w:themeTint="FF" w:themeShade="FF"/>
          <w:sz w:val="22"/>
          <w:szCs w:val="22"/>
          <w:lang w:val="en-GB"/>
        </w:rPr>
        <w:t>Page</w:t>
      </w:r>
      <w:r w:rsidRPr="7150BCC1" w:rsidR="26ECC1A2">
        <w:rPr>
          <w:rFonts w:ascii="Arial" w:hAnsi="Arial" w:eastAsia="Arial" w:cs="Arial"/>
          <w:b w:val="0"/>
          <w:bCs w:val="0"/>
          <w:i w:val="0"/>
          <w:iCs w:val="0"/>
          <w:noProof w:val="0"/>
          <w:color w:val="000000" w:themeColor="text1" w:themeTint="FF" w:themeShade="FF"/>
          <w:sz w:val="22"/>
          <w:szCs w:val="22"/>
          <w:lang w:val="en-GB"/>
        </w:rPr>
        <w:t xml:space="preserve"> 46</w:t>
      </w:r>
      <w:r w:rsidRPr="7150BCC1" w:rsidR="3037638C">
        <w:rPr>
          <w:rFonts w:ascii="Arial" w:hAnsi="Arial" w:eastAsia="Arial" w:cs="Arial"/>
          <w:b w:val="0"/>
          <w:bCs w:val="0"/>
          <w:i w:val="0"/>
          <w:iCs w:val="0"/>
          <w:noProof w:val="0"/>
          <w:color w:val="000000" w:themeColor="text1" w:themeTint="FF" w:themeShade="FF"/>
          <w:sz w:val="22"/>
          <w:szCs w:val="22"/>
          <w:lang w:val="en-GB"/>
        </w:rPr>
        <w:t>-53</w:t>
      </w:r>
    </w:p>
    <w:p w:rsidR="2A0F447A" w:rsidP="4464D917" w:rsidRDefault="2A0F447A" w14:paraId="7ED8D475" w14:textId="605803D7">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688765EC">
        <w:rPr>
          <w:rFonts w:ascii="Arial" w:hAnsi="Arial" w:eastAsia="Arial" w:cs="Arial"/>
          <w:b w:val="0"/>
          <w:bCs w:val="0"/>
          <w:i w:val="0"/>
          <w:iCs w:val="0"/>
          <w:noProof w:val="0"/>
          <w:color w:val="000000" w:themeColor="text1" w:themeTint="FF" w:themeShade="FF"/>
          <w:sz w:val="22"/>
          <w:szCs w:val="22"/>
          <w:lang w:val="en-GB"/>
        </w:rPr>
        <w:t>6.2</w:t>
      </w:r>
      <w:r w:rsidRPr="4464D917" w:rsidR="688765EC">
        <w:rPr>
          <w:rFonts w:ascii="Arial" w:hAnsi="Arial" w:eastAsia="Arial" w:cs="Arial"/>
          <w:b w:val="0"/>
          <w:bCs w:val="0"/>
          <w:i w:val="0"/>
          <w:iCs w:val="0"/>
          <w:noProof w:val="0"/>
          <w:color w:val="000000" w:themeColor="text1" w:themeTint="FF" w:themeShade="FF"/>
          <w:sz w:val="22"/>
          <w:szCs w:val="22"/>
          <w:lang w:val="en-GB"/>
        </w:rPr>
        <w:t xml:space="preserve"> Appendices </w:t>
      </w:r>
      <w:r w:rsidRPr="4464D917" w:rsidR="6643B060">
        <w:rPr>
          <w:rFonts w:ascii="Arial" w:hAnsi="Arial" w:eastAsia="Arial" w:cs="Arial"/>
          <w:b w:val="0"/>
          <w:bCs w:val="0"/>
          <w:i w:val="0"/>
          <w:iCs w:val="0"/>
          <w:noProof w:val="0"/>
          <w:color w:val="000000" w:themeColor="text1" w:themeTint="FF" w:themeShade="FF"/>
          <w:sz w:val="22"/>
          <w:szCs w:val="22"/>
          <w:lang w:val="en-GB"/>
        </w:rPr>
        <w:t>..............................................................................</w:t>
      </w:r>
      <w:r w:rsidRPr="4464D917" w:rsidR="399183C9">
        <w:rPr>
          <w:rFonts w:ascii="Arial" w:hAnsi="Arial" w:eastAsia="Arial" w:cs="Arial"/>
          <w:b w:val="0"/>
          <w:bCs w:val="0"/>
          <w:i w:val="0"/>
          <w:iCs w:val="0"/>
          <w:noProof w:val="0"/>
          <w:color w:val="000000" w:themeColor="text1" w:themeTint="FF" w:themeShade="FF"/>
          <w:sz w:val="22"/>
          <w:szCs w:val="22"/>
          <w:lang w:val="en-GB"/>
        </w:rPr>
        <w:t>.</w:t>
      </w:r>
      <w:r w:rsidRPr="4464D917" w:rsidR="2554A012">
        <w:rPr>
          <w:rFonts w:ascii="Arial" w:hAnsi="Arial" w:eastAsia="Arial" w:cs="Arial"/>
          <w:b w:val="0"/>
          <w:bCs w:val="0"/>
          <w:i w:val="0"/>
          <w:iCs w:val="0"/>
          <w:noProof w:val="0"/>
          <w:color w:val="000000" w:themeColor="text1" w:themeTint="FF" w:themeShade="FF"/>
          <w:sz w:val="22"/>
          <w:szCs w:val="22"/>
          <w:lang w:val="en-GB"/>
        </w:rPr>
        <w:t>....</w:t>
      </w:r>
      <w:r w:rsidRPr="4464D917" w:rsidR="399183C9">
        <w:rPr>
          <w:rFonts w:ascii="Arial" w:hAnsi="Arial" w:eastAsia="Arial" w:cs="Arial"/>
          <w:b w:val="0"/>
          <w:bCs w:val="0"/>
          <w:i w:val="0"/>
          <w:iCs w:val="0"/>
          <w:noProof w:val="0"/>
          <w:color w:val="000000" w:themeColor="text1" w:themeTint="FF" w:themeShade="FF"/>
          <w:sz w:val="22"/>
          <w:szCs w:val="22"/>
          <w:lang w:val="en-GB"/>
        </w:rPr>
        <w:t>..</w:t>
      </w:r>
      <w:r w:rsidRPr="4464D917" w:rsidR="6EB709C8">
        <w:rPr>
          <w:rFonts w:ascii="Arial" w:hAnsi="Arial" w:eastAsia="Arial" w:cs="Arial"/>
          <w:b w:val="0"/>
          <w:bCs w:val="0"/>
          <w:i w:val="0"/>
          <w:iCs w:val="0"/>
          <w:noProof w:val="0"/>
          <w:color w:val="000000" w:themeColor="text1" w:themeTint="FF" w:themeShade="FF"/>
          <w:sz w:val="22"/>
          <w:szCs w:val="22"/>
          <w:lang w:val="en-GB"/>
        </w:rPr>
        <w:t>...</w:t>
      </w:r>
      <w:r w:rsidRPr="4464D917" w:rsidR="399183C9">
        <w:rPr>
          <w:rFonts w:ascii="Arial" w:hAnsi="Arial" w:eastAsia="Arial" w:cs="Arial"/>
          <w:b w:val="0"/>
          <w:bCs w:val="0"/>
          <w:i w:val="0"/>
          <w:iCs w:val="0"/>
          <w:noProof w:val="0"/>
          <w:color w:val="000000" w:themeColor="text1" w:themeTint="FF" w:themeShade="FF"/>
          <w:sz w:val="22"/>
          <w:szCs w:val="22"/>
          <w:lang w:val="en-GB"/>
        </w:rPr>
        <w:t>.</w:t>
      </w:r>
      <w:r w:rsidRPr="4464D917" w:rsidR="4922D012">
        <w:rPr>
          <w:rFonts w:ascii="Arial" w:hAnsi="Arial" w:eastAsia="Arial" w:cs="Arial"/>
          <w:b w:val="0"/>
          <w:bCs w:val="0"/>
          <w:i w:val="0"/>
          <w:iCs w:val="0"/>
          <w:noProof w:val="0"/>
          <w:color w:val="000000" w:themeColor="text1" w:themeTint="FF" w:themeShade="FF"/>
          <w:sz w:val="22"/>
          <w:szCs w:val="22"/>
          <w:lang w:val="en-GB"/>
        </w:rPr>
        <w:t>.</w:t>
      </w:r>
      <w:r w:rsidRPr="4464D917" w:rsidR="2E23A189">
        <w:rPr>
          <w:rFonts w:ascii="Arial" w:hAnsi="Arial" w:eastAsia="Arial" w:cs="Arial"/>
          <w:b w:val="0"/>
          <w:bCs w:val="0"/>
          <w:i w:val="0"/>
          <w:iCs w:val="0"/>
          <w:noProof w:val="0"/>
          <w:color w:val="000000" w:themeColor="text1" w:themeTint="FF" w:themeShade="FF"/>
          <w:sz w:val="22"/>
          <w:szCs w:val="22"/>
          <w:lang w:val="en-GB"/>
        </w:rPr>
        <w:t>.</w:t>
      </w:r>
      <w:r w:rsidRPr="4464D917" w:rsidR="07DAAA8C">
        <w:rPr>
          <w:rFonts w:ascii="Arial" w:hAnsi="Arial" w:eastAsia="Arial" w:cs="Arial"/>
          <w:b w:val="0"/>
          <w:bCs w:val="0"/>
          <w:i w:val="0"/>
          <w:iCs w:val="0"/>
          <w:noProof w:val="0"/>
          <w:color w:val="000000" w:themeColor="text1" w:themeTint="FF" w:themeShade="FF"/>
          <w:sz w:val="22"/>
          <w:szCs w:val="22"/>
          <w:lang w:val="en-GB"/>
        </w:rPr>
        <w:t>.</w:t>
      </w:r>
      <w:r w:rsidRPr="4464D917" w:rsidR="48758392">
        <w:rPr>
          <w:rFonts w:ascii="Arial" w:hAnsi="Arial" w:eastAsia="Arial" w:cs="Arial"/>
          <w:b w:val="0"/>
          <w:bCs w:val="0"/>
          <w:i w:val="0"/>
          <w:iCs w:val="0"/>
          <w:noProof w:val="0"/>
          <w:color w:val="000000" w:themeColor="text1" w:themeTint="FF" w:themeShade="FF"/>
          <w:sz w:val="22"/>
          <w:szCs w:val="22"/>
          <w:lang w:val="en-GB"/>
        </w:rPr>
        <w:t>.</w:t>
      </w:r>
      <w:r w:rsidRPr="4464D917" w:rsidR="2BEB6543">
        <w:rPr>
          <w:rFonts w:ascii="Arial" w:hAnsi="Arial" w:eastAsia="Arial" w:cs="Arial"/>
          <w:b w:val="0"/>
          <w:bCs w:val="0"/>
          <w:i w:val="0"/>
          <w:iCs w:val="0"/>
          <w:noProof w:val="0"/>
          <w:color w:val="000000" w:themeColor="text1" w:themeTint="FF" w:themeShade="FF"/>
          <w:sz w:val="22"/>
          <w:szCs w:val="22"/>
          <w:lang w:val="en-GB"/>
        </w:rPr>
        <w:t>.</w:t>
      </w:r>
      <w:r w:rsidRPr="4464D917" w:rsidR="23797BB4">
        <w:rPr>
          <w:rFonts w:ascii="Arial" w:hAnsi="Arial" w:eastAsia="Arial" w:cs="Arial"/>
          <w:b w:val="0"/>
          <w:bCs w:val="0"/>
          <w:i w:val="0"/>
          <w:iCs w:val="0"/>
          <w:noProof w:val="0"/>
          <w:color w:val="000000" w:themeColor="text1" w:themeTint="FF" w:themeShade="FF"/>
          <w:sz w:val="22"/>
          <w:szCs w:val="22"/>
          <w:lang w:val="en-GB"/>
        </w:rPr>
        <w:t>.</w:t>
      </w:r>
      <w:r w:rsidRPr="4464D917" w:rsidR="6643B060">
        <w:rPr>
          <w:rFonts w:ascii="Arial" w:hAnsi="Arial" w:eastAsia="Arial" w:cs="Arial"/>
          <w:b w:val="0"/>
          <w:bCs w:val="0"/>
          <w:i w:val="0"/>
          <w:iCs w:val="0"/>
          <w:noProof w:val="0"/>
          <w:color w:val="000000" w:themeColor="text1" w:themeTint="FF" w:themeShade="FF"/>
          <w:sz w:val="22"/>
          <w:szCs w:val="22"/>
          <w:lang w:val="en-GB"/>
        </w:rPr>
        <w:t xml:space="preserve">Page </w:t>
      </w:r>
      <w:r w:rsidRPr="4464D917" w:rsidR="7DD2DF6F">
        <w:rPr>
          <w:rFonts w:ascii="Arial" w:hAnsi="Arial" w:eastAsia="Arial" w:cs="Arial"/>
          <w:b w:val="0"/>
          <w:bCs w:val="0"/>
          <w:i w:val="0"/>
          <w:iCs w:val="0"/>
          <w:noProof w:val="0"/>
          <w:color w:val="000000" w:themeColor="text1" w:themeTint="FF" w:themeShade="FF"/>
          <w:sz w:val="22"/>
          <w:szCs w:val="22"/>
          <w:lang w:val="en-GB"/>
        </w:rPr>
        <w:t>54</w:t>
      </w:r>
      <w:r w:rsidRPr="4464D917" w:rsidR="6D8B4370">
        <w:rPr>
          <w:rFonts w:ascii="Arial" w:hAnsi="Arial" w:eastAsia="Arial" w:cs="Arial"/>
          <w:b w:val="0"/>
          <w:bCs w:val="0"/>
          <w:i w:val="0"/>
          <w:iCs w:val="0"/>
          <w:noProof w:val="0"/>
          <w:color w:val="000000" w:themeColor="text1" w:themeTint="FF" w:themeShade="FF"/>
          <w:sz w:val="22"/>
          <w:szCs w:val="22"/>
          <w:lang w:val="en-GB"/>
        </w:rPr>
        <w:t>-6</w:t>
      </w:r>
      <w:r w:rsidRPr="4464D917" w:rsidR="1A8FE40C">
        <w:rPr>
          <w:rFonts w:ascii="Arial" w:hAnsi="Arial" w:eastAsia="Arial" w:cs="Arial"/>
          <w:b w:val="0"/>
          <w:bCs w:val="0"/>
          <w:i w:val="0"/>
          <w:iCs w:val="0"/>
          <w:noProof w:val="0"/>
          <w:color w:val="000000" w:themeColor="text1" w:themeTint="FF" w:themeShade="FF"/>
          <w:sz w:val="22"/>
          <w:szCs w:val="22"/>
          <w:lang w:val="en-GB"/>
        </w:rPr>
        <w:t>2</w:t>
      </w:r>
    </w:p>
    <w:p w:rsidR="4C6D93B2" w:rsidP="7150BCC1" w:rsidRDefault="4C6D93B2" w14:paraId="66B8556E" w14:textId="17BB0CDF">
      <w:pPr>
        <w:pStyle w:val="Normal"/>
        <w:spacing w:before="0" w:beforeAutospacing="off" w:after="0" w:afterAutospacing="off" w:line="360" w:lineRule="auto"/>
        <w:jc w:val="center"/>
        <w:rPr>
          <w:rFonts w:ascii="Arial" w:hAnsi="Arial" w:eastAsia="Arial" w:cs="Arial"/>
          <w:b w:val="1"/>
          <w:bCs w:val="1"/>
          <w:i w:val="0"/>
          <w:iCs w:val="0"/>
          <w:noProof w:val="0"/>
          <w:color w:val="000000" w:themeColor="text1" w:themeTint="FF" w:themeShade="FF"/>
          <w:sz w:val="24"/>
          <w:szCs w:val="24"/>
          <w:highlight w:val="yellow"/>
          <w:lang w:val="en-GB"/>
        </w:rPr>
      </w:pPr>
    </w:p>
    <w:p w:rsidR="7F03D47F" w:rsidP="7150BCC1" w:rsidRDefault="7F03D47F" w14:paraId="49ACF22B" w14:textId="33E98E13">
      <w:pPr>
        <w:pStyle w:val="Heading1"/>
        <w:spacing w:before="0" w:beforeAutospacing="off" w:after="0" w:afterAutospacing="off" w:line="360" w:lineRule="auto"/>
        <w:ind w:left="0" w:right="0"/>
        <w:jc w:val="center"/>
        <w:rPr>
          <w:rFonts w:ascii="Arial" w:hAnsi="Arial" w:eastAsia="Arial" w:cs="Arial"/>
          <w:b w:val="1"/>
          <w:bCs w:val="1"/>
          <w:i w:val="0"/>
          <w:iCs w:val="0"/>
          <w:noProof w:val="0"/>
          <w:color w:val="000000" w:themeColor="text1" w:themeTint="FF" w:themeShade="FF"/>
          <w:sz w:val="24"/>
          <w:szCs w:val="24"/>
          <w:lang w:val="en-GB"/>
        </w:rPr>
      </w:pPr>
    </w:p>
    <w:p w:rsidR="7F03D47F" w:rsidP="7150BCC1" w:rsidRDefault="7F03D47F" w14:paraId="1905161B" w14:textId="029EC944">
      <w:pPr>
        <w:pStyle w:val="Normal"/>
        <w:rPr>
          <w:noProof w:val="0"/>
          <w:lang w:val="en-GB"/>
        </w:rPr>
      </w:pPr>
    </w:p>
    <w:p w:rsidR="7F03D47F" w:rsidP="7150BCC1" w:rsidRDefault="7F03D47F" w14:paraId="21F678A3" w14:textId="75FFD973">
      <w:pPr>
        <w:pStyle w:val="Normal"/>
        <w:rPr>
          <w:noProof w:val="0"/>
          <w:lang w:val="en-GB"/>
        </w:rPr>
      </w:pPr>
    </w:p>
    <w:p w:rsidR="7F03D47F" w:rsidP="7150BCC1" w:rsidRDefault="7F03D47F" w14:paraId="1A221A87" w14:textId="0D9DE8E4">
      <w:pPr>
        <w:pStyle w:val="Normal"/>
        <w:rPr>
          <w:noProof w:val="0"/>
          <w:lang w:val="en-GB"/>
        </w:rPr>
      </w:pPr>
    </w:p>
    <w:p w:rsidR="7F03D47F" w:rsidP="7150BCC1" w:rsidRDefault="7F03D47F" w14:paraId="48FA44AB" w14:textId="7931F3C8">
      <w:pPr>
        <w:pStyle w:val="Normal"/>
        <w:rPr>
          <w:noProof w:val="0"/>
          <w:lang w:val="en-GB"/>
        </w:rPr>
      </w:pPr>
    </w:p>
    <w:p w:rsidR="7F03D47F" w:rsidP="7150BCC1" w:rsidRDefault="7F03D47F" w14:paraId="2DA5F72C" w14:textId="505B05D6">
      <w:pPr>
        <w:pStyle w:val="Normal"/>
        <w:rPr>
          <w:noProof w:val="0"/>
          <w:lang w:val="en-GB"/>
        </w:rPr>
      </w:pPr>
    </w:p>
    <w:p w:rsidR="7F03D47F" w:rsidP="7150BCC1" w:rsidRDefault="7F03D47F" w14:paraId="51B6786B" w14:textId="2B39E571">
      <w:pPr>
        <w:pStyle w:val="Normal"/>
        <w:rPr>
          <w:noProof w:val="0"/>
          <w:lang w:val="en-GB"/>
        </w:rPr>
      </w:pPr>
    </w:p>
    <w:p w:rsidR="7F03D47F" w:rsidP="7150BCC1" w:rsidRDefault="7F03D47F" w14:paraId="07F996BF" w14:textId="515764AC">
      <w:pPr>
        <w:pStyle w:val="Normal"/>
        <w:rPr>
          <w:noProof w:val="0"/>
          <w:lang w:val="en-GB"/>
        </w:rPr>
      </w:pPr>
    </w:p>
    <w:p w:rsidR="7F03D47F" w:rsidP="7150BCC1" w:rsidRDefault="7F03D47F" w14:paraId="0E8EEEB4" w14:textId="302AC9DB">
      <w:pPr>
        <w:pStyle w:val="Normal"/>
        <w:rPr>
          <w:noProof w:val="0"/>
          <w:lang w:val="en-GB"/>
        </w:rPr>
      </w:pPr>
    </w:p>
    <w:p w:rsidR="7F03D47F" w:rsidP="7150BCC1" w:rsidRDefault="7F03D47F" w14:paraId="44D08E13" w14:textId="26D7737E">
      <w:pPr>
        <w:pStyle w:val="Normal"/>
        <w:rPr>
          <w:noProof w:val="0"/>
          <w:lang w:val="en-GB"/>
        </w:rPr>
      </w:pPr>
    </w:p>
    <w:p w:rsidR="4464D917" w:rsidP="4464D917" w:rsidRDefault="4464D917" w14:paraId="4CFBD8E1" w14:textId="5EA445F4">
      <w:pPr>
        <w:pStyle w:val="Normal"/>
        <w:rPr>
          <w:noProof w:val="0"/>
          <w:lang w:val="en-GB"/>
        </w:rPr>
      </w:pPr>
    </w:p>
    <w:p w:rsidR="7F03D47F" w:rsidP="7150BCC1" w:rsidRDefault="7F03D47F" w14:paraId="58DBA9AB" w14:textId="707D1141">
      <w:pPr>
        <w:pStyle w:val="Heading1"/>
        <w:rPr>
          <w:rFonts w:ascii="Arial" w:hAnsi="Arial" w:eastAsia="Arial" w:cs="Arial"/>
          <w:b w:val="0"/>
          <w:bCs w:val="0"/>
          <w:i w:val="0"/>
          <w:iCs w:val="0"/>
          <w:noProof w:val="0"/>
          <w:color w:val="000000" w:themeColor="text1" w:themeTint="FF" w:themeShade="FF"/>
          <w:sz w:val="32"/>
          <w:szCs w:val="32"/>
          <w:lang w:val="en-GB"/>
        </w:rPr>
      </w:pPr>
      <w:r w:rsidRPr="7150BCC1" w:rsidR="2FC9D8A3">
        <w:rPr>
          <w:rFonts w:ascii="Arial" w:hAnsi="Arial" w:eastAsia="Arial" w:cs="Arial"/>
          <w:b w:val="0"/>
          <w:bCs w:val="0"/>
          <w:i w:val="0"/>
          <w:iCs w:val="0"/>
          <w:noProof w:val="0"/>
          <w:color w:val="000000" w:themeColor="text1" w:themeTint="FF" w:themeShade="FF"/>
          <w:sz w:val="32"/>
          <w:szCs w:val="32"/>
          <w:lang w:val="en-GB"/>
        </w:rPr>
        <w:t>CHAPTER 1</w:t>
      </w:r>
    </w:p>
    <w:p w:rsidR="13A57704" w:rsidP="54A12A86" w:rsidRDefault="13A57704" w14:paraId="1906F300" w14:textId="30B112CB">
      <w:pPr>
        <w:pStyle w:val="Heading1"/>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28"/>
          <w:szCs w:val="28"/>
          <w:lang w:val="en-GB"/>
        </w:rPr>
      </w:pPr>
      <w:r w:rsidRPr="54A12A86" w:rsidR="391F0E4E">
        <w:rPr>
          <w:rFonts w:ascii="Arial" w:hAnsi="Arial" w:eastAsia="Arial" w:cs="Arial"/>
          <w:b w:val="0"/>
          <w:bCs w:val="0"/>
          <w:i w:val="0"/>
          <w:iCs w:val="0"/>
          <w:noProof w:val="0"/>
          <w:color w:val="000000" w:themeColor="text1" w:themeTint="FF" w:themeShade="FF"/>
          <w:sz w:val="28"/>
          <w:szCs w:val="28"/>
          <w:lang w:val="en-GB"/>
        </w:rPr>
        <w:t>1.1</w:t>
      </w:r>
      <w:r w:rsidRPr="54A12A86" w:rsidR="391F0E4E">
        <w:rPr>
          <w:rFonts w:ascii="Arial" w:hAnsi="Arial" w:eastAsia="Arial" w:cs="Arial"/>
          <w:b w:val="0"/>
          <w:bCs w:val="0"/>
          <w:i w:val="0"/>
          <w:iCs w:val="0"/>
          <w:noProof w:val="0"/>
          <w:color w:val="000000" w:themeColor="text1" w:themeTint="FF" w:themeShade="FF"/>
          <w:sz w:val="28"/>
          <w:szCs w:val="28"/>
          <w:lang w:val="en-GB"/>
        </w:rPr>
        <w:t xml:space="preserve"> Introduction</w:t>
      </w:r>
    </w:p>
    <w:p w:rsidR="30FE6F26" w:rsidP="48F96613" w:rsidRDefault="30FE6F26" w14:paraId="55ACF926" w14:textId="6612DA81">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48F96613" w:rsidR="3159E209">
        <w:rPr>
          <w:rFonts w:ascii="Arial" w:hAnsi="Arial" w:eastAsia="Arial" w:cs="Arial"/>
          <w:noProof w:val="0"/>
          <w:color w:val="000000" w:themeColor="text1" w:themeTint="FF" w:themeShade="FF"/>
          <w:sz w:val="22"/>
          <w:szCs w:val="22"/>
          <w:lang w:val="en-GB"/>
        </w:rPr>
        <w:t xml:space="preserve">A childhood cancer diagnosis can significantly affect not only physical health but also psychological and emotional development. Mental health difficulties such as anxiety, depression, and trauma-related stress are </w:t>
      </w:r>
      <w:r w:rsidRPr="48F96613" w:rsidR="3159E209">
        <w:rPr>
          <w:rFonts w:ascii="Arial" w:hAnsi="Arial" w:eastAsia="Arial" w:cs="Arial"/>
          <w:noProof w:val="0"/>
          <w:color w:val="000000" w:themeColor="text1" w:themeTint="FF" w:themeShade="FF"/>
          <w:sz w:val="22"/>
          <w:szCs w:val="22"/>
          <w:lang w:val="en-GB"/>
        </w:rPr>
        <w:t>frequently</w:t>
      </w:r>
      <w:r w:rsidRPr="48F96613" w:rsidR="3159E209">
        <w:rPr>
          <w:rFonts w:ascii="Arial" w:hAnsi="Arial" w:eastAsia="Arial" w:cs="Arial"/>
          <w:noProof w:val="0"/>
          <w:color w:val="000000" w:themeColor="text1" w:themeTint="FF" w:themeShade="FF"/>
          <w:sz w:val="22"/>
          <w:szCs w:val="22"/>
          <w:lang w:val="en-GB"/>
        </w:rPr>
        <w:t xml:space="preserve"> experienced by children undergoing cancer treatment. While medical advances have </w:t>
      </w:r>
      <w:r w:rsidRPr="48F96613" w:rsidR="3159E209">
        <w:rPr>
          <w:rFonts w:ascii="Arial" w:hAnsi="Arial" w:eastAsia="Arial" w:cs="Arial"/>
          <w:noProof w:val="0"/>
          <w:color w:val="000000" w:themeColor="text1" w:themeTint="FF" w:themeShade="FF"/>
          <w:sz w:val="22"/>
          <w:szCs w:val="22"/>
          <w:lang w:val="en-GB"/>
        </w:rPr>
        <w:t>considerably improved</w:t>
      </w:r>
      <w:r w:rsidRPr="48F96613" w:rsidR="3159E209">
        <w:rPr>
          <w:rFonts w:ascii="Arial" w:hAnsi="Arial" w:eastAsia="Arial" w:cs="Arial"/>
          <w:noProof w:val="0"/>
          <w:color w:val="000000" w:themeColor="text1" w:themeTint="FF" w:themeShade="FF"/>
          <w:sz w:val="22"/>
          <w:szCs w:val="22"/>
          <w:lang w:val="en-GB"/>
        </w:rPr>
        <w:t xml:space="preserve"> survival rates in paediatric oncology, these improvements have not always been matched by an equal focus on psychological well-being. According to Fidler et al. (2015), emotional difficulties, particularly anxiety and depression, are more prevalent among those diagnosed with cancer during childhood.</w:t>
      </w:r>
    </w:p>
    <w:p w:rsidR="30FE6F26" w:rsidP="48F96613" w:rsidRDefault="30FE6F26" w14:paraId="1E94D2D3" w14:textId="4AE601A6">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48F96613" w:rsidR="3159E209">
        <w:rPr>
          <w:rFonts w:ascii="Arial" w:hAnsi="Arial" w:eastAsia="Arial" w:cs="Arial"/>
          <w:noProof w:val="0"/>
          <w:color w:val="000000" w:themeColor="text1" w:themeTint="FF" w:themeShade="FF"/>
          <w:sz w:val="22"/>
          <w:szCs w:val="22"/>
          <w:lang w:val="en-GB"/>
        </w:rPr>
        <w:t xml:space="preserve">The psychological and social consequences of cancer can persist long after treatment has ended, often influencing relationships, educational progress, and overall emotional development. As </w:t>
      </w:r>
      <w:r w:rsidRPr="48F96613" w:rsidR="3159E209">
        <w:rPr>
          <w:rFonts w:ascii="Arial" w:hAnsi="Arial" w:eastAsia="Arial" w:cs="Arial"/>
          <w:noProof w:val="0"/>
          <w:color w:val="000000" w:themeColor="text1" w:themeTint="FF" w:themeShade="FF"/>
          <w:sz w:val="22"/>
          <w:szCs w:val="22"/>
          <w:lang w:val="en-GB"/>
        </w:rPr>
        <w:t>stated</w:t>
      </w:r>
      <w:r w:rsidRPr="48F96613" w:rsidR="3159E209">
        <w:rPr>
          <w:rFonts w:ascii="Arial" w:hAnsi="Arial" w:eastAsia="Arial" w:cs="Arial"/>
          <w:noProof w:val="0"/>
          <w:color w:val="000000" w:themeColor="text1" w:themeTint="FF" w:themeShade="FF"/>
          <w:sz w:val="22"/>
          <w:szCs w:val="22"/>
          <w:lang w:val="en-GB"/>
        </w:rPr>
        <w:t xml:space="preserve"> by Friend et al. (2018), many survivors continue to report mental health challenges several years after the conclusion of their treatment. Despite this, psychological support is </w:t>
      </w:r>
      <w:r w:rsidRPr="48F96613" w:rsidR="3159E209">
        <w:rPr>
          <w:rFonts w:ascii="Arial" w:hAnsi="Arial" w:eastAsia="Arial" w:cs="Arial"/>
          <w:noProof w:val="0"/>
          <w:color w:val="000000" w:themeColor="text1" w:themeTint="FF" w:themeShade="FF"/>
          <w:sz w:val="22"/>
          <w:szCs w:val="22"/>
          <w:lang w:val="en-GB"/>
        </w:rPr>
        <w:t>frequently</w:t>
      </w:r>
      <w:r w:rsidRPr="48F96613" w:rsidR="3159E209">
        <w:rPr>
          <w:rFonts w:ascii="Arial" w:hAnsi="Arial" w:eastAsia="Arial" w:cs="Arial"/>
          <w:noProof w:val="0"/>
          <w:color w:val="000000" w:themeColor="text1" w:themeTint="FF" w:themeShade="FF"/>
          <w:sz w:val="22"/>
          <w:szCs w:val="22"/>
          <w:lang w:val="en-GB"/>
        </w:rPr>
        <w:t xml:space="preserve"> underprovided, with care efforts </w:t>
      </w:r>
      <w:r w:rsidRPr="48F96613" w:rsidR="3159E209">
        <w:rPr>
          <w:rFonts w:ascii="Arial" w:hAnsi="Arial" w:eastAsia="Arial" w:cs="Arial"/>
          <w:noProof w:val="0"/>
          <w:color w:val="000000" w:themeColor="text1" w:themeTint="FF" w:themeShade="FF"/>
          <w:sz w:val="22"/>
          <w:szCs w:val="22"/>
          <w:lang w:val="en-GB"/>
        </w:rPr>
        <w:t>largely concentrated</w:t>
      </w:r>
      <w:r w:rsidRPr="48F96613" w:rsidR="3159E209">
        <w:rPr>
          <w:rFonts w:ascii="Arial" w:hAnsi="Arial" w:eastAsia="Arial" w:cs="Arial"/>
          <w:noProof w:val="0"/>
          <w:color w:val="000000" w:themeColor="text1" w:themeTint="FF" w:themeShade="FF"/>
          <w:sz w:val="22"/>
          <w:szCs w:val="22"/>
          <w:lang w:val="en-GB"/>
        </w:rPr>
        <w:t xml:space="preserve"> on physical treatment. Sodergren et al. (2017) highlighted that many young cancer patients face unmet emotional needs, which in turn can diminish their overall quality of life.</w:t>
      </w:r>
    </w:p>
    <w:p w:rsidR="30FE6F26" w:rsidP="48F96613" w:rsidRDefault="30FE6F26" w14:paraId="1676D289" w14:textId="2437A2C7">
      <w:pPr>
        <w:spacing w:before="240" w:beforeAutospacing="off" w:after="240" w:afterAutospacing="off" w:line="360" w:lineRule="auto"/>
        <w:jc w:val="both"/>
        <w:rPr>
          <w:rFonts w:ascii="Arial" w:hAnsi="Arial" w:eastAsia="Arial" w:cs="Arial"/>
          <w:b w:val="1"/>
          <w:bCs w:val="1"/>
          <w:i w:val="0"/>
          <w:iCs w:val="0"/>
          <w:noProof w:val="0"/>
          <w:color w:val="0F4761" w:themeColor="accent1" w:themeTint="FF" w:themeShade="BF"/>
          <w:sz w:val="16"/>
          <w:szCs w:val="16"/>
          <w:highlight w:val="yellow"/>
          <w:lang w:val="en-GB"/>
        </w:rPr>
      </w:pPr>
      <w:r w:rsidRPr="7150BCC1" w:rsidR="3772B202">
        <w:rPr>
          <w:rFonts w:ascii="Arial" w:hAnsi="Arial" w:eastAsia="Arial" w:cs="Arial"/>
          <w:noProof w:val="0"/>
          <w:color w:val="000000" w:themeColor="text1" w:themeTint="FF" w:themeShade="FF"/>
          <w:sz w:val="22"/>
          <w:szCs w:val="22"/>
          <w:lang w:val="en-GB"/>
        </w:rPr>
        <w:t>The aim of this dissertation is to investigate how a cancer diagnosis during childhood affects mental health outcomes, with particular emphasis on anxiety, depression, and trauma-related stress. This study will also consider the quality of, and access to, existing psychosocial interventions. As pointed out by Fazel et al. (2021), integrated and holistic approaches to care are essential in addressing the full spectrum of health needs in paediatric cancer patients.</w:t>
      </w:r>
    </w:p>
    <w:p w:rsidR="7150BCC1" w:rsidP="7150BCC1" w:rsidRDefault="7150BCC1" w14:paraId="090BAAB9" w14:textId="7F186A7A">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p>
    <w:p w:rsidR="7150BCC1" w:rsidP="7150BCC1" w:rsidRDefault="7150BCC1" w14:paraId="047182BD" w14:textId="3CE6466C">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p>
    <w:p w:rsidR="7150BCC1" w:rsidP="7150BCC1" w:rsidRDefault="7150BCC1" w14:paraId="24BB4E67" w14:textId="5B9A3B5C">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p>
    <w:p w:rsidR="7150BCC1" w:rsidP="42E1DB25" w:rsidRDefault="7150BCC1" w14:paraId="1AF92D7C" w14:textId="668CEB31">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p>
    <w:p w:rsidR="42E1DB25" w:rsidP="42E1DB25" w:rsidRDefault="42E1DB25" w14:paraId="4F1736EB" w14:textId="1CA28A6C">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p>
    <w:p w:rsidR="5ECCB5BC" w:rsidP="4464D917" w:rsidRDefault="5ECCB5BC" w14:paraId="17EB8C68" w14:textId="2A06AEAC">
      <w:pPr>
        <w:pStyle w:val="Normal"/>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32"/>
          <w:szCs w:val="32"/>
          <w:lang w:val="en-GB"/>
        </w:rPr>
      </w:pPr>
      <w:r w:rsidRPr="4464D917" w:rsidR="5ECCB5BC">
        <w:rPr>
          <w:rFonts w:ascii="Arial" w:hAnsi="Arial" w:eastAsia="Arial" w:cs="Arial"/>
          <w:b w:val="0"/>
          <w:bCs w:val="0"/>
          <w:i w:val="0"/>
          <w:iCs w:val="0"/>
          <w:noProof w:val="0"/>
          <w:color w:val="000000" w:themeColor="text1" w:themeTint="FF" w:themeShade="FF"/>
          <w:sz w:val="32"/>
          <w:szCs w:val="32"/>
          <w:lang w:val="en-GB"/>
        </w:rPr>
        <w:t xml:space="preserve">1.2 </w:t>
      </w:r>
      <w:r w:rsidRPr="4464D917" w:rsidR="5ECCB5BC">
        <w:rPr>
          <w:rFonts w:ascii="Arial" w:hAnsi="Arial" w:eastAsia="Arial" w:cs="Arial"/>
          <w:b w:val="0"/>
          <w:bCs w:val="0"/>
          <w:i w:val="0"/>
          <w:iCs w:val="0"/>
          <w:noProof w:val="0"/>
          <w:color w:val="000000" w:themeColor="text1" w:themeTint="FF" w:themeShade="FF"/>
          <w:sz w:val="32"/>
          <w:szCs w:val="32"/>
          <w:lang w:val="en-GB"/>
        </w:rPr>
        <w:t xml:space="preserve">Definitions and Terminology </w:t>
      </w:r>
      <w:r w:rsidRPr="4464D917" w:rsidR="39603F74">
        <w:rPr>
          <w:rFonts w:ascii="Arial" w:hAnsi="Arial" w:eastAsia="Arial" w:cs="Arial"/>
          <w:noProof w:val="0"/>
          <w:sz w:val="22"/>
          <w:szCs w:val="22"/>
          <w:lang w:val="en-GB"/>
        </w:rPr>
        <w:t xml:space="preserve"> </w:t>
      </w:r>
    </w:p>
    <w:p w:rsidR="0E51DFF6" w:rsidP="4464D917" w:rsidRDefault="0E51DFF6" w14:paraId="6463254E" w14:textId="51862205">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0E51DFF6">
        <w:rPr>
          <w:rFonts w:ascii="Arial" w:hAnsi="Arial" w:eastAsia="Arial" w:cs="Arial"/>
          <w:b w:val="0"/>
          <w:bCs w:val="0"/>
          <w:i w:val="0"/>
          <w:iCs w:val="0"/>
          <w:noProof w:val="0"/>
          <w:sz w:val="22"/>
          <w:szCs w:val="22"/>
          <w:lang w:val="en-GB"/>
        </w:rPr>
        <w:t>Childhood cancer refers to any form of cancer diagnosed in individuals under the age of 15. In the United Kingdom, the most common types include leukaemia, brain tumours, lymphomas, and neuroblastomas. According to the British Childhood Cancer Survivor Study, which included UK cases diagnosed before the age of 15, these patterns were consistent with the reported findings (Fidler-Benaoudia et al., 2021).</w:t>
      </w:r>
    </w:p>
    <w:p w:rsidR="73EF49B7" w:rsidP="4464D917" w:rsidRDefault="73EF49B7" w14:paraId="02719EC7" w14:textId="1400751D">
      <w:pPr>
        <w:pStyle w:val="Normal"/>
        <w:spacing w:before="240" w:beforeAutospacing="off" w:after="240" w:afterAutospacing="off" w:line="360" w:lineRule="auto"/>
        <w:jc w:val="both"/>
      </w:pPr>
      <w:r w:rsidRPr="4464D917" w:rsidR="73EF49B7">
        <w:rPr>
          <w:rFonts w:ascii="Arial" w:hAnsi="Arial" w:eastAsia="Arial" w:cs="Arial"/>
          <w:noProof w:val="0"/>
          <w:sz w:val="22"/>
          <w:szCs w:val="22"/>
          <w:lang w:val="en-GB"/>
        </w:rPr>
        <w:t xml:space="preserve">Mental health outcomes refer to the psychological effects that arise from being diagnosed with and treated for cancer. These include conditions such as anxiety, depression, and trauma-related stress, which may persist into adulthood. According to Hughes et al. (2024), such outcomes have a </w:t>
      </w:r>
      <w:r w:rsidRPr="4464D917" w:rsidR="73EF49B7">
        <w:rPr>
          <w:rFonts w:ascii="Arial" w:hAnsi="Arial" w:eastAsia="Arial" w:cs="Arial"/>
          <w:noProof w:val="0"/>
          <w:sz w:val="22"/>
          <w:szCs w:val="22"/>
          <w:lang w:val="en-GB"/>
        </w:rPr>
        <w:t>significant influence</w:t>
      </w:r>
      <w:r w:rsidRPr="4464D917" w:rsidR="73EF49B7">
        <w:rPr>
          <w:rFonts w:ascii="Arial" w:hAnsi="Arial" w:eastAsia="Arial" w:cs="Arial"/>
          <w:noProof w:val="0"/>
          <w:sz w:val="22"/>
          <w:szCs w:val="22"/>
          <w:lang w:val="en-GB"/>
        </w:rPr>
        <w:t xml:space="preserve"> on long-term emotional well-being. </w:t>
      </w:r>
    </w:p>
    <w:p w:rsidR="553EE3D5" w:rsidP="4464D917" w:rsidRDefault="553EE3D5" w14:paraId="39460A39" w14:textId="61F1B26F">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553EE3D5">
        <w:rPr>
          <w:rFonts w:ascii="Arial" w:hAnsi="Arial" w:eastAsia="Arial" w:cs="Arial"/>
          <w:b w:val="0"/>
          <w:bCs w:val="0"/>
          <w:i w:val="0"/>
          <w:iCs w:val="0"/>
          <w:noProof w:val="0"/>
          <w:sz w:val="22"/>
          <w:szCs w:val="22"/>
          <w:lang w:val="en-GB"/>
        </w:rPr>
        <w:t>Anxiety</w:t>
      </w:r>
      <w:r w:rsidRPr="4464D917" w:rsidR="553EE3D5">
        <w:rPr>
          <w:rFonts w:ascii="Arial" w:hAnsi="Arial" w:eastAsia="Arial" w:cs="Arial"/>
          <w:b w:val="0"/>
          <w:bCs w:val="0"/>
          <w:i w:val="0"/>
          <w:iCs w:val="0"/>
          <w:noProof w:val="0"/>
          <w:sz w:val="22"/>
          <w:szCs w:val="22"/>
          <w:lang w:val="en-GB"/>
        </w:rPr>
        <w:t xml:space="preserve"> ref</w:t>
      </w:r>
      <w:r w:rsidRPr="4464D917" w:rsidR="553EE3D5">
        <w:rPr>
          <w:rFonts w:ascii="Arial" w:hAnsi="Arial" w:eastAsia="Arial" w:cs="Arial"/>
          <w:b w:val="0"/>
          <w:bCs w:val="0"/>
          <w:i w:val="0"/>
          <w:iCs w:val="0"/>
          <w:noProof w:val="0"/>
          <w:sz w:val="22"/>
          <w:szCs w:val="22"/>
          <w:lang w:val="en-GB"/>
        </w:rPr>
        <w:t>ers to a persistent state of worry or fear, often triggered by invasive treatments or uncertainty surrounding prognosis. Children with relapsing or progressing cancers are particularly vulnerable to experiencing increased levels of anxiety, as highlighted by Wechsler et al. (2022) and Lee et al. (2023).</w:t>
      </w:r>
    </w:p>
    <w:p w:rsidR="51E889AD" w:rsidP="4464D917" w:rsidRDefault="51E889AD" w14:paraId="768C76D5" w14:textId="04E3332A">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51E889AD">
        <w:rPr>
          <w:rFonts w:ascii="Arial" w:hAnsi="Arial" w:eastAsia="Arial" w:cs="Arial"/>
          <w:b w:val="0"/>
          <w:bCs w:val="0"/>
          <w:i w:val="0"/>
          <w:iCs w:val="0"/>
          <w:noProof w:val="0"/>
          <w:sz w:val="22"/>
          <w:szCs w:val="22"/>
          <w:lang w:val="en-GB"/>
        </w:rPr>
        <w:t>Depression is a mood disorder characterised by prolonged sadness, reduced motivation, and withdrawal from daily activities. According to Pitman et al.</w:t>
      </w:r>
      <w:r w:rsidRPr="4464D917" w:rsidR="05DA91DA">
        <w:rPr>
          <w:rFonts w:ascii="Arial" w:hAnsi="Arial" w:eastAsia="Arial" w:cs="Arial"/>
          <w:b w:val="0"/>
          <w:bCs w:val="0"/>
          <w:i w:val="0"/>
          <w:iCs w:val="0"/>
          <w:noProof w:val="0"/>
          <w:sz w:val="22"/>
          <w:szCs w:val="22"/>
          <w:lang w:val="en-GB"/>
        </w:rPr>
        <w:t xml:space="preserve"> (2018),</w:t>
      </w:r>
      <w:r w:rsidRPr="4464D917" w:rsidR="51E889AD">
        <w:rPr>
          <w:rFonts w:ascii="Arial" w:hAnsi="Arial" w:eastAsia="Arial" w:cs="Arial"/>
          <w:b w:val="0"/>
          <w:bCs w:val="0"/>
          <w:i w:val="0"/>
          <w:iCs w:val="0"/>
          <w:noProof w:val="0"/>
          <w:sz w:val="22"/>
          <w:szCs w:val="22"/>
          <w:lang w:val="en-GB"/>
        </w:rPr>
        <w:t xml:space="preserve"> the psychological and physical strain associated with cancer places individuals diagnosed with the condition at an increased risk of developing depression.</w:t>
      </w:r>
    </w:p>
    <w:p w:rsidR="6AD73DE6" w:rsidP="4464D917" w:rsidRDefault="6AD73DE6" w14:paraId="36F0857C" w14:textId="04B65DC7">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6AD73DE6">
        <w:rPr>
          <w:rFonts w:ascii="Arial" w:hAnsi="Arial" w:eastAsia="Arial" w:cs="Arial"/>
          <w:b w:val="0"/>
          <w:bCs w:val="0"/>
          <w:i w:val="0"/>
          <w:iCs w:val="0"/>
          <w:noProof w:val="0"/>
          <w:sz w:val="22"/>
          <w:szCs w:val="22"/>
          <w:lang w:val="en-GB"/>
        </w:rPr>
        <w:t>Post-Traumatic Stress Disorder (PTSD) is a mental health condition caused by distressing experiences such as diagnosis, hospital stays, or medical treatments. Both children and their caregivers may develop trauma-related responses, as highlighted by Yule and Smith (2015).</w:t>
      </w:r>
    </w:p>
    <w:p w:rsidR="7BEEF6A8" w:rsidP="4464D917" w:rsidRDefault="7BEEF6A8" w14:paraId="1ED7AA68" w14:textId="0094F8C8">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7BEEF6A8">
        <w:rPr>
          <w:rFonts w:ascii="Arial" w:hAnsi="Arial" w:eastAsia="Arial" w:cs="Arial"/>
          <w:b w:val="0"/>
          <w:bCs w:val="0"/>
          <w:i w:val="0"/>
          <w:iCs w:val="0"/>
          <w:noProof w:val="0"/>
          <w:sz w:val="22"/>
          <w:szCs w:val="22"/>
          <w:lang w:val="en-GB"/>
        </w:rPr>
        <w:t>Psychosocial Therapy</w:t>
      </w:r>
      <w:r w:rsidRPr="4464D917" w:rsidR="7BEEF6A8">
        <w:rPr>
          <w:rFonts w:ascii="Arial" w:hAnsi="Arial" w:eastAsia="Arial" w:cs="Arial"/>
          <w:b w:val="0"/>
          <w:bCs w:val="0"/>
          <w:i w:val="0"/>
          <w:iCs w:val="0"/>
          <w:noProof w:val="0"/>
          <w:sz w:val="22"/>
          <w:szCs w:val="22"/>
          <w:lang w:val="en-GB"/>
        </w:rPr>
        <w:t xml:space="preserve"> refers to emotional and social support strategies, including counselling and family-based interventions. Selwood, Ward, and Gibson (</w:t>
      </w:r>
      <w:r w:rsidRPr="4464D917" w:rsidR="7BEEF6A8">
        <w:rPr>
          <w:rFonts w:ascii="Arial" w:hAnsi="Arial" w:eastAsia="Arial" w:cs="Arial"/>
          <w:b w:val="0"/>
          <w:bCs w:val="0"/>
          <w:i w:val="0"/>
          <w:iCs w:val="0"/>
          <w:noProof w:val="0"/>
          <w:sz w:val="22"/>
          <w:szCs w:val="22"/>
          <w:lang w:val="en-GB"/>
        </w:rPr>
        <w:t>2010</w:t>
      </w:r>
      <w:r w:rsidRPr="4464D917" w:rsidR="7BEEF6A8">
        <w:rPr>
          <w:rFonts w:ascii="Arial" w:hAnsi="Arial" w:eastAsia="Arial" w:cs="Arial"/>
          <w:b w:val="0"/>
          <w:bCs w:val="0"/>
          <w:i w:val="0"/>
          <w:iCs w:val="0"/>
          <w:noProof w:val="0"/>
          <w:sz w:val="22"/>
          <w:szCs w:val="22"/>
          <w:lang w:val="en-GB"/>
        </w:rPr>
        <w:t xml:space="preserve">) emphasise the importance of these approaches in paediatric cancer care. </w:t>
      </w:r>
    </w:p>
    <w:p w:rsidR="4464D917" w:rsidP="4464D917" w:rsidRDefault="4464D917" w14:paraId="2FD2DEC8" w14:textId="2D13C369">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5DBFBB15" w:rsidP="54A12A86" w:rsidRDefault="5DBFBB15" w14:paraId="5361224A" w14:textId="1496A724">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54A12A86" w:rsidR="621A4802">
        <w:rPr>
          <w:rFonts w:ascii="Arial" w:hAnsi="Arial" w:eastAsia="Arial" w:cs="Arial"/>
          <w:b w:val="0"/>
          <w:bCs w:val="0"/>
          <w:i w:val="0"/>
          <w:iCs w:val="0"/>
          <w:noProof w:val="0"/>
          <w:color w:val="000000" w:themeColor="text1" w:themeTint="FF" w:themeShade="FF"/>
          <w:sz w:val="22"/>
          <w:szCs w:val="22"/>
          <w:lang w:val="en-GB"/>
        </w:rPr>
        <w:t xml:space="preserve"> </w:t>
      </w:r>
      <w:r w:rsidRPr="54A12A86" w:rsidR="4068415A">
        <w:rPr>
          <w:rFonts w:ascii="Arial" w:hAnsi="Arial" w:eastAsia="Arial" w:cs="Arial"/>
          <w:b w:val="0"/>
          <w:bCs w:val="0"/>
          <w:i w:val="0"/>
          <w:iCs w:val="0"/>
          <w:noProof w:val="0"/>
          <w:color w:val="000000" w:themeColor="text1" w:themeTint="FF" w:themeShade="FF"/>
          <w:sz w:val="22"/>
          <w:szCs w:val="22"/>
          <w:lang w:val="en-GB"/>
        </w:rPr>
        <w:t>Acronyms and Abbreviations:</w:t>
      </w:r>
    </w:p>
    <w:p w:rsidR="5DBFBB15" w:rsidP="1CEEA629" w:rsidRDefault="5DBFBB15" w14:paraId="3FF54AA2" w14:textId="6A5776B1">
      <w:pPr>
        <w:pStyle w:val="ListParagraph"/>
        <w:numPr>
          <w:ilvl w:val="0"/>
          <w:numId w:val="285"/>
        </w:num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1CEEA629" w:rsidR="5AC590A4">
        <w:rPr>
          <w:rFonts w:ascii="Arial" w:hAnsi="Arial" w:eastAsia="Arial" w:cs="Arial"/>
          <w:b w:val="0"/>
          <w:bCs w:val="0"/>
          <w:i w:val="0"/>
          <w:iCs w:val="0"/>
          <w:noProof w:val="0"/>
          <w:color w:val="000000" w:themeColor="text1" w:themeTint="FF" w:themeShade="FF"/>
          <w:sz w:val="22"/>
          <w:szCs w:val="22"/>
          <w:lang w:val="en-GB"/>
        </w:rPr>
        <w:t>PTSD</w:t>
      </w:r>
      <w:r w:rsidRPr="1CEEA629" w:rsidR="5AC590A4">
        <w:rPr>
          <w:rFonts w:ascii="Arial" w:hAnsi="Arial" w:eastAsia="Arial" w:cs="Arial"/>
          <w:b w:val="0"/>
          <w:bCs w:val="0"/>
          <w:i w:val="0"/>
          <w:iCs w:val="0"/>
          <w:noProof w:val="0"/>
          <w:color w:val="000000" w:themeColor="text1" w:themeTint="FF" w:themeShade="FF"/>
          <w:sz w:val="22"/>
          <w:szCs w:val="22"/>
          <w:lang w:val="en-GB"/>
        </w:rPr>
        <w:t xml:space="preserve"> – Post-Traumatic Stress Disorder</w:t>
      </w:r>
    </w:p>
    <w:p w:rsidR="5DBFBB15" w:rsidP="1CEEA629" w:rsidRDefault="5DBFBB15" w14:paraId="683D4E8D" w14:textId="33FCA2BD">
      <w:pPr>
        <w:pStyle w:val="ListParagraph"/>
        <w:numPr>
          <w:ilvl w:val="0"/>
          <w:numId w:val="285"/>
        </w:num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1CEEA629" w:rsidR="5AC590A4">
        <w:rPr>
          <w:rFonts w:ascii="Arial" w:hAnsi="Arial" w:eastAsia="Arial" w:cs="Arial"/>
          <w:b w:val="0"/>
          <w:bCs w:val="0"/>
          <w:i w:val="0"/>
          <w:iCs w:val="0"/>
          <w:noProof w:val="0"/>
          <w:color w:val="000000" w:themeColor="text1" w:themeTint="FF" w:themeShade="FF"/>
          <w:sz w:val="22"/>
          <w:szCs w:val="22"/>
          <w:lang w:val="en-GB"/>
        </w:rPr>
        <w:t>NHS</w:t>
      </w:r>
      <w:r w:rsidRPr="1CEEA629" w:rsidR="5AC590A4">
        <w:rPr>
          <w:rFonts w:ascii="Arial" w:hAnsi="Arial" w:eastAsia="Arial" w:cs="Arial"/>
          <w:b w:val="0"/>
          <w:bCs w:val="0"/>
          <w:i w:val="0"/>
          <w:iCs w:val="0"/>
          <w:noProof w:val="0"/>
          <w:color w:val="000000" w:themeColor="text1" w:themeTint="FF" w:themeShade="FF"/>
          <w:sz w:val="22"/>
          <w:szCs w:val="22"/>
          <w:lang w:val="en-GB"/>
        </w:rPr>
        <w:t xml:space="preserve"> – National Health Service</w:t>
      </w:r>
    </w:p>
    <w:p w:rsidR="426D58CD" w:rsidP="42E1DB25" w:rsidRDefault="426D58CD" w14:paraId="197C09F1" w14:textId="3BF8EF27">
      <w:pPr>
        <w:pStyle w:val="ListParagraph"/>
        <w:numPr>
          <w:ilvl w:val="0"/>
          <w:numId w:val="285"/>
        </w:num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2E1DB25" w:rsidR="426D58CD">
        <w:rPr>
          <w:rFonts w:ascii="Arial" w:hAnsi="Arial" w:eastAsia="Arial" w:cs="Arial"/>
          <w:b w:val="0"/>
          <w:bCs w:val="0"/>
          <w:i w:val="0"/>
          <w:iCs w:val="0"/>
          <w:noProof w:val="0"/>
          <w:color w:val="000000" w:themeColor="text1" w:themeTint="FF" w:themeShade="FF"/>
          <w:sz w:val="22"/>
          <w:szCs w:val="22"/>
          <w:lang w:val="en-GB"/>
        </w:rPr>
        <w:t>UK – United Kingdom</w:t>
      </w:r>
    </w:p>
    <w:p w:rsidR="30FE6F26" w:rsidP="54A12A86" w:rsidRDefault="30FE6F26" w14:paraId="0EB44803" w14:textId="4055A2CC">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32"/>
          <w:szCs w:val="32"/>
          <w:lang w:val="en-GB"/>
        </w:rPr>
      </w:pPr>
      <w:r w:rsidRPr="4464D917" w:rsidR="232D93C6">
        <w:rPr>
          <w:rFonts w:ascii="Arial" w:hAnsi="Arial" w:eastAsia="Arial" w:cs="Arial"/>
          <w:b w:val="0"/>
          <w:bCs w:val="0"/>
          <w:i w:val="0"/>
          <w:iCs w:val="0"/>
          <w:noProof w:val="0"/>
          <w:color w:val="000000" w:themeColor="text1" w:themeTint="FF" w:themeShade="FF"/>
          <w:sz w:val="32"/>
          <w:szCs w:val="32"/>
          <w:lang w:val="en-GB"/>
        </w:rPr>
        <w:t xml:space="preserve">1.3 Rationale for Research </w:t>
      </w:r>
    </w:p>
    <w:p w:rsidR="7E37648A" w:rsidP="4464D917" w:rsidRDefault="7E37648A" w14:paraId="324964F3" w14:textId="09177C3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E37648A">
        <w:rPr>
          <w:rFonts w:ascii="Arial" w:hAnsi="Arial" w:eastAsia="Arial" w:cs="Arial"/>
          <w:b w:val="0"/>
          <w:bCs w:val="0"/>
          <w:i w:val="0"/>
          <w:iCs w:val="0"/>
          <w:noProof w:val="0"/>
          <w:color w:val="000000" w:themeColor="text1" w:themeTint="FF" w:themeShade="FF"/>
          <w:sz w:val="22"/>
          <w:szCs w:val="22"/>
          <w:lang w:val="en-GB"/>
        </w:rPr>
        <w:t>The purpose of this research is shaped by the growing recognition that children diagnosed with cancer often have emotional and psychological needs that are not sufficiently addressed within current healthcare systems. While medical advances have greatly improved survival rates, mental health support continues to receive comparatively less attention. According to Kenny et al. (2022), emotional well-being is a vital component of a child’s quality of life, yet it remains under-prioritised in paediatric care. Similarly, Harden et al. (2020) emphasised that multidisciplinary approaches, which include educational and psychological support, are essential to meeting the complex needs of children with long-term health conditions.</w:t>
      </w:r>
    </w:p>
    <w:p w:rsidR="762A71B2" w:rsidP="4464D917" w:rsidRDefault="762A71B2" w14:paraId="1F106ACC" w14:textId="010AB87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62A71B2">
        <w:rPr>
          <w:rFonts w:ascii="Arial" w:hAnsi="Arial" w:eastAsia="Arial" w:cs="Arial"/>
          <w:b w:val="0"/>
          <w:bCs w:val="0"/>
          <w:i w:val="0"/>
          <w:iCs w:val="0"/>
          <w:noProof w:val="0"/>
          <w:color w:val="000000" w:themeColor="text1" w:themeTint="FF" w:themeShade="FF"/>
          <w:sz w:val="22"/>
          <w:szCs w:val="22"/>
          <w:lang w:val="en-GB"/>
        </w:rPr>
        <w:t>As highlighted by Friend et al. (2018), a child diagnosed with cancer may experience significant psychological trauma, particularly in the absence of appropriate emotional support. Trauma-related stress, anxiety, and depression can interfere with both cognitive and emotional development.</w:t>
      </w:r>
    </w:p>
    <w:p w:rsidR="749876C7" w:rsidP="1CEEA629" w:rsidRDefault="749876C7" w14:paraId="1B0F4575" w14:textId="3936AF38">
      <w:pPr>
        <w:spacing w:before="240" w:beforeAutospacing="off" w:after="240" w:afterAutospacing="off" w:line="360" w:lineRule="auto"/>
        <w:jc w:val="both"/>
        <w:rPr>
          <w:rFonts w:ascii="Arial" w:hAnsi="Arial" w:eastAsia="Arial" w:cs="Arial"/>
          <w:i w:val="0"/>
          <w:iCs w:val="0"/>
          <w:noProof w:val="0"/>
          <w:color w:val="000000" w:themeColor="text1" w:themeTint="FF" w:themeShade="FF"/>
          <w:sz w:val="22"/>
          <w:szCs w:val="22"/>
          <w:lang w:val="en-GB"/>
        </w:rPr>
      </w:pPr>
      <w:r w:rsidRPr="4464D917" w:rsidR="2D21C27A">
        <w:rPr>
          <w:rFonts w:ascii="Arial" w:hAnsi="Arial" w:eastAsia="Arial" w:cs="Arial"/>
          <w:i w:val="0"/>
          <w:iCs w:val="0"/>
          <w:noProof w:val="0"/>
          <w:color w:val="000000" w:themeColor="text1" w:themeTint="FF" w:themeShade="FF"/>
          <w:sz w:val="22"/>
          <w:szCs w:val="22"/>
          <w:lang w:val="en-GB"/>
        </w:rPr>
        <w:t xml:space="preserve">Although some progress has been made, a distinct divide persists between physical treatment and psychological care. Access to consistent, integrated mental health provision </w:t>
      </w:r>
      <w:r w:rsidRPr="4464D917" w:rsidR="2D21C27A">
        <w:rPr>
          <w:rFonts w:ascii="Arial" w:hAnsi="Arial" w:eastAsia="Arial" w:cs="Arial"/>
          <w:i w:val="0"/>
          <w:iCs w:val="0"/>
          <w:noProof w:val="0"/>
          <w:color w:val="000000" w:themeColor="text1" w:themeTint="FF" w:themeShade="FF"/>
          <w:sz w:val="22"/>
          <w:szCs w:val="22"/>
          <w:lang w:val="en-GB"/>
        </w:rPr>
        <w:t>remains</w:t>
      </w:r>
      <w:r w:rsidRPr="4464D917" w:rsidR="2D21C27A">
        <w:rPr>
          <w:rFonts w:ascii="Arial" w:hAnsi="Arial" w:eastAsia="Arial" w:cs="Arial"/>
          <w:i w:val="0"/>
          <w:iCs w:val="0"/>
          <w:noProof w:val="0"/>
          <w:color w:val="000000" w:themeColor="text1" w:themeTint="FF" w:themeShade="FF"/>
          <w:sz w:val="22"/>
          <w:szCs w:val="22"/>
          <w:lang w:val="en-GB"/>
        </w:rPr>
        <w:t xml:space="preserve"> limited. As </w:t>
      </w:r>
      <w:r w:rsidRPr="4464D917" w:rsidR="2D21C27A">
        <w:rPr>
          <w:rFonts w:ascii="Arial" w:hAnsi="Arial" w:eastAsia="Arial" w:cs="Arial"/>
          <w:i w:val="0"/>
          <w:iCs w:val="0"/>
          <w:noProof w:val="0"/>
          <w:color w:val="000000" w:themeColor="text1" w:themeTint="FF" w:themeShade="FF"/>
          <w:sz w:val="22"/>
          <w:szCs w:val="22"/>
          <w:lang w:val="en-GB"/>
        </w:rPr>
        <w:t>stated</w:t>
      </w:r>
      <w:r w:rsidRPr="4464D917" w:rsidR="2D21C27A">
        <w:rPr>
          <w:rFonts w:ascii="Arial" w:hAnsi="Arial" w:eastAsia="Arial" w:cs="Arial"/>
          <w:i w:val="0"/>
          <w:iCs w:val="0"/>
          <w:noProof w:val="0"/>
          <w:color w:val="000000" w:themeColor="text1" w:themeTint="FF" w:themeShade="FF"/>
          <w:sz w:val="22"/>
          <w:szCs w:val="22"/>
          <w:lang w:val="en-GB"/>
        </w:rPr>
        <w:t xml:space="preserve"> by Cleaver, Unal, and Aldgate (2011), children with complex conditions require coordinated services to address both their physical and emotional needs. </w:t>
      </w:r>
    </w:p>
    <w:p w:rsidR="35B31B23" w:rsidP="4464D917" w:rsidRDefault="35B31B23" w14:paraId="08A1E4F7" w14:textId="3C2DCFD7">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5B31B23">
        <w:rPr>
          <w:rFonts w:ascii="Arial" w:hAnsi="Arial" w:eastAsia="Arial" w:cs="Arial"/>
          <w:b w:val="0"/>
          <w:bCs w:val="0"/>
          <w:i w:val="0"/>
          <w:iCs w:val="0"/>
          <w:noProof w:val="0"/>
          <w:color w:val="000000" w:themeColor="text1" w:themeTint="FF" w:themeShade="FF"/>
          <w:sz w:val="22"/>
          <w:szCs w:val="22"/>
          <w:lang w:val="en-GB"/>
        </w:rPr>
        <w:t>In the United Kingdom, policy frameworks emphasise the importance of holistic, child-centred care. The NHS Long Term Plan (2019) seeks to improve access to psychological support, though Alderwick and Dixon (2019) note that its success depends upon resources, workforce capacity, and effective implementation. Harden et al. (2020) also highlight the importance of integrating emotional and educational support alongside medical care for children with chronic or life-threatening conditions.</w:t>
      </w:r>
    </w:p>
    <w:p w:rsidR="42E1DB25" w:rsidP="4464D917" w:rsidRDefault="42E1DB25" w14:paraId="6CCDC443" w14:textId="4AF2DF42">
      <w:pPr>
        <w:spacing w:before="240" w:beforeAutospacing="off" w:after="240" w:afterAutospacing="off" w:line="360" w:lineRule="auto"/>
        <w:jc w:val="both"/>
        <w:rPr>
          <w:rFonts w:ascii="Arial" w:hAnsi="Arial" w:eastAsia="Arial" w:cs="Arial"/>
          <w:i w:val="0"/>
          <w:iCs w:val="0"/>
          <w:noProof w:val="0"/>
          <w:color w:val="000000" w:themeColor="text1" w:themeTint="FF" w:themeShade="FF"/>
          <w:sz w:val="22"/>
          <w:szCs w:val="22"/>
          <w:lang w:val="en-GB"/>
        </w:rPr>
      </w:pPr>
      <w:r w:rsidRPr="4464D917" w:rsidR="3EABB43C">
        <w:rPr>
          <w:rFonts w:ascii="Arial" w:hAnsi="Arial" w:eastAsia="Arial" w:cs="Arial"/>
          <w:i w:val="0"/>
          <w:iCs w:val="0"/>
          <w:noProof w:val="0"/>
          <w:color w:val="000000" w:themeColor="text1" w:themeTint="FF" w:themeShade="FF"/>
          <w:sz w:val="22"/>
          <w:szCs w:val="22"/>
          <w:lang w:val="en-GB"/>
        </w:rPr>
        <w:t xml:space="preserve">This dissertation therefore investigates how effectively current systems support the mental health of young cancer patients, with the aim of </w:t>
      </w:r>
      <w:r w:rsidRPr="4464D917" w:rsidR="3EABB43C">
        <w:rPr>
          <w:rFonts w:ascii="Arial" w:hAnsi="Arial" w:eastAsia="Arial" w:cs="Arial"/>
          <w:i w:val="0"/>
          <w:iCs w:val="0"/>
          <w:noProof w:val="0"/>
          <w:color w:val="000000" w:themeColor="text1" w:themeTint="FF" w:themeShade="FF"/>
          <w:sz w:val="22"/>
          <w:szCs w:val="22"/>
          <w:lang w:val="en-GB"/>
        </w:rPr>
        <w:t>identifying</w:t>
      </w:r>
      <w:r w:rsidRPr="4464D917" w:rsidR="3EABB43C">
        <w:rPr>
          <w:rFonts w:ascii="Arial" w:hAnsi="Arial" w:eastAsia="Arial" w:cs="Arial"/>
          <w:i w:val="0"/>
          <w:iCs w:val="0"/>
          <w:noProof w:val="0"/>
          <w:color w:val="000000" w:themeColor="text1" w:themeTint="FF" w:themeShade="FF"/>
          <w:sz w:val="22"/>
          <w:szCs w:val="22"/>
          <w:lang w:val="en-GB"/>
        </w:rPr>
        <w:t xml:space="preserve"> gaps and proposing potential improvements. As noted by Niedzwiedz et al. (2019), prioritising the mental health of young people with serious illnesses is an increasingly significant academic and clinical concern. </w:t>
      </w:r>
    </w:p>
    <w:p w:rsidR="2F071688" w:rsidP="7150BCC1" w:rsidRDefault="2F071688" w14:paraId="083A09C3" w14:textId="56AA91D5">
      <w:pPr>
        <w:pStyle w:val="Normal"/>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32"/>
          <w:szCs w:val="32"/>
          <w:lang w:val="en-GB"/>
        </w:rPr>
      </w:pPr>
      <w:r w:rsidRPr="4464D917" w:rsidR="1A42F145">
        <w:rPr>
          <w:rFonts w:ascii="Arial" w:hAnsi="Arial" w:eastAsia="Arial" w:cs="Arial"/>
          <w:b w:val="0"/>
          <w:bCs w:val="0"/>
          <w:i w:val="0"/>
          <w:iCs w:val="0"/>
          <w:noProof w:val="0"/>
          <w:color w:val="000000" w:themeColor="text1" w:themeTint="FF" w:themeShade="FF"/>
          <w:sz w:val="32"/>
          <w:szCs w:val="32"/>
          <w:lang w:val="en-GB"/>
        </w:rPr>
        <w:t>1.4 Aim and Objectives</w:t>
      </w:r>
    </w:p>
    <w:p w:rsidR="454A8DE1" w:rsidP="4464D917" w:rsidRDefault="454A8DE1" w14:paraId="294133BD" w14:textId="663C8AA5">
      <w:pPr>
        <w:pStyle w:val="Normal"/>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454A8DE1">
        <w:rPr>
          <w:rFonts w:ascii="Arial" w:hAnsi="Arial" w:eastAsia="Arial" w:cs="Arial"/>
          <w:b w:val="0"/>
          <w:bCs w:val="0"/>
          <w:i w:val="0"/>
          <w:iCs w:val="0"/>
          <w:noProof w:val="0"/>
          <w:color w:val="000000" w:themeColor="text1" w:themeTint="FF" w:themeShade="FF"/>
          <w:sz w:val="22"/>
          <w:szCs w:val="22"/>
          <w:lang w:val="en-GB"/>
        </w:rPr>
        <w:t xml:space="preserve">The primary aim of this dissertation is to explore how a cancer diagnosis affects mental health outcomes in children. It </w:t>
      </w:r>
      <w:r w:rsidRPr="4464D917" w:rsidR="454A8DE1">
        <w:rPr>
          <w:rFonts w:ascii="Arial" w:hAnsi="Arial" w:eastAsia="Arial" w:cs="Arial"/>
          <w:b w:val="0"/>
          <w:bCs w:val="0"/>
          <w:i w:val="0"/>
          <w:iCs w:val="0"/>
          <w:noProof w:val="0"/>
          <w:color w:val="000000" w:themeColor="text1" w:themeTint="FF" w:themeShade="FF"/>
          <w:sz w:val="22"/>
          <w:szCs w:val="22"/>
          <w:lang w:val="en-GB"/>
        </w:rPr>
        <w:t>seeks</w:t>
      </w:r>
      <w:r w:rsidRPr="4464D917" w:rsidR="454A8DE1">
        <w:rPr>
          <w:rFonts w:ascii="Arial" w:hAnsi="Arial" w:eastAsia="Arial" w:cs="Arial"/>
          <w:b w:val="0"/>
          <w:bCs w:val="0"/>
          <w:i w:val="0"/>
          <w:iCs w:val="0"/>
          <w:noProof w:val="0"/>
          <w:color w:val="000000" w:themeColor="text1" w:themeTint="FF" w:themeShade="FF"/>
          <w:sz w:val="22"/>
          <w:szCs w:val="22"/>
          <w:lang w:val="en-GB"/>
        </w:rPr>
        <w:t xml:space="preserve"> to examine the emotional impact of childhood cancer and to evaluate the effectiveness of current mental health support systems across the stages of diagnosis, treatment, and recovery. The psychological experience of living with cancer during childhood can be profoundly distressing, often influencing emotional development and long-term quality of life, as </w:t>
      </w:r>
      <w:r w:rsidRPr="4464D917" w:rsidR="454A8DE1">
        <w:rPr>
          <w:rFonts w:ascii="Arial" w:hAnsi="Arial" w:eastAsia="Arial" w:cs="Arial"/>
          <w:b w:val="0"/>
          <w:bCs w:val="0"/>
          <w:i w:val="0"/>
          <w:iCs w:val="0"/>
          <w:noProof w:val="0"/>
          <w:color w:val="000000" w:themeColor="text1" w:themeTint="FF" w:themeShade="FF"/>
          <w:sz w:val="22"/>
          <w:szCs w:val="22"/>
          <w:lang w:val="en-GB"/>
        </w:rPr>
        <w:t>demonstrated</w:t>
      </w:r>
      <w:r w:rsidRPr="4464D917" w:rsidR="454A8DE1">
        <w:rPr>
          <w:rFonts w:ascii="Arial" w:hAnsi="Arial" w:eastAsia="Arial" w:cs="Arial"/>
          <w:b w:val="0"/>
          <w:bCs w:val="0"/>
          <w:i w:val="0"/>
          <w:iCs w:val="0"/>
          <w:noProof w:val="0"/>
          <w:color w:val="000000" w:themeColor="text1" w:themeTint="FF" w:themeShade="FF"/>
          <w:sz w:val="22"/>
          <w:szCs w:val="22"/>
          <w:lang w:val="en-GB"/>
        </w:rPr>
        <w:t xml:space="preserve"> by Hughes et al. (2024). </w:t>
      </w:r>
    </w:p>
    <w:p w:rsidR="0AEC5E55" w:rsidP="4464D917" w:rsidRDefault="0AEC5E55" w14:paraId="4318B45C" w14:textId="36C29FCA">
      <w:pPr>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highlight w:val="yellow"/>
          <w:lang w:val="en-GB"/>
        </w:rPr>
      </w:pPr>
      <w:r w:rsidRPr="4464D917" w:rsidR="723B960C">
        <w:rPr>
          <w:rFonts w:ascii="Arial" w:hAnsi="Arial" w:eastAsia="Arial" w:cs="Arial"/>
          <w:b w:val="0"/>
          <w:bCs w:val="0"/>
          <w:i w:val="0"/>
          <w:iCs w:val="0"/>
          <w:noProof w:val="0"/>
          <w:color w:val="000000" w:themeColor="text1" w:themeTint="FF" w:themeShade="FF"/>
          <w:sz w:val="28"/>
          <w:szCs w:val="28"/>
          <w:lang w:val="en-GB"/>
        </w:rPr>
        <w:t>Objectives</w:t>
      </w:r>
      <w:r w:rsidRPr="4464D917" w:rsidR="2D273197">
        <w:rPr>
          <w:rFonts w:ascii="Arial" w:hAnsi="Arial" w:eastAsia="Arial" w:cs="Arial"/>
          <w:b w:val="0"/>
          <w:bCs w:val="0"/>
          <w:i w:val="0"/>
          <w:iCs w:val="0"/>
          <w:noProof w:val="0"/>
          <w:color w:val="000000" w:themeColor="text1" w:themeTint="FF" w:themeShade="FF"/>
          <w:sz w:val="28"/>
          <w:szCs w:val="28"/>
          <w:lang w:val="en-GB"/>
        </w:rPr>
        <w:t xml:space="preserve"> </w:t>
      </w:r>
      <w:r w:rsidRPr="4464D917" w:rsidR="453024A4">
        <w:rPr>
          <w:rFonts w:ascii="Arial" w:hAnsi="Arial" w:eastAsia="Arial" w:cs="Arial"/>
          <w:b w:val="0"/>
          <w:bCs w:val="0"/>
          <w:i w:val="0"/>
          <w:iCs w:val="0"/>
          <w:noProof w:val="0"/>
          <w:color w:val="000000" w:themeColor="text1" w:themeTint="FF" w:themeShade="FF"/>
          <w:sz w:val="28"/>
          <w:szCs w:val="28"/>
          <w:lang w:val="en-GB"/>
        </w:rPr>
        <w:t xml:space="preserve">  </w:t>
      </w:r>
    </w:p>
    <w:p w:rsidR="0C98DE1F" w:rsidP="4464D917" w:rsidRDefault="0C98DE1F" w14:paraId="307B9124" w14:textId="022B9F9D">
      <w:pPr>
        <w:spacing w:before="319" w:beforeAutospacing="off" w:after="319" w:afterAutospacing="off" w:line="360" w:lineRule="auto"/>
        <w:jc w:val="both"/>
        <w:rPr>
          <w:rFonts w:ascii="Arial" w:hAnsi="Arial" w:eastAsia="Arial" w:cs="Arial"/>
          <w:b w:val="0"/>
          <w:bCs w:val="0"/>
          <w:i w:val="0"/>
          <w:iCs w:val="0"/>
          <w:noProof w:val="0"/>
          <w:sz w:val="22"/>
          <w:szCs w:val="22"/>
          <w:lang w:val="en-GB"/>
        </w:rPr>
      </w:pPr>
      <w:r w:rsidRPr="4464D917" w:rsidR="0C98DE1F">
        <w:rPr>
          <w:rFonts w:ascii="Arial" w:hAnsi="Arial" w:eastAsia="Arial" w:cs="Arial"/>
          <w:b w:val="1"/>
          <w:bCs w:val="1"/>
          <w:i w:val="0"/>
          <w:iCs w:val="0"/>
          <w:noProof w:val="0"/>
          <w:color w:val="000000" w:themeColor="text1" w:themeTint="FF" w:themeShade="FF"/>
          <w:sz w:val="22"/>
          <w:szCs w:val="22"/>
          <w:lang w:val="en-GB"/>
        </w:rPr>
        <w:t>1</w:t>
      </w:r>
      <w:r w:rsidRPr="4464D917" w:rsidR="77B6AF00">
        <w:rPr>
          <w:rFonts w:ascii="Arial" w:hAnsi="Arial" w:eastAsia="Arial" w:cs="Arial"/>
          <w:b w:val="1"/>
          <w:bCs w:val="1"/>
          <w:i w:val="0"/>
          <w:iCs w:val="0"/>
          <w:noProof w:val="0"/>
          <w:color w:val="000000" w:themeColor="text1" w:themeTint="FF" w:themeShade="FF"/>
          <w:sz w:val="22"/>
          <w:szCs w:val="22"/>
          <w:lang w:val="en-GB"/>
        </w:rPr>
        <w:t>.</w:t>
      </w:r>
      <w:r w:rsidRPr="4464D917" w:rsidR="65304488">
        <w:rPr>
          <w:rFonts w:ascii="Arial" w:hAnsi="Arial" w:eastAsia="Arial" w:cs="Arial"/>
          <w:b w:val="1"/>
          <w:bCs w:val="1"/>
          <w:i w:val="0"/>
          <w:iCs w:val="0"/>
          <w:noProof w:val="0"/>
          <w:color w:val="000000" w:themeColor="text1" w:themeTint="FF" w:themeShade="FF"/>
          <w:sz w:val="22"/>
          <w:szCs w:val="22"/>
          <w:lang w:val="en-GB"/>
        </w:rPr>
        <w:t xml:space="preserve"> </w:t>
      </w:r>
      <w:r w:rsidRPr="4464D917" w:rsidR="1AB122A1">
        <w:rPr>
          <w:rFonts w:ascii="Arial" w:hAnsi="Arial" w:eastAsia="Arial" w:cs="Arial"/>
          <w:noProof w:val="0"/>
          <w:sz w:val="22"/>
          <w:szCs w:val="22"/>
          <w:lang w:val="en-GB"/>
        </w:rPr>
        <w:t xml:space="preserve">To provide an overview of the most common mental health issues faced by children diagnosed with cancer, particularly anxiety, depression, and trauma-related stress, and to examine how these conditions affect emotional well-being. Children with chronic illnesses, including cancer, are at increased risk of developing psychological difficulties, as highlighted by </w:t>
      </w:r>
      <w:r w:rsidRPr="4464D917" w:rsidR="1AB122A1">
        <w:rPr>
          <w:rFonts w:ascii="Arial" w:hAnsi="Arial" w:eastAsia="Arial" w:cs="Arial"/>
          <w:noProof w:val="0"/>
          <w:sz w:val="22"/>
          <w:szCs w:val="22"/>
          <w:lang w:val="en-GB"/>
        </w:rPr>
        <w:t>Secinti</w:t>
      </w:r>
      <w:r w:rsidRPr="4464D917" w:rsidR="1AB122A1">
        <w:rPr>
          <w:rFonts w:ascii="Arial" w:hAnsi="Arial" w:eastAsia="Arial" w:cs="Arial"/>
          <w:noProof w:val="0"/>
          <w:sz w:val="22"/>
          <w:szCs w:val="22"/>
          <w:lang w:val="en-GB"/>
        </w:rPr>
        <w:t xml:space="preserve"> et al. (2017). </w:t>
      </w:r>
    </w:p>
    <w:p w:rsidR="0C1722FC" w:rsidP="4464D917" w:rsidRDefault="0C1722FC" w14:paraId="649A22FD" w14:textId="01FEC1CE">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0C1722FC">
        <w:rPr>
          <w:rFonts w:ascii="Arial" w:hAnsi="Arial" w:eastAsia="Arial" w:cs="Arial"/>
          <w:b w:val="1"/>
          <w:bCs w:val="1"/>
          <w:i w:val="0"/>
          <w:iCs w:val="0"/>
          <w:noProof w:val="0"/>
          <w:color w:val="000000" w:themeColor="text1" w:themeTint="FF" w:themeShade="FF"/>
          <w:sz w:val="22"/>
          <w:szCs w:val="22"/>
          <w:lang w:val="en-GB"/>
        </w:rPr>
        <w:t>2</w:t>
      </w:r>
      <w:r w:rsidRPr="4464D917" w:rsidR="49919220">
        <w:rPr>
          <w:rFonts w:ascii="Arial" w:hAnsi="Arial" w:eastAsia="Arial" w:cs="Arial"/>
          <w:b w:val="1"/>
          <w:bCs w:val="1"/>
          <w:i w:val="0"/>
          <w:iCs w:val="0"/>
          <w:noProof w:val="0"/>
          <w:color w:val="000000" w:themeColor="text1" w:themeTint="FF" w:themeShade="FF"/>
          <w:sz w:val="22"/>
          <w:szCs w:val="22"/>
          <w:lang w:val="en-GB"/>
        </w:rPr>
        <w:t>.</w:t>
      </w:r>
      <w:r w:rsidRPr="4464D917" w:rsidR="273B24CF">
        <w:rPr>
          <w:rFonts w:ascii="Arial" w:hAnsi="Arial" w:eastAsia="Arial" w:cs="Arial"/>
          <w:b w:val="1"/>
          <w:bCs w:val="1"/>
          <w:i w:val="0"/>
          <w:iCs w:val="0"/>
          <w:noProof w:val="0"/>
          <w:color w:val="000000" w:themeColor="text1" w:themeTint="FF" w:themeShade="FF"/>
          <w:sz w:val="22"/>
          <w:szCs w:val="22"/>
          <w:lang w:val="en-GB"/>
        </w:rPr>
        <w:t xml:space="preserve"> </w:t>
      </w:r>
      <w:r w:rsidRPr="4464D917" w:rsidR="273B24CF">
        <w:rPr>
          <w:rFonts w:ascii="Arial" w:hAnsi="Arial" w:eastAsia="Arial" w:cs="Arial"/>
          <w:b w:val="0"/>
          <w:bCs w:val="0"/>
          <w:i w:val="0"/>
          <w:iCs w:val="0"/>
          <w:noProof w:val="0"/>
          <w:sz w:val="22"/>
          <w:szCs w:val="22"/>
          <w:lang w:val="en-GB"/>
        </w:rPr>
        <w:t xml:space="preserve">To evaluate how recent research </w:t>
      </w:r>
      <w:r w:rsidRPr="4464D917" w:rsidR="273B24CF">
        <w:rPr>
          <w:rFonts w:ascii="Arial" w:hAnsi="Arial" w:eastAsia="Arial" w:cs="Arial"/>
          <w:b w:val="0"/>
          <w:bCs w:val="0"/>
          <w:i w:val="0"/>
          <w:iCs w:val="0"/>
          <w:noProof w:val="0"/>
          <w:sz w:val="22"/>
          <w:szCs w:val="22"/>
          <w:lang w:val="en-GB"/>
        </w:rPr>
        <w:t>demonstrates</w:t>
      </w:r>
      <w:r w:rsidRPr="4464D917" w:rsidR="273B24CF">
        <w:rPr>
          <w:rFonts w:ascii="Arial" w:hAnsi="Arial" w:eastAsia="Arial" w:cs="Arial"/>
          <w:b w:val="0"/>
          <w:bCs w:val="0"/>
          <w:i w:val="0"/>
          <w:iCs w:val="0"/>
          <w:noProof w:val="0"/>
          <w:sz w:val="22"/>
          <w:szCs w:val="22"/>
          <w:lang w:val="en-GB"/>
        </w:rPr>
        <w:t xml:space="preserve"> the impact of cancer treatment on children’s mental health, emotional resilience, and overall well-being across </w:t>
      </w:r>
      <w:r w:rsidRPr="4464D917" w:rsidR="273B24CF">
        <w:rPr>
          <w:rFonts w:ascii="Arial" w:hAnsi="Arial" w:eastAsia="Arial" w:cs="Arial"/>
          <w:b w:val="0"/>
          <w:bCs w:val="0"/>
          <w:i w:val="0"/>
          <w:iCs w:val="0"/>
          <w:noProof w:val="0"/>
          <w:sz w:val="22"/>
          <w:szCs w:val="22"/>
          <w:lang w:val="en-GB"/>
        </w:rPr>
        <w:t>different stages</w:t>
      </w:r>
      <w:r w:rsidRPr="4464D917" w:rsidR="273B24CF">
        <w:rPr>
          <w:rFonts w:ascii="Arial" w:hAnsi="Arial" w:eastAsia="Arial" w:cs="Arial"/>
          <w:b w:val="0"/>
          <w:bCs w:val="0"/>
          <w:i w:val="0"/>
          <w:iCs w:val="0"/>
          <w:noProof w:val="0"/>
          <w:sz w:val="22"/>
          <w:szCs w:val="22"/>
          <w:lang w:val="en-GB"/>
        </w:rPr>
        <w:t>, including diagnosis, active treatment, and remission. Depression in young patients can be intensified by treatment-related pain, confusion, and social isolation.</w:t>
      </w:r>
    </w:p>
    <w:p w:rsidR="36514D40" w:rsidP="7150BCC1" w:rsidRDefault="36514D40" w14:paraId="7D29D438" w14:textId="3235F6BD">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36514D40">
        <w:rPr>
          <w:rFonts w:ascii="Arial" w:hAnsi="Arial" w:eastAsia="Arial" w:cs="Arial"/>
          <w:b w:val="1"/>
          <w:bCs w:val="1"/>
          <w:i w:val="0"/>
          <w:iCs w:val="0"/>
          <w:noProof w:val="0"/>
          <w:color w:val="000000" w:themeColor="text1" w:themeTint="FF" w:themeShade="FF"/>
          <w:sz w:val="22"/>
          <w:szCs w:val="22"/>
          <w:lang w:val="en-GB"/>
        </w:rPr>
        <w:t>3</w:t>
      </w:r>
      <w:r w:rsidRPr="7150BCC1" w:rsidR="09B5C095">
        <w:rPr>
          <w:rFonts w:ascii="Arial" w:hAnsi="Arial" w:eastAsia="Arial" w:cs="Arial"/>
          <w:b w:val="1"/>
          <w:bCs w:val="1"/>
          <w:i w:val="0"/>
          <w:iCs w:val="0"/>
          <w:noProof w:val="0"/>
          <w:color w:val="000000" w:themeColor="text1" w:themeTint="FF" w:themeShade="FF"/>
          <w:sz w:val="22"/>
          <w:szCs w:val="22"/>
          <w:lang w:val="en-GB"/>
        </w:rPr>
        <w:t>.</w:t>
      </w:r>
      <w:r w:rsidRPr="7150BCC1" w:rsidR="057A7D0F">
        <w:rPr>
          <w:rFonts w:ascii="Arial" w:hAnsi="Arial" w:eastAsia="Arial" w:cs="Arial"/>
          <w:b w:val="1"/>
          <w:bCs w:val="1"/>
          <w:i w:val="0"/>
          <w:iCs w:val="0"/>
          <w:noProof w:val="0"/>
          <w:color w:val="000000" w:themeColor="text1" w:themeTint="FF" w:themeShade="FF"/>
          <w:sz w:val="22"/>
          <w:szCs w:val="22"/>
          <w:lang w:val="en-GB"/>
        </w:rPr>
        <w:t xml:space="preserve"> </w:t>
      </w:r>
      <w:r w:rsidRPr="7150BCC1" w:rsidR="2D02DECC">
        <w:rPr>
          <w:rFonts w:ascii="Arial" w:hAnsi="Arial" w:eastAsia="Arial" w:cs="Arial"/>
          <w:b w:val="0"/>
          <w:bCs w:val="0"/>
          <w:i w:val="0"/>
          <w:iCs w:val="0"/>
          <w:noProof w:val="0"/>
          <w:sz w:val="22"/>
          <w:szCs w:val="22"/>
          <w:lang w:val="en-GB"/>
        </w:rPr>
        <w:t>To assess the effectiveness of current psychological therapies and support services</w:t>
      </w:r>
      <w:r w:rsidRPr="7150BCC1" w:rsidR="2D02DECC">
        <w:rPr>
          <w:rFonts w:ascii="Arial" w:hAnsi="Arial" w:eastAsia="Arial" w:cs="Arial"/>
          <w:b w:val="0"/>
          <w:bCs w:val="0"/>
          <w:i w:val="0"/>
          <w:iCs w:val="0"/>
          <w:noProof w:val="0"/>
          <w:sz w:val="22"/>
          <w:szCs w:val="22"/>
          <w:lang w:val="en-GB"/>
        </w:rPr>
        <w:t xml:space="preserve"> available to children with cancer, </w:t>
      </w:r>
      <w:r w:rsidRPr="7150BCC1" w:rsidR="2D02DECC">
        <w:rPr>
          <w:rFonts w:ascii="Arial" w:hAnsi="Arial" w:eastAsia="Arial" w:cs="Arial"/>
          <w:b w:val="0"/>
          <w:bCs w:val="0"/>
          <w:i w:val="0"/>
          <w:iCs w:val="0"/>
          <w:noProof w:val="0"/>
          <w:sz w:val="22"/>
          <w:szCs w:val="22"/>
          <w:lang w:val="en-GB"/>
        </w:rPr>
        <w:t>identifying</w:t>
      </w:r>
      <w:r w:rsidRPr="7150BCC1" w:rsidR="2D02DECC">
        <w:rPr>
          <w:rFonts w:ascii="Arial" w:hAnsi="Arial" w:eastAsia="Arial" w:cs="Arial"/>
          <w:b w:val="0"/>
          <w:bCs w:val="0"/>
          <w:i w:val="0"/>
          <w:iCs w:val="0"/>
          <w:noProof w:val="0"/>
          <w:sz w:val="22"/>
          <w:szCs w:val="22"/>
          <w:lang w:val="en-GB"/>
        </w:rPr>
        <w:t xml:space="preserve"> their strengths, limitations, and areas requiring improvement. Price and Coulson (2018) emphasise the importance of tailored interventions that meet the individual emotional needs of young patients. </w:t>
      </w:r>
    </w:p>
    <w:p w:rsidR="0FCEDC8C" w:rsidP="42E1DB25" w:rsidRDefault="0FCEDC8C" w14:paraId="19550952" w14:textId="35E4DCE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2E1DB25" w:rsidR="0FCEDC8C">
        <w:rPr>
          <w:rFonts w:ascii="Arial" w:hAnsi="Arial" w:eastAsia="Arial" w:cs="Arial"/>
          <w:b w:val="1"/>
          <w:bCs w:val="1"/>
          <w:i w:val="0"/>
          <w:iCs w:val="0"/>
          <w:noProof w:val="0"/>
          <w:color w:val="000000" w:themeColor="text1" w:themeTint="FF" w:themeShade="FF"/>
          <w:sz w:val="22"/>
          <w:szCs w:val="22"/>
          <w:lang w:val="en-GB"/>
        </w:rPr>
        <w:t>4</w:t>
      </w:r>
      <w:r w:rsidRPr="42E1DB25" w:rsidR="0BE9D5FE">
        <w:rPr>
          <w:rFonts w:ascii="Arial" w:hAnsi="Arial" w:eastAsia="Arial" w:cs="Arial"/>
          <w:b w:val="1"/>
          <w:bCs w:val="1"/>
          <w:i w:val="0"/>
          <w:iCs w:val="0"/>
          <w:noProof w:val="0"/>
          <w:color w:val="000000" w:themeColor="text1" w:themeTint="FF" w:themeShade="FF"/>
          <w:sz w:val="22"/>
          <w:szCs w:val="22"/>
          <w:lang w:val="en-GB"/>
        </w:rPr>
        <w:t>.</w:t>
      </w:r>
      <w:r w:rsidRPr="42E1DB25" w:rsidR="1A5546FD">
        <w:rPr>
          <w:rFonts w:ascii="Arial" w:hAnsi="Arial" w:eastAsia="Arial" w:cs="Arial"/>
          <w:b w:val="1"/>
          <w:bCs w:val="1"/>
          <w:i w:val="0"/>
          <w:iCs w:val="0"/>
          <w:noProof w:val="0"/>
          <w:color w:val="000000" w:themeColor="text1" w:themeTint="FF" w:themeShade="FF"/>
          <w:sz w:val="22"/>
          <w:szCs w:val="22"/>
          <w:lang w:val="en-GB"/>
        </w:rPr>
        <w:t xml:space="preserve"> </w:t>
      </w:r>
      <w:r w:rsidRPr="42E1DB25" w:rsidR="1A5546FD">
        <w:rPr>
          <w:rFonts w:ascii="Arial" w:hAnsi="Arial" w:eastAsia="Arial" w:cs="Arial"/>
          <w:b w:val="0"/>
          <w:bCs w:val="0"/>
          <w:i w:val="0"/>
          <w:iCs w:val="0"/>
          <w:noProof w:val="0"/>
          <w:color w:val="000000" w:themeColor="text1" w:themeTint="FF" w:themeShade="FF"/>
          <w:sz w:val="22"/>
          <w:szCs w:val="22"/>
          <w:lang w:val="en-GB"/>
        </w:rPr>
        <w:t>To provide evidence-based recommendations for improving targeted mental health support</w:t>
      </w:r>
      <w:r w:rsidRPr="42E1DB25" w:rsidR="1A5546FD">
        <w:rPr>
          <w:rFonts w:ascii="Arial" w:hAnsi="Arial" w:eastAsia="Arial" w:cs="Arial"/>
          <w:b w:val="0"/>
          <w:bCs w:val="0"/>
          <w:i w:val="0"/>
          <w:iCs w:val="0"/>
          <w:noProof w:val="0"/>
          <w:color w:val="000000" w:themeColor="text1" w:themeTint="FF" w:themeShade="FF"/>
          <w:sz w:val="22"/>
          <w:szCs w:val="22"/>
          <w:lang w:val="en-GB"/>
        </w:rPr>
        <w:t xml:space="preserve"> for children with cancer, with the aim of enhancing emotional outcomes throughout their cancer journey. </w:t>
      </w:r>
    </w:p>
    <w:p w:rsidR="30FE6F26" w:rsidP="4C6D93B2" w:rsidRDefault="30FE6F26" w14:paraId="647BC875" w14:textId="2B1678B5">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0722D4BA">
        <w:rPr>
          <w:rFonts w:ascii="Arial" w:hAnsi="Arial" w:eastAsia="Arial" w:cs="Arial"/>
          <w:b w:val="0"/>
          <w:bCs w:val="0"/>
          <w:i w:val="0"/>
          <w:iCs w:val="0"/>
          <w:noProof w:val="0"/>
          <w:color w:val="000000" w:themeColor="text1" w:themeTint="FF" w:themeShade="FF"/>
          <w:sz w:val="28"/>
          <w:szCs w:val="28"/>
          <w:lang w:val="en-GB"/>
        </w:rPr>
        <w:t xml:space="preserve">1.5 Conclusion </w:t>
      </w:r>
    </w:p>
    <w:p w:rsidR="739E36DF" w:rsidP="48F96613" w:rsidRDefault="739E36DF" w14:paraId="45E0D41E" w14:textId="5818D5E9">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GB"/>
        </w:rPr>
      </w:pPr>
      <w:r w:rsidRPr="48F96613" w:rsidR="739E36DF">
        <w:rPr>
          <w:rFonts w:ascii="Arial" w:hAnsi="Arial" w:eastAsia="Arial" w:cs="Arial"/>
          <w:i w:val="0"/>
          <w:iCs w:val="0"/>
          <w:noProof w:val="0"/>
          <w:color w:val="000000" w:themeColor="text1" w:themeTint="FF" w:themeShade="FF"/>
          <w:sz w:val="22"/>
          <w:szCs w:val="22"/>
          <w:lang w:val="en-GB"/>
        </w:rPr>
        <w:t xml:space="preserve">This chapter has introduced the dissertation by outlining the significant psychological and emotional impact of childhood cancer, with particular attention to anxiety, depression, and trauma-related stress. Although medical advances have improved survival rates, mental health support for young patients has not developed at the same pace. As highlighted by Fidler et al. (2015), many childhood cancer survivors continue to experience emotional difficulties long after treatment has ended. </w:t>
      </w:r>
    </w:p>
    <w:p w:rsidR="45D4CBE1" w:rsidP="1CEEA629" w:rsidRDefault="45D4CBE1" w14:paraId="4F09B310" w14:textId="24FE2897">
      <w:pPr>
        <w:spacing w:before="240" w:beforeAutospacing="off" w:after="240" w:afterAutospacing="off" w:line="360" w:lineRule="auto"/>
        <w:jc w:val="both"/>
        <w:rPr>
          <w:rFonts w:ascii="Arial" w:hAnsi="Arial" w:eastAsia="Arial" w:cs="Arial"/>
          <w:i w:val="0"/>
          <w:iCs w:val="0"/>
          <w:noProof w:val="0"/>
          <w:color w:val="000000" w:themeColor="text1" w:themeTint="FF" w:themeShade="FF"/>
          <w:sz w:val="22"/>
          <w:szCs w:val="22"/>
          <w:lang w:val="en-GB"/>
        </w:rPr>
      </w:pPr>
      <w:r w:rsidRPr="1CEEA629" w:rsidR="45D4CBE1">
        <w:rPr>
          <w:rFonts w:ascii="Arial" w:hAnsi="Arial" w:eastAsia="Arial" w:cs="Arial"/>
          <w:i w:val="0"/>
          <w:iCs w:val="0"/>
          <w:noProof w:val="0"/>
          <w:color w:val="000000" w:themeColor="text1" w:themeTint="FF" w:themeShade="FF"/>
          <w:sz w:val="22"/>
          <w:szCs w:val="22"/>
          <w:lang w:val="en-GB"/>
        </w:rPr>
        <w:t xml:space="preserve">Despite increasing awareness of these challenges, mental health provision </w:t>
      </w:r>
      <w:r w:rsidRPr="1CEEA629" w:rsidR="45D4CBE1">
        <w:rPr>
          <w:rFonts w:ascii="Arial" w:hAnsi="Arial" w:eastAsia="Arial" w:cs="Arial"/>
          <w:i w:val="0"/>
          <w:iCs w:val="0"/>
          <w:noProof w:val="0"/>
          <w:color w:val="000000" w:themeColor="text1" w:themeTint="FF" w:themeShade="FF"/>
          <w:sz w:val="22"/>
          <w:szCs w:val="22"/>
          <w:lang w:val="en-GB"/>
        </w:rPr>
        <w:t>remains</w:t>
      </w:r>
      <w:r w:rsidRPr="1CEEA629" w:rsidR="45D4CBE1">
        <w:rPr>
          <w:rFonts w:ascii="Arial" w:hAnsi="Arial" w:eastAsia="Arial" w:cs="Arial"/>
          <w:i w:val="0"/>
          <w:iCs w:val="0"/>
          <w:noProof w:val="0"/>
          <w:color w:val="000000" w:themeColor="text1" w:themeTint="FF" w:themeShade="FF"/>
          <w:sz w:val="22"/>
          <w:szCs w:val="22"/>
          <w:lang w:val="en-GB"/>
        </w:rPr>
        <w:t xml:space="preserve"> under-prioritised in comparison with physical care. As noted by Sodergren et al. (2017), this lack of focus can compromise emotional recovery and diminish overall quality of life. Addressing these unmet needs requires the establishment of integrated, child-centred support systems. Cleaver, Unal, and Aldgate (2011) emphasised that coordinated care is essential for children with complex health needs. </w:t>
      </w:r>
    </w:p>
    <w:p w:rsidR="42E1DB25" w:rsidP="4464D917" w:rsidRDefault="42E1DB25" w14:paraId="713578B3" w14:textId="09E36C9F">
      <w:pPr>
        <w:spacing w:before="240" w:beforeAutospacing="off" w:after="240" w:afterAutospacing="off" w:line="360" w:lineRule="auto"/>
        <w:jc w:val="both"/>
        <w:rPr>
          <w:rFonts w:ascii="Arial" w:hAnsi="Arial" w:eastAsia="Arial" w:cs="Arial"/>
          <w:i w:val="0"/>
          <w:iCs w:val="0"/>
          <w:noProof w:val="0"/>
          <w:color w:val="000000" w:themeColor="text1" w:themeTint="FF" w:themeShade="FF"/>
          <w:sz w:val="22"/>
          <w:szCs w:val="22"/>
          <w:lang w:val="en-GB"/>
        </w:rPr>
      </w:pPr>
      <w:r w:rsidRPr="4464D917" w:rsidR="25E4DF28">
        <w:rPr>
          <w:rFonts w:ascii="Arial" w:hAnsi="Arial" w:eastAsia="Arial" w:cs="Arial"/>
          <w:i w:val="0"/>
          <w:iCs w:val="0"/>
          <w:noProof w:val="0"/>
          <w:color w:val="000000" w:themeColor="text1" w:themeTint="FF" w:themeShade="FF"/>
          <w:sz w:val="22"/>
          <w:szCs w:val="22"/>
          <w:lang w:val="en-GB"/>
        </w:rPr>
        <w:t xml:space="preserve">The following chapter will examine the theoretical and historical foundations of the subject, providing essential background for the dissertation and </w:t>
      </w:r>
      <w:r w:rsidRPr="4464D917" w:rsidR="25E4DF28">
        <w:rPr>
          <w:rFonts w:ascii="Arial" w:hAnsi="Arial" w:eastAsia="Arial" w:cs="Arial"/>
          <w:i w:val="0"/>
          <w:iCs w:val="0"/>
          <w:noProof w:val="0"/>
          <w:color w:val="000000" w:themeColor="text1" w:themeTint="FF" w:themeShade="FF"/>
          <w:sz w:val="22"/>
          <w:szCs w:val="22"/>
          <w:lang w:val="en-GB"/>
        </w:rPr>
        <w:t>demonstrating</w:t>
      </w:r>
      <w:r w:rsidRPr="4464D917" w:rsidR="25E4DF28">
        <w:rPr>
          <w:rFonts w:ascii="Arial" w:hAnsi="Arial" w:eastAsia="Arial" w:cs="Arial"/>
          <w:i w:val="0"/>
          <w:iCs w:val="0"/>
          <w:noProof w:val="0"/>
          <w:color w:val="000000" w:themeColor="text1" w:themeTint="FF" w:themeShade="FF"/>
          <w:sz w:val="22"/>
          <w:szCs w:val="22"/>
          <w:lang w:val="en-GB"/>
        </w:rPr>
        <w:t xml:space="preserve"> how past developments have shaped current approaches to the treatment and care of childhood cancer. </w:t>
      </w:r>
    </w:p>
    <w:p w:rsidR="4464D917" w:rsidP="4464D917" w:rsidRDefault="4464D917" w14:paraId="1FC0B651" w14:textId="30D154BB">
      <w:pPr>
        <w:spacing w:before="240" w:beforeAutospacing="off" w:after="240" w:afterAutospacing="off" w:line="360" w:lineRule="auto"/>
        <w:jc w:val="both"/>
        <w:rPr>
          <w:rFonts w:ascii="Arial" w:hAnsi="Arial" w:eastAsia="Arial" w:cs="Arial"/>
          <w:i w:val="0"/>
          <w:iCs w:val="0"/>
          <w:noProof w:val="0"/>
          <w:color w:val="000000" w:themeColor="text1" w:themeTint="FF" w:themeShade="FF"/>
          <w:sz w:val="22"/>
          <w:szCs w:val="22"/>
          <w:lang w:val="en-GB"/>
        </w:rPr>
      </w:pPr>
    </w:p>
    <w:p w:rsidR="32059EF1" w:rsidP="7150BCC1" w:rsidRDefault="32059EF1" w14:paraId="09D41A1C" w14:textId="5CC1D574">
      <w:pPr>
        <w:pStyle w:val="Heading1"/>
        <w:spacing w:before="240" w:beforeAutospacing="off" w:after="240" w:afterAutospacing="off"/>
        <w:rPr>
          <w:rFonts w:ascii="Arial" w:hAnsi="Arial" w:eastAsia="Arial" w:cs="Arial"/>
          <w:b w:val="0"/>
          <w:bCs w:val="0"/>
          <w:i w:val="0"/>
          <w:iCs w:val="0"/>
          <w:noProof w:val="0"/>
          <w:color w:val="000000" w:themeColor="text1" w:themeTint="FF" w:themeShade="FF"/>
          <w:sz w:val="32"/>
          <w:szCs w:val="32"/>
          <w:lang w:val="en-GB"/>
        </w:rPr>
      </w:pPr>
      <w:r w:rsidRPr="7150BCC1" w:rsidR="2E081319">
        <w:rPr>
          <w:rFonts w:ascii="Arial" w:hAnsi="Arial" w:eastAsia="Arial" w:cs="Arial"/>
          <w:b w:val="0"/>
          <w:bCs w:val="0"/>
          <w:i w:val="0"/>
          <w:iCs w:val="0"/>
          <w:noProof w:val="0"/>
          <w:color w:val="000000" w:themeColor="text1" w:themeTint="FF" w:themeShade="FF"/>
          <w:sz w:val="32"/>
          <w:szCs w:val="32"/>
          <w:lang w:val="en-GB"/>
        </w:rPr>
        <w:t>CHAPTER 2</w:t>
      </w:r>
    </w:p>
    <w:p w:rsidR="30FE6F26" w:rsidP="4C6D93B2" w:rsidRDefault="30FE6F26" w14:paraId="4EA97519" w14:textId="2C89E507">
      <w:pPr>
        <w:pStyle w:val="Heading1"/>
        <w:spacing w:before="240" w:beforeAutospacing="off" w:after="240" w:afterAutospacing="off" w:line="360" w:lineRule="auto"/>
        <w:ind/>
        <w:rPr>
          <w:rFonts w:ascii="Arial" w:hAnsi="Arial" w:eastAsia="Arial" w:cs="Arial"/>
          <w:b w:val="0"/>
          <w:bCs w:val="0"/>
          <w:i w:val="0"/>
          <w:iCs w:val="0"/>
          <w:noProof w:val="0"/>
          <w:color w:val="000000" w:themeColor="text1" w:themeTint="FF" w:themeShade="FF"/>
          <w:sz w:val="28"/>
          <w:szCs w:val="28"/>
          <w:lang w:val="en-GB"/>
        </w:rPr>
      </w:pPr>
      <w:r w:rsidRPr="4C6D93B2" w:rsidR="5709FC76">
        <w:rPr>
          <w:rFonts w:ascii="Arial" w:hAnsi="Arial" w:eastAsia="Arial" w:cs="Arial"/>
          <w:b w:val="0"/>
          <w:bCs w:val="0"/>
          <w:i w:val="0"/>
          <w:iCs w:val="0"/>
          <w:noProof w:val="0"/>
          <w:color w:val="000000" w:themeColor="text1" w:themeTint="FF" w:themeShade="FF"/>
          <w:sz w:val="28"/>
          <w:szCs w:val="28"/>
          <w:lang w:val="en-GB"/>
        </w:rPr>
        <w:t>2.1 Introduction</w:t>
      </w:r>
      <w:r w:rsidRPr="4C6D93B2" w:rsidR="5709FC76">
        <w:rPr>
          <w:rFonts w:ascii="Arial" w:hAnsi="Arial" w:eastAsia="Arial" w:cs="Arial"/>
          <w:b w:val="0"/>
          <w:bCs w:val="0"/>
          <w:i w:val="0"/>
          <w:iCs w:val="0"/>
          <w:noProof w:val="0"/>
          <w:color w:val="000000" w:themeColor="text1" w:themeTint="FF" w:themeShade="FF"/>
          <w:sz w:val="28"/>
          <w:szCs w:val="28"/>
          <w:lang w:val="en-GB"/>
        </w:rPr>
        <w:t xml:space="preserve"> </w:t>
      </w:r>
    </w:p>
    <w:p w:rsidR="0D796986" w:rsidP="2392EA70" w:rsidRDefault="0D796986" w14:paraId="1B602758" w14:textId="2138C60F">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16494487">
        <w:rPr>
          <w:rFonts w:ascii="Arial" w:hAnsi="Arial" w:eastAsia="Arial" w:cs="Arial"/>
          <w:b w:val="0"/>
          <w:bCs w:val="0"/>
          <w:i w:val="0"/>
          <w:iCs w:val="0"/>
          <w:noProof w:val="0"/>
          <w:sz w:val="22"/>
          <w:szCs w:val="22"/>
          <w:lang w:val="en-GB"/>
        </w:rPr>
        <w:t>This chapter provides essential background to explore the impact of cancer diagnosis on the mental health of children. It outlines the historical progression of paediatric oncology, reviews the theoretical frameworks that underpin psychological understanding, and considers both international and national contexts of care. The discussion integrates research, legislation, and policy to critically evaluate how medical, social, and structural influences interact in shaping outcomes for children and families.</w:t>
      </w:r>
    </w:p>
    <w:p w:rsidR="26AC73FA" w:rsidP="4464D917" w:rsidRDefault="26AC73FA" w14:paraId="19935D5A" w14:textId="7C074359">
      <w:pPr>
        <w:pStyle w:val="Normal"/>
        <w:spacing w:before="240" w:beforeAutospacing="off" w:after="240" w:afterAutospacing="off" w:line="360" w:lineRule="auto"/>
        <w:jc w:val="both"/>
      </w:pPr>
      <w:r w:rsidRPr="4464D917" w:rsidR="26AC73FA">
        <w:rPr>
          <w:rFonts w:ascii="Arial" w:hAnsi="Arial" w:eastAsia="Arial" w:cs="Arial"/>
          <w:noProof w:val="0"/>
          <w:sz w:val="22"/>
          <w:szCs w:val="22"/>
          <w:lang w:val="en-GB"/>
        </w:rPr>
        <w:t>According to Friend et al. (2018), psychosocial support plays a crucial role in mitigating the long-term impact of childhood cancer, emphasising that children’s experiences of care must integrate both emotional and medical support. Rocha et al. (2016) further illustrated that broader social determinants, such as socioeconomic inequalities, significantly affect the quality of life of caregivers and, in turn, children’s mental health. Together, these perspectives establish the foundation for analysing the complex interplay of illness, environment, and psychological well-being.</w:t>
      </w:r>
    </w:p>
    <w:p w:rsidR="1CEEA629" w:rsidP="7150BCC1" w:rsidRDefault="1CEEA629" w14:paraId="5E6E2F95" w14:textId="72364149">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356AE90E" w14:textId="025E4B60">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3DF9FEDB" w14:textId="21A4F38E">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2A1B87F6" w14:textId="24583658">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7EA6F9A5" w14:textId="68FBA01F">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0B5DF80A" w14:textId="7EF9BC0C">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6295E87D" w14:textId="43B08D9A">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3CE41282" w14:textId="058F1050">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7DAE4EBF" w14:textId="41FCE088">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475AD0D5" w14:textId="4AE8FCAD">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4F48E029" w14:textId="1687C3A8">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7150BCC1" w:rsidRDefault="7150BCC1" w14:paraId="3FB8904D" w14:textId="6C16DF8A">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42E1DB25" w:rsidRDefault="7150BCC1" w14:paraId="092C1961" w14:textId="502F878C">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42E1DB25" w:rsidP="42E1DB25" w:rsidRDefault="42E1DB25" w14:paraId="64067A95" w14:textId="2FF642BC">
      <w:pPr>
        <w:pStyle w:val="ListParagraph"/>
        <w:spacing w:before="0" w:beforeAutospacing="off" w:after="0" w:afterAutospacing="off" w:line="360" w:lineRule="auto"/>
        <w:ind w:left="720" w:right="0"/>
        <w:jc w:val="center"/>
        <w:rPr>
          <w:rFonts w:ascii="Arial" w:hAnsi="Arial" w:eastAsia="Arial" w:cs="Arial"/>
          <w:b w:val="1"/>
          <w:bCs w:val="1"/>
          <w:i w:val="0"/>
          <w:iCs w:val="0"/>
          <w:noProof w:val="0"/>
          <w:sz w:val="20"/>
          <w:szCs w:val="20"/>
          <w:highlight w:val="yellow"/>
          <w:lang w:val="en-GB"/>
        </w:rPr>
      </w:pPr>
    </w:p>
    <w:p w:rsidR="7150BCC1" w:rsidP="4464D917" w:rsidRDefault="7150BCC1" w14:paraId="4040E07C" w14:textId="61A18011">
      <w:pPr>
        <w:pStyle w:val="Normal"/>
        <w:spacing w:before="0" w:beforeAutospacing="off" w:after="0" w:afterAutospacing="off" w:line="360" w:lineRule="auto"/>
        <w:ind w:left="0" w:right="0"/>
        <w:jc w:val="center"/>
        <w:rPr>
          <w:rFonts w:ascii="Arial" w:hAnsi="Arial" w:eastAsia="Arial" w:cs="Arial"/>
          <w:b w:val="1"/>
          <w:bCs w:val="1"/>
          <w:i w:val="0"/>
          <w:iCs w:val="0"/>
          <w:noProof w:val="0"/>
          <w:sz w:val="20"/>
          <w:szCs w:val="20"/>
          <w:highlight w:val="yellow"/>
          <w:lang w:val="en-GB"/>
        </w:rPr>
      </w:pPr>
    </w:p>
    <w:p w:rsidR="30FE6F26" w:rsidP="54A12A86" w:rsidRDefault="30FE6F26" w14:paraId="0C50FD0B" w14:textId="2B2002F0">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28"/>
          <w:szCs w:val="28"/>
          <w:lang w:val="en-GB"/>
        </w:rPr>
      </w:pPr>
      <w:r w:rsidRPr="4464D917" w:rsidR="1F0E5A8E">
        <w:rPr>
          <w:rFonts w:ascii="Arial" w:hAnsi="Arial" w:eastAsia="Arial" w:cs="Arial"/>
          <w:b w:val="0"/>
          <w:bCs w:val="0"/>
          <w:i w:val="0"/>
          <w:iCs w:val="0"/>
          <w:noProof w:val="0"/>
          <w:color w:val="000000" w:themeColor="text1" w:themeTint="FF" w:themeShade="FF"/>
          <w:sz w:val="28"/>
          <w:szCs w:val="28"/>
          <w:lang w:val="en-GB"/>
        </w:rPr>
        <w:t xml:space="preserve">2.2 Historical Background </w:t>
      </w:r>
    </w:p>
    <w:p w:rsidR="21101DC7" w:rsidP="4464D917" w:rsidRDefault="21101DC7" w14:paraId="41C92422" w14:textId="0798250C">
      <w:pPr>
        <w:pStyle w:val="Normal"/>
        <w:spacing w:before="240" w:beforeAutospacing="off" w:after="240" w:afterAutospacing="off" w:line="360" w:lineRule="auto"/>
        <w:jc w:val="both"/>
      </w:pPr>
      <w:r w:rsidRPr="4464D917" w:rsidR="21101DC7">
        <w:rPr>
          <w:rFonts w:ascii="Arial" w:hAnsi="Arial" w:eastAsia="Arial" w:cs="Arial"/>
          <w:noProof w:val="0"/>
          <w:sz w:val="22"/>
          <w:szCs w:val="22"/>
          <w:lang w:val="en-GB"/>
        </w:rPr>
        <w:t xml:space="preserve">Historically, childhood cancer was associated with poor survival outcomes and limited recognition of psychological needs. According to Capra et al. (2007) and Ward et al. (2014), there were few treatment options and little attention paid to mental well-being in the past, which resulted in poor survival outcomes for children with cancer. </w:t>
      </w:r>
    </w:p>
    <w:p w:rsidR="2F492726" w:rsidP="4C6D93B2" w:rsidRDefault="2F492726" w14:paraId="590A2C71" w14:textId="392DFF9D">
      <w:pPr>
        <w:pStyle w:val="Normal"/>
        <w:spacing w:before="240" w:beforeAutospacing="off" w:after="240" w:afterAutospacing="off" w:line="360" w:lineRule="auto"/>
        <w:jc w:val="both"/>
      </w:pPr>
      <w:r w:rsidRPr="4464D917" w:rsidR="7D48B64F">
        <w:rPr>
          <w:rFonts w:ascii="Arial" w:hAnsi="Arial" w:eastAsia="Arial" w:cs="Arial"/>
          <w:i w:val="0"/>
          <w:iCs w:val="0"/>
          <w:noProof w:val="0"/>
          <w:sz w:val="22"/>
          <w:szCs w:val="22"/>
          <w:lang w:val="en-GB"/>
        </w:rPr>
        <w:t>However, survival rates improved dramatically from the 1960s onwards due to chemotherapy, radiotherapy, and standardised treatment protocols. Fidler et al. (2015) reported that over 80% of children in high-income nations now survive at least five years following diagnosis. This turning point in paediatric oncology created a greater awareness of the need to address long-term psychosocial outcomes as children were increasingly surviving into adulthood.</w:t>
      </w:r>
    </w:p>
    <w:p w:rsidR="66ABA086" w:rsidP="4464D917" w:rsidRDefault="66ABA086" w14:paraId="424AFFA2" w14:textId="06FA5D7B">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66ABA086">
        <w:rPr>
          <w:rFonts w:ascii="Arial" w:hAnsi="Arial" w:eastAsia="Arial" w:cs="Arial"/>
          <w:b w:val="0"/>
          <w:bCs w:val="0"/>
          <w:i w:val="0"/>
          <w:iCs w:val="0"/>
          <w:noProof w:val="0"/>
          <w:color w:val="000000" w:themeColor="text1" w:themeTint="FF" w:themeShade="FF"/>
          <w:sz w:val="22"/>
          <w:szCs w:val="22"/>
          <w:lang w:val="en-GB"/>
        </w:rPr>
        <w:t>The psychological implications of childhood cancer, however, were initially under-acknowledged. According to Bellis et al. (2014), childhood illness constitutes an adverse life event with lasting consequences for emotional well-being. Bishop, Stedmon, and Dallos (2015) further emphasised that children often experience anxiety, fear, and social withdrawal, demonstrating that medical interventions alone are insufficient. Similarly, Dixon-Woods, Young, and Heney (2005) argued that psychosocial needs must be considered alongside physical care, yet support services were historically inconsistent and reactive. This view is supported by Dinsmore and Rosengarten (2022), who highlighted that holistic psychological and emotional care remains crucial for children undergoing cancer treatment in the UK.</w:t>
      </w:r>
    </w:p>
    <w:p w:rsidR="633B9A22" w:rsidP="4464D917" w:rsidRDefault="633B9A22" w14:paraId="5257900E" w14:textId="09734485">
      <w:pPr>
        <w:pStyle w:val="Normal"/>
        <w:spacing w:before="240" w:beforeAutospacing="off" w:after="240" w:afterAutospacing="off" w:line="360" w:lineRule="auto"/>
        <w:jc w:val="both"/>
        <w:rPr>
          <w:rFonts w:ascii="Arial" w:hAnsi="Arial" w:eastAsia="Arial" w:cs="Arial"/>
          <w:i w:val="0"/>
          <w:iCs w:val="0"/>
          <w:noProof w:val="0"/>
          <w:sz w:val="22"/>
          <w:szCs w:val="22"/>
          <w:lang w:val="en-GB"/>
        </w:rPr>
      </w:pPr>
      <w:r w:rsidRPr="4464D917" w:rsidR="633B9A22">
        <w:rPr>
          <w:rFonts w:ascii="Arial" w:hAnsi="Arial" w:eastAsia="Arial" w:cs="Arial"/>
          <w:i w:val="0"/>
          <w:iCs w:val="0"/>
          <w:noProof w:val="0"/>
          <w:sz w:val="22"/>
          <w:szCs w:val="22"/>
          <w:lang w:val="en-GB"/>
        </w:rPr>
        <w:t>The psychological implications of childhood cancer, however, were initially under-acknowledged. According to Bellis et al. (2014), childhood illness constitutes an adverse life event with lasting consequences for emotional well-being. Bishop, Stedmon, and Dallos (2015) further emphasised that children often experience anxiety, fear, and social withdrawal, demonstrating that medical interventions alone are insufficient.</w:t>
      </w:r>
    </w:p>
    <w:p w:rsidR="7D4B2E19" w:rsidP="4464D917" w:rsidRDefault="7D4B2E19" w14:paraId="1C142301" w14:textId="69849418">
      <w:pPr>
        <w:pStyle w:val="Normal"/>
        <w:spacing w:before="240" w:beforeAutospacing="off" w:after="240" w:afterAutospacing="off" w:line="360" w:lineRule="auto"/>
        <w:jc w:val="both"/>
        <w:rPr>
          <w:rFonts w:ascii="Arial" w:hAnsi="Arial" w:eastAsia="Arial" w:cs="Arial"/>
          <w:i w:val="0"/>
          <w:iCs w:val="0"/>
          <w:noProof w:val="0"/>
          <w:sz w:val="22"/>
          <w:szCs w:val="22"/>
          <w:lang w:val="en-GB"/>
        </w:rPr>
      </w:pPr>
      <w:r w:rsidRPr="4464D917" w:rsidR="7D4B2E19">
        <w:rPr>
          <w:rFonts w:ascii="Arial" w:hAnsi="Arial" w:eastAsia="Arial" w:cs="Arial"/>
          <w:i w:val="0"/>
          <w:iCs w:val="0"/>
          <w:noProof w:val="0"/>
          <w:sz w:val="22"/>
          <w:szCs w:val="22"/>
          <w:lang w:val="en-GB"/>
        </w:rPr>
        <w:t>This imbalance reflects a long-standing tension: medical progress advanced rapidly, while psychosocial care</w:t>
      </w:r>
      <w:r w:rsidRPr="4464D917" w:rsidR="0D553210">
        <w:rPr>
          <w:rFonts w:ascii="Arial" w:hAnsi="Arial" w:eastAsia="Arial" w:cs="Arial"/>
          <w:i w:val="0"/>
          <w:iCs w:val="0"/>
          <w:noProof w:val="0"/>
          <w:sz w:val="22"/>
          <w:szCs w:val="22"/>
          <w:lang w:val="en-GB"/>
        </w:rPr>
        <w:t xml:space="preserve"> progressed at a slower rate </w:t>
      </w:r>
      <w:r w:rsidRPr="4464D917" w:rsidR="7D4B2E19">
        <w:rPr>
          <w:rFonts w:ascii="Arial" w:hAnsi="Arial" w:eastAsia="Arial" w:cs="Arial"/>
          <w:i w:val="0"/>
          <w:iCs w:val="0"/>
          <w:noProof w:val="0"/>
          <w:sz w:val="22"/>
          <w:szCs w:val="22"/>
          <w:lang w:val="en-GB"/>
        </w:rPr>
        <w:t xml:space="preserve">Walsh (2025) highlighted that between 1960 and 2000, charitable funding </w:t>
      </w:r>
      <w:r w:rsidRPr="4464D917" w:rsidR="7D4B2E19">
        <w:rPr>
          <w:rFonts w:ascii="Arial" w:hAnsi="Arial" w:eastAsia="Arial" w:cs="Arial"/>
          <w:i w:val="0"/>
          <w:iCs w:val="0"/>
          <w:noProof w:val="0"/>
          <w:sz w:val="22"/>
          <w:szCs w:val="22"/>
          <w:lang w:val="en-GB"/>
        </w:rPr>
        <w:t>l</w:t>
      </w:r>
      <w:r w:rsidRPr="4464D917" w:rsidR="7D4B2E19">
        <w:rPr>
          <w:rFonts w:ascii="Arial" w:hAnsi="Arial" w:eastAsia="Arial" w:cs="Arial"/>
          <w:i w:val="0"/>
          <w:iCs w:val="0"/>
          <w:noProof w:val="0"/>
          <w:sz w:val="22"/>
          <w:szCs w:val="22"/>
          <w:lang w:val="en-GB"/>
        </w:rPr>
        <w:t>argely prioritised</w:t>
      </w:r>
      <w:r w:rsidRPr="4464D917" w:rsidR="7D4B2E19">
        <w:rPr>
          <w:rFonts w:ascii="Arial" w:hAnsi="Arial" w:eastAsia="Arial" w:cs="Arial"/>
          <w:i w:val="0"/>
          <w:iCs w:val="0"/>
          <w:noProof w:val="0"/>
          <w:sz w:val="22"/>
          <w:szCs w:val="22"/>
          <w:lang w:val="en-GB"/>
        </w:rPr>
        <w:t xml:space="preserve"> </w:t>
      </w:r>
      <w:r w:rsidRPr="4464D917" w:rsidR="7D4B2E19">
        <w:rPr>
          <w:rFonts w:ascii="Arial" w:hAnsi="Arial" w:eastAsia="Arial" w:cs="Arial"/>
          <w:i w:val="0"/>
          <w:iCs w:val="0"/>
          <w:noProof w:val="0"/>
          <w:sz w:val="22"/>
          <w:szCs w:val="22"/>
          <w:lang w:val="en-GB"/>
        </w:rPr>
        <w:t>biomedic</w:t>
      </w:r>
      <w:r w:rsidRPr="4464D917" w:rsidR="7D4B2E19">
        <w:rPr>
          <w:rFonts w:ascii="Arial" w:hAnsi="Arial" w:eastAsia="Arial" w:cs="Arial"/>
          <w:i w:val="0"/>
          <w:iCs w:val="0"/>
          <w:noProof w:val="0"/>
          <w:sz w:val="22"/>
          <w:szCs w:val="22"/>
          <w:lang w:val="en-GB"/>
        </w:rPr>
        <w:t>al research, contri</w:t>
      </w:r>
      <w:r w:rsidRPr="4464D917" w:rsidR="7D4B2E19">
        <w:rPr>
          <w:rFonts w:ascii="Arial" w:hAnsi="Arial" w:eastAsia="Arial" w:cs="Arial"/>
          <w:i w:val="0"/>
          <w:iCs w:val="0"/>
          <w:noProof w:val="0"/>
          <w:sz w:val="22"/>
          <w:szCs w:val="22"/>
          <w:lang w:val="en-GB"/>
        </w:rPr>
        <w:t>buting to uneven provision of psychological support. International organisations such as the World Health Organization (2018) advocated for holistic care models, but policy ambitions were not always reflected in practice.</w:t>
      </w:r>
      <w:r w:rsidRPr="4464D917" w:rsidR="584DD09A">
        <w:rPr>
          <w:rFonts w:ascii="Arial" w:hAnsi="Arial" w:eastAsia="Arial" w:cs="Arial"/>
          <w:i w:val="0"/>
          <w:iCs w:val="0"/>
          <w:noProof w:val="0"/>
          <w:sz w:val="22"/>
          <w:szCs w:val="22"/>
          <w:lang w:val="en-GB"/>
        </w:rPr>
        <w:t xml:space="preserve"> (Taylor et al., 2020; Aldiss et al., 2019), </w:t>
      </w:r>
      <w:r w:rsidRPr="4464D917" w:rsidR="7D4B2E19">
        <w:rPr>
          <w:rFonts w:ascii="Arial" w:hAnsi="Arial" w:eastAsia="Arial" w:cs="Arial"/>
          <w:i w:val="0"/>
          <w:iCs w:val="0"/>
          <w:noProof w:val="0"/>
          <w:sz w:val="22"/>
          <w:szCs w:val="22"/>
          <w:lang w:val="en-GB"/>
        </w:rPr>
        <w:t>d</w:t>
      </w:r>
      <w:r w:rsidRPr="4464D917" w:rsidR="7D4B2E19">
        <w:rPr>
          <w:rFonts w:ascii="Arial" w:hAnsi="Arial" w:eastAsia="Arial" w:cs="Arial"/>
          <w:i w:val="0"/>
          <w:iCs w:val="0"/>
          <w:noProof w:val="0"/>
          <w:sz w:val="22"/>
          <w:szCs w:val="22"/>
          <w:lang w:val="en-GB"/>
        </w:rPr>
        <w:t>emonstrated</w:t>
      </w:r>
      <w:r w:rsidRPr="4464D917" w:rsidR="7D4B2E19">
        <w:rPr>
          <w:rFonts w:ascii="Arial" w:hAnsi="Arial" w:eastAsia="Arial" w:cs="Arial"/>
          <w:i w:val="0"/>
          <w:iCs w:val="0"/>
          <w:noProof w:val="0"/>
          <w:sz w:val="22"/>
          <w:szCs w:val="22"/>
          <w:lang w:val="en-GB"/>
        </w:rPr>
        <w:t xml:space="preserve"> </w:t>
      </w:r>
      <w:r w:rsidRPr="4464D917" w:rsidR="7D4B2E19">
        <w:rPr>
          <w:rFonts w:ascii="Arial" w:hAnsi="Arial" w:eastAsia="Arial" w:cs="Arial"/>
          <w:i w:val="0"/>
          <w:iCs w:val="0"/>
          <w:noProof w:val="0"/>
          <w:sz w:val="22"/>
          <w:szCs w:val="22"/>
          <w:lang w:val="en-GB"/>
        </w:rPr>
        <w:t>that inequaliti</w:t>
      </w:r>
      <w:r w:rsidRPr="4464D917" w:rsidR="7D4B2E19">
        <w:rPr>
          <w:rFonts w:ascii="Arial" w:hAnsi="Arial" w:eastAsia="Arial" w:cs="Arial"/>
          <w:i w:val="0"/>
          <w:iCs w:val="0"/>
          <w:noProof w:val="0"/>
          <w:sz w:val="22"/>
          <w:szCs w:val="22"/>
          <w:lang w:val="en-GB"/>
        </w:rPr>
        <w:t>es in health</w:t>
      </w:r>
      <w:r w:rsidRPr="4464D917" w:rsidR="7D4B2E19">
        <w:rPr>
          <w:rFonts w:ascii="Arial" w:hAnsi="Arial" w:eastAsia="Arial" w:cs="Arial"/>
          <w:i w:val="0"/>
          <w:iCs w:val="0"/>
          <w:noProof w:val="0"/>
          <w:sz w:val="22"/>
          <w:szCs w:val="22"/>
          <w:lang w:val="en-GB"/>
        </w:rPr>
        <w:t>care access and local service provision continue to shape psychosocial outcomes today.</w:t>
      </w:r>
    </w:p>
    <w:p w:rsidR="30FE6F26" w:rsidP="54A12A86" w:rsidRDefault="30FE6F26" w14:paraId="62793DEF" w14:textId="5AF3FE14">
      <w:pPr>
        <w:pStyle w:val="Normal"/>
        <w:spacing w:before="240" w:beforeAutospacing="off" w:after="240" w:afterAutospacing="off" w:line="360" w:lineRule="auto"/>
        <w:ind/>
        <w:jc w:val="center"/>
        <w:rPr>
          <w:rFonts w:ascii="Arial" w:hAnsi="Arial" w:eastAsia="Arial" w:cs="Arial"/>
          <w:b w:val="0"/>
          <w:bCs w:val="0"/>
          <w:i w:val="0"/>
          <w:iCs w:val="0"/>
          <w:noProof w:val="0"/>
          <w:color w:val="000000" w:themeColor="text1" w:themeTint="FF" w:themeShade="FF"/>
          <w:sz w:val="28"/>
          <w:szCs w:val="28"/>
          <w:lang w:val="en-GB"/>
        </w:rPr>
      </w:pPr>
      <w:r w:rsidRPr="54A12A86" w:rsidR="735BDDF8">
        <w:rPr>
          <w:rFonts w:ascii="Arial" w:hAnsi="Arial" w:eastAsia="Arial" w:cs="Arial"/>
          <w:b w:val="0"/>
          <w:bCs w:val="0"/>
          <w:i w:val="0"/>
          <w:iCs w:val="0"/>
          <w:noProof w:val="0"/>
          <w:sz w:val="28"/>
          <w:szCs w:val="28"/>
          <w:lang w:val="en-GB"/>
        </w:rPr>
        <w:t>Table 2.2</w:t>
      </w:r>
      <w:r w:rsidRPr="54A12A86" w:rsidR="47FD3C57">
        <w:rPr>
          <w:rFonts w:ascii="Arial" w:hAnsi="Arial" w:eastAsia="Arial" w:cs="Arial"/>
          <w:b w:val="0"/>
          <w:bCs w:val="0"/>
          <w:i w:val="0"/>
          <w:iCs w:val="0"/>
          <w:noProof w:val="0"/>
          <w:sz w:val="28"/>
          <w:szCs w:val="28"/>
          <w:lang w:val="en-GB"/>
        </w:rPr>
        <w:t xml:space="preserve">: </w:t>
      </w:r>
      <w:r w:rsidRPr="54A12A86" w:rsidR="47FD3C57">
        <w:rPr>
          <w:rFonts w:ascii="Arial" w:hAnsi="Arial" w:eastAsia="Arial" w:cs="Arial"/>
          <w:b w:val="0"/>
          <w:bCs w:val="0"/>
          <w:i w:val="0"/>
          <w:iCs w:val="0"/>
          <w:noProof w:val="0"/>
          <w:color w:val="000000" w:themeColor="text1" w:themeTint="FF" w:themeShade="FF"/>
          <w:sz w:val="28"/>
          <w:szCs w:val="28"/>
          <w:lang w:val="en-GB"/>
        </w:rPr>
        <w:t>Historical Milestones in Childhood Cancer Care and Psychosocial Support</w:t>
      </w:r>
    </w:p>
    <w:tbl>
      <w:tblPr>
        <w:tblStyle w:val="TableGrid"/>
        <w:tblW w:w="9360" w:type="dxa"/>
        <w:tblLayout w:type="fixed"/>
        <w:tblLook w:val="06A0" w:firstRow="1" w:lastRow="0" w:firstColumn="1" w:lastColumn="0" w:noHBand="1" w:noVBand="1"/>
      </w:tblPr>
      <w:tblGrid>
        <w:gridCol w:w="1500"/>
        <w:gridCol w:w="3330"/>
        <w:gridCol w:w="4530"/>
      </w:tblGrid>
      <w:tr w:rsidR="1CEEA629" w:rsidTr="4464D917" w14:paraId="7DD0AB48">
        <w:trPr>
          <w:trHeight w:val="300"/>
        </w:trPr>
        <w:tc>
          <w:tcPr>
            <w:tcW w:w="1500" w:type="dxa"/>
            <w:tcMar/>
          </w:tcPr>
          <w:p w:rsidR="7443D795" w:rsidP="1CEEA629" w:rsidRDefault="7443D795" w14:paraId="500E3E3D" w14:textId="26E58177">
            <w:pPr>
              <w:pStyle w:val="Normal"/>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1CEEA629" w:rsidR="7443D795">
              <w:rPr>
                <w:rFonts w:ascii="Arial" w:hAnsi="Arial" w:eastAsia="Arial" w:cs="Arial"/>
                <w:b w:val="1"/>
                <w:bCs w:val="1"/>
                <w:i w:val="0"/>
                <w:iCs w:val="0"/>
                <w:noProof w:val="0"/>
                <w:color w:val="000000" w:themeColor="text1" w:themeTint="FF" w:themeShade="FF"/>
                <w:sz w:val="22"/>
                <w:szCs w:val="22"/>
                <w:lang w:val="en-GB"/>
              </w:rPr>
              <w:t>Time</w:t>
            </w:r>
            <w:r w:rsidRPr="1CEEA629" w:rsidR="4226D5FA">
              <w:rPr>
                <w:rFonts w:ascii="Arial" w:hAnsi="Arial" w:eastAsia="Arial" w:cs="Arial"/>
                <w:b w:val="1"/>
                <w:bCs w:val="1"/>
                <w:i w:val="0"/>
                <w:iCs w:val="0"/>
                <w:noProof w:val="0"/>
                <w:color w:val="000000" w:themeColor="text1" w:themeTint="FF" w:themeShade="FF"/>
                <w:sz w:val="22"/>
                <w:szCs w:val="22"/>
                <w:lang w:val="en-GB"/>
              </w:rPr>
              <w:t xml:space="preserve"> </w:t>
            </w:r>
            <w:r w:rsidRPr="1CEEA629" w:rsidR="64F3EA72">
              <w:rPr>
                <w:rFonts w:ascii="Arial" w:hAnsi="Arial" w:eastAsia="Arial" w:cs="Arial"/>
                <w:b w:val="1"/>
                <w:bCs w:val="1"/>
                <w:i w:val="0"/>
                <w:iCs w:val="0"/>
                <w:noProof w:val="0"/>
                <w:color w:val="000000" w:themeColor="text1" w:themeTint="FF" w:themeShade="FF"/>
                <w:sz w:val="22"/>
                <w:szCs w:val="22"/>
                <w:lang w:val="en-GB"/>
              </w:rPr>
              <w:t>Frame</w:t>
            </w:r>
          </w:p>
        </w:tc>
        <w:tc>
          <w:tcPr>
            <w:tcW w:w="3330" w:type="dxa"/>
            <w:tcMar/>
          </w:tcPr>
          <w:p w:rsidR="284C9199" w:rsidP="1CEEA629" w:rsidRDefault="284C9199" w14:paraId="75F37114" w14:textId="04604402">
            <w:pPr>
              <w:pStyle w:val="Normal"/>
              <w:jc w:val="center"/>
              <w:rPr>
                <w:rFonts w:ascii="Arial" w:hAnsi="Arial" w:eastAsia="Arial" w:cs="Arial"/>
                <w:b w:val="1"/>
                <w:bCs w:val="1"/>
                <w:i w:val="0"/>
                <w:iCs w:val="0"/>
                <w:noProof w:val="0"/>
                <w:sz w:val="22"/>
                <w:szCs w:val="22"/>
                <w:lang w:val="en-GB"/>
              </w:rPr>
            </w:pPr>
            <w:r w:rsidRPr="1CEEA629" w:rsidR="284C9199">
              <w:rPr>
                <w:rFonts w:ascii="Arial" w:hAnsi="Arial" w:eastAsia="Arial" w:cs="Arial"/>
                <w:b w:val="1"/>
                <w:bCs w:val="1"/>
                <w:i w:val="0"/>
                <w:iCs w:val="0"/>
                <w:noProof w:val="0"/>
                <w:color w:val="000000" w:themeColor="text1" w:themeTint="FF" w:themeShade="FF"/>
                <w:sz w:val="22"/>
                <w:szCs w:val="22"/>
                <w:lang w:val="en-GB"/>
              </w:rPr>
              <w:t>K</w:t>
            </w:r>
            <w:r w:rsidRPr="1CEEA629" w:rsidR="7C462443">
              <w:rPr>
                <w:rFonts w:ascii="Arial" w:hAnsi="Arial" w:eastAsia="Arial" w:cs="Arial"/>
                <w:b w:val="1"/>
                <w:bCs w:val="1"/>
                <w:i w:val="0"/>
                <w:iCs w:val="0"/>
                <w:noProof w:val="0"/>
                <w:sz w:val="22"/>
                <w:szCs w:val="22"/>
                <w:lang w:val="en-GB"/>
              </w:rPr>
              <w:t>ey Developments</w:t>
            </w:r>
          </w:p>
        </w:tc>
        <w:tc>
          <w:tcPr>
            <w:tcW w:w="4530" w:type="dxa"/>
            <w:tcMar/>
          </w:tcPr>
          <w:p w:rsidR="4BC718B9" w:rsidP="1CEEA629" w:rsidRDefault="4BC718B9" w14:paraId="73FABE25" w14:textId="6565C9F0">
            <w:pPr>
              <w:jc w:val="center"/>
              <w:rPr>
                <w:rFonts w:ascii="Arial" w:hAnsi="Arial" w:eastAsia="Arial" w:cs="Arial"/>
                <w:i w:val="0"/>
                <w:iCs w:val="0"/>
                <w:noProof w:val="0"/>
                <w:sz w:val="22"/>
                <w:szCs w:val="22"/>
                <w:lang w:val="en-GB"/>
              </w:rPr>
            </w:pPr>
            <w:r w:rsidRPr="1CEEA629" w:rsidR="4BC718B9">
              <w:rPr>
                <w:rFonts w:ascii="Arial" w:hAnsi="Arial" w:eastAsia="Arial" w:cs="Arial"/>
                <w:b w:val="1"/>
                <w:bCs w:val="1"/>
                <w:i w:val="0"/>
                <w:iCs w:val="0"/>
                <w:noProof w:val="0"/>
                <w:sz w:val="22"/>
                <w:szCs w:val="22"/>
                <w:lang w:val="en-GB"/>
              </w:rPr>
              <w:t xml:space="preserve">Psychosocial Implications </w:t>
            </w:r>
          </w:p>
        </w:tc>
      </w:tr>
      <w:tr w:rsidR="1CEEA629" w:rsidTr="4464D917" w14:paraId="07AD7218">
        <w:trPr>
          <w:trHeight w:val="665"/>
        </w:trPr>
        <w:tc>
          <w:tcPr>
            <w:tcW w:w="1500" w:type="dxa"/>
            <w:tcMar/>
          </w:tcPr>
          <w:p w:rsidR="04E2C4AA" w:rsidP="2392EA70" w:rsidRDefault="04E2C4AA" w14:paraId="067BC472" w14:textId="7EB27632">
            <w:pPr>
              <w:rPr>
                <w:rFonts w:ascii="Arial" w:hAnsi="Arial" w:eastAsia="Arial" w:cs="Arial"/>
                <w:b w:val="0"/>
                <w:bCs w:val="0"/>
                <w:i w:val="0"/>
                <w:iCs w:val="0"/>
                <w:caps w:val="0"/>
                <w:smallCaps w:val="0"/>
                <w:noProof w:val="0"/>
                <w:color w:val="000000" w:themeColor="text1" w:themeTint="FF" w:themeShade="FF"/>
                <w:sz w:val="22"/>
                <w:szCs w:val="22"/>
                <w:lang w:val="en-GB"/>
              </w:rPr>
            </w:pPr>
            <w:r w:rsidRPr="2392EA70" w:rsidR="6AB10CBD">
              <w:rPr>
                <w:rFonts w:ascii="Arial" w:hAnsi="Arial" w:eastAsia="Arial" w:cs="Arial"/>
                <w:b w:val="0"/>
                <w:bCs w:val="0"/>
                <w:i w:val="0"/>
                <w:iCs w:val="0"/>
                <w:caps w:val="0"/>
                <w:smallCaps w:val="0"/>
                <w:noProof w:val="0"/>
                <w:color w:val="000000" w:themeColor="text1" w:themeTint="FF" w:themeShade="FF"/>
                <w:sz w:val="22"/>
                <w:szCs w:val="22"/>
                <w:lang w:val="en-GB"/>
              </w:rPr>
              <w:t xml:space="preserve">Early </w:t>
            </w:r>
            <w:r w:rsidRPr="2392EA70" w:rsidR="6AB10CBD">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2392EA70" w:rsidR="6AB10CBD">
              <w:rPr>
                <w:rFonts w:ascii="Arial" w:hAnsi="Arial" w:eastAsia="Arial" w:cs="Arial"/>
                <w:b w:val="0"/>
                <w:bCs w:val="0"/>
                <w:i w:val="0"/>
                <w:iCs w:val="0"/>
                <w:caps w:val="0"/>
                <w:smallCaps w:val="0"/>
                <w:noProof w:val="0"/>
                <w:color w:val="000000" w:themeColor="text1" w:themeTint="FF" w:themeShade="FF"/>
                <w:sz w:val="22"/>
                <w:szCs w:val="22"/>
                <w:lang w:val="en-GB"/>
              </w:rPr>
              <w:t xml:space="preserve">mid-20th century </w:t>
            </w:r>
          </w:p>
        </w:tc>
        <w:tc>
          <w:tcPr>
            <w:tcW w:w="3330" w:type="dxa"/>
            <w:tcMar/>
          </w:tcPr>
          <w:p w:rsidR="0C09E40A" w:rsidP="2392EA70" w:rsidRDefault="0C09E40A" w14:paraId="56D0A746" w14:textId="0C509CCE">
            <w:pPr>
              <w:pStyle w:val="Normal"/>
              <w:rPr>
                <w:rFonts w:ascii="Arial" w:hAnsi="Arial" w:eastAsia="Arial" w:cs="Arial"/>
                <w:b w:val="0"/>
                <w:bCs w:val="0"/>
                <w:i w:val="0"/>
                <w:iCs w:val="0"/>
                <w:noProof w:val="0"/>
                <w:sz w:val="22"/>
                <w:szCs w:val="22"/>
                <w:lang w:val="en-GB"/>
              </w:rPr>
            </w:pPr>
            <w:r w:rsidRPr="2392EA70" w:rsidR="2CDB1DD7">
              <w:rPr>
                <w:rFonts w:ascii="Arial" w:hAnsi="Arial" w:eastAsia="Arial" w:cs="Arial"/>
                <w:b w:val="0"/>
                <w:bCs w:val="0"/>
                <w:i w:val="0"/>
                <w:iCs w:val="0"/>
                <w:noProof w:val="0"/>
                <w:sz w:val="22"/>
                <w:szCs w:val="22"/>
                <w:lang w:val="en-GB"/>
              </w:rPr>
              <w:t>Low survival rates, focus on life-prolonging treatment</w:t>
            </w:r>
          </w:p>
        </w:tc>
        <w:tc>
          <w:tcPr>
            <w:tcW w:w="4530" w:type="dxa"/>
            <w:tcMar/>
          </w:tcPr>
          <w:p w:rsidR="6ADB3A45" w:rsidP="4464D917" w:rsidRDefault="6ADB3A45" w14:paraId="0EC719BD" w14:textId="75BACAF7">
            <w:pPr>
              <w:pStyle w:val="Normal"/>
              <w:rPr>
                <w:rFonts w:ascii="Arial" w:hAnsi="Arial" w:eastAsia="Arial" w:cs="Arial"/>
                <w:b w:val="0"/>
                <w:bCs w:val="0"/>
                <w:i w:val="0"/>
                <w:iCs w:val="0"/>
                <w:noProof w:val="0"/>
                <w:sz w:val="22"/>
                <w:szCs w:val="22"/>
                <w:highlight w:val="green"/>
                <w:lang w:val="en-GB"/>
              </w:rPr>
            </w:pPr>
            <w:r w:rsidRPr="4464D917" w:rsidR="2C5DDC65">
              <w:rPr>
                <w:rFonts w:ascii="Arial" w:hAnsi="Arial" w:eastAsia="Arial" w:cs="Arial"/>
                <w:b w:val="0"/>
                <w:bCs w:val="0"/>
                <w:i w:val="0"/>
                <w:iCs w:val="0"/>
                <w:noProof w:val="0"/>
                <w:sz w:val="22"/>
                <w:szCs w:val="22"/>
                <w:lang w:val="en-GB"/>
              </w:rPr>
              <w:t xml:space="preserve">Social and emotional needs </w:t>
            </w:r>
            <w:r w:rsidRPr="4464D917" w:rsidR="2C5DDC65">
              <w:rPr>
                <w:rFonts w:ascii="Arial" w:hAnsi="Arial" w:eastAsia="Arial" w:cs="Arial"/>
                <w:b w:val="0"/>
                <w:bCs w:val="0"/>
                <w:i w:val="0"/>
                <w:iCs w:val="0"/>
                <w:noProof w:val="0"/>
                <w:sz w:val="22"/>
                <w:szCs w:val="22"/>
                <w:lang w:val="en-GB"/>
              </w:rPr>
              <w:t>largely neglected</w:t>
            </w:r>
            <w:r w:rsidRPr="4464D917" w:rsidR="2C5DDC65">
              <w:rPr>
                <w:rFonts w:ascii="Arial" w:hAnsi="Arial" w:eastAsia="Arial" w:cs="Arial"/>
                <w:b w:val="0"/>
                <w:bCs w:val="0"/>
                <w:i w:val="0"/>
                <w:iCs w:val="0"/>
                <w:noProof w:val="0"/>
                <w:sz w:val="22"/>
                <w:szCs w:val="22"/>
                <w:lang w:val="en-GB"/>
              </w:rPr>
              <w:t xml:space="preserve"> </w:t>
            </w:r>
            <w:r w:rsidRPr="4464D917" w:rsidR="1170D423">
              <w:rPr>
                <w:rFonts w:ascii="Arial" w:hAnsi="Arial" w:eastAsia="Arial" w:cs="Arial"/>
                <w:b w:val="0"/>
                <w:bCs w:val="0"/>
                <w:i w:val="0"/>
                <w:iCs w:val="0"/>
                <w:noProof w:val="0"/>
                <w:sz w:val="22"/>
                <w:szCs w:val="22"/>
                <w:lang w:val="en-GB"/>
              </w:rPr>
              <w:t>(Fidler-Benaoudia et al., 2021).</w:t>
            </w:r>
          </w:p>
        </w:tc>
      </w:tr>
      <w:tr w:rsidR="1CEEA629" w:rsidTr="4464D917" w14:paraId="214671B7">
        <w:trPr>
          <w:trHeight w:val="300"/>
        </w:trPr>
        <w:tc>
          <w:tcPr>
            <w:tcW w:w="1500" w:type="dxa"/>
            <w:tcMar/>
          </w:tcPr>
          <w:p w:rsidR="0E0C3481" w:rsidP="2392EA70" w:rsidRDefault="0E0C3481" w14:paraId="7699185D" w14:textId="3D5F5125">
            <w:pPr>
              <w:rPr>
                <w:rFonts w:ascii="Arial" w:hAnsi="Arial" w:eastAsia="Arial" w:cs="Arial"/>
                <w:b w:val="0"/>
                <w:bCs w:val="0"/>
                <w:i w:val="0"/>
                <w:iCs w:val="0"/>
                <w:noProof w:val="0"/>
                <w:color w:val="000000" w:themeColor="text1" w:themeTint="FF" w:themeShade="FF"/>
                <w:sz w:val="22"/>
                <w:szCs w:val="22"/>
                <w:lang w:val="en-GB"/>
              </w:rPr>
            </w:pPr>
            <w:r w:rsidRPr="2392EA70" w:rsidR="024773A5">
              <w:rPr>
                <w:rFonts w:ascii="Arial" w:hAnsi="Arial" w:eastAsia="Arial" w:cs="Arial"/>
                <w:b w:val="0"/>
                <w:bCs w:val="0"/>
                <w:i w:val="0"/>
                <w:iCs w:val="0"/>
                <w:noProof w:val="0"/>
                <w:color w:val="000000" w:themeColor="text1" w:themeTint="FF" w:themeShade="FF"/>
                <w:sz w:val="22"/>
                <w:szCs w:val="22"/>
                <w:lang w:val="en-GB"/>
              </w:rPr>
              <w:t>1960s–2000.</w:t>
            </w:r>
          </w:p>
        </w:tc>
        <w:tc>
          <w:tcPr>
            <w:tcW w:w="3330" w:type="dxa"/>
            <w:tcMar/>
          </w:tcPr>
          <w:p w:rsidR="146A374C" w:rsidP="2392EA70" w:rsidRDefault="146A374C" w14:paraId="49B6D264" w14:textId="1433EA42">
            <w:pPr>
              <w:pStyle w:val="Normal"/>
              <w:rPr>
                <w:rFonts w:ascii="Arial" w:hAnsi="Arial" w:eastAsia="Arial" w:cs="Arial"/>
                <w:b w:val="0"/>
                <w:bCs w:val="0"/>
                <w:i w:val="0"/>
                <w:iCs w:val="0"/>
                <w:noProof w:val="0"/>
                <w:sz w:val="22"/>
                <w:szCs w:val="22"/>
                <w:lang w:val="en-GB"/>
              </w:rPr>
            </w:pPr>
            <w:r w:rsidRPr="2392EA70" w:rsidR="502EF1F2">
              <w:rPr>
                <w:rFonts w:ascii="Arial" w:hAnsi="Arial" w:eastAsia="Arial" w:cs="Arial"/>
                <w:b w:val="0"/>
                <w:bCs w:val="0"/>
                <w:i w:val="0"/>
                <w:iCs w:val="0"/>
                <w:noProof w:val="0"/>
                <w:sz w:val="22"/>
                <w:szCs w:val="22"/>
                <w:lang w:val="en-GB"/>
              </w:rPr>
              <w:t>Biomedical research dominated funding priorities</w:t>
            </w:r>
          </w:p>
        </w:tc>
        <w:tc>
          <w:tcPr>
            <w:tcW w:w="4530" w:type="dxa"/>
            <w:tcMar/>
          </w:tcPr>
          <w:p w:rsidR="7484BDA1" w:rsidP="2392EA70" w:rsidRDefault="7484BDA1" w14:paraId="221A643B" w14:textId="7124B9B4">
            <w:pPr>
              <w:pStyle w:val="Normal"/>
              <w:rPr>
                <w:rFonts w:ascii="Arial" w:hAnsi="Arial" w:eastAsia="Arial" w:cs="Arial"/>
                <w:b w:val="0"/>
                <w:bCs w:val="0"/>
                <w:i w:val="0"/>
                <w:iCs w:val="0"/>
                <w:noProof w:val="0"/>
                <w:sz w:val="22"/>
                <w:szCs w:val="22"/>
                <w:lang w:val="en-GB"/>
              </w:rPr>
            </w:pPr>
            <w:r w:rsidRPr="2392EA70" w:rsidR="482ABE4C">
              <w:rPr>
                <w:rFonts w:ascii="Arial" w:hAnsi="Arial" w:eastAsia="Arial" w:cs="Arial"/>
                <w:b w:val="0"/>
                <w:bCs w:val="0"/>
                <w:i w:val="0"/>
                <w:iCs w:val="0"/>
                <w:noProof w:val="0"/>
                <w:sz w:val="22"/>
                <w:szCs w:val="22"/>
                <w:lang w:val="en-GB"/>
              </w:rPr>
              <w:t>Psychosocial support remained fragmented (Walsh, 2025)</w:t>
            </w:r>
          </w:p>
        </w:tc>
      </w:tr>
      <w:tr w:rsidR="1CEEA629" w:rsidTr="4464D917" w14:paraId="39F0843E">
        <w:trPr>
          <w:trHeight w:val="350"/>
        </w:trPr>
        <w:tc>
          <w:tcPr>
            <w:tcW w:w="1500" w:type="dxa"/>
            <w:tcMar/>
          </w:tcPr>
          <w:p w:rsidR="624F87FA" w:rsidP="2392EA70" w:rsidRDefault="624F87FA" w14:paraId="1CCE10EF" w14:textId="1D4C3EA7">
            <w:pPr>
              <w:rPr>
                <w:rFonts w:ascii="Arial" w:hAnsi="Arial" w:eastAsia="Arial" w:cs="Arial"/>
                <w:b w:val="0"/>
                <w:bCs w:val="0"/>
                <w:i w:val="0"/>
                <w:iCs w:val="0"/>
                <w:noProof w:val="0"/>
                <w:color w:val="000000" w:themeColor="text1" w:themeTint="FF" w:themeShade="FF"/>
                <w:sz w:val="22"/>
                <w:szCs w:val="22"/>
                <w:lang w:val="en-GB"/>
              </w:rPr>
            </w:pPr>
            <w:r w:rsidRPr="2392EA70" w:rsidR="45EABBCA">
              <w:rPr>
                <w:rFonts w:ascii="Arial" w:hAnsi="Arial" w:eastAsia="Arial" w:cs="Arial"/>
                <w:b w:val="0"/>
                <w:bCs w:val="0"/>
                <w:i w:val="0"/>
                <w:iCs w:val="0"/>
                <w:noProof w:val="0"/>
                <w:color w:val="000000" w:themeColor="text1" w:themeTint="FF" w:themeShade="FF"/>
                <w:sz w:val="22"/>
                <w:szCs w:val="22"/>
                <w:lang w:val="en-GB"/>
              </w:rPr>
              <w:t>1970s-1980s</w:t>
            </w:r>
          </w:p>
        </w:tc>
        <w:tc>
          <w:tcPr>
            <w:tcW w:w="3330" w:type="dxa"/>
            <w:tcMar/>
          </w:tcPr>
          <w:p w:rsidR="025B2C43" w:rsidP="2392EA70" w:rsidRDefault="025B2C43" w14:paraId="6420E061" w14:textId="58CA8D6E">
            <w:pPr>
              <w:pStyle w:val="Normal"/>
              <w:rPr>
                <w:rFonts w:ascii="Arial" w:hAnsi="Arial" w:eastAsia="Arial" w:cs="Arial"/>
                <w:b w:val="0"/>
                <w:bCs w:val="0"/>
                <w:i w:val="0"/>
                <w:iCs w:val="0"/>
                <w:noProof w:val="0"/>
                <w:sz w:val="22"/>
                <w:szCs w:val="22"/>
                <w:lang w:val="en-GB"/>
              </w:rPr>
            </w:pPr>
            <w:r w:rsidRPr="2392EA70" w:rsidR="1212E959">
              <w:rPr>
                <w:rFonts w:ascii="Arial" w:hAnsi="Arial" w:eastAsia="Arial" w:cs="Arial"/>
                <w:b w:val="0"/>
                <w:bCs w:val="0"/>
                <w:i w:val="0"/>
                <w:iCs w:val="0"/>
                <w:noProof w:val="0"/>
                <w:sz w:val="22"/>
                <w:szCs w:val="22"/>
                <w:lang w:val="en-GB"/>
              </w:rPr>
              <w:t xml:space="preserve">Chemotherapy and radiotherapy </w:t>
            </w:r>
            <w:r w:rsidRPr="2392EA70" w:rsidR="1212E959">
              <w:rPr>
                <w:rFonts w:ascii="Arial" w:hAnsi="Arial" w:eastAsia="Arial" w:cs="Arial"/>
                <w:b w:val="0"/>
                <w:bCs w:val="0"/>
                <w:i w:val="0"/>
                <w:iCs w:val="0"/>
                <w:noProof w:val="0"/>
                <w:sz w:val="22"/>
                <w:szCs w:val="22"/>
                <w:lang w:val="en-GB"/>
              </w:rPr>
              <w:t>established</w:t>
            </w:r>
          </w:p>
          <w:p w:rsidR="025B2C43" w:rsidP="2392EA70" w:rsidRDefault="025B2C43" w14:paraId="2DA38527" w14:textId="090469E1">
            <w:pPr>
              <w:rPr>
                <w:rFonts w:ascii="Arial" w:hAnsi="Arial" w:eastAsia="Arial" w:cs="Arial"/>
                <w:b w:val="0"/>
                <w:bCs w:val="0"/>
                <w:i w:val="0"/>
                <w:iCs w:val="0"/>
                <w:noProof w:val="0"/>
                <w:sz w:val="22"/>
                <w:szCs w:val="22"/>
                <w:lang w:val="en-GB"/>
              </w:rPr>
            </w:pPr>
          </w:p>
        </w:tc>
        <w:tc>
          <w:tcPr>
            <w:tcW w:w="4530" w:type="dxa"/>
            <w:tcMar/>
          </w:tcPr>
          <w:p w:rsidR="36DD6795" w:rsidP="4464D917" w:rsidRDefault="36DD6795" w14:paraId="122ABD47" w14:textId="0002A4E9">
            <w:pPr>
              <w:rPr>
                <w:rFonts w:ascii="Arial" w:hAnsi="Arial" w:eastAsia="Arial" w:cs="Arial"/>
                <w:b w:val="0"/>
                <w:bCs w:val="0"/>
                <w:i w:val="0"/>
                <w:iCs w:val="0"/>
                <w:noProof w:val="0"/>
                <w:sz w:val="22"/>
                <w:szCs w:val="22"/>
                <w:lang w:val="en-GB"/>
              </w:rPr>
            </w:pPr>
            <w:r w:rsidRPr="4464D917" w:rsidR="7BBEACA6">
              <w:rPr>
                <w:rFonts w:ascii="Arial" w:hAnsi="Arial" w:eastAsia="Arial" w:cs="Arial"/>
                <w:b w:val="0"/>
                <w:bCs w:val="0"/>
                <w:i w:val="0"/>
                <w:iCs w:val="0"/>
                <w:noProof w:val="0"/>
                <w:sz w:val="22"/>
                <w:szCs w:val="22"/>
                <w:lang w:val="en-GB"/>
              </w:rPr>
              <w:t>Recognition of long-term psychological effects (Fidler et al., 2015)</w:t>
            </w:r>
          </w:p>
        </w:tc>
      </w:tr>
      <w:tr w:rsidR="1CEEA629" w:rsidTr="4464D917" w14:paraId="07BB9F3F">
        <w:trPr>
          <w:trHeight w:val="300"/>
        </w:trPr>
        <w:tc>
          <w:tcPr>
            <w:tcW w:w="1500" w:type="dxa"/>
            <w:tcMar/>
          </w:tcPr>
          <w:p w:rsidR="37FFDF0F" w:rsidP="2392EA70" w:rsidRDefault="37FFDF0F" w14:paraId="62E366BB" w14:textId="6ECB968F">
            <w:pPr>
              <w:pStyle w:val="Normal"/>
              <w:rPr>
                <w:rFonts w:ascii="Arial" w:hAnsi="Arial" w:eastAsia="Arial" w:cs="Arial"/>
                <w:b w:val="0"/>
                <w:bCs w:val="0"/>
                <w:i w:val="0"/>
                <w:iCs w:val="0"/>
                <w:noProof w:val="0"/>
                <w:color w:val="000000" w:themeColor="text1" w:themeTint="FF" w:themeShade="FF"/>
                <w:sz w:val="22"/>
                <w:szCs w:val="22"/>
                <w:lang w:val="en-GB"/>
              </w:rPr>
            </w:pPr>
            <w:r w:rsidRPr="2392EA70" w:rsidR="5CA6632E">
              <w:rPr>
                <w:rFonts w:ascii="Arial" w:hAnsi="Arial" w:eastAsia="Arial" w:cs="Arial"/>
                <w:b w:val="0"/>
                <w:bCs w:val="0"/>
                <w:i w:val="0"/>
                <w:iCs w:val="0"/>
                <w:noProof w:val="0"/>
                <w:color w:val="000000" w:themeColor="text1" w:themeTint="FF" w:themeShade="FF"/>
                <w:sz w:val="22"/>
                <w:szCs w:val="22"/>
                <w:lang w:val="en-GB"/>
              </w:rPr>
              <w:t>2000s</w:t>
            </w:r>
          </w:p>
        </w:tc>
        <w:tc>
          <w:tcPr>
            <w:tcW w:w="3330" w:type="dxa"/>
            <w:tcMar/>
          </w:tcPr>
          <w:p w:rsidR="5F0FC42F" w:rsidP="2392EA70" w:rsidRDefault="5F0FC42F" w14:paraId="4DC17E7A" w14:textId="0522B5C8">
            <w:pPr>
              <w:pStyle w:val="Normal"/>
              <w:rPr>
                <w:rFonts w:ascii="Arial" w:hAnsi="Arial" w:eastAsia="Arial" w:cs="Arial"/>
                <w:b w:val="0"/>
                <w:bCs w:val="0"/>
                <w:i w:val="0"/>
                <w:iCs w:val="0"/>
                <w:noProof w:val="0"/>
                <w:sz w:val="22"/>
                <w:szCs w:val="22"/>
                <w:lang w:val="en-GB"/>
              </w:rPr>
            </w:pPr>
            <w:r w:rsidRPr="2392EA70" w:rsidR="0BE822E5">
              <w:rPr>
                <w:rFonts w:ascii="Arial" w:hAnsi="Arial" w:eastAsia="Arial" w:cs="Arial"/>
                <w:b w:val="0"/>
                <w:bCs w:val="0"/>
                <w:i w:val="0"/>
                <w:iCs w:val="0"/>
                <w:noProof w:val="0"/>
                <w:sz w:val="22"/>
                <w:szCs w:val="22"/>
                <w:lang w:val="en-GB"/>
              </w:rPr>
              <w:t>WHO promotes comprehensive care</w:t>
            </w:r>
          </w:p>
        </w:tc>
        <w:tc>
          <w:tcPr>
            <w:tcW w:w="4530" w:type="dxa"/>
            <w:tcMar/>
          </w:tcPr>
          <w:p w:rsidR="17EBF756" w:rsidP="2392EA70" w:rsidRDefault="17EBF756" w14:paraId="4FC58CC2" w14:textId="4D43DD5A">
            <w:pPr>
              <w:pStyle w:val="Normal"/>
              <w:rPr>
                <w:rFonts w:ascii="Arial" w:hAnsi="Arial" w:eastAsia="Arial" w:cs="Arial"/>
                <w:b w:val="0"/>
                <w:bCs w:val="0"/>
                <w:i w:val="0"/>
                <w:iCs w:val="0"/>
                <w:noProof w:val="0"/>
                <w:sz w:val="22"/>
                <w:szCs w:val="22"/>
                <w:lang w:val="en-GB"/>
              </w:rPr>
            </w:pPr>
            <w:r w:rsidRPr="2392EA70" w:rsidR="25F6260C">
              <w:rPr>
                <w:rFonts w:ascii="Arial" w:hAnsi="Arial" w:eastAsia="Arial" w:cs="Arial"/>
                <w:b w:val="0"/>
                <w:bCs w:val="0"/>
                <w:i w:val="0"/>
                <w:iCs w:val="0"/>
                <w:noProof w:val="0"/>
                <w:sz w:val="22"/>
                <w:szCs w:val="22"/>
                <w:lang w:val="en-GB"/>
              </w:rPr>
              <w:t>Psychological care increasingly recognised, but inconsistently delivered (WHO, 2018)</w:t>
            </w:r>
          </w:p>
        </w:tc>
      </w:tr>
      <w:tr w:rsidR="1CEEA629" w:rsidTr="4464D917" w14:paraId="570CECD2">
        <w:trPr>
          <w:trHeight w:val="300"/>
        </w:trPr>
        <w:tc>
          <w:tcPr>
            <w:tcW w:w="1500" w:type="dxa"/>
            <w:tcMar/>
          </w:tcPr>
          <w:p w:rsidR="1AFC4581" w:rsidP="2392EA70" w:rsidRDefault="1AFC4581" w14:paraId="6D5DD6DE" w14:textId="2CE48C12">
            <w:pPr>
              <w:pStyle w:val="Normal"/>
              <w:rPr>
                <w:rFonts w:ascii="Arial" w:hAnsi="Arial" w:eastAsia="Arial" w:cs="Arial"/>
                <w:b w:val="0"/>
                <w:bCs w:val="0"/>
                <w:i w:val="0"/>
                <w:iCs w:val="0"/>
                <w:noProof w:val="0"/>
                <w:color w:val="000000" w:themeColor="text1" w:themeTint="FF" w:themeShade="FF"/>
                <w:sz w:val="22"/>
                <w:szCs w:val="22"/>
                <w:lang w:val="en-GB"/>
              </w:rPr>
            </w:pPr>
            <w:r w:rsidRPr="2392EA70" w:rsidR="611FEB8D">
              <w:rPr>
                <w:rFonts w:ascii="Arial" w:hAnsi="Arial" w:eastAsia="Arial" w:cs="Arial"/>
                <w:b w:val="0"/>
                <w:bCs w:val="0"/>
                <w:i w:val="0"/>
                <w:iCs w:val="0"/>
                <w:noProof w:val="0"/>
                <w:color w:val="000000" w:themeColor="text1" w:themeTint="FF" w:themeShade="FF"/>
                <w:sz w:val="22"/>
                <w:szCs w:val="22"/>
                <w:lang w:val="en-GB"/>
              </w:rPr>
              <w:t>2005-2015</w:t>
            </w:r>
          </w:p>
        </w:tc>
        <w:tc>
          <w:tcPr>
            <w:tcW w:w="3330" w:type="dxa"/>
            <w:tcMar/>
          </w:tcPr>
          <w:p w:rsidR="1CC4C47A" w:rsidP="2392EA70" w:rsidRDefault="1CC4C47A" w14:paraId="114BE568" w14:textId="7086EEA5">
            <w:pPr>
              <w:pStyle w:val="Normal"/>
              <w:rPr>
                <w:rFonts w:ascii="Arial" w:hAnsi="Arial" w:eastAsia="Arial" w:cs="Arial"/>
                <w:b w:val="0"/>
                <w:bCs w:val="0"/>
                <w:i w:val="0"/>
                <w:iCs w:val="0"/>
                <w:noProof w:val="0"/>
                <w:sz w:val="22"/>
                <w:szCs w:val="22"/>
                <w:lang w:val="en-GB"/>
              </w:rPr>
            </w:pPr>
            <w:r w:rsidRPr="2392EA70" w:rsidR="4C64E445">
              <w:rPr>
                <w:rFonts w:ascii="Arial" w:hAnsi="Arial" w:eastAsia="Arial" w:cs="Arial"/>
                <w:b w:val="0"/>
                <w:bCs w:val="0"/>
                <w:i w:val="0"/>
                <w:iCs w:val="0"/>
                <w:noProof w:val="0"/>
                <w:sz w:val="22"/>
                <w:szCs w:val="22"/>
                <w:lang w:val="en-GB"/>
              </w:rPr>
              <w:t>Expanding psychosocial research</w:t>
            </w:r>
          </w:p>
        </w:tc>
        <w:tc>
          <w:tcPr>
            <w:tcW w:w="4530" w:type="dxa"/>
            <w:tcMar/>
          </w:tcPr>
          <w:p w:rsidR="4654D1EC" w:rsidP="4464D917" w:rsidRDefault="4654D1EC" w14:paraId="14CC77D2" w14:textId="7E06D691">
            <w:pPr>
              <w:pStyle w:val="Normal"/>
              <w:rPr>
                <w:rFonts w:ascii="Arial" w:hAnsi="Arial" w:eastAsia="Arial" w:cs="Arial"/>
                <w:b w:val="0"/>
                <w:bCs w:val="0"/>
                <w:i w:val="0"/>
                <w:iCs w:val="0"/>
                <w:noProof w:val="0"/>
                <w:sz w:val="22"/>
                <w:szCs w:val="22"/>
                <w:lang w:val="en-GB"/>
              </w:rPr>
            </w:pPr>
            <w:r w:rsidRPr="4464D917" w:rsidR="21109086">
              <w:rPr>
                <w:rFonts w:ascii="Arial" w:hAnsi="Arial" w:eastAsia="Arial" w:cs="Arial"/>
                <w:b w:val="0"/>
                <w:bCs w:val="0"/>
                <w:i w:val="0"/>
                <w:iCs w:val="0"/>
                <w:noProof w:val="0"/>
                <w:sz w:val="22"/>
                <w:szCs w:val="22"/>
                <w:lang w:val="en-GB"/>
              </w:rPr>
              <w:t>Children’s anxiety, fear, and social challenges emphasised (Bellis et al., 2014; Bishop et al., 2015</w:t>
            </w:r>
            <w:r w:rsidRPr="4464D917" w:rsidR="5983BC92">
              <w:rPr>
                <w:rFonts w:ascii="Arial" w:hAnsi="Arial" w:eastAsia="Arial" w:cs="Arial"/>
                <w:b w:val="0"/>
                <w:bCs w:val="0"/>
                <w:i w:val="0"/>
                <w:iCs w:val="0"/>
                <w:noProof w:val="0"/>
                <w:sz w:val="22"/>
                <w:szCs w:val="22"/>
                <w:lang w:val="en-GB"/>
              </w:rPr>
              <w:t>)</w:t>
            </w:r>
          </w:p>
        </w:tc>
      </w:tr>
      <w:tr w:rsidR="1CEEA629" w:rsidTr="4464D917" w14:paraId="1956E094">
        <w:trPr>
          <w:trHeight w:val="300"/>
        </w:trPr>
        <w:tc>
          <w:tcPr>
            <w:tcW w:w="1500" w:type="dxa"/>
            <w:tcMar/>
          </w:tcPr>
          <w:p w:rsidR="49983B81" w:rsidP="2392EA70" w:rsidRDefault="49983B81" w14:paraId="79D7B6F8" w14:textId="0C30F4B4">
            <w:pPr>
              <w:rPr>
                <w:rFonts w:ascii="Arial" w:hAnsi="Arial" w:eastAsia="Arial" w:cs="Arial"/>
                <w:b w:val="0"/>
                <w:bCs w:val="0"/>
                <w:i w:val="0"/>
                <w:iCs w:val="0"/>
                <w:caps w:val="0"/>
                <w:smallCaps w:val="0"/>
                <w:noProof w:val="0"/>
                <w:color w:val="000000" w:themeColor="text1" w:themeTint="FF" w:themeShade="FF"/>
                <w:sz w:val="22"/>
                <w:szCs w:val="22"/>
                <w:lang w:val="en-GB"/>
              </w:rPr>
            </w:pPr>
            <w:r w:rsidRPr="2392EA70" w:rsidR="2488AEC3">
              <w:rPr>
                <w:rFonts w:ascii="Arial" w:hAnsi="Arial" w:eastAsia="Arial" w:cs="Arial"/>
                <w:b w:val="0"/>
                <w:bCs w:val="0"/>
                <w:i w:val="0"/>
                <w:iCs w:val="0"/>
                <w:caps w:val="0"/>
                <w:smallCaps w:val="0"/>
                <w:noProof w:val="0"/>
                <w:color w:val="000000" w:themeColor="text1" w:themeTint="FF" w:themeShade="FF"/>
                <w:sz w:val="22"/>
                <w:szCs w:val="22"/>
                <w:lang w:val="en-GB"/>
              </w:rPr>
              <w:t xml:space="preserve">2010s-2020 </w:t>
            </w:r>
          </w:p>
        </w:tc>
        <w:tc>
          <w:tcPr>
            <w:tcW w:w="3330" w:type="dxa"/>
            <w:tcMar/>
          </w:tcPr>
          <w:p w:rsidR="74F882C5" w:rsidP="2392EA70" w:rsidRDefault="74F882C5" w14:paraId="7B53132C" w14:textId="08AAA57A">
            <w:pPr>
              <w:rPr>
                <w:rFonts w:ascii="Arial" w:hAnsi="Arial" w:eastAsia="Arial" w:cs="Arial"/>
                <w:b w:val="0"/>
                <w:bCs w:val="0"/>
                <w:i w:val="0"/>
                <w:iCs w:val="0"/>
                <w:noProof w:val="0"/>
                <w:sz w:val="22"/>
                <w:szCs w:val="22"/>
                <w:lang w:val="en-GB"/>
              </w:rPr>
            </w:pPr>
            <w:r w:rsidRPr="2392EA70" w:rsidR="3E91C8A8">
              <w:rPr>
                <w:rFonts w:ascii="Arial" w:hAnsi="Arial" w:eastAsia="Arial" w:cs="Arial"/>
                <w:b w:val="0"/>
                <w:bCs w:val="0"/>
                <w:i w:val="0"/>
                <w:iCs w:val="0"/>
                <w:noProof w:val="0"/>
                <w:sz w:val="22"/>
                <w:szCs w:val="22"/>
                <w:lang w:val="en-GB"/>
              </w:rPr>
              <w:t>Socioeconomic determinants considered</w:t>
            </w:r>
          </w:p>
        </w:tc>
        <w:tc>
          <w:tcPr>
            <w:tcW w:w="4530" w:type="dxa"/>
            <w:tcMar/>
          </w:tcPr>
          <w:p w:rsidR="06315D5D" w:rsidP="2392EA70" w:rsidRDefault="06315D5D" w14:paraId="6DD766DE" w14:textId="2A34D4BE">
            <w:pPr>
              <w:pStyle w:val="Normal"/>
              <w:rPr>
                <w:rFonts w:ascii="Arial" w:hAnsi="Arial" w:eastAsia="Arial" w:cs="Arial"/>
                <w:b w:val="0"/>
                <w:bCs w:val="0"/>
                <w:i w:val="0"/>
                <w:iCs w:val="0"/>
                <w:noProof w:val="0"/>
                <w:sz w:val="22"/>
                <w:szCs w:val="22"/>
                <w:lang w:val="en-GB"/>
              </w:rPr>
            </w:pPr>
            <w:r w:rsidRPr="2392EA70" w:rsidR="5EA33ECE">
              <w:rPr>
                <w:rFonts w:ascii="Arial" w:hAnsi="Arial" w:eastAsia="Arial" w:cs="Arial"/>
                <w:b w:val="0"/>
                <w:bCs w:val="0"/>
                <w:i w:val="0"/>
                <w:iCs w:val="0"/>
                <w:noProof w:val="0"/>
                <w:sz w:val="22"/>
                <w:szCs w:val="22"/>
                <w:lang w:val="en-GB"/>
              </w:rPr>
              <w:t>Inequalities in access and provision highlighted (Taylor et al., 2020; Aldiss et al., 2019)</w:t>
            </w:r>
          </w:p>
        </w:tc>
      </w:tr>
    </w:tbl>
    <w:p w:rsidR="2D3518BC" w:rsidP="4464D917" w:rsidRDefault="2D3518BC" w14:paraId="3A27AFDE" w14:textId="34AD5323">
      <w:pPr>
        <w:spacing w:before="240" w:beforeAutospacing="off" w:after="240" w:afterAutospacing="off" w:line="360" w:lineRule="auto"/>
        <w:jc w:val="both"/>
        <w:rPr>
          <w:rFonts w:ascii="Arial" w:hAnsi="Arial" w:eastAsia="Arial" w:cs="Arial"/>
          <w:noProof w:val="0"/>
          <w:sz w:val="22"/>
          <w:szCs w:val="22"/>
          <w:lang w:val="en-GB"/>
        </w:rPr>
      </w:pPr>
      <w:r w:rsidRPr="4464D917" w:rsidR="2D3518BC">
        <w:rPr>
          <w:rFonts w:ascii="Arial" w:hAnsi="Arial" w:eastAsia="Arial" w:cs="Arial"/>
          <w:noProof w:val="0"/>
          <w:sz w:val="22"/>
          <w:szCs w:val="22"/>
          <w:lang w:val="en-GB"/>
        </w:rPr>
        <w:t xml:space="preserve">This historical review </w:t>
      </w:r>
      <w:r w:rsidRPr="4464D917" w:rsidR="2D3518BC">
        <w:rPr>
          <w:rFonts w:ascii="Arial" w:hAnsi="Arial" w:eastAsia="Arial" w:cs="Arial"/>
          <w:noProof w:val="0"/>
          <w:sz w:val="22"/>
          <w:szCs w:val="22"/>
          <w:lang w:val="en-GB"/>
        </w:rPr>
        <w:t>demonstrates</w:t>
      </w:r>
      <w:r w:rsidRPr="4464D917" w:rsidR="2D3518BC">
        <w:rPr>
          <w:rFonts w:ascii="Arial" w:hAnsi="Arial" w:eastAsia="Arial" w:cs="Arial"/>
          <w:noProof w:val="0"/>
          <w:sz w:val="22"/>
          <w:szCs w:val="22"/>
          <w:lang w:val="en-GB"/>
        </w:rPr>
        <w:t xml:space="preserve"> a shift from survival-focused approaches to an increasing recognition of psychological needs. Yet despite advances, systematic psychosocial care </w:t>
      </w:r>
      <w:r w:rsidRPr="4464D917" w:rsidR="2D3518BC">
        <w:rPr>
          <w:rFonts w:ascii="Arial" w:hAnsi="Arial" w:eastAsia="Arial" w:cs="Arial"/>
          <w:noProof w:val="0"/>
          <w:sz w:val="22"/>
          <w:szCs w:val="22"/>
          <w:lang w:val="en-GB"/>
        </w:rPr>
        <w:t>remains</w:t>
      </w:r>
      <w:r w:rsidRPr="4464D917" w:rsidR="2D3518BC">
        <w:rPr>
          <w:rFonts w:ascii="Arial" w:hAnsi="Arial" w:eastAsia="Arial" w:cs="Arial"/>
          <w:noProof w:val="0"/>
          <w:sz w:val="22"/>
          <w:szCs w:val="22"/>
          <w:lang w:val="en-GB"/>
        </w:rPr>
        <w:t xml:space="preserve"> inconsistent, with inequalities continuing to shape outcomes.</w:t>
      </w:r>
    </w:p>
    <w:p w:rsidR="4464D917" w:rsidP="4464D917" w:rsidRDefault="4464D917" w14:paraId="33FB0E0A" w14:textId="0B9FA209">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0418582E" w14:textId="24854302">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3B7F4ADF" w14:textId="2FBC006D">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018EC47B" w14:textId="6B3C0B2A">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189395AF" w14:textId="116192F1">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0F26F648" w14:textId="0EEB53AD">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7A3ED053" w14:textId="4A1012FA">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44B2AB6F" w:rsidP="54A12A86" w:rsidRDefault="44B2AB6F" w14:paraId="1EE89E7A" w14:textId="25A4A3AA">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highlight w:val="green"/>
          <w:lang w:val="en-GB"/>
        </w:rPr>
      </w:pPr>
      <w:r w:rsidRPr="54A12A86" w:rsidR="0260316D">
        <w:rPr>
          <w:rFonts w:ascii="Arial" w:hAnsi="Arial" w:eastAsia="Arial" w:cs="Arial"/>
          <w:b w:val="0"/>
          <w:bCs w:val="0"/>
          <w:i w:val="0"/>
          <w:iCs w:val="0"/>
          <w:noProof w:val="0"/>
          <w:color w:val="000000" w:themeColor="text1" w:themeTint="FF" w:themeShade="FF"/>
          <w:sz w:val="32"/>
          <w:szCs w:val="32"/>
          <w:lang w:val="en-GB"/>
        </w:rPr>
        <w:t>2.3</w:t>
      </w:r>
      <w:r w:rsidRPr="54A12A86" w:rsidR="0260316D">
        <w:rPr>
          <w:rFonts w:ascii="Arial" w:hAnsi="Arial" w:eastAsia="Arial" w:cs="Arial"/>
          <w:b w:val="0"/>
          <w:bCs w:val="0"/>
          <w:i w:val="0"/>
          <w:iCs w:val="0"/>
          <w:noProof w:val="0"/>
          <w:color w:val="000000" w:themeColor="text1" w:themeTint="FF" w:themeShade="FF"/>
          <w:sz w:val="32"/>
          <w:szCs w:val="32"/>
          <w:lang w:val="en-GB"/>
        </w:rPr>
        <w:t xml:space="preserve"> </w:t>
      </w:r>
      <w:r w:rsidRPr="54A12A86" w:rsidR="0260316D">
        <w:rPr>
          <w:rFonts w:ascii="Arial" w:hAnsi="Arial" w:eastAsia="Arial" w:cs="Arial"/>
          <w:b w:val="0"/>
          <w:bCs w:val="0"/>
          <w:i w:val="0"/>
          <w:iCs w:val="0"/>
          <w:noProof w:val="0"/>
          <w:color w:val="000000" w:themeColor="text1" w:themeTint="FF" w:themeShade="FF"/>
          <w:sz w:val="32"/>
          <w:szCs w:val="32"/>
          <w:lang w:val="en-GB"/>
        </w:rPr>
        <w:t>Th</w:t>
      </w:r>
      <w:r w:rsidRPr="54A12A86" w:rsidR="0260316D">
        <w:rPr>
          <w:rFonts w:ascii="Arial" w:hAnsi="Arial" w:eastAsia="Arial" w:cs="Arial"/>
          <w:b w:val="0"/>
          <w:bCs w:val="0"/>
          <w:i w:val="0"/>
          <w:iCs w:val="0"/>
          <w:noProof w:val="0"/>
          <w:color w:val="000000" w:themeColor="text1" w:themeTint="FF" w:themeShade="FF"/>
          <w:sz w:val="32"/>
          <w:szCs w:val="32"/>
          <w:lang w:val="en-GB"/>
        </w:rPr>
        <w:t>eor</w:t>
      </w:r>
      <w:r w:rsidRPr="54A12A86" w:rsidR="0260316D">
        <w:rPr>
          <w:rFonts w:ascii="Arial" w:hAnsi="Arial" w:eastAsia="Arial" w:cs="Arial"/>
          <w:b w:val="0"/>
          <w:bCs w:val="0"/>
          <w:i w:val="0"/>
          <w:iCs w:val="0"/>
          <w:noProof w:val="0"/>
          <w:color w:val="000000" w:themeColor="text1" w:themeTint="FF" w:themeShade="FF"/>
          <w:sz w:val="32"/>
          <w:szCs w:val="32"/>
          <w:lang w:val="en-GB"/>
        </w:rPr>
        <w:t xml:space="preserve">etical Background </w:t>
      </w:r>
    </w:p>
    <w:p w:rsidR="0D05F591" w:rsidP="54A12A86" w:rsidRDefault="0D05F591" w14:paraId="455A3AD2" w14:textId="337E7D2A">
      <w:pPr>
        <w:spacing w:before="0" w:beforeAutospacing="off" w:after="0" w:afterAutospacing="off" w:line="360" w:lineRule="auto"/>
        <w:ind w:right="0"/>
        <w:jc w:val="left"/>
        <w:rPr>
          <w:rFonts w:ascii="Arial" w:hAnsi="Arial" w:eastAsia="Arial" w:cs="Arial"/>
          <w:i w:val="0"/>
          <w:iCs w:val="0"/>
          <w:noProof w:val="0"/>
          <w:sz w:val="28"/>
          <w:szCs w:val="28"/>
          <w:lang w:val="en-GB"/>
        </w:rPr>
      </w:pPr>
      <w:r w:rsidRPr="54A12A86" w:rsidR="7AB22C7B">
        <w:rPr>
          <w:rFonts w:ascii="Arial" w:hAnsi="Arial" w:eastAsia="Arial" w:cs="Arial"/>
          <w:i w:val="0"/>
          <w:iCs w:val="0"/>
          <w:noProof w:val="0"/>
          <w:sz w:val="28"/>
          <w:szCs w:val="28"/>
          <w:lang w:val="en-GB"/>
        </w:rPr>
        <w:t xml:space="preserve">Key Theories and Concepts </w:t>
      </w:r>
    </w:p>
    <w:p w:rsidR="7D7DB2EC" w:rsidP="2392EA70" w:rsidRDefault="7D7DB2EC" w14:paraId="51AA3547" w14:textId="7A8C8C25">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0A25263">
        <w:rPr>
          <w:rFonts w:ascii="Arial" w:hAnsi="Arial" w:eastAsia="Arial" w:cs="Arial"/>
          <w:b w:val="0"/>
          <w:bCs w:val="0"/>
          <w:i w:val="0"/>
          <w:iCs w:val="0"/>
          <w:noProof w:val="0"/>
          <w:color w:val="000000" w:themeColor="text1" w:themeTint="FF" w:themeShade="FF"/>
          <w:sz w:val="22"/>
          <w:szCs w:val="22"/>
          <w:lang w:val="en-GB"/>
        </w:rPr>
        <w:t>To understand the psychological effects of childhood cancer, it is necessary to draw upon frameworks that integrate biological, psychological, and social dimensions. Van Asselt et al. (2024) highlighted that illness cannot be understood solely in terms of medical symptoms, as the interaction between biological challenges, family support, and social contexts significantly shapes outcomes. Similarly, Cleaver, Unal, and Aldgate (2011) emphasised the role of family structures, community resources, and peer relationships in shaping children’s mental health and emotional well-being.</w:t>
      </w:r>
    </w:p>
    <w:p w:rsidR="1D7268AA" w:rsidP="4464D917" w:rsidRDefault="1D7268AA" w14:paraId="47BE7A79" w14:textId="547D914D">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547246DC">
        <w:rPr>
          <w:rFonts w:ascii="Arial" w:hAnsi="Arial" w:eastAsia="Arial" w:cs="Arial"/>
          <w:b w:val="0"/>
          <w:bCs w:val="0"/>
          <w:i w:val="0"/>
          <w:iCs w:val="0"/>
          <w:noProof w:val="0"/>
          <w:sz w:val="22"/>
          <w:szCs w:val="22"/>
          <w:lang w:val="en-GB"/>
        </w:rPr>
        <w:t xml:space="preserve">Developmental theory is particularly important in this context. Cancer often arises during formative stages of growth, meaning that illness intersects with children’s physical, emotional, and social development. This disruption can lead to difficulties in </w:t>
      </w:r>
      <w:r w:rsidRPr="4464D917" w:rsidR="547246DC">
        <w:rPr>
          <w:rFonts w:ascii="Arial" w:hAnsi="Arial" w:eastAsia="Arial" w:cs="Arial"/>
          <w:b w:val="0"/>
          <w:bCs w:val="0"/>
          <w:i w:val="0"/>
          <w:iCs w:val="0"/>
          <w:noProof w:val="0"/>
          <w:sz w:val="22"/>
          <w:szCs w:val="22"/>
          <w:lang w:val="en-GB"/>
        </w:rPr>
        <w:t>maintaining</w:t>
      </w:r>
      <w:r w:rsidRPr="4464D917" w:rsidR="547246DC">
        <w:rPr>
          <w:rFonts w:ascii="Arial" w:hAnsi="Arial" w:eastAsia="Arial" w:cs="Arial"/>
          <w:b w:val="0"/>
          <w:bCs w:val="0"/>
          <w:i w:val="0"/>
          <w:iCs w:val="0"/>
          <w:noProof w:val="0"/>
          <w:sz w:val="22"/>
          <w:szCs w:val="22"/>
          <w:lang w:val="en-GB"/>
        </w:rPr>
        <w:t xml:space="preserve"> milestones, friendships, and school progress. Bishop, Stedmon, and Dallos (2015) highlighted that anxiety, fear of treatment, and peer difficulties are common psychological responses during this period. Similarly, Hughes et al. (2024) emphasised that young people diagnosed with cancer often experience </w:t>
      </w:r>
      <w:r w:rsidRPr="4464D917" w:rsidR="72FE1993">
        <w:rPr>
          <w:rFonts w:ascii="Arial" w:hAnsi="Arial" w:eastAsia="Arial" w:cs="Arial"/>
          <w:b w:val="0"/>
          <w:bCs w:val="0"/>
          <w:i w:val="0"/>
          <w:iCs w:val="0"/>
          <w:noProof w:val="0"/>
          <w:sz w:val="22"/>
          <w:szCs w:val="22"/>
          <w:lang w:val="en-GB"/>
        </w:rPr>
        <w:t xml:space="preserve">Increased </w:t>
      </w:r>
      <w:r w:rsidRPr="4464D917" w:rsidR="547246DC">
        <w:rPr>
          <w:rFonts w:ascii="Arial" w:hAnsi="Arial" w:eastAsia="Arial" w:cs="Arial"/>
          <w:b w:val="0"/>
          <w:bCs w:val="0"/>
          <w:i w:val="0"/>
          <w:iCs w:val="0"/>
          <w:noProof w:val="0"/>
          <w:sz w:val="22"/>
          <w:szCs w:val="22"/>
          <w:lang w:val="en-GB"/>
        </w:rPr>
        <w:t xml:space="preserve">emotional distress and disruption to their sense of normality. Friend et al. (2018) further </w:t>
      </w:r>
      <w:r w:rsidRPr="4464D917" w:rsidR="547246DC">
        <w:rPr>
          <w:rFonts w:ascii="Arial" w:hAnsi="Arial" w:eastAsia="Arial" w:cs="Arial"/>
          <w:b w:val="0"/>
          <w:bCs w:val="0"/>
          <w:i w:val="0"/>
          <w:iCs w:val="0"/>
          <w:noProof w:val="0"/>
          <w:sz w:val="22"/>
          <w:szCs w:val="22"/>
          <w:lang w:val="en-GB"/>
        </w:rPr>
        <w:t>demonstrat</w:t>
      </w:r>
      <w:r w:rsidRPr="4464D917" w:rsidR="547246DC">
        <w:rPr>
          <w:rFonts w:ascii="Arial" w:hAnsi="Arial" w:eastAsia="Arial" w:cs="Arial"/>
          <w:b w:val="0"/>
          <w:bCs w:val="0"/>
          <w:i w:val="0"/>
          <w:iCs w:val="0"/>
          <w:noProof w:val="0"/>
          <w:sz w:val="22"/>
          <w:szCs w:val="22"/>
          <w:lang w:val="en-GB"/>
        </w:rPr>
        <w:t>ed</w:t>
      </w:r>
      <w:r w:rsidRPr="4464D917" w:rsidR="547246DC">
        <w:rPr>
          <w:rFonts w:ascii="Arial" w:hAnsi="Arial" w:eastAsia="Arial" w:cs="Arial"/>
          <w:b w:val="0"/>
          <w:bCs w:val="0"/>
          <w:i w:val="0"/>
          <w:iCs w:val="0"/>
          <w:noProof w:val="0"/>
          <w:sz w:val="22"/>
          <w:szCs w:val="22"/>
          <w:lang w:val="en-GB"/>
        </w:rPr>
        <w:t xml:space="preserve"> that targ</w:t>
      </w:r>
      <w:r w:rsidRPr="4464D917" w:rsidR="547246DC">
        <w:rPr>
          <w:rFonts w:ascii="Arial" w:hAnsi="Arial" w:eastAsia="Arial" w:cs="Arial"/>
          <w:b w:val="0"/>
          <w:bCs w:val="0"/>
          <w:i w:val="0"/>
          <w:iCs w:val="0"/>
          <w:noProof w:val="0"/>
          <w:sz w:val="22"/>
          <w:szCs w:val="22"/>
          <w:lang w:val="en-GB"/>
        </w:rPr>
        <w:t xml:space="preserve">eted psychosocial interventions, such as counselling, structured play, and school reintegration programmes, are effective in reducing long-term negative effects. </w:t>
      </w:r>
    </w:p>
    <w:p w:rsidR="1D7268AA" w:rsidP="4464D917" w:rsidRDefault="1D7268AA" w14:paraId="0186B058" w14:textId="501DDE3B">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29254EF2">
        <w:rPr>
          <w:rFonts w:ascii="Arial" w:hAnsi="Arial" w:eastAsia="Arial" w:cs="Arial"/>
          <w:b w:val="0"/>
          <w:bCs w:val="0"/>
          <w:i w:val="0"/>
          <w:iCs w:val="0"/>
          <w:noProof w:val="0"/>
          <w:color w:val="000000" w:themeColor="text1" w:themeTint="FF" w:themeShade="FF"/>
          <w:sz w:val="22"/>
          <w:szCs w:val="22"/>
          <w:lang w:val="en-GB"/>
        </w:rPr>
        <w:t>Another key framework is resilience theory. Protective factors such as supportive family environments, adaptive coping skills, and strong therapeutic alliances with healthcare professionals can significantly promote positive outcomes. More recent research has expanded resilience theory to encompass community and systemic factors, recognising that children’s recovery is not only a matter of personal strength but also depends on available social resources and healthcare infrastructures, as highlighted by Ungar and Theron (2020).</w:t>
      </w:r>
    </w:p>
    <w:p w:rsidR="1D7268AA" w:rsidP="4464D917" w:rsidRDefault="1D7268AA" w14:paraId="7972C8E1" w14:textId="12C27F70">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p>
    <w:p w:rsidR="1D7268AA" w:rsidP="4464D917" w:rsidRDefault="1D7268AA" w14:paraId="722FD01F" w14:textId="28371CA9">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p>
    <w:p w:rsidR="1D7268AA" w:rsidP="4464D917" w:rsidRDefault="1D7268AA" w14:paraId="06FEE884" w14:textId="468D99C9">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05F8E1A9">
        <w:rPr>
          <w:rFonts w:ascii="Arial" w:hAnsi="Arial" w:eastAsia="Arial" w:cs="Arial"/>
          <w:b w:val="0"/>
          <w:bCs w:val="0"/>
          <w:i w:val="0"/>
          <w:iCs w:val="0"/>
          <w:noProof w:val="0"/>
          <w:color w:val="000000" w:themeColor="text1" w:themeTint="FF" w:themeShade="FF"/>
          <w:sz w:val="28"/>
          <w:szCs w:val="28"/>
          <w:lang w:val="en-GB"/>
        </w:rPr>
        <w:t>Application of Theories</w:t>
      </w:r>
    </w:p>
    <w:p w:rsidR="34C8DDB2" w:rsidP="4464D917" w:rsidRDefault="34C8DDB2" w14:paraId="3E7C338A" w14:textId="18DBF65E">
      <w:pPr>
        <w:pStyle w:val="Normal"/>
        <w:spacing w:before="240" w:beforeAutospacing="off" w:after="240" w:afterAutospacing="off" w:line="360" w:lineRule="auto"/>
        <w:jc w:val="both"/>
      </w:pPr>
      <w:r w:rsidRPr="4464D917" w:rsidR="34C8DDB2">
        <w:rPr>
          <w:rFonts w:ascii="Arial" w:hAnsi="Arial" w:eastAsia="Arial" w:cs="Arial"/>
          <w:noProof w:val="0"/>
          <w:sz w:val="22"/>
          <w:szCs w:val="22"/>
          <w:lang w:val="en-GB"/>
        </w:rPr>
        <w:t xml:space="preserve">These frameworks have been applied widely in childhood cancer research. Cleaver et al. (2011) </w:t>
      </w:r>
      <w:r w:rsidRPr="4464D917" w:rsidR="34C8DDB2">
        <w:rPr>
          <w:rFonts w:ascii="Arial" w:hAnsi="Arial" w:eastAsia="Arial" w:cs="Arial"/>
          <w:noProof w:val="0"/>
          <w:sz w:val="22"/>
          <w:szCs w:val="22"/>
          <w:lang w:val="en-GB"/>
        </w:rPr>
        <w:t>demonstrated</w:t>
      </w:r>
      <w:r w:rsidRPr="4464D917" w:rsidR="34C8DDB2">
        <w:rPr>
          <w:rFonts w:ascii="Arial" w:hAnsi="Arial" w:eastAsia="Arial" w:cs="Arial"/>
          <w:noProof w:val="0"/>
          <w:sz w:val="22"/>
          <w:szCs w:val="22"/>
          <w:lang w:val="en-GB"/>
        </w:rPr>
        <w:t xml:space="preserve"> that social inequalities, including poverty, housing insecurity, and family stress, amplify negative psychological outcomes for children. Hughes et al. (2024) showed that age-sensitive and developmentally </w:t>
      </w:r>
      <w:r w:rsidRPr="4464D917" w:rsidR="34C8DDB2">
        <w:rPr>
          <w:rFonts w:ascii="Arial" w:hAnsi="Arial" w:eastAsia="Arial" w:cs="Arial"/>
          <w:noProof w:val="0"/>
          <w:sz w:val="22"/>
          <w:szCs w:val="22"/>
          <w:lang w:val="en-GB"/>
        </w:rPr>
        <w:t>appropriate support</w:t>
      </w:r>
      <w:r w:rsidRPr="4464D917" w:rsidR="34C8DDB2">
        <w:rPr>
          <w:rFonts w:ascii="Arial" w:hAnsi="Arial" w:eastAsia="Arial" w:cs="Arial"/>
          <w:noProof w:val="0"/>
          <w:sz w:val="22"/>
          <w:szCs w:val="22"/>
          <w:lang w:val="en-GB"/>
        </w:rPr>
        <w:t xml:space="preserve"> helps young people adapt more successfully during treatment, promoting emotional adjustment and long-term coping. Friend et al. (2018) highlighted the effectiveness of structured psychosocial programmes, such as peer support and therapy groups, which reduce social isolation and foster resilience. </w:t>
      </w:r>
      <w:r w:rsidRPr="4464D917" w:rsidR="34C8DDB2">
        <w:rPr>
          <w:rFonts w:ascii="Arial" w:hAnsi="Arial" w:eastAsia="Arial" w:cs="Arial"/>
          <w:noProof w:val="0"/>
          <w:sz w:val="22"/>
          <w:szCs w:val="22"/>
          <w:lang w:val="en-GB"/>
        </w:rPr>
        <w:t>Kupst</w:t>
      </w:r>
      <w:r w:rsidRPr="4464D917" w:rsidR="34C8DDB2">
        <w:rPr>
          <w:rFonts w:ascii="Arial" w:hAnsi="Arial" w:eastAsia="Arial" w:cs="Arial"/>
          <w:noProof w:val="0"/>
          <w:sz w:val="22"/>
          <w:szCs w:val="22"/>
          <w:lang w:val="en-GB"/>
        </w:rPr>
        <w:t xml:space="preserve"> and Bingen (2006) illustrated the value of resilience-based strategies, particularly interventions involving family participation and the promotion of adaptive coping, in protecting long-term mental health.</w:t>
      </w:r>
      <w:r w:rsidRPr="4464D917" w:rsidR="0E11CEA8">
        <w:rPr>
          <w:rFonts w:ascii="Arial" w:hAnsi="Arial" w:eastAsia="Arial" w:cs="Arial"/>
          <w:noProof w:val="0"/>
          <w:sz w:val="22"/>
          <w:szCs w:val="22"/>
          <w:lang w:val="en-GB"/>
        </w:rPr>
        <w:t xml:space="preserve"> </w:t>
      </w:r>
    </w:p>
    <w:p w:rsidR="1D7268AA" w:rsidP="4C6D93B2" w:rsidRDefault="1D7268AA" w14:paraId="2F2B9A00" w14:textId="76991960">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16309486">
        <w:rPr>
          <w:rFonts w:ascii="Arial" w:hAnsi="Arial" w:eastAsia="Arial" w:cs="Arial"/>
          <w:b w:val="0"/>
          <w:bCs w:val="0"/>
          <w:i w:val="0"/>
          <w:iCs w:val="0"/>
          <w:noProof w:val="0"/>
          <w:color w:val="000000" w:themeColor="text1" w:themeTint="FF" w:themeShade="FF"/>
          <w:sz w:val="28"/>
          <w:szCs w:val="28"/>
          <w:lang w:val="en-GB"/>
        </w:rPr>
        <w:t>Critical Evaluation</w:t>
      </w:r>
      <w:r w:rsidRPr="4C6D93B2" w:rsidR="620CCCD2">
        <w:rPr>
          <w:rFonts w:ascii="Arial" w:hAnsi="Arial" w:eastAsia="Arial" w:cs="Arial"/>
          <w:b w:val="0"/>
          <w:bCs w:val="0"/>
          <w:noProof w:val="0"/>
          <w:sz w:val="28"/>
          <w:szCs w:val="28"/>
          <w:lang w:val="en-GB"/>
        </w:rPr>
        <w:t xml:space="preserve"> </w:t>
      </w:r>
    </w:p>
    <w:p w:rsidR="61F38FAA" w:rsidP="2392EA70" w:rsidRDefault="61F38FAA" w14:paraId="26DDBD1A" w14:textId="1D588CE5">
      <w:pPr>
        <w:pStyle w:val="Normal"/>
        <w:spacing w:before="240" w:beforeAutospacing="off" w:after="240" w:afterAutospacing="off" w:line="360" w:lineRule="auto"/>
        <w:jc w:val="both"/>
        <w:rPr>
          <w:rFonts w:ascii="Arial" w:hAnsi="Arial" w:eastAsia="Arial" w:cs="Arial"/>
          <w:noProof w:val="0"/>
          <w:sz w:val="22"/>
          <w:szCs w:val="22"/>
          <w:lang w:val="en-GB"/>
        </w:rPr>
      </w:pPr>
      <w:r w:rsidRPr="2392EA70" w:rsidR="61F38FAA">
        <w:rPr>
          <w:rFonts w:ascii="Arial" w:hAnsi="Arial" w:eastAsia="Arial" w:cs="Arial"/>
          <w:noProof w:val="0"/>
          <w:sz w:val="22"/>
          <w:szCs w:val="22"/>
          <w:lang w:val="en-GB"/>
        </w:rPr>
        <w:t>While these theories provide strong foundations, limitations remain. Cleaver et al. (2011) noted that social inequalities can undermine the effectiveness of psychosocial strategies, with disadvantaged families facing greater barriers to access. Resilience theory, though valuable, risks overemphasising individual coping and resilience, sometimes neglecting systemic barriers such as poverty and healthcare inequalities. Similarly, developmental theory explains age-related vulnerabilities but may overlook cultural and contextual differences in how children experience illness.</w:t>
      </w:r>
    </w:p>
    <w:p w:rsidR="7150BCC1" w:rsidP="4464D917" w:rsidRDefault="7150BCC1" w14:paraId="16BC124F" w14:textId="2E1A279C">
      <w:pPr>
        <w:pStyle w:val="Normal"/>
        <w:spacing w:before="240" w:beforeAutospacing="off" w:after="240" w:afterAutospacing="off" w:line="360" w:lineRule="auto"/>
        <w:ind/>
        <w:jc w:val="both"/>
      </w:pPr>
      <w:r w:rsidRPr="4464D917" w:rsidR="4B97F25B">
        <w:rPr>
          <w:rFonts w:ascii="Arial" w:hAnsi="Arial" w:eastAsia="Arial" w:cs="Arial"/>
          <w:noProof w:val="0"/>
          <w:sz w:val="22"/>
          <w:szCs w:val="22"/>
          <w:lang w:val="en-GB"/>
        </w:rPr>
        <w:t xml:space="preserve">Debates also persist </w:t>
      </w:r>
      <w:r w:rsidRPr="4464D917" w:rsidR="4B97F25B">
        <w:rPr>
          <w:rFonts w:ascii="Arial" w:hAnsi="Arial" w:eastAsia="Arial" w:cs="Arial"/>
          <w:noProof w:val="0"/>
          <w:sz w:val="22"/>
          <w:szCs w:val="22"/>
          <w:lang w:val="en-GB"/>
        </w:rPr>
        <w:t>regarding</w:t>
      </w:r>
      <w:r w:rsidRPr="4464D917" w:rsidR="4B97F25B">
        <w:rPr>
          <w:rFonts w:ascii="Arial" w:hAnsi="Arial" w:eastAsia="Arial" w:cs="Arial"/>
          <w:noProof w:val="0"/>
          <w:sz w:val="22"/>
          <w:szCs w:val="22"/>
          <w:lang w:val="en-GB"/>
        </w:rPr>
        <w:t xml:space="preserve"> the balance between biomedical treatment and psychosocial care. While survival outcomes </w:t>
      </w:r>
      <w:r w:rsidRPr="4464D917" w:rsidR="4B97F25B">
        <w:rPr>
          <w:rFonts w:ascii="Arial" w:hAnsi="Arial" w:eastAsia="Arial" w:cs="Arial"/>
          <w:noProof w:val="0"/>
          <w:sz w:val="22"/>
          <w:szCs w:val="22"/>
          <w:lang w:val="en-GB"/>
        </w:rPr>
        <w:t>remain</w:t>
      </w:r>
      <w:r w:rsidRPr="4464D917" w:rsidR="4B97F25B">
        <w:rPr>
          <w:rFonts w:ascii="Arial" w:hAnsi="Arial" w:eastAsia="Arial" w:cs="Arial"/>
          <w:noProof w:val="0"/>
          <w:sz w:val="22"/>
          <w:szCs w:val="22"/>
          <w:lang w:val="en-GB"/>
        </w:rPr>
        <w:t xml:space="preserve"> the primary focus of oncology, Friend et al. (2018) argued that neglecting psychosocial needs undermines children’s long-term well-being. Collectively, these debates highlight the importance of integrating survival-focused treatments with </w:t>
      </w:r>
      <w:r w:rsidRPr="4464D917" w:rsidR="4B97F25B">
        <w:rPr>
          <w:rFonts w:ascii="Arial" w:hAnsi="Arial" w:eastAsia="Arial" w:cs="Arial"/>
          <w:noProof w:val="0"/>
          <w:sz w:val="22"/>
          <w:szCs w:val="22"/>
          <w:lang w:val="en-GB"/>
        </w:rPr>
        <w:t>equitable</w:t>
      </w:r>
      <w:r w:rsidRPr="4464D917" w:rsidR="4B97F25B">
        <w:rPr>
          <w:rFonts w:ascii="Arial" w:hAnsi="Arial" w:eastAsia="Arial" w:cs="Arial"/>
          <w:noProof w:val="0"/>
          <w:sz w:val="22"/>
          <w:szCs w:val="22"/>
          <w:lang w:val="en-GB"/>
        </w:rPr>
        <w:t xml:space="preserve">, developmentally </w:t>
      </w:r>
      <w:r w:rsidRPr="4464D917" w:rsidR="4B97F25B">
        <w:rPr>
          <w:rFonts w:ascii="Arial" w:hAnsi="Arial" w:eastAsia="Arial" w:cs="Arial"/>
          <w:noProof w:val="0"/>
          <w:sz w:val="22"/>
          <w:szCs w:val="22"/>
          <w:lang w:val="en-GB"/>
        </w:rPr>
        <w:t>appropriate</w:t>
      </w:r>
      <w:r w:rsidRPr="4464D917" w:rsidR="4B97F25B">
        <w:rPr>
          <w:rFonts w:ascii="Arial" w:hAnsi="Arial" w:eastAsia="Arial" w:cs="Arial"/>
          <w:noProof w:val="0"/>
          <w:sz w:val="22"/>
          <w:szCs w:val="22"/>
          <w:lang w:val="en-GB"/>
        </w:rPr>
        <w:t>, and psychosocially informed care.</w:t>
      </w:r>
    </w:p>
    <w:p w:rsidR="4464D917" w:rsidP="4464D917" w:rsidRDefault="4464D917" w14:paraId="2334DF50" w14:textId="318933D4">
      <w:pPr>
        <w:pStyle w:val="Normal"/>
        <w:spacing w:before="0" w:beforeAutospacing="off" w:after="0" w:afterAutospacing="off" w:line="360" w:lineRule="auto"/>
        <w:ind w:lef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6C1F6506" w14:textId="54DCB3DA">
      <w:pPr>
        <w:pStyle w:val="Normal"/>
        <w:spacing w:before="0" w:beforeAutospacing="off" w:after="0" w:afterAutospacing="off" w:line="360" w:lineRule="auto"/>
        <w:ind w:left="0"/>
        <w:jc w:val="left"/>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24749C8E" w14:textId="53C2C035">
      <w:pPr>
        <w:pStyle w:val="Normal"/>
        <w:spacing w:before="0" w:beforeAutospacing="off" w:after="0" w:afterAutospacing="off" w:line="360" w:lineRule="auto"/>
        <w:ind w:left="0"/>
        <w:jc w:val="left"/>
        <w:rPr>
          <w:rFonts w:ascii="Arial" w:hAnsi="Arial" w:eastAsia="Arial" w:cs="Arial"/>
          <w:b w:val="0"/>
          <w:bCs w:val="0"/>
          <w:i w:val="0"/>
          <w:iCs w:val="0"/>
          <w:noProof w:val="0"/>
          <w:color w:val="000000" w:themeColor="text1" w:themeTint="FF" w:themeShade="FF"/>
          <w:sz w:val="32"/>
          <w:szCs w:val="32"/>
          <w:lang w:val="en-GB"/>
        </w:rPr>
      </w:pPr>
    </w:p>
    <w:p w:rsidR="30FE6F26" w:rsidP="4C6D93B2" w:rsidRDefault="30FE6F26" w14:paraId="4D71B34B" w14:textId="4BFEC702">
      <w:pPr>
        <w:pStyle w:val="Normal"/>
        <w:spacing w:before="0" w:beforeAutospacing="off" w:after="0" w:afterAutospacing="off" w:line="360" w:lineRule="auto"/>
        <w:ind w:left="0"/>
        <w:jc w:val="left"/>
        <w:rPr>
          <w:rFonts w:ascii="Arial" w:hAnsi="Arial" w:eastAsia="Arial" w:cs="Arial"/>
          <w:b w:val="0"/>
          <w:bCs w:val="0"/>
          <w:i w:val="0"/>
          <w:iCs w:val="0"/>
          <w:noProof w:val="0"/>
          <w:color w:val="000000" w:themeColor="text1" w:themeTint="FF" w:themeShade="FF"/>
          <w:sz w:val="32"/>
          <w:szCs w:val="32"/>
          <w:lang w:val="en-GB"/>
        </w:rPr>
      </w:pPr>
      <w:r w:rsidRPr="4464D917" w:rsidR="3560F8FE">
        <w:rPr>
          <w:rFonts w:ascii="Arial" w:hAnsi="Arial" w:eastAsia="Arial" w:cs="Arial"/>
          <w:b w:val="0"/>
          <w:bCs w:val="0"/>
          <w:i w:val="0"/>
          <w:iCs w:val="0"/>
          <w:noProof w:val="0"/>
          <w:color w:val="000000" w:themeColor="text1" w:themeTint="FF" w:themeShade="FF"/>
          <w:sz w:val="32"/>
          <w:szCs w:val="32"/>
          <w:lang w:val="en-GB"/>
        </w:rPr>
        <w:t xml:space="preserve">2.4 International Context </w:t>
      </w:r>
    </w:p>
    <w:p w:rsidR="6FFE03E8" w:rsidP="4464D917" w:rsidRDefault="6FFE03E8" w14:paraId="0F479117" w14:textId="4C0FB244">
      <w:pPr>
        <w:pStyle w:val="Normal"/>
        <w:spacing w:before="240" w:beforeAutospacing="off" w:after="240" w:afterAutospacing="off" w:line="360" w:lineRule="auto"/>
        <w:jc w:val="both"/>
        <w:rPr>
          <w:rFonts w:ascii="Arial" w:hAnsi="Arial" w:eastAsia="Arial" w:cs="Arial"/>
          <w:noProof w:val="0"/>
          <w:sz w:val="22"/>
          <w:szCs w:val="22"/>
          <w:lang w:val="en-GB"/>
        </w:rPr>
      </w:pPr>
      <w:r w:rsidRPr="4464D917" w:rsidR="6FFE03E8">
        <w:rPr>
          <w:rFonts w:ascii="Arial" w:hAnsi="Arial" w:eastAsia="Arial" w:cs="Arial"/>
          <w:noProof w:val="0"/>
          <w:sz w:val="22"/>
          <w:szCs w:val="22"/>
          <w:lang w:val="en-GB"/>
        </w:rPr>
        <w:t xml:space="preserve">Childhood cancer care varies widely across global contexts. According to Hart and Norris (2024), high-income nations typically provide integrated psychosocial support, </w:t>
      </w:r>
      <w:r w:rsidRPr="4464D917" w:rsidR="6FFE03E8">
        <w:rPr>
          <w:rFonts w:ascii="Arial" w:hAnsi="Arial" w:eastAsia="Arial" w:cs="Arial"/>
          <w:noProof w:val="0"/>
          <w:sz w:val="22"/>
          <w:szCs w:val="22"/>
          <w:lang w:val="en-GB"/>
        </w:rPr>
        <w:t>whereas</w:t>
      </w:r>
      <w:r w:rsidRPr="4464D917" w:rsidR="6FFE03E8">
        <w:rPr>
          <w:rFonts w:ascii="Arial" w:hAnsi="Arial" w:eastAsia="Arial" w:cs="Arial"/>
          <w:noProof w:val="0"/>
          <w:sz w:val="22"/>
          <w:szCs w:val="22"/>
          <w:lang w:val="en-GB"/>
        </w:rPr>
        <w:t xml:space="preserve"> low- and middle-income countries often prioritise survival, as resource limitations in these regions restrict access to psychological services and leave families to rely heavily on community and family-based coping. Trama et al. (2024) additionally pointed out that survival rates for children and young adults vary significantly between nations, reflecting differences in access to comprehensive treatment and the delivery of healthcare. </w:t>
      </w:r>
    </w:p>
    <w:p w:rsidR="065F2FAB" w:rsidP="54A12A86" w:rsidRDefault="065F2FAB" w14:paraId="2ACAEB2C" w14:textId="7531F80E">
      <w:pPr>
        <w:pStyle w:val="Normal"/>
        <w:spacing w:before="240" w:beforeAutospacing="off" w:after="240" w:afterAutospacing="off" w:line="360" w:lineRule="auto"/>
        <w:jc w:val="both"/>
        <w:rPr>
          <w:rFonts w:ascii="Arial" w:hAnsi="Arial" w:eastAsia="Arial" w:cs="Arial"/>
          <w:b w:val="0"/>
          <w:bCs w:val="0"/>
          <w:noProof w:val="0"/>
          <w:sz w:val="28"/>
          <w:szCs w:val="28"/>
          <w:lang w:val="en-GB"/>
        </w:rPr>
      </w:pPr>
      <w:r w:rsidRPr="54A12A86" w:rsidR="2936FE58">
        <w:rPr>
          <w:rFonts w:ascii="Arial" w:hAnsi="Arial" w:eastAsia="Arial" w:cs="Arial"/>
          <w:b w:val="0"/>
          <w:bCs w:val="0"/>
          <w:i w:val="0"/>
          <w:iCs w:val="0"/>
          <w:noProof w:val="0"/>
          <w:color w:val="000000" w:themeColor="text1" w:themeTint="FF" w:themeShade="FF"/>
          <w:sz w:val="28"/>
          <w:szCs w:val="28"/>
          <w:lang w:val="en-GB"/>
        </w:rPr>
        <w:t>Comparative Analysis</w:t>
      </w:r>
    </w:p>
    <w:p w:rsidR="76A1BB6F" w:rsidP="4464D917" w:rsidRDefault="76A1BB6F" w14:paraId="2EBC9CCA" w14:textId="05B36FD8">
      <w:pPr>
        <w:pStyle w:val="Normal"/>
        <w:spacing w:before="240" w:beforeAutospacing="off" w:after="240" w:afterAutospacing="off" w:line="360" w:lineRule="auto"/>
        <w:jc w:val="both"/>
        <w:rPr>
          <w:rFonts w:ascii="Arial" w:hAnsi="Arial" w:eastAsia="Arial" w:cs="Arial"/>
          <w:noProof w:val="0"/>
          <w:sz w:val="22"/>
          <w:szCs w:val="22"/>
          <w:lang w:val="en-GB"/>
        </w:rPr>
      </w:pPr>
      <w:r w:rsidRPr="4464D917" w:rsidR="76A1BB6F">
        <w:rPr>
          <w:rFonts w:ascii="Arial" w:hAnsi="Arial" w:eastAsia="Arial" w:cs="Arial"/>
          <w:noProof w:val="0"/>
          <w:sz w:val="22"/>
          <w:szCs w:val="22"/>
          <w:lang w:val="en-GB"/>
        </w:rPr>
        <w:t xml:space="preserve">In the UK, multidisciplinary teams provide integrated psychosocial care, including psychologists, counsellors, and social workers (Jones et al., 2018). Sweden and Germany also embed psychosocial interventions in national policy frameworks, as highlighted by Grassi, Watson, and the IPOS Federation (2012). By contrast, in sub-Saharan Africa, survival-focused treatment often dominates due to resource constraints, resulting in limited formal psychosocial services (Hart and Norris, 2024). </w:t>
      </w:r>
    </w:p>
    <w:p w:rsidR="30FE6F26" w:rsidP="54A12A86" w:rsidRDefault="30FE6F26" w14:paraId="2AD51E6D" w14:textId="0A5BAF83">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54A12A86" w:rsidR="7787162D">
        <w:rPr>
          <w:rFonts w:ascii="Arial" w:hAnsi="Arial" w:eastAsia="Arial" w:cs="Arial"/>
          <w:b w:val="0"/>
          <w:bCs w:val="0"/>
          <w:i w:val="0"/>
          <w:iCs w:val="0"/>
          <w:noProof w:val="0"/>
          <w:color w:val="000000" w:themeColor="text1" w:themeTint="FF" w:themeShade="FF"/>
          <w:sz w:val="28"/>
          <w:szCs w:val="28"/>
          <w:lang w:val="en-GB"/>
        </w:rPr>
        <w:t>Case Study 1</w:t>
      </w:r>
      <w:r w:rsidRPr="54A12A86" w:rsidR="7787162D">
        <w:rPr>
          <w:rFonts w:ascii="Arial" w:hAnsi="Arial" w:eastAsia="Arial" w:cs="Arial"/>
          <w:b w:val="0"/>
          <w:bCs w:val="0"/>
          <w:i w:val="0"/>
          <w:iCs w:val="0"/>
          <w:noProof w:val="0"/>
          <w:color w:val="000000" w:themeColor="text1" w:themeTint="FF" w:themeShade="FF"/>
          <w:sz w:val="28"/>
          <w:szCs w:val="28"/>
          <w:lang w:val="en-GB"/>
        </w:rPr>
        <w:t>: Psychological Support in Sweden</w:t>
      </w:r>
    </w:p>
    <w:p w:rsidR="7150BCC1" w:rsidP="4464D917" w:rsidRDefault="7150BCC1" w14:paraId="13AC9084" w14:textId="4C8D08A7">
      <w:pPr>
        <w:pStyle w:val="Normal"/>
        <w:spacing w:before="240" w:beforeAutospacing="off" w:after="240" w:afterAutospacing="off" w:line="360" w:lineRule="auto"/>
        <w:jc w:val="both"/>
      </w:pPr>
      <w:r w:rsidRPr="4464D917" w:rsidR="4913725D">
        <w:rPr>
          <w:rFonts w:ascii="Arial" w:hAnsi="Arial" w:eastAsia="Arial" w:cs="Arial"/>
          <w:noProof w:val="0"/>
          <w:sz w:val="22"/>
          <w:szCs w:val="22"/>
          <w:lang w:val="en-GB"/>
        </w:rPr>
        <w:t xml:space="preserve">Gudmundsdottir et al. (2011) highlighted Sweden’s family therapy and school rehabilitation programmes, which offer structured support to children and parents. However, Jones et al. (2018) noted that rural shortages of professionals persist. In contrast, Hart and Norris (2024) </w:t>
      </w:r>
      <w:r w:rsidRPr="4464D917" w:rsidR="4913725D">
        <w:rPr>
          <w:rFonts w:ascii="Arial" w:hAnsi="Arial" w:eastAsia="Arial" w:cs="Arial"/>
          <w:noProof w:val="0"/>
          <w:sz w:val="22"/>
          <w:szCs w:val="22"/>
          <w:lang w:val="en-GB"/>
        </w:rPr>
        <w:t>observed</w:t>
      </w:r>
      <w:r w:rsidRPr="4464D917" w:rsidR="4913725D">
        <w:rPr>
          <w:rFonts w:ascii="Arial" w:hAnsi="Arial" w:eastAsia="Arial" w:cs="Arial"/>
          <w:noProof w:val="0"/>
          <w:sz w:val="22"/>
          <w:szCs w:val="22"/>
          <w:lang w:val="en-GB"/>
        </w:rPr>
        <w:t xml:space="preserve"> that African families </w:t>
      </w:r>
      <w:r w:rsidRPr="4464D917" w:rsidR="4913725D">
        <w:rPr>
          <w:rFonts w:ascii="Arial" w:hAnsi="Arial" w:eastAsia="Arial" w:cs="Arial"/>
          <w:noProof w:val="0"/>
          <w:sz w:val="22"/>
          <w:szCs w:val="22"/>
          <w:lang w:val="en-GB"/>
        </w:rPr>
        <w:t>frequently</w:t>
      </w:r>
      <w:r w:rsidRPr="4464D917" w:rsidR="4913725D">
        <w:rPr>
          <w:rFonts w:ascii="Arial" w:hAnsi="Arial" w:eastAsia="Arial" w:cs="Arial"/>
          <w:noProof w:val="0"/>
          <w:sz w:val="22"/>
          <w:szCs w:val="22"/>
          <w:lang w:val="en-GB"/>
        </w:rPr>
        <w:t xml:space="preserve"> rely on informal community support mechanisms due to the absence of formal services. </w:t>
      </w:r>
    </w:p>
    <w:p w:rsidR="4464D917" w:rsidP="4464D917" w:rsidRDefault="4464D917" w14:paraId="075AB33D" w14:textId="277F0280">
      <w:pPr>
        <w:spacing w:before="240" w:beforeAutospacing="off" w:after="240" w:afterAutospacing="off" w:line="360" w:lineRule="auto"/>
        <w:jc w:val="center"/>
        <w:rPr>
          <w:rFonts w:ascii="Arial" w:hAnsi="Arial" w:eastAsia="Arial" w:cs="Arial"/>
          <w:b w:val="0"/>
          <w:bCs w:val="0"/>
          <w:i w:val="0"/>
          <w:iCs w:val="0"/>
          <w:noProof w:val="0"/>
          <w:color w:val="000000" w:themeColor="text1" w:themeTint="FF" w:themeShade="FF"/>
          <w:sz w:val="28"/>
          <w:szCs w:val="28"/>
          <w:lang w:val="en-GB"/>
        </w:rPr>
      </w:pPr>
    </w:p>
    <w:p w:rsidR="4464D917" w:rsidP="4464D917" w:rsidRDefault="4464D917" w14:paraId="713EA6CF" w14:textId="762648BC">
      <w:pPr>
        <w:spacing w:before="240" w:beforeAutospacing="off" w:after="240" w:afterAutospacing="off" w:line="360" w:lineRule="auto"/>
        <w:jc w:val="center"/>
        <w:rPr>
          <w:rFonts w:ascii="Arial" w:hAnsi="Arial" w:eastAsia="Arial" w:cs="Arial"/>
          <w:b w:val="0"/>
          <w:bCs w:val="0"/>
          <w:i w:val="0"/>
          <w:iCs w:val="0"/>
          <w:noProof w:val="0"/>
          <w:color w:val="000000" w:themeColor="text1" w:themeTint="FF" w:themeShade="FF"/>
          <w:sz w:val="28"/>
          <w:szCs w:val="28"/>
          <w:lang w:val="en-GB"/>
        </w:rPr>
      </w:pPr>
    </w:p>
    <w:p w:rsidR="5EE64FAB" w:rsidP="54A12A86" w:rsidRDefault="5EE64FAB" w14:paraId="3D53CA62" w14:textId="30770BE1">
      <w:pPr>
        <w:spacing w:before="240" w:beforeAutospacing="off" w:after="240" w:afterAutospacing="off" w:line="360" w:lineRule="auto"/>
        <w:jc w:val="center"/>
        <w:rPr>
          <w:rFonts w:ascii="Arial" w:hAnsi="Arial" w:eastAsia="Arial" w:cs="Arial"/>
          <w:b w:val="0"/>
          <w:bCs w:val="0"/>
          <w:i w:val="0"/>
          <w:iCs w:val="0"/>
          <w:noProof w:val="0"/>
          <w:color w:val="000000" w:themeColor="text1" w:themeTint="FF" w:themeShade="FF"/>
          <w:sz w:val="28"/>
          <w:szCs w:val="28"/>
          <w:lang w:val="en-GB"/>
        </w:rPr>
      </w:pPr>
      <w:r w:rsidRPr="54A12A86" w:rsidR="287AC621">
        <w:rPr>
          <w:rFonts w:ascii="Arial" w:hAnsi="Arial" w:eastAsia="Arial" w:cs="Arial"/>
          <w:b w:val="0"/>
          <w:bCs w:val="0"/>
          <w:i w:val="0"/>
          <w:iCs w:val="0"/>
          <w:noProof w:val="0"/>
          <w:color w:val="000000" w:themeColor="text1" w:themeTint="FF" w:themeShade="FF"/>
          <w:sz w:val="28"/>
          <w:szCs w:val="28"/>
          <w:lang w:val="en-GB"/>
        </w:rPr>
        <w:t>Table 2.4: International Perspectives on Psychosocial Support</w:t>
      </w:r>
    </w:p>
    <w:tbl>
      <w:tblPr>
        <w:tblStyle w:val="TableGrid"/>
        <w:tblW w:w="0" w:type="auto"/>
        <w:tblLayout w:type="fixed"/>
        <w:tblLook w:val="06A0" w:firstRow="1" w:lastRow="0" w:firstColumn="1" w:lastColumn="0" w:noHBand="1" w:noVBand="1"/>
      </w:tblPr>
      <w:tblGrid>
        <w:gridCol w:w="2340"/>
        <w:gridCol w:w="2340"/>
        <w:gridCol w:w="2340"/>
        <w:gridCol w:w="2340"/>
      </w:tblGrid>
      <w:tr w:rsidR="1CEEA629" w:rsidTr="0C46CD80" w14:paraId="48F6DE10">
        <w:trPr>
          <w:trHeight w:val="300"/>
        </w:trPr>
        <w:tc>
          <w:tcPr>
            <w:tcW w:w="2340" w:type="dxa"/>
            <w:tcMar/>
          </w:tcPr>
          <w:p w:rsidR="71361236" w:rsidP="1CEEA629" w:rsidRDefault="71361236" w14:paraId="019F9D57" w14:textId="52798BEB">
            <w:pPr>
              <w:spacing w:before="0" w:beforeAutospacing="off" w:after="0" w:afterAutospacing="off"/>
              <w:jc w:val="center"/>
              <w:rPr>
                <w:rFonts w:ascii="Arial" w:hAnsi="Arial" w:eastAsia="Arial" w:cs="Arial"/>
                <w:i w:val="0"/>
                <w:iCs w:val="0"/>
                <w:noProof w:val="0"/>
                <w:color w:val="000000" w:themeColor="text1" w:themeTint="FF" w:themeShade="FF"/>
                <w:sz w:val="24"/>
                <w:szCs w:val="24"/>
                <w:lang w:val="en-US"/>
              </w:rPr>
            </w:pPr>
            <w:r w:rsidRPr="1CEEA629" w:rsidR="71361236">
              <w:rPr>
                <w:rFonts w:ascii="Arial" w:hAnsi="Arial" w:eastAsia="Arial" w:cs="Arial"/>
                <w:i w:val="0"/>
                <w:iCs w:val="0"/>
                <w:noProof w:val="0"/>
                <w:color w:val="000000" w:themeColor="text1" w:themeTint="FF" w:themeShade="FF"/>
                <w:sz w:val="24"/>
                <w:szCs w:val="24"/>
                <w:lang w:val="en-US"/>
              </w:rPr>
              <w:t xml:space="preserve"> National</w:t>
            </w:r>
            <w:r w:rsidRPr="1CEEA629" w:rsidR="515DFB0F">
              <w:rPr>
                <w:rFonts w:ascii="Arial" w:hAnsi="Arial" w:eastAsia="Arial" w:cs="Arial"/>
                <w:i w:val="0"/>
                <w:iCs w:val="0"/>
                <w:noProof w:val="0"/>
                <w:color w:val="000000" w:themeColor="text1" w:themeTint="FF" w:themeShade="FF"/>
                <w:sz w:val="24"/>
                <w:szCs w:val="24"/>
                <w:lang w:val="en-US"/>
              </w:rPr>
              <w:t xml:space="preserve"> Regional</w:t>
            </w:r>
            <w:r w:rsidRPr="1CEEA629" w:rsidR="71361236">
              <w:rPr>
                <w:rFonts w:ascii="Arial" w:hAnsi="Arial" w:eastAsia="Arial" w:cs="Arial"/>
                <w:i w:val="0"/>
                <w:iCs w:val="0"/>
                <w:noProof w:val="0"/>
                <w:color w:val="000000" w:themeColor="text1" w:themeTint="FF" w:themeShade="FF"/>
                <w:sz w:val="24"/>
                <w:szCs w:val="24"/>
                <w:lang w:val="en-US"/>
              </w:rPr>
              <w:t xml:space="preserve"> Context </w:t>
            </w:r>
          </w:p>
        </w:tc>
        <w:tc>
          <w:tcPr>
            <w:tcW w:w="2340" w:type="dxa"/>
            <w:tcMar/>
          </w:tcPr>
          <w:p w:rsidR="0D7D22F1" w:rsidP="1CEEA629" w:rsidRDefault="0D7D22F1" w14:paraId="3E609679" w14:textId="0ED81ADC">
            <w:pPr>
              <w:jc w:val="center"/>
              <w:rPr>
                <w:rFonts w:ascii="Arial" w:hAnsi="Arial" w:eastAsia="Arial" w:cs="Arial"/>
                <w:i w:val="0"/>
                <w:iCs w:val="0"/>
                <w:noProof w:val="0"/>
                <w:color w:val="000000" w:themeColor="text1" w:themeTint="FF" w:themeShade="FF"/>
                <w:sz w:val="24"/>
                <w:szCs w:val="24"/>
                <w:lang w:val="en-GB"/>
              </w:rPr>
            </w:pPr>
            <w:r w:rsidRPr="1CEEA629" w:rsidR="0D7D22F1">
              <w:rPr>
                <w:rFonts w:ascii="Arial" w:hAnsi="Arial" w:eastAsia="Arial" w:cs="Arial"/>
                <w:i w:val="0"/>
                <w:iCs w:val="0"/>
                <w:noProof w:val="0"/>
                <w:color w:val="000000" w:themeColor="text1" w:themeTint="FF" w:themeShade="FF"/>
                <w:sz w:val="24"/>
                <w:szCs w:val="24"/>
                <w:lang w:val="en-GB"/>
              </w:rPr>
              <w:t xml:space="preserve"> Key Developments in </w:t>
            </w:r>
            <w:r w:rsidRPr="1CEEA629" w:rsidR="02915D8A">
              <w:rPr>
                <w:rFonts w:ascii="Arial" w:hAnsi="Arial" w:eastAsia="Arial" w:cs="Arial"/>
                <w:i w:val="0"/>
                <w:iCs w:val="0"/>
                <w:noProof w:val="0"/>
                <w:color w:val="000000" w:themeColor="text1" w:themeTint="FF" w:themeShade="FF"/>
                <w:sz w:val="24"/>
                <w:szCs w:val="24"/>
                <w:lang w:val="en-GB"/>
              </w:rPr>
              <w:t>C</w:t>
            </w:r>
            <w:r w:rsidRPr="1CEEA629" w:rsidR="0D7D22F1">
              <w:rPr>
                <w:rFonts w:ascii="Arial" w:hAnsi="Arial" w:eastAsia="Arial" w:cs="Arial"/>
                <w:i w:val="0"/>
                <w:iCs w:val="0"/>
                <w:noProof w:val="0"/>
                <w:color w:val="000000" w:themeColor="text1" w:themeTint="FF" w:themeShade="FF"/>
                <w:sz w:val="24"/>
                <w:szCs w:val="24"/>
                <w:lang w:val="en-GB"/>
              </w:rPr>
              <w:t xml:space="preserve">ancer </w:t>
            </w:r>
            <w:r w:rsidRPr="1CEEA629" w:rsidR="28DA9C49">
              <w:rPr>
                <w:rFonts w:ascii="Arial" w:hAnsi="Arial" w:eastAsia="Arial" w:cs="Arial"/>
                <w:i w:val="0"/>
                <w:iCs w:val="0"/>
                <w:noProof w:val="0"/>
                <w:color w:val="000000" w:themeColor="text1" w:themeTint="FF" w:themeShade="FF"/>
                <w:sz w:val="24"/>
                <w:szCs w:val="24"/>
                <w:lang w:val="en-GB"/>
              </w:rPr>
              <w:t>C</w:t>
            </w:r>
            <w:r w:rsidRPr="1CEEA629" w:rsidR="0D7D22F1">
              <w:rPr>
                <w:rFonts w:ascii="Arial" w:hAnsi="Arial" w:eastAsia="Arial" w:cs="Arial"/>
                <w:i w:val="0"/>
                <w:iCs w:val="0"/>
                <w:noProof w:val="0"/>
                <w:color w:val="000000" w:themeColor="text1" w:themeTint="FF" w:themeShade="FF"/>
                <w:sz w:val="24"/>
                <w:szCs w:val="24"/>
                <w:lang w:val="en-GB"/>
              </w:rPr>
              <w:t xml:space="preserve">are </w:t>
            </w:r>
          </w:p>
        </w:tc>
        <w:tc>
          <w:tcPr>
            <w:tcW w:w="2340" w:type="dxa"/>
            <w:tcMar/>
          </w:tcPr>
          <w:p w:rsidR="05C3DDC6" w:rsidP="1CEEA629" w:rsidRDefault="05C3DDC6" w14:paraId="678D0D56" w14:textId="63BC1CF9">
            <w:pPr>
              <w:jc w:val="center"/>
              <w:rPr>
                <w:rFonts w:ascii="Arial" w:hAnsi="Arial" w:eastAsia="Arial" w:cs="Arial"/>
                <w:b w:val="0"/>
                <w:bCs w:val="0"/>
                <w:i w:val="0"/>
                <w:iCs w:val="0"/>
                <w:noProof w:val="0"/>
                <w:color w:val="000000" w:themeColor="text1" w:themeTint="FF" w:themeShade="FF"/>
                <w:sz w:val="24"/>
                <w:szCs w:val="24"/>
                <w:lang w:val="en-GB"/>
              </w:rPr>
            </w:pPr>
            <w:r w:rsidRPr="1CEEA629" w:rsidR="05C3DDC6">
              <w:rPr>
                <w:rFonts w:ascii="Arial" w:hAnsi="Arial" w:eastAsia="Arial" w:cs="Arial"/>
                <w:b w:val="0"/>
                <w:bCs w:val="0"/>
                <w:i w:val="0"/>
                <w:iCs w:val="0"/>
                <w:noProof w:val="0"/>
                <w:color w:val="000000" w:themeColor="text1" w:themeTint="FF" w:themeShade="FF"/>
                <w:sz w:val="24"/>
                <w:szCs w:val="24"/>
                <w:lang w:val="en-GB"/>
              </w:rPr>
              <w:t xml:space="preserve">Impact on Psychosocial Wellbeing </w:t>
            </w:r>
          </w:p>
        </w:tc>
        <w:tc>
          <w:tcPr>
            <w:tcW w:w="2340" w:type="dxa"/>
            <w:tcMar/>
          </w:tcPr>
          <w:p w:rsidR="383D14A1" w:rsidP="1CEEA629" w:rsidRDefault="383D14A1" w14:paraId="2A240B2C" w14:textId="5A44387A">
            <w:pPr>
              <w:rPr>
                <w:rFonts w:ascii="Arial" w:hAnsi="Arial" w:eastAsia="Arial" w:cs="Arial"/>
                <w:i w:val="0"/>
                <w:iCs w:val="0"/>
                <w:noProof w:val="0"/>
                <w:sz w:val="24"/>
                <w:szCs w:val="24"/>
                <w:lang w:val="en-GB"/>
              </w:rPr>
            </w:pPr>
            <w:r w:rsidRPr="1CEEA629" w:rsidR="383D14A1">
              <w:rPr>
                <w:rFonts w:ascii="Arial" w:hAnsi="Arial" w:eastAsia="Arial" w:cs="Arial"/>
                <w:i w:val="0"/>
                <w:iCs w:val="0"/>
                <w:noProof w:val="0"/>
                <w:sz w:val="24"/>
                <w:szCs w:val="24"/>
                <w:lang w:val="en-GB"/>
              </w:rPr>
              <w:t>References</w:t>
            </w:r>
          </w:p>
        </w:tc>
      </w:tr>
      <w:tr w:rsidR="1CEEA629" w:rsidTr="0C46CD80" w14:paraId="030DE28B">
        <w:trPr>
          <w:trHeight w:val="300"/>
        </w:trPr>
        <w:tc>
          <w:tcPr>
            <w:tcW w:w="2340" w:type="dxa"/>
            <w:tcMar/>
          </w:tcPr>
          <w:p w:rsidR="1C3E6E04" w:rsidP="2392EA70" w:rsidRDefault="1C3E6E04" w14:paraId="7FE02A64" w14:textId="0A317AAC">
            <w:pPr>
              <w:rPr>
                <w:rFonts w:ascii="Arial" w:hAnsi="Arial" w:eastAsia="Arial" w:cs="Arial"/>
                <w:i w:val="0"/>
                <w:iCs w:val="0"/>
                <w:noProof w:val="0"/>
                <w:color w:val="000000" w:themeColor="text1" w:themeTint="FF" w:themeShade="FF"/>
                <w:sz w:val="22"/>
                <w:szCs w:val="22"/>
                <w:lang w:val="en-GB"/>
              </w:rPr>
            </w:pPr>
            <w:r w:rsidRPr="2392EA70" w:rsidR="00E1C74D">
              <w:rPr>
                <w:rFonts w:ascii="Arial" w:hAnsi="Arial" w:eastAsia="Arial" w:cs="Arial"/>
                <w:i w:val="0"/>
                <w:iCs w:val="0"/>
                <w:noProof w:val="0"/>
                <w:color w:val="000000" w:themeColor="text1" w:themeTint="FF" w:themeShade="FF"/>
                <w:sz w:val="22"/>
                <w:szCs w:val="22"/>
                <w:lang w:val="en-GB"/>
              </w:rPr>
              <w:t xml:space="preserve">High-income countries </w:t>
            </w:r>
          </w:p>
        </w:tc>
        <w:tc>
          <w:tcPr>
            <w:tcW w:w="2340" w:type="dxa"/>
            <w:tcMar/>
          </w:tcPr>
          <w:p w:rsidR="4E32D61C" w:rsidP="2392EA70" w:rsidRDefault="4E32D61C" w14:paraId="2D5230F1" w14:textId="5CBD9E20">
            <w:pPr>
              <w:pStyle w:val="Normal"/>
              <w:rPr>
                <w:rFonts w:ascii="Arial" w:hAnsi="Arial" w:eastAsia="Arial" w:cs="Arial"/>
                <w:noProof w:val="0"/>
                <w:sz w:val="22"/>
                <w:szCs w:val="22"/>
                <w:lang w:val="en-GB"/>
              </w:rPr>
            </w:pPr>
            <w:r w:rsidRPr="2392EA70" w:rsidR="6DFA9DA7">
              <w:rPr>
                <w:rFonts w:ascii="Arial" w:hAnsi="Arial" w:eastAsia="Arial" w:cs="Arial"/>
                <w:noProof w:val="0"/>
                <w:sz w:val="22"/>
                <w:szCs w:val="22"/>
                <w:lang w:val="en-GB"/>
              </w:rPr>
              <w:t>Integrated psychosocial care</w:t>
            </w:r>
          </w:p>
        </w:tc>
        <w:tc>
          <w:tcPr>
            <w:tcW w:w="2340" w:type="dxa"/>
            <w:tcMar/>
          </w:tcPr>
          <w:p w:rsidR="0CEB0EEC" w:rsidP="2392EA70" w:rsidRDefault="0CEB0EEC" w14:paraId="0268B5A2" w14:textId="0A796F1B">
            <w:pPr>
              <w:pStyle w:val="Normal"/>
              <w:rPr>
                <w:rFonts w:ascii="Arial" w:hAnsi="Arial" w:eastAsia="Arial" w:cs="Arial"/>
                <w:noProof w:val="0"/>
                <w:sz w:val="22"/>
                <w:szCs w:val="22"/>
                <w:lang w:val="en-GB"/>
              </w:rPr>
            </w:pPr>
            <w:r w:rsidRPr="2392EA70" w:rsidR="4727359A">
              <w:rPr>
                <w:rFonts w:ascii="Arial" w:hAnsi="Arial" w:eastAsia="Arial" w:cs="Arial"/>
                <w:noProof w:val="0"/>
                <w:sz w:val="22"/>
                <w:szCs w:val="22"/>
                <w:lang w:val="en-GB"/>
              </w:rPr>
              <w:t>Improved outcomes through holistic models</w:t>
            </w:r>
          </w:p>
        </w:tc>
        <w:tc>
          <w:tcPr>
            <w:tcW w:w="2340" w:type="dxa"/>
            <w:tcMar/>
          </w:tcPr>
          <w:p w:rsidR="69223CE9" w:rsidP="2392EA70" w:rsidRDefault="69223CE9" w14:paraId="283F4A0E" w14:textId="6CDDED84">
            <w:pPr>
              <w:pStyle w:val="Normal"/>
              <w:rPr>
                <w:rFonts w:ascii="Arial" w:hAnsi="Arial" w:eastAsia="Arial" w:cs="Arial"/>
                <w:i w:val="0"/>
                <w:iCs w:val="0"/>
                <w:noProof w:val="0"/>
                <w:color w:val="000000" w:themeColor="text1" w:themeTint="FF" w:themeShade="FF"/>
                <w:sz w:val="22"/>
                <w:szCs w:val="22"/>
                <w:lang w:val="en-GB"/>
              </w:rPr>
            </w:pPr>
            <w:r w:rsidRPr="2392EA70" w:rsidR="2B11BFD6">
              <w:rPr>
                <w:rFonts w:ascii="Arial" w:hAnsi="Arial" w:eastAsia="Arial" w:cs="Arial"/>
                <w:i w:val="0"/>
                <w:iCs w:val="0"/>
                <w:noProof w:val="0"/>
                <w:color w:val="000000" w:themeColor="text1" w:themeTint="FF" w:themeShade="FF"/>
                <w:sz w:val="22"/>
                <w:szCs w:val="22"/>
                <w:lang w:val="en-GB"/>
              </w:rPr>
              <w:t>Foster et al. (2009)</w:t>
            </w:r>
          </w:p>
        </w:tc>
      </w:tr>
      <w:tr w:rsidR="1CEEA629" w:rsidTr="0C46CD80" w14:paraId="389651E7">
        <w:trPr>
          <w:trHeight w:val="300"/>
        </w:trPr>
        <w:tc>
          <w:tcPr>
            <w:tcW w:w="2340" w:type="dxa"/>
            <w:tcMar/>
          </w:tcPr>
          <w:p w:rsidR="45C02FE0" w:rsidP="2392EA70" w:rsidRDefault="45C02FE0" w14:paraId="57939EFB" w14:textId="733588EE">
            <w:pPr>
              <w:rPr>
                <w:rFonts w:ascii="Arial" w:hAnsi="Arial" w:eastAsia="Arial" w:cs="Arial"/>
                <w:i w:val="0"/>
                <w:iCs w:val="0"/>
                <w:noProof w:val="0"/>
                <w:color w:val="000000" w:themeColor="text1" w:themeTint="FF" w:themeShade="FF"/>
                <w:sz w:val="22"/>
                <w:szCs w:val="22"/>
                <w:lang w:val="en-GB"/>
              </w:rPr>
            </w:pPr>
            <w:r w:rsidRPr="2392EA70" w:rsidR="7008EFC6">
              <w:rPr>
                <w:rFonts w:ascii="Arial" w:hAnsi="Arial" w:eastAsia="Arial" w:cs="Arial"/>
                <w:i w:val="0"/>
                <w:iCs w:val="0"/>
                <w:noProof w:val="0"/>
                <w:color w:val="000000" w:themeColor="text1" w:themeTint="FF" w:themeShade="FF"/>
                <w:sz w:val="22"/>
                <w:szCs w:val="22"/>
                <w:lang w:val="en-GB"/>
              </w:rPr>
              <w:t>Low- and middle-income countries</w:t>
            </w:r>
          </w:p>
        </w:tc>
        <w:tc>
          <w:tcPr>
            <w:tcW w:w="2340" w:type="dxa"/>
            <w:tcMar/>
          </w:tcPr>
          <w:p w:rsidR="45C02FE0" w:rsidP="2392EA70" w:rsidRDefault="45C02FE0" w14:paraId="121F79DC" w14:textId="68673B0C">
            <w:pPr>
              <w:rPr>
                <w:rFonts w:ascii="Arial" w:hAnsi="Arial" w:eastAsia="Arial" w:cs="Arial"/>
                <w:noProof w:val="0"/>
                <w:sz w:val="22"/>
                <w:szCs w:val="22"/>
                <w:lang w:val="en-GB"/>
              </w:rPr>
            </w:pPr>
            <w:r w:rsidRPr="2392EA70" w:rsidR="7008EFC6">
              <w:rPr>
                <w:rFonts w:ascii="Arial" w:hAnsi="Arial" w:eastAsia="Arial" w:cs="Arial"/>
                <w:i w:val="0"/>
                <w:iCs w:val="0"/>
                <w:noProof w:val="0"/>
                <w:color w:val="000000" w:themeColor="text1" w:themeTint="FF" w:themeShade="FF"/>
                <w:sz w:val="22"/>
                <w:szCs w:val="22"/>
                <w:lang w:val="en-GB"/>
              </w:rPr>
              <w:t xml:space="preserve"> </w:t>
            </w:r>
            <w:r w:rsidRPr="2392EA70" w:rsidR="04BBF492">
              <w:rPr>
                <w:rFonts w:ascii="Arial" w:hAnsi="Arial" w:eastAsia="Arial" w:cs="Arial"/>
                <w:noProof w:val="0"/>
                <w:sz w:val="22"/>
                <w:szCs w:val="22"/>
                <w:lang w:val="en-GB"/>
              </w:rPr>
              <w:t>Survival-focused treatment prioritised</w:t>
            </w:r>
          </w:p>
        </w:tc>
        <w:tc>
          <w:tcPr>
            <w:tcW w:w="2340" w:type="dxa"/>
            <w:tcMar/>
          </w:tcPr>
          <w:p w:rsidR="15388A57" w:rsidP="2392EA70" w:rsidRDefault="15388A57" w14:paraId="3B9F0896" w14:textId="64E5C13D">
            <w:pPr>
              <w:pStyle w:val="Normal"/>
              <w:rPr>
                <w:rFonts w:ascii="Arial" w:hAnsi="Arial" w:eastAsia="Arial" w:cs="Arial"/>
                <w:i w:val="0"/>
                <w:iCs w:val="0"/>
                <w:noProof w:val="0"/>
                <w:color w:val="000000" w:themeColor="text1" w:themeTint="FF" w:themeShade="FF"/>
                <w:sz w:val="22"/>
                <w:szCs w:val="22"/>
                <w:lang w:val="en-GB"/>
              </w:rPr>
            </w:pPr>
            <w:r w:rsidRPr="2392EA70" w:rsidR="4423CE63">
              <w:rPr>
                <w:rFonts w:ascii="Arial" w:hAnsi="Arial" w:eastAsia="Arial" w:cs="Arial"/>
                <w:i w:val="0"/>
                <w:iCs w:val="0"/>
                <w:noProof w:val="0"/>
                <w:color w:val="000000" w:themeColor="text1" w:themeTint="FF" w:themeShade="FF"/>
                <w:sz w:val="22"/>
                <w:szCs w:val="22"/>
                <w:lang w:val="en-GB"/>
              </w:rPr>
              <w:t>Psychological needs overlooked</w:t>
            </w:r>
          </w:p>
          <w:p w:rsidR="15388A57" w:rsidP="2392EA70" w:rsidRDefault="15388A57" w14:paraId="243F74C4" w14:textId="7EDF9581">
            <w:pPr>
              <w:rPr>
                <w:rFonts w:ascii="Arial" w:hAnsi="Arial" w:eastAsia="Arial" w:cs="Arial"/>
                <w:i w:val="0"/>
                <w:iCs w:val="0"/>
                <w:noProof w:val="0"/>
                <w:color w:val="000000" w:themeColor="text1" w:themeTint="FF" w:themeShade="FF"/>
                <w:sz w:val="22"/>
                <w:szCs w:val="22"/>
                <w:lang w:val="en-GB"/>
              </w:rPr>
            </w:pPr>
          </w:p>
        </w:tc>
        <w:tc>
          <w:tcPr>
            <w:tcW w:w="2340" w:type="dxa"/>
            <w:tcMar/>
          </w:tcPr>
          <w:p w:rsidR="41DC5024" w:rsidP="2392EA70" w:rsidRDefault="41DC5024" w14:paraId="3C0B3B14" w14:textId="6FA3741B">
            <w:pPr>
              <w:rPr>
                <w:rFonts w:ascii="Arial" w:hAnsi="Arial" w:eastAsia="Arial" w:cs="Arial"/>
                <w:i w:val="0"/>
                <w:iCs w:val="0"/>
                <w:noProof w:val="0"/>
                <w:color w:val="000000" w:themeColor="text1" w:themeTint="FF" w:themeShade="FF"/>
                <w:sz w:val="22"/>
                <w:szCs w:val="22"/>
                <w:lang w:val="en-GB"/>
              </w:rPr>
            </w:pPr>
            <w:r w:rsidRPr="2392EA70" w:rsidR="1F2EB4CC">
              <w:rPr>
                <w:rFonts w:ascii="Arial" w:hAnsi="Arial" w:eastAsia="Arial" w:cs="Arial"/>
                <w:i w:val="0"/>
                <w:iCs w:val="0"/>
                <w:noProof w:val="0"/>
                <w:color w:val="000000" w:themeColor="text1" w:themeTint="FF" w:themeShade="FF"/>
                <w:sz w:val="22"/>
                <w:szCs w:val="22"/>
                <w:lang w:val="en-GB"/>
              </w:rPr>
              <w:t>Hart and Norris (2024)</w:t>
            </w:r>
          </w:p>
        </w:tc>
      </w:tr>
      <w:tr w:rsidR="1CEEA629" w:rsidTr="0C46CD80" w14:paraId="08674B68">
        <w:trPr>
          <w:trHeight w:val="300"/>
        </w:trPr>
        <w:tc>
          <w:tcPr>
            <w:tcW w:w="2340" w:type="dxa"/>
            <w:tcMar/>
          </w:tcPr>
          <w:p w:rsidR="09C9FC05" w:rsidP="2392EA70" w:rsidRDefault="09C9FC05" w14:paraId="10256811" w14:textId="1E882277">
            <w:pPr>
              <w:pStyle w:val="Normal"/>
              <w:rPr>
                <w:rFonts w:ascii="Arial" w:hAnsi="Arial" w:eastAsia="Arial" w:cs="Arial"/>
                <w:i w:val="0"/>
                <w:iCs w:val="0"/>
                <w:noProof w:val="0"/>
                <w:color w:val="000000" w:themeColor="text1" w:themeTint="FF" w:themeShade="FF"/>
                <w:sz w:val="22"/>
                <w:szCs w:val="22"/>
                <w:lang w:val="en-GB"/>
              </w:rPr>
            </w:pPr>
            <w:r w:rsidRPr="2392EA70" w:rsidR="79706595">
              <w:rPr>
                <w:rFonts w:ascii="Arial" w:hAnsi="Arial" w:eastAsia="Arial" w:cs="Arial"/>
                <w:i w:val="0"/>
                <w:iCs w:val="0"/>
                <w:noProof w:val="0"/>
                <w:color w:val="000000" w:themeColor="text1" w:themeTint="FF" w:themeShade="FF"/>
                <w:sz w:val="22"/>
                <w:szCs w:val="22"/>
                <w:lang w:val="en-GB"/>
              </w:rPr>
              <w:t>United Kingdom</w:t>
            </w:r>
            <w:r w:rsidRPr="2392EA70" w:rsidR="1F2EB4CC">
              <w:rPr>
                <w:rFonts w:ascii="Arial" w:hAnsi="Arial" w:eastAsia="Arial" w:cs="Arial"/>
                <w:i w:val="0"/>
                <w:iCs w:val="0"/>
                <w:noProof w:val="0"/>
                <w:color w:val="000000" w:themeColor="text1" w:themeTint="FF" w:themeShade="FF"/>
                <w:sz w:val="22"/>
                <w:szCs w:val="22"/>
                <w:lang w:val="en-GB"/>
              </w:rPr>
              <w:t xml:space="preserve"> </w:t>
            </w:r>
          </w:p>
        </w:tc>
        <w:tc>
          <w:tcPr>
            <w:tcW w:w="2340" w:type="dxa"/>
            <w:tcMar/>
          </w:tcPr>
          <w:p w:rsidR="4C2A5D13" w:rsidP="2392EA70" w:rsidRDefault="4C2A5D13" w14:paraId="2EC94B06" w14:textId="1AFBDAC1">
            <w:pPr>
              <w:pStyle w:val="Normal"/>
              <w:rPr>
                <w:rFonts w:ascii="Arial" w:hAnsi="Arial" w:eastAsia="Arial" w:cs="Arial"/>
                <w:noProof w:val="0"/>
                <w:sz w:val="22"/>
                <w:szCs w:val="22"/>
                <w:lang w:val="en-GB"/>
              </w:rPr>
            </w:pPr>
            <w:r w:rsidRPr="2392EA70" w:rsidR="22865C10">
              <w:rPr>
                <w:rFonts w:ascii="Arial" w:hAnsi="Arial" w:eastAsia="Arial" w:cs="Arial"/>
                <w:noProof w:val="0"/>
                <w:sz w:val="22"/>
                <w:szCs w:val="22"/>
                <w:lang w:val="en-GB"/>
              </w:rPr>
              <w:t xml:space="preserve">Multidisciplinary cancer teams </w:t>
            </w:r>
          </w:p>
        </w:tc>
        <w:tc>
          <w:tcPr>
            <w:tcW w:w="2340" w:type="dxa"/>
            <w:tcMar/>
          </w:tcPr>
          <w:p w:rsidR="7F3CBB09" w:rsidP="2392EA70" w:rsidRDefault="7F3CBB09" w14:paraId="52C5AAD8" w14:textId="208383F5">
            <w:pPr>
              <w:pStyle w:val="Normal"/>
              <w:rPr>
                <w:rFonts w:ascii="Arial" w:hAnsi="Arial" w:eastAsia="Arial" w:cs="Arial"/>
                <w:noProof w:val="0"/>
                <w:sz w:val="22"/>
                <w:szCs w:val="22"/>
                <w:lang w:val="en-GB"/>
              </w:rPr>
            </w:pPr>
            <w:r w:rsidRPr="2392EA70" w:rsidR="22620B5E">
              <w:rPr>
                <w:rFonts w:ascii="Arial" w:hAnsi="Arial" w:eastAsia="Arial" w:cs="Arial"/>
                <w:noProof w:val="0"/>
                <w:sz w:val="22"/>
                <w:szCs w:val="22"/>
                <w:lang w:val="en-GB"/>
              </w:rPr>
              <w:t>Reduction of long-term psychological risks</w:t>
            </w:r>
          </w:p>
        </w:tc>
        <w:tc>
          <w:tcPr>
            <w:tcW w:w="2340" w:type="dxa"/>
            <w:tcMar/>
          </w:tcPr>
          <w:p w:rsidR="2C7B1AC0" w:rsidP="2392EA70" w:rsidRDefault="2C7B1AC0" w14:paraId="0F1EC1E7" w14:textId="2A3E36E6">
            <w:pPr>
              <w:pStyle w:val="Normal"/>
              <w:rPr>
                <w:rFonts w:ascii="Arial" w:hAnsi="Arial" w:eastAsia="Arial" w:cs="Arial"/>
                <w:i w:val="0"/>
                <w:iCs w:val="0"/>
                <w:noProof w:val="0"/>
                <w:color w:val="000000" w:themeColor="text1" w:themeTint="FF" w:themeShade="FF"/>
                <w:sz w:val="22"/>
                <w:szCs w:val="22"/>
                <w:lang w:val="en-GB"/>
              </w:rPr>
            </w:pPr>
            <w:r w:rsidRPr="2392EA70" w:rsidR="460E6518">
              <w:rPr>
                <w:rFonts w:ascii="Arial" w:hAnsi="Arial" w:eastAsia="Arial" w:cs="Arial"/>
                <w:i w:val="0"/>
                <w:iCs w:val="0"/>
                <w:noProof w:val="0"/>
                <w:color w:val="000000" w:themeColor="text1" w:themeTint="FF" w:themeShade="FF"/>
                <w:sz w:val="22"/>
                <w:szCs w:val="22"/>
                <w:lang w:val="en-GB"/>
              </w:rPr>
              <w:t>Jones et al. (2018)</w:t>
            </w:r>
          </w:p>
        </w:tc>
      </w:tr>
      <w:tr w:rsidR="1CEEA629" w:rsidTr="0C46CD80" w14:paraId="275B3830">
        <w:trPr>
          <w:trHeight w:val="300"/>
        </w:trPr>
        <w:tc>
          <w:tcPr>
            <w:tcW w:w="2340" w:type="dxa"/>
            <w:tcMar/>
          </w:tcPr>
          <w:p w:rsidR="598EC17A" w:rsidP="2392EA70" w:rsidRDefault="598EC17A" w14:paraId="65434171" w14:textId="73546616">
            <w:pPr>
              <w:rPr>
                <w:rFonts w:ascii="Arial" w:hAnsi="Arial" w:eastAsia="Arial" w:cs="Arial"/>
                <w:i w:val="0"/>
                <w:iCs w:val="0"/>
                <w:noProof w:val="0"/>
                <w:color w:val="000000" w:themeColor="text1" w:themeTint="FF" w:themeShade="FF"/>
                <w:sz w:val="22"/>
                <w:szCs w:val="22"/>
                <w:lang w:val="en-GB"/>
              </w:rPr>
            </w:pPr>
            <w:r w:rsidRPr="2392EA70" w:rsidR="6B612986">
              <w:rPr>
                <w:rFonts w:ascii="Arial" w:hAnsi="Arial" w:eastAsia="Arial" w:cs="Arial"/>
                <w:i w:val="0"/>
                <w:iCs w:val="0"/>
                <w:noProof w:val="0"/>
                <w:color w:val="000000" w:themeColor="text1" w:themeTint="FF" w:themeShade="FF"/>
                <w:sz w:val="22"/>
                <w:szCs w:val="22"/>
                <w:lang w:val="en-GB"/>
              </w:rPr>
              <w:t>Sweden</w:t>
            </w:r>
          </w:p>
        </w:tc>
        <w:tc>
          <w:tcPr>
            <w:tcW w:w="2340" w:type="dxa"/>
            <w:tcMar/>
          </w:tcPr>
          <w:p w:rsidR="54B1563F" w:rsidP="2392EA70" w:rsidRDefault="54B1563F" w14:paraId="08638E88" w14:textId="64268C54">
            <w:pPr>
              <w:pStyle w:val="Normal"/>
              <w:rPr>
                <w:rFonts w:ascii="Arial" w:hAnsi="Arial" w:eastAsia="Arial" w:cs="Arial"/>
                <w:i w:val="0"/>
                <w:iCs w:val="0"/>
                <w:noProof w:val="0"/>
                <w:color w:val="000000" w:themeColor="text1" w:themeTint="FF" w:themeShade="FF"/>
                <w:sz w:val="22"/>
                <w:szCs w:val="22"/>
                <w:lang w:val="en-GB"/>
              </w:rPr>
            </w:pPr>
            <w:r w:rsidRPr="2392EA70" w:rsidR="697DDED3">
              <w:rPr>
                <w:rFonts w:ascii="Arial" w:hAnsi="Arial" w:eastAsia="Arial" w:cs="Arial"/>
                <w:i w:val="0"/>
                <w:iCs w:val="0"/>
                <w:noProof w:val="0"/>
                <w:color w:val="000000" w:themeColor="text1" w:themeTint="FF" w:themeShade="FF"/>
                <w:sz w:val="22"/>
                <w:szCs w:val="22"/>
                <w:lang w:val="en-GB"/>
              </w:rPr>
              <w:t>Family therapy and school programmes</w:t>
            </w:r>
          </w:p>
          <w:p w:rsidR="54B1563F" w:rsidP="2392EA70" w:rsidRDefault="54B1563F" w14:paraId="7AE5EF21" w14:textId="3EDCBF0A">
            <w:pPr>
              <w:rPr>
                <w:rFonts w:ascii="Arial" w:hAnsi="Arial" w:eastAsia="Arial" w:cs="Arial"/>
                <w:i w:val="0"/>
                <w:iCs w:val="0"/>
                <w:noProof w:val="0"/>
                <w:color w:val="000000" w:themeColor="text1" w:themeTint="FF" w:themeShade="FF"/>
                <w:sz w:val="22"/>
                <w:szCs w:val="22"/>
                <w:lang w:val="en-GB"/>
              </w:rPr>
            </w:pPr>
          </w:p>
        </w:tc>
        <w:tc>
          <w:tcPr>
            <w:tcW w:w="2340" w:type="dxa"/>
            <w:tcMar/>
          </w:tcPr>
          <w:p w:rsidR="0C996983" w:rsidP="2392EA70" w:rsidRDefault="0C996983" w14:paraId="06226533" w14:textId="05D07FA2">
            <w:pPr>
              <w:pStyle w:val="Normal"/>
              <w:rPr>
                <w:rFonts w:ascii="Arial" w:hAnsi="Arial" w:eastAsia="Arial" w:cs="Arial"/>
                <w:noProof w:val="0"/>
                <w:sz w:val="22"/>
                <w:szCs w:val="22"/>
                <w:lang w:val="en-GB"/>
              </w:rPr>
            </w:pPr>
            <w:r w:rsidRPr="2392EA70" w:rsidR="10B73EC5">
              <w:rPr>
                <w:rFonts w:ascii="Arial" w:hAnsi="Arial" w:eastAsia="Arial" w:cs="Arial"/>
                <w:noProof w:val="0"/>
                <w:sz w:val="22"/>
                <w:szCs w:val="22"/>
                <w:lang w:val="en-GB"/>
              </w:rPr>
              <w:t>Coping support, though regional shortages persist</w:t>
            </w:r>
          </w:p>
        </w:tc>
        <w:tc>
          <w:tcPr>
            <w:tcW w:w="2340" w:type="dxa"/>
            <w:tcMar/>
          </w:tcPr>
          <w:p w:rsidR="7714DFD4" w:rsidP="0C46CD80" w:rsidRDefault="7714DFD4" w14:paraId="05365AF4" w14:textId="3EADF511">
            <w:pPr>
              <w:rPr>
                <w:rFonts w:ascii="Arial" w:hAnsi="Arial" w:eastAsia="Arial" w:cs="Arial"/>
                <w:i w:val="0"/>
                <w:iCs w:val="0"/>
                <w:noProof w:val="0"/>
                <w:color w:val="000000" w:themeColor="text1" w:themeTint="FF" w:themeShade="FF"/>
                <w:sz w:val="22"/>
                <w:szCs w:val="22"/>
                <w:lang w:val="fr-FR"/>
              </w:rPr>
            </w:pPr>
            <w:r w:rsidRPr="0C46CD80" w:rsidR="1716F926">
              <w:rPr>
                <w:rFonts w:ascii="Arial" w:hAnsi="Arial" w:eastAsia="Arial" w:cs="Arial"/>
                <w:i w:val="0"/>
                <w:iCs w:val="0"/>
                <w:noProof w:val="0"/>
                <w:color w:val="000000" w:themeColor="text1" w:themeTint="FF" w:themeShade="FF"/>
                <w:sz w:val="22"/>
                <w:szCs w:val="22"/>
                <w:lang w:val="fr-FR"/>
              </w:rPr>
              <w:t>Jones</w:t>
            </w:r>
            <w:r w:rsidRPr="0C46CD80" w:rsidR="44D1DC92">
              <w:rPr>
                <w:rFonts w:ascii="Arial" w:hAnsi="Arial" w:eastAsia="Arial" w:cs="Arial"/>
                <w:i w:val="0"/>
                <w:iCs w:val="0"/>
                <w:noProof w:val="0"/>
                <w:color w:val="000000" w:themeColor="text1" w:themeTint="FF" w:themeShade="FF"/>
                <w:sz w:val="22"/>
                <w:szCs w:val="22"/>
                <w:lang w:val="fr-FR"/>
              </w:rPr>
              <w:t xml:space="preserve"> et a</w:t>
            </w:r>
            <w:r w:rsidRPr="0C46CD80" w:rsidR="7D58C4DA">
              <w:rPr>
                <w:rFonts w:ascii="Arial" w:hAnsi="Arial" w:eastAsia="Arial" w:cs="Arial"/>
                <w:i w:val="0"/>
                <w:iCs w:val="0"/>
                <w:noProof w:val="0"/>
                <w:color w:val="000000" w:themeColor="text1" w:themeTint="FF" w:themeShade="FF"/>
                <w:sz w:val="22"/>
                <w:szCs w:val="22"/>
                <w:lang w:val="fr-FR"/>
              </w:rPr>
              <w:t>l</w:t>
            </w:r>
            <w:r w:rsidRPr="0C46CD80" w:rsidR="44D1DC92">
              <w:rPr>
                <w:rFonts w:ascii="Arial" w:hAnsi="Arial" w:eastAsia="Arial" w:cs="Arial"/>
                <w:i w:val="0"/>
                <w:iCs w:val="0"/>
                <w:noProof w:val="0"/>
                <w:color w:val="000000" w:themeColor="text1" w:themeTint="FF" w:themeShade="FF"/>
                <w:sz w:val="22"/>
                <w:szCs w:val="22"/>
                <w:lang w:val="fr-FR"/>
              </w:rPr>
              <w:t>. (2018)</w:t>
            </w:r>
          </w:p>
        </w:tc>
      </w:tr>
      <w:tr w:rsidR="1CEEA629" w:rsidTr="0C46CD80" w14:paraId="25688B15">
        <w:trPr>
          <w:trHeight w:val="300"/>
        </w:trPr>
        <w:tc>
          <w:tcPr>
            <w:tcW w:w="2340" w:type="dxa"/>
            <w:tcMar/>
          </w:tcPr>
          <w:p w:rsidR="3B803ADE" w:rsidP="2392EA70" w:rsidRDefault="3B803ADE" w14:paraId="685EEDD6" w14:textId="1C45D457">
            <w:pPr>
              <w:rPr>
                <w:rFonts w:ascii="Arial" w:hAnsi="Arial" w:eastAsia="Arial" w:cs="Arial"/>
                <w:i w:val="0"/>
                <w:iCs w:val="0"/>
                <w:noProof w:val="0"/>
                <w:color w:val="000000" w:themeColor="text1" w:themeTint="FF" w:themeShade="FF"/>
                <w:sz w:val="22"/>
                <w:szCs w:val="22"/>
                <w:lang w:val="en-GB"/>
              </w:rPr>
            </w:pPr>
            <w:r w:rsidRPr="2392EA70" w:rsidR="254729CD">
              <w:rPr>
                <w:rFonts w:ascii="Arial" w:hAnsi="Arial" w:eastAsia="Arial" w:cs="Arial"/>
                <w:i w:val="0"/>
                <w:iCs w:val="0"/>
                <w:noProof w:val="0"/>
                <w:color w:val="000000" w:themeColor="text1" w:themeTint="FF" w:themeShade="FF"/>
                <w:sz w:val="22"/>
                <w:szCs w:val="22"/>
                <w:lang w:val="en-GB"/>
              </w:rPr>
              <w:t>Germany</w:t>
            </w:r>
          </w:p>
        </w:tc>
        <w:tc>
          <w:tcPr>
            <w:tcW w:w="2340" w:type="dxa"/>
            <w:tcMar/>
          </w:tcPr>
          <w:p w:rsidR="75346DF9" w:rsidP="2392EA70" w:rsidRDefault="75346DF9" w14:paraId="14020DA9" w14:textId="38100EE6">
            <w:pPr>
              <w:pStyle w:val="Normal"/>
              <w:rPr>
                <w:rFonts w:ascii="Arial" w:hAnsi="Arial" w:eastAsia="Arial" w:cs="Arial"/>
                <w:i w:val="0"/>
                <w:iCs w:val="0"/>
                <w:noProof w:val="0"/>
                <w:color w:val="000000" w:themeColor="text1" w:themeTint="FF" w:themeShade="FF"/>
                <w:sz w:val="22"/>
                <w:szCs w:val="22"/>
                <w:lang w:val="en-GB"/>
              </w:rPr>
            </w:pPr>
            <w:r w:rsidRPr="2392EA70" w:rsidR="040F1BB2">
              <w:rPr>
                <w:rFonts w:ascii="Arial" w:hAnsi="Arial" w:eastAsia="Arial" w:cs="Arial"/>
                <w:i w:val="0"/>
                <w:iCs w:val="0"/>
                <w:noProof w:val="0"/>
                <w:color w:val="000000" w:themeColor="text1" w:themeTint="FF" w:themeShade="FF"/>
                <w:sz w:val="22"/>
                <w:szCs w:val="22"/>
                <w:lang w:val="en-GB"/>
              </w:rPr>
              <w:t>National integration of psychosocial policies</w:t>
            </w:r>
          </w:p>
          <w:p w:rsidR="75346DF9" w:rsidP="2392EA70" w:rsidRDefault="75346DF9" w14:paraId="1EC343E8" w14:textId="18B8BA64">
            <w:pPr>
              <w:rPr>
                <w:rFonts w:ascii="Arial" w:hAnsi="Arial" w:eastAsia="Arial" w:cs="Arial"/>
                <w:i w:val="0"/>
                <w:iCs w:val="0"/>
                <w:noProof w:val="0"/>
                <w:color w:val="000000" w:themeColor="text1" w:themeTint="FF" w:themeShade="FF"/>
                <w:sz w:val="22"/>
                <w:szCs w:val="22"/>
                <w:lang w:val="en-GB"/>
              </w:rPr>
            </w:pPr>
            <w:r w:rsidRPr="2392EA70" w:rsidR="53270656">
              <w:rPr>
                <w:rFonts w:ascii="Arial" w:hAnsi="Arial" w:eastAsia="Arial" w:cs="Arial"/>
                <w:i w:val="0"/>
                <w:iCs w:val="0"/>
                <w:noProof w:val="0"/>
                <w:color w:val="000000" w:themeColor="text1" w:themeTint="FF" w:themeShade="FF"/>
                <w:sz w:val="22"/>
                <w:szCs w:val="22"/>
                <w:lang w:val="en-GB"/>
              </w:rPr>
              <w:t xml:space="preserve"> </w:t>
            </w:r>
          </w:p>
        </w:tc>
        <w:tc>
          <w:tcPr>
            <w:tcW w:w="2340" w:type="dxa"/>
            <w:tcMar/>
          </w:tcPr>
          <w:p w:rsidR="1DCF023E" w:rsidP="2392EA70" w:rsidRDefault="1DCF023E" w14:paraId="1B10D2DB" w14:textId="03D334CF">
            <w:pPr>
              <w:rPr>
                <w:rFonts w:ascii="Arial" w:hAnsi="Arial" w:eastAsia="Arial" w:cs="Arial"/>
                <w:noProof w:val="0"/>
                <w:sz w:val="22"/>
                <w:szCs w:val="22"/>
                <w:lang w:val="en-GB"/>
              </w:rPr>
            </w:pPr>
            <w:r w:rsidRPr="2392EA70" w:rsidR="50DCE23C">
              <w:rPr>
                <w:rFonts w:ascii="Arial" w:hAnsi="Arial" w:eastAsia="Arial" w:cs="Arial"/>
                <w:i w:val="0"/>
                <w:iCs w:val="0"/>
                <w:noProof w:val="0"/>
                <w:color w:val="000000" w:themeColor="text1" w:themeTint="FF" w:themeShade="FF"/>
                <w:sz w:val="22"/>
                <w:szCs w:val="22"/>
                <w:lang w:val="en-GB"/>
              </w:rPr>
              <w:t xml:space="preserve"> </w:t>
            </w:r>
            <w:r w:rsidRPr="2392EA70" w:rsidR="7920496A">
              <w:rPr>
                <w:rFonts w:ascii="Arial" w:hAnsi="Arial" w:eastAsia="Arial" w:cs="Arial"/>
                <w:noProof w:val="0"/>
                <w:sz w:val="22"/>
                <w:szCs w:val="22"/>
                <w:lang w:val="en-GB"/>
              </w:rPr>
              <w:t>Equitable access to emotional and medical care</w:t>
            </w:r>
          </w:p>
        </w:tc>
        <w:tc>
          <w:tcPr>
            <w:tcW w:w="2340" w:type="dxa"/>
            <w:tcMar/>
          </w:tcPr>
          <w:p w:rsidR="41DC5024" w:rsidP="2392EA70" w:rsidRDefault="41DC5024" w14:paraId="365D7516" w14:textId="1D27EA89">
            <w:pPr>
              <w:rPr>
                <w:rFonts w:ascii="Arial" w:hAnsi="Arial" w:eastAsia="Arial" w:cs="Arial"/>
                <w:i w:val="0"/>
                <w:iCs w:val="0"/>
                <w:noProof w:val="0"/>
                <w:color w:val="000000" w:themeColor="text1" w:themeTint="FF" w:themeShade="FF"/>
                <w:sz w:val="22"/>
                <w:szCs w:val="22"/>
                <w:lang w:val="en-GB"/>
              </w:rPr>
            </w:pPr>
            <w:r w:rsidRPr="2392EA70" w:rsidR="1F2EB4CC">
              <w:rPr>
                <w:rFonts w:ascii="Arial" w:hAnsi="Arial" w:eastAsia="Arial" w:cs="Arial"/>
                <w:i w:val="0"/>
                <w:iCs w:val="0"/>
                <w:noProof w:val="0"/>
                <w:color w:val="000000" w:themeColor="text1" w:themeTint="FF" w:themeShade="FF"/>
                <w:sz w:val="22"/>
                <w:szCs w:val="22"/>
                <w:lang w:val="en-GB"/>
              </w:rPr>
              <w:t>Grassi, Watson, and IPOS Federation (2012)</w:t>
            </w:r>
          </w:p>
          <w:p w:rsidR="1CEEA629" w:rsidP="2392EA70" w:rsidRDefault="1CEEA629" w14:paraId="4E32B898" w14:textId="1528E84D">
            <w:pPr>
              <w:rPr>
                <w:rFonts w:ascii="Arial" w:hAnsi="Arial" w:eastAsia="Arial" w:cs="Arial"/>
                <w:i w:val="0"/>
                <w:iCs w:val="0"/>
                <w:noProof w:val="0"/>
                <w:color w:val="000000" w:themeColor="text1" w:themeTint="FF" w:themeShade="FF"/>
                <w:sz w:val="22"/>
                <w:szCs w:val="22"/>
                <w:lang w:val="en-GB"/>
              </w:rPr>
            </w:pPr>
          </w:p>
        </w:tc>
      </w:tr>
      <w:tr w:rsidR="1CEEA629" w:rsidTr="0C46CD80" w14:paraId="46927C89">
        <w:trPr>
          <w:trHeight w:val="300"/>
        </w:trPr>
        <w:tc>
          <w:tcPr>
            <w:tcW w:w="2340" w:type="dxa"/>
            <w:tcMar/>
          </w:tcPr>
          <w:p w:rsidR="7D5211A1" w:rsidP="2392EA70" w:rsidRDefault="7D5211A1" w14:paraId="067648A7" w14:textId="361B203E">
            <w:pPr>
              <w:pStyle w:val="Normal"/>
              <w:rPr>
                <w:rFonts w:ascii="Arial" w:hAnsi="Arial" w:eastAsia="Arial" w:cs="Arial"/>
                <w:i w:val="0"/>
                <w:iCs w:val="0"/>
                <w:noProof w:val="0"/>
                <w:color w:val="000000" w:themeColor="text1" w:themeTint="FF" w:themeShade="FF"/>
                <w:sz w:val="22"/>
                <w:szCs w:val="22"/>
                <w:lang w:val="en-GB"/>
              </w:rPr>
            </w:pPr>
            <w:r w:rsidRPr="2392EA70" w:rsidR="40C7E810">
              <w:rPr>
                <w:rFonts w:ascii="Arial" w:hAnsi="Arial" w:eastAsia="Arial" w:cs="Arial"/>
                <w:i w:val="0"/>
                <w:iCs w:val="0"/>
                <w:noProof w:val="0"/>
                <w:color w:val="000000" w:themeColor="text1" w:themeTint="FF" w:themeShade="FF"/>
                <w:sz w:val="22"/>
                <w:szCs w:val="22"/>
                <w:lang w:val="en-GB"/>
              </w:rPr>
              <w:t>Sub-Saharan Africa</w:t>
            </w:r>
          </w:p>
        </w:tc>
        <w:tc>
          <w:tcPr>
            <w:tcW w:w="2340" w:type="dxa"/>
            <w:tcMar/>
          </w:tcPr>
          <w:p w:rsidR="39A08A0A" w:rsidP="2392EA70" w:rsidRDefault="39A08A0A" w14:paraId="0EF45A8E" w14:textId="2688718A">
            <w:pPr>
              <w:pStyle w:val="Normal"/>
              <w:rPr>
                <w:rFonts w:ascii="Arial" w:hAnsi="Arial" w:eastAsia="Arial" w:cs="Arial"/>
                <w:noProof w:val="0"/>
                <w:sz w:val="22"/>
                <w:szCs w:val="22"/>
                <w:lang w:val="en-GB"/>
              </w:rPr>
            </w:pPr>
            <w:r w:rsidRPr="2392EA70" w:rsidR="6196C783">
              <w:rPr>
                <w:rFonts w:ascii="Arial" w:hAnsi="Arial" w:eastAsia="Arial" w:cs="Arial"/>
                <w:noProof w:val="0"/>
                <w:sz w:val="22"/>
                <w:szCs w:val="22"/>
                <w:lang w:val="en-GB"/>
              </w:rPr>
              <w:t>Reliance on family/community strategies</w:t>
            </w:r>
          </w:p>
        </w:tc>
        <w:tc>
          <w:tcPr>
            <w:tcW w:w="2340" w:type="dxa"/>
            <w:tcMar/>
          </w:tcPr>
          <w:p w:rsidR="028EA265" w:rsidP="2392EA70" w:rsidRDefault="028EA265" w14:paraId="409E0190" w14:textId="2DE944BE">
            <w:pPr>
              <w:pStyle w:val="Normal"/>
              <w:rPr>
                <w:rFonts w:ascii="Arial" w:hAnsi="Arial" w:eastAsia="Arial" w:cs="Arial"/>
                <w:noProof w:val="0"/>
                <w:sz w:val="22"/>
                <w:szCs w:val="22"/>
                <w:lang w:val="en-GB"/>
              </w:rPr>
            </w:pPr>
            <w:r w:rsidRPr="2392EA70" w:rsidR="6D84700C">
              <w:rPr>
                <w:rFonts w:ascii="Arial" w:hAnsi="Arial" w:eastAsia="Arial" w:cs="Arial"/>
                <w:noProof w:val="0"/>
                <w:sz w:val="22"/>
                <w:szCs w:val="22"/>
                <w:lang w:val="en-GB"/>
              </w:rPr>
              <w:t>Limited psychosocial resources</w:t>
            </w:r>
          </w:p>
        </w:tc>
        <w:tc>
          <w:tcPr>
            <w:tcW w:w="2340" w:type="dxa"/>
            <w:tcMar/>
          </w:tcPr>
          <w:p w:rsidR="7E5FBCFC" w:rsidP="2392EA70" w:rsidRDefault="7E5FBCFC" w14:paraId="70018B7C" w14:textId="358E1A59">
            <w:pPr>
              <w:rPr>
                <w:rFonts w:ascii="Arial" w:hAnsi="Arial" w:eastAsia="Arial" w:cs="Arial"/>
                <w:i w:val="0"/>
                <w:iCs w:val="0"/>
                <w:noProof w:val="0"/>
                <w:color w:val="000000" w:themeColor="text1" w:themeTint="FF" w:themeShade="FF"/>
                <w:sz w:val="22"/>
                <w:szCs w:val="22"/>
                <w:lang w:val="en-GB"/>
              </w:rPr>
            </w:pPr>
            <w:r w:rsidRPr="2392EA70" w:rsidR="5FD08865">
              <w:rPr>
                <w:rFonts w:ascii="Arial" w:hAnsi="Arial" w:eastAsia="Arial" w:cs="Arial"/>
                <w:i w:val="0"/>
                <w:iCs w:val="0"/>
                <w:noProof w:val="0"/>
                <w:color w:val="000000" w:themeColor="text1" w:themeTint="FF" w:themeShade="FF"/>
                <w:sz w:val="22"/>
                <w:szCs w:val="22"/>
                <w:lang w:val="en-GB"/>
              </w:rPr>
              <w:t>Hart and Norris (2024)</w:t>
            </w:r>
          </w:p>
        </w:tc>
      </w:tr>
    </w:tbl>
    <w:p w:rsidR="3E2F60DF" w:rsidP="4464D917" w:rsidRDefault="3E2F60DF" w14:paraId="48929B30" w14:textId="3F7D862B">
      <w:pPr>
        <w:pStyle w:val="Normal"/>
        <w:spacing w:before="240" w:beforeAutospacing="off" w:after="240" w:afterAutospacing="off" w:line="360" w:lineRule="auto"/>
        <w:ind/>
        <w:jc w:val="center"/>
        <w:rPr>
          <w:rFonts w:ascii="Arial" w:hAnsi="Arial" w:eastAsia="Arial" w:cs="Arial"/>
          <w:i w:val="0"/>
          <w:iCs w:val="0"/>
          <w:noProof w:val="0"/>
          <w:color w:val="0F4761" w:themeColor="accent1" w:themeTint="FF" w:themeShade="BF"/>
          <w:sz w:val="16"/>
          <w:szCs w:val="16"/>
          <w:highlight w:val="yellow"/>
          <w:lang w:val="en-GB"/>
        </w:rPr>
      </w:pPr>
      <w:r w:rsidRPr="4464D917" w:rsidR="4C0337D3">
        <w:rPr>
          <w:rFonts w:ascii="Arial" w:hAnsi="Arial" w:eastAsia="Arial" w:cs="Arial"/>
          <w:noProof w:val="0"/>
          <w:sz w:val="22"/>
          <w:szCs w:val="22"/>
          <w:lang w:val="en-GB"/>
        </w:rPr>
        <w:t xml:space="preserve">These contrasts underline the continuing global disparity: while integrated psychosocial models are achievable in high-income nations, survival-centred strategies dominate in low-resource contexts. </w:t>
      </w:r>
    </w:p>
    <w:p w:rsidR="4464D917" w:rsidP="4464D917" w:rsidRDefault="4464D917" w14:paraId="0F88CF0D" w14:textId="2800FE73">
      <w:pPr>
        <w:pStyle w:val="Normal"/>
        <w:spacing w:before="240" w:beforeAutospacing="off" w:after="240" w:afterAutospacing="off" w:line="360" w:lineRule="auto"/>
        <w:jc w:val="center"/>
        <w:rPr>
          <w:rFonts w:ascii="Arial" w:hAnsi="Arial" w:eastAsia="Arial" w:cs="Arial"/>
          <w:noProof w:val="0"/>
          <w:sz w:val="22"/>
          <w:szCs w:val="22"/>
          <w:lang w:val="en-GB"/>
        </w:rPr>
      </w:pPr>
    </w:p>
    <w:p w:rsidR="4464D917" w:rsidP="4464D917" w:rsidRDefault="4464D917" w14:paraId="52B5E90C" w14:textId="46564B04">
      <w:pPr>
        <w:pStyle w:val="Normal"/>
        <w:spacing w:before="240" w:beforeAutospacing="off" w:after="240" w:afterAutospacing="off" w:line="360" w:lineRule="auto"/>
        <w:jc w:val="center"/>
        <w:rPr>
          <w:rFonts w:ascii="Arial" w:hAnsi="Arial" w:eastAsia="Arial" w:cs="Arial"/>
          <w:noProof w:val="0"/>
          <w:sz w:val="22"/>
          <w:szCs w:val="22"/>
          <w:lang w:val="en-GB"/>
        </w:rPr>
      </w:pPr>
    </w:p>
    <w:p w:rsidR="4464D917" w:rsidP="4464D917" w:rsidRDefault="4464D917" w14:paraId="6AE08953" w14:textId="07A646E2">
      <w:pPr>
        <w:pStyle w:val="Normal"/>
        <w:spacing w:before="240" w:beforeAutospacing="off" w:after="240" w:afterAutospacing="off" w:line="360" w:lineRule="auto"/>
        <w:jc w:val="center"/>
        <w:rPr>
          <w:rFonts w:ascii="Arial" w:hAnsi="Arial" w:eastAsia="Arial" w:cs="Arial"/>
          <w:noProof w:val="0"/>
          <w:sz w:val="22"/>
          <w:szCs w:val="22"/>
          <w:lang w:val="en-GB"/>
        </w:rPr>
      </w:pPr>
    </w:p>
    <w:p w:rsidR="4464D917" w:rsidP="4464D917" w:rsidRDefault="4464D917" w14:paraId="373B7A0D" w14:textId="66CE8F7E">
      <w:pPr>
        <w:pStyle w:val="Normal"/>
        <w:spacing w:before="240" w:beforeAutospacing="off" w:after="240" w:afterAutospacing="off" w:line="360" w:lineRule="auto"/>
        <w:jc w:val="center"/>
        <w:rPr>
          <w:rFonts w:ascii="Arial" w:hAnsi="Arial" w:eastAsia="Arial" w:cs="Arial"/>
          <w:noProof w:val="0"/>
          <w:sz w:val="22"/>
          <w:szCs w:val="22"/>
          <w:lang w:val="en-GB"/>
        </w:rPr>
      </w:pPr>
    </w:p>
    <w:p w:rsidR="4464D917" w:rsidP="4464D917" w:rsidRDefault="4464D917" w14:paraId="22486272" w14:textId="68D77D38">
      <w:pPr>
        <w:pStyle w:val="Normal"/>
        <w:spacing w:before="240" w:beforeAutospacing="off" w:after="240" w:afterAutospacing="off" w:line="360" w:lineRule="auto"/>
        <w:jc w:val="center"/>
        <w:rPr>
          <w:rFonts w:ascii="Arial" w:hAnsi="Arial" w:eastAsia="Arial" w:cs="Arial"/>
          <w:noProof w:val="0"/>
          <w:sz w:val="22"/>
          <w:szCs w:val="22"/>
          <w:lang w:val="en-GB"/>
        </w:rPr>
      </w:pPr>
    </w:p>
    <w:p w:rsidR="3E2F60DF" w:rsidP="7150BCC1" w:rsidRDefault="3E2F60DF" w14:paraId="182C7C77" w14:textId="3589D9EE">
      <w:pPr>
        <w:pStyle w:val="Normal"/>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32"/>
          <w:szCs w:val="32"/>
          <w:lang w:val="en-GB"/>
        </w:rPr>
      </w:pPr>
    </w:p>
    <w:p w:rsidR="3E2F60DF" w:rsidP="7150BCC1" w:rsidRDefault="3E2F60DF" w14:paraId="450E054C" w14:textId="0F7C14CD">
      <w:pPr>
        <w:pStyle w:val="Normal"/>
        <w:spacing w:before="0" w:beforeAutospacing="off" w:after="0" w:afterAutospacing="off" w:line="360" w:lineRule="auto"/>
        <w:ind w:right="0"/>
        <w:jc w:val="left"/>
        <w:rPr>
          <w:rFonts w:ascii="Arial" w:hAnsi="Arial" w:eastAsia="Arial" w:cs="Arial"/>
          <w:b w:val="1"/>
          <w:bCs w:val="1"/>
          <w:i w:val="0"/>
          <w:iCs w:val="0"/>
          <w:noProof w:val="0"/>
          <w:color w:val="000000" w:themeColor="text1" w:themeTint="FF" w:themeShade="FF"/>
          <w:sz w:val="24"/>
          <w:szCs w:val="24"/>
          <w:lang w:val="en-GB"/>
        </w:rPr>
      </w:pPr>
      <w:r w:rsidRPr="7150BCC1" w:rsidR="727F8D0A">
        <w:rPr>
          <w:rFonts w:ascii="Arial" w:hAnsi="Arial" w:eastAsia="Arial" w:cs="Arial"/>
          <w:b w:val="0"/>
          <w:bCs w:val="0"/>
          <w:i w:val="0"/>
          <w:iCs w:val="0"/>
          <w:noProof w:val="0"/>
          <w:color w:val="000000" w:themeColor="text1" w:themeTint="FF" w:themeShade="FF"/>
          <w:sz w:val="32"/>
          <w:szCs w:val="32"/>
          <w:lang w:val="en-GB"/>
        </w:rPr>
        <w:t xml:space="preserve">2.5 National/Local UK Context </w:t>
      </w:r>
      <w:r w:rsidRPr="7150BCC1" w:rsidR="0D64E3AC">
        <w:rPr>
          <w:rFonts w:ascii="Arial" w:hAnsi="Arial" w:eastAsia="Arial" w:cs="Arial"/>
          <w:b w:val="0"/>
          <w:bCs w:val="0"/>
          <w:i w:val="0"/>
          <w:iCs w:val="0"/>
          <w:noProof w:val="0"/>
          <w:color w:val="000000" w:themeColor="text1" w:themeTint="FF" w:themeShade="FF"/>
          <w:sz w:val="32"/>
          <w:szCs w:val="32"/>
          <w:lang w:val="en-GB"/>
        </w:rPr>
        <w:t xml:space="preserve"> </w:t>
      </w:r>
      <w:r w:rsidRPr="7150BCC1" w:rsidR="0D64E3AC">
        <w:rPr>
          <w:rFonts w:ascii="Arial" w:hAnsi="Arial" w:eastAsia="Arial" w:cs="Arial"/>
          <w:b w:val="1"/>
          <w:bCs w:val="1"/>
          <w:i w:val="0"/>
          <w:iCs w:val="0"/>
          <w:noProof w:val="0"/>
          <w:color w:val="000000" w:themeColor="text1" w:themeTint="FF" w:themeShade="FF"/>
          <w:sz w:val="24"/>
          <w:szCs w:val="24"/>
          <w:lang w:val="en-GB"/>
        </w:rPr>
        <w:t xml:space="preserve">  </w:t>
      </w:r>
    </w:p>
    <w:p w:rsidR="3E2F60DF" w:rsidP="54A12A86" w:rsidRDefault="3E2F60DF" w14:paraId="7EE0D836" w14:textId="382D5ECA">
      <w:pPr>
        <w:pStyle w:val="Normal"/>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28"/>
          <w:szCs w:val="28"/>
          <w:lang w:val="en-GB"/>
        </w:rPr>
      </w:pPr>
      <w:r w:rsidRPr="54A12A86" w:rsidR="20C5AEDC">
        <w:rPr>
          <w:rFonts w:ascii="Arial" w:hAnsi="Arial" w:eastAsia="Arial" w:cs="Arial"/>
          <w:b w:val="0"/>
          <w:bCs w:val="0"/>
          <w:i w:val="0"/>
          <w:iCs w:val="0"/>
          <w:noProof w:val="0"/>
          <w:color w:val="000000" w:themeColor="text1" w:themeTint="FF" w:themeShade="FF"/>
          <w:sz w:val="28"/>
          <w:szCs w:val="28"/>
          <w:lang w:val="en-GB"/>
        </w:rPr>
        <w:t>UK Perspective</w:t>
      </w:r>
    </w:p>
    <w:p w:rsidR="74A4D359" w:rsidP="4C6D93B2" w:rsidRDefault="74A4D359" w14:paraId="71A22ADB" w14:textId="5781E815">
      <w:pPr>
        <w:pStyle w:val="Normal"/>
        <w:spacing w:before="240" w:beforeAutospacing="off" w:after="240" w:afterAutospacing="off" w:line="360" w:lineRule="auto"/>
        <w:jc w:val="both"/>
      </w:pPr>
      <w:r w:rsidRPr="4C6D93B2" w:rsidR="74A4D359">
        <w:rPr>
          <w:rFonts w:ascii="Arial" w:hAnsi="Arial" w:eastAsia="Arial" w:cs="Arial"/>
          <w:b w:val="0"/>
          <w:bCs w:val="0"/>
          <w:i w:val="0"/>
          <w:iCs w:val="0"/>
          <w:noProof w:val="0"/>
          <w:sz w:val="22"/>
          <w:szCs w:val="22"/>
          <w:lang w:val="en-GB"/>
        </w:rPr>
        <w:t xml:space="preserve">There has been increasing awareness in the UK that </w:t>
      </w:r>
      <w:r w:rsidRPr="4C6D93B2" w:rsidR="30614143">
        <w:rPr>
          <w:rFonts w:ascii="Arial" w:hAnsi="Arial" w:eastAsia="Arial" w:cs="Arial"/>
          <w:b w:val="0"/>
          <w:bCs w:val="0"/>
          <w:i w:val="0"/>
          <w:iCs w:val="0"/>
          <w:noProof w:val="0"/>
          <w:sz w:val="22"/>
          <w:szCs w:val="22"/>
          <w:lang w:val="en-GB"/>
        </w:rPr>
        <w:t xml:space="preserve">effective childhood </w:t>
      </w:r>
      <w:r w:rsidRPr="4C6D93B2" w:rsidR="30614143">
        <w:rPr>
          <w:rFonts w:ascii="Arial" w:hAnsi="Arial" w:eastAsia="Arial" w:cs="Arial"/>
          <w:noProof w:val="0"/>
          <w:sz w:val="22"/>
          <w:szCs w:val="22"/>
          <w:lang w:val="en-GB"/>
        </w:rPr>
        <w:t>cancer care must extend beyond biomedical treatment to encompass psychosocial and emotional support. Cleaver, Unal, and Aldgate (2011) highlighted a shift towards holistic care models that recognise the influence of family and social environments on health outcomes. This perspective is reinforced by Bellis et al. (2014), who emphasised that adverse childhood experiences, including serious illness, heighten risks of long-term mental health difficulties. More recently, Ehrhardt et al. (2023) illustrated that family stress, financial hardship, and wider socioeconomic conditions strongly shape the psychological wellbeing of survivors.</w:t>
      </w:r>
    </w:p>
    <w:p w:rsidR="765CDF7B" w:rsidP="4464D917" w:rsidRDefault="765CDF7B" w14:paraId="6A8D7F46" w14:textId="6BDB0737">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1B347E0C">
        <w:rPr>
          <w:rFonts w:ascii="Arial" w:hAnsi="Arial" w:eastAsia="Arial" w:cs="Arial"/>
          <w:b w:val="0"/>
          <w:bCs w:val="0"/>
          <w:i w:val="0"/>
          <w:iCs w:val="0"/>
          <w:noProof w:val="0"/>
          <w:color w:val="000000" w:themeColor="text1" w:themeTint="FF" w:themeShade="FF"/>
          <w:sz w:val="22"/>
          <w:szCs w:val="22"/>
          <w:lang w:val="en-GB"/>
        </w:rPr>
        <w:t>The importance of integrating medical efficacy with psychosocial support has been highlighted by</w:t>
      </w:r>
      <w:r w:rsidRPr="4464D917" w:rsidR="0B50B5B2">
        <w:rPr>
          <w:rFonts w:ascii="Arial" w:hAnsi="Arial" w:eastAsia="Arial" w:cs="Arial"/>
          <w:b w:val="0"/>
          <w:bCs w:val="0"/>
          <w:i w:val="0"/>
          <w:iCs w:val="0"/>
          <w:noProof w:val="0"/>
          <w:color w:val="000000" w:themeColor="text1" w:themeTint="FF" w:themeShade="FF"/>
          <w:sz w:val="22"/>
          <w:szCs w:val="22"/>
          <w:lang w:val="en-GB"/>
        </w:rPr>
        <w:t xml:space="preserve"> </w:t>
      </w:r>
      <w:r w:rsidRPr="4464D917" w:rsidR="0B50B5B2">
        <w:rPr>
          <w:rFonts w:ascii="Arial" w:hAnsi="Arial" w:eastAsia="Arial" w:cs="Arial"/>
          <w:noProof w:val="0"/>
          <w:sz w:val="22"/>
          <w:szCs w:val="22"/>
          <w:lang w:val="en-GB"/>
        </w:rPr>
        <w:t xml:space="preserve">(Grundy </w:t>
      </w:r>
      <w:r w:rsidRPr="4464D917" w:rsidR="0B50B5B2">
        <w:rPr>
          <w:rFonts w:ascii="Arial" w:hAnsi="Arial" w:eastAsia="Arial" w:cs="Arial"/>
          <w:noProof w:val="0"/>
          <w:sz w:val="22"/>
          <w:szCs w:val="22"/>
          <w:lang w:val="en-GB"/>
        </w:rPr>
        <w:t xml:space="preserve">et al., </w:t>
      </w:r>
      <w:r w:rsidRPr="4464D917" w:rsidR="0B50B5B2">
        <w:rPr>
          <w:rFonts w:ascii="Arial" w:hAnsi="Arial" w:eastAsia="Arial" w:cs="Arial"/>
          <w:noProof w:val="0"/>
          <w:sz w:val="22"/>
          <w:szCs w:val="22"/>
          <w:lang w:val="en-GB"/>
        </w:rPr>
        <w:t>2010</w:t>
      </w:r>
      <w:r w:rsidRPr="4464D917" w:rsidR="0B50B5B2">
        <w:rPr>
          <w:rFonts w:ascii="Arial" w:hAnsi="Arial" w:eastAsia="Arial" w:cs="Arial"/>
          <w:noProof w:val="0"/>
          <w:sz w:val="22"/>
          <w:szCs w:val="22"/>
          <w:lang w:val="en-GB"/>
        </w:rPr>
        <w:t>),</w:t>
      </w:r>
      <w:r w:rsidRPr="4464D917" w:rsidR="0B50B5B2">
        <w:rPr>
          <w:rFonts w:ascii="Arial" w:hAnsi="Arial" w:eastAsia="Arial" w:cs="Arial"/>
          <w:b w:val="0"/>
          <w:bCs w:val="0"/>
          <w:i w:val="0"/>
          <w:iCs w:val="0"/>
          <w:noProof w:val="0"/>
          <w:color w:val="000000" w:themeColor="text1" w:themeTint="FF" w:themeShade="FF"/>
          <w:sz w:val="22"/>
          <w:szCs w:val="22"/>
          <w:lang w:val="en-GB"/>
        </w:rPr>
        <w:t xml:space="preserve"> </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who </w:t>
      </w:r>
      <w:r w:rsidRPr="4464D917" w:rsidR="1B347E0C">
        <w:rPr>
          <w:rFonts w:ascii="Arial" w:hAnsi="Arial" w:eastAsia="Arial" w:cs="Arial"/>
          <w:b w:val="0"/>
          <w:bCs w:val="0"/>
          <w:i w:val="0"/>
          <w:iCs w:val="0"/>
          <w:noProof w:val="0"/>
          <w:color w:val="000000" w:themeColor="text1" w:themeTint="FF" w:themeShade="FF"/>
          <w:sz w:val="22"/>
          <w:szCs w:val="22"/>
          <w:lang w:val="en-GB"/>
        </w:rPr>
        <w:t>de</w:t>
      </w:r>
      <w:r w:rsidRPr="4464D917" w:rsidR="1B347E0C">
        <w:rPr>
          <w:rFonts w:ascii="Arial" w:hAnsi="Arial" w:eastAsia="Arial" w:cs="Arial"/>
          <w:b w:val="0"/>
          <w:bCs w:val="0"/>
          <w:i w:val="0"/>
          <w:iCs w:val="0"/>
          <w:noProof w:val="0"/>
          <w:color w:val="000000" w:themeColor="text1" w:themeTint="FF" w:themeShade="FF"/>
          <w:sz w:val="22"/>
          <w:szCs w:val="22"/>
          <w:lang w:val="en-GB"/>
        </w:rPr>
        <w:t>monstrate</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 t</w:t>
      </w:r>
      <w:r w:rsidRPr="4464D917" w:rsidR="1B347E0C">
        <w:rPr>
          <w:rFonts w:ascii="Arial" w:hAnsi="Arial" w:eastAsia="Arial" w:cs="Arial"/>
          <w:b w:val="0"/>
          <w:bCs w:val="0"/>
          <w:i w:val="0"/>
          <w:iCs w:val="0"/>
          <w:noProof w:val="0"/>
          <w:color w:val="000000" w:themeColor="text1" w:themeTint="FF" w:themeShade="FF"/>
          <w:sz w:val="22"/>
          <w:szCs w:val="22"/>
          <w:lang w:val="en-GB"/>
        </w:rPr>
        <w:t>hat im</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provements </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in treatment protocols and standardised care have </w:t>
      </w:r>
      <w:r w:rsidRPr="4464D917" w:rsidR="1B347E0C">
        <w:rPr>
          <w:rFonts w:ascii="Arial" w:hAnsi="Arial" w:eastAsia="Arial" w:cs="Arial"/>
          <w:b w:val="0"/>
          <w:bCs w:val="0"/>
          <w:i w:val="0"/>
          <w:iCs w:val="0"/>
          <w:noProof w:val="0"/>
          <w:color w:val="000000" w:themeColor="text1" w:themeTint="FF" w:themeShade="FF"/>
          <w:sz w:val="22"/>
          <w:szCs w:val="22"/>
          <w:lang w:val="en-GB"/>
        </w:rPr>
        <w:t>gr</w:t>
      </w:r>
      <w:r w:rsidRPr="4464D917" w:rsidR="1B347E0C">
        <w:rPr>
          <w:rFonts w:ascii="Arial" w:hAnsi="Arial" w:eastAsia="Arial" w:cs="Arial"/>
          <w:b w:val="0"/>
          <w:bCs w:val="0"/>
          <w:i w:val="0"/>
          <w:iCs w:val="0"/>
          <w:noProof w:val="0"/>
          <w:color w:val="000000" w:themeColor="text1" w:themeTint="FF" w:themeShade="FF"/>
          <w:sz w:val="22"/>
          <w:szCs w:val="22"/>
          <w:lang w:val="en-GB"/>
        </w:rPr>
        <w:t>eatly increased</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 s</w:t>
      </w:r>
      <w:r w:rsidRPr="4464D917" w:rsidR="1B347E0C">
        <w:rPr>
          <w:rFonts w:ascii="Arial" w:hAnsi="Arial" w:eastAsia="Arial" w:cs="Arial"/>
          <w:b w:val="0"/>
          <w:bCs w:val="0"/>
          <w:i w:val="0"/>
          <w:iCs w:val="0"/>
          <w:noProof w:val="0"/>
          <w:color w:val="000000" w:themeColor="text1" w:themeTint="FF" w:themeShade="FF"/>
          <w:sz w:val="22"/>
          <w:szCs w:val="22"/>
          <w:lang w:val="en-GB"/>
        </w:rPr>
        <w:t>urvival rates. Co</w:t>
      </w:r>
      <w:r w:rsidRPr="4464D917" w:rsidR="1B347E0C">
        <w:rPr>
          <w:rFonts w:ascii="Arial" w:hAnsi="Arial" w:eastAsia="Arial" w:cs="Arial"/>
          <w:b w:val="0"/>
          <w:bCs w:val="0"/>
          <w:i w:val="0"/>
          <w:iCs w:val="0"/>
          <w:noProof w:val="0"/>
          <w:color w:val="000000" w:themeColor="text1" w:themeTint="FF" w:themeShade="FF"/>
          <w:sz w:val="22"/>
          <w:szCs w:val="22"/>
          <w:lang w:val="en-GB"/>
        </w:rPr>
        <w:t xml:space="preserve">llectively, these findings point to a national trend towards the integration of medical and psychological care. </w:t>
      </w:r>
    </w:p>
    <w:p w:rsidR="3E2F60DF" w:rsidP="54A12A86" w:rsidRDefault="3E2F60DF" w14:paraId="0CFBE331" w14:textId="225E5EA6">
      <w:pPr>
        <w:pStyle w:val="Normal"/>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8"/>
          <w:szCs w:val="28"/>
          <w:lang w:val="en-GB"/>
        </w:rPr>
      </w:pPr>
      <w:r w:rsidRPr="54A12A86" w:rsidR="20C5AEDC">
        <w:rPr>
          <w:rFonts w:ascii="Arial" w:hAnsi="Arial" w:eastAsia="Arial" w:cs="Arial"/>
          <w:b w:val="0"/>
          <w:bCs w:val="0"/>
          <w:i w:val="0"/>
          <w:iCs w:val="0"/>
          <w:noProof w:val="0"/>
          <w:color w:val="000000" w:themeColor="text1" w:themeTint="FF" w:themeShade="FF"/>
          <w:sz w:val="28"/>
          <w:szCs w:val="28"/>
          <w:lang w:val="en-GB"/>
        </w:rPr>
        <w:t>Policy and Regulation</w:t>
      </w:r>
    </w:p>
    <w:p w:rsidR="457EBE1F" w:rsidP="6FE263E6" w:rsidRDefault="457EBE1F" w14:paraId="61E30F60" w14:textId="3DFE9EEF">
      <w:pPr>
        <w:pStyle w:val="Normal"/>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4"/>
          <w:szCs w:val="24"/>
          <w:lang w:val="en-GB"/>
        </w:rPr>
      </w:pPr>
      <w:r w:rsidRPr="7150BCC1" w:rsidR="4CB772EC">
        <w:rPr>
          <w:rFonts w:ascii="Arial" w:hAnsi="Arial" w:eastAsia="Arial" w:cs="Arial"/>
          <w:noProof w:val="0"/>
          <w:sz w:val="22"/>
          <w:szCs w:val="22"/>
          <w:lang w:val="en-GB"/>
        </w:rPr>
        <w:t xml:space="preserve">The UK has </w:t>
      </w:r>
      <w:r w:rsidRPr="7150BCC1" w:rsidR="4CB772EC">
        <w:rPr>
          <w:rFonts w:ascii="Arial" w:hAnsi="Arial" w:eastAsia="Arial" w:cs="Arial"/>
          <w:noProof w:val="0"/>
          <w:sz w:val="22"/>
          <w:szCs w:val="22"/>
          <w:lang w:val="en-GB"/>
        </w:rPr>
        <w:t>established</w:t>
      </w:r>
      <w:r w:rsidRPr="7150BCC1" w:rsidR="4CB772EC">
        <w:rPr>
          <w:rFonts w:ascii="Arial" w:hAnsi="Arial" w:eastAsia="Arial" w:cs="Arial"/>
          <w:noProof w:val="0"/>
          <w:sz w:val="22"/>
          <w:szCs w:val="22"/>
          <w:lang w:val="en-GB"/>
        </w:rPr>
        <w:t xml:space="preserve"> several legislative and policy frameworks that emphasise the need for safeguarding, integration, and multidisciplinary care. The Children Act 2004 provides a statutory basis for child-centred services, mandating a duty of care that includes both emotional and physical wellbeing (Sullivan et al., 2013). Within paediatric oncology, multidisciplinary collaboration is embedded in clinical practice, encouraging joint input from oncologists, psychologists, and social workers (Jones et al., 2018). National strategies, such as those promoted by NHS England, have also emphasised earlier diagnosis and improved survivorship care. Despite these advances, Shanmugavadivel et al. (2022) </w:t>
      </w:r>
      <w:r w:rsidRPr="7150BCC1" w:rsidR="4CB772EC">
        <w:rPr>
          <w:rFonts w:ascii="Arial" w:hAnsi="Arial" w:eastAsia="Arial" w:cs="Arial"/>
          <w:noProof w:val="0"/>
          <w:sz w:val="22"/>
          <w:szCs w:val="22"/>
          <w:lang w:val="en-GB"/>
        </w:rPr>
        <w:t>observed</w:t>
      </w:r>
      <w:r w:rsidRPr="7150BCC1" w:rsidR="4CB772EC">
        <w:rPr>
          <w:rFonts w:ascii="Arial" w:hAnsi="Arial" w:eastAsia="Arial" w:cs="Arial"/>
          <w:noProof w:val="0"/>
          <w:sz w:val="22"/>
          <w:szCs w:val="22"/>
          <w:lang w:val="en-GB"/>
        </w:rPr>
        <w:t xml:space="preserve"> that diagnosis delays and variation in referral pathways still undermine the effectiveness of psychological support, highlighting gaps between policy intentions and clinical realities. </w:t>
      </w:r>
    </w:p>
    <w:p w:rsidR="7150BCC1" w:rsidP="7150BCC1" w:rsidRDefault="7150BCC1" w14:paraId="483020B2" w14:textId="482AD018">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p>
    <w:p w:rsidR="457EBE1F" w:rsidP="54A12A86" w:rsidRDefault="457EBE1F" w14:paraId="03726D5F" w14:textId="2B9EAF48">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2307E40C">
        <w:rPr>
          <w:rFonts w:ascii="Arial" w:hAnsi="Arial" w:eastAsia="Arial" w:cs="Arial"/>
          <w:b w:val="0"/>
          <w:bCs w:val="0"/>
          <w:i w:val="0"/>
          <w:iCs w:val="0"/>
          <w:noProof w:val="0"/>
          <w:color w:val="000000" w:themeColor="text1" w:themeTint="FF" w:themeShade="FF"/>
          <w:sz w:val="28"/>
          <w:szCs w:val="28"/>
          <w:lang w:val="en-GB"/>
        </w:rPr>
        <w:t xml:space="preserve">Local </w:t>
      </w:r>
      <w:r w:rsidRPr="4464D917" w:rsidR="740EA4D4">
        <w:rPr>
          <w:rFonts w:ascii="Arial" w:hAnsi="Arial" w:eastAsia="Arial" w:cs="Arial"/>
          <w:b w:val="0"/>
          <w:bCs w:val="0"/>
          <w:i w:val="0"/>
          <w:iCs w:val="0"/>
          <w:noProof w:val="0"/>
          <w:color w:val="000000" w:themeColor="text1" w:themeTint="FF" w:themeShade="FF"/>
          <w:sz w:val="28"/>
          <w:szCs w:val="28"/>
          <w:lang w:val="en-GB"/>
        </w:rPr>
        <w:t xml:space="preserve">context   </w:t>
      </w:r>
    </w:p>
    <w:p w:rsidR="33443E99" w:rsidP="4464D917" w:rsidRDefault="33443E99" w14:paraId="396ABC5D" w14:textId="1EB4E3FA">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4464D917" w:rsidR="33443E99">
        <w:rPr>
          <w:rFonts w:ascii="Arial" w:hAnsi="Arial" w:eastAsia="Arial" w:cs="Arial"/>
          <w:b w:val="0"/>
          <w:bCs w:val="0"/>
          <w:i w:val="0"/>
          <w:iCs w:val="0"/>
          <w:noProof w:val="0"/>
          <w:color w:val="000000" w:themeColor="text1" w:themeTint="FF" w:themeShade="FF"/>
          <w:sz w:val="22"/>
          <w:szCs w:val="22"/>
          <w:lang w:val="en-US"/>
        </w:rPr>
        <w:t xml:space="preserve">At the local level, the implementation of national policies continues to vary </w:t>
      </w:r>
      <w:r w:rsidRPr="4464D917" w:rsidR="33443E99">
        <w:rPr>
          <w:rFonts w:ascii="Arial" w:hAnsi="Arial" w:eastAsia="Arial" w:cs="Arial"/>
          <w:b w:val="0"/>
          <w:bCs w:val="0"/>
          <w:i w:val="0"/>
          <w:iCs w:val="0"/>
          <w:noProof w:val="0"/>
          <w:color w:val="000000" w:themeColor="text1" w:themeTint="FF" w:themeShade="FF"/>
          <w:sz w:val="22"/>
          <w:szCs w:val="22"/>
          <w:lang w:val="en-US"/>
        </w:rPr>
        <w:t>considerably across</w:t>
      </w:r>
      <w:r w:rsidRPr="4464D917" w:rsidR="33443E99">
        <w:rPr>
          <w:rFonts w:ascii="Arial" w:hAnsi="Arial" w:eastAsia="Arial" w:cs="Arial"/>
          <w:b w:val="0"/>
          <w:bCs w:val="0"/>
          <w:i w:val="0"/>
          <w:iCs w:val="0"/>
          <w:noProof w:val="0"/>
          <w:color w:val="000000" w:themeColor="text1" w:themeTint="FF" w:themeShade="FF"/>
          <w:sz w:val="22"/>
          <w:szCs w:val="22"/>
          <w:lang w:val="en-US"/>
        </w:rPr>
        <w:t xml:space="preserve"> NHS Trusts. Marked regional disparities in service provision exist, with some trusts offering comprehensive psychosocial support while others depend heavily on overstretched oncology teams (Shanmugavadivel et al., 2022; Selwood, Ward, &amp; Gibson, 2010).</w:t>
      </w:r>
      <w:r w:rsidRPr="4464D917" w:rsidR="173CA87B">
        <w:rPr>
          <w:rFonts w:ascii="Arial" w:hAnsi="Arial" w:eastAsia="Arial" w:cs="Arial"/>
          <w:b w:val="0"/>
          <w:bCs w:val="0"/>
          <w:i w:val="0"/>
          <w:iCs w:val="0"/>
          <w:noProof w:val="0"/>
          <w:color w:val="000000" w:themeColor="text1" w:themeTint="FF" w:themeShade="FF"/>
          <w:sz w:val="22"/>
          <w:szCs w:val="22"/>
          <w:lang w:val="en-US"/>
        </w:rPr>
        <w:t xml:space="preserve"> </w:t>
      </w:r>
      <w:r w:rsidRPr="4464D917" w:rsidR="33443E99">
        <w:rPr>
          <w:rFonts w:ascii="Arial" w:hAnsi="Arial" w:eastAsia="Arial" w:cs="Arial"/>
          <w:b w:val="0"/>
          <w:bCs w:val="0"/>
          <w:i w:val="0"/>
          <w:iCs w:val="0"/>
          <w:noProof w:val="0"/>
          <w:color w:val="000000" w:themeColor="text1" w:themeTint="FF" w:themeShade="FF"/>
          <w:sz w:val="22"/>
          <w:szCs w:val="22"/>
          <w:lang w:val="en-US"/>
        </w:rPr>
        <w:t xml:space="preserve">Charitable organisations and voluntary sector partners </w:t>
      </w:r>
      <w:r w:rsidRPr="4464D917" w:rsidR="33443E99">
        <w:rPr>
          <w:rFonts w:ascii="Arial" w:hAnsi="Arial" w:eastAsia="Arial" w:cs="Arial"/>
          <w:b w:val="0"/>
          <w:bCs w:val="0"/>
          <w:i w:val="0"/>
          <w:iCs w:val="0"/>
          <w:noProof w:val="0"/>
          <w:color w:val="000000" w:themeColor="text1" w:themeTint="FF" w:themeShade="FF"/>
          <w:sz w:val="22"/>
          <w:szCs w:val="22"/>
          <w:lang w:val="en-US"/>
        </w:rPr>
        <w:t>frequently</w:t>
      </w:r>
      <w:r w:rsidRPr="4464D917" w:rsidR="33443E99">
        <w:rPr>
          <w:rFonts w:ascii="Arial" w:hAnsi="Arial" w:eastAsia="Arial" w:cs="Arial"/>
          <w:b w:val="0"/>
          <w:bCs w:val="0"/>
          <w:i w:val="0"/>
          <w:iCs w:val="0"/>
          <w:noProof w:val="0"/>
          <w:color w:val="000000" w:themeColor="text1" w:themeTint="FF" w:themeShade="FF"/>
          <w:sz w:val="22"/>
          <w:szCs w:val="22"/>
          <w:lang w:val="en-US"/>
        </w:rPr>
        <w:t xml:space="preserve"> step in to bridge these gaps, providing counselling, respite care, and family-centred interventions. For instance, charities such as CLIC Sargent (now Young Lives vs Cancer) offer tailored psychological support and financial guidance, helping to reduce inequalities in access (Selwood, Ward, &amp; Gibson, 2010). </w:t>
      </w:r>
    </w:p>
    <w:p w:rsidR="33443E99" w:rsidP="4464D917" w:rsidRDefault="33443E99" w14:paraId="463644C3" w14:textId="7B797D52">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4464D917" w:rsidR="33443E99">
        <w:rPr>
          <w:rFonts w:ascii="Arial" w:hAnsi="Arial" w:eastAsia="Arial" w:cs="Arial"/>
          <w:b w:val="0"/>
          <w:bCs w:val="0"/>
          <w:i w:val="0"/>
          <w:iCs w:val="0"/>
          <w:noProof w:val="0"/>
          <w:color w:val="000000" w:themeColor="text1" w:themeTint="FF" w:themeShade="FF"/>
          <w:sz w:val="22"/>
          <w:szCs w:val="22"/>
          <w:lang w:val="en-US"/>
        </w:rPr>
        <w:t>However, reliance on non-statutory services risks reinforcing postcode lotteries, leaving some families better supported than others. Table 2.5 illustrates how national frameworks, oncology practices, and local partnerships contribute to psychosocial support, while persistent challenges remain.</w:t>
      </w:r>
    </w:p>
    <w:p w:rsidR="1044C68E" w:rsidP="54A12A86" w:rsidRDefault="1044C68E" w14:paraId="31CCB43A" w14:textId="6A66FBA8">
      <w:pPr>
        <w:spacing w:before="240" w:beforeAutospacing="off" w:after="240" w:afterAutospacing="off" w:line="360" w:lineRule="auto"/>
        <w:jc w:val="center"/>
        <w:rPr>
          <w:rFonts w:ascii="Arial" w:hAnsi="Arial" w:eastAsia="Arial" w:cs="Arial"/>
          <w:b w:val="0"/>
          <w:bCs w:val="0"/>
          <w:noProof w:val="0"/>
          <w:color w:val="000000" w:themeColor="text1" w:themeTint="FF" w:themeShade="FF"/>
          <w:sz w:val="28"/>
          <w:szCs w:val="28"/>
          <w:lang w:val="en-GB"/>
        </w:rPr>
      </w:pPr>
      <w:r w:rsidRPr="54A12A86" w:rsidR="0E5AAFA9">
        <w:rPr>
          <w:rFonts w:ascii="Arial" w:hAnsi="Arial" w:eastAsia="Arial" w:cs="Arial"/>
          <w:b w:val="0"/>
          <w:bCs w:val="0"/>
          <w:noProof w:val="0"/>
          <w:color w:val="000000" w:themeColor="text1" w:themeTint="FF" w:themeShade="FF"/>
          <w:sz w:val="28"/>
          <w:szCs w:val="28"/>
          <w:lang w:val="en-GB"/>
        </w:rPr>
        <w:t>Table 2.5: National and Local Approaches in the UK</w:t>
      </w:r>
    </w:p>
    <w:tbl>
      <w:tblPr>
        <w:tblStyle w:val="TableGrid"/>
        <w:tblW w:w="0" w:type="auto"/>
        <w:tblLayout w:type="fixed"/>
        <w:tblLook w:val="06A0" w:firstRow="1" w:lastRow="0" w:firstColumn="1" w:lastColumn="0" w:noHBand="1" w:noVBand="1"/>
      </w:tblPr>
      <w:tblGrid>
        <w:gridCol w:w="1425"/>
        <w:gridCol w:w="2475"/>
        <w:gridCol w:w="2790"/>
        <w:gridCol w:w="2670"/>
      </w:tblGrid>
      <w:tr w:rsidR="1CEEA629" w:rsidTr="4464D917" w14:paraId="4E09BB7A">
        <w:trPr>
          <w:trHeight w:val="300"/>
        </w:trPr>
        <w:tc>
          <w:tcPr>
            <w:tcW w:w="1425" w:type="dxa"/>
            <w:tcMar/>
          </w:tcPr>
          <w:p w:rsidR="709CAE71" w:rsidP="1CEEA629" w:rsidRDefault="709CAE71" w14:paraId="64DDFBCE" w14:textId="7A44C631">
            <w:pPr>
              <w:spacing w:before="0" w:beforeAutospacing="off" w:after="0" w:afterAutospacing="off"/>
              <w:jc w:val="center"/>
              <w:rPr>
                <w:rFonts w:ascii="Arial" w:hAnsi="Arial" w:eastAsia="Arial" w:cs="Arial"/>
                <w:b w:val="1"/>
                <w:bCs w:val="1"/>
                <w:noProof w:val="0"/>
                <w:color w:val="000000" w:themeColor="text1" w:themeTint="FF" w:themeShade="FF"/>
                <w:sz w:val="22"/>
                <w:szCs w:val="22"/>
                <w:lang w:val="en-US"/>
              </w:rPr>
            </w:pPr>
            <w:r w:rsidRPr="1CEEA629" w:rsidR="709CAE71">
              <w:rPr>
                <w:rFonts w:ascii="Arial" w:hAnsi="Arial" w:eastAsia="Arial" w:cs="Arial"/>
                <w:b w:val="1"/>
                <w:bCs w:val="1"/>
                <w:noProof w:val="0"/>
                <w:color w:val="000000" w:themeColor="text1" w:themeTint="FF" w:themeShade="FF"/>
                <w:sz w:val="22"/>
                <w:szCs w:val="22"/>
                <w:lang w:val="en-US"/>
              </w:rPr>
              <w:t xml:space="preserve">Context </w:t>
            </w:r>
          </w:p>
        </w:tc>
        <w:tc>
          <w:tcPr>
            <w:tcW w:w="2475" w:type="dxa"/>
            <w:tcMar/>
          </w:tcPr>
          <w:p w:rsidR="2A58D5DC" w:rsidP="1CEEA629" w:rsidRDefault="2A58D5DC" w14:paraId="3BF6E271" w14:textId="73DA2E0B">
            <w:pPr>
              <w:rPr>
                <w:rFonts w:ascii="Arial" w:hAnsi="Arial" w:eastAsia="Arial" w:cs="Arial"/>
                <w:b w:val="1"/>
                <w:bCs w:val="1"/>
                <w:noProof w:val="0"/>
                <w:color w:val="000000" w:themeColor="text1" w:themeTint="FF" w:themeShade="FF"/>
                <w:sz w:val="22"/>
                <w:szCs w:val="22"/>
                <w:lang w:val="en-GB"/>
              </w:rPr>
            </w:pPr>
            <w:r w:rsidRPr="1CEEA629" w:rsidR="2A58D5DC">
              <w:rPr>
                <w:rFonts w:ascii="Arial" w:hAnsi="Arial" w:eastAsia="Arial" w:cs="Arial"/>
                <w:b w:val="1"/>
                <w:bCs w:val="1"/>
                <w:noProof w:val="0"/>
                <w:color w:val="000000" w:themeColor="text1" w:themeTint="FF" w:themeShade="FF"/>
                <w:sz w:val="22"/>
                <w:szCs w:val="22"/>
                <w:lang w:val="en-GB"/>
              </w:rPr>
              <w:t>Policy / Practice</w:t>
            </w:r>
          </w:p>
        </w:tc>
        <w:tc>
          <w:tcPr>
            <w:tcW w:w="2790" w:type="dxa"/>
            <w:tcMar/>
          </w:tcPr>
          <w:p w:rsidR="2A58D5DC" w:rsidP="1CEEA629" w:rsidRDefault="2A58D5DC" w14:paraId="2C44F7D9" w14:textId="3E678C73">
            <w:pPr>
              <w:rPr>
                <w:rFonts w:ascii="Arial" w:hAnsi="Arial" w:eastAsia="Arial" w:cs="Arial"/>
                <w:b w:val="1"/>
                <w:bCs w:val="1"/>
                <w:noProof w:val="0"/>
                <w:color w:val="000000" w:themeColor="text1" w:themeTint="FF" w:themeShade="FF"/>
                <w:sz w:val="22"/>
                <w:szCs w:val="22"/>
                <w:lang w:val="en-GB"/>
              </w:rPr>
            </w:pPr>
            <w:r w:rsidRPr="1CEEA629" w:rsidR="2A58D5DC">
              <w:rPr>
                <w:rFonts w:ascii="Arial" w:hAnsi="Arial" w:eastAsia="Arial" w:cs="Arial"/>
                <w:b w:val="1"/>
                <w:bCs w:val="1"/>
                <w:noProof w:val="0"/>
                <w:color w:val="000000" w:themeColor="text1" w:themeTint="FF" w:themeShade="FF"/>
                <w:sz w:val="22"/>
                <w:szCs w:val="22"/>
                <w:lang w:val="en-GB"/>
              </w:rPr>
              <w:t>Strengths</w:t>
            </w:r>
          </w:p>
        </w:tc>
        <w:tc>
          <w:tcPr>
            <w:tcW w:w="2670" w:type="dxa"/>
            <w:tcMar/>
          </w:tcPr>
          <w:p w:rsidR="2A58D5DC" w:rsidP="1CEEA629" w:rsidRDefault="2A58D5DC" w14:paraId="1E703A15" w14:textId="589DA166">
            <w:pPr>
              <w:rPr>
                <w:rFonts w:ascii="Arial" w:hAnsi="Arial" w:eastAsia="Arial" w:cs="Arial"/>
                <w:b w:val="1"/>
                <w:bCs w:val="1"/>
                <w:noProof w:val="0"/>
                <w:color w:val="000000" w:themeColor="text1" w:themeTint="FF" w:themeShade="FF"/>
                <w:sz w:val="22"/>
                <w:szCs w:val="22"/>
                <w:lang w:val="en-GB"/>
              </w:rPr>
            </w:pPr>
            <w:r w:rsidRPr="1CEEA629" w:rsidR="2A58D5DC">
              <w:rPr>
                <w:rFonts w:ascii="Arial" w:hAnsi="Arial" w:eastAsia="Arial" w:cs="Arial"/>
                <w:b w:val="1"/>
                <w:bCs w:val="1"/>
                <w:noProof w:val="0"/>
                <w:color w:val="000000" w:themeColor="text1" w:themeTint="FF" w:themeShade="FF"/>
                <w:sz w:val="22"/>
                <w:szCs w:val="22"/>
                <w:lang w:val="en-GB"/>
              </w:rPr>
              <w:t>Limitations / Challenges</w:t>
            </w:r>
          </w:p>
        </w:tc>
      </w:tr>
      <w:tr w:rsidR="1CEEA629" w:rsidTr="4464D917" w14:paraId="4AC66F1F">
        <w:trPr>
          <w:trHeight w:val="300"/>
        </w:trPr>
        <w:tc>
          <w:tcPr>
            <w:tcW w:w="1425" w:type="dxa"/>
            <w:tcMar/>
          </w:tcPr>
          <w:p w:rsidR="4D06F9BD" w:rsidP="2392EA70" w:rsidRDefault="4D06F9BD" w14:paraId="55E799CF" w14:textId="2CB5AB78">
            <w:pPr>
              <w:rPr>
                <w:rFonts w:ascii="Arial" w:hAnsi="Arial" w:eastAsia="Arial" w:cs="Arial"/>
                <w:b w:val="0"/>
                <w:bCs w:val="0"/>
                <w:i w:val="0"/>
                <w:iCs w:val="0"/>
                <w:noProof w:val="0"/>
                <w:color w:val="000000" w:themeColor="text1" w:themeTint="FF" w:themeShade="FF"/>
                <w:sz w:val="22"/>
                <w:szCs w:val="22"/>
                <w:lang w:val="en-GB"/>
              </w:rPr>
            </w:pPr>
            <w:r w:rsidRPr="2392EA70" w:rsidR="24FA577C">
              <w:rPr>
                <w:rFonts w:ascii="Arial" w:hAnsi="Arial" w:eastAsia="Arial" w:cs="Arial"/>
                <w:b w:val="0"/>
                <w:bCs w:val="0"/>
                <w:i w:val="0"/>
                <w:iCs w:val="0"/>
                <w:noProof w:val="0"/>
                <w:color w:val="000000" w:themeColor="text1" w:themeTint="FF" w:themeShade="FF"/>
                <w:sz w:val="22"/>
                <w:szCs w:val="22"/>
                <w:lang w:val="en-GB"/>
              </w:rPr>
              <w:t xml:space="preserve">UK-wide </w:t>
            </w:r>
          </w:p>
        </w:tc>
        <w:tc>
          <w:tcPr>
            <w:tcW w:w="2475" w:type="dxa"/>
            <w:tcMar/>
          </w:tcPr>
          <w:p w:rsidR="04005084" w:rsidP="2392EA70" w:rsidRDefault="04005084" w14:paraId="7D519F6D" w14:textId="4E218ADE">
            <w:pPr>
              <w:pStyle w:val="Normal"/>
              <w:rPr>
                <w:rFonts w:ascii="Arial" w:hAnsi="Arial" w:eastAsia="Arial" w:cs="Arial"/>
                <w:b w:val="0"/>
                <w:bCs w:val="0"/>
                <w:i w:val="0"/>
                <w:iCs w:val="0"/>
                <w:noProof w:val="0"/>
                <w:sz w:val="22"/>
                <w:szCs w:val="22"/>
                <w:lang w:val="en-GB"/>
              </w:rPr>
            </w:pPr>
            <w:r w:rsidRPr="2392EA70" w:rsidR="03F3369A">
              <w:rPr>
                <w:rFonts w:ascii="Arial" w:hAnsi="Arial" w:eastAsia="Arial" w:cs="Arial"/>
                <w:b w:val="0"/>
                <w:bCs w:val="0"/>
                <w:i w:val="0"/>
                <w:iCs w:val="0"/>
                <w:noProof w:val="0"/>
                <w:sz w:val="22"/>
                <w:szCs w:val="22"/>
                <w:lang w:val="en-GB"/>
              </w:rPr>
              <w:t xml:space="preserve">Children Act 2004 multidisciplinary frameworks </w:t>
            </w:r>
          </w:p>
        </w:tc>
        <w:tc>
          <w:tcPr>
            <w:tcW w:w="2790" w:type="dxa"/>
            <w:tcMar/>
          </w:tcPr>
          <w:p w:rsidR="49BE10BF" w:rsidP="2392EA70" w:rsidRDefault="49BE10BF" w14:paraId="58BEACE0" w14:textId="676E4D67">
            <w:pPr>
              <w:pStyle w:val="Normal"/>
              <w:rPr>
                <w:rFonts w:ascii="Arial" w:hAnsi="Arial" w:eastAsia="Arial" w:cs="Arial"/>
                <w:b w:val="0"/>
                <w:bCs w:val="0"/>
                <w:i w:val="0"/>
                <w:iCs w:val="0"/>
                <w:noProof w:val="0"/>
                <w:sz w:val="22"/>
                <w:szCs w:val="22"/>
                <w:lang w:val="en-GB"/>
              </w:rPr>
            </w:pPr>
            <w:r w:rsidRPr="2392EA70" w:rsidR="049CF41C">
              <w:rPr>
                <w:rFonts w:ascii="Arial" w:hAnsi="Arial" w:eastAsia="Arial" w:cs="Arial"/>
                <w:b w:val="0"/>
                <w:bCs w:val="0"/>
                <w:i w:val="0"/>
                <w:iCs w:val="0"/>
                <w:noProof w:val="0"/>
                <w:sz w:val="22"/>
                <w:szCs w:val="22"/>
                <w:lang w:val="en-GB"/>
              </w:rPr>
              <w:t>Holistic, child-centred model (Cleaver et al., 2011)</w:t>
            </w:r>
          </w:p>
        </w:tc>
        <w:tc>
          <w:tcPr>
            <w:tcW w:w="2670" w:type="dxa"/>
            <w:tcMar/>
          </w:tcPr>
          <w:p w:rsidR="44211126" w:rsidP="2392EA70" w:rsidRDefault="44211126" w14:paraId="0490BE20" w14:textId="53572259">
            <w:pPr>
              <w:pStyle w:val="Normal"/>
              <w:rPr>
                <w:rFonts w:ascii="Arial" w:hAnsi="Arial" w:eastAsia="Arial" w:cs="Arial"/>
                <w:b w:val="0"/>
                <w:bCs w:val="0"/>
                <w:i w:val="0"/>
                <w:iCs w:val="0"/>
                <w:noProof w:val="0"/>
                <w:sz w:val="22"/>
                <w:szCs w:val="22"/>
                <w:lang w:val="en-GB"/>
              </w:rPr>
            </w:pPr>
            <w:r w:rsidRPr="2392EA70" w:rsidR="152DEA1A">
              <w:rPr>
                <w:rFonts w:ascii="Arial" w:hAnsi="Arial" w:eastAsia="Arial" w:cs="Arial"/>
                <w:b w:val="0"/>
                <w:bCs w:val="0"/>
                <w:i w:val="0"/>
                <w:iCs w:val="0"/>
                <w:noProof w:val="0"/>
                <w:sz w:val="22"/>
                <w:szCs w:val="22"/>
                <w:lang w:val="en-GB"/>
              </w:rPr>
              <w:t xml:space="preserve">Gaps in diagnosis and referral (Shanmugavadivel et al., 2022) </w:t>
            </w:r>
          </w:p>
          <w:p w:rsidR="44211126" w:rsidP="2392EA70" w:rsidRDefault="44211126" w14:paraId="6E93A897" w14:textId="7B68AE09">
            <w:pPr>
              <w:pStyle w:val="Normal"/>
              <w:rPr>
                <w:rFonts w:ascii="Arial" w:hAnsi="Arial" w:eastAsia="Arial" w:cs="Arial"/>
                <w:b w:val="0"/>
                <w:bCs w:val="0"/>
                <w:i w:val="0"/>
                <w:iCs w:val="0"/>
                <w:noProof w:val="0"/>
                <w:sz w:val="22"/>
                <w:szCs w:val="22"/>
                <w:lang w:val="en-GB"/>
              </w:rPr>
            </w:pPr>
          </w:p>
        </w:tc>
      </w:tr>
      <w:tr w:rsidR="1CEEA629" w:rsidTr="4464D917" w14:paraId="678048F8">
        <w:trPr>
          <w:trHeight w:val="300"/>
        </w:trPr>
        <w:tc>
          <w:tcPr>
            <w:tcW w:w="1425" w:type="dxa"/>
            <w:tcMar/>
          </w:tcPr>
          <w:p w:rsidR="1CEEA629" w:rsidP="2392EA70" w:rsidRDefault="1CEEA629" w14:paraId="049AC366" w14:textId="6F140523">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National oncology</w:t>
            </w:r>
          </w:p>
        </w:tc>
        <w:tc>
          <w:tcPr>
            <w:tcW w:w="2475" w:type="dxa"/>
            <w:tcMar/>
          </w:tcPr>
          <w:p w:rsidR="5DC49700" w:rsidP="2392EA70" w:rsidRDefault="5DC49700" w14:paraId="1687EEF9" w14:textId="347DD606">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Multidisciplinary teams (Jones et al., 2018)</w:t>
            </w:r>
          </w:p>
        </w:tc>
        <w:tc>
          <w:tcPr>
            <w:tcW w:w="2790" w:type="dxa"/>
            <w:tcMar/>
          </w:tcPr>
          <w:p w:rsidR="227B3443" w:rsidP="2392EA70" w:rsidRDefault="227B3443" w14:paraId="56D61089" w14:textId="7DDC2C89">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Collaborative holistic care</w:t>
            </w:r>
          </w:p>
        </w:tc>
        <w:tc>
          <w:tcPr>
            <w:tcW w:w="2670" w:type="dxa"/>
            <w:tcMar/>
          </w:tcPr>
          <w:p w:rsidR="7D83CA49" w:rsidP="2392EA70" w:rsidRDefault="7D83CA49" w14:paraId="3F8EE8C3" w14:textId="757D294F">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 xml:space="preserve">Workforce shortages, regional variation </w:t>
            </w:r>
          </w:p>
          <w:p w:rsidR="7D83CA49" w:rsidP="2392EA70" w:rsidRDefault="7D83CA49" w14:paraId="5CFFAB39" w14:textId="6D853DDB">
            <w:pPr>
              <w:pStyle w:val="Normal"/>
              <w:rPr>
                <w:rFonts w:ascii="Arial" w:hAnsi="Arial" w:eastAsia="Arial" w:cs="Arial"/>
                <w:b w:val="0"/>
                <w:bCs w:val="0"/>
                <w:i w:val="0"/>
                <w:iCs w:val="0"/>
                <w:noProof w:val="0"/>
                <w:sz w:val="22"/>
                <w:szCs w:val="22"/>
                <w:lang w:val="en-GB"/>
              </w:rPr>
            </w:pPr>
          </w:p>
        </w:tc>
      </w:tr>
      <w:tr w:rsidR="2392EA70" w:rsidTr="4464D917" w14:paraId="71D5B3E6">
        <w:trPr>
          <w:trHeight w:val="300"/>
        </w:trPr>
        <w:tc>
          <w:tcPr>
            <w:tcW w:w="1425" w:type="dxa"/>
            <w:tcMar/>
          </w:tcPr>
          <w:p w:rsidR="70AC3CC8" w:rsidP="2392EA70" w:rsidRDefault="70AC3CC8" w14:paraId="02B218A9" w14:textId="75986C56">
            <w:pPr>
              <w:pStyle w:val="Normal"/>
            </w:pPr>
            <w:r w:rsidRPr="2392EA70" w:rsidR="70AC3CC8">
              <w:rPr>
                <w:rFonts w:ascii="Arial" w:hAnsi="Arial" w:eastAsia="Arial" w:cs="Arial"/>
                <w:noProof w:val="0"/>
                <w:sz w:val="22"/>
                <w:szCs w:val="22"/>
                <w:lang w:val="en-GB"/>
              </w:rPr>
              <w:t xml:space="preserve">National cancer strategy </w:t>
            </w:r>
          </w:p>
        </w:tc>
        <w:tc>
          <w:tcPr>
            <w:tcW w:w="2475" w:type="dxa"/>
            <w:tcMar/>
          </w:tcPr>
          <w:p w:rsidR="70AC3CC8" w:rsidP="2392EA70" w:rsidRDefault="70AC3CC8" w14:paraId="2C2AD714" w14:textId="2FFAE787">
            <w:pPr>
              <w:pStyle w:val="Normal"/>
            </w:pPr>
            <w:r w:rsidRPr="2392EA70" w:rsidR="70AC3CC8">
              <w:rPr>
                <w:rFonts w:ascii="Arial" w:hAnsi="Arial" w:eastAsia="Arial" w:cs="Arial"/>
                <w:noProof w:val="0"/>
                <w:sz w:val="22"/>
                <w:szCs w:val="22"/>
                <w:lang w:val="en-GB"/>
              </w:rPr>
              <w:t xml:space="preserve">NHS England survivorship initiatives </w:t>
            </w:r>
          </w:p>
        </w:tc>
        <w:tc>
          <w:tcPr>
            <w:tcW w:w="2790" w:type="dxa"/>
            <w:tcMar/>
          </w:tcPr>
          <w:p w:rsidR="70AC3CC8" w:rsidP="2392EA70" w:rsidRDefault="70AC3CC8" w14:paraId="17030AC8" w14:textId="3BE18DFE">
            <w:pPr>
              <w:pStyle w:val="Normal"/>
            </w:pPr>
            <w:r w:rsidRPr="2392EA70" w:rsidR="70AC3CC8">
              <w:rPr>
                <w:rFonts w:ascii="Arial" w:hAnsi="Arial" w:eastAsia="Arial" w:cs="Arial"/>
                <w:noProof w:val="0"/>
                <w:sz w:val="22"/>
                <w:szCs w:val="22"/>
                <w:lang w:val="en-GB"/>
              </w:rPr>
              <w:t xml:space="preserve">Focus on early diagnosis, survivorship, and psychosocial support </w:t>
            </w:r>
          </w:p>
        </w:tc>
        <w:tc>
          <w:tcPr>
            <w:tcW w:w="2670" w:type="dxa"/>
            <w:tcMar/>
          </w:tcPr>
          <w:p w:rsidR="70AC3CC8" w:rsidP="2392EA70" w:rsidRDefault="70AC3CC8" w14:paraId="51A558A0" w14:textId="3494D52E">
            <w:pPr>
              <w:pStyle w:val="Normal"/>
            </w:pPr>
            <w:r w:rsidRPr="2392EA70" w:rsidR="70AC3CC8">
              <w:rPr>
                <w:rFonts w:ascii="Arial" w:hAnsi="Arial" w:eastAsia="Arial" w:cs="Arial"/>
                <w:noProof w:val="0"/>
                <w:sz w:val="22"/>
                <w:szCs w:val="22"/>
                <w:lang w:val="en-GB"/>
              </w:rPr>
              <w:t xml:space="preserve">Implementation inconsistencies; resource constraints </w:t>
            </w:r>
          </w:p>
          <w:p w:rsidR="2392EA70" w:rsidP="2392EA70" w:rsidRDefault="2392EA70" w14:paraId="40B01AF2" w14:textId="7389D0A5">
            <w:pPr>
              <w:pStyle w:val="Normal"/>
              <w:rPr>
                <w:rFonts w:ascii="Arial" w:hAnsi="Arial" w:eastAsia="Arial" w:cs="Arial"/>
                <w:noProof w:val="0"/>
                <w:sz w:val="22"/>
                <w:szCs w:val="22"/>
                <w:lang w:val="en-GB"/>
              </w:rPr>
            </w:pPr>
          </w:p>
        </w:tc>
      </w:tr>
      <w:tr w:rsidR="2392EA70" w:rsidTr="4464D917" w14:paraId="7565C963">
        <w:trPr>
          <w:trHeight w:val="300"/>
        </w:trPr>
        <w:tc>
          <w:tcPr>
            <w:tcW w:w="1425" w:type="dxa"/>
            <w:tcMar/>
          </w:tcPr>
          <w:p w:rsidR="47E6514A" w:rsidP="2392EA70" w:rsidRDefault="47E6514A" w14:paraId="3FD3390D" w14:textId="6F7A5ACD">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Local level</w:t>
            </w:r>
          </w:p>
        </w:tc>
        <w:tc>
          <w:tcPr>
            <w:tcW w:w="2475" w:type="dxa"/>
            <w:tcMar/>
          </w:tcPr>
          <w:p w:rsidR="47E6514A" w:rsidP="2392EA70" w:rsidRDefault="47E6514A" w14:paraId="71BF2A89" w14:textId="61DFC876">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Charitable and NHS partnerships</w:t>
            </w:r>
          </w:p>
        </w:tc>
        <w:tc>
          <w:tcPr>
            <w:tcW w:w="2790" w:type="dxa"/>
            <w:tcMar/>
          </w:tcPr>
          <w:p w:rsidR="47E6514A" w:rsidP="2392EA70" w:rsidRDefault="47E6514A" w14:paraId="05DA621A" w14:textId="6BD8DB58">
            <w:pPr>
              <w:pStyle w:val="Normal"/>
              <w:rPr>
                <w:rFonts w:ascii="Arial" w:hAnsi="Arial" w:eastAsia="Arial" w:cs="Arial"/>
                <w:b w:val="0"/>
                <w:bCs w:val="0"/>
                <w:i w:val="0"/>
                <w:iCs w:val="0"/>
                <w:noProof w:val="0"/>
                <w:sz w:val="22"/>
                <w:szCs w:val="22"/>
                <w:lang w:val="en-GB"/>
              </w:rPr>
            </w:pPr>
            <w:r w:rsidRPr="2392EA70" w:rsidR="47E6514A">
              <w:rPr>
                <w:rFonts w:ascii="Arial" w:hAnsi="Arial" w:eastAsia="Arial" w:cs="Arial"/>
                <w:b w:val="0"/>
                <w:bCs w:val="0"/>
                <w:i w:val="0"/>
                <w:iCs w:val="0"/>
                <w:noProof w:val="0"/>
                <w:sz w:val="22"/>
                <w:szCs w:val="22"/>
                <w:lang w:val="en-GB"/>
              </w:rPr>
              <w:t>Innovative community initiatives</w:t>
            </w:r>
          </w:p>
        </w:tc>
        <w:tc>
          <w:tcPr>
            <w:tcW w:w="2670" w:type="dxa"/>
            <w:tcMar/>
          </w:tcPr>
          <w:p w:rsidR="47E6514A" w:rsidP="4464D917" w:rsidRDefault="47E6514A" w14:paraId="6E3B8301" w14:textId="6D976CC0">
            <w:pPr>
              <w:pStyle w:val="Normal"/>
              <w:rPr>
                <w:rFonts w:ascii="Arial" w:hAnsi="Arial" w:eastAsia="Arial" w:cs="Arial"/>
                <w:b w:val="0"/>
                <w:bCs w:val="0"/>
                <w:i w:val="0"/>
                <w:iCs w:val="0"/>
                <w:noProof w:val="0"/>
                <w:sz w:val="22"/>
                <w:szCs w:val="22"/>
                <w:lang w:val="en-GB"/>
              </w:rPr>
            </w:pPr>
            <w:r w:rsidRPr="4464D917" w:rsidR="2A8F5625">
              <w:rPr>
                <w:rFonts w:ascii="Arial" w:hAnsi="Arial" w:eastAsia="Arial" w:cs="Arial"/>
                <w:b w:val="0"/>
                <w:bCs w:val="0"/>
                <w:i w:val="0"/>
                <w:iCs w:val="0"/>
                <w:noProof w:val="0"/>
                <w:sz w:val="22"/>
                <w:szCs w:val="22"/>
                <w:lang w:val="en-GB"/>
              </w:rPr>
              <w:t xml:space="preserve">Unequal provision across regions </w:t>
            </w:r>
            <w:r w:rsidRPr="4464D917" w:rsidR="4F3E09D0">
              <w:rPr>
                <w:rFonts w:ascii="Arial" w:hAnsi="Arial" w:eastAsia="Arial" w:cs="Arial"/>
                <w:b w:val="0"/>
                <w:bCs w:val="0"/>
                <w:i w:val="0"/>
                <w:iCs w:val="0"/>
                <w:noProof w:val="0"/>
                <w:sz w:val="22"/>
                <w:szCs w:val="22"/>
                <w:lang w:val="en-GB"/>
              </w:rPr>
              <w:t>(Selwood</w:t>
            </w:r>
            <w:r w:rsidRPr="4464D917" w:rsidR="2A8F5625">
              <w:rPr>
                <w:rFonts w:ascii="Arial" w:hAnsi="Arial" w:eastAsia="Arial" w:cs="Arial"/>
                <w:b w:val="0"/>
                <w:bCs w:val="0"/>
                <w:i w:val="0"/>
                <w:iCs w:val="0"/>
                <w:noProof w:val="0"/>
                <w:sz w:val="22"/>
                <w:szCs w:val="22"/>
                <w:lang w:val="en-GB"/>
              </w:rPr>
              <w:t xml:space="preserve"> et al., 2010)</w:t>
            </w:r>
          </w:p>
        </w:tc>
      </w:tr>
    </w:tbl>
    <w:p w:rsidR="2392EA70" w:rsidP="2392EA70" w:rsidRDefault="2392EA70" w14:paraId="07B3CB1B" w14:textId="4711BDEF">
      <w:pPr>
        <w:spacing w:line="360" w:lineRule="auto"/>
        <w:jc w:val="both"/>
        <w:rPr>
          <w:rFonts w:ascii="Arial" w:hAnsi="Arial" w:eastAsia="Arial" w:cs="Arial"/>
          <w:b w:val="0"/>
          <w:bCs w:val="0"/>
          <w:i w:val="0"/>
          <w:iCs w:val="0"/>
          <w:noProof w:val="0"/>
          <w:color w:val="000000" w:themeColor="text1" w:themeTint="FF" w:themeShade="FF"/>
          <w:sz w:val="22"/>
          <w:szCs w:val="22"/>
          <w:highlight w:val="cyan"/>
          <w:lang w:val="en-GB"/>
        </w:rPr>
      </w:pPr>
    </w:p>
    <w:p w:rsidR="6F978BB0" w:rsidP="4464D917" w:rsidRDefault="6F978BB0" w14:paraId="357E5BE1" w14:textId="2DEA8BF5">
      <w:pPr>
        <w:pStyle w:val="Normal"/>
        <w:spacing w:before="0" w:beforeAutospacing="off" w:after="0" w:afterAutospacing="off" w:line="360" w:lineRule="auto"/>
        <w:ind/>
        <w:jc w:val="both"/>
        <w:rPr>
          <w:rFonts w:ascii="Arial" w:hAnsi="Arial" w:eastAsia="Arial" w:cs="Arial"/>
          <w:b w:val="0"/>
          <w:bCs w:val="0"/>
          <w:i w:val="0"/>
          <w:iCs w:val="0"/>
          <w:noProof w:val="0"/>
          <w:sz w:val="22"/>
          <w:szCs w:val="22"/>
          <w:lang w:val="en-GB"/>
        </w:rPr>
      </w:pPr>
      <w:r w:rsidRPr="4464D917" w:rsidR="74C8C3C1">
        <w:rPr>
          <w:rFonts w:ascii="Arial" w:hAnsi="Arial" w:eastAsia="Arial" w:cs="Arial"/>
          <w:b w:val="0"/>
          <w:bCs w:val="0"/>
          <w:i w:val="0"/>
          <w:iCs w:val="0"/>
          <w:noProof w:val="0"/>
          <w:sz w:val="22"/>
          <w:szCs w:val="22"/>
          <w:lang w:val="en-GB"/>
        </w:rPr>
        <w:t>Overall</w:t>
      </w:r>
      <w:r w:rsidRPr="4464D917" w:rsidR="74C8C3C1">
        <w:rPr>
          <w:rFonts w:ascii="Arial" w:hAnsi="Arial" w:eastAsia="Arial" w:cs="Arial"/>
          <w:b w:val="0"/>
          <w:bCs w:val="0"/>
          <w:i w:val="0"/>
          <w:iCs w:val="0"/>
          <w:noProof w:val="0"/>
          <w:sz w:val="22"/>
          <w:szCs w:val="22"/>
          <w:lang w:val="en-GB"/>
        </w:rPr>
        <w:t xml:space="preserve">, the UK </w:t>
      </w:r>
      <w:r w:rsidRPr="4464D917" w:rsidR="74C8C3C1">
        <w:rPr>
          <w:rFonts w:ascii="Arial" w:hAnsi="Arial" w:eastAsia="Arial" w:cs="Arial"/>
          <w:b w:val="0"/>
          <w:bCs w:val="0"/>
          <w:i w:val="0"/>
          <w:iCs w:val="0"/>
          <w:noProof w:val="0"/>
          <w:sz w:val="22"/>
          <w:szCs w:val="22"/>
          <w:lang w:val="en-GB"/>
        </w:rPr>
        <w:t>demonstrates</w:t>
      </w:r>
      <w:r w:rsidRPr="4464D917" w:rsidR="74C8C3C1">
        <w:rPr>
          <w:rFonts w:ascii="Arial" w:hAnsi="Arial" w:eastAsia="Arial" w:cs="Arial"/>
          <w:b w:val="0"/>
          <w:bCs w:val="0"/>
          <w:i w:val="0"/>
          <w:iCs w:val="0"/>
          <w:noProof w:val="0"/>
          <w:sz w:val="22"/>
          <w:szCs w:val="22"/>
          <w:lang w:val="en-GB"/>
        </w:rPr>
        <w:t xml:space="preserve"> progress in integrating psychosocial support into childhood cancer care. National legislation and strategies illustrate strong policy intent, but persistent inequalities at the local level </w:t>
      </w:r>
      <w:r w:rsidRPr="4464D917" w:rsidR="74C8C3C1">
        <w:rPr>
          <w:rFonts w:ascii="Arial" w:hAnsi="Arial" w:eastAsia="Arial" w:cs="Arial"/>
          <w:b w:val="0"/>
          <w:bCs w:val="0"/>
          <w:i w:val="0"/>
          <w:iCs w:val="0"/>
          <w:noProof w:val="0"/>
          <w:sz w:val="22"/>
          <w:szCs w:val="22"/>
          <w:lang w:val="en-GB"/>
        </w:rPr>
        <w:t>indicate</w:t>
      </w:r>
      <w:r w:rsidRPr="4464D917" w:rsidR="74C8C3C1">
        <w:rPr>
          <w:rFonts w:ascii="Arial" w:hAnsi="Arial" w:eastAsia="Arial" w:cs="Arial"/>
          <w:b w:val="0"/>
          <w:bCs w:val="0"/>
          <w:i w:val="0"/>
          <w:iCs w:val="0"/>
          <w:noProof w:val="0"/>
          <w:sz w:val="22"/>
          <w:szCs w:val="22"/>
          <w:lang w:val="en-GB"/>
        </w:rPr>
        <w:t xml:space="preserve"> that bridging the gap between national frameworks and frontline provision </w:t>
      </w:r>
      <w:r w:rsidRPr="4464D917" w:rsidR="74C8C3C1">
        <w:rPr>
          <w:rFonts w:ascii="Arial" w:hAnsi="Arial" w:eastAsia="Arial" w:cs="Arial"/>
          <w:b w:val="0"/>
          <w:bCs w:val="0"/>
          <w:i w:val="0"/>
          <w:iCs w:val="0"/>
          <w:noProof w:val="0"/>
          <w:sz w:val="22"/>
          <w:szCs w:val="22"/>
          <w:lang w:val="en-GB"/>
        </w:rPr>
        <w:t>remains</w:t>
      </w:r>
      <w:r w:rsidRPr="4464D917" w:rsidR="74C8C3C1">
        <w:rPr>
          <w:rFonts w:ascii="Arial" w:hAnsi="Arial" w:eastAsia="Arial" w:cs="Arial"/>
          <w:b w:val="0"/>
          <w:bCs w:val="0"/>
          <w:i w:val="0"/>
          <w:iCs w:val="0"/>
          <w:noProof w:val="0"/>
          <w:sz w:val="22"/>
          <w:szCs w:val="22"/>
          <w:lang w:val="en-GB"/>
        </w:rPr>
        <w:t xml:space="preserve"> a critical challenge. </w:t>
      </w:r>
    </w:p>
    <w:p w:rsidR="4464D917" w:rsidP="4464D917" w:rsidRDefault="4464D917" w14:paraId="416682DB" w14:textId="7F8AC312">
      <w:pPr>
        <w:pStyle w:val="Normal"/>
        <w:spacing w:before="0" w:beforeAutospacing="off" w:after="0" w:afterAutospacing="off" w:line="360" w:lineRule="auto"/>
        <w:jc w:val="both"/>
        <w:rPr>
          <w:rFonts w:ascii="Arial" w:hAnsi="Arial" w:eastAsia="Arial" w:cs="Arial"/>
          <w:b w:val="0"/>
          <w:bCs w:val="0"/>
          <w:i w:val="0"/>
          <w:iCs w:val="0"/>
          <w:noProof w:val="0"/>
          <w:sz w:val="22"/>
          <w:szCs w:val="22"/>
          <w:lang w:val="en-GB"/>
        </w:rPr>
      </w:pPr>
    </w:p>
    <w:p w:rsidR="49711E8F" w:rsidP="54A12A86" w:rsidRDefault="49711E8F" w14:paraId="7A90B79A" w14:textId="2E898FFD">
      <w:pPr>
        <w:spacing w:before="0" w:beforeAutospacing="off" w:after="160" w:afterAutospacing="off" w:line="360" w:lineRule="auto"/>
        <w:jc w:val="left"/>
        <w:rPr>
          <w:rFonts w:ascii="Arial" w:hAnsi="Arial" w:eastAsia="Arial" w:cs="Arial"/>
          <w:b w:val="0"/>
          <w:bCs w:val="0"/>
          <w:noProof w:val="0"/>
          <w:color w:val="000000" w:themeColor="text1" w:themeTint="FF" w:themeShade="FF"/>
          <w:sz w:val="28"/>
          <w:szCs w:val="28"/>
          <w:lang w:val="en-GB"/>
        </w:rPr>
      </w:pPr>
      <w:r w:rsidRPr="4C6D93B2" w:rsidR="3E2CF510">
        <w:rPr>
          <w:rFonts w:ascii="Arial" w:hAnsi="Arial" w:eastAsia="Arial" w:cs="Arial"/>
          <w:b w:val="0"/>
          <w:bCs w:val="0"/>
          <w:noProof w:val="0"/>
          <w:color w:val="000000" w:themeColor="text1" w:themeTint="FF" w:themeShade="FF"/>
          <w:sz w:val="28"/>
          <w:szCs w:val="28"/>
          <w:lang w:val="en-GB"/>
        </w:rPr>
        <w:t>2.6 Conclusion</w:t>
      </w:r>
    </w:p>
    <w:p w:rsidR="508C789C" w:rsidP="4464D917" w:rsidRDefault="508C789C" w14:paraId="311E268A" w14:textId="4A971D0F">
      <w:pPr>
        <w:pStyle w:val="Normal"/>
        <w:spacing w:before="240" w:beforeAutospacing="off" w:after="240" w:afterAutospacing="off" w:line="360" w:lineRule="auto"/>
        <w:jc w:val="both"/>
        <w:rPr>
          <w:rFonts w:ascii="Arial" w:hAnsi="Arial" w:eastAsia="Arial" w:cs="Arial"/>
          <w:i w:val="0"/>
          <w:iCs w:val="0"/>
          <w:noProof w:val="0"/>
          <w:sz w:val="22"/>
          <w:szCs w:val="22"/>
          <w:lang w:val="en-GB"/>
        </w:rPr>
      </w:pPr>
      <w:r w:rsidRPr="4464D917" w:rsidR="56ED1703">
        <w:rPr>
          <w:rFonts w:ascii="Arial" w:hAnsi="Arial" w:eastAsia="Arial" w:cs="Arial"/>
          <w:i w:val="0"/>
          <w:iCs w:val="0"/>
          <w:noProof w:val="0"/>
          <w:sz w:val="22"/>
          <w:szCs w:val="22"/>
          <w:lang w:val="en-GB"/>
        </w:rPr>
        <w:t>This chapter has outlined the historical, theoretical, international, and UK contexts that shape the rela</w:t>
      </w:r>
      <w:r w:rsidRPr="4464D917" w:rsidR="56ED1703">
        <w:rPr>
          <w:rFonts w:ascii="Arial" w:hAnsi="Arial" w:eastAsia="Arial" w:cs="Arial"/>
          <w:i w:val="0"/>
          <w:iCs w:val="0"/>
          <w:noProof w:val="0"/>
          <w:sz w:val="22"/>
          <w:szCs w:val="22"/>
          <w:lang w:val="en-GB"/>
        </w:rPr>
        <w:t>tions</w:t>
      </w:r>
      <w:r w:rsidRPr="4464D917" w:rsidR="56ED1703">
        <w:rPr>
          <w:rFonts w:ascii="Arial" w:hAnsi="Arial" w:eastAsia="Arial" w:cs="Arial"/>
          <w:i w:val="0"/>
          <w:iCs w:val="0"/>
          <w:noProof w:val="0"/>
          <w:sz w:val="22"/>
          <w:szCs w:val="22"/>
          <w:lang w:val="en-GB"/>
        </w:rPr>
        <w:t>hip between paediatric cancer and children’s mental health outcomes. Historically, survival advances outpaced psychosocial care, leaving enduring gaps (Fidler et al., 2015). Theoretical perspectives highlighted by</w:t>
      </w:r>
      <w:r w:rsidRPr="4464D917" w:rsidR="1FD57ABB">
        <w:rPr>
          <w:rFonts w:ascii="Arial" w:hAnsi="Arial" w:eastAsia="Arial" w:cs="Arial"/>
          <w:i w:val="0"/>
          <w:iCs w:val="0"/>
          <w:noProof w:val="0"/>
          <w:sz w:val="22"/>
          <w:szCs w:val="22"/>
          <w:lang w:val="en-GB"/>
        </w:rPr>
        <w:t xml:space="preserve"> (</w:t>
      </w:r>
      <w:r w:rsidRPr="4464D917" w:rsidR="1FD57ABB">
        <w:rPr>
          <w:rFonts w:ascii="Arial" w:hAnsi="Arial" w:eastAsia="Arial" w:cs="Arial"/>
          <w:i w:val="0"/>
          <w:iCs w:val="0"/>
          <w:noProof w:val="0"/>
          <w:sz w:val="22"/>
          <w:szCs w:val="22"/>
          <w:lang w:val="en-GB"/>
        </w:rPr>
        <w:t xml:space="preserve">van Asselt et al., 2024), </w:t>
      </w:r>
      <w:r w:rsidRPr="4464D917" w:rsidR="56ED1703">
        <w:rPr>
          <w:rFonts w:ascii="Arial" w:hAnsi="Arial" w:eastAsia="Arial" w:cs="Arial"/>
          <w:i w:val="0"/>
          <w:iCs w:val="0"/>
          <w:noProof w:val="0"/>
          <w:sz w:val="22"/>
          <w:szCs w:val="22"/>
          <w:lang w:val="en-GB"/>
        </w:rPr>
        <w:t>emphasise the need for resilience-based, holistic interventions. International comparisons, as noted by</w:t>
      </w:r>
      <w:r w:rsidRPr="4464D917" w:rsidR="34A152F8">
        <w:rPr>
          <w:rFonts w:ascii="Arial" w:hAnsi="Arial" w:eastAsia="Arial" w:cs="Arial"/>
          <w:i w:val="0"/>
          <w:iCs w:val="0"/>
          <w:noProof w:val="0"/>
          <w:sz w:val="22"/>
          <w:szCs w:val="22"/>
          <w:lang w:val="en-GB"/>
        </w:rPr>
        <w:t xml:space="preserve"> (Foster et al., 2009; Hart and Norris, 2024)</w:t>
      </w:r>
      <w:r w:rsidRPr="4464D917" w:rsidR="56ED1703">
        <w:rPr>
          <w:rFonts w:ascii="Arial" w:hAnsi="Arial" w:eastAsia="Arial" w:cs="Arial"/>
          <w:i w:val="0"/>
          <w:iCs w:val="0"/>
          <w:noProof w:val="0"/>
          <w:sz w:val="22"/>
          <w:szCs w:val="22"/>
          <w:lang w:val="en-GB"/>
        </w:rPr>
        <w:t xml:space="preserve">, revealed </w:t>
      </w:r>
      <w:r w:rsidRPr="4464D917" w:rsidR="3C7D1C09">
        <w:rPr>
          <w:rFonts w:ascii="Arial" w:hAnsi="Arial" w:eastAsia="Arial" w:cs="Arial"/>
          <w:noProof w:val="0"/>
          <w:sz w:val="22"/>
          <w:szCs w:val="22"/>
          <w:lang w:val="en-GB"/>
        </w:rPr>
        <w:t xml:space="preserve">marked </w:t>
      </w:r>
      <w:r w:rsidRPr="4464D917" w:rsidR="56ED1703">
        <w:rPr>
          <w:rFonts w:ascii="Arial" w:hAnsi="Arial" w:eastAsia="Arial" w:cs="Arial"/>
          <w:i w:val="0"/>
          <w:iCs w:val="0"/>
          <w:noProof w:val="0"/>
          <w:sz w:val="22"/>
          <w:szCs w:val="22"/>
          <w:lang w:val="en-GB"/>
        </w:rPr>
        <w:t xml:space="preserve">disparities between integrated care in high-income settings and survival-focused care in resource-limited contexts. In the UK, while national policies such as the Children Act 2004 promote holistic and multidisciplinary frameworks (Jones et al., 2018), regional inconsistencies </w:t>
      </w:r>
      <w:r w:rsidRPr="4464D917" w:rsidR="56ED1703">
        <w:rPr>
          <w:rFonts w:ascii="Arial" w:hAnsi="Arial" w:eastAsia="Arial" w:cs="Arial"/>
          <w:i w:val="0"/>
          <w:iCs w:val="0"/>
          <w:noProof w:val="0"/>
          <w:sz w:val="22"/>
          <w:szCs w:val="22"/>
          <w:lang w:val="en-GB"/>
        </w:rPr>
        <w:t>re</w:t>
      </w:r>
      <w:r w:rsidRPr="4464D917" w:rsidR="56ED1703">
        <w:rPr>
          <w:rFonts w:ascii="Arial" w:hAnsi="Arial" w:eastAsia="Arial" w:cs="Arial"/>
          <w:i w:val="0"/>
          <w:iCs w:val="0"/>
          <w:noProof w:val="0"/>
          <w:sz w:val="22"/>
          <w:szCs w:val="22"/>
          <w:lang w:val="en-GB"/>
        </w:rPr>
        <w:t>main</w:t>
      </w:r>
      <w:r w:rsidRPr="4464D917" w:rsidR="56ED1703">
        <w:rPr>
          <w:rFonts w:ascii="Arial" w:hAnsi="Arial" w:eastAsia="Arial" w:cs="Arial"/>
          <w:i w:val="0"/>
          <w:iCs w:val="0"/>
          <w:noProof w:val="0"/>
          <w:sz w:val="22"/>
          <w:szCs w:val="22"/>
          <w:lang w:val="en-GB"/>
        </w:rPr>
        <w:t xml:space="preserve">, </w:t>
      </w:r>
      <w:r w:rsidRPr="4464D917" w:rsidR="56ED1703">
        <w:rPr>
          <w:rFonts w:ascii="Arial" w:hAnsi="Arial" w:eastAsia="Arial" w:cs="Arial"/>
          <w:i w:val="0"/>
          <w:iCs w:val="0"/>
          <w:noProof w:val="0"/>
          <w:sz w:val="22"/>
          <w:szCs w:val="22"/>
          <w:lang w:val="en-GB"/>
        </w:rPr>
        <w:t xml:space="preserve">as highlighted by </w:t>
      </w:r>
      <w:r w:rsidRPr="4464D917" w:rsidR="0E86B9A1">
        <w:rPr>
          <w:rFonts w:ascii="Arial" w:hAnsi="Arial" w:eastAsia="Arial" w:cs="Arial"/>
          <w:noProof w:val="0"/>
          <w:sz w:val="22"/>
          <w:szCs w:val="22"/>
          <w:lang w:val="en-GB"/>
        </w:rPr>
        <w:t>(Selwood</w:t>
      </w:r>
      <w:r w:rsidRPr="4464D917" w:rsidR="697CB58A">
        <w:rPr>
          <w:rFonts w:ascii="Arial" w:hAnsi="Arial" w:eastAsia="Arial" w:cs="Arial"/>
          <w:noProof w:val="0"/>
          <w:sz w:val="22"/>
          <w:szCs w:val="22"/>
          <w:lang w:val="en-GB"/>
        </w:rPr>
        <w:t xml:space="preserve"> et al., 2010).</w:t>
      </w:r>
    </w:p>
    <w:p w:rsidR="6BFAAB60" w:rsidP="6FE263E6" w:rsidRDefault="6BFAAB60" w14:paraId="7EACC468" w14:textId="30498168">
      <w:pPr>
        <w:pStyle w:val="Normal"/>
        <w:spacing w:before="240" w:beforeAutospacing="off" w:after="240" w:afterAutospacing="off" w:line="360" w:lineRule="auto"/>
        <w:jc w:val="both"/>
      </w:pPr>
      <w:r w:rsidRPr="6FE263E6" w:rsidR="508C789C">
        <w:rPr>
          <w:rFonts w:ascii="Arial" w:hAnsi="Arial" w:eastAsia="Arial" w:cs="Arial"/>
          <w:i w:val="0"/>
          <w:iCs w:val="0"/>
          <w:noProof w:val="0"/>
          <w:sz w:val="22"/>
          <w:szCs w:val="22"/>
          <w:lang w:val="en-GB"/>
        </w:rPr>
        <w:t xml:space="preserve">These insights </w:t>
      </w:r>
      <w:r w:rsidRPr="6FE263E6" w:rsidR="508C789C">
        <w:rPr>
          <w:rFonts w:ascii="Arial" w:hAnsi="Arial" w:eastAsia="Arial" w:cs="Arial"/>
          <w:i w:val="0"/>
          <w:iCs w:val="0"/>
          <w:noProof w:val="0"/>
          <w:sz w:val="22"/>
          <w:szCs w:val="22"/>
          <w:lang w:val="en-GB"/>
        </w:rPr>
        <w:t>establish</w:t>
      </w:r>
      <w:r w:rsidRPr="6FE263E6" w:rsidR="508C789C">
        <w:rPr>
          <w:rFonts w:ascii="Arial" w:hAnsi="Arial" w:eastAsia="Arial" w:cs="Arial"/>
          <w:i w:val="0"/>
          <w:iCs w:val="0"/>
          <w:noProof w:val="0"/>
          <w:sz w:val="22"/>
          <w:szCs w:val="22"/>
          <w:lang w:val="en-GB"/>
        </w:rPr>
        <w:t xml:space="preserve"> a comprehensive foundation for the next chapter, which outlines the methodological approach, including search strategy, validation of sources, and ethical considerations guiding this investigation.</w:t>
      </w:r>
    </w:p>
    <w:p w:rsidR="39AF9C35" w:rsidP="4464D917" w:rsidRDefault="39AF9C35" w14:paraId="185C5482" w14:textId="3E5265A0">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32"/>
          <w:szCs w:val="32"/>
          <w:lang w:val="en-GB"/>
        </w:rPr>
      </w:pPr>
      <w:r w:rsidRPr="4464D917" w:rsidR="6396D97B">
        <w:rPr>
          <w:rFonts w:ascii="Arial" w:hAnsi="Arial" w:eastAsia="Arial" w:cs="Arial"/>
          <w:b w:val="1"/>
          <w:bCs w:val="1"/>
          <w:noProof w:val="0"/>
          <w:sz w:val="16"/>
          <w:szCs w:val="16"/>
          <w:lang w:val="en-GB"/>
        </w:rPr>
        <w:t xml:space="preserve">                                      </w:t>
      </w:r>
    </w:p>
    <w:p w:rsidR="4464D917" w:rsidP="4464D917" w:rsidRDefault="4464D917" w14:paraId="65D26BB5" w14:textId="09B916BE">
      <w:pPr>
        <w:spacing w:before="240" w:beforeAutospacing="off" w:after="240" w:afterAutospacing="off" w:line="360" w:lineRule="auto"/>
        <w:jc w:val="both"/>
        <w:rPr>
          <w:rFonts w:ascii="Arial" w:hAnsi="Arial" w:eastAsia="Arial" w:cs="Arial"/>
          <w:b w:val="1"/>
          <w:bCs w:val="1"/>
          <w:noProof w:val="0"/>
          <w:sz w:val="16"/>
          <w:szCs w:val="16"/>
          <w:lang w:val="en-GB"/>
        </w:rPr>
      </w:pPr>
    </w:p>
    <w:p w:rsidR="4464D917" w:rsidP="4464D917" w:rsidRDefault="4464D917" w14:paraId="562F106B" w14:textId="740204C2">
      <w:pPr>
        <w:spacing w:before="240" w:beforeAutospacing="off" w:after="240" w:afterAutospacing="off" w:line="360" w:lineRule="auto"/>
        <w:jc w:val="both"/>
        <w:rPr>
          <w:rFonts w:ascii="Arial" w:hAnsi="Arial" w:eastAsia="Arial" w:cs="Arial"/>
          <w:b w:val="1"/>
          <w:bCs w:val="1"/>
          <w:noProof w:val="0"/>
          <w:sz w:val="16"/>
          <w:szCs w:val="16"/>
          <w:lang w:val="en-GB"/>
        </w:rPr>
      </w:pPr>
    </w:p>
    <w:p w:rsidR="4464D917" w:rsidP="4464D917" w:rsidRDefault="4464D917" w14:paraId="6741DAAC" w14:textId="1522ACF9">
      <w:pPr>
        <w:spacing w:before="240" w:beforeAutospacing="off" w:after="240" w:afterAutospacing="off" w:line="360" w:lineRule="auto"/>
        <w:jc w:val="both"/>
        <w:rPr>
          <w:rFonts w:ascii="Arial" w:hAnsi="Arial" w:eastAsia="Arial" w:cs="Arial"/>
          <w:b w:val="1"/>
          <w:bCs w:val="1"/>
          <w:noProof w:val="0"/>
          <w:sz w:val="16"/>
          <w:szCs w:val="16"/>
          <w:lang w:val="en-GB"/>
        </w:rPr>
      </w:pPr>
    </w:p>
    <w:p w:rsidR="4464D917" w:rsidP="4464D917" w:rsidRDefault="4464D917" w14:paraId="56714932" w14:textId="71B682C2">
      <w:pPr>
        <w:spacing w:before="240" w:beforeAutospacing="off" w:after="240" w:afterAutospacing="off" w:line="360" w:lineRule="auto"/>
        <w:jc w:val="both"/>
        <w:rPr>
          <w:rFonts w:ascii="Arial" w:hAnsi="Arial" w:eastAsia="Arial" w:cs="Arial"/>
          <w:b w:val="1"/>
          <w:bCs w:val="1"/>
          <w:noProof w:val="0"/>
          <w:sz w:val="16"/>
          <w:szCs w:val="16"/>
          <w:lang w:val="en-GB"/>
        </w:rPr>
      </w:pPr>
    </w:p>
    <w:p w:rsidR="4464D917" w:rsidP="4464D917" w:rsidRDefault="4464D917" w14:paraId="60764D6F" w14:textId="7DBAAFB2">
      <w:pPr>
        <w:pStyle w:val="Normal"/>
        <w:spacing w:before="240" w:beforeAutospacing="off" w:after="240" w:afterAutospacing="off" w:line="360" w:lineRule="auto"/>
        <w:jc w:val="both"/>
        <w:rPr>
          <w:rFonts w:ascii="Arial" w:hAnsi="Arial" w:eastAsia="Arial" w:cs="Arial"/>
          <w:b w:val="1"/>
          <w:bCs w:val="1"/>
          <w:noProof w:val="0"/>
          <w:sz w:val="16"/>
          <w:szCs w:val="16"/>
          <w:lang w:val="en-GB"/>
        </w:rPr>
      </w:pPr>
    </w:p>
    <w:p w:rsidR="4464D917" w:rsidP="4464D917" w:rsidRDefault="4464D917" w14:paraId="6190938E" w14:textId="5CE0D5C2">
      <w:pPr>
        <w:pStyle w:val="Normal"/>
        <w:spacing w:before="240" w:beforeAutospacing="off" w:after="240" w:afterAutospacing="off" w:line="360" w:lineRule="auto"/>
        <w:jc w:val="both"/>
        <w:rPr>
          <w:rFonts w:ascii="Arial" w:hAnsi="Arial" w:eastAsia="Arial" w:cs="Arial"/>
          <w:b w:val="1"/>
          <w:bCs w:val="1"/>
          <w:noProof w:val="0"/>
          <w:sz w:val="16"/>
          <w:szCs w:val="16"/>
          <w:lang w:val="en-GB"/>
        </w:rPr>
      </w:pPr>
    </w:p>
    <w:p w:rsidR="39AF9C35" w:rsidP="7150BCC1" w:rsidRDefault="39AF9C35" w14:paraId="0F55FF22" w14:textId="2B68BBD1">
      <w:pPr>
        <w:pStyle w:val="Normal"/>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32"/>
          <w:szCs w:val="32"/>
          <w:lang w:val="en-GB"/>
        </w:rPr>
      </w:pPr>
      <w:r w:rsidRPr="7150BCC1" w:rsidR="0B9954F1">
        <w:rPr>
          <w:rFonts w:ascii="Arial" w:hAnsi="Arial" w:eastAsia="Arial" w:cs="Arial"/>
          <w:b w:val="0"/>
          <w:bCs w:val="0"/>
          <w:i w:val="0"/>
          <w:iCs w:val="0"/>
          <w:noProof w:val="0"/>
          <w:color w:val="000000" w:themeColor="text1" w:themeTint="FF" w:themeShade="FF"/>
          <w:sz w:val="32"/>
          <w:szCs w:val="32"/>
          <w:lang w:val="en-GB"/>
        </w:rPr>
        <w:t xml:space="preserve">CHAPTER 3 </w:t>
      </w:r>
    </w:p>
    <w:p w:rsidR="39AF9C35" w:rsidP="4C6D93B2" w:rsidRDefault="39AF9C35" w14:paraId="59831924" w14:textId="69E229F7">
      <w:pPr>
        <w:pStyle w:val="Heading1"/>
        <w:spacing w:before="240" w:beforeAutospacing="off" w:after="240" w:afterAutospacing="off" w:line="360" w:lineRule="auto"/>
        <w:ind/>
        <w:rPr>
          <w:rFonts w:ascii="Arial" w:hAnsi="Arial" w:eastAsia="Arial" w:cs="Arial"/>
          <w:b w:val="1"/>
          <w:bCs w:val="1"/>
          <w:noProof w:val="0"/>
          <w:color w:val="000000" w:themeColor="text1" w:themeTint="FF" w:themeShade="FF"/>
          <w:sz w:val="28"/>
          <w:szCs w:val="28"/>
          <w:lang w:val="en-GB"/>
        </w:rPr>
      </w:pPr>
      <w:r w:rsidRPr="4C6D93B2" w:rsidR="0215184B">
        <w:rPr>
          <w:rFonts w:ascii="Arial" w:hAnsi="Arial" w:eastAsia="Arial" w:cs="Arial"/>
          <w:b w:val="0"/>
          <w:bCs w:val="0"/>
          <w:noProof w:val="0"/>
          <w:color w:val="000000" w:themeColor="text1" w:themeTint="FF" w:themeShade="FF"/>
          <w:sz w:val="28"/>
          <w:szCs w:val="28"/>
          <w:lang w:val="en-GB"/>
        </w:rPr>
        <w:t>3.1 Introduction</w:t>
      </w:r>
      <w:r w:rsidRPr="4C6D93B2" w:rsidR="3FF2CEA4">
        <w:rPr>
          <w:rFonts w:ascii="Arial" w:hAnsi="Arial" w:eastAsia="Arial" w:cs="Arial"/>
          <w:b w:val="0"/>
          <w:bCs w:val="0"/>
          <w:noProof w:val="0"/>
          <w:color w:val="000000" w:themeColor="text1" w:themeTint="FF" w:themeShade="FF"/>
          <w:sz w:val="28"/>
          <w:szCs w:val="28"/>
          <w:lang w:val="en-GB"/>
        </w:rPr>
        <w:t xml:space="preserve"> </w:t>
      </w:r>
      <w:r w:rsidRPr="4C6D93B2" w:rsidR="4F4FD373">
        <w:rPr>
          <w:rFonts w:ascii="Arial" w:hAnsi="Arial" w:eastAsia="Arial" w:cs="Arial"/>
          <w:b w:val="0"/>
          <w:bCs w:val="0"/>
          <w:i w:val="0"/>
          <w:iCs w:val="0"/>
          <w:noProof w:val="0"/>
          <w:sz w:val="28"/>
          <w:szCs w:val="28"/>
          <w:lang w:val="en-GB"/>
        </w:rPr>
        <w:t xml:space="preserve"> </w:t>
      </w:r>
    </w:p>
    <w:p w:rsidR="2BB318B3" w:rsidP="4464D917" w:rsidRDefault="2BB318B3" w14:paraId="63A69FDC" w14:textId="56464A3F">
      <w:pPr>
        <w:pStyle w:val="Normal"/>
        <w:spacing w:before="0" w:beforeAutospacing="off" w:after="0" w:afterAutospacing="off" w:line="360" w:lineRule="auto"/>
        <w:ind w:right="0"/>
        <w:jc w:val="both"/>
        <w:rPr>
          <w:rFonts w:ascii="Arial" w:hAnsi="Arial" w:eastAsia="Arial" w:cs="Arial"/>
          <w:b w:val="0"/>
          <w:bCs w:val="0"/>
          <w:i w:val="0"/>
          <w:iCs w:val="0"/>
          <w:noProof w:val="0"/>
          <w:sz w:val="22"/>
          <w:szCs w:val="22"/>
          <w:lang w:val="en-GB"/>
        </w:rPr>
      </w:pPr>
      <w:r w:rsidRPr="4464D917" w:rsidR="7A70D43C">
        <w:rPr>
          <w:rFonts w:ascii="Arial" w:hAnsi="Arial" w:eastAsia="Arial" w:cs="Arial"/>
          <w:b w:val="0"/>
          <w:bCs w:val="0"/>
          <w:i w:val="0"/>
          <w:iCs w:val="0"/>
          <w:noProof w:val="0"/>
          <w:sz w:val="22"/>
          <w:szCs w:val="22"/>
          <w:lang w:val="en-GB"/>
        </w:rPr>
        <w:t xml:space="preserve">This chapter outlines </w:t>
      </w:r>
      <w:r w:rsidRPr="4464D917" w:rsidR="455543E9">
        <w:rPr>
          <w:rFonts w:ascii="Arial" w:hAnsi="Arial" w:eastAsia="Arial" w:cs="Arial"/>
          <w:b w:val="0"/>
          <w:bCs w:val="0"/>
          <w:i w:val="0"/>
          <w:iCs w:val="0"/>
          <w:noProof w:val="0"/>
          <w:sz w:val="22"/>
          <w:szCs w:val="22"/>
          <w:lang w:val="en-GB"/>
        </w:rPr>
        <w:t>the approach used to</w:t>
      </w:r>
      <w:r w:rsidRPr="4464D917" w:rsidR="7A70D43C">
        <w:rPr>
          <w:rFonts w:ascii="Arial" w:hAnsi="Arial" w:eastAsia="Arial" w:cs="Arial"/>
          <w:b w:val="0"/>
          <w:bCs w:val="0"/>
          <w:i w:val="0"/>
          <w:iCs w:val="0"/>
          <w:noProof w:val="0"/>
          <w:sz w:val="22"/>
          <w:szCs w:val="22"/>
          <w:lang w:val="en-GB"/>
        </w:rPr>
        <w:t xml:space="preserve"> explore how childhood cancer diagnosis affects mental health outcomes. A desk-based literature review was selected as it provides a structured and efficient means of synthesising existing evidence, as highlighted by Greenblatt and Saini (2019). This method avoids the ethical complexities of primary research while enabling critical engagement with diverse perspectives. Key elements discussed include the search strategy, validation of sources, inclusion and exclusion criteria, thematic analysis, and ethical considerations. </w:t>
      </w:r>
      <w:r w:rsidRPr="4464D917" w:rsidR="084D830D">
        <w:rPr>
          <w:rFonts w:ascii="Arial" w:hAnsi="Arial" w:eastAsia="Arial" w:cs="Arial"/>
          <w:b w:val="0"/>
          <w:bCs w:val="0"/>
          <w:i w:val="0"/>
          <w:iCs w:val="0"/>
          <w:noProof w:val="0"/>
          <w:sz w:val="22"/>
          <w:szCs w:val="22"/>
          <w:lang w:val="en-GB"/>
        </w:rPr>
        <w:t>these processes ensured the study’s rigour, integrity, and reliability, forming the foundation for the thematic findings in Chapter 4.</w:t>
      </w:r>
    </w:p>
    <w:p w:rsidR="4464D917" w:rsidP="4464D917" w:rsidRDefault="4464D917" w14:paraId="19E41510" w14:textId="3943F1AA">
      <w:pPr>
        <w:pStyle w:val="Normal"/>
        <w:spacing w:before="0" w:beforeAutospacing="off" w:after="0" w:afterAutospacing="off" w:line="360" w:lineRule="auto"/>
        <w:ind w:right="0"/>
        <w:jc w:val="both"/>
        <w:rPr>
          <w:rFonts w:ascii="Arial" w:hAnsi="Arial" w:eastAsia="Arial" w:cs="Arial"/>
          <w:b w:val="0"/>
          <w:bCs w:val="0"/>
          <w:i w:val="0"/>
          <w:iCs w:val="0"/>
          <w:noProof w:val="0"/>
          <w:sz w:val="22"/>
          <w:szCs w:val="22"/>
          <w:lang w:val="en-GB"/>
        </w:rPr>
      </w:pPr>
    </w:p>
    <w:p w:rsidR="4464D917" w:rsidP="4464D917" w:rsidRDefault="4464D917" w14:paraId="3C68DBCE" w14:textId="2B89893C">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2D964BC2" w14:textId="23C14B58">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4EACAB32" w14:textId="78AAF215">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4D55D537" w14:textId="77F84102">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640DC095" w14:textId="6C2B9479">
      <w:pPr>
        <w:pStyle w:val="Normal"/>
        <w:rPr>
          <w:noProof w:val="0"/>
          <w:lang w:val="en-GB"/>
        </w:rPr>
      </w:pPr>
    </w:p>
    <w:p w:rsidR="4464D917" w:rsidP="4464D917" w:rsidRDefault="4464D917" w14:paraId="02CC56BC" w14:textId="50C53127">
      <w:pPr>
        <w:pStyle w:val="Normal"/>
        <w:rPr>
          <w:noProof w:val="0"/>
          <w:lang w:val="en-GB"/>
        </w:rPr>
      </w:pPr>
    </w:p>
    <w:p w:rsidR="4464D917" w:rsidP="4464D917" w:rsidRDefault="4464D917" w14:paraId="6FCCB1C4" w14:textId="36BD2663">
      <w:pPr>
        <w:pStyle w:val="Normal"/>
        <w:rPr>
          <w:noProof w:val="0"/>
          <w:lang w:val="en-GB"/>
        </w:rPr>
      </w:pPr>
    </w:p>
    <w:p w:rsidR="4464D917" w:rsidP="4464D917" w:rsidRDefault="4464D917" w14:paraId="4C537CE2" w14:textId="26D9B2D8">
      <w:pPr>
        <w:pStyle w:val="Normal"/>
        <w:rPr>
          <w:noProof w:val="0"/>
          <w:lang w:val="en-GB"/>
        </w:rPr>
      </w:pPr>
    </w:p>
    <w:p w:rsidR="4464D917" w:rsidP="4464D917" w:rsidRDefault="4464D917" w14:paraId="029C3AF3" w14:textId="29760B6C">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23E40231" w14:textId="1BB0CBDB">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p>
    <w:p w:rsidR="4464D917" w:rsidP="4464D917" w:rsidRDefault="4464D917" w14:paraId="215B05BB" w14:textId="1C564ADA">
      <w:pPr>
        <w:pStyle w:val="Normal"/>
        <w:rPr>
          <w:noProof w:val="0"/>
          <w:lang w:val="en-GB"/>
        </w:rPr>
      </w:pPr>
    </w:p>
    <w:p w:rsidR="4464D917" w:rsidP="4464D917" w:rsidRDefault="4464D917" w14:paraId="10757C02" w14:textId="3BF8FC2E">
      <w:pPr>
        <w:pStyle w:val="Normal"/>
        <w:rPr>
          <w:noProof w:val="0"/>
          <w:lang w:val="en-GB"/>
        </w:rPr>
      </w:pPr>
    </w:p>
    <w:p w:rsidR="4464D917" w:rsidP="4464D917" w:rsidRDefault="4464D917" w14:paraId="4133C961" w14:textId="7A1F4618">
      <w:pPr>
        <w:pStyle w:val="Normal"/>
        <w:rPr>
          <w:noProof w:val="0"/>
          <w:lang w:val="en-GB"/>
        </w:rPr>
      </w:pPr>
    </w:p>
    <w:p w:rsidR="2BB318B3" w:rsidP="54A12A86" w:rsidRDefault="2BB318B3" w14:paraId="3D796F29" w14:textId="03C7D7CA">
      <w:pPr>
        <w:pStyle w:val="Heading2"/>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8"/>
          <w:szCs w:val="28"/>
          <w:lang w:val="en-GB"/>
        </w:rPr>
      </w:pPr>
      <w:r w:rsidRPr="7150BCC1" w:rsidR="4174042A">
        <w:rPr>
          <w:rFonts w:ascii="Arial" w:hAnsi="Arial" w:eastAsia="Arial" w:cs="Arial"/>
          <w:b w:val="0"/>
          <w:bCs w:val="0"/>
          <w:noProof w:val="0"/>
          <w:color w:val="000000" w:themeColor="text1" w:themeTint="FF" w:themeShade="FF"/>
          <w:sz w:val="28"/>
          <w:szCs w:val="28"/>
          <w:lang w:val="en-GB"/>
        </w:rPr>
        <w:t>3.2 Search</w:t>
      </w:r>
      <w:r w:rsidRPr="7150BCC1" w:rsidR="6E093849">
        <w:rPr>
          <w:rFonts w:ascii="Arial" w:hAnsi="Arial" w:eastAsia="Arial" w:cs="Arial"/>
          <w:b w:val="0"/>
          <w:bCs w:val="0"/>
          <w:noProof w:val="0"/>
          <w:color w:val="000000" w:themeColor="text1" w:themeTint="FF" w:themeShade="FF"/>
          <w:sz w:val="28"/>
          <w:szCs w:val="28"/>
          <w:lang w:val="en-GB"/>
        </w:rPr>
        <w:t xml:space="preserve"> Strategy </w:t>
      </w:r>
    </w:p>
    <w:p w:rsidR="29A6CCFE" w:rsidP="2392EA70" w:rsidRDefault="29A6CCFE" w14:paraId="3AFED10B" w14:textId="4EACB316">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7150BCC1" w:rsidR="2EF7FB86">
        <w:rPr>
          <w:rFonts w:ascii="Arial" w:hAnsi="Arial" w:eastAsia="Arial" w:cs="Arial"/>
          <w:b w:val="0"/>
          <w:bCs w:val="0"/>
          <w:i w:val="0"/>
          <w:iCs w:val="0"/>
          <w:noProof w:val="0"/>
          <w:sz w:val="22"/>
          <w:szCs w:val="22"/>
          <w:lang w:val="en-GB"/>
        </w:rPr>
        <w:t xml:space="preserve">The search strategy was designed to capture relevant, credible, and up-to-date literature systematically. Keywords derived from the research question included cancer diagnosis, mental health, and children, alongside related terms such as paediatric oncology and psychosocial impact. Boolean operators (AND, OR, NOT) were applied to refine results and improve precision. A structured search log was </w:t>
      </w:r>
      <w:r w:rsidRPr="7150BCC1" w:rsidR="2EF7FB86">
        <w:rPr>
          <w:rFonts w:ascii="Arial" w:hAnsi="Arial" w:eastAsia="Arial" w:cs="Arial"/>
          <w:b w:val="0"/>
          <w:bCs w:val="0"/>
          <w:i w:val="0"/>
          <w:iCs w:val="0"/>
          <w:noProof w:val="0"/>
          <w:sz w:val="22"/>
          <w:szCs w:val="22"/>
          <w:lang w:val="en-GB"/>
        </w:rPr>
        <w:t>maintained</w:t>
      </w:r>
      <w:r w:rsidRPr="7150BCC1" w:rsidR="2EF7FB86">
        <w:rPr>
          <w:rFonts w:ascii="Arial" w:hAnsi="Arial" w:eastAsia="Arial" w:cs="Arial"/>
          <w:b w:val="0"/>
          <w:bCs w:val="0"/>
          <w:i w:val="0"/>
          <w:iCs w:val="0"/>
          <w:noProof w:val="0"/>
          <w:sz w:val="22"/>
          <w:szCs w:val="22"/>
          <w:lang w:val="en-GB"/>
        </w:rPr>
        <w:t xml:space="preserve"> to record keywords, databases, and filters, ensuring consistency and transparency. As argued by </w:t>
      </w:r>
      <w:r w:rsidRPr="7150BCC1" w:rsidR="2EF7FB86">
        <w:rPr>
          <w:rFonts w:ascii="Arial" w:hAnsi="Arial" w:eastAsia="Arial" w:cs="Arial"/>
          <w:b w:val="0"/>
          <w:bCs w:val="0"/>
          <w:i w:val="0"/>
          <w:iCs w:val="0"/>
          <w:noProof w:val="0"/>
          <w:sz w:val="22"/>
          <w:szCs w:val="22"/>
          <w:lang w:val="en-GB"/>
        </w:rPr>
        <w:t>Gusenbauer</w:t>
      </w:r>
      <w:r w:rsidRPr="7150BCC1" w:rsidR="2EF7FB86">
        <w:rPr>
          <w:rFonts w:ascii="Arial" w:hAnsi="Arial" w:eastAsia="Arial" w:cs="Arial"/>
          <w:b w:val="0"/>
          <w:bCs w:val="0"/>
          <w:i w:val="0"/>
          <w:iCs w:val="0"/>
          <w:noProof w:val="0"/>
          <w:sz w:val="22"/>
          <w:szCs w:val="22"/>
          <w:lang w:val="en-GB"/>
        </w:rPr>
        <w:t xml:space="preserve"> and Haddaway (2020), a rigorous search strategy enhances validity by ensuring a comprehensive evidence base. This systematic approach enabled the identification of sources central to the research aim.</w:t>
      </w:r>
    </w:p>
    <w:p w:rsidR="02CA4F57" w:rsidP="4464D917" w:rsidRDefault="02CA4F57" w14:paraId="4F075E45" w14:textId="6D309D47">
      <w:pPr>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22"/>
          <w:szCs w:val="22"/>
          <w:lang w:val="en-GB"/>
        </w:rPr>
      </w:pPr>
      <w:r w:rsidRPr="4464D917" w:rsidR="0EF6FAE3">
        <w:rPr>
          <w:rFonts w:ascii="Arial" w:hAnsi="Arial" w:eastAsia="Arial" w:cs="Arial"/>
          <w:b w:val="0"/>
          <w:bCs w:val="0"/>
          <w:noProof w:val="0"/>
          <w:sz w:val="28"/>
          <w:szCs w:val="28"/>
          <w:lang w:val="en-GB"/>
        </w:rPr>
        <w:t>3</w:t>
      </w:r>
      <w:r w:rsidRPr="4464D917" w:rsidR="0F87505A">
        <w:rPr>
          <w:rFonts w:ascii="Arial" w:hAnsi="Arial" w:eastAsia="Arial" w:cs="Arial"/>
          <w:b w:val="0"/>
          <w:bCs w:val="0"/>
          <w:noProof w:val="0"/>
          <w:sz w:val="28"/>
          <w:szCs w:val="28"/>
          <w:lang w:val="en-GB"/>
        </w:rPr>
        <w:t>.3 Searching</w:t>
      </w:r>
      <w:r w:rsidRPr="4464D917" w:rsidR="089D2B28">
        <w:rPr>
          <w:rFonts w:ascii="Arial" w:hAnsi="Arial" w:eastAsia="Arial" w:cs="Arial"/>
          <w:b w:val="0"/>
          <w:bCs w:val="0"/>
          <w:noProof w:val="0"/>
          <w:color w:val="000000" w:themeColor="text1" w:themeTint="FF" w:themeShade="FF"/>
          <w:sz w:val="28"/>
          <w:szCs w:val="28"/>
          <w:lang w:val="en-GB"/>
        </w:rPr>
        <w:t xml:space="preserve"> for Information</w:t>
      </w:r>
      <w:r w:rsidRPr="4464D917" w:rsidR="089D2B28">
        <w:rPr>
          <w:rFonts w:ascii="Arial" w:hAnsi="Arial" w:eastAsia="Arial" w:cs="Arial"/>
          <w:b w:val="0"/>
          <w:bCs w:val="0"/>
          <w:noProof w:val="0"/>
          <w:color w:val="000000" w:themeColor="text1" w:themeTint="FF" w:themeShade="FF"/>
          <w:sz w:val="24"/>
          <w:szCs w:val="24"/>
          <w:lang w:val="en-GB"/>
        </w:rPr>
        <w:t xml:space="preserve"> </w:t>
      </w:r>
    </w:p>
    <w:p w:rsidR="20C62227" w:rsidP="4C6D93B2" w:rsidRDefault="20C62227" w14:paraId="4B750FA1" w14:textId="380D45D5">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C6D93B2" w:rsidR="20C62227">
        <w:rPr>
          <w:rFonts w:ascii="Arial" w:hAnsi="Arial" w:eastAsia="Arial" w:cs="Arial"/>
          <w:b w:val="0"/>
          <w:bCs w:val="0"/>
          <w:i w:val="0"/>
          <w:iCs w:val="0"/>
          <w:noProof w:val="0"/>
          <w:sz w:val="22"/>
          <w:szCs w:val="22"/>
          <w:lang w:val="en-GB"/>
        </w:rPr>
        <w:t xml:space="preserve">Information was obtained from three primary platforms: the UWTSD Library databases, PubMed, and Google Scholar. PubMed was particularly valuable for peer-reviewed medical and psychological studies, while the UWTSD Library provided access to high-quality subscription journals and authoritative academic sources (Lissauer and Carroll, 2017). Google Scholar was used to broaden coverage and </w:t>
      </w:r>
      <w:r w:rsidRPr="4C6D93B2" w:rsidR="20C62227">
        <w:rPr>
          <w:rFonts w:ascii="Arial" w:hAnsi="Arial" w:eastAsia="Arial" w:cs="Arial"/>
          <w:b w:val="0"/>
          <w:bCs w:val="0"/>
          <w:i w:val="0"/>
          <w:iCs w:val="0"/>
          <w:noProof w:val="0"/>
          <w:sz w:val="22"/>
          <w:szCs w:val="22"/>
          <w:lang w:val="en-GB"/>
        </w:rPr>
        <w:t>identify</w:t>
      </w:r>
      <w:r w:rsidRPr="4C6D93B2" w:rsidR="20C62227">
        <w:rPr>
          <w:rFonts w:ascii="Arial" w:hAnsi="Arial" w:eastAsia="Arial" w:cs="Arial"/>
          <w:b w:val="0"/>
          <w:bCs w:val="0"/>
          <w:i w:val="0"/>
          <w:iCs w:val="0"/>
          <w:noProof w:val="0"/>
          <w:sz w:val="22"/>
          <w:szCs w:val="22"/>
          <w:lang w:val="en-GB"/>
        </w:rPr>
        <w:t xml:space="preserve"> grey literature. These platforms collectively ensured access to both clinical and psychosocial perspectives. </w:t>
      </w:r>
    </w:p>
    <w:p w:rsidR="72CC53CB" w:rsidP="4464D917" w:rsidRDefault="72CC53CB" w14:paraId="0D64C862" w14:textId="6DD31C66">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highlight w:val="yellow"/>
          <w:lang w:val="en-GB"/>
        </w:rPr>
      </w:pPr>
      <w:r w:rsidRPr="4464D917" w:rsidR="3B463503">
        <w:rPr>
          <w:rFonts w:ascii="Arial" w:hAnsi="Arial" w:eastAsia="Arial" w:cs="Arial"/>
          <w:b w:val="0"/>
          <w:bCs w:val="0"/>
          <w:i w:val="0"/>
          <w:iCs w:val="0"/>
          <w:noProof w:val="0"/>
          <w:color w:val="000000" w:themeColor="text1" w:themeTint="FF" w:themeShade="FF"/>
          <w:sz w:val="22"/>
          <w:szCs w:val="22"/>
          <w:lang w:val="en-GB"/>
        </w:rPr>
        <w:t>Filters were</w:t>
      </w:r>
      <w:r w:rsidRPr="4464D917" w:rsidR="3B463503">
        <w:rPr>
          <w:rFonts w:ascii="Arial" w:hAnsi="Arial" w:eastAsia="Arial" w:cs="Arial"/>
          <w:b w:val="0"/>
          <w:bCs w:val="0"/>
          <w:i w:val="0"/>
          <w:iCs w:val="0"/>
          <w:noProof w:val="0"/>
          <w:color w:val="000000" w:themeColor="text1" w:themeTint="FF" w:themeShade="FF"/>
          <w:sz w:val="22"/>
          <w:szCs w:val="22"/>
          <w:lang w:val="en-GB"/>
        </w:rPr>
        <w:t xml:space="preserve"> appli</w:t>
      </w:r>
      <w:r w:rsidRPr="4464D917" w:rsidR="3B463503">
        <w:rPr>
          <w:rFonts w:ascii="Arial" w:hAnsi="Arial" w:eastAsia="Arial" w:cs="Arial"/>
          <w:b w:val="0"/>
          <w:bCs w:val="0"/>
          <w:i w:val="0"/>
          <w:iCs w:val="0"/>
          <w:noProof w:val="0"/>
          <w:color w:val="000000" w:themeColor="text1" w:themeTint="FF" w:themeShade="FF"/>
          <w:sz w:val="22"/>
          <w:szCs w:val="22"/>
          <w:lang w:val="en-GB"/>
        </w:rPr>
        <w:t xml:space="preserve">ed to </w:t>
      </w:r>
      <w:r w:rsidRPr="4464D917" w:rsidR="3B463503">
        <w:rPr>
          <w:rFonts w:ascii="Arial" w:hAnsi="Arial" w:eastAsia="Arial" w:cs="Arial"/>
          <w:b w:val="0"/>
          <w:bCs w:val="0"/>
          <w:i w:val="0"/>
          <w:iCs w:val="0"/>
          <w:noProof w:val="0"/>
          <w:color w:val="000000" w:themeColor="text1" w:themeTint="FF" w:themeShade="FF"/>
          <w:sz w:val="22"/>
          <w:szCs w:val="22"/>
          <w:lang w:val="en-GB"/>
        </w:rPr>
        <w:t>maintain</w:t>
      </w:r>
      <w:r w:rsidRPr="4464D917" w:rsidR="3B463503">
        <w:rPr>
          <w:rFonts w:ascii="Arial" w:hAnsi="Arial" w:eastAsia="Arial" w:cs="Arial"/>
          <w:b w:val="0"/>
          <w:bCs w:val="0"/>
          <w:i w:val="0"/>
          <w:iCs w:val="0"/>
          <w:noProof w:val="0"/>
          <w:color w:val="000000" w:themeColor="text1" w:themeTint="FF" w:themeShade="FF"/>
          <w:sz w:val="22"/>
          <w:szCs w:val="22"/>
          <w:lang w:val="en-GB"/>
        </w:rPr>
        <w:t xml:space="preserve"> focus, including restricting results to the last 20 years, prioritising English language publications, and focusing on peer-reviewed sources. UK-based evidence was emphasised to ensure contextual relevance, although significant international contributions were also considered. According to</w:t>
      </w:r>
      <w:r w:rsidRPr="4464D917" w:rsidR="1046C31D">
        <w:rPr>
          <w:rFonts w:ascii="Arial" w:hAnsi="Arial" w:eastAsia="Arial" w:cs="Arial"/>
          <w:b w:val="0"/>
          <w:bCs w:val="0"/>
          <w:i w:val="0"/>
          <w:iCs w:val="0"/>
          <w:noProof w:val="0"/>
          <w:color w:val="000000" w:themeColor="text1" w:themeTint="FF" w:themeShade="FF"/>
          <w:sz w:val="22"/>
          <w:szCs w:val="22"/>
          <w:lang w:val="en-GB"/>
        </w:rPr>
        <w:t xml:space="preserve"> </w:t>
      </w:r>
      <w:r w:rsidRPr="4464D917" w:rsidR="1046C31D">
        <w:rPr>
          <w:rFonts w:ascii="Arial" w:hAnsi="Arial" w:eastAsia="Arial" w:cs="Arial"/>
          <w:noProof w:val="0"/>
          <w:sz w:val="22"/>
          <w:szCs w:val="22"/>
          <w:lang w:val="en-GB"/>
        </w:rPr>
        <w:t>(White, 2020</w:t>
      </w:r>
      <w:r w:rsidRPr="4464D917" w:rsidR="1046C31D">
        <w:rPr>
          <w:rFonts w:ascii="Arial" w:hAnsi="Arial" w:eastAsia="Arial" w:cs="Arial"/>
          <w:noProof w:val="0"/>
          <w:sz w:val="22"/>
          <w:szCs w:val="22"/>
          <w:lang w:val="en-GB"/>
        </w:rPr>
        <w:t>),</w:t>
      </w:r>
      <w:r w:rsidRPr="4464D917" w:rsidR="614001CC">
        <w:rPr>
          <w:rFonts w:ascii="Arial" w:hAnsi="Arial" w:eastAsia="Arial" w:cs="Arial"/>
          <w:b w:val="0"/>
          <w:bCs w:val="0"/>
          <w:i w:val="0"/>
          <w:iCs w:val="0"/>
          <w:noProof w:val="0"/>
          <w:color w:val="000000" w:themeColor="text1" w:themeTint="FF" w:themeShade="FF"/>
          <w:sz w:val="22"/>
          <w:szCs w:val="22"/>
          <w:lang w:val="en-GB"/>
        </w:rPr>
        <w:t xml:space="preserve"> database</w:t>
      </w:r>
      <w:r w:rsidRPr="4464D917" w:rsidR="3B463503">
        <w:rPr>
          <w:rFonts w:ascii="Arial" w:hAnsi="Arial" w:eastAsia="Arial" w:cs="Arial"/>
          <w:b w:val="0"/>
          <w:bCs w:val="0"/>
          <w:i w:val="0"/>
          <w:iCs w:val="0"/>
          <w:noProof w:val="0"/>
          <w:color w:val="000000" w:themeColor="text1" w:themeTint="FF" w:themeShade="FF"/>
          <w:sz w:val="22"/>
          <w:szCs w:val="22"/>
          <w:lang w:val="en-GB"/>
        </w:rPr>
        <w:t xml:space="preserve"> selection is central to balancing breadth and depth in research coverage.</w:t>
      </w:r>
      <w:r w:rsidRPr="4464D917" w:rsidR="48A95664">
        <w:rPr>
          <w:rFonts w:ascii="Arial" w:hAnsi="Arial" w:eastAsia="Arial" w:cs="Arial"/>
          <w:b w:val="0"/>
          <w:bCs w:val="0"/>
          <w:i w:val="0"/>
          <w:iCs w:val="0"/>
          <w:noProof w:val="0"/>
          <w:color w:val="000000" w:themeColor="text1" w:themeTint="FF" w:themeShade="FF"/>
          <w:sz w:val="22"/>
          <w:szCs w:val="22"/>
          <w:lang w:val="en-GB"/>
        </w:rPr>
        <w:t xml:space="preserve">    </w:t>
      </w:r>
    </w:p>
    <w:p w:rsidR="7150BCC1" w:rsidP="4464D917" w:rsidRDefault="7150BCC1" w14:paraId="2B8CC5C2" w14:textId="4D95E2E6">
      <w:pPr>
        <w:pStyle w:val="Normal"/>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4464D917" w:rsidR="5B602E93">
        <w:rPr>
          <w:rFonts w:ascii="Arial" w:hAnsi="Arial" w:eastAsia="Arial" w:cs="Arial"/>
          <w:b w:val="0"/>
          <w:bCs w:val="0"/>
          <w:i w:val="0"/>
          <w:iCs w:val="0"/>
          <w:noProof w:val="0"/>
          <w:color w:val="000000" w:themeColor="text1" w:themeTint="FF" w:themeShade="FF"/>
          <w:sz w:val="22"/>
          <w:szCs w:val="22"/>
          <w:lang w:val="en-GB"/>
        </w:rPr>
        <w:t xml:space="preserve">The search process was iterative, with adjustments made by adding synonyms and related terminology where necessary. For example, including psychological wellbeing alongside mental health captured </w:t>
      </w:r>
      <w:r w:rsidRPr="4464D917" w:rsidR="5B602E93">
        <w:rPr>
          <w:rFonts w:ascii="Arial" w:hAnsi="Arial" w:eastAsia="Arial" w:cs="Arial"/>
          <w:b w:val="0"/>
          <w:bCs w:val="0"/>
          <w:i w:val="0"/>
          <w:iCs w:val="0"/>
          <w:noProof w:val="0"/>
          <w:color w:val="000000" w:themeColor="text1" w:themeTint="FF" w:themeShade="FF"/>
          <w:sz w:val="22"/>
          <w:szCs w:val="22"/>
          <w:lang w:val="en-GB"/>
        </w:rPr>
        <w:t>additional</w:t>
      </w:r>
      <w:r w:rsidRPr="4464D917" w:rsidR="5B602E93">
        <w:rPr>
          <w:rFonts w:ascii="Arial" w:hAnsi="Arial" w:eastAsia="Arial" w:cs="Arial"/>
          <w:b w:val="0"/>
          <w:bCs w:val="0"/>
          <w:i w:val="0"/>
          <w:iCs w:val="0"/>
          <w:noProof w:val="0"/>
          <w:color w:val="000000" w:themeColor="text1" w:themeTint="FF" w:themeShade="FF"/>
          <w:sz w:val="22"/>
          <w:szCs w:val="22"/>
          <w:lang w:val="en-GB"/>
        </w:rPr>
        <w:t xml:space="preserve"> studies. A source tracking table was </w:t>
      </w:r>
      <w:r w:rsidRPr="4464D917" w:rsidR="5B602E93">
        <w:rPr>
          <w:rFonts w:ascii="Arial" w:hAnsi="Arial" w:eastAsia="Arial" w:cs="Arial"/>
          <w:b w:val="0"/>
          <w:bCs w:val="0"/>
          <w:i w:val="0"/>
          <w:iCs w:val="0"/>
          <w:noProof w:val="0"/>
          <w:color w:val="000000" w:themeColor="text1" w:themeTint="FF" w:themeShade="FF"/>
          <w:sz w:val="22"/>
          <w:szCs w:val="22"/>
          <w:lang w:val="en-GB"/>
        </w:rPr>
        <w:t>maintained</w:t>
      </w:r>
      <w:r w:rsidRPr="4464D917" w:rsidR="5B602E93">
        <w:rPr>
          <w:rFonts w:ascii="Arial" w:hAnsi="Arial" w:eastAsia="Arial" w:cs="Arial"/>
          <w:b w:val="0"/>
          <w:bCs w:val="0"/>
          <w:i w:val="0"/>
          <w:iCs w:val="0"/>
          <w:noProof w:val="0"/>
          <w:color w:val="000000" w:themeColor="text1" w:themeTint="FF" w:themeShade="FF"/>
          <w:sz w:val="22"/>
          <w:szCs w:val="22"/>
          <w:lang w:val="en-GB"/>
        </w:rPr>
        <w:t xml:space="preserve"> to record bibliographic details, inclusion or exclusion decisions, and emerging themes. This table, included in Appendix A, provided </w:t>
      </w:r>
      <w:r w:rsidRPr="4464D917" w:rsidR="5B602E93">
        <w:rPr>
          <w:rFonts w:ascii="Arial" w:hAnsi="Arial" w:eastAsia="Arial" w:cs="Arial"/>
          <w:b w:val="0"/>
          <w:bCs w:val="0"/>
          <w:i w:val="0"/>
          <w:iCs w:val="0"/>
          <w:noProof w:val="0"/>
          <w:color w:val="000000" w:themeColor="text1" w:themeTint="FF" w:themeShade="FF"/>
          <w:sz w:val="22"/>
          <w:szCs w:val="22"/>
          <w:lang w:val="en-GB"/>
        </w:rPr>
        <w:t>transparency</w:t>
      </w:r>
      <w:r w:rsidRPr="4464D917" w:rsidR="5B602E93">
        <w:rPr>
          <w:rFonts w:ascii="Arial" w:hAnsi="Arial" w:eastAsia="Arial" w:cs="Arial"/>
          <w:b w:val="0"/>
          <w:bCs w:val="0"/>
          <w:i w:val="0"/>
          <w:iCs w:val="0"/>
          <w:noProof w:val="0"/>
          <w:color w:val="000000" w:themeColor="text1" w:themeTint="FF" w:themeShade="FF"/>
          <w:sz w:val="22"/>
          <w:szCs w:val="22"/>
          <w:lang w:val="en-GB"/>
        </w:rPr>
        <w:t xml:space="preserve"> and </w:t>
      </w:r>
      <w:r w:rsidRPr="4464D917" w:rsidR="5B602E93">
        <w:rPr>
          <w:rFonts w:ascii="Arial" w:hAnsi="Arial" w:eastAsia="Arial" w:cs="Arial"/>
          <w:b w:val="0"/>
          <w:bCs w:val="0"/>
          <w:i w:val="0"/>
          <w:iCs w:val="0"/>
          <w:noProof w:val="0"/>
          <w:color w:val="000000" w:themeColor="text1" w:themeTint="FF" w:themeShade="FF"/>
          <w:sz w:val="22"/>
          <w:szCs w:val="22"/>
          <w:lang w:val="en-GB"/>
        </w:rPr>
        <w:t>demonstrated</w:t>
      </w:r>
      <w:r w:rsidRPr="4464D917" w:rsidR="5B602E93">
        <w:rPr>
          <w:rFonts w:ascii="Arial" w:hAnsi="Arial" w:eastAsia="Arial" w:cs="Arial"/>
          <w:b w:val="0"/>
          <w:bCs w:val="0"/>
          <w:i w:val="0"/>
          <w:iCs w:val="0"/>
          <w:noProof w:val="0"/>
          <w:color w:val="000000" w:themeColor="text1" w:themeTint="FF" w:themeShade="FF"/>
          <w:sz w:val="22"/>
          <w:szCs w:val="22"/>
          <w:lang w:val="en-GB"/>
        </w:rPr>
        <w:t xml:space="preserve"> adherence to good academic practice by offering a clear audit trail of all decisions made throughout the search process.</w:t>
      </w:r>
    </w:p>
    <w:p w:rsidR="4464D917" w:rsidP="4464D917" w:rsidRDefault="4464D917" w14:paraId="3DCCA204" w14:textId="6751B60E">
      <w:pPr>
        <w:pStyle w:val="Normal"/>
        <w:spacing w:before="0" w:beforeAutospacing="off" w:after="0" w:afterAutospacing="off" w:line="360" w:lineRule="auto"/>
        <w:ind w:left="0"/>
        <w:jc w:val="both"/>
        <w:rPr>
          <w:rFonts w:ascii="Arial" w:hAnsi="Arial" w:eastAsia="Arial" w:cs="Arial"/>
          <w:b w:val="0"/>
          <w:bCs w:val="0"/>
          <w:noProof w:val="0"/>
          <w:sz w:val="28"/>
          <w:szCs w:val="28"/>
          <w:lang w:val="en-GB"/>
        </w:rPr>
      </w:pPr>
    </w:p>
    <w:p w:rsidR="4464D917" w:rsidP="4464D917" w:rsidRDefault="4464D917" w14:paraId="7DBCDF97" w14:textId="32C370AD">
      <w:pPr>
        <w:pStyle w:val="Normal"/>
        <w:spacing w:before="0" w:beforeAutospacing="off" w:after="0" w:afterAutospacing="off" w:line="360" w:lineRule="auto"/>
        <w:ind w:left="0"/>
        <w:jc w:val="both"/>
        <w:rPr>
          <w:rFonts w:ascii="Arial" w:hAnsi="Arial" w:eastAsia="Arial" w:cs="Arial"/>
          <w:b w:val="0"/>
          <w:bCs w:val="0"/>
          <w:noProof w:val="0"/>
          <w:sz w:val="28"/>
          <w:szCs w:val="28"/>
          <w:lang w:val="en-GB"/>
        </w:rPr>
      </w:pPr>
    </w:p>
    <w:p w:rsidR="7E3E401F" w:rsidP="4464D917" w:rsidRDefault="7E3E401F" w14:paraId="655C0287" w14:textId="026A1A26">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28"/>
          <w:szCs w:val="28"/>
          <w:lang w:val="en-GB"/>
        </w:rPr>
      </w:pPr>
      <w:r w:rsidRPr="4464D917" w:rsidR="7EE9F517">
        <w:rPr>
          <w:rFonts w:ascii="Arial" w:hAnsi="Arial" w:eastAsia="Arial" w:cs="Arial"/>
          <w:b w:val="0"/>
          <w:bCs w:val="0"/>
          <w:noProof w:val="0"/>
          <w:sz w:val="28"/>
          <w:szCs w:val="28"/>
          <w:lang w:val="en-GB"/>
        </w:rPr>
        <w:t>3</w:t>
      </w:r>
      <w:r w:rsidRPr="4464D917" w:rsidR="3EEE9441">
        <w:rPr>
          <w:rFonts w:ascii="Arial" w:hAnsi="Arial" w:eastAsia="Arial" w:cs="Arial"/>
          <w:b w:val="0"/>
          <w:bCs w:val="0"/>
          <w:noProof w:val="0"/>
          <w:sz w:val="28"/>
          <w:szCs w:val="28"/>
          <w:lang w:val="en-GB"/>
        </w:rPr>
        <w:t>.</w:t>
      </w:r>
      <w:r w:rsidRPr="4464D917" w:rsidR="3578A756">
        <w:rPr>
          <w:rFonts w:ascii="Arial" w:hAnsi="Arial" w:eastAsia="Arial" w:cs="Arial"/>
          <w:b w:val="0"/>
          <w:bCs w:val="0"/>
          <w:noProof w:val="0"/>
          <w:sz w:val="28"/>
          <w:szCs w:val="28"/>
          <w:lang w:val="en-GB"/>
        </w:rPr>
        <w:t>4</w:t>
      </w:r>
      <w:r w:rsidRPr="4464D917" w:rsidR="3EEE9441">
        <w:rPr>
          <w:rFonts w:ascii="Arial" w:hAnsi="Arial" w:eastAsia="Arial" w:cs="Arial"/>
          <w:b w:val="0"/>
          <w:bCs w:val="0"/>
          <w:noProof w:val="0"/>
          <w:sz w:val="28"/>
          <w:szCs w:val="28"/>
          <w:lang w:val="en-GB"/>
        </w:rPr>
        <w:t xml:space="preserve"> </w:t>
      </w:r>
      <w:r w:rsidRPr="4464D917" w:rsidR="3EEE9441">
        <w:rPr>
          <w:rFonts w:ascii="Arial" w:hAnsi="Arial" w:eastAsia="Arial" w:cs="Arial"/>
          <w:b w:val="0"/>
          <w:bCs w:val="0"/>
          <w:noProof w:val="0"/>
          <w:sz w:val="28"/>
          <w:szCs w:val="28"/>
          <w:lang w:val="en-GB"/>
        </w:rPr>
        <w:t>Research</w:t>
      </w:r>
      <w:r w:rsidRPr="4464D917" w:rsidR="720CDF43">
        <w:rPr>
          <w:rFonts w:ascii="Arial" w:hAnsi="Arial" w:eastAsia="Arial" w:cs="Arial"/>
          <w:b w:val="0"/>
          <w:bCs w:val="0"/>
          <w:noProof w:val="0"/>
          <w:color w:val="000000" w:themeColor="text1" w:themeTint="FF" w:themeShade="FF"/>
          <w:sz w:val="28"/>
          <w:szCs w:val="28"/>
          <w:lang w:val="en-GB"/>
        </w:rPr>
        <w:t xml:space="preserve"> Validation</w:t>
      </w:r>
    </w:p>
    <w:p w:rsidR="41C2244B" w:rsidP="4464D917" w:rsidRDefault="41C2244B" w14:paraId="15FC4BE9" w14:textId="0E91FABC">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41C2244B">
        <w:rPr>
          <w:rFonts w:ascii="Arial" w:hAnsi="Arial" w:eastAsia="Arial" w:cs="Arial"/>
          <w:b w:val="0"/>
          <w:bCs w:val="0"/>
          <w:i w:val="0"/>
          <w:iCs w:val="0"/>
          <w:noProof w:val="0"/>
          <w:sz w:val="22"/>
          <w:szCs w:val="22"/>
          <w:lang w:val="en-GB"/>
        </w:rPr>
        <w:t>A two-stage process was used to validate the sources. Initially, titles, abstracts, and conclusions were skimmed to effectively assess the significance of each theme. As Esparrago-Kalidas (2021) points out, skimming facilitates the rapid identification of relevant materials while maintaining focus on the study objectives.</w:t>
      </w:r>
    </w:p>
    <w:p w:rsidR="41C2244B" w:rsidP="4464D917" w:rsidRDefault="41C2244B" w14:paraId="47BA739A" w14:textId="1F54100A">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41C2244B">
        <w:rPr>
          <w:rFonts w:ascii="Arial" w:hAnsi="Arial" w:eastAsia="Arial" w:cs="Arial"/>
          <w:b w:val="0"/>
          <w:bCs w:val="0"/>
          <w:i w:val="0"/>
          <w:iCs w:val="0"/>
          <w:noProof w:val="0"/>
          <w:sz w:val="22"/>
          <w:szCs w:val="22"/>
          <w:lang w:val="en-GB"/>
        </w:rPr>
        <w:t xml:space="preserve">In the second stage, the quality of sources was carefully evaluated using the CRAAP test (Currency, Relevance, Authority, Accuracy, and Purpose). For example, a 1995 clinical study examining the long-term psychosocial consequences in childhood cancer survivors was excluded for failing the currency criterion, as more recent research provides updated evidence and treatment contexts. In contrast, WHO reports and NHS policy documents were prioritised due to their authority. This method enhanced the reliability of the evidence base and ensured that the selected sources were both academically </w:t>
      </w:r>
      <w:r w:rsidRPr="4464D917" w:rsidR="7764561D">
        <w:rPr>
          <w:rFonts w:ascii="Arial" w:hAnsi="Arial" w:eastAsia="Arial" w:cs="Arial"/>
          <w:b w:val="0"/>
          <w:bCs w:val="0"/>
          <w:i w:val="0"/>
          <w:iCs w:val="0"/>
          <w:noProof w:val="0"/>
          <w:sz w:val="22"/>
          <w:szCs w:val="22"/>
          <w:lang w:val="en-GB"/>
        </w:rPr>
        <w:t>reliable</w:t>
      </w:r>
      <w:r w:rsidRPr="4464D917" w:rsidR="41C2244B">
        <w:rPr>
          <w:rFonts w:ascii="Arial" w:hAnsi="Arial" w:eastAsia="Arial" w:cs="Arial"/>
          <w:b w:val="0"/>
          <w:bCs w:val="0"/>
          <w:i w:val="0"/>
          <w:iCs w:val="0"/>
          <w:noProof w:val="0"/>
          <w:sz w:val="22"/>
          <w:szCs w:val="22"/>
          <w:lang w:val="en-GB"/>
        </w:rPr>
        <w:t xml:space="preserve"> and directly relevant to the research topic.</w:t>
      </w:r>
    </w:p>
    <w:p w:rsidR="1EF5E484" w:rsidP="54A12A86" w:rsidRDefault="1EF5E484" w14:paraId="2107A087" w14:textId="4C81ED5B">
      <w:pPr>
        <w:spacing w:before="0" w:beforeAutospacing="off" w:after="0" w:afterAutospacing="off" w:line="360" w:lineRule="auto"/>
        <w:ind w:left="0"/>
        <w:jc w:val="left"/>
        <w:rPr>
          <w:rFonts w:ascii="Arial" w:hAnsi="Arial" w:eastAsia="Arial" w:cs="Arial"/>
          <w:b w:val="0"/>
          <w:bCs w:val="0"/>
          <w:noProof w:val="0"/>
          <w:color w:val="000000" w:themeColor="text1" w:themeTint="FF" w:themeShade="FF"/>
          <w:sz w:val="28"/>
          <w:szCs w:val="28"/>
          <w:lang w:val="en-GB"/>
        </w:rPr>
      </w:pPr>
      <w:r w:rsidRPr="4464D917" w:rsidR="0EC225A9">
        <w:rPr>
          <w:rFonts w:ascii="Arial" w:hAnsi="Arial" w:eastAsia="Arial" w:cs="Arial"/>
          <w:b w:val="0"/>
          <w:bCs w:val="0"/>
          <w:noProof w:val="0"/>
          <w:sz w:val="28"/>
          <w:szCs w:val="28"/>
          <w:lang w:val="en-GB"/>
        </w:rPr>
        <w:t>3.</w:t>
      </w:r>
      <w:r w:rsidRPr="4464D917" w:rsidR="37F6FD1E">
        <w:rPr>
          <w:rFonts w:ascii="Arial" w:hAnsi="Arial" w:eastAsia="Arial" w:cs="Arial"/>
          <w:b w:val="0"/>
          <w:bCs w:val="0"/>
          <w:noProof w:val="0"/>
          <w:sz w:val="28"/>
          <w:szCs w:val="28"/>
          <w:lang w:val="en-GB"/>
        </w:rPr>
        <w:t>5</w:t>
      </w:r>
      <w:r w:rsidRPr="4464D917" w:rsidR="0EC225A9">
        <w:rPr>
          <w:rFonts w:ascii="Arial" w:hAnsi="Arial" w:eastAsia="Arial" w:cs="Arial"/>
          <w:b w:val="0"/>
          <w:bCs w:val="0"/>
          <w:noProof w:val="0"/>
          <w:sz w:val="28"/>
          <w:szCs w:val="28"/>
          <w:lang w:val="en-GB"/>
        </w:rPr>
        <w:t xml:space="preserve"> </w:t>
      </w:r>
      <w:r w:rsidRPr="4464D917" w:rsidR="0EC225A9">
        <w:rPr>
          <w:rFonts w:ascii="Arial" w:hAnsi="Arial" w:eastAsia="Arial" w:cs="Arial"/>
          <w:b w:val="0"/>
          <w:bCs w:val="0"/>
          <w:noProof w:val="0"/>
          <w:color w:val="000000" w:themeColor="text1" w:themeTint="FF" w:themeShade="FF"/>
          <w:sz w:val="28"/>
          <w:szCs w:val="28"/>
          <w:lang w:val="en-GB"/>
        </w:rPr>
        <w:t>I</w:t>
      </w:r>
      <w:r w:rsidRPr="4464D917" w:rsidR="0EC225A9">
        <w:rPr>
          <w:rFonts w:ascii="Arial" w:hAnsi="Arial" w:eastAsia="Arial" w:cs="Arial"/>
          <w:b w:val="0"/>
          <w:bCs w:val="0"/>
          <w:noProof w:val="0"/>
          <w:color w:val="000000" w:themeColor="text1" w:themeTint="FF" w:themeShade="FF"/>
          <w:sz w:val="28"/>
          <w:szCs w:val="28"/>
          <w:lang w:val="en-GB"/>
        </w:rPr>
        <w:t>nclusion and Exclusion Criteria</w:t>
      </w:r>
    </w:p>
    <w:p w:rsidR="11C0DAEC" w:rsidP="2392EA70" w:rsidRDefault="11C0DAEC" w14:paraId="13BFC561" w14:textId="446760D4">
      <w:p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 xml:space="preserve">Clear criteria were </w:t>
      </w:r>
      <w:r w:rsidRPr="2392EA70" w:rsidR="11C0DAEC">
        <w:rPr>
          <w:rFonts w:ascii="Arial" w:hAnsi="Arial" w:eastAsia="Arial" w:cs="Arial"/>
          <w:b w:val="0"/>
          <w:bCs w:val="0"/>
          <w:i w:val="0"/>
          <w:iCs w:val="0"/>
          <w:noProof w:val="0"/>
          <w:sz w:val="22"/>
          <w:szCs w:val="22"/>
          <w:lang w:val="en-GB"/>
        </w:rPr>
        <w:t>established</w:t>
      </w:r>
      <w:r w:rsidRPr="2392EA70" w:rsidR="11C0DAEC">
        <w:rPr>
          <w:rFonts w:ascii="Arial" w:hAnsi="Arial" w:eastAsia="Arial" w:cs="Arial"/>
          <w:b w:val="0"/>
          <w:bCs w:val="0"/>
          <w:i w:val="0"/>
          <w:iCs w:val="0"/>
          <w:noProof w:val="0"/>
          <w:sz w:val="22"/>
          <w:szCs w:val="22"/>
          <w:lang w:val="en-GB"/>
        </w:rPr>
        <w:t xml:space="preserve"> to ensure a focused and reliable evidence base.</w:t>
      </w:r>
    </w:p>
    <w:p w:rsidR="11C0DAEC" w:rsidP="2392EA70" w:rsidRDefault="11C0DAEC" w14:paraId="5DD4C6A1" w14:textId="29ED026A">
      <w:p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Inclusion criteria</w:t>
      </w:r>
      <w:r w:rsidRPr="2392EA70" w:rsidR="11C0DAEC">
        <w:rPr>
          <w:rFonts w:ascii="Arial" w:hAnsi="Arial" w:eastAsia="Arial" w:cs="Arial"/>
          <w:b w:val="0"/>
          <w:bCs w:val="0"/>
          <w:i w:val="0"/>
          <w:iCs w:val="0"/>
          <w:noProof w:val="0"/>
          <w:sz w:val="22"/>
          <w:szCs w:val="22"/>
          <w:lang w:val="en-GB"/>
        </w:rPr>
        <w:t>:</w:t>
      </w:r>
    </w:p>
    <w:p w:rsidR="11C0DAEC" w:rsidP="2392EA70" w:rsidRDefault="11C0DAEC" w14:paraId="52B0365F" w14:textId="7D2D3753">
      <w:pPr>
        <w:pStyle w:val="ListParagraph"/>
        <w:numPr>
          <w:ilvl w:val="0"/>
          <w:numId w:val="287"/>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Peer-reviewed journals, NHS guidelines, and clinical policy documents.</w:t>
      </w:r>
    </w:p>
    <w:p w:rsidR="11C0DAEC" w:rsidP="2392EA70" w:rsidRDefault="11C0DAEC" w14:paraId="5E99585A" w14:textId="58D28FDB">
      <w:pPr>
        <w:pStyle w:val="ListParagraph"/>
        <w:numPr>
          <w:ilvl w:val="0"/>
          <w:numId w:val="287"/>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Publications within the last 20 years.</w:t>
      </w:r>
    </w:p>
    <w:p w:rsidR="11C0DAEC" w:rsidP="2392EA70" w:rsidRDefault="11C0DAEC" w14:paraId="1CE88FC6" w14:textId="7A44DCA0">
      <w:pPr>
        <w:pStyle w:val="ListParagraph"/>
        <w:numPr>
          <w:ilvl w:val="0"/>
          <w:numId w:val="287"/>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Studies focused on the mental health outcomes of children with cancer.</w:t>
      </w:r>
    </w:p>
    <w:p w:rsidR="11C0DAEC" w:rsidP="2392EA70" w:rsidRDefault="11C0DAEC" w14:paraId="13AC9003" w14:textId="0CB7AC41">
      <w:p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Exclusion criteria</w:t>
      </w:r>
      <w:r w:rsidRPr="2392EA70" w:rsidR="11C0DAEC">
        <w:rPr>
          <w:rFonts w:ascii="Arial" w:hAnsi="Arial" w:eastAsia="Arial" w:cs="Arial"/>
          <w:b w:val="0"/>
          <w:bCs w:val="0"/>
          <w:i w:val="0"/>
          <w:iCs w:val="0"/>
          <w:noProof w:val="0"/>
          <w:sz w:val="22"/>
          <w:szCs w:val="22"/>
          <w:lang w:val="en-GB"/>
        </w:rPr>
        <w:t>:</w:t>
      </w:r>
    </w:p>
    <w:p w:rsidR="11C0DAEC" w:rsidP="2392EA70" w:rsidRDefault="11C0DAEC" w14:paraId="190B5E33" w14:textId="48F002E9">
      <w:pPr>
        <w:pStyle w:val="ListParagraph"/>
        <w:numPr>
          <w:ilvl w:val="0"/>
          <w:numId w:val="288"/>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Sources prior to 2004.</w:t>
      </w:r>
    </w:p>
    <w:p w:rsidR="11C0DAEC" w:rsidP="2392EA70" w:rsidRDefault="11C0DAEC" w14:paraId="4BE95E5C" w14:textId="689908B0">
      <w:pPr>
        <w:pStyle w:val="ListParagraph"/>
        <w:numPr>
          <w:ilvl w:val="0"/>
          <w:numId w:val="288"/>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Non-peer-reviewed materials, blogs, or opinion pieces.</w:t>
      </w:r>
    </w:p>
    <w:p w:rsidR="11C0DAEC" w:rsidP="2392EA70" w:rsidRDefault="11C0DAEC" w14:paraId="2B642F23" w14:textId="46D76B9C">
      <w:pPr>
        <w:pStyle w:val="ListParagraph"/>
        <w:numPr>
          <w:ilvl w:val="0"/>
          <w:numId w:val="288"/>
        </w:numPr>
        <w:spacing w:before="240" w:beforeAutospacing="off" w:after="240" w:afterAutospacing="off"/>
        <w:jc w:val="both"/>
        <w:rPr>
          <w:rFonts w:ascii="Arial" w:hAnsi="Arial" w:eastAsia="Arial" w:cs="Arial"/>
          <w:b w:val="0"/>
          <w:bCs w:val="0"/>
          <w:i w:val="0"/>
          <w:iCs w:val="0"/>
          <w:noProof w:val="0"/>
          <w:sz w:val="22"/>
          <w:szCs w:val="22"/>
          <w:lang w:val="en-GB"/>
        </w:rPr>
      </w:pPr>
      <w:r w:rsidRPr="2392EA70" w:rsidR="11C0DAEC">
        <w:rPr>
          <w:rFonts w:ascii="Arial" w:hAnsi="Arial" w:eastAsia="Arial" w:cs="Arial"/>
          <w:b w:val="0"/>
          <w:bCs w:val="0"/>
          <w:i w:val="0"/>
          <w:iCs w:val="0"/>
          <w:noProof w:val="0"/>
          <w:sz w:val="22"/>
          <w:szCs w:val="22"/>
          <w:lang w:val="en-GB"/>
        </w:rPr>
        <w:t>Research unrelated to childhood cancer or mental health.</w:t>
      </w:r>
    </w:p>
    <w:p w:rsidR="2392EA70" w:rsidP="4464D917" w:rsidRDefault="2392EA70" w14:paraId="0F8E1404" w14:textId="7825F88B">
      <w:pPr>
        <w:spacing w:before="240" w:beforeAutospacing="off" w:after="240" w:afterAutospacing="off" w:line="360" w:lineRule="auto"/>
        <w:ind/>
        <w:jc w:val="both"/>
        <w:rPr>
          <w:rFonts w:ascii="Arial" w:hAnsi="Arial" w:eastAsia="Arial" w:cs="Arial"/>
          <w:b w:val="0"/>
          <w:bCs w:val="0"/>
          <w:i w:val="0"/>
          <w:iCs w:val="0"/>
          <w:noProof w:val="0"/>
          <w:sz w:val="22"/>
          <w:szCs w:val="22"/>
          <w:lang w:val="en-GB"/>
        </w:rPr>
      </w:pPr>
      <w:r w:rsidRPr="4464D917" w:rsidR="7B16A78B">
        <w:rPr>
          <w:rFonts w:ascii="Arial" w:hAnsi="Arial" w:eastAsia="Arial" w:cs="Arial"/>
          <w:b w:val="0"/>
          <w:bCs w:val="0"/>
          <w:i w:val="0"/>
          <w:iCs w:val="0"/>
          <w:noProof w:val="0"/>
          <w:sz w:val="22"/>
          <w:szCs w:val="22"/>
          <w:lang w:val="en-GB"/>
        </w:rPr>
        <w:t xml:space="preserve">According to </w:t>
      </w:r>
      <w:r w:rsidRPr="4464D917" w:rsidR="7B16A78B">
        <w:rPr>
          <w:rFonts w:ascii="Arial" w:hAnsi="Arial" w:eastAsia="Arial" w:cs="Arial"/>
          <w:b w:val="0"/>
          <w:bCs w:val="0"/>
          <w:i w:val="0"/>
          <w:iCs w:val="0"/>
          <w:noProof w:val="0"/>
          <w:sz w:val="22"/>
          <w:szCs w:val="22"/>
          <w:lang w:val="en-GB"/>
        </w:rPr>
        <w:t>Gusenbauer</w:t>
      </w:r>
      <w:r w:rsidRPr="4464D917" w:rsidR="7B16A78B">
        <w:rPr>
          <w:rFonts w:ascii="Arial" w:hAnsi="Arial" w:eastAsia="Arial" w:cs="Arial"/>
          <w:b w:val="0"/>
          <w:bCs w:val="0"/>
          <w:i w:val="0"/>
          <w:iCs w:val="0"/>
          <w:noProof w:val="0"/>
          <w:sz w:val="22"/>
          <w:szCs w:val="22"/>
          <w:lang w:val="en-GB"/>
        </w:rPr>
        <w:t xml:space="preserve"> and Haddaway (2020), transparent criteria help </w:t>
      </w:r>
      <w:r w:rsidRPr="4464D917" w:rsidR="7B16A78B">
        <w:rPr>
          <w:rFonts w:ascii="Arial" w:hAnsi="Arial" w:eastAsia="Arial" w:cs="Arial"/>
          <w:b w:val="0"/>
          <w:bCs w:val="0"/>
          <w:i w:val="0"/>
          <w:iCs w:val="0"/>
          <w:noProof w:val="0"/>
          <w:sz w:val="22"/>
          <w:szCs w:val="22"/>
          <w:lang w:val="en-GB"/>
        </w:rPr>
        <w:t>maintain</w:t>
      </w:r>
      <w:r w:rsidRPr="4464D917" w:rsidR="7B16A78B">
        <w:rPr>
          <w:rFonts w:ascii="Arial" w:hAnsi="Arial" w:eastAsia="Arial" w:cs="Arial"/>
          <w:b w:val="0"/>
          <w:bCs w:val="0"/>
          <w:i w:val="0"/>
          <w:iCs w:val="0"/>
          <w:noProof w:val="0"/>
          <w:sz w:val="22"/>
          <w:szCs w:val="22"/>
          <w:lang w:val="en-GB"/>
        </w:rPr>
        <w:t xml:space="preserve"> quality and prevent bias. These measures ensured only relevant and academically robust sources informed the analysis.</w:t>
      </w:r>
    </w:p>
    <w:p w:rsidR="290A7A22" w:rsidP="4464D917" w:rsidRDefault="290A7A22" w14:paraId="71193150" w14:textId="490EC162">
      <w:pPr>
        <w:spacing w:before="0" w:beforeAutospacing="off" w:after="16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1A7AD32B">
        <w:rPr>
          <w:rFonts w:ascii="Arial" w:hAnsi="Arial" w:eastAsia="Arial" w:cs="Arial"/>
          <w:b w:val="0"/>
          <w:bCs w:val="0"/>
          <w:i w:val="0"/>
          <w:iCs w:val="0"/>
          <w:noProof w:val="0"/>
          <w:color w:val="000000" w:themeColor="text1" w:themeTint="FF" w:themeShade="FF"/>
          <w:sz w:val="28"/>
          <w:szCs w:val="28"/>
          <w:lang w:val="en-GB"/>
        </w:rPr>
        <w:t>3.6</w:t>
      </w:r>
      <w:r w:rsidRPr="4464D917" w:rsidR="5DBC6B2F">
        <w:rPr>
          <w:rFonts w:ascii="Arial" w:hAnsi="Arial" w:eastAsia="Arial" w:cs="Arial"/>
          <w:b w:val="0"/>
          <w:bCs w:val="0"/>
          <w:i w:val="0"/>
          <w:iCs w:val="0"/>
          <w:noProof w:val="0"/>
          <w:sz w:val="28"/>
          <w:szCs w:val="28"/>
          <w:lang w:val="en-GB"/>
        </w:rPr>
        <w:t xml:space="preserve"> </w:t>
      </w:r>
      <w:r w:rsidRPr="4464D917" w:rsidR="5DBC6B2F">
        <w:rPr>
          <w:rFonts w:ascii="Arial" w:hAnsi="Arial" w:eastAsia="Arial" w:cs="Arial"/>
          <w:b w:val="0"/>
          <w:bCs w:val="0"/>
          <w:i w:val="0"/>
          <w:iCs w:val="0"/>
          <w:noProof w:val="0"/>
          <w:color w:val="000000" w:themeColor="text1" w:themeTint="FF" w:themeShade="FF"/>
          <w:sz w:val="28"/>
          <w:szCs w:val="28"/>
          <w:lang w:val="en-GB"/>
        </w:rPr>
        <w:t>Analysing Research</w:t>
      </w:r>
    </w:p>
    <w:p w:rsidR="71B117B9" w:rsidP="4464D917" w:rsidRDefault="71B117B9" w14:paraId="3D15E8AD" w14:textId="4DA0E6C7">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71B117B9">
        <w:rPr>
          <w:rFonts w:ascii="Arial" w:hAnsi="Arial" w:eastAsia="Arial" w:cs="Arial"/>
          <w:b w:val="0"/>
          <w:bCs w:val="0"/>
          <w:i w:val="0"/>
          <w:iCs w:val="0"/>
          <w:noProof w:val="0"/>
          <w:sz w:val="22"/>
          <w:szCs w:val="22"/>
          <w:lang w:val="en-GB"/>
        </w:rPr>
        <w:t xml:space="preserve">Themes in the selected literature were </w:t>
      </w:r>
      <w:r w:rsidRPr="4464D917" w:rsidR="71B117B9">
        <w:rPr>
          <w:rFonts w:ascii="Arial" w:hAnsi="Arial" w:eastAsia="Arial" w:cs="Arial"/>
          <w:b w:val="0"/>
          <w:bCs w:val="0"/>
          <w:i w:val="0"/>
          <w:iCs w:val="0"/>
          <w:noProof w:val="0"/>
          <w:sz w:val="22"/>
          <w:szCs w:val="22"/>
          <w:lang w:val="en-GB"/>
        </w:rPr>
        <w:t>identified</w:t>
      </w:r>
      <w:r w:rsidRPr="4464D917" w:rsidR="71B117B9">
        <w:rPr>
          <w:rFonts w:ascii="Arial" w:hAnsi="Arial" w:eastAsia="Arial" w:cs="Arial"/>
          <w:b w:val="0"/>
          <w:bCs w:val="0"/>
          <w:i w:val="0"/>
          <w:iCs w:val="0"/>
          <w:noProof w:val="0"/>
          <w:sz w:val="22"/>
          <w:szCs w:val="22"/>
          <w:lang w:val="en-GB"/>
        </w:rPr>
        <w:t xml:space="preserve"> and </w:t>
      </w:r>
      <w:r w:rsidRPr="4464D917" w:rsidR="15F57C36">
        <w:rPr>
          <w:rFonts w:ascii="Arial" w:hAnsi="Arial" w:eastAsia="Arial" w:cs="Arial"/>
          <w:b w:val="0"/>
          <w:bCs w:val="0"/>
          <w:i w:val="0"/>
          <w:iCs w:val="0"/>
          <w:noProof w:val="0"/>
          <w:sz w:val="22"/>
          <w:szCs w:val="22"/>
          <w:lang w:val="en-GB"/>
        </w:rPr>
        <w:t>integrated</w:t>
      </w:r>
      <w:r w:rsidRPr="4464D917" w:rsidR="71B117B9">
        <w:rPr>
          <w:rFonts w:ascii="Arial" w:hAnsi="Arial" w:eastAsia="Arial" w:cs="Arial"/>
          <w:b w:val="0"/>
          <w:bCs w:val="0"/>
          <w:i w:val="0"/>
          <w:iCs w:val="0"/>
          <w:noProof w:val="0"/>
          <w:sz w:val="22"/>
          <w:szCs w:val="22"/>
          <w:lang w:val="en-GB"/>
        </w:rPr>
        <w:t xml:space="preserve"> using thematic analysis. Following a thorough examination of the articles, initial codes were developed based on recurring ideas, issues, or keywords, including resilience, anxiety, and trauma. For example, in several studies, repeated references to treatment-related anxiety and concerns about hospital procedures were noted and </w:t>
      </w:r>
      <w:r w:rsidRPr="4464D917" w:rsidR="71B117B9">
        <w:rPr>
          <w:rFonts w:ascii="Arial" w:hAnsi="Arial" w:eastAsia="Arial" w:cs="Arial"/>
          <w:b w:val="0"/>
          <w:bCs w:val="0"/>
          <w:i w:val="0"/>
          <w:iCs w:val="0"/>
          <w:noProof w:val="0"/>
          <w:sz w:val="22"/>
          <w:szCs w:val="22"/>
          <w:lang w:val="en-GB"/>
        </w:rPr>
        <w:t>subsequent</w:t>
      </w:r>
      <w:r w:rsidRPr="4464D917" w:rsidR="71B117B9">
        <w:rPr>
          <w:rFonts w:ascii="Arial" w:hAnsi="Arial" w:eastAsia="Arial" w:cs="Arial"/>
          <w:b w:val="0"/>
          <w:bCs w:val="0"/>
          <w:i w:val="0"/>
          <w:iCs w:val="0"/>
          <w:noProof w:val="0"/>
          <w:sz w:val="22"/>
          <w:szCs w:val="22"/>
          <w:lang w:val="en-GB"/>
        </w:rPr>
        <w:t>ly</w:t>
      </w:r>
      <w:r w:rsidRPr="4464D917" w:rsidR="71B117B9">
        <w:rPr>
          <w:rFonts w:ascii="Arial" w:hAnsi="Arial" w:eastAsia="Arial" w:cs="Arial"/>
          <w:b w:val="0"/>
          <w:bCs w:val="0"/>
          <w:i w:val="0"/>
          <w:iCs w:val="0"/>
          <w:noProof w:val="0"/>
          <w:sz w:val="22"/>
          <w:szCs w:val="22"/>
          <w:lang w:val="en-GB"/>
        </w:rPr>
        <w:t xml:space="preserve"> grouped u</w:t>
      </w:r>
      <w:r w:rsidRPr="4464D917" w:rsidR="71B117B9">
        <w:rPr>
          <w:rFonts w:ascii="Arial" w:hAnsi="Arial" w:eastAsia="Arial" w:cs="Arial"/>
          <w:b w:val="0"/>
          <w:bCs w:val="0"/>
          <w:i w:val="0"/>
          <w:iCs w:val="0"/>
          <w:noProof w:val="0"/>
          <w:sz w:val="22"/>
          <w:szCs w:val="22"/>
          <w:lang w:val="en-GB"/>
        </w:rPr>
        <w:t>nder the emerging theme of anxiety and emotional distress. According to Naeem et al. (2023), these codes were then connected with other relevant concepts to form broader themes aligned with the aims of the dissertation. These overarching themes included mental health outcomes, family coping, and the effectiveness of support systems.</w:t>
      </w:r>
    </w:p>
    <w:p w:rsidR="35AA0297" w:rsidP="4464D917" w:rsidRDefault="35AA0297" w14:paraId="3C934E98" w14:textId="4D491577">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35AA0297">
        <w:rPr>
          <w:rFonts w:ascii="Arial" w:hAnsi="Arial" w:eastAsia="Arial" w:cs="Arial"/>
          <w:b w:val="0"/>
          <w:bCs w:val="0"/>
          <w:i w:val="0"/>
          <w:iCs w:val="0"/>
          <w:noProof w:val="0"/>
          <w:sz w:val="22"/>
          <w:szCs w:val="22"/>
          <w:lang w:val="en-GB"/>
        </w:rPr>
        <w:t>To ensure organisation and transparency, colour-coded tables and spreadsheets were employed, allowing the progression from raw codes to themes to be clearly tracked. This process created an audit trail that strengthened reliability. According to Braun and Clarke (2023), such methods enhance the credibility of thematic analysis. Overall, this structured approach moved beyond description to highlight similarities and differences across studies, enabling the development of coherent themes that form the foundation for the findings and discussion presented in Chapter 4.</w:t>
      </w:r>
    </w:p>
    <w:p w:rsidR="454F1274" w:rsidP="54A12A86" w:rsidRDefault="454F1274" w14:paraId="245BEAEE" w14:textId="0DCFDD76">
      <w:pPr>
        <w:spacing w:before="0" w:beforeAutospacing="off" w:after="160" w:afterAutospacing="off" w:line="360" w:lineRule="auto"/>
        <w:jc w:val="both"/>
        <w:rPr>
          <w:rFonts w:ascii="Arial" w:hAnsi="Arial" w:eastAsia="Arial" w:cs="Arial"/>
          <w:b w:val="0"/>
          <w:bCs w:val="0"/>
          <w:noProof w:val="0"/>
          <w:color w:val="000000" w:themeColor="text1" w:themeTint="FF" w:themeShade="FF"/>
          <w:sz w:val="28"/>
          <w:szCs w:val="28"/>
          <w:lang w:val="en-GB"/>
        </w:rPr>
      </w:pPr>
      <w:r w:rsidRPr="4464D917" w:rsidR="4BB9B2D7">
        <w:rPr>
          <w:rFonts w:ascii="Arial" w:hAnsi="Arial" w:eastAsia="Arial" w:cs="Arial"/>
          <w:b w:val="0"/>
          <w:bCs w:val="0"/>
          <w:noProof w:val="0"/>
          <w:sz w:val="28"/>
          <w:szCs w:val="28"/>
          <w:lang w:val="en-GB"/>
        </w:rPr>
        <w:t>3.7</w:t>
      </w:r>
      <w:r w:rsidRPr="4464D917" w:rsidR="39612BA8">
        <w:rPr>
          <w:rFonts w:ascii="Arial" w:hAnsi="Arial" w:eastAsia="Arial" w:cs="Arial"/>
          <w:b w:val="0"/>
          <w:bCs w:val="0"/>
          <w:noProof w:val="0"/>
          <w:sz w:val="28"/>
          <w:szCs w:val="28"/>
          <w:lang w:val="en-GB"/>
        </w:rPr>
        <w:t xml:space="preserve"> </w:t>
      </w:r>
      <w:r w:rsidRPr="4464D917" w:rsidR="39612BA8">
        <w:rPr>
          <w:rFonts w:ascii="Arial" w:hAnsi="Arial" w:eastAsia="Arial" w:cs="Arial"/>
          <w:b w:val="0"/>
          <w:bCs w:val="0"/>
          <w:noProof w:val="0"/>
          <w:color w:val="000000" w:themeColor="text1" w:themeTint="FF" w:themeShade="FF"/>
          <w:sz w:val="28"/>
          <w:szCs w:val="28"/>
          <w:lang w:val="en-GB"/>
        </w:rPr>
        <w:t>E</w:t>
      </w:r>
      <w:r w:rsidRPr="4464D917" w:rsidR="39612BA8">
        <w:rPr>
          <w:rFonts w:ascii="Arial" w:hAnsi="Arial" w:eastAsia="Arial" w:cs="Arial"/>
          <w:b w:val="0"/>
          <w:bCs w:val="0"/>
          <w:noProof w:val="0"/>
          <w:color w:val="000000" w:themeColor="text1" w:themeTint="FF" w:themeShade="FF"/>
          <w:sz w:val="28"/>
          <w:szCs w:val="28"/>
          <w:lang w:val="en-GB"/>
        </w:rPr>
        <w:t>thical Considerations</w:t>
      </w:r>
    </w:p>
    <w:p w:rsidR="10A8F207" w:rsidP="38108F1E" w:rsidRDefault="10A8F207" w14:paraId="054F9A68" w14:textId="0F453217">
      <w:pPr>
        <w:pStyle w:val="Normal"/>
        <w:spacing w:before="0" w:beforeAutospacing="off" w:after="160" w:afterAutospacing="off" w:line="360" w:lineRule="auto"/>
        <w:jc w:val="both"/>
        <w:rPr>
          <w:rFonts w:ascii="Arial" w:hAnsi="Arial" w:eastAsia="Arial" w:cs="Arial"/>
          <w:b w:val="0"/>
          <w:bCs w:val="0"/>
          <w:i w:val="0"/>
          <w:iCs w:val="0"/>
          <w:noProof w:val="0"/>
          <w:sz w:val="22"/>
          <w:szCs w:val="22"/>
          <w:lang w:val="en-GB"/>
        </w:rPr>
      </w:pPr>
      <w:r w:rsidRPr="7150BCC1" w:rsidR="6437B3BA">
        <w:rPr>
          <w:rFonts w:ascii="Arial" w:hAnsi="Arial" w:eastAsia="Arial" w:cs="Arial"/>
          <w:b w:val="0"/>
          <w:bCs w:val="0"/>
          <w:i w:val="0"/>
          <w:iCs w:val="0"/>
          <w:noProof w:val="0"/>
          <w:sz w:val="22"/>
          <w:szCs w:val="22"/>
          <w:lang w:val="en-GB"/>
        </w:rPr>
        <w:t xml:space="preserve">As this study was based entirely on secondary sources, no direct involvement with human participants was </w:t>
      </w:r>
      <w:r w:rsidRPr="7150BCC1" w:rsidR="6437B3BA">
        <w:rPr>
          <w:rFonts w:ascii="Arial" w:hAnsi="Arial" w:eastAsia="Arial" w:cs="Arial"/>
          <w:b w:val="0"/>
          <w:bCs w:val="0"/>
          <w:i w:val="0"/>
          <w:iCs w:val="0"/>
          <w:noProof w:val="0"/>
          <w:sz w:val="22"/>
          <w:szCs w:val="22"/>
          <w:lang w:val="en-GB"/>
        </w:rPr>
        <w:t>required</w:t>
      </w:r>
      <w:r w:rsidRPr="7150BCC1" w:rsidR="6437B3BA">
        <w:rPr>
          <w:rFonts w:ascii="Arial" w:hAnsi="Arial" w:eastAsia="Arial" w:cs="Arial"/>
          <w:b w:val="0"/>
          <w:bCs w:val="0"/>
          <w:i w:val="0"/>
          <w:iCs w:val="0"/>
          <w:noProof w:val="0"/>
          <w:sz w:val="22"/>
          <w:szCs w:val="22"/>
          <w:lang w:val="en-GB"/>
        </w:rPr>
        <w:t xml:space="preserve">, and ethical approval was therefore unnecessary. Nevertheless, ethical standards were upheld throughout. Academic integrity was </w:t>
      </w:r>
      <w:r w:rsidRPr="7150BCC1" w:rsidR="6437B3BA">
        <w:rPr>
          <w:rFonts w:ascii="Arial" w:hAnsi="Arial" w:eastAsia="Arial" w:cs="Arial"/>
          <w:b w:val="0"/>
          <w:bCs w:val="0"/>
          <w:i w:val="0"/>
          <w:iCs w:val="0"/>
          <w:noProof w:val="0"/>
          <w:sz w:val="22"/>
          <w:szCs w:val="22"/>
          <w:lang w:val="en-GB"/>
        </w:rPr>
        <w:t>maintained</w:t>
      </w:r>
      <w:r w:rsidRPr="7150BCC1" w:rsidR="6437B3BA">
        <w:rPr>
          <w:rFonts w:ascii="Arial" w:hAnsi="Arial" w:eastAsia="Arial" w:cs="Arial"/>
          <w:b w:val="0"/>
          <w:bCs w:val="0"/>
          <w:i w:val="0"/>
          <w:iCs w:val="0"/>
          <w:noProof w:val="0"/>
          <w:sz w:val="22"/>
          <w:szCs w:val="22"/>
          <w:lang w:val="en-GB"/>
        </w:rPr>
        <w:t xml:space="preserve"> through </w:t>
      </w:r>
      <w:r w:rsidRPr="7150BCC1" w:rsidR="6437B3BA">
        <w:rPr>
          <w:rFonts w:ascii="Arial" w:hAnsi="Arial" w:eastAsia="Arial" w:cs="Arial"/>
          <w:b w:val="0"/>
          <w:bCs w:val="0"/>
          <w:i w:val="0"/>
          <w:iCs w:val="0"/>
          <w:noProof w:val="0"/>
          <w:sz w:val="22"/>
          <w:szCs w:val="22"/>
          <w:lang w:val="en-GB"/>
        </w:rPr>
        <w:t>accurate</w:t>
      </w:r>
      <w:r w:rsidRPr="7150BCC1" w:rsidR="6437B3BA">
        <w:rPr>
          <w:rFonts w:ascii="Arial" w:hAnsi="Arial" w:eastAsia="Arial" w:cs="Arial"/>
          <w:b w:val="0"/>
          <w:bCs w:val="0"/>
          <w:i w:val="0"/>
          <w:iCs w:val="0"/>
          <w:noProof w:val="0"/>
          <w:sz w:val="22"/>
          <w:szCs w:val="22"/>
          <w:lang w:val="en-GB"/>
        </w:rPr>
        <w:t xml:space="preserve"> Harvard referencing and the avoidance of plagiarism by careful paraphrasing, as emphasised by Macfarlane (2010). Care was also taken to ensure a balanced representation of perspectives, including both supportive and critical viewpoints. Given the sensitive nature of childhood cancer, findings were presented with respect and caution, ensuring the research upheld the principles of integrity, transparency, and fairness. </w:t>
      </w:r>
    </w:p>
    <w:p w:rsidR="4464D917" w:rsidP="4464D917" w:rsidRDefault="4464D917" w14:paraId="43EA8C18" w14:textId="15EE0535">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4464D917" w:rsidP="4464D917" w:rsidRDefault="4464D917" w14:paraId="543AFF5B" w14:textId="3A2E365A">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4464D917" w:rsidP="4464D917" w:rsidRDefault="4464D917" w14:paraId="0B3783AC" w14:textId="132DF9A8">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4464D917" w:rsidP="4464D917" w:rsidRDefault="4464D917" w14:paraId="553D277E" w14:textId="6C88A50D">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4464D917" w:rsidP="4464D917" w:rsidRDefault="4464D917" w14:paraId="766F6A58" w14:textId="398F8574">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4464D917" w:rsidP="4464D917" w:rsidRDefault="4464D917" w14:paraId="52A3EE43" w14:textId="77AB90C2">
      <w:pPr>
        <w:pStyle w:val="Normal"/>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p>
    <w:p w:rsidR="2EC8CD2F" w:rsidP="4464D917" w:rsidRDefault="2EC8CD2F" w14:paraId="1C988B33" w14:textId="7A92F393">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28"/>
          <w:szCs w:val="28"/>
          <w:lang w:val="en-GB"/>
        </w:rPr>
      </w:pPr>
      <w:r w:rsidRPr="4464D917" w:rsidR="2EC8CD2F">
        <w:rPr>
          <w:rFonts w:ascii="Arial" w:hAnsi="Arial" w:eastAsia="Arial" w:cs="Arial"/>
          <w:b w:val="0"/>
          <w:bCs w:val="0"/>
          <w:noProof w:val="0"/>
          <w:color w:val="000000" w:themeColor="text1" w:themeTint="FF" w:themeShade="FF"/>
          <w:sz w:val="28"/>
          <w:szCs w:val="28"/>
          <w:lang w:val="en-GB"/>
        </w:rPr>
        <w:t xml:space="preserve">3.8 </w:t>
      </w:r>
      <w:r w:rsidRPr="4464D917" w:rsidR="2EC8CD2F">
        <w:rPr>
          <w:rFonts w:ascii="Arial" w:hAnsi="Arial" w:eastAsia="Arial" w:cs="Arial"/>
          <w:b w:val="0"/>
          <w:bCs w:val="0"/>
          <w:noProof w:val="0"/>
          <w:color w:val="000000" w:themeColor="text1" w:themeTint="FF" w:themeShade="FF"/>
          <w:sz w:val="28"/>
          <w:szCs w:val="28"/>
          <w:lang w:val="en-GB"/>
        </w:rPr>
        <w:t>co</w:t>
      </w:r>
      <w:r w:rsidRPr="4464D917" w:rsidR="2EC8CD2F">
        <w:rPr>
          <w:rFonts w:ascii="Arial" w:hAnsi="Arial" w:eastAsia="Arial" w:cs="Arial"/>
          <w:b w:val="0"/>
          <w:bCs w:val="0"/>
          <w:noProof w:val="0"/>
          <w:color w:val="000000" w:themeColor="text1" w:themeTint="FF" w:themeShade="FF"/>
          <w:sz w:val="28"/>
          <w:szCs w:val="28"/>
          <w:lang w:val="en-GB"/>
        </w:rPr>
        <w:t>nclusi</w:t>
      </w:r>
      <w:r w:rsidRPr="4464D917" w:rsidR="2EC8CD2F">
        <w:rPr>
          <w:rFonts w:ascii="Arial" w:hAnsi="Arial" w:eastAsia="Arial" w:cs="Arial"/>
          <w:b w:val="0"/>
          <w:bCs w:val="0"/>
          <w:noProof w:val="0"/>
          <w:color w:val="000000" w:themeColor="text1" w:themeTint="FF" w:themeShade="FF"/>
          <w:sz w:val="28"/>
          <w:szCs w:val="28"/>
          <w:lang w:val="en-GB"/>
        </w:rPr>
        <w:t>on</w:t>
      </w:r>
      <w:r w:rsidRPr="4464D917" w:rsidR="31DD6FDF">
        <w:rPr>
          <w:rFonts w:ascii="Arial" w:hAnsi="Arial" w:eastAsia="Arial" w:cs="Arial"/>
          <w:b w:val="0"/>
          <w:bCs w:val="0"/>
          <w:noProof w:val="0"/>
          <w:color w:val="000000" w:themeColor="text1" w:themeTint="FF" w:themeShade="FF"/>
          <w:sz w:val="28"/>
          <w:szCs w:val="28"/>
          <w:lang w:val="en-GB"/>
        </w:rPr>
        <w:t xml:space="preserve"> </w:t>
      </w:r>
    </w:p>
    <w:p w:rsidR="75E7F47F" w:rsidP="4464D917" w:rsidRDefault="75E7F47F" w14:paraId="00F9593E" w14:textId="263A2851">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r w:rsidRPr="4464D917" w:rsidR="75E7F47F">
        <w:rPr>
          <w:rFonts w:ascii="Arial" w:hAnsi="Arial" w:eastAsia="Arial" w:cs="Arial"/>
          <w:b w:val="0"/>
          <w:bCs w:val="0"/>
          <w:i w:val="0"/>
          <w:iCs w:val="0"/>
          <w:noProof w:val="0"/>
          <w:sz w:val="22"/>
          <w:szCs w:val="22"/>
          <w:lang w:val="en-GB"/>
        </w:rPr>
        <w:t>This chapter has outlined the methods used to identify, select, validate, and analyse literature for this dissertation. A systematic search strategy, supported by thorough inclusion and exclusion criteria, ensured that relevant, credible, and contemporary sources were included, as highlighted by Gusenbauer and Haddaway (2020). The process of validation through skimming and the CRAAP test enhanced reliability, according to Esparrago-Kalidas (2021). Thematic analysis further facilitated the synthesis of evidence into coherent themes. Ethical standards were observed throughout to maintain integrity and transparency. Collectively, these methods provided a strong and replicable foundation for the thematic findings presented in Chapter 4.</w:t>
      </w:r>
    </w:p>
    <w:p w:rsidR="7150BCC1" w:rsidP="7150BCC1" w:rsidRDefault="7150BCC1" w14:paraId="2337E33B" w14:textId="5AEE1709">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7150BCC1" w:rsidP="7150BCC1" w:rsidRDefault="7150BCC1" w14:paraId="31F11151" w14:textId="36641621">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7150BCC1" w:rsidP="7150BCC1" w:rsidRDefault="7150BCC1" w14:paraId="2557FF81" w14:textId="3F2F0C9F">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7150BCC1" w:rsidP="7150BCC1" w:rsidRDefault="7150BCC1" w14:paraId="60ADE23A" w14:textId="0D26FCEF">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7150BCC1" w:rsidP="4464D917" w:rsidRDefault="7150BCC1" w14:paraId="102F0A19" w14:textId="05199CFF">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7150BCC1" w:rsidP="4464D917" w:rsidRDefault="7150BCC1" w14:paraId="1193C2BC" w14:textId="22F44EBF">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4464D917" w:rsidP="4464D917" w:rsidRDefault="4464D917" w14:paraId="3E989D95" w14:textId="60A250AA">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4464D917" w:rsidP="4464D917" w:rsidRDefault="4464D917" w14:paraId="718D29AE" w14:textId="5A7854E4">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4464D917" w:rsidP="4464D917" w:rsidRDefault="4464D917" w14:paraId="25B97B2D" w14:textId="348DE29D">
      <w:pPr>
        <w:pStyle w:val="Normal"/>
        <w:spacing w:before="0" w:beforeAutospacing="off" w:after="0" w:afterAutospacing="off" w:line="360" w:lineRule="auto"/>
        <w:ind w:left="0"/>
        <w:jc w:val="both"/>
        <w:rPr>
          <w:rFonts w:ascii="Arial" w:hAnsi="Arial" w:eastAsia="Arial" w:cs="Arial"/>
          <w:b w:val="0"/>
          <w:bCs w:val="0"/>
          <w:i w:val="0"/>
          <w:iCs w:val="0"/>
          <w:noProof w:val="0"/>
          <w:sz w:val="22"/>
          <w:szCs w:val="22"/>
          <w:lang w:val="en-GB"/>
        </w:rPr>
      </w:pPr>
    </w:p>
    <w:p w:rsidR="42E1DB25" w:rsidP="4464D917" w:rsidRDefault="42E1DB25" w14:paraId="75D99FA4" w14:textId="094C6AAE">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526D375A" w14:textId="1C83456C">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1E19902B" w14:textId="101703F3">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36D7B4F4" w14:textId="3FC3D988">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55169492" w14:textId="317B11B9">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43E0CFBB" w14:textId="10B9FD2D">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295D2C49" w14:textId="6A924CD5">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7C09A2AD" w14:textId="27B03509">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21A7C11B" w14:textId="7AB631BE">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6B032A2A" w14:textId="01871816">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4464D917" w:rsidP="4464D917" w:rsidRDefault="4464D917" w14:paraId="72ACEA3C" w14:textId="7BA67F48">
      <w:pPr>
        <w:pStyle w:val="Normal"/>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32"/>
          <w:szCs w:val="32"/>
          <w:lang w:val="en-GB"/>
        </w:rPr>
      </w:pPr>
    </w:p>
    <w:p w:rsidR="58F7A188" w:rsidP="4464D917" w:rsidRDefault="58F7A188" w14:paraId="0B0A7665" w14:textId="4B853798">
      <w:pPr>
        <w:pStyle w:val="Normal"/>
        <w:spacing w:before="0" w:beforeAutospacing="off" w:after="0" w:afterAutospacing="off" w:line="360" w:lineRule="auto"/>
        <w:ind w:left="0"/>
        <w:jc w:val="both"/>
        <w:rPr>
          <w:rFonts w:ascii="Arial" w:hAnsi="Arial" w:eastAsia="Arial" w:cs="Arial"/>
          <w:b w:val="0"/>
          <w:bCs w:val="0"/>
          <w:i w:val="0"/>
          <w:iCs w:val="0"/>
          <w:noProof w:val="0"/>
          <w:sz w:val="32"/>
          <w:szCs w:val="32"/>
          <w:lang w:val="en-GB"/>
        </w:rPr>
      </w:pPr>
      <w:r w:rsidRPr="4464D917" w:rsidR="1FF26BB8">
        <w:rPr>
          <w:rFonts w:ascii="Arial" w:hAnsi="Arial" w:eastAsia="Arial" w:cs="Arial"/>
          <w:b w:val="0"/>
          <w:bCs w:val="0"/>
          <w:i w:val="0"/>
          <w:iCs w:val="0"/>
          <w:noProof w:val="0"/>
          <w:color w:val="000000" w:themeColor="text1" w:themeTint="FF" w:themeShade="FF"/>
          <w:sz w:val="32"/>
          <w:szCs w:val="32"/>
          <w:lang w:val="en-GB"/>
        </w:rPr>
        <w:t>CHAP</w:t>
      </w:r>
      <w:r w:rsidRPr="4464D917" w:rsidR="1FF26BB8">
        <w:rPr>
          <w:rFonts w:ascii="Arial" w:hAnsi="Arial" w:eastAsia="Arial" w:cs="Arial"/>
          <w:b w:val="0"/>
          <w:bCs w:val="0"/>
          <w:i w:val="0"/>
          <w:iCs w:val="0"/>
          <w:noProof w:val="0"/>
          <w:color w:val="000000" w:themeColor="text1" w:themeTint="FF" w:themeShade="FF"/>
          <w:sz w:val="32"/>
          <w:szCs w:val="32"/>
          <w:lang w:val="en-GB"/>
        </w:rPr>
        <w:t>T</w:t>
      </w:r>
      <w:r w:rsidRPr="4464D917" w:rsidR="1FF26BB8">
        <w:rPr>
          <w:rFonts w:ascii="Arial" w:hAnsi="Arial" w:eastAsia="Arial" w:cs="Arial"/>
          <w:b w:val="0"/>
          <w:bCs w:val="0"/>
          <w:i w:val="0"/>
          <w:iCs w:val="0"/>
          <w:noProof w:val="0"/>
          <w:color w:val="000000" w:themeColor="text1" w:themeTint="FF" w:themeShade="FF"/>
          <w:sz w:val="32"/>
          <w:szCs w:val="32"/>
          <w:lang w:val="en-GB"/>
        </w:rPr>
        <w:t>ER 4</w:t>
      </w:r>
      <w:r w:rsidRPr="4464D917" w:rsidR="32852897">
        <w:rPr>
          <w:rFonts w:ascii="Arial" w:hAnsi="Arial" w:eastAsia="Arial" w:cs="Arial"/>
          <w:b w:val="0"/>
          <w:bCs w:val="0"/>
          <w:i w:val="0"/>
          <w:iCs w:val="0"/>
          <w:noProof w:val="0"/>
          <w:color w:val="000000" w:themeColor="text1" w:themeTint="FF" w:themeShade="FF"/>
          <w:sz w:val="32"/>
          <w:szCs w:val="32"/>
          <w:lang w:val="en-GB"/>
        </w:rPr>
        <w:t xml:space="preserve"> </w:t>
      </w:r>
    </w:p>
    <w:p w:rsidR="6E4BDD73" w:rsidP="4C6D93B2" w:rsidRDefault="6E4BDD73" w14:paraId="7A7C82B4" w14:textId="0631D070">
      <w:pPr>
        <w:spacing w:before="240" w:beforeAutospacing="off" w:after="240" w:afterAutospacing="off" w:line="360" w:lineRule="auto"/>
        <w:rPr>
          <w:rFonts w:ascii="Arial" w:hAnsi="Arial" w:eastAsia="Arial" w:cs="Arial"/>
          <w:b w:val="0"/>
          <w:bCs w:val="0"/>
          <w:i w:val="0"/>
          <w:iCs w:val="0"/>
          <w:noProof w:val="0"/>
          <w:sz w:val="28"/>
          <w:szCs w:val="28"/>
          <w:lang w:val="en-GB"/>
        </w:rPr>
      </w:pPr>
      <w:r w:rsidRPr="4C6D93B2" w:rsidR="7E150973">
        <w:rPr>
          <w:rFonts w:ascii="Arial" w:hAnsi="Arial" w:eastAsia="Arial" w:cs="Arial"/>
          <w:b w:val="0"/>
          <w:bCs w:val="0"/>
          <w:noProof w:val="0"/>
          <w:color w:val="000000" w:themeColor="text1" w:themeTint="FF" w:themeShade="FF"/>
          <w:sz w:val="28"/>
          <w:szCs w:val="28"/>
          <w:lang w:val="en-GB"/>
        </w:rPr>
        <w:t xml:space="preserve">4.1 </w:t>
      </w:r>
      <w:r w:rsidRPr="4C6D93B2" w:rsidR="7E150973">
        <w:rPr>
          <w:rFonts w:ascii="Arial" w:hAnsi="Arial" w:eastAsia="Arial" w:cs="Arial"/>
          <w:b w:val="0"/>
          <w:bCs w:val="0"/>
          <w:noProof w:val="0"/>
          <w:sz w:val="28"/>
          <w:szCs w:val="28"/>
          <w:lang w:val="en-GB"/>
        </w:rPr>
        <w:t>Introduction</w:t>
      </w:r>
      <w:r w:rsidRPr="4C6D93B2" w:rsidR="7906CD58">
        <w:rPr>
          <w:rFonts w:ascii="Arial" w:hAnsi="Arial" w:eastAsia="Arial" w:cs="Arial"/>
          <w:b w:val="0"/>
          <w:bCs w:val="0"/>
          <w:i w:val="0"/>
          <w:iCs w:val="0"/>
          <w:noProof w:val="0"/>
          <w:sz w:val="28"/>
          <w:szCs w:val="28"/>
          <w:lang w:val="en-GB"/>
        </w:rPr>
        <w:t xml:space="preserve"> </w:t>
      </w:r>
    </w:p>
    <w:p w:rsidR="7150BCC1" w:rsidP="4464D917" w:rsidRDefault="7150BCC1" w14:paraId="0D32CA65" w14:textId="14658630">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6E58D580">
        <w:rPr>
          <w:rFonts w:ascii="Arial" w:hAnsi="Arial" w:eastAsia="Arial" w:cs="Arial"/>
          <w:b w:val="0"/>
          <w:bCs w:val="0"/>
          <w:i w:val="0"/>
          <w:iCs w:val="0"/>
          <w:noProof w:val="0"/>
          <w:sz w:val="22"/>
          <w:szCs w:val="22"/>
          <w:lang w:val="en-GB"/>
        </w:rPr>
        <w:t xml:space="preserve">This chapter presents the findings from the literature reviewed in Chapter 3 and discusses them in relation to the research question: How does a cancer diagnosis affect mental health outcomes in children in the UK? The analysis has been conducted using a thematic approach, which enabled the identification of key developments and patterns within the reviewed literature. Three principal themes </w:t>
      </w:r>
      <w:r w:rsidRPr="4464D917" w:rsidR="6E58D580">
        <w:rPr>
          <w:rFonts w:ascii="Arial" w:hAnsi="Arial" w:eastAsia="Arial" w:cs="Arial"/>
          <w:b w:val="0"/>
          <w:bCs w:val="0"/>
          <w:i w:val="0"/>
          <w:iCs w:val="0"/>
          <w:noProof w:val="0"/>
          <w:sz w:val="22"/>
          <w:szCs w:val="22"/>
          <w:lang w:val="en-GB"/>
        </w:rPr>
        <w:t>emerged</w:t>
      </w:r>
      <w:r w:rsidRPr="4464D917" w:rsidR="6E58D580">
        <w:rPr>
          <w:rFonts w:ascii="Arial" w:hAnsi="Arial" w:eastAsia="Arial" w:cs="Arial"/>
          <w:b w:val="0"/>
          <w:bCs w:val="0"/>
          <w:i w:val="0"/>
          <w:iCs w:val="0"/>
          <w:noProof w:val="0"/>
          <w:sz w:val="22"/>
          <w:szCs w:val="22"/>
          <w:lang w:val="en-GB"/>
        </w:rPr>
        <w:t xml:space="preserve"> from the analysis: mental health outcomes among children diagnosed with cancer, family coping and psychosocial support, and access to services and interventions within the UK context. Each theme is explored with reference to UK-based evidence, linking findings to theory, policy, and clinical practice, and providing a coherent understanding of the psychological, social, and systemic factors influencing child mental health following a cancer diagnosis.</w:t>
      </w:r>
    </w:p>
    <w:p w:rsidR="4464D917" w:rsidP="4464D917" w:rsidRDefault="4464D917" w14:paraId="177D6374" w14:textId="2834DAFF">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4021F354" w14:textId="66D1DAA2">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3FD15AF9" w14:textId="0DEE8E09">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2C2D79E1" w14:textId="5FBD0B48">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23F2AA54" w14:textId="037CBA90">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4DE1981D" w14:textId="305CB2AF">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1527757D" w14:textId="6BFDD5E9">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4464D917" w:rsidP="4464D917" w:rsidRDefault="4464D917" w14:paraId="15E6FC32" w14:textId="4354139D">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p>
    <w:p w:rsidR="30FE6F26" w:rsidP="54A12A86" w:rsidRDefault="30FE6F26" w14:paraId="3E05C30E" w14:textId="7F448E1B">
      <w:pPr>
        <w:pStyle w:val="Heading2"/>
        <w:spacing w:before="0" w:beforeAutospacing="off" w:after="0" w:afterAutospacing="off" w:line="360" w:lineRule="auto"/>
        <w:ind w:left="0"/>
        <w:jc w:val="both"/>
        <w:rPr>
          <w:rFonts w:ascii="Arial" w:hAnsi="Arial" w:eastAsia="Arial" w:cs="Arial"/>
          <w:b w:val="0"/>
          <w:bCs w:val="0"/>
          <w:i w:val="0"/>
          <w:iCs w:val="0"/>
          <w:noProof w:val="0"/>
          <w:sz w:val="28"/>
          <w:szCs w:val="28"/>
          <w:lang w:val="en-GB"/>
        </w:rPr>
      </w:pPr>
      <w:r w:rsidRPr="4464D917" w:rsidR="00DCB8AC">
        <w:rPr>
          <w:rFonts w:ascii="Arial" w:hAnsi="Arial" w:eastAsia="Arial" w:cs="Arial"/>
          <w:b w:val="0"/>
          <w:bCs w:val="0"/>
          <w:noProof w:val="0"/>
          <w:color w:val="000000" w:themeColor="text1" w:themeTint="FF" w:themeShade="FF"/>
          <w:sz w:val="28"/>
          <w:szCs w:val="28"/>
          <w:lang w:val="en-GB"/>
        </w:rPr>
        <w:t>4.2 Thematic Analysis</w:t>
      </w:r>
      <w:r w:rsidRPr="4464D917" w:rsidR="6EB7723C">
        <w:rPr>
          <w:rFonts w:ascii="Arial" w:hAnsi="Arial" w:eastAsia="Arial" w:cs="Arial"/>
          <w:b w:val="0"/>
          <w:bCs w:val="0"/>
          <w:i w:val="0"/>
          <w:iCs w:val="0"/>
          <w:noProof w:val="0"/>
          <w:sz w:val="28"/>
          <w:szCs w:val="28"/>
          <w:lang w:val="en-GB"/>
        </w:rPr>
        <w:t xml:space="preserve"> </w:t>
      </w:r>
    </w:p>
    <w:p w:rsidR="57D1BDF5" w:rsidP="4464D917" w:rsidRDefault="57D1BDF5" w14:paraId="1A8B3B23" w14:textId="42E54B54">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57D1BDF5">
        <w:rPr>
          <w:rFonts w:ascii="Arial" w:hAnsi="Arial" w:eastAsia="Arial" w:cs="Arial"/>
          <w:b w:val="0"/>
          <w:bCs w:val="0"/>
          <w:i w:val="0"/>
          <w:iCs w:val="0"/>
          <w:noProof w:val="0"/>
          <w:color w:val="000000" w:themeColor="text1" w:themeTint="FF" w:themeShade="FF"/>
          <w:sz w:val="22"/>
          <w:szCs w:val="22"/>
          <w:lang w:val="en-GB"/>
        </w:rPr>
        <w:t>According to Braun and Clarke (2023),</w:t>
      </w:r>
      <w:r w:rsidRPr="4464D917" w:rsidR="57D1BDF5">
        <w:rPr>
          <w:rFonts w:ascii="Arial" w:hAnsi="Arial" w:eastAsia="Arial" w:cs="Arial"/>
          <w:b w:val="0"/>
          <w:bCs w:val="0"/>
          <w:i w:val="0"/>
          <w:iCs w:val="0"/>
          <w:noProof w:val="0"/>
          <w:color w:val="000000" w:themeColor="text1" w:themeTint="FF" w:themeShade="FF"/>
          <w:sz w:val="22"/>
          <w:szCs w:val="22"/>
          <w:lang w:val="en-GB"/>
        </w:rPr>
        <w:t xml:space="preserve"> thematic analysis is an approach used to identify, examine, and present patterns or themes within qualitative data. It allows researchers to systematically review qualitative material to identify recurrent themes relevant to the research problem. In this study, the coding process involved a thorough review of the literature in Chapter 3, with key findings presented in the Results Summary Table. Codes were developed around recurring topics such as family coping strategies, access to care providers, and the impact of a cancer diagnosis on mental health. Anxiety, depression, and stress in children were coded under mental health outcomes, while parental experiences were categorised under family coping. Following </w:t>
      </w:r>
      <w:r w:rsidRPr="4464D917" w:rsidR="57D1BDF5">
        <w:rPr>
          <w:rFonts w:ascii="Arial" w:hAnsi="Arial" w:eastAsia="Arial" w:cs="Arial"/>
          <w:b w:val="0"/>
          <w:bCs w:val="0"/>
          <w:i w:val="0"/>
          <w:iCs w:val="0"/>
          <w:noProof w:val="0"/>
          <w:color w:val="000000" w:themeColor="text1" w:themeTint="FF" w:themeShade="FF"/>
          <w:sz w:val="22"/>
          <w:szCs w:val="22"/>
          <w:lang w:val="en-GB"/>
        </w:rPr>
        <w:t>Aveyard (2014),</w:t>
      </w:r>
      <w:r w:rsidRPr="4464D917" w:rsidR="57D1BDF5">
        <w:rPr>
          <w:rFonts w:ascii="Arial" w:hAnsi="Arial" w:eastAsia="Arial" w:cs="Arial"/>
          <w:b w:val="0"/>
          <w:bCs w:val="0"/>
          <w:i w:val="0"/>
          <w:iCs w:val="0"/>
          <w:noProof w:val="0"/>
          <w:color w:val="000000" w:themeColor="text1" w:themeTint="FF" w:themeShade="FF"/>
          <w:sz w:val="22"/>
          <w:szCs w:val="22"/>
          <w:lang w:val="en-GB"/>
        </w:rPr>
        <w:t xml:space="preserve"> the literature review applied systematic guidelines for identifying and integrating relevant research. </w:t>
      </w:r>
    </w:p>
    <w:p w:rsidR="30FE6F26" w:rsidP="54A12A86" w:rsidRDefault="30FE6F26" w14:paraId="1C87E253" w14:textId="554343FC">
      <w:pPr>
        <w:spacing w:before="240" w:beforeAutospacing="off" w:after="240" w:afterAutospacing="off" w:line="360" w:lineRule="auto"/>
        <w:ind/>
        <w:jc w:val="both"/>
        <w:rPr>
          <w:rFonts w:ascii="Arial" w:hAnsi="Arial" w:eastAsia="Arial" w:cs="Arial"/>
          <w:b w:val="0"/>
          <w:bCs w:val="0"/>
          <w:i w:val="0"/>
          <w:iCs w:val="0"/>
          <w:noProof w:val="0"/>
          <w:sz w:val="28"/>
          <w:szCs w:val="28"/>
          <w:lang w:val="en-GB"/>
        </w:rPr>
      </w:pPr>
      <w:r w:rsidRPr="4C6D93B2" w:rsidR="571DD841">
        <w:rPr>
          <w:rFonts w:ascii="Arial" w:hAnsi="Arial" w:eastAsia="Arial" w:cs="Arial"/>
          <w:b w:val="0"/>
          <w:bCs w:val="0"/>
          <w:i w:val="0"/>
          <w:iCs w:val="0"/>
          <w:noProof w:val="0"/>
          <w:sz w:val="28"/>
          <w:szCs w:val="28"/>
          <w:lang w:val="en-GB"/>
        </w:rPr>
        <w:t>Key Themes</w:t>
      </w:r>
    </w:p>
    <w:p w:rsidR="20D1A775" w:rsidP="4C6D93B2" w:rsidRDefault="20D1A775" w14:paraId="3A016B14" w14:textId="5F976470">
      <w:pPr>
        <w:spacing w:before="240" w:beforeAutospacing="off" w:after="240" w:afterAutospacing="off"/>
        <w:jc w:val="both"/>
        <w:rPr>
          <w:rFonts w:ascii="Arial" w:hAnsi="Arial" w:eastAsia="Arial" w:cs="Arial"/>
          <w:b w:val="0"/>
          <w:bCs w:val="0"/>
          <w:i w:val="0"/>
          <w:iCs w:val="0"/>
          <w:noProof w:val="0"/>
          <w:sz w:val="22"/>
          <w:szCs w:val="22"/>
          <w:lang w:val="en-GB"/>
        </w:rPr>
      </w:pPr>
      <w:r w:rsidRPr="4C6D93B2" w:rsidR="20D1A775">
        <w:rPr>
          <w:rFonts w:ascii="Arial" w:hAnsi="Arial" w:eastAsia="Arial" w:cs="Arial"/>
          <w:b w:val="0"/>
          <w:bCs w:val="0"/>
          <w:i w:val="0"/>
          <w:iCs w:val="0"/>
          <w:noProof w:val="0"/>
          <w:sz w:val="22"/>
          <w:szCs w:val="22"/>
          <w:lang w:val="en-GB"/>
        </w:rPr>
        <w:t>The coding process revealed three key themes:</w:t>
      </w:r>
    </w:p>
    <w:p w:rsidR="20D1A775" w:rsidP="4C6D93B2" w:rsidRDefault="20D1A775" w14:paraId="033F0C05" w14:textId="591D301A">
      <w:pPr>
        <w:pStyle w:val="ListParagraph"/>
        <w:numPr>
          <w:ilvl w:val="0"/>
          <w:numId w:val="297"/>
        </w:numPr>
        <w:spacing w:before="240" w:beforeAutospacing="off" w:after="240" w:afterAutospacing="off"/>
        <w:jc w:val="both"/>
        <w:rPr>
          <w:rFonts w:ascii="Arial" w:hAnsi="Arial" w:eastAsia="Arial" w:cs="Arial"/>
          <w:b w:val="0"/>
          <w:bCs w:val="0"/>
          <w:i w:val="0"/>
          <w:iCs w:val="0"/>
          <w:noProof w:val="0"/>
          <w:sz w:val="22"/>
          <w:szCs w:val="22"/>
          <w:lang w:val="en-GB"/>
        </w:rPr>
      </w:pPr>
      <w:r w:rsidRPr="4C6D93B2" w:rsidR="20D1A775">
        <w:rPr>
          <w:rFonts w:ascii="Arial" w:hAnsi="Arial" w:eastAsia="Arial" w:cs="Arial"/>
          <w:b w:val="0"/>
          <w:bCs w:val="0"/>
          <w:i w:val="0"/>
          <w:iCs w:val="0"/>
          <w:noProof w:val="0"/>
          <w:sz w:val="22"/>
          <w:szCs w:val="22"/>
          <w:lang w:val="en-GB"/>
        </w:rPr>
        <w:t>Mental health outcomes among children with cancer</w:t>
      </w:r>
    </w:p>
    <w:p w:rsidR="20D1A775" w:rsidP="4C6D93B2" w:rsidRDefault="20D1A775" w14:paraId="58888A1D" w14:textId="1809E0AA">
      <w:pPr>
        <w:pStyle w:val="ListParagraph"/>
        <w:numPr>
          <w:ilvl w:val="0"/>
          <w:numId w:val="297"/>
        </w:numPr>
        <w:spacing w:before="240" w:beforeAutospacing="off" w:after="240" w:afterAutospacing="off"/>
        <w:jc w:val="both"/>
        <w:rPr>
          <w:rFonts w:ascii="Arial" w:hAnsi="Arial" w:eastAsia="Arial" w:cs="Arial"/>
          <w:b w:val="0"/>
          <w:bCs w:val="0"/>
          <w:i w:val="0"/>
          <w:iCs w:val="0"/>
          <w:noProof w:val="0"/>
          <w:sz w:val="22"/>
          <w:szCs w:val="22"/>
          <w:lang w:val="en-GB"/>
        </w:rPr>
      </w:pPr>
      <w:r w:rsidRPr="4C6D93B2" w:rsidR="20D1A775">
        <w:rPr>
          <w:rFonts w:ascii="Arial" w:hAnsi="Arial" w:eastAsia="Arial" w:cs="Arial"/>
          <w:b w:val="0"/>
          <w:bCs w:val="0"/>
          <w:i w:val="0"/>
          <w:iCs w:val="0"/>
          <w:noProof w:val="0"/>
          <w:sz w:val="22"/>
          <w:szCs w:val="22"/>
          <w:lang w:val="en-GB"/>
        </w:rPr>
        <w:t>Family coping and psychosocial support</w:t>
      </w:r>
    </w:p>
    <w:p w:rsidR="20D1A775" w:rsidP="4C6D93B2" w:rsidRDefault="20D1A775" w14:paraId="10CB960B" w14:textId="080E56A6">
      <w:pPr>
        <w:pStyle w:val="ListParagraph"/>
        <w:numPr>
          <w:ilvl w:val="0"/>
          <w:numId w:val="297"/>
        </w:numPr>
        <w:spacing w:before="240" w:beforeAutospacing="off" w:after="240" w:afterAutospacing="off"/>
        <w:jc w:val="both"/>
        <w:rPr>
          <w:rFonts w:ascii="Arial" w:hAnsi="Arial" w:eastAsia="Arial" w:cs="Arial"/>
          <w:b w:val="0"/>
          <w:bCs w:val="0"/>
          <w:i w:val="0"/>
          <w:iCs w:val="0"/>
          <w:noProof w:val="0"/>
          <w:sz w:val="22"/>
          <w:szCs w:val="22"/>
          <w:lang w:val="en-GB"/>
        </w:rPr>
      </w:pPr>
      <w:r w:rsidRPr="4C6D93B2" w:rsidR="20D1A775">
        <w:rPr>
          <w:rFonts w:ascii="Arial" w:hAnsi="Arial" w:eastAsia="Arial" w:cs="Arial"/>
          <w:b w:val="0"/>
          <w:bCs w:val="0"/>
          <w:i w:val="0"/>
          <w:iCs w:val="0"/>
          <w:noProof w:val="0"/>
          <w:sz w:val="22"/>
          <w:szCs w:val="22"/>
          <w:lang w:val="en-GB"/>
        </w:rPr>
        <w:t>Access to services and interventions within the UK context</w:t>
      </w:r>
    </w:p>
    <w:p w:rsidR="7150BCC1" w:rsidP="4464D917" w:rsidRDefault="7150BCC1" w14:paraId="4C46DDED" w14:textId="4BB03D68">
      <w:pPr>
        <w:spacing w:before="240" w:beforeAutospacing="off" w:after="240" w:afterAutospacing="off" w:line="360" w:lineRule="auto"/>
        <w:ind/>
        <w:jc w:val="both"/>
        <w:rPr>
          <w:rFonts w:ascii="Arial" w:hAnsi="Arial" w:eastAsia="Arial" w:cs="Arial"/>
          <w:b w:val="0"/>
          <w:bCs w:val="0"/>
          <w:i w:val="0"/>
          <w:iCs w:val="0"/>
          <w:noProof w:val="0"/>
          <w:sz w:val="22"/>
          <w:szCs w:val="22"/>
          <w:lang w:val="en-GB"/>
        </w:rPr>
      </w:pPr>
      <w:r w:rsidRPr="4464D917" w:rsidR="2BF224CE">
        <w:rPr>
          <w:rFonts w:ascii="Arial" w:hAnsi="Arial" w:eastAsia="Arial" w:cs="Arial"/>
          <w:b w:val="0"/>
          <w:bCs w:val="0"/>
          <w:i w:val="0"/>
          <w:iCs w:val="0"/>
          <w:noProof w:val="0"/>
          <w:sz w:val="22"/>
          <w:szCs w:val="22"/>
          <w:lang w:val="en-GB"/>
        </w:rPr>
        <w:t>These themes form the framework for the following sections, where supporting evidence from UK-based literature is critically reviewed, and the interconnections between themes are examined.</w:t>
      </w:r>
    </w:p>
    <w:p w:rsidR="4464D917" w:rsidP="4464D917" w:rsidRDefault="4464D917" w14:paraId="15E080C7" w14:textId="71903D9A">
      <w:pPr>
        <w:spacing w:before="240" w:beforeAutospacing="off" w:after="240" w:afterAutospacing="off"/>
        <w:jc w:val="both"/>
        <w:rPr>
          <w:rFonts w:ascii="Arial" w:hAnsi="Arial" w:eastAsia="Arial" w:cs="Arial"/>
          <w:b w:val="0"/>
          <w:bCs w:val="0"/>
          <w:i w:val="0"/>
          <w:iCs w:val="0"/>
          <w:noProof w:val="0"/>
          <w:sz w:val="22"/>
          <w:szCs w:val="22"/>
          <w:lang w:val="en-GB"/>
        </w:rPr>
      </w:pPr>
    </w:p>
    <w:p w:rsidR="4464D917" w:rsidP="4464D917" w:rsidRDefault="4464D917" w14:paraId="181A6F5B" w14:textId="01328471">
      <w:pPr>
        <w:spacing w:before="0" w:beforeAutospacing="off" w:after="0" w:afterAutospacing="off" w:line="360" w:lineRule="auto"/>
        <w:ind w:left="0"/>
        <w:jc w:val="left"/>
        <w:rPr>
          <w:rFonts w:ascii="Arial" w:hAnsi="Arial" w:eastAsia="Arial" w:cs="Arial"/>
          <w:b w:val="0"/>
          <w:bCs w:val="0"/>
          <w:noProof w:val="0"/>
          <w:color w:val="000000" w:themeColor="text1" w:themeTint="FF" w:themeShade="FF"/>
          <w:sz w:val="32"/>
          <w:szCs w:val="32"/>
          <w:lang w:val="en-GB"/>
        </w:rPr>
      </w:pPr>
    </w:p>
    <w:p w:rsidR="4464D917" w:rsidP="4464D917" w:rsidRDefault="4464D917" w14:paraId="2F94ABB3" w14:textId="38C9232B">
      <w:pPr>
        <w:spacing w:before="0" w:beforeAutospacing="off" w:after="0" w:afterAutospacing="off" w:line="360" w:lineRule="auto"/>
        <w:ind w:left="0"/>
        <w:jc w:val="left"/>
        <w:rPr>
          <w:rFonts w:ascii="Arial" w:hAnsi="Arial" w:eastAsia="Arial" w:cs="Arial"/>
          <w:b w:val="0"/>
          <w:bCs w:val="0"/>
          <w:noProof w:val="0"/>
          <w:color w:val="000000" w:themeColor="text1" w:themeTint="FF" w:themeShade="FF"/>
          <w:sz w:val="32"/>
          <w:szCs w:val="32"/>
          <w:lang w:val="en-GB"/>
        </w:rPr>
      </w:pPr>
    </w:p>
    <w:p w:rsidR="4464D917" w:rsidP="4464D917" w:rsidRDefault="4464D917" w14:paraId="370DBF82" w14:textId="412DBC71">
      <w:pPr>
        <w:spacing w:before="0" w:beforeAutospacing="off" w:after="0" w:afterAutospacing="off" w:line="360" w:lineRule="auto"/>
        <w:ind w:left="0"/>
        <w:jc w:val="left"/>
        <w:rPr>
          <w:rFonts w:ascii="Arial" w:hAnsi="Arial" w:eastAsia="Arial" w:cs="Arial"/>
          <w:b w:val="0"/>
          <w:bCs w:val="0"/>
          <w:noProof w:val="0"/>
          <w:color w:val="000000" w:themeColor="text1" w:themeTint="FF" w:themeShade="FF"/>
          <w:sz w:val="32"/>
          <w:szCs w:val="32"/>
          <w:lang w:val="en-GB"/>
        </w:rPr>
      </w:pPr>
    </w:p>
    <w:p w:rsidR="4464D917" w:rsidP="4464D917" w:rsidRDefault="4464D917" w14:paraId="1E775127" w14:textId="3499F004">
      <w:pPr>
        <w:spacing w:before="0" w:beforeAutospacing="off" w:after="0" w:afterAutospacing="off" w:line="360" w:lineRule="auto"/>
        <w:ind w:left="0"/>
        <w:jc w:val="left"/>
        <w:rPr>
          <w:rFonts w:ascii="Arial" w:hAnsi="Arial" w:eastAsia="Arial" w:cs="Arial"/>
          <w:b w:val="0"/>
          <w:bCs w:val="0"/>
          <w:noProof w:val="0"/>
          <w:color w:val="000000" w:themeColor="text1" w:themeTint="FF" w:themeShade="FF"/>
          <w:sz w:val="32"/>
          <w:szCs w:val="32"/>
          <w:lang w:val="en-GB"/>
        </w:rPr>
      </w:pPr>
    </w:p>
    <w:p w:rsidR="5560BE56" w:rsidP="54A12A86" w:rsidRDefault="5560BE56" w14:paraId="675A4E07" w14:textId="2649308D">
      <w:pPr>
        <w:spacing w:before="0" w:beforeAutospacing="off" w:after="0" w:afterAutospacing="off" w:line="360" w:lineRule="auto"/>
        <w:ind w:left="0"/>
        <w:jc w:val="left"/>
        <w:rPr>
          <w:rFonts w:ascii="Arial" w:hAnsi="Arial" w:eastAsia="Arial" w:cs="Arial"/>
          <w:b w:val="0"/>
          <w:bCs w:val="0"/>
          <w:noProof w:val="0"/>
          <w:sz w:val="32"/>
          <w:szCs w:val="32"/>
          <w:lang w:val="en-GB"/>
        </w:rPr>
      </w:pPr>
      <w:r w:rsidRPr="4C6D93B2" w:rsidR="3ACF7DAF">
        <w:rPr>
          <w:rFonts w:ascii="Arial" w:hAnsi="Arial" w:eastAsia="Arial" w:cs="Arial"/>
          <w:b w:val="0"/>
          <w:bCs w:val="0"/>
          <w:noProof w:val="0"/>
          <w:color w:val="000000" w:themeColor="text1" w:themeTint="FF" w:themeShade="FF"/>
          <w:sz w:val="32"/>
          <w:szCs w:val="32"/>
          <w:lang w:val="en-GB"/>
        </w:rPr>
        <w:t>4</w:t>
      </w:r>
      <w:r w:rsidRPr="4C6D93B2" w:rsidR="3ACF7DAF">
        <w:rPr>
          <w:rFonts w:ascii="Arial" w:hAnsi="Arial" w:eastAsia="Arial" w:cs="Arial"/>
          <w:b w:val="0"/>
          <w:bCs w:val="0"/>
          <w:noProof w:val="0"/>
          <w:color w:val="000000" w:themeColor="text1" w:themeTint="FF" w:themeShade="FF"/>
          <w:sz w:val="32"/>
          <w:szCs w:val="32"/>
          <w:lang w:val="en-GB"/>
        </w:rPr>
        <w:t xml:space="preserve">.3 </w:t>
      </w:r>
      <w:r w:rsidRPr="4C6D93B2" w:rsidR="3A29C1C8">
        <w:rPr>
          <w:rFonts w:ascii="Arial" w:hAnsi="Arial" w:eastAsia="Arial" w:cs="Arial"/>
          <w:b w:val="0"/>
          <w:bCs w:val="0"/>
          <w:noProof w:val="0"/>
          <w:sz w:val="32"/>
          <w:szCs w:val="32"/>
          <w:lang w:val="en-GB"/>
        </w:rPr>
        <w:t>Them</w:t>
      </w:r>
      <w:r w:rsidRPr="4C6D93B2" w:rsidR="3A29C1C8">
        <w:rPr>
          <w:rFonts w:ascii="Arial" w:hAnsi="Arial" w:eastAsia="Arial" w:cs="Arial"/>
          <w:b w:val="0"/>
          <w:bCs w:val="0"/>
          <w:noProof w:val="0"/>
          <w:sz w:val="32"/>
          <w:szCs w:val="32"/>
          <w:lang w:val="en-GB"/>
        </w:rPr>
        <w:t>e</w:t>
      </w:r>
      <w:r w:rsidRPr="4C6D93B2" w:rsidR="3A29C1C8">
        <w:rPr>
          <w:rFonts w:ascii="Arial" w:hAnsi="Arial" w:eastAsia="Arial" w:cs="Arial"/>
          <w:b w:val="0"/>
          <w:bCs w:val="0"/>
          <w:noProof w:val="0"/>
          <w:sz w:val="32"/>
          <w:szCs w:val="32"/>
          <w:lang w:val="en-GB"/>
        </w:rPr>
        <w:t xml:space="preserve"> 1: </w:t>
      </w:r>
      <w:r w:rsidRPr="4C6D93B2" w:rsidR="3A29C1C8">
        <w:rPr>
          <w:rFonts w:ascii="Arial" w:hAnsi="Arial" w:eastAsia="Arial" w:cs="Arial"/>
          <w:b w:val="0"/>
          <w:bCs w:val="0"/>
          <w:noProof w:val="0"/>
          <w:sz w:val="32"/>
          <w:szCs w:val="32"/>
          <w:lang w:val="en-GB"/>
        </w:rPr>
        <w:t xml:space="preserve">Mental </w:t>
      </w:r>
      <w:r w:rsidRPr="4C6D93B2" w:rsidR="73CDAD70">
        <w:rPr>
          <w:rFonts w:ascii="Arial" w:hAnsi="Arial" w:eastAsia="Arial" w:cs="Arial"/>
          <w:b w:val="0"/>
          <w:bCs w:val="0"/>
          <w:noProof w:val="0"/>
          <w:sz w:val="32"/>
          <w:szCs w:val="32"/>
          <w:lang w:val="en-GB"/>
        </w:rPr>
        <w:t>h</w:t>
      </w:r>
      <w:r w:rsidRPr="4C6D93B2" w:rsidR="3A29C1C8">
        <w:rPr>
          <w:rFonts w:ascii="Arial" w:hAnsi="Arial" w:eastAsia="Arial" w:cs="Arial"/>
          <w:b w:val="0"/>
          <w:bCs w:val="0"/>
          <w:noProof w:val="0"/>
          <w:sz w:val="32"/>
          <w:szCs w:val="32"/>
          <w:lang w:val="en-GB"/>
        </w:rPr>
        <w:t xml:space="preserve">ealth </w:t>
      </w:r>
      <w:r w:rsidRPr="4C6D93B2" w:rsidR="56FCBDD7">
        <w:rPr>
          <w:rFonts w:ascii="Arial" w:hAnsi="Arial" w:eastAsia="Arial" w:cs="Arial"/>
          <w:b w:val="0"/>
          <w:bCs w:val="0"/>
          <w:noProof w:val="0"/>
          <w:sz w:val="32"/>
          <w:szCs w:val="32"/>
          <w:lang w:val="en-GB"/>
        </w:rPr>
        <w:t>o</w:t>
      </w:r>
      <w:r w:rsidRPr="4C6D93B2" w:rsidR="3A29C1C8">
        <w:rPr>
          <w:rFonts w:ascii="Arial" w:hAnsi="Arial" w:eastAsia="Arial" w:cs="Arial"/>
          <w:b w:val="0"/>
          <w:bCs w:val="0"/>
          <w:noProof w:val="0"/>
          <w:sz w:val="32"/>
          <w:szCs w:val="32"/>
          <w:lang w:val="en-GB"/>
        </w:rPr>
        <w:t xml:space="preserve">utcomes </w:t>
      </w:r>
      <w:r w:rsidRPr="4C6D93B2" w:rsidR="52ECDA9E">
        <w:rPr>
          <w:rFonts w:ascii="Arial" w:hAnsi="Arial" w:eastAsia="Arial" w:cs="Arial"/>
          <w:b w:val="0"/>
          <w:bCs w:val="0"/>
          <w:noProof w:val="0"/>
          <w:sz w:val="32"/>
          <w:szCs w:val="32"/>
          <w:lang w:val="en-GB"/>
        </w:rPr>
        <w:t xml:space="preserve">among </w:t>
      </w:r>
      <w:r w:rsidRPr="4C6D93B2" w:rsidR="6B5895E5">
        <w:rPr>
          <w:rFonts w:ascii="Arial" w:hAnsi="Arial" w:eastAsia="Arial" w:cs="Arial"/>
          <w:b w:val="0"/>
          <w:bCs w:val="0"/>
          <w:noProof w:val="0"/>
          <w:sz w:val="32"/>
          <w:szCs w:val="32"/>
          <w:lang w:val="en-GB"/>
        </w:rPr>
        <w:t>c</w:t>
      </w:r>
      <w:r w:rsidRPr="4C6D93B2" w:rsidR="3A29C1C8">
        <w:rPr>
          <w:rFonts w:ascii="Arial" w:hAnsi="Arial" w:eastAsia="Arial" w:cs="Arial"/>
          <w:b w:val="0"/>
          <w:bCs w:val="0"/>
          <w:noProof w:val="0"/>
          <w:sz w:val="32"/>
          <w:szCs w:val="32"/>
          <w:lang w:val="en-GB"/>
        </w:rPr>
        <w:t xml:space="preserve">hildren </w:t>
      </w:r>
      <w:r w:rsidRPr="4C6D93B2" w:rsidR="75A67C01">
        <w:rPr>
          <w:rFonts w:ascii="Arial" w:hAnsi="Arial" w:eastAsia="Arial" w:cs="Arial"/>
          <w:b w:val="0"/>
          <w:bCs w:val="0"/>
          <w:noProof w:val="0"/>
          <w:sz w:val="32"/>
          <w:szCs w:val="32"/>
          <w:lang w:val="en-GB"/>
        </w:rPr>
        <w:t>w</w:t>
      </w:r>
      <w:r w:rsidRPr="4C6D93B2" w:rsidR="3A29C1C8">
        <w:rPr>
          <w:rFonts w:ascii="Arial" w:hAnsi="Arial" w:eastAsia="Arial" w:cs="Arial"/>
          <w:b w:val="0"/>
          <w:bCs w:val="0"/>
          <w:noProof w:val="0"/>
          <w:sz w:val="32"/>
          <w:szCs w:val="32"/>
          <w:lang w:val="en-GB"/>
        </w:rPr>
        <w:t xml:space="preserve">ith </w:t>
      </w:r>
      <w:r w:rsidRPr="4C6D93B2" w:rsidR="273DDBC6">
        <w:rPr>
          <w:rFonts w:ascii="Arial" w:hAnsi="Arial" w:eastAsia="Arial" w:cs="Arial"/>
          <w:b w:val="0"/>
          <w:bCs w:val="0"/>
          <w:noProof w:val="0"/>
          <w:sz w:val="32"/>
          <w:szCs w:val="32"/>
          <w:lang w:val="en-GB"/>
        </w:rPr>
        <w:t>c</w:t>
      </w:r>
      <w:r w:rsidRPr="4C6D93B2" w:rsidR="3A29C1C8">
        <w:rPr>
          <w:rFonts w:ascii="Arial" w:hAnsi="Arial" w:eastAsia="Arial" w:cs="Arial"/>
          <w:b w:val="0"/>
          <w:bCs w:val="0"/>
          <w:noProof w:val="0"/>
          <w:sz w:val="32"/>
          <w:szCs w:val="32"/>
          <w:lang w:val="en-GB"/>
        </w:rPr>
        <w:t xml:space="preserve">ancer </w:t>
      </w:r>
    </w:p>
    <w:p w:rsidR="3A29C1C8" w:rsidP="4C6D93B2" w:rsidRDefault="3A29C1C8" w14:paraId="1E6A714C" w14:textId="4C7F44D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3A29C1C8">
        <w:rPr>
          <w:rFonts w:ascii="Arial" w:hAnsi="Arial" w:eastAsia="Arial" w:cs="Arial"/>
          <w:b w:val="0"/>
          <w:bCs w:val="0"/>
          <w:i w:val="0"/>
          <w:iCs w:val="0"/>
          <w:noProof w:val="0"/>
          <w:color w:val="000000" w:themeColor="text1" w:themeTint="FF" w:themeShade="FF"/>
          <w:sz w:val="28"/>
          <w:szCs w:val="28"/>
          <w:lang w:val="en-GB"/>
        </w:rPr>
        <w:t>Definition</w:t>
      </w:r>
    </w:p>
    <w:p w:rsidR="22A4555F" w:rsidP="4464D917" w:rsidRDefault="22A4555F" w14:paraId="6424A3DC" w14:textId="0FD2FD82">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C168B73">
        <w:rPr>
          <w:rFonts w:ascii="Arial" w:hAnsi="Arial" w:eastAsia="Arial" w:cs="Arial"/>
          <w:b w:val="0"/>
          <w:bCs w:val="0"/>
          <w:i w:val="0"/>
          <w:iCs w:val="0"/>
          <w:noProof w:val="0"/>
          <w:color w:val="000000" w:themeColor="text1" w:themeTint="FF" w:themeShade="FF"/>
          <w:sz w:val="22"/>
          <w:szCs w:val="22"/>
          <w:lang w:val="en-GB"/>
        </w:rPr>
        <w:t>Mental health outcomes refer to the psychological and emotional effects experienced by children diagnosed with cancer. According to Foster e</w:t>
      </w:r>
      <w:r w:rsidRPr="4464D917" w:rsidR="7C168B73">
        <w:rPr>
          <w:rFonts w:ascii="Arial" w:hAnsi="Arial" w:eastAsia="Arial" w:cs="Arial"/>
          <w:b w:val="0"/>
          <w:bCs w:val="0"/>
          <w:i w:val="0"/>
          <w:iCs w:val="0"/>
          <w:noProof w:val="0"/>
          <w:color w:val="000000" w:themeColor="text1" w:themeTint="FF" w:themeShade="FF"/>
          <w:sz w:val="22"/>
          <w:szCs w:val="22"/>
          <w:lang w:val="en-GB"/>
        </w:rPr>
        <w:t>t al. (</w:t>
      </w:r>
      <w:r w:rsidRPr="4464D917" w:rsidR="7C168B73">
        <w:rPr>
          <w:rFonts w:ascii="Arial" w:hAnsi="Arial" w:eastAsia="Arial" w:cs="Arial"/>
          <w:b w:val="0"/>
          <w:bCs w:val="0"/>
          <w:i w:val="0"/>
          <w:iCs w:val="0"/>
          <w:noProof w:val="0"/>
          <w:color w:val="000000" w:themeColor="text1" w:themeTint="FF" w:themeShade="FF"/>
          <w:sz w:val="22"/>
          <w:szCs w:val="22"/>
          <w:lang w:val="en-GB"/>
        </w:rPr>
        <w:t>2009</w:t>
      </w:r>
      <w:r w:rsidRPr="4464D917" w:rsidR="7C168B73">
        <w:rPr>
          <w:rFonts w:ascii="Arial" w:hAnsi="Arial" w:eastAsia="Arial" w:cs="Arial"/>
          <w:b w:val="0"/>
          <w:bCs w:val="0"/>
          <w:i w:val="0"/>
          <w:iCs w:val="0"/>
          <w:noProof w:val="0"/>
          <w:color w:val="000000" w:themeColor="text1" w:themeTint="FF" w:themeShade="FF"/>
          <w:sz w:val="22"/>
          <w:szCs w:val="22"/>
          <w:lang w:val="en-GB"/>
        </w:rPr>
        <w:t xml:space="preserve">), </w:t>
      </w:r>
      <w:r w:rsidRPr="4464D917" w:rsidR="7C168B73">
        <w:rPr>
          <w:rFonts w:ascii="Arial" w:hAnsi="Arial" w:eastAsia="Arial" w:cs="Arial"/>
          <w:b w:val="0"/>
          <w:bCs w:val="0"/>
          <w:i w:val="0"/>
          <w:iCs w:val="0"/>
          <w:noProof w:val="0"/>
          <w:color w:val="000000" w:themeColor="text1" w:themeTint="FF" w:themeShade="FF"/>
          <w:sz w:val="22"/>
          <w:szCs w:val="22"/>
          <w:lang w:val="en-GB"/>
        </w:rPr>
        <w:t>these outcomes include behavioural changes, anxiety, depression, post-traumatic stress disorder (PTSD), and overall psychosocial well-being</w:t>
      </w:r>
      <w:r w:rsidRPr="4464D917" w:rsidR="0394F5A7">
        <w:rPr>
          <w:rFonts w:ascii="Arial" w:hAnsi="Arial" w:eastAsia="Arial" w:cs="Arial"/>
          <w:b w:val="0"/>
          <w:bCs w:val="0"/>
          <w:i w:val="0"/>
          <w:iCs w:val="0"/>
          <w:noProof w:val="0"/>
          <w:color w:val="000000" w:themeColor="text1" w:themeTint="FF" w:themeShade="FF"/>
          <w:sz w:val="22"/>
          <w:szCs w:val="22"/>
          <w:lang w:val="en-GB"/>
        </w:rPr>
        <w:t xml:space="preserve"> (Friend et al., 2018). </w:t>
      </w:r>
      <w:r w:rsidRPr="4464D917" w:rsidR="1D5F7FBF">
        <w:rPr>
          <w:rFonts w:ascii="Arial" w:hAnsi="Arial" w:eastAsia="Arial" w:cs="Arial"/>
          <w:b w:val="0"/>
          <w:bCs w:val="0"/>
          <w:i w:val="0"/>
          <w:iCs w:val="0"/>
          <w:noProof w:val="0"/>
          <w:color w:val="000000" w:themeColor="text1" w:themeTint="FF" w:themeShade="FF"/>
          <w:sz w:val="22"/>
          <w:szCs w:val="22"/>
          <w:lang w:val="en-GB"/>
        </w:rPr>
        <w:t>new</w:t>
      </w:r>
      <w:r w:rsidRPr="4464D917" w:rsidR="7C168B73">
        <w:rPr>
          <w:rFonts w:ascii="Arial" w:hAnsi="Arial" w:eastAsia="Arial" w:cs="Arial"/>
          <w:b w:val="0"/>
          <w:bCs w:val="0"/>
          <w:i w:val="0"/>
          <w:iCs w:val="0"/>
          <w:noProof w:val="0"/>
          <w:color w:val="000000" w:themeColor="text1" w:themeTint="FF" w:themeShade="FF"/>
          <w:sz w:val="22"/>
          <w:szCs w:val="22"/>
          <w:lang w:val="en-GB"/>
        </w:rPr>
        <w:t xml:space="preserve"> Broader aspects of functioning, such as self-confidence, resilience, and social relationships, are also central to this theme. In the United Kingdom, mental health outcomes are influenced by access to specialised psychosocial care, the organisation of healthcare services, and the availability of supportive systems (Children with Cancer UK, 2020).</w:t>
      </w:r>
    </w:p>
    <w:p w:rsidR="6AA0A873" w:rsidP="38108F1E" w:rsidRDefault="6AA0A873" w14:paraId="353F46A4" w14:textId="378059BE">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6AA0A873">
        <w:rPr>
          <w:rFonts w:ascii="Arial" w:hAnsi="Arial" w:eastAsia="Arial" w:cs="Arial"/>
          <w:b w:val="0"/>
          <w:bCs w:val="0"/>
          <w:i w:val="0"/>
          <w:iCs w:val="0"/>
          <w:noProof w:val="0"/>
          <w:color w:val="000000" w:themeColor="text1" w:themeTint="FF" w:themeShade="FF"/>
          <w:sz w:val="22"/>
          <w:szCs w:val="22"/>
          <w:lang w:val="en-GB"/>
        </w:rPr>
        <w:t xml:space="preserve">As children undergo treatment, their emotional well-being can be affected by medical procedures, prolonged hospitalisation, and separation from peers, as highlighted by Dinsmore and Rosengarten (2022). Consequently, early identification and intervention are crucial to preventing short-term distress from developing into chronic psychological disorders. Providing </w:t>
      </w:r>
      <w:r w:rsidRPr="38108F1E" w:rsidR="6AA0A873">
        <w:rPr>
          <w:rFonts w:ascii="Arial" w:hAnsi="Arial" w:eastAsia="Arial" w:cs="Arial"/>
          <w:b w:val="0"/>
          <w:bCs w:val="0"/>
          <w:i w:val="0"/>
          <w:iCs w:val="0"/>
          <w:noProof w:val="0"/>
          <w:color w:val="000000" w:themeColor="text1" w:themeTint="FF" w:themeShade="FF"/>
          <w:sz w:val="22"/>
          <w:szCs w:val="22"/>
          <w:lang w:val="en-GB"/>
        </w:rPr>
        <w:t>timely</w:t>
      </w:r>
      <w:r w:rsidRPr="38108F1E" w:rsidR="6AA0A873">
        <w:rPr>
          <w:rFonts w:ascii="Arial" w:hAnsi="Arial" w:eastAsia="Arial" w:cs="Arial"/>
          <w:b w:val="0"/>
          <w:bCs w:val="0"/>
          <w:i w:val="0"/>
          <w:iCs w:val="0"/>
          <w:noProof w:val="0"/>
          <w:color w:val="000000" w:themeColor="text1" w:themeTint="FF" w:themeShade="FF"/>
          <w:sz w:val="22"/>
          <w:szCs w:val="22"/>
          <w:lang w:val="en-GB"/>
        </w:rPr>
        <w:t xml:space="preserve"> psychological assessment and therapy ensures that children receive the necessary support to </w:t>
      </w:r>
      <w:r w:rsidRPr="38108F1E" w:rsidR="6AA0A873">
        <w:rPr>
          <w:rFonts w:ascii="Arial" w:hAnsi="Arial" w:eastAsia="Arial" w:cs="Arial"/>
          <w:b w:val="0"/>
          <w:bCs w:val="0"/>
          <w:i w:val="0"/>
          <w:iCs w:val="0"/>
          <w:noProof w:val="0"/>
          <w:color w:val="000000" w:themeColor="text1" w:themeTint="FF" w:themeShade="FF"/>
          <w:sz w:val="22"/>
          <w:szCs w:val="22"/>
          <w:lang w:val="en-GB"/>
        </w:rPr>
        <w:t>maintain</w:t>
      </w:r>
      <w:r w:rsidRPr="38108F1E" w:rsidR="6AA0A873">
        <w:rPr>
          <w:rFonts w:ascii="Arial" w:hAnsi="Arial" w:eastAsia="Arial" w:cs="Arial"/>
          <w:b w:val="0"/>
          <w:bCs w:val="0"/>
          <w:i w:val="0"/>
          <w:iCs w:val="0"/>
          <w:noProof w:val="0"/>
          <w:color w:val="000000" w:themeColor="text1" w:themeTint="FF" w:themeShade="FF"/>
          <w:sz w:val="22"/>
          <w:szCs w:val="22"/>
          <w:lang w:val="en-GB"/>
        </w:rPr>
        <w:t xml:space="preserve"> emotional stability, improve coping skills, and enhance their long-term quality of life and recovery prospects, supporting both their psychological resilience and overall treatment outcomes.</w:t>
      </w:r>
    </w:p>
    <w:p w:rsidR="68112CA6" w:rsidP="54A12A86" w:rsidRDefault="68112CA6" w14:paraId="3678C6CF" w14:textId="1795CFF9">
      <w:pPr>
        <w:spacing w:before="240" w:beforeAutospacing="off" w:after="240" w:afterAutospacing="off" w:line="360" w:lineRule="auto"/>
        <w:jc w:val="both"/>
      </w:pPr>
      <w:r w:rsidRPr="38108F1E" w:rsidR="3A29C1C8">
        <w:rPr>
          <w:rFonts w:ascii="Arial" w:hAnsi="Arial" w:eastAsia="Arial" w:cs="Arial"/>
          <w:b w:val="0"/>
          <w:bCs w:val="0"/>
          <w:i w:val="0"/>
          <w:iCs w:val="0"/>
          <w:noProof w:val="0"/>
          <w:color w:val="000000" w:themeColor="text1" w:themeTint="FF" w:themeShade="FF"/>
          <w:sz w:val="28"/>
          <w:szCs w:val="28"/>
          <w:lang w:val="en-GB"/>
        </w:rPr>
        <w:t>Backgroun</w:t>
      </w:r>
      <w:r w:rsidRPr="38108F1E" w:rsidR="3A29C1C8">
        <w:rPr>
          <w:rFonts w:ascii="Arial" w:hAnsi="Arial" w:eastAsia="Arial" w:cs="Arial"/>
          <w:b w:val="0"/>
          <w:bCs w:val="0"/>
          <w:i w:val="0"/>
          <w:iCs w:val="0"/>
          <w:noProof w:val="0"/>
          <w:color w:val="000000" w:themeColor="text1" w:themeTint="FF" w:themeShade="FF"/>
          <w:sz w:val="28"/>
          <w:szCs w:val="28"/>
          <w:lang w:val="en-GB"/>
        </w:rPr>
        <w:t>d Inf</w:t>
      </w:r>
      <w:r w:rsidRPr="38108F1E" w:rsidR="3A29C1C8">
        <w:rPr>
          <w:rFonts w:ascii="Arial" w:hAnsi="Arial" w:eastAsia="Arial" w:cs="Arial"/>
          <w:b w:val="0"/>
          <w:bCs w:val="0"/>
          <w:i w:val="0"/>
          <w:iCs w:val="0"/>
          <w:noProof w:val="0"/>
          <w:color w:val="000000" w:themeColor="text1" w:themeTint="FF" w:themeShade="FF"/>
          <w:sz w:val="28"/>
          <w:szCs w:val="28"/>
          <w:lang w:val="en-GB"/>
        </w:rPr>
        <w:t>orma</w:t>
      </w:r>
      <w:r w:rsidRPr="38108F1E" w:rsidR="3A29C1C8">
        <w:rPr>
          <w:rFonts w:ascii="Arial" w:hAnsi="Arial" w:eastAsia="Arial" w:cs="Arial"/>
          <w:b w:val="0"/>
          <w:bCs w:val="0"/>
          <w:i w:val="0"/>
          <w:iCs w:val="0"/>
          <w:noProof w:val="0"/>
          <w:color w:val="000000" w:themeColor="text1" w:themeTint="FF" w:themeShade="FF"/>
          <w:sz w:val="28"/>
          <w:szCs w:val="28"/>
          <w:lang w:val="en-GB"/>
        </w:rPr>
        <w:t>tion</w:t>
      </w:r>
    </w:p>
    <w:p w:rsidR="7A2C32B8" w:rsidP="4464D917" w:rsidRDefault="7A2C32B8" w14:paraId="0EB7B73B" w14:textId="79F2B421">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7672A41">
        <w:rPr>
          <w:rFonts w:ascii="Arial" w:hAnsi="Arial" w:eastAsia="Arial" w:cs="Arial"/>
          <w:b w:val="0"/>
          <w:bCs w:val="0"/>
          <w:i w:val="0"/>
          <w:iCs w:val="0"/>
          <w:noProof w:val="0"/>
          <w:color w:val="000000" w:themeColor="text1" w:themeTint="FF" w:themeShade="FF"/>
          <w:sz w:val="22"/>
          <w:szCs w:val="22"/>
          <w:lang w:val="en-GB"/>
        </w:rPr>
        <w:t>Historically, childhood cancer treatment in the UK prioritised survival rates over mental health. According to W</w:t>
      </w:r>
      <w:r w:rsidRPr="4464D917" w:rsidR="37672A41">
        <w:rPr>
          <w:rFonts w:ascii="Arial" w:hAnsi="Arial" w:eastAsia="Arial" w:cs="Arial"/>
          <w:b w:val="0"/>
          <w:bCs w:val="0"/>
          <w:i w:val="0"/>
          <w:iCs w:val="0"/>
          <w:noProof w:val="0"/>
          <w:color w:val="000000" w:themeColor="text1" w:themeTint="FF" w:themeShade="FF"/>
          <w:sz w:val="22"/>
          <w:szCs w:val="22"/>
          <w:lang w:val="en-GB"/>
        </w:rPr>
        <w:t>akefield et al. (</w:t>
      </w:r>
      <w:r w:rsidRPr="4464D917" w:rsidR="37672A41">
        <w:rPr>
          <w:rFonts w:ascii="Arial" w:hAnsi="Arial" w:eastAsia="Arial" w:cs="Arial"/>
          <w:b w:val="0"/>
          <w:bCs w:val="0"/>
          <w:i w:val="0"/>
          <w:iCs w:val="0"/>
          <w:noProof w:val="0"/>
          <w:color w:val="000000" w:themeColor="text1" w:themeTint="FF" w:themeShade="FF"/>
          <w:sz w:val="22"/>
          <w:szCs w:val="22"/>
          <w:lang w:val="en-GB"/>
        </w:rPr>
        <w:t>2010)</w:t>
      </w:r>
      <w:r w:rsidRPr="4464D917" w:rsidR="37672A41">
        <w:rPr>
          <w:rFonts w:ascii="Arial" w:hAnsi="Arial" w:eastAsia="Arial" w:cs="Arial"/>
          <w:b w:val="0"/>
          <w:bCs w:val="0"/>
          <w:i w:val="0"/>
          <w:iCs w:val="0"/>
          <w:noProof w:val="0"/>
          <w:color w:val="000000" w:themeColor="text1" w:themeTint="FF" w:themeShade="FF"/>
          <w:sz w:val="22"/>
          <w:szCs w:val="22"/>
          <w:lang w:val="en-GB"/>
        </w:rPr>
        <w:t>, pa</w:t>
      </w:r>
      <w:r w:rsidRPr="4464D917" w:rsidR="37672A41">
        <w:rPr>
          <w:rFonts w:ascii="Arial" w:hAnsi="Arial" w:eastAsia="Arial" w:cs="Arial"/>
          <w:b w:val="0"/>
          <w:bCs w:val="0"/>
          <w:i w:val="0"/>
          <w:iCs w:val="0"/>
          <w:noProof w:val="0"/>
          <w:color w:val="000000" w:themeColor="text1" w:themeTint="FF" w:themeShade="FF"/>
          <w:sz w:val="22"/>
          <w:szCs w:val="22"/>
          <w:lang w:val="en-GB"/>
        </w:rPr>
        <w:t xml:space="preserve">ediatric oncology services primarily focused on medical treatment until the early 2000s, with limited attention to children’s emotional and social needs. Bell et al. (2018) </w:t>
      </w:r>
      <w:r w:rsidRPr="4464D917" w:rsidR="37672A41">
        <w:rPr>
          <w:rFonts w:ascii="Arial" w:hAnsi="Arial" w:eastAsia="Arial" w:cs="Arial"/>
          <w:b w:val="0"/>
          <w:bCs w:val="0"/>
          <w:i w:val="0"/>
          <w:iCs w:val="0"/>
          <w:noProof w:val="0"/>
          <w:color w:val="000000" w:themeColor="text1" w:themeTint="FF" w:themeShade="FF"/>
          <w:sz w:val="22"/>
          <w:szCs w:val="22"/>
          <w:lang w:val="en-GB"/>
        </w:rPr>
        <w:t>observed</w:t>
      </w:r>
      <w:r w:rsidRPr="4464D917" w:rsidR="37672A41">
        <w:rPr>
          <w:rFonts w:ascii="Arial" w:hAnsi="Arial" w:eastAsia="Arial" w:cs="Arial"/>
          <w:b w:val="0"/>
          <w:bCs w:val="0"/>
          <w:i w:val="0"/>
          <w:iCs w:val="0"/>
          <w:noProof w:val="0"/>
          <w:color w:val="000000" w:themeColor="text1" w:themeTint="FF" w:themeShade="FF"/>
          <w:sz w:val="22"/>
          <w:szCs w:val="22"/>
          <w:lang w:val="en-GB"/>
        </w:rPr>
        <w:t xml:space="preserve"> that hospital stays, surgical procedures, and prolonged absences from school heightened anxiety and depression, leading to stress, social isolation, and disruption of daily life.</w:t>
      </w:r>
    </w:p>
    <w:p w:rsidR="7A2C32B8" w:rsidP="4C6D93B2" w:rsidRDefault="7A2C32B8" w14:paraId="76E03B9C" w14:textId="0C525A65">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7A2C32B8">
        <w:rPr>
          <w:rFonts w:ascii="Arial" w:hAnsi="Arial" w:eastAsia="Arial" w:cs="Arial"/>
          <w:b w:val="0"/>
          <w:bCs w:val="0"/>
          <w:i w:val="0"/>
          <w:iCs w:val="0"/>
          <w:noProof w:val="0"/>
          <w:color w:val="000000" w:themeColor="text1" w:themeTint="FF" w:themeShade="FF"/>
          <w:sz w:val="22"/>
          <w:szCs w:val="22"/>
          <w:lang w:val="en-GB"/>
        </w:rPr>
        <w:t xml:space="preserve">In recent years, the NHS has increasingly recognised the importance of holistic care. According to the NHS Long Term Plan guidelines, psychosocial support is now regarded as an integral </w:t>
      </w:r>
      <w:r w:rsidRPr="4C6D93B2" w:rsidR="7A2C32B8">
        <w:rPr>
          <w:rFonts w:ascii="Arial" w:hAnsi="Arial" w:eastAsia="Arial" w:cs="Arial"/>
          <w:b w:val="0"/>
          <w:bCs w:val="0"/>
          <w:i w:val="0"/>
          <w:iCs w:val="0"/>
          <w:noProof w:val="0"/>
          <w:color w:val="000000" w:themeColor="text1" w:themeTint="FF" w:themeShade="FF"/>
          <w:sz w:val="22"/>
          <w:szCs w:val="22"/>
          <w:lang w:val="en-GB"/>
        </w:rPr>
        <w:t>component</w:t>
      </w:r>
      <w:r w:rsidRPr="4C6D93B2" w:rsidR="7A2C32B8">
        <w:rPr>
          <w:rFonts w:ascii="Arial" w:hAnsi="Arial" w:eastAsia="Arial" w:cs="Arial"/>
          <w:b w:val="0"/>
          <w:bCs w:val="0"/>
          <w:i w:val="0"/>
          <w:iCs w:val="0"/>
          <w:noProof w:val="0"/>
          <w:color w:val="000000" w:themeColor="text1" w:themeTint="FF" w:themeShade="FF"/>
          <w:sz w:val="22"/>
          <w:szCs w:val="22"/>
          <w:lang w:val="en-GB"/>
        </w:rPr>
        <w:t xml:space="preserve"> of cancer treatment (</w:t>
      </w:r>
      <w:r w:rsidRPr="4C6D93B2" w:rsidR="7A2C32B8">
        <w:rPr>
          <w:rFonts w:ascii="Arial" w:hAnsi="Arial" w:eastAsia="Arial" w:cs="Arial"/>
          <w:b w:val="0"/>
          <w:bCs w:val="0"/>
          <w:i w:val="0"/>
          <w:iCs w:val="0"/>
          <w:noProof w:val="0"/>
          <w:color w:val="000000" w:themeColor="text1" w:themeTint="FF" w:themeShade="FF"/>
          <w:sz w:val="22"/>
          <w:szCs w:val="22"/>
          <w:lang w:val="en-GB"/>
        </w:rPr>
        <w:t>Alderwick</w:t>
      </w:r>
      <w:r w:rsidRPr="4C6D93B2" w:rsidR="7A2C32B8">
        <w:rPr>
          <w:rFonts w:ascii="Arial" w:hAnsi="Arial" w:eastAsia="Arial" w:cs="Arial"/>
          <w:b w:val="0"/>
          <w:bCs w:val="0"/>
          <w:i w:val="0"/>
          <w:iCs w:val="0"/>
          <w:noProof w:val="0"/>
          <w:color w:val="000000" w:themeColor="text1" w:themeTint="FF" w:themeShade="FF"/>
          <w:sz w:val="22"/>
          <w:szCs w:val="22"/>
          <w:lang w:val="en-GB"/>
        </w:rPr>
        <w:t xml:space="preserve"> &amp; Dixon, 2019). Research within the UK suggests that mental health challenges may persist after treatment, with long-term survivors experiencing difficulties such as social adjustment issues, memory problems, and ongoing anxiety (Friend, 2020). Consequently, family-centred therapies, access to paediatric psychologists, and regular mental health assessments have been implemented to address the emotional needs of children during and after treatment.</w:t>
      </w:r>
    </w:p>
    <w:p w:rsidR="01F52F89" w:rsidP="4C6D93B2" w:rsidRDefault="01F52F89" w14:paraId="3C30E9BE" w14:textId="603D41F3">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1C6B0396">
        <w:rPr>
          <w:rFonts w:ascii="Arial" w:hAnsi="Arial" w:eastAsia="Arial" w:cs="Arial"/>
          <w:b w:val="0"/>
          <w:bCs w:val="0"/>
          <w:i w:val="0"/>
          <w:iCs w:val="0"/>
          <w:noProof w:val="0"/>
          <w:color w:val="000000" w:themeColor="text1" w:themeTint="FF" w:themeShade="FF"/>
          <w:sz w:val="28"/>
          <w:szCs w:val="28"/>
          <w:lang w:val="en-GB"/>
        </w:rPr>
        <w:t>Impact on the Research Question</w:t>
      </w:r>
    </w:p>
    <w:p w:rsidR="303FCCE2" w:rsidP="4464D917" w:rsidRDefault="303FCCE2" w14:paraId="0EFCC734" w14:textId="41FE61B1">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03FCCE2">
        <w:rPr>
          <w:rFonts w:ascii="Arial" w:hAnsi="Arial" w:eastAsia="Arial" w:cs="Arial"/>
          <w:b w:val="0"/>
          <w:bCs w:val="0"/>
          <w:i w:val="0"/>
          <w:iCs w:val="0"/>
          <w:noProof w:val="0"/>
          <w:color w:val="000000" w:themeColor="text1" w:themeTint="FF" w:themeShade="FF"/>
          <w:sz w:val="22"/>
          <w:szCs w:val="22"/>
          <w:lang w:val="en-GB"/>
        </w:rPr>
        <w:t xml:space="preserve">The research question of how children’s mental health outcomes in the UK are affected by a cancer diagnosis is directly addressed by this theme. An understanding of the psychological effects of diagnosis and treatment can be achieved through the examination of mental health outcomes. A child’s overall quality of life may be influenced by academic, social, and emotional difficulties if they experience severe anxiety or depression. Hughes et al. (2024) stated that young patients in the UK may experience heightened anxiety and psychological distress due to the emotional impact of a cancer diagnosis. </w:t>
      </w:r>
    </w:p>
    <w:p w:rsidR="303FCCE2" w:rsidP="4464D917" w:rsidRDefault="303FCCE2" w14:paraId="1EDD2FF6" w14:textId="175EE1AD">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03FCCE2">
        <w:rPr>
          <w:rFonts w:ascii="Arial" w:hAnsi="Arial" w:eastAsia="Arial" w:cs="Arial"/>
          <w:b w:val="0"/>
          <w:bCs w:val="0"/>
          <w:i w:val="0"/>
          <w:iCs w:val="0"/>
          <w:noProof w:val="0"/>
          <w:color w:val="000000" w:themeColor="text1" w:themeTint="FF" w:themeShade="FF"/>
          <w:sz w:val="22"/>
          <w:szCs w:val="22"/>
          <w:lang w:val="en-GB"/>
        </w:rPr>
        <w:t>According to Dinsmore and Rosengarten (2022), children with leukaemia frequently face considerable psychological and emotional challenges that affect their general well-being, family relationships, and engagement in education. Understanding these outcomes helps to identify areas requiring intervention and informs recommendations for NHS policies, clinical practices, and family-based support strategies. The focus on UK-based evidence ensures relevance to national healthcare systems and highlights the importance of developing consistent psychological support across all care settings.</w:t>
      </w:r>
    </w:p>
    <w:p w:rsidR="506279B3" w:rsidP="4C6D93B2" w:rsidRDefault="506279B3" w14:paraId="7206FC82" w14:textId="6043E0DE">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6151DE6">
        <w:rPr>
          <w:rFonts w:ascii="Arial" w:hAnsi="Arial" w:eastAsia="Arial" w:cs="Arial"/>
          <w:b w:val="0"/>
          <w:bCs w:val="0"/>
          <w:i w:val="0"/>
          <w:iCs w:val="0"/>
          <w:noProof w:val="0"/>
          <w:color w:val="000000" w:themeColor="text1" w:themeTint="FF" w:themeShade="FF"/>
          <w:sz w:val="28"/>
          <w:szCs w:val="28"/>
          <w:lang w:val="en-GB"/>
        </w:rPr>
        <w:t>Statistical Information</w:t>
      </w:r>
    </w:p>
    <w:p w:rsidR="462605AF" w:rsidP="4464D917" w:rsidRDefault="462605AF" w14:paraId="2FDFDC74" w14:textId="64D2D4E0">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462605AF">
        <w:rPr>
          <w:rFonts w:ascii="Arial" w:hAnsi="Arial" w:eastAsia="Arial" w:cs="Arial"/>
          <w:b w:val="0"/>
          <w:bCs w:val="0"/>
          <w:i w:val="0"/>
          <w:iCs w:val="0"/>
          <w:noProof w:val="0"/>
          <w:color w:val="000000" w:themeColor="text1" w:themeTint="FF" w:themeShade="FF"/>
          <w:sz w:val="22"/>
          <w:szCs w:val="22"/>
          <w:lang w:val="en-GB"/>
        </w:rPr>
        <w:t xml:space="preserve">Research highlights a high prevalence of mental health difficulties among children with cancer in the United Kingdom. According to Children with Cancer UK (2021), nearly half of children undergoing treatment experience psychological distress, including anxiety, depression, and post-traumatic stress disorder (PTSD). Foster et al. (2009) found that approximately 20–30% of long-term survivors continue to experience emotional challenges such as psychological distress, reduced quality of life, and difficulties with social adjustment. </w:t>
      </w:r>
    </w:p>
    <w:p w:rsidR="10F0961B" w:rsidP="4464D917" w:rsidRDefault="10F0961B" w14:paraId="1875FBE6" w14:textId="3F8F7468">
      <w:pPr>
        <w:pStyle w:val="Normal"/>
        <w:spacing w:before="240" w:beforeAutospacing="off" w:after="240" w:afterAutospacing="off" w:line="360" w:lineRule="auto"/>
        <w:jc w:val="both"/>
      </w:pPr>
      <w:r w:rsidRPr="4464D917" w:rsidR="10F0961B">
        <w:rPr>
          <w:rFonts w:ascii="Arial" w:hAnsi="Arial" w:eastAsia="Arial" w:cs="Arial"/>
          <w:noProof w:val="0"/>
          <w:sz w:val="22"/>
          <w:szCs w:val="22"/>
          <w:lang w:val="en-GB"/>
        </w:rPr>
        <w:t xml:space="preserve">Also, according to NHS Digital (2022), one in six children in England between the ages of 7 and 16 were found to have a </w:t>
      </w:r>
      <w:r w:rsidRPr="4464D917" w:rsidR="10F0961B">
        <w:rPr>
          <w:rFonts w:ascii="Arial" w:hAnsi="Arial" w:eastAsia="Arial" w:cs="Arial"/>
          <w:noProof w:val="0"/>
          <w:sz w:val="22"/>
          <w:szCs w:val="22"/>
          <w:lang w:val="en-GB"/>
        </w:rPr>
        <w:t>likely mental</w:t>
      </w:r>
      <w:r w:rsidRPr="4464D917" w:rsidR="10F0961B">
        <w:rPr>
          <w:rFonts w:ascii="Arial" w:hAnsi="Arial" w:eastAsia="Arial" w:cs="Arial"/>
          <w:noProof w:val="0"/>
          <w:sz w:val="22"/>
          <w:szCs w:val="22"/>
          <w:lang w:val="en-GB"/>
        </w:rPr>
        <w:t xml:space="preserve"> health condition, </w:t>
      </w:r>
      <w:r w:rsidRPr="4464D917" w:rsidR="10F0961B">
        <w:rPr>
          <w:rFonts w:ascii="Arial" w:hAnsi="Arial" w:eastAsia="Arial" w:cs="Arial"/>
          <w:noProof w:val="0"/>
          <w:sz w:val="22"/>
          <w:szCs w:val="22"/>
          <w:lang w:val="en-GB"/>
        </w:rPr>
        <w:t>indicating</w:t>
      </w:r>
      <w:r w:rsidRPr="4464D917" w:rsidR="10F0961B">
        <w:rPr>
          <w:rFonts w:ascii="Arial" w:hAnsi="Arial" w:eastAsia="Arial" w:cs="Arial"/>
          <w:noProof w:val="0"/>
          <w:sz w:val="22"/>
          <w:szCs w:val="22"/>
          <w:lang w:val="en-GB"/>
        </w:rPr>
        <w:t xml:space="preserve"> that mental health issues </w:t>
      </w:r>
      <w:r w:rsidRPr="4464D917" w:rsidR="10F0961B">
        <w:rPr>
          <w:rFonts w:ascii="Arial" w:hAnsi="Arial" w:eastAsia="Arial" w:cs="Arial"/>
          <w:noProof w:val="0"/>
          <w:sz w:val="22"/>
          <w:szCs w:val="22"/>
          <w:lang w:val="en-GB"/>
        </w:rPr>
        <w:t>remain</w:t>
      </w:r>
      <w:r w:rsidRPr="4464D917" w:rsidR="10F0961B">
        <w:rPr>
          <w:rFonts w:ascii="Arial" w:hAnsi="Arial" w:eastAsia="Arial" w:cs="Arial"/>
          <w:noProof w:val="0"/>
          <w:sz w:val="22"/>
          <w:szCs w:val="22"/>
          <w:lang w:val="en-GB"/>
        </w:rPr>
        <w:t xml:space="preserve"> a significant problem among the overall child population. These findings show that while most children recover well from treatment, many continue to experience lasting psychological difficulties. </w:t>
      </w:r>
    </w:p>
    <w:p w:rsidR="564F02CD" w:rsidP="0C46CD80" w:rsidRDefault="564F02CD" w14:paraId="30787108" w14:textId="5DDF9276">
      <w:pPr>
        <w:pStyle w:val="Normal"/>
        <w:spacing w:before="240" w:beforeAutospacing="off" w:after="240" w:afterAutospacing="off" w:line="360" w:lineRule="auto"/>
        <w:jc w:val="both"/>
      </w:pPr>
      <w:r w:rsidRPr="0C46CD80" w:rsidR="564F02CD">
        <w:rPr>
          <w:rFonts w:ascii="Arial" w:hAnsi="Arial" w:eastAsia="Arial" w:cs="Arial"/>
          <w:b w:val="0"/>
          <w:bCs w:val="0"/>
          <w:i w:val="0"/>
          <w:iCs w:val="0"/>
          <w:noProof w:val="0"/>
          <w:color w:val="000000" w:themeColor="text1" w:themeTint="FF" w:themeShade="FF"/>
          <w:sz w:val="22"/>
          <w:szCs w:val="22"/>
          <w:lang w:val="en-GB"/>
        </w:rPr>
        <w:t xml:space="preserve">Disparities are also </w:t>
      </w:r>
      <w:r w:rsidRPr="0C46CD80" w:rsidR="564F02CD">
        <w:rPr>
          <w:rFonts w:ascii="Arial" w:hAnsi="Arial" w:eastAsia="Arial" w:cs="Arial"/>
          <w:b w:val="0"/>
          <w:bCs w:val="0"/>
          <w:i w:val="0"/>
          <w:iCs w:val="0"/>
          <w:noProof w:val="0"/>
          <w:color w:val="000000" w:themeColor="text1" w:themeTint="FF" w:themeShade="FF"/>
          <w:sz w:val="22"/>
          <w:szCs w:val="22"/>
          <w:lang w:val="en-GB"/>
        </w:rPr>
        <w:t>evident</w:t>
      </w:r>
      <w:r w:rsidRPr="0C46CD80" w:rsidR="564F02CD">
        <w:rPr>
          <w:rFonts w:ascii="Arial" w:hAnsi="Arial" w:eastAsia="Arial" w:cs="Arial"/>
          <w:b w:val="0"/>
          <w:bCs w:val="0"/>
          <w:i w:val="0"/>
          <w:iCs w:val="0"/>
          <w:noProof w:val="0"/>
          <w:color w:val="000000" w:themeColor="text1" w:themeTint="FF" w:themeShade="FF"/>
          <w:sz w:val="22"/>
          <w:szCs w:val="22"/>
          <w:lang w:val="en-GB"/>
        </w:rPr>
        <w:t xml:space="preserve">, as children from disadvantaged backgrounds often experience higher levels of distress due to socioeconomic inequalities, family pressures, and difficulties accessing consistent treatment and support (Fairley et al., 2017). This highlights the importance of developing targeted psychological interventions that address social determinants of health and ensure </w:t>
      </w:r>
      <w:r w:rsidRPr="0C46CD80" w:rsidR="564F02CD">
        <w:rPr>
          <w:rFonts w:ascii="Arial" w:hAnsi="Arial" w:eastAsia="Arial" w:cs="Arial"/>
          <w:b w:val="0"/>
          <w:bCs w:val="0"/>
          <w:i w:val="0"/>
          <w:iCs w:val="0"/>
          <w:noProof w:val="0"/>
          <w:color w:val="000000" w:themeColor="text1" w:themeTint="FF" w:themeShade="FF"/>
          <w:sz w:val="22"/>
          <w:szCs w:val="22"/>
          <w:lang w:val="en-GB"/>
        </w:rPr>
        <w:t>equitable</w:t>
      </w:r>
      <w:r w:rsidRPr="0C46CD80" w:rsidR="564F02CD">
        <w:rPr>
          <w:rFonts w:ascii="Arial" w:hAnsi="Arial" w:eastAsia="Arial" w:cs="Arial"/>
          <w:b w:val="0"/>
          <w:bCs w:val="0"/>
          <w:i w:val="0"/>
          <w:iCs w:val="0"/>
          <w:noProof w:val="0"/>
          <w:color w:val="000000" w:themeColor="text1" w:themeTint="FF" w:themeShade="FF"/>
          <w:sz w:val="22"/>
          <w:szCs w:val="22"/>
          <w:lang w:val="en-GB"/>
        </w:rPr>
        <w:t xml:space="preserve"> support for all children diagnosed with cancer in the UK.</w:t>
      </w:r>
    </w:p>
    <w:p w:rsidR="6F42119F" w:rsidP="4C6D93B2" w:rsidRDefault="6F42119F" w14:paraId="2227D68B" w14:textId="1C5A76B3">
      <w:pPr>
        <w:pStyle w:val="Heading4"/>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2703DD38">
        <w:rPr>
          <w:rFonts w:ascii="Arial" w:hAnsi="Arial" w:eastAsia="Arial" w:cs="Arial"/>
          <w:b w:val="0"/>
          <w:bCs w:val="0"/>
          <w:i w:val="0"/>
          <w:iCs w:val="0"/>
          <w:noProof w:val="0"/>
          <w:color w:val="000000" w:themeColor="text1" w:themeTint="FF" w:themeShade="FF"/>
          <w:sz w:val="28"/>
          <w:szCs w:val="28"/>
          <w:lang w:val="en-GB"/>
        </w:rPr>
        <w:t>Theories, Policies, and Legislation</w:t>
      </w:r>
    </w:p>
    <w:p w:rsidR="474DE41B" w:rsidP="4C6D93B2" w:rsidRDefault="474DE41B" w14:paraId="6F49D27F" w14:textId="176ECDDB">
      <w:pPr>
        <w:pStyle w:val="Normal"/>
        <w:spacing w:before="240" w:beforeAutospacing="off" w:after="240" w:afterAutospacing="off" w:line="360" w:lineRule="auto"/>
        <w:jc w:val="both"/>
        <w:rPr>
          <w:rFonts w:ascii="Arial" w:hAnsi="Arial" w:eastAsia="Arial" w:cs="Arial"/>
          <w:noProof w:val="0"/>
          <w:sz w:val="22"/>
          <w:szCs w:val="22"/>
          <w:lang w:val="en-GB"/>
        </w:rPr>
      </w:pPr>
      <w:r w:rsidRPr="4464D917" w:rsidR="2DCEF09A">
        <w:rPr>
          <w:rFonts w:ascii="Arial" w:hAnsi="Arial" w:eastAsia="Arial" w:cs="Arial"/>
          <w:noProof w:val="0"/>
          <w:sz w:val="22"/>
          <w:szCs w:val="22"/>
          <w:lang w:val="en-GB"/>
        </w:rPr>
        <w:t>The</w:t>
      </w:r>
      <w:r w:rsidRPr="4464D917" w:rsidR="5B372CFC">
        <w:rPr>
          <w:rFonts w:ascii="Arial" w:hAnsi="Arial" w:eastAsia="Arial" w:cs="Arial"/>
          <w:noProof w:val="0"/>
          <w:sz w:val="22"/>
          <w:szCs w:val="22"/>
          <w:lang w:val="en-GB"/>
        </w:rPr>
        <w:t xml:space="preserve"> </w:t>
      </w:r>
      <w:r w:rsidRPr="4464D917" w:rsidR="2DCEF09A">
        <w:rPr>
          <w:rFonts w:ascii="Arial" w:hAnsi="Arial" w:eastAsia="Arial" w:cs="Arial"/>
          <w:noProof w:val="0"/>
          <w:sz w:val="22"/>
          <w:szCs w:val="22"/>
          <w:lang w:val="en-GB"/>
        </w:rPr>
        <w:t xml:space="preserve">Biopsychosocial </w:t>
      </w:r>
      <w:r w:rsidRPr="4464D917" w:rsidR="2DCEF09A">
        <w:rPr>
          <w:rFonts w:ascii="Arial" w:hAnsi="Arial" w:eastAsia="Arial" w:cs="Arial"/>
          <w:noProof w:val="0"/>
          <w:sz w:val="22"/>
          <w:szCs w:val="22"/>
          <w:lang w:val="en-GB"/>
        </w:rPr>
        <w:t>Model (</w:t>
      </w:r>
      <w:r w:rsidRPr="4464D917" w:rsidR="2DCEF09A">
        <w:rPr>
          <w:rFonts w:ascii="Arial" w:hAnsi="Arial" w:eastAsia="Arial" w:cs="Arial"/>
          <w:noProof w:val="0"/>
          <w:sz w:val="22"/>
          <w:szCs w:val="22"/>
          <w:lang w:val="en-GB"/>
        </w:rPr>
        <w:t>White, 2005</w:t>
      </w:r>
      <w:r w:rsidRPr="4464D917" w:rsidR="2DCEF09A">
        <w:rPr>
          <w:rFonts w:ascii="Arial" w:hAnsi="Arial" w:eastAsia="Arial" w:cs="Arial"/>
          <w:noProof w:val="0"/>
          <w:sz w:val="22"/>
          <w:szCs w:val="22"/>
          <w:lang w:val="en-GB"/>
        </w:rPr>
        <w:t>) p</w:t>
      </w:r>
      <w:r w:rsidRPr="4464D917" w:rsidR="2DCEF09A">
        <w:rPr>
          <w:rFonts w:ascii="Arial" w:hAnsi="Arial" w:eastAsia="Arial" w:cs="Arial"/>
          <w:noProof w:val="0"/>
          <w:sz w:val="22"/>
          <w:szCs w:val="22"/>
          <w:lang w:val="en-GB"/>
        </w:rPr>
        <w:t xml:space="preserve">rovides a comprehensive framework for understanding children’s emotional well-being by recognising the interaction between biological, psychological, and social factors. This approach highlights how physical illness, family dynamics, and environmental influences collectively shape a child’s mental health experience. Attachment Theory further supports this understanding by explaining that secure parent–child relationships act as protective factors, fostering resilience and reducing emotional distress, </w:t>
      </w:r>
      <w:r w:rsidRPr="4464D917" w:rsidR="2DCEF09A">
        <w:rPr>
          <w:rFonts w:ascii="Arial" w:hAnsi="Arial" w:eastAsia="Arial" w:cs="Arial"/>
          <w:noProof w:val="0"/>
          <w:sz w:val="22"/>
          <w:szCs w:val="22"/>
          <w:lang w:val="en-GB"/>
        </w:rPr>
        <w:t>whereas</w:t>
      </w:r>
      <w:r w:rsidRPr="4464D917" w:rsidR="2DCEF09A">
        <w:rPr>
          <w:rFonts w:ascii="Arial" w:hAnsi="Arial" w:eastAsia="Arial" w:cs="Arial"/>
          <w:noProof w:val="0"/>
          <w:sz w:val="22"/>
          <w:szCs w:val="22"/>
          <w:lang w:val="en-GB"/>
        </w:rPr>
        <w:t xml:space="preserve"> </w:t>
      </w:r>
      <w:r w:rsidRPr="4464D917" w:rsidR="2DCEF09A">
        <w:rPr>
          <w:rFonts w:ascii="Arial" w:hAnsi="Arial" w:eastAsia="Arial" w:cs="Arial"/>
          <w:noProof w:val="0"/>
          <w:sz w:val="22"/>
          <w:szCs w:val="22"/>
          <w:lang w:val="en-GB"/>
        </w:rPr>
        <w:t>high levels</w:t>
      </w:r>
      <w:r w:rsidRPr="4464D917" w:rsidR="2DCEF09A">
        <w:rPr>
          <w:rFonts w:ascii="Arial" w:hAnsi="Arial" w:eastAsia="Arial" w:cs="Arial"/>
          <w:noProof w:val="0"/>
          <w:sz w:val="22"/>
          <w:szCs w:val="22"/>
          <w:lang w:val="en-GB"/>
        </w:rPr>
        <w:t xml:space="preserve"> of parental stress and anxiety can intensify a child’s psychological difficulties (Bishop et al., 2015).</w:t>
      </w:r>
    </w:p>
    <w:p w:rsidR="474DE41B" w:rsidP="4C6D93B2" w:rsidRDefault="474DE41B" w14:paraId="5758C61A" w14:textId="643D7988">
      <w:pPr>
        <w:pStyle w:val="Normal"/>
        <w:spacing w:before="240" w:beforeAutospacing="off" w:after="240" w:afterAutospacing="off" w:line="360" w:lineRule="auto"/>
        <w:jc w:val="both"/>
      </w:pPr>
      <w:r w:rsidRPr="4464D917" w:rsidR="1B4AE334">
        <w:rPr>
          <w:rFonts w:ascii="Arial" w:hAnsi="Arial" w:eastAsia="Arial" w:cs="Arial"/>
          <w:noProof w:val="0"/>
          <w:sz w:val="22"/>
          <w:szCs w:val="22"/>
          <w:lang w:val="en-GB"/>
        </w:rPr>
        <w:t xml:space="preserve">In the United Kingdom, policy developments have increasingly acknowledged the importance of mental health within paediatric cancer care. The NHS Long Term Plan (NHS England, 2019; </w:t>
      </w:r>
      <w:r w:rsidRPr="4464D917" w:rsidR="1B4AE334">
        <w:rPr>
          <w:rFonts w:ascii="Arial" w:hAnsi="Arial" w:eastAsia="Arial" w:cs="Arial"/>
          <w:noProof w:val="0"/>
          <w:sz w:val="22"/>
          <w:szCs w:val="22"/>
          <w:lang w:val="en-GB"/>
        </w:rPr>
        <w:t>Alderwick</w:t>
      </w:r>
      <w:r w:rsidRPr="4464D917" w:rsidR="1B4AE334">
        <w:rPr>
          <w:rFonts w:ascii="Arial" w:hAnsi="Arial" w:eastAsia="Arial" w:cs="Arial"/>
          <w:noProof w:val="0"/>
          <w:sz w:val="22"/>
          <w:szCs w:val="22"/>
          <w:lang w:val="en-GB"/>
        </w:rPr>
        <w:t xml:space="preserve"> &amp; Dixon, 2019) prioritises the integration of psychological services, psychosocial support, and routine mental health screening within oncology pathways. Furthermore, the Children Act (2004) reinforces the safeguarding of children’</w:t>
      </w:r>
      <w:r w:rsidRPr="4464D917" w:rsidR="1B4AE334">
        <w:rPr>
          <w:rFonts w:ascii="Arial" w:hAnsi="Arial" w:eastAsia="Arial" w:cs="Arial"/>
          <w:noProof w:val="0"/>
          <w:sz w:val="22"/>
          <w:szCs w:val="22"/>
          <w:lang w:val="en-GB"/>
        </w:rPr>
        <w:t>s well-being (</w:t>
      </w:r>
      <w:r w:rsidRPr="4464D917" w:rsidR="1B4AE334">
        <w:rPr>
          <w:rFonts w:ascii="Arial" w:hAnsi="Arial" w:eastAsia="Arial" w:cs="Arial"/>
          <w:noProof w:val="0"/>
          <w:sz w:val="22"/>
          <w:szCs w:val="22"/>
          <w:lang w:val="en-GB"/>
        </w:rPr>
        <w:t>Penna, 2005</w:t>
      </w:r>
      <w:r w:rsidRPr="4464D917" w:rsidR="1B4AE334">
        <w:rPr>
          <w:rFonts w:ascii="Arial" w:hAnsi="Arial" w:eastAsia="Arial" w:cs="Arial"/>
          <w:noProof w:val="0"/>
          <w:sz w:val="22"/>
          <w:szCs w:val="22"/>
          <w:lang w:val="en-GB"/>
        </w:rPr>
        <w:t>), w</w:t>
      </w:r>
      <w:r w:rsidRPr="4464D917" w:rsidR="1B4AE334">
        <w:rPr>
          <w:rFonts w:ascii="Arial" w:hAnsi="Arial" w:eastAsia="Arial" w:cs="Arial"/>
          <w:noProof w:val="0"/>
          <w:sz w:val="22"/>
          <w:szCs w:val="22"/>
          <w:lang w:val="en-GB"/>
        </w:rPr>
        <w:t xml:space="preserve">hile NICE guidelines recommend early and regular mental health assessments to ensure </w:t>
      </w:r>
      <w:r w:rsidRPr="4464D917" w:rsidR="1B4AE334">
        <w:rPr>
          <w:rFonts w:ascii="Arial" w:hAnsi="Arial" w:eastAsia="Arial" w:cs="Arial"/>
          <w:noProof w:val="0"/>
          <w:sz w:val="22"/>
          <w:szCs w:val="22"/>
          <w:lang w:val="en-GB"/>
        </w:rPr>
        <w:t>timely</w:t>
      </w:r>
      <w:r w:rsidRPr="4464D917" w:rsidR="1B4AE334">
        <w:rPr>
          <w:rFonts w:ascii="Arial" w:hAnsi="Arial" w:eastAsia="Arial" w:cs="Arial"/>
          <w:noProof w:val="0"/>
          <w:sz w:val="22"/>
          <w:szCs w:val="22"/>
          <w:lang w:val="en-GB"/>
        </w:rPr>
        <w:t xml:space="preserve"> intervention and continuous emotional support (Luxton &amp; Kyriakopoulos, 2022).</w:t>
      </w:r>
    </w:p>
    <w:p w:rsidR="6F42119F" w:rsidP="54A12A86" w:rsidRDefault="6F42119F" w14:paraId="186855CD" w14:textId="519F49AD">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54A12A86" w:rsidR="6F42119F">
        <w:rPr>
          <w:rFonts w:ascii="Arial" w:hAnsi="Arial" w:eastAsia="Arial" w:cs="Arial"/>
          <w:b w:val="0"/>
          <w:bCs w:val="0"/>
          <w:i w:val="0"/>
          <w:iCs w:val="0"/>
          <w:noProof w:val="0"/>
          <w:color w:val="000000" w:themeColor="text1" w:themeTint="FF" w:themeShade="FF"/>
          <w:sz w:val="28"/>
          <w:szCs w:val="28"/>
          <w:lang w:val="en-GB"/>
        </w:rPr>
        <w:t>Implications</w:t>
      </w:r>
    </w:p>
    <w:p w:rsidR="6F42119F" w:rsidP="0C46CD80" w:rsidRDefault="6F42119F" w14:paraId="3016F007" w14:textId="727A9F33">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0C46CD80" w:rsidR="148994DD">
        <w:rPr>
          <w:rFonts w:ascii="Arial" w:hAnsi="Arial" w:eastAsia="Arial" w:cs="Arial"/>
          <w:b w:val="0"/>
          <w:bCs w:val="0"/>
          <w:i w:val="0"/>
          <w:iCs w:val="0"/>
          <w:noProof w:val="0"/>
          <w:color w:val="000000" w:themeColor="text1" w:themeTint="FF" w:themeShade="FF"/>
          <w:sz w:val="22"/>
          <w:szCs w:val="22"/>
          <w:lang w:val="en-GB"/>
        </w:rPr>
        <w:t>Positive Implications</w:t>
      </w:r>
      <w:r w:rsidRPr="0C46CD80" w:rsidR="651A5FA9">
        <w:rPr>
          <w:rFonts w:ascii="Arial" w:hAnsi="Arial" w:eastAsia="Arial" w:cs="Arial"/>
          <w:b w:val="0"/>
          <w:bCs w:val="0"/>
          <w:i w:val="0"/>
          <w:iCs w:val="0"/>
          <w:noProof w:val="0"/>
          <w:color w:val="000000" w:themeColor="text1" w:themeTint="FF" w:themeShade="FF"/>
          <w:sz w:val="22"/>
          <w:szCs w:val="22"/>
          <w:lang w:val="en-GB"/>
        </w:rPr>
        <w:t xml:space="preserve"> </w:t>
      </w:r>
      <w:r w:rsidRPr="0C46CD80" w:rsidR="6FAA48D9">
        <w:rPr>
          <w:rFonts w:ascii="Arial" w:hAnsi="Arial" w:eastAsia="Arial" w:cs="Arial"/>
          <w:b w:val="0"/>
          <w:bCs w:val="0"/>
          <w:i w:val="0"/>
          <w:iCs w:val="0"/>
          <w:noProof w:val="0"/>
          <w:sz w:val="22"/>
          <w:szCs w:val="22"/>
          <w:lang w:val="en-GB"/>
        </w:rPr>
        <w:t xml:space="preserve"> </w:t>
      </w:r>
    </w:p>
    <w:p w:rsidR="74AA0005" w:rsidP="0C46CD80" w:rsidRDefault="74AA0005" w14:paraId="66554D13" w14:textId="152DD062">
      <w:pPr>
        <w:pStyle w:val="Normal"/>
        <w:spacing w:before="240" w:beforeAutospacing="off" w:after="240" w:afterAutospacing="off" w:line="360" w:lineRule="auto"/>
        <w:jc w:val="both"/>
        <w:rPr>
          <w:rFonts w:ascii="Arial" w:hAnsi="Arial" w:eastAsia="Arial" w:cs="Arial"/>
          <w:b w:val="0"/>
          <w:bCs w:val="0"/>
          <w:noProof w:val="0"/>
          <w:sz w:val="22"/>
          <w:szCs w:val="22"/>
          <w:lang w:val="en-GB"/>
        </w:rPr>
      </w:pPr>
      <w:r w:rsidRPr="4464D917" w:rsidR="71B0E175">
        <w:rPr>
          <w:rFonts w:ascii="Arial" w:hAnsi="Arial" w:eastAsia="Arial" w:cs="Arial"/>
          <w:b w:val="0"/>
          <w:bCs w:val="0"/>
          <w:i w:val="0"/>
          <w:iCs w:val="0"/>
          <w:noProof w:val="0"/>
          <w:sz w:val="22"/>
          <w:szCs w:val="22"/>
          <w:lang w:val="en-GB"/>
        </w:rPr>
        <w:t xml:space="preserve">Early psychological intervention has been shown </w:t>
      </w:r>
      <w:r w:rsidRPr="4464D917" w:rsidR="71B0E175">
        <w:rPr>
          <w:rFonts w:ascii="Arial" w:hAnsi="Arial" w:eastAsia="Arial" w:cs="Arial"/>
          <w:b w:val="0"/>
          <w:bCs w:val="0"/>
          <w:i w:val="0"/>
          <w:iCs w:val="0"/>
          <w:noProof w:val="0"/>
          <w:sz w:val="22"/>
          <w:szCs w:val="22"/>
          <w:lang w:val="en-GB"/>
        </w:rPr>
        <w:t>to enhance coping skills and resilience, reducing the likelihood of long-term mental health issues (</w:t>
      </w:r>
      <w:r w:rsidRPr="4464D917" w:rsidR="71B0E175">
        <w:rPr>
          <w:rFonts w:ascii="Arial" w:hAnsi="Arial" w:eastAsia="Arial" w:cs="Arial"/>
          <w:b w:val="0"/>
          <w:bCs w:val="0"/>
          <w:i w:val="0"/>
          <w:iCs w:val="0"/>
          <w:noProof w:val="0"/>
          <w:sz w:val="22"/>
          <w:szCs w:val="22"/>
          <w:lang w:val="en-GB"/>
        </w:rPr>
        <w:t>Foster et al., 2009</w:t>
      </w:r>
      <w:r w:rsidRPr="4464D917" w:rsidR="71B0E175">
        <w:rPr>
          <w:rFonts w:ascii="Arial" w:hAnsi="Arial" w:eastAsia="Arial" w:cs="Arial"/>
          <w:b w:val="0"/>
          <w:bCs w:val="0"/>
          <w:i w:val="0"/>
          <w:iCs w:val="0"/>
          <w:noProof w:val="0"/>
          <w:sz w:val="22"/>
          <w:szCs w:val="22"/>
          <w:lang w:val="en-GB"/>
        </w:rPr>
        <w:t>). P</w:t>
      </w:r>
      <w:r w:rsidRPr="4464D917" w:rsidR="71B0E175">
        <w:rPr>
          <w:rFonts w:ascii="Arial" w:hAnsi="Arial" w:eastAsia="Arial" w:cs="Arial"/>
          <w:b w:val="0"/>
          <w:bCs w:val="0"/>
          <w:i w:val="0"/>
          <w:iCs w:val="0"/>
          <w:noProof w:val="0"/>
          <w:sz w:val="22"/>
          <w:szCs w:val="22"/>
          <w:lang w:val="en-GB"/>
        </w:rPr>
        <w:t xml:space="preserve">eer support groups, school reintegration programmes, and access to hospital psychologists can significantly improve children’s emotional wellbeing. </w:t>
      </w:r>
      <w:r w:rsidRPr="4464D917" w:rsidR="02D4CDB1">
        <w:rPr>
          <w:rFonts w:ascii="Arial" w:hAnsi="Arial" w:eastAsia="Arial" w:cs="Arial"/>
          <w:b w:val="0"/>
          <w:bCs w:val="0"/>
          <w:noProof w:val="0"/>
          <w:sz w:val="22"/>
          <w:szCs w:val="22"/>
          <w:lang w:val="en-GB"/>
        </w:rPr>
        <w:t xml:space="preserve">According to </w:t>
      </w:r>
      <w:r w:rsidRPr="4464D917" w:rsidR="02D4CDB1">
        <w:rPr>
          <w:rFonts w:ascii="Arial" w:hAnsi="Arial" w:eastAsia="Arial" w:cs="Arial"/>
          <w:b w:val="0"/>
          <w:bCs w:val="0"/>
          <w:noProof w:val="0"/>
          <w:sz w:val="22"/>
          <w:szCs w:val="22"/>
          <w:lang w:val="en-GB"/>
        </w:rPr>
        <w:t>Alderfer et al. (</w:t>
      </w:r>
      <w:r w:rsidRPr="4464D917" w:rsidR="02D4CDB1">
        <w:rPr>
          <w:rFonts w:ascii="Arial" w:hAnsi="Arial" w:eastAsia="Arial" w:cs="Arial"/>
          <w:b w:val="0"/>
          <w:bCs w:val="0"/>
          <w:noProof w:val="0"/>
          <w:sz w:val="22"/>
          <w:szCs w:val="22"/>
          <w:lang w:val="en-GB"/>
        </w:rPr>
        <w:t>2010</w:t>
      </w:r>
      <w:r w:rsidRPr="4464D917" w:rsidR="02D4CDB1">
        <w:rPr>
          <w:rFonts w:ascii="Arial" w:hAnsi="Arial" w:eastAsia="Arial" w:cs="Arial"/>
          <w:b w:val="0"/>
          <w:bCs w:val="0"/>
          <w:noProof w:val="0"/>
          <w:sz w:val="22"/>
          <w:szCs w:val="22"/>
          <w:lang w:val="en-GB"/>
        </w:rPr>
        <w:t>), f</w:t>
      </w:r>
      <w:r w:rsidRPr="4464D917" w:rsidR="02D4CDB1">
        <w:rPr>
          <w:rFonts w:ascii="Arial" w:hAnsi="Arial" w:eastAsia="Arial" w:cs="Arial"/>
          <w:b w:val="0"/>
          <w:bCs w:val="0"/>
          <w:noProof w:val="0"/>
          <w:sz w:val="22"/>
          <w:szCs w:val="22"/>
          <w:lang w:val="en-GB"/>
        </w:rPr>
        <w:t xml:space="preserve">amily therapies that include counselling and support for parents and siblings help children become more emotionally resilient and improve their psychosocial outcomes. </w:t>
      </w:r>
    </w:p>
    <w:p w:rsidR="40696401" w:rsidP="4C6D93B2" w:rsidRDefault="40696401" w14:paraId="587F68F6" w14:textId="2585134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2703DD38">
        <w:rPr>
          <w:rFonts w:ascii="Arial" w:hAnsi="Arial" w:eastAsia="Arial" w:cs="Arial"/>
          <w:b w:val="0"/>
          <w:bCs w:val="0"/>
          <w:i w:val="0"/>
          <w:iCs w:val="0"/>
          <w:noProof w:val="0"/>
          <w:color w:val="000000" w:themeColor="text1" w:themeTint="FF" w:themeShade="FF"/>
          <w:sz w:val="22"/>
          <w:szCs w:val="22"/>
          <w:lang w:val="en-GB"/>
        </w:rPr>
        <w:t>Negative Implications</w:t>
      </w:r>
      <w:r w:rsidRPr="4C6D93B2" w:rsidR="7FB4F007">
        <w:rPr>
          <w:rFonts w:ascii="Arial" w:hAnsi="Arial" w:eastAsia="Arial" w:cs="Arial"/>
          <w:b w:val="0"/>
          <w:bCs w:val="0"/>
          <w:i w:val="0"/>
          <w:iCs w:val="0"/>
          <w:noProof w:val="0"/>
          <w:color w:val="000000" w:themeColor="text1" w:themeTint="FF" w:themeShade="FF"/>
          <w:sz w:val="22"/>
          <w:szCs w:val="22"/>
          <w:lang w:val="en-GB"/>
        </w:rPr>
        <w:t xml:space="preserve"> </w:t>
      </w:r>
    </w:p>
    <w:p w:rsidR="40696401" w:rsidP="4C6D93B2" w:rsidRDefault="40696401" w14:paraId="08B3AE4D" w14:textId="5DB6524C">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7FB4F007">
        <w:rPr>
          <w:rFonts w:ascii="Arial" w:hAnsi="Arial" w:eastAsia="Arial" w:cs="Arial"/>
          <w:b w:val="0"/>
          <w:bCs w:val="0"/>
          <w:i w:val="0"/>
          <w:iCs w:val="0"/>
          <w:noProof w:val="0"/>
          <w:color w:val="000000" w:themeColor="text1" w:themeTint="FF" w:themeShade="FF"/>
          <w:sz w:val="22"/>
          <w:szCs w:val="22"/>
          <w:lang w:val="en-GB"/>
        </w:rPr>
        <w:t>w</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ithout </w:t>
      </w:r>
      <w:r w:rsidRPr="4C6D93B2" w:rsidR="19D3659D">
        <w:rPr>
          <w:rFonts w:ascii="Arial" w:hAnsi="Arial" w:eastAsia="Arial" w:cs="Arial"/>
          <w:b w:val="0"/>
          <w:bCs w:val="0"/>
          <w:i w:val="0"/>
          <w:iCs w:val="0"/>
          <w:noProof w:val="0"/>
          <w:color w:val="000000" w:themeColor="text1" w:themeTint="FF" w:themeShade="FF"/>
          <w:sz w:val="22"/>
          <w:szCs w:val="22"/>
          <w:lang w:val="en-GB"/>
        </w:rPr>
        <w:t>appropriate psychological</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 care, chil</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dren </w:t>
      </w:r>
      <w:r w:rsidRPr="4C6D93B2" w:rsidR="19D3659D">
        <w:rPr>
          <w:rFonts w:ascii="Arial" w:hAnsi="Arial" w:eastAsia="Arial" w:cs="Arial"/>
          <w:b w:val="0"/>
          <w:bCs w:val="0"/>
          <w:i w:val="0"/>
          <w:iCs w:val="0"/>
          <w:noProof w:val="0"/>
          <w:color w:val="000000" w:themeColor="text1" w:themeTint="FF" w:themeShade="FF"/>
          <w:sz w:val="22"/>
          <w:szCs w:val="22"/>
          <w:lang w:val="en-GB"/>
        </w:rPr>
        <w:t>may develop chronic conditions such as anxiety, depr</w:t>
      </w:r>
      <w:r w:rsidRPr="4C6D93B2" w:rsidR="19D3659D">
        <w:rPr>
          <w:rFonts w:ascii="Arial" w:hAnsi="Arial" w:eastAsia="Arial" w:cs="Arial"/>
          <w:b w:val="0"/>
          <w:bCs w:val="0"/>
          <w:i w:val="0"/>
          <w:iCs w:val="0"/>
          <w:noProof w:val="0"/>
          <w:color w:val="000000" w:themeColor="text1" w:themeTint="FF" w:themeShade="FF"/>
          <w:sz w:val="22"/>
          <w:szCs w:val="22"/>
          <w:lang w:val="en-GB"/>
        </w:rPr>
        <w:t>es</w:t>
      </w:r>
      <w:r w:rsidRPr="4C6D93B2" w:rsidR="3A7FB064">
        <w:rPr>
          <w:rFonts w:ascii="Arial" w:hAnsi="Arial" w:eastAsia="Arial" w:cs="Arial"/>
          <w:b w:val="0"/>
          <w:bCs w:val="0"/>
          <w:i w:val="0"/>
          <w:iCs w:val="0"/>
          <w:noProof w:val="0"/>
          <w:color w:val="000000" w:themeColor="text1" w:themeTint="FF" w:themeShade="FF"/>
          <w:sz w:val="22"/>
          <w:szCs w:val="22"/>
          <w:lang w:val="en-GB"/>
        </w:rPr>
        <w:t>sion,</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 or</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 PTSD, which can hinder academic progress and social development (Bell et al., 2018). The risk is greater for those in rural areas or lower socioeconomic groups, where access to psychological suppo</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rt </w:t>
      </w:r>
      <w:r w:rsidRPr="4C6D93B2" w:rsidR="19D3659D">
        <w:rPr>
          <w:rFonts w:ascii="Arial" w:hAnsi="Arial" w:eastAsia="Arial" w:cs="Arial"/>
          <w:b w:val="0"/>
          <w:bCs w:val="0"/>
          <w:i w:val="0"/>
          <w:iCs w:val="0"/>
          <w:noProof w:val="0"/>
          <w:color w:val="000000" w:themeColor="text1" w:themeTint="FF" w:themeShade="FF"/>
          <w:sz w:val="22"/>
          <w:szCs w:val="22"/>
          <w:lang w:val="en-GB"/>
        </w:rPr>
        <w:t>rema</w:t>
      </w:r>
      <w:r w:rsidRPr="4C6D93B2" w:rsidR="19D3659D">
        <w:rPr>
          <w:rFonts w:ascii="Arial" w:hAnsi="Arial" w:eastAsia="Arial" w:cs="Arial"/>
          <w:b w:val="0"/>
          <w:bCs w:val="0"/>
          <w:i w:val="0"/>
          <w:iCs w:val="0"/>
          <w:noProof w:val="0"/>
          <w:color w:val="000000" w:themeColor="text1" w:themeTint="FF" w:themeShade="FF"/>
          <w:sz w:val="22"/>
          <w:szCs w:val="22"/>
          <w:lang w:val="en-GB"/>
        </w:rPr>
        <w:t>ins</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 limited. </w:t>
      </w:r>
      <w:r w:rsidRPr="4C6D93B2" w:rsidR="368EA201">
        <w:rPr>
          <w:rFonts w:ascii="Arial" w:hAnsi="Arial" w:eastAsia="Arial" w:cs="Arial"/>
          <w:b w:val="0"/>
          <w:bCs w:val="0"/>
          <w:i w:val="0"/>
          <w:iCs w:val="0"/>
          <w:noProof w:val="0"/>
          <w:color w:val="000000" w:themeColor="text1" w:themeTint="FF" w:themeShade="FF"/>
          <w:sz w:val="22"/>
          <w:szCs w:val="22"/>
          <w:lang w:val="en-GB"/>
        </w:rPr>
        <w:t>furthermore</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 the emotional burden of illness extends to families, creating a feedback loop that can influence a child’s recovery. </w:t>
      </w:r>
      <w:r w:rsidRPr="4C6D93B2" w:rsidR="4C274A0A">
        <w:rPr>
          <w:rFonts w:ascii="Arial" w:hAnsi="Arial" w:eastAsia="Arial" w:cs="Arial"/>
          <w:b w:val="0"/>
          <w:bCs w:val="0"/>
          <w:i w:val="0"/>
          <w:iCs w:val="0"/>
          <w:noProof w:val="0"/>
          <w:color w:val="000000" w:themeColor="text1" w:themeTint="FF" w:themeShade="FF"/>
          <w:sz w:val="22"/>
          <w:szCs w:val="22"/>
          <w:lang w:val="en-GB"/>
        </w:rPr>
        <w:t>As a result</w:t>
      </w:r>
      <w:r w:rsidRPr="4C6D93B2" w:rsidR="19D3659D">
        <w:rPr>
          <w:rFonts w:ascii="Arial" w:hAnsi="Arial" w:eastAsia="Arial" w:cs="Arial"/>
          <w:b w:val="0"/>
          <w:bCs w:val="0"/>
          <w:i w:val="0"/>
          <w:iCs w:val="0"/>
          <w:noProof w:val="0"/>
          <w:color w:val="000000" w:themeColor="text1" w:themeTint="FF" w:themeShade="FF"/>
          <w:sz w:val="22"/>
          <w:szCs w:val="22"/>
          <w:lang w:val="en-GB"/>
        </w:rPr>
        <w:t>, family-focused interventions are essential to mitigating long-t</w:t>
      </w:r>
      <w:r w:rsidRPr="4C6D93B2" w:rsidR="19D3659D">
        <w:rPr>
          <w:rFonts w:ascii="Arial" w:hAnsi="Arial" w:eastAsia="Arial" w:cs="Arial"/>
          <w:b w:val="0"/>
          <w:bCs w:val="0"/>
          <w:i w:val="0"/>
          <w:iCs w:val="0"/>
          <w:noProof w:val="0"/>
          <w:color w:val="000000" w:themeColor="text1" w:themeTint="FF" w:themeShade="FF"/>
          <w:sz w:val="22"/>
          <w:szCs w:val="22"/>
          <w:lang w:val="en-GB"/>
        </w:rPr>
        <w:t>erm ps</w:t>
      </w:r>
      <w:r w:rsidRPr="4C6D93B2" w:rsidR="19D3659D">
        <w:rPr>
          <w:rFonts w:ascii="Arial" w:hAnsi="Arial" w:eastAsia="Arial" w:cs="Arial"/>
          <w:b w:val="0"/>
          <w:bCs w:val="0"/>
          <w:i w:val="0"/>
          <w:iCs w:val="0"/>
          <w:noProof w:val="0"/>
          <w:color w:val="000000" w:themeColor="text1" w:themeTint="FF" w:themeShade="FF"/>
          <w:sz w:val="22"/>
          <w:szCs w:val="22"/>
          <w:lang w:val="en-GB"/>
        </w:rPr>
        <w:t>ycholo</w:t>
      </w:r>
      <w:r w:rsidRPr="4C6D93B2" w:rsidR="19D3659D">
        <w:rPr>
          <w:rFonts w:ascii="Arial" w:hAnsi="Arial" w:eastAsia="Arial" w:cs="Arial"/>
          <w:b w:val="0"/>
          <w:bCs w:val="0"/>
          <w:i w:val="0"/>
          <w:iCs w:val="0"/>
          <w:noProof w:val="0"/>
          <w:color w:val="000000" w:themeColor="text1" w:themeTint="FF" w:themeShade="FF"/>
          <w:sz w:val="22"/>
          <w:szCs w:val="22"/>
          <w:lang w:val="en-GB"/>
        </w:rPr>
        <w:t xml:space="preserve">gical </w:t>
      </w:r>
      <w:r w:rsidRPr="4C6D93B2" w:rsidR="19D3659D">
        <w:rPr>
          <w:rFonts w:ascii="Arial" w:hAnsi="Arial" w:eastAsia="Arial" w:cs="Arial"/>
          <w:b w:val="0"/>
          <w:bCs w:val="0"/>
          <w:i w:val="0"/>
          <w:iCs w:val="0"/>
          <w:noProof w:val="0"/>
          <w:color w:val="000000" w:themeColor="text1" w:themeTint="FF" w:themeShade="FF"/>
          <w:sz w:val="22"/>
          <w:szCs w:val="22"/>
          <w:lang w:val="en-GB"/>
        </w:rPr>
        <w:t>harm.</w:t>
      </w:r>
    </w:p>
    <w:p w:rsidR="6F42119F" w:rsidP="4464D917" w:rsidRDefault="6F42119F" w14:paraId="7EA5F49D" w14:textId="3F4D7876">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4C953D2F">
        <w:rPr>
          <w:rFonts w:ascii="Arial" w:hAnsi="Arial" w:eastAsia="Arial" w:cs="Arial"/>
          <w:b w:val="0"/>
          <w:bCs w:val="0"/>
          <w:i w:val="0"/>
          <w:iCs w:val="0"/>
          <w:noProof w:val="0"/>
          <w:color w:val="000000" w:themeColor="text1" w:themeTint="FF" w:themeShade="FF"/>
          <w:sz w:val="28"/>
          <w:szCs w:val="28"/>
          <w:lang w:val="en-GB"/>
        </w:rPr>
        <w:t>Examples from Articles</w:t>
      </w:r>
    </w:p>
    <w:p w:rsidR="6F42119F" w:rsidP="0C46CD80" w:rsidRDefault="6F42119F" w14:paraId="64BBCCB8" w14:textId="0BBD4A5F">
      <w:pPr>
        <w:pStyle w:val="Normal"/>
        <w:spacing w:before="240" w:beforeAutospacing="off" w:after="240" w:afterAutospacing="off" w:line="360" w:lineRule="auto"/>
        <w:ind w:left="0"/>
        <w:jc w:val="both"/>
        <w:rPr>
          <w:rFonts w:ascii="Arial" w:hAnsi="Arial" w:eastAsia="Arial" w:cs="Arial"/>
          <w:b w:val="0"/>
          <w:bCs w:val="0"/>
          <w:noProof w:val="0"/>
          <w:color w:val="000000" w:themeColor="text1" w:themeTint="FF" w:themeShade="FF"/>
          <w:sz w:val="22"/>
          <w:szCs w:val="22"/>
          <w:lang w:val="en-US"/>
        </w:rPr>
      </w:pPr>
      <w:r w:rsidRPr="4464D917" w:rsidR="62F43706">
        <w:rPr>
          <w:rFonts w:ascii="Arial" w:hAnsi="Arial" w:eastAsia="Arial" w:cs="Arial"/>
          <w:b w:val="0"/>
          <w:bCs w:val="0"/>
          <w:noProof w:val="0"/>
          <w:color w:val="000000" w:themeColor="text1" w:themeTint="FF" w:themeShade="FF"/>
          <w:sz w:val="22"/>
          <w:szCs w:val="22"/>
          <w:lang w:val="en-US"/>
        </w:rPr>
        <w:t>According to Alder</w:t>
      </w:r>
      <w:r w:rsidRPr="4464D917" w:rsidR="62F43706">
        <w:rPr>
          <w:rFonts w:ascii="Arial" w:hAnsi="Arial" w:eastAsia="Arial" w:cs="Arial"/>
          <w:b w:val="0"/>
          <w:bCs w:val="0"/>
          <w:noProof w:val="0"/>
          <w:color w:val="000000" w:themeColor="text1" w:themeTint="FF" w:themeShade="FF"/>
          <w:sz w:val="22"/>
          <w:szCs w:val="22"/>
          <w:lang w:val="en-US"/>
        </w:rPr>
        <w:t>fer et al. (</w:t>
      </w:r>
      <w:r w:rsidRPr="4464D917" w:rsidR="62F43706">
        <w:rPr>
          <w:rFonts w:ascii="Arial" w:hAnsi="Arial" w:eastAsia="Arial" w:cs="Arial"/>
          <w:b w:val="0"/>
          <w:bCs w:val="0"/>
          <w:noProof w:val="0"/>
          <w:color w:val="000000" w:themeColor="text1" w:themeTint="FF" w:themeShade="FF"/>
          <w:sz w:val="22"/>
          <w:szCs w:val="22"/>
          <w:lang w:val="en-US"/>
        </w:rPr>
        <w:t>2010)</w:t>
      </w:r>
      <w:r w:rsidRPr="4464D917" w:rsidR="62F43706">
        <w:rPr>
          <w:rFonts w:ascii="Arial" w:hAnsi="Arial" w:eastAsia="Arial" w:cs="Arial"/>
          <w:b w:val="0"/>
          <w:bCs w:val="0"/>
          <w:noProof w:val="0"/>
          <w:color w:val="000000" w:themeColor="text1" w:themeTint="FF" w:themeShade="FF"/>
          <w:sz w:val="22"/>
          <w:szCs w:val="22"/>
          <w:lang w:val="en-US"/>
        </w:rPr>
        <w:t>, fam</w:t>
      </w:r>
      <w:r w:rsidRPr="4464D917" w:rsidR="62F43706">
        <w:rPr>
          <w:rFonts w:ascii="Arial" w:hAnsi="Arial" w:eastAsia="Arial" w:cs="Arial"/>
          <w:b w:val="0"/>
          <w:bCs w:val="0"/>
          <w:noProof w:val="0"/>
          <w:color w:val="000000" w:themeColor="text1" w:themeTint="FF" w:themeShade="FF"/>
          <w:sz w:val="22"/>
          <w:szCs w:val="22"/>
          <w:lang w:val="en-US"/>
        </w:rPr>
        <w:t xml:space="preserve">ily stress has a secondary impact on the mental health of children with cancer, as emotional strain within the household can heighten the child’s own distress and coping difficulties. Similarly, Bell et al. (2018) reported that survivors of brain </w:t>
      </w:r>
      <w:r w:rsidRPr="4464D917" w:rsidR="62F43706">
        <w:rPr>
          <w:rFonts w:ascii="Arial" w:hAnsi="Arial" w:eastAsia="Arial" w:cs="Arial"/>
          <w:b w:val="0"/>
          <w:bCs w:val="0"/>
          <w:noProof w:val="0"/>
          <w:color w:val="000000" w:themeColor="text1" w:themeTint="FF" w:themeShade="FF"/>
          <w:sz w:val="22"/>
          <w:szCs w:val="22"/>
          <w:lang w:val="en-US"/>
        </w:rPr>
        <w:t>tumours</w:t>
      </w:r>
      <w:r w:rsidRPr="4464D917" w:rsidR="62F43706">
        <w:rPr>
          <w:rFonts w:ascii="Arial" w:hAnsi="Arial" w:eastAsia="Arial" w:cs="Arial"/>
          <w:b w:val="0"/>
          <w:bCs w:val="0"/>
          <w:noProof w:val="0"/>
          <w:color w:val="000000" w:themeColor="text1" w:themeTint="FF" w:themeShade="FF"/>
          <w:sz w:val="22"/>
          <w:szCs w:val="22"/>
          <w:lang w:val="en-US"/>
        </w:rPr>
        <w:t xml:space="preserve"> often experience lasting emotional and cognitive challenges, suggesting that ongoing psychological support is more beneficial than short-term interventions. In the same way, Wakefi</w:t>
      </w:r>
      <w:r w:rsidRPr="4464D917" w:rsidR="62F43706">
        <w:rPr>
          <w:rFonts w:ascii="Arial" w:hAnsi="Arial" w:eastAsia="Arial" w:cs="Arial"/>
          <w:b w:val="0"/>
          <w:bCs w:val="0"/>
          <w:noProof w:val="0"/>
          <w:color w:val="000000" w:themeColor="text1" w:themeTint="FF" w:themeShade="FF"/>
          <w:sz w:val="22"/>
          <w:szCs w:val="22"/>
          <w:lang w:val="en-US"/>
        </w:rPr>
        <w:t>eld et al. (</w:t>
      </w:r>
      <w:r w:rsidRPr="4464D917" w:rsidR="62F43706">
        <w:rPr>
          <w:rFonts w:ascii="Arial" w:hAnsi="Arial" w:eastAsia="Arial" w:cs="Arial"/>
          <w:b w:val="0"/>
          <w:bCs w:val="0"/>
          <w:noProof w:val="0"/>
          <w:color w:val="000000" w:themeColor="text1" w:themeTint="FF" w:themeShade="FF"/>
          <w:sz w:val="22"/>
          <w:szCs w:val="22"/>
          <w:lang w:val="en-US"/>
        </w:rPr>
        <w:t>2010</w:t>
      </w:r>
      <w:r w:rsidRPr="4464D917" w:rsidR="62F43706">
        <w:rPr>
          <w:rFonts w:ascii="Arial" w:hAnsi="Arial" w:eastAsia="Arial" w:cs="Arial"/>
          <w:b w:val="0"/>
          <w:bCs w:val="0"/>
          <w:noProof w:val="0"/>
          <w:color w:val="000000" w:themeColor="text1" w:themeTint="FF" w:themeShade="FF"/>
          <w:sz w:val="22"/>
          <w:szCs w:val="22"/>
          <w:lang w:val="en-US"/>
        </w:rPr>
        <w:t xml:space="preserve">) </w:t>
      </w:r>
      <w:r w:rsidRPr="4464D917" w:rsidR="62F43706">
        <w:rPr>
          <w:rFonts w:ascii="Arial" w:hAnsi="Arial" w:eastAsia="Arial" w:cs="Arial"/>
          <w:b w:val="0"/>
          <w:bCs w:val="0"/>
          <w:noProof w:val="0"/>
          <w:color w:val="000000" w:themeColor="text1" w:themeTint="FF" w:themeShade="FF"/>
          <w:sz w:val="22"/>
          <w:szCs w:val="22"/>
          <w:lang w:val="en-US"/>
        </w:rPr>
        <w:t>observed</w:t>
      </w:r>
      <w:r w:rsidRPr="4464D917" w:rsidR="62F43706">
        <w:rPr>
          <w:rFonts w:ascii="Arial" w:hAnsi="Arial" w:eastAsia="Arial" w:cs="Arial"/>
          <w:b w:val="0"/>
          <w:bCs w:val="0"/>
          <w:noProof w:val="0"/>
          <w:color w:val="000000" w:themeColor="text1" w:themeTint="FF" w:themeShade="FF"/>
          <w:sz w:val="22"/>
          <w:szCs w:val="22"/>
          <w:lang w:val="en-US"/>
        </w:rPr>
        <w:t xml:space="preserve"> that long-term survivors </w:t>
      </w:r>
      <w:r w:rsidRPr="4464D917" w:rsidR="62F43706">
        <w:rPr>
          <w:rFonts w:ascii="Arial" w:hAnsi="Arial" w:eastAsia="Arial" w:cs="Arial"/>
          <w:b w:val="0"/>
          <w:bCs w:val="0"/>
          <w:noProof w:val="0"/>
          <w:color w:val="000000" w:themeColor="text1" w:themeTint="FF" w:themeShade="FF"/>
          <w:sz w:val="22"/>
          <w:szCs w:val="22"/>
          <w:lang w:val="en-US"/>
        </w:rPr>
        <w:t>frequently</w:t>
      </w:r>
      <w:r w:rsidRPr="4464D917" w:rsidR="62F43706">
        <w:rPr>
          <w:rFonts w:ascii="Arial" w:hAnsi="Arial" w:eastAsia="Arial" w:cs="Arial"/>
          <w:b w:val="0"/>
          <w:bCs w:val="0"/>
          <w:noProof w:val="0"/>
          <w:color w:val="000000" w:themeColor="text1" w:themeTint="FF" w:themeShade="FF"/>
          <w:sz w:val="22"/>
          <w:szCs w:val="22"/>
          <w:lang w:val="en-US"/>
        </w:rPr>
        <w:t xml:space="preserve"> face persistent anxiety and depression, </w:t>
      </w:r>
      <w:r w:rsidRPr="4464D917" w:rsidR="2C0D86B4">
        <w:rPr>
          <w:rFonts w:ascii="Arial" w:hAnsi="Arial" w:eastAsia="Arial" w:cs="Arial"/>
          <w:b w:val="0"/>
          <w:bCs w:val="0"/>
          <w:noProof w:val="0"/>
          <w:color w:val="000000" w:themeColor="text1" w:themeTint="FF" w:themeShade="FF"/>
          <w:sz w:val="22"/>
          <w:szCs w:val="22"/>
          <w:lang w:val="en-US"/>
        </w:rPr>
        <w:t>highlighting</w:t>
      </w:r>
      <w:r w:rsidRPr="4464D917" w:rsidR="62F43706">
        <w:rPr>
          <w:rFonts w:ascii="Arial" w:hAnsi="Arial" w:eastAsia="Arial" w:cs="Arial"/>
          <w:b w:val="0"/>
          <w:bCs w:val="0"/>
          <w:noProof w:val="0"/>
          <w:color w:val="000000" w:themeColor="text1" w:themeTint="FF" w:themeShade="FF"/>
          <w:sz w:val="22"/>
          <w:szCs w:val="22"/>
          <w:lang w:val="en-US"/>
        </w:rPr>
        <w:t xml:space="preserve"> </w:t>
      </w:r>
      <w:r w:rsidRPr="4464D917" w:rsidR="62F43706">
        <w:rPr>
          <w:rFonts w:ascii="Arial" w:hAnsi="Arial" w:eastAsia="Arial" w:cs="Arial"/>
          <w:b w:val="0"/>
          <w:bCs w:val="0"/>
          <w:noProof w:val="0"/>
          <w:color w:val="000000" w:themeColor="text1" w:themeTint="FF" w:themeShade="FF"/>
          <w:sz w:val="22"/>
          <w:szCs w:val="22"/>
          <w:lang w:val="en-US"/>
        </w:rPr>
        <w:t>t</w:t>
      </w:r>
      <w:r w:rsidRPr="4464D917" w:rsidR="62F43706">
        <w:rPr>
          <w:rFonts w:ascii="Arial" w:hAnsi="Arial" w:eastAsia="Arial" w:cs="Arial"/>
          <w:b w:val="0"/>
          <w:bCs w:val="0"/>
          <w:noProof w:val="0"/>
          <w:color w:val="000000" w:themeColor="text1" w:themeTint="FF" w:themeShade="FF"/>
          <w:sz w:val="22"/>
          <w:szCs w:val="22"/>
          <w:lang w:val="en-US"/>
        </w:rPr>
        <w:t>he importance of continuous, structured psychological care to promote emotional stability and improve overall quality of life throughout the survivorship journey.</w:t>
      </w:r>
    </w:p>
    <w:p w:rsidR="6F42119F" w:rsidP="0C46CD80" w:rsidRDefault="6F42119F" w14:paraId="1E58B33F" w14:textId="54AE223C">
      <w:pPr>
        <w:pStyle w:val="Normal"/>
        <w:spacing w:before="240" w:beforeAutospacing="off" w:after="240" w:afterAutospacing="off" w:line="360" w:lineRule="auto"/>
        <w:ind w:left="0"/>
        <w:jc w:val="both"/>
        <w:rPr>
          <w:rFonts w:ascii="Arial" w:hAnsi="Arial" w:eastAsia="Arial" w:cs="Arial"/>
          <w:b w:val="0"/>
          <w:bCs w:val="0"/>
          <w:i w:val="0"/>
          <w:iCs w:val="0"/>
          <w:noProof w:val="0"/>
          <w:color w:val="000000" w:themeColor="text1" w:themeTint="FF" w:themeShade="FF"/>
          <w:sz w:val="22"/>
          <w:szCs w:val="22"/>
          <w:lang w:val="en-GB"/>
        </w:rPr>
      </w:pPr>
      <w:r w:rsidRPr="0C46CD80" w:rsidR="5733914A">
        <w:rPr>
          <w:rFonts w:ascii="Arial" w:hAnsi="Arial" w:eastAsia="Arial" w:cs="Arial"/>
          <w:b w:val="0"/>
          <w:bCs w:val="0"/>
          <w:i w:val="0"/>
          <w:iCs w:val="0"/>
          <w:noProof w:val="0"/>
          <w:color w:val="000000" w:themeColor="text1" w:themeTint="FF" w:themeShade="FF"/>
          <w:sz w:val="28"/>
          <w:szCs w:val="28"/>
          <w:lang w:val="en-GB"/>
        </w:rPr>
        <w:t>Connections to Other Themes</w:t>
      </w:r>
      <w:r w:rsidRPr="0C46CD80" w:rsidR="070CE5FC">
        <w:rPr>
          <w:rFonts w:ascii="Arial" w:hAnsi="Arial" w:eastAsia="Arial" w:cs="Arial"/>
          <w:b w:val="0"/>
          <w:bCs w:val="0"/>
          <w:i w:val="0"/>
          <w:iCs w:val="0"/>
          <w:noProof w:val="0"/>
          <w:sz w:val="22"/>
          <w:szCs w:val="22"/>
          <w:lang w:val="en-GB"/>
        </w:rPr>
        <w:t xml:space="preserve"> </w:t>
      </w:r>
      <w:r w:rsidRPr="0C46CD80" w:rsidR="598C56B0">
        <w:rPr>
          <w:rFonts w:ascii="Arial" w:hAnsi="Arial" w:eastAsia="Arial" w:cs="Arial"/>
          <w:b w:val="0"/>
          <w:bCs w:val="0"/>
          <w:i w:val="0"/>
          <w:iCs w:val="0"/>
          <w:noProof w:val="0"/>
          <w:sz w:val="22"/>
          <w:szCs w:val="22"/>
          <w:lang w:val="en-GB"/>
        </w:rPr>
        <w:t xml:space="preserve"> </w:t>
      </w:r>
    </w:p>
    <w:p w:rsidR="54A12A86" w:rsidP="7150BCC1" w:rsidRDefault="54A12A86" w14:paraId="7F4FDE0B" w14:textId="773E7C21">
      <w:pPr>
        <w:pStyle w:val="Normal"/>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32"/>
          <w:szCs w:val="32"/>
          <w:lang w:val="en-GB"/>
        </w:rPr>
      </w:pPr>
      <w:r w:rsidRPr="7150BCC1" w:rsidR="7D252B01">
        <w:rPr>
          <w:rFonts w:ascii="Arial" w:hAnsi="Arial" w:eastAsia="Arial" w:cs="Arial"/>
          <w:b w:val="0"/>
          <w:bCs w:val="0"/>
          <w:i w:val="0"/>
          <w:iCs w:val="0"/>
          <w:noProof w:val="0"/>
          <w:sz w:val="22"/>
          <w:szCs w:val="22"/>
          <w:lang w:val="en-GB"/>
        </w:rPr>
        <w:t xml:space="preserve">This theme </w:t>
      </w:r>
      <w:r w:rsidRPr="7150BCC1" w:rsidR="7D252B01">
        <w:rPr>
          <w:rFonts w:ascii="Arial" w:hAnsi="Arial" w:eastAsia="Arial" w:cs="Arial"/>
          <w:b w:val="0"/>
          <w:bCs w:val="0"/>
          <w:i w:val="0"/>
          <w:iCs w:val="0"/>
          <w:noProof w:val="0"/>
          <w:sz w:val="22"/>
          <w:szCs w:val="22"/>
          <w:lang w:val="en-GB"/>
        </w:rPr>
        <w:t>closely links</w:t>
      </w:r>
      <w:r w:rsidRPr="7150BCC1" w:rsidR="7D252B01">
        <w:rPr>
          <w:rFonts w:ascii="Arial" w:hAnsi="Arial" w:eastAsia="Arial" w:cs="Arial"/>
          <w:b w:val="0"/>
          <w:bCs w:val="0"/>
          <w:i w:val="0"/>
          <w:iCs w:val="0"/>
          <w:noProof w:val="0"/>
          <w:sz w:val="22"/>
          <w:szCs w:val="22"/>
          <w:lang w:val="en-GB"/>
        </w:rPr>
        <w:t xml:space="preserve"> to </w:t>
      </w:r>
      <w:r w:rsidRPr="7150BCC1" w:rsidR="7D252B01">
        <w:rPr>
          <w:rFonts w:ascii="Arial" w:hAnsi="Arial" w:eastAsia="Arial" w:cs="Arial"/>
          <w:b w:val="0"/>
          <w:bCs w:val="0"/>
          <w:i w:val="0"/>
          <w:iCs w:val="0"/>
          <w:noProof w:val="0"/>
          <w:sz w:val="22"/>
          <w:szCs w:val="22"/>
          <w:lang w:val="en-GB"/>
        </w:rPr>
        <w:t>Theme 2: Family Coping and Psychosocial Support</w:t>
      </w:r>
      <w:r w:rsidRPr="7150BCC1" w:rsidR="7D252B01">
        <w:rPr>
          <w:rFonts w:ascii="Arial" w:hAnsi="Arial" w:eastAsia="Arial" w:cs="Arial"/>
          <w:b w:val="0"/>
          <w:bCs w:val="0"/>
          <w:i w:val="0"/>
          <w:iCs w:val="0"/>
          <w:noProof w:val="0"/>
          <w:sz w:val="22"/>
          <w:szCs w:val="22"/>
          <w:lang w:val="en-GB"/>
        </w:rPr>
        <w:t xml:space="preserve">, as children’s emotional outcomes are directly shaped by the coping strategies employed by parents and siblings. It also relates to </w:t>
      </w:r>
      <w:r w:rsidRPr="7150BCC1" w:rsidR="7D252B01">
        <w:rPr>
          <w:rFonts w:ascii="Arial" w:hAnsi="Arial" w:eastAsia="Arial" w:cs="Arial"/>
          <w:b w:val="0"/>
          <w:bCs w:val="0"/>
          <w:i w:val="0"/>
          <w:iCs w:val="0"/>
          <w:noProof w:val="0"/>
          <w:sz w:val="22"/>
          <w:szCs w:val="22"/>
          <w:lang w:val="en-GB"/>
        </w:rPr>
        <w:t xml:space="preserve">Theme 3: Access to Services and </w:t>
      </w:r>
      <w:r w:rsidRPr="7150BCC1" w:rsidR="7D252B01">
        <w:rPr>
          <w:rFonts w:ascii="Arial" w:hAnsi="Arial" w:eastAsia="Arial" w:cs="Arial"/>
          <w:b w:val="0"/>
          <w:bCs w:val="0"/>
          <w:i w:val="0"/>
          <w:iCs w:val="0"/>
          <w:noProof w:val="0"/>
          <w:sz w:val="22"/>
          <w:szCs w:val="22"/>
          <w:lang w:val="en-GB"/>
        </w:rPr>
        <w:t>Interventions</w:t>
      </w:r>
      <w:r w:rsidRPr="7150BCC1" w:rsidR="7D252B01">
        <w:rPr>
          <w:rFonts w:ascii="Arial" w:hAnsi="Arial" w:eastAsia="Arial" w:cs="Arial"/>
          <w:b w:val="0"/>
          <w:bCs w:val="0"/>
          <w:i w:val="0"/>
          <w:iCs w:val="0"/>
          <w:noProof w:val="0"/>
          <w:sz w:val="22"/>
          <w:szCs w:val="22"/>
          <w:lang w:val="en-GB"/>
        </w:rPr>
        <w:t>, since</w:t>
      </w:r>
      <w:r w:rsidRPr="7150BCC1" w:rsidR="7D252B01">
        <w:rPr>
          <w:rFonts w:ascii="Arial" w:hAnsi="Arial" w:eastAsia="Arial" w:cs="Arial"/>
          <w:b w:val="0"/>
          <w:bCs w:val="0"/>
          <w:i w:val="0"/>
          <w:iCs w:val="0"/>
          <w:noProof w:val="0"/>
          <w:sz w:val="22"/>
          <w:szCs w:val="22"/>
          <w:lang w:val="en-GB"/>
        </w:rPr>
        <w:t xml:space="preserve"> the success of psychosocial care depends on the quality and availability of NHS mental health services. Collectively, these interrelated themes provide a holistic understanding of the factors influencing the mental health of children diagnosed with cancer in the United Kingdom. </w:t>
      </w:r>
    </w:p>
    <w:p w:rsidR="54A12A86" w:rsidP="7150BCC1" w:rsidRDefault="54A12A86" w14:paraId="27D447F3" w14:textId="1885A71F">
      <w:pPr>
        <w:pStyle w:val="Normal"/>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32"/>
          <w:szCs w:val="32"/>
          <w:lang w:val="en-GB"/>
        </w:rPr>
      </w:pPr>
      <w:r w:rsidRPr="7150BCC1" w:rsidR="766E6AE5">
        <w:rPr>
          <w:rFonts w:ascii="Arial" w:hAnsi="Arial" w:eastAsia="Arial" w:cs="Arial"/>
          <w:b w:val="0"/>
          <w:bCs w:val="0"/>
          <w:noProof w:val="0"/>
          <w:color w:val="000000" w:themeColor="text1" w:themeTint="FF" w:themeShade="FF"/>
          <w:sz w:val="32"/>
          <w:szCs w:val="32"/>
          <w:lang w:val="en-GB"/>
        </w:rPr>
        <w:t>4.4 Theme</w:t>
      </w:r>
      <w:r w:rsidRPr="7150BCC1" w:rsidR="766E6AE5">
        <w:rPr>
          <w:rFonts w:ascii="Arial" w:hAnsi="Arial" w:eastAsia="Arial" w:cs="Arial"/>
          <w:b w:val="0"/>
          <w:bCs w:val="0"/>
          <w:noProof w:val="0"/>
          <w:color w:val="000000" w:themeColor="text1" w:themeTint="FF" w:themeShade="FF"/>
          <w:sz w:val="32"/>
          <w:szCs w:val="32"/>
          <w:lang w:val="en-GB"/>
        </w:rPr>
        <w:t xml:space="preserve"> 2</w:t>
      </w:r>
      <w:r w:rsidRPr="7150BCC1" w:rsidR="44AE950E">
        <w:rPr>
          <w:rFonts w:ascii="Arial" w:hAnsi="Arial" w:eastAsia="Arial" w:cs="Arial"/>
          <w:b w:val="0"/>
          <w:bCs w:val="0"/>
          <w:noProof w:val="0"/>
          <w:color w:val="000000" w:themeColor="text1" w:themeTint="FF" w:themeShade="FF"/>
          <w:sz w:val="32"/>
          <w:szCs w:val="32"/>
          <w:lang w:val="en-GB"/>
        </w:rPr>
        <w:t xml:space="preserve"> </w:t>
      </w:r>
      <w:r w:rsidRPr="7150BCC1" w:rsidR="1A70612A">
        <w:rPr>
          <w:rFonts w:ascii="Arial" w:hAnsi="Arial" w:eastAsia="Arial" w:cs="Arial"/>
          <w:b w:val="0"/>
          <w:bCs w:val="0"/>
          <w:noProof w:val="0"/>
          <w:color w:val="000000" w:themeColor="text1" w:themeTint="FF" w:themeShade="FF"/>
          <w:sz w:val="32"/>
          <w:szCs w:val="32"/>
          <w:lang w:val="en-GB"/>
        </w:rPr>
        <w:t xml:space="preserve">Family </w:t>
      </w:r>
      <w:r w:rsidRPr="7150BCC1" w:rsidR="2671C453">
        <w:rPr>
          <w:rFonts w:ascii="Arial" w:hAnsi="Arial" w:eastAsia="Arial" w:cs="Arial"/>
          <w:b w:val="0"/>
          <w:bCs w:val="0"/>
          <w:noProof w:val="0"/>
          <w:color w:val="000000" w:themeColor="text1" w:themeTint="FF" w:themeShade="FF"/>
          <w:sz w:val="32"/>
          <w:szCs w:val="32"/>
          <w:lang w:val="en-GB"/>
        </w:rPr>
        <w:t>c</w:t>
      </w:r>
      <w:r w:rsidRPr="7150BCC1" w:rsidR="1A70612A">
        <w:rPr>
          <w:rFonts w:ascii="Arial" w:hAnsi="Arial" w:eastAsia="Arial" w:cs="Arial"/>
          <w:b w:val="0"/>
          <w:bCs w:val="0"/>
          <w:noProof w:val="0"/>
          <w:color w:val="000000" w:themeColor="text1" w:themeTint="FF" w:themeShade="FF"/>
          <w:sz w:val="32"/>
          <w:szCs w:val="32"/>
          <w:lang w:val="en-GB"/>
        </w:rPr>
        <w:t xml:space="preserve">oping and </w:t>
      </w:r>
      <w:r w:rsidRPr="7150BCC1" w:rsidR="2E0191F8">
        <w:rPr>
          <w:rFonts w:ascii="Arial" w:hAnsi="Arial" w:eastAsia="Arial" w:cs="Arial"/>
          <w:b w:val="0"/>
          <w:bCs w:val="0"/>
          <w:noProof w:val="0"/>
          <w:color w:val="000000" w:themeColor="text1" w:themeTint="FF" w:themeShade="FF"/>
          <w:sz w:val="32"/>
          <w:szCs w:val="32"/>
          <w:lang w:val="en-GB"/>
        </w:rPr>
        <w:t>p</w:t>
      </w:r>
      <w:r w:rsidRPr="7150BCC1" w:rsidR="1A70612A">
        <w:rPr>
          <w:rFonts w:ascii="Arial" w:hAnsi="Arial" w:eastAsia="Arial" w:cs="Arial"/>
          <w:b w:val="0"/>
          <w:bCs w:val="0"/>
          <w:noProof w:val="0"/>
          <w:color w:val="000000" w:themeColor="text1" w:themeTint="FF" w:themeShade="FF"/>
          <w:sz w:val="32"/>
          <w:szCs w:val="32"/>
          <w:lang w:val="en-GB"/>
        </w:rPr>
        <w:t xml:space="preserve">sychosocial </w:t>
      </w:r>
      <w:r w:rsidRPr="7150BCC1" w:rsidR="31398544">
        <w:rPr>
          <w:rFonts w:ascii="Arial" w:hAnsi="Arial" w:eastAsia="Arial" w:cs="Arial"/>
          <w:b w:val="0"/>
          <w:bCs w:val="0"/>
          <w:noProof w:val="0"/>
          <w:color w:val="000000" w:themeColor="text1" w:themeTint="FF" w:themeShade="FF"/>
          <w:sz w:val="32"/>
          <w:szCs w:val="32"/>
          <w:lang w:val="en-GB"/>
        </w:rPr>
        <w:t>s</w:t>
      </w:r>
      <w:r w:rsidRPr="7150BCC1" w:rsidR="1A70612A">
        <w:rPr>
          <w:rFonts w:ascii="Arial" w:hAnsi="Arial" w:eastAsia="Arial" w:cs="Arial"/>
          <w:b w:val="0"/>
          <w:bCs w:val="0"/>
          <w:noProof w:val="0"/>
          <w:color w:val="000000" w:themeColor="text1" w:themeTint="FF" w:themeShade="FF"/>
          <w:sz w:val="32"/>
          <w:szCs w:val="32"/>
          <w:lang w:val="en-GB"/>
        </w:rPr>
        <w:t>upport</w:t>
      </w:r>
      <w:r w:rsidRPr="7150BCC1" w:rsidR="413F513E">
        <w:rPr>
          <w:rFonts w:ascii="Arial" w:hAnsi="Arial" w:eastAsia="Arial" w:cs="Arial"/>
          <w:b w:val="0"/>
          <w:bCs w:val="0"/>
          <w:noProof w:val="0"/>
          <w:color w:val="000000" w:themeColor="text1" w:themeTint="FF" w:themeShade="FF"/>
          <w:sz w:val="32"/>
          <w:szCs w:val="32"/>
          <w:lang w:val="en-GB"/>
        </w:rPr>
        <w:t xml:space="preserve"> </w:t>
      </w:r>
    </w:p>
    <w:p w:rsidR="54A12A86" w:rsidP="4464D917" w:rsidRDefault="54A12A86" w14:paraId="51D8B2D6" w14:textId="584BFDF7">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29AAFE29">
        <w:rPr>
          <w:rFonts w:ascii="Arial" w:hAnsi="Arial" w:eastAsia="Arial" w:cs="Arial"/>
          <w:b w:val="0"/>
          <w:bCs w:val="0"/>
          <w:noProof w:val="0"/>
          <w:color w:val="000000" w:themeColor="text1" w:themeTint="FF" w:themeShade="FF"/>
          <w:sz w:val="28"/>
          <w:szCs w:val="28"/>
          <w:lang w:val="en-GB"/>
        </w:rPr>
        <w:t>Def</w:t>
      </w:r>
      <w:r w:rsidRPr="4464D917" w:rsidR="29AAFE29">
        <w:rPr>
          <w:rFonts w:ascii="Arial" w:hAnsi="Arial" w:eastAsia="Arial" w:cs="Arial"/>
          <w:b w:val="0"/>
          <w:bCs w:val="0"/>
          <w:noProof w:val="0"/>
          <w:color w:val="000000" w:themeColor="text1" w:themeTint="FF" w:themeShade="FF"/>
          <w:sz w:val="28"/>
          <w:szCs w:val="28"/>
          <w:lang w:val="en-GB"/>
        </w:rPr>
        <w:t>ini</w:t>
      </w:r>
      <w:r w:rsidRPr="4464D917" w:rsidR="29AAFE29">
        <w:rPr>
          <w:rFonts w:ascii="Arial" w:hAnsi="Arial" w:eastAsia="Arial" w:cs="Arial"/>
          <w:b w:val="0"/>
          <w:bCs w:val="0"/>
          <w:noProof w:val="0"/>
          <w:color w:val="000000" w:themeColor="text1" w:themeTint="FF" w:themeShade="FF"/>
          <w:sz w:val="28"/>
          <w:szCs w:val="28"/>
          <w:lang w:val="en-GB"/>
        </w:rPr>
        <w:t>tion</w:t>
      </w:r>
      <w:r w:rsidRPr="4464D917" w:rsidR="41F62A25">
        <w:rPr>
          <w:rFonts w:ascii="Arial" w:hAnsi="Arial" w:eastAsia="Arial" w:cs="Arial"/>
          <w:b w:val="0"/>
          <w:bCs w:val="0"/>
          <w:i w:val="0"/>
          <w:iCs w:val="0"/>
          <w:noProof w:val="0"/>
          <w:color w:val="000000" w:themeColor="text1" w:themeTint="FF" w:themeShade="FF"/>
          <w:sz w:val="22"/>
          <w:szCs w:val="22"/>
          <w:lang w:val="en-GB"/>
        </w:rPr>
        <w:t xml:space="preserve"> </w:t>
      </w:r>
    </w:p>
    <w:p w:rsidR="6B8EE824" w:rsidP="4464D917" w:rsidRDefault="6B8EE824" w14:paraId="78823020" w14:textId="52DF8503">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6B8EE824">
        <w:rPr>
          <w:rFonts w:ascii="Arial" w:hAnsi="Arial" w:eastAsia="Arial" w:cs="Arial"/>
          <w:b w:val="0"/>
          <w:bCs w:val="0"/>
          <w:i w:val="0"/>
          <w:iCs w:val="0"/>
          <w:noProof w:val="0"/>
          <w:color w:val="000000" w:themeColor="text1" w:themeTint="FF" w:themeShade="FF"/>
          <w:sz w:val="22"/>
          <w:szCs w:val="22"/>
          <w:lang w:val="en-GB"/>
        </w:rPr>
        <w:t>When a child is diagnosed with cancer, families adopt a range of methods, interventions, and resources to manage the emotional, social, and practical challenges that arise. This process is referred to as family coping and psychosocial support. According to Kenny et al. (2022), this involves parents’ ability to solve problems, regulate their emotions, receive support from siblings, and access governmental resources. As highlighted by Sharma et al. (2018) and Gise and Cohen (2022), coping strategies among parents may be unhelpful, such as avoidance or denial, or more adaptive, such as seeking social support. It is also noted by Children with Cancer UK (2020) that psychosocial support encompasses formal interventions, including therapy or counselling, as well as informal resources such as peer support groups, relatives, and charitable organisations.</w:t>
      </w:r>
    </w:p>
    <w:p w:rsidR="54A12A86" w:rsidP="4C6D93B2" w:rsidRDefault="54A12A86" w14:paraId="5AF19613" w14:textId="1617AFD3">
      <w:pPr>
        <w:spacing w:before="240" w:beforeAutospacing="off" w:after="240" w:afterAutospacing="off"/>
      </w:pPr>
      <w:r w:rsidRPr="4464D917" w:rsidR="29AAFE29">
        <w:rPr>
          <w:rFonts w:ascii="Arial" w:hAnsi="Arial" w:eastAsia="Arial" w:cs="Arial"/>
          <w:b w:val="0"/>
          <w:bCs w:val="0"/>
          <w:i w:val="0"/>
          <w:iCs w:val="0"/>
          <w:noProof w:val="0"/>
          <w:color w:val="000000" w:themeColor="text1" w:themeTint="FF" w:themeShade="FF"/>
          <w:sz w:val="28"/>
          <w:szCs w:val="28"/>
          <w:lang w:val="en-GB"/>
        </w:rPr>
        <w:t>Background Information</w:t>
      </w:r>
    </w:p>
    <w:p w:rsidR="60CAF993" w:rsidP="4464D917" w:rsidRDefault="60CAF993" w14:paraId="51DCBD7F" w14:textId="64CEADB8">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4464D917" w:rsidR="60CAF993">
        <w:rPr>
          <w:rFonts w:ascii="Arial" w:hAnsi="Arial" w:eastAsia="Arial" w:cs="Arial"/>
          <w:b w:val="0"/>
          <w:bCs w:val="0"/>
          <w:i w:val="0"/>
          <w:iCs w:val="0"/>
          <w:noProof w:val="0"/>
          <w:color w:val="000000" w:themeColor="text1" w:themeTint="FF" w:themeShade="FF"/>
          <w:sz w:val="22"/>
          <w:szCs w:val="22"/>
          <w:lang w:val="en-US"/>
        </w:rPr>
        <w:t>UK paediatric cancer services previously placed greater emphasis on medical treatment rather than on the psychological and social effects experienced by families (Metzger et al., 2012). Research has shown that parents often experience significant levels of stress, anxiety, and depression following a child’s diagnosis. It is also noted by Alderfer et al. (2010) that siblings are similarly affected, frequently experiencing anxiety or feelings of neglect as family attention becomes focused on the ill child (Judd, 2018). Recent NHS initiatives, such as the promotion of family-centred care and the integration of psychological services, have been developed to address these challenges (NHS England, 2019).</w:t>
      </w:r>
    </w:p>
    <w:p w:rsidR="54A12A86" w:rsidP="4C6D93B2" w:rsidRDefault="54A12A86" w14:paraId="1C0F2D8D" w14:textId="5DF94ED1">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0E9367DE">
        <w:rPr>
          <w:rFonts w:ascii="Arial" w:hAnsi="Arial" w:eastAsia="Arial" w:cs="Arial"/>
          <w:b w:val="0"/>
          <w:bCs w:val="0"/>
          <w:i w:val="0"/>
          <w:iCs w:val="0"/>
          <w:noProof w:val="0"/>
          <w:color w:val="000000" w:themeColor="text1" w:themeTint="FF" w:themeShade="FF"/>
          <w:sz w:val="22"/>
          <w:szCs w:val="22"/>
          <w:lang w:val="en-GB"/>
        </w:rPr>
        <w:t xml:space="preserve">The role of parental coping </w:t>
      </w:r>
      <w:r w:rsidRPr="4C6D93B2" w:rsidR="24216E00">
        <w:rPr>
          <w:rFonts w:ascii="Arial" w:hAnsi="Arial" w:eastAsia="Arial" w:cs="Arial"/>
          <w:b w:val="0"/>
          <w:bCs w:val="0"/>
          <w:i w:val="0"/>
          <w:iCs w:val="0"/>
          <w:noProof w:val="0"/>
          <w:color w:val="000000" w:themeColor="text1" w:themeTint="FF" w:themeShade="FF"/>
          <w:sz w:val="22"/>
          <w:szCs w:val="22"/>
          <w:lang w:val="en-GB"/>
        </w:rPr>
        <w:t>s</w:t>
      </w:r>
      <w:r w:rsidRPr="4C6D93B2" w:rsidR="12F696DA">
        <w:rPr>
          <w:rFonts w:ascii="Arial" w:hAnsi="Arial" w:eastAsia="Arial" w:cs="Arial"/>
          <w:b w:val="0"/>
          <w:bCs w:val="0"/>
          <w:i w:val="0"/>
          <w:iCs w:val="0"/>
          <w:noProof w:val="0"/>
          <w:color w:val="000000" w:themeColor="text1" w:themeTint="FF" w:themeShade="FF"/>
          <w:sz w:val="22"/>
          <w:szCs w:val="22"/>
          <w:lang w:val="en-GB"/>
        </w:rPr>
        <w:t>trategies</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and resilience has also been widely explored. According to Gudmundsdottir, </w:t>
      </w:r>
      <w:r w:rsidRPr="4C6D93B2" w:rsidR="0E9367DE">
        <w:rPr>
          <w:rFonts w:ascii="Arial" w:hAnsi="Arial" w:eastAsia="Arial" w:cs="Arial"/>
          <w:b w:val="0"/>
          <w:bCs w:val="0"/>
          <w:i w:val="0"/>
          <w:iCs w:val="0"/>
          <w:noProof w:val="0"/>
          <w:color w:val="000000" w:themeColor="text1" w:themeTint="FF" w:themeShade="FF"/>
          <w:sz w:val="22"/>
          <w:szCs w:val="22"/>
          <w:lang w:val="en-GB"/>
        </w:rPr>
        <w:t>Schirren</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w:t>
      </w:r>
      <w:r w:rsidRPr="4C6D93B2" w:rsidR="0E9367DE">
        <w:rPr>
          <w:rFonts w:ascii="Arial" w:hAnsi="Arial" w:eastAsia="Arial" w:cs="Arial"/>
          <w:b w:val="0"/>
          <w:bCs w:val="0"/>
          <w:i w:val="0"/>
          <w:iCs w:val="0"/>
          <w:noProof w:val="0"/>
          <w:color w:val="000000" w:themeColor="text1" w:themeTint="FF" w:themeShade="FF"/>
          <w:sz w:val="22"/>
          <w:szCs w:val="22"/>
          <w:lang w:val="en-GB"/>
        </w:rPr>
        <w:t>and Boma</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n (2011), parents who </w:t>
      </w:r>
      <w:r w:rsidRPr="4C6D93B2" w:rsidR="0E9367DE">
        <w:rPr>
          <w:rFonts w:ascii="Arial" w:hAnsi="Arial" w:eastAsia="Arial" w:cs="Arial"/>
          <w:b w:val="0"/>
          <w:bCs w:val="0"/>
          <w:i w:val="0"/>
          <w:iCs w:val="0"/>
          <w:noProof w:val="0"/>
          <w:color w:val="000000" w:themeColor="text1" w:themeTint="FF" w:themeShade="FF"/>
          <w:sz w:val="22"/>
          <w:szCs w:val="22"/>
          <w:lang w:val="en-GB"/>
        </w:rPr>
        <w:t>demonstrat</w:t>
      </w:r>
      <w:r w:rsidRPr="4C6D93B2" w:rsidR="0E9367DE">
        <w:rPr>
          <w:rFonts w:ascii="Arial" w:hAnsi="Arial" w:eastAsia="Arial" w:cs="Arial"/>
          <w:b w:val="0"/>
          <w:bCs w:val="0"/>
          <w:i w:val="0"/>
          <w:iCs w:val="0"/>
          <w:noProof w:val="0"/>
          <w:color w:val="000000" w:themeColor="text1" w:themeTint="FF" w:themeShade="FF"/>
          <w:sz w:val="22"/>
          <w:szCs w:val="22"/>
          <w:lang w:val="en-GB"/>
        </w:rPr>
        <w:t>e</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effective</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coping strategies and </w:t>
      </w:r>
      <w:r w:rsidRPr="4C6D93B2" w:rsidR="0E9367DE">
        <w:rPr>
          <w:rFonts w:ascii="Arial" w:hAnsi="Arial" w:eastAsia="Arial" w:cs="Arial"/>
          <w:b w:val="0"/>
          <w:bCs w:val="0"/>
          <w:i w:val="0"/>
          <w:iCs w:val="0"/>
          <w:noProof w:val="0"/>
          <w:color w:val="000000" w:themeColor="text1" w:themeTint="FF" w:themeShade="FF"/>
          <w:sz w:val="22"/>
          <w:szCs w:val="22"/>
          <w:lang w:val="en-GB"/>
        </w:rPr>
        <w:t>possess</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st</w:t>
      </w:r>
      <w:r w:rsidRPr="4C6D93B2" w:rsidR="0E9367DE">
        <w:rPr>
          <w:rFonts w:ascii="Arial" w:hAnsi="Arial" w:eastAsia="Arial" w:cs="Arial"/>
          <w:b w:val="0"/>
          <w:bCs w:val="0"/>
          <w:i w:val="0"/>
          <w:iCs w:val="0"/>
          <w:noProof w:val="0"/>
          <w:color w:val="000000" w:themeColor="text1" w:themeTint="FF" w:themeShade="FF"/>
          <w:sz w:val="22"/>
          <w:szCs w:val="22"/>
          <w:lang w:val="en-GB"/>
        </w:rPr>
        <w:t>rong so</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cial support networks experience less long-term distress, which </w:t>
      </w:r>
      <w:r w:rsidRPr="4C6D93B2" w:rsidR="7CE87795">
        <w:rPr>
          <w:rFonts w:ascii="Arial" w:hAnsi="Arial" w:eastAsia="Arial" w:cs="Arial"/>
          <w:b w:val="0"/>
          <w:bCs w:val="0"/>
          <w:i w:val="0"/>
          <w:iCs w:val="0"/>
          <w:noProof w:val="0"/>
          <w:color w:val="000000" w:themeColor="text1" w:themeTint="FF" w:themeShade="FF"/>
          <w:sz w:val="22"/>
          <w:szCs w:val="22"/>
          <w:lang w:val="en-GB"/>
        </w:rPr>
        <w:t>b</w:t>
      </w:r>
      <w:r w:rsidRPr="4C6D93B2" w:rsidR="3737A06B">
        <w:rPr>
          <w:rFonts w:ascii="Arial" w:hAnsi="Arial" w:eastAsia="Arial" w:cs="Arial"/>
          <w:b w:val="0"/>
          <w:bCs w:val="0"/>
          <w:i w:val="0"/>
          <w:iCs w:val="0"/>
          <w:noProof w:val="0"/>
          <w:color w:val="000000" w:themeColor="text1" w:themeTint="FF" w:themeShade="FF"/>
          <w:sz w:val="22"/>
          <w:szCs w:val="22"/>
          <w:lang w:val="en-GB"/>
        </w:rPr>
        <w:t>eneficially</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influences their child’s emotional recovery. It is furthe</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r </w:t>
      </w:r>
      <w:r w:rsidRPr="4C6D93B2" w:rsidR="0E9367DE">
        <w:rPr>
          <w:rFonts w:ascii="Arial" w:hAnsi="Arial" w:eastAsia="Arial" w:cs="Arial"/>
          <w:b w:val="0"/>
          <w:bCs w:val="0"/>
          <w:i w:val="0"/>
          <w:iCs w:val="0"/>
          <w:noProof w:val="0"/>
          <w:color w:val="000000" w:themeColor="text1" w:themeTint="FF" w:themeShade="FF"/>
          <w:sz w:val="22"/>
          <w:szCs w:val="22"/>
          <w:lang w:val="en-GB"/>
        </w:rPr>
        <w:t>stat</w:t>
      </w:r>
      <w:r w:rsidRPr="4C6D93B2" w:rsidR="0E9367DE">
        <w:rPr>
          <w:rFonts w:ascii="Arial" w:hAnsi="Arial" w:eastAsia="Arial" w:cs="Arial"/>
          <w:b w:val="0"/>
          <w:bCs w:val="0"/>
          <w:i w:val="0"/>
          <w:iCs w:val="0"/>
          <w:noProof w:val="0"/>
          <w:color w:val="000000" w:themeColor="text1" w:themeTint="FF" w:themeShade="FF"/>
          <w:sz w:val="22"/>
          <w:szCs w:val="22"/>
          <w:lang w:val="en-GB"/>
        </w:rPr>
        <w:t>ed</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by </w:t>
      </w:r>
      <w:r w:rsidRPr="4C6D93B2" w:rsidR="0E9367DE">
        <w:rPr>
          <w:rFonts w:ascii="Arial" w:hAnsi="Arial" w:eastAsia="Arial" w:cs="Arial"/>
          <w:b w:val="0"/>
          <w:bCs w:val="0"/>
          <w:i w:val="0"/>
          <w:iCs w:val="0"/>
          <w:noProof w:val="0"/>
          <w:color w:val="000000" w:themeColor="text1" w:themeTint="FF" w:themeShade="FF"/>
          <w:sz w:val="22"/>
          <w:szCs w:val="22"/>
          <w:lang w:val="en-GB"/>
        </w:rPr>
        <w:t>Ro</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cha </w:t>
      </w:r>
      <w:r w:rsidRPr="4C6D93B2" w:rsidR="0E9367DE">
        <w:rPr>
          <w:rFonts w:ascii="Arial" w:hAnsi="Arial" w:eastAsia="Arial" w:cs="Arial"/>
          <w:b w:val="0"/>
          <w:bCs w:val="0"/>
          <w:i w:val="0"/>
          <w:iCs w:val="0"/>
          <w:noProof w:val="0"/>
          <w:color w:val="000000" w:themeColor="text1" w:themeTint="FF" w:themeShade="FF"/>
          <w:sz w:val="22"/>
          <w:szCs w:val="22"/>
          <w:lang w:val="en-GB"/>
        </w:rPr>
        <w:t>et</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 al. </w:t>
      </w:r>
      <w:r w:rsidRPr="4C6D93B2" w:rsidR="0E9367DE">
        <w:rPr>
          <w:rFonts w:ascii="Arial" w:hAnsi="Arial" w:eastAsia="Arial" w:cs="Arial"/>
          <w:b w:val="0"/>
          <w:bCs w:val="0"/>
          <w:i w:val="0"/>
          <w:iCs w:val="0"/>
          <w:noProof w:val="0"/>
          <w:color w:val="000000" w:themeColor="text1" w:themeTint="FF" w:themeShade="FF"/>
          <w:sz w:val="22"/>
          <w:szCs w:val="22"/>
          <w:lang w:val="en-GB"/>
        </w:rPr>
        <w:t>(</w:t>
      </w:r>
      <w:r w:rsidRPr="4C6D93B2" w:rsidR="0E9367DE">
        <w:rPr>
          <w:rFonts w:ascii="Arial" w:hAnsi="Arial" w:eastAsia="Arial" w:cs="Arial"/>
          <w:b w:val="0"/>
          <w:bCs w:val="0"/>
          <w:i w:val="0"/>
          <w:iCs w:val="0"/>
          <w:noProof w:val="0"/>
          <w:color w:val="000000" w:themeColor="text1" w:themeTint="FF" w:themeShade="FF"/>
          <w:sz w:val="22"/>
          <w:szCs w:val="22"/>
          <w:lang w:val="en-GB"/>
        </w:rPr>
        <w:t>2016</w:t>
      </w:r>
      <w:r w:rsidRPr="4C6D93B2" w:rsidR="0E9367DE">
        <w:rPr>
          <w:rFonts w:ascii="Arial" w:hAnsi="Arial" w:eastAsia="Arial" w:cs="Arial"/>
          <w:b w:val="0"/>
          <w:bCs w:val="0"/>
          <w:i w:val="0"/>
          <w:iCs w:val="0"/>
          <w:noProof w:val="0"/>
          <w:color w:val="000000" w:themeColor="text1" w:themeTint="FF" w:themeShade="FF"/>
          <w:sz w:val="22"/>
          <w:szCs w:val="22"/>
          <w:lang w:val="en-GB"/>
        </w:rPr>
        <w:t>) t</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hat families with limited resources or those facing socioeconomic difficulties often struggle to cope effectively, which may in turn </w:t>
      </w:r>
      <w:r w:rsidRPr="4C6D93B2" w:rsidR="6CD261E4">
        <w:rPr>
          <w:rFonts w:ascii="Arial" w:hAnsi="Arial" w:eastAsia="Arial" w:cs="Arial"/>
          <w:b w:val="0"/>
          <w:bCs w:val="0"/>
          <w:i w:val="0"/>
          <w:iCs w:val="0"/>
          <w:noProof w:val="0"/>
          <w:color w:val="000000" w:themeColor="text1" w:themeTint="FF" w:themeShade="FF"/>
          <w:sz w:val="22"/>
          <w:szCs w:val="22"/>
          <w:lang w:val="en-GB"/>
        </w:rPr>
        <w:t xml:space="preserve">worsen </w:t>
      </w:r>
      <w:r w:rsidRPr="4C6D93B2" w:rsidR="0E9367DE">
        <w:rPr>
          <w:rFonts w:ascii="Arial" w:hAnsi="Arial" w:eastAsia="Arial" w:cs="Arial"/>
          <w:b w:val="0"/>
          <w:bCs w:val="0"/>
          <w:i w:val="0"/>
          <w:iCs w:val="0"/>
          <w:noProof w:val="0"/>
          <w:color w:val="000000" w:themeColor="text1" w:themeTint="FF" w:themeShade="FF"/>
          <w:sz w:val="22"/>
          <w:szCs w:val="22"/>
          <w:lang w:val="en-GB"/>
        </w:rPr>
        <w:t>c</w:t>
      </w:r>
      <w:r w:rsidRPr="4C6D93B2" w:rsidR="0E9367DE">
        <w:rPr>
          <w:rFonts w:ascii="Arial" w:hAnsi="Arial" w:eastAsia="Arial" w:cs="Arial"/>
          <w:b w:val="0"/>
          <w:bCs w:val="0"/>
          <w:i w:val="0"/>
          <w:iCs w:val="0"/>
          <w:noProof w:val="0"/>
          <w:color w:val="000000" w:themeColor="text1" w:themeTint="FF" w:themeShade="FF"/>
          <w:sz w:val="22"/>
          <w:szCs w:val="22"/>
          <w:lang w:val="en-GB"/>
        </w:rPr>
        <w:t>hildren’</w:t>
      </w:r>
      <w:r w:rsidRPr="4C6D93B2" w:rsidR="0E9367DE">
        <w:rPr>
          <w:rFonts w:ascii="Arial" w:hAnsi="Arial" w:eastAsia="Arial" w:cs="Arial"/>
          <w:b w:val="0"/>
          <w:bCs w:val="0"/>
          <w:i w:val="0"/>
          <w:iCs w:val="0"/>
          <w:noProof w:val="0"/>
          <w:color w:val="000000" w:themeColor="text1" w:themeTint="FF" w:themeShade="FF"/>
          <w:sz w:val="22"/>
          <w:szCs w:val="22"/>
          <w:lang w:val="en-GB"/>
        </w:rPr>
        <w:t xml:space="preserve">s </w:t>
      </w:r>
      <w:r w:rsidRPr="4C6D93B2" w:rsidR="0E9367DE">
        <w:rPr>
          <w:rFonts w:ascii="Arial" w:hAnsi="Arial" w:eastAsia="Arial" w:cs="Arial"/>
          <w:b w:val="0"/>
          <w:bCs w:val="0"/>
          <w:i w:val="0"/>
          <w:iCs w:val="0"/>
          <w:noProof w:val="0"/>
          <w:color w:val="000000" w:themeColor="text1" w:themeTint="FF" w:themeShade="FF"/>
          <w:sz w:val="22"/>
          <w:szCs w:val="22"/>
          <w:lang w:val="en-GB"/>
        </w:rPr>
        <w:t>mental health challenges.</w:t>
      </w:r>
    </w:p>
    <w:p w:rsidR="54A12A86" w:rsidP="4C6D93B2" w:rsidRDefault="54A12A86" w14:paraId="214A2AB8" w14:textId="5933D766">
      <w:pPr>
        <w:pStyle w:val="Normal"/>
        <w:spacing w:before="240" w:beforeAutospacing="off" w:after="240" w:afterAutospacing="off" w:line="360" w:lineRule="auto"/>
        <w:jc w:val="both"/>
      </w:pPr>
      <w:r w:rsidRPr="4C6D93B2" w:rsidR="22862224">
        <w:rPr>
          <w:rFonts w:ascii="Arial" w:hAnsi="Arial" w:eastAsia="Arial" w:cs="Arial"/>
          <w:noProof w:val="0"/>
          <w:sz w:val="22"/>
          <w:szCs w:val="22"/>
          <w:lang w:val="en-GB"/>
        </w:rPr>
        <w:t xml:space="preserve"> </w:t>
      </w:r>
      <w:r w:rsidRPr="4C6D93B2" w:rsidR="12516257">
        <w:rPr>
          <w:rFonts w:ascii="Arial" w:hAnsi="Arial" w:eastAsia="Arial" w:cs="Arial"/>
          <w:b w:val="0"/>
          <w:bCs w:val="0"/>
          <w:i w:val="0"/>
          <w:iCs w:val="0"/>
          <w:noProof w:val="0"/>
          <w:color w:val="000000" w:themeColor="text1" w:themeTint="FF" w:themeShade="FF"/>
          <w:sz w:val="28"/>
          <w:szCs w:val="28"/>
          <w:lang w:val="en-GB"/>
        </w:rPr>
        <w:t>Impact on the Research Question</w:t>
      </w:r>
    </w:p>
    <w:p w:rsidR="54A12A86" w:rsidP="38108F1E" w:rsidRDefault="54A12A86" w14:paraId="7152AB1A" w14:textId="480BB0B7">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5B647BEE">
        <w:rPr>
          <w:rFonts w:ascii="Arial" w:hAnsi="Arial" w:eastAsia="Arial" w:cs="Arial"/>
          <w:b w:val="0"/>
          <w:bCs w:val="0"/>
          <w:i w:val="0"/>
          <w:iCs w:val="0"/>
          <w:noProof w:val="0"/>
          <w:color w:val="000000" w:themeColor="text1" w:themeTint="FF" w:themeShade="FF"/>
          <w:sz w:val="22"/>
          <w:szCs w:val="22"/>
          <w:lang w:val="en-GB"/>
        </w:rPr>
        <w:t xml:space="preserve">Understanding family coping is fundamental to </w:t>
      </w:r>
      <w:r w:rsidRPr="38108F1E" w:rsidR="5B647BEE">
        <w:rPr>
          <w:rFonts w:ascii="Arial" w:hAnsi="Arial" w:eastAsia="Arial" w:cs="Arial"/>
          <w:b w:val="0"/>
          <w:bCs w:val="0"/>
          <w:i w:val="0"/>
          <w:iCs w:val="0"/>
          <w:noProof w:val="0"/>
          <w:color w:val="000000" w:themeColor="text1" w:themeTint="FF" w:themeShade="FF"/>
          <w:sz w:val="22"/>
          <w:szCs w:val="22"/>
          <w:lang w:val="en-GB"/>
        </w:rPr>
        <w:t>comprehending</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the broader psychological effects experienced by children with cancer. Integrating Theme 2 with Theme 1: Mental Health Outcomes, </w:t>
      </w:r>
      <w:r w:rsidRPr="38108F1E" w:rsidR="04553364">
        <w:rPr>
          <w:rFonts w:ascii="Arial" w:hAnsi="Arial" w:eastAsia="Arial" w:cs="Arial"/>
          <w:b w:val="0"/>
          <w:bCs w:val="0"/>
          <w:i w:val="0"/>
          <w:iCs w:val="0"/>
          <w:noProof w:val="0"/>
          <w:color w:val="000000" w:themeColor="text1" w:themeTint="FF" w:themeShade="FF"/>
          <w:sz w:val="22"/>
          <w:szCs w:val="22"/>
          <w:lang w:val="en-GB"/>
        </w:rPr>
        <w:t>coping</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mechanisms, family communication, and parental and sibling stress all have a direct influence on children’s mental health. According to Li, Chung, and Chiu </w:t>
      </w:r>
      <w:r w:rsidRPr="38108F1E" w:rsidR="5B647BEE">
        <w:rPr>
          <w:rFonts w:ascii="Arial" w:hAnsi="Arial" w:eastAsia="Arial" w:cs="Arial"/>
          <w:b w:val="0"/>
          <w:bCs w:val="0"/>
          <w:i w:val="0"/>
          <w:iCs w:val="0"/>
          <w:noProof w:val="0"/>
          <w:color w:val="000000" w:themeColor="text1" w:themeTint="FF" w:themeShade="FF"/>
          <w:sz w:val="22"/>
          <w:szCs w:val="22"/>
          <w:lang w:val="en-GB"/>
        </w:rPr>
        <w:t>(</w:t>
      </w:r>
      <w:r w:rsidRPr="38108F1E" w:rsidR="5B647BEE">
        <w:rPr>
          <w:rFonts w:ascii="Arial" w:hAnsi="Arial" w:eastAsia="Arial" w:cs="Arial"/>
          <w:b w:val="0"/>
          <w:bCs w:val="0"/>
          <w:i w:val="0"/>
          <w:iCs w:val="0"/>
          <w:noProof w:val="0"/>
          <w:color w:val="000000" w:themeColor="text1" w:themeTint="FF" w:themeShade="FF"/>
          <w:sz w:val="22"/>
          <w:szCs w:val="22"/>
          <w:lang w:val="en-GB"/>
        </w:rPr>
        <w:t>2010</w:t>
      </w:r>
      <w:r w:rsidRPr="38108F1E" w:rsidR="5B647BEE">
        <w:rPr>
          <w:rFonts w:ascii="Arial" w:hAnsi="Arial" w:eastAsia="Arial" w:cs="Arial"/>
          <w:b w:val="0"/>
          <w:bCs w:val="0"/>
          <w:i w:val="0"/>
          <w:iCs w:val="0"/>
          <w:noProof w:val="0"/>
          <w:color w:val="000000" w:themeColor="text1" w:themeTint="FF" w:themeShade="FF"/>
          <w:sz w:val="22"/>
          <w:szCs w:val="22"/>
          <w:lang w:val="en-GB"/>
        </w:rPr>
        <w:t>),</w:t>
      </w:r>
      <w:r w:rsidRPr="38108F1E" w:rsidR="58471481">
        <w:rPr>
          <w:rFonts w:ascii="Arial" w:hAnsi="Arial" w:eastAsia="Arial" w:cs="Arial"/>
          <w:b w:val="0"/>
          <w:bCs w:val="0"/>
          <w:i w:val="0"/>
          <w:iCs w:val="0"/>
          <w:noProof w:val="0"/>
          <w:color w:val="000000" w:themeColor="text1" w:themeTint="FF" w:themeShade="FF"/>
          <w:sz w:val="22"/>
          <w:szCs w:val="22"/>
          <w:lang w:val="en-GB"/>
        </w:rPr>
        <w:t xml:space="preserve"> </w:t>
      </w:r>
      <w:r w:rsidRPr="38108F1E" w:rsidR="2701C925">
        <w:rPr>
          <w:rFonts w:ascii="Arial" w:hAnsi="Arial" w:eastAsia="Arial" w:cs="Arial"/>
          <w:b w:val="0"/>
          <w:bCs w:val="0"/>
          <w:i w:val="0"/>
          <w:iCs w:val="0"/>
          <w:noProof w:val="0"/>
          <w:color w:val="000000" w:themeColor="text1" w:themeTint="FF" w:themeShade="FF"/>
          <w:sz w:val="22"/>
          <w:szCs w:val="22"/>
          <w:lang w:val="en-GB"/>
        </w:rPr>
        <w:t>Inadequate</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coping can </w:t>
      </w:r>
      <w:r w:rsidRPr="38108F1E" w:rsidR="5B647BEE">
        <w:rPr>
          <w:rFonts w:ascii="Arial" w:hAnsi="Arial" w:eastAsia="Arial" w:cs="Arial"/>
          <w:b w:val="0"/>
          <w:bCs w:val="0"/>
          <w:i w:val="0"/>
          <w:iCs w:val="0"/>
          <w:noProof w:val="0"/>
          <w:color w:val="000000" w:themeColor="text1" w:themeTint="FF" w:themeShade="FF"/>
          <w:sz w:val="22"/>
          <w:szCs w:val="22"/>
          <w:lang w:val="en-GB"/>
        </w:rPr>
        <w:t>exacerba</w:t>
      </w:r>
      <w:r w:rsidRPr="38108F1E" w:rsidR="5B647BEE">
        <w:rPr>
          <w:rFonts w:ascii="Arial" w:hAnsi="Arial" w:eastAsia="Arial" w:cs="Arial"/>
          <w:b w:val="0"/>
          <w:bCs w:val="0"/>
          <w:i w:val="0"/>
          <w:iCs w:val="0"/>
          <w:noProof w:val="0"/>
          <w:color w:val="000000" w:themeColor="text1" w:themeTint="FF" w:themeShade="FF"/>
          <w:sz w:val="22"/>
          <w:szCs w:val="22"/>
          <w:lang w:val="en-GB"/>
        </w:rPr>
        <w:t>te</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anxiety</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w:t>
      </w:r>
      <w:r w:rsidRPr="38108F1E" w:rsidR="5B647BEE">
        <w:rPr>
          <w:rFonts w:ascii="Arial" w:hAnsi="Arial" w:eastAsia="Arial" w:cs="Arial"/>
          <w:b w:val="0"/>
          <w:bCs w:val="0"/>
          <w:i w:val="0"/>
          <w:iCs w:val="0"/>
          <w:noProof w:val="0"/>
          <w:color w:val="000000" w:themeColor="text1" w:themeTint="FF" w:themeShade="FF"/>
          <w:sz w:val="22"/>
          <w:szCs w:val="22"/>
          <w:lang w:val="en-GB"/>
        </w:rPr>
        <w:t>depression</w:t>
      </w:r>
      <w:r w:rsidRPr="38108F1E" w:rsidR="5B647BEE">
        <w:rPr>
          <w:rFonts w:ascii="Arial" w:hAnsi="Arial" w:eastAsia="Arial" w:cs="Arial"/>
          <w:b w:val="0"/>
          <w:bCs w:val="0"/>
          <w:i w:val="0"/>
          <w:iCs w:val="0"/>
          <w:noProof w:val="0"/>
          <w:color w:val="000000" w:themeColor="text1" w:themeTint="FF" w:themeShade="FF"/>
          <w:sz w:val="22"/>
          <w:szCs w:val="22"/>
          <w:lang w:val="en-GB"/>
        </w:rPr>
        <w:t>, or behav</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ioural difficulties, </w:t>
      </w:r>
      <w:r w:rsidRPr="38108F1E" w:rsidR="1CCE2334">
        <w:rPr>
          <w:rFonts w:ascii="Arial" w:hAnsi="Arial" w:eastAsia="Arial" w:cs="Arial"/>
          <w:b w:val="0"/>
          <w:bCs w:val="0"/>
          <w:i w:val="0"/>
          <w:iCs w:val="0"/>
          <w:noProof w:val="0"/>
          <w:color w:val="000000" w:themeColor="text1" w:themeTint="FF" w:themeShade="FF"/>
          <w:sz w:val="22"/>
          <w:szCs w:val="22"/>
          <w:lang w:val="en-GB"/>
        </w:rPr>
        <w:t>while</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w:t>
      </w:r>
      <w:r w:rsidRPr="38108F1E" w:rsidR="5B647BEE">
        <w:rPr>
          <w:rFonts w:ascii="Arial" w:hAnsi="Arial" w:eastAsia="Arial" w:cs="Arial"/>
          <w:b w:val="0"/>
          <w:bCs w:val="0"/>
          <w:i w:val="0"/>
          <w:iCs w:val="0"/>
          <w:noProof w:val="0"/>
          <w:color w:val="000000" w:themeColor="text1" w:themeTint="FF" w:themeShade="FF"/>
          <w:sz w:val="22"/>
          <w:szCs w:val="22"/>
          <w:lang w:val="en-GB"/>
        </w:rPr>
        <w:t>ef</w:t>
      </w:r>
      <w:r w:rsidRPr="38108F1E" w:rsidR="5B647BEE">
        <w:rPr>
          <w:rFonts w:ascii="Arial" w:hAnsi="Arial" w:eastAsia="Arial" w:cs="Arial"/>
          <w:b w:val="0"/>
          <w:bCs w:val="0"/>
          <w:i w:val="0"/>
          <w:iCs w:val="0"/>
          <w:noProof w:val="0"/>
          <w:color w:val="000000" w:themeColor="text1" w:themeTint="FF" w:themeShade="FF"/>
          <w:sz w:val="22"/>
          <w:szCs w:val="22"/>
          <w:lang w:val="en-GB"/>
        </w:rPr>
        <w:t>fecti</w:t>
      </w:r>
      <w:r w:rsidRPr="38108F1E" w:rsidR="5B647BEE">
        <w:rPr>
          <w:rFonts w:ascii="Arial" w:hAnsi="Arial" w:eastAsia="Arial" w:cs="Arial"/>
          <w:b w:val="0"/>
          <w:bCs w:val="0"/>
          <w:i w:val="0"/>
          <w:iCs w:val="0"/>
          <w:noProof w:val="0"/>
          <w:color w:val="000000" w:themeColor="text1" w:themeTint="FF" w:themeShade="FF"/>
          <w:sz w:val="22"/>
          <w:szCs w:val="22"/>
          <w:lang w:val="en-GB"/>
        </w:rPr>
        <w:t>ve</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fami</w:t>
      </w:r>
      <w:r w:rsidRPr="38108F1E" w:rsidR="5B647BEE">
        <w:rPr>
          <w:rFonts w:ascii="Arial" w:hAnsi="Arial" w:eastAsia="Arial" w:cs="Arial"/>
          <w:b w:val="0"/>
          <w:bCs w:val="0"/>
          <w:i w:val="0"/>
          <w:iCs w:val="0"/>
          <w:noProof w:val="0"/>
          <w:color w:val="000000" w:themeColor="text1" w:themeTint="FF" w:themeShade="FF"/>
          <w:sz w:val="22"/>
          <w:szCs w:val="22"/>
          <w:lang w:val="en-GB"/>
        </w:rPr>
        <w:t>ly su</w:t>
      </w:r>
      <w:r w:rsidRPr="38108F1E" w:rsidR="5B647BEE">
        <w:rPr>
          <w:rFonts w:ascii="Arial" w:hAnsi="Arial" w:eastAsia="Arial" w:cs="Arial"/>
          <w:b w:val="0"/>
          <w:bCs w:val="0"/>
          <w:i w:val="0"/>
          <w:iCs w:val="0"/>
          <w:noProof w:val="0"/>
          <w:color w:val="000000" w:themeColor="text1" w:themeTint="FF" w:themeShade="FF"/>
          <w:sz w:val="22"/>
          <w:szCs w:val="22"/>
          <w:lang w:val="en-GB"/>
        </w:rPr>
        <w:t>pp</w:t>
      </w:r>
      <w:r w:rsidRPr="38108F1E" w:rsidR="5B647BEE">
        <w:rPr>
          <w:rFonts w:ascii="Arial" w:hAnsi="Arial" w:eastAsia="Arial" w:cs="Arial"/>
          <w:b w:val="0"/>
          <w:bCs w:val="0"/>
          <w:i w:val="0"/>
          <w:iCs w:val="0"/>
          <w:noProof w:val="0"/>
          <w:color w:val="000000" w:themeColor="text1" w:themeTint="FF" w:themeShade="FF"/>
          <w:sz w:val="22"/>
          <w:szCs w:val="22"/>
          <w:lang w:val="en-GB"/>
        </w:rPr>
        <w:t>o</w:t>
      </w:r>
      <w:r w:rsidRPr="38108F1E" w:rsidR="5B647BEE">
        <w:rPr>
          <w:rFonts w:ascii="Arial" w:hAnsi="Arial" w:eastAsia="Arial" w:cs="Arial"/>
          <w:b w:val="0"/>
          <w:bCs w:val="0"/>
          <w:i w:val="0"/>
          <w:iCs w:val="0"/>
          <w:noProof w:val="0"/>
          <w:color w:val="000000" w:themeColor="text1" w:themeTint="FF" w:themeShade="FF"/>
          <w:sz w:val="22"/>
          <w:szCs w:val="22"/>
          <w:lang w:val="en-GB"/>
        </w:rPr>
        <w:t>rt c</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an </w:t>
      </w:r>
      <w:r w:rsidRPr="38108F1E" w:rsidR="681F0EE3">
        <w:rPr>
          <w:rFonts w:ascii="Arial" w:hAnsi="Arial" w:eastAsia="Arial" w:cs="Arial"/>
          <w:b w:val="0"/>
          <w:bCs w:val="0"/>
          <w:i w:val="0"/>
          <w:iCs w:val="0"/>
          <w:noProof w:val="0"/>
          <w:color w:val="000000" w:themeColor="text1" w:themeTint="FF" w:themeShade="FF"/>
          <w:sz w:val="22"/>
          <w:szCs w:val="22"/>
          <w:lang w:val="en-GB"/>
        </w:rPr>
        <w:t>reduce</w:t>
      </w:r>
      <w:r w:rsidRPr="38108F1E" w:rsidR="5B647BEE">
        <w:rPr>
          <w:rFonts w:ascii="Arial" w:hAnsi="Arial" w:eastAsia="Arial" w:cs="Arial"/>
          <w:b w:val="0"/>
          <w:bCs w:val="0"/>
          <w:i w:val="0"/>
          <w:iCs w:val="0"/>
          <w:noProof w:val="0"/>
          <w:color w:val="000000" w:themeColor="text1" w:themeTint="FF" w:themeShade="FF"/>
          <w:sz w:val="22"/>
          <w:szCs w:val="22"/>
          <w:lang w:val="en-GB"/>
        </w:rPr>
        <w:t xml:space="preserve"> stress and improve adherence to treatment. It is further noted that understanding these processes allows for more targeted recommendations in family education, charitable initiatives, and NHS psychosocial support services. </w:t>
      </w:r>
    </w:p>
    <w:p w:rsidR="54A12A86" w:rsidP="4C6D93B2" w:rsidRDefault="54A12A86" w14:paraId="183FA7D4" w14:textId="3A760992">
      <w:pPr>
        <w:pStyle w:val="Normal"/>
        <w:spacing w:before="240" w:beforeAutospacing="off" w:after="240" w:afterAutospacing="off" w:line="360" w:lineRule="auto"/>
        <w:jc w:val="both"/>
        <w:rPr>
          <w:rFonts w:ascii="Aptos" w:hAnsi="Aptos" w:eastAsia="Aptos" w:cs="Aptos"/>
          <w:b w:val="1"/>
          <w:bCs w:val="1"/>
          <w:noProof w:val="0"/>
          <w:sz w:val="24"/>
          <w:szCs w:val="24"/>
          <w:lang w:val="en-GB"/>
        </w:rPr>
      </w:pPr>
      <w:r w:rsidRPr="4C6D93B2" w:rsidR="12516257">
        <w:rPr>
          <w:rFonts w:ascii="Arial" w:hAnsi="Arial" w:eastAsia="Arial" w:cs="Arial"/>
          <w:b w:val="0"/>
          <w:bCs w:val="0"/>
          <w:i w:val="0"/>
          <w:iCs w:val="0"/>
          <w:noProof w:val="0"/>
          <w:color w:val="000000" w:themeColor="text1" w:themeTint="FF" w:themeShade="FF"/>
          <w:sz w:val="28"/>
          <w:szCs w:val="28"/>
          <w:u w:val="none"/>
          <w:lang w:val="en-GB"/>
        </w:rPr>
        <w:t>Statistical Information</w:t>
      </w:r>
      <w:r w:rsidRPr="4C6D93B2" w:rsidR="3543BE83">
        <w:rPr>
          <w:rFonts w:ascii="Arial" w:hAnsi="Arial" w:eastAsia="Arial" w:cs="Arial"/>
          <w:noProof w:val="0"/>
          <w:sz w:val="22"/>
          <w:szCs w:val="22"/>
          <w:lang w:val="en-GB"/>
        </w:rPr>
        <w:t xml:space="preserve"> </w:t>
      </w:r>
    </w:p>
    <w:p w:rsidR="54A12A86" w:rsidP="4C6D93B2" w:rsidRDefault="54A12A86" w14:paraId="1952B17F" w14:textId="021A8A73">
      <w:pPr>
        <w:pStyle w:val="Normal"/>
        <w:spacing w:before="240" w:beforeAutospacing="off" w:after="240" w:afterAutospacing="off" w:line="360" w:lineRule="auto"/>
        <w:jc w:val="both"/>
        <w:rPr>
          <w:rFonts w:ascii="Arial" w:hAnsi="Arial" w:eastAsia="Arial" w:cs="Arial"/>
          <w:noProof w:val="0"/>
          <w:sz w:val="22"/>
          <w:szCs w:val="22"/>
          <w:lang w:val="en-GB"/>
        </w:rPr>
      </w:pPr>
      <w:r w:rsidRPr="4C6D93B2" w:rsidR="6BC54B33">
        <w:rPr>
          <w:rFonts w:ascii="Arial" w:hAnsi="Arial" w:eastAsia="Arial" w:cs="Arial"/>
          <w:noProof w:val="0"/>
          <w:sz w:val="22"/>
          <w:szCs w:val="22"/>
          <w:lang w:val="en-GB"/>
        </w:rPr>
        <w:t>Research has shown that following a child</w:t>
      </w:r>
      <w:r w:rsidRPr="4C6D93B2" w:rsidR="4825951C">
        <w:rPr>
          <w:rFonts w:ascii="Arial" w:hAnsi="Arial" w:eastAsia="Arial" w:cs="Arial"/>
          <w:noProof w:val="0"/>
          <w:sz w:val="22"/>
          <w:szCs w:val="22"/>
          <w:lang w:val="en-GB"/>
        </w:rPr>
        <w:t>ren</w:t>
      </w:r>
      <w:r w:rsidRPr="4C6D93B2" w:rsidR="6BC54B33">
        <w:rPr>
          <w:rFonts w:ascii="Arial" w:hAnsi="Arial" w:eastAsia="Arial" w:cs="Arial"/>
          <w:noProof w:val="0"/>
          <w:sz w:val="22"/>
          <w:szCs w:val="22"/>
          <w:lang w:val="en-GB"/>
        </w:rPr>
        <w:t xml:space="preserve"> cancer diagnosis, families </w:t>
      </w:r>
      <w:r w:rsidRPr="4C6D93B2" w:rsidR="6BC54B33">
        <w:rPr>
          <w:rFonts w:ascii="Arial" w:hAnsi="Arial" w:eastAsia="Arial" w:cs="Arial"/>
          <w:noProof w:val="0"/>
          <w:sz w:val="22"/>
          <w:szCs w:val="22"/>
          <w:lang w:val="en-GB"/>
        </w:rPr>
        <w:t>frequently</w:t>
      </w:r>
      <w:r w:rsidRPr="4C6D93B2" w:rsidR="6BC54B33">
        <w:rPr>
          <w:rFonts w:ascii="Arial" w:hAnsi="Arial" w:eastAsia="Arial" w:cs="Arial"/>
          <w:noProof w:val="0"/>
          <w:sz w:val="22"/>
          <w:szCs w:val="22"/>
          <w:lang w:val="en-GB"/>
        </w:rPr>
        <w:t xml:space="preserve"> experience </w:t>
      </w:r>
      <w:r w:rsidRPr="4C6D93B2" w:rsidR="045964D6">
        <w:rPr>
          <w:rFonts w:ascii="Arial" w:hAnsi="Arial" w:eastAsia="Arial" w:cs="Arial"/>
          <w:noProof w:val="0"/>
          <w:sz w:val="22"/>
          <w:szCs w:val="22"/>
          <w:lang w:val="en-GB"/>
        </w:rPr>
        <w:t>significant</w:t>
      </w:r>
      <w:r w:rsidRPr="4C6D93B2" w:rsidR="6BC54B33">
        <w:rPr>
          <w:rFonts w:ascii="Arial" w:hAnsi="Arial" w:eastAsia="Arial" w:cs="Arial"/>
          <w:noProof w:val="0"/>
          <w:sz w:val="22"/>
          <w:szCs w:val="22"/>
          <w:lang w:val="en-GB"/>
        </w:rPr>
        <w:t xml:space="preserve"> psychological stress. Siblings of affected children display higher levels of anxiety and behavioural difficulties compared with their peers, as </w:t>
      </w:r>
      <w:r w:rsidRPr="4C6D93B2" w:rsidR="6BC54B33">
        <w:rPr>
          <w:rFonts w:ascii="Arial" w:hAnsi="Arial" w:eastAsia="Arial" w:cs="Arial"/>
          <w:noProof w:val="0"/>
          <w:sz w:val="22"/>
          <w:szCs w:val="22"/>
          <w:lang w:val="en-GB"/>
        </w:rPr>
        <w:t>stated</w:t>
      </w:r>
      <w:r w:rsidRPr="4C6D93B2" w:rsidR="6BC54B33">
        <w:rPr>
          <w:rFonts w:ascii="Arial" w:hAnsi="Arial" w:eastAsia="Arial" w:cs="Arial"/>
          <w:noProof w:val="0"/>
          <w:sz w:val="22"/>
          <w:szCs w:val="22"/>
          <w:lang w:val="en-GB"/>
        </w:rPr>
        <w:t xml:space="preserve"> by Alderfer et al. (2010). Emotional fragility in children and parental stress often persist throughout survivorship, </w:t>
      </w:r>
      <w:r w:rsidRPr="4C6D93B2" w:rsidR="6BC54B33">
        <w:rPr>
          <w:rFonts w:ascii="Arial" w:hAnsi="Arial" w:eastAsia="Arial" w:cs="Arial"/>
          <w:noProof w:val="0"/>
          <w:sz w:val="22"/>
          <w:szCs w:val="22"/>
          <w:lang w:val="en-GB"/>
        </w:rPr>
        <w:t>demonstrating</w:t>
      </w:r>
      <w:r w:rsidRPr="4C6D93B2" w:rsidR="6BC54B33">
        <w:rPr>
          <w:rFonts w:ascii="Arial" w:hAnsi="Arial" w:eastAsia="Arial" w:cs="Arial"/>
          <w:noProof w:val="0"/>
          <w:sz w:val="22"/>
          <w:szCs w:val="22"/>
          <w:lang w:val="en-GB"/>
        </w:rPr>
        <w:t xml:space="preserve"> that mental health challenges extend beyond treatment (Forbes et al., 2024). Childhood cancer is rare, with approximately 1,645 new cases diagnosed annually in the UK in children aged 0–14 years, and it is the leading cause of death in children aged 1–9 years. Despite substantial improvements in survival, with over eight in ten children surviving five years or more, around 250 children aged 0–14 years die from cancer each year (Children with Cancer UK, 2025). </w:t>
      </w:r>
    </w:p>
    <w:p w:rsidR="4E3F1E51" w:rsidP="7150BCC1" w:rsidRDefault="4E3F1E51" w14:paraId="175DA64F" w14:textId="1931C99D">
      <w:pPr>
        <w:pStyle w:val="Normal"/>
        <w:spacing w:before="240" w:beforeAutospacing="off" w:after="240" w:afterAutospacing="off" w:line="360" w:lineRule="auto"/>
        <w:jc w:val="both"/>
        <w:rPr>
          <w:rFonts w:ascii="Aptos" w:hAnsi="Aptos" w:eastAsia="Aptos" w:cs="Aptos"/>
          <w:b w:val="1"/>
          <w:bCs w:val="1"/>
          <w:noProof w:val="0"/>
          <w:sz w:val="24"/>
          <w:szCs w:val="24"/>
          <w:lang w:val="en-GB"/>
        </w:rPr>
      </w:pPr>
      <w:r w:rsidRPr="7150BCC1" w:rsidR="4E3F1E51">
        <w:rPr>
          <w:rFonts w:ascii="Arial" w:hAnsi="Arial" w:eastAsia="Arial" w:cs="Arial"/>
          <w:noProof w:val="0"/>
          <w:sz w:val="22"/>
          <w:szCs w:val="22"/>
          <w:lang w:val="en-GB"/>
        </w:rPr>
        <w:t>According to</w:t>
      </w:r>
      <w:r w:rsidRPr="7150BCC1" w:rsidR="7C435B9A">
        <w:rPr>
          <w:rFonts w:ascii="Arial" w:hAnsi="Arial" w:eastAsia="Arial" w:cs="Arial"/>
          <w:noProof w:val="0"/>
          <w:sz w:val="22"/>
          <w:szCs w:val="22"/>
          <w:lang w:val="en-GB"/>
        </w:rPr>
        <w:t xml:space="preserve"> (Fairley et al., 2017; Rocha et al., 2016), </w:t>
      </w:r>
      <w:r w:rsidRPr="7150BCC1" w:rsidR="4E3F1E51">
        <w:rPr>
          <w:rFonts w:ascii="Arial" w:hAnsi="Arial" w:eastAsia="Arial" w:cs="Arial"/>
          <w:noProof w:val="0"/>
          <w:sz w:val="22"/>
          <w:szCs w:val="22"/>
          <w:lang w:val="en-GB"/>
        </w:rPr>
        <w:t xml:space="preserve">socioeconomic disparities also influence coping, with families who have limited financial resources or reduced access to care experiencing poorer psychosocial outcomes. These findings highlight the importance of integrating comprehensive psychosocial support within paediatric oncology care. </w:t>
      </w:r>
    </w:p>
    <w:p w:rsidR="54A12A86" w:rsidP="0C46CD80" w:rsidRDefault="54A12A86" w14:paraId="7F5724F4" w14:textId="78582A19">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0C46CD80" w:rsidR="6576FAA1">
        <w:rPr>
          <w:rFonts w:ascii="Arial" w:hAnsi="Arial" w:eastAsia="Arial" w:cs="Arial"/>
          <w:b w:val="0"/>
          <w:bCs w:val="0"/>
          <w:i w:val="0"/>
          <w:iCs w:val="0"/>
          <w:noProof w:val="0"/>
          <w:color w:val="000000" w:themeColor="text1" w:themeTint="FF" w:themeShade="FF"/>
          <w:sz w:val="28"/>
          <w:szCs w:val="28"/>
          <w:lang w:val="en-GB"/>
        </w:rPr>
        <w:t xml:space="preserve">Theories, </w:t>
      </w:r>
      <w:r w:rsidRPr="0C46CD80" w:rsidR="6576FAA1">
        <w:rPr>
          <w:rFonts w:ascii="Arial" w:hAnsi="Arial" w:eastAsia="Arial" w:cs="Arial"/>
          <w:b w:val="0"/>
          <w:bCs w:val="0"/>
          <w:i w:val="0"/>
          <w:iCs w:val="0"/>
          <w:noProof w:val="0"/>
          <w:color w:val="000000" w:themeColor="text1" w:themeTint="FF" w:themeShade="FF"/>
          <w:sz w:val="28"/>
          <w:szCs w:val="28"/>
          <w:lang w:val="en-GB"/>
        </w:rPr>
        <w:t>Policies, and Legislation</w:t>
      </w:r>
      <w:r>
        <w:br/>
      </w:r>
      <w:r w:rsidRPr="0C46CD80" w:rsidR="5C7AE4AD">
        <w:rPr>
          <w:rFonts w:ascii="Arial" w:hAnsi="Arial" w:eastAsia="Arial" w:cs="Arial"/>
          <w:b w:val="0"/>
          <w:bCs w:val="0"/>
          <w:i w:val="0"/>
          <w:iCs w:val="0"/>
          <w:noProof w:val="0"/>
          <w:color w:val="000000" w:themeColor="text1" w:themeTint="FF" w:themeShade="FF"/>
          <w:sz w:val="22"/>
          <w:szCs w:val="22"/>
          <w:lang w:val="en-GB"/>
        </w:rPr>
        <w:t>By providing a theoretical framework, the Biopsychosocial Model (White, 20</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05) highlights the </w:t>
      </w:r>
      <w:r w:rsidRPr="0C46CD80" w:rsidR="2F070FD0">
        <w:rPr>
          <w:rFonts w:ascii="Arial" w:hAnsi="Arial" w:eastAsia="Arial" w:cs="Arial"/>
          <w:b w:val="0"/>
          <w:bCs w:val="0"/>
          <w:i w:val="0"/>
          <w:iCs w:val="0"/>
          <w:noProof w:val="0"/>
          <w:color w:val="000000" w:themeColor="text1" w:themeTint="FF" w:themeShade="FF"/>
          <w:sz w:val="22"/>
          <w:szCs w:val="22"/>
          <w:lang w:val="en-GB"/>
        </w:rPr>
        <w:t>In</w:t>
      </w:r>
      <w:r w:rsidRPr="0C46CD80" w:rsidR="2F070FD0">
        <w:rPr>
          <w:rFonts w:ascii="Arial" w:hAnsi="Arial" w:eastAsia="Arial" w:cs="Arial"/>
          <w:b w:val="0"/>
          <w:bCs w:val="0"/>
          <w:i w:val="0"/>
          <w:iCs w:val="0"/>
          <w:noProof w:val="0"/>
          <w:color w:val="000000" w:themeColor="text1" w:themeTint="FF" w:themeShade="FF"/>
          <w:sz w:val="22"/>
          <w:szCs w:val="22"/>
          <w:lang w:val="en-GB"/>
        </w:rPr>
        <w:t xml:space="preserve">terconnection </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between a child’s biological, psychological, and </w:t>
      </w:r>
      <w:r w:rsidRPr="0C46CD80" w:rsidR="66030B5B">
        <w:rPr>
          <w:rFonts w:ascii="Arial" w:hAnsi="Arial" w:eastAsia="Arial" w:cs="Arial"/>
          <w:b w:val="0"/>
          <w:bCs w:val="0"/>
          <w:i w:val="0"/>
          <w:iCs w:val="0"/>
          <w:noProof w:val="0"/>
          <w:color w:val="000000" w:themeColor="text1" w:themeTint="FF" w:themeShade="FF"/>
          <w:sz w:val="22"/>
          <w:szCs w:val="22"/>
          <w:lang w:val="en-GB"/>
        </w:rPr>
        <w:t>family-related</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factors. According to Attachment Theory, strong parent–child relationships can reduce anxiety and promote emotional recovery in children (Bishop et al., 2015). It is further </w:t>
      </w:r>
      <w:r w:rsidRPr="0C46CD80" w:rsidR="5C7AE4AD">
        <w:rPr>
          <w:rFonts w:ascii="Arial" w:hAnsi="Arial" w:eastAsia="Arial" w:cs="Arial"/>
          <w:b w:val="0"/>
          <w:bCs w:val="0"/>
          <w:i w:val="0"/>
          <w:iCs w:val="0"/>
          <w:noProof w:val="0"/>
          <w:color w:val="000000" w:themeColor="text1" w:themeTint="FF" w:themeShade="FF"/>
          <w:sz w:val="22"/>
          <w:szCs w:val="22"/>
          <w:lang w:val="en-GB"/>
        </w:rPr>
        <w:t>stated</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by </w:t>
      </w:r>
      <w:r w:rsidRPr="0C46CD80" w:rsidR="5C7AE4AD">
        <w:rPr>
          <w:rFonts w:ascii="Arial" w:hAnsi="Arial" w:eastAsia="Arial" w:cs="Arial"/>
          <w:b w:val="0"/>
          <w:bCs w:val="0"/>
          <w:i w:val="0"/>
          <w:iCs w:val="0"/>
          <w:noProof w:val="0"/>
          <w:color w:val="000000" w:themeColor="text1" w:themeTint="FF" w:themeShade="FF"/>
          <w:sz w:val="22"/>
          <w:szCs w:val="22"/>
          <w:lang w:val="en-GB"/>
        </w:rPr>
        <w:t>Gudm</w:t>
      </w:r>
      <w:r w:rsidRPr="0C46CD80" w:rsidR="5C7AE4AD">
        <w:rPr>
          <w:rFonts w:ascii="Arial" w:hAnsi="Arial" w:eastAsia="Arial" w:cs="Arial"/>
          <w:b w:val="0"/>
          <w:bCs w:val="0"/>
          <w:i w:val="0"/>
          <w:iCs w:val="0"/>
          <w:noProof w:val="0"/>
          <w:color w:val="000000" w:themeColor="text1" w:themeTint="FF" w:themeShade="FF"/>
          <w:sz w:val="22"/>
          <w:szCs w:val="22"/>
          <w:lang w:val="en-GB"/>
        </w:rPr>
        <w:t>un</w:t>
      </w:r>
      <w:r w:rsidRPr="0C46CD80" w:rsidR="5C7AE4AD">
        <w:rPr>
          <w:rFonts w:ascii="Arial" w:hAnsi="Arial" w:eastAsia="Arial" w:cs="Arial"/>
          <w:b w:val="0"/>
          <w:bCs w:val="0"/>
          <w:i w:val="0"/>
          <w:iCs w:val="0"/>
          <w:noProof w:val="0"/>
          <w:color w:val="000000" w:themeColor="text1" w:themeTint="FF" w:themeShade="FF"/>
          <w:sz w:val="22"/>
          <w:szCs w:val="22"/>
          <w:lang w:val="en-GB"/>
        </w:rPr>
        <w:t>ds</w:t>
      </w:r>
      <w:r w:rsidRPr="0C46CD80" w:rsidR="5C7AE4AD">
        <w:rPr>
          <w:rFonts w:ascii="Arial" w:hAnsi="Arial" w:eastAsia="Arial" w:cs="Arial"/>
          <w:b w:val="0"/>
          <w:bCs w:val="0"/>
          <w:i w:val="0"/>
          <w:iCs w:val="0"/>
          <w:noProof w:val="0"/>
          <w:color w:val="000000" w:themeColor="text1" w:themeTint="FF" w:themeShade="FF"/>
          <w:sz w:val="22"/>
          <w:szCs w:val="22"/>
          <w:lang w:val="en-GB"/>
        </w:rPr>
        <w:t>do</w:t>
      </w:r>
      <w:r w:rsidRPr="0C46CD80" w:rsidR="5C7AE4AD">
        <w:rPr>
          <w:rFonts w:ascii="Arial" w:hAnsi="Arial" w:eastAsia="Arial" w:cs="Arial"/>
          <w:b w:val="0"/>
          <w:bCs w:val="0"/>
          <w:i w:val="0"/>
          <w:iCs w:val="0"/>
          <w:noProof w:val="0"/>
          <w:color w:val="000000" w:themeColor="text1" w:themeTint="FF" w:themeShade="FF"/>
          <w:sz w:val="22"/>
          <w:szCs w:val="22"/>
          <w:lang w:val="en-GB"/>
        </w:rPr>
        <w:t>tt</w:t>
      </w:r>
      <w:r w:rsidRPr="0C46CD80" w:rsidR="5C7AE4AD">
        <w:rPr>
          <w:rFonts w:ascii="Arial" w:hAnsi="Arial" w:eastAsia="Arial" w:cs="Arial"/>
          <w:b w:val="0"/>
          <w:bCs w:val="0"/>
          <w:i w:val="0"/>
          <w:iCs w:val="0"/>
          <w:noProof w:val="0"/>
          <w:color w:val="000000" w:themeColor="text1" w:themeTint="FF" w:themeShade="FF"/>
          <w:sz w:val="22"/>
          <w:szCs w:val="22"/>
          <w:lang w:val="en-GB"/>
        </w:rPr>
        <w:t>ir</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Schirren</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and </w:t>
      </w:r>
      <w:r w:rsidRPr="0C46CD80" w:rsidR="5C7AE4AD">
        <w:rPr>
          <w:rFonts w:ascii="Arial" w:hAnsi="Arial" w:eastAsia="Arial" w:cs="Arial"/>
          <w:b w:val="0"/>
          <w:bCs w:val="0"/>
          <w:i w:val="0"/>
          <w:iCs w:val="0"/>
          <w:noProof w:val="0"/>
          <w:color w:val="000000" w:themeColor="text1" w:themeTint="FF" w:themeShade="FF"/>
          <w:sz w:val="22"/>
          <w:szCs w:val="22"/>
          <w:lang w:val="en-GB"/>
        </w:rPr>
        <w:t>Bo</w:t>
      </w:r>
      <w:r w:rsidRPr="0C46CD80" w:rsidR="5C7AE4AD">
        <w:rPr>
          <w:rFonts w:ascii="Arial" w:hAnsi="Arial" w:eastAsia="Arial" w:cs="Arial"/>
          <w:b w:val="0"/>
          <w:bCs w:val="0"/>
          <w:i w:val="0"/>
          <w:iCs w:val="0"/>
          <w:noProof w:val="0"/>
          <w:color w:val="000000" w:themeColor="text1" w:themeTint="FF" w:themeShade="FF"/>
          <w:sz w:val="22"/>
          <w:szCs w:val="22"/>
          <w:lang w:val="en-GB"/>
        </w:rPr>
        <w:t>man (2</w:t>
      </w:r>
      <w:r w:rsidRPr="0C46CD80" w:rsidR="5C7AE4AD">
        <w:rPr>
          <w:rFonts w:ascii="Arial" w:hAnsi="Arial" w:eastAsia="Arial" w:cs="Arial"/>
          <w:b w:val="0"/>
          <w:bCs w:val="0"/>
          <w:i w:val="0"/>
          <w:iCs w:val="0"/>
          <w:noProof w:val="0"/>
          <w:color w:val="000000" w:themeColor="text1" w:themeTint="FF" w:themeShade="FF"/>
          <w:sz w:val="22"/>
          <w:szCs w:val="22"/>
          <w:lang w:val="en-GB"/>
        </w:rPr>
        <w:t>01</w:t>
      </w:r>
      <w:r w:rsidRPr="0C46CD80" w:rsidR="5C7AE4AD">
        <w:rPr>
          <w:rFonts w:ascii="Arial" w:hAnsi="Arial" w:eastAsia="Arial" w:cs="Arial"/>
          <w:b w:val="0"/>
          <w:bCs w:val="0"/>
          <w:i w:val="0"/>
          <w:iCs w:val="0"/>
          <w:noProof w:val="0"/>
          <w:color w:val="000000" w:themeColor="text1" w:themeTint="FF" w:themeShade="FF"/>
          <w:sz w:val="22"/>
          <w:szCs w:val="22"/>
          <w:lang w:val="en-GB"/>
        </w:rPr>
        <w:t>1) that Resilience Theory helps explain why some families succe</w:t>
      </w:r>
      <w:r w:rsidRPr="0C46CD80" w:rsidR="5C7AE4AD">
        <w:rPr>
          <w:rFonts w:ascii="Arial" w:hAnsi="Arial" w:eastAsia="Arial" w:cs="Arial"/>
          <w:b w:val="0"/>
          <w:bCs w:val="0"/>
          <w:i w:val="0"/>
          <w:iCs w:val="0"/>
          <w:noProof w:val="0"/>
          <w:color w:val="000000" w:themeColor="text1" w:themeTint="FF" w:themeShade="FF"/>
          <w:sz w:val="22"/>
          <w:szCs w:val="22"/>
          <w:lang w:val="en-GB"/>
        </w:rPr>
        <w:t>ssfully</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cope wi</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th </w:t>
      </w:r>
      <w:r w:rsidRPr="0C46CD80" w:rsidR="5C7AE4AD">
        <w:rPr>
          <w:rFonts w:ascii="Arial" w:hAnsi="Arial" w:eastAsia="Arial" w:cs="Arial"/>
          <w:b w:val="0"/>
          <w:bCs w:val="0"/>
          <w:i w:val="0"/>
          <w:iCs w:val="0"/>
          <w:noProof w:val="0"/>
          <w:color w:val="000000" w:themeColor="text1" w:themeTint="FF" w:themeShade="FF"/>
          <w:sz w:val="22"/>
          <w:szCs w:val="22"/>
          <w:lang w:val="en-GB"/>
        </w:rPr>
        <w:t>high level</w:t>
      </w:r>
      <w:r w:rsidRPr="0C46CD80" w:rsidR="5C7AE4AD">
        <w:rPr>
          <w:rFonts w:ascii="Arial" w:hAnsi="Arial" w:eastAsia="Arial" w:cs="Arial"/>
          <w:b w:val="0"/>
          <w:bCs w:val="0"/>
          <w:i w:val="0"/>
          <w:iCs w:val="0"/>
          <w:noProof w:val="0"/>
          <w:color w:val="000000" w:themeColor="text1" w:themeTint="FF" w:themeShade="FF"/>
          <w:sz w:val="22"/>
          <w:szCs w:val="22"/>
          <w:lang w:val="en-GB"/>
        </w:rPr>
        <w:t>s</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of</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s</w:t>
      </w:r>
      <w:r w:rsidRPr="0C46CD80" w:rsidR="5C7AE4AD">
        <w:rPr>
          <w:rFonts w:ascii="Arial" w:hAnsi="Arial" w:eastAsia="Arial" w:cs="Arial"/>
          <w:b w:val="0"/>
          <w:bCs w:val="0"/>
          <w:i w:val="0"/>
          <w:iCs w:val="0"/>
          <w:noProof w:val="0"/>
          <w:color w:val="000000" w:themeColor="text1" w:themeTint="FF" w:themeShade="FF"/>
          <w:sz w:val="22"/>
          <w:szCs w:val="22"/>
          <w:lang w:val="en-GB"/>
        </w:rPr>
        <w:t>tr</w:t>
      </w:r>
      <w:r w:rsidRPr="0C46CD80" w:rsidR="5C7AE4AD">
        <w:rPr>
          <w:rFonts w:ascii="Arial" w:hAnsi="Arial" w:eastAsia="Arial" w:cs="Arial"/>
          <w:b w:val="0"/>
          <w:bCs w:val="0"/>
          <w:i w:val="0"/>
          <w:iCs w:val="0"/>
          <w:noProof w:val="0"/>
          <w:color w:val="000000" w:themeColor="text1" w:themeTint="FF" w:themeShade="FF"/>
          <w:sz w:val="22"/>
          <w:szCs w:val="22"/>
          <w:lang w:val="en-GB"/>
        </w:rPr>
        <w:t>ess</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wh</w:t>
      </w:r>
      <w:r w:rsidRPr="0C46CD80" w:rsidR="5C7AE4AD">
        <w:rPr>
          <w:rFonts w:ascii="Arial" w:hAnsi="Arial" w:eastAsia="Arial" w:cs="Arial"/>
          <w:b w:val="0"/>
          <w:bCs w:val="0"/>
          <w:i w:val="0"/>
          <w:iCs w:val="0"/>
          <w:noProof w:val="0"/>
          <w:color w:val="000000" w:themeColor="text1" w:themeTint="FF" w:themeShade="FF"/>
          <w:sz w:val="22"/>
          <w:szCs w:val="22"/>
          <w:lang w:val="en-GB"/>
        </w:rPr>
        <w:t>er</w:t>
      </w:r>
      <w:r w:rsidRPr="0C46CD80" w:rsidR="5C7AE4AD">
        <w:rPr>
          <w:rFonts w:ascii="Arial" w:hAnsi="Arial" w:eastAsia="Arial" w:cs="Arial"/>
          <w:b w:val="0"/>
          <w:bCs w:val="0"/>
          <w:i w:val="0"/>
          <w:iCs w:val="0"/>
          <w:noProof w:val="0"/>
          <w:color w:val="000000" w:themeColor="text1" w:themeTint="FF" w:themeShade="FF"/>
          <w:sz w:val="22"/>
          <w:szCs w:val="22"/>
          <w:lang w:val="en-GB"/>
        </w:rPr>
        <w:t>ea</w:t>
      </w:r>
      <w:r w:rsidRPr="0C46CD80" w:rsidR="5C7AE4AD">
        <w:rPr>
          <w:rFonts w:ascii="Arial" w:hAnsi="Arial" w:eastAsia="Arial" w:cs="Arial"/>
          <w:b w:val="0"/>
          <w:bCs w:val="0"/>
          <w:i w:val="0"/>
          <w:iCs w:val="0"/>
          <w:noProof w:val="0"/>
          <w:color w:val="000000" w:themeColor="text1" w:themeTint="FF" w:themeShade="FF"/>
          <w:sz w:val="22"/>
          <w:szCs w:val="22"/>
          <w:lang w:val="en-GB"/>
        </w:rPr>
        <w:t>s</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ot</w:t>
      </w:r>
      <w:r w:rsidRPr="0C46CD80" w:rsidR="5C7AE4AD">
        <w:rPr>
          <w:rFonts w:ascii="Arial" w:hAnsi="Arial" w:eastAsia="Arial" w:cs="Arial"/>
          <w:b w:val="0"/>
          <w:bCs w:val="0"/>
          <w:i w:val="0"/>
          <w:iCs w:val="0"/>
          <w:noProof w:val="0"/>
          <w:color w:val="000000" w:themeColor="text1" w:themeTint="FF" w:themeShade="FF"/>
          <w:sz w:val="22"/>
          <w:szCs w:val="22"/>
          <w:lang w:val="en-GB"/>
        </w:rPr>
        <w:t>hers</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c</w:t>
      </w:r>
      <w:r w:rsidRPr="0C46CD80" w:rsidR="5C7AE4AD">
        <w:rPr>
          <w:rFonts w:ascii="Arial" w:hAnsi="Arial" w:eastAsia="Arial" w:cs="Arial"/>
          <w:b w:val="0"/>
          <w:bCs w:val="0"/>
          <w:i w:val="0"/>
          <w:iCs w:val="0"/>
          <w:noProof w:val="0"/>
          <w:color w:val="000000" w:themeColor="text1" w:themeTint="FF" w:themeShade="FF"/>
          <w:sz w:val="22"/>
          <w:szCs w:val="22"/>
          <w:lang w:val="en-GB"/>
        </w:rPr>
        <w:t>o</w:t>
      </w:r>
      <w:r w:rsidRPr="0C46CD80" w:rsidR="5C7AE4AD">
        <w:rPr>
          <w:rFonts w:ascii="Arial" w:hAnsi="Arial" w:eastAsia="Arial" w:cs="Arial"/>
          <w:b w:val="0"/>
          <w:bCs w:val="0"/>
          <w:i w:val="0"/>
          <w:iCs w:val="0"/>
          <w:noProof w:val="0"/>
          <w:color w:val="000000" w:themeColor="text1" w:themeTint="FF" w:themeShade="FF"/>
          <w:sz w:val="22"/>
          <w:szCs w:val="22"/>
          <w:lang w:val="en-GB"/>
        </w:rPr>
        <w:t>n</w:t>
      </w:r>
      <w:r w:rsidRPr="0C46CD80" w:rsidR="5C7AE4AD">
        <w:rPr>
          <w:rFonts w:ascii="Arial" w:hAnsi="Arial" w:eastAsia="Arial" w:cs="Arial"/>
          <w:b w:val="0"/>
          <w:bCs w:val="0"/>
          <w:i w:val="0"/>
          <w:iCs w:val="0"/>
          <w:noProof w:val="0"/>
          <w:color w:val="000000" w:themeColor="text1" w:themeTint="FF" w:themeShade="FF"/>
          <w:sz w:val="22"/>
          <w:szCs w:val="22"/>
          <w:lang w:val="en-GB"/>
        </w:rPr>
        <w:t>tin</w:t>
      </w:r>
      <w:r w:rsidRPr="0C46CD80" w:rsidR="5C7AE4AD">
        <w:rPr>
          <w:rFonts w:ascii="Arial" w:hAnsi="Arial" w:eastAsia="Arial" w:cs="Arial"/>
          <w:b w:val="0"/>
          <w:bCs w:val="0"/>
          <w:i w:val="0"/>
          <w:iCs w:val="0"/>
          <w:noProof w:val="0"/>
          <w:color w:val="000000" w:themeColor="text1" w:themeTint="FF" w:themeShade="FF"/>
          <w:sz w:val="22"/>
          <w:szCs w:val="22"/>
          <w:lang w:val="en-GB"/>
        </w:rPr>
        <w:t>ue</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t</w:t>
      </w:r>
      <w:r w:rsidRPr="0C46CD80" w:rsidR="5C7AE4AD">
        <w:rPr>
          <w:rFonts w:ascii="Arial" w:hAnsi="Arial" w:eastAsia="Arial" w:cs="Arial"/>
          <w:b w:val="0"/>
          <w:bCs w:val="0"/>
          <w:i w:val="0"/>
          <w:iCs w:val="0"/>
          <w:noProof w:val="0"/>
          <w:color w:val="000000" w:themeColor="text1" w:themeTint="FF" w:themeShade="FF"/>
          <w:sz w:val="22"/>
          <w:szCs w:val="22"/>
          <w:lang w:val="en-GB"/>
        </w:rPr>
        <w:t>o experience difficulties. Family-centred psychosocial care is strongly supported by UK policy.</w:t>
      </w:r>
    </w:p>
    <w:p w:rsidR="54A12A86" w:rsidP="0C46CD80" w:rsidRDefault="54A12A86" w14:paraId="4BD21A26" w14:textId="33C6BECE">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0C46CD80" w:rsidR="5C7AE4AD">
        <w:rPr>
          <w:rFonts w:ascii="Arial" w:hAnsi="Arial" w:eastAsia="Arial" w:cs="Arial"/>
          <w:b w:val="0"/>
          <w:bCs w:val="0"/>
          <w:i w:val="0"/>
          <w:iCs w:val="0"/>
          <w:noProof w:val="0"/>
          <w:color w:val="000000" w:themeColor="text1" w:themeTint="FF" w:themeShade="FF"/>
          <w:sz w:val="22"/>
          <w:szCs w:val="22"/>
          <w:lang w:val="en-GB"/>
        </w:rPr>
        <w:t>According to the NHS Long Term Plan, paediatric oncology places significant em</w:t>
      </w:r>
      <w:r w:rsidRPr="0C46CD80" w:rsidR="5C7AE4AD">
        <w:rPr>
          <w:rFonts w:ascii="Arial" w:hAnsi="Arial" w:eastAsia="Arial" w:cs="Arial"/>
          <w:b w:val="0"/>
          <w:bCs w:val="0"/>
          <w:i w:val="0"/>
          <w:iCs w:val="0"/>
          <w:noProof w:val="0"/>
          <w:color w:val="000000" w:themeColor="text1" w:themeTint="FF" w:themeShade="FF"/>
          <w:sz w:val="22"/>
          <w:szCs w:val="22"/>
          <w:lang w:val="en-GB"/>
        </w:rPr>
        <w:t>phasis on family su</w:t>
      </w:r>
      <w:r w:rsidRPr="0C46CD80" w:rsidR="5C7AE4AD">
        <w:rPr>
          <w:rFonts w:ascii="Arial" w:hAnsi="Arial" w:eastAsia="Arial" w:cs="Arial"/>
          <w:b w:val="0"/>
          <w:bCs w:val="0"/>
          <w:i w:val="0"/>
          <w:iCs w:val="0"/>
          <w:noProof w:val="0"/>
          <w:color w:val="000000" w:themeColor="text1" w:themeTint="FF" w:themeShade="FF"/>
          <w:sz w:val="22"/>
          <w:szCs w:val="22"/>
          <w:lang w:val="en-GB"/>
        </w:rPr>
        <w:t>pport and the integration of mental health care</w:t>
      </w:r>
      <w:r w:rsidRPr="0C46CD80" w:rsidR="56E50338">
        <w:rPr>
          <w:rFonts w:ascii="Arial" w:hAnsi="Arial" w:eastAsia="Arial" w:cs="Arial"/>
          <w:b w:val="0"/>
          <w:bCs w:val="0"/>
          <w:i w:val="0"/>
          <w:iCs w:val="0"/>
          <w:noProof w:val="0"/>
          <w:color w:val="000000" w:themeColor="text1" w:themeTint="FF" w:themeShade="FF"/>
          <w:sz w:val="22"/>
          <w:szCs w:val="22"/>
          <w:lang w:val="en-GB"/>
        </w:rPr>
        <w:t xml:space="preserve"> (NHS England, 2019),</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As noted by Pe</w:t>
      </w:r>
      <w:r w:rsidRPr="0C46CD80" w:rsidR="5C7AE4AD">
        <w:rPr>
          <w:rFonts w:ascii="Arial" w:hAnsi="Arial" w:eastAsia="Arial" w:cs="Arial"/>
          <w:b w:val="0"/>
          <w:bCs w:val="0"/>
          <w:i w:val="0"/>
          <w:iCs w:val="0"/>
          <w:noProof w:val="0"/>
          <w:color w:val="000000" w:themeColor="text1" w:themeTint="FF" w:themeShade="FF"/>
          <w:sz w:val="22"/>
          <w:szCs w:val="22"/>
          <w:lang w:val="en-GB"/>
        </w:rPr>
        <w:t>nna (</w:t>
      </w:r>
      <w:r w:rsidRPr="0C46CD80" w:rsidR="5C7AE4AD">
        <w:rPr>
          <w:rFonts w:ascii="Arial" w:hAnsi="Arial" w:eastAsia="Arial" w:cs="Arial"/>
          <w:b w:val="0"/>
          <w:bCs w:val="0"/>
          <w:i w:val="0"/>
          <w:iCs w:val="0"/>
          <w:noProof w:val="0"/>
          <w:color w:val="000000" w:themeColor="text1" w:themeTint="FF" w:themeShade="FF"/>
          <w:sz w:val="22"/>
          <w:szCs w:val="22"/>
          <w:lang w:val="en-GB"/>
        </w:rPr>
        <w:t>2005</w:t>
      </w:r>
      <w:r w:rsidRPr="0C46CD80" w:rsidR="5C7AE4AD">
        <w:rPr>
          <w:rFonts w:ascii="Arial" w:hAnsi="Arial" w:eastAsia="Arial" w:cs="Arial"/>
          <w:b w:val="0"/>
          <w:bCs w:val="0"/>
          <w:i w:val="0"/>
          <w:iCs w:val="0"/>
          <w:noProof w:val="0"/>
          <w:color w:val="000000" w:themeColor="text1" w:themeTint="FF" w:themeShade="FF"/>
          <w:sz w:val="22"/>
          <w:szCs w:val="22"/>
          <w:lang w:val="en-GB"/>
        </w:rPr>
        <w:t>), t</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he Children </w:t>
      </w:r>
      <w:r w:rsidRPr="0C46CD80" w:rsidR="5C7AE4AD">
        <w:rPr>
          <w:rFonts w:ascii="Arial" w:hAnsi="Arial" w:eastAsia="Arial" w:cs="Arial"/>
          <w:b w:val="0"/>
          <w:bCs w:val="0"/>
          <w:i w:val="0"/>
          <w:iCs w:val="0"/>
          <w:noProof w:val="0"/>
          <w:color w:val="000000" w:themeColor="text1" w:themeTint="FF" w:themeShade="FF"/>
          <w:sz w:val="22"/>
          <w:szCs w:val="22"/>
          <w:lang w:val="en-GB"/>
        </w:rPr>
        <w:t>Act (</w:t>
      </w:r>
      <w:r w:rsidRPr="0C46CD80" w:rsidR="5C7AE4AD">
        <w:rPr>
          <w:rFonts w:ascii="Arial" w:hAnsi="Arial" w:eastAsia="Arial" w:cs="Arial"/>
          <w:b w:val="0"/>
          <w:bCs w:val="0"/>
          <w:i w:val="0"/>
          <w:iCs w:val="0"/>
          <w:noProof w:val="0"/>
          <w:color w:val="000000" w:themeColor="text1" w:themeTint="FF" w:themeShade="FF"/>
          <w:sz w:val="22"/>
          <w:szCs w:val="22"/>
          <w:lang w:val="en-GB"/>
        </w:rPr>
        <w:t>2004</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ensures the protection of children’s wellbeing while underlining the importance of family support networks. It is also </w:t>
      </w:r>
      <w:r w:rsidRPr="0C46CD80" w:rsidR="5C7AE4AD">
        <w:rPr>
          <w:rFonts w:ascii="Arial" w:hAnsi="Arial" w:eastAsia="Arial" w:cs="Arial"/>
          <w:b w:val="0"/>
          <w:bCs w:val="0"/>
          <w:i w:val="0"/>
          <w:iCs w:val="0"/>
          <w:noProof w:val="0"/>
          <w:color w:val="000000" w:themeColor="text1" w:themeTint="FF" w:themeShade="FF"/>
          <w:sz w:val="22"/>
          <w:szCs w:val="22"/>
          <w:lang w:val="en-GB"/>
        </w:rPr>
        <w:t>stated</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by</w:t>
      </w:r>
      <w:r w:rsidRPr="0C46CD80" w:rsidR="56442841">
        <w:rPr>
          <w:rFonts w:ascii="Arial" w:hAnsi="Arial" w:eastAsia="Arial" w:cs="Arial"/>
          <w:b w:val="0"/>
          <w:bCs w:val="0"/>
          <w:i w:val="0"/>
          <w:iCs w:val="0"/>
          <w:noProof w:val="0"/>
          <w:color w:val="000000" w:themeColor="text1" w:themeTint="FF" w:themeShade="FF"/>
          <w:sz w:val="22"/>
          <w:szCs w:val="22"/>
          <w:lang w:val="en-GB"/>
        </w:rPr>
        <w:t xml:space="preserve"> </w:t>
      </w:r>
      <w:r w:rsidRPr="0C46CD80" w:rsidR="56442841">
        <w:rPr>
          <w:rFonts w:ascii="Arial" w:hAnsi="Arial" w:eastAsia="Arial" w:cs="Arial"/>
          <w:noProof w:val="0"/>
          <w:sz w:val="22"/>
          <w:szCs w:val="22"/>
          <w:lang w:val="en-GB"/>
        </w:rPr>
        <w:t>(Grassi &amp; Watson, 2012),</w:t>
      </w:r>
      <w:r w:rsidRPr="0C46CD80" w:rsidR="56442841">
        <w:rPr>
          <w:rFonts w:ascii="Arial" w:hAnsi="Arial" w:eastAsia="Arial" w:cs="Arial"/>
          <w:b w:val="0"/>
          <w:bCs w:val="0"/>
          <w:i w:val="0"/>
          <w:iCs w:val="0"/>
          <w:noProof w:val="0"/>
          <w:color w:val="000000" w:themeColor="text1" w:themeTint="FF" w:themeShade="FF"/>
          <w:sz w:val="22"/>
          <w:szCs w:val="22"/>
          <w:lang w:val="en-GB"/>
        </w:rPr>
        <w:t xml:space="preserve"> </w:t>
      </w:r>
      <w:r w:rsidRPr="0C46CD80" w:rsidR="5C7AE4AD">
        <w:rPr>
          <w:rFonts w:ascii="Arial" w:hAnsi="Arial" w:eastAsia="Arial" w:cs="Arial"/>
          <w:b w:val="0"/>
          <w:bCs w:val="0"/>
          <w:i w:val="0"/>
          <w:iCs w:val="0"/>
          <w:noProof w:val="0"/>
          <w:color w:val="000000" w:themeColor="text1" w:themeTint="FF" w:themeShade="FF"/>
          <w:sz w:val="22"/>
          <w:szCs w:val="22"/>
          <w:lang w:val="en-GB"/>
        </w:rPr>
        <w:t>th</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at national and international guidelines recommend early psychological assessment of parents and siblings to </w:t>
      </w:r>
      <w:r w:rsidRPr="0C46CD80" w:rsidR="5C7AE4AD">
        <w:rPr>
          <w:rFonts w:ascii="Arial" w:hAnsi="Arial" w:eastAsia="Arial" w:cs="Arial"/>
          <w:b w:val="0"/>
          <w:bCs w:val="0"/>
          <w:i w:val="0"/>
          <w:iCs w:val="0"/>
          <w:noProof w:val="0"/>
          <w:color w:val="000000" w:themeColor="text1" w:themeTint="FF" w:themeShade="FF"/>
          <w:sz w:val="22"/>
          <w:szCs w:val="22"/>
          <w:lang w:val="en-GB"/>
        </w:rPr>
        <w:t>identify</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those at risk of poor coping and to provide </w:t>
      </w:r>
      <w:r w:rsidRPr="0C46CD80" w:rsidR="5C7AE4AD">
        <w:rPr>
          <w:rFonts w:ascii="Arial" w:hAnsi="Arial" w:eastAsia="Arial" w:cs="Arial"/>
          <w:b w:val="0"/>
          <w:bCs w:val="0"/>
          <w:i w:val="0"/>
          <w:iCs w:val="0"/>
          <w:noProof w:val="0"/>
          <w:color w:val="000000" w:themeColor="text1" w:themeTint="FF" w:themeShade="FF"/>
          <w:sz w:val="22"/>
          <w:szCs w:val="22"/>
          <w:lang w:val="en-GB"/>
        </w:rPr>
        <w:t>timely</w:t>
      </w:r>
      <w:r w:rsidRPr="0C46CD80" w:rsidR="5C7AE4AD">
        <w:rPr>
          <w:rFonts w:ascii="Arial" w:hAnsi="Arial" w:eastAsia="Arial" w:cs="Arial"/>
          <w:b w:val="0"/>
          <w:bCs w:val="0"/>
          <w:i w:val="0"/>
          <w:iCs w:val="0"/>
          <w:noProof w:val="0"/>
          <w:color w:val="000000" w:themeColor="text1" w:themeTint="FF" w:themeShade="FF"/>
          <w:sz w:val="22"/>
          <w:szCs w:val="22"/>
          <w:lang w:val="en-GB"/>
        </w:rPr>
        <w:t xml:space="preserve"> psychosocial intervention.</w:t>
      </w:r>
    </w:p>
    <w:p w:rsidR="54A12A86" w:rsidP="4C6D93B2" w:rsidRDefault="54A12A86" w14:paraId="5AB2AF31" w14:textId="36F3513D">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12516257">
        <w:rPr>
          <w:rFonts w:ascii="Arial" w:hAnsi="Arial" w:eastAsia="Arial" w:cs="Arial"/>
          <w:b w:val="0"/>
          <w:bCs w:val="0"/>
          <w:i w:val="0"/>
          <w:iCs w:val="0"/>
          <w:noProof w:val="0"/>
          <w:color w:val="000000" w:themeColor="text1" w:themeTint="FF" w:themeShade="FF"/>
          <w:sz w:val="28"/>
          <w:szCs w:val="28"/>
          <w:lang w:val="en-GB"/>
        </w:rPr>
        <w:t>Implications</w:t>
      </w:r>
    </w:p>
    <w:p w:rsidR="6576FAA1" w:rsidP="4464D917" w:rsidRDefault="6576FAA1" w14:paraId="66D285C0" w14:textId="39598100">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4582A84B">
        <w:rPr>
          <w:rFonts w:ascii="Arial" w:hAnsi="Arial" w:eastAsia="Arial" w:cs="Arial"/>
          <w:b w:val="0"/>
          <w:bCs w:val="0"/>
          <w:i w:val="0"/>
          <w:iCs w:val="0"/>
          <w:noProof w:val="0"/>
          <w:color w:val="000000" w:themeColor="text1" w:themeTint="FF" w:themeShade="FF"/>
          <w:sz w:val="22"/>
          <w:szCs w:val="22"/>
          <w:lang w:val="en-GB"/>
        </w:rPr>
        <w:t>Positive Implications</w:t>
      </w:r>
      <w:r>
        <w:br/>
      </w:r>
      <w:r w:rsidRPr="4464D917" w:rsidR="2A7F1AEC">
        <w:rPr>
          <w:rFonts w:ascii="Arial" w:hAnsi="Arial" w:eastAsia="Arial" w:cs="Arial"/>
          <w:b w:val="0"/>
          <w:bCs w:val="0"/>
          <w:i w:val="0"/>
          <w:iCs w:val="0"/>
          <w:noProof w:val="0"/>
          <w:color w:val="000000" w:themeColor="text1" w:themeTint="FF" w:themeShade="FF"/>
          <w:sz w:val="22"/>
          <w:szCs w:val="22"/>
          <w:lang w:val="en-GB"/>
        </w:rPr>
        <w:t>The long-term wellbeing, treatment adherence, and mental health of children are all improved through effective coping strategies and psychosocial support. According to</w:t>
      </w:r>
      <w:r w:rsidRPr="4464D917" w:rsidR="06FC94CE">
        <w:rPr>
          <w:rFonts w:ascii="Arial" w:hAnsi="Arial" w:eastAsia="Arial" w:cs="Arial"/>
          <w:b w:val="0"/>
          <w:bCs w:val="0"/>
          <w:i w:val="0"/>
          <w:iCs w:val="0"/>
          <w:noProof w:val="0"/>
          <w:color w:val="000000" w:themeColor="text1" w:themeTint="FF" w:themeShade="FF"/>
          <w:sz w:val="22"/>
          <w:szCs w:val="22"/>
          <w:lang w:val="en-GB"/>
        </w:rPr>
        <w:t xml:space="preserve"> (Jones et al., 2018) </w:t>
      </w:r>
      <w:r w:rsidRPr="4464D917" w:rsidR="2EFCB099">
        <w:rPr>
          <w:rFonts w:ascii="Arial" w:hAnsi="Arial" w:eastAsia="Arial" w:cs="Arial"/>
          <w:b w:val="0"/>
          <w:bCs w:val="0"/>
          <w:i w:val="0"/>
          <w:iCs w:val="0"/>
          <w:noProof w:val="0"/>
          <w:color w:val="000000" w:themeColor="text1" w:themeTint="FF" w:themeShade="FF"/>
          <w:sz w:val="22"/>
          <w:szCs w:val="22"/>
          <w:lang w:val="en-GB"/>
        </w:rPr>
        <w:t>In-hospital</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 psychosocial interventions, peer support groups, and family counselling programmes help parents reduce stress and </w:t>
      </w:r>
      <w:r w:rsidRPr="4464D917" w:rsidR="2A7F1AEC">
        <w:rPr>
          <w:rFonts w:ascii="Arial" w:hAnsi="Arial" w:eastAsia="Arial" w:cs="Arial"/>
          <w:b w:val="0"/>
          <w:bCs w:val="0"/>
          <w:i w:val="0"/>
          <w:iCs w:val="0"/>
          <w:noProof w:val="0"/>
          <w:color w:val="000000" w:themeColor="text1" w:themeTint="FF" w:themeShade="FF"/>
          <w:sz w:val="22"/>
          <w:szCs w:val="22"/>
          <w:lang w:val="en-GB"/>
        </w:rPr>
        <w:t>assist</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 sibl</w:t>
      </w:r>
      <w:r w:rsidRPr="4464D917" w:rsidR="2A7F1AEC">
        <w:rPr>
          <w:rFonts w:ascii="Arial" w:hAnsi="Arial" w:eastAsia="Arial" w:cs="Arial"/>
          <w:b w:val="0"/>
          <w:bCs w:val="0"/>
          <w:i w:val="0"/>
          <w:iCs w:val="0"/>
          <w:noProof w:val="0"/>
          <w:color w:val="000000" w:themeColor="text1" w:themeTint="FF" w:themeShade="FF"/>
          <w:sz w:val="22"/>
          <w:szCs w:val="22"/>
          <w:lang w:val="en-GB"/>
        </w:rPr>
        <w:t>ing</w:t>
      </w:r>
      <w:r w:rsidRPr="4464D917" w:rsidR="2A7F1AEC">
        <w:rPr>
          <w:rFonts w:ascii="Arial" w:hAnsi="Arial" w:eastAsia="Arial" w:cs="Arial"/>
          <w:b w:val="0"/>
          <w:bCs w:val="0"/>
          <w:i w:val="0"/>
          <w:iCs w:val="0"/>
          <w:noProof w:val="0"/>
          <w:color w:val="000000" w:themeColor="text1" w:themeTint="FF" w:themeShade="FF"/>
          <w:sz w:val="22"/>
          <w:szCs w:val="22"/>
          <w:lang w:val="en-GB"/>
        </w:rPr>
        <w:t>s i</w:t>
      </w:r>
      <w:r w:rsidRPr="4464D917" w:rsidR="2A7F1AEC">
        <w:rPr>
          <w:rFonts w:ascii="Arial" w:hAnsi="Arial" w:eastAsia="Arial" w:cs="Arial"/>
          <w:b w:val="0"/>
          <w:bCs w:val="0"/>
          <w:i w:val="0"/>
          <w:iCs w:val="0"/>
          <w:noProof w:val="0"/>
          <w:color w:val="000000" w:themeColor="text1" w:themeTint="FF" w:themeShade="FF"/>
          <w:sz w:val="22"/>
          <w:szCs w:val="22"/>
          <w:lang w:val="en-GB"/>
        </w:rPr>
        <w:t>n a</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djusting to the situation. It is further noted by Li, Chung, </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and </w:t>
      </w:r>
      <w:r w:rsidRPr="4464D917" w:rsidR="2A7F1AEC">
        <w:rPr>
          <w:rFonts w:ascii="Arial" w:hAnsi="Arial" w:eastAsia="Arial" w:cs="Arial"/>
          <w:b w:val="0"/>
          <w:bCs w:val="0"/>
          <w:i w:val="0"/>
          <w:iCs w:val="0"/>
          <w:noProof w:val="0"/>
          <w:color w:val="000000" w:themeColor="text1" w:themeTint="FF" w:themeShade="FF"/>
          <w:sz w:val="22"/>
          <w:szCs w:val="22"/>
          <w:lang w:val="en-GB"/>
        </w:rPr>
        <w:t>Chiu (</w:t>
      </w:r>
      <w:r w:rsidRPr="4464D917" w:rsidR="2A7F1AEC">
        <w:rPr>
          <w:rFonts w:ascii="Arial" w:hAnsi="Arial" w:eastAsia="Arial" w:cs="Arial"/>
          <w:b w:val="0"/>
          <w:bCs w:val="0"/>
          <w:i w:val="0"/>
          <w:iCs w:val="0"/>
          <w:noProof w:val="0"/>
          <w:color w:val="000000" w:themeColor="text1" w:themeTint="FF" w:themeShade="FF"/>
          <w:sz w:val="22"/>
          <w:szCs w:val="22"/>
          <w:lang w:val="en-GB"/>
        </w:rPr>
        <w:t>2010</w:t>
      </w:r>
      <w:r w:rsidRPr="4464D917" w:rsidR="2A7F1AEC">
        <w:rPr>
          <w:rFonts w:ascii="Arial" w:hAnsi="Arial" w:eastAsia="Arial" w:cs="Arial"/>
          <w:b w:val="0"/>
          <w:bCs w:val="0"/>
          <w:i w:val="0"/>
          <w:iCs w:val="0"/>
          <w:noProof w:val="0"/>
          <w:color w:val="000000" w:themeColor="text1" w:themeTint="FF" w:themeShade="FF"/>
          <w:sz w:val="22"/>
          <w:szCs w:val="22"/>
          <w:lang w:val="en-GB"/>
        </w:rPr>
        <w:t>)</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 t</w:t>
      </w:r>
      <w:r w:rsidRPr="4464D917" w:rsidR="2A7F1AEC">
        <w:rPr>
          <w:rFonts w:ascii="Arial" w:hAnsi="Arial" w:eastAsia="Arial" w:cs="Arial"/>
          <w:b w:val="0"/>
          <w:bCs w:val="0"/>
          <w:i w:val="0"/>
          <w:iCs w:val="0"/>
          <w:noProof w:val="0"/>
          <w:color w:val="000000" w:themeColor="text1" w:themeTint="FF" w:themeShade="FF"/>
          <w:sz w:val="22"/>
          <w:szCs w:val="22"/>
          <w:lang w:val="en-GB"/>
        </w:rPr>
        <w:t>h</w:t>
      </w:r>
      <w:r w:rsidRPr="4464D917" w:rsidR="2A7F1AEC">
        <w:rPr>
          <w:rFonts w:ascii="Arial" w:hAnsi="Arial" w:eastAsia="Arial" w:cs="Arial"/>
          <w:b w:val="0"/>
          <w:bCs w:val="0"/>
          <w:i w:val="0"/>
          <w:iCs w:val="0"/>
          <w:noProof w:val="0"/>
          <w:color w:val="000000" w:themeColor="text1" w:themeTint="FF" w:themeShade="FF"/>
          <w:sz w:val="22"/>
          <w:szCs w:val="22"/>
          <w:lang w:val="en-GB"/>
        </w:rPr>
        <w:t xml:space="preserve">at when families receive adequate support, children experience enhanced social interactions, greater engagement in education, and improved emotional regulation. </w:t>
      </w:r>
    </w:p>
    <w:p w:rsidR="54A12A86" w:rsidP="4464D917" w:rsidRDefault="54A12A86" w14:paraId="1254F7BE" w14:textId="459F3D52">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2313E849">
        <w:rPr>
          <w:rFonts w:ascii="Arial" w:hAnsi="Arial" w:eastAsia="Arial" w:cs="Arial"/>
          <w:b w:val="0"/>
          <w:bCs w:val="0"/>
          <w:i w:val="0"/>
          <w:iCs w:val="0"/>
          <w:noProof w:val="0"/>
          <w:color w:val="000000" w:themeColor="text1" w:themeTint="FF" w:themeShade="FF"/>
          <w:sz w:val="22"/>
          <w:szCs w:val="22"/>
          <w:lang w:val="en-GB"/>
        </w:rPr>
        <w:t>Negative Implications</w:t>
      </w:r>
      <w:r>
        <w:br/>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A lack of family support or the use of ineffective coping strategies can, on the other hand, intensify psychological distress for both parents and children. According to </w:t>
      </w:r>
      <w:r w:rsidRPr="4464D917" w:rsidR="3C64EC39">
        <w:rPr>
          <w:rFonts w:ascii="Arial" w:hAnsi="Arial" w:eastAsia="Arial" w:cs="Arial"/>
          <w:noProof w:val="0"/>
          <w:sz w:val="22"/>
          <w:szCs w:val="22"/>
          <w:lang w:val="en-GB"/>
        </w:rPr>
        <w:t>(Rocha</w:t>
      </w:r>
      <w:r w:rsidRPr="4464D917" w:rsidR="3458173D">
        <w:rPr>
          <w:rFonts w:ascii="Arial" w:hAnsi="Arial" w:eastAsia="Arial" w:cs="Arial"/>
          <w:noProof w:val="0"/>
          <w:sz w:val="22"/>
          <w:szCs w:val="22"/>
          <w:lang w:val="en-GB"/>
        </w:rPr>
        <w:t xml:space="preserve"> et al., 2016</w:t>
      </w:r>
      <w:r w:rsidRPr="4464D917" w:rsidR="3458173D">
        <w:rPr>
          <w:rFonts w:ascii="Arial" w:hAnsi="Arial" w:eastAsia="Arial" w:cs="Arial"/>
          <w:noProof w:val="0"/>
          <w:sz w:val="22"/>
          <w:szCs w:val="22"/>
          <w:lang w:val="en-GB"/>
        </w:rPr>
        <w:t>), persistent</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 parental anxiety can contribute to increased behavioural difficulties and </w:t>
      </w:r>
      <w:r w:rsidRPr="4464D917" w:rsidR="3B5A3E36">
        <w:rPr>
          <w:rFonts w:ascii="Arial" w:hAnsi="Arial" w:eastAsia="Arial" w:cs="Arial"/>
          <w:b w:val="0"/>
          <w:bCs w:val="0"/>
          <w:i w:val="0"/>
          <w:iCs w:val="0"/>
          <w:noProof w:val="0"/>
          <w:color w:val="000000" w:themeColor="text1" w:themeTint="FF" w:themeShade="FF"/>
          <w:sz w:val="22"/>
          <w:szCs w:val="22"/>
          <w:lang w:val="en-GB"/>
        </w:rPr>
        <w:t>depressed</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 symptoms in children. It is further noted that inequalities in the provision of psychological care are often more </w:t>
      </w:r>
      <w:r w:rsidRPr="4464D917" w:rsidR="6B2CA159">
        <w:rPr>
          <w:rFonts w:ascii="Arial" w:hAnsi="Arial" w:eastAsia="Arial" w:cs="Arial"/>
          <w:b w:val="0"/>
          <w:bCs w:val="0"/>
          <w:i w:val="0"/>
          <w:iCs w:val="0"/>
          <w:noProof w:val="0"/>
          <w:color w:val="000000" w:themeColor="text1" w:themeTint="FF" w:themeShade="FF"/>
          <w:sz w:val="22"/>
          <w:szCs w:val="22"/>
          <w:lang w:val="en-GB"/>
        </w:rPr>
        <w:t>apparent</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 </w:t>
      </w:r>
      <w:r w:rsidRPr="4464D917" w:rsidR="6B2CA159">
        <w:rPr>
          <w:rFonts w:ascii="Arial" w:hAnsi="Arial" w:eastAsia="Arial" w:cs="Arial"/>
          <w:b w:val="0"/>
          <w:bCs w:val="0"/>
          <w:i w:val="0"/>
          <w:iCs w:val="0"/>
          <w:noProof w:val="0"/>
          <w:color w:val="000000" w:themeColor="text1" w:themeTint="FF" w:themeShade="FF"/>
          <w:sz w:val="22"/>
          <w:szCs w:val="22"/>
          <w:lang w:val="en-GB"/>
        </w:rPr>
        <w:t>among fa</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milies facing financial hardship or geographical barriers to accessing services. As </w:t>
      </w:r>
      <w:r w:rsidRPr="4464D917" w:rsidR="6B2CA159">
        <w:rPr>
          <w:rFonts w:ascii="Arial" w:hAnsi="Arial" w:eastAsia="Arial" w:cs="Arial"/>
          <w:b w:val="0"/>
          <w:bCs w:val="0"/>
          <w:i w:val="0"/>
          <w:iCs w:val="0"/>
          <w:noProof w:val="0"/>
          <w:color w:val="000000" w:themeColor="text1" w:themeTint="FF" w:themeShade="FF"/>
          <w:sz w:val="22"/>
          <w:szCs w:val="22"/>
          <w:lang w:val="en-GB"/>
        </w:rPr>
        <w:t>stated</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 by</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 Bh</w:t>
      </w:r>
      <w:r w:rsidRPr="4464D917" w:rsidR="6B2CA159">
        <w:rPr>
          <w:rFonts w:ascii="Arial" w:hAnsi="Arial" w:eastAsia="Arial" w:cs="Arial"/>
          <w:b w:val="0"/>
          <w:bCs w:val="0"/>
          <w:i w:val="0"/>
          <w:iCs w:val="0"/>
          <w:noProof w:val="0"/>
          <w:color w:val="000000" w:themeColor="text1" w:themeTint="FF" w:themeShade="FF"/>
          <w:sz w:val="22"/>
          <w:szCs w:val="22"/>
          <w:lang w:val="en-GB"/>
        </w:rPr>
        <w:t>ati</w:t>
      </w:r>
      <w:r w:rsidRPr="4464D917" w:rsidR="6B2CA159">
        <w:rPr>
          <w:rFonts w:ascii="Arial" w:hAnsi="Arial" w:eastAsia="Arial" w:cs="Arial"/>
          <w:b w:val="0"/>
          <w:bCs w:val="0"/>
          <w:i w:val="0"/>
          <w:iCs w:val="0"/>
          <w:noProof w:val="0"/>
          <w:color w:val="000000" w:themeColor="text1" w:themeTint="FF" w:themeShade="FF"/>
          <w:sz w:val="22"/>
          <w:szCs w:val="22"/>
          <w:lang w:val="en-GB"/>
        </w:rPr>
        <w:t>a (</w:t>
      </w:r>
      <w:r w:rsidRPr="4464D917" w:rsidR="6B2CA159">
        <w:rPr>
          <w:rFonts w:ascii="Arial" w:hAnsi="Arial" w:eastAsia="Arial" w:cs="Arial"/>
          <w:b w:val="0"/>
          <w:bCs w:val="0"/>
          <w:i w:val="0"/>
          <w:iCs w:val="0"/>
          <w:noProof w:val="0"/>
          <w:color w:val="000000" w:themeColor="text1" w:themeTint="FF" w:themeShade="FF"/>
          <w:sz w:val="22"/>
          <w:szCs w:val="22"/>
          <w:lang w:val="en-GB"/>
        </w:rPr>
        <w:t>2011)</w:t>
      </w:r>
      <w:r w:rsidRPr="4464D917" w:rsidR="6B2CA159">
        <w:rPr>
          <w:rFonts w:ascii="Arial" w:hAnsi="Arial" w:eastAsia="Arial" w:cs="Arial"/>
          <w:b w:val="0"/>
          <w:bCs w:val="0"/>
          <w:i w:val="0"/>
          <w:iCs w:val="0"/>
          <w:noProof w:val="0"/>
          <w:color w:val="000000" w:themeColor="text1" w:themeTint="FF" w:themeShade="FF"/>
          <w:sz w:val="22"/>
          <w:szCs w:val="22"/>
          <w:lang w:val="en-GB"/>
        </w:rPr>
        <w:t>, e</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motional strain may also adversely affect treatment adherence and overall </w:t>
      </w:r>
      <w:r w:rsidRPr="4464D917" w:rsidR="51F86369">
        <w:rPr>
          <w:rFonts w:ascii="Arial" w:hAnsi="Arial" w:eastAsia="Arial" w:cs="Arial"/>
          <w:b w:val="0"/>
          <w:bCs w:val="0"/>
          <w:i w:val="0"/>
          <w:iCs w:val="0"/>
          <w:noProof w:val="0"/>
          <w:color w:val="000000" w:themeColor="text1" w:themeTint="FF" w:themeShade="FF"/>
          <w:sz w:val="22"/>
          <w:szCs w:val="22"/>
          <w:lang w:val="en-GB"/>
        </w:rPr>
        <w:t xml:space="preserve">healthcare </w:t>
      </w:r>
      <w:r w:rsidRPr="4464D917" w:rsidR="6B2CA159">
        <w:rPr>
          <w:rFonts w:ascii="Arial" w:hAnsi="Arial" w:eastAsia="Arial" w:cs="Arial"/>
          <w:b w:val="0"/>
          <w:bCs w:val="0"/>
          <w:i w:val="0"/>
          <w:iCs w:val="0"/>
          <w:noProof w:val="0"/>
          <w:color w:val="000000" w:themeColor="text1" w:themeTint="FF" w:themeShade="FF"/>
          <w:sz w:val="22"/>
          <w:szCs w:val="22"/>
          <w:lang w:val="en-GB"/>
        </w:rPr>
        <w:t xml:space="preserve">outcomes. </w:t>
      </w:r>
    </w:p>
    <w:p w:rsidR="54A12A86" w:rsidP="4C6D93B2" w:rsidRDefault="54A12A86" w14:paraId="562C14C9" w14:textId="72218080">
      <w:pPr>
        <w:spacing w:before="240" w:beforeAutospacing="off" w:after="240" w:afterAutospacing="off" w:line="360" w:lineRule="auto"/>
        <w:jc w:val="both"/>
        <w:rPr>
          <w:rFonts w:ascii="Aptos" w:hAnsi="Aptos" w:eastAsia="Aptos" w:cs="Aptos"/>
          <w:b w:val="1"/>
          <w:bCs w:val="1"/>
          <w:noProof w:val="0"/>
          <w:sz w:val="24"/>
          <w:szCs w:val="24"/>
          <w:lang w:val="en-GB"/>
        </w:rPr>
      </w:pPr>
      <w:r w:rsidRPr="4464D917" w:rsidR="6DBB6419">
        <w:rPr>
          <w:rFonts w:ascii="Arial" w:hAnsi="Arial" w:eastAsia="Arial" w:cs="Arial"/>
          <w:b w:val="0"/>
          <w:bCs w:val="0"/>
          <w:i w:val="0"/>
          <w:iCs w:val="0"/>
          <w:noProof w:val="0"/>
          <w:color w:val="000000" w:themeColor="text1" w:themeTint="FF" w:themeShade="FF"/>
          <w:sz w:val="28"/>
          <w:szCs w:val="28"/>
          <w:lang w:val="en-GB"/>
        </w:rPr>
        <w:t>E</w:t>
      </w:r>
      <w:r w:rsidRPr="4464D917" w:rsidR="6DBB6419">
        <w:rPr>
          <w:rFonts w:ascii="Arial" w:hAnsi="Arial" w:eastAsia="Arial" w:cs="Arial"/>
          <w:b w:val="0"/>
          <w:bCs w:val="0"/>
          <w:i w:val="0"/>
          <w:iCs w:val="0"/>
          <w:noProof w:val="0"/>
          <w:color w:val="000000" w:themeColor="text1" w:themeTint="FF" w:themeShade="FF"/>
          <w:sz w:val="28"/>
          <w:szCs w:val="28"/>
          <w:lang w:val="en-GB"/>
        </w:rPr>
        <w:t>xample</w:t>
      </w:r>
      <w:r w:rsidRPr="4464D917" w:rsidR="6DBB6419">
        <w:rPr>
          <w:rFonts w:ascii="Arial" w:hAnsi="Arial" w:eastAsia="Arial" w:cs="Arial"/>
          <w:b w:val="0"/>
          <w:bCs w:val="0"/>
          <w:i w:val="0"/>
          <w:iCs w:val="0"/>
          <w:noProof w:val="0"/>
          <w:color w:val="000000" w:themeColor="text1" w:themeTint="FF" w:themeShade="FF"/>
          <w:sz w:val="28"/>
          <w:szCs w:val="28"/>
          <w:lang w:val="en-GB"/>
        </w:rPr>
        <w:t>s fr</w:t>
      </w:r>
      <w:r w:rsidRPr="4464D917" w:rsidR="6DBB6419">
        <w:rPr>
          <w:rFonts w:ascii="Arial" w:hAnsi="Arial" w:eastAsia="Arial" w:cs="Arial"/>
          <w:b w:val="0"/>
          <w:bCs w:val="0"/>
          <w:i w:val="0"/>
          <w:iCs w:val="0"/>
          <w:noProof w:val="0"/>
          <w:color w:val="000000" w:themeColor="text1" w:themeTint="FF" w:themeShade="FF"/>
          <w:sz w:val="28"/>
          <w:szCs w:val="28"/>
          <w:lang w:val="en-GB"/>
        </w:rPr>
        <w:t>om Articles</w:t>
      </w:r>
    </w:p>
    <w:p w:rsidR="4BDDD7E3" w:rsidP="4464D917" w:rsidRDefault="4BDDD7E3" w14:paraId="5CE651ED" w14:textId="4280B8D2">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7FC4F17">
        <w:rPr>
          <w:rFonts w:ascii="Arial" w:hAnsi="Arial" w:eastAsia="Arial" w:cs="Arial"/>
          <w:b w:val="0"/>
          <w:bCs w:val="0"/>
          <w:i w:val="0"/>
          <w:iCs w:val="0"/>
          <w:noProof w:val="0"/>
          <w:color w:val="000000" w:themeColor="text1" w:themeTint="FF" w:themeShade="FF"/>
          <w:sz w:val="22"/>
          <w:szCs w:val="22"/>
          <w:lang w:val="en-GB"/>
        </w:rPr>
        <w:t xml:space="preserve">Psychosocial support and effective family coping have been shown to significantly influence children’s psychological outcomes. </w:t>
      </w:r>
      <w:r w:rsidRPr="4464D917" w:rsidR="4A2C6E63">
        <w:rPr>
          <w:rFonts w:ascii="Arial" w:hAnsi="Arial" w:eastAsia="Arial" w:cs="Arial"/>
          <w:b w:val="0"/>
          <w:bCs w:val="0"/>
          <w:i w:val="0"/>
          <w:iCs w:val="0"/>
          <w:noProof w:val="0"/>
          <w:color w:val="000000" w:themeColor="text1" w:themeTint="FF" w:themeShade="FF"/>
          <w:sz w:val="22"/>
          <w:szCs w:val="22"/>
          <w:lang w:val="en-GB"/>
        </w:rPr>
        <w:t>(</w:t>
      </w:r>
      <w:r w:rsidRPr="4464D917" w:rsidR="347F44E6">
        <w:rPr>
          <w:rFonts w:ascii="Arial" w:hAnsi="Arial" w:eastAsia="Arial" w:cs="Arial"/>
          <w:b w:val="0"/>
          <w:bCs w:val="0"/>
          <w:i w:val="0"/>
          <w:iCs w:val="0"/>
          <w:noProof w:val="0"/>
          <w:color w:val="000000" w:themeColor="text1" w:themeTint="FF" w:themeShade="FF"/>
          <w:sz w:val="22"/>
          <w:szCs w:val="22"/>
          <w:lang w:val="en-GB"/>
        </w:rPr>
        <w:t>Jones et al., 2018).</w:t>
      </w:r>
      <w:r w:rsidRPr="4464D917" w:rsidR="77FC4F17">
        <w:rPr>
          <w:rFonts w:ascii="Arial" w:hAnsi="Arial" w:eastAsia="Arial" w:cs="Arial"/>
          <w:b w:val="0"/>
          <w:bCs w:val="0"/>
          <w:i w:val="0"/>
          <w:iCs w:val="0"/>
          <w:noProof w:val="0"/>
          <w:color w:val="000000" w:themeColor="text1" w:themeTint="FF" w:themeShade="FF"/>
          <w:sz w:val="22"/>
          <w:szCs w:val="22"/>
          <w:lang w:val="en-GB"/>
        </w:rPr>
        <w:t xml:space="preserve"> suggest that </w:t>
      </w:r>
      <w:r w:rsidRPr="4464D917" w:rsidR="77FC4F17">
        <w:rPr>
          <w:rFonts w:ascii="Arial" w:hAnsi="Arial" w:eastAsia="Arial" w:cs="Arial"/>
          <w:b w:val="0"/>
          <w:bCs w:val="0"/>
          <w:i w:val="0"/>
          <w:iCs w:val="0"/>
          <w:noProof w:val="0"/>
          <w:color w:val="000000" w:themeColor="text1" w:themeTint="FF" w:themeShade="FF"/>
          <w:sz w:val="22"/>
          <w:szCs w:val="22"/>
          <w:lang w:val="en-GB"/>
        </w:rPr>
        <w:t>timely</w:t>
      </w:r>
      <w:r w:rsidRPr="4464D917" w:rsidR="77FC4F17">
        <w:rPr>
          <w:rFonts w:ascii="Arial" w:hAnsi="Arial" w:eastAsia="Arial" w:cs="Arial"/>
          <w:b w:val="0"/>
          <w:bCs w:val="0"/>
          <w:i w:val="0"/>
          <w:iCs w:val="0"/>
          <w:noProof w:val="0"/>
          <w:color w:val="000000" w:themeColor="text1" w:themeTint="FF" w:themeShade="FF"/>
          <w:sz w:val="22"/>
          <w:szCs w:val="22"/>
          <w:lang w:val="en-GB"/>
        </w:rPr>
        <w:t xml:space="preserve"> interventions and support such as family counselling programmes, peer support groups, and </w:t>
      </w:r>
      <w:r w:rsidRPr="4464D917" w:rsidR="752FE4F4">
        <w:rPr>
          <w:rFonts w:ascii="Arial" w:hAnsi="Arial" w:eastAsia="Arial" w:cs="Arial"/>
          <w:b w:val="0"/>
          <w:bCs w:val="0"/>
          <w:i w:val="0"/>
          <w:iCs w:val="0"/>
          <w:noProof w:val="0"/>
          <w:color w:val="000000" w:themeColor="text1" w:themeTint="FF" w:themeShade="FF"/>
          <w:sz w:val="22"/>
          <w:szCs w:val="22"/>
          <w:lang w:val="en-GB"/>
        </w:rPr>
        <w:t>clinical</w:t>
      </w:r>
      <w:r w:rsidRPr="4464D917" w:rsidR="77FC4F17">
        <w:rPr>
          <w:rFonts w:ascii="Arial" w:hAnsi="Arial" w:eastAsia="Arial" w:cs="Arial"/>
          <w:b w:val="0"/>
          <w:bCs w:val="0"/>
          <w:i w:val="0"/>
          <w:iCs w:val="0"/>
          <w:noProof w:val="0"/>
          <w:color w:val="000000" w:themeColor="text1" w:themeTint="FF" w:themeShade="FF"/>
          <w:sz w:val="22"/>
          <w:szCs w:val="22"/>
          <w:lang w:val="en-GB"/>
        </w:rPr>
        <w:t xml:space="preserve"> psychosocial services reduce parental stress and enhance sibling adjustment. Bishop et al. (2015) emphasises that children with strong parent</w:t>
      </w:r>
      <w:r w:rsidRPr="4464D917" w:rsidR="5B5E30D4">
        <w:rPr>
          <w:rFonts w:ascii="Arial" w:hAnsi="Arial" w:eastAsia="Arial" w:cs="Arial"/>
          <w:b w:val="0"/>
          <w:bCs w:val="0"/>
          <w:i w:val="0"/>
          <w:iCs w:val="0"/>
          <w:noProof w:val="0"/>
          <w:color w:val="000000" w:themeColor="text1" w:themeTint="FF" w:themeShade="FF"/>
          <w:sz w:val="22"/>
          <w:szCs w:val="22"/>
          <w:lang w:val="en-GB"/>
        </w:rPr>
        <w:t xml:space="preserve"> </w:t>
      </w:r>
      <w:r w:rsidRPr="4464D917" w:rsidR="77FC4F17">
        <w:rPr>
          <w:rFonts w:ascii="Arial" w:hAnsi="Arial" w:eastAsia="Arial" w:cs="Arial"/>
          <w:b w:val="0"/>
          <w:bCs w:val="0"/>
          <w:i w:val="0"/>
          <w:iCs w:val="0"/>
          <w:noProof w:val="0"/>
          <w:color w:val="000000" w:themeColor="text1" w:themeTint="FF" w:themeShade="FF"/>
          <w:sz w:val="22"/>
          <w:szCs w:val="22"/>
          <w:lang w:val="en-GB"/>
        </w:rPr>
        <w:t xml:space="preserve">child relationships and consistent family support are more likely to </w:t>
      </w:r>
      <w:r w:rsidRPr="4464D917" w:rsidR="77FC4F17">
        <w:rPr>
          <w:rFonts w:ascii="Arial" w:hAnsi="Arial" w:eastAsia="Arial" w:cs="Arial"/>
          <w:b w:val="0"/>
          <w:bCs w:val="0"/>
          <w:i w:val="0"/>
          <w:iCs w:val="0"/>
          <w:noProof w:val="0"/>
          <w:color w:val="000000" w:themeColor="text1" w:themeTint="FF" w:themeShade="FF"/>
          <w:sz w:val="22"/>
          <w:szCs w:val="22"/>
          <w:lang w:val="en-GB"/>
        </w:rPr>
        <w:t>demonstr</w:t>
      </w:r>
      <w:r w:rsidRPr="4464D917" w:rsidR="77FC4F17">
        <w:rPr>
          <w:rFonts w:ascii="Arial" w:hAnsi="Arial" w:eastAsia="Arial" w:cs="Arial"/>
          <w:b w:val="0"/>
          <w:bCs w:val="0"/>
          <w:i w:val="0"/>
          <w:iCs w:val="0"/>
          <w:noProof w:val="0"/>
          <w:color w:val="000000" w:themeColor="text1" w:themeTint="FF" w:themeShade="FF"/>
          <w:sz w:val="22"/>
          <w:szCs w:val="22"/>
          <w:lang w:val="en-GB"/>
        </w:rPr>
        <w:t>ate</w:t>
      </w:r>
      <w:r w:rsidRPr="4464D917" w:rsidR="77FC4F17">
        <w:rPr>
          <w:rFonts w:ascii="Arial" w:hAnsi="Arial" w:eastAsia="Arial" w:cs="Arial"/>
          <w:b w:val="0"/>
          <w:bCs w:val="0"/>
          <w:i w:val="0"/>
          <w:iCs w:val="0"/>
          <w:noProof w:val="0"/>
          <w:color w:val="000000" w:themeColor="text1" w:themeTint="FF" w:themeShade="FF"/>
          <w:sz w:val="22"/>
          <w:szCs w:val="22"/>
          <w:lang w:val="en-GB"/>
        </w:rPr>
        <w:t xml:space="preserve"> better </w:t>
      </w:r>
      <w:r w:rsidRPr="4464D917" w:rsidR="77FC4F17">
        <w:rPr>
          <w:rFonts w:ascii="Arial" w:hAnsi="Arial" w:eastAsia="Arial" w:cs="Arial"/>
          <w:b w:val="0"/>
          <w:bCs w:val="0"/>
          <w:i w:val="0"/>
          <w:iCs w:val="0"/>
          <w:noProof w:val="0"/>
          <w:color w:val="000000" w:themeColor="text1" w:themeTint="FF" w:themeShade="FF"/>
          <w:sz w:val="22"/>
          <w:szCs w:val="22"/>
          <w:lang w:val="en-GB"/>
        </w:rPr>
        <w:t>emotional regulation and experience lower levels of anxiety.</w:t>
      </w:r>
      <w:r w:rsidRPr="4464D917" w:rsidR="2B27B818">
        <w:rPr>
          <w:rFonts w:ascii="Arial" w:hAnsi="Arial" w:eastAsia="Arial" w:cs="Arial"/>
          <w:b w:val="0"/>
          <w:bCs w:val="0"/>
          <w:i w:val="0"/>
          <w:iCs w:val="0"/>
          <w:noProof w:val="0"/>
          <w:color w:val="000000" w:themeColor="text1" w:themeTint="FF" w:themeShade="FF"/>
          <w:sz w:val="22"/>
          <w:szCs w:val="22"/>
          <w:lang w:val="en-GB"/>
        </w:rPr>
        <w:t xml:space="preserve"> Overall, these studies highlight the critical role of psychosocial support and family coping strategies in promoting positive mental health outcomes for children with cancer.</w:t>
      </w:r>
    </w:p>
    <w:p w:rsidR="54A12A86" w:rsidP="0C46CD80" w:rsidRDefault="54A12A86" w14:paraId="20E3B9DB" w14:textId="3444C35C">
      <w:pPr>
        <w:pStyle w:val="Normal"/>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highlight w:val="green"/>
          <w:lang w:val="en-GB"/>
        </w:rPr>
      </w:pPr>
      <w:r w:rsidRPr="0C46CD80" w:rsidR="6576FAA1">
        <w:rPr>
          <w:rFonts w:ascii="Arial" w:hAnsi="Arial" w:eastAsia="Arial" w:cs="Arial"/>
          <w:b w:val="0"/>
          <w:bCs w:val="0"/>
          <w:i w:val="0"/>
          <w:iCs w:val="0"/>
          <w:noProof w:val="0"/>
          <w:color w:val="000000" w:themeColor="text1" w:themeTint="FF" w:themeShade="FF"/>
          <w:sz w:val="28"/>
          <w:szCs w:val="28"/>
          <w:lang w:val="en-GB"/>
        </w:rPr>
        <w:t>Connections to Other Themes</w:t>
      </w:r>
      <w:r w:rsidRPr="0C46CD80" w:rsidR="3F2BA51F">
        <w:rPr>
          <w:rFonts w:ascii="Arial" w:hAnsi="Arial" w:eastAsia="Arial" w:cs="Arial"/>
          <w:b w:val="0"/>
          <w:bCs w:val="0"/>
          <w:i w:val="0"/>
          <w:iCs w:val="0"/>
          <w:noProof w:val="0"/>
          <w:color w:val="000000" w:themeColor="text1" w:themeTint="FF" w:themeShade="FF"/>
          <w:sz w:val="28"/>
          <w:szCs w:val="28"/>
          <w:lang w:val="en-GB"/>
        </w:rPr>
        <w:t xml:space="preserve"> </w:t>
      </w:r>
    </w:p>
    <w:p w:rsidR="7150BCC1" w:rsidP="4464D917" w:rsidRDefault="7150BCC1" w14:paraId="5DB61371" w14:textId="7FA7698B">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1665F054">
        <w:rPr>
          <w:rFonts w:ascii="Arial" w:hAnsi="Arial" w:eastAsia="Arial" w:cs="Arial"/>
          <w:b w:val="0"/>
          <w:bCs w:val="0"/>
          <w:i w:val="0"/>
          <w:iCs w:val="0"/>
          <w:noProof w:val="0"/>
          <w:color w:val="000000" w:themeColor="text1" w:themeTint="FF" w:themeShade="FF"/>
          <w:sz w:val="22"/>
          <w:szCs w:val="22"/>
          <w:lang w:val="en-GB"/>
        </w:rPr>
        <w:t xml:space="preserve">Since children’s emotional wellbeing is strongly influenced by their </w:t>
      </w:r>
      <w:r w:rsidRPr="4464D917" w:rsidR="5E309C50">
        <w:rPr>
          <w:rFonts w:ascii="Arial" w:hAnsi="Arial" w:eastAsia="Arial" w:cs="Arial"/>
          <w:b w:val="0"/>
          <w:bCs w:val="0"/>
          <w:i w:val="0"/>
          <w:iCs w:val="0"/>
          <w:noProof w:val="0"/>
          <w:color w:val="000000" w:themeColor="text1" w:themeTint="FF" w:themeShade="FF"/>
          <w:sz w:val="22"/>
          <w:szCs w:val="22"/>
          <w:lang w:val="en-GB"/>
        </w:rPr>
        <w:t>parents'</w:t>
      </w:r>
      <w:r w:rsidRPr="4464D917" w:rsidR="1665F054">
        <w:rPr>
          <w:rFonts w:ascii="Arial" w:hAnsi="Arial" w:eastAsia="Arial" w:cs="Arial"/>
          <w:b w:val="0"/>
          <w:bCs w:val="0"/>
          <w:i w:val="0"/>
          <w:iCs w:val="0"/>
          <w:noProof w:val="0"/>
          <w:color w:val="000000" w:themeColor="text1" w:themeTint="FF" w:themeShade="FF"/>
          <w:sz w:val="22"/>
          <w:szCs w:val="22"/>
          <w:lang w:val="en-GB"/>
        </w:rPr>
        <w:t xml:space="preserve"> coping strategies, this issue is </w:t>
      </w:r>
      <w:r w:rsidRPr="4464D917" w:rsidR="1665F054">
        <w:rPr>
          <w:rFonts w:ascii="Arial" w:hAnsi="Arial" w:eastAsia="Arial" w:cs="Arial"/>
          <w:b w:val="0"/>
          <w:bCs w:val="0"/>
          <w:i w:val="0"/>
          <w:iCs w:val="0"/>
          <w:noProof w:val="0"/>
          <w:color w:val="000000" w:themeColor="text1" w:themeTint="FF" w:themeShade="FF"/>
          <w:sz w:val="22"/>
          <w:szCs w:val="22"/>
          <w:lang w:val="en-GB"/>
        </w:rPr>
        <w:t>closely linked</w:t>
      </w:r>
      <w:r w:rsidRPr="4464D917" w:rsidR="1665F054">
        <w:rPr>
          <w:rFonts w:ascii="Arial" w:hAnsi="Arial" w:eastAsia="Arial" w:cs="Arial"/>
          <w:b w:val="0"/>
          <w:bCs w:val="0"/>
          <w:i w:val="0"/>
          <w:iCs w:val="0"/>
          <w:noProof w:val="0"/>
          <w:color w:val="000000" w:themeColor="text1" w:themeTint="FF" w:themeShade="FF"/>
          <w:sz w:val="22"/>
          <w:szCs w:val="22"/>
          <w:lang w:val="en-GB"/>
        </w:rPr>
        <w:t xml:space="preserve"> to Theme 1: Mental Health Outcomes. According to existing research, the availability of psychosocial services counselling, and financial </w:t>
      </w:r>
      <w:r w:rsidRPr="4464D917" w:rsidR="1665F054">
        <w:rPr>
          <w:rFonts w:ascii="Arial" w:hAnsi="Arial" w:eastAsia="Arial" w:cs="Arial"/>
          <w:b w:val="0"/>
          <w:bCs w:val="0"/>
          <w:i w:val="0"/>
          <w:iCs w:val="0"/>
          <w:noProof w:val="0"/>
          <w:color w:val="000000" w:themeColor="text1" w:themeTint="FF" w:themeShade="FF"/>
          <w:sz w:val="22"/>
          <w:szCs w:val="22"/>
          <w:lang w:val="en-GB"/>
        </w:rPr>
        <w:t>assistance</w:t>
      </w:r>
      <w:r w:rsidRPr="4464D917" w:rsidR="1665F054">
        <w:rPr>
          <w:rFonts w:ascii="Arial" w:hAnsi="Arial" w:eastAsia="Arial" w:cs="Arial"/>
          <w:b w:val="0"/>
          <w:bCs w:val="0"/>
          <w:i w:val="0"/>
          <w:iCs w:val="0"/>
          <w:noProof w:val="0"/>
          <w:color w:val="000000" w:themeColor="text1" w:themeTint="FF" w:themeShade="FF"/>
          <w:sz w:val="22"/>
          <w:szCs w:val="22"/>
          <w:lang w:val="en-GB"/>
        </w:rPr>
        <w:t xml:space="preserve"> is crucial in supporting effective family coping and therefore also relates to Theme 3: Access to Services and Interventions. It is further noted that these interconnections highlight the importance of integrated care within paediatric oncology addressing the needs of both the individual and the family.</w:t>
      </w:r>
    </w:p>
    <w:p w:rsidR="0E88855F" w:rsidP="7150BCC1" w:rsidRDefault="0E88855F" w14:paraId="3B9C54AC" w14:textId="34B86B6C">
      <w:pPr>
        <w:pStyle w:val="Heading2"/>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32"/>
          <w:szCs w:val="32"/>
          <w:lang w:val="en-GB"/>
        </w:rPr>
      </w:pPr>
      <w:r w:rsidRPr="7150BCC1" w:rsidR="1AEF4586">
        <w:rPr>
          <w:rFonts w:ascii="Arial" w:hAnsi="Arial" w:eastAsia="Arial" w:cs="Arial"/>
          <w:b w:val="0"/>
          <w:bCs w:val="0"/>
          <w:noProof w:val="0"/>
          <w:color w:val="000000" w:themeColor="text1" w:themeTint="FF" w:themeShade="FF"/>
          <w:sz w:val="32"/>
          <w:szCs w:val="32"/>
          <w:lang w:val="en-GB"/>
        </w:rPr>
        <w:t>4.5 Theme</w:t>
      </w:r>
      <w:r w:rsidRPr="7150BCC1" w:rsidR="1AEF4586">
        <w:rPr>
          <w:rFonts w:ascii="Arial" w:hAnsi="Arial" w:eastAsia="Arial" w:cs="Arial"/>
          <w:b w:val="0"/>
          <w:bCs w:val="0"/>
          <w:noProof w:val="0"/>
          <w:color w:val="000000" w:themeColor="text1" w:themeTint="FF" w:themeShade="FF"/>
          <w:sz w:val="32"/>
          <w:szCs w:val="32"/>
          <w:lang w:val="en-GB"/>
        </w:rPr>
        <w:t xml:space="preserve"> 3</w:t>
      </w:r>
      <w:r w:rsidRPr="7150BCC1" w:rsidR="31E4202F">
        <w:rPr>
          <w:rFonts w:ascii="Arial" w:hAnsi="Arial" w:eastAsia="Arial" w:cs="Arial"/>
          <w:b w:val="0"/>
          <w:bCs w:val="0"/>
          <w:noProof w:val="0"/>
          <w:color w:val="000000" w:themeColor="text1" w:themeTint="FF" w:themeShade="FF"/>
          <w:sz w:val="32"/>
          <w:szCs w:val="32"/>
          <w:lang w:val="en-GB"/>
        </w:rPr>
        <w:t xml:space="preserve"> Access to services and interventions within the UK context</w:t>
      </w:r>
    </w:p>
    <w:p w:rsidR="7B0925EB" w:rsidP="4C6D93B2" w:rsidRDefault="7B0925EB" w14:paraId="06755D24" w14:textId="52E4C60E">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0C46CD80" w:rsidR="018ADD30">
        <w:rPr>
          <w:rFonts w:ascii="Arial" w:hAnsi="Arial" w:eastAsia="Arial" w:cs="Arial"/>
          <w:b w:val="0"/>
          <w:bCs w:val="0"/>
          <w:i w:val="0"/>
          <w:iCs w:val="0"/>
          <w:noProof w:val="0"/>
          <w:color w:val="000000" w:themeColor="text1" w:themeTint="FF" w:themeShade="FF"/>
          <w:sz w:val="28"/>
          <w:szCs w:val="28"/>
          <w:lang w:val="en-GB"/>
        </w:rPr>
        <w:t>Definition</w:t>
      </w:r>
    </w:p>
    <w:p w:rsidR="72603F21" w:rsidP="0C46CD80" w:rsidRDefault="72603F21" w14:paraId="43C5170F" w14:textId="78394119">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0C46CD80" w:rsidR="72603F21">
        <w:rPr>
          <w:rFonts w:ascii="Arial" w:hAnsi="Arial" w:eastAsia="Arial" w:cs="Arial"/>
          <w:b w:val="0"/>
          <w:bCs w:val="0"/>
          <w:i w:val="0"/>
          <w:iCs w:val="0"/>
          <w:noProof w:val="0"/>
          <w:sz w:val="22"/>
          <w:szCs w:val="22"/>
          <w:lang w:val="en-GB"/>
        </w:rPr>
        <w:t>Access to services and interventions refers to the quality, availability, and accessibility of psychological and medical support for children diagnosed with cancer in the UK. Formal services include NHS paediatric oncology units, multidisciplinary teams, and targeted psychological care, while informal resources comprise community networks, charities, and school-based programmes (Children with Cancer UK, 2020). Gaps in access can exacerbate mental health difficulties and affect treatment outcomes (Jones et al., 2018; Shanmugavadivel et al., 2022). Delays in diagnosis increase stress for children and families, emphasising the importance of timely, equitable access to care and appropriate referral pathways.</w:t>
      </w:r>
    </w:p>
    <w:p w:rsidR="7B0925EB" w:rsidP="4C6D93B2" w:rsidRDefault="7B0925EB" w14:paraId="31F90DBC" w14:textId="734CBF46">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3029584D">
        <w:rPr>
          <w:rFonts w:ascii="Arial" w:hAnsi="Arial" w:eastAsia="Arial" w:cs="Arial"/>
          <w:b w:val="0"/>
          <w:bCs w:val="0"/>
          <w:i w:val="0"/>
          <w:iCs w:val="0"/>
          <w:noProof w:val="0"/>
          <w:color w:val="000000" w:themeColor="text1" w:themeTint="FF" w:themeShade="FF"/>
          <w:sz w:val="28"/>
          <w:szCs w:val="28"/>
          <w:lang w:val="en-GB"/>
        </w:rPr>
        <w:t>Background Information</w:t>
      </w:r>
    </w:p>
    <w:p w:rsidR="50C1B0DA" w:rsidP="4464D917" w:rsidRDefault="50C1B0DA" w14:paraId="49B7490B" w14:textId="68E8EB25">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50C1B0DA">
        <w:rPr>
          <w:rFonts w:ascii="Arial" w:hAnsi="Arial" w:eastAsia="Arial" w:cs="Arial"/>
          <w:b w:val="0"/>
          <w:bCs w:val="0"/>
          <w:i w:val="0"/>
          <w:iCs w:val="0"/>
          <w:noProof w:val="0"/>
          <w:sz w:val="22"/>
          <w:szCs w:val="22"/>
          <w:lang w:val="en-GB"/>
        </w:rPr>
        <w:t xml:space="preserve">In the United Kingdom, access to paediatric oncology services has undergone substantial change in recent years. Before the early 2000s, care was fragmented and varied </w:t>
      </w:r>
      <w:r w:rsidRPr="4464D917" w:rsidR="50C1B0DA">
        <w:rPr>
          <w:rFonts w:ascii="Arial" w:hAnsi="Arial" w:eastAsia="Arial" w:cs="Arial"/>
          <w:b w:val="0"/>
          <w:bCs w:val="0"/>
          <w:i w:val="0"/>
          <w:iCs w:val="0"/>
          <w:noProof w:val="0"/>
          <w:sz w:val="22"/>
          <w:szCs w:val="22"/>
          <w:lang w:val="en-GB"/>
        </w:rPr>
        <w:t>considerably between</w:t>
      </w:r>
      <w:r w:rsidRPr="4464D917" w:rsidR="50C1B0DA">
        <w:rPr>
          <w:rFonts w:ascii="Arial" w:hAnsi="Arial" w:eastAsia="Arial" w:cs="Arial"/>
          <w:b w:val="0"/>
          <w:bCs w:val="0"/>
          <w:i w:val="0"/>
          <w:iCs w:val="0"/>
          <w:noProof w:val="0"/>
          <w:sz w:val="22"/>
          <w:szCs w:val="22"/>
          <w:lang w:val="en-GB"/>
        </w:rPr>
        <w:t xml:space="preserve"> regions (</w:t>
      </w:r>
      <w:r w:rsidRPr="4464D917" w:rsidR="50C1B0DA">
        <w:rPr>
          <w:rFonts w:ascii="Arial" w:hAnsi="Arial" w:eastAsia="Arial" w:cs="Arial"/>
          <w:b w:val="0"/>
          <w:bCs w:val="0"/>
          <w:i w:val="0"/>
          <w:iCs w:val="0"/>
          <w:noProof w:val="0"/>
          <w:sz w:val="22"/>
          <w:szCs w:val="22"/>
          <w:lang w:val="en-GB"/>
        </w:rPr>
        <w:t>Dixon-Woods et al., 2005</w:t>
      </w:r>
      <w:r w:rsidRPr="4464D917" w:rsidR="50C1B0DA">
        <w:rPr>
          <w:rFonts w:ascii="Arial" w:hAnsi="Arial" w:eastAsia="Arial" w:cs="Arial"/>
          <w:b w:val="0"/>
          <w:bCs w:val="0"/>
          <w:i w:val="0"/>
          <w:iCs w:val="0"/>
          <w:noProof w:val="0"/>
          <w:sz w:val="22"/>
          <w:szCs w:val="22"/>
          <w:lang w:val="en-GB"/>
        </w:rPr>
        <w:t xml:space="preserve">). Families </w:t>
      </w:r>
      <w:r w:rsidRPr="4464D917" w:rsidR="50C1B0DA">
        <w:rPr>
          <w:rFonts w:ascii="Arial" w:hAnsi="Arial" w:eastAsia="Arial" w:cs="Arial"/>
          <w:b w:val="0"/>
          <w:bCs w:val="0"/>
          <w:i w:val="0"/>
          <w:iCs w:val="0"/>
          <w:noProof w:val="0"/>
          <w:sz w:val="22"/>
          <w:szCs w:val="22"/>
          <w:lang w:val="en-GB"/>
        </w:rPr>
        <w:t>frequently</w:t>
      </w:r>
      <w:r w:rsidRPr="4464D917" w:rsidR="50C1B0DA">
        <w:rPr>
          <w:rFonts w:ascii="Arial" w:hAnsi="Arial" w:eastAsia="Arial" w:cs="Arial"/>
          <w:b w:val="0"/>
          <w:bCs w:val="0"/>
          <w:i w:val="0"/>
          <w:iCs w:val="0"/>
          <w:noProof w:val="0"/>
          <w:sz w:val="22"/>
          <w:szCs w:val="22"/>
          <w:lang w:val="en-GB"/>
        </w:rPr>
        <w:t xml:space="preserve"> experienced long waiting times for referrals, limited psychological support, and restricted access to services outside major cities. According to early studies, delays in treatment increased medical risk and psychological distress for children and their families (</w:t>
      </w:r>
      <w:r w:rsidRPr="4464D917" w:rsidR="50C1B0DA">
        <w:rPr>
          <w:rFonts w:ascii="Arial" w:hAnsi="Arial" w:eastAsia="Arial" w:cs="Arial"/>
          <w:b w:val="0"/>
          <w:bCs w:val="0"/>
          <w:i w:val="0"/>
          <w:iCs w:val="0"/>
          <w:noProof w:val="0"/>
          <w:sz w:val="22"/>
          <w:szCs w:val="22"/>
          <w:lang w:val="en-GB"/>
        </w:rPr>
        <w:t>Alderfer et al., 2010</w:t>
      </w:r>
      <w:r w:rsidRPr="4464D917" w:rsidR="50C1B0DA">
        <w:rPr>
          <w:rFonts w:ascii="Arial" w:hAnsi="Arial" w:eastAsia="Arial" w:cs="Arial"/>
          <w:b w:val="0"/>
          <w:bCs w:val="0"/>
          <w:i w:val="0"/>
          <w:iCs w:val="0"/>
          <w:noProof w:val="0"/>
          <w:sz w:val="22"/>
          <w:szCs w:val="22"/>
          <w:lang w:val="en-GB"/>
        </w:rPr>
        <w:t xml:space="preserve">). </w:t>
      </w:r>
    </w:p>
    <w:p w:rsidR="56A8EEB9" w:rsidP="4C6D93B2" w:rsidRDefault="56A8EEB9" w14:paraId="08F3EE8F" w14:textId="242F2D9C">
      <w:pPr>
        <w:pStyle w:val="Normal"/>
        <w:spacing w:before="240" w:beforeAutospacing="off" w:after="240" w:afterAutospacing="off" w:line="360" w:lineRule="auto"/>
        <w:jc w:val="both"/>
      </w:pPr>
      <w:r w:rsidRPr="4C6D93B2" w:rsidR="56A8EEB9">
        <w:rPr>
          <w:rFonts w:ascii="Arial" w:hAnsi="Arial" w:eastAsia="Arial" w:cs="Arial"/>
          <w:b w:val="0"/>
          <w:bCs w:val="0"/>
          <w:i w:val="0"/>
          <w:iCs w:val="0"/>
          <w:noProof w:val="0"/>
          <w:color w:val="000000" w:themeColor="text1" w:themeTint="FF" w:themeShade="FF"/>
          <w:sz w:val="22"/>
          <w:szCs w:val="22"/>
          <w:lang w:val="en-GB"/>
        </w:rPr>
        <w:t>Recent developments have encouraged the integration of psychological therapies and multidisciplinary care. According to the NHS Long Term Plan (NHS England, 2019), all paediatric oncology units should establish structured care pathways incorporating regular mental health assessments, early identification of psychological needs, and specialist support services. As stated by Alderwick and Dixon (2019), these initiatives promote holistic, child-centred, and family-inclusive care, ensuring that children receive comprehensive and consistent support.</w:t>
      </w:r>
    </w:p>
    <w:p w:rsidR="56A8EEB9" w:rsidP="4C6D93B2" w:rsidRDefault="56A8EEB9" w14:paraId="720E11AF" w14:textId="671DFC12">
      <w:pPr>
        <w:pStyle w:val="Normal"/>
        <w:spacing w:before="240" w:beforeAutospacing="off" w:after="240" w:afterAutospacing="off" w:line="360" w:lineRule="auto"/>
        <w:jc w:val="both"/>
      </w:pPr>
      <w:r w:rsidRPr="4C6D93B2" w:rsidR="56A8EEB9">
        <w:rPr>
          <w:rFonts w:ascii="Arial" w:hAnsi="Arial" w:eastAsia="Arial" w:cs="Arial"/>
          <w:b w:val="0"/>
          <w:bCs w:val="0"/>
          <w:i w:val="0"/>
          <w:iCs w:val="0"/>
          <w:noProof w:val="0"/>
          <w:color w:val="000000" w:themeColor="text1" w:themeTint="FF" w:themeShade="FF"/>
          <w:sz w:val="22"/>
          <w:szCs w:val="22"/>
          <w:lang w:val="en-GB"/>
        </w:rPr>
        <w:t xml:space="preserve">Access is also influenced by healthcare funding and resource distribution. According to Fairley et al. (2017), children from disadvantaged or rural areas often face treatment delays and have fewer opportunities to engage with specialist professionals. Millen et al. (2021) further highlighted that the COVID-19 pandemic disrupted healthcare and psychosocial services, emphasising the importance of </w:t>
      </w:r>
      <w:r w:rsidRPr="4C6D93B2" w:rsidR="56A8EEB9">
        <w:rPr>
          <w:rFonts w:ascii="Arial" w:hAnsi="Arial" w:eastAsia="Arial" w:cs="Arial"/>
          <w:b w:val="0"/>
          <w:bCs w:val="0"/>
          <w:i w:val="0"/>
          <w:iCs w:val="0"/>
          <w:noProof w:val="0"/>
          <w:color w:val="000000" w:themeColor="text1" w:themeTint="FF" w:themeShade="FF"/>
          <w:sz w:val="22"/>
          <w:szCs w:val="22"/>
          <w:lang w:val="en-GB"/>
        </w:rPr>
        <w:t>maintaining</w:t>
      </w:r>
      <w:r w:rsidRPr="4C6D93B2" w:rsidR="56A8EEB9">
        <w:rPr>
          <w:rFonts w:ascii="Arial" w:hAnsi="Arial" w:eastAsia="Arial" w:cs="Arial"/>
          <w:b w:val="0"/>
          <w:bCs w:val="0"/>
          <w:i w:val="0"/>
          <w:iCs w:val="0"/>
          <w:noProof w:val="0"/>
          <w:color w:val="000000" w:themeColor="text1" w:themeTint="FF" w:themeShade="FF"/>
          <w:sz w:val="22"/>
          <w:szCs w:val="22"/>
          <w:lang w:val="en-GB"/>
        </w:rPr>
        <w:t xml:space="preserve"> </w:t>
      </w:r>
      <w:r w:rsidRPr="4C6D93B2" w:rsidR="56A8EEB9">
        <w:rPr>
          <w:rFonts w:ascii="Arial" w:hAnsi="Arial" w:eastAsia="Arial" w:cs="Arial"/>
          <w:b w:val="0"/>
          <w:bCs w:val="0"/>
          <w:i w:val="0"/>
          <w:iCs w:val="0"/>
          <w:noProof w:val="0"/>
          <w:color w:val="000000" w:themeColor="text1" w:themeTint="FF" w:themeShade="FF"/>
          <w:sz w:val="22"/>
          <w:szCs w:val="22"/>
          <w:lang w:val="en-GB"/>
        </w:rPr>
        <w:t>equitable</w:t>
      </w:r>
      <w:r w:rsidRPr="4C6D93B2" w:rsidR="56A8EEB9">
        <w:rPr>
          <w:rFonts w:ascii="Arial" w:hAnsi="Arial" w:eastAsia="Arial" w:cs="Arial"/>
          <w:b w:val="0"/>
          <w:bCs w:val="0"/>
          <w:i w:val="0"/>
          <w:iCs w:val="0"/>
          <w:noProof w:val="0"/>
          <w:color w:val="000000" w:themeColor="text1" w:themeTint="FF" w:themeShade="FF"/>
          <w:sz w:val="22"/>
          <w:szCs w:val="22"/>
          <w:lang w:val="en-GB"/>
        </w:rPr>
        <w:t xml:space="preserve"> access during crises.</w:t>
      </w:r>
    </w:p>
    <w:p w:rsidR="7B0925EB" w:rsidP="4C6D93B2" w:rsidRDefault="7B0925EB" w14:paraId="10BDF636" w14:textId="2B754C04">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7B0925EB">
        <w:rPr>
          <w:rFonts w:ascii="Arial" w:hAnsi="Arial" w:eastAsia="Arial" w:cs="Arial"/>
          <w:b w:val="0"/>
          <w:bCs w:val="0"/>
          <w:i w:val="0"/>
          <w:iCs w:val="0"/>
          <w:noProof w:val="0"/>
          <w:color w:val="000000" w:themeColor="text1" w:themeTint="FF" w:themeShade="FF"/>
          <w:sz w:val="22"/>
          <w:szCs w:val="22"/>
          <w:lang w:val="en-GB"/>
        </w:rPr>
        <w:t>I</w:t>
      </w:r>
      <w:r w:rsidRPr="4C6D93B2" w:rsidR="7B0925EB">
        <w:rPr>
          <w:rFonts w:ascii="Arial" w:hAnsi="Arial" w:eastAsia="Arial" w:cs="Arial"/>
          <w:b w:val="0"/>
          <w:bCs w:val="0"/>
          <w:i w:val="0"/>
          <w:iCs w:val="0"/>
          <w:noProof w:val="0"/>
          <w:color w:val="000000" w:themeColor="text1" w:themeTint="FF" w:themeShade="FF"/>
          <w:sz w:val="28"/>
          <w:szCs w:val="28"/>
          <w:lang w:val="en-GB"/>
        </w:rPr>
        <w:t>mpact on the Resea</w:t>
      </w:r>
      <w:r w:rsidRPr="4C6D93B2" w:rsidR="7B0925EB">
        <w:rPr>
          <w:rFonts w:ascii="Arial" w:hAnsi="Arial" w:eastAsia="Arial" w:cs="Arial"/>
          <w:b w:val="0"/>
          <w:bCs w:val="0"/>
          <w:i w:val="0"/>
          <w:iCs w:val="0"/>
          <w:noProof w:val="0"/>
          <w:color w:val="000000" w:themeColor="text1" w:themeTint="FF" w:themeShade="FF"/>
          <w:sz w:val="28"/>
          <w:szCs w:val="28"/>
          <w:lang w:val="en-GB"/>
        </w:rPr>
        <w:t>rch Q</w:t>
      </w:r>
      <w:r w:rsidRPr="4C6D93B2" w:rsidR="7B0925EB">
        <w:rPr>
          <w:rFonts w:ascii="Arial" w:hAnsi="Arial" w:eastAsia="Arial" w:cs="Arial"/>
          <w:b w:val="0"/>
          <w:bCs w:val="0"/>
          <w:i w:val="0"/>
          <w:iCs w:val="0"/>
          <w:noProof w:val="0"/>
          <w:color w:val="000000" w:themeColor="text1" w:themeTint="FF" w:themeShade="FF"/>
          <w:sz w:val="28"/>
          <w:szCs w:val="28"/>
          <w:lang w:val="en-GB"/>
        </w:rPr>
        <w:t>uesti</w:t>
      </w:r>
      <w:r w:rsidRPr="4C6D93B2" w:rsidR="7B0925EB">
        <w:rPr>
          <w:rFonts w:ascii="Arial" w:hAnsi="Arial" w:eastAsia="Arial" w:cs="Arial"/>
          <w:b w:val="0"/>
          <w:bCs w:val="0"/>
          <w:i w:val="0"/>
          <w:iCs w:val="0"/>
          <w:noProof w:val="0"/>
          <w:color w:val="000000" w:themeColor="text1" w:themeTint="FF" w:themeShade="FF"/>
          <w:sz w:val="28"/>
          <w:szCs w:val="28"/>
          <w:lang w:val="en-GB"/>
        </w:rPr>
        <w:t>o</w:t>
      </w:r>
      <w:r w:rsidRPr="4C6D93B2" w:rsidR="7B0925EB">
        <w:rPr>
          <w:rFonts w:ascii="Arial" w:hAnsi="Arial" w:eastAsia="Arial" w:cs="Arial"/>
          <w:b w:val="0"/>
          <w:bCs w:val="0"/>
          <w:i w:val="0"/>
          <w:iCs w:val="0"/>
          <w:noProof w:val="0"/>
          <w:color w:val="000000" w:themeColor="text1" w:themeTint="FF" w:themeShade="FF"/>
          <w:sz w:val="28"/>
          <w:szCs w:val="28"/>
          <w:lang w:val="en-GB"/>
        </w:rPr>
        <w:t>n</w:t>
      </w:r>
    </w:p>
    <w:p w:rsidR="29E23F11" w:rsidP="4464D917" w:rsidRDefault="29E23F11" w14:paraId="6C50661A" w14:textId="3F487AF6">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41EDABED">
        <w:rPr>
          <w:rFonts w:ascii="Arial" w:hAnsi="Arial" w:eastAsia="Arial" w:cs="Arial"/>
          <w:b w:val="0"/>
          <w:bCs w:val="0"/>
          <w:i w:val="0"/>
          <w:iCs w:val="0"/>
          <w:noProof w:val="0"/>
          <w:sz w:val="22"/>
          <w:szCs w:val="22"/>
          <w:lang w:val="en-GB"/>
        </w:rPr>
        <w:t xml:space="preserve">To address the research question, </w:t>
      </w:r>
      <w:r w:rsidRPr="4464D917" w:rsidR="41EDABED">
        <w:rPr>
          <w:rFonts w:ascii="Arial" w:hAnsi="Arial" w:eastAsia="Arial" w:cs="Arial"/>
          <w:b w:val="0"/>
          <w:bCs w:val="0"/>
          <w:i w:val="0"/>
          <w:iCs w:val="0"/>
          <w:noProof w:val="0"/>
          <w:sz w:val="22"/>
          <w:szCs w:val="22"/>
          <w:lang w:val="en-GB"/>
        </w:rPr>
        <w:t>how</w:t>
      </w:r>
      <w:r w:rsidRPr="4464D917" w:rsidR="41EDABED">
        <w:rPr>
          <w:rFonts w:ascii="Arial" w:hAnsi="Arial" w:eastAsia="Arial" w:cs="Arial"/>
          <w:b w:val="0"/>
          <w:bCs w:val="0"/>
          <w:i w:val="0"/>
          <w:iCs w:val="0"/>
          <w:noProof w:val="0"/>
          <w:sz w:val="22"/>
          <w:szCs w:val="22"/>
          <w:lang w:val="en-GB"/>
        </w:rPr>
        <w:t xml:space="preserve"> does a cancer diagnosis affect mental health outcomes in children in the UK, it is vital to consider access to care. Recovery, resilience, and emotional </w:t>
      </w:r>
      <w:r w:rsidRPr="4464D917" w:rsidR="41EDABED">
        <w:rPr>
          <w:rFonts w:ascii="Arial" w:hAnsi="Arial" w:eastAsia="Arial" w:cs="Arial"/>
          <w:b w:val="0"/>
          <w:bCs w:val="0"/>
          <w:i w:val="0"/>
          <w:iCs w:val="0"/>
          <w:noProof w:val="0"/>
          <w:sz w:val="22"/>
          <w:szCs w:val="22"/>
          <w:lang w:val="en-GB"/>
        </w:rPr>
        <w:t>well-being are directly influenced by service quality and availability. According to Foster et al. (</w:t>
      </w:r>
      <w:r w:rsidRPr="4464D917" w:rsidR="41EDABED">
        <w:rPr>
          <w:rFonts w:ascii="Arial" w:hAnsi="Arial" w:eastAsia="Arial" w:cs="Arial"/>
          <w:b w:val="0"/>
          <w:bCs w:val="0"/>
          <w:i w:val="0"/>
          <w:iCs w:val="0"/>
          <w:noProof w:val="0"/>
          <w:sz w:val="22"/>
          <w:szCs w:val="22"/>
          <w:lang w:val="en-GB"/>
        </w:rPr>
        <w:t>2009</w:t>
      </w:r>
      <w:r w:rsidRPr="4464D917" w:rsidR="41EDABED">
        <w:rPr>
          <w:rFonts w:ascii="Arial" w:hAnsi="Arial" w:eastAsia="Arial" w:cs="Arial"/>
          <w:b w:val="0"/>
          <w:bCs w:val="0"/>
          <w:i w:val="0"/>
          <w:iCs w:val="0"/>
          <w:noProof w:val="0"/>
          <w:sz w:val="22"/>
          <w:szCs w:val="22"/>
          <w:lang w:val="en-GB"/>
        </w:rPr>
        <w:t xml:space="preserve">), </w:t>
      </w:r>
      <w:r w:rsidRPr="4464D917" w:rsidR="41EDABED">
        <w:rPr>
          <w:rFonts w:ascii="Arial" w:hAnsi="Arial" w:eastAsia="Arial" w:cs="Arial"/>
          <w:b w:val="0"/>
          <w:bCs w:val="0"/>
          <w:i w:val="0"/>
          <w:iCs w:val="0"/>
          <w:noProof w:val="0"/>
          <w:sz w:val="22"/>
          <w:szCs w:val="22"/>
          <w:lang w:val="en-GB"/>
        </w:rPr>
        <w:t xml:space="preserve">early multidisciplinary care </w:t>
      </w:r>
      <w:r w:rsidRPr="4464D917" w:rsidR="41EDABED">
        <w:rPr>
          <w:rFonts w:ascii="Arial" w:hAnsi="Arial" w:eastAsia="Arial" w:cs="Arial"/>
          <w:b w:val="0"/>
          <w:bCs w:val="0"/>
          <w:i w:val="0"/>
          <w:iCs w:val="0"/>
          <w:noProof w:val="0"/>
          <w:sz w:val="22"/>
          <w:szCs w:val="22"/>
          <w:lang w:val="en-GB"/>
        </w:rPr>
        <w:t>comprising</w:t>
      </w:r>
      <w:r w:rsidRPr="4464D917" w:rsidR="41EDABED">
        <w:rPr>
          <w:rFonts w:ascii="Arial" w:hAnsi="Arial" w:eastAsia="Arial" w:cs="Arial"/>
          <w:b w:val="0"/>
          <w:bCs w:val="0"/>
          <w:i w:val="0"/>
          <w:iCs w:val="0"/>
          <w:noProof w:val="0"/>
          <w:sz w:val="22"/>
          <w:szCs w:val="22"/>
          <w:lang w:val="en-GB"/>
        </w:rPr>
        <w:t xml:space="preserve"> peer groups, mental health assessments, and educational reintegration reduces anxiety depression, and post-traumatic stress. </w:t>
      </w:r>
      <w:r w:rsidRPr="4464D917" w:rsidR="0D09B43F">
        <w:rPr>
          <w:rFonts w:ascii="Arial" w:hAnsi="Arial" w:eastAsia="Arial" w:cs="Arial"/>
          <w:b w:val="0"/>
          <w:bCs w:val="0"/>
          <w:i w:val="0"/>
          <w:iCs w:val="0"/>
          <w:noProof w:val="0"/>
          <w:sz w:val="22"/>
          <w:szCs w:val="22"/>
          <w:lang w:val="en-GB"/>
        </w:rPr>
        <w:t>however</w:t>
      </w:r>
      <w:r w:rsidRPr="4464D917" w:rsidR="41EDABED">
        <w:rPr>
          <w:rFonts w:ascii="Arial" w:hAnsi="Arial" w:eastAsia="Arial" w:cs="Arial"/>
          <w:b w:val="0"/>
          <w:bCs w:val="0"/>
          <w:i w:val="0"/>
          <w:iCs w:val="0"/>
          <w:noProof w:val="0"/>
          <w:sz w:val="22"/>
          <w:szCs w:val="22"/>
          <w:lang w:val="en-GB"/>
        </w:rPr>
        <w:t xml:space="preserve"> as </w:t>
      </w:r>
      <w:r w:rsidRPr="4464D917" w:rsidR="41EDABED">
        <w:rPr>
          <w:rFonts w:ascii="Arial" w:hAnsi="Arial" w:eastAsia="Arial" w:cs="Arial"/>
          <w:b w:val="0"/>
          <w:bCs w:val="0"/>
          <w:i w:val="0"/>
          <w:iCs w:val="0"/>
          <w:noProof w:val="0"/>
          <w:sz w:val="22"/>
          <w:szCs w:val="22"/>
          <w:lang w:val="en-GB"/>
        </w:rPr>
        <w:t>stated</w:t>
      </w:r>
      <w:r w:rsidRPr="4464D917" w:rsidR="41EDABED">
        <w:rPr>
          <w:rFonts w:ascii="Arial" w:hAnsi="Arial" w:eastAsia="Arial" w:cs="Arial"/>
          <w:b w:val="0"/>
          <w:bCs w:val="0"/>
          <w:i w:val="0"/>
          <w:iCs w:val="0"/>
          <w:noProof w:val="0"/>
          <w:sz w:val="22"/>
          <w:szCs w:val="22"/>
          <w:lang w:val="en-GB"/>
        </w:rPr>
        <w:t xml:space="preserve"> </w:t>
      </w:r>
      <w:r w:rsidRPr="4464D917" w:rsidR="41EDABED">
        <w:rPr>
          <w:rFonts w:ascii="Arial" w:hAnsi="Arial" w:eastAsia="Arial" w:cs="Arial"/>
          <w:b w:val="0"/>
          <w:bCs w:val="0"/>
          <w:i w:val="0"/>
          <w:iCs w:val="0"/>
          <w:noProof w:val="0"/>
          <w:sz w:val="22"/>
          <w:szCs w:val="22"/>
          <w:lang w:val="en-GB"/>
        </w:rPr>
        <w:t>by B</w:t>
      </w:r>
      <w:r w:rsidRPr="4464D917" w:rsidR="41EDABED">
        <w:rPr>
          <w:rFonts w:ascii="Arial" w:hAnsi="Arial" w:eastAsia="Arial" w:cs="Arial"/>
          <w:b w:val="0"/>
          <w:bCs w:val="0"/>
          <w:i w:val="0"/>
          <w:iCs w:val="0"/>
          <w:noProof w:val="0"/>
          <w:sz w:val="22"/>
          <w:szCs w:val="22"/>
          <w:lang w:val="en-GB"/>
        </w:rPr>
        <w:t>el</w:t>
      </w:r>
      <w:r w:rsidRPr="4464D917" w:rsidR="41EDABED">
        <w:rPr>
          <w:rFonts w:ascii="Arial" w:hAnsi="Arial" w:eastAsia="Arial" w:cs="Arial"/>
          <w:b w:val="0"/>
          <w:bCs w:val="0"/>
          <w:i w:val="0"/>
          <w:iCs w:val="0"/>
          <w:noProof w:val="0"/>
          <w:sz w:val="22"/>
          <w:szCs w:val="22"/>
          <w:lang w:val="en-GB"/>
        </w:rPr>
        <w:t>l et</w:t>
      </w:r>
      <w:r w:rsidRPr="4464D917" w:rsidR="41EDABED">
        <w:rPr>
          <w:rFonts w:ascii="Arial" w:hAnsi="Arial" w:eastAsia="Arial" w:cs="Arial"/>
          <w:b w:val="0"/>
          <w:bCs w:val="0"/>
          <w:i w:val="0"/>
          <w:iCs w:val="0"/>
          <w:noProof w:val="0"/>
          <w:sz w:val="22"/>
          <w:szCs w:val="22"/>
          <w:lang w:val="en-GB"/>
        </w:rPr>
        <w:t xml:space="preserve"> al. (2018), barriers such as geographical distance, staff shortages, and financial constraints increase stress for children and parents, </w:t>
      </w:r>
      <w:r w:rsidRPr="4464D917" w:rsidR="41EDABED">
        <w:rPr>
          <w:rFonts w:ascii="Arial" w:hAnsi="Arial" w:eastAsia="Arial" w:cs="Arial"/>
          <w:b w:val="0"/>
          <w:bCs w:val="0"/>
          <w:i w:val="0"/>
          <w:iCs w:val="0"/>
          <w:noProof w:val="0"/>
          <w:sz w:val="22"/>
          <w:szCs w:val="22"/>
          <w:lang w:val="en-GB"/>
        </w:rPr>
        <w:t>impacti</w:t>
      </w:r>
      <w:r w:rsidRPr="4464D917" w:rsidR="41EDABED">
        <w:rPr>
          <w:rFonts w:ascii="Arial" w:hAnsi="Arial" w:eastAsia="Arial" w:cs="Arial"/>
          <w:b w:val="0"/>
          <w:bCs w:val="0"/>
          <w:i w:val="0"/>
          <w:iCs w:val="0"/>
          <w:noProof w:val="0"/>
          <w:sz w:val="22"/>
          <w:szCs w:val="22"/>
          <w:lang w:val="en-GB"/>
        </w:rPr>
        <w:t>ng</w:t>
      </w:r>
      <w:r w:rsidRPr="4464D917" w:rsidR="41EDABED">
        <w:rPr>
          <w:rFonts w:ascii="Arial" w:hAnsi="Arial" w:eastAsia="Arial" w:cs="Arial"/>
          <w:b w:val="0"/>
          <w:bCs w:val="0"/>
          <w:i w:val="0"/>
          <w:iCs w:val="0"/>
          <w:noProof w:val="0"/>
          <w:sz w:val="22"/>
          <w:szCs w:val="22"/>
          <w:lang w:val="en-GB"/>
        </w:rPr>
        <w:t xml:space="preserve"> l</w:t>
      </w:r>
      <w:r w:rsidRPr="4464D917" w:rsidR="41EDABED">
        <w:rPr>
          <w:rFonts w:ascii="Arial" w:hAnsi="Arial" w:eastAsia="Arial" w:cs="Arial"/>
          <w:b w:val="0"/>
          <w:bCs w:val="0"/>
          <w:i w:val="0"/>
          <w:iCs w:val="0"/>
          <w:noProof w:val="0"/>
          <w:sz w:val="22"/>
          <w:szCs w:val="22"/>
          <w:lang w:val="en-GB"/>
        </w:rPr>
        <w:t>ong-t</w:t>
      </w:r>
      <w:r w:rsidRPr="4464D917" w:rsidR="41EDABED">
        <w:rPr>
          <w:rFonts w:ascii="Arial" w:hAnsi="Arial" w:eastAsia="Arial" w:cs="Arial"/>
          <w:b w:val="0"/>
          <w:bCs w:val="0"/>
          <w:i w:val="0"/>
          <w:iCs w:val="0"/>
          <w:noProof w:val="0"/>
          <w:sz w:val="22"/>
          <w:szCs w:val="22"/>
          <w:lang w:val="en-GB"/>
        </w:rPr>
        <w:t xml:space="preserve">erm </w:t>
      </w:r>
      <w:r w:rsidRPr="4464D917" w:rsidR="41EDABED">
        <w:rPr>
          <w:rFonts w:ascii="Arial" w:hAnsi="Arial" w:eastAsia="Arial" w:cs="Arial"/>
          <w:b w:val="0"/>
          <w:bCs w:val="0"/>
          <w:i w:val="0"/>
          <w:iCs w:val="0"/>
          <w:noProof w:val="0"/>
          <w:sz w:val="22"/>
          <w:szCs w:val="22"/>
          <w:lang w:val="en-GB"/>
        </w:rPr>
        <w:t xml:space="preserve">psychosocial outcomes. </w:t>
      </w:r>
    </w:p>
    <w:p w:rsidR="7B0925EB" w:rsidP="4C6D93B2" w:rsidRDefault="7B0925EB" w14:paraId="561A2F01" w14:textId="00532CC0">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0C46CD80" w:rsidR="018ADD30">
        <w:rPr>
          <w:rFonts w:ascii="Arial" w:hAnsi="Arial" w:eastAsia="Arial" w:cs="Arial"/>
          <w:b w:val="0"/>
          <w:bCs w:val="0"/>
          <w:i w:val="0"/>
          <w:iCs w:val="0"/>
          <w:noProof w:val="0"/>
          <w:color w:val="000000" w:themeColor="text1" w:themeTint="FF" w:themeShade="FF"/>
          <w:sz w:val="28"/>
          <w:szCs w:val="28"/>
          <w:lang w:val="en-GB"/>
        </w:rPr>
        <w:t>Statistical Information</w:t>
      </w:r>
    </w:p>
    <w:p w:rsidR="43905E96" w:rsidP="0C46CD80" w:rsidRDefault="43905E96" w14:paraId="23401D0F" w14:textId="1C82D046">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0C46CD80" w:rsidR="43905E96">
        <w:rPr>
          <w:rFonts w:ascii="Arial" w:hAnsi="Arial" w:eastAsia="Arial" w:cs="Arial"/>
          <w:b w:val="0"/>
          <w:bCs w:val="0"/>
          <w:i w:val="0"/>
          <w:iCs w:val="0"/>
          <w:noProof w:val="0"/>
          <w:color w:val="000000" w:themeColor="text1" w:themeTint="FF" w:themeShade="FF"/>
          <w:sz w:val="22"/>
          <w:szCs w:val="22"/>
          <w:lang w:val="en-GB"/>
        </w:rPr>
        <w:t>T</w:t>
      </w:r>
      <w:r w:rsidRPr="0C46CD80" w:rsidR="43905E96">
        <w:rPr>
          <w:rFonts w:ascii="Arial" w:hAnsi="Arial" w:eastAsia="Arial" w:cs="Arial"/>
          <w:b w:val="0"/>
          <w:bCs w:val="0"/>
          <w:i w:val="0"/>
          <w:iCs w:val="0"/>
          <w:noProof w:val="0"/>
          <w:color w:val="000000" w:themeColor="text1" w:themeTint="FF" w:themeShade="FF"/>
          <w:sz w:val="22"/>
          <w:szCs w:val="22"/>
          <w:lang w:val="en-GB"/>
        </w:rPr>
        <w:t xml:space="preserve">he </w:t>
      </w:r>
      <w:r w:rsidRPr="0C46CD80" w:rsidR="43905E96">
        <w:rPr>
          <w:rFonts w:ascii="Arial" w:hAnsi="Arial" w:eastAsia="Arial" w:cs="Arial"/>
          <w:b w:val="0"/>
          <w:bCs w:val="0"/>
          <w:i w:val="0"/>
          <w:iCs w:val="0"/>
          <w:noProof w:val="0"/>
          <w:color w:val="000000" w:themeColor="text1" w:themeTint="FF" w:themeShade="FF"/>
          <w:sz w:val="22"/>
          <w:szCs w:val="22"/>
          <w:lang w:val="en-GB"/>
        </w:rPr>
        <w:t>United King</w:t>
      </w:r>
      <w:r w:rsidRPr="0C46CD80" w:rsidR="43905E96">
        <w:rPr>
          <w:rFonts w:ascii="Arial" w:hAnsi="Arial" w:eastAsia="Arial" w:cs="Arial"/>
          <w:b w:val="0"/>
          <w:bCs w:val="0"/>
          <w:i w:val="0"/>
          <w:iCs w:val="0"/>
          <w:noProof w:val="0"/>
          <w:color w:val="000000" w:themeColor="text1" w:themeTint="FF" w:themeShade="FF"/>
          <w:sz w:val="22"/>
          <w:szCs w:val="22"/>
          <w:lang w:val="en-GB"/>
        </w:rPr>
        <w:t>dom Childhood Cancer Study Investigators</w:t>
      </w:r>
      <w:r w:rsidRPr="0C46CD80" w:rsidR="43905E96">
        <w:rPr>
          <w:rFonts w:ascii="Arial" w:hAnsi="Arial" w:eastAsia="Arial" w:cs="Arial"/>
          <w:b w:val="0"/>
          <w:bCs w:val="0"/>
          <w:i w:val="0"/>
          <w:iCs w:val="0"/>
          <w:noProof w:val="0"/>
          <w:color w:val="000000" w:themeColor="text1" w:themeTint="FF" w:themeShade="FF"/>
          <w:sz w:val="22"/>
          <w:szCs w:val="22"/>
          <w:lang w:val="en-GB"/>
        </w:rPr>
        <w:t xml:space="preserve"> (2000) reported that between 1991 and 1998, 1,736 cases of leukaemia were among more than 3,800 children in England, Scotland, and Wales who were diagnosed with cancer. Analyses from the National Registry of Childhood Tumours (NRCT) have shown a gradual increase in childhood cancer incidence across the UK since the 1960s, continuing through the 1990s and beyond (Draper et al., 2018). This rise, amounting to an overall increase of almost 38% between 1966 and 2000, reflects both improved detection and registration, as well as a possible real increase in risk for certain cancer types, including acute lymphoblastic leukaemia and malignant melanoma. These trends emphasise the growing number of children and families </w:t>
      </w:r>
      <w:r w:rsidRPr="0C46CD80" w:rsidR="43905E96">
        <w:rPr>
          <w:rFonts w:ascii="Arial" w:hAnsi="Arial" w:eastAsia="Arial" w:cs="Arial"/>
          <w:b w:val="0"/>
          <w:bCs w:val="0"/>
          <w:i w:val="0"/>
          <w:iCs w:val="0"/>
          <w:noProof w:val="0"/>
          <w:color w:val="000000" w:themeColor="text1" w:themeTint="FF" w:themeShade="FF"/>
          <w:sz w:val="22"/>
          <w:szCs w:val="22"/>
          <w:lang w:val="en-GB"/>
        </w:rPr>
        <w:t>requiring</w:t>
      </w:r>
      <w:r w:rsidRPr="0C46CD80" w:rsidR="43905E96">
        <w:rPr>
          <w:rFonts w:ascii="Arial" w:hAnsi="Arial" w:eastAsia="Arial" w:cs="Arial"/>
          <w:b w:val="0"/>
          <w:bCs w:val="0"/>
          <w:i w:val="0"/>
          <w:iCs w:val="0"/>
          <w:noProof w:val="0"/>
          <w:color w:val="000000" w:themeColor="text1" w:themeTint="FF" w:themeShade="FF"/>
          <w:sz w:val="22"/>
          <w:szCs w:val="22"/>
          <w:lang w:val="en-GB"/>
        </w:rPr>
        <w:t xml:space="preserve"> social and psychological support following diagnosis.</w:t>
      </w:r>
    </w:p>
    <w:p w:rsidR="43905E96" w:rsidP="0C46CD80" w:rsidRDefault="43905E96" w14:paraId="1B3D019A" w14:textId="11A45F47">
      <w:pPr>
        <w:pStyle w:val="Normal"/>
        <w:spacing w:before="240" w:beforeAutospacing="off" w:after="240" w:afterAutospacing="off" w:line="360" w:lineRule="auto"/>
        <w:jc w:val="both"/>
      </w:pPr>
      <w:r w:rsidRPr="0C46CD80" w:rsidR="43905E96">
        <w:rPr>
          <w:rFonts w:ascii="Arial" w:hAnsi="Arial" w:eastAsia="Arial" w:cs="Arial"/>
          <w:b w:val="0"/>
          <w:bCs w:val="0"/>
          <w:i w:val="0"/>
          <w:iCs w:val="0"/>
          <w:noProof w:val="0"/>
          <w:color w:val="000000" w:themeColor="text1" w:themeTint="FF" w:themeShade="FF"/>
          <w:sz w:val="22"/>
          <w:szCs w:val="22"/>
          <w:lang w:val="en-GB"/>
        </w:rPr>
        <w:t xml:space="preserve">Children from low-income or rural families are particularly vulnerable to disparities in accessing support. According to Fairley et al. (2017), such children are less likely to utilise hospital-based mental health or reintegration services, while Rocha et al. (2016) highlighted that families often face practical and financial barriers that prevent them from engaging with </w:t>
      </w:r>
      <w:r w:rsidRPr="0C46CD80" w:rsidR="43905E96">
        <w:rPr>
          <w:rFonts w:ascii="Arial" w:hAnsi="Arial" w:eastAsia="Arial" w:cs="Arial"/>
          <w:b w:val="0"/>
          <w:bCs w:val="0"/>
          <w:i w:val="0"/>
          <w:iCs w:val="0"/>
          <w:noProof w:val="0"/>
          <w:color w:val="000000" w:themeColor="text1" w:themeTint="FF" w:themeShade="FF"/>
          <w:sz w:val="22"/>
          <w:szCs w:val="22"/>
          <w:lang w:val="en-GB"/>
        </w:rPr>
        <w:t>additional</w:t>
      </w:r>
      <w:r w:rsidRPr="0C46CD80" w:rsidR="43905E96">
        <w:rPr>
          <w:rFonts w:ascii="Arial" w:hAnsi="Arial" w:eastAsia="Arial" w:cs="Arial"/>
          <w:b w:val="0"/>
          <w:bCs w:val="0"/>
          <w:i w:val="0"/>
          <w:iCs w:val="0"/>
          <w:noProof w:val="0"/>
          <w:color w:val="000000" w:themeColor="text1" w:themeTint="FF" w:themeShade="FF"/>
          <w:sz w:val="22"/>
          <w:szCs w:val="22"/>
          <w:lang w:val="en-GB"/>
        </w:rPr>
        <w:t xml:space="preserve"> support programmes. Taken together, these findings underscore the importance of </w:t>
      </w:r>
      <w:r w:rsidRPr="0C46CD80" w:rsidR="43905E96">
        <w:rPr>
          <w:rFonts w:ascii="Arial" w:hAnsi="Arial" w:eastAsia="Arial" w:cs="Arial"/>
          <w:b w:val="0"/>
          <w:bCs w:val="0"/>
          <w:i w:val="0"/>
          <w:iCs w:val="0"/>
          <w:noProof w:val="0"/>
          <w:color w:val="000000" w:themeColor="text1" w:themeTint="FF" w:themeShade="FF"/>
          <w:sz w:val="22"/>
          <w:szCs w:val="22"/>
          <w:lang w:val="en-GB"/>
        </w:rPr>
        <w:t>equitable</w:t>
      </w:r>
      <w:r w:rsidRPr="0C46CD80" w:rsidR="43905E96">
        <w:rPr>
          <w:rFonts w:ascii="Arial" w:hAnsi="Arial" w:eastAsia="Arial" w:cs="Arial"/>
          <w:b w:val="0"/>
          <w:bCs w:val="0"/>
          <w:i w:val="0"/>
          <w:iCs w:val="0"/>
          <w:noProof w:val="0"/>
          <w:color w:val="000000" w:themeColor="text1" w:themeTint="FF" w:themeShade="FF"/>
          <w:sz w:val="22"/>
          <w:szCs w:val="22"/>
          <w:lang w:val="en-GB"/>
        </w:rPr>
        <w:t xml:space="preserve"> access to e</w:t>
      </w:r>
      <w:r w:rsidRPr="0C46CD80" w:rsidR="43905E96">
        <w:rPr>
          <w:rFonts w:ascii="Arial" w:hAnsi="Arial" w:eastAsia="Arial" w:cs="Arial"/>
          <w:b w:val="0"/>
          <w:bCs w:val="0"/>
          <w:i w:val="0"/>
          <w:iCs w:val="0"/>
          <w:noProof w:val="0"/>
          <w:color w:val="000000" w:themeColor="text1" w:themeTint="FF" w:themeShade="FF"/>
          <w:sz w:val="22"/>
          <w:szCs w:val="22"/>
          <w:lang w:val="en-GB"/>
        </w:rPr>
        <w:t>motional and mental health care, particularly as the incidence of childhood cancer in the United Kingdom c</w:t>
      </w:r>
      <w:r w:rsidRPr="0C46CD80" w:rsidR="43905E96">
        <w:rPr>
          <w:rFonts w:ascii="Arial" w:hAnsi="Arial" w:eastAsia="Arial" w:cs="Arial"/>
          <w:b w:val="0"/>
          <w:bCs w:val="0"/>
          <w:i w:val="0"/>
          <w:iCs w:val="0"/>
          <w:noProof w:val="0"/>
          <w:color w:val="000000" w:themeColor="text1" w:themeTint="FF" w:themeShade="FF"/>
          <w:sz w:val="22"/>
          <w:szCs w:val="22"/>
          <w:lang w:val="en-GB"/>
        </w:rPr>
        <w:t>ontinues to r</w:t>
      </w:r>
      <w:r w:rsidRPr="0C46CD80" w:rsidR="43905E96">
        <w:rPr>
          <w:rFonts w:ascii="Arial" w:hAnsi="Arial" w:eastAsia="Arial" w:cs="Arial"/>
          <w:b w:val="0"/>
          <w:bCs w:val="0"/>
          <w:i w:val="0"/>
          <w:iCs w:val="0"/>
          <w:noProof w:val="0"/>
          <w:color w:val="000000" w:themeColor="text1" w:themeTint="FF" w:themeShade="FF"/>
          <w:sz w:val="22"/>
          <w:szCs w:val="22"/>
          <w:lang w:val="en-GB"/>
        </w:rPr>
        <w:t>ise.</w:t>
      </w:r>
    </w:p>
    <w:p w:rsidR="7B0925EB" w:rsidP="4C6D93B2" w:rsidRDefault="7B0925EB" w14:paraId="0558CEBA" w14:textId="185F1510">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7B0925EB">
        <w:rPr>
          <w:rFonts w:ascii="Arial" w:hAnsi="Arial" w:eastAsia="Arial" w:cs="Arial"/>
          <w:b w:val="0"/>
          <w:bCs w:val="0"/>
          <w:i w:val="0"/>
          <w:iCs w:val="0"/>
          <w:noProof w:val="0"/>
          <w:color w:val="000000" w:themeColor="text1" w:themeTint="FF" w:themeShade="FF"/>
          <w:sz w:val="28"/>
          <w:szCs w:val="28"/>
          <w:lang w:val="en-GB"/>
        </w:rPr>
        <w:t>Theories, Policies, and Legislation</w:t>
      </w:r>
    </w:p>
    <w:p w:rsidR="7A0014E2" w:rsidP="4464D917" w:rsidRDefault="7A0014E2" w14:paraId="4E3ED522" w14:textId="745403C2">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36E50ECA">
        <w:rPr>
          <w:rFonts w:ascii="Arial" w:hAnsi="Arial" w:eastAsia="Arial" w:cs="Arial"/>
          <w:b w:val="0"/>
          <w:bCs w:val="0"/>
          <w:i w:val="0"/>
          <w:iCs w:val="0"/>
          <w:noProof w:val="0"/>
          <w:color w:val="000000" w:themeColor="text1" w:themeTint="FF" w:themeShade="FF"/>
          <w:sz w:val="22"/>
          <w:szCs w:val="22"/>
          <w:lang w:val="en-GB"/>
        </w:rPr>
        <w:t>The Biopsychosocial Mo</w:t>
      </w:r>
      <w:r w:rsidRPr="4464D917" w:rsidR="36E50ECA">
        <w:rPr>
          <w:rFonts w:ascii="Arial" w:hAnsi="Arial" w:eastAsia="Arial" w:cs="Arial"/>
          <w:b w:val="0"/>
          <w:bCs w:val="0"/>
          <w:i w:val="0"/>
          <w:iCs w:val="0"/>
          <w:noProof w:val="0"/>
          <w:color w:val="000000" w:themeColor="text1" w:themeTint="FF" w:themeShade="FF"/>
          <w:sz w:val="22"/>
          <w:szCs w:val="22"/>
          <w:lang w:val="en-GB"/>
        </w:rPr>
        <w:t xml:space="preserve">del </w:t>
      </w:r>
      <w:r w:rsidRPr="4464D917" w:rsidR="36E50ECA">
        <w:rPr>
          <w:rFonts w:ascii="Arial" w:hAnsi="Arial" w:eastAsia="Arial" w:cs="Arial"/>
          <w:b w:val="0"/>
          <w:bCs w:val="0"/>
          <w:i w:val="0"/>
          <w:iCs w:val="0"/>
          <w:noProof w:val="0"/>
          <w:color w:val="000000" w:themeColor="text1" w:themeTint="FF" w:themeShade="FF"/>
          <w:sz w:val="22"/>
          <w:szCs w:val="22"/>
          <w:lang w:val="en-GB"/>
        </w:rPr>
        <w:t>(White, 2005</w:t>
      </w:r>
      <w:r w:rsidRPr="4464D917" w:rsidR="36E50ECA">
        <w:rPr>
          <w:rFonts w:ascii="Arial" w:hAnsi="Arial" w:eastAsia="Arial" w:cs="Arial"/>
          <w:b w:val="0"/>
          <w:bCs w:val="0"/>
          <w:i w:val="0"/>
          <w:iCs w:val="0"/>
          <w:noProof w:val="0"/>
          <w:color w:val="000000" w:themeColor="text1" w:themeTint="FF" w:themeShade="FF"/>
          <w:sz w:val="22"/>
          <w:szCs w:val="22"/>
          <w:lang w:val="en-GB"/>
        </w:rPr>
        <w:t>) e</w:t>
      </w:r>
      <w:r w:rsidRPr="4464D917" w:rsidR="36E50ECA">
        <w:rPr>
          <w:rFonts w:ascii="Arial" w:hAnsi="Arial" w:eastAsia="Arial" w:cs="Arial"/>
          <w:b w:val="0"/>
          <w:bCs w:val="0"/>
          <w:i w:val="0"/>
          <w:iCs w:val="0"/>
          <w:noProof w:val="0"/>
          <w:color w:val="000000" w:themeColor="text1" w:themeTint="FF" w:themeShade="FF"/>
          <w:sz w:val="22"/>
          <w:szCs w:val="22"/>
          <w:lang w:val="en-GB"/>
        </w:rPr>
        <w:t xml:space="preserve">xplains how biological, psychological, and social factors influence access and outcomes. Family resources, psychological support, and </w:t>
      </w:r>
      <w:r w:rsidRPr="4464D917" w:rsidR="36E50ECA">
        <w:rPr>
          <w:rFonts w:ascii="Arial" w:hAnsi="Arial" w:eastAsia="Arial" w:cs="Arial"/>
          <w:b w:val="0"/>
          <w:bCs w:val="0"/>
          <w:i w:val="0"/>
          <w:iCs w:val="0"/>
          <w:noProof w:val="0"/>
          <w:color w:val="000000" w:themeColor="text1" w:themeTint="FF" w:themeShade="FF"/>
          <w:sz w:val="22"/>
          <w:szCs w:val="22"/>
          <w:lang w:val="en-GB"/>
        </w:rPr>
        <w:t>timely</w:t>
      </w:r>
      <w:r w:rsidRPr="4464D917" w:rsidR="36E50ECA">
        <w:rPr>
          <w:rFonts w:ascii="Arial" w:hAnsi="Arial" w:eastAsia="Arial" w:cs="Arial"/>
          <w:b w:val="0"/>
          <w:bCs w:val="0"/>
          <w:i w:val="0"/>
          <w:iCs w:val="0"/>
          <w:noProof w:val="0"/>
          <w:color w:val="000000" w:themeColor="text1" w:themeTint="FF" w:themeShade="FF"/>
          <w:sz w:val="22"/>
          <w:szCs w:val="22"/>
          <w:lang w:val="en-GB"/>
        </w:rPr>
        <w:t xml:space="preserve"> treatment collectively shape coping and resilience. According to Bishop et al. (2015), attachment theory underscores the role of secure caregiver</w:t>
      </w:r>
      <w:r w:rsidRPr="4464D917" w:rsidR="5600ECE0">
        <w:rPr>
          <w:rFonts w:ascii="Arial" w:hAnsi="Arial" w:eastAsia="Arial" w:cs="Arial"/>
          <w:b w:val="0"/>
          <w:bCs w:val="0"/>
          <w:i w:val="0"/>
          <w:iCs w:val="0"/>
          <w:noProof w:val="0"/>
          <w:color w:val="000000" w:themeColor="text1" w:themeTint="FF" w:themeShade="FF"/>
          <w:sz w:val="22"/>
          <w:szCs w:val="22"/>
          <w:lang w:val="en-GB"/>
        </w:rPr>
        <w:t xml:space="preserve"> </w:t>
      </w:r>
      <w:r w:rsidRPr="4464D917" w:rsidR="36E50ECA">
        <w:rPr>
          <w:rFonts w:ascii="Arial" w:hAnsi="Arial" w:eastAsia="Arial" w:cs="Arial"/>
          <w:b w:val="0"/>
          <w:bCs w:val="0"/>
          <w:i w:val="0"/>
          <w:iCs w:val="0"/>
          <w:noProof w:val="0"/>
          <w:color w:val="000000" w:themeColor="text1" w:themeTint="FF" w:themeShade="FF"/>
          <w:sz w:val="22"/>
          <w:szCs w:val="22"/>
          <w:lang w:val="en-GB"/>
        </w:rPr>
        <w:t xml:space="preserve">child relationships and parents’ ability to utilise resources in children’s emotional recovery. UK policy frameworks reinforce these principles. The Children Act (2004) </w:t>
      </w:r>
      <w:r w:rsidRPr="4464D917" w:rsidR="19FC49BF">
        <w:rPr>
          <w:rFonts w:ascii="Arial" w:hAnsi="Arial" w:eastAsia="Arial" w:cs="Arial"/>
          <w:b w:val="0"/>
          <w:bCs w:val="0"/>
          <w:i w:val="0"/>
          <w:iCs w:val="0"/>
          <w:noProof w:val="0"/>
          <w:color w:val="000000" w:themeColor="text1" w:themeTint="FF" w:themeShade="FF"/>
          <w:sz w:val="22"/>
          <w:szCs w:val="22"/>
          <w:lang w:val="en-GB"/>
        </w:rPr>
        <w:t xml:space="preserve">requires </w:t>
      </w:r>
      <w:r w:rsidRPr="4464D917" w:rsidR="36E50ECA">
        <w:rPr>
          <w:rFonts w:ascii="Arial" w:hAnsi="Arial" w:eastAsia="Arial" w:cs="Arial"/>
          <w:b w:val="0"/>
          <w:bCs w:val="0"/>
          <w:i w:val="0"/>
          <w:iCs w:val="0"/>
          <w:noProof w:val="0"/>
          <w:color w:val="000000" w:themeColor="text1" w:themeTint="FF" w:themeShade="FF"/>
          <w:sz w:val="22"/>
          <w:szCs w:val="22"/>
          <w:lang w:val="en-GB"/>
        </w:rPr>
        <w:t xml:space="preserve">safeguarding and welfare promotion, while the NHS Long Term Plan (NHS England, 2019) stresses comprehensive pathways integrating psychosocial care (Penna, 2005). As noted by Luxton and Kyriakopoulos (2022), NICE guidelines recommend prompt referral and regular mental health assessments for children with serious illness. </w:t>
      </w:r>
    </w:p>
    <w:p w:rsidR="7B0925EB" w:rsidP="4C6D93B2" w:rsidRDefault="7B0925EB" w14:paraId="6ED58D26" w14:textId="0E13CFD2">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7B0925EB">
        <w:rPr>
          <w:rFonts w:ascii="Arial" w:hAnsi="Arial" w:eastAsia="Arial" w:cs="Arial"/>
          <w:b w:val="0"/>
          <w:bCs w:val="0"/>
          <w:i w:val="0"/>
          <w:iCs w:val="0"/>
          <w:noProof w:val="0"/>
          <w:color w:val="000000" w:themeColor="text1" w:themeTint="FF" w:themeShade="FF"/>
          <w:sz w:val="28"/>
          <w:szCs w:val="28"/>
          <w:lang w:val="en-GB"/>
        </w:rPr>
        <w:t>Implications</w:t>
      </w:r>
    </w:p>
    <w:p w:rsidR="7B0925EB" w:rsidP="4C6D93B2" w:rsidRDefault="7B0925EB" w14:paraId="109B0917" w14:textId="2958EB19">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7B0925EB">
        <w:rPr>
          <w:rFonts w:ascii="Arial" w:hAnsi="Arial" w:eastAsia="Arial" w:cs="Arial"/>
          <w:b w:val="0"/>
          <w:bCs w:val="0"/>
          <w:i w:val="0"/>
          <w:iCs w:val="0"/>
          <w:noProof w:val="0"/>
          <w:color w:val="000000" w:themeColor="text1" w:themeTint="FF" w:themeShade="FF"/>
          <w:sz w:val="22"/>
          <w:szCs w:val="22"/>
          <w:lang w:val="en-GB"/>
        </w:rPr>
        <w:t>Positive Implications</w:t>
      </w:r>
    </w:p>
    <w:p w:rsidR="7D9B66C8" w:rsidP="4C6D93B2" w:rsidRDefault="7D9B66C8" w14:paraId="7F47DA8A" w14:textId="676C6FE9">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C6D93B2" w:rsidR="7D9B66C8">
        <w:rPr>
          <w:rFonts w:ascii="Arial" w:hAnsi="Arial" w:eastAsia="Arial" w:cs="Arial"/>
          <w:b w:val="0"/>
          <w:bCs w:val="0"/>
          <w:i w:val="0"/>
          <w:iCs w:val="0"/>
          <w:noProof w:val="0"/>
          <w:sz w:val="22"/>
          <w:szCs w:val="22"/>
          <w:lang w:val="en-GB"/>
        </w:rPr>
        <w:t xml:space="preserve">Timely and </w:t>
      </w:r>
      <w:r w:rsidRPr="4C6D93B2" w:rsidR="7D9B66C8">
        <w:rPr>
          <w:rFonts w:ascii="Arial" w:hAnsi="Arial" w:eastAsia="Arial" w:cs="Arial"/>
          <w:b w:val="0"/>
          <w:bCs w:val="0"/>
          <w:i w:val="0"/>
          <w:iCs w:val="0"/>
          <w:noProof w:val="0"/>
          <w:sz w:val="22"/>
          <w:szCs w:val="22"/>
          <w:lang w:val="en-GB"/>
        </w:rPr>
        <w:t>equitable</w:t>
      </w:r>
      <w:r w:rsidRPr="4C6D93B2" w:rsidR="7D9B66C8">
        <w:rPr>
          <w:rFonts w:ascii="Arial" w:hAnsi="Arial" w:eastAsia="Arial" w:cs="Arial"/>
          <w:b w:val="0"/>
          <w:bCs w:val="0"/>
          <w:i w:val="0"/>
          <w:iCs w:val="0"/>
          <w:noProof w:val="0"/>
          <w:sz w:val="22"/>
          <w:szCs w:val="22"/>
          <w:lang w:val="en-GB"/>
        </w:rPr>
        <w:t xml:space="preserve"> access to services significantly enhances both medical and psychological outcomes for children diagnosed with cancer. According to Friend (2020), children who engage with multidisciplinary care teams, including medical specialists, psychologists, and social workers, </w:t>
      </w:r>
      <w:r w:rsidRPr="4C6D93B2" w:rsidR="7D9B66C8">
        <w:rPr>
          <w:rFonts w:ascii="Arial" w:hAnsi="Arial" w:eastAsia="Arial" w:cs="Arial"/>
          <w:b w:val="0"/>
          <w:bCs w:val="0"/>
          <w:i w:val="0"/>
          <w:iCs w:val="0"/>
          <w:noProof w:val="0"/>
          <w:sz w:val="22"/>
          <w:szCs w:val="22"/>
          <w:lang w:val="en-GB"/>
        </w:rPr>
        <w:t>demonstrate</w:t>
      </w:r>
      <w:r w:rsidRPr="4C6D93B2" w:rsidR="7D9B66C8">
        <w:rPr>
          <w:rFonts w:ascii="Arial" w:hAnsi="Arial" w:eastAsia="Arial" w:cs="Arial"/>
          <w:b w:val="0"/>
          <w:bCs w:val="0"/>
          <w:i w:val="0"/>
          <w:iCs w:val="0"/>
          <w:noProof w:val="0"/>
          <w:sz w:val="22"/>
          <w:szCs w:val="22"/>
          <w:lang w:val="en-GB"/>
        </w:rPr>
        <w:t xml:space="preserve"> a higher quality of life, reduced emotional distress, and improved adherence to treatment plans. Peer support groups and educational reintegration programmes further strengthen coping abilities and promote resilience by fostering a sense of normality and social connection. Moreover, as highlighted by Children with Cancer UK (2020), telehealth initiatives and charitable organisations extend essential support to families living in remote or underserved areas. According to Alderfer et al. (2010), family-focused interventions also help to alleviate caregiver anxiety and reinforce effective coping strategies.</w:t>
      </w:r>
    </w:p>
    <w:p w:rsidR="7B0925EB" w:rsidP="4C6D93B2" w:rsidRDefault="7B0925EB" w14:paraId="60BB4A0D" w14:textId="1C70CD26">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7B0925EB">
        <w:rPr>
          <w:rFonts w:ascii="Arial" w:hAnsi="Arial" w:eastAsia="Arial" w:cs="Arial"/>
          <w:b w:val="0"/>
          <w:bCs w:val="0"/>
          <w:i w:val="0"/>
          <w:iCs w:val="0"/>
          <w:noProof w:val="0"/>
          <w:color w:val="000000" w:themeColor="text1" w:themeTint="FF" w:themeShade="FF"/>
          <w:sz w:val="22"/>
          <w:szCs w:val="22"/>
          <w:lang w:val="en-GB"/>
        </w:rPr>
        <w:t>Negative Implications</w:t>
      </w:r>
      <w:r w:rsidRPr="4C6D93B2" w:rsidR="7906F9B7">
        <w:rPr>
          <w:rFonts w:ascii="Arial" w:hAnsi="Arial" w:eastAsia="Arial" w:cs="Arial"/>
          <w:b w:val="0"/>
          <w:bCs w:val="0"/>
          <w:noProof w:val="0"/>
          <w:sz w:val="22"/>
          <w:szCs w:val="22"/>
          <w:lang w:val="en-GB"/>
        </w:rPr>
        <w:t xml:space="preserve"> </w:t>
      </w:r>
    </w:p>
    <w:p w:rsidR="59A06FF9" w:rsidP="4C6D93B2" w:rsidRDefault="59A06FF9" w14:paraId="289C831C" w14:textId="18B09B33">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C6D93B2" w:rsidR="59A06FF9">
        <w:rPr>
          <w:rFonts w:ascii="Arial" w:hAnsi="Arial" w:eastAsia="Arial" w:cs="Arial"/>
          <w:b w:val="0"/>
          <w:bCs w:val="0"/>
          <w:i w:val="0"/>
          <w:iCs w:val="0"/>
          <w:noProof w:val="0"/>
          <w:sz w:val="22"/>
          <w:szCs w:val="22"/>
          <w:lang w:val="en-GB"/>
        </w:rPr>
        <w:t xml:space="preserve">According to Bell et al. (2018), barriers to accessing services can significantly </w:t>
      </w:r>
      <w:r w:rsidRPr="4C6D93B2" w:rsidR="59A06FF9">
        <w:rPr>
          <w:rFonts w:ascii="Arial" w:hAnsi="Arial" w:eastAsia="Arial" w:cs="Arial"/>
          <w:b w:val="0"/>
          <w:bCs w:val="0"/>
          <w:i w:val="0"/>
          <w:iCs w:val="0"/>
          <w:noProof w:val="0"/>
          <w:sz w:val="22"/>
          <w:szCs w:val="22"/>
          <w:lang w:val="en-GB"/>
        </w:rPr>
        <w:t>exacerbate</w:t>
      </w:r>
      <w:r w:rsidRPr="4C6D93B2" w:rsidR="59A06FF9">
        <w:rPr>
          <w:rFonts w:ascii="Arial" w:hAnsi="Arial" w:eastAsia="Arial" w:cs="Arial"/>
          <w:b w:val="0"/>
          <w:bCs w:val="0"/>
          <w:i w:val="0"/>
          <w:iCs w:val="0"/>
          <w:noProof w:val="0"/>
          <w:sz w:val="22"/>
          <w:szCs w:val="22"/>
          <w:lang w:val="en-GB"/>
        </w:rPr>
        <w:t xml:space="preserve"> psychological difficulties, including</w:t>
      </w:r>
      <w:r w:rsidRPr="4C6D93B2" w:rsidR="7E7F28A7">
        <w:rPr>
          <w:rFonts w:ascii="Arial" w:hAnsi="Arial" w:eastAsia="Arial" w:cs="Arial"/>
          <w:b w:val="0"/>
          <w:bCs w:val="0"/>
          <w:i w:val="0"/>
          <w:iCs w:val="0"/>
          <w:noProof w:val="0"/>
          <w:sz w:val="22"/>
          <w:szCs w:val="22"/>
          <w:lang w:val="en-GB"/>
        </w:rPr>
        <w:t xml:space="preserve"> increased</w:t>
      </w:r>
      <w:r w:rsidRPr="4C6D93B2" w:rsidR="59A06FF9">
        <w:rPr>
          <w:rFonts w:ascii="Arial" w:hAnsi="Arial" w:eastAsia="Arial" w:cs="Arial"/>
          <w:b w:val="0"/>
          <w:bCs w:val="0"/>
          <w:i w:val="0"/>
          <w:iCs w:val="0"/>
          <w:noProof w:val="0"/>
          <w:sz w:val="22"/>
          <w:szCs w:val="22"/>
          <w:lang w:val="en-GB"/>
        </w:rPr>
        <w:t xml:space="preserve"> anxiety depression, and post-traumatic stress among children with cancer. Families experiencing </w:t>
      </w:r>
      <w:r w:rsidRPr="4C6D93B2" w:rsidR="2E75409D">
        <w:rPr>
          <w:rFonts w:ascii="Arial" w:hAnsi="Arial" w:eastAsia="Arial" w:cs="Arial"/>
          <w:b w:val="0"/>
          <w:bCs w:val="0"/>
          <w:i w:val="0"/>
          <w:iCs w:val="0"/>
          <w:noProof w:val="0"/>
          <w:sz w:val="22"/>
          <w:szCs w:val="22"/>
          <w:lang w:val="en-GB"/>
        </w:rPr>
        <w:t>practical challenges,</w:t>
      </w:r>
      <w:r w:rsidRPr="4C6D93B2" w:rsidR="59A06FF9">
        <w:rPr>
          <w:rFonts w:ascii="Arial" w:hAnsi="Arial" w:eastAsia="Arial" w:cs="Arial"/>
          <w:b w:val="0"/>
          <w:bCs w:val="0"/>
          <w:i w:val="0"/>
          <w:iCs w:val="0"/>
          <w:noProof w:val="0"/>
          <w:sz w:val="22"/>
          <w:szCs w:val="22"/>
          <w:lang w:val="en-GB"/>
        </w:rPr>
        <w:t xml:space="preserve"> such </w:t>
      </w:r>
      <w:r w:rsidRPr="4C6D93B2" w:rsidR="59A06FF9">
        <w:rPr>
          <w:rFonts w:ascii="Arial" w:hAnsi="Arial" w:eastAsia="Arial" w:cs="Arial"/>
          <w:b w:val="0"/>
          <w:bCs w:val="0"/>
          <w:i w:val="0"/>
          <w:iCs w:val="0"/>
          <w:noProof w:val="0"/>
          <w:sz w:val="22"/>
          <w:szCs w:val="22"/>
          <w:lang w:val="en-GB"/>
        </w:rPr>
        <w:t>as</w:t>
      </w:r>
      <w:r w:rsidRPr="4C6D93B2" w:rsidR="2B638B28">
        <w:rPr>
          <w:rFonts w:ascii="Arial" w:hAnsi="Arial" w:eastAsia="Arial" w:cs="Arial"/>
          <w:b w:val="0"/>
          <w:bCs w:val="0"/>
          <w:i w:val="0"/>
          <w:iCs w:val="0"/>
          <w:noProof w:val="0"/>
          <w:sz w:val="22"/>
          <w:szCs w:val="22"/>
          <w:lang w:val="en-GB"/>
        </w:rPr>
        <w:t xml:space="preserve"> long travel requirements</w:t>
      </w:r>
      <w:r w:rsidRPr="4C6D93B2" w:rsidR="59A06FF9">
        <w:rPr>
          <w:rFonts w:ascii="Arial" w:hAnsi="Arial" w:eastAsia="Arial" w:cs="Arial"/>
          <w:b w:val="0"/>
          <w:bCs w:val="0"/>
          <w:i w:val="0"/>
          <w:iCs w:val="0"/>
          <w:noProof w:val="0"/>
          <w:sz w:val="22"/>
          <w:szCs w:val="22"/>
          <w:lang w:val="en-GB"/>
        </w:rPr>
        <w:t xml:space="preserve"> </w:t>
      </w:r>
      <w:r w:rsidRPr="4C6D93B2" w:rsidR="59A06FF9">
        <w:rPr>
          <w:rFonts w:ascii="Arial" w:hAnsi="Arial" w:eastAsia="Arial" w:cs="Arial"/>
          <w:b w:val="0"/>
          <w:bCs w:val="0"/>
          <w:i w:val="0"/>
          <w:iCs w:val="0"/>
          <w:noProof w:val="0"/>
          <w:sz w:val="22"/>
          <w:szCs w:val="22"/>
          <w:lang w:val="en-GB"/>
        </w:rPr>
        <w:t>or</w:t>
      </w:r>
      <w:r w:rsidRPr="4C6D93B2" w:rsidR="59A06FF9">
        <w:rPr>
          <w:rFonts w:ascii="Arial" w:hAnsi="Arial" w:eastAsia="Arial" w:cs="Arial"/>
          <w:b w:val="0"/>
          <w:bCs w:val="0"/>
          <w:i w:val="0"/>
          <w:iCs w:val="0"/>
          <w:noProof w:val="0"/>
          <w:sz w:val="22"/>
          <w:szCs w:val="22"/>
          <w:lang w:val="en-GB"/>
        </w:rPr>
        <w:t xml:space="preserve"> appointment delays, or facing financial strain, often endure increased emotional pressure, which can negatively affect children’s treatment adherence and overall adjustment (Rocha et al., 2016). Furthermore, according to national evidence, persistent regional inequalities across the UK </w:t>
      </w:r>
      <w:r w:rsidRPr="4C6D93B2" w:rsidR="59A06FF9">
        <w:rPr>
          <w:rFonts w:ascii="Arial" w:hAnsi="Arial" w:eastAsia="Arial" w:cs="Arial"/>
          <w:b w:val="0"/>
          <w:bCs w:val="0"/>
          <w:i w:val="0"/>
          <w:iCs w:val="0"/>
          <w:noProof w:val="0"/>
          <w:sz w:val="22"/>
          <w:szCs w:val="22"/>
          <w:lang w:val="en-GB"/>
        </w:rPr>
        <w:t>indicate</w:t>
      </w:r>
      <w:r w:rsidRPr="4C6D93B2" w:rsidR="59A06FF9">
        <w:rPr>
          <w:rFonts w:ascii="Arial" w:hAnsi="Arial" w:eastAsia="Arial" w:cs="Arial"/>
          <w:b w:val="0"/>
          <w:bCs w:val="0"/>
          <w:i w:val="0"/>
          <w:iCs w:val="0"/>
          <w:noProof w:val="0"/>
          <w:sz w:val="22"/>
          <w:szCs w:val="22"/>
          <w:lang w:val="en-GB"/>
        </w:rPr>
        <w:t xml:space="preserve"> </w:t>
      </w:r>
      <w:r w:rsidRPr="4C6D93B2" w:rsidR="59A06FF9">
        <w:rPr>
          <w:rFonts w:ascii="Arial" w:hAnsi="Arial" w:eastAsia="Arial" w:cs="Arial"/>
          <w:b w:val="0"/>
          <w:bCs w:val="0"/>
          <w:i w:val="0"/>
          <w:iCs w:val="0"/>
          <w:noProof w:val="0"/>
          <w:sz w:val="22"/>
          <w:szCs w:val="22"/>
          <w:lang w:val="en-GB"/>
        </w:rPr>
        <w:t>t</w:t>
      </w:r>
      <w:r w:rsidRPr="4C6D93B2" w:rsidR="59A06FF9">
        <w:rPr>
          <w:rFonts w:ascii="Arial" w:hAnsi="Arial" w:eastAsia="Arial" w:cs="Arial"/>
          <w:b w:val="0"/>
          <w:bCs w:val="0"/>
          <w:i w:val="0"/>
          <w:iCs w:val="0"/>
          <w:noProof w:val="0"/>
          <w:sz w:val="22"/>
          <w:szCs w:val="22"/>
          <w:lang w:val="en-GB"/>
        </w:rPr>
        <w:t>h</w:t>
      </w:r>
      <w:r w:rsidRPr="4C6D93B2" w:rsidR="59A06FF9">
        <w:rPr>
          <w:rFonts w:ascii="Arial" w:hAnsi="Arial" w:eastAsia="Arial" w:cs="Arial"/>
          <w:b w:val="0"/>
          <w:bCs w:val="0"/>
          <w:i w:val="0"/>
          <w:iCs w:val="0"/>
          <w:noProof w:val="0"/>
          <w:sz w:val="22"/>
          <w:szCs w:val="22"/>
          <w:lang w:val="en-GB"/>
        </w:rPr>
        <w:t>at pol</w:t>
      </w:r>
      <w:r w:rsidRPr="4C6D93B2" w:rsidR="59A06FF9">
        <w:rPr>
          <w:rFonts w:ascii="Arial" w:hAnsi="Arial" w:eastAsia="Arial" w:cs="Arial"/>
          <w:b w:val="0"/>
          <w:bCs w:val="0"/>
          <w:i w:val="0"/>
          <w:iCs w:val="0"/>
          <w:noProof w:val="0"/>
          <w:sz w:val="22"/>
          <w:szCs w:val="22"/>
          <w:lang w:val="en-GB"/>
        </w:rPr>
        <w:t>i</w:t>
      </w:r>
      <w:r w:rsidRPr="4C6D93B2" w:rsidR="59A06FF9">
        <w:rPr>
          <w:rFonts w:ascii="Arial" w:hAnsi="Arial" w:eastAsia="Arial" w:cs="Arial"/>
          <w:b w:val="0"/>
          <w:bCs w:val="0"/>
          <w:i w:val="0"/>
          <w:iCs w:val="0"/>
          <w:noProof w:val="0"/>
          <w:sz w:val="22"/>
          <w:szCs w:val="22"/>
          <w:lang w:val="en-GB"/>
        </w:rPr>
        <w:t>c</w:t>
      </w:r>
      <w:r w:rsidRPr="4C6D93B2" w:rsidR="59A06FF9">
        <w:rPr>
          <w:rFonts w:ascii="Arial" w:hAnsi="Arial" w:eastAsia="Arial" w:cs="Arial"/>
          <w:b w:val="0"/>
          <w:bCs w:val="0"/>
          <w:i w:val="0"/>
          <w:iCs w:val="0"/>
          <w:noProof w:val="0"/>
          <w:sz w:val="22"/>
          <w:szCs w:val="22"/>
          <w:lang w:val="en-GB"/>
        </w:rPr>
        <w:t>y fram</w:t>
      </w:r>
      <w:r w:rsidRPr="4C6D93B2" w:rsidR="59A06FF9">
        <w:rPr>
          <w:rFonts w:ascii="Arial" w:hAnsi="Arial" w:eastAsia="Arial" w:cs="Arial"/>
          <w:b w:val="0"/>
          <w:bCs w:val="0"/>
          <w:i w:val="0"/>
          <w:iCs w:val="0"/>
          <w:noProof w:val="0"/>
          <w:sz w:val="22"/>
          <w:szCs w:val="22"/>
          <w:lang w:val="en-GB"/>
        </w:rPr>
        <w:t xml:space="preserve">eworks and reforms alone are insufficient to guarantee </w:t>
      </w:r>
      <w:r w:rsidRPr="4C6D93B2" w:rsidR="59A06FF9">
        <w:rPr>
          <w:rFonts w:ascii="Arial" w:hAnsi="Arial" w:eastAsia="Arial" w:cs="Arial"/>
          <w:b w:val="0"/>
          <w:bCs w:val="0"/>
          <w:i w:val="0"/>
          <w:iCs w:val="0"/>
          <w:noProof w:val="0"/>
          <w:sz w:val="22"/>
          <w:szCs w:val="22"/>
          <w:lang w:val="en-GB"/>
        </w:rPr>
        <w:t>equitable</w:t>
      </w:r>
      <w:r w:rsidRPr="4C6D93B2" w:rsidR="59A06FF9">
        <w:rPr>
          <w:rFonts w:ascii="Arial" w:hAnsi="Arial" w:eastAsia="Arial" w:cs="Arial"/>
          <w:b w:val="0"/>
          <w:bCs w:val="0"/>
          <w:i w:val="0"/>
          <w:iCs w:val="0"/>
          <w:noProof w:val="0"/>
          <w:sz w:val="22"/>
          <w:szCs w:val="22"/>
          <w:lang w:val="en-GB"/>
        </w:rPr>
        <w:t xml:space="preserve"> </w:t>
      </w:r>
      <w:r w:rsidRPr="4C6D93B2" w:rsidR="59A06FF9">
        <w:rPr>
          <w:rFonts w:ascii="Arial" w:hAnsi="Arial" w:eastAsia="Arial" w:cs="Arial"/>
          <w:b w:val="0"/>
          <w:bCs w:val="0"/>
          <w:i w:val="0"/>
          <w:iCs w:val="0"/>
          <w:noProof w:val="0"/>
          <w:sz w:val="22"/>
          <w:szCs w:val="22"/>
          <w:lang w:val="en-GB"/>
        </w:rPr>
        <w:t>a</w:t>
      </w:r>
      <w:r w:rsidRPr="4C6D93B2" w:rsidR="59A06FF9">
        <w:rPr>
          <w:rFonts w:ascii="Arial" w:hAnsi="Arial" w:eastAsia="Arial" w:cs="Arial"/>
          <w:b w:val="0"/>
          <w:bCs w:val="0"/>
          <w:i w:val="0"/>
          <w:iCs w:val="0"/>
          <w:noProof w:val="0"/>
          <w:sz w:val="22"/>
          <w:szCs w:val="22"/>
          <w:lang w:val="en-GB"/>
        </w:rPr>
        <w:t xml:space="preserve">ccess </w:t>
      </w:r>
      <w:r w:rsidRPr="4C6D93B2" w:rsidR="59A06FF9">
        <w:rPr>
          <w:rFonts w:ascii="Arial" w:hAnsi="Arial" w:eastAsia="Arial" w:cs="Arial"/>
          <w:b w:val="0"/>
          <w:bCs w:val="0"/>
          <w:i w:val="0"/>
          <w:iCs w:val="0"/>
          <w:noProof w:val="0"/>
          <w:sz w:val="22"/>
          <w:szCs w:val="22"/>
          <w:lang w:val="en-GB"/>
        </w:rPr>
        <w:t>t</w:t>
      </w:r>
      <w:r w:rsidRPr="4C6D93B2" w:rsidR="59A06FF9">
        <w:rPr>
          <w:rFonts w:ascii="Arial" w:hAnsi="Arial" w:eastAsia="Arial" w:cs="Arial"/>
          <w:b w:val="0"/>
          <w:bCs w:val="0"/>
          <w:i w:val="0"/>
          <w:iCs w:val="0"/>
          <w:noProof w:val="0"/>
          <w:sz w:val="22"/>
          <w:szCs w:val="22"/>
          <w:lang w:val="en-GB"/>
        </w:rPr>
        <w:t>o</w:t>
      </w:r>
      <w:r w:rsidRPr="4C6D93B2" w:rsidR="59A06FF9">
        <w:rPr>
          <w:rFonts w:ascii="Arial" w:hAnsi="Arial" w:eastAsia="Arial" w:cs="Arial"/>
          <w:b w:val="0"/>
          <w:bCs w:val="0"/>
          <w:i w:val="0"/>
          <w:iCs w:val="0"/>
          <w:noProof w:val="0"/>
          <w:sz w:val="22"/>
          <w:szCs w:val="22"/>
          <w:lang w:val="en-GB"/>
        </w:rPr>
        <w:t xml:space="preserve"> </w:t>
      </w:r>
      <w:r w:rsidRPr="4C6D93B2" w:rsidR="59A06FF9">
        <w:rPr>
          <w:rFonts w:ascii="Arial" w:hAnsi="Arial" w:eastAsia="Arial" w:cs="Arial"/>
          <w:b w:val="0"/>
          <w:bCs w:val="0"/>
          <w:i w:val="0"/>
          <w:iCs w:val="0"/>
          <w:noProof w:val="0"/>
          <w:sz w:val="22"/>
          <w:szCs w:val="22"/>
          <w:lang w:val="en-GB"/>
        </w:rPr>
        <w:t xml:space="preserve">care. </w:t>
      </w:r>
      <w:r w:rsidRPr="4C6D93B2" w:rsidR="59A06FF9">
        <w:rPr>
          <w:rFonts w:ascii="Arial" w:hAnsi="Arial" w:eastAsia="Arial" w:cs="Arial"/>
          <w:b w:val="0"/>
          <w:bCs w:val="0"/>
          <w:i w:val="0"/>
          <w:iCs w:val="0"/>
          <w:noProof w:val="0"/>
          <w:sz w:val="22"/>
          <w:szCs w:val="22"/>
          <w:lang w:val="en-GB"/>
        </w:rPr>
        <w:t>Addressing these disparities requires improved resource distribution and sustained investment in psychosocial and medical support services.</w:t>
      </w:r>
    </w:p>
    <w:p w:rsidR="7B0925EB" w:rsidP="4464D917" w:rsidRDefault="7B0925EB" w14:paraId="7B33C402" w14:textId="0A9E6705">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464D917" w:rsidR="3029584D">
        <w:rPr>
          <w:rFonts w:ascii="Arial" w:hAnsi="Arial" w:eastAsia="Arial" w:cs="Arial"/>
          <w:b w:val="0"/>
          <w:bCs w:val="0"/>
          <w:i w:val="0"/>
          <w:iCs w:val="0"/>
          <w:noProof w:val="0"/>
          <w:color w:val="000000" w:themeColor="text1" w:themeTint="FF" w:themeShade="FF"/>
          <w:sz w:val="28"/>
          <w:szCs w:val="28"/>
          <w:lang w:val="en-GB"/>
        </w:rPr>
        <w:t xml:space="preserve">Examples </w:t>
      </w:r>
      <w:r w:rsidRPr="4464D917" w:rsidR="001995F5">
        <w:rPr>
          <w:rFonts w:ascii="Arial" w:hAnsi="Arial" w:eastAsia="Arial" w:cs="Arial"/>
          <w:b w:val="0"/>
          <w:bCs w:val="0"/>
          <w:i w:val="0"/>
          <w:iCs w:val="0"/>
          <w:noProof w:val="0"/>
          <w:color w:val="000000" w:themeColor="text1" w:themeTint="FF" w:themeShade="FF"/>
          <w:sz w:val="28"/>
          <w:szCs w:val="28"/>
          <w:lang w:val="en-GB"/>
        </w:rPr>
        <w:t>from Articles</w:t>
      </w:r>
    </w:p>
    <w:p w:rsidR="205159CE" w:rsidP="4C6D93B2" w:rsidRDefault="205159CE" w14:paraId="115F6336" w14:textId="1091057C">
      <w:pPr>
        <w:pStyle w:val="Normal"/>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C6D93B2" w:rsidR="205159CE">
        <w:rPr>
          <w:rFonts w:ascii="Arial" w:hAnsi="Arial" w:eastAsia="Arial" w:cs="Arial"/>
          <w:b w:val="0"/>
          <w:bCs w:val="0"/>
          <w:i w:val="0"/>
          <w:iCs w:val="0"/>
          <w:noProof w:val="0"/>
          <w:sz w:val="22"/>
          <w:szCs w:val="22"/>
          <w:lang w:val="en-GB"/>
        </w:rPr>
        <w:t xml:space="preserve">Bell et al. (2018) observed that limited access to specialist psychological care led to persistent anxiety and cognitive issues. Friend (2020) reported that integrated care improved emotional regulation and well-being. Shanmugavadivel et al. (2022) highlighted that early diagnosis and continuous support enhanced family coping and reduced distress, demonstrating that service access is crucial to positive mental health outcomes. </w:t>
      </w:r>
    </w:p>
    <w:p w:rsidR="7B0925EB" w:rsidP="4C6D93B2" w:rsidRDefault="7B0925EB" w14:paraId="1E17D54D" w14:textId="6F38BB07">
      <w:pPr>
        <w:pStyle w:val="Heading4"/>
        <w:spacing w:before="319" w:beforeAutospacing="off" w:after="319" w:afterAutospacing="off" w:line="360" w:lineRule="auto"/>
        <w:jc w:val="both"/>
        <w:rPr>
          <w:rFonts w:ascii="Arial" w:hAnsi="Arial" w:eastAsia="Arial" w:cs="Arial"/>
          <w:b w:val="0"/>
          <w:bCs w:val="0"/>
          <w:i w:val="0"/>
          <w:iCs w:val="0"/>
          <w:noProof w:val="0"/>
          <w:color w:val="000000" w:themeColor="text1" w:themeTint="FF" w:themeShade="FF"/>
          <w:sz w:val="28"/>
          <w:szCs w:val="28"/>
          <w:lang w:val="en-GB"/>
        </w:rPr>
      </w:pPr>
      <w:r w:rsidRPr="4C6D93B2" w:rsidR="7B0925EB">
        <w:rPr>
          <w:rFonts w:ascii="Arial" w:hAnsi="Arial" w:eastAsia="Arial" w:cs="Arial"/>
          <w:b w:val="0"/>
          <w:bCs w:val="0"/>
          <w:i w:val="0"/>
          <w:iCs w:val="0"/>
          <w:noProof w:val="0"/>
          <w:color w:val="000000" w:themeColor="text1" w:themeTint="FF" w:themeShade="FF"/>
          <w:sz w:val="28"/>
          <w:szCs w:val="28"/>
          <w:lang w:val="en-GB"/>
        </w:rPr>
        <w:t>Connections to Other Themes</w:t>
      </w:r>
    </w:p>
    <w:p w:rsidR="1CEEA629" w:rsidP="4464D917" w:rsidRDefault="1CEEA629" w14:paraId="7BBDB0B0" w14:textId="595656CC">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7C423008">
        <w:rPr>
          <w:rFonts w:ascii="Arial" w:hAnsi="Arial" w:eastAsia="Arial" w:cs="Arial"/>
          <w:b w:val="0"/>
          <w:bCs w:val="0"/>
          <w:i w:val="0"/>
          <w:iCs w:val="0"/>
          <w:noProof w:val="0"/>
          <w:color w:val="000000" w:themeColor="text1" w:themeTint="FF" w:themeShade="FF"/>
          <w:sz w:val="22"/>
          <w:szCs w:val="22"/>
          <w:lang w:val="en-GB"/>
        </w:rPr>
        <w:t xml:space="preserve">Theme 3 is </w:t>
      </w:r>
      <w:r w:rsidRPr="4464D917" w:rsidR="7C423008">
        <w:rPr>
          <w:rFonts w:ascii="Arial" w:hAnsi="Arial" w:eastAsia="Arial" w:cs="Arial"/>
          <w:b w:val="0"/>
          <w:bCs w:val="0"/>
          <w:i w:val="0"/>
          <w:iCs w:val="0"/>
          <w:noProof w:val="0"/>
          <w:color w:val="000000" w:themeColor="text1" w:themeTint="FF" w:themeShade="FF"/>
          <w:sz w:val="22"/>
          <w:szCs w:val="22"/>
          <w:lang w:val="en-GB"/>
        </w:rPr>
        <w:t>closely connected</w:t>
      </w:r>
      <w:r w:rsidRPr="4464D917" w:rsidR="7C423008">
        <w:rPr>
          <w:rFonts w:ascii="Arial" w:hAnsi="Arial" w:eastAsia="Arial" w:cs="Arial"/>
          <w:b w:val="0"/>
          <w:bCs w:val="0"/>
          <w:i w:val="0"/>
          <w:iCs w:val="0"/>
          <w:noProof w:val="0"/>
          <w:color w:val="000000" w:themeColor="text1" w:themeTint="FF" w:themeShade="FF"/>
          <w:sz w:val="22"/>
          <w:szCs w:val="22"/>
          <w:lang w:val="en-GB"/>
        </w:rPr>
        <w:t xml:space="preserve"> with Theme 1 (Mental Health Outcomes) and Theme 2 (Family Coping and Psychosocial Support), as all three themes collectively influence the well-being of children diagnosed with cancer. According to Alderfer et al. (2010), insufficient access to psychological care and emotional support can significantly hinder parents’ coping abilities, thereby </w:t>
      </w:r>
      <w:r w:rsidRPr="4464D917" w:rsidR="7C423008">
        <w:rPr>
          <w:rFonts w:ascii="Arial" w:hAnsi="Arial" w:eastAsia="Arial" w:cs="Arial"/>
          <w:b w:val="0"/>
          <w:bCs w:val="0"/>
          <w:i w:val="0"/>
          <w:iCs w:val="0"/>
          <w:noProof w:val="0"/>
          <w:color w:val="000000" w:themeColor="text1" w:themeTint="FF" w:themeShade="FF"/>
          <w:sz w:val="22"/>
          <w:szCs w:val="22"/>
          <w:lang w:val="en-GB"/>
        </w:rPr>
        <w:t>exacerbating</w:t>
      </w:r>
      <w:r w:rsidRPr="4464D917" w:rsidR="7C423008">
        <w:rPr>
          <w:rFonts w:ascii="Arial" w:hAnsi="Arial" w:eastAsia="Arial" w:cs="Arial"/>
          <w:b w:val="0"/>
          <w:bCs w:val="0"/>
          <w:i w:val="0"/>
          <w:iCs w:val="0"/>
          <w:noProof w:val="0"/>
          <w:color w:val="000000" w:themeColor="text1" w:themeTint="FF" w:themeShade="FF"/>
          <w:sz w:val="22"/>
          <w:szCs w:val="22"/>
          <w:lang w:val="en-GB"/>
        </w:rPr>
        <w:t xml:space="preserve"> children’s mental health challenges, including anxiety and depression. Furthermore, disparities in service provision, particularly in rural or resource-limited areas, can restrict access to educational reintegration and peer support programmes, both of which are vital for children’s social development and family </w:t>
      </w:r>
      <w:r w:rsidRPr="4464D917" w:rsidR="7C423008">
        <w:rPr>
          <w:rFonts w:ascii="Arial" w:hAnsi="Arial" w:eastAsia="Arial" w:cs="Arial"/>
          <w:b w:val="0"/>
          <w:bCs w:val="0"/>
          <w:i w:val="0"/>
          <w:iCs w:val="0"/>
          <w:noProof w:val="0"/>
          <w:color w:val="000000" w:themeColor="text1" w:themeTint="FF" w:themeShade="FF"/>
          <w:sz w:val="22"/>
          <w:szCs w:val="22"/>
          <w:lang w:val="en-GB"/>
        </w:rPr>
        <w:t>adaptation (</w:t>
      </w:r>
      <w:r w:rsidRPr="4464D917" w:rsidR="7C423008">
        <w:rPr>
          <w:rFonts w:ascii="Arial" w:hAnsi="Arial" w:eastAsia="Arial" w:cs="Arial"/>
          <w:b w:val="0"/>
          <w:bCs w:val="0"/>
          <w:i w:val="0"/>
          <w:iCs w:val="0"/>
          <w:noProof w:val="0"/>
          <w:color w:val="000000" w:themeColor="text1" w:themeTint="FF" w:themeShade="FF"/>
          <w:sz w:val="22"/>
          <w:szCs w:val="22"/>
          <w:lang w:val="en-GB"/>
        </w:rPr>
        <w:t>Li, Chung, &amp; Chiu, 2010)</w:t>
      </w:r>
      <w:r w:rsidRPr="4464D917" w:rsidR="7C423008">
        <w:rPr>
          <w:rFonts w:ascii="Arial" w:hAnsi="Arial" w:eastAsia="Arial" w:cs="Arial"/>
          <w:b w:val="0"/>
          <w:bCs w:val="0"/>
          <w:i w:val="0"/>
          <w:iCs w:val="0"/>
          <w:noProof w:val="0"/>
          <w:color w:val="000000" w:themeColor="text1" w:themeTint="FF" w:themeShade="FF"/>
          <w:sz w:val="22"/>
          <w:szCs w:val="22"/>
          <w:lang w:val="en-GB"/>
        </w:rPr>
        <w:t>. T</w:t>
      </w:r>
      <w:r w:rsidRPr="4464D917" w:rsidR="7C423008">
        <w:rPr>
          <w:rFonts w:ascii="Arial" w:hAnsi="Arial" w:eastAsia="Arial" w:cs="Arial"/>
          <w:b w:val="0"/>
          <w:bCs w:val="0"/>
          <w:i w:val="0"/>
          <w:iCs w:val="0"/>
          <w:noProof w:val="0"/>
          <w:color w:val="000000" w:themeColor="text1" w:themeTint="FF" w:themeShade="FF"/>
          <w:sz w:val="22"/>
          <w:szCs w:val="22"/>
          <w:lang w:val="en-GB"/>
        </w:rPr>
        <w:t xml:space="preserve">hese interconnections highlight the importance of an integrated, holistic model that combines medical, psychological, and social care to improve overall outcomes for children with cancer in the UK. </w:t>
      </w:r>
    </w:p>
    <w:p w:rsidR="1E9C8FA0" w:rsidP="4C6D93B2" w:rsidRDefault="1E9C8FA0" w14:paraId="159CEA8F" w14:textId="23A80FCD">
      <w:pPr>
        <w:pStyle w:val="Heading2"/>
        <w:spacing w:before="0" w:beforeAutospacing="off" w:after="0" w:afterAutospacing="off" w:line="360" w:lineRule="auto"/>
        <w:rPr>
          <w:rFonts w:ascii="Arial" w:hAnsi="Arial" w:eastAsia="Arial" w:cs="Arial"/>
          <w:b w:val="0"/>
          <w:bCs w:val="0"/>
          <w:noProof w:val="0"/>
          <w:color w:val="000000" w:themeColor="text1" w:themeTint="FF" w:themeShade="FF"/>
          <w:sz w:val="32"/>
          <w:szCs w:val="32"/>
          <w:lang w:val="en-GB"/>
        </w:rPr>
      </w:pPr>
      <w:r w:rsidRPr="4C6D93B2" w:rsidR="1E9C8FA0">
        <w:rPr>
          <w:rFonts w:ascii="Arial" w:hAnsi="Arial" w:eastAsia="Arial" w:cs="Arial"/>
          <w:b w:val="0"/>
          <w:bCs w:val="0"/>
          <w:noProof w:val="0"/>
          <w:color w:val="000000" w:themeColor="text1" w:themeTint="FF" w:themeShade="FF"/>
          <w:sz w:val="32"/>
          <w:szCs w:val="32"/>
          <w:lang w:val="en-GB"/>
        </w:rPr>
        <w:t xml:space="preserve">4.6 Chapter </w:t>
      </w:r>
      <w:r w:rsidRPr="4C6D93B2" w:rsidR="1E9C8FA0">
        <w:rPr>
          <w:rFonts w:ascii="Arial" w:hAnsi="Arial" w:eastAsia="Arial" w:cs="Arial"/>
          <w:b w:val="0"/>
          <w:bCs w:val="0"/>
          <w:noProof w:val="0"/>
          <w:color w:val="000000" w:themeColor="text1" w:themeTint="FF" w:themeShade="FF"/>
          <w:sz w:val="32"/>
          <w:szCs w:val="32"/>
          <w:lang w:val="en-GB"/>
        </w:rPr>
        <w:t>Conclusion</w:t>
      </w:r>
    </w:p>
    <w:p w:rsidR="3121D26B" w:rsidP="4C6D93B2" w:rsidRDefault="3121D26B" w14:paraId="30C35D56" w14:textId="663F80A3">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C6D93B2" w:rsidR="3121D26B">
        <w:rPr>
          <w:rFonts w:ascii="Arial" w:hAnsi="Arial" w:eastAsia="Arial" w:cs="Arial"/>
          <w:b w:val="0"/>
          <w:bCs w:val="0"/>
          <w:i w:val="0"/>
          <w:iCs w:val="0"/>
          <w:noProof w:val="0"/>
          <w:color w:val="000000" w:themeColor="text1" w:themeTint="FF" w:themeShade="FF"/>
          <w:sz w:val="22"/>
          <w:szCs w:val="22"/>
          <w:lang w:val="en-GB"/>
        </w:rPr>
        <w:t xml:space="preserve">The impact of cancer diagnosis on children’s mental health outcomes in the United Kingdom was explored through three main themes: access to services and interventions, family coping and psychosocial support, and mental health outcomes. These themes highlighted that although advances in medicine have improved survival rates, quality of life and emotional recovery remain </w:t>
      </w:r>
      <w:r w:rsidRPr="4C6D93B2" w:rsidR="3121D26B">
        <w:rPr>
          <w:rFonts w:ascii="Arial" w:hAnsi="Arial" w:eastAsia="Arial" w:cs="Arial"/>
          <w:b w:val="0"/>
          <w:bCs w:val="0"/>
          <w:i w:val="0"/>
          <w:iCs w:val="0"/>
          <w:noProof w:val="0"/>
          <w:color w:val="000000" w:themeColor="text1" w:themeTint="FF" w:themeShade="FF"/>
          <w:sz w:val="22"/>
          <w:szCs w:val="22"/>
          <w:lang w:val="en-GB"/>
        </w:rPr>
        <w:t>closely linked</w:t>
      </w:r>
      <w:r w:rsidRPr="4C6D93B2" w:rsidR="3121D26B">
        <w:rPr>
          <w:rFonts w:ascii="Arial" w:hAnsi="Arial" w:eastAsia="Arial" w:cs="Arial"/>
          <w:b w:val="0"/>
          <w:bCs w:val="0"/>
          <w:i w:val="0"/>
          <w:iCs w:val="0"/>
          <w:noProof w:val="0"/>
          <w:color w:val="000000" w:themeColor="text1" w:themeTint="FF" w:themeShade="FF"/>
          <w:sz w:val="22"/>
          <w:szCs w:val="22"/>
          <w:lang w:val="en-GB"/>
        </w:rPr>
        <w:t xml:space="preserve"> to the availability of psychological and social care (Grundy et al., 2010). The findings </w:t>
      </w:r>
      <w:r w:rsidRPr="4C6D93B2" w:rsidR="3121D26B">
        <w:rPr>
          <w:rFonts w:ascii="Arial" w:hAnsi="Arial" w:eastAsia="Arial" w:cs="Arial"/>
          <w:b w:val="0"/>
          <w:bCs w:val="0"/>
          <w:i w:val="0"/>
          <w:iCs w:val="0"/>
          <w:noProof w:val="0"/>
          <w:color w:val="000000" w:themeColor="text1" w:themeTint="FF" w:themeShade="FF"/>
          <w:sz w:val="22"/>
          <w:szCs w:val="22"/>
          <w:lang w:val="en-GB"/>
        </w:rPr>
        <w:t>indicated</w:t>
      </w:r>
      <w:r w:rsidRPr="4C6D93B2" w:rsidR="3121D26B">
        <w:rPr>
          <w:rFonts w:ascii="Arial" w:hAnsi="Arial" w:eastAsia="Arial" w:cs="Arial"/>
          <w:b w:val="0"/>
          <w:bCs w:val="0"/>
          <w:i w:val="0"/>
          <w:iCs w:val="0"/>
          <w:noProof w:val="0"/>
          <w:color w:val="000000" w:themeColor="text1" w:themeTint="FF" w:themeShade="FF"/>
          <w:sz w:val="22"/>
          <w:szCs w:val="22"/>
          <w:lang w:val="en-GB"/>
        </w:rPr>
        <w:t xml:space="preserve"> that reducing stress, anxiety, and depression among young patients and their families requires </w:t>
      </w:r>
      <w:r w:rsidRPr="4C6D93B2" w:rsidR="3121D26B">
        <w:rPr>
          <w:rFonts w:ascii="Arial" w:hAnsi="Arial" w:eastAsia="Arial" w:cs="Arial"/>
          <w:b w:val="0"/>
          <w:bCs w:val="0"/>
          <w:i w:val="0"/>
          <w:iCs w:val="0"/>
          <w:noProof w:val="0"/>
          <w:color w:val="000000" w:themeColor="text1" w:themeTint="FF" w:themeShade="FF"/>
          <w:sz w:val="22"/>
          <w:szCs w:val="22"/>
          <w:lang w:val="en-GB"/>
        </w:rPr>
        <w:t>equitable</w:t>
      </w:r>
      <w:r w:rsidRPr="4C6D93B2" w:rsidR="3121D26B">
        <w:rPr>
          <w:rFonts w:ascii="Arial" w:hAnsi="Arial" w:eastAsia="Arial" w:cs="Arial"/>
          <w:b w:val="0"/>
          <w:bCs w:val="0"/>
          <w:i w:val="0"/>
          <w:iCs w:val="0"/>
          <w:noProof w:val="0"/>
          <w:color w:val="000000" w:themeColor="text1" w:themeTint="FF" w:themeShade="FF"/>
          <w:sz w:val="22"/>
          <w:szCs w:val="22"/>
          <w:lang w:val="en-GB"/>
        </w:rPr>
        <w:t xml:space="preserve"> access to multidisciplinary services, including psychological support and educational reintegration (Bell et al., 2018).</w:t>
      </w:r>
    </w:p>
    <w:p w:rsidR="3121D26B" w:rsidP="7150BCC1" w:rsidRDefault="3121D26B" w14:paraId="544A25C8" w14:textId="00C2677E">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7150BCC1" w:rsidR="01657398">
        <w:rPr>
          <w:rFonts w:ascii="Arial" w:hAnsi="Arial" w:eastAsia="Arial" w:cs="Arial"/>
          <w:b w:val="0"/>
          <w:bCs w:val="0"/>
          <w:i w:val="0"/>
          <w:iCs w:val="0"/>
          <w:noProof w:val="0"/>
          <w:color w:val="000000" w:themeColor="text1" w:themeTint="FF" w:themeShade="FF"/>
          <w:sz w:val="22"/>
          <w:szCs w:val="22"/>
          <w:lang w:val="en-GB"/>
        </w:rPr>
        <w:t xml:space="preserve">According to (Fairley et al., 2017; Rocha et al., 2016), outcomes continue to be influenced by persistent disparities in psychosocial support, particularly among families in rural or socioeconomically disadvantaged areas. It was highlighted by White (2005) that the integration of social, psychological, and medical frameworks is essential within paediatric oncology to ensure holistic care. Furthermore, as highlighted by the NHS Long Term Plan and NICE guidelines (NHS England, 2019; Luxton &amp; Kyriakopoulos, 2022), there is a strong national commitment to embedding mental health and psychosocial care within paediatric cancer services, thereby promoting </w:t>
      </w:r>
      <w:r w:rsidRPr="7150BCC1" w:rsidR="01657398">
        <w:rPr>
          <w:rFonts w:ascii="Arial" w:hAnsi="Arial" w:eastAsia="Arial" w:cs="Arial"/>
          <w:b w:val="0"/>
          <w:bCs w:val="0"/>
          <w:i w:val="0"/>
          <w:iCs w:val="0"/>
          <w:noProof w:val="0"/>
          <w:color w:val="000000" w:themeColor="text1" w:themeTint="FF" w:themeShade="FF"/>
          <w:sz w:val="22"/>
          <w:szCs w:val="22"/>
          <w:lang w:val="en-GB"/>
        </w:rPr>
        <w:t>equitable</w:t>
      </w:r>
      <w:r w:rsidRPr="7150BCC1" w:rsidR="01657398">
        <w:rPr>
          <w:rFonts w:ascii="Arial" w:hAnsi="Arial" w:eastAsia="Arial" w:cs="Arial"/>
          <w:b w:val="0"/>
          <w:bCs w:val="0"/>
          <w:i w:val="0"/>
          <w:iCs w:val="0"/>
          <w:noProof w:val="0"/>
          <w:color w:val="000000" w:themeColor="text1" w:themeTint="FF" w:themeShade="FF"/>
          <w:sz w:val="22"/>
          <w:szCs w:val="22"/>
          <w:lang w:val="en-GB"/>
        </w:rPr>
        <w:t xml:space="preserve"> and comprehensive support for affected children and their families.</w:t>
      </w:r>
    </w:p>
    <w:p w:rsidR="7150BCC1" w:rsidP="7150BCC1" w:rsidRDefault="7150BCC1" w14:paraId="3AA10DDA" w14:textId="2719A7DA">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7150BCC1" w:rsidP="7150BCC1" w:rsidRDefault="7150BCC1" w14:paraId="4E33993F" w14:textId="333ECA5F">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7150BCC1" w:rsidP="7150BCC1" w:rsidRDefault="7150BCC1" w14:paraId="0C98CD7E" w14:textId="34BBD463">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1CEEA629" w:rsidP="1CEEA629" w:rsidRDefault="1CEEA629" w14:paraId="72ECBF3F" w14:textId="274C5368">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p>
    <w:p w:rsidR="0E88855F" w:rsidP="54A12A86" w:rsidRDefault="0E88855F" w14:paraId="59551768" w14:textId="3CF4F9F7">
      <w:pPr>
        <w:pStyle w:val="Heading1"/>
        <w:spacing w:before="240" w:beforeAutospacing="off" w:after="240" w:afterAutospacing="off" w:line="360" w:lineRule="auto"/>
        <w:rPr>
          <w:rFonts w:ascii="Arial" w:hAnsi="Arial" w:eastAsia="Arial" w:cs="Arial"/>
          <w:b w:val="0"/>
          <w:bCs w:val="0"/>
          <w:noProof w:val="0"/>
          <w:color w:val="000000" w:themeColor="text1" w:themeTint="FF" w:themeShade="FF"/>
          <w:sz w:val="32"/>
          <w:szCs w:val="32"/>
          <w:lang w:val="en-GB"/>
        </w:rPr>
      </w:pPr>
      <w:r w:rsidRPr="54A12A86" w:rsidR="107281B5">
        <w:rPr>
          <w:rFonts w:ascii="Arial" w:hAnsi="Arial" w:eastAsia="Arial" w:cs="Arial"/>
          <w:b w:val="0"/>
          <w:bCs w:val="0"/>
          <w:i w:val="0"/>
          <w:iCs w:val="0"/>
          <w:noProof w:val="0"/>
          <w:color w:val="000000" w:themeColor="text1" w:themeTint="FF" w:themeShade="FF"/>
          <w:sz w:val="32"/>
          <w:szCs w:val="32"/>
          <w:lang w:val="en-GB"/>
        </w:rPr>
        <w:t>CHAPTER 5</w:t>
      </w:r>
    </w:p>
    <w:p w:rsidR="6F978BB0" w:rsidP="4C6D93B2" w:rsidRDefault="6F978BB0" w14:paraId="1C02A88D" w14:textId="5F128649">
      <w:pPr>
        <w:pStyle w:val="Heading1"/>
        <w:spacing w:before="240" w:beforeAutospacing="off" w:after="240" w:afterAutospacing="off" w:line="360" w:lineRule="auto"/>
        <w:rPr>
          <w:rFonts w:ascii="Arial" w:hAnsi="Arial" w:eastAsia="Arial" w:cs="Arial"/>
          <w:b w:val="0"/>
          <w:bCs w:val="0"/>
          <w:noProof w:val="0"/>
          <w:color w:val="000000" w:themeColor="text1" w:themeTint="FF" w:themeShade="FF"/>
          <w:sz w:val="28"/>
          <w:szCs w:val="28"/>
          <w:lang w:val="en-GB"/>
        </w:rPr>
      </w:pPr>
      <w:r w:rsidRPr="38108F1E" w:rsidR="6F900289">
        <w:rPr>
          <w:rFonts w:ascii="Arial" w:hAnsi="Arial" w:eastAsia="Arial" w:cs="Arial"/>
          <w:b w:val="0"/>
          <w:bCs w:val="0"/>
          <w:noProof w:val="0"/>
          <w:color w:val="000000" w:themeColor="text1" w:themeTint="FF" w:themeShade="FF"/>
          <w:sz w:val="28"/>
          <w:szCs w:val="28"/>
          <w:lang w:val="en-GB"/>
        </w:rPr>
        <w:t>5.1 Overall</w:t>
      </w:r>
      <w:r w:rsidRPr="38108F1E" w:rsidR="64EC1A2B">
        <w:rPr>
          <w:rFonts w:ascii="Arial" w:hAnsi="Arial" w:eastAsia="Arial" w:cs="Arial"/>
          <w:b w:val="0"/>
          <w:bCs w:val="0"/>
          <w:noProof w:val="0"/>
          <w:color w:val="000000" w:themeColor="text1" w:themeTint="FF" w:themeShade="FF"/>
          <w:sz w:val="28"/>
          <w:szCs w:val="28"/>
          <w:lang w:val="en-GB"/>
        </w:rPr>
        <w:t xml:space="preserve"> Conclusion </w:t>
      </w:r>
    </w:p>
    <w:p w:rsidR="0E999DAE" w:rsidP="4464D917" w:rsidRDefault="0E999DAE" w14:paraId="3198A706" w14:textId="7255A486">
      <w:pPr>
        <w:spacing w:before="240" w:beforeAutospacing="off" w:after="240" w:afterAutospacing="off" w:line="360" w:lineRule="auto"/>
        <w:jc w:val="both"/>
        <w:rPr>
          <w:rFonts w:ascii="Arial" w:hAnsi="Arial" w:eastAsia="Arial" w:cs="Arial"/>
          <w:b w:val="0"/>
          <w:bCs w:val="0"/>
          <w:i w:val="0"/>
          <w:iCs w:val="0"/>
          <w:noProof w:val="0"/>
          <w:sz w:val="22"/>
          <w:szCs w:val="22"/>
          <w:lang w:val="en-GB"/>
        </w:rPr>
      </w:pPr>
      <w:r w:rsidRPr="4464D917" w:rsidR="5A963D3E">
        <w:rPr>
          <w:rFonts w:ascii="Arial" w:hAnsi="Arial" w:eastAsia="Arial" w:cs="Arial"/>
          <w:b w:val="0"/>
          <w:bCs w:val="0"/>
          <w:i w:val="0"/>
          <w:iCs w:val="0"/>
          <w:noProof w:val="0"/>
          <w:sz w:val="22"/>
          <w:szCs w:val="22"/>
          <w:lang w:val="en-GB"/>
        </w:rPr>
        <w:t xml:space="preserve">This dissertation examined how receiving a cancer diagnosis affects children’s mental health outcomes in the United Kingdom, focusing on three interconnected areas access to services and interventions, family coping and psychosocial support, and mental health outcomes. Chapter 2 provided the historical and theoretical context, highlighting developments in paediatric oncology and psychosocial care, as noted by </w:t>
      </w:r>
      <w:r w:rsidRPr="4464D917" w:rsidR="3D1E7FC0">
        <w:rPr>
          <w:rFonts w:ascii="Arial" w:hAnsi="Arial" w:eastAsia="Arial" w:cs="Arial"/>
          <w:b w:val="0"/>
          <w:bCs w:val="0"/>
          <w:i w:val="0"/>
          <w:iCs w:val="0"/>
          <w:noProof w:val="0"/>
          <w:sz w:val="22"/>
          <w:szCs w:val="22"/>
          <w:lang w:val="en-GB"/>
        </w:rPr>
        <w:t xml:space="preserve">(Bell et al., 2018). </w:t>
      </w:r>
      <w:r w:rsidRPr="4464D917" w:rsidR="5A963D3E">
        <w:rPr>
          <w:rFonts w:ascii="Arial" w:hAnsi="Arial" w:eastAsia="Arial" w:cs="Arial"/>
          <w:b w:val="0"/>
          <w:bCs w:val="0"/>
          <w:i w:val="0"/>
          <w:iCs w:val="0"/>
          <w:noProof w:val="0"/>
          <w:sz w:val="22"/>
          <w:szCs w:val="22"/>
          <w:lang w:val="en-GB"/>
        </w:rPr>
        <w:t>These sources emphasise the shift from a treatment-focused approach to a more holistic consideration of children’s emotional and social well-being.</w:t>
      </w:r>
    </w:p>
    <w:p w:rsidR="200888B3" w:rsidP="4464D917" w:rsidRDefault="200888B3" w14:paraId="22A52422" w14:textId="529ADC1E">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200888B3">
        <w:rPr>
          <w:rFonts w:ascii="Arial" w:hAnsi="Arial" w:eastAsia="Arial" w:cs="Arial"/>
          <w:b w:val="0"/>
          <w:bCs w:val="0"/>
          <w:i w:val="0"/>
          <w:iCs w:val="0"/>
          <w:noProof w:val="0"/>
          <w:color w:val="000000" w:themeColor="text1" w:themeTint="FF" w:themeShade="FF"/>
          <w:sz w:val="22"/>
          <w:szCs w:val="22"/>
          <w:lang w:val="en-GB"/>
        </w:rPr>
        <w:t>Chapter 3</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outlined the </w:t>
      </w:r>
      <w:r w:rsidRPr="4464D917" w:rsidR="200888B3">
        <w:rPr>
          <w:rFonts w:ascii="Arial" w:hAnsi="Arial" w:eastAsia="Arial" w:cs="Arial"/>
          <w:b w:val="0"/>
          <w:bCs w:val="0"/>
          <w:i w:val="0"/>
          <w:iCs w:val="0"/>
          <w:noProof w:val="0"/>
          <w:color w:val="000000" w:themeColor="text1" w:themeTint="FF" w:themeShade="FF"/>
          <w:sz w:val="22"/>
          <w:szCs w:val="22"/>
          <w:lang w:val="en-GB"/>
        </w:rPr>
        <w:t>methodology</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w:t>
      </w:r>
      <w:r w:rsidRPr="4464D917" w:rsidR="200888B3">
        <w:rPr>
          <w:rFonts w:ascii="Arial" w:hAnsi="Arial" w:eastAsia="Arial" w:cs="Arial"/>
          <w:b w:val="0"/>
          <w:bCs w:val="0"/>
          <w:i w:val="0"/>
          <w:iCs w:val="0"/>
          <w:noProof w:val="0"/>
          <w:color w:val="000000" w:themeColor="text1" w:themeTint="FF" w:themeShade="FF"/>
          <w:sz w:val="22"/>
          <w:szCs w:val="22"/>
          <w:lang w:val="en-GB"/>
        </w:rPr>
        <w:t>demonstrating</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a rigorous thematic analysis of UK-based literature, as </w:t>
      </w:r>
      <w:r w:rsidRPr="4464D917" w:rsidR="200888B3">
        <w:rPr>
          <w:rFonts w:ascii="Arial" w:hAnsi="Arial" w:eastAsia="Arial" w:cs="Arial"/>
          <w:b w:val="0"/>
          <w:bCs w:val="0"/>
          <w:i w:val="0"/>
          <w:iCs w:val="0"/>
          <w:noProof w:val="0"/>
          <w:color w:val="000000" w:themeColor="text1" w:themeTint="FF" w:themeShade="FF"/>
          <w:sz w:val="22"/>
          <w:szCs w:val="22"/>
          <w:lang w:val="en-GB"/>
        </w:rPr>
        <w:t>stated</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by </w:t>
      </w:r>
      <w:r w:rsidRPr="4464D917" w:rsidR="200888B3">
        <w:rPr>
          <w:rFonts w:ascii="Arial" w:hAnsi="Arial" w:eastAsia="Arial" w:cs="Arial"/>
          <w:b w:val="0"/>
          <w:bCs w:val="0"/>
          <w:i w:val="0"/>
          <w:iCs w:val="0"/>
          <w:noProof w:val="0"/>
          <w:color w:val="000000" w:themeColor="text1" w:themeTint="FF" w:themeShade="FF"/>
          <w:sz w:val="22"/>
          <w:szCs w:val="22"/>
          <w:lang w:val="en-GB"/>
        </w:rPr>
        <w:t>Braun and Clarke (2023)</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w:t>
      </w:r>
      <w:r w:rsidRPr="4464D917" w:rsidR="200888B3">
        <w:rPr>
          <w:rFonts w:ascii="Arial" w:hAnsi="Arial" w:eastAsia="Arial" w:cs="Arial"/>
          <w:b w:val="0"/>
          <w:bCs w:val="0"/>
          <w:i w:val="0"/>
          <w:iCs w:val="0"/>
          <w:noProof w:val="0"/>
          <w:color w:val="000000" w:themeColor="text1" w:themeTint="FF" w:themeShade="FF"/>
          <w:sz w:val="22"/>
          <w:szCs w:val="22"/>
          <w:lang w:val="en-GB"/>
        </w:rPr>
        <w:t>Chapter 4</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presented the findings, which highlighted that anxiety, depression, and post-traumatic stress disorder are common among children with cancer, and that outcomes are strongly influenced by family coping strategies and the availability of supportive services, as highlighted by </w:t>
      </w:r>
      <w:r w:rsidRPr="4464D917" w:rsidR="200888B3">
        <w:rPr>
          <w:rFonts w:ascii="Arial" w:hAnsi="Arial" w:eastAsia="Arial" w:cs="Arial"/>
          <w:b w:val="0"/>
          <w:bCs w:val="0"/>
          <w:i w:val="0"/>
          <w:iCs w:val="0"/>
          <w:noProof w:val="0"/>
          <w:color w:val="000000" w:themeColor="text1" w:themeTint="FF" w:themeShade="FF"/>
          <w:sz w:val="22"/>
          <w:szCs w:val="22"/>
          <w:lang w:val="en-GB"/>
        </w:rPr>
        <w:t>Alderfer et al. (2010)</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and </w:t>
      </w:r>
      <w:r w:rsidRPr="4464D917" w:rsidR="200888B3">
        <w:rPr>
          <w:rFonts w:ascii="Arial" w:hAnsi="Arial" w:eastAsia="Arial" w:cs="Arial"/>
          <w:b w:val="0"/>
          <w:bCs w:val="0"/>
          <w:i w:val="0"/>
          <w:iCs w:val="0"/>
          <w:noProof w:val="0"/>
          <w:color w:val="000000" w:themeColor="text1" w:themeTint="FF" w:themeShade="FF"/>
          <w:sz w:val="22"/>
          <w:szCs w:val="22"/>
          <w:lang w:val="en-GB"/>
        </w:rPr>
        <w:t>Children with Cancer UK (2020)</w:t>
      </w:r>
      <w:r w:rsidRPr="4464D917" w:rsidR="200888B3">
        <w:rPr>
          <w:rFonts w:ascii="Arial" w:hAnsi="Arial" w:eastAsia="Arial" w:cs="Arial"/>
          <w:b w:val="0"/>
          <w:bCs w:val="0"/>
          <w:i w:val="0"/>
          <w:iCs w:val="0"/>
          <w:noProof w:val="0"/>
          <w:color w:val="000000" w:themeColor="text1" w:themeTint="FF" w:themeShade="FF"/>
          <w:sz w:val="22"/>
          <w:szCs w:val="22"/>
          <w:lang w:val="en-GB"/>
        </w:rPr>
        <w:t xml:space="preserve">. </w:t>
      </w:r>
    </w:p>
    <w:p w:rsidR="1F0D397D" w:rsidP="4464D917" w:rsidRDefault="1F0D397D" w14:paraId="7450DFD0" w14:textId="6729EFB6">
      <w:pPr>
        <w:pStyle w:val="Normal"/>
        <w:spacing w:before="240" w:beforeAutospacing="off" w:after="240" w:afterAutospacing="off" w:line="360" w:lineRule="auto"/>
        <w:jc w:val="both"/>
        <w:rPr>
          <w:rFonts w:ascii="Arial" w:hAnsi="Arial" w:eastAsia="Arial" w:cs="Arial"/>
          <w:b w:val="0"/>
          <w:bCs w:val="0"/>
          <w:noProof w:val="0"/>
          <w:color w:val="000000" w:themeColor="text1" w:themeTint="FF" w:themeShade="FF"/>
          <w:sz w:val="28"/>
          <w:szCs w:val="28"/>
          <w:lang w:val="en-GB"/>
        </w:rPr>
      </w:pPr>
      <w:r w:rsidRPr="4464D917" w:rsidR="676E76C7">
        <w:rPr>
          <w:rFonts w:ascii="Arial" w:hAnsi="Arial" w:eastAsia="Arial" w:cs="Arial"/>
          <w:b w:val="0"/>
          <w:bCs w:val="0"/>
          <w:i w:val="0"/>
          <w:iCs w:val="0"/>
          <w:noProof w:val="0"/>
          <w:sz w:val="22"/>
          <w:szCs w:val="22"/>
          <w:lang w:val="en-GB"/>
        </w:rPr>
        <w:t xml:space="preserve">The research </w:t>
      </w:r>
      <w:r w:rsidRPr="4464D917" w:rsidR="5AD50E67">
        <w:rPr>
          <w:rFonts w:ascii="Arial" w:hAnsi="Arial" w:eastAsia="Arial" w:cs="Arial"/>
          <w:b w:val="0"/>
          <w:bCs w:val="0"/>
          <w:i w:val="0"/>
          <w:iCs w:val="0"/>
          <w:noProof w:val="0"/>
          <w:sz w:val="22"/>
          <w:szCs w:val="22"/>
          <w:lang w:val="en-GB"/>
        </w:rPr>
        <w:t>aims</w:t>
      </w:r>
      <w:r w:rsidRPr="4464D917" w:rsidR="484ABAAC">
        <w:rPr>
          <w:rFonts w:ascii="Arial" w:hAnsi="Arial" w:eastAsia="Arial" w:cs="Arial"/>
          <w:b w:val="0"/>
          <w:bCs w:val="0"/>
          <w:i w:val="0"/>
          <w:iCs w:val="0"/>
          <w:noProof w:val="0"/>
          <w:sz w:val="22"/>
          <w:szCs w:val="22"/>
          <w:lang w:val="en-GB"/>
        </w:rPr>
        <w:t xml:space="preserve"> to</w:t>
      </w:r>
      <w:r w:rsidRPr="4464D917" w:rsidR="676E76C7">
        <w:rPr>
          <w:rFonts w:ascii="Arial" w:hAnsi="Arial" w:eastAsia="Arial" w:cs="Arial"/>
          <w:b w:val="0"/>
          <w:bCs w:val="0"/>
          <w:i w:val="0"/>
          <w:iCs w:val="0"/>
          <w:noProof w:val="0"/>
          <w:sz w:val="22"/>
          <w:szCs w:val="22"/>
          <w:lang w:val="en-GB"/>
        </w:rPr>
        <w:t xml:space="preserve"> investigate how a cancer diagnosis affects children’s mental health in the </w:t>
      </w:r>
      <w:r w:rsidRPr="4464D917" w:rsidR="4124DE0C">
        <w:rPr>
          <w:rFonts w:ascii="Arial" w:hAnsi="Arial" w:eastAsia="Arial" w:cs="Arial"/>
          <w:b w:val="0"/>
          <w:bCs w:val="0"/>
          <w:i w:val="0"/>
          <w:iCs w:val="0"/>
          <w:noProof w:val="0"/>
          <w:sz w:val="22"/>
          <w:szCs w:val="22"/>
          <w:lang w:val="en-GB"/>
        </w:rPr>
        <w:t>UK was</w:t>
      </w:r>
      <w:r w:rsidRPr="4464D917" w:rsidR="676E76C7">
        <w:rPr>
          <w:rFonts w:ascii="Arial" w:hAnsi="Arial" w:eastAsia="Arial" w:cs="Arial"/>
          <w:b w:val="0"/>
          <w:bCs w:val="0"/>
          <w:i w:val="0"/>
          <w:iCs w:val="0"/>
          <w:noProof w:val="0"/>
          <w:sz w:val="22"/>
          <w:szCs w:val="22"/>
          <w:lang w:val="en-GB"/>
        </w:rPr>
        <w:t xml:space="preserve"> addressed by </w:t>
      </w:r>
      <w:r w:rsidRPr="4464D917" w:rsidR="676E76C7">
        <w:rPr>
          <w:rFonts w:ascii="Arial" w:hAnsi="Arial" w:eastAsia="Arial" w:cs="Arial"/>
          <w:b w:val="0"/>
          <w:bCs w:val="0"/>
          <w:i w:val="0"/>
          <w:iCs w:val="0"/>
          <w:noProof w:val="0"/>
          <w:sz w:val="22"/>
          <w:szCs w:val="22"/>
          <w:lang w:val="en-GB"/>
        </w:rPr>
        <w:t>identifying</w:t>
      </w:r>
      <w:r w:rsidRPr="4464D917" w:rsidR="676E76C7">
        <w:rPr>
          <w:rFonts w:ascii="Arial" w:hAnsi="Arial" w:eastAsia="Arial" w:cs="Arial"/>
          <w:b w:val="0"/>
          <w:bCs w:val="0"/>
          <w:i w:val="0"/>
          <w:iCs w:val="0"/>
          <w:noProof w:val="0"/>
          <w:sz w:val="22"/>
          <w:szCs w:val="22"/>
          <w:lang w:val="en-GB"/>
        </w:rPr>
        <w:t xml:space="preserve"> key psychosocial and systemic factors influencing outcomes. The </w:t>
      </w:r>
      <w:r w:rsidRPr="4464D917" w:rsidR="676E76C7">
        <w:rPr>
          <w:rFonts w:ascii="Arial" w:hAnsi="Arial" w:eastAsia="Arial" w:cs="Arial"/>
          <w:b w:val="0"/>
          <w:bCs w:val="0"/>
          <w:i w:val="0"/>
          <w:iCs w:val="0"/>
          <w:noProof w:val="0"/>
          <w:sz w:val="22"/>
          <w:szCs w:val="22"/>
          <w:lang w:val="en-GB"/>
        </w:rPr>
        <w:t>objectives</w:t>
      </w:r>
      <w:r w:rsidRPr="4464D917" w:rsidR="676E76C7">
        <w:rPr>
          <w:rFonts w:ascii="Arial" w:hAnsi="Arial" w:eastAsia="Arial" w:cs="Arial"/>
          <w:b w:val="0"/>
          <w:bCs w:val="0"/>
          <w:i w:val="0"/>
          <w:iCs w:val="0"/>
          <w:noProof w:val="0"/>
          <w:sz w:val="22"/>
          <w:szCs w:val="22"/>
          <w:lang w:val="en-GB"/>
        </w:rPr>
        <w:t>, including the evaluation of mental health challenges, family coping</w:t>
      </w:r>
      <w:r w:rsidRPr="4464D917" w:rsidR="5AA399C5">
        <w:rPr>
          <w:rFonts w:ascii="Arial" w:hAnsi="Arial" w:eastAsia="Arial" w:cs="Arial"/>
          <w:b w:val="0"/>
          <w:bCs w:val="0"/>
          <w:i w:val="0"/>
          <w:iCs w:val="0"/>
          <w:noProof w:val="0"/>
          <w:sz w:val="22"/>
          <w:szCs w:val="22"/>
          <w:lang w:val="en-GB"/>
        </w:rPr>
        <w:t xml:space="preserve"> methods</w:t>
      </w:r>
      <w:r w:rsidRPr="4464D917" w:rsidR="676E76C7">
        <w:rPr>
          <w:rFonts w:ascii="Arial" w:hAnsi="Arial" w:eastAsia="Arial" w:cs="Arial"/>
          <w:b w:val="0"/>
          <w:bCs w:val="0"/>
          <w:i w:val="0"/>
          <w:iCs w:val="0"/>
          <w:noProof w:val="0"/>
          <w:sz w:val="22"/>
          <w:szCs w:val="22"/>
          <w:lang w:val="en-GB"/>
        </w:rPr>
        <w:t xml:space="preserve"> and service access, were fully met, according to</w:t>
      </w:r>
      <w:r w:rsidRPr="4464D917" w:rsidR="66211330">
        <w:rPr>
          <w:rFonts w:ascii="Arial" w:hAnsi="Arial" w:eastAsia="Arial" w:cs="Arial"/>
          <w:b w:val="0"/>
          <w:bCs w:val="0"/>
          <w:i w:val="0"/>
          <w:iCs w:val="0"/>
          <w:noProof w:val="0"/>
          <w:sz w:val="22"/>
          <w:szCs w:val="22"/>
          <w:lang w:val="en-GB"/>
        </w:rPr>
        <w:t xml:space="preserve"> (Friend, 2020; Rocha et al., 2016; Fairley et al., 2017). </w:t>
      </w:r>
      <w:r w:rsidRPr="4464D917" w:rsidR="676E76C7">
        <w:rPr>
          <w:rFonts w:ascii="Arial" w:hAnsi="Arial" w:eastAsia="Arial" w:cs="Arial"/>
          <w:b w:val="0"/>
          <w:bCs w:val="0"/>
          <w:i w:val="0"/>
          <w:iCs w:val="0"/>
          <w:noProof w:val="0"/>
          <w:sz w:val="22"/>
          <w:szCs w:val="22"/>
          <w:lang w:val="en-GB"/>
        </w:rPr>
        <w:t xml:space="preserve">Overall, the study highlights that, although survival rates have improved, emotional well-being depends on integrated care, </w:t>
      </w:r>
      <w:r w:rsidRPr="4464D917" w:rsidR="676E76C7">
        <w:rPr>
          <w:rFonts w:ascii="Arial" w:hAnsi="Arial" w:eastAsia="Arial" w:cs="Arial"/>
          <w:b w:val="0"/>
          <w:bCs w:val="0"/>
          <w:i w:val="0"/>
          <w:iCs w:val="0"/>
          <w:noProof w:val="0"/>
          <w:sz w:val="22"/>
          <w:szCs w:val="22"/>
          <w:lang w:val="en-GB"/>
        </w:rPr>
        <w:t>timely</w:t>
      </w:r>
      <w:r w:rsidRPr="4464D917" w:rsidR="676E76C7">
        <w:rPr>
          <w:rFonts w:ascii="Arial" w:hAnsi="Arial" w:eastAsia="Arial" w:cs="Arial"/>
          <w:b w:val="0"/>
          <w:bCs w:val="0"/>
          <w:i w:val="0"/>
          <w:iCs w:val="0"/>
          <w:noProof w:val="0"/>
          <w:sz w:val="22"/>
          <w:szCs w:val="22"/>
          <w:lang w:val="en-GB"/>
        </w:rPr>
        <w:t xml:space="preserve"> p</w:t>
      </w:r>
      <w:r w:rsidRPr="4464D917" w:rsidR="676E76C7">
        <w:rPr>
          <w:rFonts w:ascii="Arial" w:hAnsi="Arial" w:eastAsia="Arial" w:cs="Arial"/>
          <w:b w:val="0"/>
          <w:bCs w:val="0"/>
          <w:i w:val="0"/>
          <w:iCs w:val="0"/>
          <w:noProof w:val="0"/>
          <w:sz w:val="22"/>
          <w:szCs w:val="22"/>
          <w:lang w:val="en-GB"/>
        </w:rPr>
        <w:t>sychos</w:t>
      </w:r>
      <w:r w:rsidRPr="4464D917" w:rsidR="676E76C7">
        <w:rPr>
          <w:rFonts w:ascii="Arial" w:hAnsi="Arial" w:eastAsia="Arial" w:cs="Arial"/>
          <w:b w:val="0"/>
          <w:bCs w:val="0"/>
          <w:i w:val="0"/>
          <w:iCs w:val="0"/>
          <w:noProof w:val="0"/>
          <w:sz w:val="22"/>
          <w:szCs w:val="22"/>
          <w:lang w:val="en-GB"/>
        </w:rPr>
        <w:t xml:space="preserve">ocial intervention, and </w:t>
      </w:r>
      <w:r w:rsidRPr="4464D917" w:rsidR="676E76C7">
        <w:rPr>
          <w:rFonts w:ascii="Arial" w:hAnsi="Arial" w:eastAsia="Arial" w:cs="Arial"/>
          <w:b w:val="0"/>
          <w:bCs w:val="0"/>
          <w:i w:val="0"/>
          <w:iCs w:val="0"/>
          <w:noProof w:val="0"/>
          <w:sz w:val="22"/>
          <w:szCs w:val="22"/>
          <w:lang w:val="en-GB"/>
        </w:rPr>
        <w:t>equitabl</w:t>
      </w:r>
      <w:r w:rsidRPr="4464D917" w:rsidR="676E76C7">
        <w:rPr>
          <w:rFonts w:ascii="Arial" w:hAnsi="Arial" w:eastAsia="Arial" w:cs="Arial"/>
          <w:b w:val="0"/>
          <w:bCs w:val="0"/>
          <w:i w:val="0"/>
          <w:iCs w:val="0"/>
          <w:noProof w:val="0"/>
          <w:sz w:val="22"/>
          <w:szCs w:val="22"/>
          <w:lang w:val="en-GB"/>
        </w:rPr>
        <w:t>e</w:t>
      </w:r>
      <w:r w:rsidRPr="4464D917" w:rsidR="676E76C7">
        <w:rPr>
          <w:rFonts w:ascii="Arial" w:hAnsi="Arial" w:eastAsia="Arial" w:cs="Arial"/>
          <w:b w:val="0"/>
          <w:bCs w:val="0"/>
          <w:i w:val="0"/>
          <w:iCs w:val="0"/>
          <w:noProof w:val="0"/>
          <w:sz w:val="22"/>
          <w:szCs w:val="22"/>
          <w:lang w:val="en-GB"/>
        </w:rPr>
        <w:t xml:space="preserve"> service</w:t>
      </w:r>
      <w:r w:rsidRPr="4464D917" w:rsidR="676E76C7">
        <w:rPr>
          <w:rFonts w:ascii="Arial" w:hAnsi="Arial" w:eastAsia="Arial" w:cs="Arial"/>
          <w:b w:val="0"/>
          <w:bCs w:val="0"/>
          <w:i w:val="0"/>
          <w:iCs w:val="0"/>
          <w:noProof w:val="0"/>
          <w:sz w:val="22"/>
          <w:szCs w:val="22"/>
          <w:lang w:val="en-GB"/>
        </w:rPr>
        <w:t xml:space="preserve"> provision, as emphasised by </w:t>
      </w:r>
      <w:r w:rsidRPr="4464D917" w:rsidR="33123818">
        <w:rPr>
          <w:rFonts w:ascii="Arial" w:hAnsi="Arial" w:eastAsia="Arial" w:cs="Arial"/>
          <w:b w:val="0"/>
          <w:bCs w:val="0"/>
          <w:i w:val="0"/>
          <w:iCs w:val="0"/>
          <w:noProof w:val="0"/>
          <w:sz w:val="22"/>
          <w:szCs w:val="22"/>
          <w:lang w:val="en-GB"/>
        </w:rPr>
        <w:t>(</w:t>
      </w:r>
      <w:r w:rsidRPr="4464D917" w:rsidR="676E76C7">
        <w:rPr>
          <w:rFonts w:ascii="Arial" w:hAnsi="Arial" w:eastAsia="Arial" w:cs="Arial"/>
          <w:b w:val="0"/>
          <w:bCs w:val="0"/>
          <w:i w:val="0"/>
          <w:iCs w:val="0"/>
          <w:noProof w:val="0"/>
          <w:sz w:val="22"/>
          <w:szCs w:val="22"/>
          <w:lang w:val="en-GB"/>
        </w:rPr>
        <w:t>NHS England</w:t>
      </w:r>
      <w:r w:rsidRPr="4464D917" w:rsidR="3D34014E">
        <w:rPr>
          <w:rFonts w:ascii="Arial" w:hAnsi="Arial" w:eastAsia="Arial" w:cs="Arial"/>
          <w:b w:val="0"/>
          <w:bCs w:val="0"/>
          <w:i w:val="0"/>
          <w:iCs w:val="0"/>
          <w:noProof w:val="0"/>
          <w:sz w:val="22"/>
          <w:szCs w:val="22"/>
          <w:lang w:val="en-GB"/>
        </w:rPr>
        <w:t>,</w:t>
      </w:r>
      <w:r w:rsidRPr="4464D917" w:rsidR="676E76C7">
        <w:rPr>
          <w:rFonts w:ascii="Arial" w:hAnsi="Arial" w:eastAsia="Arial" w:cs="Arial"/>
          <w:b w:val="0"/>
          <w:bCs w:val="0"/>
          <w:i w:val="0"/>
          <w:iCs w:val="0"/>
          <w:noProof w:val="0"/>
          <w:sz w:val="22"/>
          <w:szCs w:val="22"/>
          <w:lang w:val="en-GB"/>
        </w:rPr>
        <w:t xml:space="preserve"> 2019</w:t>
      </w:r>
      <w:r w:rsidRPr="4464D917" w:rsidR="70851095">
        <w:rPr>
          <w:rFonts w:ascii="Arial" w:hAnsi="Arial" w:eastAsia="Arial" w:cs="Arial"/>
          <w:b w:val="0"/>
          <w:bCs w:val="0"/>
          <w:i w:val="0"/>
          <w:iCs w:val="0"/>
          <w:noProof w:val="0"/>
          <w:sz w:val="22"/>
          <w:szCs w:val="22"/>
          <w:lang w:val="en-GB"/>
        </w:rPr>
        <w:t>;</w:t>
      </w:r>
      <w:r w:rsidRPr="4464D917" w:rsidR="676E76C7">
        <w:rPr>
          <w:rFonts w:ascii="Arial" w:hAnsi="Arial" w:eastAsia="Arial" w:cs="Arial"/>
          <w:b w:val="0"/>
          <w:bCs w:val="0"/>
          <w:i w:val="0"/>
          <w:iCs w:val="0"/>
          <w:noProof w:val="0"/>
          <w:sz w:val="22"/>
          <w:szCs w:val="22"/>
          <w:lang w:val="en-GB"/>
        </w:rPr>
        <w:t xml:space="preserve"> Luxton and Kyriakopoulos</w:t>
      </w:r>
      <w:r w:rsidRPr="4464D917" w:rsidR="6B81AC29">
        <w:rPr>
          <w:rFonts w:ascii="Arial" w:hAnsi="Arial" w:eastAsia="Arial" w:cs="Arial"/>
          <w:b w:val="0"/>
          <w:bCs w:val="0"/>
          <w:i w:val="0"/>
          <w:iCs w:val="0"/>
          <w:noProof w:val="0"/>
          <w:sz w:val="22"/>
          <w:szCs w:val="22"/>
          <w:lang w:val="en-GB"/>
        </w:rPr>
        <w:t>,</w:t>
      </w:r>
      <w:r w:rsidRPr="4464D917" w:rsidR="676E76C7">
        <w:rPr>
          <w:rFonts w:ascii="Arial" w:hAnsi="Arial" w:eastAsia="Arial" w:cs="Arial"/>
          <w:b w:val="0"/>
          <w:bCs w:val="0"/>
          <w:i w:val="0"/>
          <w:iCs w:val="0"/>
          <w:noProof w:val="0"/>
          <w:sz w:val="22"/>
          <w:szCs w:val="22"/>
          <w:lang w:val="en-GB"/>
        </w:rPr>
        <w:t>2022).</w:t>
      </w:r>
    </w:p>
    <w:p w:rsidR="1F0D397D" w:rsidP="4464D917" w:rsidRDefault="1F0D397D" w14:paraId="004BE831" w14:textId="4771EE7C">
      <w:pPr>
        <w:pStyle w:val="Normal"/>
        <w:spacing w:before="240" w:beforeAutospacing="off" w:after="240" w:afterAutospacing="off" w:line="360" w:lineRule="auto"/>
        <w:jc w:val="both"/>
        <w:rPr>
          <w:rFonts w:ascii="Arial" w:hAnsi="Arial" w:eastAsia="Arial" w:cs="Arial"/>
          <w:b w:val="0"/>
          <w:bCs w:val="0"/>
          <w:noProof w:val="0"/>
          <w:color w:val="000000" w:themeColor="text1" w:themeTint="FF" w:themeShade="FF"/>
          <w:sz w:val="28"/>
          <w:szCs w:val="28"/>
          <w:lang w:val="en-GB"/>
        </w:rPr>
      </w:pPr>
    </w:p>
    <w:p w:rsidR="1F0D397D" w:rsidP="4464D917" w:rsidRDefault="1F0D397D" w14:paraId="2A39001B" w14:textId="348709D1">
      <w:pPr>
        <w:pStyle w:val="Normal"/>
        <w:spacing w:before="240" w:beforeAutospacing="off" w:after="240" w:afterAutospacing="off" w:line="360" w:lineRule="auto"/>
        <w:jc w:val="both"/>
        <w:rPr>
          <w:rFonts w:ascii="Arial" w:hAnsi="Arial" w:eastAsia="Arial" w:cs="Arial"/>
          <w:b w:val="0"/>
          <w:bCs w:val="0"/>
          <w:noProof w:val="0"/>
          <w:color w:val="000000" w:themeColor="text1" w:themeTint="FF" w:themeShade="FF"/>
          <w:sz w:val="28"/>
          <w:szCs w:val="28"/>
          <w:lang w:val="en-GB"/>
        </w:rPr>
      </w:pPr>
    </w:p>
    <w:p w:rsidR="1F0D397D" w:rsidP="4464D917" w:rsidRDefault="1F0D397D" w14:paraId="3C44C88C" w14:textId="63CCF675">
      <w:pPr>
        <w:pStyle w:val="Normal"/>
        <w:spacing w:before="240" w:beforeAutospacing="off" w:after="240" w:afterAutospacing="off" w:line="360" w:lineRule="auto"/>
        <w:jc w:val="both"/>
        <w:rPr>
          <w:rFonts w:ascii="Arial" w:hAnsi="Arial" w:eastAsia="Arial" w:cs="Arial"/>
          <w:b w:val="0"/>
          <w:bCs w:val="0"/>
          <w:noProof w:val="0"/>
          <w:color w:val="000000" w:themeColor="text1" w:themeTint="FF" w:themeShade="FF"/>
          <w:sz w:val="28"/>
          <w:szCs w:val="28"/>
          <w:lang w:val="en-GB"/>
        </w:rPr>
      </w:pPr>
      <w:r w:rsidRPr="4464D917" w:rsidR="0B4943F9">
        <w:rPr>
          <w:rFonts w:ascii="Arial" w:hAnsi="Arial" w:eastAsia="Arial" w:cs="Arial"/>
          <w:b w:val="0"/>
          <w:bCs w:val="0"/>
          <w:noProof w:val="0"/>
          <w:color w:val="000000" w:themeColor="text1" w:themeTint="FF" w:themeShade="FF"/>
          <w:sz w:val="28"/>
          <w:szCs w:val="28"/>
          <w:lang w:val="en-GB"/>
        </w:rPr>
        <w:t xml:space="preserve">5.2 </w:t>
      </w:r>
      <w:r w:rsidRPr="4464D917" w:rsidR="0B4943F9">
        <w:rPr>
          <w:rFonts w:ascii="Arial" w:hAnsi="Arial" w:eastAsia="Arial" w:cs="Arial"/>
          <w:b w:val="0"/>
          <w:bCs w:val="0"/>
          <w:noProof w:val="0"/>
          <w:color w:val="000000" w:themeColor="text1" w:themeTint="FF" w:themeShade="FF"/>
          <w:sz w:val="32"/>
          <w:szCs w:val="32"/>
          <w:lang w:val="en-GB"/>
        </w:rPr>
        <w:t>Recommendations</w:t>
      </w:r>
      <w:r w:rsidRPr="4464D917" w:rsidR="0B4943F9">
        <w:rPr>
          <w:rFonts w:ascii="Arial" w:hAnsi="Arial" w:eastAsia="Arial" w:cs="Arial"/>
          <w:b w:val="0"/>
          <w:bCs w:val="0"/>
          <w:noProof w:val="0"/>
          <w:color w:val="000000" w:themeColor="text1" w:themeTint="FF" w:themeShade="FF"/>
          <w:sz w:val="28"/>
          <w:szCs w:val="28"/>
          <w:lang w:val="en-GB"/>
        </w:rPr>
        <w:t xml:space="preserve"> </w:t>
      </w:r>
    </w:p>
    <w:p w:rsidR="564D7A91" w:rsidP="38108F1E" w:rsidRDefault="564D7A91" w14:paraId="1015B9AB" w14:textId="28074F6E">
      <w:pPr>
        <w:pStyle w:val="Heading3"/>
        <w:spacing w:before="281" w:beforeAutospacing="off" w:after="281"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38108F1E" w:rsidR="564D7A91">
        <w:rPr>
          <w:rFonts w:ascii="Arial" w:hAnsi="Arial" w:eastAsia="Arial" w:cs="Arial"/>
          <w:b w:val="0"/>
          <w:bCs w:val="0"/>
          <w:i w:val="0"/>
          <w:iCs w:val="0"/>
          <w:noProof w:val="0"/>
          <w:color w:val="000000" w:themeColor="text1" w:themeTint="FF" w:themeShade="FF"/>
          <w:sz w:val="24"/>
          <w:szCs w:val="24"/>
          <w:lang w:val="en-GB"/>
        </w:rPr>
        <w:t>5.2.1 Recommendation 1:</w:t>
      </w:r>
      <w:r w:rsidRPr="38108F1E" w:rsidR="52F26DDF">
        <w:rPr>
          <w:rFonts w:ascii="Arial" w:hAnsi="Arial" w:eastAsia="Arial" w:cs="Arial"/>
          <w:b w:val="0"/>
          <w:bCs w:val="0"/>
          <w:i w:val="0"/>
          <w:iCs w:val="0"/>
          <w:noProof w:val="0"/>
          <w:color w:val="000000" w:themeColor="text1" w:themeTint="FF" w:themeShade="FF"/>
          <w:sz w:val="24"/>
          <w:szCs w:val="24"/>
          <w:lang w:val="en-GB"/>
        </w:rPr>
        <w:t xml:space="preserve"> Integrated and Continuous Psychological Support</w:t>
      </w:r>
    </w:p>
    <w:p w:rsidR="564D7A91" w:rsidP="38108F1E" w:rsidRDefault="564D7A91" w14:paraId="1DED5732" w14:textId="3B4D5E2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564D7A91">
        <w:rPr>
          <w:rFonts w:ascii="Arial" w:hAnsi="Arial" w:eastAsia="Arial" w:cs="Arial"/>
          <w:b w:val="0"/>
          <w:bCs w:val="0"/>
          <w:i w:val="0"/>
          <w:iCs w:val="0"/>
          <w:noProof w:val="0"/>
          <w:color w:val="000000" w:themeColor="text1" w:themeTint="FF" w:themeShade="FF"/>
          <w:sz w:val="22"/>
          <w:szCs w:val="22"/>
          <w:lang w:val="en-GB"/>
        </w:rPr>
        <w:t>Recommendation</w:t>
      </w:r>
    </w:p>
    <w:p w:rsidR="78034887" w:rsidP="38108F1E" w:rsidRDefault="78034887" w14:paraId="671DD321" w14:textId="50E40B3E">
      <w:pPr>
        <w:pStyle w:val="Normal"/>
        <w:spacing w:before="240" w:beforeAutospacing="off" w:after="240" w:afterAutospacing="off" w:line="360" w:lineRule="auto"/>
        <w:jc w:val="both"/>
      </w:pPr>
      <w:r w:rsidRPr="4464D917" w:rsidR="5A143524">
        <w:rPr>
          <w:rFonts w:ascii="Arial" w:hAnsi="Arial" w:eastAsia="Arial" w:cs="Arial"/>
          <w:noProof w:val="0"/>
          <w:sz w:val="22"/>
          <w:szCs w:val="22"/>
          <w:lang w:val="en-GB"/>
        </w:rPr>
        <w:t xml:space="preserve">All children in the UK who receive a cancer diagnosis should have regular access to psychological assessment and support throughout the course of their diagnosis, treatment, and recovery. This includes regular counselling for children and their families, peer support programmes, and hospital-based psychologists </w:t>
      </w:r>
      <w:r w:rsidRPr="4464D917" w:rsidR="7BB274DF">
        <w:rPr>
          <w:rFonts w:ascii="Arial" w:hAnsi="Arial" w:eastAsia="Arial" w:cs="Arial"/>
          <w:noProof w:val="0"/>
          <w:sz w:val="22"/>
          <w:szCs w:val="22"/>
          <w:lang w:val="en-GB"/>
        </w:rPr>
        <w:t>(</w:t>
      </w:r>
      <w:r w:rsidRPr="4464D917" w:rsidR="5A143524">
        <w:rPr>
          <w:rFonts w:ascii="Arial" w:hAnsi="Arial" w:eastAsia="Arial" w:cs="Arial"/>
          <w:noProof w:val="0"/>
          <w:sz w:val="22"/>
          <w:szCs w:val="22"/>
          <w:lang w:val="en-GB"/>
        </w:rPr>
        <w:t xml:space="preserve">Alderfer et al., 2010). The use of standardised mental health screening tools within paediatric oncology units would enable the early detection of anxiety, depression, and post-traumatic stress disorder (PTSD). </w:t>
      </w:r>
    </w:p>
    <w:p w:rsidR="564D7A91" w:rsidP="38108F1E" w:rsidRDefault="564D7A91" w14:paraId="663E29C7" w14:textId="6916C9D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564D7A91">
        <w:rPr>
          <w:rFonts w:ascii="Arial" w:hAnsi="Arial" w:eastAsia="Arial" w:cs="Arial"/>
          <w:b w:val="0"/>
          <w:bCs w:val="0"/>
          <w:i w:val="0"/>
          <w:iCs w:val="0"/>
          <w:noProof w:val="0"/>
          <w:color w:val="000000" w:themeColor="text1" w:themeTint="FF" w:themeShade="FF"/>
          <w:sz w:val="22"/>
          <w:szCs w:val="22"/>
          <w:lang w:val="en-GB"/>
        </w:rPr>
        <w:t>Barriers and Limitations</w:t>
      </w:r>
      <w:r>
        <w:br/>
      </w:r>
      <w:r w:rsidRPr="38108F1E" w:rsidR="24DD0BF6">
        <w:rPr>
          <w:rFonts w:ascii="Arial" w:hAnsi="Arial" w:eastAsia="Arial" w:cs="Arial"/>
          <w:b w:val="0"/>
          <w:bCs w:val="0"/>
          <w:i w:val="0"/>
          <w:iCs w:val="0"/>
          <w:noProof w:val="0"/>
          <w:color w:val="000000" w:themeColor="text1" w:themeTint="FF" w:themeShade="FF"/>
          <w:sz w:val="22"/>
          <w:szCs w:val="22"/>
          <w:lang w:val="en-GB"/>
        </w:rPr>
        <w:t xml:space="preserve">The lack of resources </w:t>
      </w:r>
      <w:r w:rsidRPr="38108F1E" w:rsidR="24DD0BF6">
        <w:rPr>
          <w:rFonts w:ascii="Arial" w:hAnsi="Arial" w:eastAsia="Arial" w:cs="Arial"/>
          <w:b w:val="0"/>
          <w:bCs w:val="0"/>
          <w:i w:val="0"/>
          <w:iCs w:val="0"/>
          <w:noProof w:val="0"/>
          <w:color w:val="000000" w:themeColor="text1" w:themeTint="FF" w:themeShade="FF"/>
          <w:sz w:val="22"/>
          <w:szCs w:val="22"/>
          <w:lang w:val="en-GB"/>
        </w:rPr>
        <w:t>represents</w:t>
      </w:r>
      <w:r w:rsidRPr="38108F1E" w:rsidR="24DD0BF6">
        <w:rPr>
          <w:rFonts w:ascii="Arial" w:hAnsi="Arial" w:eastAsia="Arial" w:cs="Arial"/>
          <w:b w:val="0"/>
          <w:bCs w:val="0"/>
          <w:i w:val="0"/>
          <w:iCs w:val="0"/>
          <w:noProof w:val="0"/>
          <w:color w:val="000000" w:themeColor="text1" w:themeTint="FF" w:themeShade="FF"/>
          <w:sz w:val="22"/>
          <w:szCs w:val="22"/>
          <w:lang w:val="en-GB"/>
        </w:rPr>
        <w:t xml:space="preserve"> a major barrier to implementation. The availability of trained psychologists and counselling services is constrained by staff shortages and financial limitations in many NHS paediatric oncology departments (Bell et al., 2018). Disparities in care may also arise due to children’s limited access to in-person services in remote or socioeconomically disadvantaged areas (Fairley et al., 2017).</w:t>
      </w:r>
    </w:p>
    <w:p w:rsidR="564D7A91" w:rsidP="38108F1E" w:rsidRDefault="564D7A91" w14:paraId="7CCCF287" w14:textId="5EB60574">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564D7A91">
        <w:rPr>
          <w:rFonts w:ascii="Arial" w:hAnsi="Arial" w:eastAsia="Arial" w:cs="Arial"/>
          <w:b w:val="0"/>
          <w:bCs w:val="0"/>
          <w:i w:val="0"/>
          <w:iCs w:val="0"/>
          <w:noProof w:val="0"/>
          <w:color w:val="000000" w:themeColor="text1" w:themeTint="FF" w:themeShade="FF"/>
          <w:sz w:val="22"/>
          <w:szCs w:val="22"/>
          <w:lang w:val="en-GB"/>
        </w:rPr>
        <w:t>Overcoming Barriers</w:t>
      </w:r>
      <w:r>
        <w:br/>
      </w:r>
      <w:r w:rsidRPr="38108F1E" w:rsidR="00213158">
        <w:rPr>
          <w:rFonts w:ascii="Arial" w:hAnsi="Arial" w:eastAsia="Arial" w:cs="Arial"/>
          <w:b w:val="0"/>
          <w:bCs w:val="0"/>
          <w:i w:val="0"/>
          <w:iCs w:val="0"/>
          <w:noProof w:val="0"/>
          <w:color w:val="000000" w:themeColor="text1" w:themeTint="FF" w:themeShade="FF"/>
          <w:sz w:val="22"/>
          <w:szCs w:val="22"/>
          <w:lang w:val="en-GB"/>
        </w:rPr>
        <w:t xml:space="preserve">By overcoming geographical limitations, telehealth and digital interventions may </w:t>
      </w:r>
      <w:r w:rsidRPr="38108F1E" w:rsidR="00213158">
        <w:rPr>
          <w:rFonts w:ascii="Arial" w:hAnsi="Arial" w:eastAsia="Arial" w:cs="Arial"/>
          <w:b w:val="0"/>
          <w:bCs w:val="0"/>
          <w:i w:val="0"/>
          <w:iCs w:val="0"/>
          <w:noProof w:val="0"/>
          <w:color w:val="000000" w:themeColor="text1" w:themeTint="FF" w:themeShade="FF"/>
          <w:sz w:val="22"/>
          <w:szCs w:val="22"/>
          <w:lang w:val="en-GB"/>
        </w:rPr>
        <w:t>facilitate</w:t>
      </w:r>
      <w:r w:rsidRPr="38108F1E" w:rsidR="00213158">
        <w:rPr>
          <w:rFonts w:ascii="Arial" w:hAnsi="Arial" w:eastAsia="Arial" w:cs="Arial"/>
          <w:b w:val="0"/>
          <w:bCs w:val="0"/>
          <w:i w:val="0"/>
          <w:iCs w:val="0"/>
          <w:noProof w:val="0"/>
          <w:color w:val="000000" w:themeColor="text1" w:themeTint="FF" w:themeShade="FF"/>
          <w:sz w:val="22"/>
          <w:szCs w:val="22"/>
          <w:lang w:val="en-GB"/>
        </w:rPr>
        <w:t xml:space="preserve"> online peer support and remote consultations (Children with Cancer UK, 2020; Millen et al., 2021). To enhance workforce capacity, hospitals should </w:t>
      </w:r>
      <w:r w:rsidRPr="38108F1E" w:rsidR="00213158">
        <w:rPr>
          <w:rFonts w:ascii="Arial" w:hAnsi="Arial" w:eastAsia="Arial" w:cs="Arial"/>
          <w:b w:val="0"/>
          <w:bCs w:val="0"/>
          <w:i w:val="0"/>
          <w:iCs w:val="0"/>
          <w:noProof w:val="0"/>
          <w:color w:val="000000" w:themeColor="text1" w:themeTint="FF" w:themeShade="FF"/>
          <w:sz w:val="22"/>
          <w:szCs w:val="22"/>
          <w:lang w:val="en-GB"/>
        </w:rPr>
        <w:t>allocate</w:t>
      </w:r>
      <w:r w:rsidRPr="38108F1E" w:rsidR="00213158">
        <w:rPr>
          <w:rFonts w:ascii="Arial" w:hAnsi="Arial" w:eastAsia="Arial" w:cs="Arial"/>
          <w:b w:val="0"/>
          <w:bCs w:val="0"/>
          <w:i w:val="0"/>
          <w:iCs w:val="0"/>
          <w:noProof w:val="0"/>
          <w:color w:val="000000" w:themeColor="text1" w:themeTint="FF" w:themeShade="FF"/>
          <w:sz w:val="22"/>
          <w:szCs w:val="22"/>
          <w:lang w:val="en-GB"/>
        </w:rPr>
        <w:t xml:space="preserve"> funding for psychological services within their budgets and </w:t>
      </w:r>
      <w:r w:rsidRPr="38108F1E" w:rsidR="00213158">
        <w:rPr>
          <w:rFonts w:ascii="Arial" w:hAnsi="Arial" w:eastAsia="Arial" w:cs="Arial"/>
          <w:b w:val="0"/>
          <w:bCs w:val="0"/>
          <w:i w:val="0"/>
          <w:iCs w:val="0"/>
          <w:noProof w:val="0"/>
          <w:color w:val="000000" w:themeColor="text1" w:themeTint="FF" w:themeShade="FF"/>
          <w:sz w:val="22"/>
          <w:szCs w:val="22"/>
          <w:lang w:val="en-GB"/>
        </w:rPr>
        <w:t>establish</w:t>
      </w:r>
      <w:r w:rsidRPr="38108F1E" w:rsidR="00213158">
        <w:rPr>
          <w:rFonts w:ascii="Arial" w:hAnsi="Arial" w:eastAsia="Arial" w:cs="Arial"/>
          <w:b w:val="0"/>
          <w:bCs w:val="0"/>
          <w:i w:val="0"/>
          <w:iCs w:val="0"/>
          <w:noProof w:val="0"/>
          <w:color w:val="000000" w:themeColor="text1" w:themeTint="FF" w:themeShade="FF"/>
          <w:sz w:val="22"/>
          <w:szCs w:val="22"/>
          <w:lang w:val="en-GB"/>
        </w:rPr>
        <w:t xml:space="preserve"> partnerships with charitable organisations. The regular provision of psychological support can also be sustained through ongoing professional development and training for healthcare staff.</w:t>
      </w:r>
    </w:p>
    <w:p w:rsidR="564D7A91" w:rsidP="38108F1E" w:rsidRDefault="564D7A91" w14:paraId="0DE19D83" w14:textId="29FCD8C9">
      <w:pPr>
        <w:pStyle w:val="Heading3"/>
        <w:spacing w:before="281" w:beforeAutospacing="off" w:after="281"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38108F1E" w:rsidR="564D7A91">
        <w:rPr>
          <w:rFonts w:ascii="Arial" w:hAnsi="Arial" w:eastAsia="Arial" w:cs="Arial"/>
          <w:b w:val="0"/>
          <w:bCs w:val="0"/>
          <w:i w:val="0"/>
          <w:iCs w:val="0"/>
          <w:noProof w:val="0"/>
          <w:color w:val="000000" w:themeColor="text1" w:themeTint="FF" w:themeShade="FF"/>
          <w:sz w:val="24"/>
          <w:szCs w:val="24"/>
          <w:lang w:val="en-GB"/>
        </w:rPr>
        <w:t>5.2.2 Recommendation 2:</w:t>
      </w:r>
      <w:r w:rsidRPr="38108F1E" w:rsidR="290711DA">
        <w:rPr>
          <w:rFonts w:ascii="Arial" w:hAnsi="Arial" w:eastAsia="Arial" w:cs="Arial"/>
          <w:b w:val="0"/>
          <w:bCs w:val="0"/>
          <w:i w:val="0"/>
          <w:iCs w:val="0"/>
          <w:noProof w:val="0"/>
          <w:color w:val="000000" w:themeColor="text1" w:themeTint="FF" w:themeShade="FF"/>
          <w:sz w:val="24"/>
          <w:szCs w:val="24"/>
          <w:lang w:val="en-GB"/>
        </w:rPr>
        <w:t xml:space="preserve"> </w:t>
      </w:r>
      <w:r w:rsidRPr="38108F1E" w:rsidR="290711DA">
        <w:rPr>
          <w:rFonts w:ascii="Arial" w:hAnsi="Arial" w:eastAsia="Arial" w:cs="Arial"/>
          <w:b w:val="0"/>
          <w:bCs w:val="0"/>
          <w:i w:val="0"/>
          <w:iCs w:val="0"/>
          <w:noProof w:val="0"/>
          <w:color w:val="000000" w:themeColor="text1" w:themeTint="FF" w:themeShade="FF"/>
          <w:sz w:val="24"/>
          <w:szCs w:val="24"/>
          <w:lang w:val="en-GB"/>
        </w:rPr>
        <w:t>Parental Support and Family-Centred Care</w:t>
      </w:r>
    </w:p>
    <w:p w:rsidR="564D7A91" w:rsidP="4464D917" w:rsidRDefault="564D7A91" w14:paraId="6090E08F" w14:textId="38473A3F">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5357D812">
        <w:rPr>
          <w:rFonts w:ascii="Arial" w:hAnsi="Arial" w:eastAsia="Arial" w:cs="Arial"/>
          <w:b w:val="0"/>
          <w:bCs w:val="0"/>
          <w:i w:val="0"/>
          <w:iCs w:val="0"/>
          <w:noProof w:val="0"/>
          <w:color w:val="000000" w:themeColor="text1" w:themeTint="FF" w:themeShade="FF"/>
          <w:sz w:val="22"/>
          <w:szCs w:val="22"/>
          <w:lang w:val="en-GB"/>
        </w:rPr>
        <w:t>Recommendation</w:t>
      </w:r>
      <w:r>
        <w:br/>
      </w:r>
      <w:r w:rsidRPr="4464D917" w:rsidR="18A06F4A">
        <w:rPr>
          <w:rFonts w:ascii="Arial" w:hAnsi="Arial" w:eastAsia="Arial" w:cs="Arial"/>
          <w:b w:val="0"/>
          <w:bCs w:val="0"/>
          <w:i w:val="0"/>
          <w:iCs w:val="0"/>
          <w:noProof w:val="0"/>
          <w:color w:val="000000" w:themeColor="text1" w:themeTint="FF" w:themeShade="FF"/>
          <w:sz w:val="22"/>
          <w:szCs w:val="22"/>
          <w:lang w:val="en-GB"/>
        </w:rPr>
        <w:t xml:space="preserve">Children’s mental health outcomes are strongly influenced by parental coping, </w:t>
      </w:r>
      <w:r w:rsidRPr="4464D917" w:rsidR="6D9981DD">
        <w:rPr>
          <w:rFonts w:ascii="Arial" w:hAnsi="Arial" w:eastAsia="Arial" w:cs="Arial"/>
          <w:b w:val="0"/>
          <w:bCs w:val="0"/>
          <w:i w:val="0"/>
          <w:iCs w:val="0"/>
          <w:noProof w:val="0"/>
          <w:color w:val="000000" w:themeColor="text1" w:themeTint="FF" w:themeShade="FF"/>
          <w:sz w:val="22"/>
          <w:szCs w:val="22"/>
          <w:lang w:val="en-GB"/>
        </w:rPr>
        <w:t>siblings'</w:t>
      </w:r>
      <w:r w:rsidRPr="4464D917" w:rsidR="18A06F4A">
        <w:rPr>
          <w:rFonts w:ascii="Arial" w:hAnsi="Arial" w:eastAsia="Arial" w:cs="Arial"/>
          <w:b w:val="0"/>
          <w:bCs w:val="0"/>
          <w:i w:val="0"/>
          <w:iCs w:val="0"/>
          <w:noProof w:val="0"/>
          <w:color w:val="000000" w:themeColor="text1" w:themeTint="FF" w:themeShade="FF"/>
          <w:sz w:val="22"/>
          <w:szCs w:val="22"/>
          <w:lang w:val="en-GB"/>
        </w:rPr>
        <w:t xml:space="preserve"> well-being, and family relationships, which is why paediatric oncology services should adopt family-centred care approaches (Gudmundsdottir, </w:t>
      </w:r>
      <w:r w:rsidRPr="4464D917" w:rsidR="18A06F4A">
        <w:rPr>
          <w:rFonts w:ascii="Arial" w:hAnsi="Arial" w:eastAsia="Arial" w:cs="Arial"/>
          <w:b w:val="0"/>
          <w:bCs w:val="0"/>
          <w:i w:val="0"/>
          <w:iCs w:val="0"/>
          <w:noProof w:val="0"/>
          <w:color w:val="000000" w:themeColor="text1" w:themeTint="FF" w:themeShade="FF"/>
          <w:sz w:val="22"/>
          <w:szCs w:val="22"/>
          <w:lang w:val="en-GB"/>
        </w:rPr>
        <w:t>Schirren</w:t>
      </w:r>
      <w:r w:rsidRPr="4464D917" w:rsidR="18A06F4A">
        <w:rPr>
          <w:rFonts w:ascii="Arial" w:hAnsi="Arial" w:eastAsia="Arial" w:cs="Arial"/>
          <w:b w:val="0"/>
          <w:bCs w:val="0"/>
          <w:i w:val="0"/>
          <w:iCs w:val="0"/>
          <w:noProof w:val="0"/>
          <w:color w:val="000000" w:themeColor="text1" w:themeTint="FF" w:themeShade="FF"/>
          <w:sz w:val="22"/>
          <w:szCs w:val="22"/>
          <w:lang w:val="en-GB"/>
        </w:rPr>
        <w:t xml:space="preserve"> &amp; Boman, 2011). To enhance resilience and coping skills, services should provide family counselling, sibling support groups, and parent education programmes as part of standard treatment.</w:t>
      </w:r>
    </w:p>
    <w:p w:rsidR="564D7A91" w:rsidP="38108F1E" w:rsidRDefault="564D7A91" w14:paraId="608E7EAD" w14:textId="75951BD9">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564D7A91">
        <w:rPr>
          <w:rFonts w:ascii="Arial" w:hAnsi="Arial" w:eastAsia="Arial" w:cs="Arial"/>
          <w:b w:val="0"/>
          <w:bCs w:val="0"/>
          <w:i w:val="0"/>
          <w:iCs w:val="0"/>
          <w:noProof w:val="0"/>
          <w:color w:val="000000" w:themeColor="text1" w:themeTint="FF" w:themeShade="FF"/>
          <w:sz w:val="22"/>
          <w:szCs w:val="22"/>
          <w:lang w:val="en-GB"/>
        </w:rPr>
        <w:t>Barriers and Limitations</w:t>
      </w:r>
    </w:p>
    <w:p w:rsidR="325034CF" w:rsidP="38108F1E" w:rsidRDefault="325034CF" w14:paraId="598FEEEF" w14:textId="6533988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325034CF">
        <w:rPr>
          <w:rFonts w:ascii="Arial" w:hAnsi="Arial" w:eastAsia="Arial" w:cs="Arial"/>
          <w:b w:val="0"/>
          <w:bCs w:val="0"/>
          <w:i w:val="0"/>
          <w:iCs w:val="0"/>
          <w:noProof w:val="0"/>
          <w:color w:val="000000" w:themeColor="text1" w:themeTint="FF" w:themeShade="FF"/>
          <w:sz w:val="22"/>
          <w:szCs w:val="22"/>
          <w:lang w:val="en-GB"/>
        </w:rPr>
        <w:t>Family engagement can vary, which represents a potential limitation. Some families may be reluctant to participate due to cultural beliefs, time constraints, or the stigma associated with mental health (Rocha et al., 2016). Additionally, financial constraints can make it difficult for families to access supplementary psychosocial support, particularly for siblings or other family members.</w:t>
      </w:r>
    </w:p>
    <w:p w:rsidR="564D7A91" w:rsidP="4464D917" w:rsidRDefault="564D7A91" w14:paraId="0010FF1C" w14:textId="1903978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668E1B17">
        <w:rPr>
          <w:rFonts w:ascii="Arial" w:hAnsi="Arial" w:eastAsia="Arial" w:cs="Arial"/>
          <w:b w:val="0"/>
          <w:bCs w:val="0"/>
          <w:i w:val="0"/>
          <w:iCs w:val="0"/>
          <w:noProof w:val="0"/>
          <w:color w:val="000000" w:themeColor="text1" w:themeTint="FF" w:themeShade="FF"/>
          <w:sz w:val="22"/>
          <w:szCs w:val="22"/>
          <w:lang w:val="en-GB"/>
        </w:rPr>
        <w:t>Overcoming Barriers</w:t>
      </w:r>
      <w:r>
        <w:br/>
      </w:r>
      <w:r w:rsidRPr="4464D917" w:rsidR="6B1127A6">
        <w:rPr>
          <w:rFonts w:ascii="Arial" w:hAnsi="Arial" w:eastAsia="Arial" w:cs="Arial"/>
          <w:b w:val="0"/>
          <w:bCs w:val="0"/>
          <w:i w:val="0"/>
          <w:iCs w:val="0"/>
          <w:noProof w:val="0"/>
          <w:color w:val="000000" w:themeColor="text1" w:themeTint="FF" w:themeShade="FF"/>
          <w:sz w:val="22"/>
          <w:szCs w:val="22"/>
          <w:lang w:val="en-GB"/>
        </w:rPr>
        <w:t xml:space="preserve">By offering multiple service modalities, such as home visits, evening sessions, or online support, </w:t>
      </w:r>
      <w:r w:rsidRPr="4464D917" w:rsidR="6B1127A6">
        <w:rPr>
          <w:rFonts w:ascii="Arial" w:hAnsi="Arial" w:eastAsia="Arial" w:cs="Arial"/>
          <w:b w:val="0"/>
          <w:bCs w:val="0"/>
          <w:i w:val="0"/>
          <w:iCs w:val="0"/>
          <w:noProof w:val="0"/>
          <w:color w:val="000000" w:themeColor="text1" w:themeTint="FF" w:themeShade="FF"/>
          <w:sz w:val="22"/>
          <w:szCs w:val="22"/>
          <w:lang w:val="en-GB"/>
        </w:rPr>
        <w:t>healthcare providers can overcome these barriers and reduce time and practical constraints (Alderfer et a</w:t>
      </w:r>
      <w:r w:rsidRPr="4464D917" w:rsidR="6B1127A6">
        <w:rPr>
          <w:rFonts w:ascii="Arial" w:hAnsi="Arial" w:eastAsia="Arial" w:cs="Arial"/>
          <w:b w:val="0"/>
          <w:bCs w:val="0"/>
          <w:i w:val="0"/>
          <w:iCs w:val="0"/>
          <w:noProof w:val="0"/>
          <w:color w:val="000000" w:themeColor="text1" w:themeTint="FF" w:themeShade="FF"/>
          <w:sz w:val="22"/>
          <w:szCs w:val="22"/>
          <w:lang w:val="en-GB"/>
        </w:rPr>
        <w:t>l., 2010)</w:t>
      </w:r>
      <w:r w:rsidRPr="4464D917" w:rsidR="6B1127A6">
        <w:rPr>
          <w:rFonts w:ascii="Arial" w:hAnsi="Arial" w:eastAsia="Arial" w:cs="Arial"/>
          <w:b w:val="0"/>
          <w:bCs w:val="0"/>
          <w:i w:val="0"/>
          <w:iCs w:val="0"/>
          <w:noProof w:val="0"/>
          <w:color w:val="000000" w:themeColor="text1" w:themeTint="FF" w:themeShade="FF"/>
          <w:sz w:val="22"/>
          <w:szCs w:val="22"/>
          <w:lang w:val="en-GB"/>
        </w:rPr>
        <w:t xml:space="preserve">. </w:t>
      </w:r>
      <w:r w:rsidRPr="4464D917" w:rsidR="6B1127A6">
        <w:rPr>
          <w:rFonts w:ascii="Arial" w:hAnsi="Arial" w:eastAsia="Arial" w:cs="Arial"/>
          <w:b w:val="0"/>
          <w:bCs w:val="0"/>
          <w:i w:val="0"/>
          <w:iCs w:val="0"/>
          <w:noProof w:val="0"/>
          <w:color w:val="000000" w:themeColor="text1" w:themeTint="FF" w:themeShade="FF"/>
          <w:sz w:val="22"/>
          <w:szCs w:val="22"/>
          <w:lang w:val="en-GB"/>
        </w:rPr>
        <w:t xml:space="preserve">Collaboration with schools and other community organisations can create further opportunities to support families. Policies that provide low-income families with transport </w:t>
      </w:r>
      <w:r w:rsidRPr="4464D917" w:rsidR="6B1127A6">
        <w:rPr>
          <w:rFonts w:ascii="Arial" w:hAnsi="Arial" w:eastAsia="Arial" w:cs="Arial"/>
          <w:b w:val="0"/>
          <w:bCs w:val="0"/>
          <w:i w:val="0"/>
          <w:iCs w:val="0"/>
          <w:noProof w:val="0"/>
          <w:color w:val="000000" w:themeColor="text1" w:themeTint="FF" w:themeShade="FF"/>
          <w:sz w:val="22"/>
          <w:szCs w:val="22"/>
          <w:lang w:val="en-GB"/>
        </w:rPr>
        <w:t>assistance</w:t>
      </w:r>
      <w:r w:rsidRPr="4464D917" w:rsidR="6B1127A6">
        <w:rPr>
          <w:rFonts w:ascii="Arial" w:hAnsi="Arial" w:eastAsia="Arial" w:cs="Arial"/>
          <w:b w:val="0"/>
          <w:bCs w:val="0"/>
          <w:i w:val="0"/>
          <w:iCs w:val="0"/>
          <w:noProof w:val="0"/>
          <w:color w:val="000000" w:themeColor="text1" w:themeTint="FF" w:themeShade="FF"/>
          <w:sz w:val="22"/>
          <w:szCs w:val="22"/>
          <w:lang w:val="en-GB"/>
        </w:rPr>
        <w:t xml:space="preserve"> and subsidised psychosocial services can help to minimise access disparities.</w:t>
      </w:r>
    </w:p>
    <w:p w:rsidR="564D7A91" w:rsidP="38108F1E" w:rsidRDefault="564D7A91" w14:paraId="51EBB0CB" w14:textId="0CEF04EF">
      <w:pPr>
        <w:pStyle w:val="Heading3"/>
        <w:spacing w:before="281" w:beforeAutospacing="off" w:after="281" w:afterAutospacing="off" w:line="360" w:lineRule="auto"/>
        <w:jc w:val="both"/>
        <w:rPr>
          <w:rFonts w:ascii="Arial" w:hAnsi="Arial" w:eastAsia="Arial" w:cs="Arial"/>
          <w:b w:val="0"/>
          <w:bCs w:val="0"/>
          <w:i w:val="0"/>
          <w:iCs w:val="0"/>
          <w:noProof w:val="0"/>
          <w:color w:val="000000" w:themeColor="text1" w:themeTint="FF" w:themeShade="FF"/>
          <w:sz w:val="24"/>
          <w:szCs w:val="24"/>
          <w:lang w:val="en-GB"/>
        </w:rPr>
      </w:pPr>
      <w:r w:rsidRPr="38108F1E" w:rsidR="564D7A91">
        <w:rPr>
          <w:rFonts w:ascii="Arial" w:hAnsi="Arial" w:eastAsia="Arial" w:cs="Arial"/>
          <w:b w:val="0"/>
          <w:bCs w:val="0"/>
          <w:i w:val="0"/>
          <w:iCs w:val="0"/>
          <w:noProof w:val="0"/>
          <w:color w:val="000000" w:themeColor="text1" w:themeTint="FF" w:themeShade="FF"/>
          <w:sz w:val="24"/>
          <w:szCs w:val="24"/>
          <w:lang w:val="en-GB"/>
        </w:rPr>
        <w:t>5.2.3</w:t>
      </w:r>
      <w:r w:rsidRPr="38108F1E" w:rsidR="0492D4F6">
        <w:rPr>
          <w:rFonts w:ascii="Arial" w:hAnsi="Arial" w:eastAsia="Arial" w:cs="Arial"/>
          <w:b w:val="0"/>
          <w:bCs w:val="0"/>
          <w:i w:val="0"/>
          <w:iCs w:val="0"/>
          <w:noProof w:val="0"/>
          <w:color w:val="000000" w:themeColor="text1" w:themeTint="FF" w:themeShade="FF"/>
          <w:sz w:val="24"/>
          <w:szCs w:val="24"/>
          <w:lang w:val="en-GB"/>
        </w:rPr>
        <w:t xml:space="preserve"> </w:t>
      </w:r>
      <w:r w:rsidRPr="38108F1E" w:rsidR="564D7A91">
        <w:rPr>
          <w:rFonts w:ascii="Arial" w:hAnsi="Arial" w:eastAsia="Arial" w:cs="Arial"/>
          <w:b w:val="0"/>
          <w:bCs w:val="0"/>
          <w:i w:val="0"/>
          <w:iCs w:val="0"/>
          <w:noProof w:val="0"/>
          <w:color w:val="000000" w:themeColor="text1" w:themeTint="FF" w:themeShade="FF"/>
          <w:sz w:val="24"/>
          <w:szCs w:val="24"/>
          <w:lang w:val="en-GB"/>
        </w:rPr>
        <w:t xml:space="preserve">Recommendation </w:t>
      </w:r>
      <w:r w:rsidRPr="38108F1E" w:rsidR="457D098C">
        <w:rPr>
          <w:rFonts w:ascii="Arial" w:hAnsi="Arial" w:eastAsia="Arial" w:cs="Arial"/>
          <w:b w:val="0"/>
          <w:bCs w:val="0"/>
          <w:i w:val="0"/>
          <w:iCs w:val="0"/>
          <w:noProof w:val="0"/>
          <w:color w:val="000000" w:themeColor="text1" w:themeTint="FF" w:themeShade="FF"/>
          <w:sz w:val="24"/>
          <w:szCs w:val="24"/>
          <w:lang w:val="en-GB"/>
        </w:rPr>
        <w:t xml:space="preserve">3: </w:t>
      </w:r>
      <w:r w:rsidRPr="38108F1E" w:rsidR="23D223D0">
        <w:rPr>
          <w:rFonts w:ascii="Arial" w:hAnsi="Arial" w:eastAsia="Arial" w:cs="Arial"/>
          <w:b w:val="0"/>
          <w:bCs w:val="0"/>
          <w:i w:val="0"/>
          <w:iCs w:val="0"/>
          <w:noProof w:val="0"/>
          <w:color w:val="000000" w:themeColor="text1" w:themeTint="FF" w:themeShade="FF"/>
          <w:sz w:val="24"/>
          <w:szCs w:val="24"/>
          <w:lang w:val="en-GB"/>
        </w:rPr>
        <w:t>Equal Access to Integrated Care and Services</w:t>
      </w:r>
    </w:p>
    <w:p w:rsidR="564D7A91" w:rsidP="38108F1E" w:rsidRDefault="564D7A91" w14:paraId="1FCF3D13" w14:textId="12ED420E">
      <w:pPr>
        <w:spacing w:before="240" w:beforeAutospacing="off" w:after="240" w:afterAutospacing="off" w:line="360" w:lineRule="auto"/>
        <w:jc w:val="both"/>
      </w:pPr>
      <w:r w:rsidRPr="38108F1E" w:rsidR="564D7A91">
        <w:rPr>
          <w:rFonts w:ascii="Arial" w:hAnsi="Arial" w:eastAsia="Arial" w:cs="Arial"/>
          <w:b w:val="0"/>
          <w:bCs w:val="0"/>
          <w:i w:val="0"/>
          <w:iCs w:val="0"/>
          <w:noProof w:val="0"/>
          <w:color w:val="000000" w:themeColor="text1" w:themeTint="FF" w:themeShade="FF"/>
          <w:sz w:val="22"/>
          <w:szCs w:val="22"/>
          <w:lang w:val="en-GB"/>
        </w:rPr>
        <w:t>Recommendation</w:t>
      </w:r>
    </w:p>
    <w:p w:rsidR="25C67880" w:rsidP="4464D917" w:rsidRDefault="25C67880" w14:paraId="78578073" w14:textId="6A3219B0">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25C67880">
        <w:rPr>
          <w:rFonts w:ascii="Arial" w:hAnsi="Arial" w:eastAsia="Arial" w:cs="Arial"/>
          <w:b w:val="0"/>
          <w:bCs w:val="0"/>
          <w:i w:val="0"/>
          <w:iCs w:val="0"/>
          <w:noProof w:val="0"/>
          <w:color w:val="000000" w:themeColor="text1" w:themeTint="FF" w:themeShade="FF"/>
          <w:sz w:val="22"/>
          <w:szCs w:val="22"/>
          <w:lang w:val="en-GB"/>
        </w:rPr>
        <w:t xml:space="preserve">The NHS must ensure that all regions of the UK have </w:t>
      </w:r>
      <w:r w:rsidRPr="4464D917" w:rsidR="25C67880">
        <w:rPr>
          <w:rFonts w:ascii="Arial" w:hAnsi="Arial" w:eastAsia="Arial" w:cs="Arial"/>
          <w:b w:val="0"/>
          <w:bCs w:val="0"/>
          <w:i w:val="0"/>
          <w:iCs w:val="0"/>
          <w:noProof w:val="0"/>
          <w:color w:val="000000" w:themeColor="text1" w:themeTint="FF" w:themeShade="FF"/>
          <w:sz w:val="22"/>
          <w:szCs w:val="22"/>
          <w:lang w:val="en-GB"/>
        </w:rPr>
        <w:t>equitable</w:t>
      </w:r>
      <w:r w:rsidRPr="4464D917" w:rsidR="25C67880">
        <w:rPr>
          <w:rFonts w:ascii="Arial" w:hAnsi="Arial" w:eastAsia="Arial" w:cs="Arial"/>
          <w:b w:val="0"/>
          <w:bCs w:val="0"/>
          <w:i w:val="0"/>
          <w:iCs w:val="0"/>
          <w:noProof w:val="0"/>
          <w:color w:val="000000" w:themeColor="text1" w:themeTint="FF" w:themeShade="FF"/>
          <w:sz w:val="22"/>
          <w:szCs w:val="22"/>
          <w:lang w:val="en-GB"/>
        </w:rPr>
        <w:t xml:space="preserve"> access to paediatric oncology and psychosocial services. According to (NHS England, 2019; Friend, 2020), children should have access to multidisciplinary care teams </w:t>
      </w:r>
      <w:r w:rsidRPr="4464D917" w:rsidR="25C67880">
        <w:rPr>
          <w:rFonts w:ascii="Arial" w:hAnsi="Arial" w:eastAsia="Arial" w:cs="Arial"/>
          <w:b w:val="0"/>
          <w:bCs w:val="0"/>
          <w:i w:val="0"/>
          <w:iCs w:val="0"/>
          <w:noProof w:val="0"/>
          <w:color w:val="000000" w:themeColor="text1" w:themeTint="FF" w:themeShade="FF"/>
          <w:sz w:val="22"/>
          <w:szCs w:val="22"/>
          <w:lang w:val="en-GB"/>
        </w:rPr>
        <w:t>comprising</w:t>
      </w:r>
      <w:r w:rsidRPr="4464D917" w:rsidR="25C67880">
        <w:rPr>
          <w:rFonts w:ascii="Arial" w:hAnsi="Arial" w:eastAsia="Arial" w:cs="Arial"/>
          <w:b w:val="0"/>
          <w:bCs w:val="0"/>
          <w:i w:val="0"/>
          <w:iCs w:val="0"/>
          <w:noProof w:val="0"/>
          <w:color w:val="000000" w:themeColor="text1" w:themeTint="FF" w:themeShade="FF"/>
          <w:sz w:val="22"/>
          <w:szCs w:val="22"/>
          <w:lang w:val="en-GB"/>
        </w:rPr>
        <w:t xml:space="preserve"> social workers, psychologists, medical professionals, and educational integration coordinators. The development of standardised treatment pathways will help to reduce delays in service delivery and minimise regional disparities.</w:t>
      </w:r>
    </w:p>
    <w:p w:rsidR="564D7A91" w:rsidP="38108F1E" w:rsidRDefault="564D7A91" w14:paraId="5D09A6F1" w14:textId="3B4E5EC3">
      <w:pPr>
        <w:spacing w:before="240" w:beforeAutospacing="off" w:after="240" w:afterAutospacing="off" w:line="360" w:lineRule="auto"/>
        <w:jc w:val="both"/>
      </w:pPr>
      <w:r w:rsidRPr="38108F1E" w:rsidR="564D7A91">
        <w:rPr>
          <w:rFonts w:ascii="Arial" w:hAnsi="Arial" w:eastAsia="Arial" w:cs="Arial"/>
          <w:b w:val="0"/>
          <w:bCs w:val="0"/>
          <w:i w:val="0"/>
          <w:iCs w:val="0"/>
          <w:noProof w:val="0"/>
          <w:color w:val="000000" w:themeColor="text1" w:themeTint="FF" w:themeShade="FF"/>
          <w:sz w:val="22"/>
          <w:szCs w:val="22"/>
          <w:lang w:val="en-GB"/>
        </w:rPr>
        <w:t>Barriers and Limitations</w:t>
      </w:r>
    </w:p>
    <w:p w:rsidR="1847CC5C" w:rsidP="38108F1E" w:rsidRDefault="1847CC5C" w14:paraId="5B13CC36" w14:textId="720CFD1F">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8108F1E" w:rsidR="1847CC5C">
        <w:rPr>
          <w:rFonts w:ascii="Arial" w:hAnsi="Arial" w:eastAsia="Arial" w:cs="Arial"/>
          <w:b w:val="0"/>
          <w:bCs w:val="0"/>
          <w:i w:val="0"/>
          <w:iCs w:val="0"/>
          <w:noProof w:val="0"/>
          <w:color w:val="000000" w:themeColor="text1" w:themeTint="FF" w:themeShade="FF"/>
          <w:sz w:val="22"/>
          <w:szCs w:val="22"/>
          <w:lang w:val="en-GB"/>
        </w:rPr>
        <w:t>Systemic issues, such as staff shortages, regional budget allocation, and disparities in hospital facilities, represent significant barriers (Fairley et al., 2017). For families living in remote or economically disadvantaged areas, these challenges may result in referral delays, limited access to specialists, and reduced participation in educational or peer support programmes (Millen et al., 2021).</w:t>
      </w:r>
    </w:p>
    <w:p w:rsidR="5DE33921" w:rsidP="4464D917" w:rsidRDefault="5DE33921" w14:paraId="66B73EB2" w14:textId="426FC4CA">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464D917" w:rsidR="5DE33921">
        <w:rPr>
          <w:rFonts w:ascii="Arial" w:hAnsi="Arial" w:eastAsia="Arial" w:cs="Arial"/>
          <w:b w:val="0"/>
          <w:bCs w:val="0"/>
          <w:i w:val="0"/>
          <w:iCs w:val="0"/>
          <w:noProof w:val="0"/>
          <w:color w:val="000000" w:themeColor="text1" w:themeTint="FF" w:themeShade="FF"/>
          <w:sz w:val="22"/>
          <w:szCs w:val="22"/>
          <w:lang w:val="en-GB"/>
        </w:rPr>
        <w:t>Overcoming Barriers</w:t>
      </w:r>
      <w:r>
        <w:br/>
      </w:r>
      <w:r w:rsidRPr="4464D917" w:rsidR="7074AC1C">
        <w:rPr>
          <w:rFonts w:ascii="Arial" w:hAnsi="Arial" w:eastAsia="Arial" w:cs="Arial"/>
          <w:b w:val="0"/>
          <w:bCs w:val="0"/>
          <w:i w:val="0"/>
          <w:iCs w:val="0"/>
          <w:noProof w:val="0"/>
          <w:color w:val="000000" w:themeColor="text1" w:themeTint="FF" w:themeShade="FF"/>
          <w:sz w:val="22"/>
          <w:szCs w:val="22"/>
          <w:lang w:val="en-GB"/>
        </w:rPr>
        <w:t>To ensure consistent service delivery across the United Kingdom, strategies should include the development of national service standards and guidelines for psychological care (Luxton &amp; Kyriakopoulos, 2022). Mobile medical units and telehealth services can help address gaps in rural areas. The efficiency and reach of services may be enhanced through cross-sector collaborations involving schools, charities, and NHS trusts. Targeted improvements can be guided by regular audits and the collection of data on service usage, which may highlight areas of inequality (UKCCS Investigators, 2000).</w:t>
      </w:r>
    </w:p>
    <w:p w:rsidR="4464D917" w:rsidP="4464D917" w:rsidRDefault="4464D917" w14:paraId="4A3C3A0E" w14:textId="2A17F42D">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4464D917" w:rsidP="4464D917" w:rsidRDefault="4464D917" w14:paraId="31B561E8" w14:textId="156C8216">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4464D917" w:rsidP="4464D917" w:rsidRDefault="4464D917" w14:paraId="503C1A04" w14:textId="6DEEEF7F">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4464D917" w:rsidP="4464D917" w:rsidRDefault="4464D917" w14:paraId="7A8D1F3C" w14:textId="2B45E51E">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4464D917" w:rsidP="4464D917" w:rsidRDefault="4464D917" w14:paraId="5AF93BF0" w14:textId="68F987CC">
      <w:pPr>
        <w:pStyle w:val="Normal"/>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54A12A86" w:rsidRDefault="30FE6F26" w14:paraId="7AE37617" w14:textId="3460A042">
      <w:pPr>
        <w:pStyle w:val="Heading1"/>
        <w:spacing w:before="240" w:beforeAutospacing="off" w:after="240" w:afterAutospacing="off"/>
        <w:rPr>
          <w:rFonts w:ascii="Arial" w:hAnsi="Arial" w:eastAsia="Arial" w:cs="Arial"/>
          <w:b w:val="0"/>
          <w:bCs w:val="0"/>
          <w:noProof w:val="0"/>
          <w:sz w:val="32"/>
          <w:szCs w:val="32"/>
          <w:lang w:val="en-GB"/>
        </w:rPr>
      </w:pPr>
      <w:r w:rsidRPr="54A12A86" w:rsidR="366A6BBF">
        <w:rPr>
          <w:rFonts w:ascii="Arial" w:hAnsi="Arial" w:eastAsia="Arial" w:cs="Arial"/>
          <w:b w:val="0"/>
          <w:bCs w:val="0"/>
          <w:i w:val="0"/>
          <w:iCs w:val="0"/>
          <w:noProof w:val="0"/>
          <w:color w:val="000000" w:themeColor="text1" w:themeTint="FF" w:themeShade="FF"/>
          <w:sz w:val="32"/>
          <w:szCs w:val="32"/>
          <w:lang w:val="en-GB"/>
        </w:rPr>
        <w:t>CHAPTER 6</w:t>
      </w:r>
      <w:r w:rsidRPr="54A12A86" w:rsidR="33A1CC70">
        <w:rPr>
          <w:rFonts w:ascii="Arial" w:hAnsi="Arial" w:eastAsia="Arial" w:cs="Arial"/>
          <w:b w:val="0"/>
          <w:bCs w:val="0"/>
          <w:noProof w:val="0"/>
          <w:sz w:val="32"/>
          <w:szCs w:val="32"/>
          <w:lang w:val="en-GB"/>
        </w:rPr>
        <w:t xml:space="preserve"> </w:t>
      </w:r>
    </w:p>
    <w:p w:rsidR="09EEE5CB" w:rsidP="4C6D93B2" w:rsidRDefault="09EEE5CB" w14:paraId="25511E73" w14:textId="3CA09482">
      <w:pPr>
        <w:pStyle w:val="Heading1"/>
        <w:rPr>
          <w:rFonts w:ascii="Arial" w:hAnsi="Arial" w:eastAsia="Arial" w:cs="Arial"/>
          <w:b w:val="0"/>
          <w:bCs w:val="0"/>
          <w:noProof w:val="0"/>
          <w:color w:val="000000" w:themeColor="text1" w:themeTint="FF" w:themeShade="FF"/>
          <w:sz w:val="28"/>
          <w:szCs w:val="28"/>
          <w:lang w:val="en-GB"/>
        </w:rPr>
      </w:pPr>
      <w:r w:rsidRPr="4C6D93B2" w:rsidR="5191AF56">
        <w:rPr>
          <w:rFonts w:ascii="Arial" w:hAnsi="Arial" w:eastAsia="Arial" w:cs="Arial"/>
          <w:b w:val="0"/>
          <w:bCs w:val="0"/>
          <w:noProof w:val="0"/>
          <w:color w:val="000000" w:themeColor="text1" w:themeTint="FF" w:themeShade="FF"/>
          <w:sz w:val="28"/>
          <w:szCs w:val="28"/>
          <w:lang w:val="en-GB"/>
        </w:rPr>
        <w:t>6.1 References</w:t>
      </w:r>
      <w:r w:rsidRPr="4C6D93B2" w:rsidR="0A47B807">
        <w:rPr>
          <w:rFonts w:ascii="Arial" w:hAnsi="Arial" w:eastAsia="Arial" w:cs="Arial"/>
          <w:b w:val="0"/>
          <w:bCs w:val="0"/>
          <w:noProof w:val="0"/>
          <w:color w:val="000000" w:themeColor="text1" w:themeTint="FF" w:themeShade="FF"/>
          <w:sz w:val="28"/>
          <w:szCs w:val="28"/>
          <w:lang w:val="en-GB"/>
        </w:rPr>
        <w:t xml:space="preserve"> </w:t>
      </w:r>
    </w:p>
    <w:p w:rsidR="1CEEA629" w:rsidP="1CEEA629" w:rsidRDefault="1CEEA629" w14:paraId="3C4F1FD7" w14:textId="4AB96378">
      <w:pPr>
        <w:pStyle w:val="Normal"/>
        <w:rPr>
          <w:noProof w:val="0"/>
          <w:lang w:val="en-GB"/>
        </w:rPr>
      </w:pPr>
    </w:p>
    <w:p w:rsidR="036B4A24" w:rsidP="4464D917" w:rsidRDefault="036B4A24" w14:paraId="2324D2FB" w14:textId="4A99ED29">
      <w:pPr>
        <w:pStyle w:val="ListParagraph"/>
        <w:numPr>
          <w:ilvl w:val="0"/>
          <w:numId w:val="298"/>
        </w:numPr>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016A26B6">
        <w:rPr>
          <w:rFonts w:ascii="Arial" w:hAnsi="Arial" w:eastAsia="Arial" w:cs="Arial"/>
          <w:b w:val="0"/>
          <w:bCs w:val="0"/>
          <w:i w:val="0"/>
          <w:iCs w:val="0"/>
          <w:caps w:val="0"/>
          <w:smallCaps w:val="0"/>
          <w:noProof w:val="0"/>
          <w:color w:val="000000" w:themeColor="text1" w:themeTint="FF" w:themeShade="FF"/>
          <w:sz w:val="22"/>
          <w:szCs w:val="22"/>
          <w:lang w:val="en-US"/>
        </w:rPr>
        <w:t>Alder wick</w:t>
      </w:r>
      <w:r w:rsidRPr="4464D917" w:rsidR="1BA3C2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300243E">
        <w:rPr>
          <w:rFonts w:ascii="Arial" w:hAnsi="Arial" w:eastAsia="Arial" w:cs="Arial"/>
          <w:b w:val="0"/>
          <w:bCs w:val="0"/>
          <w:i w:val="0"/>
          <w:iCs w:val="0"/>
          <w:caps w:val="0"/>
          <w:smallCaps w:val="0"/>
          <w:noProof w:val="0"/>
          <w:color w:val="000000" w:themeColor="text1" w:themeTint="FF" w:themeShade="FF"/>
          <w:sz w:val="22"/>
          <w:szCs w:val="22"/>
          <w:lang w:val="en-US"/>
        </w:rPr>
        <w:t>H.,</w:t>
      </w:r>
      <w:r w:rsidRPr="4464D917" w:rsidR="1BA3C246">
        <w:rPr>
          <w:rFonts w:ascii="Arial" w:hAnsi="Arial" w:eastAsia="Arial" w:cs="Arial"/>
          <w:b w:val="0"/>
          <w:bCs w:val="0"/>
          <w:i w:val="0"/>
          <w:iCs w:val="0"/>
          <w:caps w:val="0"/>
          <w:smallCaps w:val="0"/>
          <w:noProof w:val="0"/>
          <w:color w:val="000000" w:themeColor="text1" w:themeTint="FF" w:themeShade="FF"/>
          <w:sz w:val="22"/>
          <w:szCs w:val="22"/>
          <w:lang w:val="en-US"/>
        </w:rPr>
        <w:t xml:space="preserve"> and Dixon, J. (2019) ‘The NHS long term plan’, </w:t>
      </w:r>
      <w:r w:rsidRPr="4464D917" w:rsidR="1BA3C246">
        <w:rPr>
          <w:rFonts w:ascii="Arial" w:hAnsi="Arial" w:eastAsia="Arial" w:cs="Arial"/>
          <w:b w:val="0"/>
          <w:bCs w:val="0"/>
          <w:i w:val="1"/>
          <w:iCs w:val="1"/>
          <w:caps w:val="0"/>
          <w:smallCaps w:val="0"/>
          <w:noProof w:val="0"/>
          <w:color w:val="000000" w:themeColor="text1" w:themeTint="FF" w:themeShade="FF"/>
          <w:sz w:val="22"/>
          <w:szCs w:val="22"/>
          <w:lang w:val="en-US"/>
        </w:rPr>
        <w:t xml:space="preserve">BMJ </w:t>
      </w:r>
      <w:r w:rsidRPr="4464D917" w:rsidR="5FA971B3">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4464D917" w:rsidR="1BA3C246">
        <w:rPr>
          <w:rFonts w:ascii="Arial" w:hAnsi="Arial" w:eastAsia="Arial" w:cs="Arial"/>
          <w:b w:val="0"/>
          <w:bCs w:val="0"/>
          <w:i w:val="0"/>
          <w:iCs w:val="0"/>
          <w:caps w:val="0"/>
          <w:smallCaps w:val="0"/>
          <w:noProof w:val="0"/>
          <w:color w:val="000000" w:themeColor="text1" w:themeTint="FF" w:themeShade="FF"/>
          <w:sz w:val="22"/>
          <w:szCs w:val="22"/>
          <w:lang w:val="en-US"/>
        </w:rPr>
        <w:t xml:space="preserve">364, p. l84. Available at: </w:t>
      </w:r>
      <w:hyperlink r:id="R77e614f0bcb044a9">
        <w:r w:rsidRPr="4464D917" w:rsidR="1BA3C246">
          <w:rPr>
            <w:rStyle w:val="Hyperlink"/>
            <w:rFonts w:ascii="Arial" w:hAnsi="Arial" w:eastAsia="Arial" w:cs="Arial"/>
            <w:b w:val="0"/>
            <w:bCs w:val="0"/>
            <w:i w:val="0"/>
            <w:iCs w:val="0"/>
            <w:caps w:val="0"/>
            <w:smallCaps w:val="0"/>
            <w:noProof w:val="0"/>
            <w:sz w:val="22"/>
            <w:szCs w:val="22"/>
            <w:lang w:val="en-US"/>
          </w:rPr>
          <w:t>https://doi.org/10.1136/bmj.l84</w:t>
        </w:r>
      </w:hyperlink>
      <w:r w:rsidRPr="4464D917" w:rsidR="1BA3C246">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346131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3461316">
        <w:rPr>
          <w:rFonts w:ascii="Arial" w:hAnsi="Arial" w:eastAsia="Arial" w:cs="Arial"/>
          <w:noProof w:val="0"/>
          <w:sz w:val="22"/>
          <w:szCs w:val="22"/>
          <w:lang w:val="en-US"/>
        </w:rPr>
        <w:t>Accessed</w:t>
      </w:r>
      <w:r w:rsidRPr="4464D917" w:rsidR="7135B65A">
        <w:rPr>
          <w:rFonts w:ascii="Arial" w:hAnsi="Arial" w:eastAsia="Arial" w:cs="Arial"/>
          <w:noProof w:val="0"/>
          <w:sz w:val="22"/>
          <w:szCs w:val="22"/>
          <w:lang w:val="en-US"/>
        </w:rPr>
        <w:t>:</w:t>
      </w:r>
      <w:r w:rsidRPr="4464D917" w:rsidR="53461316">
        <w:rPr>
          <w:rFonts w:ascii="Arial" w:hAnsi="Arial" w:eastAsia="Arial" w:cs="Arial"/>
          <w:noProof w:val="0"/>
          <w:sz w:val="22"/>
          <w:szCs w:val="22"/>
          <w:lang w:val="en-US"/>
        </w:rPr>
        <w:t xml:space="preserve"> 21 September 2025). </w:t>
      </w:r>
    </w:p>
    <w:p w:rsidR="54A12A86" w:rsidP="54A12A86" w:rsidRDefault="54A12A86" w14:paraId="5D3659A2" w14:textId="5902D4F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425348EE" w:rsidP="4464D917" w:rsidRDefault="425348EE" w14:paraId="39FB9A06" w14:textId="00F17615">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 xml:space="preserve">Alderfer, M.A. </w:t>
      </w:r>
      <w:r w:rsidRPr="4464D917" w:rsidR="4A46B6A9">
        <w:rPr>
          <w:rFonts w:ascii="Arial" w:hAnsi="Arial" w:eastAsia="Arial" w:cs="Arial"/>
          <w:b w:val="0"/>
          <w:bCs w:val="0"/>
          <w:i w:val="1"/>
          <w:iCs w:val="1"/>
          <w:caps w:val="0"/>
          <w:smallCaps w:val="0"/>
          <w:noProof w:val="0"/>
          <w:color w:val="000000" w:themeColor="text1" w:themeTint="FF" w:themeShade="FF"/>
          <w:sz w:val="22"/>
          <w:szCs w:val="22"/>
          <w:lang w:val="en-US"/>
        </w:rPr>
        <w:t xml:space="preserve">et </w:t>
      </w:r>
      <w:r w:rsidRPr="4464D917" w:rsidR="4A46B6A9">
        <w:rPr>
          <w:rFonts w:ascii="Arial" w:hAnsi="Arial" w:eastAsia="Arial" w:cs="Arial"/>
          <w:b w:val="0"/>
          <w:bCs w:val="0"/>
          <w:i w:val="1"/>
          <w:iCs w:val="1"/>
          <w:caps w:val="0"/>
          <w:smallCaps w:val="0"/>
          <w:noProof w:val="0"/>
          <w:color w:val="000000" w:themeColor="text1" w:themeTint="FF" w:themeShade="FF"/>
          <w:sz w:val="22"/>
          <w:szCs w:val="22"/>
          <w:lang w:val="en-US"/>
        </w:rPr>
        <w:t>al.</w:t>
      </w: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 ‘</w:t>
      </w: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 xml:space="preserve">Psychosocial adjustment of siblings of children with cancer: a systematic review’, </w:t>
      </w:r>
      <w:r w:rsidRPr="4464D917" w:rsidR="4A46B6A9">
        <w:rPr>
          <w:rFonts w:ascii="Arial" w:hAnsi="Arial" w:eastAsia="Arial" w:cs="Arial"/>
          <w:b w:val="0"/>
          <w:bCs w:val="0"/>
          <w:i w:val="1"/>
          <w:iCs w:val="1"/>
          <w:caps w:val="0"/>
          <w:smallCaps w:val="0"/>
          <w:noProof w:val="0"/>
          <w:color w:val="000000" w:themeColor="text1" w:themeTint="FF" w:themeShade="FF"/>
          <w:sz w:val="22"/>
          <w:szCs w:val="22"/>
          <w:lang w:val="en-US"/>
        </w:rPr>
        <w:t>Psycho-oncology (Chichester, England)</w:t>
      </w:r>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 xml:space="preserve">, 19(8), pp. 789–805. Available at: </w:t>
      </w:r>
      <w:hyperlink r:id="R0fcc1554dc0d40e7">
        <w:r w:rsidRPr="4464D917" w:rsidR="4A46B6A9">
          <w:rPr>
            <w:rStyle w:val="Hyperlink"/>
            <w:rFonts w:ascii="Arial" w:hAnsi="Arial" w:eastAsia="Arial" w:cs="Arial"/>
            <w:b w:val="0"/>
            <w:bCs w:val="0"/>
            <w:i w:val="0"/>
            <w:iCs w:val="0"/>
            <w:caps w:val="0"/>
            <w:smallCaps w:val="0"/>
            <w:strike w:val="0"/>
            <w:dstrike w:val="0"/>
            <w:noProof w:val="0"/>
            <w:sz w:val="22"/>
            <w:szCs w:val="22"/>
            <w:lang w:val="en-US"/>
          </w:rPr>
          <w:t>https://doi.org/10.1002/pon.1638</w:t>
        </w:r>
      </w:hyperlink>
      <w:r w:rsidRPr="4464D917" w:rsidR="4A46B6A9">
        <w:rPr>
          <w:rFonts w:ascii="Arial" w:hAnsi="Arial" w:eastAsia="Arial" w:cs="Arial"/>
          <w:b w:val="0"/>
          <w:bCs w:val="0"/>
          <w:i w:val="0"/>
          <w:iCs w:val="0"/>
          <w:caps w:val="0"/>
          <w:smallCaps w:val="0"/>
          <w:noProof w:val="0"/>
          <w:color w:val="000000" w:themeColor="text1" w:themeTint="FF" w:themeShade="FF"/>
          <w:sz w:val="22"/>
          <w:szCs w:val="22"/>
          <w:lang w:val="en-US"/>
        </w:rPr>
        <w:t>.</w:t>
      </w:r>
    </w:p>
    <w:p w:rsidR="1CEEA629" w:rsidP="1CEEA629" w:rsidRDefault="1CEEA629" w14:paraId="60583103" w14:textId="2001B96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1C1F066" w:rsidP="4464D917" w:rsidRDefault="21C1F066" w14:paraId="3AB2C616" w14:textId="1E487E25">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Asse</w:t>
      </w: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lt,</w:t>
      </w: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 xml:space="preserve"> A.E. </w:t>
      </w:r>
      <w:r w:rsidRPr="4464D917" w:rsidR="61E9E50C">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 xml:space="preserve"> (2024) ‘Exploring the role of pain </w:t>
      </w:r>
      <w:r w:rsidRPr="4464D917" w:rsidR="5B632858">
        <w:rPr>
          <w:rFonts w:ascii="Arial" w:hAnsi="Arial" w:eastAsia="Arial" w:cs="Arial"/>
          <w:b w:val="0"/>
          <w:bCs w:val="0"/>
          <w:i w:val="0"/>
          <w:iCs w:val="0"/>
          <w:caps w:val="0"/>
          <w:smallCaps w:val="0"/>
          <w:noProof w:val="0"/>
          <w:color w:val="000000" w:themeColor="text1" w:themeTint="FF" w:themeShade="FF"/>
          <w:sz w:val="22"/>
          <w:szCs w:val="22"/>
          <w:lang w:val="en-US"/>
        </w:rPr>
        <w:t>in</w:t>
      </w: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 xml:space="preserve"> physical activity among youth with acute lymphoblastic leukemia using the biopsychosocial model’, </w:t>
      </w:r>
      <w:r w:rsidRPr="4464D917" w:rsidR="61E9E50C">
        <w:rPr>
          <w:rFonts w:ascii="Arial" w:hAnsi="Arial" w:eastAsia="Arial" w:cs="Arial"/>
          <w:b w:val="0"/>
          <w:bCs w:val="0"/>
          <w:i w:val="1"/>
          <w:iCs w:val="1"/>
          <w:caps w:val="0"/>
          <w:smallCaps w:val="0"/>
          <w:noProof w:val="0"/>
          <w:color w:val="000000" w:themeColor="text1" w:themeTint="FF" w:themeShade="FF"/>
          <w:sz w:val="22"/>
          <w:szCs w:val="22"/>
          <w:lang w:val="en-US"/>
        </w:rPr>
        <w:t>Pediatric blood &amp; cancer</w:t>
      </w:r>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 xml:space="preserve">, 71(11), pp. e31276-n/a. Available at: </w:t>
      </w:r>
      <w:hyperlink r:id="R44469b22be014887">
        <w:r w:rsidRPr="4464D917" w:rsidR="61E9E50C">
          <w:rPr>
            <w:rStyle w:val="Hyperlink"/>
            <w:rFonts w:ascii="Arial" w:hAnsi="Arial" w:eastAsia="Arial" w:cs="Arial"/>
            <w:b w:val="0"/>
            <w:bCs w:val="0"/>
            <w:i w:val="0"/>
            <w:iCs w:val="0"/>
            <w:caps w:val="0"/>
            <w:smallCaps w:val="0"/>
            <w:noProof w:val="0"/>
            <w:sz w:val="22"/>
            <w:szCs w:val="22"/>
            <w:lang w:val="en-US"/>
          </w:rPr>
          <w:t>https://doi.org/10.1002/pbc.31276</w:t>
        </w:r>
      </w:hyperlink>
      <w:r w:rsidRPr="4464D917" w:rsidR="61E9E50C">
        <w:rPr>
          <w:rFonts w:ascii="Arial" w:hAnsi="Arial" w:eastAsia="Arial" w:cs="Arial"/>
          <w:b w:val="0"/>
          <w:bCs w:val="0"/>
          <w:i w:val="0"/>
          <w:iCs w:val="0"/>
          <w:caps w:val="0"/>
          <w:smallCaps w:val="0"/>
          <w:noProof w:val="0"/>
          <w:color w:val="000000" w:themeColor="text1" w:themeTint="FF" w:themeShade="FF"/>
          <w:sz w:val="22"/>
          <w:szCs w:val="22"/>
          <w:lang w:val="en-US"/>
        </w:rPr>
        <w:t>.</w:t>
      </w:r>
    </w:p>
    <w:p w:rsidR="1CEEA629" w:rsidP="0C46CD80" w:rsidRDefault="1CEEA629" w14:paraId="554B6676" w14:textId="57964AA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CEEA629" w:rsidP="4464D917" w:rsidRDefault="1CEEA629" w14:paraId="07012E11" w14:textId="32A2CEF8">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0CC6042E">
        <w:rPr>
          <w:rFonts w:ascii="Arial" w:hAnsi="Arial" w:eastAsia="Arial" w:cs="Arial"/>
          <w:b w:val="0"/>
          <w:bCs w:val="0"/>
          <w:i w:val="0"/>
          <w:iCs w:val="0"/>
          <w:caps w:val="0"/>
          <w:smallCaps w:val="0"/>
          <w:noProof w:val="0"/>
          <w:color w:val="000000" w:themeColor="text1" w:themeTint="FF" w:themeShade="FF"/>
          <w:sz w:val="22"/>
          <w:szCs w:val="22"/>
          <w:lang w:val="en-US"/>
        </w:rPr>
        <w:t>Aveyard, H. (2014). Doing</w:t>
      </w:r>
      <w:r w:rsidRPr="4464D917" w:rsidR="0CC6042E">
        <w:rPr>
          <w:rFonts w:ascii="Arial" w:hAnsi="Arial" w:eastAsia="Arial" w:cs="Arial"/>
          <w:b w:val="0"/>
          <w:bCs w:val="0"/>
          <w:i w:val="1"/>
          <w:iCs w:val="1"/>
          <w:caps w:val="0"/>
          <w:smallCaps w:val="0"/>
          <w:noProof w:val="0"/>
          <w:color w:val="000000" w:themeColor="text1" w:themeTint="FF" w:themeShade="FF"/>
          <w:sz w:val="22"/>
          <w:szCs w:val="22"/>
          <w:lang w:val="en-US"/>
        </w:rPr>
        <w:t xml:space="preserve"> a literature review </w:t>
      </w:r>
      <w:r w:rsidRPr="4464D917" w:rsidR="0CC6042E">
        <w:rPr>
          <w:rFonts w:ascii="Arial" w:hAnsi="Arial" w:eastAsia="Arial" w:cs="Arial"/>
          <w:b w:val="0"/>
          <w:bCs w:val="0"/>
          <w:i w:val="1"/>
          <w:iCs w:val="1"/>
          <w:caps w:val="0"/>
          <w:smallCaps w:val="0"/>
          <w:noProof w:val="0"/>
          <w:color w:val="000000" w:themeColor="text1" w:themeTint="FF" w:themeShade="FF"/>
          <w:sz w:val="22"/>
          <w:szCs w:val="22"/>
          <w:lang w:val="en-US"/>
        </w:rPr>
        <w:t>on</w:t>
      </w:r>
      <w:r w:rsidRPr="4464D917" w:rsidR="0CC6042E">
        <w:rPr>
          <w:rFonts w:ascii="Arial" w:hAnsi="Arial" w:eastAsia="Arial" w:cs="Arial"/>
          <w:b w:val="0"/>
          <w:bCs w:val="0"/>
          <w:i w:val="1"/>
          <w:iCs w:val="1"/>
          <w:caps w:val="0"/>
          <w:smallCaps w:val="0"/>
          <w:noProof w:val="0"/>
          <w:color w:val="000000" w:themeColor="text1" w:themeTint="FF" w:themeShade="FF"/>
          <w:sz w:val="22"/>
          <w:szCs w:val="22"/>
          <w:lang w:val="en-US"/>
        </w:rPr>
        <w:t xml:space="preserve"> health and social care: a practical guide</w:t>
      </w:r>
      <w:r w:rsidRPr="4464D917" w:rsidR="0CC6042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C2ED8E6">
        <w:rPr>
          <w:rFonts w:ascii="Arial" w:hAnsi="Arial" w:eastAsia="Arial" w:cs="Arial"/>
          <w:b w:val="0"/>
          <w:bCs w:val="0"/>
          <w:i w:val="0"/>
          <w:iCs w:val="0"/>
          <w:caps w:val="0"/>
          <w:smallCaps w:val="0"/>
          <w:noProof w:val="0"/>
          <w:color w:val="000000" w:themeColor="text1" w:themeTint="FF" w:themeShade="FF"/>
          <w:sz w:val="22"/>
          <w:szCs w:val="22"/>
          <w:lang w:val="en-US"/>
        </w:rPr>
        <w:t>3</w:t>
      </w:r>
      <w:r w:rsidRPr="4464D917" w:rsidR="5C2ED8E6">
        <w:rPr>
          <w:rFonts w:ascii="Arial" w:hAnsi="Arial" w:eastAsia="Arial" w:cs="Arial"/>
          <w:b w:val="0"/>
          <w:bCs w:val="0"/>
          <w:i w:val="0"/>
          <w:iCs w:val="0"/>
          <w:caps w:val="0"/>
          <w:smallCaps w:val="0"/>
          <w:noProof w:val="0"/>
          <w:color w:val="000000" w:themeColor="text1" w:themeTint="FF" w:themeShade="FF"/>
          <w:sz w:val="22"/>
          <w:szCs w:val="22"/>
          <w:vertAlign w:val="superscript"/>
          <w:lang w:val="en-US"/>
        </w:rPr>
        <w:t>rd</w:t>
      </w:r>
      <w:r w:rsidRPr="4464D917" w:rsidR="5C2ED8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C2ED8E6">
        <w:rPr>
          <w:rFonts w:ascii="Arial" w:hAnsi="Arial" w:eastAsia="Arial" w:cs="Arial"/>
          <w:b w:val="0"/>
          <w:bCs w:val="0"/>
          <w:i w:val="0"/>
          <w:iCs w:val="0"/>
          <w:caps w:val="0"/>
          <w:smallCaps w:val="0"/>
          <w:noProof w:val="0"/>
          <w:color w:val="000000" w:themeColor="text1" w:themeTint="FF" w:themeShade="FF"/>
          <w:sz w:val="22"/>
          <w:szCs w:val="22"/>
          <w:lang w:val="en-US"/>
        </w:rPr>
        <w:t>edn</w:t>
      </w:r>
      <w:r w:rsidRPr="4464D917" w:rsidR="0CC6042E">
        <w:rPr>
          <w:rFonts w:ascii="Arial" w:hAnsi="Arial" w:eastAsia="Arial" w:cs="Arial"/>
          <w:b w:val="0"/>
          <w:bCs w:val="0"/>
          <w:i w:val="0"/>
          <w:iCs w:val="0"/>
          <w:caps w:val="0"/>
          <w:smallCaps w:val="0"/>
          <w:noProof w:val="0"/>
          <w:color w:val="000000" w:themeColor="text1" w:themeTint="FF" w:themeShade="FF"/>
          <w:sz w:val="22"/>
          <w:szCs w:val="22"/>
          <w:lang w:val="en-US"/>
        </w:rPr>
        <w:t xml:space="preserve">  McGraw -Hill Education/Open University Press.</w:t>
      </w:r>
    </w:p>
    <w:p w:rsidR="518D6CE5" w:rsidP="4464D917" w:rsidRDefault="518D6CE5" w14:paraId="6FEBDC13" w14:textId="4965C46B">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0C552AB" w:rsidP="4464D917" w:rsidRDefault="40C552AB" w14:paraId="12C94261" w14:textId="4FA5DDCA">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406AE7B">
        <w:rPr>
          <w:rFonts w:ascii="Arial" w:hAnsi="Arial" w:eastAsia="Arial" w:cs="Arial"/>
          <w:b w:val="0"/>
          <w:bCs w:val="0"/>
          <w:i w:val="0"/>
          <w:iCs w:val="0"/>
          <w:caps w:val="0"/>
          <w:smallCaps w:val="0"/>
          <w:noProof w:val="0"/>
          <w:color w:val="000000" w:themeColor="text1" w:themeTint="FF" w:themeShade="FF"/>
          <w:sz w:val="22"/>
          <w:szCs w:val="22"/>
          <w:lang w:val="en-US"/>
        </w:rPr>
        <w:t xml:space="preserve">Bell, H., Owns worth, T., Lloyd, O., Sheeran, N. and Chambers, S., </w:t>
      </w:r>
      <w:r w:rsidRPr="4464D917" w:rsidR="5A4A26E0">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406AE7B">
        <w:rPr>
          <w:rFonts w:ascii="Arial" w:hAnsi="Arial" w:eastAsia="Arial" w:cs="Arial"/>
          <w:b w:val="0"/>
          <w:bCs w:val="0"/>
          <w:i w:val="0"/>
          <w:iCs w:val="0"/>
          <w:caps w:val="0"/>
          <w:smallCaps w:val="0"/>
          <w:noProof w:val="0"/>
          <w:color w:val="000000" w:themeColor="text1" w:themeTint="FF" w:themeShade="FF"/>
          <w:sz w:val="22"/>
          <w:szCs w:val="22"/>
          <w:lang w:val="en-US"/>
        </w:rPr>
        <w:t>2018</w:t>
      </w:r>
      <w:r w:rsidRPr="4464D917" w:rsidR="3432BC30">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406AE7B">
        <w:rPr>
          <w:rFonts w:ascii="Arial" w:hAnsi="Arial" w:eastAsia="Arial" w:cs="Arial"/>
          <w:b w:val="0"/>
          <w:bCs w:val="0"/>
          <w:i w:val="0"/>
          <w:iCs w:val="0"/>
          <w:caps w:val="0"/>
          <w:smallCaps w:val="0"/>
          <w:noProof w:val="0"/>
          <w:color w:val="000000" w:themeColor="text1" w:themeTint="FF" w:themeShade="FF"/>
          <w:sz w:val="22"/>
          <w:szCs w:val="22"/>
          <w:lang w:val="en-US"/>
        </w:rPr>
        <w:t xml:space="preserve">. A systematic review of factors related to children's quality of life and mental health after brain tumors. </w:t>
      </w:r>
      <w:r w:rsidRPr="4464D917" w:rsidR="5406AE7B">
        <w:rPr>
          <w:rFonts w:ascii="Arial" w:hAnsi="Arial" w:eastAsia="Arial" w:cs="Arial"/>
          <w:b w:val="0"/>
          <w:bCs w:val="0"/>
          <w:i w:val="1"/>
          <w:iCs w:val="1"/>
          <w:caps w:val="0"/>
          <w:smallCaps w:val="0"/>
          <w:noProof w:val="0"/>
          <w:color w:val="000000" w:themeColor="text1" w:themeTint="FF" w:themeShade="FF"/>
          <w:sz w:val="22"/>
          <w:szCs w:val="22"/>
          <w:lang w:val="en-US"/>
        </w:rPr>
        <w:t>Psycho‐oncology</w:t>
      </w:r>
      <w:r w:rsidRPr="4464D917" w:rsidR="5406AE7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406AE7B">
        <w:rPr>
          <w:rFonts w:ascii="Arial" w:hAnsi="Arial" w:eastAsia="Arial" w:cs="Arial"/>
          <w:b w:val="0"/>
          <w:bCs w:val="0"/>
          <w:i w:val="1"/>
          <w:iCs w:val="1"/>
          <w:caps w:val="0"/>
          <w:smallCaps w:val="0"/>
          <w:noProof w:val="0"/>
          <w:color w:val="000000" w:themeColor="text1" w:themeTint="FF" w:themeShade="FF"/>
          <w:sz w:val="22"/>
          <w:szCs w:val="22"/>
          <w:lang w:val="en-US"/>
        </w:rPr>
        <w:t>27</w:t>
      </w:r>
      <w:r w:rsidRPr="4464D917" w:rsidR="5406AE7B">
        <w:rPr>
          <w:rFonts w:ascii="Arial" w:hAnsi="Arial" w:eastAsia="Arial" w:cs="Arial"/>
          <w:b w:val="0"/>
          <w:bCs w:val="0"/>
          <w:i w:val="0"/>
          <w:iCs w:val="0"/>
          <w:caps w:val="0"/>
          <w:smallCaps w:val="0"/>
          <w:noProof w:val="0"/>
          <w:color w:val="000000" w:themeColor="text1" w:themeTint="FF" w:themeShade="FF"/>
          <w:sz w:val="22"/>
          <w:szCs w:val="22"/>
          <w:lang w:val="en-US"/>
        </w:rPr>
        <w:t>(10), pp.2317-2326.</w:t>
      </w:r>
      <w:r w:rsidRPr="4464D917" w:rsidR="200D8E1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8828315">
        <w:rPr>
          <w:rFonts w:ascii="Arial" w:hAnsi="Arial" w:eastAsia="Arial" w:cs="Arial"/>
          <w:b w:val="0"/>
          <w:bCs w:val="0"/>
          <w:i w:val="0"/>
          <w:iCs w:val="0"/>
          <w:caps w:val="0"/>
          <w:smallCaps w:val="0"/>
          <w:noProof w:val="0"/>
          <w:color w:val="000000" w:themeColor="text1" w:themeTint="FF" w:themeShade="FF"/>
          <w:sz w:val="22"/>
          <w:szCs w:val="22"/>
          <w:lang w:val="en-US"/>
        </w:rPr>
        <w:t>Doi: HTTPs</w:t>
      </w:r>
      <w:r w:rsidRPr="4464D917" w:rsidR="200D8E12">
        <w:rPr>
          <w:rFonts w:ascii="Arial" w:hAnsi="Arial" w:eastAsia="Arial" w:cs="Arial"/>
          <w:b w:val="0"/>
          <w:bCs w:val="0"/>
          <w:i w:val="0"/>
          <w:iCs w:val="0"/>
          <w:caps w:val="0"/>
          <w:smallCaps w:val="0"/>
          <w:noProof w:val="0"/>
          <w:color w:val="000000" w:themeColor="text1" w:themeTint="FF" w:themeShade="FF"/>
          <w:sz w:val="22"/>
          <w:szCs w:val="22"/>
          <w:lang w:val="en-US"/>
        </w:rPr>
        <w:t xml:space="preserve">://doi.org/10.1002/pon.4850. </w:t>
      </w:r>
    </w:p>
    <w:p w:rsidR="40C552AB" w:rsidP="4464D917" w:rsidRDefault="40C552AB" w14:paraId="2EB49FBE" w14:textId="08D4FD00">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64AF679E" w:rsidP="4464D917" w:rsidRDefault="64AF679E" w14:paraId="65428AA2" w14:textId="3543F0CE">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4E9D6E8">
        <w:rPr>
          <w:rFonts w:ascii="Arial" w:hAnsi="Arial" w:eastAsia="Arial" w:cs="Arial"/>
          <w:b w:val="0"/>
          <w:bCs w:val="0"/>
          <w:i w:val="0"/>
          <w:iCs w:val="0"/>
          <w:caps w:val="0"/>
          <w:smallCaps w:val="0"/>
          <w:noProof w:val="0"/>
          <w:color w:val="000000" w:themeColor="text1" w:themeTint="FF" w:themeShade="FF"/>
          <w:sz w:val="22"/>
          <w:szCs w:val="22"/>
          <w:lang w:val="en-US"/>
        </w:rPr>
        <w:t xml:space="preserve">Bellis, M.A. </w:t>
      </w:r>
      <w:r w:rsidRPr="4464D917" w:rsidR="14E9D6E8">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14E9D6E8">
        <w:rPr>
          <w:rFonts w:ascii="Arial" w:hAnsi="Arial" w:eastAsia="Arial" w:cs="Arial"/>
          <w:b w:val="0"/>
          <w:bCs w:val="0"/>
          <w:i w:val="0"/>
          <w:iCs w:val="0"/>
          <w:caps w:val="0"/>
          <w:smallCaps w:val="0"/>
          <w:noProof w:val="0"/>
          <w:color w:val="000000" w:themeColor="text1" w:themeTint="FF" w:themeShade="FF"/>
          <w:sz w:val="22"/>
          <w:szCs w:val="22"/>
          <w:lang w:val="en-US"/>
        </w:rPr>
        <w:t xml:space="preserve"> (2014) ‘Adverse childhood experiences: retrospective study to determine their impact on adult health behaviors and health outcomes in a UK population’, </w:t>
      </w:r>
      <w:r w:rsidRPr="4464D917" w:rsidR="14E9D6E8">
        <w:rPr>
          <w:rFonts w:ascii="Arial" w:hAnsi="Arial" w:eastAsia="Arial" w:cs="Arial"/>
          <w:b w:val="0"/>
          <w:bCs w:val="0"/>
          <w:i w:val="1"/>
          <w:iCs w:val="1"/>
          <w:caps w:val="0"/>
          <w:smallCaps w:val="0"/>
          <w:noProof w:val="0"/>
          <w:color w:val="000000" w:themeColor="text1" w:themeTint="FF" w:themeShade="FF"/>
          <w:sz w:val="22"/>
          <w:szCs w:val="22"/>
          <w:lang w:val="en-US"/>
        </w:rPr>
        <w:t>Journal of Public Health (Oxford, England)</w:t>
      </w:r>
      <w:r w:rsidRPr="4464D917" w:rsidR="14E9D6E8">
        <w:rPr>
          <w:rFonts w:ascii="Arial" w:hAnsi="Arial" w:eastAsia="Arial" w:cs="Arial"/>
          <w:b w:val="0"/>
          <w:bCs w:val="0"/>
          <w:i w:val="0"/>
          <w:iCs w:val="0"/>
          <w:caps w:val="0"/>
          <w:smallCaps w:val="0"/>
          <w:noProof w:val="0"/>
          <w:color w:val="000000" w:themeColor="text1" w:themeTint="FF" w:themeShade="FF"/>
          <w:sz w:val="22"/>
          <w:szCs w:val="22"/>
          <w:lang w:val="en-US"/>
        </w:rPr>
        <w:t xml:space="preserve">, 36(1), pp. 81–91. Available at: </w:t>
      </w:r>
      <w:hyperlink r:id="R74d3eedfb0944bae">
        <w:r w:rsidRPr="4464D917" w:rsidR="14E9D6E8">
          <w:rPr>
            <w:rStyle w:val="Hyperlink"/>
            <w:rFonts w:ascii="Arial" w:hAnsi="Arial" w:eastAsia="Arial" w:cs="Arial"/>
            <w:b w:val="0"/>
            <w:bCs w:val="0"/>
            <w:i w:val="0"/>
            <w:iCs w:val="0"/>
            <w:caps w:val="0"/>
            <w:smallCaps w:val="0"/>
            <w:strike w:val="0"/>
            <w:dstrike w:val="0"/>
            <w:noProof w:val="0"/>
            <w:sz w:val="22"/>
            <w:szCs w:val="22"/>
            <w:lang w:val="en-US"/>
          </w:rPr>
          <w:t>https://doi.org/10.1093/pubmed/fdt038</w:t>
        </w:r>
      </w:hyperlink>
      <w:r w:rsidRPr="4464D917" w:rsidR="14E9D6E8">
        <w:rPr>
          <w:rFonts w:ascii="Arial" w:hAnsi="Arial" w:eastAsia="Arial" w:cs="Arial"/>
          <w:b w:val="0"/>
          <w:bCs w:val="0"/>
          <w:i w:val="0"/>
          <w:iCs w:val="0"/>
          <w:caps w:val="0"/>
          <w:smallCaps w:val="0"/>
          <w:noProof w:val="0"/>
          <w:color w:val="000000" w:themeColor="text1" w:themeTint="FF" w:themeShade="FF"/>
          <w:sz w:val="22"/>
          <w:szCs w:val="22"/>
          <w:lang w:val="en-US"/>
        </w:rPr>
        <w:t>.</w:t>
      </w:r>
    </w:p>
    <w:p w:rsidR="4C6D93B2" w:rsidP="4C6D93B2" w:rsidRDefault="4C6D93B2" w14:paraId="769AF489" w14:textId="3B0DB303">
      <w:p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DAC29BE" w:rsidP="4464D917" w:rsidRDefault="5DAC29BE" w14:paraId="354180E7" w14:textId="5429D922">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Bhatia, </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S. (</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2011</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Disparities in </w:t>
      </w:r>
      <w:r w:rsidRPr="4464D917" w:rsidR="668CDC12">
        <w:rPr>
          <w:rFonts w:ascii="Arial" w:hAnsi="Arial" w:eastAsia="Arial" w:cs="Arial"/>
          <w:b w:val="0"/>
          <w:bCs w:val="0"/>
          <w:i w:val="0"/>
          <w:iCs w:val="0"/>
          <w:caps w:val="0"/>
          <w:smallCaps w:val="0"/>
          <w:noProof w:val="0"/>
          <w:color w:val="000000" w:themeColor="text1" w:themeTint="FF" w:themeShade="FF"/>
          <w:sz w:val="22"/>
          <w:szCs w:val="22"/>
          <w:lang w:val="en-US"/>
        </w:rPr>
        <w:t>Cancer Outcomes</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 Lessons learned from children with </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cancer</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2B4A875">
        <w:rPr>
          <w:rFonts w:ascii="Arial" w:hAnsi="Arial" w:eastAsia="Arial" w:cs="Arial"/>
          <w:b w:val="0"/>
          <w:bCs w:val="0"/>
          <w:i w:val="1"/>
          <w:iCs w:val="1"/>
          <w:caps w:val="0"/>
          <w:smallCaps w:val="0"/>
          <w:noProof w:val="0"/>
          <w:color w:val="000000" w:themeColor="text1" w:themeTint="FF" w:themeShade="FF"/>
          <w:sz w:val="22"/>
          <w:szCs w:val="22"/>
          <w:lang w:val="en-US"/>
        </w:rPr>
        <w:t xml:space="preserve">Pediatric </w:t>
      </w:r>
      <w:r w:rsidRPr="4464D917" w:rsidR="47341767">
        <w:rPr>
          <w:rFonts w:ascii="Arial" w:hAnsi="Arial" w:eastAsia="Arial" w:cs="Arial"/>
          <w:b w:val="0"/>
          <w:bCs w:val="0"/>
          <w:i w:val="1"/>
          <w:iCs w:val="1"/>
          <w:caps w:val="0"/>
          <w:smallCaps w:val="0"/>
          <w:noProof w:val="0"/>
          <w:color w:val="000000" w:themeColor="text1" w:themeTint="FF" w:themeShade="FF"/>
          <w:sz w:val="22"/>
          <w:szCs w:val="22"/>
          <w:lang w:val="en-US"/>
        </w:rPr>
        <w:t>Blood</w:t>
      </w:r>
      <w:r w:rsidRPr="4464D917" w:rsidR="12B4A875">
        <w:rPr>
          <w:rFonts w:ascii="Arial" w:hAnsi="Arial" w:eastAsia="Arial" w:cs="Arial"/>
          <w:b w:val="0"/>
          <w:bCs w:val="0"/>
          <w:i w:val="1"/>
          <w:iCs w:val="1"/>
          <w:caps w:val="0"/>
          <w:smallCaps w:val="0"/>
          <w:noProof w:val="0"/>
          <w:color w:val="000000" w:themeColor="text1" w:themeTint="FF" w:themeShade="FF"/>
          <w:sz w:val="22"/>
          <w:szCs w:val="22"/>
          <w:lang w:val="en-US"/>
        </w:rPr>
        <w:t xml:space="preserve"> &amp; </w:t>
      </w:r>
      <w:r w:rsidRPr="4464D917" w:rsidR="5901D044">
        <w:rPr>
          <w:rFonts w:ascii="Arial" w:hAnsi="Arial" w:eastAsia="Arial" w:cs="Arial"/>
          <w:b w:val="0"/>
          <w:bCs w:val="0"/>
          <w:i w:val="1"/>
          <w:iCs w:val="1"/>
          <w:caps w:val="0"/>
          <w:smallCaps w:val="0"/>
          <w:noProof w:val="0"/>
          <w:color w:val="000000" w:themeColor="text1" w:themeTint="FF" w:themeShade="FF"/>
          <w:sz w:val="22"/>
          <w:szCs w:val="22"/>
          <w:lang w:val="en-US"/>
        </w:rPr>
        <w:t>Cancer</w:t>
      </w:r>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 xml:space="preserve">, 56(6), pp. 994–1002. Available at: </w:t>
      </w:r>
      <w:hyperlink r:id="Rccf2d7c6aa534e3f">
        <w:r w:rsidRPr="4464D917" w:rsidR="12B4A875">
          <w:rPr>
            <w:rStyle w:val="Hyperlink"/>
            <w:rFonts w:ascii="Arial" w:hAnsi="Arial" w:eastAsia="Arial" w:cs="Arial"/>
            <w:b w:val="0"/>
            <w:bCs w:val="0"/>
            <w:i w:val="0"/>
            <w:iCs w:val="0"/>
            <w:caps w:val="0"/>
            <w:smallCaps w:val="0"/>
            <w:strike w:val="0"/>
            <w:dstrike w:val="0"/>
            <w:noProof w:val="0"/>
            <w:sz w:val="22"/>
            <w:szCs w:val="22"/>
            <w:lang w:val="en-US"/>
          </w:rPr>
          <w:t>https://doi.org/10.1002/pbc.23078</w:t>
        </w:r>
      </w:hyperlink>
      <w:r w:rsidRPr="4464D917" w:rsidR="12B4A875">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6CED6D8A" w14:textId="04B00A07">
      <w:pPr>
        <w:pStyle w:val="ListParagraph"/>
        <w:spacing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01F52F89" w:rsidP="4464D917" w:rsidRDefault="01F52F89" w14:paraId="3DDD6D82" w14:textId="524231A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0711ECA3">
        <w:rPr>
          <w:rFonts w:ascii="Arial" w:hAnsi="Arial" w:eastAsia="Arial" w:cs="Arial"/>
          <w:b w:val="0"/>
          <w:bCs w:val="0"/>
          <w:i w:val="0"/>
          <w:iCs w:val="0"/>
          <w:caps w:val="0"/>
          <w:smallCaps w:val="0"/>
          <w:noProof w:val="0"/>
          <w:color w:val="000000" w:themeColor="text1" w:themeTint="FF" w:themeShade="FF"/>
          <w:sz w:val="22"/>
          <w:szCs w:val="22"/>
          <w:lang w:val="en-US"/>
        </w:rPr>
        <w:t xml:space="preserve">Bishop, S., Stedmon, </w:t>
      </w:r>
      <w:r w:rsidRPr="4464D917" w:rsidR="3A71CFD2">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0711ECA3">
        <w:rPr>
          <w:rFonts w:ascii="Arial" w:hAnsi="Arial" w:eastAsia="Arial" w:cs="Arial"/>
          <w:b w:val="0"/>
          <w:bCs w:val="0"/>
          <w:i w:val="0"/>
          <w:iCs w:val="0"/>
          <w:caps w:val="0"/>
          <w:smallCaps w:val="0"/>
          <w:noProof w:val="0"/>
          <w:color w:val="000000" w:themeColor="text1" w:themeTint="FF" w:themeShade="FF"/>
          <w:sz w:val="22"/>
          <w:szCs w:val="22"/>
          <w:lang w:val="en-US"/>
        </w:rPr>
        <w:t xml:space="preserve"> and Dallos, R. (2015) ‘Mothers’ narratives about having a child with cancer: A view through the attachment lens’, </w:t>
      </w:r>
      <w:r w:rsidRPr="4464D917" w:rsidR="0711ECA3">
        <w:rPr>
          <w:rFonts w:ascii="Arial" w:hAnsi="Arial" w:eastAsia="Arial" w:cs="Arial"/>
          <w:b w:val="0"/>
          <w:bCs w:val="0"/>
          <w:i w:val="1"/>
          <w:iCs w:val="1"/>
          <w:caps w:val="0"/>
          <w:smallCaps w:val="0"/>
          <w:noProof w:val="0"/>
          <w:color w:val="000000" w:themeColor="text1" w:themeTint="FF" w:themeShade="FF"/>
          <w:sz w:val="22"/>
          <w:szCs w:val="22"/>
          <w:lang w:val="en-US"/>
        </w:rPr>
        <w:t>Clinical child psychology and psychiatry</w:t>
      </w:r>
      <w:r w:rsidRPr="4464D917" w:rsidR="0711ECA3">
        <w:rPr>
          <w:rFonts w:ascii="Arial" w:hAnsi="Arial" w:eastAsia="Arial" w:cs="Arial"/>
          <w:b w:val="0"/>
          <w:bCs w:val="0"/>
          <w:i w:val="0"/>
          <w:iCs w:val="0"/>
          <w:caps w:val="0"/>
          <w:smallCaps w:val="0"/>
          <w:noProof w:val="0"/>
          <w:color w:val="000000" w:themeColor="text1" w:themeTint="FF" w:themeShade="FF"/>
          <w:sz w:val="22"/>
          <w:szCs w:val="22"/>
          <w:lang w:val="en-US"/>
        </w:rPr>
        <w:t xml:space="preserve">, 20(4), pp. 611–625. Available at: </w:t>
      </w:r>
      <w:hyperlink r:id="R930b015f06544b05">
        <w:r w:rsidRPr="4464D917" w:rsidR="0711ECA3">
          <w:rPr>
            <w:rStyle w:val="Hyperlink"/>
            <w:rFonts w:ascii="Arial" w:hAnsi="Arial" w:eastAsia="Arial" w:cs="Arial"/>
            <w:b w:val="0"/>
            <w:bCs w:val="0"/>
            <w:i w:val="0"/>
            <w:iCs w:val="0"/>
            <w:caps w:val="0"/>
            <w:smallCaps w:val="0"/>
            <w:strike w:val="0"/>
            <w:dstrike w:val="0"/>
            <w:noProof w:val="0"/>
            <w:sz w:val="22"/>
            <w:szCs w:val="22"/>
            <w:lang w:val="en-US"/>
          </w:rPr>
          <w:t>https://doi.org/10.1177/1359104514542302</w:t>
        </w:r>
      </w:hyperlink>
      <w:r w:rsidRPr="4464D917" w:rsidR="0711ECA3">
        <w:rPr>
          <w:rFonts w:ascii="Arial" w:hAnsi="Arial" w:eastAsia="Arial" w:cs="Arial"/>
          <w:b w:val="0"/>
          <w:bCs w:val="0"/>
          <w:i w:val="0"/>
          <w:iCs w:val="0"/>
          <w:caps w:val="0"/>
          <w:smallCaps w:val="0"/>
          <w:noProof w:val="0"/>
          <w:color w:val="000000" w:themeColor="text1" w:themeTint="FF" w:themeShade="FF"/>
          <w:sz w:val="22"/>
          <w:szCs w:val="22"/>
          <w:lang w:val="en-US"/>
        </w:rPr>
        <w:t>.</w:t>
      </w:r>
    </w:p>
    <w:p w:rsidR="54A12A86" w:rsidP="4464D917" w:rsidRDefault="54A12A86" w14:paraId="25D08FBD" w14:textId="2384D4C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2834B59A">
        <w:rPr>
          <w:rFonts w:ascii="Arial" w:hAnsi="Arial" w:eastAsia="Arial" w:cs="Arial"/>
          <w:b w:val="0"/>
          <w:bCs w:val="0"/>
          <w:i w:val="0"/>
          <w:iCs w:val="0"/>
          <w:caps w:val="0"/>
          <w:smallCaps w:val="0"/>
          <w:noProof w:val="0"/>
          <w:color w:val="000000" w:themeColor="text1" w:themeTint="FF" w:themeShade="FF"/>
          <w:sz w:val="22"/>
          <w:szCs w:val="22"/>
          <w:lang w:val="en-US"/>
        </w:rPr>
        <w:t xml:space="preserve">Braun, </w:t>
      </w:r>
      <w:r w:rsidRPr="4464D917" w:rsidR="2834B59A">
        <w:rPr>
          <w:rFonts w:ascii="Arial" w:hAnsi="Arial" w:eastAsia="Arial" w:cs="Arial"/>
          <w:b w:val="0"/>
          <w:bCs w:val="0"/>
          <w:i w:val="0"/>
          <w:iCs w:val="0"/>
          <w:caps w:val="0"/>
          <w:smallCaps w:val="0"/>
          <w:noProof w:val="0"/>
          <w:color w:val="000000" w:themeColor="text1" w:themeTint="FF" w:themeShade="FF"/>
          <w:sz w:val="22"/>
          <w:szCs w:val="22"/>
          <w:lang w:val="en-US"/>
        </w:rPr>
        <w:t>V.</w:t>
      </w:r>
      <w:r w:rsidRPr="4464D917" w:rsidR="2834B59A">
        <w:rPr>
          <w:rFonts w:ascii="Arial" w:hAnsi="Arial" w:eastAsia="Arial" w:cs="Arial"/>
          <w:b w:val="0"/>
          <w:bCs w:val="0"/>
          <w:i w:val="0"/>
          <w:iCs w:val="0"/>
          <w:caps w:val="0"/>
          <w:smallCaps w:val="0"/>
          <w:noProof w:val="0"/>
          <w:color w:val="000000" w:themeColor="text1" w:themeTint="FF" w:themeShade="FF"/>
          <w:sz w:val="22"/>
          <w:szCs w:val="22"/>
          <w:lang w:val="en-US"/>
        </w:rPr>
        <w:t xml:space="preserve"> and Clarke, V. (2023) ‘Is thematic analysis used well in health psychology? A critical review of published research, with recommendations for quality practice and reporting’, </w:t>
      </w:r>
      <w:r w:rsidRPr="4464D917" w:rsidR="2834B59A">
        <w:rPr>
          <w:rFonts w:ascii="Arial" w:hAnsi="Arial" w:eastAsia="Arial" w:cs="Arial"/>
          <w:b w:val="0"/>
          <w:bCs w:val="0"/>
          <w:i w:val="1"/>
          <w:iCs w:val="1"/>
          <w:caps w:val="0"/>
          <w:smallCaps w:val="0"/>
          <w:noProof w:val="0"/>
          <w:color w:val="000000" w:themeColor="text1" w:themeTint="FF" w:themeShade="FF"/>
          <w:sz w:val="22"/>
          <w:szCs w:val="22"/>
          <w:lang w:val="en-US"/>
        </w:rPr>
        <w:t>Health psychology review</w:t>
      </w:r>
      <w:r w:rsidRPr="4464D917" w:rsidR="2834B59A">
        <w:rPr>
          <w:rFonts w:ascii="Arial" w:hAnsi="Arial" w:eastAsia="Arial" w:cs="Arial"/>
          <w:b w:val="0"/>
          <w:bCs w:val="0"/>
          <w:i w:val="0"/>
          <w:iCs w:val="0"/>
          <w:caps w:val="0"/>
          <w:smallCaps w:val="0"/>
          <w:noProof w:val="0"/>
          <w:color w:val="000000" w:themeColor="text1" w:themeTint="FF" w:themeShade="FF"/>
          <w:sz w:val="22"/>
          <w:szCs w:val="22"/>
          <w:lang w:val="en-US"/>
        </w:rPr>
        <w:t>, ahead-of-print(ahead-of-print), pp. 1–24. Available at:</w:t>
      </w:r>
      <w:r w:rsidRPr="4464D917" w:rsidR="2834B59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12458a055be2409f">
        <w:r w:rsidRPr="4464D917" w:rsidR="2834B59A">
          <w:rPr>
            <w:rStyle w:val="Hyperlink"/>
            <w:rFonts w:ascii="Arial" w:hAnsi="Arial" w:eastAsia="Arial" w:cs="Arial"/>
            <w:b w:val="0"/>
            <w:bCs w:val="0"/>
            <w:i w:val="0"/>
            <w:iCs w:val="0"/>
            <w:caps w:val="0"/>
            <w:smallCaps w:val="0"/>
            <w:noProof w:val="0"/>
            <w:sz w:val="22"/>
            <w:szCs w:val="22"/>
            <w:lang w:val="en-US"/>
          </w:rPr>
          <w:t>https://doi.org/10.1080/17437199.2022.2161594</w:t>
        </w:r>
      </w:hyperlink>
      <w:r w:rsidRPr="4464D917" w:rsidR="2834B59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54A12A86" w:rsidP="4464D917" w:rsidRDefault="54A12A86" w14:paraId="140F88A5" w14:textId="76E506D7">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38E34F51">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4C6D93B2" w:rsidP="4464D917" w:rsidRDefault="4C6D93B2" w14:paraId="7020A609" w14:textId="5776FFCD">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040C12D">
        <w:rPr>
          <w:rFonts w:ascii="Arial" w:hAnsi="Arial" w:eastAsia="Arial" w:cs="Arial"/>
          <w:b w:val="0"/>
          <w:bCs w:val="0"/>
          <w:i w:val="0"/>
          <w:iCs w:val="0"/>
          <w:caps w:val="0"/>
          <w:smallCaps w:val="0"/>
          <w:noProof w:val="0"/>
          <w:color w:val="000000" w:themeColor="text1" w:themeTint="FF" w:themeShade="FF"/>
          <w:sz w:val="22"/>
          <w:szCs w:val="22"/>
          <w:lang w:val="en-US"/>
        </w:rPr>
        <w:t xml:space="preserve">Children With Cancer UK (2020). </w:t>
      </w:r>
      <w:r w:rsidRPr="4464D917" w:rsidR="1040C12D">
        <w:rPr>
          <w:rFonts w:ascii="Arial" w:hAnsi="Arial" w:eastAsia="Arial" w:cs="Arial"/>
          <w:b w:val="0"/>
          <w:bCs w:val="0"/>
          <w:i w:val="1"/>
          <w:iCs w:val="1"/>
          <w:caps w:val="0"/>
          <w:smallCaps w:val="0"/>
          <w:noProof w:val="0"/>
          <w:color w:val="000000" w:themeColor="text1" w:themeTint="FF" w:themeShade="FF"/>
          <w:sz w:val="22"/>
          <w:szCs w:val="22"/>
          <w:lang w:val="en-US"/>
        </w:rPr>
        <w:t xml:space="preserve">Cancer Treatment | Mental </w:t>
      </w:r>
      <w:r w:rsidRPr="4464D917" w:rsidR="4B56A762">
        <w:rPr>
          <w:rFonts w:ascii="Arial" w:hAnsi="Arial" w:eastAsia="Arial" w:cs="Arial"/>
          <w:b w:val="0"/>
          <w:bCs w:val="0"/>
          <w:i w:val="1"/>
          <w:iCs w:val="1"/>
          <w:caps w:val="0"/>
          <w:smallCaps w:val="0"/>
          <w:noProof w:val="0"/>
          <w:color w:val="000000" w:themeColor="text1" w:themeTint="FF" w:themeShade="FF"/>
          <w:sz w:val="22"/>
          <w:szCs w:val="22"/>
          <w:lang w:val="en-US"/>
        </w:rPr>
        <w:t>Health</w:t>
      </w:r>
      <w:r w:rsidRPr="4464D917" w:rsidR="1040C12D">
        <w:rPr>
          <w:rFonts w:ascii="Arial" w:hAnsi="Arial" w:eastAsia="Arial" w:cs="Arial"/>
          <w:b w:val="0"/>
          <w:bCs w:val="0"/>
          <w:i w:val="1"/>
          <w:iCs w:val="1"/>
          <w:caps w:val="0"/>
          <w:smallCaps w:val="0"/>
          <w:noProof w:val="0"/>
          <w:color w:val="000000" w:themeColor="text1" w:themeTint="FF" w:themeShade="FF"/>
          <w:sz w:val="22"/>
          <w:szCs w:val="22"/>
          <w:lang w:val="en-US"/>
        </w:rPr>
        <w:t xml:space="preserve"> | Children with Cancer UK</w:t>
      </w:r>
      <w:r w:rsidRPr="4464D917" w:rsidR="1040C12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040C12D">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96ec7d1ba34f4c58">
        <w:r w:rsidRPr="4464D917" w:rsidR="1040C12D">
          <w:rPr>
            <w:rStyle w:val="Hyperlink"/>
            <w:rFonts w:ascii="Arial" w:hAnsi="Arial" w:eastAsia="Arial" w:cs="Arial"/>
            <w:b w:val="0"/>
            <w:bCs w:val="0"/>
            <w:i w:val="0"/>
            <w:iCs w:val="0"/>
            <w:caps w:val="0"/>
            <w:smallCaps w:val="0"/>
            <w:strike w:val="0"/>
            <w:dstrike w:val="0"/>
            <w:noProof w:val="0"/>
            <w:sz w:val="22"/>
            <w:szCs w:val="22"/>
            <w:lang w:val="en-US"/>
          </w:rPr>
          <w:t>https://www.childrenwithcancer.org.uk/stories/almost-half-of-childhood-cancer-patients-suffer-mental-health-problems-due-to-harsh-treatments/</w:t>
        </w:r>
      </w:hyperlink>
      <w:r w:rsidRPr="4464D917" w:rsidR="1040C12D">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F288B3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F288B3C">
        <w:rPr>
          <w:rFonts w:ascii="Arial" w:hAnsi="Arial" w:eastAsia="Arial" w:cs="Arial"/>
          <w:noProof w:val="0"/>
          <w:sz w:val="22"/>
          <w:szCs w:val="22"/>
          <w:lang w:val="en-US"/>
        </w:rPr>
        <w:t>Accessed</w:t>
      </w:r>
      <w:r w:rsidRPr="4464D917" w:rsidR="6F3CED4B">
        <w:rPr>
          <w:rFonts w:ascii="Arial" w:hAnsi="Arial" w:eastAsia="Arial" w:cs="Arial"/>
          <w:noProof w:val="0"/>
          <w:sz w:val="22"/>
          <w:szCs w:val="22"/>
          <w:lang w:val="en-US"/>
        </w:rPr>
        <w:t>:</w:t>
      </w:r>
      <w:r w:rsidRPr="4464D917" w:rsidR="2F288B3C">
        <w:rPr>
          <w:rFonts w:ascii="Arial" w:hAnsi="Arial" w:eastAsia="Arial" w:cs="Arial"/>
          <w:noProof w:val="0"/>
          <w:sz w:val="22"/>
          <w:szCs w:val="22"/>
          <w:lang w:val="en-US"/>
        </w:rPr>
        <w:t xml:space="preserve"> 2 October 2025).</w:t>
      </w:r>
    </w:p>
    <w:p w:rsidR="4464D917" w:rsidP="4464D917" w:rsidRDefault="4464D917" w14:paraId="13B2F1B1" w14:textId="362749CE">
      <w:pPr>
        <w:pStyle w:val="ListParagraph"/>
        <w:spacing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464D917" w:rsidP="4464D917" w:rsidRDefault="4464D917" w14:paraId="5F5C36D6" w14:textId="17038445">
      <w:pPr>
        <w:pStyle w:val="ListParagraph"/>
        <w:spacing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D57FCEE" w:rsidP="4464D917" w:rsidRDefault="7D57FCEE" w14:paraId="2F8FB457" w14:textId="1CCBAA39">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889390B">
        <w:rPr>
          <w:rFonts w:ascii="Arial" w:hAnsi="Arial" w:eastAsia="Arial" w:cs="Arial"/>
          <w:b w:val="0"/>
          <w:bCs w:val="0"/>
          <w:i w:val="0"/>
          <w:iCs w:val="0"/>
          <w:caps w:val="0"/>
          <w:smallCaps w:val="0"/>
          <w:noProof w:val="0"/>
          <w:color w:val="000000" w:themeColor="text1" w:themeTint="FF" w:themeShade="FF"/>
          <w:sz w:val="22"/>
          <w:szCs w:val="22"/>
          <w:lang w:val="en-US"/>
        </w:rPr>
        <w:t xml:space="preserve">Children with Cancer UK. (2025). </w:t>
      </w:r>
      <w:r w:rsidRPr="4464D917" w:rsidR="5889390B">
        <w:rPr>
          <w:rFonts w:ascii="Arial" w:hAnsi="Arial" w:eastAsia="Arial" w:cs="Arial"/>
          <w:b w:val="0"/>
          <w:bCs w:val="0"/>
          <w:i w:val="1"/>
          <w:iCs w:val="1"/>
          <w:caps w:val="0"/>
          <w:smallCaps w:val="0"/>
          <w:noProof w:val="0"/>
          <w:color w:val="000000" w:themeColor="text1" w:themeTint="FF" w:themeShade="FF"/>
          <w:sz w:val="22"/>
          <w:szCs w:val="22"/>
          <w:lang w:val="en-US"/>
        </w:rPr>
        <w:t xml:space="preserve">Childhood Cancer Facts &amp; Statistics </w:t>
      </w:r>
      <w:r w:rsidRPr="4464D917" w:rsidR="5889390B">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4f1376e4fa554fca">
        <w:r w:rsidRPr="4464D917" w:rsidR="5889390B">
          <w:rPr>
            <w:rStyle w:val="Hyperlink"/>
            <w:rFonts w:ascii="Arial" w:hAnsi="Arial" w:eastAsia="Arial" w:cs="Arial"/>
            <w:b w:val="0"/>
            <w:bCs w:val="0"/>
            <w:i w:val="0"/>
            <w:iCs w:val="0"/>
            <w:caps w:val="0"/>
            <w:smallCaps w:val="0"/>
            <w:noProof w:val="0"/>
            <w:sz w:val="22"/>
            <w:szCs w:val="22"/>
            <w:lang w:val="en-US"/>
          </w:rPr>
          <w:t>https://www.childrenwithcancer.org.uk/childhood-cancer-info/understanding-cancer/childhood-cancer-facts-and-figures/</w:t>
        </w:r>
      </w:hyperlink>
      <w:r w:rsidRPr="4464D917" w:rsidR="73DEAE4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73DEAE43">
        <w:rPr>
          <w:rFonts w:ascii="Arial" w:hAnsi="Arial" w:eastAsia="Arial" w:cs="Arial"/>
          <w:noProof w:val="0"/>
          <w:sz w:val="22"/>
          <w:szCs w:val="22"/>
          <w:lang w:val="en-US"/>
        </w:rPr>
        <w:t xml:space="preserve">Accessed: 2 October 2025). </w:t>
      </w:r>
    </w:p>
    <w:p w:rsidR="30FE6F26" w:rsidP="40C552AB" w:rsidRDefault="30FE6F26" w14:paraId="5DCC69B9" w14:textId="7E138C0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8108F1E" w:rsidP="4464D917" w:rsidRDefault="38108F1E" w14:paraId="14901CD0" w14:textId="628EA27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 xml:space="preserve">Cleaver, H., Unal, </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I.</w:t>
      </w:r>
      <w:r w:rsidRPr="4464D917" w:rsidR="7AFFAD1D">
        <w:rPr>
          <w:rFonts w:ascii="Arial" w:hAnsi="Arial" w:eastAsia="Arial" w:cs="Arial"/>
          <w:b w:val="0"/>
          <w:bCs w:val="0"/>
          <w:i w:val="0"/>
          <w:iCs w:val="0"/>
          <w:caps w:val="0"/>
          <w:smallCaps w:val="0"/>
          <w:noProof w:val="0"/>
          <w:color w:val="000000" w:themeColor="text1" w:themeTint="FF" w:themeShade="FF"/>
          <w:sz w:val="22"/>
          <w:szCs w:val="22"/>
          <w:lang w:val="en-US"/>
        </w:rPr>
        <w:t>, an</w:t>
      </w:r>
      <w:r w:rsidRPr="4464D917" w:rsidR="7AFFAD1D">
        <w:rPr>
          <w:rFonts w:ascii="Arial" w:hAnsi="Arial" w:eastAsia="Arial" w:cs="Arial"/>
          <w:b w:val="0"/>
          <w:bCs w:val="0"/>
          <w:i w:val="0"/>
          <w:iCs w:val="0"/>
          <w:caps w:val="0"/>
          <w:smallCaps w:val="0"/>
          <w:noProof w:val="0"/>
          <w:color w:val="000000" w:themeColor="text1" w:themeTint="FF" w:themeShade="FF"/>
          <w:sz w:val="22"/>
          <w:szCs w:val="22"/>
          <w:lang w:val="en-US"/>
        </w:rPr>
        <w:t>d</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 xml:space="preserve"> Aldgate, </w:t>
      </w:r>
      <w:r w:rsidRPr="4464D917" w:rsidR="1F3284A8">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F42C219">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2011</w:t>
      </w:r>
      <w:r w:rsidRPr="4464D917" w:rsidR="53554B59">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A97C2A6">
        <w:rPr>
          <w:rFonts w:ascii="Arial" w:hAnsi="Arial" w:eastAsia="Arial" w:cs="Arial"/>
          <w:b w:val="0"/>
          <w:bCs w:val="0"/>
          <w:i w:val="1"/>
          <w:iCs w:val="1"/>
          <w:caps w:val="0"/>
          <w:smallCaps w:val="0"/>
          <w:noProof w:val="0"/>
          <w:color w:val="000000" w:themeColor="text1" w:themeTint="FF" w:themeShade="FF"/>
          <w:sz w:val="22"/>
          <w:szCs w:val="22"/>
          <w:lang w:val="en-US"/>
        </w:rPr>
        <w:t>Chil</w:t>
      </w:r>
      <w:r w:rsidRPr="4464D917" w:rsidR="1A97C2A6">
        <w:rPr>
          <w:rFonts w:ascii="Arial" w:hAnsi="Arial" w:eastAsia="Arial" w:cs="Arial"/>
          <w:b w:val="0"/>
          <w:bCs w:val="0"/>
          <w:i w:val="1"/>
          <w:iCs w:val="1"/>
          <w:caps w:val="0"/>
          <w:smallCaps w:val="0"/>
          <w:noProof w:val="0"/>
          <w:color w:val="000000" w:themeColor="text1" w:themeTint="FF" w:themeShade="FF"/>
          <w:sz w:val="22"/>
          <w:szCs w:val="22"/>
          <w:lang w:val="en-US"/>
        </w:rPr>
        <w:t xml:space="preserve">dren's needs-parenting </w:t>
      </w:r>
      <w:r w:rsidRPr="4464D917" w:rsidR="1A97C2A6">
        <w:rPr>
          <w:rFonts w:ascii="Arial" w:hAnsi="Arial" w:eastAsia="Arial" w:cs="Arial"/>
          <w:b w:val="0"/>
          <w:bCs w:val="0"/>
          <w:i w:val="1"/>
          <w:iCs w:val="1"/>
          <w:caps w:val="0"/>
          <w:smallCaps w:val="0"/>
          <w:noProof w:val="0"/>
          <w:color w:val="000000" w:themeColor="text1" w:themeTint="FF" w:themeShade="FF"/>
          <w:sz w:val="22"/>
          <w:szCs w:val="22"/>
          <w:lang w:val="en-US"/>
        </w:rPr>
        <w:t>capacity</w:t>
      </w:r>
      <w:r w:rsidRPr="4464D917" w:rsidR="1A97C2A6">
        <w:rPr>
          <w:rFonts w:ascii="Arial" w:hAnsi="Arial" w:eastAsia="Arial" w:cs="Arial"/>
          <w:b w:val="0"/>
          <w:bCs w:val="0"/>
          <w:i w:val="1"/>
          <w:iCs w:val="1"/>
          <w:caps w:val="0"/>
          <w:smallCaps w:val="0"/>
          <w:noProof w:val="0"/>
          <w:color w:val="000000" w:themeColor="text1" w:themeTint="FF" w:themeShade="FF"/>
          <w:sz w:val="22"/>
          <w:szCs w:val="22"/>
          <w:lang w:val="en-US"/>
        </w:rPr>
        <w:t>: child abuse, parental mental illness, learning disability, substance misuse, and domestic violence</w:t>
      </w:r>
      <w:r w:rsidRPr="4464D917" w:rsidR="1A97C2A6">
        <w:rPr>
          <w:rFonts w:ascii="Arial" w:hAnsi="Arial" w:eastAsia="Arial" w:cs="Arial"/>
          <w:b w:val="0"/>
          <w:bCs w:val="0"/>
          <w:i w:val="0"/>
          <w:iCs w:val="0"/>
          <w:caps w:val="0"/>
          <w:smallCaps w:val="0"/>
          <w:noProof w:val="0"/>
          <w:color w:val="000000" w:themeColor="text1" w:themeTint="FF" w:themeShade="FF"/>
          <w:sz w:val="22"/>
          <w:szCs w:val="22"/>
          <w:lang w:val="en-US"/>
        </w:rPr>
        <w:t>. The Stationery Office.</w:t>
      </w:r>
      <w:hyperlink r:id="R1d1cd849c7d94007">
        <w:r w:rsidRPr="4464D917" w:rsidR="78216482">
          <w:rPr>
            <w:rStyle w:val="Hyperlink"/>
            <w:rFonts w:ascii="Arial" w:hAnsi="Arial" w:eastAsia="Arial" w:cs="Arial"/>
            <w:b w:val="0"/>
            <w:bCs w:val="0"/>
            <w:i w:val="0"/>
            <w:iCs w:val="0"/>
            <w:caps w:val="0"/>
            <w:smallCaps w:val="0"/>
            <w:noProof w:val="0"/>
            <w:sz w:val="22"/>
            <w:szCs w:val="22"/>
            <w:lang w:val="en-US"/>
          </w:rPr>
          <w:t>https://books.google.co.uk/books?hl=en&amp;lr=&amp;id=1A7DNDEn90UC&amp;oi=fnd&amp;pg=PP8&amp;dq=Cleaver</w:t>
        </w:r>
      </w:hyperlink>
      <w:r w:rsidRPr="4464D917" w:rsidR="78216482">
        <w:rPr>
          <w:rFonts w:ascii="Arial" w:hAnsi="Arial" w:eastAsia="Arial" w:cs="Arial"/>
          <w:b w:val="0"/>
          <w:bCs w:val="0"/>
          <w:i w:val="0"/>
          <w:iCs w:val="0"/>
          <w:caps w:val="0"/>
          <w:smallCaps w:val="0"/>
          <w:noProof w:val="0"/>
          <w:color w:val="2C3E50"/>
          <w:sz w:val="22"/>
          <w:szCs w:val="22"/>
          <w:lang w:val="en-US"/>
        </w:rPr>
        <w:t>.</w:t>
      </w:r>
    </w:p>
    <w:p w:rsidR="38108F1E" w:rsidP="4464D917" w:rsidRDefault="38108F1E" w14:paraId="3DB5DAA4" w14:textId="421FD9C7">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2C3E50" w:themeColor="text1" w:themeTint="FF" w:themeShade="FF"/>
          <w:sz w:val="22"/>
          <w:szCs w:val="22"/>
          <w:lang w:val="en-US"/>
        </w:rPr>
      </w:pPr>
    </w:p>
    <w:p w:rsidR="0C46CD80" w:rsidP="4464D917" w:rsidRDefault="0C46CD80" w14:paraId="3BF89007" w14:textId="3EEED907">
      <w:pPr>
        <w:pStyle w:val="ListParagraph"/>
        <w:numPr>
          <w:ilvl w:val="0"/>
          <w:numId w:val="298"/>
        </w:numPr>
        <w:spacing w:before="0" w:beforeAutospacing="off" w:after="160" w:afterAutospacing="off" w:line="276" w:lineRule="auto"/>
        <w:rPr>
          <w:rFonts w:ascii="Calibri" w:hAnsi="Calibri" w:eastAsia="Calibri" w:cs="Calibri"/>
          <w:b w:val="0"/>
          <w:bCs w:val="0"/>
          <w:i w:val="0"/>
          <w:iCs w:val="0"/>
          <w:caps w:val="0"/>
          <w:smallCaps w:val="0"/>
          <w:noProof w:val="0"/>
          <w:color w:val="2C3E50" w:themeColor="text1" w:themeTint="FF" w:themeShade="FF"/>
          <w:sz w:val="27"/>
          <w:szCs w:val="27"/>
          <w:lang w:val="en-US"/>
        </w:rPr>
      </w:pP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Dinsmore, E. and Rosengarten, </w:t>
      </w:r>
      <w:r w:rsidRPr="4464D917" w:rsidR="6B90C1D2">
        <w:rPr>
          <w:rFonts w:ascii="Arial" w:hAnsi="Arial" w:eastAsia="Arial" w:cs="Arial"/>
          <w:b w:val="0"/>
          <w:bCs w:val="0"/>
          <w:i w:val="0"/>
          <w:iCs w:val="0"/>
          <w:caps w:val="0"/>
          <w:smallCaps w:val="0"/>
          <w:noProof w:val="0"/>
          <w:color w:val="000000" w:themeColor="text1" w:themeTint="FF" w:themeShade="FF"/>
          <w:sz w:val="22"/>
          <w:szCs w:val="22"/>
          <w:lang w:val="en-US"/>
        </w:rPr>
        <w:t>L.</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4E24EBB8">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2022</w:t>
      </w:r>
      <w:r w:rsidRPr="4464D917" w:rsidR="71CF7E06">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 The psychological, </w:t>
      </w:r>
      <w:r w:rsidRPr="4464D917" w:rsidR="796A2333">
        <w:rPr>
          <w:rFonts w:ascii="Arial" w:hAnsi="Arial" w:eastAsia="Arial" w:cs="Arial"/>
          <w:b w:val="0"/>
          <w:bCs w:val="0"/>
          <w:i w:val="0"/>
          <w:iCs w:val="0"/>
          <w:caps w:val="0"/>
          <w:smallCaps w:val="0"/>
          <w:noProof w:val="0"/>
          <w:color w:val="000000" w:themeColor="text1" w:themeTint="FF" w:themeShade="FF"/>
          <w:sz w:val="22"/>
          <w:szCs w:val="22"/>
          <w:lang w:val="en-US"/>
        </w:rPr>
        <w:t>psychosocial,</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 and emotional wellbeing of children and young people with </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leukaemia</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9136EFE">
        <w:rPr>
          <w:rFonts w:ascii="Arial" w:hAnsi="Arial" w:eastAsia="Arial" w:cs="Arial"/>
          <w:b w:val="0"/>
          <w:bCs w:val="0"/>
          <w:i w:val="1"/>
          <w:iCs w:val="1"/>
          <w:caps w:val="0"/>
          <w:smallCaps w:val="0"/>
          <w:noProof w:val="0"/>
          <w:color w:val="000000" w:themeColor="text1" w:themeTint="FF" w:themeShade="FF"/>
          <w:sz w:val="22"/>
          <w:szCs w:val="22"/>
          <w:lang w:val="en-US"/>
        </w:rPr>
        <w:t>British Journal of Nursing</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9136EFE">
        <w:rPr>
          <w:rFonts w:ascii="Arial" w:hAnsi="Arial" w:eastAsia="Arial" w:cs="Arial"/>
          <w:b w:val="0"/>
          <w:bCs w:val="0"/>
          <w:i w:val="1"/>
          <w:iCs w:val="1"/>
          <w:caps w:val="0"/>
          <w:smallCaps w:val="0"/>
          <w:noProof w:val="0"/>
          <w:color w:val="000000" w:themeColor="text1" w:themeTint="FF" w:themeShade="FF"/>
          <w:sz w:val="22"/>
          <w:szCs w:val="22"/>
          <w:lang w:val="en-US"/>
        </w:rPr>
        <w:t>31</w:t>
      </w:r>
      <w:r w:rsidRPr="4464D917" w:rsidR="69136EFE">
        <w:rPr>
          <w:rFonts w:ascii="Arial" w:hAnsi="Arial" w:eastAsia="Arial" w:cs="Arial"/>
          <w:b w:val="0"/>
          <w:bCs w:val="0"/>
          <w:i w:val="0"/>
          <w:iCs w:val="0"/>
          <w:caps w:val="0"/>
          <w:smallCaps w:val="0"/>
          <w:noProof w:val="0"/>
          <w:color w:val="000000" w:themeColor="text1" w:themeTint="FF" w:themeShade="FF"/>
          <w:sz w:val="22"/>
          <w:szCs w:val="22"/>
          <w:lang w:val="en-US"/>
        </w:rPr>
        <w:t>(20), pp.1020-1028.</w:t>
      </w:r>
      <w:r w:rsidRPr="4464D917" w:rsidR="69136EFE">
        <w:rPr>
          <w:rFonts w:ascii="Arial" w:hAnsi="Arial" w:eastAsia="Arial" w:cs="Arial"/>
          <w:b w:val="0"/>
          <w:bCs w:val="0"/>
          <w:i w:val="0"/>
          <w:iCs w:val="0"/>
          <w:caps w:val="0"/>
          <w:smallCaps w:val="0"/>
          <w:noProof w:val="0"/>
          <w:color w:val="0B769F" w:themeColor="accent4" w:themeTint="FF" w:themeShade="BF"/>
          <w:sz w:val="22"/>
          <w:szCs w:val="22"/>
          <w:lang w:val="en-US"/>
        </w:rPr>
        <w:t xml:space="preserve"> </w:t>
      </w:r>
      <w:r w:rsidRPr="4464D917" w:rsidR="1B93B3A6">
        <w:rPr>
          <w:rFonts w:ascii="Arial" w:hAnsi="Arial" w:eastAsia="Arial" w:cs="Arial"/>
          <w:b w:val="0"/>
          <w:bCs w:val="0"/>
          <w:i w:val="0"/>
          <w:iCs w:val="0"/>
          <w:caps w:val="0"/>
          <w:smallCaps w:val="0"/>
          <w:noProof w:val="0"/>
          <w:color w:val="0F4761" w:themeColor="accent1" w:themeTint="FF" w:themeShade="BF"/>
          <w:sz w:val="22"/>
          <w:szCs w:val="22"/>
          <w:lang w:val="en-US"/>
        </w:rPr>
        <w:t>Doi</w:t>
      </w:r>
      <w:r w:rsidRPr="4464D917" w:rsidR="1B93B3A6">
        <w:rPr>
          <w:rFonts w:ascii="Arial" w:hAnsi="Arial" w:eastAsia="Arial" w:cs="Arial"/>
          <w:b w:val="0"/>
          <w:bCs w:val="0"/>
          <w:i w:val="0"/>
          <w:iCs w:val="0"/>
          <w:caps w:val="0"/>
          <w:smallCaps w:val="0"/>
          <w:noProof w:val="0"/>
          <w:color w:val="0B769F" w:themeColor="accent4" w:themeTint="FF" w:themeShade="BF"/>
          <w:sz w:val="22"/>
          <w:szCs w:val="22"/>
          <w:lang w:val="en-US"/>
        </w:rPr>
        <w:t xml:space="preserve">: </w:t>
      </w:r>
      <w:hyperlink r:id="R42d2294d97db4b84">
        <w:r w:rsidRPr="4464D917" w:rsidR="1B93B3A6">
          <w:rPr>
            <w:rStyle w:val="Hyperlink"/>
            <w:rFonts w:ascii="Arial" w:hAnsi="Arial" w:eastAsia="Arial" w:cs="Arial"/>
            <w:b w:val="0"/>
            <w:bCs w:val="0"/>
            <w:i w:val="0"/>
            <w:iCs w:val="0"/>
            <w:caps w:val="0"/>
            <w:smallCaps w:val="0"/>
            <w:noProof w:val="0"/>
            <w:sz w:val="22"/>
            <w:szCs w:val="22"/>
            <w:lang w:val="en-US"/>
          </w:rPr>
          <w:t>HTTPs</w:t>
        </w:r>
        <w:r w:rsidRPr="4464D917" w:rsidR="09F095E1">
          <w:rPr>
            <w:rStyle w:val="Hyperlink"/>
            <w:rFonts w:ascii="Arial" w:hAnsi="Arial" w:eastAsia="Arial" w:cs="Arial"/>
            <w:b w:val="0"/>
            <w:bCs w:val="0"/>
            <w:i w:val="0"/>
            <w:iCs w:val="0"/>
            <w:caps w:val="0"/>
            <w:smallCaps w:val="0"/>
            <w:noProof w:val="0"/>
            <w:sz w:val="22"/>
            <w:szCs w:val="22"/>
            <w:lang w:val="en-US"/>
          </w:rPr>
          <w:t>://doi.org/10.12968/bjon.2022.31.20.1020</w:t>
        </w:r>
      </w:hyperlink>
      <w:r w:rsidRPr="4464D917" w:rsidR="09F095E1">
        <w:rPr>
          <w:rFonts w:ascii="Arial" w:hAnsi="Arial" w:eastAsia="Arial" w:cs="Arial"/>
          <w:b w:val="0"/>
          <w:bCs w:val="0"/>
          <w:i w:val="0"/>
          <w:iCs w:val="0"/>
          <w:caps w:val="0"/>
          <w:smallCaps w:val="0"/>
          <w:noProof w:val="0"/>
          <w:color w:val="0B769F" w:themeColor="accent4" w:themeTint="FF" w:themeShade="BF"/>
          <w:sz w:val="22"/>
          <w:szCs w:val="22"/>
          <w:lang w:val="en-US"/>
        </w:rPr>
        <w:t>.</w:t>
      </w:r>
    </w:p>
    <w:p w:rsidR="4464D917" w:rsidP="4464D917" w:rsidRDefault="4464D917" w14:paraId="00FA9BE7" w14:textId="5116398E">
      <w:pPr>
        <w:pStyle w:val="ListParagraph"/>
        <w:spacing w:before="0" w:beforeAutospacing="off" w:after="160" w:afterAutospacing="off" w:line="276" w:lineRule="auto"/>
        <w:ind w:left="720"/>
        <w:rPr>
          <w:rFonts w:ascii="Calibri" w:hAnsi="Calibri" w:eastAsia="Calibri" w:cs="Calibri"/>
          <w:b w:val="0"/>
          <w:bCs w:val="0"/>
          <w:i w:val="0"/>
          <w:iCs w:val="0"/>
          <w:caps w:val="0"/>
          <w:smallCaps w:val="0"/>
          <w:noProof w:val="0"/>
          <w:color w:val="2C3E50"/>
          <w:sz w:val="27"/>
          <w:szCs w:val="27"/>
          <w:lang w:val="en-US"/>
        </w:rPr>
      </w:pPr>
    </w:p>
    <w:p w:rsidR="1F2FBBA7" w:rsidP="4464D917" w:rsidRDefault="1F2FBBA7" w14:paraId="3B42B0B2" w14:textId="40C79AD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F2FBBA7">
        <w:rPr>
          <w:rFonts w:ascii="Arial" w:hAnsi="Arial" w:eastAsia="Arial" w:cs="Arial"/>
          <w:b w:val="0"/>
          <w:bCs w:val="0"/>
          <w:i w:val="0"/>
          <w:iCs w:val="0"/>
          <w:caps w:val="0"/>
          <w:smallCaps w:val="0"/>
          <w:noProof w:val="0"/>
          <w:color w:val="000000" w:themeColor="text1" w:themeTint="FF" w:themeShade="FF"/>
          <w:sz w:val="22"/>
          <w:szCs w:val="22"/>
          <w:lang w:val="en-US"/>
        </w:rPr>
        <w:t xml:space="preserve">Dixon-Woods, M., Young, B. and Heney, D., 2005. </w:t>
      </w:r>
      <w:r w:rsidRPr="4464D917" w:rsidR="1F2FBBA7">
        <w:rPr>
          <w:rFonts w:ascii="Arial" w:hAnsi="Arial" w:eastAsia="Arial" w:cs="Arial"/>
          <w:b w:val="0"/>
          <w:bCs w:val="0"/>
          <w:i w:val="1"/>
          <w:iCs w:val="1"/>
          <w:caps w:val="0"/>
          <w:smallCaps w:val="0"/>
          <w:noProof w:val="0"/>
          <w:color w:val="000000" w:themeColor="text1" w:themeTint="FF" w:themeShade="FF"/>
          <w:sz w:val="22"/>
          <w:szCs w:val="22"/>
          <w:lang w:val="en-US"/>
        </w:rPr>
        <w:t>EBOOK: Rethinking Experiences of Childhood Cancer: A Multidisciplinary Approach to Chronic Childhood Illness</w:t>
      </w:r>
      <w:r w:rsidRPr="4464D917" w:rsidR="1F2FBBA7">
        <w:rPr>
          <w:rFonts w:ascii="Arial" w:hAnsi="Arial" w:eastAsia="Arial" w:cs="Arial"/>
          <w:b w:val="0"/>
          <w:bCs w:val="0"/>
          <w:i w:val="0"/>
          <w:iCs w:val="0"/>
          <w:caps w:val="0"/>
          <w:smallCaps w:val="0"/>
          <w:noProof w:val="0"/>
          <w:color w:val="000000" w:themeColor="text1" w:themeTint="FF" w:themeShade="FF"/>
          <w:sz w:val="22"/>
          <w:szCs w:val="22"/>
          <w:lang w:val="en-US"/>
        </w:rPr>
        <w:t>. McGraw-Hill Education (UK).</w:t>
      </w:r>
    </w:p>
    <w:p w:rsidR="4464D917" w:rsidP="4464D917" w:rsidRDefault="4464D917" w14:paraId="3C0A443E" w14:textId="0EB19D3F">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22222"/>
          <w:sz w:val="19"/>
          <w:szCs w:val="19"/>
          <w:lang w:val="en-US"/>
        </w:rPr>
      </w:pPr>
    </w:p>
    <w:p w:rsidR="4464D917" w:rsidP="4464D917" w:rsidRDefault="4464D917" w14:paraId="33B5AD98" w14:textId="7DE6FA8F">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55E45759" w:rsidP="4464D917" w:rsidRDefault="55E45759" w14:paraId="5B481C65" w14:textId="7CC11E53">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2E1053EC">
        <w:rPr>
          <w:rFonts w:ascii="Arial" w:hAnsi="Arial" w:eastAsia="Arial" w:cs="Arial"/>
          <w:b w:val="0"/>
          <w:bCs w:val="0"/>
          <w:i w:val="0"/>
          <w:iCs w:val="0"/>
          <w:caps w:val="0"/>
          <w:smallCaps w:val="0"/>
          <w:noProof w:val="0"/>
          <w:color w:val="000000" w:themeColor="text1" w:themeTint="FF" w:themeShade="FF"/>
          <w:sz w:val="22"/>
          <w:szCs w:val="22"/>
          <w:lang w:val="en-US"/>
        </w:rPr>
        <w:t xml:space="preserve">Draper, G.J., Bithell, J.F., Bunch, K.J., Kendall, G.M., Murphy, M.F.G. and Stiller, C.A. (2018). Childhood cancer research in Oxford II: The Childhood Cancer Research Group. </w:t>
      </w:r>
      <w:r w:rsidRPr="4464D917" w:rsidR="2E1053EC">
        <w:rPr>
          <w:rFonts w:ascii="Arial" w:hAnsi="Arial" w:eastAsia="Arial" w:cs="Arial"/>
          <w:b w:val="0"/>
          <w:bCs w:val="0"/>
          <w:i w:val="1"/>
          <w:iCs w:val="1"/>
          <w:caps w:val="0"/>
          <w:smallCaps w:val="0"/>
          <w:noProof w:val="0"/>
          <w:color w:val="000000" w:themeColor="text1" w:themeTint="FF" w:themeShade="FF"/>
          <w:sz w:val="22"/>
          <w:szCs w:val="22"/>
          <w:lang w:val="en-US"/>
        </w:rPr>
        <w:t>British Journal of Cancer</w:t>
      </w:r>
      <w:r w:rsidRPr="4464D917" w:rsidR="2E1053EC">
        <w:rPr>
          <w:rFonts w:ascii="Arial" w:hAnsi="Arial" w:eastAsia="Arial" w:cs="Arial"/>
          <w:b w:val="0"/>
          <w:bCs w:val="0"/>
          <w:i w:val="0"/>
          <w:iCs w:val="0"/>
          <w:caps w:val="0"/>
          <w:smallCaps w:val="0"/>
          <w:noProof w:val="0"/>
          <w:color w:val="000000" w:themeColor="text1" w:themeTint="FF" w:themeShade="FF"/>
          <w:sz w:val="22"/>
          <w:szCs w:val="22"/>
          <w:lang w:val="en-US"/>
        </w:rPr>
        <w:t>, 119(6), pp.763–770.</w:t>
      </w:r>
      <w:r w:rsidRPr="4464D917" w:rsidR="2E1053EC">
        <w:rPr>
          <w:rFonts w:ascii="Arial" w:hAnsi="Arial" w:eastAsia="Arial" w:cs="Arial"/>
          <w:b w:val="0"/>
          <w:bCs w:val="0"/>
          <w:i w:val="0"/>
          <w:iCs w:val="0"/>
          <w:caps w:val="0"/>
          <w:smallCaps w:val="0"/>
          <w:noProof w:val="0"/>
          <w:color w:val="2C3E50"/>
          <w:sz w:val="22"/>
          <w:szCs w:val="22"/>
          <w:lang w:val="en-US"/>
        </w:rPr>
        <w:t xml:space="preserve"> Doi: </w:t>
      </w:r>
      <w:hyperlink r:id="R31913cab6d844e2f">
        <w:r w:rsidRPr="4464D917" w:rsidR="2E1053EC">
          <w:rPr>
            <w:rStyle w:val="Hyperlink"/>
            <w:rFonts w:ascii="Arial" w:hAnsi="Arial" w:eastAsia="Arial" w:cs="Arial"/>
            <w:b w:val="0"/>
            <w:bCs w:val="0"/>
            <w:i w:val="0"/>
            <w:iCs w:val="0"/>
            <w:caps w:val="0"/>
            <w:smallCaps w:val="0"/>
            <w:noProof w:val="0"/>
            <w:sz w:val="22"/>
            <w:szCs w:val="22"/>
            <w:lang w:val="en-US"/>
          </w:rPr>
          <w:t>HTTPs://doi.org/10.1038/s41416-018-0181-z</w:t>
        </w:r>
      </w:hyperlink>
      <w:r w:rsidRPr="4464D917" w:rsidR="2E1053EC">
        <w:rPr>
          <w:rFonts w:ascii="Arial" w:hAnsi="Arial" w:eastAsia="Arial" w:cs="Arial"/>
          <w:b w:val="0"/>
          <w:bCs w:val="0"/>
          <w:i w:val="0"/>
          <w:iCs w:val="0"/>
          <w:caps w:val="0"/>
          <w:smallCaps w:val="0"/>
          <w:noProof w:val="0"/>
          <w:color w:val="2C3E50"/>
          <w:sz w:val="22"/>
          <w:szCs w:val="22"/>
          <w:lang w:val="en-US"/>
        </w:rPr>
        <w:t>.</w:t>
      </w:r>
    </w:p>
    <w:p w:rsidR="1CEEA629" w:rsidP="1CEEA629" w:rsidRDefault="1CEEA629" w14:paraId="2D63BD5F" w14:textId="7F2AB9B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C33C067" w:rsidP="4464D917" w:rsidRDefault="1C33C067" w14:paraId="673E1C23" w14:textId="52038A64">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 xml:space="preserve">Ehrhardt, M.J. </w:t>
      </w:r>
      <w:r w:rsidRPr="4464D917" w:rsidR="1C33C067">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 xml:space="preserve"> (2023) ‘Association of Modifiable Health Conditions and Social Determinants of Health </w:t>
      </w:r>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with</w:t>
      </w:r>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 xml:space="preserve"> Late Mortality in Survivors of Childhood Cancer’, </w:t>
      </w:r>
      <w:r w:rsidRPr="4464D917" w:rsidR="1C33C067">
        <w:rPr>
          <w:rFonts w:ascii="Arial" w:hAnsi="Arial" w:eastAsia="Arial" w:cs="Arial"/>
          <w:b w:val="0"/>
          <w:bCs w:val="0"/>
          <w:i w:val="1"/>
          <w:iCs w:val="1"/>
          <w:caps w:val="0"/>
          <w:smallCaps w:val="0"/>
          <w:noProof w:val="0"/>
          <w:color w:val="000000" w:themeColor="text1" w:themeTint="FF" w:themeShade="FF"/>
          <w:sz w:val="22"/>
          <w:szCs w:val="22"/>
          <w:lang w:val="en-US"/>
        </w:rPr>
        <w:t xml:space="preserve">JAMA </w:t>
      </w:r>
      <w:r w:rsidRPr="4464D917" w:rsidR="3F16BD45">
        <w:rPr>
          <w:rFonts w:ascii="Arial" w:hAnsi="Arial" w:eastAsia="Arial" w:cs="Arial"/>
          <w:b w:val="0"/>
          <w:bCs w:val="0"/>
          <w:i w:val="1"/>
          <w:iCs w:val="1"/>
          <w:caps w:val="0"/>
          <w:smallCaps w:val="0"/>
          <w:noProof w:val="0"/>
          <w:color w:val="000000" w:themeColor="text1" w:themeTint="FF" w:themeShade="FF"/>
          <w:sz w:val="22"/>
          <w:szCs w:val="22"/>
          <w:lang w:val="en-US"/>
        </w:rPr>
        <w:t>Network</w:t>
      </w:r>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 xml:space="preserve">, 6(2), p. e2255395. Available at: </w:t>
      </w:r>
      <w:hyperlink r:id="Rabdaed2e4387439e">
        <w:r w:rsidRPr="4464D917" w:rsidR="1C33C067">
          <w:rPr>
            <w:rStyle w:val="Hyperlink"/>
            <w:rFonts w:ascii="Arial" w:hAnsi="Arial" w:eastAsia="Arial" w:cs="Arial"/>
            <w:b w:val="0"/>
            <w:bCs w:val="0"/>
            <w:i w:val="0"/>
            <w:iCs w:val="0"/>
            <w:caps w:val="0"/>
            <w:smallCaps w:val="0"/>
            <w:noProof w:val="0"/>
            <w:sz w:val="22"/>
            <w:szCs w:val="22"/>
            <w:lang w:val="en-US"/>
          </w:rPr>
          <w:t>https://doi.org/10.1001/jamanetworkopen.2022.55395</w:t>
        </w:r>
      </w:hyperlink>
      <w:r w:rsidRPr="4464D917" w:rsidR="1C33C067">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7B1CD6F">
        <w:rPr>
          <w:rFonts w:ascii="Arial" w:hAnsi="Arial" w:eastAsia="Arial" w:cs="Arial"/>
          <w:b w:val="0"/>
          <w:bCs w:val="0"/>
          <w:i w:val="0"/>
          <w:iCs w:val="0"/>
          <w:caps w:val="0"/>
          <w:smallCaps w:val="0"/>
          <w:noProof w:val="0"/>
          <w:color w:val="2C3E50"/>
          <w:sz w:val="22"/>
          <w:szCs w:val="22"/>
          <w:lang w:val="en-US"/>
        </w:rPr>
        <w:t xml:space="preserve"> </w:t>
      </w:r>
    </w:p>
    <w:p w:rsidR="54A12A86" w:rsidP="54A12A86" w:rsidRDefault="54A12A86" w14:paraId="5F1D4A17" w14:textId="37BEC585">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7AA587B" w:rsidP="4464D917" w:rsidRDefault="27AA587B" w14:paraId="7AEF427B" w14:textId="7E7BD58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6D0FE09">
        <w:rPr>
          <w:rFonts w:ascii="Arial" w:hAnsi="Arial" w:eastAsia="Arial" w:cs="Arial"/>
          <w:b w:val="0"/>
          <w:bCs w:val="0"/>
          <w:i w:val="0"/>
          <w:iCs w:val="0"/>
          <w:caps w:val="0"/>
          <w:smallCaps w:val="0"/>
          <w:noProof w:val="0"/>
          <w:color w:val="000000" w:themeColor="text1" w:themeTint="FF" w:themeShade="FF"/>
          <w:sz w:val="22"/>
          <w:szCs w:val="22"/>
          <w:lang w:val="en-US"/>
        </w:rPr>
        <w:t xml:space="preserve">Fairley, L. </w:t>
      </w:r>
      <w:r w:rsidRPr="4464D917" w:rsidR="16D0FE09">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16D0FE09">
        <w:rPr>
          <w:rFonts w:ascii="Arial" w:hAnsi="Arial" w:eastAsia="Arial" w:cs="Arial"/>
          <w:b w:val="0"/>
          <w:bCs w:val="0"/>
          <w:i w:val="0"/>
          <w:iCs w:val="0"/>
          <w:caps w:val="0"/>
          <w:smallCaps w:val="0"/>
          <w:noProof w:val="0"/>
          <w:color w:val="000000" w:themeColor="text1" w:themeTint="FF" w:themeShade="FF"/>
          <w:sz w:val="22"/>
          <w:szCs w:val="22"/>
          <w:lang w:val="en-US"/>
        </w:rPr>
        <w:t xml:space="preserve"> (2017) ‘Access to Principal Treatment Centers and survival rates for children and young people with cancer in Yorkshire, </w:t>
      </w:r>
      <w:r w:rsidRPr="4464D917" w:rsidR="098E834D">
        <w:rPr>
          <w:rFonts w:ascii="Arial" w:hAnsi="Arial" w:eastAsia="Arial" w:cs="Arial"/>
          <w:b w:val="0"/>
          <w:bCs w:val="0"/>
          <w:i w:val="0"/>
          <w:iCs w:val="0"/>
          <w:caps w:val="0"/>
          <w:smallCaps w:val="0"/>
          <w:noProof w:val="0"/>
          <w:color w:val="000000" w:themeColor="text1" w:themeTint="FF" w:themeShade="FF"/>
          <w:sz w:val="22"/>
          <w:szCs w:val="22"/>
          <w:lang w:val="en-US"/>
        </w:rPr>
        <w:t>UK.</w:t>
      </w:r>
      <w:r w:rsidRPr="4464D917" w:rsidR="16D0FE09">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417425be93fd44a0">
        <w:r w:rsidRPr="4464D917" w:rsidR="16D0FE09">
          <w:rPr>
            <w:rStyle w:val="Hyperlink"/>
            <w:rFonts w:ascii="Arial" w:hAnsi="Arial" w:eastAsia="Arial" w:cs="Arial"/>
            <w:b w:val="0"/>
            <w:bCs w:val="0"/>
            <w:i w:val="0"/>
            <w:iCs w:val="0"/>
            <w:caps w:val="0"/>
            <w:smallCaps w:val="0"/>
            <w:strike w:val="0"/>
            <w:dstrike w:val="0"/>
            <w:noProof w:val="0"/>
            <w:sz w:val="22"/>
            <w:szCs w:val="22"/>
            <w:lang w:val="en-US"/>
          </w:rPr>
          <w:t>https://doi.org/10.1186/s12885-017-3160-5</w:t>
        </w:r>
      </w:hyperlink>
      <w:r w:rsidRPr="4464D917" w:rsidR="16D0FE09">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3FE9139F" w14:textId="4795DCC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53378351" w14:textId="101434C2">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08DCD07C">
        <w:rPr>
          <w:rFonts w:ascii="Arial" w:hAnsi="Arial" w:eastAsia="Arial" w:cs="Arial"/>
          <w:b w:val="0"/>
          <w:bCs w:val="0"/>
          <w:i w:val="0"/>
          <w:iCs w:val="0"/>
          <w:caps w:val="0"/>
          <w:smallCaps w:val="0"/>
          <w:noProof w:val="0"/>
          <w:color w:val="000000" w:themeColor="text1" w:themeTint="FF" w:themeShade="FF"/>
          <w:sz w:val="22"/>
          <w:szCs w:val="22"/>
          <w:lang w:val="en-US"/>
        </w:rPr>
        <w:t xml:space="preserve">Fazel, M. </w:t>
      </w:r>
      <w:r w:rsidRPr="4464D917" w:rsidR="08DCD07C">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08DCD07C">
        <w:rPr>
          <w:rFonts w:ascii="Arial" w:hAnsi="Arial" w:eastAsia="Arial" w:cs="Arial"/>
          <w:b w:val="0"/>
          <w:bCs w:val="0"/>
          <w:i w:val="0"/>
          <w:iCs w:val="0"/>
          <w:caps w:val="0"/>
          <w:smallCaps w:val="0"/>
          <w:noProof w:val="0"/>
          <w:color w:val="000000" w:themeColor="text1" w:themeTint="FF" w:themeShade="FF"/>
          <w:sz w:val="22"/>
          <w:szCs w:val="22"/>
          <w:lang w:val="en-US"/>
        </w:rPr>
        <w:t xml:space="preserve"> (2021) ‘Integrated care to address child and adolescent health in the 21st century: A clinical review’, </w:t>
      </w:r>
      <w:r w:rsidRPr="4464D917" w:rsidR="08DCD07C">
        <w:rPr>
          <w:rFonts w:ascii="Arial" w:hAnsi="Arial" w:eastAsia="Arial" w:cs="Arial"/>
          <w:b w:val="0"/>
          <w:bCs w:val="0"/>
          <w:i w:val="1"/>
          <w:iCs w:val="1"/>
          <w:caps w:val="0"/>
          <w:smallCaps w:val="0"/>
          <w:noProof w:val="0"/>
          <w:color w:val="000000" w:themeColor="text1" w:themeTint="FF" w:themeShade="FF"/>
          <w:sz w:val="22"/>
          <w:szCs w:val="22"/>
          <w:lang w:val="en-US"/>
        </w:rPr>
        <w:t>JCPP advances</w:t>
      </w:r>
      <w:r w:rsidRPr="4464D917" w:rsidR="08DCD07C">
        <w:rPr>
          <w:rFonts w:ascii="Arial" w:hAnsi="Arial" w:eastAsia="Arial" w:cs="Arial"/>
          <w:b w:val="0"/>
          <w:bCs w:val="0"/>
          <w:i w:val="0"/>
          <w:iCs w:val="0"/>
          <w:caps w:val="0"/>
          <w:smallCaps w:val="0"/>
          <w:noProof w:val="0"/>
          <w:color w:val="000000" w:themeColor="text1" w:themeTint="FF" w:themeShade="FF"/>
          <w:sz w:val="22"/>
          <w:szCs w:val="22"/>
          <w:lang w:val="en-US"/>
        </w:rPr>
        <w:t xml:space="preserve">, 1(4), pp. e12045-n/a. Available at: </w:t>
      </w:r>
      <w:hyperlink r:id="Rdf7455d260f24383">
        <w:r w:rsidRPr="4464D917" w:rsidR="08DCD07C">
          <w:rPr>
            <w:rStyle w:val="Hyperlink"/>
            <w:rFonts w:ascii="Arial" w:hAnsi="Arial" w:eastAsia="Arial" w:cs="Arial"/>
            <w:b w:val="0"/>
            <w:bCs w:val="0"/>
            <w:i w:val="0"/>
            <w:iCs w:val="0"/>
            <w:caps w:val="0"/>
            <w:smallCaps w:val="0"/>
            <w:strike w:val="0"/>
            <w:dstrike w:val="0"/>
            <w:noProof w:val="0"/>
            <w:sz w:val="22"/>
            <w:szCs w:val="22"/>
            <w:lang w:val="en-US"/>
          </w:rPr>
          <w:t>https://doi.org/10.1002/jcv2.12045</w:t>
        </w:r>
      </w:hyperlink>
      <w:r w:rsidRPr="4464D917" w:rsidR="08DCD07C">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464D917" w:rsidRDefault="30FE6F26" w14:paraId="6469341A" w14:textId="72CE51EB">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31EFB2C7" w14:textId="0F59BBE9">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3A3A3A" w:themeColor="background2" w:themeTint="FF" w:themeShade="40"/>
          <w:sz w:val="22"/>
          <w:szCs w:val="22"/>
          <w:lang w:val="en-US"/>
        </w:rPr>
      </w:pPr>
    </w:p>
    <w:p w:rsidR="30FE6F26" w:rsidP="4464D917" w:rsidRDefault="30FE6F26" w14:paraId="52542051" w14:textId="41A9482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5734A099">
        <w:rPr>
          <w:rFonts w:ascii="Arial" w:hAnsi="Arial" w:eastAsia="Arial" w:cs="Arial"/>
          <w:b w:val="0"/>
          <w:bCs w:val="0"/>
          <w:i w:val="0"/>
          <w:iCs w:val="0"/>
          <w:caps w:val="0"/>
          <w:smallCaps w:val="0"/>
          <w:noProof w:val="0"/>
          <w:color w:val="000000" w:themeColor="text1" w:themeTint="FF" w:themeShade="FF"/>
          <w:sz w:val="22"/>
          <w:szCs w:val="22"/>
          <w:lang w:val="en-US"/>
        </w:rPr>
        <w:t>Fidler-</w:t>
      </w:r>
      <w:r w:rsidRPr="4464D917" w:rsidR="5734A099">
        <w:rPr>
          <w:rFonts w:ascii="Arial" w:hAnsi="Arial" w:eastAsia="Arial" w:cs="Arial"/>
          <w:b w:val="0"/>
          <w:bCs w:val="0"/>
          <w:i w:val="0"/>
          <w:iCs w:val="0"/>
          <w:caps w:val="0"/>
          <w:smallCaps w:val="0"/>
          <w:noProof w:val="0"/>
          <w:color w:val="000000" w:themeColor="text1" w:themeTint="FF" w:themeShade="FF"/>
          <w:sz w:val="22"/>
          <w:szCs w:val="22"/>
          <w:lang w:val="en-US"/>
        </w:rPr>
        <w:t>Benaoudia</w:t>
      </w:r>
      <w:r w:rsidRPr="4464D917" w:rsidR="5734A099">
        <w:rPr>
          <w:rFonts w:ascii="Arial" w:hAnsi="Arial" w:eastAsia="Arial" w:cs="Arial"/>
          <w:b w:val="0"/>
          <w:bCs w:val="0"/>
          <w:i w:val="0"/>
          <w:iCs w:val="0"/>
          <w:caps w:val="0"/>
          <w:smallCaps w:val="0"/>
          <w:noProof w:val="0"/>
          <w:color w:val="000000" w:themeColor="text1" w:themeTint="FF" w:themeShade="FF"/>
          <w:sz w:val="22"/>
          <w:szCs w:val="22"/>
          <w:lang w:val="en-US"/>
        </w:rPr>
        <w:t xml:space="preserve">, M.M. </w:t>
      </w:r>
      <w:r w:rsidRPr="4464D917" w:rsidR="5734A099">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5734A099">
        <w:rPr>
          <w:rFonts w:ascii="Arial" w:hAnsi="Arial" w:eastAsia="Arial" w:cs="Arial"/>
          <w:b w:val="0"/>
          <w:bCs w:val="0"/>
          <w:i w:val="0"/>
          <w:iCs w:val="0"/>
          <w:caps w:val="0"/>
          <w:smallCaps w:val="0"/>
          <w:noProof w:val="0"/>
          <w:color w:val="000000" w:themeColor="text1" w:themeTint="FF" w:themeShade="FF"/>
          <w:sz w:val="22"/>
          <w:szCs w:val="22"/>
          <w:lang w:val="en-US"/>
        </w:rPr>
        <w:t xml:space="preserve"> (2021) ‘A Comparison of Late Mortality Among Survivors of Childhood Cancer in the United States and United Kingdom’, </w:t>
      </w:r>
      <w:r w:rsidRPr="4464D917" w:rsidR="5734A099">
        <w:rPr>
          <w:rFonts w:ascii="Arial" w:hAnsi="Arial" w:eastAsia="Arial" w:cs="Arial"/>
          <w:b w:val="0"/>
          <w:bCs w:val="0"/>
          <w:i w:val="1"/>
          <w:iCs w:val="1"/>
          <w:caps w:val="0"/>
          <w:smallCaps w:val="0"/>
          <w:noProof w:val="0"/>
          <w:color w:val="000000" w:themeColor="text1" w:themeTint="FF" w:themeShade="FF"/>
          <w:sz w:val="22"/>
          <w:szCs w:val="22"/>
          <w:lang w:val="en-US"/>
        </w:rPr>
        <w:t>JNCI:</w:t>
      </w:r>
      <w:r w:rsidRPr="4464D917" w:rsidR="5734A099">
        <w:rPr>
          <w:rFonts w:ascii="Arial" w:hAnsi="Arial" w:eastAsia="Arial" w:cs="Arial"/>
          <w:b w:val="0"/>
          <w:bCs w:val="0"/>
          <w:i w:val="1"/>
          <w:iCs w:val="1"/>
          <w:caps w:val="0"/>
          <w:smallCaps w:val="0"/>
          <w:noProof w:val="0"/>
          <w:color w:val="000000" w:themeColor="text1" w:themeTint="FF" w:themeShade="FF"/>
          <w:sz w:val="22"/>
          <w:szCs w:val="22"/>
          <w:lang w:val="en-US"/>
        </w:rPr>
        <w:t xml:space="preserve"> Journal of the National Cancer Institute</w:t>
      </w:r>
      <w:r w:rsidRPr="4464D917" w:rsidR="5734A099">
        <w:rPr>
          <w:rFonts w:ascii="Arial" w:hAnsi="Arial" w:eastAsia="Arial" w:cs="Arial"/>
          <w:b w:val="0"/>
          <w:bCs w:val="0"/>
          <w:i w:val="0"/>
          <w:iCs w:val="0"/>
          <w:caps w:val="0"/>
          <w:smallCaps w:val="0"/>
          <w:noProof w:val="0"/>
          <w:color w:val="000000" w:themeColor="text1" w:themeTint="FF" w:themeShade="FF"/>
          <w:sz w:val="22"/>
          <w:szCs w:val="22"/>
          <w:lang w:val="en-US"/>
        </w:rPr>
        <w:t>, 113(5), pp. 562–571. Available at:</w:t>
      </w:r>
      <w:r w:rsidRPr="4464D917" w:rsidR="5734A099">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86bbbed45f1f4289">
        <w:r w:rsidRPr="4464D917" w:rsidR="5734A099">
          <w:rPr>
            <w:rStyle w:val="Hyperlink"/>
            <w:rFonts w:ascii="Arial" w:hAnsi="Arial" w:eastAsia="Arial" w:cs="Arial"/>
            <w:b w:val="0"/>
            <w:bCs w:val="0"/>
            <w:i w:val="0"/>
            <w:iCs w:val="0"/>
            <w:caps w:val="0"/>
            <w:smallCaps w:val="0"/>
            <w:noProof w:val="0"/>
            <w:sz w:val="22"/>
            <w:szCs w:val="22"/>
            <w:lang w:val="en-US"/>
          </w:rPr>
          <w:t>https://doi.org/10.1093/jnci/djaa151</w:t>
        </w:r>
      </w:hyperlink>
      <w:r w:rsidRPr="4464D917" w:rsidR="5734A099">
        <w:rPr>
          <w:rFonts w:ascii="Arial" w:hAnsi="Arial" w:eastAsia="Arial" w:cs="Arial"/>
          <w:b w:val="0"/>
          <w:bCs w:val="0"/>
          <w:i w:val="0"/>
          <w:iCs w:val="0"/>
          <w:caps w:val="0"/>
          <w:smallCaps w:val="0"/>
          <w:noProof w:val="0"/>
          <w:color w:val="3A3A3A" w:themeColor="background2" w:themeTint="FF" w:themeShade="40"/>
          <w:sz w:val="22"/>
          <w:szCs w:val="22"/>
          <w:lang w:val="en-US"/>
        </w:rPr>
        <w:t>.</w:t>
      </w:r>
    </w:p>
    <w:p w:rsidR="30FE6F26" w:rsidP="4464D917" w:rsidRDefault="30FE6F26" w14:paraId="4BB5DF03" w14:textId="2DF7608E">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3A3A3A" w:themeColor="background2" w:themeTint="FF" w:themeShade="40"/>
          <w:sz w:val="22"/>
          <w:szCs w:val="22"/>
          <w:lang w:val="en-US"/>
        </w:rPr>
      </w:pPr>
    </w:p>
    <w:p w:rsidR="687E2197" w:rsidP="4464D917" w:rsidRDefault="687E2197" w14:paraId="30F94FA0" w14:textId="5B134030">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87E2197">
        <w:rPr>
          <w:rFonts w:ascii="Arial" w:hAnsi="Arial" w:eastAsia="Arial" w:cs="Arial"/>
          <w:b w:val="0"/>
          <w:bCs w:val="0"/>
          <w:i w:val="0"/>
          <w:iCs w:val="0"/>
          <w:caps w:val="0"/>
          <w:smallCaps w:val="0"/>
          <w:noProof w:val="0"/>
          <w:color w:val="000000" w:themeColor="text1" w:themeTint="FF" w:themeShade="FF"/>
          <w:sz w:val="22"/>
          <w:szCs w:val="22"/>
          <w:lang w:val="en-US"/>
        </w:rPr>
        <w:t xml:space="preserve">Fidler, M.M. </w:t>
      </w:r>
      <w:r w:rsidRPr="4464D917" w:rsidR="687E2197">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687E2197">
        <w:rPr>
          <w:rFonts w:ascii="Arial" w:hAnsi="Arial" w:eastAsia="Arial" w:cs="Arial"/>
          <w:b w:val="0"/>
          <w:bCs w:val="0"/>
          <w:i w:val="0"/>
          <w:iCs w:val="0"/>
          <w:caps w:val="0"/>
          <w:smallCaps w:val="0"/>
          <w:noProof w:val="0"/>
          <w:color w:val="000000" w:themeColor="text1" w:themeTint="FF" w:themeShade="FF"/>
          <w:sz w:val="22"/>
          <w:szCs w:val="22"/>
          <w:lang w:val="en-US"/>
        </w:rPr>
        <w:t xml:space="preserve"> (2015) ‘Aspects of mental health dysfunction among survivors of childhood cancer’, </w:t>
      </w:r>
      <w:r w:rsidRPr="4464D917" w:rsidR="687E2197">
        <w:rPr>
          <w:rFonts w:ascii="Arial" w:hAnsi="Arial" w:eastAsia="Arial" w:cs="Arial"/>
          <w:b w:val="0"/>
          <w:bCs w:val="0"/>
          <w:i w:val="1"/>
          <w:iCs w:val="1"/>
          <w:caps w:val="0"/>
          <w:smallCaps w:val="0"/>
          <w:noProof w:val="0"/>
          <w:color w:val="000000" w:themeColor="text1" w:themeTint="FF" w:themeShade="FF"/>
          <w:sz w:val="22"/>
          <w:szCs w:val="22"/>
          <w:lang w:val="en-US"/>
        </w:rPr>
        <w:t>British journal of cancer</w:t>
      </w:r>
      <w:r w:rsidRPr="4464D917" w:rsidR="687E2197">
        <w:rPr>
          <w:rFonts w:ascii="Arial" w:hAnsi="Arial" w:eastAsia="Arial" w:cs="Arial"/>
          <w:b w:val="0"/>
          <w:bCs w:val="0"/>
          <w:i w:val="0"/>
          <w:iCs w:val="0"/>
          <w:caps w:val="0"/>
          <w:smallCaps w:val="0"/>
          <w:noProof w:val="0"/>
          <w:color w:val="000000" w:themeColor="text1" w:themeTint="FF" w:themeShade="FF"/>
          <w:sz w:val="22"/>
          <w:szCs w:val="22"/>
          <w:lang w:val="en-US"/>
        </w:rPr>
        <w:t xml:space="preserve">, 113(7), pp. 1121–1132. Available at: </w:t>
      </w:r>
      <w:hyperlink r:id="R263cbc637e824e41">
        <w:r w:rsidRPr="4464D917" w:rsidR="687E2197">
          <w:rPr>
            <w:rStyle w:val="Hyperlink"/>
            <w:rFonts w:ascii="Arial" w:hAnsi="Arial" w:eastAsia="Arial" w:cs="Arial"/>
            <w:b w:val="0"/>
            <w:bCs w:val="0"/>
            <w:i w:val="0"/>
            <w:iCs w:val="0"/>
            <w:caps w:val="0"/>
            <w:smallCaps w:val="0"/>
            <w:strike w:val="0"/>
            <w:dstrike w:val="0"/>
            <w:noProof w:val="0"/>
            <w:sz w:val="22"/>
            <w:szCs w:val="22"/>
            <w:lang w:val="en-US"/>
          </w:rPr>
          <w:t>https://doi.org/10.1038/bjc.2015.310</w:t>
        </w:r>
      </w:hyperlink>
    </w:p>
    <w:p w:rsidR="4464D917" w:rsidP="4464D917" w:rsidRDefault="4464D917" w14:paraId="12633DF2" w14:textId="083A8A1B">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0030FCC5" w:rsidP="4464D917" w:rsidRDefault="0030FCC5" w14:paraId="6B705264" w14:textId="459FAFF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0030FCC5">
        <w:rPr>
          <w:rFonts w:ascii="Arial" w:hAnsi="Arial" w:eastAsia="Arial" w:cs="Arial"/>
          <w:b w:val="0"/>
          <w:bCs w:val="0"/>
          <w:i w:val="0"/>
          <w:iCs w:val="0"/>
          <w:caps w:val="0"/>
          <w:smallCaps w:val="0"/>
          <w:noProof w:val="0"/>
          <w:color w:val="000000" w:themeColor="text1" w:themeTint="FF" w:themeShade="FF"/>
          <w:sz w:val="22"/>
          <w:szCs w:val="22"/>
          <w:lang w:val="en-US"/>
        </w:rPr>
        <w:t xml:space="preserve">Friend, A. </w:t>
      </w:r>
      <w:r w:rsidRPr="4464D917" w:rsidR="0030FCC5">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0030FCC5">
        <w:rPr>
          <w:rFonts w:ascii="Arial" w:hAnsi="Arial" w:eastAsia="Arial" w:cs="Arial"/>
          <w:b w:val="0"/>
          <w:bCs w:val="0"/>
          <w:i w:val="0"/>
          <w:iCs w:val="0"/>
          <w:caps w:val="0"/>
          <w:smallCaps w:val="0"/>
          <w:noProof w:val="0"/>
          <w:color w:val="000000" w:themeColor="text1" w:themeTint="FF" w:themeShade="FF"/>
          <w:sz w:val="22"/>
          <w:szCs w:val="22"/>
          <w:lang w:val="en-US"/>
        </w:rPr>
        <w:t xml:space="preserve"> (2018) ‘Mental health of long‐term survivors of childhood and young adult cancer: A systematic </w:t>
      </w:r>
      <w:r w:rsidRPr="4464D917" w:rsidR="1CDF708F">
        <w:rPr>
          <w:rFonts w:ascii="Arial" w:hAnsi="Arial" w:eastAsia="Arial" w:cs="Arial"/>
          <w:b w:val="0"/>
          <w:bCs w:val="0"/>
          <w:i w:val="0"/>
          <w:iCs w:val="0"/>
          <w:caps w:val="0"/>
          <w:smallCaps w:val="0"/>
          <w:noProof w:val="0"/>
          <w:color w:val="000000" w:themeColor="text1" w:themeTint="FF" w:themeShade="FF"/>
          <w:sz w:val="22"/>
          <w:szCs w:val="22"/>
          <w:lang w:val="en-US"/>
        </w:rPr>
        <w:t>review.</w:t>
      </w:r>
      <w:r w:rsidRPr="4464D917" w:rsidR="0030FCC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9454570fb5e548fa">
        <w:r w:rsidRPr="4464D917" w:rsidR="0030FCC5">
          <w:rPr>
            <w:rStyle w:val="Hyperlink"/>
            <w:rFonts w:ascii="Arial" w:hAnsi="Arial" w:eastAsia="Arial" w:cs="Arial"/>
            <w:b w:val="0"/>
            <w:bCs w:val="0"/>
            <w:i w:val="0"/>
            <w:iCs w:val="0"/>
            <w:caps w:val="0"/>
            <w:smallCaps w:val="0"/>
            <w:noProof w:val="0"/>
            <w:sz w:val="22"/>
            <w:szCs w:val="22"/>
            <w:lang w:val="en-US"/>
          </w:rPr>
          <w:t>https://doi.org/10.1002/ijc.31337</w:t>
        </w:r>
      </w:hyperlink>
      <w:r w:rsidRPr="4464D917" w:rsidR="0030FCC5">
        <w:rPr>
          <w:rFonts w:ascii="Arial" w:hAnsi="Arial" w:eastAsia="Arial" w:cs="Arial"/>
          <w:b w:val="0"/>
          <w:bCs w:val="0"/>
          <w:i w:val="0"/>
          <w:iCs w:val="0"/>
          <w:caps w:val="0"/>
          <w:smallCaps w:val="0"/>
          <w:noProof w:val="0"/>
          <w:color w:val="3A3A3A" w:themeColor="background2" w:themeTint="FF" w:themeShade="40"/>
          <w:sz w:val="22"/>
          <w:szCs w:val="22"/>
          <w:lang w:val="en-US"/>
        </w:rPr>
        <w:t>.</w:t>
      </w:r>
    </w:p>
    <w:p w:rsidR="4C6D93B2" w:rsidP="4C6D93B2" w:rsidRDefault="4C6D93B2" w14:paraId="27E36721" w14:textId="66DACC0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5F5DAB0" w:rsidP="4464D917" w:rsidRDefault="45F5DAB0" w14:paraId="688D5215" w14:textId="4056C0AD">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45A4154">
        <w:rPr>
          <w:rFonts w:ascii="Arial" w:hAnsi="Arial" w:eastAsia="Arial" w:cs="Arial"/>
          <w:b w:val="0"/>
          <w:bCs w:val="0"/>
          <w:i w:val="0"/>
          <w:iCs w:val="0"/>
          <w:caps w:val="0"/>
          <w:smallCaps w:val="0"/>
          <w:noProof w:val="0"/>
          <w:color w:val="000000" w:themeColor="text1" w:themeTint="FF" w:themeShade="FF"/>
          <w:sz w:val="22"/>
          <w:szCs w:val="22"/>
          <w:lang w:val="en-US"/>
        </w:rPr>
        <w:t xml:space="preserve">Forbes, H. </w:t>
      </w:r>
      <w:r w:rsidRPr="4464D917" w:rsidR="645A4154">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645A4154">
        <w:rPr>
          <w:rFonts w:ascii="Arial" w:hAnsi="Arial" w:eastAsia="Arial" w:cs="Arial"/>
          <w:b w:val="0"/>
          <w:bCs w:val="0"/>
          <w:i w:val="0"/>
          <w:iCs w:val="0"/>
          <w:caps w:val="0"/>
          <w:smallCaps w:val="0"/>
          <w:noProof w:val="0"/>
          <w:color w:val="000000" w:themeColor="text1" w:themeTint="FF" w:themeShade="FF"/>
          <w:sz w:val="22"/>
          <w:szCs w:val="22"/>
          <w:lang w:val="en-US"/>
        </w:rPr>
        <w:t xml:space="preserve"> (2024) ‘Early, </w:t>
      </w:r>
      <w:r w:rsidRPr="4464D917" w:rsidR="645A4154">
        <w:rPr>
          <w:rFonts w:ascii="Arial" w:hAnsi="Arial" w:eastAsia="Arial" w:cs="Arial"/>
          <w:b w:val="0"/>
          <w:bCs w:val="0"/>
          <w:i w:val="0"/>
          <w:iCs w:val="0"/>
          <w:caps w:val="0"/>
          <w:smallCaps w:val="0"/>
          <w:noProof w:val="0"/>
          <w:color w:val="000000" w:themeColor="text1" w:themeTint="FF" w:themeShade="FF"/>
          <w:sz w:val="22"/>
          <w:szCs w:val="22"/>
          <w:lang w:val="en-US"/>
        </w:rPr>
        <w:t>medium</w:t>
      </w:r>
      <w:r w:rsidRPr="4464D917" w:rsidR="645A4154">
        <w:rPr>
          <w:rFonts w:ascii="Arial" w:hAnsi="Arial" w:eastAsia="Arial" w:cs="Arial"/>
          <w:b w:val="0"/>
          <w:bCs w:val="0"/>
          <w:i w:val="0"/>
          <w:iCs w:val="0"/>
          <w:caps w:val="0"/>
          <w:smallCaps w:val="0"/>
          <w:noProof w:val="0"/>
          <w:color w:val="000000" w:themeColor="text1" w:themeTint="FF" w:themeShade="FF"/>
          <w:sz w:val="22"/>
          <w:szCs w:val="22"/>
          <w:lang w:val="en-US"/>
        </w:rPr>
        <w:t xml:space="preserve"> and long-term mental health in cancer survivors compared with cancer-free comparators: matched cohort study using linked UK electronic health records. Available at: </w:t>
      </w:r>
      <w:hyperlink r:id="R6873b10fb0674ca3">
        <w:r w:rsidRPr="4464D917" w:rsidR="645A4154">
          <w:rPr>
            <w:rStyle w:val="Hyperlink"/>
            <w:rFonts w:ascii="Arial" w:hAnsi="Arial" w:eastAsia="Arial" w:cs="Arial"/>
            <w:b w:val="0"/>
            <w:bCs w:val="0"/>
            <w:i w:val="0"/>
            <w:iCs w:val="0"/>
            <w:caps w:val="0"/>
            <w:smallCaps w:val="0"/>
            <w:strike w:val="0"/>
            <w:dstrike w:val="0"/>
            <w:noProof w:val="0"/>
            <w:sz w:val="22"/>
            <w:szCs w:val="22"/>
            <w:lang w:val="en-US"/>
          </w:rPr>
          <w:t>https://doi.org/10.1016/j.eclinm.2024.102826</w:t>
        </w:r>
      </w:hyperlink>
      <w:r w:rsidRPr="4464D917" w:rsidR="645A4154">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52F5A60A" w14:textId="0F731D4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DE081E9" w:rsidP="4464D917" w:rsidRDefault="0DE081E9" w14:paraId="29616A65" w14:textId="0CA37E38">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Foster, C., Wright, D., Hill, H., Hopkinson, J. a</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 xml:space="preserve">nd Roffe, </w:t>
      </w:r>
      <w:r w:rsidRPr="4464D917" w:rsidR="302C2446">
        <w:rPr>
          <w:rFonts w:ascii="Arial" w:hAnsi="Arial" w:eastAsia="Arial" w:cs="Arial"/>
          <w:b w:val="0"/>
          <w:bCs w:val="0"/>
          <w:i w:val="0"/>
          <w:iCs w:val="0"/>
          <w:caps w:val="0"/>
          <w:smallCaps w:val="0"/>
          <w:noProof w:val="0"/>
          <w:color w:val="000000" w:themeColor="text1" w:themeTint="FF" w:themeShade="FF"/>
          <w:sz w:val="22"/>
          <w:szCs w:val="22"/>
          <w:lang w:val="en-US"/>
        </w:rPr>
        <w:t>L.</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9B5F0C0">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2009</w:t>
      </w:r>
      <w:r w:rsidRPr="4464D917" w:rsidR="121A82F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 Psyc</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 xml:space="preserve">hosocial implications of living 5 years or more following a cancer diagnosis: a systematic review of the research evidence. </w:t>
      </w:r>
      <w:r w:rsidRPr="4464D917" w:rsidR="0DE081E9">
        <w:rPr>
          <w:rFonts w:ascii="Arial" w:hAnsi="Arial" w:eastAsia="Arial" w:cs="Arial"/>
          <w:b w:val="0"/>
          <w:bCs w:val="0"/>
          <w:i w:val="1"/>
          <w:iCs w:val="1"/>
          <w:caps w:val="0"/>
          <w:smallCaps w:val="0"/>
          <w:noProof w:val="0"/>
          <w:color w:val="000000" w:themeColor="text1" w:themeTint="FF" w:themeShade="FF"/>
          <w:sz w:val="22"/>
          <w:szCs w:val="22"/>
          <w:lang w:val="en-US"/>
        </w:rPr>
        <w:t>European Journal of Cancer Care</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DE081E9">
        <w:rPr>
          <w:rFonts w:ascii="Arial" w:hAnsi="Arial" w:eastAsia="Arial" w:cs="Arial"/>
          <w:b w:val="0"/>
          <w:bCs w:val="0"/>
          <w:i w:val="1"/>
          <w:iCs w:val="1"/>
          <w:caps w:val="0"/>
          <w:smallCaps w:val="0"/>
          <w:noProof w:val="0"/>
          <w:color w:val="000000" w:themeColor="text1" w:themeTint="FF" w:themeShade="FF"/>
          <w:sz w:val="22"/>
          <w:szCs w:val="22"/>
          <w:lang w:val="en-US"/>
        </w:rPr>
        <w:t>18</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(3), pp</w:t>
      </w:r>
      <w:r w:rsidRPr="4464D917" w:rsidR="77352C23">
        <w:rPr>
          <w:rFonts w:ascii="Arial" w:hAnsi="Arial" w:eastAsia="Arial" w:cs="Arial"/>
          <w:b w:val="0"/>
          <w:bCs w:val="0"/>
          <w:i w:val="0"/>
          <w:iCs w:val="0"/>
          <w:caps w:val="0"/>
          <w:smallCaps w:val="0"/>
          <w:noProof w:val="0"/>
          <w:color w:val="000000" w:themeColor="text1" w:themeTint="FF" w:themeShade="FF"/>
          <w:sz w:val="22"/>
          <w:szCs w:val="22"/>
          <w:lang w:val="en-US"/>
        </w:rPr>
        <w:t>. 223</w:t>
      </w:r>
      <w:r w:rsidRPr="4464D917" w:rsidR="0DE081E9">
        <w:rPr>
          <w:rFonts w:ascii="Arial" w:hAnsi="Arial" w:eastAsia="Arial" w:cs="Arial"/>
          <w:b w:val="0"/>
          <w:bCs w:val="0"/>
          <w:i w:val="0"/>
          <w:iCs w:val="0"/>
          <w:caps w:val="0"/>
          <w:smallCaps w:val="0"/>
          <w:noProof w:val="0"/>
          <w:color w:val="000000" w:themeColor="text1" w:themeTint="FF" w:themeShade="FF"/>
          <w:sz w:val="22"/>
          <w:szCs w:val="22"/>
          <w:lang w:val="en-US"/>
        </w:rPr>
        <w:t>-247.</w:t>
      </w:r>
      <w:r w:rsidRPr="4464D917" w:rsidR="40F9096D">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r w:rsidRPr="4464D917" w:rsidR="1B04305C">
        <w:rPr>
          <w:rFonts w:ascii="Arial" w:hAnsi="Arial" w:eastAsia="Arial" w:cs="Arial"/>
          <w:b w:val="0"/>
          <w:bCs w:val="0"/>
          <w:i w:val="0"/>
          <w:iCs w:val="0"/>
          <w:caps w:val="0"/>
          <w:smallCaps w:val="0"/>
          <w:noProof w:val="0"/>
          <w:color w:val="2C3E50"/>
          <w:sz w:val="22"/>
          <w:szCs w:val="22"/>
          <w:lang w:val="en-US"/>
        </w:rPr>
        <w:t>Doi: HTTPs</w:t>
      </w:r>
      <w:r w:rsidRPr="4464D917" w:rsidR="7EA0FA96">
        <w:rPr>
          <w:rFonts w:ascii="Arial" w:hAnsi="Arial" w:eastAsia="Arial" w:cs="Arial"/>
          <w:b w:val="0"/>
          <w:bCs w:val="0"/>
          <w:i w:val="0"/>
          <w:iCs w:val="0"/>
          <w:caps w:val="0"/>
          <w:smallCaps w:val="0"/>
          <w:noProof w:val="0"/>
          <w:color w:val="2C3E50"/>
          <w:sz w:val="22"/>
          <w:szCs w:val="22"/>
          <w:lang w:val="en-US"/>
        </w:rPr>
        <w:t>://doi.org/10.1111/j.1365- 2354.2008.01001</w:t>
      </w:r>
    </w:p>
    <w:p w:rsidR="30FE6F26" w:rsidP="4C6D93B2" w:rsidRDefault="30FE6F26" w14:paraId="3DE4E61A" w14:textId="58168C9A">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38323C73" w14:textId="1C9AEE12">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8B2972F">
        <w:rPr>
          <w:rFonts w:ascii="Arial" w:hAnsi="Arial" w:eastAsia="Arial" w:cs="Arial"/>
          <w:b w:val="0"/>
          <w:bCs w:val="0"/>
          <w:i w:val="0"/>
          <w:iCs w:val="0"/>
          <w:caps w:val="0"/>
          <w:smallCaps w:val="0"/>
          <w:noProof w:val="0"/>
          <w:color w:val="000000" w:themeColor="text1" w:themeTint="FF" w:themeShade="FF"/>
          <w:sz w:val="22"/>
          <w:szCs w:val="22"/>
          <w:lang w:val="en-US"/>
        </w:rPr>
        <w:t xml:space="preserve">Friend, A. </w:t>
      </w:r>
      <w:r w:rsidRPr="4464D917" w:rsidR="58B2972F">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58B2972F">
        <w:rPr>
          <w:rFonts w:ascii="Arial" w:hAnsi="Arial" w:eastAsia="Arial" w:cs="Arial"/>
          <w:b w:val="0"/>
          <w:bCs w:val="0"/>
          <w:i w:val="0"/>
          <w:iCs w:val="0"/>
          <w:caps w:val="0"/>
          <w:smallCaps w:val="0"/>
          <w:noProof w:val="0"/>
          <w:color w:val="000000" w:themeColor="text1" w:themeTint="FF" w:themeShade="FF"/>
          <w:sz w:val="22"/>
          <w:szCs w:val="22"/>
          <w:lang w:val="en-US"/>
        </w:rPr>
        <w:t xml:space="preserve"> (2018) ‘Mental health of long‐term survivors of childhood and young adult cancer: A systematic </w:t>
      </w:r>
      <w:r w:rsidRPr="4464D917" w:rsidR="56341861">
        <w:rPr>
          <w:rFonts w:ascii="Arial" w:hAnsi="Arial" w:eastAsia="Arial" w:cs="Arial"/>
          <w:b w:val="0"/>
          <w:bCs w:val="0"/>
          <w:i w:val="0"/>
          <w:iCs w:val="0"/>
          <w:caps w:val="0"/>
          <w:smallCaps w:val="0"/>
          <w:noProof w:val="0"/>
          <w:color w:val="000000" w:themeColor="text1" w:themeTint="FF" w:themeShade="FF"/>
          <w:sz w:val="22"/>
          <w:szCs w:val="22"/>
          <w:lang w:val="en-US"/>
        </w:rPr>
        <w:t>review.</w:t>
      </w:r>
      <w:r w:rsidRPr="4464D917" w:rsidR="58B2972F">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0be227a4ebc24817">
        <w:r w:rsidRPr="4464D917" w:rsidR="58B2972F">
          <w:rPr>
            <w:rStyle w:val="Hyperlink"/>
            <w:rFonts w:ascii="Arial" w:hAnsi="Arial" w:eastAsia="Arial" w:cs="Arial"/>
            <w:b w:val="0"/>
            <w:bCs w:val="0"/>
            <w:i w:val="0"/>
            <w:iCs w:val="0"/>
            <w:caps w:val="0"/>
            <w:smallCaps w:val="0"/>
            <w:strike w:val="0"/>
            <w:dstrike w:val="0"/>
            <w:noProof w:val="0"/>
            <w:sz w:val="22"/>
            <w:szCs w:val="22"/>
            <w:lang w:val="en-US"/>
          </w:rPr>
          <w:t>https://doi.org/10.1002/ijc.31337</w:t>
        </w:r>
      </w:hyperlink>
      <w:r w:rsidRPr="4464D917" w:rsidR="58B2972F">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6F321414" w14:textId="3FD53EEC">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299131E6" w:rsidP="4464D917" w:rsidRDefault="299131E6" w14:paraId="6D08FC62" w14:textId="67804510">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30742CF6">
        <w:rPr>
          <w:rFonts w:ascii="Arial" w:hAnsi="Arial" w:eastAsia="Arial" w:cs="Arial"/>
          <w:b w:val="0"/>
          <w:bCs w:val="0"/>
          <w:i w:val="0"/>
          <w:iCs w:val="0"/>
          <w:caps w:val="0"/>
          <w:smallCaps w:val="0"/>
          <w:noProof w:val="0"/>
          <w:color w:val="000000" w:themeColor="text1" w:themeTint="FF" w:themeShade="FF"/>
          <w:sz w:val="22"/>
          <w:szCs w:val="22"/>
          <w:lang w:val="en-US"/>
        </w:rPr>
        <w:t>Friend, A.</w:t>
      </w:r>
      <w:r w:rsidRPr="4464D917" w:rsidR="4858BF65">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30742CF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74C6D64B">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0742CF6">
        <w:rPr>
          <w:rFonts w:ascii="Arial" w:hAnsi="Arial" w:eastAsia="Arial" w:cs="Arial"/>
          <w:b w:val="0"/>
          <w:bCs w:val="0"/>
          <w:i w:val="0"/>
          <w:iCs w:val="0"/>
          <w:caps w:val="0"/>
          <w:smallCaps w:val="0"/>
          <w:noProof w:val="0"/>
          <w:color w:val="000000" w:themeColor="text1" w:themeTint="FF" w:themeShade="FF"/>
          <w:sz w:val="22"/>
          <w:szCs w:val="22"/>
          <w:lang w:val="en-US"/>
        </w:rPr>
        <w:t>2020</w:t>
      </w:r>
      <w:r w:rsidRPr="4464D917" w:rsidR="3E4DEE38">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0742CF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EF7FF02">
        <w:rPr>
          <w:rFonts w:ascii="Arial" w:hAnsi="Arial" w:eastAsia="Arial" w:cs="Arial"/>
          <w:b w:val="0"/>
          <w:bCs w:val="0"/>
          <w:i w:val="1"/>
          <w:iCs w:val="1"/>
          <w:caps w:val="0"/>
          <w:smallCaps w:val="0"/>
          <w:noProof w:val="0"/>
          <w:color w:val="000000" w:themeColor="text1" w:themeTint="FF" w:themeShade="FF"/>
          <w:sz w:val="22"/>
          <w:szCs w:val="22"/>
          <w:lang w:val="en-US"/>
        </w:rPr>
        <w:t>Long</w:t>
      </w:r>
      <w:r w:rsidRPr="4464D917" w:rsidR="30742CF6">
        <w:rPr>
          <w:rFonts w:ascii="Arial" w:hAnsi="Arial" w:eastAsia="Arial" w:cs="Arial"/>
          <w:b w:val="0"/>
          <w:bCs w:val="0"/>
          <w:i w:val="1"/>
          <w:iCs w:val="1"/>
          <w:caps w:val="0"/>
          <w:smallCaps w:val="0"/>
          <w:noProof w:val="0"/>
          <w:color w:val="000000" w:themeColor="text1" w:themeTint="FF" w:themeShade="FF"/>
          <w:sz w:val="22"/>
          <w:szCs w:val="22"/>
          <w:lang w:val="en-US"/>
        </w:rPr>
        <w:t>-Term Mental Health of Survivors of Childhood and Young Adult Cancers</w:t>
      </w:r>
      <w:r w:rsidRPr="4464D917" w:rsidR="30742CF6">
        <w:rPr>
          <w:rFonts w:ascii="Arial" w:hAnsi="Arial" w:eastAsia="Arial" w:cs="Arial"/>
          <w:b w:val="0"/>
          <w:bCs w:val="0"/>
          <w:i w:val="0"/>
          <w:iCs w:val="0"/>
          <w:caps w:val="0"/>
          <w:smallCaps w:val="0"/>
          <w:noProof w:val="0"/>
          <w:color w:val="000000" w:themeColor="text1" w:themeTint="FF" w:themeShade="FF"/>
          <w:sz w:val="22"/>
          <w:szCs w:val="22"/>
          <w:lang w:val="en-US"/>
        </w:rPr>
        <w:t xml:space="preserve"> (Doctoral dissertation, University of Leeds).</w:t>
      </w:r>
    </w:p>
    <w:p w:rsidR="4464D917" w:rsidP="4464D917" w:rsidRDefault="4464D917" w14:paraId="37967DB6" w14:textId="5E0096C6">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241D0923" w:rsidP="4464D917" w:rsidRDefault="241D0923" w14:paraId="5D1578D1" w14:textId="61E41E97">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241D0923">
        <w:rPr>
          <w:rFonts w:ascii="Arial" w:hAnsi="Arial" w:eastAsia="Arial" w:cs="Arial"/>
          <w:b w:val="0"/>
          <w:bCs w:val="0"/>
          <w:i w:val="0"/>
          <w:iCs w:val="0"/>
          <w:caps w:val="0"/>
          <w:smallCaps w:val="0"/>
          <w:noProof w:val="0"/>
          <w:color w:val="000000" w:themeColor="text1" w:themeTint="FF" w:themeShade="FF"/>
          <w:sz w:val="22"/>
          <w:szCs w:val="22"/>
          <w:lang w:val="en-US"/>
        </w:rPr>
        <w:t xml:space="preserve">Gise, </w:t>
      </w:r>
      <w:r w:rsidRPr="4464D917" w:rsidR="241D0923">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241D0923">
        <w:rPr>
          <w:rFonts w:ascii="Arial" w:hAnsi="Arial" w:eastAsia="Arial" w:cs="Arial"/>
          <w:b w:val="0"/>
          <w:bCs w:val="0"/>
          <w:i w:val="0"/>
          <w:iCs w:val="0"/>
          <w:caps w:val="0"/>
          <w:smallCaps w:val="0"/>
          <w:noProof w:val="0"/>
          <w:color w:val="000000" w:themeColor="text1" w:themeTint="FF" w:themeShade="FF"/>
          <w:sz w:val="22"/>
          <w:szCs w:val="22"/>
          <w:lang w:val="en-US"/>
        </w:rPr>
        <w:t xml:space="preserve"> and Cohen, L.L. (2022) ‘Social Support in Parents of Children With Cancer: A Systematic Review’, </w:t>
      </w:r>
      <w:r w:rsidRPr="4464D917" w:rsidR="241D0923">
        <w:rPr>
          <w:rFonts w:ascii="Arial" w:hAnsi="Arial" w:eastAsia="Arial" w:cs="Arial"/>
          <w:b w:val="0"/>
          <w:bCs w:val="0"/>
          <w:i w:val="1"/>
          <w:iCs w:val="1"/>
          <w:caps w:val="0"/>
          <w:smallCaps w:val="0"/>
          <w:noProof w:val="0"/>
          <w:color w:val="000000" w:themeColor="text1" w:themeTint="FF" w:themeShade="FF"/>
          <w:sz w:val="22"/>
          <w:szCs w:val="22"/>
          <w:lang w:val="en-US"/>
        </w:rPr>
        <w:t>Journal of pediatric psychology</w:t>
      </w:r>
      <w:r w:rsidRPr="4464D917" w:rsidR="241D0923">
        <w:rPr>
          <w:rFonts w:ascii="Arial" w:hAnsi="Arial" w:eastAsia="Arial" w:cs="Arial"/>
          <w:b w:val="0"/>
          <w:bCs w:val="0"/>
          <w:i w:val="0"/>
          <w:iCs w:val="0"/>
          <w:caps w:val="0"/>
          <w:smallCaps w:val="0"/>
          <w:noProof w:val="0"/>
          <w:color w:val="000000" w:themeColor="text1" w:themeTint="FF" w:themeShade="FF"/>
          <w:sz w:val="22"/>
          <w:szCs w:val="22"/>
          <w:lang w:val="en-US"/>
        </w:rPr>
        <w:t>, 47(3), pp. 292–305. Available at:</w:t>
      </w:r>
      <w:r w:rsidRPr="4464D917" w:rsidR="241D0923">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f6f258ddd9db418a">
        <w:r w:rsidRPr="4464D917" w:rsidR="241D0923">
          <w:rPr>
            <w:rStyle w:val="Hyperlink"/>
            <w:rFonts w:ascii="Arial" w:hAnsi="Arial" w:eastAsia="Arial" w:cs="Arial"/>
            <w:b w:val="0"/>
            <w:bCs w:val="0"/>
            <w:i w:val="0"/>
            <w:iCs w:val="0"/>
            <w:caps w:val="0"/>
            <w:smallCaps w:val="0"/>
            <w:noProof w:val="0"/>
            <w:sz w:val="22"/>
            <w:szCs w:val="22"/>
            <w:lang w:val="en-US"/>
          </w:rPr>
          <w:t>https://doi.org/10.1093/jpepsy/jsab100</w:t>
        </w:r>
      </w:hyperlink>
      <w:r w:rsidRPr="4464D917" w:rsidR="241D0923">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290A7A22" w:rsidP="4464D917" w:rsidRDefault="290A7A22" w14:paraId="0CA5FE7E" w14:textId="07FCD183">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24C1F915" w14:textId="0CF4FA9D">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6DDD7AD">
        <w:rPr>
          <w:rFonts w:ascii="Arial" w:hAnsi="Arial" w:eastAsia="Arial" w:cs="Arial"/>
          <w:b w:val="0"/>
          <w:bCs w:val="0"/>
          <w:i w:val="0"/>
          <w:iCs w:val="0"/>
          <w:caps w:val="0"/>
          <w:smallCaps w:val="0"/>
          <w:noProof w:val="0"/>
          <w:color w:val="000000" w:themeColor="text1" w:themeTint="FF" w:themeShade="FF"/>
          <w:sz w:val="22"/>
          <w:szCs w:val="22"/>
          <w:lang w:val="en-US"/>
        </w:rPr>
        <w:t xml:space="preserve">Grassi, L. and Watson, M. (2012) ‘Psychosocial care in cancer: an overview of psychosocial </w:t>
      </w:r>
      <w:r w:rsidRPr="4464D917" w:rsidR="28BC847C">
        <w:rPr>
          <w:rFonts w:ascii="Arial" w:hAnsi="Arial" w:eastAsia="Arial" w:cs="Arial"/>
          <w:b w:val="0"/>
          <w:bCs w:val="0"/>
          <w:i w:val="0"/>
          <w:iCs w:val="0"/>
          <w:caps w:val="0"/>
          <w:smallCaps w:val="0"/>
          <w:noProof w:val="0"/>
          <w:color w:val="000000" w:themeColor="text1" w:themeTint="FF" w:themeShade="FF"/>
          <w:sz w:val="22"/>
          <w:szCs w:val="22"/>
          <w:lang w:val="en-US"/>
        </w:rPr>
        <w:t>programs</w:t>
      </w:r>
      <w:r w:rsidRPr="4464D917" w:rsidR="56DDD7AD">
        <w:rPr>
          <w:rFonts w:ascii="Arial" w:hAnsi="Arial" w:eastAsia="Arial" w:cs="Arial"/>
          <w:b w:val="0"/>
          <w:bCs w:val="0"/>
          <w:i w:val="0"/>
          <w:iCs w:val="0"/>
          <w:caps w:val="0"/>
          <w:smallCaps w:val="0"/>
          <w:noProof w:val="0"/>
          <w:color w:val="000000" w:themeColor="text1" w:themeTint="FF" w:themeShade="FF"/>
          <w:sz w:val="22"/>
          <w:szCs w:val="22"/>
          <w:lang w:val="en-US"/>
        </w:rPr>
        <w:t xml:space="preserve"> and national cancer plans of countries within the International Federation of Psycho-Oncology Societies’, </w:t>
      </w:r>
      <w:r w:rsidRPr="4464D917" w:rsidR="56DDD7AD">
        <w:rPr>
          <w:rFonts w:ascii="Arial" w:hAnsi="Arial" w:eastAsia="Arial" w:cs="Arial"/>
          <w:b w:val="0"/>
          <w:bCs w:val="0"/>
          <w:i w:val="1"/>
          <w:iCs w:val="1"/>
          <w:caps w:val="0"/>
          <w:smallCaps w:val="0"/>
          <w:noProof w:val="0"/>
          <w:color w:val="000000" w:themeColor="text1" w:themeTint="FF" w:themeShade="FF"/>
          <w:sz w:val="22"/>
          <w:szCs w:val="22"/>
          <w:lang w:val="en-US"/>
        </w:rPr>
        <w:t>Psycho-oncology (Chichester, England)</w:t>
      </w:r>
      <w:r w:rsidRPr="4464D917" w:rsidR="56DDD7AD">
        <w:rPr>
          <w:rFonts w:ascii="Arial" w:hAnsi="Arial" w:eastAsia="Arial" w:cs="Arial"/>
          <w:b w:val="0"/>
          <w:bCs w:val="0"/>
          <w:i w:val="0"/>
          <w:iCs w:val="0"/>
          <w:caps w:val="0"/>
          <w:smallCaps w:val="0"/>
          <w:noProof w:val="0"/>
          <w:color w:val="000000" w:themeColor="text1" w:themeTint="FF" w:themeShade="FF"/>
          <w:sz w:val="22"/>
          <w:szCs w:val="22"/>
          <w:lang w:val="en-US"/>
        </w:rPr>
        <w:t xml:space="preserve">, 21(10), pp. 1027–1033. Available at: </w:t>
      </w:r>
      <w:hyperlink r:id="R72801e627fc040a1">
        <w:r w:rsidRPr="4464D917" w:rsidR="56DDD7AD">
          <w:rPr>
            <w:rStyle w:val="Hyperlink"/>
            <w:rFonts w:ascii="Arial" w:hAnsi="Arial" w:eastAsia="Arial" w:cs="Arial"/>
            <w:b w:val="0"/>
            <w:bCs w:val="0"/>
            <w:i w:val="0"/>
            <w:iCs w:val="0"/>
            <w:caps w:val="0"/>
            <w:smallCaps w:val="0"/>
            <w:strike w:val="0"/>
            <w:dstrike w:val="0"/>
            <w:noProof w:val="0"/>
            <w:sz w:val="22"/>
            <w:szCs w:val="22"/>
            <w:lang w:val="en-US"/>
          </w:rPr>
          <w:t>https://doi.org/10.1002/pon.3154</w:t>
        </w:r>
      </w:hyperlink>
      <w:r w:rsidRPr="4464D917" w:rsidR="56DDD7AD">
        <w:rPr>
          <w:rFonts w:ascii="Arial" w:hAnsi="Arial" w:eastAsia="Arial" w:cs="Arial"/>
          <w:b w:val="0"/>
          <w:bCs w:val="0"/>
          <w:i w:val="0"/>
          <w:iCs w:val="0"/>
          <w:caps w:val="0"/>
          <w:smallCaps w:val="0"/>
          <w:noProof w:val="0"/>
          <w:color w:val="000000" w:themeColor="text1" w:themeTint="FF" w:themeShade="FF"/>
          <w:sz w:val="22"/>
          <w:szCs w:val="22"/>
          <w:lang w:val="en-US"/>
        </w:rPr>
        <w:t>.</w:t>
      </w:r>
    </w:p>
    <w:p w:rsidR="0D8CD9AC" w:rsidP="0D8CD9AC" w:rsidRDefault="0D8CD9AC" w14:paraId="1A319B82" w14:textId="597B182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82416F0" w:rsidP="4464D917" w:rsidRDefault="582416F0" w14:paraId="45B6B4F2" w14:textId="44662404">
      <w:pPr>
        <w:pStyle w:val="ListParagraph"/>
        <w:numPr>
          <w:ilvl w:val="0"/>
          <w:numId w:val="298"/>
        </w:numPr>
        <w:shd w:val="clear" w:color="auto" w:fill="FFFFFF" w:themeFill="background1"/>
        <w:spacing w:before="0" w:beforeAutospacing="off" w:after="225" w:afterAutospacing="off"/>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7BD51FFD">
        <w:rPr>
          <w:rFonts w:ascii="Arial" w:hAnsi="Arial" w:eastAsia="Arial" w:cs="Arial"/>
          <w:b w:val="0"/>
          <w:bCs w:val="0"/>
          <w:i w:val="0"/>
          <w:iCs w:val="0"/>
          <w:caps w:val="0"/>
          <w:smallCaps w:val="0"/>
          <w:noProof w:val="0"/>
          <w:color w:val="000000" w:themeColor="text1" w:themeTint="FF" w:themeShade="FF"/>
          <w:sz w:val="22"/>
          <w:szCs w:val="22"/>
          <w:lang w:val="en-US"/>
        </w:rPr>
        <w:t xml:space="preserve">Greenblatt, </w:t>
      </w:r>
      <w:r w:rsidRPr="4464D917" w:rsidR="7BD51FFD">
        <w:rPr>
          <w:rFonts w:ascii="Arial" w:hAnsi="Arial" w:eastAsia="Arial" w:cs="Arial"/>
          <w:b w:val="0"/>
          <w:bCs w:val="0"/>
          <w:i w:val="0"/>
          <w:iCs w:val="0"/>
          <w:caps w:val="0"/>
          <w:smallCaps w:val="0"/>
          <w:noProof w:val="0"/>
          <w:color w:val="000000" w:themeColor="text1" w:themeTint="FF" w:themeShade="FF"/>
          <w:sz w:val="22"/>
          <w:szCs w:val="22"/>
          <w:lang w:val="en-US"/>
        </w:rPr>
        <w:t>A.</w:t>
      </w:r>
      <w:r w:rsidRPr="4464D917" w:rsidR="7BD51FFD">
        <w:rPr>
          <w:rFonts w:ascii="Arial" w:hAnsi="Arial" w:eastAsia="Arial" w:cs="Arial"/>
          <w:b w:val="0"/>
          <w:bCs w:val="0"/>
          <w:i w:val="0"/>
          <w:iCs w:val="0"/>
          <w:caps w:val="0"/>
          <w:smallCaps w:val="0"/>
          <w:noProof w:val="0"/>
          <w:color w:val="000000" w:themeColor="text1" w:themeTint="FF" w:themeShade="FF"/>
          <w:sz w:val="22"/>
          <w:szCs w:val="22"/>
          <w:lang w:val="en-US"/>
        </w:rPr>
        <w:t xml:space="preserve"> and Saini, M. (2019) ‘Experiences of adolescents with cancer from diagnosis to post-treatment: a scoping review’, </w:t>
      </w:r>
      <w:r w:rsidRPr="4464D917" w:rsidR="7BD51FFD">
        <w:rPr>
          <w:rFonts w:ascii="Arial" w:hAnsi="Arial" w:eastAsia="Arial" w:cs="Arial"/>
          <w:b w:val="0"/>
          <w:bCs w:val="0"/>
          <w:i w:val="1"/>
          <w:iCs w:val="1"/>
          <w:caps w:val="0"/>
          <w:smallCaps w:val="0"/>
          <w:noProof w:val="0"/>
          <w:color w:val="000000" w:themeColor="text1" w:themeTint="FF" w:themeShade="FF"/>
          <w:sz w:val="22"/>
          <w:szCs w:val="22"/>
          <w:lang w:val="en-US"/>
        </w:rPr>
        <w:t xml:space="preserve">Social </w:t>
      </w:r>
      <w:r w:rsidRPr="4464D917" w:rsidR="2EF53FE8">
        <w:rPr>
          <w:rFonts w:ascii="Arial" w:hAnsi="Arial" w:eastAsia="Arial" w:cs="Arial"/>
          <w:b w:val="0"/>
          <w:bCs w:val="0"/>
          <w:i w:val="1"/>
          <w:iCs w:val="1"/>
          <w:caps w:val="0"/>
          <w:smallCaps w:val="0"/>
          <w:noProof w:val="0"/>
          <w:color w:val="000000" w:themeColor="text1" w:themeTint="FF" w:themeShade="FF"/>
          <w:sz w:val="22"/>
          <w:szCs w:val="22"/>
          <w:lang w:val="en-US"/>
        </w:rPr>
        <w:t>Work</w:t>
      </w:r>
      <w:r w:rsidRPr="4464D917" w:rsidR="7BD51FFD">
        <w:rPr>
          <w:rFonts w:ascii="Arial" w:hAnsi="Arial" w:eastAsia="Arial" w:cs="Arial"/>
          <w:b w:val="0"/>
          <w:bCs w:val="0"/>
          <w:i w:val="1"/>
          <w:iCs w:val="1"/>
          <w:caps w:val="0"/>
          <w:smallCaps w:val="0"/>
          <w:noProof w:val="0"/>
          <w:color w:val="000000" w:themeColor="text1" w:themeTint="FF" w:themeShade="FF"/>
          <w:sz w:val="22"/>
          <w:szCs w:val="22"/>
          <w:lang w:val="en-US"/>
        </w:rPr>
        <w:t xml:space="preserve"> in </w:t>
      </w:r>
      <w:r w:rsidRPr="4464D917" w:rsidR="77863C7E">
        <w:rPr>
          <w:rFonts w:ascii="Arial" w:hAnsi="Arial" w:eastAsia="Arial" w:cs="Arial"/>
          <w:b w:val="0"/>
          <w:bCs w:val="0"/>
          <w:i w:val="1"/>
          <w:iCs w:val="1"/>
          <w:caps w:val="0"/>
          <w:smallCaps w:val="0"/>
          <w:noProof w:val="0"/>
          <w:color w:val="000000" w:themeColor="text1" w:themeTint="FF" w:themeShade="FF"/>
          <w:sz w:val="22"/>
          <w:szCs w:val="22"/>
          <w:lang w:val="en-US"/>
        </w:rPr>
        <w:t>Health Care</w:t>
      </w:r>
      <w:r w:rsidRPr="4464D917" w:rsidR="7BD51FFD">
        <w:rPr>
          <w:rFonts w:ascii="Arial" w:hAnsi="Arial" w:eastAsia="Arial" w:cs="Arial"/>
          <w:b w:val="0"/>
          <w:bCs w:val="0"/>
          <w:i w:val="0"/>
          <w:iCs w:val="0"/>
          <w:caps w:val="0"/>
          <w:smallCaps w:val="0"/>
          <w:noProof w:val="0"/>
          <w:color w:val="000000" w:themeColor="text1" w:themeTint="FF" w:themeShade="FF"/>
          <w:sz w:val="22"/>
          <w:szCs w:val="22"/>
          <w:lang w:val="en-US"/>
        </w:rPr>
        <w:t>, 58(8), pp. 776–795. Available at:</w:t>
      </w:r>
      <w:r w:rsidRPr="4464D917" w:rsidR="7BD51FFD">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e87a718ff4af4ff7">
        <w:r w:rsidRPr="4464D917" w:rsidR="7BD51FFD">
          <w:rPr>
            <w:rStyle w:val="Hyperlink"/>
            <w:rFonts w:ascii="Arial" w:hAnsi="Arial" w:eastAsia="Arial" w:cs="Arial"/>
            <w:b w:val="0"/>
            <w:bCs w:val="0"/>
            <w:i w:val="0"/>
            <w:iCs w:val="0"/>
            <w:caps w:val="0"/>
            <w:smallCaps w:val="0"/>
            <w:noProof w:val="0"/>
            <w:sz w:val="22"/>
            <w:szCs w:val="22"/>
            <w:lang w:val="en-US"/>
          </w:rPr>
          <w:t>https://doi.org/10.1080/00981389.2019.1640338</w:t>
        </w:r>
      </w:hyperlink>
      <w:r w:rsidRPr="4464D917" w:rsidR="7BD51FFD">
        <w:rPr>
          <w:rFonts w:ascii="Arial" w:hAnsi="Arial" w:eastAsia="Arial" w:cs="Arial"/>
          <w:b w:val="0"/>
          <w:bCs w:val="0"/>
          <w:i w:val="0"/>
          <w:iCs w:val="0"/>
          <w:caps w:val="0"/>
          <w:smallCaps w:val="0"/>
          <w:noProof w:val="0"/>
          <w:color w:val="3A3A3A" w:themeColor="background2" w:themeTint="FF" w:themeShade="40"/>
          <w:sz w:val="22"/>
          <w:szCs w:val="22"/>
          <w:lang w:val="en-US"/>
        </w:rPr>
        <w:t>.</w:t>
      </w:r>
    </w:p>
    <w:p w:rsidR="4C6D93B2" w:rsidP="4464D917" w:rsidRDefault="4C6D93B2" w14:paraId="67065899" w14:textId="1DB2EB89">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F68509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464D917" w:rsidP="4464D917" w:rsidRDefault="4464D917" w14:paraId="152D4E83" w14:textId="70EF3F49">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6086BCE" w:rsidP="4464D917" w:rsidRDefault="46086BCE" w14:paraId="06C84975" w14:textId="521E4971">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 xml:space="preserve">Grundy, R., S </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Wilne</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 xml:space="preserve">, Robinson, K.J., Ironside, J.W., Cox, T.J., Wen Tong Chong, Michalski, A., Campbell, R.H., Bailey, C., Thorp, N., Pizer, B., Punt, J., Walker, D., Ellison, D.W. and </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Machin, D. (</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 xml:space="preserve"> Primary postoperative chemotherapy without radiotherapy for treatment of brain tumors other than ependymoma in children under 3 years: Results of the first UKCCSG/SIOP CNS 9204 trial. 46(1), pp. 120–133. Doi</w:t>
      </w:r>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28569c33eb5a401d">
        <w:r w:rsidRPr="4464D917" w:rsidR="67D38D53">
          <w:rPr>
            <w:rStyle w:val="Hyperlink"/>
            <w:rFonts w:ascii="Arial" w:hAnsi="Arial" w:eastAsia="Arial" w:cs="Arial"/>
            <w:b w:val="0"/>
            <w:bCs w:val="0"/>
            <w:i w:val="0"/>
            <w:iCs w:val="0"/>
            <w:caps w:val="0"/>
            <w:smallCaps w:val="0"/>
            <w:strike w:val="0"/>
            <w:dstrike w:val="0"/>
            <w:noProof w:val="0"/>
            <w:sz w:val="22"/>
            <w:szCs w:val="22"/>
            <w:lang w:val="en-US"/>
          </w:rPr>
          <w:t>HTTPs://doi.org/10.1016/j.ejca.2009.09.013</w:t>
        </w:r>
      </w:hyperlink>
      <w:r w:rsidRPr="4464D917" w:rsidR="67D38D53">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08534997" w14:textId="4D3CFA0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16679AA0" w14:textId="05710F6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 xml:space="preserve">Gudmundsdottir, E., </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Schirren</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 M. and Bom</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an, K.K. (</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2011</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 ‘Psy</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 xml:space="preserve">chological resilience and long-term distress in Swedish and Icelandic parents’ adjustment to childhood cancer’, </w:t>
      </w:r>
      <w:r w:rsidRPr="4464D917" w:rsidR="703D2D2E">
        <w:rPr>
          <w:rFonts w:ascii="Arial" w:hAnsi="Arial" w:eastAsia="Arial" w:cs="Arial"/>
          <w:b w:val="0"/>
          <w:bCs w:val="0"/>
          <w:i w:val="1"/>
          <w:iCs w:val="1"/>
          <w:caps w:val="0"/>
          <w:smallCaps w:val="0"/>
          <w:noProof w:val="0"/>
          <w:color w:val="000000" w:themeColor="text1" w:themeTint="FF" w:themeShade="FF"/>
          <w:sz w:val="22"/>
          <w:szCs w:val="22"/>
          <w:lang w:val="en-US"/>
        </w:rPr>
        <w:t xml:space="preserve">Acta </w:t>
      </w:r>
      <w:r w:rsidRPr="4464D917" w:rsidR="51D71F80">
        <w:rPr>
          <w:rFonts w:ascii="Arial" w:hAnsi="Arial" w:eastAsia="Arial" w:cs="Arial"/>
          <w:b w:val="0"/>
          <w:bCs w:val="0"/>
          <w:i w:val="1"/>
          <w:iCs w:val="1"/>
          <w:caps w:val="0"/>
          <w:smallCaps w:val="0"/>
          <w:noProof w:val="0"/>
          <w:color w:val="000000" w:themeColor="text1" w:themeTint="FF" w:themeShade="FF"/>
          <w:sz w:val="22"/>
          <w:szCs w:val="22"/>
          <w:lang w:val="en-US"/>
        </w:rPr>
        <w:t>oncological</w:t>
      </w:r>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 xml:space="preserve">, 50(3), pp. 373–380. Available at: </w:t>
      </w:r>
      <w:hyperlink r:id="Rf8ab1d7c6b3e447c">
        <w:r w:rsidRPr="4464D917" w:rsidR="703D2D2E">
          <w:rPr>
            <w:rStyle w:val="Hyperlink"/>
            <w:rFonts w:ascii="Arial" w:hAnsi="Arial" w:eastAsia="Arial" w:cs="Arial"/>
            <w:b w:val="0"/>
            <w:bCs w:val="0"/>
            <w:i w:val="0"/>
            <w:iCs w:val="0"/>
            <w:caps w:val="0"/>
            <w:smallCaps w:val="0"/>
            <w:strike w:val="0"/>
            <w:dstrike w:val="0"/>
            <w:noProof w:val="0"/>
            <w:sz w:val="22"/>
            <w:szCs w:val="22"/>
            <w:lang w:val="en-US"/>
          </w:rPr>
          <w:t>https://doi.org/10.3109/0284186X.2010.489572</w:t>
        </w:r>
      </w:hyperlink>
      <w:r w:rsidRPr="4464D917" w:rsidR="703D2D2E">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0DAAB3A8" w14:textId="12B4D559">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68A934C" w:rsidP="4464D917" w:rsidRDefault="768A934C" w14:paraId="5EE3188E" w14:textId="7AB7EB14">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Gusenbauer</w:t>
      </w:r>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 M. and Haddaway, N.R. (2020) ‘Which academic search systems are suitable for systematic reviews or meta‐</w:t>
      </w:r>
      <w:r w:rsidRPr="4464D917" w:rsidR="547E595D">
        <w:rPr>
          <w:rFonts w:ascii="Arial" w:hAnsi="Arial" w:eastAsia="Arial" w:cs="Arial"/>
          <w:b w:val="0"/>
          <w:bCs w:val="0"/>
          <w:i w:val="0"/>
          <w:iCs w:val="0"/>
          <w:caps w:val="0"/>
          <w:smallCaps w:val="0"/>
          <w:noProof w:val="0"/>
          <w:color w:val="000000" w:themeColor="text1" w:themeTint="FF" w:themeShade="FF"/>
          <w:sz w:val="22"/>
          <w:szCs w:val="22"/>
          <w:lang w:val="en-US"/>
        </w:rPr>
        <w:t>analysis</w:t>
      </w:r>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 xml:space="preserve">? Evaluating retrieval qualities of Google Scholar, PubMed, and 26 other </w:t>
      </w:r>
      <w:r w:rsidRPr="4464D917" w:rsidR="7FD1ACA3">
        <w:rPr>
          <w:rFonts w:ascii="Arial" w:hAnsi="Arial" w:eastAsia="Arial" w:cs="Arial"/>
          <w:b w:val="0"/>
          <w:bCs w:val="0"/>
          <w:i w:val="0"/>
          <w:iCs w:val="0"/>
          <w:caps w:val="0"/>
          <w:smallCaps w:val="0"/>
          <w:noProof w:val="0"/>
          <w:color w:val="000000" w:themeColor="text1" w:themeTint="FF" w:themeShade="FF"/>
          <w:sz w:val="22"/>
          <w:szCs w:val="22"/>
          <w:lang w:val="en-US"/>
        </w:rPr>
        <w:t>resources,</w:t>
      </w:r>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39F092F7">
        <w:rPr>
          <w:rFonts w:ascii="Arial" w:hAnsi="Arial" w:eastAsia="Arial" w:cs="Arial"/>
          <w:b w:val="0"/>
          <w:bCs w:val="0"/>
          <w:i w:val="1"/>
          <w:iCs w:val="1"/>
          <w:caps w:val="0"/>
          <w:smallCaps w:val="0"/>
          <w:noProof w:val="0"/>
          <w:color w:val="000000" w:themeColor="text1" w:themeTint="FF" w:themeShade="FF"/>
          <w:sz w:val="22"/>
          <w:szCs w:val="22"/>
          <w:lang w:val="en-US"/>
        </w:rPr>
        <w:t>Research synthesis methods</w:t>
      </w:r>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 xml:space="preserve">, 11(2), pp. 181–217. Available at: </w:t>
      </w:r>
      <w:hyperlink r:id="R902ffa8a7f8b47f8">
        <w:r w:rsidRPr="4464D917" w:rsidR="39F092F7">
          <w:rPr>
            <w:rStyle w:val="Hyperlink"/>
            <w:rFonts w:ascii="Arial" w:hAnsi="Arial" w:eastAsia="Arial" w:cs="Arial"/>
            <w:b w:val="0"/>
            <w:bCs w:val="0"/>
            <w:i w:val="0"/>
            <w:iCs w:val="0"/>
            <w:caps w:val="0"/>
            <w:smallCaps w:val="0"/>
            <w:noProof w:val="0"/>
            <w:sz w:val="22"/>
            <w:szCs w:val="22"/>
            <w:lang w:val="en-US"/>
          </w:rPr>
          <w:t>https://doi.org/10.1002/jrsm.1378</w:t>
        </w:r>
      </w:hyperlink>
      <w:r w:rsidRPr="4464D917" w:rsidR="39F092F7">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3A92A3E4" w14:textId="6C8A2C07">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3E84075A" w:rsidP="4464D917" w:rsidRDefault="3E84075A" w14:paraId="2E1CDE83" w14:textId="0EA7654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3E84075A">
        <w:rPr>
          <w:rFonts w:ascii="Arial" w:hAnsi="Arial" w:eastAsia="Arial" w:cs="Arial"/>
          <w:b w:val="0"/>
          <w:bCs w:val="0"/>
          <w:i w:val="0"/>
          <w:iCs w:val="0"/>
          <w:caps w:val="0"/>
          <w:smallCaps w:val="0"/>
          <w:noProof w:val="0"/>
          <w:color w:val="000000" w:themeColor="text1" w:themeTint="FF" w:themeShade="FF"/>
          <w:sz w:val="22"/>
          <w:szCs w:val="22"/>
          <w:lang w:val="en-US"/>
        </w:rPr>
        <w:t xml:space="preserve">Harden, C. </w:t>
      </w:r>
      <w:r w:rsidRPr="4464D917" w:rsidR="3E84075A">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3E84075A">
        <w:rPr>
          <w:rFonts w:ascii="Arial" w:hAnsi="Arial" w:eastAsia="Arial" w:cs="Arial"/>
          <w:b w:val="0"/>
          <w:bCs w:val="0"/>
          <w:i w:val="0"/>
          <w:iCs w:val="0"/>
          <w:caps w:val="0"/>
          <w:smallCaps w:val="0"/>
          <w:noProof w:val="0"/>
          <w:color w:val="000000" w:themeColor="text1" w:themeTint="FF" w:themeShade="FF"/>
          <w:sz w:val="22"/>
          <w:szCs w:val="22"/>
          <w:lang w:val="en-US"/>
        </w:rPr>
        <w:t xml:space="preserve"> (2020) ‘A Multidisciplinary Educational Approach for Children </w:t>
      </w:r>
      <w:r w:rsidRPr="4464D917" w:rsidR="3E84075A">
        <w:rPr>
          <w:rFonts w:ascii="Arial" w:hAnsi="Arial" w:eastAsia="Arial" w:cs="Arial"/>
          <w:b w:val="0"/>
          <w:bCs w:val="0"/>
          <w:i w:val="0"/>
          <w:iCs w:val="0"/>
          <w:caps w:val="0"/>
          <w:smallCaps w:val="0"/>
          <w:noProof w:val="0"/>
          <w:color w:val="000000" w:themeColor="text1" w:themeTint="FF" w:themeShade="FF"/>
          <w:sz w:val="22"/>
          <w:szCs w:val="22"/>
          <w:lang w:val="en-US"/>
        </w:rPr>
        <w:t>with</w:t>
      </w:r>
      <w:r w:rsidRPr="4464D917" w:rsidR="3E84075A">
        <w:rPr>
          <w:rFonts w:ascii="Arial" w:hAnsi="Arial" w:eastAsia="Arial" w:cs="Arial"/>
          <w:b w:val="0"/>
          <w:bCs w:val="0"/>
          <w:i w:val="0"/>
          <w:iCs w:val="0"/>
          <w:caps w:val="0"/>
          <w:smallCaps w:val="0"/>
          <w:noProof w:val="0"/>
          <w:color w:val="000000" w:themeColor="text1" w:themeTint="FF" w:themeShade="FF"/>
          <w:sz w:val="22"/>
          <w:szCs w:val="22"/>
          <w:lang w:val="en-US"/>
        </w:rPr>
        <w:t xml:space="preserve"> Chronic Illness: An Intervention Case Study’, </w:t>
      </w:r>
      <w:r w:rsidRPr="4464D917" w:rsidR="3E84075A">
        <w:rPr>
          <w:rFonts w:ascii="Arial" w:hAnsi="Arial" w:eastAsia="Arial" w:cs="Arial"/>
          <w:b w:val="0"/>
          <w:bCs w:val="0"/>
          <w:i w:val="1"/>
          <w:iCs w:val="1"/>
          <w:caps w:val="0"/>
          <w:smallCaps w:val="0"/>
          <w:noProof w:val="0"/>
          <w:color w:val="000000" w:themeColor="text1" w:themeTint="FF" w:themeShade="FF"/>
          <w:sz w:val="22"/>
          <w:szCs w:val="22"/>
          <w:lang w:val="en-US"/>
        </w:rPr>
        <w:t>Continuity in Education</w:t>
      </w:r>
      <w:r w:rsidRPr="4464D917" w:rsidR="3E84075A">
        <w:rPr>
          <w:rFonts w:ascii="Arial" w:hAnsi="Arial" w:eastAsia="Arial" w:cs="Arial"/>
          <w:b w:val="0"/>
          <w:bCs w:val="0"/>
          <w:i w:val="0"/>
          <w:iCs w:val="0"/>
          <w:caps w:val="0"/>
          <w:smallCaps w:val="0"/>
          <w:noProof w:val="0"/>
          <w:color w:val="000000" w:themeColor="text1" w:themeTint="FF" w:themeShade="FF"/>
          <w:sz w:val="22"/>
          <w:szCs w:val="22"/>
          <w:lang w:val="en-US"/>
        </w:rPr>
        <w:t>, 1(1), pp. 8–21. Available at</w:t>
      </w:r>
      <w:r w:rsidRPr="4464D917" w:rsidR="3E84075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78e630bd2f7a42ec">
        <w:r w:rsidRPr="4464D917" w:rsidR="3E84075A">
          <w:rPr>
            <w:rStyle w:val="Hyperlink"/>
            <w:rFonts w:ascii="Arial" w:hAnsi="Arial" w:eastAsia="Arial" w:cs="Arial"/>
            <w:b w:val="0"/>
            <w:bCs w:val="0"/>
            <w:i w:val="0"/>
            <w:iCs w:val="0"/>
            <w:caps w:val="0"/>
            <w:smallCaps w:val="0"/>
            <w:noProof w:val="0"/>
            <w:sz w:val="22"/>
            <w:szCs w:val="22"/>
            <w:lang w:val="en-US"/>
          </w:rPr>
          <w:t>https://doi.org/10.5334/cie.2</w:t>
        </w:r>
      </w:hyperlink>
      <w:r w:rsidRPr="4464D917" w:rsidR="3E84075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290A7A22" w:rsidP="290A7A22" w:rsidRDefault="290A7A22" w14:paraId="0A84F82F" w14:textId="3309E4F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6149F028" w14:textId="1BC474ED">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D249B69">
        <w:rPr>
          <w:rFonts w:ascii="Arial" w:hAnsi="Arial" w:eastAsia="Arial" w:cs="Arial"/>
          <w:b w:val="0"/>
          <w:bCs w:val="0"/>
          <w:i w:val="0"/>
          <w:iCs w:val="0"/>
          <w:caps w:val="0"/>
          <w:smallCaps w:val="0"/>
          <w:noProof w:val="0"/>
          <w:color w:val="000000" w:themeColor="text1" w:themeTint="FF" w:themeShade="FF"/>
          <w:sz w:val="22"/>
          <w:szCs w:val="22"/>
          <w:lang w:val="en-US"/>
        </w:rPr>
        <w:t xml:space="preserve">Hart, </w:t>
      </w:r>
      <w:r w:rsidRPr="4464D917" w:rsidR="4E97F995">
        <w:rPr>
          <w:rFonts w:ascii="Arial" w:hAnsi="Arial" w:eastAsia="Arial" w:cs="Arial"/>
          <w:b w:val="0"/>
          <w:bCs w:val="0"/>
          <w:i w:val="0"/>
          <w:iCs w:val="0"/>
          <w:caps w:val="0"/>
          <w:smallCaps w:val="0"/>
          <w:noProof w:val="0"/>
          <w:color w:val="000000" w:themeColor="text1" w:themeTint="FF" w:themeShade="FF"/>
          <w:sz w:val="22"/>
          <w:szCs w:val="22"/>
          <w:lang w:val="en-US"/>
        </w:rPr>
        <w:t>C.,</w:t>
      </w:r>
      <w:r w:rsidRPr="4464D917" w:rsidR="5D249B69">
        <w:rPr>
          <w:rFonts w:ascii="Arial" w:hAnsi="Arial" w:eastAsia="Arial" w:cs="Arial"/>
          <w:b w:val="0"/>
          <w:bCs w:val="0"/>
          <w:i w:val="0"/>
          <w:iCs w:val="0"/>
          <w:caps w:val="0"/>
          <w:smallCaps w:val="0"/>
          <w:noProof w:val="0"/>
          <w:color w:val="000000" w:themeColor="text1" w:themeTint="FF" w:themeShade="FF"/>
          <w:sz w:val="22"/>
          <w:szCs w:val="22"/>
          <w:lang w:val="en-US"/>
        </w:rPr>
        <w:t xml:space="preserve"> and Norris, S.A. (2024) ‘Adolescent mental health in sub-Saharan Africa: crisis? What crisis? Solution? What </w:t>
      </w:r>
      <w:r w:rsidRPr="4464D917" w:rsidR="12009FBB">
        <w:rPr>
          <w:rFonts w:ascii="Arial" w:hAnsi="Arial" w:eastAsia="Arial" w:cs="Arial"/>
          <w:b w:val="0"/>
          <w:bCs w:val="0"/>
          <w:i w:val="0"/>
          <w:iCs w:val="0"/>
          <w:caps w:val="0"/>
          <w:smallCaps w:val="0"/>
          <w:noProof w:val="0"/>
          <w:color w:val="000000" w:themeColor="text1" w:themeTint="FF" w:themeShade="FF"/>
          <w:sz w:val="22"/>
          <w:szCs w:val="22"/>
          <w:lang w:val="en-US"/>
        </w:rPr>
        <w:t>solution?</w:t>
      </w:r>
      <w:r w:rsidRPr="4464D917" w:rsidR="2889ABC9">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D249B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D249B69">
        <w:rPr>
          <w:rFonts w:ascii="Arial" w:hAnsi="Arial" w:eastAsia="Arial" w:cs="Arial"/>
          <w:b w:val="0"/>
          <w:bCs w:val="0"/>
          <w:i w:val="1"/>
          <w:iCs w:val="1"/>
          <w:caps w:val="0"/>
          <w:smallCaps w:val="0"/>
          <w:noProof w:val="0"/>
          <w:color w:val="000000" w:themeColor="text1" w:themeTint="FF" w:themeShade="FF"/>
          <w:sz w:val="22"/>
          <w:szCs w:val="22"/>
          <w:lang w:val="en-US"/>
        </w:rPr>
        <w:t xml:space="preserve">Global </w:t>
      </w:r>
      <w:r w:rsidRPr="4464D917" w:rsidR="4BBFA2EC">
        <w:rPr>
          <w:rFonts w:ascii="Arial" w:hAnsi="Arial" w:eastAsia="Arial" w:cs="Arial"/>
          <w:b w:val="0"/>
          <w:bCs w:val="0"/>
          <w:i w:val="1"/>
          <w:iCs w:val="1"/>
          <w:caps w:val="0"/>
          <w:smallCaps w:val="0"/>
          <w:noProof w:val="0"/>
          <w:color w:val="000000" w:themeColor="text1" w:themeTint="FF" w:themeShade="FF"/>
          <w:sz w:val="22"/>
          <w:szCs w:val="22"/>
          <w:lang w:val="en-US"/>
        </w:rPr>
        <w:t>Health</w:t>
      </w:r>
      <w:r w:rsidRPr="4464D917" w:rsidR="5D249B69">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4464D917" w:rsidR="78CCBAAB">
        <w:rPr>
          <w:rFonts w:ascii="Arial" w:hAnsi="Arial" w:eastAsia="Arial" w:cs="Arial"/>
          <w:b w:val="0"/>
          <w:bCs w:val="0"/>
          <w:i w:val="1"/>
          <w:iCs w:val="1"/>
          <w:caps w:val="0"/>
          <w:smallCaps w:val="0"/>
          <w:noProof w:val="0"/>
          <w:color w:val="000000" w:themeColor="text1" w:themeTint="FF" w:themeShade="FF"/>
          <w:sz w:val="22"/>
          <w:szCs w:val="22"/>
          <w:lang w:val="en-US"/>
        </w:rPr>
        <w:t>Actions</w:t>
      </w:r>
      <w:r w:rsidRPr="4464D917" w:rsidR="5D249B69">
        <w:rPr>
          <w:rFonts w:ascii="Arial" w:hAnsi="Arial" w:eastAsia="Arial" w:cs="Arial"/>
          <w:b w:val="0"/>
          <w:bCs w:val="0"/>
          <w:i w:val="0"/>
          <w:iCs w:val="0"/>
          <w:caps w:val="0"/>
          <w:smallCaps w:val="0"/>
          <w:noProof w:val="0"/>
          <w:color w:val="000000" w:themeColor="text1" w:themeTint="FF" w:themeShade="FF"/>
          <w:sz w:val="22"/>
          <w:szCs w:val="22"/>
          <w:lang w:val="en-US"/>
        </w:rPr>
        <w:t xml:space="preserve">, 17(1), pp. 2437883-. Available at: </w:t>
      </w:r>
      <w:hyperlink r:id="Rb6b03a23705b4410">
        <w:r w:rsidRPr="4464D917" w:rsidR="5D249B69">
          <w:rPr>
            <w:rStyle w:val="Hyperlink"/>
            <w:rFonts w:ascii="Arial" w:hAnsi="Arial" w:eastAsia="Arial" w:cs="Arial"/>
            <w:b w:val="0"/>
            <w:bCs w:val="0"/>
            <w:i w:val="0"/>
            <w:iCs w:val="0"/>
            <w:caps w:val="0"/>
            <w:smallCaps w:val="0"/>
            <w:strike w:val="0"/>
            <w:dstrike w:val="0"/>
            <w:noProof w:val="0"/>
            <w:sz w:val="22"/>
            <w:szCs w:val="22"/>
            <w:lang w:val="en-US"/>
          </w:rPr>
          <w:t>https://doi.org/10.1080/16549716.2024.2437883</w:t>
        </w:r>
      </w:hyperlink>
      <w:r w:rsidRPr="4464D917" w:rsidR="5D249B69">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7FF11DFE" w14:textId="10638D4C">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D966BEA" w:rsidP="4464D917" w:rsidRDefault="4D966BEA" w14:paraId="02A9621A" w14:textId="77B60D10">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4D966BEA">
        <w:rPr>
          <w:rFonts w:ascii="Arial" w:hAnsi="Arial" w:eastAsia="Arial" w:cs="Arial"/>
          <w:b w:val="0"/>
          <w:bCs w:val="0"/>
          <w:i w:val="0"/>
          <w:iCs w:val="0"/>
          <w:caps w:val="0"/>
          <w:smallCaps w:val="0"/>
          <w:noProof w:val="0"/>
          <w:color w:val="000000" w:themeColor="text1" w:themeTint="FF" w:themeShade="FF"/>
          <w:sz w:val="22"/>
          <w:szCs w:val="22"/>
          <w:lang w:val="en-US"/>
        </w:rPr>
        <w:t xml:space="preserve">Hughes, L. </w:t>
      </w:r>
      <w:r w:rsidRPr="4464D917" w:rsidR="4D966BEA">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4D966BEA">
        <w:rPr>
          <w:rFonts w:ascii="Arial" w:hAnsi="Arial" w:eastAsia="Arial" w:cs="Arial"/>
          <w:b w:val="0"/>
          <w:bCs w:val="0"/>
          <w:i w:val="0"/>
          <w:iCs w:val="0"/>
          <w:caps w:val="0"/>
          <w:smallCaps w:val="0"/>
          <w:noProof w:val="0"/>
          <w:color w:val="000000" w:themeColor="text1" w:themeTint="FF" w:themeShade="FF"/>
          <w:sz w:val="22"/>
          <w:szCs w:val="22"/>
          <w:lang w:val="en-US"/>
        </w:rPr>
        <w:t xml:space="preserve"> (2024) ‘The Emotional Impact of a Cancer Diagnosis: A Qualitative Study of Adolescent and Young Adult Experience’, </w:t>
      </w:r>
      <w:r w:rsidRPr="4464D917" w:rsidR="4D966BEA">
        <w:rPr>
          <w:rFonts w:ascii="Arial" w:hAnsi="Arial" w:eastAsia="Arial" w:cs="Arial"/>
          <w:b w:val="0"/>
          <w:bCs w:val="0"/>
          <w:i w:val="1"/>
          <w:iCs w:val="1"/>
          <w:caps w:val="0"/>
          <w:smallCaps w:val="0"/>
          <w:noProof w:val="0"/>
          <w:color w:val="000000" w:themeColor="text1" w:themeTint="FF" w:themeShade="FF"/>
          <w:sz w:val="22"/>
          <w:szCs w:val="22"/>
          <w:lang w:val="en-US"/>
        </w:rPr>
        <w:t>Cancers</w:t>
      </w:r>
      <w:r w:rsidRPr="4464D917" w:rsidR="4D966BEA">
        <w:rPr>
          <w:rFonts w:ascii="Arial" w:hAnsi="Arial" w:eastAsia="Arial" w:cs="Arial"/>
          <w:b w:val="0"/>
          <w:bCs w:val="0"/>
          <w:i w:val="0"/>
          <w:iCs w:val="0"/>
          <w:caps w:val="0"/>
          <w:smallCaps w:val="0"/>
          <w:noProof w:val="0"/>
          <w:color w:val="000000" w:themeColor="text1" w:themeTint="FF" w:themeShade="FF"/>
          <w:sz w:val="22"/>
          <w:szCs w:val="22"/>
          <w:lang w:val="en-US"/>
        </w:rPr>
        <w:t>, 16(7), p. 1332. Available at:</w:t>
      </w:r>
      <w:r w:rsidRPr="4464D917" w:rsidR="4D966BE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da77105ffed34f49">
        <w:r w:rsidRPr="4464D917" w:rsidR="4D966BEA">
          <w:rPr>
            <w:rStyle w:val="Hyperlink"/>
            <w:rFonts w:ascii="Arial" w:hAnsi="Arial" w:eastAsia="Arial" w:cs="Arial"/>
            <w:b w:val="0"/>
            <w:bCs w:val="0"/>
            <w:i w:val="0"/>
            <w:iCs w:val="0"/>
            <w:caps w:val="0"/>
            <w:smallCaps w:val="0"/>
            <w:noProof w:val="0"/>
            <w:sz w:val="22"/>
            <w:szCs w:val="22"/>
            <w:lang w:val="en-US"/>
          </w:rPr>
          <w:t>https://doi.org/10.3390/cancers16071332</w:t>
        </w:r>
      </w:hyperlink>
      <w:r w:rsidRPr="4464D917" w:rsidR="4D966BEA">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30FE6F26" w:rsidP="4464D917" w:rsidRDefault="30FE6F26" w14:paraId="70D8714C" w14:textId="5B865197">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4235C5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464D917" w:rsidRDefault="30FE6F26" w14:paraId="6D8FF492" w14:textId="489DBD4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D636B60">
        <w:rPr>
          <w:rFonts w:ascii="Arial" w:hAnsi="Arial" w:eastAsia="Arial" w:cs="Arial"/>
          <w:b w:val="0"/>
          <w:bCs w:val="0"/>
          <w:i w:val="0"/>
          <w:iCs w:val="0"/>
          <w:caps w:val="0"/>
          <w:smallCaps w:val="0"/>
          <w:noProof w:val="0"/>
          <w:color w:val="000000" w:themeColor="text1" w:themeTint="FF" w:themeShade="FF"/>
          <w:sz w:val="22"/>
          <w:szCs w:val="22"/>
          <w:lang w:val="en-US"/>
        </w:rPr>
        <w:t xml:space="preserve">Jones, B. </w:t>
      </w:r>
      <w:r w:rsidRPr="4464D917" w:rsidR="6D636B60">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6D636B60">
        <w:rPr>
          <w:rFonts w:ascii="Arial" w:hAnsi="Arial" w:eastAsia="Arial" w:cs="Arial"/>
          <w:b w:val="0"/>
          <w:bCs w:val="0"/>
          <w:i w:val="0"/>
          <w:iCs w:val="0"/>
          <w:caps w:val="0"/>
          <w:smallCaps w:val="0"/>
          <w:noProof w:val="0"/>
          <w:color w:val="000000" w:themeColor="text1" w:themeTint="FF" w:themeShade="FF"/>
          <w:sz w:val="22"/>
          <w:szCs w:val="22"/>
          <w:lang w:val="en-US"/>
        </w:rPr>
        <w:t xml:space="preserve"> (2018) ‘Psychosocial standards of care for children with cancer and their families: A national survey of pediatric oncology social workers’, </w:t>
      </w:r>
      <w:r w:rsidRPr="4464D917" w:rsidR="6D636B60">
        <w:rPr>
          <w:rFonts w:ascii="Arial" w:hAnsi="Arial" w:eastAsia="Arial" w:cs="Arial"/>
          <w:b w:val="0"/>
          <w:bCs w:val="0"/>
          <w:i w:val="1"/>
          <w:iCs w:val="1"/>
          <w:caps w:val="0"/>
          <w:smallCaps w:val="0"/>
          <w:noProof w:val="0"/>
          <w:color w:val="000000" w:themeColor="text1" w:themeTint="FF" w:themeShade="FF"/>
          <w:sz w:val="22"/>
          <w:szCs w:val="22"/>
          <w:lang w:val="en-US"/>
        </w:rPr>
        <w:t>social work in health care</w:t>
      </w:r>
      <w:r w:rsidRPr="4464D917" w:rsidR="6D636B60">
        <w:rPr>
          <w:rFonts w:ascii="Arial" w:hAnsi="Arial" w:eastAsia="Arial" w:cs="Arial"/>
          <w:b w:val="0"/>
          <w:bCs w:val="0"/>
          <w:i w:val="0"/>
          <w:iCs w:val="0"/>
          <w:caps w:val="0"/>
          <w:smallCaps w:val="0"/>
          <w:noProof w:val="0"/>
          <w:color w:val="000000" w:themeColor="text1" w:themeTint="FF" w:themeShade="FF"/>
          <w:sz w:val="22"/>
          <w:szCs w:val="22"/>
          <w:lang w:val="en-US"/>
        </w:rPr>
        <w:t xml:space="preserve">, 57(4), pp. 221–249. Available at: </w:t>
      </w:r>
      <w:hyperlink r:id="R20bdc902400141ce">
        <w:r w:rsidRPr="4464D917" w:rsidR="6D636B60">
          <w:rPr>
            <w:rStyle w:val="Hyperlink"/>
            <w:rFonts w:ascii="Arial" w:hAnsi="Arial" w:eastAsia="Arial" w:cs="Arial"/>
            <w:b w:val="0"/>
            <w:bCs w:val="0"/>
            <w:i w:val="0"/>
            <w:iCs w:val="0"/>
            <w:caps w:val="0"/>
            <w:smallCaps w:val="0"/>
            <w:strike w:val="0"/>
            <w:dstrike w:val="0"/>
            <w:noProof w:val="0"/>
            <w:sz w:val="22"/>
            <w:szCs w:val="22"/>
            <w:lang w:val="en-US"/>
          </w:rPr>
          <w:t>https://doi.org/10.1080/00981389.2018.1441212</w:t>
        </w:r>
      </w:hyperlink>
      <w:r w:rsidRPr="4464D917" w:rsidR="6D636B60">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D636B6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C6D93B2" w:rsidP="4C6D93B2" w:rsidRDefault="4C6D93B2" w14:paraId="3E06FDF3" w14:textId="279E08C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14363AB" w:rsidP="4464D917" w:rsidRDefault="414363AB" w14:paraId="433E57C1" w14:textId="4E317423">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AED3F57">
        <w:rPr>
          <w:rFonts w:ascii="Arial" w:hAnsi="Arial" w:eastAsia="Arial" w:cs="Arial"/>
          <w:b w:val="0"/>
          <w:bCs w:val="0"/>
          <w:i w:val="0"/>
          <w:iCs w:val="0"/>
          <w:caps w:val="0"/>
          <w:smallCaps w:val="0"/>
          <w:noProof w:val="0"/>
          <w:color w:val="000000" w:themeColor="text1" w:themeTint="FF" w:themeShade="FF"/>
          <w:sz w:val="22"/>
          <w:szCs w:val="22"/>
          <w:lang w:val="en-US"/>
        </w:rPr>
        <w:t xml:space="preserve">Judd, </w:t>
      </w:r>
      <w:r w:rsidRPr="4464D917" w:rsidR="54C8C49F">
        <w:rPr>
          <w:rFonts w:ascii="Arial" w:hAnsi="Arial" w:eastAsia="Arial" w:cs="Arial"/>
          <w:b w:val="0"/>
          <w:bCs w:val="0"/>
          <w:i w:val="0"/>
          <w:iCs w:val="0"/>
          <w:caps w:val="0"/>
          <w:smallCaps w:val="0"/>
          <w:noProof w:val="0"/>
          <w:color w:val="000000" w:themeColor="text1" w:themeTint="FF" w:themeShade="FF"/>
          <w:sz w:val="22"/>
          <w:szCs w:val="22"/>
          <w:lang w:val="en-US"/>
        </w:rPr>
        <w:t>D.</w:t>
      </w:r>
      <w:r w:rsidRPr="4464D917" w:rsidR="6AED3F5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D92EFF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AED3F57">
        <w:rPr>
          <w:rFonts w:ascii="Arial" w:hAnsi="Arial" w:eastAsia="Arial" w:cs="Arial"/>
          <w:b w:val="0"/>
          <w:bCs w:val="0"/>
          <w:i w:val="0"/>
          <w:iCs w:val="0"/>
          <w:caps w:val="0"/>
          <w:smallCaps w:val="0"/>
          <w:noProof w:val="0"/>
          <w:color w:val="000000" w:themeColor="text1" w:themeTint="FF" w:themeShade="FF"/>
          <w:sz w:val="22"/>
          <w:szCs w:val="22"/>
          <w:lang w:val="en-US"/>
        </w:rPr>
        <w:t>2018</w:t>
      </w:r>
      <w:r w:rsidRPr="4464D917" w:rsidR="5B6D453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AED3F5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AED3F57">
        <w:rPr>
          <w:rFonts w:ascii="Arial" w:hAnsi="Arial" w:eastAsia="Arial" w:cs="Arial"/>
          <w:b w:val="0"/>
          <w:bCs w:val="0"/>
          <w:i w:val="1"/>
          <w:iCs w:val="1"/>
          <w:caps w:val="0"/>
          <w:smallCaps w:val="0"/>
          <w:noProof w:val="0"/>
          <w:color w:val="000000" w:themeColor="text1" w:themeTint="FF" w:themeShade="FF"/>
          <w:sz w:val="22"/>
          <w:szCs w:val="22"/>
          <w:lang w:val="en-US"/>
        </w:rPr>
        <w:t>Give words of sorrow: Working with a dying child</w:t>
      </w:r>
      <w:r w:rsidRPr="4464D917" w:rsidR="6AED3F57">
        <w:rPr>
          <w:rFonts w:ascii="Arial" w:hAnsi="Arial" w:eastAsia="Arial" w:cs="Arial"/>
          <w:b w:val="0"/>
          <w:bCs w:val="0"/>
          <w:i w:val="0"/>
          <w:iCs w:val="0"/>
          <w:caps w:val="0"/>
          <w:smallCaps w:val="0"/>
          <w:noProof w:val="0"/>
          <w:color w:val="000000" w:themeColor="text1" w:themeTint="FF" w:themeShade="FF"/>
          <w:sz w:val="22"/>
          <w:szCs w:val="22"/>
          <w:lang w:val="en-US"/>
        </w:rPr>
        <w:t>. Routledge.</w:t>
      </w:r>
    </w:p>
    <w:p w:rsidR="4464D917" w:rsidP="4464D917" w:rsidRDefault="4464D917" w14:paraId="159164C8" w14:textId="7F6A5534">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08D5F746" w:rsidP="4464D917" w:rsidRDefault="08D5F746" w14:paraId="1982E501" w14:textId="312CC82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08D5F746">
        <w:rPr>
          <w:rFonts w:ascii="Arial" w:hAnsi="Arial" w:eastAsia="Arial" w:cs="Arial"/>
          <w:b w:val="0"/>
          <w:bCs w:val="0"/>
          <w:i w:val="0"/>
          <w:iCs w:val="0"/>
          <w:caps w:val="0"/>
          <w:smallCaps w:val="0"/>
          <w:noProof w:val="0"/>
          <w:color w:val="000000" w:themeColor="text1" w:themeTint="FF" w:themeShade="FF"/>
          <w:sz w:val="22"/>
          <w:szCs w:val="22"/>
          <w:lang w:val="en-US"/>
        </w:rPr>
        <w:t xml:space="preserve">Kalidas, A.J. (2021). The Effectiveness of CRAAP Test in Evaluating Credibility of Sources. </w:t>
      </w:r>
      <w:r w:rsidRPr="4464D917" w:rsidR="08D5F746">
        <w:rPr>
          <w:rFonts w:ascii="Arial" w:hAnsi="Arial" w:eastAsia="Arial" w:cs="Arial"/>
          <w:b w:val="0"/>
          <w:bCs w:val="0"/>
          <w:i w:val="1"/>
          <w:iCs w:val="1"/>
          <w:caps w:val="0"/>
          <w:smallCaps w:val="0"/>
          <w:noProof w:val="0"/>
          <w:color w:val="000000" w:themeColor="text1" w:themeTint="FF" w:themeShade="FF"/>
          <w:sz w:val="22"/>
          <w:szCs w:val="22"/>
          <w:lang w:val="en-US"/>
        </w:rPr>
        <w:t>International Journal of TESOL &amp; Education</w:t>
      </w:r>
      <w:r w:rsidRPr="4464D917" w:rsidR="08D5F746">
        <w:rPr>
          <w:rFonts w:ascii="Arial" w:hAnsi="Arial" w:eastAsia="Arial" w:cs="Arial"/>
          <w:b w:val="0"/>
          <w:bCs w:val="0"/>
          <w:i w:val="0"/>
          <w:iCs w:val="0"/>
          <w:caps w:val="0"/>
          <w:smallCaps w:val="0"/>
          <w:noProof w:val="0"/>
          <w:color w:val="000000" w:themeColor="text1" w:themeTint="FF" w:themeShade="FF"/>
          <w:sz w:val="22"/>
          <w:szCs w:val="22"/>
          <w:lang w:val="en-US"/>
        </w:rPr>
        <w:t>, 1(2), pp. 1–14. Available at:</w:t>
      </w:r>
      <w:r w:rsidRPr="4464D917" w:rsidR="08D5F746">
        <w:rPr>
          <w:rFonts w:ascii="Arial" w:hAnsi="Arial" w:eastAsia="Arial" w:cs="Arial"/>
          <w:b w:val="0"/>
          <w:bCs w:val="0"/>
          <w:i w:val="0"/>
          <w:iCs w:val="0"/>
          <w:caps w:val="0"/>
          <w:smallCaps w:val="0"/>
          <w:noProof w:val="0"/>
          <w:color w:val="2C3E50"/>
          <w:sz w:val="22"/>
          <w:szCs w:val="22"/>
          <w:lang w:val="en-US"/>
        </w:rPr>
        <w:t xml:space="preserve"> </w:t>
      </w:r>
      <w:hyperlink r:id="R66b6b4fd9ae0446f">
        <w:r w:rsidRPr="4464D917" w:rsidR="08D5F746">
          <w:rPr>
            <w:rStyle w:val="Hyperlink"/>
            <w:rFonts w:ascii="Arial" w:hAnsi="Arial" w:eastAsia="Arial" w:cs="Arial"/>
            <w:b w:val="0"/>
            <w:bCs w:val="0"/>
            <w:i w:val="0"/>
            <w:iCs w:val="0"/>
            <w:caps w:val="0"/>
            <w:smallCaps w:val="0"/>
            <w:noProof w:val="0"/>
            <w:sz w:val="22"/>
            <w:szCs w:val="22"/>
            <w:lang w:val="en-US"/>
          </w:rPr>
          <w:t>https://www.i-jte.org/index.php/journal/article/view/25</w:t>
        </w:r>
      </w:hyperlink>
      <w:r w:rsidRPr="4464D917" w:rsidR="08D5F746">
        <w:rPr>
          <w:rFonts w:ascii="Arial" w:hAnsi="Arial" w:eastAsia="Arial" w:cs="Arial"/>
          <w:b w:val="0"/>
          <w:bCs w:val="0"/>
          <w:i w:val="0"/>
          <w:iCs w:val="0"/>
          <w:caps w:val="0"/>
          <w:smallCaps w:val="0"/>
          <w:noProof w:val="0"/>
          <w:color w:val="2C3E50"/>
          <w:sz w:val="22"/>
          <w:szCs w:val="22"/>
          <w:lang w:val="en-US"/>
        </w:rPr>
        <w:t>.</w:t>
      </w:r>
    </w:p>
    <w:p w:rsidR="4464D917" w:rsidP="4464D917" w:rsidRDefault="4464D917" w14:paraId="544945E1" w14:textId="03B44B34">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65B6538" w:rsidP="4464D917" w:rsidRDefault="765B6538" w14:paraId="16D65E35" w14:textId="63ACA89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765B6538">
        <w:rPr>
          <w:rFonts w:ascii="Arial" w:hAnsi="Arial" w:eastAsia="Arial" w:cs="Arial"/>
          <w:b w:val="0"/>
          <w:bCs w:val="0"/>
          <w:i w:val="0"/>
          <w:iCs w:val="0"/>
          <w:caps w:val="0"/>
          <w:smallCaps w:val="0"/>
          <w:noProof w:val="0"/>
          <w:color w:val="000000" w:themeColor="text1" w:themeTint="FF" w:themeShade="FF"/>
          <w:sz w:val="22"/>
          <w:szCs w:val="22"/>
          <w:lang w:val="en-US"/>
        </w:rPr>
        <w:t xml:space="preserve">Kenny, T., Bogart, K., Freedman, A., Garthwaite, C., Henley, S., Bolz-Johnson, M., Mohammed, S., Walton, J., Winter, </w:t>
      </w:r>
      <w:r w:rsidRPr="4464D917" w:rsidR="765B6538">
        <w:rPr>
          <w:rFonts w:ascii="Arial" w:hAnsi="Arial" w:eastAsia="Arial" w:cs="Arial"/>
          <w:b w:val="0"/>
          <w:bCs w:val="0"/>
          <w:i w:val="0"/>
          <w:iCs w:val="0"/>
          <w:caps w:val="0"/>
          <w:smallCaps w:val="0"/>
          <w:noProof w:val="0"/>
          <w:color w:val="000000" w:themeColor="text1" w:themeTint="FF" w:themeShade="FF"/>
          <w:sz w:val="22"/>
          <w:szCs w:val="22"/>
          <w:lang w:val="en-US"/>
        </w:rPr>
        <w:t>K.</w:t>
      </w:r>
      <w:r w:rsidRPr="4464D917" w:rsidR="765B6538">
        <w:rPr>
          <w:rFonts w:ascii="Arial" w:hAnsi="Arial" w:eastAsia="Arial" w:cs="Arial"/>
          <w:b w:val="0"/>
          <w:bCs w:val="0"/>
          <w:i w:val="0"/>
          <w:iCs w:val="0"/>
          <w:caps w:val="0"/>
          <w:smallCaps w:val="0"/>
          <w:noProof w:val="0"/>
          <w:color w:val="000000" w:themeColor="text1" w:themeTint="FF" w:themeShade="FF"/>
          <w:sz w:val="22"/>
          <w:szCs w:val="22"/>
          <w:lang w:val="en-US"/>
        </w:rPr>
        <w:t xml:space="preserve"> and Woodman, D. (2022). The importance of psychological support for parents and caregivers of children with a rare disease at diagnosis. </w:t>
      </w:r>
      <w:r w:rsidRPr="4464D917" w:rsidR="765B6538">
        <w:rPr>
          <w:rFonts w:ascii="Arial" w:hAnsi="Arial" w:eastAsia="Arial" w:cs="Arial"/>
          <w:b w:val="0"/>
          <w:bCs w:val="0"/>
          <w:i w:val="1"/>
          <w:iCs w:val="1"/>
          <w:caps w:val="0"/>
          <w:smallCaps w:val="0"/>
          <w:noProof w:val="0"/>
          <w:color w:val="000000" w:themeColor="text1" w:themeTint="FF" w:themeShade="FF"/>
          <w:sz w:val="22"/>
          <w:szCs w:val="22"/>
          <w:lang w:val="en-US"/>
        </w:rPr>
        <w:t>Rare Disease and Orphan Drugs Journal</w:t>
      </w:r>
      <w:r w:rsidRPr="4464D917" w:rsidR="765B6538">
        <w:rPr>
          <w:rFonts w:ascii="Arial" w:hAnsi="Arial" w:eastAsia="Arial" w:cs="Arial"/>
          <w:b w:val="0"/>
          <w:bCs w:val="0"/>
          <w:i w:val="0"/>
          <w:iCs w:val="0"/>
          <w:caps w:val="0"/>
          <w:smallCaps w:val="0"/>
          <w:noProof w:val="0"/>
          <w:color w:val="000000" w:themeColor="text1" w:themeTint="FF" w:themeShade="FF"/>
          <w:sz w:val="22"/>
          <w:szCs w:val="22"/>
          <w:lang w:val="en-US"/>
        </w:rPr>
        <w:t>, 1(1), p.7. Doi</w:t>
      </w:r>
      <w:r w:rsidRPr="4464D917" w:rsidR="765B6538">
        <w:rPr>
          <w:rFonts w:ascii="Arial" w:hAnsi="Arial" w:eastAsia="Arial" w:cs="Arial"/>
          <w:b w:val="0"/>
          <w:bCs w:val="0"/>
          <w:i w:val="0"/>
          <w:iCs w:val="0"/>
          <w:caps w:val="0"/>
          <w:smallCaps w:val="0"/>
          <w:noProof w:val="0"/>
          <w:color w:val="2C3E50"/>
          <w:sz w:val="22"/>
          <w:szCs w:val="22"/>
          <w:lang w:val="en-US"/>
        </w:rPr>
        <w:t xml:space="preserve">: </w:t>
      </w:r>
      <w:hyperlink r:id="R07030820d37e422a">
        <w:r w:rsidRPr="4464D917" w:rsidR="765B6538">
          <w:rPr>
            <w:rStyle w:val="Hyperlink"/>
            <w:rFonts w:ascii="Arial" w:hAnsi="Arial" w:eastAsia="Arial" w:cs="Arial"/>
            <w:b w:val="0"/>
            <w:bCs w:val="0"/>
            <w:i w:val="0"/>
            <w:iCs w:val="0"/>
            <w:caps w:val="0"/>
            <w:smallCaps w:val="0"/>
            <w:noProof w:val="0"/>
            <w:sz w:val="22"/>
            <w:szCs w:val="22"/>
            <w:lang w:val="en-US"/>
          </w:rPr>
          <w:t>HTTPs://doi.org/10.20517/rdodj.2022.04</w:t>
        </w:r>
      </w:hyperlink>
    </w:p>
    <w:p w:rsidR="4464D917" w:rsidP="4464D917" w:rsidRDefault="4464D917" w14:paraId="04A02B7B" w14:textId="3BB1D05A">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E7577A2" w:rsidP="4464D917" w:rsidRDefault="7E7577A2" w14:paraId="0CA57740" w14:textId="5523FD9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7E7577A2">
        <w:rPr>
          <w:rFonts w:ascii="Arial" w:hAnsi="Arial" w:eastAsia="Arial" w:cs="Arial"/>
          <w:b w:val="0"/>
          <w:bCs w:val="0"/>
          <w:i w:val="0"/>
          <w:iCs w:val="0"/>
          <w:caps w:val="0"/>
          <w:smallCaps w:val="0"/>
          <w:noProof w:val="0"/>
          <w:color w:val="000000" w:themeColor="text1" w:themeTint="FF" w:themeShade="FF"/>
          <w:sz w:val="22"/>
          <w:szCs w:val="22"/>
          <w:lang w:val="en-US"/>
        </w:rPr>
        <w:t xml:space="preserve">Lee, A.R.Y.B. </w:t>
      </w:r>
      <w:r w:rsidRPr="4464D917" w:rsidR="7E7577A2">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7E7577A2">
        <w:rPr>
          <w:rFonts w:ascii="Arial" w:hAnsi="Arial" w:eastAsia="Arial" w:cs="Arial"/>
          <w:b w:val="0"/>
          <w:bCs w:val="0"/>
          <w:i w:val="0"/>
          <w:iCs w:val="0"/>
          <w:caps w:val="0"/>
          <w:smallCaps w:val="0"/>
          <w:noProof w:val="0"/>
          <w:color w:val="000000" w:themeColor="text1" w:themeTint="FF" w:themeShade="FF"/>
          <w:sz w:val="22"/>
          <w:szCs w:val="22"/>
          <w:lang w:val="en-US"/>
        </w:rPr>
        <w:t xml:space="preserve"> (2023) ‘Severity and Longitudinal Course of Depression, Anxiety and Post-Traumatic Stress in </w:t>
      </w:r>
      <w:r w:rsidRPr="4464D917" w:rsidR="7E7577A2">
        <w:rPr>
          <w:rFonts w:ascii="Arial" w:hAnsi="Arial" w:eastAsia="Arial" w:cs="Arial"/>
          <w:b w:val="0"/>
          <w:bCs w:val="0"/>
          <w:i w:val="0"/>
          <w:iCs w:val="0"/>
          <w:caps w:val="0"/>
          <w:smallCaps w:val="0"/>
          <w:noProof w:val="0"/>
          <w:color w:val="000000" w:themeColor="text1" w:themeTint="FF" w:themeShade="FF"/>
          <w:sz w:val="22"/>
          <w:szCs w:val="22"/>
          <w:lang w:val="en-US"/>
        </w:rPr>
        <w:t>Paediatric</w:t>
      </w:r>
      <w:r w:rsidRPr="4464D917" w:rsidR="7E7577A2">
        <w:rPr>
          <w:rFonts w:ascii="Arial" w:hAnsi="Arial" w:eastAsia="Arial" w:cs="Arial"/>
          <w:b w:val="0"/>
          <w:bCs w:val="0"/>
          <w:i w:val="0"/>
          <w:iCs w:val="0"/>
          <w:caps w:val="0"/>
          <w:smallCaps w:val="0"/>
          <w:noProof w:val="0"/>
          <w:color w:val="000000" w:themeColor="text1" w:themeTint="FF" w:themeShade="FF"/>
          <w:sz w:val="22"/>
          <w:szCs w:val="22"/>
          <w:lang w:val="en-US"/>
        </w:rPr>
        <w:t xml:space="preserve"> and Young Adult Cancer Patients: A Systematic Review and Meta-Analysis’, </w:t>
      </w:r>
      <w:r w:rsidRPr="4464D917" w:rsidR="7E7577A2">
        <w:rPr>
          <w:rFonts w:ascii="Arial" w:hAnsi="Arial" w:eastAsia="Arial" w:cs="Arial"/>
          <w:b w:val="0"/>
          <w:bCs w:val="0"/>
          <w:i w:val="1"/>
          <w:iCs w:val="1"/>
          <w:caps w:val="0"/>
          <w:smallCaps w:val="0"/>
          <w:noProof w:val="0"/>
          <w:color w:val="000000" w:themeColor="text1" w:themeTint="FF" w:themeShade="FF"/>
          <w:sz w:val="22"/>
          <w:szCs w:val="22"/>
          <w:lang w:val="en-US"/>
        </w:rPr>
        <w:t>Journal of clinical medicine</w:t>
      </w:r>
      <w:r w:rsidRPr="4464D917" w:rsidR="7E7577A2">
        <w:rPr>
          <w:rFonts w:ascii="Arial" w:hAnsi="Arial" w:eastAsia="Arial" w:cs="Arial"/>
          <w:b w:val="0"/>
          <w:bCs w:val="0"/>
          <w:i w:val="0"/>
          <w:iCs w:val="0"/>
          <w:caps w:val="0"/>
          <w:smallCaps w:val="0"/>
          <w:noProof w:val="0"/>
          <w:color w:val="000000" w:themeColor="text1" w:themeTint="FF" w:themeShade="FF"/>
          <w:sz w:val="22"/>
          <w:szCs w:val="22"/>
          <w:lang w:val="en-US"/>
        </w:rPr>
        <w:t>, 12(5), p. 1784. Available at:</w:t>
      </w:r>
      <w:r w:rsidRPr="4464D917" w:rsidR="7E7577A2">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8c1ec272c1e641a8">
        <w:r w:rsidRPr="4464D917" w:rsidR="7E7577A2">
          <w:rPr>
            <w:rStyle w:val="Hyperlink"/>
            <w:rFonts w:ascii="Arial" w:hAnsi="Arial" w:eastAsia="Arial" w:cs="Arial"/>
            <w:b w:val="0"/>
            <w:bCs w:val="0"/>
            <w:i w:val="0"/>
            <w:iCs w:val="0"/>
            <w:caps w:val="0"/>
            <w:smallCaps w:val="0"/>
            <w:noProof w:val="0"/>
            <w:sz w:val="22"/>
            <w:szCs w:val="22"/>
            <w:lang w:val="en-US"/>
          </w:rPr>
          <w:t>https://doi.org/10.3390/jcm12051784</w:t>
        </w:r>
      </w:hyperlink>
      <w:r w:rsidRPr="4464D917" w:rsidR="7E7577A2">
        <w:rPr>
          <w:rFonts w:ascii="Arial" w:hAnsi="Arial" w:eastAsia="Arial" w:cs="Arial"/>
          <w:b w:val="0"/>
          <w:bCs w:val="0"/>
          <w:i w:val="0"/>
          <w:iCs w:val="0"/>
          <w:caps w:val="0"/>
          <w:smallCaps w:val="0"/>
          <w:noProof w:val="0"/>
          <w:color w:val="3A3A3A" w:themeColor="background2" w:themeTint="FF" w:themeShade="40"/>
          <w:sz w:val="22"/>
          <w:szCs w:val="22"/>
          <w:lang w:val="en-US"/>
        </w:rPr>
        <w:t>.</w:t>
      </w:r>
    </w:p>
    <w:p w:rsidR="4464D917" w:rsidP="4464D917" w:rsidRDefault="4464D917" w14:paraId="1EB7FD2B" w14:textId="7D3F968E">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22222"/>
          <w:sz w:val="19"/>
          <w:szCs w:val="19"/>
          <w:lang w:val="en-US"/>
        </w:rPr>
      </w:pPr>
    </w:p>
    <w:p w:rsidR="4C6D93B2" w:rsidP="4464D917" w:rsidRDefault="4C6D93B2" w14:paraId="35096AD8" w14:textId="6546D471">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ADA7DA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D920B8D" w:rsidP="4464D917" w:rsidRDefault="4D920B8D" w14:paraId="461D7BB4" w14:textId="2BDDD842">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 xml:space="preserve">Li, H.C.W., Chung, O.K.J., </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and Chiu, S.</w:t>
      </w:r>
      <w:r w:rsidRPr="4464D917" w:rsidR="5A32A871">
        <w:rPr>
          <w:rFonts w:ascii="Arial" w:hAnsi="Arial" w:eastAsia="Arial" w:cs="Arial"/>
          <w:b w:val="0"/>
          <w:bCs w:val="0"/>
          <w:i w:val="0"/>
          <w:iCs w:val="0"/>
          <w:caps w:val="0"/>
          <w:smallCaps w:val="0"/>
          <w:noProof w:val="0"/>
          <w:color w:val="000000" w:themeColor="text1" w:themeTint="FF" w:themeShade="FF"/>
          <w:sz w:val="22"/>
          <w:szCs w:val="22"/>
          <w:lang w:val="en-US"/>
        </w:rPr>
        <w:t>Y</w:t>
      </w:r>
      <w:r w:rsidRPr="4464D917" w:rsidR="5A32A871">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7EF5136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3F684A5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The impact of cancer on children's physical, emotional, and psychosocial well-being</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B5067BD">
        <w:rPr>
          <w:rFonts w:ascii="Arial" w:hAnsi="Arial" w:eastAsia="Arial" w:cs="Arial"/>
          <w:b w:val="0"/>
          <w:bCs w:val="0"/>
          <w:i w:val="1"/>
          <w:iCs w:val="1"/>
          <w:caps w:val="0"/>
          <w:smallCaps w:val="0"/>
          <w:noProof w:val="0"/>
          <w:color w:val="000000" w:themeColor="text1" w:themeTint="FF" w:themeShade="FF"/>
          <w:sz w:val="22"/>
          <w:szCs w:val="22"/>
          <w:lang w:val="en-US"/>
        </w:rPr>
        <w:t>Cancer Nursing</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B5067BD">
        <w:rPr>
          <w:rFonts w:ascii="Arial" w:hAnsi="Arial" w:eastAsia="Arial" w:cs="Arial"/>
          <w:b w:val="0"/>
          <w:bCs w:val="0"/>
          <w:i w:val="1"/>
          <w:iCs w:val="1"/>
          <w:caps w:val="0"/>
          <w:smallCaps w:val="0"/>
          <w:noProof w:val="0"/>
          <w:color w:val="000000" w:themeColor="text1" w:themeTint="FF" w:themeShade="FF"/>
          <w:sz w:val="22"/>
          <w:szCs w:val="22"/>
          <w:lang w:val="en-US"/>
        </w:rPr>
        <w:t>33</w:t>
      </w:r>
      <w:r w:rsidRPr="4464D917" w:rsidR="1B5067BD">
        <w:rPr>
          <w:rFonts w:ascii="Arial" w:hAnsi="Arial" w:eastAsia="Arial" w:cs="Arial"/>
          <w:b w:val="0"/>
          <w:bCs w:val="0"/>
          <w:i w:val="0"/>
          <w:iCs w:val="0"/>
          <w:caps w:val="0"/>
          <w:smallCaps w:val="0"/>
          <w:noProof w:val="0"/>
          <w:color w:val="000000" w:themeColor="text1" w:themeTint="FF" w:themeShade="FF"/>
          <w:sz w:val="22"/>
          <w:szCs w:val="22"/>
          <w:lang w:val="en-US"/>
        </w:rPr>
        <w:t>(1), pp.47-54.</w:t>
      </w:r>
    </w:p>
    <w:p w:rsidR="4C6D93B2" w:rsidP="4C6D93B2" w:rsidRDefault="4C6D93B2" w14:paraId="7D925DC3" w14:textId="4AF0E8D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51A26E1" w:rsidP="4464D917" w:rsidRDefault="751A26E1" w14:paraId="5CCDCE30" w14:textId="26DE412B">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 xml:space="preserve">Lissauer, </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T.</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 xml:space="preserve"> and Carroll, W. </w:t>
      </w:r>
      <w:r w:rsidRPr="4464D917" w:rsidR="479134C6">
        <w:rPr>
          <w:rFonts w:ascii="Arial" w:hAnsi="Arial" w:eastAsia="Arial" w:cs="Arial"/>
          <w:b w:val="0"/>
          <w:bCs w:val="0"/>
          <w:i w:val="0"/>
          <w:iCs w:val="0"/>
          <w:caps w:val="0"/>
          <w:smallCaps w:val="0"/>
          <w:noProof w:val="0"/>
          <w:color w:val="000000" w:themeColor="text1" w:themeTint="FF" w:themeShade="FF"/>
          <w:sz w:val="22"/>
          <w:szCs w:val="22"/>
          <w:lang w:val="en-US"/>
        </w:rPr>
        <w:t>Eds.</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637437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2017</w:t>
      </w:r>
      <w:r w:rsidRPr="4464D917" w:rsidR="070E4AA1">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9EC97B1">
        <w:rPr>
          <w:rFonts w:ascii="Arial" w:hAnsi="Arial" w:eastAsia="Arial" w:cs="Arial"/>
          <w:b w:val="0"/>
          <w:bCs w:val="0"/>
          <w:i w:val="1"/>
          <w:iCs w:val="1"/>
          <w:caps w:val="0"/>
          <w:smallCaps w:val="0"/>
          <w:noProof w:val="0"/>
          <w:color w:val="000000" w:themeColor="text1" w:themeTint="FF" w:themeShade="FF"/>
          <w:sz w:val="22"/>
          <w:szCs w:val="22"/>
          <w:lang w:val="en-US"/>
        </w:rPr>
        <w:t>Illustrated textbook for pediatrics</w:t>
      </w:r>
      <w:r w:rsidRPr="4464D917" w:rsidR="19EC97B1">
        <w:rPr>
          <w:rFonts w:ascii="Arial" w:hAnsi="Arial" w:eastAsia="Arial" w:cs="Arial"/>
          <w:b w:val="0"/>
          <w:bCs w:val="0"/>
          <w:i w:val="0"/>
          <w:iCs w:val="0"/>
          <w:caps w:val="0"/>
          <w:smallCaps w:val="0"/>
          <w:noProof w:val="0"/>
          <w:color w:val="000000" w:themeColor="text1" w:themeTint="FF" w:themeShade="FF"/>
          <w:sz w:val="22"/>
          <w:szCs w:val="22"/>
          <w:lang w:val="en-US"/>
        </w:rPr>
        <w:t>. Elsevier Health Sciences.</w:t>
      </w:r>
    </w:p>
    <w:p w:rsidR="01F52F89" w:rsidP="01F52F89" w:rsidRDefault="01F52F89" w14:paraId="57C6ADF4" w14:textId="06B079C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5CA7F24" w:rsidP="4464D917" w:rsidRDefault="75CA7F24" w14:paraId="59703BF6" w14:textId="2FB95913">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2262F227">
        <w:rPr>
          <w:rFonts w:ascii="Arial" w:hAnsi="Arial" w:eastAsia="Arial" w:cs="Arial"/>
          <w:b w:val="0"/>
          <w:bCs w:val="0"/>
          <w:i w:val="0"/>
          <w:iCs w:val="0"/>
          <w:caps w:val="0"/>
          <w:smallCaps w:val="0"/>
          <w:noProof w:val="0"/>
          <w:color w:val="000000" w:themeColor="text1" w:themeTint="FF" w:themeShade="FF"/>
          <w:sz w:val="22"/>
          <w:szCs w:val="22"/>
          <w:lang w:val="en-US"/>
        </w:rPr>
        <w:t xml:space="preserve">Luxton, R. and Kyriakopoulos, M. (2022) ‘Depression in children and young people: identification and </w:t>
      </w:r>
      <w:r w:rsidRPr="4464D917" w:rsidR="19BCFF75">
        <w:rPr>
          <w:rFonts w:ascii="Arial" w:hAnsi="Arial" w:eastAsia="Arial" w:cs="Arial"/>
          <w:b w:val="0"/>
          <w:bCs w:val="0"/>
          <w:i w:val="0"/>
          <w:iCs w:val="0"/>
          <w:caps w:val="0"/>
          <w:smallCaps w:val="0"/>
          <w:noProof w:val="0"/>
          <w:color w:val="000000" w:themeColor="text1" w:themeTint="FF" w:themeShade="FF"/>
          <w:sz w:val="22"/>
          <w:szCs w:val="22"/>
          <w:lang w:val="en-US"/>
        </w:rPr>
        <w:t>management of</w:t>
      </w:r>
      <w:r w:rsidRPr="4464D917" w:rsidR="2262F227">
        <w:rPr>
          <w:rFonts w:ascii="Arial" w:hAnsi="Arial" w:eastAsia="Arial" w:cs="Arial"/>
          <w:b w:val="0"/>
          <w:bCs w:val="0"/>
          <w:i w:val="0"/>
          <w:iCs w:val="0"/>
          <w:caps w:val="0"/>
          <w:smallCaps w:val="0"/>
          <w:noProof w:val="0"/>
          <w:color w:val="000000" w:themeColor="text1" w:themeTint="FF" w:themeShade="FF"/>
          <w:sz w:val="22"/>
          <w:szCs w:val="22"/>
          <w:lang w:val="en-US"/>
        </w:rPr>
        <w:t xml:space="preserve"> NICE guidelines’, </w:t>
      </w:r>
      <w:r w:rsidRPr="4464D917" w:rsidR="2262F227">
        <w:rPr>
          <w:rFonts w:ascii="Arial" w:hAnsi="Arial" w:eastAsia="Arial" w:cs="Arial"/>
          <w:b w:val="0"/>
          <w:bCs w:val="0"/>
          <w:i w:val="1"/>
          <w:iCs w:val="1"/>
          <w:caps w:val="0"/>
          <w:smallCaps w:val="0"/>
          <w:noProof w:val="0"/>
          <w:color w:val="000000" w:themeColor="text1" w:themeTint="FF" w:themeShade="FF"/>
          <w:sz w:val="22"/>
          <w:szCs w:val="22"/>
          <w:lang w:val="en-US"/>
        </w:rPr>
        <w:t xml:space="preserve">Archives of disease in childhood. Education and </w:t>
      </w:r>
      <w:r w:rsidRPr="4464D917" w:rsidR="53D0F0E9">
        <w:rPr>
          <w:rFonts w:ascii="Arial" w:hAnsi="Arial" w:eastAsia="Arial" w:cs="Arial"/>
          <w:b w:val="0"/>
          <w:bCs w:val="0"/>
          <w:i w:val="1"/>
          <w:iCs w:val="1"/>
          <w:caps w:val="0"/>
          <w:smallCaps w:val="0"/>
          <w:noProof w:val="0"/>
          <w:color w:val="000000" w:themeColor="text1" w:themeTint="FF" w:themeShade="FF"/>
          <w:sz w:val="22"/>
          <w:szCs w:val="22"/>
          <w:lang w:val="en-US"/>
        </w:rPr>
        <w:t>Practice Edition</w:t>
      </w:r>
      <w:r w:rsidRPr="4464D917" w:rsidR="2262F227">
        <w:rPr>
          <w:rFonts w:ascii="Arial" w:hAnsi="Arial" w:eastAsia="Arial" w:cs="Arial"/>
          <w:b w:val="0"/>
          <w:bCs w:val="0"/>
          <w:i w:val="0"/>
          <w:iCs w:val="0"/>
          <w:caps w:val="0"/>
          <w:smallCaps w:val="0"/>
          <w:noProof w:val="0"/>
          <w:color w:val="000000" w:themeColor="text1" w:themeTint="FF" w:themeShade="FF"/>
          <w:sz w:val="22"/>
          <w:szCs w:val="22"/>
          <w:lang w:val="en-US"/>
        </w:rPr>
        <w:t>, 107(1), pp. 36–38. Available at:</w:t>
      </w:r>
      <w:r w:rsidRPr="4464D917" w:rsidR="2262F227">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b0c12687a8b14a54">
        <w:r w:rsidRPr="4464D917" w:rsidR="2262F227">
          <w:rPr>
            <w:rStyle w:val="Hyperlink"/>
            <w:rFonts w:ascii="Arial" w:hAnsi="Arial" w:eastAsia="Arial" w:cs="Arial"/>
            <w:b w:val="0"/>
            <w:bCs w:val="0"/>
            <w:i w:val="0"/>
            <w:iCs w:val="0"/>
            <w:caps w:val="0"/>
            <w:smallCaps w:val="0"/>
            <w:noProof w:val="0"/>
            <w:sz w:val="22"/>
            <w:szCs w:val="22"/>
            <w:lang w:val="en-US"/>
          </w:rPr>
          <w:t>https://doi.org/10.1136/archdischild-2020-320020</w:t>
        </w:r>
      </w:hyperlink>
      <w:r w:rsidRPr="4464D917" w:rsidR="2262F227">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38108F1E" w:rsidP="38108F1E" w:rsidRDefault="38108F1E" w14:paraId="23706EE6" w14:textId="3687F038">
      <w:pPr>
        <w:pStyle w:val="Normal"/>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p>
    <w:p w:rsidR="11674AB6" w:rsidP="4464D917" w:rsidRDefault="11674AB6" w14:paraId="788563B3" w14:textId="49252B34">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Macfarlan</w:t>
      </w: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 xml:space="preserve">e, </w:t>
      </w:r>
      <w:r w:rsidRPr="4464D917" w:rsidR="42F9E66E">
        <w:rPr>
          <w:rFonts w:ascii="Arial" w:hAnsi="Arial" w:eastAsia="Arial" w:cs="Arial"/>
          <w:b w:val="0"/>
          <w:bCs w:val="0"/>
          <w:i w:val="0"/>
          <w:iCs w:val="0"/>
          <w:caps w:val="0"/>
          <w:smallCaps w:val="0"/>
          <w:noProof w:val="0"/>
          <w:color w:val="000000" w:themeColor="text1" w:themeTint="FF" w:themeShade="FF"/>
          <w:sz w:val="22"/>
          <w:szCs w:val="22"/>
          <w:lang w:val="en-US"/>
        </w:rPr>
        <w:t>B.</w:t>
      </w: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95E977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5903D7F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 Rese</w:t>
      </w:r>
      <w:r w:rsidRPr="4464D917" w:rsidR="688AE1E0">
        <w:rPr>
          <w:rFonts w:ascii="Arial" w:hAnsi="Arial" w:eastAsia="Arial" w:cs="Arial"/>
          <w:b w:val="0"/>
          <w:bCs w:val="0"/>
          <w:i w:val="0"/>
          <w:iCs w:val="0"/>
          <w:caps w:val="0"/>
          <w:smallCaps w:val="0"/>
          <w:noProof w:val="0"/>
          <w:color w:val="000000" w:themeColor="text1" w:themeTint="FF" w:themeShade="FF"/>
          <w:sz w:val="22"/>
          <w:szCs w:val="22"/>
          <w:lang w:val="en-US"/>
        </w:rPr>
        <w:t xml:space="preserve">arching with integrity: The ethics of academic enquiry. Routledge. </w:t>
      </w:r>
    </w:p>
    <w:p w:rsidR="4C6D93B2" w:rsidP="4C6D93B2" w:rsidRDefault="4C6D93B2" w14:paraId="50783B47" w14:textId="3221E5C2">
      <w:pPr>
        <w:pStyle w:val="Normal"/>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p>
    <w:p w:rsidR="06D87342" w:rsidP="4464D917" w:rsidRDefault="06D87342" w14:paraId="4252286A" w14:textId="6B549979">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Metzger, M.L., Billett, A. and Link, M.</w:t>
      </w:r>
      <w:r w:rsidRPr="4464D917" w:rsidR="63E651C3">
        <w:rPr>
          <w:rFonts w:ascii="Arial" w:hAnsi="Arial" w:eastAsia="Arial" w:cs="Arial"/>
          <w:b w:val="0"/>
          <w:bCs w:val="0"/>
          <w:i w:val="0"/>
          <w:iCs w:val="0"/>
          <w:caps w:val="0"/>
          <w:smallCaps w:val="0"/>
          <w:noProof w:val="0"/>
          <w:color w:val="000000" w:themeColor="text1" w:themeTint="FF" w:themeShade="FF"/>
          <w:sz w:val="22"/>
          <w:szCs w:val="22"/>
          <w:lang w:val="en-US"/>
        </w:rPr>
        <w:t>P.</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5B4E6BA">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2012</w:t>
      </w:r>
      <w:r w:rsidRPr="4464D917" w:rsidR="1748A71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 The impact of drug shortages on children with cancer</w:t>
      </w:r>
      <w:r w:rsidRPr="4464D917" w:rsidR="2BC9169B">
        <w:rPr>
          <w:rFonts w:ascii="Arial" w:hAnsi="Arial" w:eastAsia="Arial" w:cs="Arial"/>
          <w:b w:val="0"/>
          <w:bCs w:val="0"/>
          <w:i w:val="0"/>
          <w:iCs w:val="0"/>
          <w:caps w:val="0"/>
          <w:smallCaps w:val="0"/>
          <w:noProof w:val="0"/>
          <w:color w:val="000000" w:themeColor="text1" w:themeTint="FF" w:themeShade="FF"/>
          <w:sz w:val="22"/>
          <w:szCs w:val="22"/>
          <w:lang w:val="en-US"/>
        </w:rPr>
        <w:t xml:space="preserve"> the</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 xml:space="preserve"> example of mechlorethamine. </w:t>
      </w:r>
      <w:r w:rsidRPr="4464D917" w:rsidR="133B7479">
        <w:rPr>
          <w:rFonts w:ascii="Arial" w:hAnsi="Arial" w:eastAsia="Arial" w:cs="Arial"/>
          <w:b w:val="0"/>
          <w:bCs w:val="0"/>
          <w:i w:val="1"/>
          <w:iCs w:val="1"/>
          <w:caps w:val="0"/>
          <w:smallCaps w:val="0"/>
          <w:noProof w:val="0"/>
          <w:color w:val="000000" w:themeColor="text1" w:themeTint="FF" w:themeShade="FF"/>
          <w:sz w:val="22"/>
          <w:szCs w:val="22"/>
          <w:lang w:val="en-US"/>
        </w:rPr>
        <w:t>N</w:t>
      </w:r>
      <w:r w:rsidRPr="4464D917" w:rsidR="6C76518F">
        <w:rPr>
          <w:rFonts w:ascii="Arial" w:hAnsi="Arial" w:eastAsia="Arial" w:cs="Arial"/>
          <w:b w:val="0"/>
          <w:bCs w:val="0"/>
          <w:i w:val="1"/>
          <w:iCs w:val="1"/>
          <w:caps w:val="0"/>
          <w:smallCaps w:val="0"/>
          <w:noProof w:val="0"/>
          <w:color w:val="000000" w:themeColor="text1" w:themeTint="FF" w:themeShade="FF"/>
          <w:sz w:val="22"/>
          <w:szCs w:val="22"/>
          <w:lang w:val="en-US"/>
        </w:rPr>
        <w:t>. Engl</w:t>
      </w:r>
      <w:r w:rsidRPr="4464D917" w:rsidR="133B7479">
        <w:rPr>
          <w:rFonts w:ascii="Arial" w:hAnsi="Arial" w:eastAsia="Arial" w:cs="Arial"/>
          <w:b w:val="0"/>
          <w:bCs w:val="0"/>
          <w:i w:val="1"/>
          <w:iCs w:val="1"/>
          <w:caps w:val="0"/>
          <w:smallCaps w:val="0"/>
          <w:noProof w:val="0"/>
          <w:color w:val="000000" w:themeColor="text1" w:themeTint="FF" w:themeShade="FF"/>
          <w:sz w:val="22"/>
          <w:szCs w:val="22"/>
          <w:lang w:val="en-US"/>
        </w:rPr>
        <w:t xml:space="preserve"> J Med</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33B7479">
        <w:rPr>
          <w:rFonts w:ascii="Arial" w:hAnsi="Arial" w:eastAsia="Arial" w:cs="Arial"/>
          <w:b w:val="0"/>
          <w:bCs w:val="0"/>
          <w:i w:val="1"/>
          <w:iCs w:val="1"/>
          <w:caps w:val="0"/>
          <w:smallCaps w:val="0"/>
          <w:noProof w:val="0"/>
          <w:color w:val="000000" w:themeColor="text1" w:themeTint="FF" w:themeShade="FF"/>
          <w:sz w:val="22"/>
          <w:szCs w:val="22"/>
          <w:lang w:val="en-US"/>
        </w:rPr>
        <w:t>367</w:t>
      </w:r>
      <w:r w:rsidRPr="4464D917" w:rsidR="133B7479">
        <w:rPr>
          <w:rFonts w:ascii="Arial" w:hAnsi="Arial" w:eastAsia="Arial" w:cs="Arial"/>
          <w:b w:val="0"/>
          <w:bCs w:val="0"/>
          <w:i w:val="0"/>
          <w:iCs w:val="0"/>
          <w:caps w:val="0"/>
          <w:smallCaps w:val="0"/>
          <w:noProof w:val="0"/>
          <w:color w:val="000000" w:themeColor="text1" w:themeTint="FF" w:themeShade="FF"/>
          <w:sz w:val="22"/>
          <w:szCs w:val="22"/>
          <w:lang w:val="en-US"/>
        </w:rPr>
        <w:t>(26), pp. 2461-2463.</w:t>
      </w:r>
    </w:p>
    <w:p w:rsidR="01F52F89" w:rsidP="4464D917" w:rsidRDefault="01F52F89" w14:paraId="335FA93F" w14:textId="3C220436">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2819EB1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C6D93B2" w:rsidP="4464D917" w:rsidRDefault="4C6D93B2" w14:paraId="2EB91DFD" w14:textId="6C4711B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3AE5F6BB">
        <w:rPr>
          <w:rFonts w:ascii="Arial" w:hAnsi="Arial" w:eastAsia="Arial" w:cs="Arial"/>
          <w:b w:val="0"/>
          <w:bCs w:val="0"/>
          <w:i w:val="0"/>
          <w:iCs w:val="0"/>
          <w:caps w:val="0"/>
          <w:smallCaps w:val="0"/>
          <w:noProof w:val="0"/>
          <w:color w:val="000000" w:themeColor="text1" w:themeTint="FF" w:themeShade="FF"/>
          <w:sz w:val="22"/>
          <w:szCs w:val="22"/>
          <w:lang w:val="en-US"/>
        </w:rPr>
        <w:t xml:space="preserve">Millen, G.C. </w:t>
      </w:r>
      <w:r w:rsidRPr="4464D917" w:rsidR="3AE5F6BB">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3AE5F6BB">
        <w:rPr>
          <w:rFonts w:ascii="Arial" w:hAnsi="Arial" w:eastAsia="Arial" w:cs="Arial"/>
          <w:b w:val="0"/>
          <w:bCs w:val="0"/>
          <w:i w:val="0"/>
          <w:iCs w:val="0"/>
          <w:caps w:val="0"/>
          <w:smallCaps w:val="0"/>
          <w:noProof w:val="0"/>
          <w:color w:val="000000" w:themeColor="text1" w:themeTint="FF" w:themeShade="FF"/>
          <w:sz w:val="22"/>
          <w:szCs w:val="22"/>
          <w:lang w:val="en-US"/>
        </w:rPr>
        <w:t xml:space="preserve"> (2021) ‘Severity of COVID-19 in children with cancer: Report from the United Kingdom </w:t>
      </w:r>
      <w:r w:rsidRPr="4464D917" w:rsidR="3AE5F6BB">
        <w:rPr>
          <w:rFonts w:ascii="Arial" w:hAnsi="Arial" w:eastAsia="Arial" w:cs="Arial"/>
          <w:b w:val="0"/>
          <w:bCs w:val="0"/>
          <w:i w:val="0"/>
          <w:iCs w:val="0"/>
          <w:caps w:val="0"/>
          <w:smallCaps w:val="0"/>
          <w:noProof w:val="0"/>
          <w:color w:val="000000" w:themeColor="text1" w:themeTint="FF" w:themeShade="FF"/>
          <w:sz w:val="22"/>
          <w:szCs w:val="22"/>
          <w:lang w:val="en-US"/>
        </w:rPr>
        <w:t>Paediatric</w:t>
      </w:r>
      <w:r w:rsidRPr="4464D917" w:rsidR="3AE5F6BB">
        <w:rPr>
          <w:rFonts w:ascii="Arial" w:hAnsi="Arial" w:eastAsia="Arial" w:cs="Arial"/>
          <w:b w:val="0"/>
          <w:bCs w:val="0"/>
          <w:i w:val="0"/>
          <w:iCs w:val="0"/>
          <w:caps w:val="0"/>
          <w:smallCaps w:val="0"/>
          <w:noProof w:val="0"/>
          <w:color w:val="000000" w:themeColor="text1" w:themeTint="FF" w:themeShade="FF"/>
          <w:sz w:val="22"/>
          <w:szCs w:val="22"/>
          <w:lang w:val="en-US"/>
        </w:rPr>
        <w:t xml:space="preserve"> Coronavirus Cancer Monitoring Project’, </w:t>
      </w:r>
      <w:r w:rsidRPr="4464D917" w:rsidR="3AE5F6BB">
        <w:rPr>
          <w:rFonts w:ascii="Arial" w:hAnsi="Arial" w:eastAsia="Arial" w:cs="Arial"/>
          <w:b w:val="0"/>
          <w:bCs w:val="0"/>
          <w:i w:val="1"/>
          <w:iCs w:val="1"/>
          <w:caps w:val="0"/>
          <w:smallCaps w:val="0"/>
          <w:noProof w:val="0"/>
          <w:color w:val="000000" w:themeColor="text1" w:themeTint="FF" w:themeShade="FF"/>
          <w:sz w:val="22"/>
          <w:szCs w:val="22"/>
          <w:lang w:val="en-US"/>
        </w:rPr>
        <w:t>British journal of cancer</w:t>
      </w:r>
      <w:r w:rsidRPr="4464D917" w:rsidR="3AE5F6BB">
        <w:rPr>
          <w:rFonts w:ascii="Arial" w:hAnsi="Arial" w:eastAsia="Arial" w:cs="Arial"/>
          <w:b w:val="0"/>
          <w:bCs w:val="0"/>
          <w:i w:val="0"/>
          <w:iCs w:val="0"/>
          <w:caps w:val="0"/>
          <w:smallCaps w:val="0"/>
          <w:noProof w:val="0"/>
          <w:color w:val="000000" w:themeColor="text1" w:themeTint="FF" w:themeShade="FF"/>
          <w:sz w:val="22"/>
          <w:szCs w:val="22"/>
          <w:lang w:val="en-US"/>
        </w:rPr>
        <w:t>, 124(4), pp. 754–759. Available at:</w:t>
      </w:r>
      <w:r w:rsidRPr="4464D917" w:rsidR="3AE5F6BB">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f983313666fd4d67">
        <w:r w:rsidRPr="4464D917" w:rsidR="3AE5F6BB">
          <w:rPr>
            <w:rStyle w:val="Hyperlink"/>
            <w:rFonts w:ascii="Arial" w:hAnsi="Arial" w:eastAsia="Arial" w:cs="Arial"/>
            <w:b w:val="0"/>
            <w:bCs w:val="0"/>
            <w:i w:val="0"/>
            <w:iCs w:val="0"/>
            <w:caps w:val="0"/>
            <w:smallCaps w:val="0"/>
            <w:noProof w:val="0"/>
            <w:sz w:val="22"/>
            <w:szCs w:val="22"/>
            <w:lang w:val="en-US"/>
          </w:rPr>
          <w:t>https://doi.org/10.1038/s41416-020-01181-0</w:t>
        </w:r>
      </w:hyperlink>
      <w:r w:rsidRPr="4464D917" w:rsidR="3AE5F6BB">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38108F1E" w:rsidP="38108F1E" w:rsidRDefault="38108F1E" w14:paraId="0EECC1D4" w14:textId="3526CB3E">
      <w:p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B579A9E" w:rsidP="4464D917" w:rsidRDefault="3B579A9E" w14:paraId="5A687703" w14:textId="56A0A17C">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Moorman, A.V., Ensor, H.M., Richards, S.M., Chilton, L., Schwab, C., Kinsey, S.E., Vora, A., Mitchell, </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C.D.</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 and Harris</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on, C.J. (</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Pro</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gnostic effect of chromosomal abnormalities in childhood B-cell precursor acute lymphoblastic </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leukaemia</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 results from the UK Medical Research Council ALL97/99 </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randomised</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 trial. </w:t>
      </w:r>
      <w:r w:rsidRPr="4464D917" w:rsidR="2191FD26">
        <w:rPr>
          <w:rFonts w:ascii="Arial" w:hAnsi="Arial" w:eastAsia="Arial" w:cs="Arial"/>
          <w:b w:val="0"/>
          <w:bCs w:val="0"/>
          <w:i w:val="1"/>
          <w:iCs w:val="1"/>
          <w:caps w:val="0"/>
          <w:smallCaps w:val="0"/>
          <w:noProof w:val="0"/>
          <w:color w:val="000000" w:themeColor="text1" w:themeTint="FF" w:themeShade="FF"/>
          <w:sz w:val="22"/>
          <w:szCs w:val="22"/>
          <w:lang w:val="en-US"/>
        </w:rPr>
        <w:t>Lancet</w:t>
      </w:r>
      <w:r w:rsidRPr="4464D917" w:rsidR="121F72F7">
        <w:rPr>
          <w:rFonts w:ascii="Arial" w:hAnsi="Arial" w:eastAsia="Arial" w:cs="Arial"/>
          <w:b w:val="0"/>
          <w:bCs w:val="0"/>
          <w:i w:val="1"/>
          <w:iCs w:val="1"/>
          <w:caps w:val="0"/>
          <w:smallCaps w:val="0"/>
          <w:noProof w:val="0"/>
          <w:color w:val="000000" w:themeColor="text1" w:themeTint="FF" w:themeShade="FF"/>
          <w:sz w:val="22"/>
          <w:szCs w:val="22"/>
          <w:lang w:val="en-US"/>
        </w:rPr>
        <w:t xml:space="preserve"> Oncology</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11(5), pp</w:t>
      </w:r>
      <w:r w:rsidRPr="4464D917" w:rsidR="4223562D">
        <w:rPr>
          <w:rFonts w:ascii="Arial" w:hAnsi="Arial" w:eastAsia="Arial" w:cs="Arial"/>
          <w:b w:val="0"/>
          <w:bCs w:val="0"/>
          <w:i w:val="0"/>
          <w:iCs w:val="0"/>
          <w:caps w:val="0"/>
          <w:smallCaps w:val="0"/>
          <w:noProof w:val="0"/>
          <w:color w:val="000000" w:themeColor="text1" w:themeTint="FF" w:themeShade="FF"/>
          <w:sz w:val="22"/>
          <w:szCs w:val="22"/>
          <w:lang w:val="en-US"/>
        </w:rPr>
        <w:t>. 429</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–438. Doi:</w:t>
      </w:r>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ef22d1856c4d42a4">
        <w:r w:rsidRPr="4464D917" w:rsidR="121F72F7">
          <w:rPr>
            <w:rStyle w:val="Hyperlink"/>
            <w:rFonts w:ascii="Arial" w:hAnsi="Arial" w:eastAsia="Arial" w:cs="Arial"/>
            <w:b w:val="0"/>
            <w:bCs w:val="0"/>
            <w:i w:val="0"/>
            <w:iCs w:val="0"/>
            <w:caps w:val="0"/>
            <w:smallCaps w:val="0"/>
            <w:strike w:val="0"/>
            <w:dstrike w:val="0"/>
            <w:noProof w:val="0"/>
            <w:sz w:val="22"/>
            <w:szCs w:val="22"/>
            <w:lang w:val="en-US"/>
          </w:rPr>
          <w:t>HTTPs://doi.org/10.1016/s1470-2045(10)70066-8</w:t>
        </w:r>
      </w:hyperlink>
      <w:r w:rsidRPr="4464D917" w:rsidR="121F72F7">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504DD47E" w14:textId="5C68FAE0">
      <w:pPr>
        <w:pStyle w:val="ListParagraph"/>
        <w:spacing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464D917" w:rsidP="4464D917" w:rsidRDefault="4464D917" w14:paraId="0E29BE61" w14:textId="644F2EE6">
      <w:pPr>
        <w:pStyle w:val="ListParagraph"/>
        <w:spacing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380BFA13" w:rsidP="4464D917" w:rsidRDefault="380BFA13" w14:paraId="33D1B6C7" w14:textId="6652AAF2">
      <w:pPr>
        <w:pStyle w:val="ListParagraph"/>
        <w:numPr>
          <w:ilvl w:val="0"/>
          <w:numId w:val="298"/>
        </w:numPr>
        <w:spacing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380BFA13">
        <w:rPr>
          <w:rFonts w:ascii="Arial" w:hAnsi="Arial" w:eastAsia="Arial" w:cs="Arial"/>
          <w:b w:val="0"/>
          <w:bCs w:val="0"/>
          <w:i w:val="0"/>
          <w:iCs w:val="0"/>
          <w:caps w:val="0"/>
          <w:smallCaps w:val="0"/>
          <w:noProof w:val="0"/>
          <w:color w:val="000000" w:themeColor="text1" w:themeTint="FF" w:themeShade="FF"/>
          <w:sz w:val="22"/>
          <w:szCs w:val="22"/>
          <w:lang w:val="en-US"/>
        </w:rPr>
        <w:t xml:space="preserve">Naeem, M. </w:t>
      </w:r>
      <w:r w:rsidRPr="4464D917" w:rsidR="380BFA13">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380BFA13">
        <w:rPr>
          <w:rFonts w:ascii="Arial" w:hAnsi="Arial" w:eastAsia="Arial" w:cs="Arial"/>
          <w:b w:val="0"/>
          <w:bCs w:val="0"/>
          <w:i w:val="0"/>
          <w:iCs w:val="0"/>
          <w:caps w:val="0"/>
          <w:smallCaps w:val="0"/>
          <w:noProof w:val="0"/>
          <w:color w:val="000000" w:themeColor="text1" w:themeTint="FF" w:themeShade="FF"/>
          <w:sz w:val="22"/>
          <w:szCs w:val="22"/>
          <w:lang w:val="en-US"/>
        </w:rPr>
        <w:t xml:space="preserve"> (2023) ‘A Step-by-Step Process of Thematic Analysis to Develop a Conceptual Model in Qualitative Research’, </w:t>
      </w:r>
      <w:r w:rsidRPr="4464D917" w:rsidR="380BFA13">
        <w:rPr>
          <w:rFonts w:ascii="Arial" w:hAnsi="Arial" w:eastAsia="Arial" w:cs="Arial"/>
          <w:b w:val="0"/>
          <w:bCs w:val="0"/>
          <w:i w:val="1"/>
          <w:iCs w:val="1"/>
          <w:caps w:val="0"/>
          <w:smallCaps w:val="0"/>
          <w:noProof w:val="0"/>
          <w:color w:val="000000" w:themeColor="text1" w:themeTint="FF" w:themeShade="FF"/>
          <w:sz w:val="22"/>
          <w:szCs w:val="22"/>
          <w:lang w:val="en-US"/>
        </w:rPr>
        <w:t xml:space="preserve">International </w:t>
      </w:r>
      <w:r w:rsidRPr="4464D917" w:rsidR="380BFA13">
        <w:rPr>
          <w:rFonts w:ascii="Arial" w:hAnsi="Arial" w:eastAsia="Arial" w:cs="Arial"/>
          <w:b w:val="0"/>
          <w:bCs w:val="0"/>
          <w:i w:val="1"/>
          <w:iCs w:val="1"/>
          <w:caps w:val="0"/>
          <w:smallCaps w:val="0"/>
          <w:noProof w:val="0"/>
          <w:color w:val="000000" w:themeColor="text1" w:themeTint="FF" w:themeShade="FF"/>
          <w:sz w:val="22"/>
          <w:szCs w:val="22"/>
          <w:lang w:val="en-US"/>
        </w:rPr>
        <w:t>journal</w:t>
      </w:r>
      <w:r w:rsidRPr="4464D917" w:rsidR="380BFA13">
        <w:rPr>
          <w:rFonts w:ascii="Arial" w:hAnsi="Arial" w:eastAsia="Arial" w:cs="Arial"/>
          <w:b w:val="0"/>
          <w:bCs w:val="0"/>
          <w:i w:val="1"/>
          <w:iCs w:val="1"/>
          <w:caps w:val="0"/>
          <w:smallCaps w:val="0"/>
          <w:noProof w:val="0"/>
          <w:color w:val="000000" w:themeColor="text1" w:themeTint="FF" w:themeShade="FF"/>
          <w:sz w:val="22"/>
          <w:szCs w:val="22"/>
          <w:lang w:val="en-US"/>
        </w:rPr>
        <w:t xml:space="preserve"> of </w:t>
      </w:r>
      <w:r w:rsidRPr="4464D917" w:rsidR="380BFA13">
        <w:rPr>
          <w:rFonts w:ascii="Arial" w:hAnsi="Arial" w:eastAsia="Arial" w:cs="Arial"/>
          <w:b w:val="0"/>
          <w:bCs w:val="0"/>
          <w:i w:val="1"/>
          <w:iCs w:val="1"/>
          <w:caps w:val="0"/>
          <w:smallCaps w:val="0"/>
          <w:noProof w:val="0"/>
          <w:color w:val="000000" w:themeColor="text1" w:themeTint="FF" w:themeShade="FF"/>
          <w:sz w:val="22"/>
          <w:szCs w:val="22"/>
          <w:lang w:val="en-US"/>
        </w:rPr>
        <w:t>qualitative methods</w:t>
      </w:r>
      <w:r w:rsidRPr="4464D917" w:rsidR="380BFA13">
        <w:rPr>
          <w:rFonts w:ascii="Arial" w:hAnsi="Arial" w:eastAsia="Arial" w:cs="Arial"/>
          <w:b w:val="0"/>
          <w:bCs w:val="0"/>
          <w:i w:val="0"/>
          <w:iCs w:val="0"/>
          <w:caps w:val="0"/>
          <w:smallCaps w:val="0"/>
          <w:noProof w:val="0"/>
          <w:color w:val="000000" w:themeColor="text1" w:themeTint="FF" w:themeShade="FF"/>
          <w:sz w:val="22"/>
          <w:szCs w:val="22"/>
          <w:lang w:val="en-US"/>
        </w:rPr>
        <w:t>, 22. Available at:</w:t>
      </w:r>
      <w:r w:rsidRPr="4464D917" w:rsidR="380BFA13">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2c31c67de9b8480e">
        <w:r w:rsidRPr="4464D917" w:rsidR="380BFA13">
          <w:rPr>
            <w:rStyle w:val="Hyperlink"/>
            <w:rFonts w:ascii="Arial" w:hAnsi="Arial" w:eastAsia="Arial" w:cs="Arial"/>
            <w:b w:val="0"/>
            <w:bCs w:val="0"/>
            <w:i w:val="0"/>
            <w:iCs w:val="0"/>
            <w:caps w:val="0"/>
            <w:smallCaps w:val="0"/>
            <w:noProof w:val="0"/>
            <w:sz w:val="22"/>
            <w:szCs w:val="22"/>
            <w:lang w:val="en-US"/>
          </w:rPr>
          <w:t>https://doi.org/10.1177/16094069231205789</w:t>
        </w:r>
      </w:hyperlink>
      <w:r w:rsidRPr="4464D917" w:rsidR="380BFA13">
        <w:rPr>
          <w:rFonts w:ascii="Arial" w:hAnsi="Arial" w:eastAsia="Arial" w:cs="Arial"/>
          <w:b w:val="0"/>
          <w:bCs w:val="0"/>
          <w:i w:val="0"/>
          <w:iCs w:val="0"/>
          <w:caps w:val="0"/>
          <w:smallCaps w:val="0"/>
          <w:noProof w:val="0"/>
          <w:color w:val="3A3A3A" w:themeColor="background2" w:themeTint="FF" w:themeShade="40"/>
          <w:sz w:val="22"/>
          <w:szCs w:val="22"/>
          <w:lang w:val="en-US"/>
        </w:rPr>
        <w:t>.</w:t>
      </w:r>
    </w:p>
    <w:p w:rsidR="01F52F89" w:rsidP="01F52F89" w:rsidRDefault="01F52F89" w14:paraId="6F7B188E" w14:textId="3EF6C7AF">
      <w:pPr>
        <w:pStyle w:val="Normal"/>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p>
    <w:p w:rsidR="016FD508" w:rsidP="4464D917" w:rsidRDefault="016FD508" w14:paraId="3A11C8FC" w14:textId="2308CF89">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016FD508">
        <w:rPr>
          <w:rFonts w:ascii="Arial" w:hAnsi="Arial" w:eastAsia="Arial" w:cs="Arial"/>
          <w:b w:val="0"/>
          <w:bCs w:val="0"/>
          <w:i w:val="0"/>
          <w:iCs w:val="0"/>
          <w:caps w:val="0"/>
          <w:smallCaps w:val="0"/>
          <w:noProof w:val="0"/>
          <w:color w:val="000000" w:themeColor="text1" w:themeTint="FF" w:themeShade="FF"/>
          <w:sz w:val="22"/>
          <w:szCs w:val="22"/>
          <w:lang w:val="en-US"/>
        </w:rPr>
        <w:t xml:space="preserve">NHS England (2019). </w:t>
      </w:r>
      <w:r w:rsidRPr="4464D917" w:rsidR="016FD508">
        <w:rPr>
          <w:rFonts w:ascii="Arial" w:hAnsi="Arial" w:eastAsia="Arial" w:cs="Arial"/>
          <w:b w:val="0"/>
          <w:bCs w:val="0"/>
          <w:i w:val="1"/>
          <w:iCs w:val="1"/>
          <w:caps w:val="0"/>
          <w:smallCaps w:val="0"/>
          <w:noProof w:val="0"/>
          <w:color w:val="000000" w:themeColor="text1" w:themeTint="FF" w:themeShade="FF"/>
          <w:sz w:val="22"/>
          <w:szCs w:val="22"/>
          <w:lang w:val="en-US"/>
        </w:rPr>
        <w:t>NHS Long Term Plan</w:t>
      </w:r>
      <w:r w:rsidRPr="4464D917" w:rsidR="016FD508">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EA70CB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16FD508">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4464D917" w:rsidR="016FD508">
        <w:rPr>
          <w:rFonts w:ascii="Arial" w:hAnsi="Arial" w:eastAsia="Arial" w:cs="Arial"/>
          <w:b w:val="0"/>
          <w:bCs w:val="0"/>
          <w:i w:val="0"/>
          <w:iCs w:val="0"/>
          <w:caps w:val="0"/>
          <w:smallCaps w:val="0"/>
          <w:noProof w:val="0"/>
          <w:color w:val="2C3E50"/>
          <w:sz w:val="22"/>
          <w:szCs w:val="22"/>
          <w:lang w:val="en-US"/>
        </w:rPr>
        <w:t xml:space="preserve"> </w:t>
      </w:r>
      <w:hyperlink r:id="R333277a216954aae">
        <w:r w:rsidRPr="4464D917" w:rsidR="016FD508">
          <w:rPr>
            <w:rStyle w:val="Hyperlink"/>
            <w:rFonts w:ascii="Arial" w:hAnsi="Arial" w:eastAsia="Arial" w:cs="Arial"/>
            <w:b w:val="0"/>
            <w:bCs w:val="0"/>
            <w:i w:val="0"/>
            <w:iCs w:val="0"/>
            <w:caps w:val="0"/>
            <w:smallCaps w:val="0"/>
            <w:noProof w:val="0"/>
            <w:sz w:val="22"/>
            <w:szCs w:val="22"/>
            <w:lang w:val="en-US"/>
          </w:rPr>
          <w:t>https://www.longtermplan.nhs.uk/</w:t>
        </w:r>
      </w:hyperlink>
      <w:r w:rsidRPr="4464D917" w:rsidR="016FD508">
        <w:rPr>
          <w:rFonts w:ascii="Arial" w:hAnsi="Arial" w:eastAsia="Arial" w:cs="Arial"/>
          <w:b w:val="0"/>
          <w:bCs w:val="0"/>
          <w:i w:val="0"/>
          <w:iCs w:val="0"/>
          <w:caps w:val="0"/>
          <w:smallCaps w:val="0"/>
          <w:noProof w:val="0"/>
          <w:color w:val="2C3E50"/>
          <w:sz w:val="22"/>
          <w:szCs w:val="22"/>
          <w:lang w:val="en-US"/>
        </w:rPr>
        <w:t xml:space="preserve">. </w:t>
      </w:r>
      <w:r w:rsidRPr="4464D917" w:rsidR="65DFEE3C">
        <w:rPr>
          <w:rFonts w:ascii="Arial" w:hAnsi="Arial" w:eastAsia="Arial" w:cs="Arial"/>
          <w:b w:val="0"/>
          <w:bCs w:val="0"/>
          <w:i w:val="0"/>
          <w:iCs w:val="0"/>
          <w:caps w:val="0"/>
          <w:smallCaps w:val="0"/>
          <w:noProof w:val="0"/>
          <w:color w:val="000000" w:themeColor="text1" w:themeTint="FF" w:themeShade="FF"/>
          <w:sz w:val="22"/>
          <w:szCs w:val="22"/>
          <w:lang w:val="en-US"/>
        </w:rPr>
        <w:t>(Accessed</w:t>
      </w:r>
      <w:r w:rsidRPr="4464D917" w:rsidR="5FCBE45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65DFEE3C">
        <w:rPr>
          <w:rFonts w:ascii="Arial" w:hAnsi="Arial" w:eastAsia="Arial" w:cs="Arial"/>
          <w:b w:val="0"/>
          <w:bCs w:val="0"/>
          <w:i w:val="0"/>
          <w:iCs w:val="0"/>
          <w:caps w:val="0"/>
          <w:smallCaps w:val="0"/>
          <w:noProof w:val="0"/>
          <w:color w:val="000000" w:themeColor="text1" w:themeTint="FF" w:themeShade="FF"/>
          <w:sz w:val="22"/>
          <w:szCs w:val="22"/>
          <w:lang w:val="en-US"/>
        </w:rPr>
        <w:t xml:space="preserve"> 4 October 2025).</w:t>
      </w:r>
    </w:p>
    <w:p w:rsidR="4464D917" w:rsidP="4464D917" w:rsidRDefault="4464D917" w14:paraId="4B105BC3" w14:textId="6AE93FE1">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C3E50"/>
          <w:sz w:val="22"/>
          <w:szCs w:val="22"/>
          <w:lang w:val="en-US"/>
        </w:rPr>
      </w:pPr>
    </w:p>
    <w:p w:rsidR="4464D917" w:rsidP="4464D917" w:rsidRDefault="4464D917" w14:paraId="03B3E928" w14:textId="02DC4C2B">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C3E50"/>
          <w:sz w:val="22"/>
          <w:szCs w:val="22"/>
          <w:lang w:val="en-US"/>
        </w:rPr>
      </w:pPr>
    </w:p>
    <w:p w:rsidR="1D78ABDC" w:rsidP="4464D917" w:rsidRDefault="1D78ABDC" w14:paraId="042E36E9" w14:textId="68AA1659">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1D78ABDC">
        <w:rPr>
          <w:rFonts w:ascii="Arial" w:hAnsi="Arial" w:eastAsia="Arial" w:cs="Arial"/>
          <w:b w:val="0"/>
          <w:bCs w:val="0"/>
          <w:i w:val="0"/>
          <w:iCs w:val="0"/>
          <w:caps w:val="0"/>
          <w:smallCaps w:val="0"/>
          <w:noProof w:val="0"/>
          <w:color w:val="000000" w:themeColor="text1" w:themeTint="FF" w:themeShade="FF"/>
          <w:sz w:val="22"/>
          <w:szCs w:val="22"/>
          <w:lang w:val="en-US"/>
        </w:rPr>
        <w:t xml:space="preserve">NHS Digital (2022). </w:t>
      </w:r>
      <w:r w:rsidRPr="4464D917" w:rsidR="1D78ABDC">
        <w:rPr>
          <w:rFonts w:ascii="Arial" w:hAnsi="Arial" w:eastAsia="Arial" w:cs="Arial"/>
          <w:b w:val="0"/>
          <w:bCs w:val="0"/>
          <w:i w:val="1"/>
          <w:iCs w:val="1"/>
          <w:caps w:val="0"/>
          <w:smallCaps w:val="0"/>
          <w:noProof w:val="0"/>
          <w:color w:val="000000" w:themeColor="text1" w:themeTint="FF" w:themeShade="FF"/>
          <w:sz w:val="22"/>
          <w:szCs w:val="22"/>
          <w:lang w:val="en-US"/>
        </w:rPr>
        <w:t xml:space="preserve">Mental Health of Children and Young People in England 2022 </w:t>
      </w:r>
      <w:r w:rsidRPr="4464D917" w:rsidR="1D78ABDC">
        <w:rPr>
          <w:rFonts w:ascii="Arial" w:hAnsi="Arial" w:eastAsia="Arial" w:cs="Arial"/>
          <w:b w:val="0"/>
          <w:bCs w:val="0"/>
          <w:i w:val="0"/>
          <w:iCs w:val="0"/>
          <w:caps w:val="0"/>
          <w:smallCaps w:val="0"/>
          <w:noProof w:val="0"/>
          <w:color w:val="000000" w:themeColor="text1" w:themeTint="FF" w:themeShade="FF"/>
          <w:sz w:val="22"/>
          <w:szCs w:val="22"/>
          <w:lang w:val="en-US"/>
        </w:rPr>
        <w:t>NHS Digital. Available at:</w:t>
      </w:r>
      <w:r w:rsidRPr="4464D917" w:rsidR="1D78ABDC">
        <w:rPr>
          <w:rFonts w:ascii="Arial" w:hAnsi="Arial" w:eastAsia="Arial" w:cs="Arial"/>
          <w:b w:val="0"/>
          <w:bCs w:val="0"/>
          <w:i w:val="0"/>
          <w:iCs w:val="0"/>
          <w:caps w:val="0"/>
          <w:smallCaps w:val="0"/>
          <w:noProof w:val="0"/>
          <w:color w:val="2C3E50"/>
          <w:sz w:val="22"/>
          <w:szCs w:val="22"/>
          <w:lang w:val="en-US"/>
        </w:rPr>
        <w:t xml:space="preserve"> </w:t>
      </w:r>
      <w:hyperlink r:id="R9ae660c0cf894fbe">
        <w:r w:rsidRPr="4464D917" w:rsidR="1D78ABDC">
          <w:rPr>
            <w:rStyle w:val="Hyperlink"/>
            <w:rFonts w:ascii="Arial" w:hAnsi="Arial" w:eastAsia="Arial" w:cs="Arial"/>
            <w:b w:val="0"/>
            <w:bCs w:val="0"/>
            <w:i w:val="0"/>
            <w:iCs w:val="0"/>
            <w:caps w:val="0"/>
            <w:smallCaps w:val="0"/>
            <w:noProof w:val="0"/>
            <w:sz w:val="22"/>
            <w:szCs w:val="22"/>
            <w:lang w:val="en-US"/>
          </w:rPr>
          <w:t>https://digital.nhs.uk/data-and-information/publications/statistical/mental-health-of-children-and-young-people-in-england/2022-follow-up-to-the-2017-survey</w:t>
        </w:r>
      </w:hyperlink>
      <w:r w:rsidRPr="4464D917" w:rsidR="1D78ABDC">
        <w:rPr>
          <w:rFonts w:ascii="Arial" w:hAnsi="Arial" w:eastAsia="Arial" w:cs="Arial"/>
          <w:b w:val="0"/>
          <w:bCs w:val="0"/>
          <w:i w:val="0"/>
          <w:iCs w:val="0"/>
          <w:caps w:val="0"/>
          <w:smallCaps w:val="0"/>
          <w:noProof w:val="0"/>
          <w:color w:val="2C3E50"/>
          <w:sz w:val="22"/>
          <w:szCs w:val="22"/>
          <w:lang w:val="en-US"/>
        </w:rPr>
        <w:t>.</w:t>
      </w:r>
    </w:p>
    <w:p w:rsidR="30FE6F26" w:rsidP="54A12A86" w:rsidRDefault="30FE6F26" w14:paraId="53E646BD" w14:textId="61690567">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6FB7733F" w14:textId="2E3678DA">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22222"/>
          <w:sz w:val="22"/>
          <w:szCs w:val="22"/>
          <w:lang w:val="en-US"/>
        </w:rPr>
      </w:pP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Niedzwiedz, C.L., </w:t>
      </w:r>
      <w:r w:rsidRPr="4464D917" w:rsidR="6054E3C2">
        <w:rPr>
          <w:rFonts w:ascii="Arial" w:hAnsi="Arial" w:eastAsia="Arial" w:cs="Arial"/>
          <w:b w:val="0"/>
          <w:bCs w:val="0"/>
          <w:i w:val="0"/>
          <w:iCs w:val="0"/>
          <w:caps w:val="0"/>
          <w:smallCaps w:val="0"/>
          <w:noProof w:val="0"/>
          <w:color w:val="000000" w:themeColor="text1" w:themeTint="FF" w:themeShade="FF"/>
          <w:sz w:val="22"/>
          <w:szCs w:val="22"/>
          <w:lang w:val="en-US"/>
        </w:rPr>
        <w:t>Klifton</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L., Robb, K.A., </w:t>
      </w:r>
      <w:r w:rsidRPr="4464D917" w:rsidR="5502AED0">
        <w:rPr>
          <w:rFonts w:ascii="Arial" w:hAnsi="Arial" w:eastAsia="Arial" w:cs="Arial"/>
          <w:b w:val="0"/>
          <w:bCs w:val="0"/>
          <w:i w:val="0"/>
          <w:iCs w:val="0"/>
          <w:caps w:val="0"/>
          <w:smallCaps w:val="0"/>
          <w:noProof w:val="0"/>
          <w:color w:val="000000" w:themeColor="text1" w:themeTint="FF" w:themeShade="FF"/>
          <w:sz w:val="22"/>
          <w:szCs w:val="22"/>
          <w:lang w:val="en-US"/>
        </w:rPr>
        <w:t>Kasireddy</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S.V. and Smith, D.</w:t>
      </w:r>
      <w:r w:rsidRPr="4464D917" w:rsidR="2FAC00DC">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3EFE1A9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2019</w:t>
      </w:r>
      <w:r w:rsidRPr="4464D917" w:rsidR="51DEA877">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Depression and anxiety among people living with and beyond cancer: a growing clinical and research priority. </w:t>
      </w:r>
      <w:r w:rsidRPr="4464D917" w:rsidR="23973311">
        <w:rPr>
          <w:rFonts w:ascii="Arial" w:hAnsi="Arial" w:eastAsia="Arial" w:cs="Arial"/>
          <w:b w:val="0"/>
          <w:bCs w:val="0"/>
          <w:i w:val="1"/>
          <w:iCs w:val="1"/>
          <w:caps w:val="0"/>
          <w:smallCaps w:val="0"/>
          <w:noProof w:val="0"/>
          <w:color w:val="000000" w:themeColor="text1" w:themeTint="FF" w:themeShade="FF"/>
          <w:sz w:val="22"/>
          <w:szCs w:val="22"/>
          <w:lang w:val="en-US"/>
        </w:rPr>
        <w:t>BMC Cancer</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3973311">
        <w:rPr>
          <w:rFonts w:ascii="Arial" w:hAnsi="Arial" w:eastAsia="Arial" w:cs="Arial"/>
          <w:b w:val="0"/>
          <w:bCs w:val="0"/>
          <w:i w:val="1"/>
          <w:iCs w:val="1"/>
          <w:caps w:val="0"/>
          <w:smallCaps w:val="0"/>
          <w:noProof w:val="0"/>
          <w:color w:val="000000" w:themeColor="text1" w:themeTint="FF" w:themeShade="FF"/>
          <w:sz w:val="22"/>
          <w:szCs w:val="22"/>
          <w:lang w:val="en-US"/>
        </w:rPr>
        <w:t>19</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pp. 1-</w:t>
      </w:r>
      <w:r w:rsidRPr="4464D917" w:rsidR="23973311">
        <w:rPr>
          <w:rFonts w:ascii="Arial" w:hAnsi="Arial" w:eastAsia="Arial" w:cs="Arial"/>
          <w:b w:val="0"/>
          <w:bCs w:val="0"/>
          <w:i w:val="0"/>
          <w:iCs w:val="0"/>
          <w:caps w:val="0"/>
          <w:smallCaps w:val="0"/>
          <w:noProof w:val="0"/>
          <w:color w:val="222222"/>
          <w:sz w:val="22"/>
          <w:szCs w:val="22"/>
          <w:lang w:val="en-US"/>
        </w:rPr>
        <w:t>8.</w:t>
      </w:r>
    </w:p>
    <w:p w:rsidR="30FE6F26" w:rsidP="40C552AB" w:rsidRDefault="30FE6F26" w14:paraId="4F91A97B" w14:textId="2D3A984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19B33C6F" w14:textId="6EC93A13">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Pen</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n</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a</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 xml:space="preserve">, S. </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(2005)</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 xml:space="preserve">The Children Act 2004: Child Protection and Social Surveillance’, </w:t>
      </w:r>
      <w:r w:rsidRPr="4464D917" w:rsidR="3F62A2E0">
        <w:rPr>
          <w:rFonts w:ascii="Arial" w:hAnsi="Arial" w:eastAsia="Arial" w:cs="Arial"/>
          <w:b w:val="0"/>
          <w:bCs w:val="0"/>
          <w:i w:val="1"/>
          <w:iCs w:val="1"/>
          <w:caps w:val="0"/>
          <w:smallCaps w:val="0"/>
          <w:noProof w:val="0"/>
          <w:color w:val="000000" w:themeColor="text1" w:themeTint="FF" w:themeShade="FF"/>
          <w:sz w:val="22"/>
          <w:szCs w:val="22"/>
          <w:lang w:val="en-US"/>
        </w:rPr>
        <w:t>The Journal of Social Welfare &amp; Family Law</w:t>
      </w:r>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 xml:space="preserve">, 27(2), pp. 143–157. Available at: </w:t>
      </w:r>
      <w:hyperlink r:id="R7bd6ccaffe474427">
        <w:r w:rsidRPr="4464D917" w:rsidR="3F62A2E0">
          <w:rPr>
            <w:rStyle w:val="Hyperlink"/>
            <w:rFonts w:ascii="Arial" w:hAnsi="Arial" w:eastAsia="Arial" w:cs="Arial"/>
            <w:b w:val="0"/>
            <w:bCs w:val="0"/>
            <w:i w:val="0"/>
            <w:iCs w:val="0"/>
            <w:caps w:val="0"/>
            <w:smallCaps w:val="0"/>
            <w:strike w:val="0"/>
            <w:dstrike w:val="0"/>
            <w:noProof w:val="0"/>
            <w:sz w:val="22"/>
            <w:szCs w:val="22"/>
            <w:lang w:val="en-US"/>
          </w:rPr>
          <w:t>https://doi.org/10.1080/09649060500168150</w:t>
        </w:r>
      </w:hyperlink>
      <w:r w:rsidRPr="4464D917" w:rsidR="3F62A2E0">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F62A2E0">
        <w:rPr>
          <w:rFonts w:ascii="Arial" w:hAnsi="Arial" w:eastAsia="Arial" w:cs="Arial"/>
          <w:b w:val="0"/>
          <w:bCs w:val="0"/>
          <w:i w:val="0"/>
          <w:iCs w:val="0"/>
          <w:caps w:val="0"/>
          <w:smallCaps w:val="0"/>
          <w:noProof w:val="0"/>
          <w:color w:val="222222"/>
          <w:sz w:val="22"/>
          <w:szCs w:val="22"/>
          <w:lang w:val="en-US"/>
        </w:rPr>
        <w:t xml:space="preserve"> </w:t>
      </w:r>
    </w:p>
    <w:p w:rsidR="30FE6F26" w:rsidP="40C552AB" w:rsidRDefault="30FE6F26" w14:paraId="1CE504A9" w14:textId="21B077E6">
      <w:pPr>
        <w:pStyle w:val="Normal"/>
        <w:spacing w:before="0" w:beforeAutospacing="off" w:after="160" w:afterAutospacing="off" w:line="276" w:lineRule="auto"/>
        <w:rPr>
          <w:rFonts w:ascii="Arial" w:hAnsi="Arial" w:eastAsia="Arial" w:cs="Arial"/>
          <w:b w:val="0"/>
          <w:bCs w:val="0"/>
          <w:i w:val="0"/>
          <w:iCs w:val="0"/>
          <w:caps w:val="0"/>
          <w:smallCaps w:val="0"/>
          <w:noProof w:val="0"/>
          <w:color w:val="222222"/>
          <w:sz w:val="22"/>
          <w:szCs w:val="22"/>
          <w:lang w:val="en-US"/>
        </w:rPr>
      </w:pPr>
    </w:p>
    <w:p w:rsidR="30FE6F26" w:rsidP="4464D917" w:rsidRDefault="30FE6F26" w14:paraId="609E8EC3" w14:textId="5A9038FC">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Price, </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and Coulson, </w:t>
      </w:r>
      <w:r w:rsidRPr="4464D917" w:rsidR="0603C229">
        <w:rPr>
          <w:rFonts w:ascii="Arial" w:hAnsi="Arial" w:eastAsia="Arial" w:cs="Arial"/>
          <w:b w:val="0"/>
          <w:bCs w:val="0"/>
          <w:i w:val="0"/>
          <w:iCs w:val="0"/>
          <w:caps w:val="0"/>
          <w:smallCaps w:val="0"/>
          <w:noProof w:val="0"/>
          <w:color w:val="000000" w:themeColor="text1" w:themeTint="FF" w:themeShade="FF"/>
          <w:sz w:val="22"/>
          <w:szCs w:val="22"/>
          <w:lang w:val="en-US"/>
        </w:rPr>
        <w:t>S.</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4519251A">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2018</w:t>
      </w:r>
      <w:r w:rsidRPr="4464D917" w:rsidR="734D0337">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Care </w:t>
      </w:r>
      <w:r w:rsidRPr="4464D917" w:rsidR="17B5F85E">
        <w:rPr>
          <w:rFonts w:ascii="Arial" w:hAnsi="Arial" w:eastAsia="Arial" w:cs="Arial"/>
          <w:b w:val="0"/>
          <w:bCs w:val="0"/>
          <w:i w:val="0"/>
          <w:iCs w:val="0"/>
          <w:caps w:val="0"/>
          <w:smallCaps w:val="0"/>
          <w:noProof w:val="0"/>
          <w:color w:val="000000" w:themeColor="text1" w:themeTint="FF" w:themeShade="FF"/>
          <w:sz w:val="22"/>
          <w:szCs w:val="22"/>
          <w:lang w:val="en-US"/>
        </w:rPr>
        <w:t>for</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children and young people with malignant conditions. </w:t>
      </w:r>
      <w:r w:rsidRPr="4464D917" w:rsidR="23973311">
        <w:rPr>
          <w:rFonts w:ascii="Arial" w:hAnsi="Arial" w:eastAsia="Arial" w:cs="Arial"/>
          <w:b w:val="0"/>
          <w:bCs w:val="0"/>
          <w:i w:val="1"/>
          <w:iCs w:val="1"/>
          <w:caps w:val="0"/>
          <w:smallCaps w:val="0"/>
          <w:noProof w:val="0"/>
          <w:color w:val="000000" w:themeColor="text1" w:themeTint="FF" w:themeShade="FF"/>
          <w:sz w:val="22"/>
          <w:szCs w:val="22"/>
          <w:lang w:val="en-US"/>
        </w:rPr>
        <w:t>nursing children and young people</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p.501.</w:t>
      </w:r>
    </w:p>
    <w:p w:rsidR="1CEEA629" w:rsidP="1CEEA629" w:rsidRDefault="1CEEA629" w14:paraId="02972284" w14:textId="1C0F6F7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0C552AB" w:rsidP="4464D917" w:rsidRDefault="40C552AB" w14:paraId="6B01445D" w14:textId="06E78118">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Rocha, R.S., Pinheiro, L.P., Oria, M.O.B., Ximenes, L.B., Pinheiro, A.K.B. and Aquino, P.D.</w:t>
      </w:r>
      <w:r w:rsidRPr="4464D917" w:rsidR="529383E1">
        <w:rPr>
          <w:rFonts w:ascii="Arial" w:hAnsi="Arial" w:eastAsia="Arial" w:cs="Arial"/>
          <w:b w:val="0"/>
          <w:bCs w:val="0"/>
          <w:i w:val="0"/>
          <w:iCs w:val="0"/>
          <w:caps w:val="0"/>
          <w:smallCaps w:val="0"/>
          <w:noProof w:val="0"/>
          <w:color w:val="000000" w:themeColor="text1" w:themeTint="FF" w:themeShade="FF"/>
          <w:sz w:val="22"/>
          <w:szCs w:val="22"/>
          <w:lang w:val="en-US"/>
        </w:rPr>
        <w:t>S.</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7996CC5B">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2016</w:t>
      </w:r>
      <w:r w:rsidRPr="4464D917" w:rsidR="23BFB7CA">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 xml:space="preserve">. Social determinants of health and quality of life of caregivers of children with cancer. </w:t>
      </w:r>
      <w:r w:rsidRPr="4464D917" w:rsidR="352C176A">
        <w:rPr>
          <w:rFonts w:ascii="Arial" w:hAnsi="Arial" w:eastAsia="Arial" w:cs="Arial"/>
          <w:b w:val="0"/>
          <w:bCs w:val="0"/>
          <w:i w:val="1"/>
          <w:iCs w:val="1"/>
          <w:caps w:val="0"/>
          <w:smallCaps w:val="0"/>
          <w:noProof w:val="0"/>
          <w:color w:val="000000" w:themeColor="text1" w:themeTint="FF" w:themeShade="FF"/>
          <w:sz w:val="22"/>
          <w:szCs w:val="22"/>
          <w:lang w:val="en-US"/>
        </w:rPr>
        <w:t>Revita</w:t>
      </w:r>
      <w:r w:rsidRPr="4464D917" w:rsidR="3E95BDBE">
        <w:rPr>
          <w:rFonts w:ascii="Arial" w:hAnsi="Arial" w:eastAsia="Arial" w:cs="Arial"/>
          <w:b w:val="0"/>
          <w:bCs w:val="0"/>
          <w:i w:val="1"/>
          <w:iCs w:val="1"/>
          <w:caps w:val="0"/>
          <w:smallCaps w:val="0"/>
          <w:noProof w:val="0"/>
          <w:color w:val="000000" w:themeColor="text1" w:themeTint="FF" w:themeShade="FF"/>
          <w:sz w:val="22"/>
          <w:szCs w:val="22"/>
          <w:lang w:val="en-US"/>
        </w:rPr>
        <w:t xml:space="preserve"> Gauche de Enfermagem</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3E95BDBE">
        <w:rPr>
          <w:rFonts w:ascii="Arial" w:hAnsi="Arial" w:eastAsia="Arial" w:cs="Arial"/>
          <w:b w:val="0"/>
          <w:bCs w:val="0"/>
          <w:i w:val="1"/>
          <w:iCs w:val="1"/>
          <w:caps w:val="0"/>
          <w:smallCaps w:val="0"/>
          <w:noProof w:val="0"/>
          <w:color w:val="000000" w:themeColor="text1" w:themeTint="FF" w:themeShade="FF"/>
          <w:sz w:val="22"/>
          <w:szCs w:val="22"/>
          <w:lang w:val="en-US"/>
        </w:rPr>
        <w:t>37</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 p.e57954.</w:t>
      </w:r>
      <w:r w:rsidRPr="4464D917" w:rsidR="3E95BD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4EB8BA07">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4464D917" w:rsidR="4EB8BA07">
        <w:rPr>
          <w:rFonts w:ascii="Arial" w:hAnsi="Arial" w:eastAsia="Arial" w:cs="Arial"/>
          <w:b w:val="0"/>
          <w:bCs w:val="0"/>
          <w:i w:val="0"/>
          <w:iCs w:val="0"/>
          <w:caps w:val="0"/>
          <w:smallCaps w:val="0"/>
          <w:noProof w:val="0"/>
          <w:color w:val="2C3E50"/>
          <w:sz w:val="22"/>
          <w:szCs w:val="22"/>
          <w:lang w:val="en-US"/>
        </w:rPr>
        <w:t xml:space="preserve"> </w:t>
      </w:r>
      <w:hyperlink r:id="Ra3e7f89d210c4422">
        <w:r w:rsidRPr="4464D917" w:rsidR="4EB8BA07">
          <w:rPr>
            <w:rStyle w:val="Hyperlink"/>
            <w:rFonts w:ascii="Arial" w:hAnsi="Arial" w:eastAsia="Arial" w:cs="Arial"/>
            <w:b w:val="0"/>
            <w:bCs w:val="0"/>
            <w:i w:val="0"/>
            <w:iCs w:val="0"/>
            <w:caps w:val="0"/>
            <w:smallCaps w:val="0"/>
            <w:noProof w:val="0"/>
            <w:sz w:val="22"/>
            <w:szCs w:val="22"/>
            <w:lang w:val="en-US"/>
          </w:rPr>
          <w:t>https://www.scielo.br/j/rgenf/a/SVXzLnJwt4CKymvQk5Z9tvf/?lang=en</w:t>
        </w:r>
      </w:hyperlink>
      <w:r w:rsidRPr="4464D917" w:rsidR="4EB8BA07">
        <w:rPr>
          <w:rFonts w:ascii="Arial" w:hAnsi="Arial" w:eastAsia="Arial" w:cs="Arial"/>
          <w:b w:val="0"/>
          <w:bCs w:val="0"/>
          <w:i w:val="0"/>
          <w:iCs w:val="0"/>
          <w:caps w:val="0"/>
          <w:smallCaps w:val="0"/>
          <w:noProof w:val="0"/>
          <w:color w:val="2C3E50"/>
          <w:sz w:val="22"/>
          <w:szCs w:val="22"/>
          <w:lang w:val="en-US"/>
        </w:rPr>
        <w:t>.</w:t>
      </w:r>
    </w:p>
    <w:p w:rsidR="40C552AB" w:rsidP="4464D917" w:rsidRDefault="40C552AB" w14:paraId="31DD2C65" w14:textId="7AC6BE99">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40C552AB" w:rsidP="4464D917" w:rsidRDefault="40C552AB" w14:paraId="71D4B353" w14:textId="1ED791C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68A51E58">
        <w:rPr>
          <w:rFonts w:ascii="Arial" w:hAnsi="Arial" w:eastAsia="Arial" w:cs="Arial"/>
          <w:b w:val="0"/>
          <w:bCs w:val="0"/>
          <w:i w:val="0"/>
          <w:iCs w:val="0"/>
          <w:caps w:val="0"/>
          <w:smallCaps w:val="0"/>
          <w:noProof w:val="0"/>
          <w:color w:val="000000" w:themeColor="text1" w:themeTint="FF" w:themeShade="FF"/>
          <w:sz w:val="22"/>
          <w:szCs w:val="22"/>
          <w:lang w:val="en-US"/>
        </w:rPr>
        <w:t xml:space="preserve">Secinti, E. </w:t>
      </w:r>
      <w:r w:rsidRPr="4464D917" w:rsidR="68A51E58">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68A51E58">
        <w:rPr>
          <w:rFonts w:ascii="Arial" w:hAnsi="Arial" w:eastAsia="Arial" w:cs="Arial"/>
          <w:b w:val="0"/>
          <w:bCs w:val="0"/>
          <w:i w:val="0"/>
          <w:iCs w:val="0"/>
          <w:caps w:val="0"/>
          <w:smallCaps w:val="0"/>
          <w:noProof w:val="0"/>
          <w:color w:val="000000" w:themeColor="text1" w:themeTint="FF" w:themeShade="FF"/>
          <w:sz w:val="22"/>
          <w:szCs w:val="22"/>
          <w:lang w:val="en-US"/>
        </w:rPr>
        <w:t xml:space="preserve"> (2017) ‘Research Review: Childhood chronic physical illness and adult emotional health – a systematic review and meta‐analysis’, </w:t>
      </w:r>
      <w:r w:rsidRPr="4464D917" w:rsidR="68A51E58">
        <w:rPr>
          <w:rFonts w:ascii="Arial" w:hAnsi="Arial" w:eastAsia="Arial" w:cs="Arial"/>
          <w:b w:val="0"/>
          <w:bCs w:val="0"/>
          <w:i w:val="1"/>
          <w:iCs w:val="1"/>
          <w:caps w:val="0"/>
          <w:smallCaps w:val="0"/>
          <w:noProof w:val="0"/>
          <w:color w:val="000000" w:themeColor="text1" w:themeTint="FF" w:themeShade="FF"/>
          <w:sz w:val="22"/>
          <w:szCs w:val="22"/>
          <w:lang w:val="en-US"/>
        </w:rPr>
        <w:t>Journal of child psychology and psychiatry</w:t>
      </w:r>
      <w:r w:rsidRPr="4464D917" w:rsidR="68A51E58">
        <w:rPr>
          <w:rFonts w:ascii="Arial" w:hAnsi="Arial" w:eastAsia="Arial" w:cs="Arial"/>
          <w:b w:val="0"/>
          <w:bCs w:val="0"/>
          <w:i w:val="0"/>
          <w:iCs w:val="0"/>
          <w:caps w:val="0"/>
          <w:smallCaps w:val="0"/>
          <w:noProof w:val="0"/>
          <w:color w:val="000000" w:themeColor="text1" w:themeTint="FF" w:themeShade="FF"/>
          <w:sz w:val="22"/>
          <w:szCs w:val="22"/>
          <w:lang w:val="en-US"/>
        </w:rPr>
        <w:t>, 58(7), pp. 753–769. Available at:</w:t>
      </w:r>
      <w:r w:rsidRPr="4464D917" w:rsidR="68A51E58">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8be25648d799454d">
        <w:r w:rsidRPr="4464D917" w:rsidR="68A51E58">
          <w:rPr>
            <w:rStyle w:val="Hyperlink"/>
            <w:rFonts w:ascii="Arial" w:hAnsi="Arial" w:eastAsia="Arial" w:cs="Arial"/>
            <w:b w:val="0"/>
            <w:bCs w:val="0"/>
            <w:i w:val="0"/>
            <w:iCs w:val="0"/>
            <w:caps w:val="0"/>
            <w:smallCaps w:val="0"/>
            <w:noProof w:val="0"/>
            <w:sz w:val="22"/>
            <w:szCs w:val="22"/>
            <w:lang w:val="en-US"/>
          </w:rPr>
          <w:t>https://doi.org/10.1111/jcpp.12727</w:t>
        </w:r>
      </w:hyperlink>
      <w:r w:rsidRPr="4464D917" w:rsidR="68A51E58">
        <w:rPr>
          <w:rFonts w:ascii="Arial" w:hAnsi="Arial" w:eastAsia="Arial" w:cs="Arial"/>
          <w:b w:val="0"/>
          <w:bCs w:val="0"/>
          <w:i w:val="0"/>
          <w:iCs w:val="0"/>
          <w:caps w:val="0"/>
          <w:smallCaps w:val="0"/>
          <w:noProof w:val="0"/>
          <w:color w:val="3A3A3A" w:themeColor="background2" w:themeTint="FF" w:themeShade="40"/>
          <w:sz w:val="22"/>
          <w:szCs w:val="22"/>
          <w:lang w:val="en-US"/>
        </w:rPr>
        <w:t>.</w:t>
      </w:r>
    </w:p>
    <w:p w:rsidR="40C552AB" w:rsidP="4464D917" w:rsidRDefault="40C552AB" w14:paraId="5183090E" w14:textId="63BE7471">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3A3A3A" w:themeColor="background2" w:themeTint="FF" w:themeShade="40"/>
          <w:sz w:val="22"/>
          <w:szCs w:val="22"/>
          <w:lang w:val="en-US"/>
        </w:rPr>
      </w:pPr>
    </w:p>
    <w:p w:rsidR="30FE6F26" w:rsidP="4464D917" w:rsidRDefault="30FE6F26" w14:paraId="7CA5E54E" w14:textId="267258E6">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Selwood, K., Ward, </w:t>
      </w:r>
      <w:r w:rsidRPr="4464D917" w:rsidR="028639D7">
        <w:rPr>
          <w:rFonts w:ascii="Arial" w:hAnsi="Arial" w:eastAsia="Arial" w:cs="Arial"/>
          <w:b w:val="0"/>
          <w:bCs w:val="0"/>
          <w:i w:val="0"/>
          <w:iCs w:val="0"/>
          <w:caps w:val="0"/>
          <w:smallCaps w:val="0"/>
          <w:noProof w:val="0"/>
          <w:color w:val="000000" w:themeColor="text1" w:themeTint="FF" w:themeShade="FF"/>
          <w:sz w:val="22"/>
          <w:szCs w:val="22"/>
          <w:lang w:val="en-US"/>
        </w:rPr>
        <w:t>E.,</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and G</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ibson, F. (</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‘Ass</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essment and management of nutritional challenges in children’s cancer care: A survey of current practice in the United Kingdom’, </w:t>
      </w:r>
      <w:r w:rsidRPr="4464D917" w:rsidR="23973311">
        <w:rPr>
          <w:rFonts w:ascii="Arial" w:hAnsi="Arial" w:eastAsia="Arial" w:cs="Arial"/>
          <w:b w:val="0"/>
          <w:bCs w:val="0"/>
          <w:i w:val="1"/>
          <w:iCs w:val="1"/>
          <w:caps w:val="0"/>
          <w:smallCaps w:val="0"/>
          <w:noProof w:val="0"/>
          <w:color w:val="000000" w:themeColor="text1" w:themeTint="FF" w:themeShade="FF"/>
          <w:sz w:val="22"/>
          <w:szCs w:val="22"/>
          <w:lang w:val="en-US"/>
        </w:rPr>
        <w:t>European journal of oncology nursing: the official journal of European Oncology Nursing Society</w:t>
      </w:r>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 xml:space="preserve">, 14(5), pp. 439–446. Available at: </w:t>
      </w:r>
      <w:hyperlink r:id="R144080de7bb44bb2">
        <w:r w:rsidRPr="4464D917" w:rsidR="23973311">
          <w:rPr>
            <w:rStyle w:val="Hyperlink"/>
            <w:rFonts w:ascii="Arial" w:hAnsi="Arial" w:eastAsia="Arial" w:cs="Arial"/>
            <w:b w:val="0"/>
            <w:bCs w:val="0"/>
            <w:i w:val="0"/>
            <w:iCs w:val="0"/>
            <w:caps w:val="0"/>
            <w:smallCaps w:val="0"/>
            <w:strike w:val="0"/>
            <w:dstrike w:val="0"/>
            <w:noProof w:val="0"/>
            <w:sz w:val="22"/>
            <w:szCs w:val="22"/>
            <w:lang w:val="en-US"/>
          </w:rPr>
          <w:t>https://doi.org/10.1016/j.ejon.2010.04.004</w:t>
        </w:r>
      </w:hyperlink>
      <w:r w:rsidRPr="4464D917" w:rsidR="23973311">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3199D293" w14:textId="270F7EA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03B910ED" w14:textId="7D2060E4">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79B6C9D2">
        <w:rPr>
          <w:rFonts w:ascii="Arial" w:hAnsi="Arial" w:eastAsia="Arial" w:cs="Arial"/>
          <w:b w:val="0"/>
          <w:bCs w:val="0"/>
          <w:i w:val="0"/>
          <w:iCs w:val="0"/>
          <w:caps w:val="0"/>
          <w:smallCaps w:val="0"/>
          <w:noProof w:val="0"/>
          <w:color w:val="000000" w:themeColor="text1" w:themeTint="FF" w:themeShade="FF"/>
          <w:sz w:val="22"/>
          <w:szCs w:val="22"/>
          <w:lang w:val="en-US"/>
        </w:rPr>
        <w:t xml:space="preserve">Shanmugavadivel, D. </w:t>
      </w:r>
      <w:r w:rsidRPr="4464D917" w:rsidR="79B6C9D2">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79B6C9D2">
        <w:rPr>
          <w:rFonts w:ascii="Arial" w:hAnsi="Arial" w:eastAsia="Arial" w:cs="Arial"/>
          <w:b w:val="0"/>
          <w:bCs w:val="0"/>
          <w:i w:val="0"/>
          <w:iCs w:val="0"/>
          <w:caps w:val="0"/>
          <w:smallCaps w:val="0"/>
          <w:noProof w:val="0"/>
          <w:color w:val="000000" w:themeColor="text1" w:themeTint="FF" w:themeShade="FF"/>
          <w:sz w:val="22"/>
          <w:szCs w:val="22"/>
          <w:lang w:val="en-US"/>
        </w:rPr>
        <w:t xml:space="preserve"> (2022) ‘The Childhood Cancer Diagnosis (CCD) Study: a UK observational study to describe referral pathways and quantify diagnostic intervals in children and young people with cancer’, </w:t>
      </w:r>
      <w:r w:rsidRPr="4464D917" w:rsidR="79B6C9D2">
        <w:rPr>
          <w:rFonts w:ascii="Arial" w:hAnsi="Arial" w:eastAsia="Arial" w:cs="Arial"/>
          <w:b w:val="0"/>
          <w:bCs w:val="0"/>
          <w:i w:val="1"/>
          <w:iCs w:val="1"/>
          <w:caps w:val="0"/>
          <w:smallCaps w:val="0"/>
          <w:noProof w:val="0"/>
          <w:color w:val="000000" w:themeColor="text1" w:themeTint="FF" w:themeShade="FF"/>
          <w:sz w:val="22"/>
          <w:szCs w:val="22"/>
          <w:lang w:val="en-US"/>
        </w:rPr>
        <w:t>BMJ open</w:t>
      </w:r>
      <w:r w:rsidRPr="4464D917" w:rsidR="79B6C9D2">
        <w:rPr>
          <w:rFonts w:ascii="Arial" w:hAnsi="Arial" w:eastAsia="Arial" w:cs="Arial"/>
          <w:b w:val="0"/>
          <w:bCs w:val="0"/>
          <w:i w:val="0"/>
          <w:iCs w:val="0"/>
          <w:caps w:val="0"/>
          <w:smallCaps w:val="0"/>
          <w:noProof w:val="0"/>
          <w:color w:val="000000" w:themeColor="text1" w:themeTint="FF" w:themeShade="FF"/>
          <w:sz w:val="22"/>
          <w:szCs w:val="22"/>
          <w:lang w:val="en-US"/>
        </w:rPr>
        <w:t xml:space="preserve">, 12(2), pp. e058744–e058744. Available at: </w:t>
      </w:r>
      <w:hyperlink r:id="R8b1a63ba0bb6458a">
        <w:r w:rsidRPr="4464D917" w:rsidR="79B6C9D2">
          <w:rPr>
            <w:rStyle w:val="Hyperlink"/>
            <w:rFonts w:ascii="Arial" w:hAnsi="Arial" w:eastAsia="Arial" w:cs="Arial"/>
            <w:b w:val="0"/>
            <w:bCs w:val="0"/>
            <w:i w:val="0"/>
            <w:iCs w:val="0"/>
            <w:caps w:val="0"/>
            <w:smallCaps w:val="0"/>
            <w:noProof w:val="0"/>
            <w:sz w:val="22"/>
            <w:szCs w:val="22"/>
            <w:lang w:val="en-US"/>
          </w:rPr>
          <w:t>https://doi.org/10.1136/bmjopen-2021-058744</w:t>
        </w:r>
      </w:hyperlink>
      <w:r w:rsidRPr="4464D917" w:rsidR="79B6C9D2">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1898673A" w14:textId="09FA9486">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3002A853" w:rsidP="4464D917" w:rsidRDefault="3002A853" w14:paraId="06ACDE54" w14:textId="283868BD">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2C3E50"/>
          <w:sz w:val="22"/>
          <w:szCs w:val="22"/>
          <w:lang w:val="en-US"/>
        </w:rPr>
      </w:pPr>
      <w:r w:rsidRPr="4464D917" w:rsidR="3002A853">
        <w:rPr>
          <w:rFonts w:ascii="Arial" w:hAnsi="Arial" w:eastAsia="Arial" w:cs="Arial"/>
          <w:b w:val="0"/>
          <w:bCs w:val="0"/>
          <w:i w:val="0"/>
          <w:iCs w:val="0"/>
          <w:caps w:val="0"/>
          <w:smallCaps w:val="0"/>
          <w:noProof w:val="0"/>
          <w:color w:val="000000" w:themeColor="text1" w:themeTint="FF" w:themeShade="FF"/>
          <w:sz w:val="22"/>
          <w:szCs w:val="22"/>
          <w:lang w:val="en-US"/>
        </w:rPr>
        <w:t xml:space="preserve">Sharma, R., Shyam, R., and Grover, S. (2018). Coping Strategies used by Parents of Children Diagnosed with Cancer. </w:t>
      </w:r>
      <w:r w:rsidRPr="4464D917" w:rsidR="3002A853">
        <w:rPr>
          <w:rFonts w:ascii="Arial" w:hAnsi="Arial" w:eastAsia="Arial" w:cs="Arial"/>
          <w:b w:val="0"/>
          <w:bCs w:val="0"/>
          <w:i w:val="1"/>
          <w:iCs w:val="1"/>
          <w:caps w:val="0"/>
          <w:smallCaps w:val="0"/>
          <w:noProof w:val="0"/>
          <w:color w:val="000000" w:themeColor="text1" w:themeTint="FF" w:themeShade="FF"/>
          <w:sz w:val="22"/>
          <w:szCs w:val="22"/>
          <w:lang w:val="en-US"/>
        </w:rPr>
        <w:t>Indian Journal of Social Psychiatry</w:t>
      </w:r>
      <w:r w:rsidRPr="4464D917" w:rsidR="3002A853">
        <w:rPr>
          <w:rFonts w:ascii="Arial" w:hAnsi="Arial" w:eastAsia="Arial" w:cs="Arial"/>
          <w:b w:val="0"/>
          <w:bCs w:val="0"/>
          <w:i w:val="0"/>
          <w:iCs w:val="0"/>
          <w:caps w:val="0"/>
          <w:smallCaps w:val="0"/>
          <w:noProof w:val="0"/>
          <w:color w:val="000000" w:themeColor="text1" w:themeTint="FF" w:themeShade="FF"/>
          <w:sz w:val="22"/>
          <w:szCs w:val="22"/>
          <w:lang w:val="en-US"/>
        </w:rPr>
        <w:t>, 34(3), p.249</w:t>
      </w:r>
      <w:r w:rsidRPr="4464D917" w:rsidR="210E7C15">
        <w:rPr>
          <w:rFonts w:ascii="Arial" w:hAnsi="Arial" w:eastAsia="Arial" w:cs="Arial"/>
          <w:b w:val="0"/>
          <w:bCs w:val="0"/>
          <w:i w:val="0"/>
          <w:iCs w:val="0"/>
          <w:caps w:val="0"/>
          <w:smallCaps w:val="0"/>
          <w:noProof w:val="0"/>
          <w:color w:val="000000" w:themeColor="text1" w:themeTint="FF" w:themeShade="FF"/>
          <w:sz w:val="22"/>
          <w:szCs w:val="22"/>
          <w:lang w:val="en-US"/>
        </w:rPr>
        <w:t>-254</w:t>
      </w:r>
      <w:r w:rsidRPr="4464D917" w:rsidR="3002A853">
        <w:rPr>
          <w:rFonts w:ascii="Arial" w:hAnsi="Arial" w:eastAsia="Arial" w:cs="Arial"/>
          <w:b w:val="0"/>
          <w:bCs w:val="0"/>
          <w:i w:val="0"/>
          <w:iCs w:val="0"/>
          <w:caps w:val="0"/>
          <w:smallCaps w:val="0"/>
          <w:noProof w:val="0"/>
          <w:color w:val="000000" w:themeColor="text1" w:themeTint="FF" w:themeShade="FF"/>
          <w:sz w:val="22"/>
          <w:szCs w:val="22"/>
          <w:lang w:val="en-US"/>
        </w:rPr>
        <w:t>. Doi:</w:t>
      </w:r>
      <w:r w:rsidRPr="4464D917" w:rsidR="3002A853">
        <w:rPr>
          <w:rFonts w:ascii="Arial" w:hAnsi="Arial" w:eastAsia="Arial" w:cs="Arial"/>
          <w:b w:val="0"/>
          <w:bCs w:val="0"/>
          <w:i w:val="0"/>
          <w:iCs w:val="0"/>
          <w:caps w:val="0"/>
          <w:smallCaps w:val="0"/>
          <w:noProof w:val="0"/>
          <w:color w:val="2C3E50"/>
          <w:sz w:val="22"/>
          <w:szCs w:val="22"/>
          <w:lang w:val="en-US"/>
        </w:rPr>
        <w:t xml:space="preserve"> </w:t>
      </w:r>
      <w:hyperlink r:id="Rdb8fb2274f34483a">
        <w:r w:rsidRPr="4464D917" w:rsidR="3002A853">
          <w:rPr>
            <w:rStyle w:val="Hyperlink"/>
            <w:rFonts w:ascii="Arial" w:hAnsi="Arial" w:eastAsia="Arial" w:cs="Arial"/>
            <w:b w:val="0"/>
            <w:bCs w:val="0"/>
            <w:i w:val="0"/>
            <w:iCs w:val="0"/>
            <w:caps w:val="0"/>
            <w:smallCaps w:val="0"/>
            <w:noProof w:val="0"/>
            <w:sz w:val="22"/>
            <w:szCs w:val="22"/>
            <w:lang w:val="en-US"/>
          </w:rPr>
          <w:t>HTTPs://doi.org/10.4103/ijsp.ijsp_57_18</w:t>
        </w:r>
      </w:hyperlink>
      <w:r w:rsidRPr="4464D917" w:rsidR="3002A853">
        <w:rPr>
          <w:rFonts w:ascii="Arial" w:hAnsi="Arial" w:eastAsia="Arial" w:cs="Arial"/>
          <w:b w:val="0"/>
          <w:bCs w:val="0"/>
          <w:i w:val="0"/>
          <w:iCs w:val="0"/>
          <w:caps w:val="0"/>
          <w:smallCaps w:val="0"/>
          <w:noProof w:val="0"/>
          <w:color w:val="2C3E50"/>
          <w:sz w:val="22"/>
          <w:szCs w:val="22"/>
          <w:lang w:val="en-US"/>
        </w:rPr>
        <w:t>.</w:t>
      </w:r>
    </w:p>
    <w:p w:rsidR="4464D917" w:rsidP="4464D917" w:rsidRDefault="4464D917" w14:paraId="6A45F0F1" w14:textId="37B538F0">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C3E50"/>
          <w:sz w:val="22"/>
          <w:szCs w:val="22"/>
          <w:lang w:val="en-US"/>
        </w:rPr>
      </w:pPr>
    </w:p>
    <w:p w:rsidR="4464D917" w:rsidP="4464D917" w:rsidRDefault="4464D917" w14:paraId="13F328B4" w14:textId="5D4BFAF3">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464D917" w:rsidRDefault="30FE6F26" w14:paraId="01F4B617" w14:textId="31FB964D">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80D2994">
        <w:rPr>
          <w:rFonts w:ascii="Arial" w:hAnsi="Arial" w:eastAsia="Arial" w:cs="Arial"/>
          <w:b w:val="0"/>
          <w:bCs w:val="0"/>
          <w:i w:val="0"/>
          <w:iCs w:val="0"/>
          <w:caps w:val="0"/>
          <w:smallCaps w:val="0"/>
          <w:noProof w:val="0"/>
          <w:color w:val="000000" w:themeColor="text1" w:themeTint="FF" w:themeShade="FF"/>
          <w:sz w:val="22"/>
          <w:szCs w:val="22"/>
          <w:lang w:val="en-US"/>
        </w:rPr>
        <w:t xml:space="preserve">Sodergren, S.C. </w:t>
      </w:r>
      <w:r w:rsidRPr="4464D917" w:rsidR="180D2994">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180D2994">
        <w:rPr>
          <w:rFonts w:ascii="Arial" w:hAnsi="Arial" w:eastAsia="Arial" w:cs="Arial"/>
          <w:b w:val="0"/>
          <w:bCs w:val="0"/>
          <w:i w:val="0"/>
          <w:iCs w:val="0"/>
          <w:caps w:val="0"/>
          <w:smallCaps w:val="0"/>
          <w:noProof w:val="0"/>
          <w:color w:val="000000" w:themeColor="text1" w:themeTint="FF" w:themeShade="FF"/>
          <w:sz w:val="22"/>
          <w:szCs w:val="22"/>
          <w:lang w:val="en-US"/>
        </w:rPr>
        <w:t xml:space="preserve"> (2017) ‘Systematic review of the health-related quality of life issues facing adolescents and young adults with cancer’, </w:t>
      </w:r>
      <w:r w:rsidRPr="4464D917" w:rsidR="180D2994">
        <w:rPr>
          <w:rFonts w:ascii="Arial" w:hAnsi="Arial" w:eastAsia="Arial" w:cs="Arial"/>
          <w:b w:val="0"/>
          <w:bCs w:val="0"/>
          <w:i w:val="1"/>
          <w:iCs w:val="1"/>
          <w:caps w:val="0"/>
          <w:smallCaps w:val="0"/>
          <w:noProof w:val="0"/>
          <w:color w:val="000000" w:themeColor="text1" w:themeTint="FF" w:themeShade="FF"/>
          <w:sz w:val="22"/>
          <w:szCs w:val="22"/>
          <w:lang w:val="en-US"/>
        </w:rPr>
        <w:t>Quality of life research</w:t>
      </w:r>
      <w:r w:rsidRPr="4464D917" w:rsidR="180D2994">
        <w:rPr>
          <w:rFonts w:ascii="Arial" w:hAnsi="Arial" w:eastAsia="Arial" w:cs="Arial"/>
          <w:b w:val="0"/>
          <w:bCs w:val="0"/>
          <w:i w:val="0"/>
          <w:iCs w:val="0"/>
          <w:caps w:val="0"/>
          <w:smallCaps w:val="0"/>
          <w:noProof w:val="0"/>
          <w:color w:val="000000" w:themeColor="text1" w:themeTint="FF" w:themeShade="FF"/>
          <w:sz w:val="22"/>
          <w:szCs w:val="22"/>
          <w:lang w:val="en-US"/>
        </w:rPr>
        <w:t xml:space="preserve">, 26(7), pp. 1659–1672. Available at: </w:t>
      </w:r>
      <w:hyperlink r:id="R668958288d99473c">
        <w:r w:rsidRPr="4464D917" w:rsidR="180D2994">
          <w:rPr>
            <w:rStyle w:val="Hyperlink"/>
            <w:rFonts w:ascii="Arial" w:hAnsi="Arial" w:eastAsia="Arial" w:cs="Arial"/>
            <w:b w:val="0"/>
            <w:bCs w:val="0"/>
            <w:i w:val="0"/>
            <w:iCs w:val="0"/>
            <w:caps w:val="0"/>
            <w:smallCaps w:val="0"/>
            <w:strike w:val="0"/>
            <w:dstrike w:val="0"/>
            <w:noProof w:val="0"/>
            <w:sz w:val="22"/>
            <w:szCs w:val="22"/>
            <w:lang w:val="en-US"/>
          </w:rPr>
          <w:t>https://doi.org/10.1007/s11136-017-1520-x</w:t>
        </w:r>
      </w:hyperlink>
      <w:r w:rsidRPr="4464D917" w:rsidR="180D2994">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0794211D" w14:textId="0E89EE9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7F06ABB" w:rsidP="4464D917" w:rsidRDefault="77F06ABB" w14:paraId="2AA71787" w14:textId="5225EF6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0E521234">
        <w:rPr>
          <w:rFonts w:ascii="Arial" w:hAnsi="Arial" w:eastAsia="Arial" w:cs="Arial"/>
          <w:b w:val="0"/>
          <w:bCs w:val="0"/>
          <w:i w:val="0"/>
          <w:iCs w:val="0"/>
          <w:caps w:val="0"/>
          <w:smallCaps w:val="0"/>
          <w:noProof w:val="0"/>
          <w:color w:val="000000" w:themeColor="text1" w:themeTint="FF" w:themeShade="FF"/>
          <w:sz w:val="22"/>
          <w:szCs w:val="22"/>
          <w:lang w:val="en-US"/>
        </w:rPr>
        <w:t xml:space="preserve">Sullivan, R. </w:t>
      </w:r>
      <w:r w:rsidRPr="4464D917" w:rsidR="0E521234">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0E521234">
        <w:rPr>
          <w:rFonts w:ascii="Arial" w:hAnsi="Arial" w:eastAsia="Arial" w:cs="Arial"/>
          <w:b w:val="0"/>
          <w:bCs w:val="0"/>
          <w:i w:val="0"/>
          <w:iCs w:val="0"/>
          <w:caps w:val="0"/>
          <w:smallCaps w:val="0"/>
          <w:noProof w:val="0"/>
          <w:color w:val="000000" w:themeColor="text1" w:themeTint="FF" w:themeShade="FF"/>
          <w:sz w:val="22"/>
          <w:szCs w:val="22"/>
          <w:lang w:val="en-US"/>
        </w:rPr>
        <w:t xml:space="preserve"> (2013) ‘New policies to address the global burden of childhood cancers’, </w:t>
      </w:r>
      <w:r w:rsidRPr="4464D917" w:rsidR="0E521234">
        <w:rPr>
          <w:rFonts w:ascii="Arial" w:hAnsi="Arial" w:eastAsia="Arial" w:cs="Arial"/>
          <w:b w:val="0"/>
          <w:bCs w:val="0"/>
          <w:i w:val="1"/>
          <w:iCs w:val="1"/>
          <w:caps w:val="0"/>
          <w:smallCaps w:val="0"/>
          <w:noProof w:val="0"/>
          <w:color w:val="000000" w:themeColor="text1" w:themeTint="FF" w:themeShade="FF"/>
          <w:sz w:val="22"/>
          <w:szCs w:val="22"/>
          <w:lang w:val="en-US"/>
        </w:rPr>
        <w:t xml:space="preserve">The </w:t>
      </w:r>
      <w:r w:rsidRPr="4464D917" w:rsidR="38247874">
        <w:rPr>
          <w:rFonts w:ascii="Arial" w:hAnsi="Arial" w:eastAsia="Arial" w:cs="Arial"/>
          <w:b w:val="0"/>
          <w:bCs w:val="0"/>
          <w:i w:val="1"/>
          <w:iCs w:val="1"/>
          <w:caps w:val="0"/>
          <w:smallCaps w:val="0"/>
          <w:noProof w:val="0"/>
          <w:color w:val="000000" w:themeColor="text1" w:themeTint="FF" w:themeShade="FF"/>
          <w:sz w:val="22"/>
          <w:szCs w:val="22"/>
          <w:lang w:val="en-US"/>
        </w:rPr>
        <w:t>Lancet Oncology</w:t>
      </w:r>
      <w:r w:rsidRPr="4464D917" w:rsidR="0E521234">
        <w:rPr>
          <w:rFonts w:ascii="Arial" w:hAnsi="Arial" w:eastAsia="Arial" w:cs="Arial"/>
          <w:b w:val="0"/>
          <w:bCs w:val="0"/>
          <w:i w:val="0"/>
          <w:iCs w:val="0"/>
          <w:caps w:val="0"/>
          <w:smallCaps w:val="0"/>
          <w:noProof w:val="0"/>
          <w:color w:val="000000" w:themeColor="text1" w:themeTint="FF" w:themeShade="FF"/>
          <w:sz w:val="22"/>
          <w:szCs w:val="22"/>
          <w:lang w:val="en-US"/>
        </w:rPr>
        <w:t xml:space="preserve">, 14(3), pp. e125–e135. Available at: </w:t>
      </w:r>
      <w:hyperlink r:id="Rdb90e953cb1c494e">
        <w:r w:rsidRPr="4464D917" w:rsidR="0E521234">
          <w:rPr>
            <w:rStyle w:val="Hyperlink"/>
            <w:rFonts w:ascii="Arial" w:hAnsi="Arial" w:eastAsia="Arial" w:cs="Arial"/>
            <w:b w:val="0"/>
            <w:bCs w:val="0"/>
            <w:i w:val="0"/>
            <w:iCs w:val="0"/>
            <w:caps w:val="0"/>
            <w:smallCaps w:val="0"/>
            <w:noProof w:val="0"/>
            <w:sz w:val="22"/>
            <w:szCs w:val="22"/>
            <w:lang w:val="en-US"/>
          </w:rPr>
          <w:t>https://doi.org/10.1016/S1470-2045(13)70007-X</w:t>
        </w:r>
      </w:hyperlink>
      <w:r w:rsidRPr="4464D917" w:rsidR="0E521234">
        <w:rPr>
          <w:rFonts w:ascii="Arial" w:hAnsi="Arial" w:eastAsia="Arial" w:cs="Arial"/>
          <w:b w:val="0"/>
          <w:bCs w:val="0"/>
          <w:i w:val="0"/>
          <w:iCs w:val="0"/>
          <w:caps w:val="0"/>
          <w:smallCaps w:val="0"/>
          <w:noProof w:val="0"/>
          <w:color w:val="000000" w:themeColor="text1" w:themeTint="FF" w:themeShade="FF"/>
          <w:sz w:val="22"/>
          <w:szCs w:val="22"/>
          <w:lang w:val="en-US"/>
        </w:rPr>
        <w:t>.</w:t>
      </w:r>
    </w:p>
    <w:p w:rsidR="4C6D93B2" w:rsidP="4464D917" w:rsidRDefault="4C6D93B2" w14:paraId="5684D7CD" w14:textId="017633EC">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04B66C9" w:rsidP="4464D917" w:rsidRDefault="504B66C9" w14:paraId="3D11CCD4" w14:textId="210A73D8">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 xml:space="preserve">The United Kingdom Childhood Cancer Study: </w:t>
      </w: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materials</w:t>
      </w: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 xml:space="preserve"> and methods’ (2000) </w:t>
      </w:r>
      <w:r w:rsidRPr="4464D917" w:rsidR="1D67C950">
        <w:rPr>
          <w:rFonts w:ascii="Arial" w:hAnsi="Arial" w:eastAsia="Arial" w:cs="Arial"/>
          <w:b w:val="0"/>
          <w:bCs w:val="0"/>
          <w:i w:val="1"/>
          <w:iCs w:val="1"/>
          <w:caps w:val="0"/>
          <w:smallCaps w:val="0"/>
          <w:noProof w:val="0"/>
          <w:color w:val="000000" w:themeColor="text1" w:themeTint="FF" w:themeShade="FF"/>
          <w:sz w:val="22"/>
          <w:szCs w:val="22"/>
          <w:lang w:val="en-US"/>
        </w:rPr>
        <w:t>British journal of cancer</w:t>
      </w:r>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 xml:space="preserve">, 82(5), pp. 1073–1102. Available at: </w:t>
      </w:r>
      <w:hyperlink r:id="Rf4c56fd5d2be47c9">
        <w:r w:rsidRPr="4464D917" w:rsidR="1D67C950">
          <w:rPr>
            <w:rStyle w:val="Hyperlink"/>
            <w:rFonts w:ascii="Arial" w:hAnsi="Arial" w:eastAsia="Arial" w:cs="Arial"/>
            <w:b w:val="0"/>
            <w:bCs w:val="0"/>
            <w:i w:val="0"/>
            <w:iCs w:val="0"/>
            <w:caps w:val="0"/>
            <w:smallCaps w:val="0"/>
            <w:noProof w:val="0"/>
            <w:sz w:val="22"/>
            <w:szCs w:val="22"/>
            <w:lang w:val="en-US"/>
          </w:rPr>
          <w:t>https://doi.org/10.1054/bjoc.1999.1045</w:t>
        </w:r>
      </w:hyperlink>
      <w:r w:rsidRPr="4464D917" w:rsidR="1D67C950">
        <w:rPr>
          <w:rFonts w:ascii="Arial" w:hAnsi="Arial" w:eastAsia="Arial" w:cs="Arial"/>
          <w:b w:val="0"/>
          <w:bCs w:val="0"/>
          <w:i w:val="0"/>
          <w:iCs w:val="0"/>
          <w:caps w:val="0"/>
          <w:smallCaps w:val="0"/>
          <w:noProof w:val="0"/>
          <w:color w:val="000000" w:themeColor="text1" w:themeTint="FF" w:themeShade="FF"/>
          <w:sz w:val="22"/>
          <w:szCs w:val="22"/>
          <w:lang w:val="en-US"/>
        </w:rPr>
        <w:t>.</w:t>
      </w:r>
    </w:p>
    <w:p w:rsidR="4C6D93B2" w:rsidP="4C6D93B2" w:rsidRDefault="4C6D93B2" w14:paraId="7458B8B7" w14:textId="3DD494C4">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E7FD0D4" w:rsidP="4464D917" w:rsidRDefault="2E7FD0D4" w14:paraId="1FFE004D" w14:textId="63B7C0F6">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4903799A">
        <w:rPr>
          <w:rFonts w:ascii="Arial" w:hAnsi="Arial" w:eastAsia="Arial" w:cs="Arial"/>
          <w:b w:val="0"/>
          <w:bCs w:val="0"/>
          <w:i w:val="0"/>
          <w:iCs w:val="0"/>
          <w:caps w:val="0"/>
          <w:smallCaps w:val="0"/>
          <w:noProof w:val="0"/>
          <w:color w:val="000000" w:themeColor="text1" w:themeTint="FF" w:themeShade="FF"/>
          <w:sz w:val="22"/>
          <w:szCs w:val="22"/>
          <w:lang w:val="en-US"/>
        </w:rPr>
        <w:t xml:space="preserve">Trama, A. </w:t>
      </w:r>
      <w:r w:rsidRPr="4464D917" w:rsidR="4903799A">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4903799A">
        <w:rPr>
          <w:rFonts w:ascii="Arial" w:hAnsi="Arial" w:eastAsia="Arial" w:cs="Arial"/>
          <w:b w:val="0"/>
          <w:bCs w:val="0"/>
          <w:i w:val="0"/>
          <w:iCs w:val="0"/>
          <w:caps w:val="0"/>
          <w:smallCaps w:val="0"/>
          <w:noProof w:val="0"/>
          <w:color w:val="000000" w:themeColor="text1" w:themeTint="FF" w:themeShade="FF"/>
          <w:sz w:val="22"/>
          <w:szCs w:val="22"/>
          <w:lang w:val="en-US"/>
        </w:rPr>
        <w:t xml:space="preserve"> (2024) ‘Survival of European adolescents and young adults diagnosed with cancer in 2010–2014’, </w:t>
      </w:r>
      <w:r w:rsidRPr="4464D917" w:rsidR="4903799A">
        <w:rPr>
          <w:rFonts w:ascii="Arial" w:hAnsi="Arial" w:eastAsia="Arial" w:cs="Arial"/>
          <w:b w:val="0"/>
          <w:bCs w:val="0"/>
          <w:i w:val="1"/>
          <w:iCs w:val="1"/>
          <w:caps w:val="0"/>
          <w:smallCaps w:val="0"/>
          <w:noProof w:val="0"/>
          <w:color w:val="000000" w:themeColor="text1" w:themeTint="FF" w:themeShade="FF"/>
          <w:sz w:val="22"/>
          <w:szCs w:val="22"/>
          <w:lang w:val="en-US"/>
        </w:rPr>
        <w:t xml:space="preserve">European </w:t>
      </w:r>
      <w:r w:rsidRPr="4464D917" w:rsidR="37BF9D9C">
        <w:rPr>
          <w:rFonts w:ascii="Arial" w:hAnsi="Arial" w:eastAsia="Arial" w:cs="Arial"/>
          <w:b w:val="0"/>
          <w:bCs w:val="0"/>
          <w:i w:val="1"/>
          <w:iCs w:val="1"/>
          <w:caps w:val="0"/>
          <w:smallCaps w:val="0"/>
          <w:noProof w:val="0"/>
          <w:color w:val="000000" w:themeColor="text1" w:themeTint="FF" w:themeShade="FF"/>
          <w:sz w:val="22"/>
          <w:szCs w:val="22"/>
          <w:lang w:val="en-US"/>
        </w:rPr>
        <w:t>Journal</w:t>
      </w:r>
      <w:r w:rsidRPr="4464D917" w:rsidR="4903799A">
        <w:rPr>
          <w:rFonts w:ascii="Arial" w:hAnsi="Arial" w:eastAsia="Arial" w:cs="Arial"/>
          <w:b w:val="0"/>
          <w:bCs w:val="0"/>
          <w:i w:val="1"/>
          <w:iCs w:val="1"/>
          <w:caps w:val="0"/>
          <w:smallCaps w:val="0"/>
          <w:noProof w:val="0"/>
          <w:color w:val="000000" w:themeColor="text1" w:themeTint="FF" w:themeShade="FF"/>
          <w:sz w:val="22"/>
          <w:szCs w:val="22"/>
          <w:lang w:val="en-US"/>
        </w:rPr>
        <w:t xml:space="preserve"> of </w:t>
      </w:r>
      <w:r w:rsidRPr="4464D917" w:rsidR="0EBB185F">
        <w:rPr>
          <w:rFonts w:ascii="Arial" w:hAnsi="Arial" w:eastAsia="Arial" w:cs="Arial"/>
          <w:b w:val="0"/>
          <w:bCs w:val="0"/>
          <w:i w:val="1"/>
          <w:iCs w:val="1"/>
          <w:caps w:val="0"/>
          <w:smallCaps w:val="0"/>
          <w:noProof w:val="0"/>
          <w:color w:val="000000" w:themeColor="text1" w:themeTint="FF" w:themeShade="FF"/>
          <w:sz w:val="22"/>
          <w:szCs w:val="22"/>
          <w:lang w:val="en-US"/>
        </w:rPr>
        <w:t>Cancer</w:t>
      </w:r>
      <w:r w:rsidRPr="4464D917" w:rsidR="4903799A">
        <w:rPr>
          <w:rFonts w:ascii="Arial" w:hAnsi="Arial" w:eastAsia="Arial" w:cs="Arial"/>
          <w:b w:val="0"/>
          <w:bCs w:val="0"/>
          <w:i w:val="1"/>
          <w:iCs w:val="1"/>
          <w:caps w:val="0"/>
          <w:smallCaps w:val="0"/>
          <w:noProof w:val="0"/>
          <w:color w:val="000000" w:themeColor="text1" w:themeTint="FF" w:themeShade="FF"/>
          <w:sz w:val="22"/>
          <w:szCs w:val="22"/>
          <w:lang w:val="en-US"/>
        </w:rPr>
        <w:t xml:space="preserve"> (1990)</w:t>
      </w:r>
      <w:r w:rsidRPr="4464D917" w:rsidR="4903799A">
        <w:rPr>
          <w:rFonts w:ascii="Arial" w:hAnsi="Arial" w:eastAsia="Arial" w:cs="Arial"/>
          <w:b w:val="0"/>
          <w:bCs w:val="0"/>
          <w:i w:val="0"/>
          <w:iCs w:val="0"/>
          <w:caps w:val="0"/>
          <w:smallCaps w:val="0"/>
          <w:noProof w:val="0"/>
          <w:color w:val="000000" w:themeColor="text1" w:themeTint="FF" w:themeShade="FF"/>
          <w:sz w:val="22"/>
          <w:szCs w:val="22"/>
          <w:lang w:val="en-US"/>
        </w:rPr>
        <w:t>, 202. Available</w:t>
      </w:r>
      <w:r w:rsidRPr="4464D917" w:rsidR="4903799A">
        <w:rPr>
          <w:rFonts w:ascii="Arial" w:hAnsi="Arial" w:eastAsia="Arial" w:cs="Arial"/>
          <w:b w:val="0"/>
          <w:bCs w:val="0"/>
          <w:i w:val="0"/>
          <w:iCs w:val="0"/>
          <w:caps w:val="0"/>
          <w:smallCaps w:val="0"/>
          <w:noProof w:val="0"/>
          <w:color w:val="000000" w:themeColor="text1" w:themeTint="FF" w:themeShade="FF"/>
          <w:sz w:val="22"/>
          <w:szCs w:val="22"/>
          <w:lang w:val="en-US"/>
        </w:rPr>
        <w:t xml:space="preserve"> at: </w:t>
      </w:r>
      <w:hyperlink r:id="R1b1fe185140d4360">
        <w:r w:rsidRPr="4464D917" w:rsidR="4903799A">
          <w:rPr>
            <w:rStyle w:val="Hyperlink"/>
            <w:rFonts w:ascii="Arial" w:hAnsi="Arial" w:eastAsia="Arial" w:cs="Arial"/>
            <w:b w:val="0"/>
            <w:bCs w:val="0"/>
            <w:i w:val="0"/>
            <w:iCs w:val="0"/>
            <w:caps w:val="0"/>
            <w:smallCaps w:val="0"/>
            <w:strike w:val="0"/>
            <w:dstrike w:val="0"/>
            <w:noProof w:val="0"/>
            <w:sz w:val="22"/>
            <w:szCs w:val="22"/>
            <w:lang w:val="en-US"/>
          </w:rPr>
          <w:t>https://doi.org/10.1016/j.ejca.2024.113558</w:t>
        </w:r>
      </w:hyperlink>
      <w:r w:rsidRPr="4464D917" w:rsidR="4903799A">
        <w:rPr>
          <w:rFonts w:ascii="Arial" w:hAnsi="Arial" w:eastAsia="Arial" w:cs="Arial"/>
          <w:b w:val="0"/>
          <w:bCs w:val="0"/>
          <w:i w:val="0"/>
          <w:iCs w:val="0"/>
          <w:caps w:val="0"/>
          <w:smallCaps w:val="0"/>
          <w:noProof w:val="0"/>
          <w:color w:val="000000" w:themeColor="text1" w:themeTint="FF" w:themeShade="FF"/>
          <w:sz w:val="22"/>
          <w:szCs w:val="22"/>
          <w:lang w:val="en-US"/>
        </w:rPr>
        <w:t>.</w:t>
      </w:r>
    </w:p>
    <w:p w:rsidR="4C6D93B2" w:rsidP="4C6D93B2" w:rsidRDefault="4C6D93B2" w14:paraId="319982EA" w14:textId="0E81D0C1">
      <w:p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4A12A86" w:rsidP="4464D917" w:rsidRDefault="54A12A86" w14:paraId="00524B1A" w14:textId="4CB0C21F">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Trowman</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 R., Chung, H., Longson, C., </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Littlejohns</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P. an</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d Clark, </w:t>
      </w:r>
      <w:r w:rsidRPr="4464D917" w:rsidR="75897C54">
        <w:rPr>
          <w:rFonts w:ascii="Arial" w:hAnsi="Arial" w:eastAsia="Arial" w:cs="Arial"/>
          <w:b w:val="0"/>
          <w:bCs w:val="0"/>
          <w:i w:val="0"/>
          <w:iCs w:val="0"/>
          <w:caps w:val="0"/>
          <w:smallCaps w:val="0"/>
          <w:noProof w:val="0"/>
          <w:color w:val="000000" w:themeColor="text1" w:themeTint="FF" w:themeShade="FF"/>
          <w:sz w:val="22"/>
          <w:szCs w:val="22"/>
          <w:lang w:val="en-US"/>
        </w:rPr>
        <w:t>P.</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40F4D41F">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2011</w:t>
      </w:r>
      <w:r w:rsidRPr="4464D917" w:rsidR="2EC4980D">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 The National Institute for Health and Clinical Excellence and its role in assessing the value </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of new cancer treatments in England and Wales. </w:t>
      </w:r>
      <w:r w:rsidRPr="4464D917" w:rsidR="778EA0EA">
        <w:rPr>
          <w:rFonts w:ascii="Arial" w:hAnsi="Arial" w:eastAsia="Arial" w:cs="Arial"/>
          <w:b w:val="0"/>
          <w:bCs w:val="0"/>
          <w:i w:val="1"/>
          <w:iCs w:val="1"/>
          <w:caps w:val="0"/>
          <w:smallCaps w:val="0"/>
          <w:noProof w:val="0"/>
          <w:color w:val="000000" w:themeColor="text1" w:themeTint="FF" w:themeShade="FF"/>
          <w:sz w:val="22"/>
          <w:szCs w:val="22"/>
          <w:lang w:val="en-US"/>
        </w:rPr>
        <w:t>Clinical Cancer Research</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778EA0EA">
        <w:rPr>
          <w:rFonts w:ascii="Arial" w:hAnsi="Arial" w:eastAsia="Arial" w:cs="Arial"/>
          <w:b w:val="0"/>
          <w:bCs w:val="0"/>
          <w:i w:val="1"/>
          <w:iCs w:val="1"/>
          <w:caps w:val="0"/>
          <w:smallCaps w:val="0"/>
          <w:noProof w:val="0"/>
          <w:color w:val="000000" w:themeColor="text1" w:themeTint="FF" w:themeShade="FF"/>
          <w:sz w:val="22"/>
          <w:szCs w:val="22"/>
          <w:lang w:val="en-US"/>
        </w:rPr>
        <w:t>17</w:t>
      </w:r>
      <w:r w:rsidRPr="4464D917" w:rsidR="778EA0EA">
        <w:rPr>
          <w:rFonts w:ascii="Arial" w:hAnsi="Arial" w:eastAsia="Arial" w:cs="Arial"/>
          <w:b w:val="0"/>
          <w:bCs w:val="0"/>
          <w:i w:val="0"/>
          <w:iCs w:val="0"/>
          <w:caps w:val="0"/>
          <w:smallCaps w:val="0"/>
          <w:noProof w:val="0"/>
          <w:color w:val="000000" w:themeColor="text1" w:themeTint="FF" w:themeShade="FF"/>
          <w:sz w:val="22"/>
          <w:szCs w:val="22"/>
          <w:lang w:val="en-US"/>
        </w:rPr>
        <w:t>(15), pp.4930-4935.</w:t>
      </w:r>
      <w:r w:rsidRPr="4464D917" w:rsidR="06332C05">
        <w:rPr>
          <w:rFonts w:ascii="Arial" w:hAnsi="Arial" w:eastAsia="Arial" w:cs="Arial"/>
          <w:b w:val="0"/>
          <w:bCs w:val="0"/>
          <w:i w:val="0"/>
          <w:iCs w:val="0"/>
          <w:caps w:val="0"/>
          <w:smallCaps w:val="0"/>
          <w:noProof w:val="0"/>
          <w:color w:val="000000" w:themeColor="text1" w:themeTint="FF" w:themeShade="FF"/>
          <w:sz w:val="22"/>
          <w:szCs w:val="22"/>
          <w:lang w:val="en-US"/>
        </w:rPr>
        <w:t xml:space="preserve"> Doi: </w:t>
      </w:r>
      <w:hyperlink r:id="Rec19bfdb97b842a9">
        <w:r w:rsidRPr="4464D917" w:rsidR="06332C05">
          <w:rPr>
            <w:rStyle w:val="Hyperlink"/>
            <w:rFonts w:ascii="Arial" w:hAnsi="Arial" w:eastAsia="Arial" w:cs="Arial"/>
            <w:b w:val="0"/>
            <w:bCs w:val="0"/>
            <w:i w:val="0"/>
            <w:iCs w:val="0"/>
            <w:caps w:val="0"/>
            <w:smallCaps w:val="0"/>
            <w:noProof w:val="0"/>
            <w:sz w:val="22"/>
            <w:szCs w:val="22"/>
            <w:lang w:val="en-US"/>
          </w:rPr>
          <w:t>HTTPs://doi.org/10.1158/1078-0432.ccr-10-2510</w:t>
        </w:r>
      </w:hyperlink>
      <w:r w:rsidRPr="4464D917" w:rsidR="06332C05">
        <w:rPr>
          <w:rFonts w:ascii="Arial" w:hAnsi="Arial" w:eastAsia="Arial" w:cs="Arial"/>
          <w:b w:val="0"/>
          <w:bCs w:val="0"/>
          <w:i w:val="0"/>
          <w:iCs w:val="0"/>
          <w:caps w:val="0"/>
          <w:smallCaps w:val="0"/>
          <w:noProof w:val="0"/>
          <w:color w:val="000000" w:themeColor="text1" w:themeTint="FF" w:themeShade="FF"/>
          <w:sz w:val="22"/>
          <w:szCs w:val="22"/>
          <w:lang w:val="en-US"/>
        </w:rPr>
        <w:t>.</w:t>
      </w:r>
    </w:p>
    <w:p w:rsidR="54A12A86" w:rsidP="4464D917" w:rsidRDefault="54A12A86" w14:paraId="3D0C49CA" w14:textId="5D777163">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54A12A86" w:rsidP="4464D917" w:rsidRDefault="54A12A86" w14:paraId="494EE7DD" w14:textId="00DE9992">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2A3C4901">
        <w:rPr>
          <w:rFonts w:ascii="Arial" w:hAnsi="Arial" w:eastAsia="Arial" w:cs="Arial"/>
          <w:b w:val="0"/>
          <w:bCs w:val="0"/>
          <w:i w:val="0"/>
          <w:iCs w:val="0"/>
          <w:caps w:val="0"/>
          <w:smallCaps w:val="0"/>
          <w:noProof w:val="0"/>
          <w:color w:val="000000" w:themeColor="text1" w:themeTint="FF" w:themeShade="FF"/>
          <w:sz w:val="22"/>
          <w:szCs w:val="22"/>
          <w:lang w:val="en-US"/>
        </w:rPr>
        <w:t xml:space="preserve">Ungar, M. and Theron, L., 2020. Resilience and mental health: How multisystemic processes contribute to positive outcomes. </w:t>
      </w:r>
      <w:r w:rsidRPr="4464D917" w:rsidR="2A3C4901">
        <w:rPr>
          <w:rFonts w:ascii="Arial" w:hAnsi="Arial" w:eastAsia="Arial" w:cs="Arial"/>
          <w:b w:val="0"/>
          <w:bCs w:val="0"/>
          <w:i w:val="1"/>
          <w:iCs w:val="1"/>
          <w:caps w:val="0"/>
          <w:smallCaps w:val="0"/>
          <w:noProof w:val="0"/>
          <w:color w:val="000000" w:themeColor="text1" w:themeTint="FF" w:themeShade="FF"/>
          <w:sz w:val="22"/>
          <w:szCs w:val="22"/>
          <w:lang w:val="en-US"/>
        </w:rPr>
        <w:t>The Lancet Psychiatry</w:t>
      </w:r>
      <w:r w:rsidRPr="4464D917" w:rsidR="2A3C490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A3C4901">
        <w:rPr>
          <w:rFonts w:ascii="Arial" w:hAnsi="Arial" w:eastAsia="Arial" w:cs="Arial"/>
          <w:b w:val="0"/>
          <w:bCs w:val="0"/>
          <w:i w:val="1"/>
          <w:iCs w:val="1"/>
          <w:caps w:val="0"/>
          <w:smallCaps w:val="0"/>
          <w:noProof w:val="0"/>
          <w:color w:val="000000" w:themeColor="text1" w:themeTint="FF" w:themeShade="FF"/>
          <w:sz w:val="22"/>
          <w:szCs w:val="22"/>
          <w:lang w:val="en-US"/>
        </w:rPr>
        <w:t>7</w:t>
      </w:r>
      <w:r w:rsidRPr="4464D917" w:rsidR="2A3C4901">
        <w:rPr>
          <w:rFonts w:ascii="Arial" w:hAnsi="Arial" w:eastAsia="Arial" w:cs="Arial"/>
          <w:b w:val="0"/>
          <w:bCs w:val="0"/>
          <w:i w:val="0"/>
          <w:iCs w:val="0"/>
          <w:caps w:val="0"/>
          <w:smallCaps w:val="0"/>
          <w:noProof w:val="0"/>
          <w:color w:val="000000" w:themeColor="text1" w:themeTint="FF" w:themeShade="FF"/>
          <w:sz w:val="22"/>
          <w:szCs w:val="22"/>
          <w:lang w:val="en-US"/>
        </w:rPr>
        <w:t>(5), pp. 441-448.</w:t>
      </w:r>
      <w:r w:rsidRPr="4464D917" w:rsidR="7BB96F5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6C985DEA">
        <w:rPr>
          <w:rFonts w:ascii="Arial" w:hAnsi="Arial" w:eastAsia="Arial" w:cs="Arial"/>
          <w:b w:val="0"/>
          <w:bCs w:val="0"/>
          <w:i w:val="0"/>
          <w:iCs w:val="0"/>
          <w:caps w:val="0"/>
          <w:smallCaps w:val="0"/>
          <w:noProof w:val="0"/>
          <w:color w:val="000000" w:themeColor="text1" w:themeTint="FF" w:themeShade="FF"/>
          <w:sz w:val="22"/>
          <w:szCs w:val="22"/>
          <w:lang w:val="en-US"/>
        </w:rPr>
        <w:t>D</w:t>
      </w:r>
      <w:r w:rsidRPr="4464D917" w:rsidR="6C985DEA">
        <w:rPr>
          <w:rFonts w:ascii="Arial" w:hAnsi="Arial" w:eastAsia="Arial" w:cs="Arial"/>
          <w:b w:val="0"/>
          <w:bCs w:val="0"/>
          <w:i w:val="0"/>
          <w:iCs w:val="0"/>
          <w:caps w:val="0"/>
          <w:smallCaps w:val="0"/>
          <w:noProof w:val="0"/>
          <w:color w:val="000000" w:themeColor="text1" w:themeTint="FF" w:themeShade="FF"/>
          <w:sz w:val="22"/>
          <w:szCs w:val="22"/>
          <w:lang w:val="en-US"/>
        </w:rPr>
        <w:t>oi: HTTPs</w:t>
      </w:r>
      <w:hyperlink r:id="Re635f20b3cb64275">
        <w:r w:rsidRPr="4464D917" w:rsidR="7BB96F5B">
          <w:rPr>
            <w:rStyle w:val="Hyperlink"/>
            <w:rFonts w:ascii="Arial" w:hAnsi="Arial" w:eastAsia="Arial" w:cs="Arial"/>
            <w:b w:val="0"/>
            <w:bCs w:val="0"/>
            <w:i w:val="0"/>
            <w:iCs w:val="0"/>
            <w:caps w:val="0"/>
            <w:smallCaps w:val="0"/>
            <w:noProof w:val="0"/>
            <w:sz w:val="22"/>
            <w:szCs w:val="22"/>
            <w:lang w:val="en-US"/>
          </w:rPr>
          <w:t>://doi.org/10.1016/s2215-0366(19)30434-1</w:t>
        </w:r>
      </w:hyperlink>
    </w:p>
    <w:p w:rsidR="54A12A86" w:rsidP="4464D917" w:rsidRDefault="54A12A86" w14:paraId="36AC7900" w14:textId="29297D17">
      <w:pPr>
        <w:pStyle w:val="Normal"/>
        <w:spacing w:before="0" w:beforeAutospacing="off" w:after="160" w:afterAutospacing="off" w:line="276" w:lineRule="auto"/>
        <w:ind w:left="720"/>
        <w:rPr>
          <w:rFonts w:ascii="Arial" w:hAnsi="Arial" w:eastAsia="Arial" w:cs="Arial"/>
          <w:b w:val="0"/>
          <w:bCs w:val="0"/>
          <w:i w:val="0"/>
          <w:iCs w:val="0"/>
          <w:caps w:val="0"/>
          <w:smallCaps w:val="0"/>
          <w:noProof w:val="0"/>
          <w:color w:val="222222" w:themeColor="text1" w:themeTint="FF" w:themeShade="FF"/>
          <w:sz w:val="19"/>
          <w:szCs w:val="19"/>
          <w:lang w:val="en-US"/>
        </w:rPr>
      </w:pPr>
    </w:p>
    <w:p w:rsidR="2C64CDC4" w:rsidP="4464D917" w:rsidRDefault="2C64CDC4" w14:paraId="09BD9312" w14:textId="49DDF4EA">
      <w:pPr>
        <w:pStyle w:val="ListParagraph"/>
        <w:numPr>
          <w:ilvl w:val="0"/>
          <w:numId w:val="298"/>
        </w:num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Wak</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xml:space="preserve">efield, C.E., McLoone, J., Goodenough, B., </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Lenthen</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K., Cairns, D.R. and Cohn, R.</w:t>
      </w:r>
      <w:r w:rsidRPr="4464D917" w:rsidR="64B2F0F2">
        <w:rPr>
          <w:rFonts w:ascii="Arial" w:hAnsi="Arial" w:eastAsia="Arial" w:cs="Arial"/>
          <w:b w:val="0"/>
          <w:bCs w:val="0"/>
          <w:i w:val="0"/>
          <w:iCs w:val="0"/>
          <w:caps w:val="0"/>
          <w:smallCaps w:val="0"/>
          <w:noProof w:val="0"/>
          <w:color w:val="000000" w:themeColor="text1" w:themeTint="FF" w:themeShade="FF"/>
          <w:sz w:val="22"/>
          <w:szCs w:val="22"/>
          <w:lang w:val="en-US"/>
        </w:rPr>
        <w:t>J.</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BAB7FE4">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2010</w:t>
      </w:r>
      <w:r w:rsidRPr="4464D917" w:rsidR="2FAC41C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xml:space="preserve">The psychosocial impact of completing childhood cancer treatment: A systematic review of the literature. </w:t>
      </w:r>
      <w:r w:rsidRPr="4464D917" w:rsidR="28D6E1C3">
        <w:rPr>
          <w:rFonts w:ascii="Arial" w:hAnsi="Arial" w:eastAsia="Arial" w:cs="Arial"/>
          <w:b w:val="0"/>
          <w:bCs w:val="0"/>
          <w:i w:val="1"/>
          <w:iCs w:val="1"/>
          <w:caps w:val="0"/>
          <w:smallCaps w:val="0"/>
          <w:noProof w:val="0"/>
          <w:color w:val="000000" w:themeColor="text1" w:themeTint="FF" w:themeShade="FF"/>
          <w:sz w:val="22"/>
          <w:szCs w:val="22"/>
          <w:lang w:val="en-US"/>
        </w:rPr>
        <w:t>Journal of Pediatric Psychology</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28D6E1C3">
        <w:rPr>
          <w:rFonts w:ascii="Arial" w:hAnsi="Arial" w:eastAsia="Arial" w:cs="Arial"/>
          <w:b w:val="0"/>
          <w:bCs w:val="0"/>
          <w:i w:val="1"/>
          <w:iCs w:val="1"/>
          <w:caps w:val="0"/>
          <w:smallCaps w:val="0"/>
          <w:noProof w:val="0"/>
          <w:color w:val="000000" w:themeColor="text1" w:themeTint="FF" w:themeShade="FF"/>
          <w:sz w:val="22"/>
          <w:szCs w:val="22"/>
          <w:lang w:val="en-US"/>
        </w:rPr>
        <w:t>35</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(3), pp</w:t>
      </w:r>
      <w:r w:rsidRPr="4464D917" w:rsidR="63A6B38A">
        <w:rPr>
          <w:rFonts w:ascii="Arial" w:hAnsi="Arial" w:eastAsia="Arial" w:cs="Arial"/>
          <w:b w:val="0"/>
          <w:bCs w:val="0"/>
          <w:i w:val="0"/>
          <w:iCs w:val="0"/>
          <w:caps w:val="0"/>
          <w:smallCaps w:val="0"/>
          <w:noProof w:val="0"/>
          <w:color w:val="000000" w:themeColor="text1" w:themeTint="FF" w:themeShade="FF"/>
          <w:sz w:val="22"/>
          <w:szCs w:val="22"/>
          <w:lang w:val="en-US"/>
        </w:rPr>
        <w:t>. 262</w:t>
      </w:r>
      <w:r w:rsidRPr="4464D917" w:rsidR="28D6E1C3">
        <w:rPr>
          <w:rFonts w:ascii="Arial" w:hAnsi="Arial" w:eastAsia="Arial" w:cs="Arial"/>
          <w:b w:val="0"/>
          <w:bCs w:val="0"/>
          <w:i w:val="0"/>
          <w:iCs w:val="0"/>
          <w:caps w:val="0"/>
          <w:smallCaps w:val="0"/>
          <w:noProof w:val="0"/>
          <w:color w:val="000000" w:themeColor="text1" w:themeTint="FF" w:themeShade="FF"/>
          <w:sz w:val="22"/>
          <w:szCs w:val="22"/>
          <w:lang w:val="en-US"/>
        </w:rPr>
        <w:t>-274.</w:t>
      </w:r>
    </w:p>
    <w:p w:rsidR="1CEEA629" w:rsidP="4464D917" w:rsidRDefault="1CEEA629" w14:paraId="11A7313E" w14:textId="31A95848">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2C3E50"/>
          <w:sz w:val="22"/>
          <w:szCs w:val="22"/>
          <w:lang w:val="en-US"/>
        </w:rPr>
      </w:pPr>
      <w:r w:rsidRPr="4464D917" w:rsidR="00E399D8">
        <w:rPr>
          <w:rFonts w:ascii="Arial" w:hAnsi="Arial" w:eastAsia="Arial" w:cs="Arial"/>
          <w:b w:val="0"/>
          <w:bCs w:val="0"/>
          <w:i w:val="0"/>
          <w:iCs w:val="0"/>
          <w:caps w:val="0"/>
          <w:smallCaps w:val="0"/>
          <w:noProof w:val="0"/>
          <w:color w:val="2C3E50"/>
          <w:sz w:val="22"/>
          <w:szCs w:val="22"/>
          <w:lang w:val="en-US"/>
        </w:rPr>
        <w:t xml:space="preserve">Doi: </w:t>
      </w:r>
      <w:hyperlink r:id="Rf842e401b1ac4ad4">
        <w:r w:rsidRPr="4464D917" w:rsidR="00E399D8">
          <w:rPr>
            <w:rStyle w:val="Hyperlink"/>
            <w:rFonts w:ascii="Arial" w:hAnsi="Arial" w:eastAsia="Arial" w:cs="Arial"/>
            <w:b w:val="0"/>
            <w:bCs w:val="0"/>
            <w:i w:val="0"/>
            <w:iCs w:val="0"/>
            <w:caps w:val="0"/>
            <w:smallCaps w:val="0"/>
            <w:noProof w:val="0"/>
            <w:sz w:val="22"/>
            <w:szCs w:val="22"/>
            <w:lang w:val="en-US"/>
          </w:rPr>
          <w:t>HTTPs://doi.org/10.1093/jpepsy/jsp056</w:t>
        </w:r>
      </w:hyperlink>
      <w:r w:rsidRPr="4464D917" w:rsidR="00E399D8">
        <w:rPr>
          <w:rFonts w:ascii="Arial" w:hAnsi="Arial" w:eastAsia="Arial" w:cs="Arial"/>
          <w:b w:val="0"/>
          <w:bCs w:val="0"/>
          <w:i w:val="0"/>
          <w:iCs w:val="0"/>
          <w:caps w:val="0"/>
          <w:smallCaps w:val="0"/>
          <w:noProof w:val="0"/>
          <w:color w:val="2C3E50"/>
          <w:sz w:val="22"/>
          <w:szCs w:val="22"/>
          <w:lang w:val="en-US"/>
        </w:rPr>
        <w:t>.</w:t>
      </w:r>
    </w:p>
    <w:p w:rsidR="1CEEA629" w:rsidP="4464D917" w:rsidRDefault="1CEEA629" w14:paraId="345FB8D4" w14:textId="6E26C7B2">
      <w:pPr>
        <w:pStyle w:val="Normal"/>
        <w:spacing w:before="0" w:beforeAutospacing="off" w:after="160" w:afterAutospacing="off" w:line="276" w:lineRule="auto"/>
        <w:ind w:left="0"/>
        <w:rPr>
          <w:rFonts w:ascii="Arial" w:hAnsi="Arial" w:eastAsia="Arial" w:cs="Arial"/>
          <w:b w:val="0"/>
          <w:bCs w:val="0"/>
          <w:i w:val="0"/>
          <w:iCs w:val="0"/>
          <w:caps w:val="0"/>
          <w:smallCaps w:val="0"/>
          <w:noProof w:val="0"/>
          <w:color w:val="2C3E50" w:themeColor="text1" w:themeTint="FF" w:themeShade="FF"/>
          <w:sz w:val="22"/>
          <w:szCs w:val="22"/>
          <w:lang w:val="en-US"/>
        </w:rPr>
      </w:pPr>
    </w:p>
    <w:p w:rsidR="509674BE" w:rsidP="4464D917" w:rsidRDefault="509674BE" w14:paraId="7914C975" w14:textId="2D0C05B6">
      <w:pPr>
        <w:pStyle w:val="ListParagraph"/>
        <w:numPr>
          <w:ilvl w:val="0"/>
          <w:numId w:val="298"/>
        </w:numPr>
        <w:spacing w:before="0" w:beforeAutospacing="off" w:after="160" w:afterAutospacing="off" w:line="276" w:lineRule="auto"/>
        <w:rPr>
          <w:rFonts w:ascii="Calibri" w:hAnsi="Calibri" w:eastAsia="Calibri" w:cs="Calibri"/>
          <w:b w:val="0"/>
          <w:bCs w:val="0"/>
          <w:i w:val="0"/>
          <w:iCs w:val="0"/>
          <w:caps w:val="0"/>
          <w:smallCaps w:val="0"/>
          <w:noProof w:val="0"/>
          <w:color w:val="2C3E50"/>
          <w:sz w:val="27"/>
          <w:szCs w:val="27"/>
          <w:lang w:val="en-US"/>
        </w:rPr>
      </w:pP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 xml:space="preserve">Walker, E., Martins, A., Aldiss, S., Gibson, </w:t>
      </w:r>
      <w:r w:rsidRPr="4464D917" w:rsidR="15ED9825">
        <w:rPr>
          <w:rFonts w:ascii="Arial" w:hAnsi="Arial" w:eastAsia="Arial" w:cs="Arial"/>
          <w:b w:val="0"/>
          <w:bCs w:val="0"/>
          <w:i w:val="0"/>
          <w:iCs w:val="0"/>
          <w:caps w:val="0"/>
          <w:smallCaps w:val="0"/>
          <w:noProof w:val="0"/>
          <w:color w:val="000000" w:themeColor="text1" w:themeTint="FF" w:themeShade="FF"/>
          <w:sz w:val="22"/>
          <w:szCs w:val="22"/>
          <w:lang w:val="en-US"/>
        </w:rPr>
        <w:t>F.,</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 xml:space="preserve"> and Taylor, R.</w:t>
      </w:r>
      <w:r w:rsidRPr="4464D917" w:rsidR="005DF034">
        <w:rPr>
          <w:rFonts w:ascii="Arial" w:hAnsi="Arial" w:eastAsia="Arial" w:cs="Arial"/>
          <w:b w:val="0"/>
          <w:bCs w:val="0"/>
          <w:i w:val="0"/>
          <w:iCs w:val="0"/>
          <w:caps w:val="0"/>
          <w:smallCaps w:val="0"/>
          <w:noProof w:val="0"/>
          <w:color w:val="000000" w:themeColor="text1" w:themeTint="FF" w:themeShade="FF"/>
          <w:sz w:val="22"/>
          <w:szCs w:val="22"/>
          <w:lang w:val="en-US"/>
        </w:rPr>
        <w:t>M.</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D9EAC6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201</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6</w:t>
      </w:r>
      <w:r w:rsidRPr="4464D917" w:rsidR="26E8A82A">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 xml:space="preserve">. Psychosocial interventions for adolescents and young adults diagnosed with cancer during adolescence: a critical review. </w:t>
      </w:r>
      <w:r w:rsidRPr="4464D917" w:rsidR="509674BE">
        <w:rPr>
          <w:rFonts w:ascii="Arial" w:hAnsi="Arial" w:eastAsia="Arial" w:cs="Arial"/>
          <w:b w:val="0"/>
          <w:bCs w:val="0"/>
          <w:i w:val="1"/>
          <w:iCs w:val="1"/>
          <w:caps w:val="0"/>
          <w:smallCaps w:val="0"/>
          <w:noProof w:val="0"/>
          <w:color w:val="000000" w:themeColor="text1" w:themeTint="FF" w:themeShade="FF"/>
          <w:sz w:val="22"/>
          <w:szCs w:val="22"/>
          <w:lang w:val="en-US"/>
        </w:rPr>
        <w:t>Journal of adolescent and young adult oncology</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09674BE">
        <w:rPr>
          <w:rFonts w:ascii="Arial" w:hAnsi="Arial" w:eastAsia="Arial" w:cs="Arial"/>
          <w:b w:val="0"/>
          <w:bCs w:val="0"/>
          <w:i w:val="1"/>
          <w:iCs w:val="1"/>
          <w:caps w:val="0"/>
          <w:smallCaps w:val="0"/>
          <w:noProof w:val="0"/>
          <w:color w:val="000000" w:themeColor="text1" w:themeTint="FF" w:themeShade="FF"/>
          <w:sz w:val="22"/>
          <w:szCs w:val="22"/>
          <w:lang w:val="en-US"/>
        </w:rPr>
        <w:t>5</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(4), pp.310-321</w:t>
      </w:r>
      <w:r w:rsidRPr="4464D917" w:rsidR="509674BE">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0158DF5B">
        <w:rPr>
          <w:rFonts w:ascii="Arial" w:hAnsi="Arial" w:eastAsia="Arial" w:cs="Arial"/>
          <w:b w:val="0"/>
          <w:bCs w:val="0"/>
          <w:i w:val="0"/>
          <w:iCs w:val="0"/>
          <w:caps w:val="0"/>
          <w:smallCaps w:val="0"/>
          <w:noProof w:val="0"/>
          <w:color w:val="2C3E50"/>
          <w:sz w:val="22"/>
          <w:szCs w:val="22"/>
          <w:lang w:val="en-US"/>
        </w:rPr>
        <w:t xml:space="preserve">Doi: </w:t>
      </w:r>
      <w:hyperlink r:id="R4cac3b4f22e14b86">
        <w:r w:rsidRPr="4464D917" w:rsidR="0158DF5B">
          <w:rPr>
            <w:rStyle w:val="Hyperlink"/>
            <w:rFonts w:ascii="Arial" w:hAnsi="Arial" w:eastAsia="Arial" w:cs="Arial"/>
            <w:b w:val="0"/>
            <w:bCs w:val="0"/>
            <w:i w:val="0"/>
            <w:iCs w:val="0"/>
            <w:caps w:val="0"/>
            <w:smallCaps w:val="0"/>
            <w:noProof w:val="0"/>
            <w:sz w:val="22"/>
            <w:szCs w:val="22"/>
            <w:lang w:val="en-US"/>
          </w:rPr>
          <w:t>HTTPs</w:t>
        </w:r>
        <w:r w:rsidRPr="4464D917" w:rsidR="286AA750">
          <w:rPr>
            <w:rStyle w:val="Hyperlink"/>
            <w:rFonts w:ascii="Arial" w:hAnsi="Arial" w:eastAsia="Arial" w:cs="Arial"/>
            <w:b w:val="0"/>
            <w:bCs w:val="0"/>
            <w:i w:val="0"/>
            <w:iCs w:val="0"/>
            <w:caps w:val="0"/>
            <w:smallCaps w:val="0"/>
            <w:noProof w:val="0"/>
            <w:sz w:val="22"/>
            <w:szCs w:val="22"/>
            <w:lang w:val="en-US"/>
          </w:rPr>
          <w:t>://doi.org/10.1089/jayao.2016.0025</w:t>
        </w:r>
      </w:hyperlink>
      <w:r w:rsidRPr="4464D917" w:rsidR="286AA750">
        <w:rPr>
          <w:rFonts w:ascii="Arial" w:hAnsi="Arial" w:eastAsia="Arial" w:cs="Arial"/>
          <w:b w:val="0"/>
          <w:bCs w:val="0"/>
          <w:i w:val="0"/>
          <w:iCs w:val="0"/>
          <w:caps w:val="0"/>
          <w:smallCaps w:val="0"/>
          <w:noProof w:val="0"/>
          <w:color w:val="2C3E50"/>
          <w:sz w:val="22"/>
          <w:szCs w:val="22"/>
          <w:lang w:val="en-US"/>
        </w:rPr>
        <w:t>.</w:t>
      </w:r>
    </w:p>
    <w:p w:rsidR="1CEEA629" w:rsidP="1CEEA629" w:rsidRDefault="1CEEA629" w14:paraId="01414736" w14:textId="6B989DC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C77342C" w:rsidP="4464D917" w:rsidRDefault="2C77342C" w14:paraId="2D08D445" w14:textId="1B844096">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 xml:space="preserve">Walsh, </w:t>
      </w:r>
      <w:r w:rsidRPr="4464D917" w:rsidR="65A7D7B2">
        <w:rPr>
          <w:rFonts w:ascii="Arial" w:hAnsi="Arial" w:eastAsia="Arial" w:cs="Arial"/>
          <w:b w:val="0"/>
          <w:bCs w:val="0"/>
          <w:i w:val="0"/>
          <w:iCs w:val="0"/>
          <w:caps w:val="0"/>
          <w:smallCaps w:val="0"/>
          <w:noProof w:val="0"/>
          <w:color w:val="000000" w:themeColor="text1" w:themeTint="FF" w:themeShade="FF"/>
          <w:sz w:val="22"/>
          <w:szCs w:val="22"/>
          <w:lang w:val="en-US"/>
        </w:rPr>
        <w:t>L.</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9B78D03">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2025</w:t>
      </w:r>
      <w:r w:rsidRPr="4464D917" w:rsidR="11C81B7F">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 xml:space="preserve">. “Whatever you asked for you got”: the impact of charitable funding of </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pediatric</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 xml:space="preserve"> oncology in the UK–from 1960 to 2000. </w:t>
      </w:r>
      <w:r w:rsidRPr="4464D917" w:rsidR="314B22E6">
        <w:rPr>
          <w:rFonts w:ascii="Arial" w:hAnsi="Arial" w:eastAsia="Arial" w:cs="Arial"/>
          <w:b w:val="0"/>
          <w:bCs w:val="0"/>
          <w:i w:val="1"/>
          <w:iCs w:val="1"/>
          <w:caps w:val="0"/>
          <w:smallCaps w:val="0"/>
          <w:noProof w:val="0"/>
          <w:color w:val="000000" w:themeColor="text1" w:themeTint="FF" w:themeShade="FF"/>
          <w:sz w:val="22"/>
          <w:szCs w:val="22"/>
          <w:lang w:val="en-US"/>
        </w:rPr>
        <w:t>Medical Humanities</w:t>
      </w:r>
      <w:r w:rsidRPr="4464D917" w:rsidR="314B22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D8CD9AC" w:rsidP="7150BCC1" w:rsidRDefault="0D8CD9AC" w14:paraId="3D106C49" w14:textId="208301DC">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D8CD9AC" w:rsidP="4464D917" w:rsidRDefault="0D8CD9AC" w14:paraId="11D60096" w14:textId="267F0E3B">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71852C94">
        <w:rPr>
          <w:rFonts w:ascii="Arial" w:hAnsi="Arial" w:eastAsia="Arial" w:cs="Arial"/>
          <w:b w:val="0"/>
          <w:bCs w:val="0"/>
          <w:i w:val="0"/>
          <w:iCs w:val="0"/>
          <w:caps w:val="0"/>
          <w:smallCaps w:val="0"/>
          <w:noProof w:val="0"/>
          <w:color w:val="000000" w:themeColor="text1" w:themeTint="FF" w:themeShade="FF"/>
          <w:sz w:val="22"/>
          <w:szCs w:val="22"/>
          <w:lang w:val="en-US"/>
        </w:rPr>
        <w:t xml:space="preserve">Ward, E. </w:t>
      </w:r>
      <w:r w:rsidRPr="4464D917" w:rsidR="71852C94">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71852C94">
        <w:rPr>
          <w:rFonts w:ascii="Arial" w:hAnsi="Arial" w:eastAsia="Arial" w:cs="Arial"/>
          <w:b w:val="0"/>
          <w:bCs w:val="0"/>
          <w:i w:val="0"/>
          <w:iCs w:val="0"/>
          <w:caps w:val="0"/>
          <w:smallCaps w:val="0"/>
          <w:noProof w:val="0"/>
          <w:color w:val="000000" w:themeColor="text1" w:themeTint="FF" w:themeShade="FF"/>
          <w:sz w:val="22"/>
          <w:szCs w:val="22"/>
          <w:lang w:val="en-US"/>
        </w:rPr>
        <w:t xml:space="preserve"> (2014) ‘Childhood and adolescent cancer statistics, 2014’, </w:t>
      </w:r>
      <w:r w:rsidRPr="4464D917" w:rsidR="71852C94">
        <w:rPr>
          <w:rFonts w:ascii="Arial" w:hAnsi="Arial" w:eastAsia="Arial" w:cs="Arial"/>
          <w:b w:val="0"/>
          <w:bCs w:val="0"/>
          <w:i w:val="1"/>
          <w:iCs w:val="1"/>
          <w:caps w:val="0"/>
          <w:smallCaps w:val="0"/>
          <w:noProof w:val="0"/>
          <w:color w:val="000000" w:themeColor="text1" w:themeTint="FF" w:themeShade="FF"/>
          <w:sz w:val="22"/>
          <w:szCs w:val="22"/>
          <w:lang w:val="en-US"/>
        </w:rPr>
        <w:t>CA: a cancer journal for clinicians</w:t>
      </w:r>
      <w:r w:rsidRPr="4464D917" w:rsidR="71852C94">
        <w:rPr>
          <w:rFonts w:ascii="Arial" w:hAnsi="Arial" w:eastAsia="Arial" w:cs="Arial"/>
          <w:b w:val="0"/>
          <w:bCs w:val="0"/>
          <w:i w:val="0"/>
          <w:iCs w:val="0"/>
          <w:caps w:val="0"/>
          <w:smallCaps w:val="0"/>
          <w:noProof w:val="0"/>
          <w:color w:val="000000" w:themeColor="text1" w:themeTint="FF" w:themeShade="FF"/>
          <w:sz w:val="22"/>
          <w:szCs w:val="22"/>
          <w:lang w:val="en-US"/>
        </w:rPr>
        <w:t xml:space="preserve">, 64(2), pp. 83–103. Available at: </w:t>
      </w:r>
      <w:hyperlink r:id="R008efdb6b6a3461a">
        <w:r w:rsidRPr="4464D917" w:rsidR="71852C94">
          <w:rPr>
            <w:rStyle w:val="Hyperlink"/>
            <w:rFonts w:ascii="Arial" w:hAnsi="Arial" w:eastAsia="Arial" w:cs="Arial"/>
            <w:b w:val="0"/>
            <w:bCs w:val="0"/>
            <w:i w:val="0"/>
            <w:iCs w:val="0"/>
            <w:caps w:val="0"/>
            <w:smallCaps w:val="0"/>
            <w:strike w:val="0"/>
            <w:dstrike w:val="0"/>
            <w:noProof w:val="0"/>
            <w:sz w:val="22"/>
            <w:szCs w:val="22"/>
            <w:lang w:val="en-US"/>
          </w:rPr>
          <w:t>https://doi.org/10.3322/caac.21219</w:t>
        </w:r>
      </w:hyperlink>
      <w:r w:rsidRPr="4464D917" w:rsidR="71852C94">
        <w:rPr>
          <w:rFonts w:ascii="Arial" w:hAnsi="Arial" w:eastAsia="Arial" w:cs="Arial"/>
          <w:b w:val="0"/>
          <w:bCs w:val="0"/>
          <w:i w:val="0"/>
          <w:iCs w:val="0"/>
          <w:caps w:val="0"/>
          <w:smallCaps w:val="0"/>
          <w:noProof w:val="0"/>
          <w:color w:val="000000" w:themeColor="text1" w:themeTint="FF" w:themeShade="FF"/>
          <w:sz w:val="22"/>
          <w:szCs w:val="22"/>
          <w:lang w:val="en-US"/>
        </w:rPr>
        <w:t>.</w:t>
      </w:r>
    </w:p>
    <w:p w:rsidR="4464D917" w:rsidP="4464D917" w:rsidRDefault="4464D917" w14:paraId="6F2BB6AA" w14:textId="023E388C">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5454BE06" w:rsidP="4464D917" w:rsidRDefault="5454BE06" w14:paraId="4AF21D07" w14:textId="602DC44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5454BE06">
        <w:rPr>
          <w:rFonts w:ascii="Arial" w:hAnsi="Arial" w:eastAsia="Arial" w:cs="Arial"/>
          <w:b w:val="0"/>
          <w:bCs w:val="0"/>
          <w:i w:val="0"/>
          <w:iCs w:val="0"/>
          <w:caps w:val="0"/>
          <w:smallCaps w:val="0"/>
          <w:noProof w:val="0"/>
          <w:color w:val="000000" w:themeColor="text1" w:themeTint="FF" w:themeShade="FF"/>
          <w:sz w:val="22"/>
          <w:szCs w:val="22"/>
          <w:lang w:val="en-US"/>
        </w:rPr>
        <w:t xml:space="preserve">Wechsler, A.M. </w:t>
      </w:r>
      <w:r w:rsidRPr="4464D917" w:rsidR="5454BE06">
        <w:rPr>
          <w:rFonts w:ascii="Arial" w:hAnsi="Arial" w:eastAsia="Arial" w:cs="Arial"/>
          <w:b w:val="0"/>
          <w:bCs w:val="0"/>
          <w:i w:val="1"/>
          <w:iCs w:val="1"/>
          <w:caps w:val="0"/>
          <w:smallCaps w:val="0"/>
          <w:noProof w:val="0"/>
          <w:color w:val="000000" w:themeColor="text1" w:themeTint="FF" w:themeShade="FF"/>
          <w:sz w:val="22"/>
          <w:szCs w:val="22"/>
          <w:lang w:val="en-US"/>
        </w:rPr>
        <w:t>et al.</w:t>
      </w:r>
      <w:r w:rsidRPr="4464D917" w:rsidR="5454BE06">
        <w:rPr>
          <w:rFonts w:ascii="Arial" w:hAnsi="Arial" w:eastAsia="Arial" w:cs="Arial"/>
          <w:b w:val="0"/>
          <w:bCs w:val="0"/>
          <w:i w:val="0"/>
          <w:iCs w:val="0"/>
          <w:caps w:val="0"/>
          <w:smallCaps w:val="0"/>
          <w:noProof w:val="0"/>
          <w:color w:val="000000" w:themeColor="text1" w:themeTint="FF" w:themeShade="FF"/>
          <w:sz w:val="22"/>
          <w:szCs w:val="22"/>
          <w:lang w:val="en-US"/>
        </w:rPr>
        <w:t xml:space="preserve"> (2022) ‘Psychological Adjustment of Children with Cancer: Relapse and Survival Perspectives’, </w:t>
      </w:r>
      <w:r w:rsidRPr="4464D917" w:rsidR="5454BE06">
        <w:rPr>
          <w:rFonts w:ascii="Arial" w:hAnsi="Arial" w:eastAsia="Arial" w:cs="Arial"/>
          <w:b w:val="0"/>
          <w:bCs w:val="0"/>
          <w:i w:val="1"/>
          <w:iCs w:val="1"/>
          <w:caps w:val="0"/>
          <w:smallCaps w:val="0"/>
          <w:noProof w:val="0"/>
          <w:color w:val="000000" w:themeColor="text1" w:themeTint="FF" w:themeShade="FF"/>
          <w:sz w:val="22"/>
          <w:szCs w:val="22"/>
          <w:lang w:val="en-US"/>
        </w:rPr>
        <w:t>Psico</w:t>
      </w:r>
      <w:r w:rsidRPr="4464D917" w:rsidR="5454BE06">
        <w:rPr>
          <w:rFonts w:ascii="Arial" w:hAnsi="Arial" w:eastAsia="Arial" w:cs="Arial"/>
          <w:b w:val="0"/>
          <w:bCs w:val="0"/>
          <w:i w:val="1"/>
          <w:iCs w:val="1"/>
          <w:caps w:val="0"/>
          <w:smallCaps w:val="0"/>
          <w:noProof w:val="0"/>
          <w:color w:val="000000" w:themeColor="text1" w:themeTint="FF" w:themeShade="FF"/>
          <w:sz w:val="22"/>
          <w:szCs w:val="22"/>
          <w:lang w:val="en-US"/>
        </w:rPr>
        <w:t xml:space="preserve"> usf</w:t>
      </w:r>
      <w:r w:rsidRPr="4464D917" w:rsidR="5454BE06">
        <w:rPr>
          <w:rFonts w:ascii="Arial" w:hAnsi="Arial" w:eastAsia="Arial" w:cs="Arial"/>
          <w:b w:val="0"/>
          <w:bCs w:val="0"/>
          <w:i w:val="0"/>
          <w:iCs w:val="0"/>
          <w:caps w:val="0"/>
          <w:smallCaps w:val="0"/>
          <w:noProof w:val="0"/>
          <w:color w:val="000000" w:themeColor="text1" w:themeTint="FF" w:themeShade="FF"/>
          <w:sz w:val="22"/>
          <w:szCs w:val="22"/>
          <w:lang w:val="en-US"/>
        </w:rPr>
        <w:t>, 27(1), pp. 1–15. Available at:</w:t>
      </w:r>
      <w:r w:rsidRPr="4464D917" w:rsidR="5454BE06">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e24b143c2b584892">
        <w:r w:rsidRPr="4464D917" w:rsidR="5454BE06">
          <w:rPr>
            <w:rStyle w:val="Hyperlink"/>
            <w:rFonts w:ascii="Arial" w:hAnsi="Arial" w:eastAsia="Arial" w:cs="Arial"/>
            <w:b w:val="0"/>
            <w:bCs w:val="0"/>
            <w:i w:val="0"/>
            <w:iCs w:val="0"/>
            <w:caps w:val="0"/>
            <w:smallCaps w:val="0"/>
            <w:noProof w:val="0"/>
            <w:sz w:val="22"/>
            <w:szCs w:val="22"/>
            <w:lang w:val="en-US"/>
          </w:rPr>
          <w:t>https://doi.org/10.1590/1413-82712022270101</w:t>
        </w:r>
      </w:hyperlink>
      <w:r w:rsidRPr="4464D917" w:rsidR="5454BE06">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0D8CD9AC" w:rsidP="4C6D93B2" w:rsidRDefault="0D8CD9AC" w14:paraId="7680CDFF" w14:textId="37069A5A">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E75CA76" w:rsidP="4464D917" w:rsidRDefault="4E75CA76" w14:paraId="31915631" w14:textId="56AFFFCE">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6A459305">
        <w:rPr>
          <w:rFonts w:ascii="Arial" w:hAnsi="Arial" w:eastAsia="Arial" w:cs="Arial"/>
          <w:b w:val="0"/>
          <w:bCs w:val="0"/>
          <w:i w:val="0"/>
          <w:iCs w:val="0"/>
          <w:caps w:val="0"/>
          <w:smallCaps w:val="0"/>
          <w:noProof w:val="0"/>
          <w:color w:val="000000" w:themeColor="text1" w:themeTint="FF" w:themeShade="FF"/>
          <w:sz w:val="22"/>
          <w:szCs w:val="22"/>
          <w:lang w:val="en-US"/>
        </w:rPr>
        <w:t xml:space="preserve">White, J. (2020) ‘PubMed 2.0’, </w:t>
      </w:r>
      <w:r w:rsidRPr="4464D917" w:rsidR="6A459305">
        <w:rPr>
          <w:rFonts w:ascii="Arial" w:hAnsi="Arial" w:eastAsia="Arial" w:cs="Arial"/>
          <w:b w:val="0"/>
          <w:bCs w:val="0"/>
          <w:i w:val="1"/>
          <w:iCs w:val="1"/>
          <w:caps w:val="0"/>
          <w:smallCaps w:val="0"/>
          <w:noProof w:val="0"/>
          <w:color w:val="000000" w:themeColor="text1" w:themeTint="FF" w:themeShade="FF"/>
          <w:sz w:val="22"/>
          <w:szCs w:val="22"/>
          <w:lang w:val="en-US"/>
        </w:rPr>
        <w:t>Medical reference services quarterly</w:t>
      </w:r>
      <w:r w:rsidRPr="4464D917" w:rsidR="6A459305">
        <w:rPr>
          <w:rFonts w:ascii="Arial" w:hAnsi="Arial" w:eastAsia="Arial" w:cs="Arial"/>
          <w:b w:val="0"/>
          <w:bCs w:val="0"/>
          <w:i w:val="0"/>
          <w:iCs w:val="0"/>
          <w:caps w:val="0"/>
          <w:smallCaps w:val="0"/>
          <w:noProof w:val="0"/>
          <w:color w:val="000000" w:themeColor="text1" w:themeTint="FF" w:themeShade="FF"/>
          <w:sz w:val="22"/>
          <w:szCs w:val="22"/>
          <w:lang w:val="en-US"/>
        </w:rPr>
        <w:t>, 39(4), pp. 382–387. Available at:</w:t>
      </w:r>
      <w:r w:rsidRPr="4464D917" w:rsidR="6A459305">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hyperlink r:id="R76798fa84d2c4eea">
        <w:r w:rsidRPr="4464D917" w:rsidR="6A459305">
          <w:rPr>
            <w:rStyle w:val="Hyperlink"/>
            <w:rFonts w:ascii="Arial" w:hAnsi="Arial" w:eastAsia="Arial" w:cs="Arial"/>
            <w:b w:val="0"/>
            <w:bCs w:val="0"/>
            <w:i w:val="0"/>
            <w:iCs w:val="0"/>
            <w:caps w:val="0"/>
            <w:smallCaps w:val="0"/>
            <w:noProof w:val="0"/>
            <w:sz w:val="22"/>
            <w:szCs w:val="22"/>
            <w:lang w:val="en-US"/>
          </w:rPr>
          <w:t>https://doi.org/10.1080/02763869.2020.1826228</w:t>
        </w:r>
      </w:hyperlink>
      <w:r w:rsidRPr="4464D917" w:rsidR="6A459305">
        <w:rPr>
          <w:rFonts w:ascii="Arial" w:hAnsi="Arial" w:eastAsia="Arial" w:cs="Arial"/>
          <w:b w:val="0"/>
          <w:bCs w:val="0"/>
          <w:i w:val="0"/>
          <w:iCs w:val="0"/>
          <w:caps w:val="0"/>
          <w:smallCaps w:val="0"/>
          <w:noProof w:val="0"/>
          <w:color w:val="3A3A3A" w:themeColor="background2" w:themeTint="FF" w:themeShade="40"/>
          <w:sz w:val="22"/>
          <w:szCs w:val="22"/>
          <w:lang w:val="en-US"/>
        </w:rPr>
        <w:t>.</w:t>
      </w:r>
    </w:p>
    <w:p w:rsidR="30FE6F26" w:rsidP="4464D917" w:rsidRDefault="30FE6F26" w14:paraId="27AD33AF" w14:textId="01073C07">
      <w:pPr>
        <w:pStyle w:val="Normal"/>
        <w:spacing w:before="0" w:beforeAutospacing="off" w:after="160" w:afterAutospacing="off" w:line="276" w:lineRule="auto"/>
        <w:rPr>
          <w:rFonts w:ascii="Arial" w:hAnsi="Arial" w:eastAsia="Arial" w:cs="Arial"/>
          <w:b w:val="0"/>
          <w:bCs w:val="0"/>
          <w:i w:val="0"/>
          <w:iCs w:val="0"/>
          <w:caps w:val="0"/>
          <w:smallCaps w:val="0"/>
          <w:noProof w:val="0"/>
          <w:color w:val="3A3A3A" w:themeColor="background2" w:themeTint="FF" w:themeShade="40"/>
          <w:sz w:val="22"/>
          <w:szCs w:val="22"/>
          <w:lang w:val="en-US"/>
        </w:rPr>
      </w:pPr>
    </w:p>
    <w:p w:rsidR="30FE6F26" w:rsidP="4464D917" w:rsidRDefault="30FE6F26" w14:paraId="424EB78D" w14:textId="7DAA15B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5BD2B35">
        <w:rPr>
          <w:rFonts w:ascii="Arial" w:hAnsi="Arial" w:eastAsia="Arial" w:cs="Arial"/>
          <w:b w:val="0"/>
          <w:bCs w:val="0"/>
          <w:i w:val="0"/>
          <w:iCs w:val="0"/>
          <w:caps w:val="0"/>
          <w:smallCaps w:val="0"/>
          <w:noProof w:val="0"/>
          <w:color w:val="000000" w:themeColor="text1" w:themeTint="FF" w:themeShade="FF"/>
          <w:sz w:val="22"/>
          <w:szCs w:val="22"/>
          <w:lang w:val="en-US"/>
        </w:rPr>
        <w:t xml:space="preserve">White, P. </w:t>
      </w:r>
      <w:r w:rsidRPr="4464D917" w:rsidR="2D3BA480">
        <w:rPr>
          <w:rFonts w:ascii="Arial" w:hAnsi="Arial" w:eastAsia="Arial" w:cs="Arial"/>
          <w:b w:val="0"/>
          <w:bCs w:val="0"/>
          <w:i w:val="0"/>
          <w:iCs w:val="0"/>
          <w:caps w:val="0"/>
          <w:smallCaps w:val="0"/>
          <w:noProof w:val="0"/>
          <w:color w:val="000000" w:themeColor="text1" w:themeTint="FF" w:themeShade="FF"/>
          <w:sz w:val="22"/>
          <w:szCs w:val="22"/>
          <w:lang w:val="en-US"/>
        </w:rPr>
        <w:t>ed.</w:t>
      </w:r>
      <w:r w:rsidRPr="4464D917" w:rsidR="55BD2B3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0AEB6677">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5BD2B35">
        <w:rPr>
          <w:rFonts w:ascii="Arial" w:hAnsi="Arial" w:eastAsia="Arial" w:cs="Arial"/>
          <w:b w:val="0"/>
          <w:bCs w:val="0"/>
          <w:i w:val="0"/>
          <w:iCs w:val="0"/>
          <w:caps w:val="0"/>
          <w:smallCaps w:val="0"/>
          <w:noProof w:val="0"/>
          <w:color w:val="000000" w:themeColor="text1" w:themeTint="FF" w:themeShade="FF"/>
          <w:sz w:val="22"/>
          <w:szCs w:val="22"/>
          <w:lang w:val="en-US"/>
        </w:rPr>
        <w:t>2005</w:t>
      </w:r>
      <w:r w:rsidRPr="4464D917" w:rsidR="148854C6">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5BD2B3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5BD2B35">
        <w:rPr>
          <w:rFonts w:ascii="Arial" w:hAnsi="Arial" w:eastAsia="Arial" w:cs="Arial"/>
          <w:b w:val="0"/>
          <w:bCs w:val="0"/>
          <w:i w:val="1"/>
          <w:iCs w:val="1"/>
          <w:caps w:val="0"/>
          <w:smallCaps w:val="0"/>
          <w:noProof w:val="0"/>
          <w:color w:val="000000" w:themeColor="text1" w:themeTint="FF" w:themeShade="FF"/>
          <w:sz w:val="22"/>
          <w:szCs w:val="22"/>
          <w:lang w:val="en-US"/>
        </w:rPr>
        <w:t>B</w:t>
      </w:r>
      <w:r w:rsidRPr="4464D917" w:rsidR="55BD2B35">
        <w:rPr>
          <w:rFonts w:ascii="Arial" w:hAnsi="Arial" w:eastAsia="Arial" w:cs="Arial"/>
          <w:b w:val="0"/>
          <w:bCs w:val="0"/>
          <w:i w:val="1"/>
          <w:iCs w:val="1"/>
          <w:caps w:val="0"/>
          <w:smallCaps w:val="0"/>
          <w:noProof w:val="0"/>
          <w:color w:val="000000" w:themeColor="text1" w:themeTint="FF" w:themeShade="FF"/>
          <w:sz w:val="22"/>
          <w:szCs w:val="22"/>
          <w:lang w:val="en-US"/>
        </w:rPr>
        <w:t>iopsychosocial medicine: An integrated approach to understanding illness</w:t>
      </w:r>
      <w:r w:rsidRPr="4464D917" w:rsidR="55BD2B35">
        <w:rPr>
          <w:rFonts w:ascii="Arial" w:hAnsi="Arial" w:eastAsia="Arial" w:cs="Arial"/>
          <w:b w:val="0"/>
          <w:bCs w:val="0"/>
          <w:i w:val="0"/>
          <w:iCs w:val="0"/>
          <w:caps w:val="0"/>
          <w:smallCaps w:val="0"/>
          <w:noProof w:val="0"/>
          <w:color w:val="000000" w:themeColor="text1" w:themeTint="FF" w:themeShade="FF"/>
          <w:sz w:val="22"/>
          <w:szCs w:val="22"/>
          <w:lang w:val="en-US"/>
        </w:rPr>
        <w:t>. OUP Oxford.</w:t>
      </w:r>
    </w:p>
    <w:p w:rsidR="30FE6F26" w:rsidP="4464D917" w:rsidRDefault="30FE6F26" w14:paraId="6B23FD43" w14:textId="71C51F26">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3A3A3A" w:themeColor="background2" w:themeTint="FF" w:themeShade="40"/>
          <w:sz w:val="22"/>
          <w:szCs w:val="22"/>
          <w:lang w:val="en-US"/>
        </w:rPr>
      </w:pPr>
      <w:r w:rsidRPr="4464D917" w:rsidR="55BD2B35">
        <w:rPr>
          <w:rFonts w:ascii="Arial" w:hAnsi="Arial" w:eastAsia="Arial" w:cs="Arial"/>
          <w:b w:val="0"/>
          <w:bCs w:val="0"/>
          <w:i w:val="0"/>
          <w:iCs w:val="0"/>
          <w:caps w:val="0"/>
          <w:smallCaps w:val="0"/>
          <w:noProof w:val="0"/>
          <w:color w:val="3A3A3A" w:themeColor="background2" w:themeTint="FF" w:themeShade="40"/>
          <w:sz w:val="22"/>
          <w:szCs w:val="22"/>
          <w:lang w:val="en-US"/>
        </w:rPr>
        <w:t xml:space="preserve"> </w:t>
      </w:r>
    </w:p>
    <w:p w:rsidR="54A12A86" w:rsidP="4464D917" w:rsidRDefault="54A12A86" w14:paraId="405B14F3" w14:textId="67F78B71">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50F3C94E">
        <w:rPr>
          <w:rFonts w:ascii="Arial" w:hAnsi="Arial" w:eastAsia="Arial" w:cs="Arial"/>
          <w:b w:val="0"/>
          <w:bCs w:val="0"/>
          <w:i w:val="0"/>
          <w:iCs w:val="0"/>
          <w:caps w:val="0"/>
          <w:smallCaps w:val="0"/>
          <w:noProof w:val="0"/>
          <w:color w:val="000000" w:themeColor="text1" w:themeTint="FF" w:themeShade="FF"/>
          <w:sz w:val="22"/>
          <w:szCs w:val="22"/>
          <w:lang w:val="en-US"/>
        </w:rPr>
        <w:t xml:space="preserve">World Health </w:t>
      </w:r>
      <w:r w:rsidRPr="4464D917" w:rsidR="6CAF88BF">
        <w:rPr>
          <w:rFonts w:ascii="Arial" w:hAnsi="Arial" w:eastAsia="Arial" w:cs="Arial"/>
          <w:b w:val="0"/>
          <w:bCs w:val="0"/>
          <w:i w:val="0"/>
          <w:iCs w:val="0"/>
          <w:caps w:val="0"/>
          <w:smallCaps w:val="0"/>
          <w:noProof w:val="0"/>
          <w:color w:val="000000" w:themeColor="text1" w:themeTint="FF" w:themeShade="FF"/>
          <w:sz w:val="22"/>
          <w:szCs w:val="22"/>
          <w:lang w:val="en-US"/>
        </w:rPr>
        <w:t>Organization (</w:t>
      </w:r>
      <w:r w:rsidRPr="4464D917" w:rsidR="50F3C94E">
        <w:rPr>
          <w:rFonts w:ascii="Arial" w:hAnsi="Arial" w:eastAsia="Arial" w:cs="Arial"/>
          <w:b w:val="0"/>
          <w:bCs w:val="0"/>
          <w:i w:val="0"/>
          <w:iCs w:val="0"/>
          <w:caps w:val="0"/>
          <w:smallCaps w:val="0"/>
          <w:noProof w:val="0"/>
          <w:color w:val="000000" w:themeColor="text1" w:themeTint="FF" w:themeShade="FF"/>
          <w:sz w:val="22"/>
          <w:szCs w:val="22"/>
          <w:lang w:val="en-US"/>
        </w:rPr>
        <w:t>2007</w:t>
      </w:r>
      <w:r w:rsidRPr="4464D917" w:rsidR="07214015">
        <w:rPr>
          <w:rFonts w:ascii="Arial" w:hAnsi="Arial" w:eastAsia="Arial" w:cs="Arial"/>
          <w:b w:val="0"/>
          <w:bCs w:val="0"/>
          <w:i w:val="0"/>
          <w:iCs w:val="0"/>
          <w:caps w:val="0"/>
          <w:smallCaps w:val="0"/>
          <w:noProof w:val="0"/>
          <w:color w:val="000000" w:themeColor="text1" w:themeTint="FF" w:themeShade="FF"/>
          <w:sz w:val="22"/>
          <w:szCs w:val="22"/>
          <w:lang w:val="en-US"/>
        </w:rPr>
        <w:t>)</w:t>
      </w:r>
      <w:r w:rsidRPr="4464D917" w:rsidR="50F3C94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464D917" w:rsidR="50F3C94E">
        <w:rPr>
          <w:rFonts w:ascii="Arial" w:hAnsi="Arial" w:eastAsia="Arial" w:cs="Arial"/>
          <w:b w:val="0"/>
          <w:bCs w:val="0"/>
          <w:i w:val="1"/>
          <w:iCs w:val="1"/>
          <w:caps w:val="0"/>
          <w:smallCaps w:val="0"/>
          <w:noProof w:val="0"/>
          <w:color w:val="000000" w:themeColor="text1" w:themeTint="FF" w:themeShade="FF"/>
          <w:sz w:val="22"/>
          <w:szCs w:val="22"/>
          <w:lang w:val="en-US"/>
        </w:rPr>
        <w:t xml:space="preserve">Cancer control: knowledge into action: WHO guide for effective </w:t>
      </w:r>
      <w:r w:rsidRPr="4464D917" w:rsidR="786012D0">
        <w:rPr>
          <w:rFonts w:ascii="Arial" w:hAnsi="Arial" w:eastAsia="Arial" w:cs="Arial"/>
          <w:b w:val="0"/>
          <w:bCs w:val="0"/>
          <w:i w:val="1"/>
          <w:iCs w:val="1"/>
          <w:caps w:val="0"/>
          <w:smallCaps w:val="0"/>
          <w:noProof w:val="0"/>
          <w:color w:val="000000" w:themeColor="text1" w:themeTint="FF" w:themeShade="FF"/>
          <w:sz w:val="22"/>
          <w:szCs w:val="22"/>
          <w:lang w:val="en-US"/>
        </w:rPr>
        <w:t>programmers</w:t>
      </w:r>
      <w:r w:rsidRPr="4464D917" w:rsidR="50F3C94E">
        <w:rPr>
          <w:rFonts w:ascii="Arial" w:hAnsi="Arial" w:eastAsia="Arial" w:cs="Arial"/>
          <w:b w:val="0"/>
          <w:bCs w:val="0"/>
          <w:i w:val="0"/>
          <w:iCs w:val="0"/>
          <w:caps w:val="0"/>
          <w:smallCaps w:val="0"/>
          <w:noProof w:val="0"/>
          <w:color w:val="000000" w:themeColor="text1" w:themeTint="FF" w:themeShade="FF"/>
          <w:sz w:val="22"/>
          <w:szCs w:val="22"/>
          <w:lang w:val="en-US"/>
        </w:rPr>
        <w:t xml:space="preserve"> (Vol. 2). World Health </w:t>
      </w:r>
      <w:r w:rsidRPr="4464D917" w:rsidR="5BCEFCB4">
        <w:rPr>
          <w:rFonts w:ascii="Arial" w:hAnsi="Arial" w:eastAsia="Arial" w:cs="Arial"/>
          <w:b w:val="0"/>
          <w:bCs w:val="0"/>
          <w:i w:val="0"/>
          <w:iCs w:val="0"/>
          <w:caps w:val="0"/>
          <w:smallCaps w:val="0"/>
          <w:noProof w:val="0"/>
          <w:color w:val="000000" w:themeColor="text1" w:themeTint="FF" w:themeShade="FF"/>
          <w:sz w:val="22"/>
          <w:szCs w:val="22"/>
          <w:lang w:val="en-US"/>
        </w:rPr>
        <w:t>Organization. (</w:t>
      </w:r>
      <w:r w:rsidRPr="4464D917" w:rsidR="5BCEFCB4">
        <w:rPr>
          <w:rFonts w:ascii="Arial" w:hAnsi="Arial" w:eastAsia="Arial" w:cs="Arial"/>
          <w:b w:val="0"/>
          <w:bCs w:val="0"/>
          <w:i w:val="0"/>
          <w:iCs w:val="0"/>
          <w:caps w:val="0"/>
          <w:smallCaps w:val="0"/>
          <w:noProof w:val="0"/>
          <w:color w:val="000000" w:themeColor="text1" w:themeTint="FF" w:themeShade="FF"/>
          <w:sz w:val="22"/>
          <w:szCs w:val="22"/>
          <w:lang w:val="en-US"/>
        </w:rPr>
        <w:t>Accessed: 14 October 2025).</w:t>
      </w:r>
    </w:p>
    <w:p w:rsidR="54A12A86" w:rsidP="4464D917" w:rsidRDefault="54A12A86" w14:paraId="249F3F64" w14:textId="23809383">
      <w:pPr>
        <w:pStyle w:val="ListParagraph"/>
        <w:spacing w:before="0" w:beforeAutospacing="off" w:after="160" w:afterAutospacing="off" w:line="276"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54A12A86" w:rsidP="4464D917" w:rsidRDefault="54A12A86" w14:paraId="495F200F" w14:textId="14356BC9">
      <w:pPr>
        <w:pStyle w:val="ListParagraph"/>
        <w:numPr>
          <w:ilvl w:val="0"/>
          <w:numId w:val="298"/>
        </w:num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464D917" w:rsidR="756E2395">
        <w:rPr>
          <w:rFonts w:ascii="Arial" w:hAnsi="Arial" w:eastAsia="Arial" w:cs="Arial"/>
          <w:b w:val="0"/>
          <w:bCs w:val="0"/>
          <w:i w:val="0"/>
          <w:iCs w:val="0"/>
          <w:caps w:val="0"/>
          <w:smallCaps w:val="0"/>
          <w:noProof w:val="0"/>
          <w:color w:val="000000" w:themeColor="text1" w:themeTint="FF" w:themeShade="FF"/>
          <w:sz w:val="22"/>
          <w:szCs w:val="22"/>
          <w:lang w:val="en-US"/>
        </w:rPr>
        <w:t xml:space="preserve">Yule, W. and Smith, P., 2015. Post traumatic stress disorder. </w:t>
      </w:r>
      <w:r w:rsidRPr="4464D917" w:rsidR="756E2395">
        <w:rPr>
          <w:rFonts w:ascii="Arial" w:hAnsi="Arial" w:eastAsia="Arial" w:cs="Arial"/>
          <w:b w:val="0"/>
          <w:bCs w:val="0"/>
          <w:i w:val="1"/>
          <w:iCs w:val="1"/>
          <w:caps w:val="0"/>
          <w:smallCaps w:val="0"/>
          <w:noProof w:val="0"/>
          <w:color w:val="000000" w:themeColor="text1" w:themeTint="FF" w:themeShade="FF"/>
          <w:sz w:val="22"/>
          <w:szCs w:val="22"/>
          <w:lang w:val="en-US"/>
        </w:rPr>
        <w:t>Rutter's child and adolescent psychiatry</w:t>
      </w:r>
      <w:r w:rsidRPr="4464D917" w:rsidR="756E2395">
        <w:rPr>
          <w:rFonts w:ascii="Arial" w:hAnsi="Arial" w:eastAsia="Arial" w:cs="Arial"/>
          <w:b w:val="0"/>
          <w:bCs w:val="0"/>
          <w:i w:val="0"/>
          <w:iCs w:val="0"/>
          <w:caps w:val="0"/>
          <w:smallCaps w:val="0"/>
          <w:noProof w:val="0"/>
          <w:color w:val="000000" w:themeColor="text1" w:themeTint="FF" w:themeShade="FF"/>
          <w:sz w:val="22"/>
          <w:szCs w:val="22"/>
          <w:lang w:val="en-US"/>
        </w:rPr>
        <w:t xml:space="preserve">, pp.806-821. </w:t>
      </w:r>
    </w:p>
    <w:p w:rsidR="30FE6F26" w:rsidP="54A12A86" w:rsidRDefault="30FE6F26" w14:paraId="48DD876A" w14:textId="52C31010">
      <w:pPr>
        <w:pStyle w:val="Heading1"/>
        <w:spacing w:before="0" w:beforeAutospacing="off" w:after="160" w:afterAutospacing="off" w:line="360" w:lineRule="auto"/>
        <w:rPr>
          <w:rFonts w:ascii="Arial" w:hAnsi="Arial" w:eastAsia="Arial" w:cs="Arial"/>
          <w:b w:val="0"/>
          <w:bCs w:val="0"/>
          <w:noProof w:val="0"/>
          <w:color w:val="000000" w:themeColor="text1" w:themeTint="FF" w:themeShade="FF"/>
          <w:sz w:val="32"/>
          <w:szCs w:val="32"/>
          <w:lang w:val="en-GB"/>
        </w:rPr>
      </w:pPr>
      <w:r w:rsidRPr="4464D917" w:rsidR="57554D71">
        <w:rPr>
          <w:rFonts w:ascii="Arial" w:hAnsi="Arial" w:eastAsia="Arial" w:cs="Arial"/>
          <w:b w:val="0"/>
          <w:bCs w:val="0"/>
          <w:noProof w:val="0"/>
          <w:color w:val="000000" w:themeColor="text1" w:themeTint="FF" w:themeShade="FF"/>
          <w:sz w:val="32"/>
          <w:szCs w:val="32"/>
          <w:lang w:val="en-GB"/>
        </w:rPr>
        <w:t>6.2 Appendices</w:t>
      </w:r>
    </w:p>
    <w:p w:rsidR="5670A1A7" w:rsidP="54A12A86" w:rsidRDefault="5670A1A7" w14:paraId="7E9EC809" w14:textId="325BF79B">
      <w:pPr>
        <w:spacing w:before="0" w:beforeAutospacing="off" w:after="160" w:afterAutospacing="off" w:line="360" w:lineRule="auto"/>
        <w:jc w:val="center"/>
        <w:rPr>
          <w:rFonts w:ascii="Arial" w:hAnsi="Arial" w:eastAsia="Arial" w:cs="Arial"/>
          <w:b w:val="0"/>
          <w:bCs w:val="0"/>
          <w:noProof w:val="0"/>
          <w:color w:val="000000" w:themeColor="text1" w:themeTint="FF" w:themeShade="FF"/>
          <w:sz w:val="28"/>
          <w:szCs w:val="28"/>
          <w:lang w:val="en-GB"/>
        </w:rPr>
      </w:pPr>
      <w:r w:rsidRPr="54A12A86" w:rsidR="777426C3">
        <w:rPr>
          <w:rFonts w:ascii="Arial" w:hAnsi="Arial" w:eastAsia="Arial" w:cs="Arial"/>
          <w:b w:val="0"/>
          <w:bCs w:val="0"/>
          <w:noProof w:val="0"/>
          <w:color w:val="000000" w:themeColor="text1" w:themeTint="FF" w:themeShade="FF"/>
          <w:sz w:val="28"/>
          <w:szCs w:val="28"/>
          <w:lang w:val="en-GB"/>
        </w:rPr>
        <w:t xml:space="preserve"> </w:t>
      </w:r>
      <w:r w:rsidRPr="54A12A86" w:rsidR="6CC905DF">
        <w:rPr>
          <w:rFonts w:ascii="Arial" w:hAnsi="Arial" w:eastAsia="Arial" w:cs="Arial"/>
          <w:b w:val="0"/>
          <w:bCs w:val="0"/>
          <w:noProof w:val="0"/>
          <w:color w:val="000000" w:themeColor="text1" w:themeTint="FF" w:themeShade="FF"/>
          <w:sz w:val="28"/>
          <w:szCs w:val="28"/>
          <w:lang w:val="en-GB"/>
        </w:rPr>
        <w:t>Tracking Table</w:t>
      </w:r>
    </w:p>
    <w:tbl>
      <w:tblPr>
        <w:tblStyle w:val="TableGrid"/>
        <w:tblW w:w="9495" w:type="dxa"/>
        <w:tblLayout w:type="fixed"/>
        <w:tblLook w:val="06A0" w:firstRow="1" w:lastRow="0" w:firstColumn="1" w:lastColumn="0" w:noHBand="1" w:noVBand="1"/>
      </w:tblPr>
      <w:tblGrid>
        <w:gridCol w:w="1180"/>
        <w:gridCol w:w="1821"/>
        <w:gridCol w:w="1810"/>
        <w:gridCol w:w="2570"/>
        <w:gridCol w:w="2114"/>
      </w:tblGrid>
      <w:tr w:rsidR="290A7A22" w:rsidTr="4464D917" w14:paraId="6D4D37CF">
        <w:trPr>
          <w:trHeight w:val="300"/>
        </w:trPr>
        <w:tc>
          <w:tcPr>
            <w:tcW w:w="1180" w:type="dxa"/>
            <w:tcMar/>
          </w:tcPr>
          <w:p w:rsidR="099A08E0" w:rsidP="1CEEA629" w:rsidRDefault="099A08E0" w14:paraId="2897CE87" w14:textId="1AF50D8D">
            <w:pPr>
              <w:pStyle w:val="Normal"/>
              <w:jc w:val="center"/>
              <w:rPr>
                <w:rFonts w:ascii="Arial" w:hAnsi="Arial" w:eastAsia="Arial" w:cs="Arial"/>
                <w:b w:val="1"/>
                <w:bCs w:val="1"/>
                <w:noProof w:val="0"/>
                <w:sz w:val="20"/>
                <w:szCs w:val="20"/>
                <w:lang w:val="en-GB"/>
              </w:rPr>
            </w:pPr>
            <w:r w:rsidRPr="1CEEA629" w:rsidR="01CA748F">
              <w:rPr>
                <w:rFonts w:ascii="Arial" w:hAnsi="Arial" w:eastAsia="Arial" w:cs="Arial"/>
                <w:b w:val="1"/>
                <w:bCs w:val="1"/>
                <w:noProof w:val="0"/>
                <w:sz w:val="20"/>
                <w:szCs w:val="20"/>
                <w:lang w:val="en-GB"/>
              </w:rPr>
              <w:t>Author</w:t>
            </w:r>
            <w:r w:rsidRPr="1CEEA629" w:rsidR="5006A6D6">
              <w:rPr>
                <w:rFonts w:ascii="Arial" w:hAnsi="Arial" w:eastAsia="Arial" w:cs="Arial"/>
                <w:b w:val="1"/>
                <w:bCs w:val="1"/>
                <w:noProof w:val="0"/>
                <w:sz w:val="20"/>
                <w:szCs w:val="20"/>
                <w:lang w:val="en-GB"/>
              </w:rPr>
              <w:t xml:space="preserve"> (s)</w:t>
            </w:r>
            <w:r w:rsidRPr="1CEEA629" w:rsidR="01CA748F">
              <w:rPr>
                <w:rFonts w:ascii="Arial" w:hAnsi="Arial" w:eastAsia="Arial" w:cs="Arial"/>
                <w:b w:val="1"/>
                <w:bCs w:val="1"/>
                <w:noProof w:val="0"/>
                <w:sz w:val="20"/>
                <w:szCs w:val="20"/>
                <w:lang w:val="en-GB"/>
              </w:rPr>
              <w:t xml:space="preserve"> </w:t>
            </w:r>
            <w:r w:rsidRPr="1CEEA629" w:rsidR="01CA748F">
              <w:rPr>
                <w:rFonts w:ascii="Arial" w:hAnsi="Arial" w:eastAsia="Arial" w:cs="Arial"/>
                <w:b w:val="1"/>
                <w:bCs w:val="1"/>
                <w:noProof w:val="0"/>
                <w:sz w:val="20"/>
                <w:szCs w:val="20"/>
                <w:lang w:val="en-GB"/>
              </w:rPr>
              <w:t>&amp; Year</w:t>
            </w:r>
          </w:p>
          <w:p w:rsidR="290A7A22" w:rsidP="1CEEA629" w:rsidRDefault="290A7A22" w14:paraId="1E82E60A" w14:textId="69E00BAD">
            <w:pPr>
              <w:pStyle w:val="Normal"/>
              <w:rPr>
                <w:rFonts w:ascii="Arial" w:hAnsi="Arial" w:eastAsia="Arial" w:cs="Arial"/>
                <w:b w:val="1"/>
                <w:bCs w:val="1"/>
                <w:noProof w:val="0"/>
                <w:sz w:val="20"/>
                <w:szCs w:val="20"/>
                <w:highlight w:val="yellow"/>
                <w:lang w:val="en-GB"/>
              </w:rPr>
            </w:pPr>
          </w:p>
        </w:tc>
        <w:tc>
          <w:tcPr>
            <w:tcW w:w="1821" w:type="dxa"/>
            <w:tcMar/>
          </w:tcPr>
          <w:p w:rsidR="099A08E0" w:rsidP="1CEEA629" w:rsidRDefault="099A08E0" w14:paraId="3138F16A" w14:textId="1F62FE5A">
            <w:pPr>
              <w:pStyle w:val="Normal"/>
              <w:suppressLineNumbers w:val="0"/>
              <w:bidi w:val="0"/>
              <w:spacing w:before="0" w:beforeAutospacing="off" w:after="0" w:afterAutospacing="off" w:line="240" w:lineRule="auto"/>
              <w:ind w:left="0" w:right="0"/>
              <w:jc w:val="center"/>
              <w:rPr>
                <w:rFonts w:ascii="Arial" w:hAnsi="Arial" w:eastAsia="Arial" w:cs="Arial"/>
                <w:b w:val="1"/>
                <w:bCs w:val="1"/>
                <w:noProof w:val="0"/>
                <w:sz w:val="20"/>
                <w:szCs w:val="20"/>
                <w:lang w:val="en-GB"/>
              </w:rPr>
            </w:pPr>
            <w:r w:rsidRPr="1CEEA629" w:rsidR="01CA748F">
              <w:rPr>
                <w:rFonts w:ascii="Arial" w:hAnsi="Arial" w:eastAsia="Arial" w:cs="Arial"/>
                <w:b w:val="1"/>
                <w:bCs w:val="1"/>
                <w:noProof w:val="0"/>
                <w:sz w:val="20"/>
                <w:szCs w:val="20"/>
                <w:lang w:val="en-GB"/>
              </w:rPr>
              <w:t>Tittle</w:t>
            </w:r>
          </w:p>
          <w:p w:rsidR="290A7A22" w:rsidP="1CEEA629" w:rsidRDefault="290A7A22" w14:paraId="40637EA9" w14:textId="69BE8292">
            <w:pPr>
              <w:pStyle w:val="Normal"/>
              <w:rPr>
                <w:rFonts w:ascii="Arial" w:hAnsi="Arial" w:eastAsia="Arial" w:cs="Arial"/>
                <w:b w:val="1"/>
                <w:bCs w:val="1"/>
                <w:noProof w:val="0"/>
                <w:sz w:val="20"/>
                <w:szCs w:val="20"/>
                <w:highlight w:val="yellow"/>
                <w:lang w:val="en-GB"/>
              </w:rPr>
            </w:pPr>
          </w:p>
        </w:tc>
        <w:tc>
          <w:tcPr>
            <w:tcW w:w="1810" w:type="dxa"/>
            <w:tcMar/>
          </w:tcPr>
          <w:p w:rsidR="099A08E0" w:rsidP="1CEEA629" w:rsidRDefault="099A08E0" w14:paraId="258DAA1F" w14:textId="31D5E94D">
            <w:pPr>
              <w:pStyle w:val="Normal"/>
              <w:jc w:val="center"/>
              <w:rPr>
                <w:rFonts w:ascii="Arial" w:hAnsi="Arial" w:eastAsia="Arial" w:cs="Arial"/>
                <w:b w:val="1"/>
                <w:bCs w:val="1"/>
                <w:noProof w:val="0"/>
                <w:sz w:val="20"/>
                <w:szCs w:val="20"/>
                <w:lang w:val="en-GB"/>
              </w:rPr>
            </w:pPr>
            <w:r w:rsidRPr="1CEEA629" w:rsidR="01CA748F">
              <w:rPr>
                <w:rFonts w:ascii="Arial" w:hAnsi="Arial" w:eastAsia="Arial" w:cs="Arial"/>
                <w:b w:val="1"/>
                <w:bCs w:val="1"/>
                <w:noProof w:val="0"/>
                <w:sz w:val="20"/>
                <w:szCs w:val="20"/>
                <w:lang w:val="en-GB"/>
              </w:rPr>
              <w:t>Summary</w:t>
            </w:r>
          </w:p>
          <w:p w:rsidR="290A7A22" w:rsidP="1CEEA629" w:rsidRDefault="290A7A22" w14:paraId="213AFB4F" w14:textId="1ED12646">
            <w:pPr>
              <w:pStyle w:val="Normal"/>
              <w:rPr>
                <w:rFonts w:ascii="Arial" w:hAnsi="Arial" w:eastAsia="Arial" w:cs="Arial"/>
                <w:b w:val="1"/>
                <w:bCs w:val="1"/>
                <w:noProof w:val="0"/>
                <w:sz w:val="20"/>
                <w:szCs w:val="20"/>
                <w:highlight w:val="yellow"/>
                <w:lang w:val="en-GB"/>
              </w:rPr>
            </w:pPr>
          </w:p>
        </w:tc>
        <w:tc>
          <w:tcPr>
            <w:tcW w:w="2570" w:type="dxa"/>
            <w:tcMar/>
          </w:tcPr>
          <w:p w:rsidR="099A08E0" w:rsidP="1CEEA629" w:rsidRDefault="099A08E0" w14:paraId="6D59B51B" w14:textId="379FF77E">
            <w:pPr>
              <w:pStyle w:val="Normal"/>
              <w:jc w:val="center"/>
              <w:rPr>
                <w:rFonts w:ascii="Arial" w:hAnsi="Arial" w:eastAsia="Arial" w:cs="Arial"/>
                <w:b w:val="1"/>
                <w:bCs w:val="1"/>
                <w:noProof w:val="0"/>
                <w:sz w:val="20"/>
                <w:szCs w:val="20"/>
                <w:lang w:val="en-GB"/>
              </w:rPr>
            </w:pPr>
            <w:r w:rsidRPr="1CEEA629" w:rsidR="01CA748F">
              <w:rPr>
                <w:rFonts w:ascii="Arial" w:hAnsi="Arial" w:eastAsia="Arial" w:cs="Arial"/>
                <w:b w:val="1"/>
                <w:bCs w:val="1"/>
                <w:noProof w:val="0"/>
                <w:sz w:val="20"/>
                <w:szCs w:val="20"/>
                <w:lang w:val="en-GB"/>
              </w:rPr>
              <w:t>CRAAP Notes</w:t>
            </w:r>
          </w:p>
          <w:p w:rsidR="290A7A22" w:rsidP="1CEEA629" w:rsidRDefault="290A7A22" w14:paraId="57F92F5F" w14:textId="11CE1E51">
            <w:pPr>
              <w:pStyle w:val="Normal"/>
              <w:rPr>
                <w:rFonts w:ascii="Arial" w:hAnsi="Arial" w:eastAsia="Arial" w:cs="Arial"/>
                <w:b w:val="1"/>
                <w:bCs w:val="1"/>
                <w:noProof w:val="0"/>
                <w:sz w:val="20"/>
                <w:szCs w:val="20"/>
                <w:highlight w:val="yellow"/>
                <w:lang w:val="en-GB"/>
              </w:rPr>
            </w:pPr>
          </w:p>
        </w:tc>
        <w:tc>
          <w:tcPr>
            <w:tcW w:w="2114" w:type="dxa"/>
            <w:tcMar/>
          </w:tcPr>
          <w:p w:rsidR="099A08E0" w:rsidP="1CEEA629" w:rsidRDefault="099A08E0" w14:paraId="51E7BD2B" w14:textId="7338253C">
            <w:pPr>
              <w:pStyle w:val="Normal"/>
              <w:jc w:val="center"/>
              <w:rPr>
                <w:rFonts w:ascii="Arial" w:hAnsi="Arial" w:eastAsia="Arial" w:cs="Arial"/>
                <w:b w:val="1"/>
                <w:bCs w:val="1"/>
                <w:noProof w:val="0"/>
                <w:sz w:val="20"/>
                <w:szCs w:val="20"/>
                <w:lang w:val="en-GB"/>
              </w:rPr>
            </w:pPr>
            <w:r w:rsidRPr="1CEEA629" w:rsidR="01CA748F">
              <w:rPr>
                <w:rFonts w:ascii="Arial" w:hAnsi="Arial" w:eastAsia="Arial" w:cs="Arial"/>
                <w:b w:val="1"/>
                <w:bCs w:val="1"/>
                <w:noProof w:val="0"/>
                <w:sz w:val="20"/>
                <w:szCs w:val="20"/>
                <w:lang w:val="en-GB"/>
              </w:rPr>
              <w:t>Link to Source</w:t>
            </w:r>
          </w:p>
          <w:p w:rsidR="290A7A22" w:rsidP="1CEEA629" w:rsidRDefault="290A7A22" w14:paraId="4DD27976" w14:textId="0295726D">
            <w:pPr>
              <w:pStyle w:val="Normal"/>
              <w:rPr>
                <w:rFonts w:ascii="Arial" w:hAnsi="Arial" w:eastAsia="Arial" w:cs="Arial"/>
                <w:b w:val="1"/>
                <w:bCs w:val="1"/>
                <w:noProof w:val="0"/>
                <w:sz w:val="20"/>
                <w:szCs w:val="20"/>
                <w:highlight w:val="yellow"/>
                <w:lang w:val="en-GB"/>
              </w:rPr>
            </w:pPr>
          </w:p>
        </w:tc>
      </w:tr>
      <w:tr w:rsidR="290A7A22" w:rsidTr="4464D917" w14:paraId="252C97D8">
        <w:trPr>
          <w:trHeight w:val="1506"/>
        </w:trPr>
        <w:tc>
          <w:tcPr>
            <w:tcW w:w="1180" w:type="dxa"/>
            <w:tcMar/>
          </w:tcPr>
          <w:p w:rsidR="099A08E0" w:rsidP="1CEEA629" w:rsidRDefault="099A08E0" w14:paraId="58B0FD16" w14:textId="6114091A">
            <w:pPr>
              <w:rPr>
                <w:rFonts w:ascii="Arial" w:hAnsi="Arial" w:eastAsia="Arial" w:cs="Arial"/>
                <w:noProof w:val="0"/>
                <w:color w:val="000000" w:themeColor="text1" w:themeTint="FF" w:themeShade="FF"/>
                <w:sz w:val="18"/>
                <w:szCs w:val="18"/>
                <w:lang w:val="en-GB"/>
              </w:rPr>
            </w:pPr>
            <w:r w:rsidRPr="1CEEA629" w:rsidR="01CA748F">
              <w:rPr>
                <w:rFonts w:ascii="Arial" w:hAnsi="Arial" w:eastAsia="Arial" w:cs="Arial"/>
                <w:noProof w:val="0"/>
                <w:color w:val="000000" w:themeColor="text1" w:themeTint="FF" w:themeShade="FF"/>
                <w:sz w:val="18"/>
                <w:szCs w:val="18"/>
                <w:lang w:val="en-GB"/>
              </w:rPr>
              <w:t>Alderfer et al. (2010)</w:t>
            </w:r>
          </w:p>
          <w:p w:rsidR="290A7A22" w:rsidP="1CEEA629" w:rsidRDefault="290A7A22" w14:paraId="38AD8745" w14:textId="1F4AF4F9">
            <w:pPr>
              <w:pStyle w:val="Normal"/>
              <w:rPr>
                <w:rFonts w:ascii="Arial" w:hAnsi="Arial" w:eastAsia="Arial" w:cs="Arial"/>
                <w:noProof w:val="0"/>
                <w:color w:val="000000" w:themeColor="text1" w:themeTint="FF" w:themeShade="FF"/>
                <w:sz w:val="18"/>
                <w:szCs w:val="18"/>
                <w:highlight w:val="yellow"/>
                <w:lang w:val="en-GB"/>
              </w:rPr>
            </w:pPr>
          </w:p>
        </w:tc>
        <w:tc>
          <w:tcPr>
            <w:tcW w:w="1821" w:type="dxa"/>
            <w:tcMar/>
          </w:tcPr>
          <w:p w:rsidR="2D6FB4A2" w:rsidP="518D6CE5" w:rsidRDefault="2D6FB4A2" w14:paraId="0BBF8C0E" w14:textId="0E81A250">
            <w:pPr>
              <w:rPr>
                <w:rFonts w:ascii="Arial" w:hAnsi="Arial" w:eastAsia="Arial" w:cs="Arial"/>
                <w:noProof w:val="0"/>
                <w:sz w:val="18"/>
                <w:szCs w:val="18"/>
                <w:lang w:val="en-GB"/>
              </w:rPr>
            </w:pPr>
            <w:r w:rsidRPr="518D6CE5" w:rsidR="24F76466">
              <w:rPr>
                <w:rFonts w:ascii="Arial" w:hAnsi="Arial" w:eastAsia="Arial" w:cs="Arial"/>
                <w:noProof w:val="0"/>
                <w:sz w:val="18"/>
                <w:szCs w:val="18"/>
                <w:lang w:val="en-GB"/>
              </w:rPr>
              <w:t xml:space="preserve">Psychosocial adjustment </w:t>
            </w:r>
            <w:r w:rsidRPr="518D6CE5" w:rsidR="5EE365C7">
              <w:rPr>
                <w:rFonts w:ascii="Arial" w:hAnsi="Arial" w:eastAsia="Arial" w:cs="Arial"/>
                <w:noProof w:val="0"/>
                <w:sz w:val="18"/>
                <w:szCs w:val="18"/>
                <w:lang w:val="en-GB"/>
              </w:rPr>
              <w:t xml:space="preserve">of </w:t>
            </w:r>
            <w:r w:rsidRPr="518D6CE5" w:rsidR="24F76466">
              <w:rPr>
                <w:rFonts w:ascii="Arial" w:hAnsi="Arial" w:eastAsia="Arial" w:cs="Arial"/>
                <w:noProof w:val="0"/>
                <w:sz w:val="18"/>
                <w:szCs w:val="18"/>
                <w:lang w:val="en-GB"/>
              </w:rPr>
              <w:t xml:space="preserve">siblings of children with cancer: </w:t>
            </w:r>
            <w:r w:rsidRPr="518D6CE5" w:rsidR="1D3E28BB">
              <w:rPr>
                <w:rFonts w:ascii="Arial" w:hAnsi="Arial" w:eastAsia="Arial" w:cs="Arial"/>
                <w:noProof w:val="0"/>
                <w:sz w:val="18"/>
                <w:szCs w:val="18"/>
                <w:lang w:val="en-GB"/>
              </w:rPr>
              <w:t xml:space="preserve">a </w:t>
            </w:r>
            <w:r w:rsidRPr="518D6CE5" w:rsidR="24F76466">
              <w:rPr>
                <w:rFonts w:ascii="Arial" w:hAnsi="Arial" w:eastAsia="Arial" w:cs="Arial"/>
                <w:noProof w:val="0"/>
                <w:sz w:val="18"/>
                <w:szCs w:val="18"/>
                <w:lang w:val="en-GB"/>
              </w:rPr>
              <w:t>systematic review</w:t>
            </w:r>
          </w:p>
          <w:p w:rsidR="2D6FB4A2" w:rsidP="518D6CE5" w:rsidRDefault="2D6FB4A2" w14:paraId="6173BB8E" w14:textId="7A504728">
            <w:pPr>
              <w:rPr>
                <w:rFonts w:ascii="Arial" w:hAnsi="Arial" w:eastAsia="Arial" w:cs="Arial"/>
                <w:noProof w:val="0"/>
                <w:sz w:val="18"/>
                <w:szCs w:val="18"/>
                <w:lang w:val="en-GB"/>
              </w:rPr>
            </w:pPr>
          </w:p>
          <w:p w:rsidR="2D6FB4A2" w:rsidP="1CEEA629" w:rsidRDefault="2D6FB4A2" w14:paraId="2010BEAB" w14:textId="10114342">
            <w:pPr>
              <w:rPr>
                <w:rFonts w:ascii="Arial" w:hAnsi="Arial" w:eastAsia="Arial" w:cs="Arial"/>
                <w:noProof w:val="0"/>
                <w:sz w:val="18"/>
                <w:szCs w:val="18"/>
                <w:lang w:val="en-GB"/>
              </w:rPr>
            </w:pPr>
          </w:p>
        </w:tc>
        <w:tc>
          <w:tcPr>
            <w:tcW w:w="1810" w:type="dxa"/>
            <w:tcMar/>
          </w:tcPr>
          <w:p w:rsidR="68F6AB4A" w:rsidP="1CEEA629" w:rsidRDefault="68F6AB4A" w14:paraId="185B703E" w14:textId="5B487C43">
            <w:pPr>
              <w:rPr>
                <w:rFonts w:ascii="Arial" w:hAnsi="Arial" w:eastAsia="Arial" w:cs="Arial"/>
                <w:noProof w:val="0"/>
                <w:sz w:val="18"/>
                <w:szCs w:val="18"/>
                <w:lang w:val="en-GB"/>
              </w:rPr>
            </w:pPr>
            <w:r w:rsidRPr="1CEEA629" w:rsidR="68F6AB4A">
              <w:rPr>
                <w:rFonts w:ascii="Arial" w:hAnsi="Arial" w:eastAsia="Arial" w:cs="Arial"/>
                <w:noProof w:val="0"/>
                <w:sz w:val="18"/>
                <w:szCs w:val="18"/>
                <w:lang w:val="en-GB"/>
              </w:rPr>
              <w:t xml:space="preserve">A thorough examination of the psychological, social, and emotional impacts experienced by siblings of children with cancer highlights important protective and risk factors. </w:t>
            </w:r>
          </w:p>
          <w:p w:rsidR="290A7A22" w:rsidP="1CEEA629" w:rsidRDefault="290A7A22" w14:paraId="264FEA7E" w14:textId="698284E6">
            <w:pPr>
              <w:pStyle w:val="Normal"/>
              <w:rPr>
                <w:rFonts w:ascii="Arial" w:hAnsi="Arial" w:eastAsia="Arial" w:cs="Arial"/>
                <w:noProof w:val="0"/>
                <w:color w:val="000000" w:themeColor="text1" w:themeTint="FF" w:themeShade="FF"/>
                <w:sz w:val="18"/>
                <w:szCs w:val="18"/>
                <w:highlight w:val="yellow"/>
                <w:lang w:val="en-GB"/>
              </w:rPr>
            </w:pPr>
          </w:p>
        </w:tc>
        <w:tc>
          <w:tcPr>
            <w:tcW w:w="2570" w:type="dxa"/>
            <w:tcMar/>
          </w:tcPr>
          <w:p w:rsidR="11F1EF85" w:rsidP="4C6D93B2" w:rsidRDefault="11F1EF85" w14:paraId="2FC62B0F" w14:textId="3990351E">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4EBAEBCA">
              <w:rPr>
                <w:rFonts w:ascii="Arial" w:hAnsi="Arial" w:eastAsia="Arial" w:cs="Arial"/>
                <w:b w:val="0"/>
                <w:bCs w:val="0"/>
                <w:i w:val="0"/>
                <w:iCs w:val="0"/>
                <w:caps w:val="0"/>
                <w:smallCaps w:val="0"/>
                <w:noProof w:val="0"/>
                <w:color w:val="FF0000"/>
                <w:sz w:val="18"/>
                <w:szCs w:val="18"/>
                <w:lang w:val="en-GB"/>
              </w:rPr>
              <w:t>Currency:</w:t>
            </w:r>
            <w:r w:rsidRPr="4C6D93B2" w:rsidR="4EBAEBCA">
              <w:rPr>
                <w:rFonts w:ascii="Arial" w:hAnsi="Arial" w:eastAsia="Arial" w:cs="Arial"/>
                <w:b w:val="0"/>
                <w:bCs w:val="0"/>
                <w:i w:val="0"/>
                <w:iCs w:val="0"/>
                <w:caps w:val="0"/>
                <w:smallCaps w:val="0"/>
                <w:noProof w:val="0"/>
                <w:color w:val="000000" w:themeColor="text1" w:themeTint="FF" w:themeShade="FF"/>
                <w:sz w:val="18"/>
                <w:szCs w:val="18"/>
                <w:lang w:val="en-GB"/>
              </w:rPr>
              <w:t xml:space="preserve"> 2010 </w:t>
            </w:r>
          </w:p>
          <w:p w:rsidR="11F1EF85" w:rsidP="4C6D93B2" w:rsidRDefault="11F1EF85" w14:paraId="71DAA032" w14:textId="194CBF43">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4EBAEBCA">
              <w:rPr>
                <w:rFonts w:ascii="Arial" w:hAnsi="Arial" w:eastAsia="Arial" w:cs="Arial"/>
                <w:b w:val="0"/>
                <w:bCs w:val="0"/>
                <w:i w:val="0"/>
                <w:iCs w:val="0"/>
                <w:caps w:val="0"/>
                <w:smallCaps w:val="0"/>
                <w:noProof w:val="0"/>
                <w:color w:val="FF0000"/>
                <w:sz w:val="18"/>
                <w:szCs w:val="18"/>
                <w:lang w:val="en-GB"/>
              </w:rPr>
              <w:t>Relevance</w:t>
            </w:r>
            <w:r w:rsidRPr="4C6D93B2" w:rsidR="4EBAEBCA">
              <w:rPr>
                <w:rFonts w:ascii="Arial" w:hAnsi="Arial" w:eastAsia="Arial" w:cs="Arial"/>
                <w:b w:val="0"/>
                <w:bCs w:val="0"/>
                <w:i w:val="0"/>
                <w:iCs w:val="0"/>
                <w:caps w:val="0"/>
                <w:smallCaps w:val="0"/>
                <w:noProof w:val="0"/>
                <w:color w:val="000000" w:themeColor="text1" w:themeTint="FF" w:themeShade="FF"/>
                <w:sz w:val="18"/>
                <w:szCs w:val="18"/>
                <w:lang w:val="en-GB"/>
              </w:rPr>
              <w:t>: Focus on</w:t>
            </w:r>
          </w:p>
          <w:p w:rsidR="11F1EF85" w:rsidP="1CEEA629" w:rsidRDefault="11F1EF85" w14:paraId="684DA943" w14:textId="39609AFE">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32D149DB">
              <w:rPr>
                <w:rFonts w:ascii="Arial" w:hAnsi="Arial" w:eastAsia="Arial" w:cs="Arial"/>
                <w:b w:val="0"/>
                <w:bCs w:val="0"/>
                <w:i w:val="0"/>
                <w:iCs w:val="0"/>
                <w:caps w:val="0"/>
                <w:smallCaps w:val="0"/>
                <w:noProof w:val="0"/>
                <w:color w:val="000000" w:themeColor="text1" w:themeTint="FF" w:themeShade="FF"/>
                <w:sz w:val="18"/>
                <w:szCs w:val="18"/>
                <w:lang w:val="en-GB"/>
              </w:rPr>
              <w:t xml:space="preserve">siblings </w:t>
            </w:r>
          </w:p>
          <w:p w:rsidR="11F1EF85" w:rsidP="1CEEA629" w:rsidRDefault="11F1EF85" w14:paraId="5427513D" w14:textId="27E21CBE">
            <w:pPr>
              <w:rPr>
                <w:rFonts w:ascii="Arial" w:hAnsi="Arial" w:eastAsia="Arial" w:cs="Arial"/>
                <w:b w:val="0"/>
                <w:bCs w:val="0"/>
                <w:i w:val="0"/>
                <w:iCs w:val="0"/>
                <w:caps w:val="0"/>
                <w:smallCaps w:val="0"/>
                <w:noProof w:val="0"/>
                <w:color w:val="FF0000"/>
                <w:sz w:val="18"/>
                <w:szCs w:val="18"/>
                <w:lang w:val="en-GB"/>
              </w:rPr>
            </w:pPr>
            <w:r w:rsidRPr="1CEEA629" w:rsidR="32D149DB">
              <w:rPr>
                <w:rFonts w:ascii="Arial" w:hAnsi="Arial" w:eastAsia="Arial" w:cs="Arial"/>
                <w:noProof w:val="0"/>
                <w:color w:val="FF0000"/>
                <w:sz w:val="18"/>
                <w:szCs w:val="18"/>
                <w:lang w:val="en-GB"/>
              </w:rPr>
              <w:t>Authority</w:t>
            </w:r>
            <w:r w:rsidRPr="1CEEA629" w:rsidR="32D149DB">
              <w:rPr>
                <w:rFonts w:ascii="Arial" w:hAnsi="Arial" w:eastAsia="Arial" w:cs="Arial"/>
                <w:noProof w:val="0"/>
                <w:sz w:val="18"/>
                <w:szCs w:val="18"/>
                <w:lang w:val="en-GB"/>
              </w:rPr>
              <w:t xml:space="preserve">: </w:t>
            </w:r>
            <w:r w:rsidRPr="1CEEA629" w:rsidR="32D149DB">
              <w:rPr>
                <w:rFonts w:ascii="Arial" w:hAnsi="Arial" w:eastAsia="Arial" w:cs="Arial"/>
                <w:b w:val="0"/>
                <w:bCs w:val="0"/>
                <w:i w:val="0"/>
                <w:iCs w:val="0"/>
                <w:caps w:val="0"/>
                <w:smallCaps w:val="0"/>
                <w:noProof w:val="0"/>
                <w:color w:val="000000" w:themeColor="text1" w:themeTint="FF" w:themeShade="FF"/>
                <w:sz w:val="18"/>
                <w:szCs w:val="18"/>
                <w:lang w:val="en-GB"/>
              </w:rPr>
              <w:t>peer-reviewed</w:t>
            </w:r>
          </w:p>
          <w:p w:rsidR="11F1EF85" w:rsidP="1CEEA629" w:rsidRDefault="11F1EF85" w14:paraId="53B32CCC" w14:textId="76F9D9FA">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32D149DB">
              <w:rPr>
                <w:rFonts w:ascii="Arial" w:hAnsi="Arial" w:eastAsia="Arial" w:cs="Arial"/>
                <w:b w:val="0"/>
                <w:bCs w:val="0"/>
                <w:i w:val="0"/>
                <w:iCs w:val="0"/>
                <w:caps w:val="0"/>
                <w:smallCaps w:val="0"/>
                <w:noProof w:val="0"/>
                <w:color w:val="FF0000"/>
                <w:sz w:val="18"/>
                <w:szCs w:val="18"/>
                <w:lang w:val="en-GB"/>
              </w:rPr>
              <w:t>Accuracy</w:t>
            </w:r>
            <w:r w:rsidRPr="1CEEA629" w:rsidR="32D149DB">
              <w:rPr>
                <w:rFonts w:ascii="Arial" w:hAnsi="Arial" w:eastAsia="Arial" w:cs="Arial"/>
                <w:b w:val="0"/>
                <w:bCs w:val="0"/>
                <w:i w:val="0"/>
                <w:iCs w:val="0"/>
                <w:caps w:val="0"/>
                <w:smallCaps w:val="0"/>
                <w:noProof w:val="0"/>
                <w:color w:val="000000" w:themeColor="text1" w:themeTint="FF" w:themeShade="FF"/>
                <w:sz w:val="18"/>
                <w:szCs w:val="18"/>
                <w:lang w:val="en-GB"/>
              </w:rPr>
              <w:t xml:space="preserve">: solid </w:t>
            </w:r>
            <w:r w:rsidRPr="1CEEA629" w:rsidR="49AC815B">
              <w:rPr>
                <w:rFonts w:ascii="Arial" w:hAnsi="Arial" w:eastAsia="Arial" w:cs="Arial"/>
                <w:b w:val="0"/>
                <w:bCs w:val="0"/>
                <w:i w:val="0"/>
                <w:iCs w:val="0"/>
                <w:caps w:val="0"/>
                <w:smallCaps w:val="0"/>
                <w:noProof w:val="0"/>
                <w:color w:val="000000" w:themeColor="text1" w:themeTint="FF" w:themeShade="FF"/>
                <w:sz w:val="18"/>
                <w:szCs w:val="18"/>
                <w:lang w:val="en-GB"/>
              </w:rPr>
              <w:t>a</w:t>
            </w:r>
            <w:r w:rsidRPr="1CEEA629" w:rsidR="32D149DB">
              <w:rPr>
                <w:rFonts w:ascii="Arial" w:hAnsi="Arial" w:eastAsia="Arial" w:cs="Arial"/>
                <w:b w:val="0"/>
                <w:bCs w:val="0"/>
                <w:i w:val="0"/>
                <w:iCs w:val="0"/>
                <w:caps w:val="0"/>
                <w:smallCaps w:val="0"/>
                <w:noProof w:val="0"/>
                <w:color w:val="000000" w:themeColor="text1" w:themeTint="FF" w:themeShade="FF"/>
                <w:sz w:val="18"/>
                <w:szCs w:val="18"/>
                <w:lang w:val="en-GB"/>
              </w:rPr>
              <w:t>pproach</w:t>
            </w:r>
          </w:p>
          <w:p w:rsidR="51C1F53A" w:rsidP="1CEEA629" w:rsidRDefault="51C1F53A" w14:paraId="1B712351" w14:textId="3CD41440">
            <w:pPr>
              <w:rPr>
                <w:rFonts w:ascii="Arial" w:hAnsi="Arial" w:eastAsia="Arial" w:cs="Arial"/>
                <w:b w:val="0"/>
                <w:bCs w:val="0"/>
                <w:i w:val="0"/>
                <w:iCs w:val="0"/>
                <w:caps w:val="0"/>
                <w:smallCaps w:val="0"/>
                <w:noProof w:val="0"/>
                <w:color w:val="FF0000"/>
                <w:sz w:val="18"/>
                <w:szCs w:val="18"/>
                <w:lang w:val="en-GB"/>
              </w:rPr>
            </w:pPr>
            <w:r w:rsidRPr="1CEEA629" w:rsidR="3A58EAA8">
              <w:rPr>
                <w:rFonts w:ascii="Arial" w:hAnsi="Arial" w:eastAsia="Arial" w:cs="Arial"/>
                <w:b w:val="0"/>
                <w:bCs w:val="0"/>
                <w:i w:val="0"/>
                <w:iCs w:val="0"/>
                <w:caps w:val="0"/>
                <w:smallCaps w:val="0"/>
                <w:noProof w:val="0"/>
                <w:color w:val="FF0000"/>
                <w:sz w:val="18"/>
                <w:szCs w:val="18"/>
                <w:lang w:val="en-GB"/>
              </w:rPr>
              <w:t xml:space="preserve">Purpose: </w:t>
            </w:r>
            <w:r w:rsidRPr="1CEEA629" w:rsidR="3A58EAA8">
              <w:rPr>
                <w:rFonts w:ascii="Arial" w:hAnsi="Arial" w:eastAsia="Arial" w:cs="Arial"/>
                <w:b w:val="0"/>
                <w:bCs w:val="0"/>
                <w:i w:val="0"/>
                <w:iCs w:val="0"/>
                <w:caps w:val="0"/>
                <w:smallCaps w:val="0"/>
                <w:noProof w:val="0"/>
                <w:color w:val="000000" w:themeColor="text1" w:themeTint="FF" w:themeShade="FF"/>
                <w:sz w:val="18"/>
                <w:szCs w:val="18"/>
                <w:lang w:val="en-GB"/>
              </w:rPr>
              <w:t>Practical</w:t>
            </w:r>
            <w:r w:rsidRPr="1CEEA629" w:rsidR="3A58EAA8">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1CEEA629" w:rsidR="3A58EAA8">
              <w:rPr>
                <w:rFonts w:ascii="Arial" w:hAnsi="Arial" w:eastAsia="Arial" w:cs="Arial"/>
                <w:b w:val="0"/>
                <w:bCs w:val="0"/>
                <w:i w:val="0"/>
                <w:iCs w:val="0"/>
                <w:caps w:val="0"/>
                <w:smallCaps w:val="0"/>
                <w:noProof w:val="0"/>
                <w:color w:val="000000" w:themeColor="text1" w:themeTint="FF" w:themeShade="FF"/>
                <w:sz w:val="18"/>
                <w:szCs w:val="18"/>
                <w:lang w:val="en-GB"/>
              </w:rPr>
              <w:t>and academic</w:t>
            </w:r>
            <w:r w:rsidRPr="1CEEA629" w:rsidR="3A58EAA8">
              <w:rPr>
                <w:rFonts w:ascii="Arial" w:hAnsi="Arial" w:eastAsia="Arial" w:cs="Arial"/>
                <w:b w:val="0"/>
                <w:bCs w:val="0"/>
                <w:i w:val="0"/>
                <w:iCs w:val="0"/>
                <w:caps w:val="0"/>
                <w:smallCaps w:val="0"/>
                <w:noProof w:val="0"/>
                <w:color w:val="000000" w:themeColor="text1" w:themeTint="FF" w:themeShade="FF"/>
                <w:sz w:val="18"/>
                <w:szCs w:val="18"/>
                <w:lang w:val="en-GB"/>
              </w:rPr>
              <w:t xml:space="preserve"> use</w:t>
            </w:r>
            <w:r w:rsidRPr="1CEEA629" w:rsidR="60A1680A">
              <w:rPr>
                <w:rFonts w:ascii="Arial" w:hAnsi="Arial" w:eastAsia="Arial" w:cs="Arial"/>
                <w:b w:val="0"/>
                <w:bCs w:val="0"/>
                <w:i w:val="0"/>
                <w:iCs w:val="0"/>
                <w:caps w:val="0"/>
                <w:smallCaps w:val="0"/>
                <w:noProof w:val="0"/>
                <w:color w:val="000000" w:themeColor="text1" w:themeTint="FF" w:themeShade="FF"/>
                <w:sz w:val="18"/>
                <w:szCs w:val="18"/>
                <w:lang w:val="en-GB"/>
              </w:rPr>
              <w:t>.</w:t>
            </w:r>
          </w:p>
          <w:p w:rsidR="290A7A22" w:rsidP="1CEEA629" w:rsidRDefault="290A7A22" w14:paraId="0F213313" w14:textId="5172E65B">
            <w:pPr>
              <w:pStyle w:val="Normal"/>
              <w:rPr>
                <w:rFonts w:ascii="Arial" w:hAnsi="Arial" w:eastAsia="Arial" w:cs="Arial"/>
                <w:noProof w:val="0"/>
                <w:sz w:val="18"/>
                <w:szCs w:val="18"/>
                <w:highlight w:val="yellow"/>
                <w:lang w:val="en-GB"/>
              </w:rPr>
            </w:pPr>
          </w:p>
        </w:tc>
        <w:tc>
          <w:tcPr>
            <w:tcW w:w="2114" w:type="dxa"/>
            <w:tcMar/>
          </w:tcPr>
          <w:p w:rsidR="1D723191" w:rsidP="1CEEA629" w:rsidRDefault="1D723191" w14:paraId="10CBC674" w14:textId="4A40B2F8">
            <w:pPr>
              <w:rPr>
                <w:rFonts w:ascii="Arial" w:hAnsi="Arial" w:eastAsia="Arial" w:cs="Arial"/>
                <w:b w:val="0"/>
                <w:bCs w:val="0"/>
                <w:i w:val="0"/>
                <w:iCs w:val="0"/>
                <w:caps w:val="0"/>
                <w:smallCaps w:val="0"/>
                <w:noProof w:val="0"/>
                <w:color w:val="000000" w:themeColor="text1" w:themeTint="FF" w:themeShade="FF"/>
                <w:sz w:val="18"/>
                <w:szCs w:val="18"/>
                <w:lang w:val="en-US"/>
              </w:rPr>
            </w:pPr>
            <w:hyperlink r:id="R0b7a83cc4be64d67">
              <w:r w:rsidRPr="1CEEA629" w:rsidR="2DCC8036">
                <w:rPr>
                  <w:rStyle w:val="Hyperlink"/>
                  <w:rFonts w:ascii="Arial" w:hAnsi="Arial" w:eastAsia="Arial" w:cs="Arial"/>
                  <w:b w:val="0"/>
                  <w:bCs w:val="0"/>
                  <w:i w:val="0"/>
                  <w:iCs w:val="0"/>
                  <w:caps w:val="0"/>
                  <w:smallCaps w:val="0"/>
                  <w:strike w:val="0"/>
                  <w:dstrike w:val="0"/>
                  <w:noProof w:val="0"/>
                  <w:sz w:val="18"/>
                  <w:szCs w:val="18"/>
                  <w:lang w:val="en-US"/>
                </w:rPr>
                <w:t>https://doi.org/10.1002/pon.1638</w:t>
              </w:r>
            </w:hyperlink>
            <w:r w:rsidRPr="1CEEA629" w:rsidR="2DCC8036">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tc>
      </w:tr>
      <w:tr w:rsidR="290A7A22" w:rsidTr="4464D917" w14:paraId="64D05159">
        <w:trPr>
          <w:trHeight w:val="300"/>
        </w:trPr>
        <w:tc>
          <w:tcPr>
            <w:tcW w:w="1180" w:type="dxa"/>
            <w:tcMar/>
          </w:tcPr>
          <w:p w:rsidR="3D20D2B4" w:rsidP="1CEEA629" w:rsidRDefault="3D20D2B4" w14:paraId="0A0F292C" w14:textId="4ADE44EC">
            <w:pPr>
              <w:rPr>
                <w:rFonts w:ascii="Arial" w:hAnsi="Arial" w:eastAsia="Arial" w:cs="Arial"/>
                <w:noProof w:val="0"/>
                <w:color w:val="000000" w:themeColor="text1" w:themeTint="FF" w:themeShade="FF"/>
                <w:sz w:val="18"/>
                <w:szCs w:val="18"/>
                <w:lang w:val="en-GB"/>
              </w:rPr>
            </w:pPr>
            <w:r w:rsidRPr="1CEEA629" w:rsidR="432438B2">
              <w:rPr>
                <w:rFonts w:ascii="Arial" w:hAnsi="Arial" w:eastAsia="Arial" w:cs="Arial"/>
                <w:noProof w:val="0"/>
                <w:color w:val="000000" w:themeColor="text1" w:themeTint="FF" w:themeShade="FF"/>
                <w:sz w:val="18"/>
                <w:szCs w:val="18"/>
                <w:lang w:val="en-GB"/>
              </w:rPr>
              <w:t>Bell et al. (2018)</w:t>
            </w:r>
          </w:p>
        </w:tc>
        <w:tc>
          <w:tcPr>
            <w:tcW w:w="1821" w:type="dxa"/>
            <w:tcMar/>
          </w:tcPr>
          <w:p w:rsidR="28329EB0" w:rsidP="518D6CE5" w:rsidRDefault="28329EB0" w14:paraId="0F8BE0B3" w14:textId="51EAF2AA">
            <w:pPr>
              <w:rPr>
                <w:rFonts w:ascii="Arial" w:hAnsi="Arial" w:eastAsia="Arial" w:cs="Arial"/>
                <w:noProof w:val="0"/>
                <w:sz w:val="18"/>
                <w:szCs w:val="18"/>
                <w:lang w:val="en-GB"/>
              </w:rPr>
            </w:pPr>
            <w:r w:rsidRPr="518D6CE5" w:rsidR="28329EB0">
              <w:rPr>
                <w:rFonts w:ascii="Arial" w:hAnsi="Arial" w:eastAsia="Arial" w:cs="Arial"/>
                <w:noProof w:val="0"/>
                <w:sz w:val="18"/>
                <w:szCs w:val="18"/>
                <w:lang w:val="en-GB"/>
              </w:rPr>
              <w:t xml:space="preserve">A systematic review of factors </w:t>
            </w:r>
            <w:r w:rsidRPr="518D6CE5" w:rsidR="321D8A8D">
              <w:rPr>
                <w:rFonts w:ascii="Arial" w:hAnsi="Arial" w:eastAsia="Arial" w:cs="Arial"/>
                <w:noProof w:val="0"/>
                <w:sz w:val="18"/>
                <w:szCs w:val="18"/>
                <w:lang w:val="en-GB"/>
              </w:rPr>
              <w:t>related to</w:t>
            </w:r>
            <w:r w:rsidRPr="518D6CE5" w:rsidR="28329EB0">
              <w:rPr>
                <w:rFonts w:ascii="Arial" w:hAnsi="Arial" w:eastAsia="Arial" w:cs="Arial"/>
                <w:noProof w:val="0"/>
                <w:sz w:val="18"/>
                <w:szCs w:val="18"/>
                <w:lang w:val="en-GB"/>
              </w:rPr>
              <w:t xml:space="preserve"> children’s quality of life and mental health </w:t>
            </w:r>
            <w:r w:rsidRPr="518D6CE5" w:rsidR="25C3F88F">
              <w:rPr>
                <w:rFonts w:ascii="Arial" w:hAnsi="Arial" w:eastAsia="Arial" w:cs="Arial"/>
                <w:noProof w:val="0"/>
                <w:sz w:val="18"/>
                <w:szCs w:val="18"/>
                <w:lang w:val="en-GB"/>
              </w:rPr>
              <w:t>after</w:t>
            </w:r>
            <w:r w:rsidRPr="518D6CE5" w:rsidR="28329EB0">
              <w:rPr>
                <w:rFonts w:ascii="Arial" w:hAnsi="Arial" w:eastAsia="Arial" w:cs="Arial"/>
                <w:noProof w:val="0"/>
                <w:sz w:val="18"/>
                <w:szCs w:val="18"/>
                <w:lang w:val="en-GB"/>
              </w:rPr>
              <w:t xml:space="preserve"> brain </w:t>
            </w:r>
            <w:r w:rsidRPr="518D6CE5" w:rsidR="28329EB0">
              <w:rPr>
                <w:rFonts w:ascii="Arial" w:hAnsi="Arial" w:eastAsia="Arial" w:cs="Arial"/>
                <w:noProof w:val="0"/>
                <w:sz w:val="18"/>
                <w:szCs w:val="18"/>
                <w:lang w:val="en-GB"/>
              </w:rPr>
              <w:t>tu</w:t>
            </w:r>
            <w:r w:rsidRPr="518D6CE5" w:rsidR="56E19598">
              <w:rPr>
                <w:rFonts w:ascii="Arial" w:hAnsi="Arial" w:eastAsia="Arial" w:cs="Arial"/>
                <w:noProof w:val="0"/>
                <w:sz w:val="18"/>
                <w:szCs w:val="18"/>
                <w:lang w:val="en-GB"/>
              </w:rPr>
              <w:t>mor</w:t>
            </w:r>
          </w:p>
          <w:p w:rsidR="290A7A22" w:rsidP="1CEEA629" w:rsidRDefault="290A7A22" w14:paraId="56620B90" w14:textId="5B5ED33D">
            <w:pPr>
              <w:rPr>
                <w:rFonts w:ascii="Arial" w:hAnsi="Arial" w:eastAsia="Arial" w:cs="Arial"/>
                <w:b w:val="0"/>
                <w:bCs w:val="0"/>
                <w:i w:val="0"/>
                <w:iCs w:val="0"/>
                <w:caps w:val="0"/>
                <w:smallCaps w:val="0"/>
                <w:noProof w:val="0"/>
                <w:color w:val="000000" w:themeColor="text1" w:themeTint="FF" w:themeShade="FF"/>
                <w:sz w:val="18"/>
                <w:szCs w:val="18"/>
                <w:lang w:val="en-GB"/>
              </w:rPr>
            </w:pPr>
          </w:p>
          <w:p w:rsidR="290A7A22" w:rsidP="1CEEA629" w:rsidRDefault="290A7A22" w14:paraId="13CAB112" w14:textId="2D5DDC6C">
            <w:pPr>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1810" w:type="dxa"/>
            <w:tcMar/>
          </w:tcPr>
          <w:p w:rsidR="33BC232E" w:rsidP="1CEEA629" w:rsidRDefault="33BC232E" w14:paraId="34D5ADE9" w14:textId="2A9176EB">
            <w:pPr>
              <w:rPr>
                <w:rFonts w:ascii="Arial" w:hAnsi="Arial" w:eastAsia="Arial" w:cs="Arial"/>
                <w:noProof w:val="0"/>
                <w:sz w:val="18"/>
                <w:szCs w:val="18"/>
                <w:lang w:val="en-GB"/>
              </w:rPr>
            </w:pPr>
            <w:r w:rsidRPr="1CEEA629" w:rsidR="3CD75A83">
              <w:rPr>
                <w:rFonts w:ascii="Arial" w:hAnsi="Arial" w:eastAsia="Arial" w:cs="Arial"/>
                <w:noProof w:val="0"/>
                <w:sz w:val="18"/>
                <w:szCs w:val="18"/>
                <w:lang w:val="en-GB"/>
              </w:rPr>
              <w:t xml:space="preserve">This review examines several studies on children’s quality of life, anxiety, and cognitive difficulties following brain tumour therapy. </w:t>
            </w:r>
          </w:p>
        </w:tc>
        <w:tc>
          <w:tcPr>
            <w:tcW w:w="2570" w:type="dxa"/>
            <w:tcMar/>
          </w:tcPr>
          <w:p w:rsidR="344AC2A1" w:rsidP="4C6D93B2" w:rsidRDefault="344AC2A1" w14:paraId="45396361" w14:textId="5C2B9084">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7303DEF8">
              <w:rPr>
                <w:rFonts w:ascii="Arial" w:hAnsi="Arial" w:eastAsia="Arial" w:cs="Arial"/>
                <w:b w:val="0"/>
                <w:bCs w:val="0"/>
                <w:i w:val="0"/>
                <w:iCs w:val="0"/>
                <w:caps w:val="0"/>
                <w:smallCaps w:val="0"/>
                <w:noProof w:val="0"/>
                <w:color w:val="FF0000"/>
                <w:sz w:val="18"/>
                <w:szCs w:val="18"/>
                <w:lang w:val="en-GB"/>
              </w:rPr>
              <w:t xml:space="preserve">Currency: </w:t>
            </w:r>
            <w:r w:rsidRPr="4C6D93B2" w:rsidR="7303DEF8">
              <w:rPr>
                <w:rFonts w:ascii="Arial" w:hAnsi="Arial" w:eastAsia="Arial" w:cs="Arial"/>
                <w:b w:val="0"/>
                <w:bCs w:val="0"/>
                <w:i w:val="0"/>
                <w:iCs w:val="0"/>
                <w:caps w:val="0"/>
                <w:smallCaps w:val="0"/>
                <w:noProof w:val="0"/>
                <w:color w:val="000000" w:themeColor="text1" w:themeTint="FF" w:themeShade="FF"/>
                <w:sz w:val="18"/>
                <w:szCs w:val="18"/>
                <w:lang w:val="en-GB"/>
              </w:rPr>
              <w:t xml:space="preserve">2018 </w:t>
            </w:r>
          </w:p>
          <w:p w:rsidR="344AC2A1" w:rsidP="4C6D93B2" w:rsidRDefault="344AC2A1" w14:paraId="4C927941" w14:textId="58EB3AD9">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7303DEF8">
              <w:rPr>
                <w:rFonts w:ascii="Arial" w:hAnsi="Arial" w:eastAsia="Arial" w:cs="Arial"/>
                <w:b w:val="0"/>
                <w:bCs w:val="0"/>
                <w:i w:val="0"/>
                <w:iCs w:val="0"/>
                <w:caps w:val="0"/>
                <w:smallCaps w:val="0"/>
                <w:noProof w:val="0"/>
                <w:color w:val="FF0000"/>
                <w:sz w:val="18"/>
                <w:szCs w:val="18"/>
                <w:lang w:val="en-GB"/>
              </w:rPr>
              <w:t>Relevance:</w:t>
            </w:r>
            <w:r w:rsidRPr="4C6D93B2" w:rsidR="7303DEF8">
              <w:rPr>
                <w:rFonts w:ascii="Arial" w:hAnsi="Arial" w:eastAsia="Arial" w:cs="Arial"/>
                <w:b w:val="0"/>
                <w:bCs w:val="0"/>
                <w:i w:val="0"/>
                <w:iCs w:val="0"/>
                <w:caps w:val="0"/>
                <w:smallCaps w:val="0"/>
                <w:noProof w:val="0"/>
                <w:color w:val="000000" w:themeColor="text1" w:themeTint="FF" w:themeShade="FF"/>
                <w:sz w:val="18"/>
                <w:szCs w:val="18"/>
                <w:lang w:val="en-GB"/>
              </w:rPr>
              <w:t xml:space="preserve"> A strong focus on mental health </w:t>
            </w:r>
          </w:p>
          <w:p w:rsidR="7288B418" w:rsidP="1CEEA629" w:rsidRDefault="7288B418" w14:paraId="13DD3441" w14:textId="129B3041">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585CC896">
              <w:rPr>
                <w:rFonts w:ascii="Arial" w:hAnsi="Arial" w:eastAsia="Arial" w:cs="Arial"/>
                <w:noProof w:val="0"/>
                <w:color w:val="FF0000"/>
                <w:sz w:val="18"/>
                <w:szCs w:val="18"/>
                <w:lang w:val="en-GB"/>
              </w:rPr>
              <w:t>Authority</w:t>
            </w:r>
            <w:r w:rsidRPr="1CEEA629" w:rsidR="585CC896">
              <w:rPr>
                <w:rFonts w:ascii="Arial" w:hAnsi="Arial" w:eastAsia="Arial" w:cs="Arial"/>
                <w:noProof w:val="0"/>
                <w:sz w:val="18"/>
                <w:szCs w:val="18"/>
                <w:lang w:val="en-GB"/>
              </w:rPr>
              <w:t xml:space="preserve">: </w:t>
            </w:r>
            <w:r w:rsidRPr="1CEEA629" w:rsidR="585CC896">
              <w:rPr>
                <w:rFonts w:ascii="Arial" w:hAnsi="Arial" w:eastAsia="Arial" w:cs="Arial"/>
                <w:b w:val="0"/>
                <w:bCs w:val="0"/>
                <w:i w:val="0"/>
                <w:iCs w:val="0"/>
                <w:caps w:val="0"/>
                <w:smallCaps w:val="0"/>
                <w:noProof w:val="0"/>
                <w:color w:val="000000" w:themeColor="text1" w:themeTint="FF" w:themeShade="FF"/>
                <w:sz w:val="18"/>
                <w:szCs w:val="18"/>
                <w:lang w:val="en-GB"/>
              </w:rPr>
              <w:t>peer-reviewed</w:t>
            </w:r>
            <w:r w:rsidRPr="1CEEA629" w:rsidR="00D65D8A">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1CEEA629" w:rsidR="5BB3374B">
              <w:rPr>
                <w:rFonts w:ascii="Arial" w:hAnsi="Arial" w:eastAsia="Arial" w:cs="Arial"/>
                <w:b w:val="0"/>
                <w:bCs w:val="0"/>
                <w:i w:val="0"/>
                <w:iCs w:val="0"/>
                <w:caps w:val="0"/>
                <w:smallCaps w:val="0"/>
                <w:noProof w:val="0"/>
                <w:color w:val="FF0000"/>
                <w:sz w:val="18"/>
                <w:szCs w:val="18"/>
                <w:lang w:val="en-GB"/>
              </w:rPr>
              <w:t>Accuracy:</w:t>
            </w:r>
            <w:r w:rsidRPr="1CEEA629" w:rsidR="5BB3374B">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1CEEA629" w:rsidR="6DEA2EFC">
              <w:rPr>
                <w:rFonts w:ascii="Arial" w:hAnsi="Arial" w:eastAsia="Arial" w:cs="Arial"/>
                <w:b w:val="0"/>
                <w:bCs w:val="0"/>
                <w:i w:val="0"/>
                <w:iCs w:val="0"/>
                <w:caps w:val="0"/>
                <w:smallCaps w:val="0"/>
                <w:noProof w:val="0"/>
                <w:color w:val="000000" w:themeColor="text1" w:themeTint="FF" w:themeShade="FF"/>
                <w:sz w:val="18"/>
                <w:szCs w:val="18"/>
                <w:lang w:val="en-GB"/>
              </w:rPr>
              <w:t>thorough synthesis</w:t>
            </w:r>
            <w:r w:rsidRPr="1CEEA629" w:rsidR="5BB3374B">
              <w:rPr>
                <w:rFonts w:ascii="Arial" w:hAnsi="Arial" w:eastAsia="Arial" w:cs="Arial"/>
                <w:b w:val="0"/>
                <w:bCs w:val="0"/>
                <w:i w:val="0"/>
                <w:iCs w:val="0"/>
                <w:caps w:val="0"/>
                <w:smallCaps w:val="0"/>
                <w:noProof w:val="0"/>
                <w:color w:val="000000" w:themeColor="text1" w:themeTint="FF" w:themeShade="FF"/>
                <w:sz w:val="18"/>
                <w:szCs w:val="18"/>
                <w:lang w:val="en-GB"/>
              </w:rPr>
              <w:t xml:space="preserve"> </w:t>
            </w:r>
          </w:p>
          <w:p w:rsidR="16D89223" w:rsidP="1CEEA629" w:rsidRDefault="16D89223" w14:paraId="29D10371" w14:textId="1C314E45">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34600914">
              <w:rPr>
                <w:rFonts w:ascii="Arial" w:hAnsi="Arial" w:eastAsia="Arial" w:cs="Arial"/>
                <w:b w:val="0"/>
                <w:bCs w:val="0"/>
                <w:i w:val="0"/>
                <w:iCs w:val="0"/>
                <w:caps w:val="0"/>
                <w:smallCaps w:val="0"/>
                <w:noProof w:val="0"/>
                <w:color w:val="FF0000"/>
                <w:sz w:val="18"/>
                <w:szCs w:val="18"/>
                <w:lang w:val="en-GB"/>
              </w:rPr>
              <w:t>Purpose:</w:t>
            </w:r>
            <w:r w:rsidRPr="1CEEA629" w:rsidR="61168F31">
              <w:rPr>
                <w:rFonts w:ascii="Arial" w:hAnsi="Arial" w:eastAsia="Arial" w:cs="Arial"/>
                <w:b w:val="0"/>
                <w:bCs w:val="0"/>
                <w:i w:val="0"/>
                <w:iCs w:val="0"/>
                <w:caps w:val="0"/>
                <w:smallCaps w:val="0"/>
                <w:noProof w:val="0"/>
                <w:color w:val="FF0000"/>
                <w:sz w:val="18"/>
                <w:szCs w:val="18"/>
                <w:lang w:val="en-GB"/>
              </w:rPr>
              <w:t xml:space="preserve"> </w:t>
            </w:r>
            <w:r w:rsidRPr="1CEEA629" w:rsidR="61168F31">
              <w:rPr>
                <w:rFonts w:ascii="Arial" w:hAnsi="Arial" w:eastAsia="Arial" w:cs="Arial"/>
                <w:b w:val="0"/>
                <w:bCs w:val="0"/>
                <w:i w:val="0"/>
                <w:iCs w:val="0"/>
                <w:caps w:val="0"/>
                <w:smallCaps w:val="0"/>
                <w:noProof w:val="0"/>
                <w:color w:val="000000" w:themeColor="text1" w:themeTint="FF" w:themeShade="FF"/>
                <w:sz w:val="18"/>
                <w:szCs w:val="18"/>
                <w:lang w:val="en-GB"/>
              </w:rPr>
              <w:t>Clinical understanding</w:t>
            </w:r>
            <w:r w:rsidRPr="1CEEA629" w:rsidR="6F7F5A36">
              <w:rPr>
                <w:rFonts w:ascii="Arial" w:hAnsi="Arial" w:eastAsia="Arial" w:cs="Arial"/>
                <w:b w:val="0"/>
                <w:bCs w:val="0"/>
                <w:i w:val="0"/>
                <w:iCs w:val="0"/>
                <w:caps w:val="0"/>
                <w:smallCaps w:val="0"/>
                <w:noProof w:val="0"/>
                <w:color w:val="000000" w:themeColor="text1" w:themeTint="FF" w:themeShade="FF"/>
                <w:sz w:val="18"/>
                <w:szCs w:val="18"/>
                <w:lang w:val="en-GB"/>
              </w:rPr>
              <w:t>.</w:t>
            </w:r>
          </w:p>
          <w:p w:rsidR="290A7A22" w:rsidP="1CEEA629" w:rsidRDefault="290A7A22" w14:paraId="2811439A" w14:textId="17D64864">
            <w:pPr>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2114" w:type="dxa"/>
            <w:tcMar/>
          </w:tcPr>
          <w:p w:rsidR="2B49BDC8" w:rsidP="1CEEA629" w:rsidRDefault="2B49BDC8" w14:paraId="137AD820" w14:textId="2D62DACE">
            <w:pPr>
              <w:spacing w:line="276"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36150E76">
              <w:rPr>
                <w:rFonts w:ascii="Arial" w:hAnsi="Arial" w:eastAsia="Arial" w:cs="Arial"/>
                <w:b w:val="0"/>
                <w:bCs w:val="0"/>
                <w:i w:val="1"/>
                <w:iCs w:val="1"/>
                <w:caps w:val="0"/>
                <w:smallCaps w:val="0"/>
                <w:noProof w:val="0"/>
                <w:color w:val="000000" w:themeColor="text1" w:themeTint="FF" w:themeShade="FF"/>
                <w:sz w:val="18"/>
                <w:szCs w:val="18"/>
                <w:lang w:val="en-US"/>
              </w:rPr>
              <w:t>Psycho‐oncology</w:t>
            </w:r>
            <w:r w:rsidRPr="1CEEA629" w:rsidR="36150E76">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1CEEA629" w:rsidR="36150E76">
              <w:rPr>
                <w:rFonts w:ascii="Arial" w:hAnsi="Arial" w:eastAsia="Arial" w:cs="Arial"/>
                <w:b w:val="0"/>
                <w:bCs w:val="0"/>
                <w:i w:val="1"/>
                <w:iCs w:val="1"/>
                <w:caps w:val="0"/>
                <w:smallCaps w:val="0"/>
                <w:noProof w:val="0"/>
                <w:color w:val="000000" w:themeColor="text1" w:themeTint="FF" w:themeShade="FF"/>
                <w:sz w:val="18"/>
                <w:szCs w:val="18"/>
                <w:lang w:val="en-US"/>
              </w:rPr>
              <w:t>27</w:t>
            </w:r>
            <w:r w:rsidRPr="1CEEA629" w:rsidR="36150E76">
              <w:rPr>
                <w:rFonts w:ascii="Arial" w:hAnsi="Arial" w:eastAsia="Arial" w:cs="Arial"/>
                <w:b w:val="0"/>
                <w:bCs w:val="0"/>
                <w:i w:val="0"/>
                <w:iCs w:val="0"/>
                <w:caps w:val="0"/>
                <w:smallCaps w:val="0"/>
                <w:noProof w:val="0"/>
                <w:color w:val="000000" w:themeColor="text1" w:themeTint="FF" w:themeShade="FF"/>
                <w:sz w:val="18"/>
                <w:szCs w:val="18"/>
                <w:lang w:val="en-US"/>
              </w:rPr>
              <w:t>(10), pp.2317-2326.</w:t>
            </w:r>
          </w:p>
        </w:tc>
      </w:tr>
      <w:tr w:rsidR="290A7A22" w:rsidTr="4464D917" w14:paraId="70262563">
        <w:trPr>
          <w:trHeight w:val="300"/>
        </w:trPr>
        <w:tc>
          <w:tcPr>
            <w:tcW w:w="1180" w:type="dxa"/>
            <w:tcMar/>
          </w:tcPr>
          <w:p w:rsidR="7E192B34" w:rsidP="1CEEA629" w:rsidRDefault="7E192B34" w14:paraId="667846BA" w14:textId="3A2CC343">
            <w:pPr>
              <w:rPr>
                <w:rFonts w:ascii="Arial" w:hAnsi="Arial" w:eastAsia="Arial" w:cs="Arial"/>
                <w:noProof w:val="0"/>
                <w:color w:val="000000" w:themeColor="text1" w:themeTint="FF" w:themeShade="FF"/>
                <w:sz w:val="18"/>
                <w:szCs w:val="18"/>
                <w:lang w:val="en-GB"/>
              </w:rPr>
            </w:pPr>
            <w:r w:rsidRPr="4C6D93B2" w:rsidR="48F1654B">
              <w:rPr>
                <w:rFonts w:ascii="Arial" w:hAnsi="Arial" w:eastAsia="Arial" w:cs="Arial"/>
                <w:noProof w:val="0"/>
                <w:color w:val="000000" w:themeColor="text1" w:themeTint="FF" w:themeShade="FF"/>
                <w:sz w:val="18"/>
                <w:szCs w:val="18"/>
                <w:lang w:val="en-GB"/>
              </w:rPr>
              <w:t xml:space="preserve">Bishop </w:t>
            </w:r>
            <w:r w:rsidRPr="4C6D93B2" w:rsidR="6017EFB4">
              <w:rPr>
                <w:rFonts w:ascii="Arial" w:hAnsi="Arial" w:eastAsia="Arial" w:cs="Arial"/>
                <w:noProof w:val="0"/>
                <w:color w:val="000000" w:themeColor="text1" w:themeTint="FF" w:themeShade="FF"/>
                <w:sz w:val="18"/>
                <w:szCs w:val="18"/>
                <w:lang w:val="en-GB"/>
              </w:rPr>
              <w:t>et al. (</w:t>
            </w:r>
            <w:r w:rsidRPr="4C6D93B2" w:rsidR="48F1654B">
              <w:rPr>
                <w:rFonts w:ascii="Arial" w:hAnsi="Arial" w:eastAsia="Arial" w:cs="Arial"/>
                <w:noProof w:val="0"/>
                <w:color w:val="000000" w:themeColor="text1" w:themeTint="FF" w:themeShade="FF"/>
                <w:sz w:val="18"/>
                <w:szCs w:val="18"/>
                <w:lang w:val="en-GB"/>
              </w:rPr>
              <w:t xml:space="preserve">2015) </w:t>
            </w:r>
          </w:p>
        </w:tc>
        <w:tc>
          <w:tcPr>
            <w:tcW w:w="1821" w:type="dxa"/>
            <w:tcMar/>
          </w:tcPr>
          <w:p w:rsidR="290A7A22" w:rsidP="1CEEA629" w:rsidRDefault="290A7A22" w14:paraId="7403AD16" w14:textId="2476DE13">
            <w:pPr>
              <w:rPr>
                <w:rFonts w:ascii="Arial" w:hAnsi="Arial" w:eastAsia="Arial" w:cs="Arial"/>
                <w:noProof w:val="0"/>
                <w:sz w:val="18"/>
                <w:szCs w:val="18"/>
                <w:lang w:val="en-GB"/>
              </w:rPr>
            </w:pPr>
            <w:r w:rsidRPr="518D6CE5" w:rsidR="151B2934">
              <w:rPr>
                <w:rFonts w:ascii="Arial" w:hAnsi="Arial" w:eastAsia="Arial" w:cs="Arial"/>
                <w:noProof w:val="0"/>
                <w:sz w:val="18"/>
                <w:szCs w:val="18"/>
                <w:lang w:val="en-GB"/>
              </w:rPr>
              <w:t xml:space="preserve">Mothers’ narratives </w:t>
            </w:r>
            <w:r w:rsidRPr="518D6CE5" w:rsidR="3631C593">
              <w:rPr>
                <w:rFonts w:ascii="Arial" w:hAnsi="Arial" w:eastAsia="Arial" w:cs="Arial"/>
                <w:noProof w:val="0"/>
                <w:sz w:val="18"/>
                <w:szCs w:val="18"/>
                <w:lang w:val="en-GB"/>
              </w:rPr>
              <w:t xml:space="preserve">about </w:t>
            </w:r>
            <w:r w:rsidRPr="518D6CE5" w:rsidR="151B2934">
              <w:rPr>
                <w:rFonts w:ascii="Arial" w:hAnsi="Arial" w:eastAsia="Arial" w:cs="Arial"/>
                <w:noProof w:val="0"/>
                <w:sz w:val="18"/>
                <w:szCs w:val="18"/>
                <w:lang w:val="en-GB"/>
              </w:rPr>
              <w:t xml:space="preserve">having a child with cancer: </w:t>
            </w:r>
            <w:r w:rsidRPr="518D6CE5" w:rsidR="01198BB7">
              <w:rPr>
                <w:rFonts w:ascii="Arial" w:hAnsi="Arial" w:eastAsia="Arial" w:cs="Arial"/>
                <w:noProof w:val="0"/>
                <w:sz w:val="18"/>
                <w:szCs w:val="18"/>
                <w:lang w:val="en-GB"/>
              </w:rPr>
              <w:t>A view through the</w:t>
            </w:r>
            <w:r w:rsidRPr="518D6CE5" w:rsidR="151B2934">
              <w:rPr>
                <w:rFonts w:ascii="Arial" w:hAnsi="Arial" w:eastAsia="Arial" w:cs="Arial"/>
                <w:noProof w:val="0"/>
                <w:sz w:val="18"/>
                <w:szCs w:val="18"/>
                <w:lang w:val="en-GB"/>
              </w:rPr>
              <w:t xml:space="preserve"> attachment</w:t>
            </w:r>
            <w:r w:rsidRPr="518D6CE5" w:rsidR="280962C0">
              <w:rPr>
                <w:rFonts w:ascii="Arial" w:hAnsi="Arial" w:eastAsia="Arial" w:cs="Arial"/>
                <w:noProof w:val="0"/>
                <w:sz w:val="18"/>
                <w:szCs w:val="18"/>
                <w:lang w:val="en-GB"/>
              </w:rPr>
              <w:t xml:space="preserve"> lens</w:t>
            </w:r>
          </w:p>
          <w:p w:rsidR="290A7A22" w:rsidP="518D6CE5" w:rsidRDefault="290A7A22" w14:paraId="08A00005" w14:textId="3BBF4910">
            <w:pPr>
              <w:pStyle w:val="Normal"/>
              <w:rPr>
                <w:rFonts w:ascii="Arial" w:hAnsi="Arial" w:eastAsia="Arial" w:cs="Arial"/>
                <w:noProof w:val="0"/>
                <w:sz w:val="18"/>
                <w:szCs w:val="18"/>
                <w:lang w:val="en-GB"/>
              </w:rPr>
            </w:pPr>
          </w:p>
          <w:p w:rsidR="290A7A22" w:rsidP="518D6CE5" w:rsidRDefault="290A7A22" w14:paraId="77B19B05" w14:textId="3B1A7C14">
            <w:pPr>
              <w:pStyle w:val="Normal"/>
              <w:rPr>
                <w:rFonts w:ascii="Arial" w:hAnsi="Arial" w:eastAsia="Arial" w:cs="Arial"/>
                <w:noProof w:val="0"/>
                <w:sz w:val="18"/>
                <w:szCs w:val="18"/>
                <w:lang w:val="en-GB"/>
              </w:rPr>
            </w:pPr>
          </w:p>
        </w:tc>
        <w:tc>
          <w:tcPr>
            <w:tcW w:w="1810" w:type="dxa"/>
            <w:tcMar/>
          </w:tcPr>
          <w:p w:rsidR="11ED50DD" w:rsidP="1CEEA629" w:rsidRDefault="11ED50DD" w14:paraId="10B9C803" w14:textId="51BA1689">
            <w:pPr>
              <w:rPr>
                <w:rFonts w:ascii="Arial" w:hAnsi="Arial" w:eastAsia="Arial" w:cs="Arial"/>
                <w:noProof w:val="0"/>
                <w:sz w:val="18"/>
                <w:szCs w:val="18"/>
                <w:lang w:val="en-GB"/>
              </w:rPr>
            </w:pPr>
            <w:r w:rsidRPr="1CEEA629" w:rsidR="40C04D06">
              <w:rPr>
                <w:rFonts w:ascii="Arial" w:hAnsi="Arial" w:eastAsia="Arial" w:cs="Arial"/>
                <w:noProof w:val="0"/>
                <w:sz w:val="18"/>
                <w:szCs w:val="18"/>
                <w:lang w:val="en-GB"/>
              </w:rPr>
              <w:t xml:space="preserve">This qualitative study explores mothers’ emotional responses and the potential for attachment disruption during their child’s cancer journey. </w:t>
            </w:r>
          </w:p>
        </w:tc>
        <w:tc>
          <w:tcPr>
            <w:tcW w:w="2570" w:type="dxa"/>
            <w:tcMar/>
          </w:tcPr>
          <w:p w:rsidR="7A04CBDD" w:rsidP="4C6D93B2" w:rsidRDefault="7A04CBDD" w14:paraId="384D5196" w14:textId="4107329E">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5F4BCBEC">
              <w:rPr>
                <w:rFonts w:ascii="Arial" w:hAnsi="Arial" w:eastAsia="Arial" w:cs="Arial"/>
                <w:b w:val="0"/>
                <w:bCs w:val="0"/>
                <w:i w:val="0"/>
                <w:iCs w:val="0"/>
                <w:caps w:val="0"/>
                <w:smallCaps w:val="0"/>
                <w:noProof w:val="0"/>
                <w:color w:val="FF0000"/>
                <w:sz w:val="18"/>
                <w:szCs w:val="18"/>
                <w:lang w:val="en-GB"/>
              </w:rPr>
              <w:t xml:space="preserve">Currency: </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2015 </w:t>
            </w:r>
          </w:p>
          <w:p w:rsidR="7A04CBDD" w:rsidP="4C6D93B2" w:rsidRDefault="7A04CBDD" w14:paraId="68251879" w14:textId="3657C412">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5F4BCBEC">
              <w:rPr>
                <w:rFonts w:ascii="Arial" w:hAnsi="Arial" w:eastAsia="Arial" w:cs="Arial"/>
                <w:b w:val="0"/>
                <w:bCs w:val="0"/>
                <w:i w:val="0"/>
                <w:iCs w:val="0"/>
                <w:caps w:val="0"/>
                <w:smallCaps w:val="0"/>
                <w:noProof w:val="0"/>
                <w:color w:val="FF0000"/>
                <w:sz w:val="18"/>
                <w:szCs w:val="18"/>
                <w:lang w:val="en-GB"/>
              </w:rPr>
              <w:t xml:space="preserve">Relevance: </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An aspect </w:t>
            </w:r>
            <w:r w:rsidRPr="4C6D93B2" w:rsidR="584989BD">
              <w:rPr>
                <w:rFonts w:ascii="Arial" w:hAnsi="Arial" w:eastAsia="Arial" w:cs="Arial"/>
                <w:b w:val="0"/>
                <w:bCs w:val="0"/>
                <w:i w:val="0"/>
                <w:iCs w:val="0"/>
                <w:caps w:val="0"/>
                <w:smallCaps w:val="0"/>
                <w:noProof w:val="0"/>
                <w:color w:val="000000" w:themeColor="text1" w:themeTint="FF" w:themeShade="FF"/>
                <w:sz w:val="18"/>
                <w:szCs w:val="18"/>
                <w:lang w:val="en-GB"/>
              </w:rPr>
              <w:t>of mental</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health and family </w:t>
            </w:r>
            <w:r w:rsidRPr="4C6D93B2" w:rsidR="5F4BCBEC">
              <w:rPr>
                <w:rFonts w:ascii="Arial" w:hAnsi="Arial" w:eastAsia="Arial" w:cs="Arial"/>
                <w:b w:val="0"/>
                <w:bCs w:val="0"/>
                <w:i w:val="0"/>
                <w:iCs w:val="0"/>
                <w:caps w:val="0"/>
                <w:smallCaps w:val="0"/>
                <w:noProof w:val="0"/>
                <w:color w:val="FF0000"/>
                <w:sz w:val="18"/>
                <w:szCs w:val="18"/>
                <w:lang w:val="en-GB"/>
              </w:rPr>
              <w:t>Authority:</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Published in </w:t>
            </w:r>
            <w:r w:rsidRPr="4C6D93B2" w:rsidR="6E095B8E">
              <w:rPr>
                <w:rFonts w:ascii="Arial" w:hAnsi="Arial" w:eastAsia="Arial" w:cs="Arial"/>
                <w:b w:val="0"/>
                <w:bCs w:val="0"/>
                <w:i w:val="0"/>
                <w:iCs w:val="0"/>
                <w:caps w:val="0"/>
                <w:smallCaps w:val="0"/>
                <w:noProof w:val="0"/>
                <w:color w:val="000000" w:themeColor="text1" w:themeTint="FF" w:themeShade="FF"/>
                <w:sz w:val="18"/>
                <w:szCs w:val="18"/>
                <w:lang w:val="en-GB"/>
              </w:rPr>
              <w:t>a journal</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of clinical </w:t>
            </w:r>
          </w:p>
          <w:p w:rsidR="7A04CBDD" w:rsidP="4C6D93B2" w:rsidRDefault="7A04CBDD" w14:paraId="6BC483F4" w14:textId="71EB41D8">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psychology </w:t>
            </w:r>
          </w:p>
          <w:p w:rsidR="7A04CBDD" w:rsidP="4C6D93B2" w:rsidRDefault="7A04CBDD" w14:paraId="1969008F" w14:textId="3350DD60">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5F4BCBEC">
              <w:rPr>
                <w:rFonts w:ascii="Arial" w:hAnsi="Arial" w:eastAsia="Arial" w:cs="Arial"/>
                <w:b w:val="0"/>
                <w:bCs w:val="0"/>
                <w:i w:val="0"/>
                <w:iCs w:val="0"/>
                <w:caps w:val="0"/>
                <w:smallCaps w:val="0"/>
                <w:noProof w:val="0"/>
                <w:color w:val="FF0000"/>
                <w:sz w:val="18"/>
                <w:szCs w:val="18"/>
                <w:lang w:val="en-GB"/>
              </w:rPr>
              <w:t xml:space="preserve">Accuracy: </w:t>
            </w:r>
            <w:r w:rsidRPr="4C6D93B2" w:rsidR="7FF3D781">
              <w:rPr>
                <w:rFonts w:ascii="Arial" w:hAnsi="Arial" w:eastAsia="Arial" w:cs="Arial"/>
                <w:b w:val="0"/>
                <w:bCs w:val="0"/>
                <w:i w:val="0"/>
                <w:iCs w:val="0"/>
                <w:caps w:val="0"/>
                <w:smallCaps w:val="0"/>
                <w:noProof w:val="0"/>
                <w:color w:val="000000" w:themeColor="text1" w:themeTint="FF" w:themeShade="FF"/>
                <w:sz w:val="18"/>
                <w:szCs w:val="18"/>
                <w:lang w:val="en-GB"/>
              </w:rPr>
              <w:t>Reliable qualitative</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methods </w:t>
            </w:r>
          </w:p>
          <w:p w:rsidR="7A04CBDD" w:rsidP="4C6D93B2" w:rsidRDefault="7A04CBDD" w14:paraId="6C86609F" w14:textId="1A24B2E1">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5F4BCBEC">
              <w:rPr>
                <w:rFonts w:ascii="Arial" w:hAnsi="Arial" w:eastAsia="Arial" w:cs="Arial"/>
                <w:b w:val="0"/>
                <w:bCs w:val="0"/>
                <w:i w:val="0"/>
                <w:iCs w:val="0"/>
                <w:caps w:val="0"/>
                <w:smallCaps w:val="0"/>
                <w:noProof w:val="0"/>
                <w:color w:val="FF0000"/>
                <w:sz w:val="18"/>
                <w:szCs w:val="18"/>
                <w:lang w:val="en-GB"/>
              </w:rPr>
              <w:t>Purpose:</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Getting </w:t>
            </w:r>
            <w:r w:rsidRPr="4C6D93B2" w:rsidR="6BA7FE29">
              <w:rPr>
                <w:rFonts w:ascii="Arial" w:hAnsi="Arial" w:eastAsia="Arial" w:cs="Arial"/>
                <w:b w:val="0"/>
                <w:bCs w:val="0"/>
                <w:i w:val="0"/>
                <w:iCs w:val="0"/>
                <w:caps w:val="0"/>
                <w:smallCaps w:val="0"/>
                <w:noProof w:val="0"/>
                <w:color w:val="000000" w:themeColor="text1" w:themeTint="FF" w:themeShade="FF"/>
                <w:sz w:val="18"/>
                <w:szCs w:val="18"/>
                <w:lang w:val="en-GB"/>
              </w:rPr>
              <w:t>to understand</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of </w:t>
            </w:r>
            <w:r w:rsidRPr="4C6D93B2" w:rsidR="06F25E3B">
              <w:rPr>
                <w:rFonts w:ascii="Arial" w:hAnsi="Arial" w:eastAsia="Arial" w:cs="Arial"/>
                <w:b w:val="0"/>
                <w:bCs w:val="0"/>
                <w:i w:val="0"/>
                <w:iCs w:val="0"/>
                <w:caps w:val="0"/>
                <w:smallCaps w:val="0"/>
                <w:noProof w:val="0"/>
                <w:color w:val="000000" w:themeColor="text1" w:themeTint="FF" w:themeShade="FF"/>
                <w:sz w:val="18"/>
                <w:szCs w:val="18"/>
                <w:lang w:val="en-GB"/>
              </w:rPr>
              <w:t>the experiences</w:t>
            </w:r>
            <w:r w:rsidRPr="4C6D93B2" w:rsidR="5F4BCBEC">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4C6D93B2" w:rsidR="490170DB">
              <w:rPr>
                <w:rFonts w:ascii="Arial" w:hAnsi="Arial" w:eastAsia="Arial" w:cs="Arial"/>
                <w:b w:val="0"/>
                <w:bCs w:val="0"/>
                <w:i w:val="0"/>
                <w:iCs w:val="0"/>
                <w:caps w:val="0"/>
                <w:smallCaps w:val="0"/>
                <w:noProof w:val="0"/>
                <w:color w:val="000000" w:themeColor="text1" w:themeTint="FF" w:themeShade="FF"/>
                <w:sz w:val="18"/>
                <w:szCs w:val="18"/>
                <w:lang w:val="en-GB"/>
              </w:rPr>
              <w:t>of parents</w:t>
            </w:r>
            <w:r w:rsidRPr="4C6D93B2" w:rsidR="0EEB0DFD">
              <w:rPr>
                <w:rFonts w:ascii="Arial" w:hAnsi="Arial" w:eastAsia="Arial" w:cs="Arial"/>
                <w:b w:val="0"/>
                <w:bCs w:val="0"/>
                <w:i w:val="0"/>
                <w:iCs w:val="0"/>
                <w:caps w:val="0"/>
                <w:smallCaps w:val="0"/>
                <w:noProof w:val="0"/>
                <w:color w:val="000000" w:themeColor="text1" w:themeTint="FF" w:themeShade="FF"/>
                <w:sz w:val="18"/>
                <w:szCs w:val="18"/>
                <w:lang w:val="en-GB"/>
              </w:rPr>
              <w:t>.</w:t>
            </w:r>
          </w:p>
          <w:p w:rsidR="290A7A22" w:rsidP="1CEEA629" w:rsidRDefault="290A7A22" w14:paraId="69CFBA1D" w14:textId="53A9980D">
            <w:pPr>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2114" w:type="dxa"/>
            <w:tcMar/>
          </w:tcPr>
          <w:p w:rsidR="0C133316" w:rsidP="4C6D93B2" w:rsidRDefault="0C133316" w14:paraId="2F8C91AE" w14:textId="6DE321BA">
            <w:pPr>
              <w:rPr>
                <w:rFonts w:ascii="Arial" w:hAnsi="Arial" w:eastAsia="Arial" w:cs="Arial"/>
                <w:b w:val="0"/>
                <w:bCs w:val="0"/>
                <w:i w:val="0"/>
                <w:iCs w:val="0"/>
                <w:caps w:val="0"/>
                <w:smallCaps w:val="0"/>
                <w:noProof w:val="0"/>
                <w:color w:val="000000" w:themeColor="text1" w:themeTint="FF" w:themeShade="FF"/>
                <w:sz w:val="18"/>
                <w:szCs w:val="18"/>
                <w:lang w:val="en-US"/>
              </w:rPr>
            </w:pPr>
            <w:hyperlink r:id="R437b313d5fb34962">
              <w:r w:rsidRPr="4C6D93B2" w:rsidR="23D0D3D7">
                <w:rPr>
                  <w:rStyle w:val="Hyperlink"/>
                  <w:rFonts w:ascii="Arial" w:hAnsi="Arial" w:eastAsia="Arial" w:cs="Arial"/>
                  <w:b w:val="0"/>
                  <w:bCs w:val="0"/>
                  <w:i w:val="0"/>
                  <w:iCs w:val="0"/>
                  <w:caps w:val="0"/>
                  <w:smallCaps w:val="0"/>
                  <w:strike w:val="0"/>
                  <w:dstrike w:val="0"/>
                  <w:noProof w:val="0"/>
                  <w:sz w:val="18"/>
                  <w:szCs w:val="18"/>
                  <w:lang w:val="en-US"/>
                </w:rPr>
                <w:t>https://doi.org/10.1177/1359104514542302</w:t>
              </w:r>
            </w:hyperlink>
            <w:r w:rsidRPr="4C6D93B2" w:rsidR="23D0D3D7">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tc>
      </w:tr>
      <w:tr w:rsidR="290A7A22" w:rsidTr="4464D917" w14:paraId="69E3DBFA">
        <w:trPr>
          <w:trHeight w:val="300"/>
        </w:trPr>
        <w:tc>
          <w:tcPr>
            <w:tcW w:w="1180" w:type="dxa"/>
            <w:tcMar/>
          </w:tcPr>
          <w:p w:rsidR="16E43BFA" w:rsidP="1CEEA629" w:rsidRDefault="16E43BFA" w14:paraId="16D219A1" w14:textId="08FFF177">
            <w:pPr>
              <w:rPr>
                <w:rFonts w:ascii="Arial" w:hAnsi="Arial" w:eastAsia="Arial" w:cs="Arial"/>
                <w:noProof w:val="0"/>
                <w:color w:val="000000" w:themeColor="text1" w:themeTint="FF" w:themeShade="FF"/>
                <w:sz w:val="18"/>
                <w:szCs w:val="18"/>
                <w:lang w:val="en-GB"/>
              </w:rPr>
            </w:pPr>
            <w:r w:rsidRPr="1CEEA629" w:rsidR="2C30255F">
              <w:rPr>
                <w:rFonts w:ascii="Arial" w:hAnsi="Arial" w:eastAsia="Arial" w:cs="Arial"/>
                <w:noProof w:val="0"/>
                <w:color w:val="000000" w:themeColor="text1" w:themeTint="FF" w:themeShade="FF"/>
                <w:sz w:val="18"/>
                <w:szCs w:val="18"/>
                <w:lang w:val="en-GB"/>
              </w:rPr>
              <w:t xml:space="preserve">Fidler et al. (2015) </w:t>
            </w:r>
          </w:p>
        </w:tc>
        <w:tc>
          <w:tcPr>
            <w:tcW w:w="1821" w:type="dxa"/>
            <w:tcMar/>
          </w:tcPr>
          <w:p w:rsidR="528E763E" w:rsidP="1CEEA629" w:rsidRDefault="528E763E" w14:paraId="0BDBF253" w14:textId="4826601C">
            <w:pPr>
              <w:pStyle w:val="Normal"/>
              <w:rPr>
                <w:rFonts w:ascii="Arial" w:hAnsi="Arial" w:eastAsia="Arial" w:cs="Arial"/>
                <w:noProof w:val="0"/>
                <w:sz w:val="18"/>
                <w:szCs w:val="18"/>
                <w:lang w:val="en-US"/>
              </w:rPr>
            </w:pPr>
            <w:r w:rsidRPr="518D6CE5" w:rsidR="671D53E6">
              <w:rPr>
                <w:rFonts w:ascii="Arial" w:hAnsi="Arial" w:eastAsia="Arial" w:cs="Arial"/>
                <w:noProof w:val="0"/>
                <w:sz w:val="18"/>
                <w:szCs w:val="18"/>
                <w:lang w:val="en-US"/>
              </w:rPr>
              <w:t>Aspects of mental health d</w:t>
            </w:r>
            <w:r w:rsidRPr="518D6CE5" w:rsidR="241EDD83">
              <w:rPr>
                <w:rFonts w:ascii="Arial" w:hAnsi="Arial" w:eastAsia="Arial" w:cs="Arial"/>
                <w:noProof w:val="0"/>
                <w:sz w:val="18"/>
                <w:szCs w:val="18"/>
                <w:lang w:val="en-US"/>
              </w:rPr>
              <w:t>ysfunction</w:t>
            </w:r>
            <w:r w:rsidRPr="518D6CE5" w:rsidR="671D53E6">
              <w:rPr>
                <w:rFonts w:ascii="Arial" w:hAnsi="Arial" w:eastAsia="Arial" w:cs="Arial"/>
                <w:noProof w:val="0"/>
                <w:sz w:val="18"/>
                <w:szCs w:val="18"/>
                <w:lang w:val="en-US"/>
              </w:rPr>
              <w:t xml:space="preserve"> among survivors of childhood cancer</w:t>
            </w:r>
          </w:p>
          <w:p w:rsidR="518D6CE5" w:rsidP="518D6CE5" w:rsidRDefault="518D6CE5" w14:paraId="669FB98D" w14:textId="104C469A">
            <w:pPr>
              <w:pStyle w:val="Normal"/>
              <w:rPr>
                <w:rFonts w:ascii="Arial" w:hAnsi="Arial" w:eastAsia="Arial" w:cs="Arial"/>
                <w:noProof w:val="0"/>
                <w:sz w:val="18"/>
                <w:szCs w:val="18"/>
                <w:lang w:val="en-US"/>
              </w:rPr>
            </w:pPr>
          </w:p>
          <w:p w:rsidR="518D6CE5" w:rsidP="518D6CE5" w:rsidRDefault="518D6CE5" w14:paraId="4FE7CBE7" w14:textId="71F15263">
            <w:pPr>
              <w:pStyle w:val="Normal"/>
              <w:rPr>
                <w:rFonts w:ascii="Arial" w:hAnsi="Arial" w:eastAsia="Arial" w:cs="Arial"/>
                <w:noProof w:val="0"/>
                <w:sz w:val="18"/>
                <w:szCs w:val="18"/>
                <w:lang w:val="en-US"/>
              </w:rPr>
            </w:pPr>
          </w:p>
          <w:p w:rsidR="518D6CE5" w:rsidP="518D6CE5" w:rsidRDefault="518D6CE5" w14:paraId="7E61C1A5" w14:textId="32A6C50C">
            <w:pPr>
              <w:pStyle w:val="Normal"/>
              <w:rPr>
                <w:rFonts w:ascii="Arial" w:hAnsi="Arial" w:eastAsia="Arial" w:cs="Arial"/>
                <w:noProof w:val="0"/>
                <w:sz w:val="18"/>
                <w:szCs w:val="18"/>
                <w:lang w:val="en-US"/>
              </w:rPr>
            </w:pPr>
          </w:p>
          <w:p w:rsidR="290A7A22" w:rsidP="1CEEA629" w:rsidRDefault="290A7A22" w14:paraId="2109D031" w14:textId="73EA5548">
            <w:pPr>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tc>
        <w:tc>
          <w:tcPr>
            <w:tcW w:w="1810" w:type="dxa"/>
            <w:tcMar/>
          </w:tcPr>
          <w:p w:rsidR="7A0DC184" w:rsidP="1CEEA629" w:rsidRDefault="7A0DC184" w14:paraId="215FE0EB" w14:textId="42EE35CD">
            <w:pPr>
              <w:pStyle w:val="Normal"/>
              <w:rPr>
                <w:rFonts w:ascii="Arial" w:hAnsi="Arial" w:eastAsia="Arial" w:cs="Arial"/>
                <w:noProof w:val="0"/>
                <w:sz w:val="18"/>
                <w:szCs w:val="18"/>
                <w:lang w:val="en-GB"/>
              </w:rPr>
            </w:pPr>
            <w:r w:rsidRPr="1CEEA629" w:rsidR="04470195">
              <w:rPr>
                <w:rFonts w:ascii="Arial" w:hAnsi="Arial" w:eastAsia="Arial" w:cs="Arial"/>
                <w:noProof w:val="0"/>
                <w:sz w:val="18"/>
                <w:szCs w:val="18"/>
                <w:lang w:val="en-GB"/>
              </w:rPr>
              <w:t xml:space="preserve">A thorough study of the symptoms of anxiety and depression in children who have survived cancer. </w:t>
            </w:r>
          </w:p>
          <w:p w:rsidR="290A7A22" w:rsidP="1CEEA629" w:rsidRDefault="290A7A22" w14:paraId="5CE220D6" w14:textId="0FEEA8B5">
            <w:pPr>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2570" w:type="dxa"/>
            <w:tcMar/>
          </w:tcPr>
          <w:p w:rsidR="65B06305" w:rsidP="1CEEA629" w:rsidRDefault="65B06305" w14:paraId="38386758" w14:textId="781744D9">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1C1DF9AD">
              <w:rPr>
                <w:rFonts w:ascii="Arial" w:hAnsi="Arial" w:eastAsia="Arial" w:cs="Arial"/>
                <w:b w:val="0"/>
                <w:bCs w:val="0"/>
                <w:i w:val="0"/>
                <w:iCs w:val="0"/>
                <w:caps w:val="0"/>
                <w:smallCaps w:val="0"/>
                <w:noProof w:val="0"/>
                <w:color w:val="FF0000"/>
                <w:sz w:val="18"/>
                <w:szCs w:val="18"/>
                <w:lang w:val="en-GB"/>
              </w:rPr>
              <w:t xml:space="preserve">Currency: </w:t>
            </w:r>
            <w:r w:rsidRPr="1CEEA629" w:rsidR="1C1DF9AD">
              <w:rPr>
                <w:rFonts w:ascii="Arial" w:hAnsi="Arial" w:eastAsia="Arial" w:cs="Arial"/>
                <w:b w:val="0"/>
                <w:bCs w:val="0"/>
                <w:i w:val="0"/>
                <w:iCs w:val="0"/>
                <w:caps w:val="0"/>
                <w:smallCaps w:val="0"/>
                <w:noProof w:val="0"/>
                <w:color w:val="000000" w:themeColor="text1" w:themeTint="FF" w:themeShade="FF"/>
                <w:sz w:val="18"/>
                <w:szCs w:val="18"/>
                <w:lang w:val="en-GB"/>
              </w:rPr>
              <w:t xml:space="preserve">2015 </w:t>
            </w:r>
          </w:p>
          <w:p w:rsidR="0BD21161" w:rsidP="1CEEA629" w:rsidRDefault="0BD21161" w14:paraId="7A1614A3" w14:textId="0A0C23B6">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70BC7C91">
              <w:rPr>
                <w:rFonts w:ascii="Arial" w:hAnsi="Arial" w:eastAsia="Arial" w:cs="Arial"/>
                <w:b w:val="0"/>
                <w:bCs w:val="0"/>
                <w:i w:val="0"/>
                <w:iCs w:val="0"/>
                <w:caps w:val="0"/>
                <w:smallCaps w:val="0"/>
                <w:noProof w:val="0"/>
                <w:color w:val="FF0000"/>
                <w:sz w:val="18"/>
                <w:szCs w:val="18"/>
                <w:lang w:val="en-GB"/>
              </w:rPr>
              <w:t xml:space="preserve">Relevance: </w:t>
            </w:r>
            <w:r w:rsidRPr="1CEEA629" w:rsidR="70BC7C91">
              <w:rPr>
                <w:rFonts w:ascii="Arial" w:hAnsi="Arial" w:eastAsia="Arial" w:cs="Arial"/>
                <w:b w:val="0"/>
                <w:bCs w:val="0"/>
                <w:i w:val="0"/>
                <w:iCs w:val="0"/>
                <w:caps w:val="0"/>
                <w:smallCaps w:val="0"/>
                <w:noProof w:val="0"/>
                <w:color w:val="000000" w:themeColor="text1" w:themeTint="FF" w:themeShade="FF"/>
                <w:sz w:val="18"/>
                <w:szCs w:val="18"/>
                <w:lang w:val="en-GB"/>
              </w:rPr>
              <w:t>mental health outcome among cancer survivors.</w:t>
            </w:r>
          </w:p>
          <w:p w:rsidR="2DCE5A8E" w:rsidP="4C6D93B2" w:rsidRDefault="2DCE5A8E" w14:paraId="66749F98" w14:textId="199A96CE">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01E2028B">
              <w:rPr>
                <w:rFonts w:ascii="Arial" w:hAnsi="Arial" w:eastAsia="Arial" w:cs="Arial"/>
                <w:b w:val="0"/>
                <w:bCs w:val="0"/>
                <w:i w:val="0"/>
                <w:iCs w:val="0"/>
                <w:caps w:val="0"/>
                <w:smallCaps w:val="0"/>
                <w:noProof w:val="0"/>
                <w:color w:val="FF0000"/>
                <w:sz w:val="18"/>
                <w:szCs w:val="18"/>
                <w:lang w:val="en-GB"/>
              </w:rPr>
              <w:t xml:space="preserve">Authority: </w:t>
            </w:r>
            <w:r w:rsidRPr="4C6D93B2" w:rsidR="01E2028B">
              <w:rPr>
                <w:rFonts w:ascii="Arial" w:hAnsi="Arial" w:eastAsia="Arial" w:cs="Arial"/>
                <w:b w:val="0"/>
                <w:bCs w:val="0"/>
                <w:i w:val="0"/>
                <w:iCs w:val="0"/>
                <w:caps w:val="0"/>
                <w:smallCaps w:val="0"/>
                <w:noProof w:val="0"/>
                <w:color w:val="000000" w:themeColor="text1" w:themeTint="FF" w:themeShade="FF"/>
                <w:sz w:val="18"/>
                <w:szCs w:val="18"/>
                <w:lang w:val="en-GB"/>
              </w:rPr>
              <w:t>National Cancer Institute</w:t>
            </w:r>
            <w:r w:rsidRPr="4C6D93B2" w:rsidR="01E2028B">
              <w:rPr>
                <w:rFonts w:ascii="Arial" w:hAnsi="Arial" w:eastAsia="Arial" w:cs="Arial"/>
                <w:b w:val="0"/>
                <w:bCs w:val="0"/>
                <w:i w:val="0"/>
                <w:iCs w:val="0"/>
                <w:caps w:val="0"/>
                <w:smallCaps w:val="0"/>
                <w:noProof w:val="0"/>
                <w:color w:val="FF0000"/>
                <w:sz w:val="18"/>
                <w:szCs w:val="18"/>
                <w:lang w:val="en-GB"/>
              </w:rPr>
              <w:t xml:space="preserve"> </w:t>
            </w:r>
          </w:p>
          <w:p w:rsidR="2DCE5A8E" w:rsidP="4C6D93B2" w:rsidRDefault="2DCE5A8E" w14:paraId="592B8D3B" w14:textId="18E0CF9A">
            <w:pPr>
              <w:rPr>
                <w:rFonts w:ascii="Arial" w:hAnsi="Arial" w:eastAsia="Arial" w:cs="Arial"/>
                <w:b w:val="0"/>
                <w:bCs w:val="0"/>
                <w:i w:val="0"/>
                <w:iCs w:val="0"/>
                <w:caps w:val="0"/>
                <w:smallCaps w:val="0"/>
                <w:noProof w:val="0"/>
                <w:color w:val="000000" w:themeColor="text1" w:themeTint="FF" w:themeShade="FF"/>
                <w:sz w:val="18"/>
                <w:szCs w:val="18"/>
                <w:lang w:val="en-GB"/>
              </w:rPr>
            </w:pPr>
            <w:r w:rsidRPr="4C6D93B2" w:rsidR="01E2028B">
              <w:rPr>
                <w:rFonts w:ascii="Arial" w:hAnsi="Arial" w:eastAsia="Arial" w:cs="Arial"/>
                <w:b w:val="0"/>
                <w:bCs w:val="0"/>
                <w:i w:val="0"/>
                <w:iCs w:val="0"/>
                <w:caps w:val="0"/>
                <w:smallCaps w:val="0"/>
                <w:noProof w:val="0"/>
                <w:color w:val="FF0000"/>
                <w:sz w:val="18"/>
                <w:szCs w:val="18"/>
                <w:lang w:val="en-GB"/>
              </w:rPr>
              <w:t xml:space="preserve">Accuracy: </w:t>
            </w:r>
            <w:r w:rsidRPr="4C6D93B2" w:rsidR="01E2028B">
              <w:rPr>
                <w:rFonts w:ascii="Arial" w:hAnsi="Arial" w:eastAsia="Arial" w:cs="Arial"/>
                <w:b w:val="0"/>
                <w:bCs w:val="0"/>
                <w:i w:val="0"/>
                <w:iCs w:val="0"/>
                <w:caps w:val="0"/>
                <w:smallCaps w:val="0"/>
                <w:noProof w:val="0"/>
                <w:color w:val="000000" w:themeColor="text1" w:themeTint="FF" w:themeShade="FF"/>
                <w:sz w:val="18"/>
                <w:szCs w:val="18"/>
                <w:lang w:val="en-GB"/>
              </w:rPr>
              <w:t xml:space="preserve">Excellent data </w:t>
            </w:r>
            <w:r w:rsidRPr="4C6D93B2" w:rsidR="2AA73A81">
              <w:rPr>
                <w:rFonts w:ascii="Arial" w:hAnsi="Arial" w:eastAsia="Arial" w:cs="Arial"/>
                <w:b w:val="0"/>
                <w:bCs w:val="0"/>
                <w:i w:val="0"/>
                <w:iCs w:val="0"/>
                <w:caps w:val="0"/>
                <w:smallCaps w:val="0"/>
                <w:noProof w:val="0"/>
                <w:color w:val="FF0000"/>
                <w:sz w:val="18"/>
                <w:szCs w:val="18"/>
                <w:lang w:val="en-GB"/>
              </w:rPr>
              <w:t>Purpose</w:t>
            </w:r>
            <w:r w:rsidRPr="4C6D93B2" w:rsidR="01E2028B">
              <w:rPr>
                <w:rFonts w:ascii="Arial" w:hAnsi="Arial" w:eastAsia="Arial" w:cs="Arial"/>
                <w:b w:val="0"/>
                <w:bCs w:val="0"/>
                <w:i w:val="0"/>
                <w:iCs w:val="0"/>
                <w:caps w:val="0"/>
                <w:smallCaps w:val="0"/>
                <w:noProof w:val="0"/>
                <w:color w:val="FF0000"/>
                <w:sz w:val="18"/>
                <w:szCs w:val="18"/>
                <w:lang w:val="en-GB"/>
              </w:rPr>
              <w:t>:</w:t>
            </w:r>
            <w:r w:rsidRPr="4C6D93B2" w:rsidR="01E2028B">
              <w:rPr>
                <w:rFonts w:ascii="Arial" w:hAnsi="Arial" w:eastAsia="Arial" w:cs="Arial"/>
                <w:b w:val="0"/>
                <w:bCs w:val="0"/>
                <w:i w:val="0"/>
                <w:iCs w:val="0"/>
                <w:caps w:val="0"/>
                <w:smallCaps w:val="0"/>
                <w:noProof w:val="0"/>
                <w:color w:val="FF0000"/>
                <w:sz w:val="18"/>
                <w:szCs w:val="18"/>
                <w:lang w:val="en-GB"/>
              </w:rPr>
              <w:t xml:space="preserve"> </w:t>
            </w:r>
            <w:r w:rsidRPr="4C6D93B2" w:rsidR="01E2028B">
              <w:rPr>
                <w:rFonts w:ascii="Arial" w:hAnsi="Arial" w:eastAsia="Arial" w:cs="Arial"/>
                <w:b w:val="0"/>
                <w:bCs w:val="0"/>
                <w:i w:val="0"/>
                <w:iCs w:val="0"/>
                <w:caps w:val="0"/>
                <w:smallCaps w:val="0"/>
                <w:noProof w:val="0"/>
                <w:color w:val="000000" w:themeColor="text1" w:themeTint="FF" w:themeShade="FF"/>
                <w:sz w:val="18"/>
                <w:szCs w:val="18"/>
                <w:lang w:val="en-GB"/>
              </w:rPr>
              <w:t xml:space="preserve">Improve care </w:t>
            </w:r>
          </w:p>
          <w:p w:rsidR="2DCE5A8E" w:rsidP="1CEEA629" w:rsidRDefault="2DCE5A8E" w14:paraId="229FA7F5" w14:textId="132B4FB9">
            <w:pPr>
              <w:rPr>
                <w:rFonts w:ascii="Arial" w:hAnsi="Arial" w:eastAsia="Arial" w:cs="Arial"/>
                <w:b w:val="0"/>
                <w:bCs w:val="0"/>
                <w:i w:val="0"/>
                <w:iCs w:val="0"/>
                <w:caps w:val="0"/>
                <w:smallCaps w:val="0"/>
                <w:noProof w:val="0"/>
                <w:color w:val="000000" w:themeColor="text1" w:themeTint="FF" w:themeShade="FF"/>
                <w:sz w:val="18"/>
                <w:szCs w:val="18"/>
                <w:lang w:val="en-GB"/>
              </w:rPr>
            </w:pPr>
            <w:r w:rsidRPr="1CEEA629" w:rsidR="0D6141CE">
              <w:rPr>
                <w:rFonts w:ascii="Arial" w:hAnsi="Arial" w:eastAsia="Arial" w:cs="Arial"/>
                <w:b w:val="0"/>
                <w:bCs w:val="0"/>
                <w:i w:val="0"/>
                <w:iCs w:val="0"/>
                <w:caps w:val="0"/>
                <w:smallCaps w:val="0"/>
                <w:noProof w:val="0"/>
                <w:color w:val="000000" w:themeColor="text1" w:themeTint="FF" w:themeShade="FF"/>
                <w:sz w:val="18"/>
                <w:szCs w:val="18"/>
                <w:lang w:val="en-GB"/>
              </w:rPr>
              <w:t>systems</w:t>
            </w:r>
          </w:p>
          <w:p w:rsidR="290A7A22" w:rsidP="1CEEA629" w:rsidRDefault="290A7A22" w14:paraId="68B8BD2A" w14:textId="2CC54C75">
            <w:pPr>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2114" w:type="dxa"/>
            <w:tcMar/>
          </w:tcPr>
          <w:p w:rsidR="10DFD9C7" w:rsidP="4C6D93B2" w:rsidRDefault="10DFD9C7" w14:paraId="63FF027A" w14:textId="5D1C50EB">
            <w:pPr>
              <w:rPr>
                <w:rFonts w:ascii="Arial" w:hAnsi="Arial" w:eastAsia="Arial" w:cs="Arial"/>
                <w:b w:val="0"/>
                <w:bCs w:val="0"/>
                <w:i w:val="0"/>
                <w:iCs w:val="0"/>
                <w:caps w:val="0"/>
                <w:smallCaps w:val="0"/>
                <w:noProof w:val="0"/>
                <w:color w:val="000000" w:themeColor="text1" w:themeTint="FF" w:themeShade="FF"/>
                <w:sz w:val="18"/>
                <w:szCs w:val="18"/>
                <w:lang w:val="en-US"/>
              </w:rPr>
            </w:pPr>
            <w:hyperlink r:id="Rfc8d2e33fec54d0e">
              <w:r w:rsidRPr="4C6D93B2" w:rsidR="0E8E65BC">
                <w:rPr>
                  <w:rStyle w:val="Hyperlink"/>
                  <w:rFonts w:ascii="Arial" w:hAnsi="Arial" w:eastAsia="Arial" w:cs="Arial"/>
                  <w:b w:val="0"/>
                  <w:bCs w:val="0"/>
                  <w:i w:val="0"/>
                  <w:iCs w:val="0"/>
                  <w:caps w:val="0"/>
                  <w:smallCaps w:val="0"/>
                  <w:strike w:val="0"/>
                  <w:dstrike w:val="0"/>
                  <w:noProof w:val="0"/>
                  <w:sz w:val="18"/>
                  <w:szCs w:val="18"/>
                  <w:lang w:val="en-US"/>
                </w:rPr>
                <w:t>https://doi.org/10.1038/bjc.2015.310</w:t>
              </w:r>
            </w:hyperlink>
            <w:r w:rsidRPr="4C6D93B2" w:rsidR="0E8E65BC">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p w:rsidR="290A7A22" w:rsidP="4C6D93B2" w:rsidRDefault="290A7A22" w14:paraId="324DA30C" w14:textId="4B24F5EB">
            <w:pPr>
              <w:rPr>
                <w:rFonts w:ascii="Arial" w:hAnsi="Arial" w:eastAsia="Arial" w:cs="Arial"/>
                <w:b w:val="0"/>
                <w:bCs w:val="0"/>
                <w:i w:val="0"/>
                <w:iCs w:val="0"/>
                <w:caps w:val="0"/>
                <w:smallCaps w:val="0"/>
                <w:noProof w:val="0"/>
                <w:color w:val="000000" w:themeColor="text1" w:themeTint="FF" w:themeShade="FF"/>
                <w:sz w:val="18"/>
                <w:szCs w:val="18"/>
                <w:lang w:val="en-US"/>
              </w:rPr>
            </w:pPr>
          </w:p>
        </w:tc>
      </w:tr>
      <w:tr w:rsidR="290A7A22" w:rsidTr="4464D917" w14:paraId="725F687F">
        <w:trPr>
          <w:trHeight w:val="2235"/>
        </w:trPr>
        <w:tc>
          <w:tcPr>
            <w:tcW w:w="1180" w:type="dxa"/>
            <w:tcMar/>
          </w:tcPr>
          <w:p w:rsidR="7C48A72A" w:rsidP="1CEEA629" w:rsidRDefault="7C48A72A" w14:paraId="3208955B" w14:textId="0D64DBA0">
            <w:pPr>
              <w:rPr>
                <w:rFonts w:ascii="Arial" w:hAnsi="Arial" w:eastAsia="Arial" w:cs="Arial"/>
                <w:noProof w:val="0"/>
                <w:sz w:val="18"/>
                <w:szCs w:val="18"/>
                <w:lang w:val="en-US"/>
              </w:rPr>
            </w:pPr>
            <w:r w:rsidRPr="1CEEA629" w:rsidR="5E87748B">
              <w:rPr>
                <w:rFonts w:ascii="Arial" w:hAnsi="Arial" w:eastAsia="Arial" w:cs="Arial"/>
                <w:noProof w:val="0"/>
                <w:sz w:val="18"/>
                <w:szCs w:val="18"/>
                <w:lang w:val="en-US"/>
              </w:rPr>
              <w:t xml:space="preserve">Friend et al. (2018) </w:t>
            </w:r>
          </w:p>
        </w:tc>
        <w:tc>
          <w:tcPr>
            <w:tcW w:w="1821" w:type="dxa"/>
            <w:tcMar/>
          </w:tcPr>
          <w:p w:rsidR="77800DAA" w:rsidP="1CEEA629" w:rsidRDefault="77800DAA" w14:paraId="4BC12BD9" w14:textId="2ECB4F90">
            <w:pPr>
              <w:rPr>
                <w:rFonts w:ascii="Arial" w:hAnsi="Arial" w:eastAsia="Arial" w:cs="Arial"/>
                <w:noProof w:val="0"/>
                <w:sz w:val="18"/>
                <w:szCs w:val="18"/>
                <w:lang w:val="en-US"/>
              </w:rPr>
            </w:pPr>
            <w:r w:rsidRPr="518D6CE5" w:rsidR="4DB74297">
              <w:rPr>
                <w:rFonts w:ascii="Arial" w:hAnsi="Arial" w:eastAsia="Arial" w:cs="Arial"/>
                <w:noProof w:val="0"/>
                <w:sz w:val="18"/>
                <w:szCs w:val="18"/>
                <w:lang w:val="en-US"/>
              </w:rPr>
              <w:t xml:space="preserve">Mental health of long-term survivors of childhood and young adult cancer: </w:t>
            </w:r>
            <w:r w:rsidRPr="518D6CE5" w:rsidR="2E8A1973">
              <w:rPr>
                <w:rFonts w:ascii="Arial" w:hAnsi="Arial" w:eastAsia="Arial" w:cs="Arial"/>
                <w:noProof w:val="0"/>
                <w:sz w:val="18"/>
                <w:szCs w:val="18"/>
                <w:lang w:val="en-US"/>
              </w:rPr>
              <w:t>A</w:t>
            </w:r>
            <w:r w:rsidRPr="518D6CE5" w:rsidR="4DB74297">
              <w:rPr>
                <w:rFonts w:ascii="Arial" w:hAnsi="Arial" w:eastAsia="Arial" w:cs="Arial"/>
                <w:noProof w:val="0"/>
                <w:sz w:val="18"/>
                <w:szCs w:val="18"/>
                <w:lang w:val="en-US"/>
              </w:rPr>
              <w:t xml:space="preserve"> systematic review</w:t>
            </w:r>
          </w:p>
          <w:p w:rsidR="518D6CE5" w:rsidP="518D6CE5" w:rsidRDefault="518D6CE5" w14:paraId="4BB8390A" w14:textId="0A4BE685">
            <w:pPr>
              <w:rPr>
                <w:rFonts w:ascii="Arial" w:hAnsi="Arial" w:eastAsia="Arial" w:cs="Arial"/>
                <w:noProof w:val="0"/>
                <w:sz w:val="18"/>
                <w:szCs w:val="18"/>
                <w:lang w:val="en-US"/>
              </w:rPr>
            </w:pPr>
          </w:p>
          <w:p w:rsidR="518D6CE5" w:rsidP="518D6CE5" w:rsidRDefault="518D6CE5" w14:paraId="25861CAC" w14:textId="3B75D15D">
            <w:pPr>
              <w:rPr>
                <w:rFonts w:ascii="Arial" w:hAnsi="Arial" w:eastAsia="Arial" w:cs="Arial"/>
                <w:noProof w:val="0"/>
                <w:sz w:val="18"/>
                <w:szCs w:val="18"/>
                <w:lang w:val="en-US"/>
              </w:rPr>
            </w:pPr>
          </w:p>
          <w:p w:rsidR="518D6CE5" w:rsidP="518D6CE5" w:rsidRDefault="518D6CE5" w14:paraId="6332EF78" w14:textId="7518C191">
            <w:pPr>
              <w:rPr>
                <w:rFonts w:ascii="Arial" w:hAnsi="Arial" w:eastAsia="Arial" w:cs="Arial"/>
                <w:noProof w:val="0"/>
                <w:sz w:val="18"/>
                <w:szCs w:val="18"/>
                <w:lang w:val="en-US"/>
              </w:rPr>
            </w:pPr>
          </w:p>
          <w:p w:rsidR="518D6CE5" w:rsidP="518D6CE5" w:rsidRDefault="518D6CE5" w14:paraId="07280A48" w14:textId="4EA2E2FE">
            <w:pPr>
              <w:rPr>
                <w:rFonts w:ascii="Arial" w:hAnsi="Arial" w:eastAsia="Arial" w:cs="Arial"/>
                <w:noProof w:val="0"/>
                <w:sz w:val="18"/>
                <w:szCs w:val="18"/>
                <w:lang w:val="en-US"/>
              </w:rPr>
            </w:pPr>
          </w:p>
          <w:p w:rsidR="290A7A22" w:rsidP="1CEEA629" w:rsidRDefault="290A7A22" w14:paraId="0FC3BDB4" w14:textId="46C6311E">
            <w:pPr>
              <w:pStyle w:val="Normal"/>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tc>
        <w:tc>
          <w:tcPr>
            <w:tcW w:w="1810" w:type="dxa"/>
            <w:tcMar/>
          </w:tcPr>
          <w:p w:rsidR="1B33673E" w:rsidP="1CEEA629" w:rsidRDefault="1B33673E" w14:paraId="29AE34E9" w14:textId="06F84689">
            <w:pPr>
              <w:rPr>
                <w:rFonts w:ascii="Arial" w:hAnsi="Arial" w:eastAsia="Arial" w:cs="Arial"/>
                <w:noProof w:val="0"/>
                <w:sz w:val="18"/>
                <w:szCs w:val="18"/>
                <w:lang w:val="en-GB"/>
              </w:rPr>
            </w:pPr>
            <w:r w:rsidRPr="1CEEA629" w:rsidR="1B33673E">
              <w:rPr>
                <w:rFonts w:ascii="Arial" w:hAnsi="Arial" w:eastAsia="Arial" w:cs="Arial"/>
                <w:noProof w:val="0"/>
                <w:sz w:val="18"/>
                <w:szCs w:val="18"/>
                <w:lang w:val="en-GB"/>
              </w:rPr>
              <w:t xml:space="preserve">This study explains the development of depression and anxiety among long-term survivors and highlights the importance of ongoing psychological support. </w:t>
            </w:r>
          </w:p>
          <w:p w:rsidR="290A7A22" w:rsidP="1CEEA629" w:rsidRDefault="290A7A22" w14:paraId="0E67B4DA" w14:textId="6269C945">
            <w:pPr>
              <w:pStyle w:val="Normal"/>
              <w:rPr>
                <w:rFonts w:ascii="Arial" w:hAnsi="Arial" w:eastAsia="Arial" w:cs="Arial"/>
                <w:b w:val="0"/>
                <w:bCs w:val="0"/>
                <w:i w:val="0"/>
                <w:iCs w:val="0"/>
                <w:caps w:val="0"/>
                <w:smallCaps w:val="0"/>
                <w:noProof w:val="0"/>
                <w:color w:val="000000" w:themeColor="text1" w:themeTint="FF" w:themeShade="FF"/>
                <w:sz w:val="18"/>
                <w:szCs w:val="18"/>
                <w:lang w:val="en-GB"/>
              </w:rPr>
            </w:pPr>
          </w:p>
        </w:tc>
        <w:tc>
          <w:tcPr>
            <w:tcW w:w="2570" w:type="dxa"/>
            <w:tcMar/>
          </w:tcPr>
          <w:p w:rsidR="7C48A72A" w:rsidP="4C6D93B2" w:rsidRDefault="7C48A72A" w14:paraId="544B9873" w14:textId="1AD4B19F">
            <w:pPr>
              <w:pStyle w:val="Normal"/>
              <w:rPr>
                <w:rFonts w:ascii="Arial" w:hAnsi="Arial" w:eastAsia="Arial" w:cs="Arial"/>
                <w:b w:val="0"/>
                <w:bCs w:val="0"/>
                <w:i w:val="0"/>
                <w:iCs w:val="0"/>
                <w:caps w:val="0"/>
                <w:smallCaps w:val="0"/>
                <w:noProof w:val="0"/>
                <w:color w:val="FF0000"/>
                <w:sz w:val="18"/>
                <w:szCs w:val="18"/>
                <w:lang w:val="en-GB"/>
              </w:rPr>
            </w:pPr>
            <w:r w:rsidRPr="4C6D93B2" w:rsidR="36B46E2A">
              <w:rPr>
                <w:rFonts w:ascii="Arial" w:hAnsi="Arial" w:eastAsia="Arial" w:cs="Arial"/>
                <w:b w:val="0"/>
                <w:bCs w:val="0"/>
                <w:i w:val="0"/>
                <w:iCs w:val="0"/>
                <w:caps w:val="0"/>
                <w:smallCaps w:val="0"/>
                <w:noProof w:val="0"/>
                <w:color w:val="FF0000"/>
                <w:sz w:val="18"/>
                <w:szCs w:val="18"/>
                <w:lang w:val="en-GB"/>
              </w:rPr>
              <w:t xml:space="preserve">Currency: </w:t>
            </w:r>
            <w:r w:rsidRPr="4C6D93B2" w:rsidR="36B46E2A">
              <w:rPr>
                <w:rFonts w:ascii="Arial" w:hAnsi="Arial" w:eastAsia="Arial" w:cs="Arial"/>
                <w:b w:val="0"/>
                <w:bCs w:val="0"/>
                <w:i w:val="0"/>
                <w:iCs w:val="0"/>
                <w:caps w:val="0"/>
                <w:smallCaps w:val="0"/>
                <w:noProof w:val="0"/>
                <w:color w:val="000000" w:themeColor="text1" w:themeTint="FF" w:themeShade="FF"/>
                <w:sz w:val="18"/>
                <w:szCs w:val="18"/>
                <w:lang w:val="en-GB"/>
              </w:rPr>
              <w:t>2018</w:t>
            </w:r>
            <w:r w:rsidRPr="4C6D93B2" w:rsidR="36B46E2A">
              <w:rPr>
                <w:rFonts w:ascii="Arial" w:hAnsi="Arial" w:eastAsia="Arial" w:cs="Arial"/>
                <w:b w:val="0"/>
                <w:bCs w:val="0"/>
                <w:i w:val="0"/>
                <w:iCs w:val="0"/>
                <w:caps w:val="0"/>
                <w:smallCaps w:val="0"/>
                <w:noProof w:val="0"/>
                <w:color w:val="FF0000"/>
                <w:sz w:val="18"/>
                <w:szCs w:val="18"/>
                <w:lang w:val="en-GB"/>
              </w:rPr>
              <w:t xml:space="preserve"> </w:t>
            </w:r>
          </w:p>
          <w:p w:rsidR="7C48A72A" w:rsidP="4C6D93B2" w:rsidRDefault="7C48A72A" w14:paraId="1B7A146F" w14:textId="4CAE8B31">
            <w:pPr>
              <w:pStyle w:val="Normal"/>
              <w:rPr>
                <w:rFonts w:ascii="Arial" w:hAnsi="Arial" w:eastAsia="Arial" w:cs="Arial"/>
                <w:b w:val="0"/>
                <w:bCs w:val="0"/>
                <w:i w:val="0"/>
                <w:iCs w:val="0"/>
                <w:caps w:val="0"/>
                <w:smallCaps w:val="0"/>
                <w:noProof w:val="0"/>
                <w:color w:val="FF0000"/>
                <w:sz w:val="18"/>
                <w:szCs w:val="18"/>
                <w:lang w:val="en-GB"/>
              </w:rPr>
            </w:pPr>
            <w:r w:rsidRPr="4C6D93B2" w:rsidR="36B46E2A">
              <w:rPr>
                <w:rFonts w:ascii="Arial" w:hAnsi="Arial" w:eastAsia="Arial" w:cs="Arial"/>
                <w:b w:val="0"/>
                <w:bCs w:val="0"/>
                <w:i w:val="0"/>
                <w:iCs w:val="0"/>
                <w:caps w:val="0"/>
                <w:smallCaps w:val="0"/>
                <w:noProof w:val="0"/>
                <w:color w:val="FF0000"/>
                <w:sz w:val="18"/>
                <w:szCs w:val="18"/>
                <w:lang w:val="en-GB"/>
              </w:rPr>
              <w:t xml:space="preserve">Relevance: </w:t>
            </w:r>
            <w:r w:rsidRPr="4C6D93B2" w:rsidR="36B46E2A">
              <w:rPr>
                <w:rFonts w:ascii="Arial" w:hAnsi="Arial" w:eastAsia="Arial" w:cs="Arial"/>
                <w:b w:val="0"/>
                <w:bCs w:val="0"/>
                <w:i w:val="0"/>
                <w:iCs w:val="0"/>
                <w:caps w:val="0"/>
                <w:smallCaps w:val="0"/>
                <w:noProof w:val="0"/>
                <w:color w:val="000000" w:themeColor="text1" w:themeTint="FF" w:themeShade="FF"/>
                <w:sz w:val="18"/>
                <w:szCs w:val="18"/>
                <w:lang w:val="en-GB"/>
              </w:rPr>
              <w:t>Long-term effects</w:t>
            </w:r>
            <w:r w:rsidRPr="4C6D93B2" w:rsidR="36B46E2A">
              <w:rPr>
                <w:rFonts w:ascii="Arial" w:hAnsi="Arial" w:eastAsia="Arial" w:cs="Arial"/>
                <w:b w:val="0"/>
                <w:bCs w:val="0"/>
                <w:i w:val="0"/>
                <w:iCs w:val="0"/>
                <w:caps w:val="0"/>
                <w:smallCaps w:val="0"/>
                <w:noProof w:val="0"/>
                <w:color w:val="FF0000"/>
                <w:sz w:val="18"/>
                <w:szCs w:val="18"/>
                <w:lang w:val="en-GB"/>
              </w:rPr>
              <w:t xml:space="preserve"> </w:t>
            </w:r>
          </w:p>
          <w:p w:rsidR="7C48A72A" w:rsidP="4C6D93B2" w:rsidRDefault="7C48A72A" w14:paraId="0B900B39" w14:textId="13C5B1F7">
            <w:pPr>
              <w:pStyle w:val="Normal"/>
              <w:rPr>
                <w:rFonts w:ascii="Arial" w:hAnsi="Arial" w:eastAsia="Arial" w:cs="Arial"/>
                <w:b w:val="0"/>
                <w:bCs w:val="0"/>
                <w:i w:val="0"/>
                <w:iCs w:val="0"/>
                <w:caps w:val="0"/>
                <w:smallCaps w:val="0"/>
                <w:noProof w:val="0"/>
                <w:color w:val="FF0000"/>
                <w:sz w:val="18"/>
                <w:szCs w:val="18"/>
                <w:lang w:val="en-GB"/>
              </w:rPr>
            </w:pPr>
            <w:r w:rsidRPr="4C6D93B2" w:rsidR="36B46E2A">
              <w:rPr>
                <w:rFonts w:ascii="Arial" w:hAnsi="Arial" w:eastAsia="Arial" w:cs="Arial"/>
                <w:b w:val="0"/>
                <w:bCs w:val="0"/>
                <w:i w:val="0"/>
                <w:iCs w:val="0"/>
                <w:caps w:val="0"/>
                <w:smallCaps w:val="0"/>
                <w:noProof w:val="0"/>
                <w:color w:val="FF0000"/>
                <w:sz w:val="18"/>
                <w:szCs w:val="18"/>
                <w:lang w:val="en-GB"/>
              </w:rPr>
              <w:t xml:space="preserve">Authority: </w:t>
            </w:r>
            <w:r w:rsidRPr="4C6D93B2" w:rsidR="36B46E2A">
              <w:rPr>
                <w:rFonts w:ascii="Arial" w:hAnsi="Arial" w:eastAsia="Arial" w:cs="Arial"/>
                <w:b w:val="0"/>
                <w:bCs w:val="0"/>
                <w:i w:val="0"/>
                <w:iCs w:val="0"/>
                <w:caps w:val="0"/>
                <w:smallCaps w:val="0"/>
                <w:noProof w:val="0"/>
                <w:color w:val="000000" w:themeColor="text1" w:themeTint="FF" w:themeShade="FF"/>
                <w:sz w:val="18"/>
                <w:szCs w:val="18"/>
                <w:lang w:val="en-GB"/>
              </w:rPr>
              <w:t xml:space="preserve">Solid credibility of articles </w:t>
            </w:r>
          </w:p>
          <w:p w:rsidR="7C48A72A" w:rsidP="4C6D93B2" w:rsidRDefault="7C48A72A" w14:paraId="2D9CB82F" w14:textId="63123606">
            <w:pPr>
              <w:pStyle w:val="Normal"/>
              <w:rPr>
                <w:rFonts w:ascii="Arial" w:hAnsi="Arial" w:eastAsia="Arial" w:cs="Arial"/>
                <w:b w:val="0"/>
                <w:bCs w:val="0"/>
                <w:i w:val="0"/>
                <w:iCs w:val="0"/>
                <w:caps w:val="0"/>
                <w:smallCaps w:val="0"/>
                <w:noProof w:val="0"/>
                <w:color w:val="FF0000"/>
                <w:sz w:val="18"/>
                <w:szCs w:val="18"/>
                <w:lang w:val="en-GB"/>
              </w:rPr>
            </w:pPr>
            <w:r w:rsidRPr="4C6D93B2" w:rsidR="36B46E2A">
              <w:rPr>
                <w:rFonts w:ascii="Arial" w:hAnsi="Arial" w:eastAsia="Arial" w:cs="Arial"/>
                <w:b w:val="0"/>
                <w:bCs w:val="0"/>
                <w:i w:val="0"/>
                <w:iCs w:val="0"/>
                <w:caps w:val="0"/>
                <w:smallCaps w:val="0"/>
                <w:noProof w:val="0"/>
                <w:color w:val="FF0000"/>
                <w:sz w:val="18"/>
                <w:szCs w:val="18"/>
                <w:lang w:val="en-GB"/>
              </w:rPr>
              <w:t xml:space="preserve">Accuracy: </w:t>
            </w:r>
            <w:r w:rsidRPr="4C6D93B2" w:rsidR="36B46E2A">
              <w:rPr>
                <w:rFonts w:ascii="Arial" w:hAnsi="Arial" w:eastAsia="Arial" w:cs="Arial"/>
                <w:b w:val="0"/>
                <w:bCs w:val="0"/>
                <w:i w:val="0"/>
                <w:iCs w:val="0"/>
                <w:caps w:val="0"/>
                <w:smallCaps w:val="0"/>
                <w:noProof w:val="0"/>
                <w:color w:val="000000" w:themeColor="text1" w:themeTint="FF" w:themeShade="FF"/>
                <w:sz w:val="18"/>
                <w:szCs w:val="18"/>
                <w:lang w:val="en-GB"/>
              </w:rPr>
              <w:t>Methodical approach</w:t>
            </w:r>
            <w:r w:rsidRPr="4C6D93B2" w:rsidR="36B46E2A">
              <w:rPr>
                <w:rFonts w:ascii="Arial" w:hAnsi="Arial" w:eastAsia="Arial" w:cs="Arial"/>
                <w:b w:val="0"/>
                <w:bCs w:val="0"/>
                <w:i w:val="0"/>
                <w:iCs w:val="0"/>
                <w:caps w:val="0"/>
                <w:smallCaps w:val="0"/>
                <w:noProof w:val="0"/>
                <w:color w:val="FF0000"/>
                <w:sz w:val="18"/>
                <w:szCs w:val="18"/>
                <w:lang w:val="en-GB"/>
              </w:rPr>
              <w:t xml:space="preserve"> </w:t>
            </w:r>
          </w:p>
          <w:p w:rsidR="7C48A72A" w:rsidP="1CEEA629" w:rsidRDefault="7C48A72A" w14:paraId="76A19DD3" w14:textId="24C1BDD5">
            <w:pPr>
              <w:pStyle w:val="Normal"/>
              <w:rPr>
                <w:rFonts w:ascii="Arial" w:hAnsi="Arial" w:eastAsia="Arial" w:cs="Arial"/>
                <w:b w:val="0"/>
                <w:bCs w:val="0"/>
                <w:i w:val="0"/>
                <w:iCs w:val="0"/>
                <w:caps w:val="0"/>
                <w:smallCaps w:val="0"/>
                <w:noProof w:val="0"/>
                <w:color w:val="FF0000"/>
                <w:sz w:val="18"/>
                <w:szCs w:val="18"/>
                <w:lang w:val="en-GB"/>
              </w:rPr>
            </w:pPr>
            <w:r w:rsidRPr="1CEEA629" w:rsidR="5E87748B">
              <w:rPr>
                <w:rFonts w:ascii="Arial" w:hAnsi="Arial" w:eastAsia="Arial" w:cs="Arial"/>
                <w:b w:val="0"/>
                <w:bCs w:val="0"/>
                <w:i w:val="0"/>
                <w:iCs w:val="0"/>
                <w:caps w:val="0"/>
                <w:smallCaps w:val="0"/>
                <w:noProof w:val="0"/>
                <w:color w:val="FF0000"/>
                <w:sz w:val="18"/>
                <w:szCs w:val="18"/>
                <w:lang w:val="en-GB"/>
              </w:rPr>
              <w:t>purpose:</w:t>
            </w:r>
            <w:r w:rsidRPr="1CEEA629" w:rsidR="5E87748B">
              <w:rPr>
                <w:rFonts w:ascii="Arial" w:hAnsi="Arial" w:eastAsia="Arial" w:cs="Arial"/>
                <w:b w:val="0"/>
                <w:bCs w:val="0"/>
                <w:i w:val="0"/>
                <w:iCs w:val="0"/>
                <w:caps w:val="0"/>
                <w:smallCaps w:val="0"/>
                <w:noProof w:val="0"/>
                <w:color w:val="000000" w:themeColor="text1" w:themeTint="FF" w:themeShade="FF"/>
                <w:sz w:val="18"/>
                <w:szCs w:val="18"/>
                <w:lang w:val="en-GB"/>
              </w:rPr>
              <w:t xml:space="preserve"> Evaluate any </w:t>
            </w:r>
          </w:p>
          <w:p w:rsidR="290A7A22" w:rsidP="518D6CE5" w:rsidRDefault="290A7A22" w14:paraId="709D1FE5" w14:textId="7F288A72">
            <w:pPr>
              <w:pStyle w:val="Normal"/>
              <w:rPr>
                <w:rFonts w:ascii="Arial" w:hAnsi="Arial" w:eastAsia="Arial" w:cs="Arial"/>
                <w:b w:val="0"/>
                <w:bCs w:val="0"/>
                <w:i w:val="0"/>
                <w:iCs w:val="0"/>
                <w:caps w:val="0"/>
                <w:smallCaps w:val="0"/>
                <w:noProof w:val="0"/>
                <w:color w:val="000000" w:themeColor="text1" w:themeTint="FF" w:themeShade="FF"/>
                <w:sz w:val="18"/>
                <w:szCs w:val="18"/>
                <w:lang w:val="en-GB"/>
              </w:rPr>
            </w:pPr>
            <w:r w:rsidRPr="518D6CE5" w:rsidR="4476E0C4">
              <w:rPr>
                <w:rFonts w:ascii="Arial" w:hAnsi="Arial" w:eastAsia="Arial" w:cs="Arial"/>
                <w:b w:val="0"/>
                <w:bCs w:val="0"/>
                <w:i w:val="0"/>
                <w:iCs w:val="0"/>
                <w:caps w:val="0"/>
                <w:smallCaps w:val="0"/>
                <w:noProof w:val="0"/>
                <w:color w:val="000000" w:themeColor="text1" w:themeTint="FF" w:themeShade="FF"/>
                <w:sz w:val="18"/>
                <w:szCs w:val="18"/>
                <w:lang w:val="en-GB"/>
              </w:rPr>
              <w:t>areas for improvement in mental health</w:t>
            </w:r>
          </w:p>
        </w:tc>
        <w:tc>
          <w:tcPr>
            <w:tcW w:w="2114" w:type="dxa"/>
            <w:tcMar/>
          </w:tcPr>
          <w:p w:rsidR="110F1F28" w:rsidP="1CEEA629" w:rsidRDefault="110F1F28" w14:paraId="15587E35" w14:textId="2E75905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18"/>
                <w:szCs w:val="18"/>
                <w:lang w:val="en-US"/>
              </w:rPr>
            </w:pPr>
            <w:hyperlink r:id="R6171a7d0ab594c4a">
              <w:r w:rsidRPr="1CEEA629" w:rsidR="3D33B40A">
                <w:rPr>
                  <w:rStyle w:val="Hyperlink"/>
                  <w:rFonts w:ascii="Arial" w:hAnsi="Arial" w:eastAsia="Arial" w:cs="Arial"/>
                  <w:b w:val="0"/>
                  <w:bCs w:val="0"/>
                  <w:i w:val="0"/>
                  <w:iCs w:val="0"/>
                  <w:caps w:val="0"/>
                  <w:smallCaps w:val="0"/>
                  <w:strike w:val="0"/>
                  <w:dstrike w:val="0"/>
                  <w:noProof w:val="0"/>
                  <w:sz w:val="18"/>
                  <w:szCs w:val="18"/>
                  <w:lang w:val="en-US"/>
                </w:rPr>
                <w:t>https://doi.org/10.1002/ijc.31337</w:t>
              </w:r>
            </w:hyperlink>
            <w:r w:rsidRPr="1CEEA629" w:rsidR="3D33B40A">
              <w:rPr>
                <w:rFonts w:ascii="Arial" w:hAnsi="Arial" w:eastAsia="Arial" w:cs="Arial"/>
                <w:b w:val="0"/>
                <w:bCs w:val="0"/>
                <w:i w:val="0"/>
                <w:iCs w:val="0"/>
                <w:caps w:val="0"/>
                <w:smallCaps w:val="0"/>
                <w:noProof w:val="0"/>
                <w:color w:val="000000" w:themeColor="text1" w:themeTint="FF" w:themeShade="FF"/>
                <w:sz w:val="18"/>
                <w:szCs w:val="18"/>
                <w:lang w:val="en-US"/>
              </w:rPr>
              <w:t>.</w:t>
            </w:r>
          </w:p>
          <w:p w:rsidR="110F1F28" w:rsidP="1CEEA629" w:rsidRDefault="110F1F28" w14:paraId="0E139410" w14:textId="75AFF025">
            <w:pPr>
              <w:pStyle w:val="Normal"/>
              <w:spacing w:line="276" w:lineRule="auto"/>
              <w:rPr>
                <w:rFonts w:ascii="Arial" w:hAnsi="Arial" w:eastAsia="Arial" w:cs="Arial"/>
                <w:b w:val="0"/>
                <w:bCs w:val="0"/>
                <w:i w:val="0"/>
                <w:iCs w:val="0"/>
                <w:caps w:val="0"/>
                <w:smallCaps w:val="0"/>
                <w:strike w:val="0"/>
                <w:dstrike w:val="0"/>
                <w:noProof w:val="0"/>
                <w:sz w:val="18"/>
                <w:szCs w:val="18"/>
                <w:lang w:val="en-US"/>
              </w:rPr>
            </w:pPr>
            <w:r w:rsidRPr="1CEEA629" w:rsidR="3D33B40A">
              <w:rPr>
                <w:rFonts w:ascii="Arial" w:hAnsi="Arial" w:eastAsia="Arial" w:cs="Arial"/>
                <w:b w:val="0"/>
                <w:bCs w:val="0"/>
                <w:i w:val="0"/>
                <w:iCs w:val="0"/>
                <w:caps w:val="0"/>
                <w:smallCaps w:val="0"/>
                <w:strike w:val="0"/>
                <w:dstrike w:val="0"/>
                <w:noProof w:val="0"/>
                <w:sz w:val="18"/>
                <w:szCs w:val="18"/>
                <w:lang w:val="en-US"/>
              </w:rPr>
              <w:t xml:space="preserve"> </w:t>
            </w:r>
          </w:p>
        </w:tc>
      </w:tr>
      <w:tr w:rsidR="4C6D93B2" w:rsidTr="4464D917" w14:paraId="4F215FD6">
        <w:trPr>
          <w:trHeight w:val="300"/>
        </w:trPr>
        <w:tc>
          <w:tcPr>
            <w:tcW w:w="1180" w:type="dxa"/>
            <w:tcMar/>
          </w:tcPr>
          <w:p w:rsidR="7464E0C0" w:rsidP="4C6D93B2" w:rsidRDefault="7464E0C0" w14:paraId="7B958157" w14:textId="7142A9F2">
            <w:pPr>
              <w:pStyle w:val="Normal"/>
              <w:rPr>
                <w:rFonts w:ascii="Arial" w:hAnsi="Arial" w:eastAsia="Arial" w:cs="Arial"/>
                <w:noProof w:val="0"/>
                <w:sz w:val="18"/>
                <w:szCs w:val="18"/>
                <w:lang w:val="en-US"/>
              </w:rPr>
            </w:pPr>
            <w:r w:rsidRPr="4464D917" w:rsidR="434B8F7B">
              <w:rPr>
                <w:rFonts w:ascii="Arial" w:hAnsi="Arial" w:eastAsia="Arial" w:cs="Arial"/>
                <w:noProof w:val="0"/>
                <w:sz w:val="18"/>
                <w:szCs w:val="18"/>
                <w:lang w:val="en-US"/>
              </w:rPr>
              <w:t>Mitchell, Clarke</w:t>
            </w:r>
            <w:r w:rsidRPr="4464D917" w:rsidR="434B8F7B">
              <w:rPr>
                <w:rFonts w:ascii="Arial" w:hAnsi="Arial" w:eastAsia="Arial" w:cs="Arial"/>
                <w:noProof w:val="0"/>
                <w:sz w:val="18"/>
                <w:szCs w:val="18"/>
                <w:lang w:val="en-US"/>
              </w:rPr>
              <w:t>,</w:t>
            </w:r>
            <w:r w:rsidRPr="4464D917" w:rsidR="334BCDD6">
              <w:rPr>
                <w:rFonts w:ascii="Arial" w:hAnsi="Arial" w:eastAsia="Arial" w:cs="Arial"/>
                <w:noProof w:val="0"/>
                <w:sz w:val="18"/>
                <w:szCs w:val="18"/>
                <w:lang w:val="en-US"/>
              </w:rPr>
              <w:t xml:space="preserve"> </w:t>
            </w:r>
            <w:r w:rsidRPr="4464D917" w:rsidR="434B8F7B">
              <w:rPr>
                <w:rFonts w:ascii="Arial" w:hAnsi="Arial" w:eastAsia="Arial" w:cs="Arial"/>
                <w:noProof w:val="0"/>
                <w:sz w:val="18"/>
                <w:szCs w:val="18"/>
                <w:lang w:val="en-US"/>
              </w:rPr>
              <w:t>and Sloper</w:t>
            </w:r>
            <w:r w:rsidRPr="4464D917" w:rsidR="58A579BB">
              <w:rPr>
                <w:rFonts w:ascii="Arial" w:hAnsi="Arial" w:eastAsia="Arial" w:cs="Arial"/>
                <w:noProof w:val="0"/>
                <w:sz w:val="18"/>
                <w:szCs w:val="18"/>
                <w:lang w:val="en-US"/>
              </w:rPr>
              <w:t xml:space="preserve"> </w:t>
            </w:r>
            <w:r w:rsidRPr="4464D917" w:rsidR="58A579BB">
              <w:rPr>
                <w:rFonts w:ascii="Arial" w:hAnsi="Arial" w:eastAsia="Arial" w:cs="Arial"/>
                <w:noProof w:val="0"/>
                <w:sz w:val="18"/>
                <w:szCs w:val="18"/>
                <w:highlight w:val="yellow"/>
                <w:lang w:val="en-US"/>
              </w:rPr>
              <w:t>(2006).</w:t>
            </w:r>
          </w:p>
        </w:tc>
        <w:tc>
          <w:tcPr>
            <w:tcW w:w="1821" w:type="dxa"/>
            <w:tcMar/>
          </w:tcPr>
          <w:p w:rsidR="49229B8A" w:rsidP="4C6D93B2" w:rsidRDefault="49229B8A" w14:paraId="2FE94827" w14:textId="4A55B6FF">
            <w:pPr>
              <w:pStyle w:val="Normal"/>
              <w:rPr>
                <w:rFonts w:ascii="Arial" w:hAnsi="Arial" w:eastAsia="Arial" w:cs="Arial"/>
                <w:noProof w:val="0"/>
                <w:sz w:val="18"/>
                <w:szCs w:val="18"/>
                <w:lang w:val="en-US"/>
              </w:rPr>
            </w:pPr>
            <w:r w:rsidRPr="4C6D93B2" w:rsidR="49229B8A">
              <w:rPr>
                <w:rFonts w:ascii="Arial" w:hAnsi="Arial" w:eastAsia="Arial" w:cs="Arial"/>
                <w:noProof w:val="0"/>
                <w:sz w:val="18"/>
                <w:szCs w:val="18"/>
                <w:lang w:val="en-US"/>
              </w:rPr>
              <w:t>Care and support needs of children and young people with cancer and their parents</w:t>
            </w:r>
          </w:p>
        </w:tc>
        <w:tc>
          <w:tcPr>
            <w:tcW w:w="1810" w:type="dxa"/>
            <w:tcMar/>
          </w:tcPr>
          <w:p w:rsidR="0E450E49" w:rsidP="4C6D93B2" w:rsidRDefault="0E450E49" w14:paraId="72FC3FB4" w14:textId="1C40D4DA">
            <w:pPr>
              <w:pStyle w:val="Normal"/>
            </w:pPr>
            <w:r w:rsidRPr="4C6D93B2" w:rsidR="0E450E49">
              <w:rPr>
                <w:rFonts w:ascii="Arial" w:hAnsi="Arial" w:eastAsia="Arial" w:cs="Arial"/>
                <w:noProof w:val="0"/>
                <w:sz w:val="18"/>
                <w:szCs w:val="18"/>
                <w:lang w:val="en-GB"/>
              </w:rPr>
              <w:t xml:space="preserve">This study highlights weaknesses in support services by </w:t>
            </w:r>
            <w:r w:rsidRPr="4C6D93B2" w:rsidR="0E450E49">
              <w:rPr>
                <w:rFonts w:ascii="Arial" w:hAnsi="Arial" w:eastAsia="Arial" w:cs="Arial"/>
                <w:noProof w:val="0"/>
                <w:sz w:val="18"/>
                <w:szCs w:val="18"/>
                <w:lang w:val="en-GB"/>
              </w:rPr>
              <w:t>identifying</w:t>
            </w:r>
            <w:r w:rsidRPr="4C6D93B2" w:rsidR="0E450E49">
              <w:rPr>
                <w:rFonts w:ascii="Arial" w:hAnsi="Arial" w:eastAsia="Arial" w:cs="Arial"/>
                <w:noProof w:val="0"/>
                <w:sz w:val="18"/>
                <w:szCs w:val="18"/>
                <w:lang w:val="en-GB"/>
              </w:rPr>
              <w:t xml:space="preserve"> the psychological needs of children with cancer and their families. </w:t>
            </w:r>
          </w:p>
        </w:tc>
        <w:tc>
          <w:tcPr>
            <w:tcW w:w="2570" w:type="dxa"/>
            <w:tcMar/>
          </w:tcPr>
          <w:p w:rsidR="5802FCE1" w:rsidP="4C6D93B2" w:rsidRDefault="5802FCE1" w14:paraId="318F115F" w14:textId="2A264530">
            <w:pPr>
              <w:pStyle w:val="Normal"/>
            </w:pPr>
            <w:r w:rsidRPr="4C6D93B2" w:rsidR="5802FCE1">
              <w:rPr>
                <w:rFonts w:ascii="Arial" w:hAnsi="Arial" w:eastAsia="Arial" w:cs="Arial"/>
                <w:noProof w:val="0"/>
                <w:color w:val="FF0000"/>
                <w:sz w:val="18"/>
                <w:szCs w:val="18"/>
                <w:lang w:val="en-GB"/>
              </w:rPr>
              <w:t xml:space="preserve">Currency: </w:t>
            </w:r>
            <w:r w:rsidRPr="4C6D93B2" w:rsidR="5802FCE1">
              <w:rPr>
                <w:rFonts w:ascii="Arial" w:hAnsi="Arial" w:eastAsia="Arial" w:cs="Arial"/>
                <w:noProof w:val="0"/>
                <w:sz w:val="18"/>
                <w:szCs w:val="18"/>
                <w:lang w:val="en-GB"/>
              </w:rPr>
              <w:t>2006</w:t>
            </w:r>
            <w:r>
              <w:br/>
            </w:r>
            <w:r w:rsidRPr="4C6D93B2" w:rsidR="5802FCE1">
              <w:rPr>
                <w:rFonts w:ascii="Arial" w:hAnsi="Arial" w:eastAsia="Arial" w:cs="Arial"/>
                <w:noProof w:val="0"/>
                <w:color w:val="FF0000"/>
                <w:sz w:val="18"/>
                <w:szCs w:val="18"/>
                <w:lang w:val="en-GB"/>
              </w:rPr>
              <w:t>Relevance:</w:t>
            </w:r>
            <w:r w:rsidRPr="4C6D93B2" w:rsidR="5802FCE1">
              <w:rPr>
                <w:rFonts w:ascii="Arial" w:hAnsi="Arial" w:eastAsia="Arial" w:cs="Arial"/>
                <w:noProof w:val="0"/>
                <w:sz w:val="18"/>
                <w:szCs w:val="18"/>
                <w:lang w:val="en-GB"/>
              </w:rPr>
              <w:t xml:space="preserve"> Needs for support and medical care</w:t>
            </w:r>
            <w:r>
              <w:br/>
            </w:r>
            <w:r w:rsidRPr="4C6D93B2" w:rsidR="5802FCE1">
              <w:rPr>
                <w:rFonts w:ascii="Arial" w:hAnsi="Arial" w:eastAsia="Arial" w:cs="Arial"/>
                <w:noProof w:val="0"/>
                <w:color w:val="FF0000"/>
                <w:sz w:val="18"/>
                <w:szCs w:val="18"/>
                <w:lang w:val="en-GB"/>
              </w:rPr>
              <w:t>Authority:</w:t>
            </w:r>
            <w:r w:rsidRPr="4C6D93B2" w:rsidR="5802FCE1">
              <w:rPr>
                <w:rFonts w:ascii="Arial" w:hAnsi="Arial" w:eastAsia="Arial" w:cs="Arial"/>
                <w:noProof w:val="0"/>
                <w:sz w:val="18"/>
                <w:szCs w:val="18"/>
                <w:lang w:val="en-GB"/>
              </w:rPr>
              <w:t xml:space="preserve"> Article </w:t>
            </w:r>
          </w:p>
          <w:p w:rsidR="5802FCE1" w:rsidP="4C6D93B2" w:rsidRDefault="5802FCE1" w14:paraId="2F782F3C" w14:textId="03895A6C">
            <w:pPr>
              <w:pStyle w:val="Normal"/>
            </w:pPr>
            <w:r w:rsidRPr="4C6D93B2" w:rsidR="5802FCE1">
              <w:rPr>
                <w:rFonts w:ascii="Arial" w:hAnsi="Arial" w:eastAsia="Arial" w:cs="Arial"/>
                <w:noProof w:val="0"/>
                <w:sz w:val="18"/>
                <w:szCs w:val="18"/>
                <w:lang w:val="en-GB"/>
              </w:rPr>
              <w:t>from a peer-reviewed journal</w:t>
            </w:r>
            <w:r>
              <w:br/>
            </w:r>
            <w:r w:rsidRPr="4C6D93B2" w:rsidR="5802FCE1">
              <w:rPr>
                <w:rFonts w:ascii="Arial" w:hAnsi="Arial" w:eastAsia="Arial" w:cs="Arial"/>
                <w:noProof w:val="0"/>
                <w:color w:val="FF0000"/>
                <w:sz w:val="18"/>
                <w:szCs w:val="18"/>
                <w:lang w:val="en-GB"/>
              </w:rPr>
              <w:t>Accuracy:</w:t>
            </w:r>
            <w:r w:rsidRPr="4C6D93B2" w:rsidR="5802FCE1">
              <w:rPr>
                <w:rFonts w:ascii="Arial" w:hAnsi="Arial" w:eastAsia="Arial" w:cs="Arial"/>
                <w:noProof w:val="0"/>
                <w:sz w:val="18"/>
                <w:szCs w:val="18"/>
                <w:lang w:val="en-GB"/>
              </w:rPr>
              <w:t xml:space="preserve"> Applies a rigorous approach</w:t>
            </w:r>
            <w:r>
              <w:br/>
            </w:r>
            <w:r w:rsidRPr="4C6D93B2" w:rsidR="5802FCE1">
              <w:rPr>
                <w:rFonts w:ascii="Arial" w:hAnsi="Arial" w:eastAsia="Arial" w:cs="Arial"/>
                <w:noProof w:val="0"/>
                <w:color w:val="FF0000"/>
                <w:sz w:val="18"/>
                <w:szCs w:val="18"/>
                <w:lang w:val="en-GB"/>
              </w:rPr>
              <w:t>Purpose</w:t>
            </w:r>
            <w:r w:rsidRPr="4C6D93B2" w:rsidR="5802FCE1">
              <w:rPr>
                <w:rFonts w:ascii="Arial" w:hAnsi="Arial" w:eastAsia="Arial" w:cs="Arial"/>
                <w:noProof w:val="0"/>
                <w:sz w:val="18"/>
                <w:szCs w:val="18"/>
                <w:lang w:val="en-GB"/>
              </w:rPr>
              <w:t xml:space="preserve">: Aims to improve service delivery and family support </w:t>
            </w:r>
          </w:p>
        </w:tc>
        <w:tc>
          <w:tcPr>
            <w:tcW w:w="2114" w:type="dxa"/>
            <w:tcMar/>
          </w:tcPr>
          <w:p w:rsidR="49229B8A" w:rsidP="4C6D93B2" w:rsidRDefault="49229B8A" w14:paraId="27957191" w14:textId="40A5E040">
            <w:pPr>
              <w:pStyle w:val="Normal"/>
              <w:spacing w:line="276" w:lineRule="auto"/>
              <w:rPr>
                <w:rFonts w:ascii="Arial" w:hAnsi="Arial" w:eastAsia="Arial" w:cs="Arial"/>
                <w:b w:val="0"/>
                <w:bCs w:val="0"/>
                <w:i w:val="0"/>
                <w:iCs w:val="0"/>
                <w:caps w:val="0"/>
                <w:smallCaps w:val="0"/>
                <w:noProof w:val="0"/>
                <w:color w:val="000000" w:themeColor="text1" w:themeTint="FF" w:themeShade="FF"/>
                <w:sz w:val="18"/>
                <w:szCs w:val="18"/>
                <w:lang w:val="en-US"/>
              </w:rPr>
            </w:pPr>
            <w:hyperlink r:id="R60f60a3a8710461d">
              <w:r w:rsidRPr="4C6D93B2" w:rsidR="49229B8A">
                <w:rPr>
                  <w:rStyle w:val="Hyperlink"/>
                  <w:rFonts w:ascii="Arial" w:hAnsi="Arial" w:eastAsia="Arial" w:cs="Arial"/>
                  <w:b w:val="0"/>
                  <w:bCs w:val="0"/>
                  <w:i w:val="0"/>
                  <w:iCs w:val="0"/>
                  <w:caps w:val="0"/>
                  <w:smallCaps w:val="0"/>
                  <w:noProof w:val="0"/>
                  <w:sz w:val="18"/>
                  <w:szCs w:val="18"/>
                  <w:lang w:val="en-US"/>
                </w:rPr>
                <w:t>https://doi.org/10.1002/pon.1014</w:t>
              </w:r>
            </w:hyperlink>
            <w:r w:rsidRPr="4C6D93B2" w:rsidR="49229B8A">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tc>
      </w:tr>
      <w:tr w:rsidR="4C6D93B2" w:rsidTr="4464D917" w14:paraId="560824E5">
        <w:trPr>
          <w:trHeight w:val="300"/>
        </w:trPr>
        <w:tc>
          <w:tcPr>
            <w:tcW w:w="1180" w:type="dxa"/>
            <w:tcMar/>
          </w:tcPr>
          <w:p w:rsidR="05A419B0" w:rsidP="4C6D93B2" w:rsidRDefault="05A419B0" w14:paraId="7330C0BA" w14:textId="211952E1">
            <w:pPr>
              <w:pStyle w:val="Normal"/>
              <w:rPr>
                <w:rFonts w:ascii="Arial" w:hAnsi="Arial" w:eastAsia="Arial" w:cs="Arial"/>
                <w:noProof w:val="0"/>
                <w:sz w:val="18"/>
                <w:szCs w:val="18"/>
                <w:lang w:val="en-US"/>
              </w:rPr>
            </w:pPr>
            <w:r w:rsidRPr="4C6D93B2" w:rsidR="05A419B0">
              <w:rPr>
                <w:rFonts w:ascii="Arial" w:hAnsi="Arial" w:eastAsia="Arial" w:cs="Arial"/>
                <w:noProof w:val="0"/>
                <w:sz w:val="18"/>
                <w:szCs w:val="18"/>
                <w:lang w:val="en-US"/>
              </w:rPr>
              <w:t>Shanmugavadivel, D. et al. (2022)</w:t>
            </w:r>
          </w:p>
        </w:tc>
        <w:tc>
          <w:tcPr>
            <w:tcW w:w="1821" w:type="dxa"/>
            <w:tcMar/>
          </w:tcPr>
          <w:p w:rsidR="75A8B89F" w:rsidP="4C6D93B2" w:rsidRDefault="75A8B89F" w14:paraId="0F3BC199" w14:textId="47A038EB">
            <w:pPr>
              <w:pStyle w:val="Normal"/>
              <w:rPr>
                <w:rFonts w:ascii="Arial" w:hAnsi="Arial" w:eastAsia="Arial" w:cs="Arial"/>
                <w:noProof w:val="0"/>
                <w:sz w:val="18"/>
                <w:szCs w:val="18"/>
                <w:lang w:val="en-US"/>
              </w:rPr>
            </w:pPr>
            <w:r w:rsidRPr="4C6D93B2" w:rsidR="75A8B89F">
              <w:rPr>
                <w:rFonts w:ascii="Arial" w:hAnsi="Arial" w:eastAsia="Arial" w:cs="Arial"/>
                <w:noProof w:val="0"/>
                <w:sz w:val="18"/>
                <w:szCs w:val="18"/>
                <w:lang w:val="en-US"/>
              </w:rPr>
              <w:t>The Childhood Cancer Diagnosis (CCD) Study: a UK observational study to describe referral pathways and quantify diagnostic intervals in children and young people with cancer</w:t>
            </w:r>
          </w:p>
        </w:tc>
        <w:tc>
          <w:tcPr>
            <w:tcW w:w="1810" w:type="dxa"/>
            <w:tcMar/>
          </w:tcPr>
          <w:p w:rsidR="5AC015D9" w:rsidP="4C6D93B2" w:rsidRDefault="5AC015D9" w14:paraId="6693EB7F" w14:textId="51496A4E">
            <w:pPr>
              <w:pStyle w:val="Normal"/>
              <w:rPr>
                <w:rFonts w:ascii="Arial" w:hAnsi="Arial" w:eastAsia="Arial" w:cs="Arial"/>
                <w:b w:val="0"/>
                <w:bCs w:val="0"/>
                <w:i w:val="0"/>
                <w:iCs w:val="0"/>
                <w:noProof w:val="0"/>
                <w:sz w:val="18"/>
                <w:szCs w:val="18"/>
                <w:lang w:val="en-GB"/>
              </w:rPr>
            </w:pPr>
            <w:r w:rsidRPr="4C6D93B2" w:rsidR="5AC015D9">
              <w:rPr>
                <w:rFonts w:ascii="Arial" w:hAnsi="Arial" w:eastAsia="Arial" w:cs="Arial"/>
                <w:b w:val="0"/>
                <w:bCs w:val="0"/>
                <w:i w:val="0"/>
                <w:iCs w:val="0"/>
                <w:noProof w:val="0"/>
                <w:sz w:val="18"/>
                <w:szCs w:val="18"/>
                <w:lang w:val="en-GB"/>
              </w:rPr>
              <w:t xml:space="preserve">This study highlights opportunities for improvement within the healthcare system by examining delays in diagnosis and referral patterns in childhood cancer. </w:t>
            </w:r>
          </w:p>
        </w:tc>
        <w:tc>
          <w:tcPr>
            <w:tcW w:w="2570" w:type="dxa"/>
            <w:tcMar/>
          </w:tcPr>
          <w:p w:rsidR="04F4FEBA" w:rsidP="4C6D93B2" w:rsidRDefault="04F4FEBA" w14:paraId="39891B1E" w14:textId="2EE19D13">
            <w:pPr>
              <w:pStyle w:val="Normal"/>
            </w:pPr>
            <w:r w:rsidRPr="4C6D93B2" w:rsidR="04F4FEBA">
              <w:rPr>
                <w:rFonts w:ascii="Arial" w:hAnsi="Arial" w:eastAsia="Arial" w:cs="Arial"/>
                <w:noProof w:val="0"/>
                <w:color w:val="FF0000"/>
                <w:sz w:val="18"/>
                <w:szCs w:val="18"/>
                <w:lang w:val="en-GB"/>
              </w:rPr>
              <w:t>Currency:</w:t>
            </w:r>
            <w:r w:rsidRPr="4C6D93B2" w:rsidR="04F4FEBA">
              <w:rPr>
                <w:rFonts w:ascii="Arial" w:hAnsi="Arial" w:eastAsia="Arial" w:cs="Arial"/>
                <w:noProof w:val="0"/>
                <w:sz w:val="18"/>
                <w:szCs w:val="18"/>
                <w:lang w:val="en-GB"/>
              </w:rPr>
              <w:t xml:space="preserve"> 2022</w:t>
            </w:r>
            <w:r>
              <w:br/>
            </w:r>
            <w:r w:rsidRPr="4C6D93B2" w:rsidR="04F4FEBA">
              <w:rPr>
                <w:rFonts w:ascii="Arial" w:hAnsi="Arial" w:eastAsia="Arial" w:cs="Arial"/>
                <w:noProof w:val="0"/>
                <w:color w:val="FF0000"/>
                <w:sz w:val="18"/>
                <w:szCs w:val="18"/>
                <w:lang w:val="en-GB"/>
              </w:rPr>
              <w:t>Relevance:</w:t>
            </w:r>
            <w:r w:rsidRPr="4C6D93B2" w:rsidR="04F4FEBA">
              <w:rPr>
                <w:rFonts w:ascii="Arial" w:hAnsi="Arial" w:eastAsia="Arial" w:cs="Arial"/>
                <w:noProof w:val="0"/>
                <w:sz w:val="18"/>
                <w:szCs w:val="18"/>
                <w:lang w:val="en-GB"/>
              </w:rPr>
              <w:t xml:space="preserve"> Delivery pathways and early diagnosis</w:t>
            </w:r>
            <w:r>
              <w:br/>
            </w:r>
            <w:r w:rsidRPr="4C6D93B2" w:rsidR="04F4FEBA">
              <w:rPr>
                <w:rFonts w:ascii="Arial" w:hAnsi="Arial" w:eastAsia="Arial" w:cs="Arial"/>
                <w:noProof w:val="0"/>
                <w:color w:val="FF0000"/>
                <w:sz w:val="18"/>
                <w:szCs w:val="18"/>
                <w:lang w:val="en-GB"/>
              </w:rPr>
              <w:t>Authority:</w:t>
            </w:r>
            <w:r w:rsidRPr="4C6D93B2" w:rsidR="04F4FEBA">
              <w:rPr>
                <w:rFonts w:ascii="Arial" w:hAnsi="Arial" w:eastAsia="Arial" w:cs="Arial"/>
                <w:noProof w:val="0"/>
                <w:sz w:val="18"/>
                <w:szCs w:val="18"/>
                <w:lang w:val="en-GB"/>
              </w:rPr>
              <w:t xml:space="preserve"> Peer-reviewed publication</w:t>
            </w:r>
            <w:r>
              <w:br/>
            </w:r>
            <w:r w:rsidRPr="4C6D93B2" w:rsidR="04F4FEBA">
              <w:rPr>
                <w:rFonts w:ascii="Arial" w:hAnsi="Arial" w:eastAsia="Arial" w:cs="Arial"/>
                <w:noProof w:val="0"/>
                <w:color w:val="FF0000"/>
                <w:sz w:val="18"/>
                <w:szCs w:val="18"/>
                <w:lang w:val="en-GB"/>
              </w:rPr>
              <w:t>Accuracy:</w:t>
            </w:r>
            <w:r w:rsidRPr="4C6D93B2" w:rsidR="04F4FEBA">
              <w:rPr>
                <w:rFonts w:ascii="Arial" w:hAnsi="Arial" w:eastAsia="Arial" w:cs="Arial"/>
                <w:noProof w:val="0"/>
                <w:sz w:val="18"/>
                <w:szCs w:val="18"/>
                <w:lang w:val="en-GB"/>
              </w:rPr>
              <w:t xml:space="preserve"> </w:t>
            </w:r>
            <w:r w:rsidRPr="4C6D93B2" w:rsidR="4EEABBB2">
              <w:rPr>
                <w:rFonts w:ascii="Arial" w:hAnsi="Arial" w:eastAsia="Arial" w:cs="Arial"/>
                <w:noProof w:val="0"/>
                <w:sz w:val="18"/>
                <w:szCs w:val="18"/>
                <w:lang w:val="en-GB"/>
              </w:rPr>
              <w:t>Based on a comprehensive observational research database</w:t>
            </w:r>
            <w:r>
              <w:br/>
            </w:r>
            <w:r w:rsidRPr="4C6D93B2" w:rsidR="04F4FEBA">
              <w:rPr>
                <w:rFonts w:ascii="Arial" w:hAnsi="Arial" w:eastAsia="Arial" w:cs="Arial"/>
                <w:noProof w:val="0"/>
                <w:color w:val="FF0000"/>
                <w:sz w:val="18"/>
                <w:szCs w:val="18"/>
                <w:lang w:val="en-GB"/>
              </w:rPr>
              <w:t>Purpose:</w:t>
            </w:r>
            <w:r w:rsidRPr="4C6D93B2" w:rsidR="04F4FEBA">
              <w:rPr>
                <w:rFonts w:ascii="Arial" w:hAnsi="Arial" w:eastAsia="Arial" w:cs="Arial"/>
                <w:noProof w:val="0"/>
                <w:sz w:val="18"/>
                <w:szCs w:val="18"/>
                <w:lang w:val="en-GB"/>
              </w:rPr>
              <w:t xml:space="preserve"> The </w:t>
            </w:r>
            <w:r w:rsidRPr="4C6D93B2" w:rsidR="04F4FEBA">
              <w:rPr>
                <w:rFonts w:ascii="Arial" w:hAnsi="Arial" w:eastAsia="Arial" w:cs="Arial"/>
                <w:noProof w:val="0"/>
                <w:sz w:val="18"/>
                <w:szCs w:val="18"/>
                <w:lang w:val="en-GB"/>
              </w:rPr>
              <w:t>objective</w:t>
            </w:r>
            <w:r w:rsidRPr="4C6D93B2" w:rsidR="04F4FEBA">
              <w:rPr>
                <w:rFonts w:ascii="Arial" w:hAnsi="Arial" w:eastAsia="Arial" w:cs="Arial"/>
                <w:noProof w:val="0"/>
                <w:sz w:val="18"/>
                <w:szCs w:val="18"/>
                <w:lang w:val="en-GB"/>
              </w:rPr>
              <w:t xml:space="preserve"> is to reduce diagnostic delays and inform policy improvement </w:t>
            </w:r>
          </w:p>
        </w:tc>
        <w:tc>
          <w:tcPr>
            <w:tcW w:w="2114" w:type="dxa"/>
            <w:tcMar/>
          </w:tcPr>
          <w:p w:rsidR="6D2A7098" w:rsidP="4C6D93B2" w:rsidRDefault="6D2A7098" w14:paraId="0AA41AB4" w14:textId="679C9607">
            <w:pPr>
              <w:pStyle w:val="Normal"/>
              <w:spacing w:line="276" w:lineRule="auto"/>
              <w:rPr>
                <w:rFonts w:ascii="Arial" w:hAnsi="Arial" w:eastAsia="Arial" w:cs="Arial"/>
                <w:b w:val="0"/>
                <w:bCs w:val="0"/>
                <w:i w:val="0"/>
                <w:iCs w:val="0"/>
                <w:caps w:val="0"/>
                <w:smallCaps w:val="0"/>
                <w:noProof w:val="0"/>
                <w:color w:val="000000" w:themeColor="text1" w:themeTint="FF" w:themeShade="FF"/>
                <w:sz w:val="18"/>
                <w:szCs w:val="18"/>
                <w:lang w:val="en-US"/>
              </w:rPr>
            </w:pPr>
            <w:hyperlink r:id="Rb17a8aa4d1544424">
              <w:r w:rsidRPr="4C6D93B2" w:rsidR="6D2A7098">
                <w:rPr>
                  <w:rStyle w:val="Hyperlink"/>
                  <w:rFonts w:ascii="Arial" w:hAnsi="Arial" w:eastAsia="Arial" w:cs="Arial"/>
                  <w:b w:val="0"/>
                  <w:bCs w:val="0"/>
                  <w:i w:val="0"/>
                  <w:iCs w:val="0"/>
                  <w:caps w:val="0"/>
                  <w:smallCaps w:val="0"/>
                  <w:noProof w:val="0"/>
                  <w:sz w:val="18"/>
                  <w:szCs w:val="18"/>
                  <w:lang w:val="en-US"/>
                </w:rPr>
                <w:t>https://doi.org/10.1136/bmjopen-2021-058744</w:t>
              </w:r>
            </w:hyperlink>
            <w:r w:rsidRPr="4C6D93B2" w:rsidR="6D2A7098">
              <w:rPr>
                <w:rFonts w:ascii="Arial" w:hAnsi="Arial" w:eastAsia="Arial" w:cs="Arial"/>
                <w:b w:val="0"/>
                <w:bCs w:val="0"/>
                <w:i w:val="0"/>
                <w:iCs w:val="0"/>
                <w:caps w:val="0"/>
                <w:smallCaps w:val="0"/>
                <w:noProof w:val="0"/>
                <w:color w:val="000000" w:themeColor="text1" w:themeTint="FF" w:themeShade="FF"/>
                <w:sz w:val="18"/>
                <w:szCs w:val="18"/>
                <w:lang w:val="en-US"/>
              </w:rPr>
              <w:t xml:space="preserve">. </w:t>
            </w:r>
          </w:p>
        </w:tc>
      </w:tr>
      <w:tr w:rsidR="4C6D93B2" w:rsidTr="4464D917" w14:paraId="6E0A8468">
        <w:trPr>
          <w:trHeight w:val="300"/>
        </w:trPr>
        <w:tc>
          <w:tcPr>
            <w:tcW w:w="1180" w:type="dxa"/>
            <w:tcMar/>
          </w:tcPr>
          <w:p w:rsidR="5666B07A" w:rsidP="4464D917" w:rsidRDefault="5666B07A" w14:paraId="3915E45F" w14:textId="28819233">
            <w:pPr>
              <w:pStyle w:val="Normal"/>
              <w:rPr>
                <w:rFonts w:ascii="Arial" w:hAnsi="Arial" w:eastAsia="Arial" w:cs="Arial"/>
                <w:b w:val="0"/>
                <w:bCs w:val="0"/>
                <w:i w:val="0"/>
                <w:iCs w:val="0"/>
                <w:caps w:val="0"/>
                <w:smallCaps w:val="0"/>
                <w:noProof w:val="0"/>
                <w:color w:val="000000" w:themeColor="text1" w:themeTint="FF" w:themeShade="FF"/>
                <w:sz w:val="18"/>
                <w:szCs w:val="18"/>
                <w:lang w:val="en-US"/>
              </w:rPr>
            </w:pPr>
            <w:r w:rsidRPr="4464D917" w:rsidR="36D5170C">
              <w:rPr>
                <w:rFonts w:ascii="Arial" w:hAnsi="Arial" w:eastAsia="Arial" w:cs="Arial"/>
                <w:b w:val="0"/>
                <w:bCs w:val="0"/>
                <w:i w:val="0"/>
                <w:iCs w:val="0"/>
                <w:caps w:val="0"/>
                <w:smallCaps w:val="0"/>
                <w:noProof w:val="0"/>
                <w:color w:val="000000" w:themeColor="text1" w:themeTint="FF" w:themeShade="FF"/>
                <w:sz w:val="18"/>
                <w:szCs w:val="18"/>
                <w:lang w:val="en-US"/>
              </w:rPr>
              <w:t>Wakefield et al</w:t>
            </w:r>
            <w:r w:rsidRPr="4464D917" w:rsidR="2E067794">
              <w:rPr>
                <w:rFonts w:ascii="Arial" w:hAnsi="Arial" w:eastAsia="Arial" w:cs="Arial"/>
                <w:b w:val="0"/>
                <w:bCs w:val="0"/>
                <w:i w:val="0"/>
                <w:iCs w:val="0"/>
                <w:caps w:val="0"/>
                <w:smallCaps w:val="0"/>
                <w:noProof w:val="0"/>
                <w:color w:val="000000" w:themeColor="text1" w:themeTint="FF" w:themeShade="FF"/>
                <w:sz w:val="18"/>
                <w:szCs w:val="18"/>
                <w:lang w:val="en-US"/>
              </w:rPr>
              <w:t>,</w:t>
            </w:r>
            <w:r w:rsidRPr="4464D917" w:rsidR="36D5170C">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4464D917" w:rsidR="36D5170C">
              <w:rPr>
                <w:rFonts w:ascii="Arial" w:hAnsi="Arial" w:eastAsia="Arial" w:cs="Arial"/>
                <w:b w:val="0"/>
                <w:bCs w:val="0"/>
                <w:i w:val="0"/>
                <w:iCs w:val="0"/>
                <w:caps w:val="0"/>
                <w:smallCaps w:val="0"/>
                <w:noProof w:val="0"/>
                <w:color w:val="000000" w:themeColor="text1" w:themeTint="FF" w:themeShade="FF"/>
                <w:sz w:val="18"/>
                <w:szCs w:val="18"/>
                <w:lang w:val="en-US"/>
              </w:rPr>
              <w:t>(2010)</w:t>
            </w:r>
          </w:p>
        </w:tc>
        <w:tc>
          <w:tcPr>
            <w:tcW w:w="1821" w:type="dxa"/>
            <w:tcMar/>
          </w:tcPr>
          <w:p w:rsidR="50FF31FC" w:rsidP="4C6D93B2" w:rsidRDefault="50FF31FC" w14:paraId="5BC68151" w14:textId="25A65A97">
            <w:pPr>
              <w:pStyle w:val="Normal"/>
              <w:rPr>
                <w:rFonts w:ascii="Arial" w:hAnsi="Arial" w:eastAsia="Arial" w:cs="Arial"/>
                <w:noProof w:val="0"/>
                <w:sz w:val="18"/>
                <w:szCs w:val="18"/>
                <w:lang w:val="en-US"/>
              </w:rPr>
            </w:pPr>
            <w:r w:rsidRPr="4C6D93B2" w:rsidR="50FF31FC">
              <w:rPr>
                <w:rFonts w:ascii="Arial" w:hAnsi="Arial" w:eastAsia="Arial" w:cs="Arial"/>
                <w:noProof w:val="0"/>
                <w:sz w:val="18"/>
                <w:szCs w:val="18"/>
                <w:lang w:val="en-US"/>
              </w:rPr>
              <w:t>The psychosocial impact of completing childhood cancer treatment: A systematic review of the literature.</w:t>
            </w:r>
          </w:p>
        </w:tc>
        <w:tc>
          <w:tcPr>
            <w:tcW w:w="1810" w:type="dxa"/>
            <w:tcMar/>
          </w:tcPr>
          <w:p w:rsidR="64E5092D" w:rsidP="4C6D93B2" w:rsidRDefault="64E5092D" w14:paraId="29BF7CC5" w14:textId="7E450ADC">
            <w:pPr>
              <w:pStyle w:val="Normal"/>
            </w:pPr>
            <w:r w:rsidRPr="4C6D93B2" w:rsidR="64E5092D">
              <w:rPr>
                <w:rFonts w:ascii="Arial" w:hAnsi="Arial" w:eastAsia="Arial" w:cs="Arial"/>
                <w:noProof w:val="0"/>
                <w:sz w:val="18"/>
                <w:szCs w:val="18"/>
                <w:lang w:val="en-GB"/>
              </w:rPr>
              <w:t xml:space="preserve">This review combines research on the emotional, social, and psychological outcomes of children following treatment, highlighting the need for ongoing support. </w:t>
            </w:r>
          </w:p>
        </w:tc>
        <w:tc>
          <w:tcPr>
            <w:tcW w:w="2570" w:type="dxa"/>
            <w:tcMar/>
          </w:tcPr>
          <w:p w:rsidR="7A2F2536" w:rsidP="4C6D93B2" w:rsidRDefault="7A2F2536" w14:paraId="7A19079B" w14:textId="01BF1731">
            <w:pPr>
              <w:pStyle w:val="Normal"/>
            </w:pPr>
            <w:r w:rsidRPr="4C6D93B2" w:rsidR="7A2F2536">
              <w:rPr>
                <w:rFonts w:ascii="Arial" w:hAnsi="Arial" w:eastAsia="Arial" w:cs="Arial"/>
                <w:noProof w:val="0"/>
                <w:color w:val="FF0000"/>
                <w:sz w:val="18"/>
                <w:szCs w:val="18"/>
                <w:lang w:val="en-GB"/>
              </w:rPr>
              <w:t xml:space="preserve">Currency: </w:t>
            </w:r>
            <w:r w:rsidRPr="4C6D93B2" w:rsidR="7A2F2536">
              <w:rPr>
                <w:rFonts w:ascii="Arial" w:hAnsi="Arial" w:eastAsia="Arial" w:cs="Arial"/>
                <w:noProof w:val="0"/>
                <w:sz w:val="18"/>
                <w:szCs w:val="18"/>
                <w:lang w:val="en-GB"/>
              </w:rPr>
              <w:t>2010</w:t>
            </w:r>
            <w:r>
              <w:br/>
            </w:r>
            <w:r w:rsidRPr="4C6D93B2" w:rsidR="7A2F2536">
              <w:rPr>
                <w:rFonts w:ascii="Arial" w:hAnsi="Arial" w:eastAsia="Arial" w:cs="Arial"/>
                <w:noProof w:val="0"/>
                <w:color w:val="FF0000"/>
                <w:sz w:val="18"/>
                <w:szCs w:val="18"/>
                <w:lang w:val="en-GB"/>
              </w:rPr>
              <w:t>Relevance:</w:t>
            </w:r>
            <w:r w:rsidRPr="4C6D93B2" w:rsidR="7A2F2536">
              <w:rPr>
                <w:rFonts w:ascii="Arial" w:hAnsi="Arial" w:eastAsia="Arial" w:cs="Arial"/>
                <w:noProof w:val="0"/>
                <w:sz w:val="18"/>
                <w:szCs w:val="18"/>
                <w:lang w:val="en-GB"/>
              </w:rPr>
              <w:t xml:space="preserve"> Psychosocial effects following treatment</w:t>
            </w:r>
            <w:r>
              <w:br/>
            </w:r>
            <w:r w:rsidRPr="4C6D93B2" w:rsidR="7A2F2536">
              <w:rPr>
                <w:rFonts w:ascii="Arial" w:hAnsi="Arial" w:eastAsia="Arial" w:cs="Arial"/>
                <w:noProof w:val="0"/>
                <w:color w:val="FF0000"/>
                <w:sz w:val="18"/>
                <w:szCs w:val="18"/>
                <w:lang w:val="en-GB"/>
              </w:rPr>
              <w:t>Authority:</w:t>
            </w:r>
            <w:r w:rsidRPr="4C6D93B2" w:rsidR="7A2F2536">
              <w:rPr>
                <w:rFonts w:ascii="Arial" w:hAnsi="Arial" w:eastAsia="Arial" w:cs="Arial"/>
                <w:noProof w:val="0"/>
                <w:sz w:val="18"/>
                <w:szCs w:val="18"/>
                <w:lang w:val="en-GB"/>
              </w:rPr>
              <w:t xml:space="preserve"> Peer-reviewed journal article</w:t>
            </w:r>
            <w:r>
              <w:br/>
            </w:r>
            <w:r w:rsidRPr="4C6D93B2" w:rsidR="7A2F2536">
              <w:rPr>
                <w:rFonts w:ascii="Arial" w:hAnsi="Arial" w:eastAsia="Arial" w:cs="Arial"/>
                <w:noProof w:val="0"/>
                <w:color w:val="FF0000"/>
                <w:sz w:val="18"/>
                <w:szCs w:val="18"/>
                <w:lang w:val="en-GB"/>
              </w:rPr>
              <w:t>Accuracy:</w:t>
            </w:r>
            <w:r w:rsidRPr="4C6D93B2" w:rsidR="7A2F2536">
              <w:rPr>
                <w:rFonts w:ascii="Arial" w:hAnsi="Arial" w:eastAsia="Arial" w:cs="Arial"/>
                <w:noProof w:val="0"/>
                <w:sz w:val="18"/>
                <w:szCs w:val="18"/>
                <w:lang w:val="en-GB"/>
              </w:rPr>
              <w:t xml:space="preserve"> Provides a comprehensive and systematic evaluation</w:t>
            </w:r>
            <w:r>
              <w:br/>
            </w:r>
            <w:r w:rsidRPr="4C6D93B2" w:rsidR="7A2F2536">
              <w:rPr>
                <w:rFonts w:ascii="Arial" w:hAnsi="Arial" w:eastAsia="Arial" w:cs="Arial"/>
                <w:noProof w:val="0"/>
                <w:color w:val="FF0000"/>
                <w:sz w:val="18"/>
                <w:szCs w:val="18"/>
                <w:lang w:val="en-GB"/>
              </w:rPr>
              <w:t>Purpose:</w:t>
            </w:r>
            <w:r w:rsidRPr="4C6D93B2" w:rsidR="7A2F2536">
              <w:rPr>
                <w:rFonts w:ascii="Arial" w:hAnsi="Arial" w:eastAsia="Arial" w:cs="Arial"/>
                <w:noProof w:val="0"/>
                <w:sz w:val="18"/>
                <w:szCs w:val="18"/>
                <w:lang w:val="en-GB"/>
              </w:rPr>
              <w:t xml:space="preserve"> To support the provision of psychosocial therapies and follow-up care</w:t>
            </w:r>
          </w:p>
        </w:tc>
        <w:tc>
          <w:tcPr>
            <w:tcW w:w="2114" w:type="dxa"/>
            <w:tcMar/>
          </w:tcPr>
          <w:p w:rsidR="7FD3A325" w:rsidP="4C6D93B2" w:rsidRDefault="7FD3A325" w14:paraId="633EFE12" w14:textId="2521C099">
            <w:pPr>
              <w:spacing w:line="276" w:lineRule="auto"/>
              <w:rPr>
                <w:rFonts w:ascii="Arial" w:hAnsi="Arial" w:eastAsia="Arial" w:cs="Arial"/>
                <w:b w:val="0"/>
                <w:bCs w:val="0"/>
                <w:i w:val="0"/>
                <w:iCs w:val="0"/>
                <w:caps w:val="0"/>
                <w:smallCaps w:val="0"/>
                <w:noProof w:val="0"/>
                <w:color w:val="000000" w:themeColor="text1" w:themeTint="FF" w:themeShade="FF"/>
                <w:sz w:val="18"/>
                <w:szCs w:val="18"/>
                <w:lang w:val="en-US"/>
              </w:rPr>
            </w:pPr>
            <w:r w:rsidRPr="4C6D93B2" w:rsidR="7FD3A325">
              <w:rPr>
                <w:rFonts w:ascii="Arial" w:hAnsi="Arial" w:eastAsia="Arial" w:cs="Arial"/>
                <w:b w:val="0"/>
                <w:bCs w:val="0"/>
                <w:i w:val="1"/>
                <w:iCs w:val="1"/>
                <w:caps w:val="0"/>
                <w:smallCaps w:val="0"/>
                <w:noProof w:val="0"/>
                <w:color w:val="000000" w:themeColor="text1" w:themeTint="FF" w:themeShade="FF"/>
                <w:sz w:val="18"/>
                <w:szCs w:val="18"/>
                <w:lang w:val="en-US"/>
              </w:rPr>
              <w:t>Journal of Pediatric Psychology</w:t>
            </w:r>
            <w:r w:rsidRPr="4C6D93B2" w:rsidR="7FD3A325">
              <w:rPr>
                <w:rFonts w:ascii="Arial" w:hAnsi="Arial" w:eastAsia="Arial" w:cs="Arial"/>
                <w:b w:val="0"/>
                <w:bCs w:val="0"/>
                <w:i w:val="0"/>
                <w:iCs w:val="0"/>
                <w:caps w:val="0"/>
                <w:smallCaps w:val="0"/>
                <w:noProof w:val="0"/>
                <w:color w:val="000000" w:themeColor="text1" w:themeTint="FF" w:themeShade="FF"/>
                <w:sz w:val="18"/>
                <w:szCs w:val="18"/>
                <w:lang w:val="en-US"/>
              </w:rPr>
              <w:t xml:space="preserve">, </w:t>
            </w:r>
            <w:r w:rsidRPr="4C6D93B2" w:rsidR="7FD3A325">
              <w:rPr>
                <w:rFonts w:ascii="Arial" w:hAnsi="Arial" w:eastAsia="Arial" w:cs="Arial"/>
                <w:b w:val="0"/>
                <w:bCs w:val="0"/>
                <w:i w:val="1"/>
                <w:iCs w:val="1"/>
                <w:caps w:val="0"/>
                <w:smallCaps w:val="0"/>
                <w:noProof w:val="0"/>
                <w:color w:val="000000" w:themeColor="text1" w:themeTint="FF" w:themeShade="FF"/>
                <w:sz w:val="18"/>
                <w:szCs w:val="18"/>
                <w:lang w:val="en-US"/>
              </w:rPr>
              <w:t>35</w:t>
            </w:r>
            <w:r w:rsidRPr="4C6D93B2" w:rsidR="7FD3A325">
              <w:rPr>
                <w:rFonts w:ascii="Arial" w:hAnsi="Arial" w:eastAsia="Arial" w:cs="Arial"/>
                <w:b w:val="0"/>
                <w:bCs w:val="0"/>
                <w:i w:val="0"/>
                <w:iCs w:val="0"/>
                <w:caps w:val="0"/>
                <w:smallCaps w:val="0"/>
                <w:noProof w:val="0"/>
                <w:color w:val="000000" w:themeColor="text1" w:themeTint="FF" w:themeShade="FF"/>
                <w:sz w:val="18"/>
                <w:szCs w:val="18"/>
                <w:lang w:val="en-US"/>
              </w:rPr>
              <w:t>(3), pp</w:t>
            </w:r>
            <w:r w:rsidRPr="4C6D93B2" w:rsidR="7FD3A325">
              <w:rPr>
                <w:rFonts w:ascii="Arial" w:hAnsi="Arial" w:eastAsia="Arial" w:cs="Arial"/>
                <w:b w:val="0"/>
                <w:bCs w:val="0"/>
                <w:i w:val="0"/>
                <w:iCs w:val="0"/>
                <w:caps w:val="0"/>
                <w:smallCaps w:val="0"/>
                <w:noProof w:val="0"/>
                <w:color w:val="000000" w:themeColor="text1" w:themeTint="FF" w:themeShade="FF"/>
                <w:sz w:val="18"/>
                <w:szCs w:val="18"/>
                <w:lang w:val="en-US"/>
              </w:rPr>
              <w:t>. 262</w:t>
            </w:r>
            <w:r w:rsidRPr="4C6D93B2" w:rsidR="7FD3A325">
              <w:rPr>
                <w:rFonts w:ascii="Arial" w:hAnsi="Arial" w:eastAsia="Arial" w:cs="Arial"/>
                <w:b w:val="0"/>
                <w:bCs w:val="0"/>
                <w:i w:val="0"/>
                <w:iCs w:val="0"/>
                <w:caps w:val="0"/>
                <w:smallCaps w:val="0"/>
                <w:noProof w:val="0"/>
                <w:color w:val="000000" w:themeColor="text1" w:themeTint="FF" w:themeShade="FF"/>
                <w:sz w:val="18"/>
                <w:szCs w:val="18"/>
                <w:lang w:val="en-US"/>
              </w:rPr>
              <w:t>-274.</w:t>
            </w:r>
          </w:p>
          <w:p w:rsidR="7FD3A325" w:rsidP="4C6D93B2" w:rsidRDefault="7FD3A325" w14:paraId="6D7D391F" w14:textId="34B23AE0">
            <w:pPr>
              <w:pStyle w:val="Normal"/>
              <w:spacing w:line="276" w:lineRule="auto"/>
              <w:rPr>
                <w:rFonts w:ascii="Arial" w:hAnsi="Arial" w:eastAsia="Arial" w:cs="Arial"/>
                <w:b w:val="0"/>
                <w:bCs w:val="0"/>
                <w:i w:val="0"/>
                <w:iCs w:val="0"/>
                <w:caps w:val="0"/>
                <w:smallCaps w:val="0"/>
                <w:noProof w:val="0"/>
                <w:sz w:val="18"/>
                <w:szCs w:val="18"/>
                <w:lang w:val="en-US"/>
              </w:rPr>
            </w:pPr>
            <w:r w:rsidRPr="4C6D93B2" w:rsidR="7FD3A325">
              <w:rPr>
                <w:rFonts w:ascii="Arial" w:hAnsi="Arial" w:eastAsia="Arial" w:cs="Arial"/>
                <w:b w:val="0"/>
                <w:bCs w:val="0"/>
                <w:i w:val="0"/>
                <w:iCs w:val="0"/>
                <w:caps w:val="0"/>
                <w:smallCaps w:val="0"/>
                <w:noProof w:val="0"/>
                <w:sz w:val="18"/>
                <w:szCs w:val="18"/>
                <w:lang w:val="en-US"/>
              </w:rPr>
              <w:t xml:space="preserve"> </w:t>
            </w:r>
          </w:p>
        </w:tc>
      </w:tr>
    </w:tbl>
    <w:p w:rsidR="7150BCC1" w:rsidP="4464D917" w:rsidRDefault="7150BCC1" w14:paraId="5DF535FF" w14:textId="138FD3E2">
      <w:pPr>
        <w:pStyle w:val="Normal"/>
        <w:spacing w:before="0" w:beforeAutospacing="off" w:after="0" w:afterAutospacing="off"/>
        <w:jc w:val="center"/>
        <w:rPr>
          <w:rFonts w:ascii="Arial" w:hAnsi="Arial" w:eastAsia="Arial" w:cs="Arial"/>
          <w:b w:val="1"/>
          <w:bCs w:val="1"/>
          <w:noProof w:val="0"/>
          <w:sz w:val="16"/>
          <w:szCs w:val="16"/>
          <w:highlight w:val="yellow"/>
          <w:lang w:val="en-GB"/>
        </w:rPr>
      </w:pPr>
    </w:p>
    <w:p w:rsidR="1CEEA629" w:rsidP="54A12A86" w:rsidRDefault="1CEEA629" w14:paraId="760FF14D" w14:textId="6DD963E4">
      <w:pPr>
        <w:pStyle w:val="Heading1"/>
        <w:spacing w:before="360" w:beforeAutospacing="off" w:after="80" w:afterAutospacing="off" w:line="276" w:lineRule="auto"/>
        <w:jc w:val="center"/>
        <w:rPr>
          <w:rFonts w:ascii="Arial" w:hAnsi="Arial" w:eastAsia="Arial" w:cs="Arial"/>
          <w:b w:val="0"/>
          <w:bCs w:val="0"/>
          <w:noProof w:val="0"/>
          <w:color w:val="000000" w:themeColor="text1" w:themeTint="FF" w:themeShade="FF"/>
          <w:sz w:val="28"/>
          <w:szCs w:val="28"/>
          <w:lang w:val="en-GB"/>
        </w:rPr>
      </w:pPr>
      <w:r w:rsidRPr="54A12A86" w:rsidR="6BD8ADC4">
        <w:rPr>
          <w:rFonts w:ascii="Arial" w:hAnsi="Arial" w:eastAsia="Arial" w:cs="Arial"/>
          <w:b w:val="0"/>
          <w:bCs w:val="0"/>
          <w:noProof w:val="0"/>
          <w:color w:val="000000" w:themeColor="text1" w:themeTint="FF" w:themeShade="FF"/>
          <w:sz w:val="28"/>
          <w:szCs w:val="28"/>
          <w:lang w:val="en-GB"/>
        </w:rPr>
        <w:t>Results Summary Table</w:t>
      </w:r>
    </w:p>
    <w:p w:rsidR="1CEEA629" w:rsidP="518D6CE5" w:rsidRDefault="1CEEA629" w14:paraId="3B32A539" w14:textId="3A43F2EE">
      <w:pPr>
        <w:spacing w:before="0" w:beforeAutospacing="off" w:after="160" w:afterAutospacing="off" w:line="276" w:lineRule="auto"/>
        <w:jc w:val="both"/>
        <w:rPr>
          <w:rFonts w:ascii="Arial" w:hAnsi="Arial" w:eastAsia="Arial" w:cs="Arial"/>
          <w:noProof w:val="0"/>
          <w:sz w:val="16"/>
          <w:szCs w:val="16"/>
          <w:lang w:val="en-GB"/>
        </w:rPr>
      </w:pPr>
      <w:r w:rsidRPr="518D6CE5" w:rsidR="12AFA668">
        <w:rPr>
          <w:rFonts w:ascii="Aptos" w:hAnsi="Aptos" w:eastAsia="Aptos" w:cs="Aptos"/>
          <w:noProof w:val="0"/>
          <w:sz w:val="24"/>
          <w:szCs w:val="24"/>
          <w:lang w:val="en-GB"/>
        </w:rPr>
        <w:t xml:space="preserve"> </w:t>
      </w:r>
    </w:p>
    <w:tbl>
      <w:tblPr>
        <w:tblStyle w:val="TableGrid"/>
        <w:bidiVisual w:val="0"/>
        <w:tblW w:w="9395" w:type="dxa"/>
        <w:tblInd w:w="135" w:type="dxa"/>
        <w:tblLayout w:type="fixed"/>
        <w:tblLook w:val="04A0" w:firstRow="1" w:lastRow="0" w:firstColumn="1" w:lastColumn="0" w:noHBand="0" w:noVBand="1"/>
      </w:tblPr>
      <w:tblGrid>
        <w:gridCol w:w="1202"/>
        <w:gridCol w:w="1108"/>
        <w:gridCol w:w="1095"/>
        <w:gridCol w:w="1145"/>
        <w:gridCol w:w="1215"/>
        <w:gridCol w:w="1322"/>
        <w:gridCol w:w="1168"/>
        <w:gridCol w:w="1140"/>
      </w:tblGrid>
      <w:tr w:rsidR="052C1113" w:rsidTr="7150BCC1" w14:paraId="7084B564">
        <w:trPr>
          <w:trHeight w:val="1500"/>
        </w:trPr>
        <w:tc>
          <w:tcPr>
            <w:tcW w:w="1202" w:type="dxa"/>
            <w:tcBorders>
              <w:top w:val="single" w:sz="8"/>
              <w:left w:val="single" w:sz="8"/>
              <w:bottom w:val="single" w:sz="8"/>
              <w:right w:val="single" w:sz="8"/>
            </w:tcBorders>
            <w:tcMar>
              <w:left w:w="108" w:type="dxa"/>
              <w:right w:w="108" w:type="dxa"/>
            </w:tcMar>
            <w:vAlign w:val="top"/>
          </w:tcPr>
          <w:p w:rsidR="052C1113" w:rsidP="518D6CE5" w:rsidRDefault="052C1113" w14:paraId="1F4A3118" w14:textId="6ABB9D56">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Author &amp; Year</w:t>
            </w:r>
          </w:p>
        </w:tc>
        <w:tc>
          <w:tcPr>
            <w:tcW w:w="1108" w:type="dxa"/>
            <w:tcBorders>
              <w:top w:val="single" w:sz="8"/>
              <w:left w:val="single" w:sz="8"/>
              <w:bottom w:val="single" w:sz="8"/>
              <w:right w:val="single" w:sz="8"/>
            </w:tcBorders>
            <w:tcMar>
              <w:left w:w="108" w:type="dxa"/>
              <w:right w:w="108" w:type="dxa"/>
            </w:tcMar>
            <w:vAlign w:val="top"/>
          </w:tcPr>
          <w:p w:rsidR="052C1113" w:rsidP="518D6CE5" w:rsidRDefault="052C1113" w14:paraId="287F757C" w14:textId="4DE78D5C">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Article Title</w:t>
            </w:r>
          </w:p>
        </w:tc>
        <w:tc>
          <w:tcPr>
            <w:tcW w:w="1095" w:type="dxa"/>
            <w:tcBorders>
              <w:top w:val="single" w:sz="8"/>
              <w:left w:val="single" w:sz="8"/>
              <w:bottom w:val="single" w:sz="8"/>
              <w:right w:val="single" w:sz="8"/>
            </w:tcBorders>
            <w:tcMar>
              <w:left w:w="108" w:type="dxa"/>
              <w:right w:w="108" w:type="dxa"/>
            </w:tcMar>
            <w:vAlign w:val="top"/>
          </w:tcPr>
          <w:p w:rsidR="052C1113" w:rsidP="518D6CE5" w:rsidRDefault="052C1113" w14:paraId="4A09FC2F" w14:textId="6190292A">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Type of Study</w:t>
            </w:r>
          </w:p>
        </w:tc>
        <w:tc>
          <w:tcPr>
            <w:tcW w:w="1145" w:type="dxa"/>
            <w:tcBorders>
              <w:top w:val="single" w:sz="8"/>
              <w:left w:val="single" w:sz="8"/>
              <w:bottom w:val="single" w:sz="8"/>
              <w:right w:val="single" w:sz="8"/>
            </w:tcBorders>
            <w:tcMar>
              <w:left w:w="108" w:type="dxa"/>
              <w:right w:w="108" w:type="dxa"/>
            </w:tcMar>
            <w:vAlign w:val="top"/>
          </w:tcPr>
          <w:p w:rsidR="052C1113" w:rsidP="518D6CE5" w:rsidRDefault="052C1113" w14:paraId="64A2653C" w14:textId="4A08E6C4">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Research Method &amp; Sample Size</w:t>
            </w:r>
          </w:p>
        </w:tc>
        <w:tc>
          <w:tcPr>
            <w:tcW w:w="1215" w:type="dxa"/>
            <w:tcBorders>
              <w:top w:val="single" w:sz="8"/>
              <w:left w:val="single" w:sz="8"/>
              <w:bottom w:val="single" w:sz="8"/>
              <w:right w:val="single" w:sz="8"/>
            </w:tcBorders>
            <w:tcMar>
              <w:left w:w="108" w:type="dxa"/>
              <w:right w:w="108" w:type="dxa"/>
            </w:tcMar>
            <w:vAlign w:val="top"/>
          </w:tcPr>
          <w:p w:rsidR="052C1113" w:rsidP="518D6CE5" w:rsidRDefault="052C1113" w14:paraId="294732C3" w14:textId="0B51E6EE">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Strengths &amp; Limitations</w:t>
            </w:r>
          </w:p>
        </w:tc>
        <w:tc>
          <w:tcPr>
            <w:tcW w:w="1322" w:type="dxa"/>
            <w:tcBorders>
              <w:top w:val="single" w:sz="8"/>
              <w:left w:val="single" w:sz="8"/>
              <w:bottom w:val="single" w:sz="8"/>
              <w:right w:val="single" w:sz="8"/>
            </w:tcBorders>
            <w:tcMar>
              <w:left w:w="108" w:type="dxa"/>
              <w:right w:w="108" w:type="dxa"/>
            </w:tcMar>
            <w:vAlign w:val="top"/>
          </w:tcPr>
          <w:p w:rsidR="052C1113" w:rsidP="518D6CE5" w:rsidRDefault="052C1113" w14:paraId="07C49A97" w14:textId="13081A3D">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Main Findings</w:t>
            </w:r>
          </w:p>
        </w:tc>
        <w:tc>
          <w:tcPr>
            <w:tcW w:w="1168" w:type="dxa"/>
            <w:tcBorders>
              <w:top w:val="single" w:sz="8"/>
              <w:left w:val="single" w:sz="8"/>
              <w:bottom w:val="single" w:sz="8"/>
              <w:right w:val="single" w:sz="8"/>
            </w:tcBorders>
            <w:tcMar>
              <w:left w:w="108" w:type="dxa"/>
              <w:right w:w="108" w:type="dxa"/>
            </w:tcMar>
            <w:vAlign w:val="top"/>
          </w:tcPr>
          <w:p w:rsidR="052C1113" w:rsidP="518D6CE5" w:rsidRDefault="052C1113" w14:paraId="05AC02E3" w14:textId="1E0F2658">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Keywords &amp; Codes</w:t>
            </w:r>
          </w:p>
        </w:tc>
        <w:tc>
          <w:tcPr>
            <w:tcW w:w="1140" w:type="dxa"/>
            <w:tcBorders>
              <w:top w:val="single" w:sz="8"/>
              <w:left w:val="single" w:sz="8"/>
              <w:bottom w:val="single" w:sz="8"/>
              <w:right w:val="single" w:sz="8"/>
            </w:tcBorders>
            <w:tcMar>
              <w:left w:w="108" w:type="dxa"/>
              <w:right w:w="108" w:type="dxa"/>
            </w:tcMar>
            <w:vAlign w:val="top"/>
          </w:tcPr>
          <w:p w:rsidR="052C1113" w:rsidP="518D6CE5" w:rsidRDefault="052C1113" w14:paraId="5E0B07EC" w14:textId="02589E19">
            <w:pPr>
              <w:spacing w:before="0" w:beforeAutospacing="off" w:after="0" w:afterAutospacing="off"/>
              <w:jc w:val="center"/>
              <w:rPr>
                <w:rFonts w:ascii="Arial" w:hAnsi="Arial" w:eastAsia="Arial" w:cs="Arial"/>
                <w:b w:val="1"/>
                <w:bCs w:val="1"/>
                <w:color w:val="000000" w:themeColor="text1" w:themeTint="FF" w:themeShade="FF"/>
                <w:sz w:val="16"/>
                <w:szCs w:val="16"/>
                <w:lang w:val="en-GB"/>
              </w:rPr>
            </w:pPr>
            <w:r w:rsidRPr="518D6CE5" w:rsidR="4E4FD507">
              <w:rPr>
                <w:rFonts w:ascii="Arial" w:hAnsi="Arial" w:eastAsia="Arial" w:cs="Arial"/>
                <w:b w:val="1"/>
                <w:bCs w:val="1"/>
                <w:color w:val="000000" w:themeColor="text1" w:themeTint="FF" w:themeShade="FF"/>
                <w:sz w:val="16"/>
                <w:szCs w:val="16"/>
                <w:lang w:val="en-GB"/>
              </w:rPr>
              <w:t>Notes and Comments</w:t>
            </w:r>
          </w:p>
        </w:tc>
      </w:tr>
      <w:tr w:rsidR="052C1113" w:rsidTr="7150BCC1" w14:paraId="10F1CEB5">
        <w:trPr>
          <w:trHeight w:val="645"/>
        </w:trPr>
        <w:tc>
          <w:tcPr>
            <w:tcW w:w="1202" w:type="dxa"/>
            <w:tcBorders>
              <w:top w:val="single" w:sz="8"/>
              <w:left w:val="single" w:sz="8"/>
              <w:bottom w:val="single" w:sz="8"/>
              <w:right w:val="single" w:sz="8"/>
            </w:tcBorders>
            <w:tcMar>
              <w:left w:w="108" w:type="dxa"/>
              <w:right w:w="108" w:type="dxa"/>
            </w:tcMar>
            <w:vAlign w:val="top"/>
          </w:tcPr>
          <w:p w:rsidR="4C6D93B2" w:rsidP="4C6D93B2" w:rsidRDefault="4C6D93B2" w14:paraId="2C283ABD" w14:textId="163AECF7">
            <w:pPr>
              <w:spacing w:before="0" w:beforeAutospacing="off" w:after="0" w:afterAutospacing="off"/>
              <w:rPr>
                <w:rFonts w:ascii="Arial" w:hAnsi="Arial" w:eastAsia="Arial" w:cs="Arial"/>
                <w:noProof w:val="0"/>
                <w:color w:val="000000" w:themeColor="text1" w:themeTint="FF" w:themeShade="FF"/>
                <w:sz w:val="14"/>
                <w:szCs w:val="14"/>
                <w:lang w:val="en-GB"/>
              </w:rPr>
            </w:pPr>
          </w:p>
          <w:p w:rsidR="052C1113" w:rsidP="518D6CE5" w:rsidRDefault="052C1113" w14:paraId="56E83EDA" w14:textId="347E6706">
            <w:pPr>
              <w:spacing w:before="0" w:beforeAutospacing="off" w:after="0" w:afterAutospacing="off"/>
              <w:rPr>
                <w:rFonts w:ascii="Arial" w:hAnsi="Arial" w:eastAsia="Arial" w:cs="Arial"/>
                <w:noProof w:val="0"/>
                <w:color w:val="000000" w:themeColor="text1" w:themeTint="FF" w:themeShade="FF"/>
                <w:sz w:val="14"/>
                <w:szCs w:val="14"/>
                <w:lang w:val="en-GB"/>
              </w:rPr>
            </w:pPr>
            <w:r w:rsidRPr="518D6CE5" w:rsidR="5C4E260D">
              <w:rPr>
                <w:rFonts w:ascii="Arial" w:hAnsi="Arial" w:eastAsia="Arial" w:cs="Arial"/>
                <w:noProof w:val="0"/>
                <w:color w:val="000000" w:themeColor="text1" w:themeTint="FF" w:themeShade="FF"/>
                <w:sz w:val="14"/>
                <w:szCs w:val="14"/>
                <w:lang w:val="en-GB"/>
              </w:rPr>
              <w:t>Alderfer et al. (2010)</w:t>
            </w:r>
          </w:p>
          <w:p w:rsidR="052C1113" w:rsidP="518D6CE5" w:rsidRDefault="052C1113" w14:paraId="4CFDD677" w14:textId="0C9192EF">
            <w:pPr>
              <w:spacing w:before="0" w:beforeAutospacing="off" w:after="0" w:afterAutospacing="off"/>
              <w:rPr>
                <w:rFonts w:ascii="Arial" w:hAnsi="Arial" w:eastAsia="Arial" w:cs="Arial"/>
                <w:sz w:val="14"/>
                <w:szCs w:val="14"/>
                <w:lang w:val="en-GB"/>
              </w:rPr>
            </w:pPr>
          </w:p>
        </w:tc>
        <w:tc>
          <w:tcPr>
            <w:tcW w:w="1108" w:type="dxa"/>
            <w:tcBorders>
              <w:top w:val="single" w:sz="8"/>
              <w:left w:val="single" w:sz="8"/>
              <w:bottom w:val="single" w:sz="8"/>
              <w:right w:val="single" w:sz="8"/>
            </w:tcBorders>
            <w:tcMar>
              <w:left w:w="108" w:type="dxa"/>
              <w:right w:w="108" w:type="dxa"/>
            </w:tcMar>
            <w:vAlign w:val="top"/>
          </w:tcPr>
          <w:p w:rsidR="4C6D93B2" w:rsidP="4C6D93B2" w:rsidRDefault="4C6D93B2" w14:paraId="0EF71CCD" w14:textId="39C0F608">
            <w:pPr>
              <w:spacing w:before="0" w:beforeAutospacing="off" w:after="0" w:afterAutospacing="off"/>
              <w:rPr>
                <w:rFonts w:ascii="Arial" w:hAnsi="Arial" w:eastAsia="Arial" w:cs="Arial"/>
                <w:noProof w:val="0"/>
                <w:sz w:val="14"/>
                <w:szCs w:val="14"/>
                <w:lang w:val="en-GB"/>
              </w:rPr>
            </w:pPr>
          </w:p>
          <w:p w:rsidR="052C1113" w:rsidP="518D6CE5" w:rsidRDefault="052C1113" w14:paraId="0DDC4A85" w14:textId="448CADAD">
            <w:pPr>
              <w:spacing w:before="0" w:beforeAutospacing="off" w:after="0" w:afterAutospacing="off"/>
              <w:rPr>
                <w:rFonts w:ascii="Arial" w:hAnsi="Arial" w:eastAsia="Arial" w:cs="Arial"/>
                <w:noProof w:val="0"/>
                <w:sz w:val="14"/>
                <w:szCs w:val="14"/>
                <w:lang w:val="en-GB"/>
              </w:rPr>
            </w:pPr>
            <w:r w:rsidRPr="518D6CE5" w:rsidR="05787C1E">
              <w:rPr>
                <w:rFonts w:ascii="Arial" w:hAnsi="Arial" w:eastAsia="Arial" w:cs="Arial"/>
                <w:noProof w:val="0"/>
                <w:sz w:val="14"/>
                <w:szCs w:val="14"/>
                <w:lang w:val="en-GB"/>
              </w:rPr>
              <w:t>Psyc</w:t>
            </w:r>
            <w:r w:rsidRPr="518D6CE5" w:rsidR="05787C1E">
              <w:rPr>
                <w:rFonts w:ascii="Arial" w:hAnsi="Arial" w:eastAsia="Arial" w:cs="Arial"/>
                <w:noProof w:val="0"/>
                <w:sz w:val="14"/>
                <w:szCs w:val="14"/>
                <w:lang w:val="en-GB"/>
              </w:rPr>
              <w:t>hosocial adjustment of siblings of children with cancer: a systematic review</w:t>
            </w:r>
          </w:p>
          <w:p w:rsidR="052C1113" w:rsidP="518D6CE5" w:rsidRDefault="052C1113" w14:paraId="226DB4BD" w14:textId="207F2545">
            <w:pPr>
              <w:spacing w:before="0" w:beforeAutospacing="off" w:after="0" w:afterAutospacing="off"/>
              <w:rPr>
                <w:rFonts w:ascii="Arial" w:hAnsi="Arial" w:eastAsia="Arial" w:cs="Arial"/>
                <w:noProof w:val="0"/>
                <w:sz w:val="14"/>
                <w:szCs w:val="14"/>
                <w:lang w:val="en-GB"/>
              </w:rPr>
            </w:pPr>
          </w:p>
          <w:p w:rsidR="052C1113" w:rsidP="518D6CE5" w:rsidRDefault="052C1113" w14:paraId="5F83343D" w14:textId="0E7C6F04">
            <w:pPr>
              <w:pStyle w:val="Normal"/>
              <w:spacing w:before="0" w:beforeAutospacing="off" w:after="0" w:afterAutospacing="off"/>
              <w:rPr>
                <w:rFonts w:ascii="Arial" w:hAnsi="Arial" w:eastAsia="Arial" w:cs="Arial"/>
                <w:noProof w:val="0"/>
                <w:sz w:val="14"/>
                <w:szCs w:val="14"/>
                <w:lang w:val="en-GB"/>
              </w:rPr>
            </w:pPr>
          </w:p>
        </w:tc>
        <w:tc>
          <w:tcPr>
            <w:tcW w:w="1095" w:type="dxa"/>
            <w:tcBorders>
              <w:top w:val="single" w:sz="8"/>
              <w:left w:val="single" w:sz="8"/>
              <w:bottom w:val="single" w:sz="8"/>
              <w:right w:val="single" w:sz="8"/>
            </w:tcBorders>
            <w:tcMar>
              <w:left w:w="108" w:type="dxa"/>
              <w:right w:w="108" w:type="dxa"/>
            </w:tcMar>
            <w:vAlign w:val="top"/>
          </w:tcPr>
          <w:p w:rsidR="4C6D93B2" w:rsidP="4C6D93B2" w:rsidRDefault="4C6D93B2" w14:paraId="5793CCC6" w14:textId="6B5B40F8">
            <w:pPr>
              <w:spacing w:before="0" w:beforeAutospacing="off" w:after="0" w:afterAutospacing="off"/>
              <w:rPr>
                <w:rFonts w:ascii="Arial" w:hAnsi="Arial" w:eastAsia="Arial" w:cs="Arial"/>
                <w:noProof w:val="0"/>
                <w:sz w:val="14"/>
                <w:szCs w:val="14"/>
                <w:lang w:val="en-GB"/>
              </w:rPr>
            </w:pPr>
          </w:p>
          <w:p w:rsidR="052C1113" w:rsidP="518D6CE5" w:rsidRDefault="052C1113" w14:paraId="1C62CB8A" w14:textId="2978EF9B">
            <w:pPr>
              <w:spacing w:before="0" w:beforeAutospacing="off" w:after="0" w:afterAutospacing="off"/>
              <w:rPr>
                <w:rFonts w:ascii="Arial" w:hAnsi="Arial" w:eastAsia="Arial" w:cs="Arial"/>
                <w:noProof w:val="0"/>
                <w:sz w:val="14"/>
                <w:szCs w:val="14"/>
                <w:lang w:val="en-GB"/>
              </w:rPr>
            </w:pPr>
            <w:r w:rsidRPr="518D6CE5" w:rsidR="00486B79">
              <w:rPr>
                <w:rFonts w:ascii="Arial" w:hAnsi="Arial" w:eastAsia="Arial" w:cs="Arial"/>
                <w:noProof w:val="0"/>
                <w:sz w:val="14"/>
                <w:szCs w:val="14"/>
                <w:lang w:val="en-GB"/>
              </w:rPr>
              <w:t xml:space="preserve">Systematic Review </w:t>
            </w:r>
          </w:p>
        </w:tc>
        <w:tc>
          <w:tcPr>
            <w:tcW w:w="1145" w:type="dxa"/>
            <w:tcBorders>
              <w:top w:val="single" w:sz="8"/>
              <w:left w:val="single" w:sz="8"/>
              <w:bottom w:val="single" w:sz="8"/>
              <w:right w:val="single" w:sz="8"/>
            </w:tcBorders>
            <w:tcMar>
              <w:left w:w="108" w:type="dxa"/>
              <w:right w:w="108" w:type="dxa"/>
            </w:tcMar>
            <w:vAlign w:val="top"/>
          </w:tcPr>
          <w:p w:rsidR="052C1113" w:rsidP="4C6D93B2" w:rsidRDefault="052C1113" w14:paraId="399542EE" w14:textId="19EBC30D">
            <w:pPr>
              <w:pStyle w:val="Normal"/>
              <w:spacing w:before="0" w:beforeAutospacing="off" w:after="0" w:afterAutospacing="off"/>
              <w:rPr>
                <w:rFonts w:ascii="Arial" w:hAnsi="Arial" w:eastAsia="Arial" w:cs="Arial"/>
                <w:noProof w:val="0"/>
                <w:color w:val="FF0000"/>
                <w:sz w:val="14"/>
                <w:szCs w:val="14"/>
                <w:lang w:val="en-GB"/>
              </w:rPr>
            </w:pPr>
          </w:p>
          <w:p w:rsidR="052C1113" w:rsidP="4C6D93B2" w:rsidRDefault="052C1113" w14:paraId="1A331BAB" w14:textId="6BD1CEF8">
            <w:pPr>
              <w:pStyle w:val="Normal"/>
              <w:spacing w:before="0" w:beforeAutospacing="off" w:after="0" w:afterAutospacing="off"/>
            </w:pPr>
            <w:r w:rsidRPr="4C6D93B2" w:rsidR="715F7F43">
              <w:rPr>
                <w:rFonts w:ascii="Arial" w:hAnsi="Arial" w:eastAsia="Arial" w:cs="Arial"/>
                <w:noProof w:val="0"/>
                <w:sz w:val="14"/>
                <w:szCs w:val="14"/>
                <w:lang w:val="en-GB"/>
              </w:rPr>
              <w:t xml:space="preserve">A systematic review examined siblings of children with cancer across various settings, incorporating both quantitative and qualitative studies with varying sample sizes to provide a broad range of evidence. </w:t>
            </w:r>
          </w:p>
        </w:tc>
        <w:tc>
          <w:tcPr>
            <w:tcW w:w="1215" w:type="dxa"/>
            <w:tcBorders>
              <w:top w:val="single" w:sz="8"/>
              <w:left w:val="single" w:sz="8"/>
              <w:bottom w:val="single" w:sz="8"/>
              <w:right w:val="single" w:sz="8"/>
            </w:tcBorders>
            <w:tcMar>
              <w:left w:w="108" w:type="dxa"/>
              <w:right w:w="108" w:type="dxa"/>
            </w:tcMar>
            <w:vAlign w:val="top"/>
          </w:tcPr>
          <w:p w:rsidR="4C6D93B2" w:rsidP="4C6D93B2" w:rsidRDefault="4C6D93B2" w14:paraId="2980AF13" w14:textId="1A572D8B">
            <w:pPr>
              <w:spacing w:before="0" w:beforeAutospacing="off" w:after="0" w:afterAutospacing="off"/>
              <w:rPr>
                <w:rFonts w:ascii="Arial" w:hAnsi="Arial" w:eastAsia="Arial" w:cs="Arial"/>
                <w:noProof w:val="0"/>
                <w:color w:val="FF0000"/>
                <w:sz w:val="14"/>
                <w:szCs w:val="14"/>
                <w:lang w:val="en-GB"/>
              </w:rPr>
            </w:pPr>
          </w:p>
          <w:p w:rsidR="052C1113" w:rsidP="518D6CE5" w:rsidRDefault="052C1113" w14:paraId="149B1AC1" w14:textId="3B954808">
            <w:pPr>
              <w:spacing w:before="0" w:beforeAutospacing="off" w:after="0" w:afterAutospacing="off"/>
              <w:rPr>
                <w:rFonts w:ascii="Arial" w:hAnsi="Arial" w:eastAsia="Arial" w:cs="Arial"/>
                <w:noProof w:val="0"/>
                <w:sz w:val="14"/>
                <w:szCs w:val="14"/>
                <w:lang w:val="en-GB"/>
              </w:rPr>
            </w:pPr>
            <w:r w:rsidRPr="518D6CE5" w:rsidR="5C8382C9">
              <w:rPr>
                <w:rFonts w:ascii="Arial" w:hAnsi="Arial" w:eastAsia="Arial" w:cs="Arial"/>
                <w:noProof w:val="0"/>
                <w:color w:val="FF0000"/>
                <w:sz w:val="14"/>
                <w:szCs w:val="14"/>
                <w:lang w:val="en-GB"/>
              </w:rPr>
              <w:t>Strengths</w:t>
            </w:r>
            <w:r w:rsidRPr="518D6CE5" w:rsidR="5C8382C9">
              <w:rPr>
                <w:rFonts w:ascii="Arial" w:hAnsi="Arial" w:eastAsia="Arial" w:cs="Arial"/>
                <w:noProof w:val="0"/>
                <w:sz w:val="14"/>
                <w:szCs w:val="14"/>
                <w:lang w:val="en-GB"/>
              </w:rPr>
              <w:t xml:space="preserve"> include the use of </w:t>
            </w:r>
            <w:r w:rsidRPr="518D6CE5" w:rsidR="5C8382C9">
              <w:rPr>
                <w:rFonts w:ascii="Arial" w:hAnsi="Arial" w:eastAsia="Arial" w:cs="Arial"/>
                <w:noProof w:val="0"/>
                <w:sz w:val="14"/>
                <w:szCs w:val="14"/>
                <w:lang w:val="en-GB"/>
              </w:rPr>
              <w:t>numerous</w:t>
            </w:r>
            <w:r w:rsidRPr="518D6CE5" w:rsidR="5C8382C9">
              <w:rPr>
                <w:rFonts w:ascii="Arial" w:hAnsi="Arial" w:eastAsia="Arial" w:cs="Arial"/>
                <w:noProof w:val="0"/>
                <w:sz w:val="14"/>
                <w:szCs w:val="14"/>
                <w:lang w:val="en-GB"/>
              </w:rPr>
              <w:t xml:space="preserve"> approaches, broad coverage, and a thorough summary. </w:t>
            </w:r>
            <w:r w:rsidRPr="518D6CE5" w:rsidR="5C8382C9">
              <w:rPr>
                <w:rFonts w:ascii="Arial" w:hAnsi="Arial" w:eastAsia="Arial" w:cs="Arial"/>
                <w:noProof w:val="0"/>
                <w:color w:val="FF0000"/>
                <w:sz w:val="14"/>
                <w:szCs w:val="14"/>
                <w:lang w:val="en-GB"/>
              </w:rPr>
              <w:t>Limitations</w:t>
            </w:r>
            <w:r w:rsidRPr="518D6CE5" w:rsidR="5C8382C9">
              <w:rPr>
                <w:rFonts w:ascii="Arial" w:hAnsi="Arial" w:eastAsia="Arial" w:cs="Arial"/>
                <w:noProof w:val="0"/>
                <w:sz w:val="14"/>
                <w:szCs w:val="14"/>
                <w:lang w:val="en-GB"/>
              </w:rPr>
              <w:t xml:space="preserve"> involve methodological variance, inconsistent findings, and the possibility of publication bias</w:t>
            </w:r>
            <w:r w:rsidRPr="518D6CE5" w:rsidR="7B33D782">
              <w:rPr>
                <w:rFonts w:ascii="Arial" w:hAnsi="Arial" w:eastAsia="Arial" w:cs="Arial"/>
                <w:noProof w:val="0"/>
                <w:sz w:val="14"/>
                <w:szCs w:val="14"/>
                <w:lang w:val="en-GB"/>
              </w:rPr>
              <w:t>.</w:t>
            </w:r>
          </w:p>
        </w:tc>
        <w:tc>
          <w:tcPr>
            <w:tcW w:w="1322" w:type="dxa"/>
            <w:tcBorders>
              <w:top w:val="single" w:sz="8"/>
              <w:left w:val="single" w:sz="8"/>
              <w:bottom w:val="single" w:sz="8"/>
              <w:right w:val="single" w:sz="8"/>
            </w:tcBorders>
            <w:tcMar>
              <w:left w:w="108" w:type="dxa"/>
              <w:right w:w="108" w:type="dxa"/>
            </w:tcMar>
            <w:vAlign w:val="top"/>
          </w:tcPr>
          <w:p w:rsidR="4C6D93B2" w:rsidP="4C6D93B2" w:rsidRDefault="4C6D93B2" w14:paraId="41B76D95" w14:textId="6A488429">
            <w:pPr>
              <w:spacing w:before="0" w:beforeAutospacing="off" w:after="0" w:afterAutospacing="off"/>
              <w:rPr>
                <w:rFonts w:ascii="Arial" w:hAnsi="Arial" w:eastAsia="Arial" w:cs="Arial"/>
                <w:noProof w:val="0"/>
                <w:sz w:val="14"/>
                <w:szCs w:val="14"/>
                <w:lang w:val="en-GB"/>
              </w:rPr>
            </w:pPr>
          </w:p>
          <w:p w:rsidR="052C1113" w:rsidP="518D6CE5" w:rsidRDefault="052C1113" w14:paraId="499FCF6B" w14:textId="4EF89146">
            <w:pPr>
              <w:spacing w:before="0" w:beforeAutospacing="off" w:after="0" w:afterAutospacing="off"/>
              <w:rPr>
                <w:rFonts w:ascii="Arial" w:hAnsi="Arial" w:eastAsia="Arial" w:cs="Arial"/>
                <w:noProof w:val="0"/>
                <w:sz w:val="14"/>
                <w:szCs w:val="14"/>
                <w:lang w:val="en-GB"/>
              </w:rPr>
            </w:pPr>
            <w:r w:rsidRPr="518D6CE5" w:rsidR="5E804CD9">
              <w:rPr>
                <w:rFonts w:ascii="Arial" w:hAnsi="Arial" w:eastAsia="Arial" w:cs="Arial"/>
                <w:noProof w:val="0"/>
                <w:sz w:val="14"/>
                <w:szCs w:val="14"/>
                <w:lang w:val="en-GB"/>
              </w:rPr>
              <w:t xml:space="preserve">Siblings of children with cancer </w:t>
            </w:r>
            <w:r w:rsidRPr="518D6CE5" w:rsidR="5E804CD9">
              <w:rPr>
                <w:rFonts w:ascii="Arial" w:hAnsi="Arial" w:eastAsia="Arial" w:cs="Arial"/>
                <w:noProof w:val="0"/>
                <w:sz w:val="14"/>
                <w:szCs w:val="14"/>
                <w:lang w:val="en-GB"/>
              </w:rPr>
              <w:t>generally show</w:t>
            </w:r>
            <w:r w:rsidRPr="518D6CE5" w:rsidR="5E804CD9">
              <w:rPr>
                <w:rFonts w:ascii="Arial" w:hAnsi="Arial" w:eastAsia="Arial" w:cs="Arial"/>
                <w:noProof w:val="0"/>
                <w:sz w:val="14"/>
                <w:szCs w:val="14"/>
                <w:lang w:val="en-GB"/>
              </w:rPr>
              <w:t xml:space="preserve"> no increased risk of mental illness, though some experience stress near diagnosis, alongside challenges and benefits such as empathy.</w:t>
            </w:r>
          </w:p>
        </w:tc>
        <w:tc>
          <w:tcPr>
            <w:tcW w:w="1168" w:type="dxa"/>
            <w:tcBorders>
              <w:top w:val="single" w:sz="8"/>
              <w:left w:val="single" w:sz="8"/>
              <w:bottom w:val="single" w:sz="8"/>
              <w:right w:val="single" w:sz="8"/>
            </w:tcBorders>
            <w:tcMar>
              <w:left w:w="108" w:type="dxa"/>
              <w:right w:w="108" w:type="dxa"/>
            </w:tcMar>
            <w:vAlign w:val="top"/>
          </w:tcPr>
          <w:p w:rsidR="4C6D93B2" w:rsidP="4C6D93B2" w:rsidRDefault="4C6D93B2" w14:paraId="3DD46508" w14:textId="64623A40">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493CC0A9" w14:textId="60C26E68">
            <w:pPr>
              <w:pStyle w:val="Normal"/>
              <w:spacing w:before="0" w:beforeAutospacing="off" w:after="0" w:afterAutospacing="off"/>
              <w:rPr>
                <w:rFonts w:ascii="Arial" w:hAnsi="Arial" w:eastAsia="Arial" w:cs="Arial"/>
                <w:noProof w:val="0"/>
                <w:sz w:val="14"/>
                <w:szCs w:val="14"/>
                <w:lang w:val="en-GB"/>
              </w:rPr>
            </w:pPr>
            <w:r w:rsidRPr="0C46CD80" w:rsidR="57EC6128">
              <w:rPr>
                <w:rFonts w:ascii="Arial" w:hAnsi="Arial" w:eastAsia="Arial" w:cs="Arial"/>
                <w:noProof w:val="0"/>
                <w:sz w:val="14"/>
                <w:szCs w:val="14"/>
                <w:lang w:val="en-GB"/>
              </w:rPr>
              <w:t xml:space="preserve">Childhood cancer and its impact on siblings: emotional struggles, </w:t>
            </w:r>
            <w:r w:rsidRPr="0C46CD80" w:rsidR="57EC6128">
              <w:rPr>
                <w:rFonts w:ascii="Arial" w:hAnsi="Arial" w:eastAsia="Arial" w:cs="Arial"/>
                <w:noProof w:val="0"/>
                <w:sz w:val="14"/>
                <w:szCs w:val="14"/>
                <w:highlight w:val="yellow"/>
                <w:lang w:val="en-GB"/>
              </w:rPr>
              <w:t>psychosocial adjustment,</w:t>
            </w:r>
            <w:r w:rsidRPr="0C46CD80" w:rsidR="57EC6128">
              <w:rPr>
                <w:rFonts w:ascii="Arial" w:hAnsi="Arial" w:eastAsia="Arial" w:cs="Arial"/>
                <w:noProof w:val="0"/>
                <w:sz w:val="14"/>
                <w:szCs w:val="14"/>
                <w:lang w:val="en-GB"/>
              </w:rPr>
              <w:t xml:space="preserve"> resilience, and the influence on educational experiences.</w:t>
            </w:r>
          </w:p>
        </w:tc>
        <w:tc>
          <w:tcPr>
            <w:tcW w:w="1140" w:type="dxa"/>
            <w:tcBorders>
              <w:top w:val="single" w:sz="8"/>
              <w:left w:val="single" w:sz="8"/>
              <w:bottom w:val="single" w:sz="8"/>
              <w:right w:val="single" w:sz="8"/>
            </w:tcBorders>
            <w:tcMar>
              <w:left w:w="108" w:type="dxa"/>
              <w:right w:w="108" w:type="dxa"/>
            </w:tcMar>
            <w:vAlign w:val="top"/>
          </w:tcPr>
          <w:p w:rsidR="4C6D93B2" w:rsidP="4C6D93B2" w:rsidRDefault="4C6D93B2" w14:paraId="5C8F4A3E" w14:textId="48C1553C">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332B76C9" w14:textId="1CDA251A">
            <w:pPr>
              <w:pStyle w:val="Normal"/>
              <w:spacing w:before="0" w:beforeAutospacing="off" w:after="0" w:afterAutospacing="off"/>
              <w:rPr>
                <w:rFonts w:ascii="Arial" w:hAnsi="Arial" w:eastAsia="Arial" w:cs="Arial"/>
                <w:noProof w:val="0"/>
                <w:sz w:val="14"/>
                <w:szCs w:val="14"/>
                <w:lang w:val="en-GB"/>
              </w:rPr>
            </w:pPr>
            <w:r w:rsidRPr="518D6CE5" w:rsidR="191454C9">
              <w:rPr>
                <w:rFonts w:ascii="Arial" w:hAnsi="Arial" w:eastAsia="Arial" w:cs="Arial"/>
                <w:noProof w:val="0"/>
                <w:sz w:val="14"/>
                <w:szCs w:val="14"/>
                <w:lang w:val="en-GB"/>
              </w:rPr>
              <w:t xml:space="preserve">The findings highlight the importance of early intervention. They also </w:t>
            </w:r>
            <w:r w:rsidRPr="518D6CE5" w:rsidR="191454C9">
              <w:rPr>
                <w:rFonts w:ascii="Arial" w:hAnsi="Arial" w:eastAsia="Arial" w:cs="Arial"/>
                <w:noProof w:val="0"/>
                <w:sz w:val="14"/>
                <w:szCs w:val="14"/>
                <w:lang w:val="en-GB"/>
              </w:rPr>
              <w:t>indicate</w:t>
            </w:r>
            <w:r w:rsidRPr="518D6CE5" w:rsidR="191454C9">
              <w:rPr>
                <w:rFonts w:ascii="Arial" w:hAnsi="Arial" w:eastAsia="Arial" w:cs="Arial"/>
                <w:noProof w:val="0"/>
                <w:sz w:val="14"/>
                <w:szCs w:val="14"/>
                <w:lang w:val="en-GB"/>
              </w:rPr>
              <w:t xml:space="preserve"> the necessity for long-term, regular research. Evaluating resilience alongside psychological risk presents a valuable approach.</w:t>
            </w:r>
          </w:p>
        </w:tc>
      </w:tr>
      <w:tr w:rsidR="052C1113" w:rsidTr="7150BCC1" w14:paraId="173F5DEF">
        <w:trPr>
          <w:trHeight w:val="615"/>
        </w:trPr>
        <w:tc>
          <w:tcPr>
            <w:tcW w:w="1202" w:type="dxa"/>
            <w:tcBorders>
              <w:top w:val="single" w:sz="8"/>
              <w:left w:val="single" w:sz="8"/>
              <w:bottom w:val="single" w:sz="8"/>
              <w:right w:val="single" w:sz="8"/>
            </w:tcBorders>
            <w:tcMar>
              <w:left w:w="108" w:type="dxa"/>
              <w:right w:w="108" w:type="dxa"/>
            </w:tcMar>
            <w:vAlign w:val="top"/>
          </w:tcPr>
          <w:p w:rsidR="052C1113" w:rsidP="4C6D93B2" w:rsidRDefault="052C1113" w14:paraId="49BA80B2" w14:textId="78762197">
            <w:pPr>
              <w:spacing w:before="0" w:beforeAutospacing="off" w:after="0" w:afterAutospacing="off"/>
              <w:rPr>
                <w:rFonts w:ascii="Arial" w:hAnsi="Arial" w:eastAsia="Arial" w:cs="Arial"/>
                <w:noProof w:val="0"/>
                <w:color w:val="000000" w:themeColor="text1" w:themeTint="FF" w:themeShade="FF"/>
                <w:sz w:val="14"/>
                <w:szCs w:val="14"/>
                <w:lang w:val="en-GB"/>
              </w:rPr>
            </w:pPr>
            <w:r w:rsidRPr="4C6D93B2" w:rsidR="3BD884ED">
              <w:rPr>
                <w:rFonts w:ascii="Arial" w:hAnsi="Arial" w:eastAsia="Arial" w:cs="Arial"/>
                <w:sz w:val="14"/>
                <w:szCs w:val="14"/>
                <w:lang w:val="en-GB"/>
              </w:rPr>
              <w:t xml:space="preserve"> </w:t>
            </w:r>
          </w:p>
          <w:p w:rsidR="052C1113" w:rsidP="518D6CE5" w:rsidRDefault="052C1113" w14:paraId="4D49CE20" w14:textId="7A6B2140">
            <w:pPr>
              <w:spacing w:before="0" w:beforeAutospacing="off" w:after="0" w:afterAutospacing="off"/>
              <w:rPr>
                <w:rFonts w:ascii="Arial" w:hAnsi="Arial" w:eastAsia="Arial" w:cs="Arial"/>
                <w:noProof w:val="0"/>
                <w:color w:val="000000" w:themeColor="text1" w:themeTint="FF" w:themeShade="FF"/>
                <w:sz w:val="14"/>
                <w:szCs w:val="14"/>
                <w:lang w:val="en-GB"/>
              </w:rPr>
            </w:pPr>
            <w:r w:rsidRPr="4C6D93B2" w:rsidR="382246E8">
              <w:rPr>
                <w:rFonts w:ascii="Arial" w:hAnsi="Arial" w:eastAsia="Arial" w:cs="Arial"/>
                <w:noProof w:val="0"/>
                <w:color w:val="000000" w:themeColor="text1" w:themeTint="FF" w:themeShade="FF"/>
                <w:sz w:val="14"/>
                <w:szCs w:val="14"/>
                <w:lang w:val="en-GB"/>
              </w:rPr>
              <w:t>Bell et al. (2018)</w:t>
            </w:r>
          </w:p>
          <w:p w:rsidR="052C1113" w:rsidP="518D6CE5" w:rsidRDefault="052C1113" w14:paraId="6865C617" w14:textId="59217DE4">
            <w:pPr>
              <w:spacing w:before="0" w:beforeAutospacing="off" w:after="0" w:afterAutospacing="off"/>
              <w:rPr>
                <w:rFonts w:ascii="Arial" w:hAnsi="Arial" w:eastAsia="Arial" w:cs="Arial"/>
                <w:sz w:val="14"/>
                <w:szCs w:val="14"/>
                <w:lang w:val="en-GB"/>
              </w:rPr>
            </w:pPr>
            <w:r w:rsidRPr="518D6CE5" w:rsidR="2790F685">
              <w:rPr>
                <w:rFonts w:ascii="Arial" w:hAnsi="Arial" w:eastAsia="Arial" w:cs="Arial"/>
                <w:sz w:val="14"/>
                <w:szCs w:val="14"/>
                <w:lang w:val="en-GB"/>
              </w:rPr>
              <w:t xml:space="preserve"> </w:t>
            </w:r>
          </w:p>
        </w:tc>
        <w:tc>
          <w:tcPr>
            <w:tcW w:w="1108" w:type="dxa"/>
            <w:tcBorders>
              <w:top w:val="single" w:sz="8"/>
              <w:left w:val="single" w:sz="8"/>
              <w:bottom w:val="single" w:sz="8"/>
              <w:right w:val="single" w:sz="8"/>
            </w:tcBorders>
            <w:tcMar>
              <w:left w:w="108" w:type="dxa"/>
              <w:right w:w="108" w:type="dxa"/>
            </w:tcMar>
            <w:vAlign w:val="top"/>
          </w:tcPr>
          <w:p w:rsidR="052C1113" w:rsidP="4C6D93B2" w:rsidRDefault="052C1113" w14:paraId="132C7946" w14:textId="7726D469">
            <w:pPr>
              <w:spacing w:before="0" w:beforeAutospacing="off" w:after="0" w:afterAutospacing="off"/>
              <w:rPr>
                <w:rFonts w:ascii="Arial" w:hAnsi="Arial" w:eastAsia="Arial" w:cs="Arial"/>
                <w:noProof w:val="0"/>
                <w:sz w:val="14"/>
                <w:szCs w:val="14"/>
                <w:lang w:val="en-GB"/>
              </w:rPr>
            </w:pPr>
            <w:r w:rsidRPr="4C6D93B2" w:rsidR="3BD884ED">
              <w:rPr>
                <w:rFonts w:ascii="Arial" w:hAnsi="Arial" w:eastAsia="Arial" w:cs="Arial"/>
                <w:sz w:val="14"/>
                <w:szCs w:val="14"/>
                <w:lang w:val="en-GB"/>
              </w:rPr>
              <w:t xml:space="preserve"> </w:t>
            </w:r>
          </w:p>
          <w:p w:rsidR="052C1113" w:rsidP="518D6CE5" w:rsidRDefault="052C1113" w14:paraId="5A45F649" w14:textId="50F88DF0">
            <w:pPr>
              <w:spacing w:before="0" w:beforeAutospacing="off" w:after="0" w:afterAutospacing="off"/>
              <w:rPr>
                <w:rFonts w:ascii="Arial" w:hAnsi="Arial" w:eastAsia="Arial" w:cs="Arial"/>
                <w:noProof w:val="0"/>
                <w:sz w:val="14"/>
                <w:szCs w:val="14"/>
                <w:lang w:val="en-GB"/>
              </w:rPr>
            </w:pPr>
            <w:r w:rsidRPr="4C6D93B2" w:rsidR="7F826BF6">
              <w:rPr>
                <w:rFonts w:ascii="Arial" w:hAnsi="Arial" w:eastAsia="Arial" w:cs="Arial"/>
                <w:noProof w:val="0"/>
                <w:sz w:val="14"/>
                <w:szCs w:val="14"/>
                <w:lang w:val="en-GB"/>
              </w:rPr>
              <w:t xml:space="preserve">A systematic review of factors related to children’s quality of life and mental health after brain </w:t>
            </w:r>
            <w:r w:rsidRPr="4C6D93B2" w:rsidR="7F826BF6">
              <w:rPr>
                <w:rFonts w:ascii="Arial" w:hAnsi="Arial" w:eastAsia="Arial" w:cs="Arial"/>
                <w:noProof w:val="0"/>
                <w:sz w:val="14"/>
                <w:szCs w:val="14"/>
                <w:lang w:val="en-GB"/>
              </w:rPr>
              <w:t>tumor</w:t>
            </w:r>
          </w:p>
          <w:p w:rsidR="052C1113" w:rsidP="518D6CE5" w:rsidRDefault="052C1113" w14:paraId="6F60C7F7" w14:textId="4A40A205">
            <w:pPr>
              <w:spacing w:before="0" w:beforeAutospacing="off" w:after="0" w:afterAutospacing="off"/>
              <w:rPr>
                <w:rFonts w:ascii="Arial" w:hAnsi="Arial" w:eastAsia="Arial" w:cs="Arial"/>
                <w:sz w:val="14"/>
                <w:szCs w:val="14"/>
                <w:lang w:val="en-GB"/>
              </w:rPr>
            </w:pPr>
            <w:r w:rsidRPr="518D6CE5" w:rsidR="758FF537">
              <w:rPr>
                <w:rFonts w:ascii="Arial" w:hAnsi="Arial" w:eastAsia="Arial" w:cs="Arial"/>
                <w:sz w:val="14"/>
                <w:szCs w:val="14"/>
                <w:lang w:val="en-GB"/>
              </w:rPr>
              <w:t xml:space="preserve"> </w:t>
            </w:r>
          </w:p>
        </w:tc>
        <w:tc>
          <w:tcPr>
            <w:tcW w:w="1095" w:type="dxa"/>
            <w:tcBorders>
              <w:top w:val="single" w:sz="8"/>
              <w:left w:val="single" w:sz="8"/>
              <w:bottom w:val="single" w:sz="8"/>
              <w:right w:val="single" w:sz="8"/>
            </w:tcBorders>
            <w:tcMar>
              <w:left w:w="108" w:type="dxa"/>
              <w:right w:w="108" w:type="dxa"/>
            </w:tcMar>
            <w:vAlign w:val="top"/>
          </w:tcPr>
          <w:p w:rsidR="4C6D93B2" w:rsidP="4C6D93B2" w:rsidRDefault="4C6D93B2" w14:paraId="0E5F2769" w14:textId="6E8680C7">
            <w:pPr>
              <w:spacing w:before="0" w:beforeAutospacing="off" w:after="0" w:afterAutospacing="off"/>
              <w:rPr>
                <w:rFonts w:ascii="Arial" w:hAnsi="Arial" w:eastAsia="Arial" w:cs="Arial"/>
                <w:noProof w:val="0"/>
                <w:sz w:val="14"/>
                <w:szCs w:val="14"/>
                <w:lang w:val="en-GB"/>
              </w:rPr>
            </w:pPr>
          </w:p>
          <w:p w:rsidR="052C1113" w:rsidP="518D6CE5" w:rsidRDefault="052C1113" w14:paraId="1853DF38" w14:textId="61D6061C">
            <w:pPr>
              <w:spacing w:before="0" w:beforeAutospacing="off" w:after="0" w:afterAutospacing="off"/>
              <w:rPr>
                <w:rFonts w:ascii="Arial" w:hAnsi="Arial" w:eastAsia="Arial" w:cs="Arial"/>
                <w:noProof w:val="0"/>
                <w:sz w:val="14"/>
                <w:szCs w:val="14"/>
                <w:lang w:val="en-GB"/>
              </w:rPr>
            </w:pPr>
            <w:r w:rsidRPr="518D6CE5" w:rsidR="5AE7E839">
              <w:rPr>
                <w:rFonts w:ascii="Arial" w:hAnsi="Arial" w:eastAsia="Arial" w:cs="Arial"/>
                <w:noProof w:val="0"/>
                <w:sz w:val="14"/>
                <w:szCs w:val="14"/>
                <w:lang w:val="en-GB"/>
              </w:rPr>
              <w:t>Systematic Review</w:t>
            </w:r>
          </w:p>
          <w:p w:rsidR="052C1113" w:rsidP="518D6CE5" w:rsidRDefault="052C1113" w14:paraId="67B4E5F7" w14:textId="6F54C418">
            <w:pPr>
              <w:spacing w:before="0" w:beforeAutospacing="off" w:after="0" w:afterAutospacing="off"/>
              <w:rPr>
                <w:rFonts w:ascii="Arial" w:hAnsi="Arial" w:eastAsia="Arial" w:cs="Arial"/>
                <w:sz w:val="14"/>
                <w:szCs w:val="14"/>
                <w:lang w:val="en-GB"/>
              </w:rPr>
            </w:pPr>
            <w:r w:rsidRPr="518D6CE5" w:rsidR="5AE7E839">
              <w:rPr>
                <w:rFonts w:ascii="Arial" w:hAnsi="Arial" w:eastAsia="Arial" w:cs="Arial"/>
                <w:sz w:val="14"/>
                <w:szCs w:val="14"/>
                <w:lang w:val="en-GB"/>
              </w:rPr>
              <w:t xml:space="preserve"> </w:t>
            </w:r>
            <w:r w:rsidRPr="518D6CE5" w:rsidR="4E4FD507">
              <w:rPr>
                <w:rFonts w:ascii="Arial" w:hAnsi="Arial" w:eastAsia="Arial" w:cs="Arial"/>
                <w:sz w:val="14"/>
                <w:szCs w:val="14"/>
                <w:lang w:val="en-GB"/>
              </w:rPr>
              <w:t xml:space="preserve"> </w:t>
            </w:r>
          </w:p>
        </w:tc>
        <w:tc>
          <w:tcPr>
            <w:tcW w:w="1145" w:type="dxa"/>
            <w:tcBorders>
              <w:top w:val="single" w:sz="8"/>
              <w:left w:val="single" w:sz="8"/>
              <w:bottom w:val="single" w:sz="8"/>
              <w:right w:val="single" w:sz="8"/>
            </w:tcBorders>
            <w:tcMar>
              <w:left w:w="108" w:type="dxa"/>
              <w:right w:w="108" w:type="dxa"/>
            </w:tcMar>
            <w:vAlign w:val="top"/>
          </w:tcPr>
          <w:p w:rsidR="4C6D93B2" w:rsidP="4C6D93B2" w:rsidRDefault="4C6D93B2" w14:paraId="3324961D" w14:textId="76339478">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53DF6973" w14:textId="53F74472">
            <w:pPr>
              <w:pStyle w:val="Normal"/>
              <w:spacing w:before="0" w:beforeAutospacing="off" w:after="0" w:afterAutospacing="off"/>
              <w:rPr>
                <w:rFonts w:ascii="Arial" w:hAnsi="Arial" w:eastAsia="Arial" w:cs="Arial"/>
                <w:noProof w:val="0"/>
                <w:sz w:val="14"/>
                <w:szCs w:val="14"/>
                <w:lang w:val="en-GB"/>
              </w:rPr>
            </w:pPr>
            <w:r w:rsidRPr="518D6CE5" w:rsidR="2A69D58A">
              <w:rPr>
                <w:rFonts w:ascii="Arial" w:hAnsi="Arial" w:eastAsia="Arial" w:cs="Arial"/>
                <w:noProof w:val="0"/>
                <w:sz w:val="14"/>
                <w:szCs w:val="14"/>
                <w:lang w:val="en-GB"/>
              </w:rPr>
              <w:t>A review of research on the psychosocial implications for children following brain tumours.</w:t>
            </w:r>
          </w:p>
        </w:tc>
        <w:tc>
          <w:tcPr>
            <w:tcW w:w="1215" w:type="dxa"/>
            <w:tcBorders>
              <w:top w:val="single" w:sz="8"/>
              <w:left w:val="single" w:sz="8"/>
              <w:bottom w:val="single" w:sz="8"/>
              <w:right w:val="single" w:sz="8"/>
            </w:tcBorders>
            <w:tcMar>
              <w:left w:w="108" w:type="dxa"/>
              <w:right w:w="108" w:type="dxa"/>
            </w:tcMar>
            <w:vAlign w:val="top"/>
          </w:tcPr>
          <w:p w:rsidR="4C6D93B2" w:rsidP="4C6D93B2" w:rsidRDefault="4C6D93B2" w14:paraId="002F7576" w14:textId="2216860D">
            <w:pPr>
              <w:spacing w:before="0" w:beforeAutospacing="off" w:after="0" w:afterAutospacing="off"/>
              <w:rPr>
                <w:rFonts w:ascii="Arial" w:hAnsi="Arial" w:eastAsia="Arial" w:cs="Arial"/>
                <w:noProof w:val="0"/>
                <w:color w:val="FF0000"/>
                <w:sz w:val="14"/>
                <w:szCs w:val="14"/>
                <w:lang w:val="en-GB"/>
              </w:rPr>
            </w:pPr>
          </w:p>
          <w:p w:rsidR="052C1113" w:rsidP="4C6D93B2" w:rsidRDefault="052C1113" w14:paraId="0568D9B6" w14:textId="39802961">
            <w:pPr>
              <w:spacing w:before="0" w:beforeAutospacing="off" w:after="0" w:afterAutospacing="off"/>
              <w:rPr>
                <w:rFonts w:ascii="Arial" w:hAnsi="Arial" w:eastAsia="Arial" w:cs="Arial"/>
                <w:noProof w:val="0"/>
                <w:sz w:val="14"/>
                <w:szCs w:val="14"/>
                <w:lang w:val="en-GB"/>
              </w:rPr>
            </w:pPr>
            <w:r w:rsidRPr="4C6D93B2" w:rsidR="5F605D60">
              <w:rPr>
                <w:rFonts w:ascii="Arial" w:hAnsi="Arial" w:eastAsia="Arial" w:cs="Arial"/>
                <w:noProof w:val="0"/>
                <w:color w:val="FF0000"/>
                <w:sz w:val="14"/>
                <w:szCs w:val="14"/>
                <w:lang w:val="en-GB"/>
              </w:rPr>
              <w:t xml:space="preserve">Strengths </w:t>
            </w:r>
            <w:r w:rsidRPr="4C6D93B2" w:rsidR="5F605D60">
              <w:rPr>
                <w:rFonts w:ascii="Arial" w:hAnsi="Arial" w:eastAsia="Arial" w:cs="Arial"/>
                <w:noProof w:val="0"/>
                <w:sz w:val="14"/>
                <w:szCs w:val="14"/>
                <w:lang w:val="en-GB"/>
              </w:rPr>
              <w:t xml:space="preserve">include the identification of reliable indicators, the development of diverse studies, and the </w:t>
            </w:r>
            <w:r w:rsidRPr="4C6D93B2" w:rsidR="50764A9F">
              <w:rPr>
                <w:rFonts w:ascii="Arial" w:hAnsi="Arial" w:eastAsia="Arial" w:cs="Arial"/>
                <w:noProof w:val="0"/>
                <w:sz w:val="14"/>
                <w:szCs w:val="14"/>
                <w:lang w:val="en-GB"/>
              </w:rPr>
              <w:t>Development</w:t>
            </w:r>
            <w:r w:rsidRPr="4C6D93B2" w:rsidR="5F605D60">
              <w:rPr>
                <w:rFonts w:ascii="Arial" w:hAnsi="Arial" w:eastAsia="Arial" w:cs="Arial"/>
                <w:noProof w:val="0"/>
                <w:sz w:val="14"/>
                <w:szCs w:val="14"/>
                <w:lang w:val="en-GB"/>
              </w:rPr>
              <w:t xml:space="preserve"> of treatment guidelines.</w:t>
            </w:r>
          </w:p>
          <w:p w:rsidR="052C1113" w:rsidP="4C6D93B2" w:rsidRDefault="052C1113" w14:paraId="5E791A1E" w14:textId="7BA92CBB">
            <w:pPr>
              <w:spacing w:before="0" w:beforeAutospacing="off" w:after="0" w:afterAutospacing="off"/>
              <w:rPr>
                <w:rFonts w:ascii="Arial" w:hAnsi="Arial" w:eastAsia="Arial" w:cs="Arial"/>
                <w:noProof w:val="0"/>
                <w:sz w:val="14"/>
                <w:szCs w:val="14"/>
                <w:lang w:val="en-GB"/>
              </w:rPr>
            </w:pPr>
          </w:p>
          <w:p w:rsidR="052C1113" w:rsidP="518D6CE5" w:rsidRDefault="052C1113" w14:paraId="17F3BD4D" w14:textId="3E897795">
            <w:pPr>
              <w:spacing w:before="0" w:beforeAutospacing="off" w:after="0" w:afterAutospacing="off"/>
              <w:rPr>
                <w:rFonts w:ascii="Arial" w:hAnsi="Arial" w:eastAsia="Arial" w:cs="Arial"/>
                <w:noProof w:val="0"/>
                <w:sz w:val="14"/>
                <w:szCs w:val="14"/>
                <w:lang w:val="en-GB"/>
              </w:rPr>
            </w:pPr>
            <w:r w:rsidRPr="4C6D93B2" w:rsidR="5F605D60">
              <w:rPr>
                <w:rFonts w:ascii="Arial" w:hAnsi="Arial" w:eastAsia="Arial" w:cs="Arial"/>
                <w:noProof w:val="0"/>
                <w:color w:val="FF0000"/>
                <w:sz w:val="14"/>
                <w:szCs w:val="14"/>
                <w:lang w:val="en-GB"/>
              </w:rPr>
              <w:t xml:space="preserve">Limitations </w:t>
            </w:r>
            <w:r w:rsidRPr="4C6D93B2" w:rsidR="5F605D60">
              <w:rPr>
                <w:rFonts w:ascii="Arial" w:hAnsi="Arial" w:eastAsia="Arial" w:cs="Arial"/>
                <w:noProof w:val="0"/>
                <w:sz w:val="14"/>
                <w:szCs w:val="14"/>
                <w:lang w:val="en-GB"/>
              </w:rPr>
              <w:t xml:space="preserve">involve the limited availability of continuous data and variations in the measurement of outcomes. </w:t>
            </w:r>
          </w:p>
        </w:tc>
        <w:tc>
          <w:tcPr>
            <w:tcW w:w="1322" w:type="dxa"/>
            <w:tcBorders>
              <w:top w:val="single" w:sz="8"/>
              <w:left w:val="single" w:sz="8"/>
              <w:bottom w:val="single" w:sz="8"/>
              <w:right w:val="single" w:sz="8"/>
            </w:tcBorders>
            <w:tcMar>
              <w:left w:w="108" w:type="dxa"/>
              <w:right w:w="108" w:type="dxa"/>
            </w:tcMar>
            <w:vAlign w:val="top"/>
          </w:tcPr>
          <w:p w:rsidR="4C6D93B2" w:rsidP="4C6D93B2" w:rsidRDefault="4C6D93B2" w14:paraId="56AE8B80" w14:textId="1FCF8845">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5A390500" w14:textId="01DE31C7">
            <w:pPr>
              <w:pStyle w:val="Normal"/>
              <w:spacing w:before="0" w:beforeAutospacing="off" w:after="0" w:afterAutospacing="off"/>
              <w:rPr>
                <w:rFonts w:ascii="Arial" w:hAnsi="Arial" w:eastAsia="Arial" w:cs="Arial"/>
                <w:noProof w:val="0"/>
                <w:sz w:val="14"/>
                <w:szCs w:val="14"/>
                <w:lang w:val="en-GB"/>
              </w:rPr>
            </w:pPr>
            <w:r w:rsidRPr="518D6CE5" w:rsidR="6CE424F1">
              <w:rPr>
                <w:rFonts w:ascii="Arial" w:hAnsi="Arial" w:eastAsia="Arial" w:cs="Arial"/>
                <w:noProof w:val="0"/>
                <w:sz w:val="14"/>
                <w:szCs w:val="14"/>
                <w:lang w:val="en-GB"/>
              </w:rPr>
              <w:t xml:space="preserve">Mental health and quality-of-life outcomes vary, with family stress, neurological late effects, and the severity of treatment associated with poorer outcomes. Conversely, social interaction and a supportive family environment act as protective factors. </w:t>
            </w:r>
          </w:p>
        </w:tc>
        <w:tc>
          <w:tcPr>
            <w:tcW w:w="1168" w:type="dxa"/>
            <w:tcBorders>
              <w:top w:val="single" w:sz="8"/>
              <w:left w:val="single" w:sz="8"/>
              <w:bottom w:val="single" w:sz="8"/>
              <w:right w:val="single" w:sz="8"/>
            </w:tcBorders>
            <w:tcMar>
              <w:left w:w="108" w:type="dxa"/>
              <w:right w:w="108" w:type="dxa"/>
            </w:tcMar>
            <w:vAlign w:val="top"/>
          </w:tcPr>
          <w:p w:rsidR="4C6D93B2" w:rsidP="4C6D93B2" w:rsidRDefault="4C6D93B2" w14:paraId="723B9F70" w14:textId="0C277DE1">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2791DDB1" w14:textId="3C0AAE1E">
            <w:pPr>
              <w:pStyle w:val="Normal"/>
              <w:spacing w:before="0" w:beforeAutospacing="off" w:after="0" w:afterAutospacing="off"/>
              <w:rPr>
                <w:rFonts w:ascii="Arial" w:hAnsi="Arial" w:eastAsia="Arial" w:cs="Arial"/>
                <w:noProof w:val="0"/>
                <w:sz w:val="14"/>
                <w:szCs w:val="14"/>
                <w:lang w:val="en-GB"/>
              </w:rPr>
            </w:pPr>
            <w:r w:rsidRPr="0C46CD80" w:rsidR="0FA850DB">
              <w:rPr>
                <w:rFonts w:ascii="Arial" w:hAnsi="Arial" w:eastAsia="Arial" w:cs="Arial"/>
                <w:noProof w:val="0"/>
                <w:sz w:val="14"/>
                <w:szCs w:val="14"/>
                <w:lang w:val="en-GB"/>
              </w:rPr>
              <w:t xml:space="preserve">Childhood brain tumours, resilience, survival, family stress, </w:t>
            </w:r>
            <w:r w:rsidRPr="0C46CD80" w:rsidR="0FA850DB">
              <w:rPr>
                <w:rFonts w:ascii="Arial" w:hAnsi="Arial" w:eastAsia="Arial" w:cs="Arial"/>
                <w:noProof w:val="0"/>
                <w:sz w:val="14"/>
                <w:szCs w:val="14"/>
                <w:highlight w:val="green"/>
                <w:lang w:val="en-GB"/>
              </w:rPr>
              <w:t>mental health,</w:t>
            </w:r>
            <w:r w:rsidRPr="0C46CD80" w:rsidR="0FA850DB">
              <w:rPr>
                <w:rFonts w:ascii="Arial" w:hAnsi="Arial" w:eastAsia="Arial" w:cs="Arial"/>
                <w:noProof w:val="0"/>
                <w:sz w:val="14"/>
                <w:szCs w:val="14"/>
                <w:lang w:val="en-GB"/>
              </w:rPr>
              <w:t xml:space="preserve"> and </w:t>
            </w:r>
            <w:r w:rsidRPr="0C46CD80" w:rsidR="0FA850DB">
              <w:rPr>
                <w:rFonts w:ascii="Arial" w:hAnsi="Arial" w:eastAsia="Arial" w:cs="Arial"/>
                <w:noProof w:val="0"/>
                <w:sz w:val="14"/>
                <w:szCs w:val="14"/>
                <w:highlight w:val="green"/>
                <w:lang w:val="en-GB"/>
              </w:rPr>
              <w:t>quality of life.</w:t>
            </w:r>
            <w:r w:rsidRPr="0C46CD80" w:rsidR="0FA850DB">
              <w:rPr>
                <w:rFonts w:ascii="Arial" w:hAnsi="Arial" w:eastAsia="Arial" w:cs="Arial"/>
                <w:noProof w:val="0"/>
                <w:sz w:val="14"/>
                <w:szCs w:val="14"/>
                <w:lang w:val="en-GB"/>
              </w:rPr>
              <w:t xml:space="preserve"> </w:t>
            </w:r>
          </w:p>
        </w:tc>
        <w:tc>
          <w:tcPr>
            <w:tcW w:w="1140" w:type="dxa"/>
            <w:tcBorders>
              <w:top w:val="single" w:sz="8"/>
              <w:left w:val="single" w:sz="8"/>
              <w:bottom w:val="single" w:sz="8"/>
              <w:right w:val="single" w:sz="8"/>
            </w:tcBorders>
            <w:tcMar>
              <w:left w:w="108" w:type="dxa"/>
              <w:right w:w="108" w:type="dxa"/>
            </w:tcMar>
            <w:vAlign w:val="top"/>
          </w:tcPr>
          <w:p w:rsidR="4C6D93B2" w:rsidP="4C6D93B2" w:rsidRDefault="4C6D93B2" w14:paraId="68FD931E" w14:textId="171ED654">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5AFC6279" w14:textId="09304AFE">
            <w:pPr>
              <w:pStyle w:val="Normal"/>
              <w:spacing w:before="0" w:beforeAutospacing="off" w:after="0" w:afterAutospacing="off"/>
              <w:rPr>
                <w:rFonts w:ascii="Arial" w:hAnsi="Arial" w:eastAsia="Arial" w:cs="Arial"/>
                <w:noProof w:val="0"/>
                <w:sz w:val="14"/>
                <w:szCs w:val="14"/>
                <w:lang w:val="en-GB"/>
              </w:rPr>
            </w:pPr>
            <w:r w:rsidRPr="518D6CE5" w:rsidR="19FCB288">
              <w:rPr>
                <w:rFonts w:ascii="Arial" w:hAnsi="Arial" w:eastAsia="Arial" w:cs="Arial"/>
                <w:noProof w:val="0"/>
                <w:sz w:val="14"/>
                <w:szCs w:val="14"/>
                <w:lang w:val="en-GB"/>
              </w:rPr>
              <w:t xml:space="preserve">This highlights the importance of providing medical therapy alongside integrated psychosocial support, while also emphasising the need to </w:t>
            </w:r>
            <w:r w:rsidRPr="518D6CE5" w:rsidR="19FCB288">
              <w:rPr>
                <w:rFonts w:ascii="Arial" w:hAnsi="Arial" w:eastAsia="Arial" w:cs="Arial"/>
                <w:noProof w:val="0"/>
                <w:sz w:val="14"/>
                <w:szCs w:val="14"/>
                <w:lang w:val="en-GB"/>
              </w:rPr>
              <w:t>monitor</w:t>
            </w:r>
            <w:r w:rsidRPr="518D6CE5" w:rsidR="19FCB288">
              <w:rPr>
                <w:rFonts w:ascii="Arial" w:hAnsi="Arial" w:eastAsia="Arial" w:cs="Arial"/>
                <w:noProof w:val="0"/>
                <w:sz w:val="14"/>
                <w:szCs w:val="14"/>
                <w:lang w:val="en-GB"/>
              </w:rPr>
              <w:t xml:space="preserve"> long-term outcomes in survivor care. </w:t>
            </w:r>
          </w:p>
        </w:tc>
      </w:tr>
      <w:tr w:rsidR="052C1113" w:rsidTr="7150BCC1" w14:paraId="2A104F5C">
        <w:trPr>
          <w:trHeight w:val="615"/>
        </w:trPr>
        <w:tc>
          <w:tcPr>
            <w:tcW w:w="1202" w:type="dxa"/>
            <w:tcBorders>
              <w:top w:val="single" w:sz="8"/>
              <w:left w:val="single" w:sz="8"/>
              <w:bottom w:val="single" w:sz="8"/>
              <w:right w:val="single" w:sz="8"/>
            </w:tcBorders>
            <w:tcMar>
              <w:left w:w="108" w:type="dxa"/>
              <w:right w:w="108" w:type="dxa"/>
            </w:tcMar>
            <w:vAlign w:val="top"/>
          </w:tcPr>
          <w:p w:rsidR="4C6D93B2" w:rsidP="4C6D93B2" w:rsidRDefault="4C6D93B2" w14:paraId="1024402B" w14:textId="577B01B3">
            <w:pPr>
              <w:spacing w:before="0" w:beforeAutospacing="off" w:after="0" w:afterAutospacing="off"/>
              <w:rPr>
                <w:rFonts w:ascii="Arial" w:hAnsi="Arial" w:eastAsia="Arial" w:cs="Arial"/>
                <w:sz w:val="14"/>
                <w:szCs w:val="14"/>
                <w:lang w:val="en-GB"/>
              </w:rPr>
            </w:pPr>
          </w:p>
          <w:p w:rsidR="052C1113" w:rsidP="518D6CE5" w:rsidRDefault="052C1113" w14:paraId="70BA36B3" w14:textId="2B660F20">
            <w:pPr>
              <w:spacing w:before="0" w:beforeAutospacing="off" w:after="0" w:afterAutospacing="off"/>
              <w:rPr>
                <w:rFonts w:ascii="Arial" w:hAnsi="Arial" w:eastAsia="Arial" w:cs="Arial"/>
                <w:noProof w:val="0"/>
                <w:color w:val="000000" w:themeColor="text1" w:themeTint="FF" w:themeShade="FF"/>
                <w:sz w:val="14"/>
                <w:szCs w:val="14"/>
                <w:lang w:val="en-GB"/>
              </w:rPr>
            </w:pPr>
            <w:r w:rsidRPr="518D6CE5" w:rsidR="4E4FD507">
              <w:rPr>
                <w:rFonts w:ascii="Arial" w:hAnsi="Arial" w:eastAsia="Arial" w:cs="Arial"/>
                <w:sz w:val="14"/>
                <w:szCs w:val="14"/>
                <w:lang w:val="en-GB"/>
              </w:rPr>
              <w:t xml:space="preserve"> </w:t>
            </w:r>
            <w:r w:rsidRPr="518D6CE5" w:rsidR="043FB94C">
              <w:rPr>
                <w:rFonts w:ascii="Arial" w:hAnsi="Arial" w:eastAsia="Arial" w:cs="Arial"/>
                <w:noProof w:val="0"/>
                <w:color w:val="000000" w:themeColor="text1" w:themeTint="FF" w:themeShade="FF"/>
                <w:sz w:val="14"/>
                <w:szCs w:val="14"/>
                <w:lang w:val="en-GB"/>
              </w:rPr>
              <w:t>Bishop et al. (2015)</w:t>
            </w:r>
          </w:p>
          <w:p w:rsidR="052C1113" w:rsidP="518D6CE5" w:rsidRDefault="052C1113" w14:paraId="0CC9ADF6" w14:textId="57253DE6">
            <w:pPr>
              <w:spacing w:before="0" w:beforeAutospacing="off" w:after="0" w:afterAutospacing="off"/>
              <w:rPr>
                <w:rFonts w:ascii="Arial" w:hAnsi="Arial" w:eastAsia="Arial" w:cs="Arial"/>
                <w:sz w:val="14"/>
                <w:szCs w:val="14"/>
                <w:lang w:val="en-GB"/>
              </w:rPr>
            </w:pPr>
          </w:p>
        </w:tc>
        <w:tc>
          <w:tcPr>
            <w:tcW w:w="1108" w:type="dxa"/>
            <w:tcBorders>
              <w:top w:val="single" w:sz="8"/>
              <w:left w:val="single" w:sz="8"/>
              <w:bottom w:val="single" w:sz="8"/>
              <w:right w:val="single" w:sz="8"/>
            </w:tcBorders>
            <w:tcMar>
              <w:left w:w="108" w:type="dxa"/>
              <w:right w:w="108" w:type="dxa"/>
            </w:tcMar>
            <w:vAlign w:val="top"/>
          </w:tcPr>
          <w:p w:rsidR="052C1113" w:rsidP="4C6D93B2" w:rsidRDefault="052C1113" w14:paraId="1F1F8283" w14:textId="266831CC">
            <w:pPr>
              <w:spacing w:before="0" w:beforeAutospacing="off" w:after="0" w:afterAutospacing="off"/>
              <w:rPr>
                <w:rFonts w:ascii="Arial" w:hAnsi="Arial" w:eastAsia="Arial" w:cs="Arial"/>
                <w:noProof w:val="0"/>
                <w:sz w:val="14"/>
                <w:szCs w:val="14"/>
                <w:lang w:val="en-GB"/>
              </w:rPr>
            </w:pPr>
            <w:r w:rsidRPr="4C6D93B2" w:rsidR="3BD884ED">
              <w:rPr>
                <w:rFonts w:ascii="Arial" w:hAnsi="Arial" w:eastAsia="Arial" w:cs="Arial"/>
                <w:sz w:val="14"/>
                <w:szCs w:val="14"/>
                <w:lang w:val="en-GB"/>
              </w:rPr>
              <w:t xml:space="preserve"> </w:t>
            </w:r>
          </w:p>
          <w:p w:rsidR="052C1113" w:rsidP="518D6CE5" w:rsidRDefault="052C1113" w14:paraId="20A27754" w14:textId="5F7D21CE">
            <w:pPr>
              <w:spacing w:before="0" w:beforeAutospacing="off" w:after="0" w:afterAutospacing="off"/>
              <w:rPr>
                <w:rFonts w:ascii="Arial" w:hAnsi="Arial" w:eastAsia="Arial" w:cs="Arial"/>
                <w:noProof w:val="0"/>
                <w:sz w:val="14"/>
                <w:szCs w:val="14"/>
                <w:lang w:val="en-GB"/>
              </w:rPr>
            </w:pPr>
            <w:r w:rsidRPr="4C6D93B2" w:rsidR="7ADEEB12">
              <w:rPr>
                <w:rFonts w:ascii="Arial" w:hAnsi="Arial" w:eastAsia="Arial" w:cs="Arial"/>
                <w:noProof w:val="0"/>
                <w:sz w:val="14"/>
                <w:szCs w:val="14"/>
                <w:lang w:val="en-GB"/>
              </w:rPr>
              <w:t>Mothers’ narratives about having a child with cancer: A view through the attachment lens</w:t>
            </w:r>
          </w:p>
          <w:p w:rsidR="052C1113" w:rsidP="518D6CE5" w:rsidRDefault="052C1113" w14:paraId="6D3C7E7F" w14:textId="3A8C6BD0">
            <w:pPr>
              <w:spacing w:before="0" w:beforeAutospacing="off" w:after="0" w:afterAutospacing="off"/>
              <w:rPr>
                <w:rFonts w:ascii="Arial" w:hAnsi="Arial" w:eastAsia="Arial" w:cs="Arial"/>
                <w:sz w:val="14"/>
                <w:szCs w:val="14"/>
                <w:lang w:val="en-GB"/>
              </w:rPr>
            </w:pPr>
          </w:p>
        </w:tc>
        <w:tc>
          <w:tcPr>
            <w:tcW w:w="1095" w:type="dxa"/>
            <w:tcBorders>
              <w:top w:val="single" w:sz="8"/>
              <w:left w:val="single" w:sz="8"/>
              <w:bottom w:val="single" w:sz="8"/>
              <w:right w:val="single" w:sz="8"/>
            </w:tcBorders>
            <w:tcMar>
              <w:left w:w="108" w:type="dxa"/>
              <w:right w:w="108" w:type="dxa"/>
            </w:tcMar>
            <w:vAlign w:val="top"/>
          </w:tcPr>
          <w:p w:rsidR="4C6D93B2" w:rsidP="4C6D93B2" w:rsidRDefault="4C6D93B2" w14:paraId="36206799" w14:textId="3EED1DC2">
            <w:pPr>
              <w:spacing w:before="0" w:beforeAutospacing="off" w:after="0" w:afterAutospacing="off"/>
              <w:rPr>
                <w:rFonts w:ascii="Arial" w:hAnsi="Arial" w:eastAsia="Arial" w:cs="Arial"/>
                <w:noProof w:val="0"/>
                <w:sz w:val="14"/>
                <w:szCs w:val="14"/>
                <w:lang w:val="en-GB"/>
              </w:rPr>
            </w:pPr>
          </w:p>
          <w:p w:rsidR="052C1113" w:rsidP="518D6CE5" w:rsidRDefault="052C1113" w14:paraId="35AE1AC9" w14:textId="32BEDECD">
            <w:pPr>
              <w:spacing w:before="0" w:beforeAutospacing="off" w:after="0" w:afterAutospacing="off"/>
              <w:rPr>
                <w:rFonts w:ascii="Arial" w:hAnsi="Arial" w:eastAsia="Arial" w:cs="Arial"/>
                <w:noProof w:val="0"/>
                <w:sz w:val="14"/>
                <w:szCs w:val="14"/>
                <w:lang w:val="en-GB"/>
              </w:rPr>
            </w:pPr>
            <w:r w:rsidRPr="518D6CE5" w:rsidR="107A2B99">
              <w:rPr>
                <w:rFonts w:ascii="Arial" w:hAnsi="Arial" w:eastAsia="Arial" w:cs="Arial"/>
                <w:noProof w:val="0"/>
                <w:sz w:val="14"/>
                <w:szCs w:val="14"/>
                <w:lang w:val="en-GB"/>
              </w:rPr>
              <w:t>Qualitative Study</w:t>
            </w:r>
          </w:p>
        </w:tc>
        <w:tc>
          <w:tcPr>
            <w:tcW w:w="1145" w:type="dxa"/>
            <w:tcBorders>
              <w:top w:val="single" w:sz="8"/>
              <w:left w:val="single" w:sz="8"/>
              <w:bottom w:val="single" w:sz="8"/>
              <w:right w:val="single" w:sz="8"/>
            </w:tcBorders>
            <w:tcMar>
              <w:left w:w="108" w:type="dxa"/>
              <w:right w:w="108" w:type="dxa"/>
            </w:tcMar>
            <w:vAlign w:val="top"/>
          </w:tcPr>
          <w:p w:rsidR="4C6D93B2" w:rsidP="4C6D93B2" w:rsidRDefault="4C6D93B2" w14:paraId="09EABE8C" w14:textId="3B3EF287">
            <w:pPr>
              <w:spacing w:before="0" w:beforeAutospacing="off" w:after="0" w:afterAutospacing="off"/>
              <w:rPr>
                <w:rFonts w:ascii="Arial" w:hAnsi="Arial" w:eastAsia="Arial" w:cs="Arial"/>
                <w:noProof w:val="0"/>
                <w:sz w:val="14"/>
                <w:szCs w:val="14"/>
                <w:lang w:val="en-GB"/>
              </w:rPr>
            </w:pPr>
          </w:p>
          <w:p w:rsidR="052C1113" w:rsidP="518D6CE5" w:rsidRDefault="052C1113" w14:paraId="66635263" w14:textId="63B99E90">
            <w:pPr>
              <w:spacing w:before="0" w:beforeAutospacing="off" w:after="0" w:afterAutospacing="off"/>
              <w:rPr>
                <w:rFonts w:ascii="Arial" w:hAnsi="Arial" w:eastAsia="Arial" w:cs="Arial"/>
                <w:noProof w:val="0"/>
                <w:sz w:val="14"/>
                <w:szCs w:val="14"/>
                <w:lang w:val="en-GB"/>
              </w:rPr>
            </w:pPr>
            <w:r w:rsidRPr="518D6CE5" w:rsidR="3017718F">
              <w:rPr>
                <w:rFonts w:ascii="Arial" w:hAnsi="Arial" w:eastAsia="Arial" w:cs="Arial"/>
                <w:noProof w:val="0"/>
                <w:sz w:val="14"/>
                <w:szCs w:val="14"/>
                <w:lang w:val="en-GB"/>
              </w:rPr>
              <w:t>Extensive interviews with mothers of children with cancer.</w:t>
            </w:r>
          </w:p>
        </w:tc>
        <w:tc>
          <w:tcPr>
            <w:tcW w:w="1215" w:type="dxa"/>
            <w:tcBorders>
              <w:top w:val="single" w:sz="8"/>
              <w:left w:val="single" w:sz="8"/>
              <w:bottom w:val="single" w:sz="8"/>
              <w:right w:val="single" w:sz="8"/>
            </w:tcBorders>
            <w:tcMar>
              <w:left w:w="108" w:type="dxa"/>
              <w:right w:w="108" w:type="dxa"/>
            </w:tcMar>
            <w:vAlign w:val="top"/>
          </w:tcPr>
          <w:p w:rsidR="4C6D93B2" w:rsidP="4C6D93B2" w:rsidRDefault="4C6D93B2" w14:paraId="18A351D8" w14:textId="26D7AB22">
            <w:pPr>
              <w:pStyle w:val="Normal"/>
              <w:spacing w:before="0" w:beforeAutospacing="off" w:after="0" w:afterAutospacing="off"/>
              <w:rPr>
                <w:rFonts w:ascii="Arial" w:hAnsi="Arial" w:eastAsia="Arial" w:cs="Arial"/>
                <w:noProof w:val="0"/>
                <w:color w:val="FF0000"/>
                <w:sz w:val="14"/>
                <w:szCs w:val="14"/>
                <w:lang w:val="en-GB"/>
              </w:rPr>
            </w:pPr>
          </w:p>
          <w:p w:rsidR="052C1113" w:rsidP="518D6CE5" w:rsidRDefault="052C1113" w14:paraId="1E4A699B" w14:textId="2E1CA1D0">
            <w:pPr>
              <w:pStyle w:val="Normal"/>
              <w:spacing w:before="0" w:beforeAutospacing="off" w:after="0" w:afterAutospacing="off"/>
              <w:rPr>
                <w:rFonts w:ascii="Arial" w:hAnsi="Arial" w:eastAsia="Arial" w:cs="Arial"/>
                <w:noProof w:val="0"/>
                <w:sz w:val="14"/>
                <w:szCs w:val="14"/>
                <w:lang w:val="en-GB"/>
              </w:rPr>
            </w:pPr>
            <w:r w:rsidRPr="518D6CE5" w:rsidR="3111BF84">
              <w:rPr>
                <w:rFonts w:ascii="Arial" w:hAnsi="Arial" w:eastAsia="Arial" w:cs="Arial"/>
                <w:noProof w:val="0"/>
                <w:color w:val="FF0000"/>
                <w:sz w:val="14"/>
                <w:szCs w:val="14"/>
                <w:lang w:val="en-GB"/>
              </w:rPr>
              <w:t xml:space="preserve">Strengths </w:t>
            </w:r>
            <w:r w:rsidRPr="518D6CE5" w:rsidR="3111BF84">
              <w:rPr>
                <w:rFonts w:ascii="Arial" w:hAnsi="Arial" w:eastAsia="Arial" w:cs="Arial"/>
                <w:noProof w:val="0"/>
                <w:sz w:val="14"/>
                <w:szCs w:val="14"/>
                <w:lang w:val="en-GB"/>
              </w:rPr>
              <w:t>include the use of attachment theory as a guiding framework and the provision of broad, personal insights into the feelings of mothers.</w:t>
            </w:r>
          </w:p>
          <w:p w:rsidR="052C1113" w:rsidP="518D6CE5" w:rsidRDefault="052C1113" w14:paraId="19E181C5" w14:textId="7002C05F">
            <w:pPr>
              <w:spacing w:before="0" w:beforeAutospacing="off" w:after="0" w:afterAutospacing="off"/>
              <w:rPr>
                <w:rFonts w:ascii="Arial" w:hAnsi="Arial" w:eastAsia="Arial" w:cs="Arial"/>
                <w:noProof w:val="0"/>
                <w:sz w:val="14"/>
                <w:szCs w:val="14"/>
                <w:lang w:val="en-GB"/>
              </w:rPr>
            </w:pPr>
            <w:r w:rsidRPr="518D6CE5" w:rsidR="63683928">
              <w:rPr>
                <w:rFonts w:ascii="Arial" w:hAnsi="Arial" w:eastAsia="Arial" w:cs="Arial"/>
                <w:noProof w:val="0"/>
                <w:color w:val="FF0000"/>
                <w:sz w:val="14"/>
                <w:szCs w:val="14"/>
                <w:lang w:val="en-GB"/>
              </w:rPr>
              <w:t>Limitations</w:t>
            </w:r>
            <w:r w:rsidRPr="518D6CE5" w:rsidR="2E9F2CFD">
              <w:rPr>
                <w:rFonts w:ascii="Arial" w:hAnsi="Arial" w:eastAsia="Arial" w:cs="Arial"/>
                <w:noProof w:val="0"/>
                <w:color w:val="FF0000"/>
                <w:sz w:val="14"/>
                <w:szCs w:val="14"/>
                <w:lang w:val="en-GB"/>
              </w:rPr>
              <w:t xml:space="preserve"> </w:t>
            </w:r>
            <w:r w:rsidRPr="518D6CE5" w:rsidR="2E9F2CFD">
              <w:rPr>
                <w:rFonts w:ascii="Arial" w:hAnsi="Arial" w:eastAsia="Arial" w:cs="Arial"/>
                <w:noProof w:val="0"/>
                <w:sz w:val="14"/>
                <w:szCs w:val="14"/>
                <w:lang w:val="en-GB"/>
              </w:rPr>
              <w:t>emerge</w:t>
            </w:r>
            <w:r w:rsidRPr="518D6CE5" w:rsidR="63683928">
              <w:rPr>
                <w:rFonts w:ascii="Arial" w:hAnsi="Arial" w:eastAsia="Arial" w:cs="Arial"/>
                <w:noProof w:val="0"/>
                <w:sz w:val="14"/>
                <w:szCs w:val="14"/>
                <w:lang w:val="en-GB"/>
              </w:rPr>
              <w:t xml:space="preserve"> from the restricted applicability of findings due to the small, qualitative sample.</w:t>
            </w:r>
          </w:p>
          <w:p w:rsidR="052C1113" w:rsidP="518D6CE5" w:rsidRDefault="052C1113" w14:paraId="13E7E931" w14:textId="49DA045E">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33B0CED2" w14:textId="2DB0123D">
            <w:pPr>
              <w:spacing w:before="0" w:beforeAutospacing="off" w:after="0" w:afterAutospacing="off"/>
              <w:rPr>
                <w:rFonts w:ascii="Arial" w:hAnsi="Arial" w:eastAsia="Arial" w:cs="Arial"/>
                <w:noProof w:val="0"/>
                <w:sz w:val="14"/>
                <w:szCs w:val="14"/>
                <w:lang w:val="en-GB"/>
              </w:rPr>
            </w:pPr>
            <w:r w:rsidRPr="518D6CE5" w:rsidR="100FEC79">
              <w:rPr>
                <w:rFonts w:ascii="Arial" w:hAnsi="Arial" w:eastAsia="Arial" w:cs="Arial"/>
                <w:noProof w:val="0"/>
                <w:sz w:val="14"/>
                <w:szCs w:val="14"/>
                <w:lang w:val="en-GB"/>
              </w:rPr>
              <w:t xml:space="preserve"> </w:t>
            </w:r>
          </w:p>
        </w:tc>
        <w:tc>
          <w:tcPr>
            <w:tcW w:w="1322" w:type="dxa"/>
            <w:tcBorders>
              <w:top w:val="single" w:sz="8"/>
              <w:left w:val="single" w:sz="8"/>
              <w:bottom w:val="single" w:sz="8"/>
              <w:right w:val="single" w:sz="8"/>
            </w:tcBorders>
            <w:tcMar>
              <w:left w:w="108" w:type="dxa"/>
              <w:right w:w="108" w:type="dxa"/>
            </w:tcMar>
            <w:vAlign w:val="top"/>
          </w:tcPr>
          <w:p w:rsidR="052C1113" w:rsidP="4C6D93B2" w:rsidRDefault="052C1113" w14:paraId="5FB167BC" w14:textId="02646EE7">
            <w:pPr>
              <w:spacing w:before="0" w:beforeAutospacing="off" w:after="0" w:afterAutospacing="off"/>
              <w:rPr>
                <w:rFonts w:ascii="Arial" w:hAnsi="Arial" w:eastAsia="Arial" w:cs="Arial"/>
                <w:noProof w:val="0"/>
                <w:sz w:val="14"/>
                <w:szCs w:val="14"/>
                <w:lang w:val="en-GB"/>
              </w:rPr>
            </w:pPr>
            <w:r w:rsidRPr="4C6D93B2" w:rsidR="3BD884ED">
              <w:rPr>
                <w:rFonts w:ascii="Arial" w:hAnsi="Arial" w:eastAsia="Arial" w:cs="Arial"/>
                <w:sz w:val="14"/>
                <w:szCs w:val="14"/>
                <w:lang w:val="en-GB"/>
              </w:rPr>
              <w:t xml:space="preserve"> </w:t>
            </w:r>
          </w:p>
          <w:p w:rsidR="052C1113" w:rsidP="518D6CE5" w:rsidRDefault="052C1113" w14:paraId="280EFC3D" w14:textId="2EFE3260">
            <w:pPr>
              <w:spacing w:before="0" w:beforeAutospacing="off" w:after="0" w:afterAutospacing="off"/>
              <w:rPr>
                <w:rFonts w:ascii="Arial" w:hAnsi="Arial" w:eastAsia="Arial" w:cs="Arial"/>
                <w:noProof w:val="0"/>
                <w:sz w:val="14"/>
                <w:szCs w:val="14"/>
                <w:lang w:val="en-GB"/>
              </w:rPr>
            </w:pPr>
            <w:r w:rsidRPr="4C6D93B2" w:rsidR="7111B652">
              <w:rPr>
                <w:rFonts w:ascii="Arial" w:hAnsi="Arial" w:eastAsia="Arial" w:cs="Arial"/>
                <w:noProof w:val="0"/>
                <w:sz w:val="14"/>
                <w:szCs w:val="14"/>
                <w:lang w:val="en-GB"/>
              </w:rPr>
              <w:t xml:space="preserve">Mothers </w:t>
            </w:r>
            <w:r w:rsidRPr="4C6D93B2" w:rsidR="7111B652">
              <w:rPr>
                <w:rFonts w:ascii="Arial" w:hAnsi="Arial" w:eastAsia="Arial" w:cs="Arial"/>
                <w:noProof w:val="0"/>
                <w:sz w:val="14"/>
                <w:szCs w:val="14"/>
                <w:lang w:val="en-GB"/>
              </w:rPr>
              <w:t>demonstrated</w:t>
            </w:r>
            <w:r w:rsidRPr="4C6D93B2" w:rsidR="7111B652">
              <w:rPr>
                <w:rFonts w:ascii="Arial" w:hAnsi="Arial" w:eastAsia="Arial" w:cs="Arial"/>
                <w:noProof w:val="0"/>
                <w:sz w:val="14"/>
                <w:szCs w:val="14"/>
                <w:lang w:val="en-GB"/>
              </w:rPr>
              <w:t xml:space="preserve"> resilience through attachment relationships despite experiencing significant emotional pain, emphasising the importance of support, feelings of anxiety, and a sense of lost control. </w:t>
            </w:r>
          </w:p>
        </w:tc>
        <w:tc>
          <w:tcPr>
            <w:tcW w:w="1168" w:type="dxa"/>
            <w:tcBorders>
              <w:top w:val="single" w:sz="8"/>
              <w:left w:val="single" w:sz="8"/>
              <w:bottom w:val="single" w:sz="8"/>
              <w:right w:val="single" w:sz="8"/>
            </w:tcBorders>
            <w:tcMar>
              <w:left w:w="108" w:type="dxa"/>
              <w:right w:w="108" w:type="dxa"/>
            </w:tcMar>
            <w:vAlign w:val="top"/>
          </w:tcPr>
          <w:p w:rsidR="4C6D93B2" w:rsidP="4C6D93B2" w:rsidRDefault="4C6D93B2" w14:paraId="72605D43" w14:textId="55B0CECB">
            <w:pPr>
              <w:pStyle w:val="Normal"/>
              <w:spacing w:before="0" w:beforeAutospacing="off" w:after="0" w:afterAutospacing="off"/>
              <w:rPr>
                <w:rFonts w:ascii="Arial" w:hAnsi="Arial" w:eastAsia="Arial" w:cs="Arial"/>
                <w:noProof w:val="0"/>
                <w:sz w:val="14"/>
                <w:szCs w:val="14"/>
                <w:lang w:val="en-GB"/>
              </w:rPr>
            </w:pPr>
          </w:p>
          <w:p w:rsidR="052C1113" w:rsidP="518D6CE5" w:rsidRDefault="052C1113" w14:paraId="02E3139B" w14:textId="7E75124F">
            <w:pPr>
              <w:pStyle w:val="Normal"/>
              <w:spacing w:before="0" w:beforeAutospacing="off" w:after="0" w:afterAutospacing="off"/>
              <w:rPr>
                <w:rFonts w:ascii="Arial" w:hAnsi="Arial" w:eastAsia="Arial" w:cs="Arial"/>
                <w:noProof w:val="0"/>
                <w:sz w:val="14"/>
                <w:szCs w:val="14"/>
                <w:lang w:val="en-GB"/>
              </w:rPr>
            </w:pPr>
            <w:r w:rsidRPr="0C46CD80" w:rsidR="60EF18A6">
              <w:rPr>
                <w:rFonts w:ascii="Arial" w:hAnsi="Arial" w:eastAsia="Arial" w:cs="Arial"/>
                <w:noProof w:val="0"/>
                <w:sz w:val="14"/>
                <w:szCs w:val="14"/>
                <w:lang w:val="en-GB"/>
              </w:rPr>
              <w:t xml:space="preserve">Mothers, </w:t>
            </w:r>
            <w:r w:rsidRPr="0C46CD80" w:rsidR="60EF18A6">
              <w:rPr>
                <w:rFonts w:ascii="Arial" w:hAnsi="Arial" w:eastAsia="Arial" w:cs="Arial"/>
                <w:noProof w:val="0"/>
                <w:sz w:val="14"/>
                <w:szCs w:val="14"/>
                <w:highlight w:val="yellow"/>
                <w:lang w:val="en-GB"/>
              </w:rPr>
              <w:t>attachment,</w:t>
            </w:r>
            <w:r w:rsidRPr="0C46CD80" w:rsidR="60EF18A6">
              <w:rPr>
                <w:rFonts w:ascii="Arial" w:hAnsi="Arial" w:eastAsia="Arial" w:cs="Arial"/>
                <w:noProof w:val="0"/>
                <w:sz w:val="14"/>
                <w:szCs w:val="14"/>
                <w:lang w:val="en-GB"/>
              </w:rPr>
              <w:t xml:space="preserve"> anxiety, </w:t>
            </w:r>
            <w:r w:rsidRPr="0C46CD80" w:rsidR="60EF18A6">
              <w:rPr>
                <w:rFonts w:ascii="Arial" w:hAnsi="Arial" w:eastAsia="Arial" w:cs="Arial"/>
                <w:noProof w:val="0"/>
                <w:sz w:val="14"/>
                <w:szCs w:val="14"/>
                <w:highlight w:val="yellow"/>
                <w:lang w:val="en-GB"/>
              </w:rPr>
              <w:t>resilience,</w:t>
            </w:r>
            <w:r w:rsidRPr="0C46CD80" w:rsidR="60EF18A6">
              <w:rPr>
                <w:rFonts w:ascii="Arial" w:hAnsi="Arial" w:eastAsia="Arial" w:cs="Arial"/>
                <w:noProof w:val="0"/>
                <w:sz w:val="14"/>
                <w:szCs w:val="14"/>
                <w:lang w:val="en-GB"/>
              </w:rPr>
              <w:t xml:space="preserve"> coping, and childhood cancer. </w:t>
            </w:r>
          </w:p>
        </w:tc>
        <w:tc>
          <w:tcPr>
            <w:tcW w:w="1140" w:type="dxa"/>
            <w:tcBorders>
              <w:top w:val="single" w:sz="8"/>
              <w:left w:val="single" w:sz="8"/>
              <w:bottom w:val="single" w:sz="8"/>
              <w:right w:val="single" w:sz="8"/>
            </w:tcBorders>
            <w:tcMar>
              <w:left w:w="108" w:type="dxa"/>
              <w:right w:w="108" w:type="dxa"/>
            </w:tcMar>
            <w:vAlign w:val="top"/>
          </w:tcPr>
          <w:p w:rsidR="7150BCC1" w:rsidP="7150BCC1" w:rsidRDefault="7150BCC1" w14:paraId="07002C01" w14:textId="74E8D5CB">
            <w:pPr>
              <w:pStyle w:val="Normal"/>
              <w:spacing w:before="0" w:beforeAutospacing="off" w:after="0" w:afterAutospacing="off"/>
              <w:rPr>
                <w:rFonts w:ascii="Arial" w:hAnsi="Arial" w:eastAsia="Arial" w:cs="Arial"/>
                <w:noProof w:val="0"/>
                <w:sz w:val="14"/>
                <w:szCs w:val="14"/>
                <w:lang w:val="en-GB"/>
              </w:rPr>
            </w:pPr>
          </w:p>
          <w:p w:rsidR="052C1113" w:rsidP="7150BCC1" w:rsidRDefault="052C1113" w14:paraId="36214C18" w14:textId="5469E6C1">
            <w:pPr>
              <w:pStyle w:val="Normal"/>
              <w:spacing w:before="0" w:beforeAutospacing="off" w:after="0" w:afterAutospacing="off"/>
              <w:rPr>
                <w:rFonts w:ascii="Arial" w:hAnsi="Arial" w:eastAsia="Arial" w:cs="Arial"/>
                <w:noProof w:val="0"/>
                <w:sz w:val="14"/>
                <w:szCs w:val="14"/>
                <w:lang w:val="en-GB"/>
              </w:rPr>
            </w:pPr>
            <w:r w:rsidRPr="7150BCC1" w:rsidR="461F2E9D">
              <w:rPr>
                <w:rFonts w:ascii="Arial" w:hAnsi="Arial" w:eastAsia="Arial" w:cs="Arial"/>
                <w:noProof w:val="0"/>
                <w:sz w:val="14"/>
                <w:szCs w:val="14"/>
                <w:lang w:val="en-GB"/>
              </w:rPr>
              <w:t>This highlights the importance of the attachment model in understanding how parents cope and suggests that mothers should receive specialised counselling while their child undergoes treatment.</w:t>
            </w:r>
          </w:p>
          <w:p w:rsidR="052C1113" w:rsidP="518D6CE5" w:rsidRDefault="052C1113" w14:paraId="7A6311A0" w14:textId="4C53CBAA">
            <w:pPr>
              <w:pStyle w:val="Normal"/>
              <w:spacing w:before="0" w:beforeAutospacing="off" w:after="0" w:afterAutospacing="off"/>
              <w:rPr>
                <w:rFonts w:ascii="Arial" w:hAnsi="Arial" w:eastAsia="Arial" w:cs="Arial"/>
                <w:noProof w:val="0"/>
                <w:sz w:val="14"/>
                <w:szCs w:val="14"/>
                <w:lang w:val="en-GB"/>
              </w:rPr>
            </w:pPr>
          </w:p>
        </w:tc>
      </w:tr>
      <w:tr w:rsidR="052C1113" w:rsidTr="7150BCC1" w14:paraId="283C462A">
        <w:trPr>
          <w:trHeight w:val="615"/>
        </w:trPr>
        <w:tc>
          <w:tcPr>
            <w:tcW w:w="1202" w:type="dxa"/>
            <w:tcBorders>
              <w:top w:val="single" w:sz="8"/>
              <w:left w:val="single" w:sz="8"/>
              <w:bottom w:val="single" w:sz="8"/>
              <w:right w:val="single" w:sz="8"/>
            </w:tcBorders>
            <w:tcMar>
              <w:left w:w="108" w:type="dxa"/>
              <w:right w:w="108" w:type="dxa"/>
            </w:tcMar>
            <w:vAlign w:val="top"/>
          </w:tcPr>
          <w:p w:rsidR="052C1113" w:rsidP="4C6D93B2" w:rsidRDefault="052C1113" w14:paraId="72F41391" w14:textId="7C8A7F4B">
            <w:pPr>
              <w:spacing w:before="0" w:beforeAutospacing="off" w:after="0" w:afterAutospacing="off"/>
              <w:rPr>
                <w:rFonts w:ascii="Arial" w:hAnsi="Arial" w:eastAsia="Arial" w:cs="Arial"/>
                <w:noProof w:val="0"/>
                <w:color w:val="000000" w:themeColor="text1" w:themeTint="FF" w:themeShade="FF"/>
                <w:sz w:val="14"/>
                <w:szCs w:val="14"/>
                <w:lang w:val="en-GB"/>
              </w:rPr>
            </w:pPr>
            <w:r w:rsidRPr="4C6D93B2" w:rsidR="6D56EA29">
              <w:rPr>
                <w:rFonts w:ascii="Arial" w:hAnsi="Arial" w:eastAsia="Arial" w:cs="Arial"/>
                <w:sz w:val="14"/>
                <w:szCs w:val="14"/>
                <w:lang w:val="en-GB"/>
              </w:rPr>
              <w:t xml:space="preserve"> </w:t>
            </w:r>
          </w:p>
          <w:p w:rsidR="052C1113" w:rsidP="4C6D93B2" w:rsidRDefault="052C1113" w14:paraId="2852288D" w14:textId="2BC8A84F">
            <w:pPr>
              <w:spacing w:before="0" w:beforeAutospacing="off" w:after="0" w:afterAutospacing="off"/>
              <w:rPr>
                <w:rFonts w:ascii="Arial" w:hAnsi="Arial" w:eastAsia="Arial" w:cs="Arial"/>
                <w:noProof w:val="0"/>
                <w:color w:val="000000" w:themeColor="text1" w:themeTint="FF" w:themeShade="FF"/>
                <w:sz w:val="14"/>
                <w:szCs w:val="14"/>
                <w:lang w:val="en-GB"/>
              </w:rPr>
            </w:pPr>
            <w:r w:rsidRPr="4C6D93B2" w:rsidR="11D40FCC">
              <w:rPr>
                <w:rFonts w:ascii="Arial" w:hAnsi="Arial" w:eastAsia="Arial" w:cs="Arial"/>
                <w:noProof w:val="0"/>
                <w:color w:val="000000" w:themeColor="text1" w:themeTint="FF" w:themeShade="FF"/>
                <w:sz w:val="14"/>
                <w:szCs w:val="14"/>
                <w:lang w:val="en-GB"/>
              </w:rPr>
              <w:t>Fidler et al. (2015)</w:t>
            </w:r>
          </w:p>
          <w:p w:rsidR="052C1113" w:rsidP="4C6D93B2" w:rsidRDefault="052C1113" w14:paraId="6248EC3C" w14:textId="5445F616">
            <w:pPr>
              <w:spacing w:before="0" w:beforeAutospacing="off" w:after="0" w:afterAutospacing="off"/>
              <w:rPr>
                <w:rFonts w:ascii="Arial" w:hAnsi="Arial" w:eastAsia="Arial" w:cs="Arial"/>
                <w:sz w:val="14"/>
                <w:szCs w:val="14"/>
                <w:lang w:val="en-GB"/>
              </w:rPr>
            </w:pPr>
          </w:p>
          <w:p w:rsidR="052C1113" w:rsidP="4C6D93B2" w:rsidRDefault="052C1113" w14:paraId="1BD51A3A" w14:textId="427D6067">
            <w:pPr>
              <w:spacing w:before="0" w:beforeAutospacing="off" w:after="0" w:afterAutospacing="off"/>
              <w:rPr>
                <w:rFonts w:ascii="Arial" w:hAnsi="Arial" w:eastAsia="Arial" w:cs="Arial"/>
                <w:sz w:val="14"/>
                <w:szCs w:val="14"/>
                <w:lang w:val="en-GB"/>
              </w:rPr>
            </w:pPr>
          </w:p>
        </w:tc>
        <w:tc>
          <w:tcPr>
            <w:tcW w:w="1108" w:type="dxa"/>
            <w:tcBorders>
              <w:top w:val="single" w:sz="8"/>
              <w:left w:val="single" w:sz="8"/>
              <w:bottom w:val="single" w:sz="8"/>
              <w:right w:val="single" w:sz="8"/>
            </w:tcBorders>
            <w:tcMar>
              <w:left w:w="108" w:type="dxa"/>
              <w:right w:w="108" w:type="dxa"/>
            </w:tcMar>
            <w:vAlign w:val="top"/>
          </w:tcPr>
          <w:p w:rsidR="052C1113" w:rsidP="4C6D93B2" w:rsidRDefault="052C1113" w14:paraId="1A9A4084" w14:textId="5A2E5733">
            <w:pPr>
              <w:spacing w:before="0" w:beforeAutospacing="off" w:after="0" w:afterAutospacing="off"/>
              <w:rPr>
                <w:rFonts w:ascii="Arial" w:hAnsi="Arial" w:eastAsia="Arial" w:cs="Arial"/>
                <w:sz w:val="14"/>
                <w:szCs w:val="14"/>
                <w:lang w:val="en-GB"/>
              </w:rPr>
            </w:pPr>
            <w:r w:rsidRPr="4C6D93B2" w:rsidR="6D56EA29">
              <w:rPr>
                <w:rFonts w:ascii="Arial" w:hAnsi="Arial" w:eastAsia="Arial" w:cs="Arial"/>
                <w:sz w:val="14"/>
                <w:szCs w:val="14"/>
                <w:lang w:val="en-GB"/>
              </w:rPr>
              <w:t xml:space="preserve"> </w:t>
            </w:r>
          </w:p>
          <w:p w:rsidR="052C1113" w:rsidP="4C6D93B2" w:rsidRDefault="052C1113" w14:paraId="60A8A908" w14:textId="597D131E">
            <w:pPr>
              <w:spacing w:before="0" w:beforeAutospacing="off" w:after="0" w:afterAutospacing="off"/>
              <w:rPr>
                <w:rFonts w:ascii="Arial" w:hAnsi="Arial" w:eastAsia="Arial" w:cs="Arial"/>
                <w:sz w:val="14"/>
                <w:szCs w:val="14"/>
                <w:lang w:val="en-GB"/>
              </w:rPr>
            </w:pPr>
            <w:r w:rsidRPr="4C6D93B2" w:rsidR="4827504E">
              <w:rPr>
                <w:rFonts w:ascii="Arial" w:hAnsi="Arial" w:eastAsia="Arial" w:cs="Arial"/>
                <w:sz w:val="14"/>
                <w:szCs w:val="14"/>
                <w:lang w:val="en-GB"/>
              </w:rPr>
              <w:t xml:space="preserve">Aspects of mental health dysfunction </w:t>
            </w:r>
          </w:p>
          <w:p w:rsidR="052C1113" w:rsidP="4C6D93B2" w:rsidRDefault="052C1113" w14:paraId="2B609995" w14:textId="572497C7">
            <w:pPr>
              <w:spacing w:before="0" w:beforeAutospacing="off" w:after="0" w:afterAutospacing="off"/>
              <w:rPr>
                <w:rFonts w:ascii="Arial" w:hAnsi="Arial" w:eastAsia="Arial" w:cs="Arial"/>
                <w:sz w:val="14"/>
                <w:szCs w:val="14"/>
                <w:lang w:val="en-GB"/>
              </w:rPr>
            </w:pPr>
            <w:r w:rsidRPr="4C6D93B2" w:rsidR="4827504E">
              <w:rPr>
                <w:rFonts w:ascii="Arial" w:hAnsi="Arial" w:eastAsia="Arial" w:cs="Arial"/>
                <w:sz w:val="14"/>
                <w:szCs w:val="14"/>
                <w:lang w:val="en-GB"/>
              </w:rPr>
              <w:t>among survivors of childhood cancer</w:t>
            </w:r>
          </w:p>
        </w:tc>
        <w:tc>
          <w:tcPr>
            <w:tcW w:w="1095" w:type="dxa"/>
            <w:tcBorders>
              <w:top w:val="single" w:sz="8"/>
              <w:left w:val="single" w:sz="8"/>
              <w:bottom w:val="single" w:sz="8"/>
              <w:right w:val="single" w:sz="8"/>
            </w:tcBorders>
            <w:tcMar>
              <w:left w:w="108" w:type="dxa"/>
              <w:right w:w="108" w:type="dxa"/>
            </w:tcMar>
            <w:vAlign w:val="top"/>
          </w:tcPr>
          <w:p w:rsidR="4C6D93B2" w:rsidP="4C6D93B2" w:rsidRDefault="4C6D93B2" w14:paraId="18443747" w14:textId="5C13BA7C">
            <w:pPr>
              <w:pStyle w:val="Normal"/>
              <w:spacing w:before="0" w:beforeAutospacing="off" w:after="0" w:afterAutospacing="off"/>
              <w:rPr>
                <w:rFonts w:ascii="Arial" w:hAnsi="Arial" w:eastAsia="Arial" w:cs="Arial"/>
                <w:noProof w:val="0"/>
                <w:sz w:val="12"/>
                <w:szCs w:val="12"/>
                <w:lang w:val="en-GB"/>
              </w:rPr>
            </w:pPr>
          </w:p>
          <w:p w:rsidR="052C1113" w:rsidP="4C6D93B2" w:rsidRDefault="052C1113" w14:paraId="7191C80A" w14:textId="0C6B2B80">
            <w:pPr>
              <w:pStyle w:val="Normal"/>
              <w:spacing w:before="0" w:beforeAutospacing="off" w:after="0" w:afterAutospacing="off"/>
              <w:rPr>
                <w:rFonts w:ascii="Arial" w:hAnsi="Arial" w:eastAsia="Arial" w:cs="Arial"/>
                <w:noProof w:val="0"/>
                <w:sz w:val="12"/>
                <w:szCs w:val="12"/>
                <w:lang w:val="en-GB"/>
              </w:rPr>
            </w:pPr>
            <w:r w:rsidRPr="4C6D93B2" w:rsidR="13E5CE0F">
              <w:rPr>
                <w:rFonts w:ascii="Arial" w:hAnsi="Arial" w:eastAsia="Arial" w:cs="Arial"/>
                <w:noProof w:val="0"/>
                <w:sz w:val="12"/>
                <w:szCs w:val="12"/>
                <w:lang w:val="en-GB"/>
              </w:rPr>
              <w:t>Quantitative Cohort Study</w:t>
            </w:r>
          </w:p>
        </w:tc>
        <w:tc>
          <w:tcPr>
            <w:tcW w:w="1145" w:type="dxa"/>
            <w:tcBorders>
              <w:top w:val="single" w:sz="8"/>
              <w:left w:val="single" w:sz="8"/>
              <w:bottom w:val="single" w:sz="8"/>
              <w:right w:val="single" w:sz="8"/>
            </w:tcBorders>
            <w:tcMar>
              <w:left w:w="108" w:type="dxa"/>
              <w:right w:w="108" w:type="dxa"/>
            </w:tcMar>
            <w:vAlign w:val="top"/>
          </w:tcPr>
          <w:p w:rsidR="4C6D93B2" w:rsidP="4C6D93B2" w:rsidRDefault="4C6D93B2" w14:paraId="65F1276E" w14:textId="0DAA5760">
            <w:pPr>
              <w:pStyle w:val="Normal"/>
              <w:spacing w:before="0" w:beforeAutospacing="off" w:after="0" w:afterAutospacing="off"/>
              <w:rPr>
                <w:rFonts w:ascii="Arial" w:hAnsi="Arial" w:eastAsia="Arial" w:cs="Arial"/>
                <w:noProof w:val="0"/>
                <w:sz w:val="14"/>
                <w:szCs w:val="14"/>
                <w:lang w:val="en-GB"/>
              </w:rPr>
            </w:pPr>
          </w:p>
          <w:p w:rsidR="052C1113" w:rsidP="4C6D93B2" w:rsidRDefault="052C1113" w14:paraId="491E4FA8" w14:textId="218F1543">
            <w:pPr>
              <w:pStyle w:val="Normal"/>
              <w:spacing w:before="0" w:beforeAutospacing="off" w:after="0" w:afterAutospacing="off"/>
              <w:rPr>
                <w:rFonts w:ascii="Arial" w:hAnsi="Arial" w:eastAsia="Arial" w:cs="Arial"/>
                <w:noProof w:val="0"/>
                <w:sz w:val="14"/>
                <w:szCs w:val="14"/>
                <w:lang w:val="en-GB"/>
              </w:rPr>
            </w:pPr>
            <w:r w:rsidRPr="4C6D93B2" w:rsidR="77B5C263">
              <w:rPr>
                <w:rFonts w:ascii="Arial" w:hAnsi="Arial" w:eastAsia="Arial" w:cs="Arial"/>
                <w:noProof w:val="0"/>
                <w:sz w:val="14"/>
                <w:szCs w:val="14"/>
                <w:lang w:val="en-GB"/>
              </w:rPr>
              <w:t>A thorough review of the mental health outcomes among young cancer survivors.</w:t>
            </w:r>
          </w:p>
        </w:tc>
        <w:tc>
          <w:tcPr>
            <w:tcW w:w="1215" w:type="dxa"/>
            <w:tcBorders>
              <w:top w:val="single" w:sz="8"/>
              <w:left w:val="single" w:sz="8"/>
              <w:bottom w:val="single" w:sz="8"/>
              <w:right w:val="single" w:sz="8"/>
            </w:tcBorders>
            <w:tcMar>
              <w:left w:w="108" w:type="dxa"/>
              <w:right w:w="108" w:type="dxa"/>
            </w:tcMar>
            <w:vAlign w:val="top"/>
          </w:tcPr>
          <w:p w:rsidR="052C1113" w:rsidP="4C6D93B2" w:rsidRDefault="052C1113" w14:paraId="53D77B3D" w14:textId="253F24D0">
            <w:pPr>
              <w:pStyle w:val="Normal"/>
              <w:spacing w:before="0" w:beforeAutospacing="off" w:after="0" w:afterAutospacing="off"/>
              <w:rPr>
                <w:rFonts w:ascii="Arial" w:hAnsi="Arial" w:eastAsia="Arial" w:cs="Arial"/>
                <w:noProof w:val="0"/>
                <w:sz w:val="14"/>
                <w:szCs w:val="14"/>
                <w:lang w:val="en-GB"/>
              </w:rPr>
            </w:pPr>
            <w:r w:rsidRPr="4C6D93B2" w:rsidR="4C9CD5A3">
              <w:rPr>
                <w:rFonts w:ascii="Arial" w:hAnsi="Arial" w:eastAsia="Arial" w:cs="Arial"/>
                <w:noProof w:val="0"/>
                <w:color w:val="FF0000"/>
                <w:sz w:val="14"/>
                <w:szCs w:val="14"/>
                <w:lang w:val="en-GB"/>
              </w:rPr>
              <w:t>Strengths</w:t>
            </w:r>
            <w:r w:rsidRPr="4C6D93B2" w:rsidR="4C9CD5A3">
              <w:rPr>
                <w:rFonts w:ascii="Aptos" w:hAnsi="Aptos" w:eastAsia="Aptos" w:cs="Aptos"/>
                <w:noProof w:val="0"/>
                <w:color w:val="FF0000"/>
                <w:sz w:val="24"/>
                <w:szCs w:val="24"/>
                <w:lang w:val="en-GB"/>
              </w:rPr>
              <w:t xml:space="preserve"> </w:t>
            </w:r>
            <w:r w:rsidRPr="4C6D93B2" w:rsidR="4C9CD5A3">
              <w:rPr>
                <w:rFonts w:ascii="Arial" w:hAnsi="Arial" w:eastAsia="Arial" w:cs="Arial"/>
                <w:noProof w:val="0"/>
                <w:sz w:val="14"/>
                <w:szCs w:val="14"/>
                <w:lang w:val="en-GB"/>
              </w:rPr>
              <w:t xml:space="preserve">include </w:t>
            </w:r>
            <w:r w:rsidRPr="4C6D93B2" w:rsidR="63F6F1CB">
              <w:rPr>
                <w:rFonts w:ascii="Arial" w:hAnsi="Arial" w:eastAsia="Arial" w:cs="Arial"/>
                <w:noProof w:val="0"/>
                <w:sz w:val="14"/>
                <w:szCs w:val="14"/>
                <w:lang w:val="en-GB"/>
              </w:rPr>
              <w:t xml:space="preserve">reliable </w:t>
            </w:r>
            <w:r w:rsidRPr="4C6D93B2" w:rsidR="4C9CD5A3">
              <w:rPr>
                <w:rFonts w:ascii="Arial" w:hAnsi="Arial" w:eastAsia="Arial" w:cs="Arial"/>
                <w:noProof w:val="0"/>
                <w:sz w:val="14"/>
                <w:szCs w:val="14"/>
                <w:lang w:val="en-GB"/>
              </w:rPr>
              <w:t xml:space="preserve">data reliability and independent evidence of emotional distress, supported by an adequate sample size. </w:t>
            </w:r>
          </w:p>
          <w:p w:rsidR="052C1113" w:rsidP="4C6D93B2" w:rsidRDefault="052C1113" w14:paraId="4C596620" w14:textId="424CB143">
            <w:pPr>
              <w:pStyle w:val="Normal"/>
              <w:spacing w:before="0" w:beforeAutospacing="off" w:after="0" w:afterAutospacing="off"/>
              <w:rPr>
                <w:rFonts w:ascii="Arial" w:hAnsi="Arial" w:eastAsia="Arial" w:cs="Arial"/>
                <w:noProof w:val="0"/>
                <w:sz w:val="14"/>
                <w:szCs w:val="14"/>
                <w:lang w:val="en-GB"/>
              </w:rPr>
            </w:pPr>
          </w:p>
          <w:p w:rsidR="052C1113" w:rsidP="4C6D93B2" w:rsidRDefault="052C1113" w14:paraId="7B30FE74" w14:textId="1B63AB97">
            <w:pPr>
              <w:pStyle w:val="Normal"/>
              <w:spacing w:before="0" w:beforeAutospacing="off" w:after="0" w:afterAutospacing="off"/>
              <w:rPr>
                <w:rFonts w:ascii="Arial" w:hAnsi="Arial" w:eastAsia="Arial" w:cs="Arial"/>
                <w:noProof w:val="0"/>
                <w:sz w:val="14"/>
                <w:szCs w:val="14"/>
                <w:lang w:val="en-GB"/>
              </w:rPr>
            </w:pPr>
            <w:r w:rsidRPr="4C6D93B2" w:rsidR="4C9CD5A3">
              <w:rPr>
                <w:rFonts w:ascii="Arial" w:hAnsi="Arial" w:eastAsia="Arial" w:cs="Arial"/>
                <w:noProof w:val="0"/>
                <w:color w:val="FF0000"/>
                <w:sz w:val="14"/>
                <w:szCs w:val="14"/>
                <w:lang w:val="en-GB"/>
              </w:rPr>
              <w:t>Limitations</w:t>
            </w:r>
            <w:r w:rsidRPr="4C6D93B2" w:rsidR="4C9CD5A3">
              <w:rPr>
                <w:rFonts w:ascii="Arial" w:hAnsi="Arial" w:eastAsia="Arial" w:cs="Arial"/>
                <w:noProof w:val="0"/>
                <w:sz w:val="14"/>
                <w:szCs w:val="14"/>
                <w:lang w:val="en-GB"/>
              </w:rPr>
              <w:t xml:space="preserve"> in the reported measures arise from potential memory bias and constraints in data collection.</w:t>
            </w:r>
            <w:r w:rsidRPr="4C6D93B2" w:rsidR="63457376">
              <w:rPr>
                <w:rFonts w:ascii="Aptos" w:hAnsi="Aptos" w:eastAsia="Aptos" w:cs="Aptos"/>
                <w:noProof w:val="0"/>
                <w:sz w:val="24"/>
                <w:szCs w:val="24"/>
                <w:lang w:val="en-GB"/>
              </w:rPr>
              <w:t xml:space="preserve"> </w:t>
            </w:r>
          </w:p>
        </w:tc>
        <w:tc>
          <w:tcPr>
            <w:tcW w:w="1322" w:type="dxa"/>
            <w:tcBorders>
              <w:top w:val="single" w:sz="8"/>
              <w:left w:val="single" w:sz="8"/>
              <w:bottom w:val="single" w:sz="8"/>
              <w:right w:val="single" w:sz="8"/>
            </w:tcBorders>
            <w:tcMar>
              <w:left w:w="108" w:type="dxa"/>
              <w:right w:w="108" w:type="dxa"/>
            </w:tcMar>
            <w:vAlign w:val="top"/>
          </w:tcPr>
          <w:p w:rsidR="4C6D93B2" w:rsidP="4C6D93B2" w:rsidRDefault="4C6D93B2" w14:paraId="3A6DF94F" w14:textId="23538140">
            <w:pPr>
              <w:pStyle w:val="Normal"/>
              <w:spacing w:before="0" w:beforeAutospacing="off" w:after="0" w:afterAutospacing="off"/>
              <w:rPr>
                <w:rFonts w:ascii="Arial" w:hAnsi="Arial" w:eastAsia="Arial" w:cs="Arial"/>
                <w:b w:val="0"/>
                <w:bCs w:val="0"/>
                <w:i w:val="0"/>
                <w:iCs w:val="0"/>
                <w:noProof w:val="0"/>
                <w:sz w:val="14"/>
                <w:szCs w:val="14"/>
                <w:lang w:val="en-GB"/>
              </w:rPr>
            </w:pPr>
          </w:p>
          <w:p w:rsidR="052C1113" w:rsidP="4C6D93B2" w:rsidRDefault="052C1113" w14:paraId="27B84A33" w14:textId="1CC21FF5">
            <w:pPr>
              <w:pStyle w:val="Normal"/>
              <w:spacing w:before="0" w:beforeAutospacing="off" w:after="0" w:afterAutospacing="off"/>
            </w:pPr>
            <w:r w:rsidRPr="4C6D93B2" w:rsidR="46B330CB">
              <w:rPr>
                <w:rFonts w:ascii="Arial" w:hAnsi="Arial" w:eastAsia="Arial" w:cs="Arial"/>
                <w:b w:val="0"/>
                <w:bCs w:val="0"/>
                <w:i w:val="0"/>
                <w:iCs w:val="0"/>
                <w:noProof w:val="0"/>
                <w:sz w:val="14"/>
                <w:szCs w:val="14"/>
                <w:lang w:val="en-GB"/>
              </w:rPr>
              <w:t xml:space="preserve">Childhood cancer survivors are more likely than control groups to experience symptoms of anxiety, depression, and post-traumatic stress disorder (PTSD). Ongoing psychological support and early intervention are essential. </w:t>
            </w:r>
          </w:p>
        </w:tc>
        <w:tc>
          <w:tcPr>
            <w:tcW w:w="1168" w:type="dxa"/>
            <w:tcBorders>
              <w:top w:val="single" w:sz="8"/>
              <w:left w:val="single" w:sz="8"/>
              <w:bottom w:val="single" w:sz="8"/>
              <w:right w:val="single" w:sz="8"/>
            </w:tcBorders>
            <w:tcMar>
              <w:left w:w="108" w:type="dxa"/>
              <w:right w:w="108" w:type="dxa"/>
            </w:tcMar>
            <w:vAlign w:val="top"/>
          </w:tcPr>
          <w:p w:rsidR="4C6D93B2" w:rsidP="4C6D93B2" w:rsidRDefault="4C6D93B2" w14:paraId="5CFA839E" w14:textId="4BDF9EBC">
            <w:pPr>
              <w:pStyle w:val="Normal"/>
              <w:spacing w:before="0" w:beforeAutospacing="off" w:after="0" w:afterAutospacing="off"/>
              <w:rPr>
                <w:rFonts w:ascii="Arial" w:hAnsi="Arial" w:eastAsia="Arial" w:cs="Arial"/>
                <w:noProof w:val="0"/>
                <w:sz w:val="14"/>
                <w:szCs w:val="14"/>
                <w:lang w:val="en-GB"/>
              </w:rPr>
            </w:pPr>
          </w:p>
          <w:p w:rsidR="052C1113" w:rsidP="4C6D93B2" w:rsidRDefault="052C1113" w14:paraId="2AFEF63A" w14:textId="7632D990">
            <w:pPr>
              <w:pStyle w:val="Normal"/>
              <w:spacing w:before="0" w:beforeAutospacing="off" w:after="0" w:afterAutospacing="off"/>
              <w:rPr>
                <w:rFonts w:ascii="Arial" w:hAnsi="Arial" w:eastAsia="Arial" w:cs="Arial"/>
                <w:sz w:val="14"/>
                <w:szCs w:val="14"/>
                <w:lang w:val="en-GB"/>
              </w:rPr>
            </w:pPr>
            <w:r w:rsidRPr="0C46CD80" w:rsidR="02066E52">
              <w:rPr>
                <w:rFonts w:ascii="Arial" w:hAnsi="Arial" w:eastAsia="Arial" w:cs="Arial"/>
                <w:noProof w:val="0"/>
                <w:sz w:val="14"/>
                <w:szCs w:val="14"/>
                <w:lang w:val="en-GB"/>
              </w:rPr>
              <w:t xml:space="preserve">Long-term effects, </w:t>
            </w:r>
            <w:r w:rsidRPr="0C46CD80" w:rsidR="02066E52">
              <w:rPr>
                <w:rFonts w:ascii="Arial" w:hAnsi="Arial" w:eastAsia="Arial" w:cs="Arial"/>
                <w:noProof w:val="0"/>
                <w:sz w:val="14"/>
                <w:szCs w:val="14"/>
                <w:highlight w:val="green"/>
                <w:lang w:val="en-GB"/>
              </w:rPr>
              <w:t>mental health,</w:t>
            </w:r>
            <w:r w:rsidRPr="0C46CD80" w:rsidR="02066E52">
              <w:rPr>
                <w:rFonts w:ascii="Arial" w:hAnsi="Arial" w:eastAsia="Arial" w:cs="Arial"/>
                <w:noProof w:val="0"/>
                <w:sz w:val="14"/>
                <w:szCs w:val="14"/>
                <w:lang w:val="en-GB"/>
              </w:rPr>
              <w:t xml:space="preserve"> p</w:t>
            </w:r>
            <w:r w:rsidRPr="0C46CD80" w:rsidR="02066E52">
              <w:rPr>
                <w:rFonts w:ascii="Arial" w:hAnsi="Arial" w:eastAsia="Arial" w:cs="Arial"/>
                <w:noProof w:val="0"/>
                <w:sz w:val="14"/>
                <w:szCs w:val="14"/>
                <w:highlight w:val="green"/>
                <w:lang w:val="en-GB"/>
              </w:rPr>
              <w:t>ost-traumatic stress disorder</w:t>
            </w:r>
            <w:r w:rsidRPr="0C46CD80" w:rsidR="02066E52">
              <w:rPr>
                <w:rFonts w:ascii="Arial" w:hAnsi="Arial" w:eastAsia="Arial" w:cs="Arial"/>
                <w:noProof w:val="0"/>
                <w:sz w:val="14"/>
                <w:szCs w:val="14"/>
                <w:lang w:val="en-GB"/>
              </w:rPr>
              <w:t xml:space="preserve"> (PTSD), </w:t>
            </w:r>
            <w:r w:rsidRPr="0C46CD80" w:rsidR="02066E52">
              <w:rPr>
                <w:rFonts w:ascii="Arial" w:hAnsi="Arial" w:eastAsia="Arial" w:cs="Arial"/>
                <w:noProof w:val="0"/>
                <w:sz w:val="14"/>
                <w:szCs w:val="14"/>
                <w:highlight w:val="green"/>
                <w:lang w:val="en-GB"/>
              </w:rPr>
              <w:t>anxiety,</w:t>
            </w:r>
            <w:r w:rsidRPr="0C46CD80" w:rsidR="02066E52">
              <w:rPr>
                <w:rFonts w:ascii="Arial" w:hAnsi="Arial" w:eastAsia="Arial" w:cs="Arial"/>
                <w:noProof w:val="0"/>
                <w:sz w:val="14"/>
                <w:szCs w:val="14"/>
                <w:lang w:val="en-GB"/>
              </w:rPr>
              <w:t xml:space="preserve"> </w:t>
            </w:r>
            <w:r w:rsidRPr="0C46CD80" w:rsidR="02066E52">
              <w:rPr>
                <w:rFonts w:ascii="Arial" w:hAnsi="Arial" w:eastAsia="Arial" w:cs="Arial"/>
                <w:noProof w:val="0"/>
                <w:sz w:val="14"/>
                <w:szCs w:val="14"/>
                <w:highlight w:val="green"/>
                <w:lang w:val="en-GB"/>
              </w:rPr>
              <w:t>depression,</w:t>
            </w:r>
            <w:r w:rsidRPr="0C46CD80" w:rsidR="02066E52">
              <w:rPr>
                <w:rFonts w:ascii="Arial" w:hAnsi="Arial" w:eastAsia="Arial" w:cs="Arial"/>
                <w:noProof w:val="0"/>
                <w:sz w:val="14"/>
                <w:szCs w:val="14"/>
                <w:lang w:val="en-GB"/>
              </w:rPr>
              <w:t xml:space="preserve"> and recovery. </w:t>
            </w:r>
          </w:p>
        </w:tc>
        <w:tc>
          <w:tcPr>
            <w:tcW w:w="1140" w:type="dxa"/>
            <w:tcBorders>
              <w:top w:val="single" w:sz="8"/>
              <w:left w:val="single" w:sz="8"/>
              <w:bottom w:val="single" w:sz="8"/>
              <w:right w:val="single" w:sz="8"/>
            </w:tcBorders>
            <w:tcMar>
              <w:left w:w="108" w:type="dxa"/>
              <w:right w:w="108" w:type="dxa"/>
            </w:tcMar>
            <w:vAlign w:val="top"/>
          </w:tcPr>
          <w:p w:rsidR="052C1113" w:rsidP="4C6D93B2" w:rsidRDefault="052C1113" w14:paraId="0F3EB77C" w14:textId="3681E8DF">
            <w:pPr>
              <w:pStyle w:val="Normal"/>
              <w:spacing w:before="0" w:beforeAutospacing="off" w:after="0" w:afterAutospacing="off"/>
              <w:rPr>
                <w:rFonts w:ascii="Arial" w:hAnsi="Arial" w:eastAsia="Arial" w:cs="Arial"/>
                <w:noProof w:val="0"/>
                <w:sz w:val="14"/>
                <w:szCs w:val="14"/>
                <w:lang w:val="en-GB"/>
              </w:rPr>
            </w:pPr>
          </w:p>
          <w:p w:rsidR="052C1113" w:rsidP="4C6D93B2" w:rsidRDefault="052C1113" w14:paraId="054938C1" w14:textId="21F6330B">
            <w:pPr>
              <w:pStyle w:val="Normal"/>
              <w:spacing w:before="0" w:beforeAutospacing="off" w:after="0" w:afterAutospacing="off"/>
            </w:pPr>
            <w:r w:rsidRPr="4C6D93B2" w:rsidR="73C66FFC">
              <w:rPr>
                <w:rFonts w:ascii="Arial" w:hAnsi="Arial" w:eastAsia="Arial" w:cs="Arial"/>
                <w:noProof w:val="0"/>
                <w:sz w:val="14"/>
                <w:szCs w:val="14"/>
                <w:lang w:val="en-GB"/>
              </w:rPr>
              <w:t xml:space="preserve">Focuses on the importance of providing individuals with ongoing treatment that supports their resilience and mental health. </w:t>
            </w:r>
          </w:p>
        </w:tc>
      </w:tr>
      <w:tr w:rsidR="4C6D93B2" w:rsidTr="7150BCC1" w14:paraId="2037BAB8">
        <w:trPr>
          <w:trHeight w:val="300"/>
        </w:trPr>
        <w:tc>
          <w:tcPr>
            <w:tcW w:w="1202" w:type="dxa"/>
            <w:tcBorders>
              <w:top w:val="single" w:sz="8"/>
              <w:left w:val="single" w:sz="8"/>
              <w:bottom w:val="single" w:sz="8"/>
              <w:right w:val="single" w:sz="8"/>
            </w:tcBorders>
            <w:tcMar>
              <w:left w:w="108" w:type="dxa"/>
              <w:right w:w="108" w:type="dxa"/>
            </w:tcMar>
            <w:vAlign w:val="top"/>
          </w:tcPr>
          <w:p w:rsidR="4C6D93B2" w:rsidP="0C46CD80" w:rsidRDefault="4C6D93B2" w14:paraId="16157C39" w14:textId="5DAAD333">
            <w:pPr>
              <w:pStyle w:val="Normal"/>
              <w:bidi w:val="0"/>
              <w:rPr>
                <w:rFonts w:ascii="Arial" w:hAnsi="Arial" w:eastAsia="Arial" w:cs="Arial"/>
                <w:noProof w:val="0"/>
                <w:color w:val="000000" w:themeColor="text1" w:themeTint="FF" w:themeShade="FF"/>
                <w:sz w:val="14"/>
                <w:szCs w:val="14"/>
                <w:lang w:val="en-GB"/>
              </w:rPr>
            </w:pPr>
          </w:p>
          <w:p w:rsidR="73C66FFC" w:rsidP="0C46CD80" w:rsidRDefault="73C66FFC" w14:paraId="1CB9C779" w14:textId="42F60811">
            <w:pPr>
              <w:pStyle w:val="Normal"/>
              <w:bidi w:val="0"/>
              <w:rPr>
                <w:rFonts w:ascii="Arial" w:hAnsi="Arial" w:eastAsia="Arial" w:cs="Arial"/>
                <w:noProof w:val="0"/>
                <w:color w:val="000000" w:themeColor="text1" w:themeTint="FF" w:themeShade="FF"/>
                <w:sz w:val="14"/>
                <w:szCs w:val="14"/>
                <w:lang w:val="en-GB"/>
              </w:rPr>
            </w:pPr>
            <w:r w:rsidRPr="0C46CD80" w:rsidR="77B99702">
              <w:rPr>
                <w:rFonts w:ascii="Arial" w:hAnsi="Arial" w:eastAsia="Arial" w:cs="Arial"/>
                <w:noProof w:val="0"/>
                <w:color w:val="000000" w:themeColor="text1" w:themeTint="FF" w:themeShade="FF"/>
                <w:sz w:val="14"/>
                <w:szCs w:val="14"/>
                <w:lang w:val="en-GB"/>
              </w:rPr>
              <w:t>Friend, A. et al. (2018)</w:t>
            </w:r>
          </w:p>
          <w:p w:rsidR="4C6D93B2" w:rsidP="0C46CD80" w:rsidRDefault="4C6D93B2" w14:paraId="737008E7" w14:textId="3BBCCEED">
            <w:pPr>
              <w:pStyle w:val="Normal"/>
              <w:bidi w:val="0"/>
              <w:rPr>
                <w:rFonts w:ascii="Arial" w:hAnsi="Arial" w:eastAsia="Arial" w:cs="Arial"/>
                <w:noProof w:val="0"/>
                <w:color w:val="000000" w:themeColor="text1" w:themeTint="FF" w:themeShade="FF"/>
                <w:sz w:val="14"/>
                <w:szCs w:val="14"/>
                <w:lang w:val="en-GB"/>
              </w:rPr>
            </w:pPr>
          </w:p>
          <w:p w:rsidR="4C6D93B2" w:rsidP="0C46CD80" w:rsidRDefault="4C6D93B2" w14:paraId="1187F089" w14:textId="3E9271A8">
            <w:pPr>
              <w:pStyle w:val="Normal"/>
              <w:bidi w:val="0"/>
              <w:rPr>
                <w:rFonts w:ascii="Arial" w:hAnsi="Arial" w:eastAsia="Arial" w:cs="Arial"/>
                <w:noProof w:val="0"/>
                <w:color w:val="000000" w:themeColor="text1" w:themeTint="FF" w:themeShade="FF"/>
                <w:sz w:val="14"/>
                <w:szCs w:val="14"/>
                <w:lang w:val="en-GB"/>
              </w:rPr>
            </w:pPr>
          </w:p>
        </w:tc>
        <w:tc>
          <w:tcPr>
            <w:tcW w:w="1108" w:type="dxa"/>
            <w:tcBorders>
              <w:top w:val="single" w:sz="8"/>
              <w:left w:val="single" w:sz="8"/>
              <w:bottom w:val="single" w:sz="8"/>
              <w:right w:val="single" w:sz="8"/>
            </w:tcBorders>
            <w:tcMar>
              <w:left w:w="108" w:type="dxa"/>
              <w:right w:w="108" w:type="dxa"/>
            </w:tcMar>
            <w:vAlign w:val="top"/>
          </w:tcPr>
          <w:p w:rsidR="4C6D93B2" w:rsidP="4C6D93B2" w:rsidRDefault="4C6D93B2" w14:paraId="1ABA8831" w14:textId="4AF3577F">
            <w:pPr>
              <w:pStyle w:val="Normal"/>
              <w:bidi w:val="0"/>
              <w:rPr>
                <w:rFonts w:ascii="Arial" w:hAnsi="Arial" w:eastAsia="Arial" w:cs="Arial"/>
                <w:sz w:val="14"/>
                <w:szCs w:val="14"/>
                <w:lang w:val="en-GB"/>
              </w:rPr>
            </w:pPr>
          </w:p>
          <w:p w:rsidR="72B8B6F2" w:rsidP="4C6D93B2" w:rsidRDefault="72B8B6F2" w14:paraId="2156A164" w14:textId="208F8651">
            <w:pPr>
              <w:pStyle w:val="Normal"/>
              <w:bidi w:val="0"/>
              <w:rPr>
                <w:rFonts w:ascii="Arial" w:hAnsi="Arial" w:eastAsia="Arial" w:cs="Arial"/>
                <w:sz w:val="14"/>
                <w:szCs w:val="14"/>
                <w:lang w:val="en-GB"/>
              </w:rPr>
            </w:pPr>
            <w:r w:rsidRPr="4C6D93B2" w:rsidR="72B8B6F2">
              <w:rPr>
                <w:rFonts w:ascii="Arial" w:hAnsi="Arial" w:eastAsia="Arial" w:cs="Arial"/>
                <w:sz w:val="14"/>
                <w:szCs w:val="14"/>
                <w:lang w:val="en-GB"/>
              </w:rPr>
              <w:t xml:space="preserve">Mental health of long‐term survivors of childhood and young adult cancer: </w:t>
            </w:r>
          </w:p>
        </w:tc>
        <w:tc>
          <w:tcPr>
            <w:tcW w:w="1095" w:type="dxa"/>
            <w:tcBorders>
              <w:top w:val="single" w:sz="8"/>
              <w:left w:val="single" w:sz="8"/>
              <w:bottom w:val="single" w:sz="8"/>
              <w:right w:val="single" w:sz="8"/>
            </w:tcBorders>
            <w:tcMar>
              <w:left w:w="108" w:type="dxa"/>
              <w:right w:w="108" w:type="dxa"/>
            </w:tcMar>
            <w:vAlign w:val="top"/>
          </w:tcPr>
          <w:p w:rsidR="4C6D93B2" w:rsidP="4C6D93B2" w:rsidRDefault="4C6D93B2" w14:paraId="270A4DBA" w14:textId="484F17D5">
            <w:pPr>
              <w:pStyle w:val="Normal"/>
              <w:bidi w:val="0"/>
              <w:rPr>
                <w:rFonts w:ascii="Arial" w:hAnsi="Arial" w:eastAsia="Arial" w:cs="Arial"/>
                <w:sz w:val="14"/>
                <w:szCs w:val="14"/>
                <w:lang w:val="en-GB"/>
              </w:rPr>
            </w:pPr>
          </w:p>
          <w:p w:rsidR="0073B64F" w:rsidP="4C6D93B2" w:rsidRDefault="0073B64F" w14:paraId="42C4DA97" w14:textId="259DB0AD">
            <w:pPr>
              <w:pStyle w:val="Normal"/>
              <w:bidi w:val="0"/>
              <w:rPr>
                <w:rFonts w:ascii="Arial" w:hAnsi="Arial" w:eastAsia="Arial" w:cs="Arial"/>
                <w:sz w:val="14"/>
                <w:szCs w:val="14"/>
                <w:lang w:val="en-GB"/>
              </w:rPr>
            </w:pPr>
            <w:r w:rsidRPr="4C6D93B2" w:rsidR="0073B64F">
              <w:rPr>
                <w:rFonts w:ascii="Arial" w:hAnsi="Arial" w:eastAsia="Arial" w:cs="Arial"/>
                <w:sz w:val="14"/>
                <w:szCs w:val="14"/>
                <w:lang w:val="en-GB"/>
              </w:rPr>
              <w:t xml:space="preserve">systematic review’ </w:t>
            </w:r>
          </w:p>
        </w:tc>
        <w:tc>
          <w:tcPr>
            <w:tcW w:w="1145" w:type="dxa"/>
            <w:tcBorders>
              <w:top w:val="single" w:sz="8"/>
              <w:left w:val="single" w:sz="8"/>
              <w:bottom w:val="single" w:sz="8"/>
              <w:right w:val="single" w:sz="8"/>
            </w:tcBorders>
            <w:tcMar>
              <w:left w:w="108" w:type="dxa"/>
              <w:right w:w="108" w:type="dxa"/>
            </w:tcMar>
            <w:vAlign w:val="top"/>
          </w:tcPr>
          <w:p w:rsidR="4C6D93B2" w:rsidP="4C6D93B2" w:rsidRDefault="4C6D93B2" w14:paraId="49B8601F" w14:textId="67D8FA62">
            <w:pPr>
              <w:pStyle w:val="Normal"/>
              <w:bidi w:val="0"/>
              <w:rPr>
                <w:rFonts w:ascii="Arial" w:hAnsi="Arial" w:eastAsia="Arial" w:cs="Arial"/>
                <w:noProof w:val="0"/>
                <w:sz w:val="14"/>
                <w:szCs w:val="14"/>
                <w:lang w:val="en-GB"/>
              </w:rPr>
            </w:pPr>
          </w:p>
          <w:p w:rsidR="68996881" w:rsidP="4C6D93B2" w:rsidRDefault="68996881" w14:paraId="22CEFED3" w14:textId="3D9EAC7B">
            <w:pPr>
              <w:pStyle w:val="Normal"/>
            </w:pPr>
            <w:r w:rsidRPr="4C6D93B2" w:rsidR="68996881">
              <w:rPr>
                <w:rFonts w:ascii="Arial" w:hAnsi="Arial" w:eastAsia="Arial" w:cs="Arial"/>
                <w:noProof w:val="0"/>
                <w:sz w:val="14"/>
                <w:szCs w:val="14"/>
                <w:lang w:val="en-GB"/>
              </w:rPr>
              <w:t xml:space="preserve">A review of research on the mental health effects of long-term survivors. </w:t>
            </w:r>
          </w:p>
        </w:tc>
        <w:tc>
          <w:tcPr>
            <w:tcW w:w="1215" w:type="dxa"/>
            <w:tcBorders>
              <w:top w:val="single" w:sz="8"/>
              <w:left w:val="single" w:sz="8"/>
              <w:bottom w:val="single" w:sz="8"/>
              <w:right w:val="single" w:sz="8"/>
            </w:tcBorders>
            <w:tcMar>
              <w:left w:w="108" w:type="dxa"/>
              <w:right w:w="108" w:type="dxa"/>
            </w:tcMar>
            <w:vAlign w:val="top"/>
          </w:tcPr>
          <w:p w:rsidR="4C6D93B2" w:rsidP="4C6D93B2" w:rsidRDefault="4C6D93B2" w14:paraId="0F5777E9" w14:textId="001F1AE5">
            <w:pPr>
              <w:pStyle w:val="Normal"/>
              <w:bidi w:val="0"/>
              <w:rPr>
                <w:rFonts w:ascii="Arial" w:hAnsi="Arial" w:eastAsia="Arial" w:cs="Arial"/>
                <w:noProof w:val="0"/>
                <w:color w:val="FF0000"/>
                <w:sz w:val="14"/>
                <w:szCs w:val="14"/>
                <w:lang w:val="en-GB"/>
              </w:rPr>
            </w:pPr>
          </w:p>
          <w:p w:rsidR="6D855F7E" w:rsidP="4C6D93B2" w:rsidRDefault="6D855F7E" w14:paraId="4590CEA7" w14:textId="50C455E6">
            <w:pPr>
              <w:pStyle w:val="Normal"/>
              <w:bidi w:val="0"/>
              <w:rPr>
                <w:rFonts w:ascii="Arial" w:hAnsi="Arial" w:eastAsia="Arial" w:cs="Arial"/>
                <w:noProof w:val="0"/>
                <w:sz w:val="14"/>
                <w:szCs w:val="14"/>
                <w:lang w:val="en-GB"/>
              </w:rPr>
            </w:pPr>
            <w:r w:rsidRPr="4C6D93B2" w:rsidR="6D855F7E">
              <w:rPr>
                <w:rFonts w:ascii="Arial" w:hAnsi="Arial" w:eastAsia="Arial" w:cs="Arial"/>
                <w:noProof w:val="0"/>
                <w:color w:val="FF0000"/>
                <w:sz w:val="14"/>
                <w:szCs w:val="14"/>
                <w:lang w:val="en-GB"/>
              </w:rPr>
              <w:t>Strengths</w:t>
            </w:r>
            <w:r w:rsidRPr="4C6D93B2" w:rsidR="6D855F7E">
              <w:rPr>
                <w:rFonts w:ascii="Arial" w:hAnsi="Arial" w:eastAsia="Arial" w:cs="Arial"/>
                <w:noProof w:val="0"/>
                <w:sz w:val="14"/>
                <w:szCs w:val="14"/>
                <w:lang w:val="en-GB"/>
              </w:rPr>
              <w:t xml:space="preserve"> include the inclusion of data from both children and young people, providing comprehensive coverage and a wide range of perspectives</w:t>
            </w:r>
          </w:p>
          <w:p w:rsidR="4C6D93B2" w:rsidP="4C6D93B2" w:rsidRDefault="4C6D93B2" w14:paraId="7C2A2CB2" w14:textId="4C933BA7">
            <w:pPr>
              <w:pStyle w:val="Normal"/>
              <w:bidi w:val="0"/>
              <w:rPr>
                <w:rFonts w:ascii="Arial" w:hAnsi="Arial" w:eastAsia="Arial" w:cs="Arial"/>
                <w:noProof w:val="0"/>
                <w:sz w:val="14"/>
                <w:szCs w:val="14"/>
                <w:lang w:val="en-GB"/>
              </w:rPr>
            </w:pPr>
          </w:p>
          <w:p w:rsidR="6D855F7E" w:rsidP="4C6D93B2" w:rsidRDefault="6D855F7E" w14:paraId="201E58B3" w14:textId="6673CBFD">
            <w:pPr>
              <w:pStyle w:val="Normal"/>
              <w:bidi w:val="0"/>
              <w:rPr>
                <w:rFonts w:ascii="Arial" w:hAnsi="Arial" w:eastAsia="Arial" w:cs="Arial"/>
                <w:noProof w:val="0"/>
                <w:sz w:val="14"/>
                <w:szCs w:val="14"/>
                <w:lang w:val="en-GB"/>
              </w:rPr>
            </w:pPr>
            <w:r w:rsidRPr="4C6D93B2" w:rsidR="6D855F7E">
              <w:rPr>
                <w:rFonts w:ascii="Arial" w:hAnsi="Arial" w:eastAsia="Arial" w:cs="Arial"/>
                <w:noProof w:val="0"/>
                <w:color w:val="FF0000"/>
                <w:sz w:val="14"/>
                <w:szCs w:val="14"/>
                <w:lang w:val="en-GB"/>
              </w:rPr>
              <w:t xml:space="preserve">Limitations </w:t>
            </w:r>
            <w:r w:rsidRPr="4C6D93B2" w:rsidR="6D855F7E">
              <w:rPr>
                <w:rFonts w:ascii="Arial" w:hAnsi="Arial" w:eastAsia="Arial" w:cs="Arial"/>
                <w:noProof w:val="0"/>
                <w:sz w:val="14"/>
                <w:szCs w:val="14"/>
                <w:lang w:val="en-GB"/>
              </w:rPr>
              <w:t>include variability in follow-up intervals and a lack of continuous data.</w:t>
            </w:r>
          </w:p>
          <w:p w:rsidR="4C6D93B2" w:rsidP="4C6D93B2" w:rsidRDefault="4C6D93B2" w14:paraId="3A89467E" w14:textId="6AB84836">
            <w:pPr>
              <w:pStyle w:val="Normal"/>
              <w:bidi w:val="0"/>
              <w:rPr>
                <w:rFonts w:ascii="Arial" w:hAnsi="Arial" w:eastAsia="Arial" w:cs="Arial"/>
                <w:noProof w:val="0"/>
                <w:sz w:val="14"/>
                <w:szCs w:val="14"/>
                <w:lang w:val="en-GB"/>
              </w:rPr>
            </w:pPr>
          </w:p>
        </w:tc>
        <w:tc>
          <w:tcPr>
            <w:tcW w:w="1322" w:type="dxa"/>
            <w:tcBorders>
              <w:top w:val="single" w:sz="8"/>
              <w:left w:val="single" w:sz="8"/>
              <w:bottom w:val="single" w:sz="8"/>
              <w:right w:val="single" w:sz="8"/>
            </w:tcBorders>
            <w:tcMar>
              <w:left w:w="108" w:type="dxa"/>
              <w:right w:w="108" w:type="dxa"/>
            </w:tcMar>
            <w:vAlign w:val="top"/>
          </w:tcPr>
          <w:p w:rsidR="4C6D93B2" w:rsidP="4C6D93B2" w:rsidRDefault="4C6D93B2" w14:paraId="0A0DA762" w14:textId="55FB9425">
            <w:pPr>
              <w:pStyle w:val="Normal"/>
              <w:bidi w:val="0"/>
              <w:rPr>
                <w:rFonts w:ascii="Arial" w:hAnsi="Arial" w:eastAsia="Arial" w:cs="Arial"/>
                <w:noProof w:val="0"/>
                <w:sz w:val="14"/>
                <w:szCs w:val="14"/>
                <w:lang w:val="en-GB"/>
              </w:rPr>
            </w:pPr>
          </w:p>
          <w:p w:rsidR="5B1266F9" w:rsidP="4C6D93B2" w:rsidRDefault="5B1266F9" w14:paraId="60CED0A0" w14:textId="591DE4A6">
            <w:pPr>
              <w:pStyle w:val="Normal"/>
            </w:pPr>
            <w:r w:rsidRPr="4C6D93B2" w:rsidR="5B1266F9">
              <w:rPr>
                <w:rFonts w:ascii="Arial" w:hAnsi="Arial" w:eastAsia="Arial" w:cs="Arial"/>
                <w:noProof w:val="0"/>
                <w:sz w:val="14"/>
                <w:szCs w:val="14"/>
                <w:lang w:val="en-GB"/>
              </w:rPr>
              <w:t xml:space="preserve">The results </w:t>
            </w:r>
            <w:r w:rsidRPr="4C6D93B2" w:rsidR="5B1266F9">
              <w:rPr>
                <w:rFonts w:ascii="Arial" w:hAnsi="Arial" w:eastAsia="Arial" w:cs="Arial"/>
                <w:noProof w:val="0"/>
                <w:sz w:val="14"/>
                <w:szCs w:val="14"/>
                <w:lang w:val="en-GB"/>
              </w:rPr>
              <w:t>indicate</w:t>
            </w:r>
            <w:r w:rsidRPr="4C6D93B2" w:rsidR="5B1266F9">
              <w:rPr>
                <w:rFonts w:ascii="Arial" w:hAnsi="Arial" w:eastAsia="Arial" w:cs="Arial"/>
                <w:noProof w:val="0"/>
                <w:sz w:val="14"/>
                <w:szCs w:val="14"/>
                <w:lang w:val="en-GB"/>
              </w:rPr>
              <w:t xml:space="preserve"> that mental health problems, particularly depression and anxiety, persist for years after treatment, highlighting the importance of ongoing psychological care. </w:t>
            </w:r>
          </w:p>
        </w:tc>
        <w:tc>
          <w:tcPr>
            <w:tcW w:w="1168" w:type="dxa"/>
            <w:tcBorders>
              <w:top w:val="single" w:sz="8"/>
              <w:left w:val="single" w:sz="8"/>
              <w:bottom w:val="single" w:sz="8"/>
              <w:right w:val="single" w:sz="8"/>
            </w:tcBorders>
            <w:tcMar>
              <w:left w:w="108" w:type="dxa"/>
              <w:right w:w="108" w:type="dxa"/>
            </w:tcMar>
            <w:vAlign w:val="top"/>
          </w:tcPr>
          <w:p w:rsidR="4C6D93B2" w:rsidP="4C6D93B2" w:rsidRDefault="4C6D93B2" w14:paraId="07DE463A" w14:textId="347B5ACB">
            <w:pPr>
              <w:pStyle w:val="Normal"/>
              <w:bidi w:val="0"/>
              <w:rPr>
                <w:rFonts w:ascii="Arial" w:hAnsi="Arial" w:eastAsia="Arial" w:cs="Arial"/>
                <w:noProof w:val="0"/>
                <w:sz w:val="14"/>
                <w:szCs w:val="14"/>
                <w:lang w:val="en-GB"/>
              </w:rPr>
            </w:pPr>
          </w:p>
          <w:p w:rsidR="45C43998" w:rsidP="4C6D93B2" w:rsidRDefault="45C43998" w14:paraId="279F8459" w14:textId="77143358">
            <w:pPr>
              <w:pStyle w:val="Normal"/>
            </w:pPr>
            <w:r w:rsidRPr="0C46CD80" w:rsidR="794E6D0A">
              <w:rPr>
                <w:rFonts w:ascii="Arial" w:hAnsi="Arial" w:eastAsia="Arial" w:cs="Arial"/>
                <w:noProof w:val="0"/>
                <w:sz w:val="14"/>
                <w:szCs w:val="14"/>
                <w:lang w:val="en-GB"/>
              </w:rPr>
              <w:t xml:space="preserve">Long-term survivors, psychosocial well-being, quality of life, </w:t>
            </w:r>
            <w:r w:rsidRPr="0C46CD80" w:rsidR="794E6D0A">
              <w:rPr>
                <w:rFonts w:ascii="Arial" w:hAnsi="Arial" w:eastAsia="Arial" w:cs="Arial"/>
                <w:noProof w:val="0"/>
                <w:sz w:val="14"/>
                <w:szCs w:val="14"/>
                <w:highlight w:val="green"/>
                <w:lang w:val="en-GB"/>
              </w:rPr>
              <w:t>anxiety,</w:t>
            </w:r>
            <w:r w:rsidRPr="0C46CD80" w:rsidR="794E6D0A">
              <w:rPr>
                <w:rFonts w:ascii="Arial" w:hAnsi="Arial" w:eastAsia="Arial" w:cs="Arial"/>
                <w:noProof w:val="0"/>
                <w:sz w:val="14"/>
                <w:szCs w:val="14"/>
                <w:lang w:val="en-GB"/>
              </w:rPr>
              <w:t xml:space="preserve"> and </w:t>
            </w:r>
            <w:r w:rsidRPr="0C46CD80" w:rsidR="794E6D0A">
              <w:rPr>
                <w:rFonts w:ascii="Arial" w:hAnsi="Arial" w:eastAsia="Arial" w:cs="Arial"/>
                <w:noProof w:val="0"/>
                <w:sz w:val="14"/>
                <w:szCs w:val="14"/>
                <w:highlight w:val="green"/>
                <w:lang w:val="en-GB"/>
              </w:rPr>
              <w:t>depression</w:t>
            </w:r>
            <w:r w:rsidRPr="0C46CD80" w:rsidR="794E6D0A">
              <w:rPr>
                <w:rFonts w:ascii="Arial" w:hAnsi="Arial" w:eastAsia="Arial" w:cs="Arial"/>
                <w:noProof w:val="0"/>
                <w:sz w:val="14"/>
                <w:szCs w:val="14"/>
                <w:lang w:val="en-GB"/>
              </w:rPr>
              <w:t xml:space="preserve">. </w:t>
            </w:r>
          </w:p>
        </w:tc>
        <w:tc>
          <w:tcPr>
            <w:tcW w:w="1140" w:type="dxa"/>
            <w:tcBorders>
              <w:top w:val="single" w:sz="8"/>
              <w:left w:val="single" w:sz="8"/>
              <w:bottom w:val="single" w:sz="8"/>
              <w:right w:val="single" w:sz="8"/>
            </w:tcBorders>
            <w:tcMar>
              <w:left w:w="108" w:type="dxa"/>
              <w:right w:w="108" w:type="dxa"/>
            </w:tcMar>
            <w:vAlign w:val="top"/>
          </w:tcPr>
          <w:p w:rsidR="4C6D93B2" w:rsidP="4C6D93B2" w:rsidRDefault="4C6D93B2" w14:paraId="09EC9251" w14:textId="62153632">
            <w:pPr>
              <w:pStyle w:val="Normal"/>
              <w:bidi w:val="0"/>
              <w:rPr>
                <w:rFonts w:ascii="Arial" w:hAnsi="Arial" w:eastAsia="Arial" w:cs="Arial"/>
                <w:noProof w:val="0"/>
                <w:sz w:val="14"/>
                <w:szCs w:val="14"/>
                <w:lang w:val="en-GB"/>
              </w:rPr>
            </w:pPr>
          </w:p>
          <w:p w:rsidR="44B5FB41" w:rsidP="4C6D93B2" w:rsidRDefault="44B5FB41" w14:paraId="2A8E36AB" w14:textId="0D75B6B5">
            <w:pPr>
              <w:pStyle w:val="Normal"/>
            </w:pPr>
            <w:r w:rsidRPr="4C6D93B2" w:rsidR="44B5FB41">
              <w:rPr>
                <w:rFonts w:ascii="Arial" w:hAnsi="Arial" w:eastAsia="Arial" w:cs="Arial"/>
                <w:noProof w:val="0"/>
                <w:sz w:val="14"/>
                <w:szCs w:val="14"/>
                <w:lang w:val="en-GB"/>
              </w:rPr>
              <w:t xml:space="preserve">Highlights the crucial importance of psychological support and mental health monitoring within survivorship programmes. </w:t>
            </w:r>
          </w:p>
        </w:tc>
      </w:tr>
      <w:tr w:rsidR="0C46CD80" w:rsidTr="7150BCC1" w14:paraId="34F761F1">
        <w:trPr>
          <w:trHeight w:val="300"/>
        </w:trPr>
        <w:tc>
          <w:tcPr>
            <w:tcW w:w="1202" w:type="dxa"/>
            <w:tcBorders>
              <w:top w:val="single" w:sz="8"/>
              <w:left w:val="single" w:sz="8"/>
              <w:bottom w:val="single" w:sz="8"/>
              <w:right w:val="single" w:sz="8"/>
            </w:tcBorders>
            <w:tcMar>
              <w:left w:w="108" w:type="dxa"/>
              <w:right w:w="108" w:type="dxa"/>
            </w:tcMar>
            <w:vAlign w:val="top"/>
          </w:tcPr>
          <w:p w:rsidR="35F090D1" w:rsidP="0C46CD80" w:rsidRDefault="35F090D1" w14:paraId="58280E05" w14:textId="6C6DDF15">
            <w:pPr>
              <w:pStyle w:val="Normal"/>
              <w:bidi w:val="0"/>
              <w:rPr>
                <w:rFonts w:ascii="Arial" w:hAnsi="Arial" w:eastAsia="Arial" w:cs="Arial"/>
                <w:noProof w:val="0"/>
                <w:color w:val="000000" w:themeColor="text1" w:themeTint="FF" w:themeShade="FF"/>
                <w:sz w:val="14"/>
                <w:szCs w:val="14"/>
                <w:lang w:val="en-GB"/>
              </w:rPr>
            </w:pPr>
            <w:r w:rsidRPr="0C46CD80" w:rsidR="35F090D1">
              <w:rPr>
                <w:rFonts w:ascii="Arial" w:hAnsi="Arial" w:eastAsia="Arial" w:cs="Arial"/>
                <w:noProof w:val="0"/>
                <w:color w:val="000000" w:themeColor="text1" w:themeTint="FF" w:themeShade="FF"/>
                <w:sz w:val="14"/>
                <w:szCs w:val="14"/>
                <w:lang w:val="en-GB"/>
              </w:rPr>
              <w:t>Shanmugavadivel, D. et al. (2022)</w:t>
            </w:r>
          </w:p>
        </w:tc>
        <w:tc>
          <w:tcPr>
            <w:tcW w:w="1108" w:type="dxa"/>
            <w:tcBorders>
              <w:top w:val="single" w:sz="8"/>
              <w:left w:val="single" w:sz="8"/>
              <w:bottom w:val="single" w:sz="8"/>
              <w:right w:val="single" w:sz="8"/>
            </w:tcBorders>
            <w:tcMar>
              <w:left w:w="108" w:type="dxa"/>
              <w:right w:w="108" w:type="dxa"/>
            </w:tcMar>
            <w:vAlign w:val="top"/>
          </w:tcPr>
          <w:p w:rsidR="2BE8DE9F" w:rsidP="0C46CD80" w:rsidRDefault="2BE8DE9F" w14:paraId="4FCB2390" w14:textId="67A9B08D">
            <w:pPr>
              <w:pStyle w:val="Normal"/>
              <w:bidi w:val="0"/>
              <w:rPr>
                <w:rFonts w:ascii="Arial" w:hAnsi="Arial" w:eastAsia="Arial" w:cs="Arial"/>
                <w:color w:val="000000" w:themeColor="text1" w:themeTint="FF" w:themeShade="FF"/>
                <w:sz w:val="14"/>
                <w:szCs w:val="14"/>
                <w:lang w:val="en-GB"/>
              </w:rPr>
            </w:pPr>
            <w:r w:rsidRPr="0C46CD80" w:rsidR="2BE8DE9F">
              <w:rPr>
                <w:rFonts w:ascii="Arial" w:hAnsi="Arial" w:eastAsia="Arial" w:cs="Arial"/>
                <w:color w:val="000000" w:themeColor="text1" w:themeTint="FF" w:themeShade="FF"/>
                <w:sz w:val="14"/>
                <w:szCs w:val="14"/>
                <w:lang w:val="en-GB"/>
              </w:rPr>
              <w:t>The Childhood Cancer Diagnosis (CCD) Study: a UK observational study to describe referral pathways and quantify diagnostic intervals in children and young people with cancer</w:t>
            </w:r>
          </w:p>
        </w:tc>
        <w:tc>
          <w:tcPr>
            <w:tcW w:w="1095" w:type="dxa"/>
            <w:tcBorders>
              <w:top w:val="single" w:sz="8"/>
              <w:left w:val="single" w:sz="8"/>
              <w:bottom w:val="single" w:sz="8"/>
              <w:right w:val="single" w:sz="8"/>
            </w:tcBorders>
            <w:tcMar>
              <w:left w:w="108" w:type="dxa"/>
              <w:right w:w="108" w:type="dxa"/>
            </w:tcMar>
            <w:vAlign w:val="top"/>
          </w:tcPr>
          <w:p w:rsidR="16EB7977" w:rsidP="0C46CD80" w:rsidRDefault="16EB7977" w14:paraId="03F7DD1A" w14:textId="30E8E1F1">
            <w:pPr>
              <w:pStyle w:val="Normal"/>
              <w:bidi w:val="0"/>
              <w:rPr>
                <w:rFonts w:ascii="Arial" w:hAnsi="Arial" w:eastAsia="Arial" w:cs="Arial"/>
                <w:sz w:val="14"/>
                <w:szCs w:val="14"/>
                <w:lang w:val="en-GB"/>
              </w:rPr>
            </w:pPr>
            <w:r w:rsidRPr="0C46CD80" w:rsidR="16EB7977">
              <w:rPr>
                <w:rFonts w:ascii="Arial" w:hAnsi="Arial" w:eastAsia="Arial" w:cs="Arial"/>
                <w:sz w:val="14"/>
                <w:szCs w:val="14"/>
                <w:lang w:val="en-GB"/>
              </w:rPr>
              <w:t>Observational Study</w:t>
            </w:r>
          </w:p>
        </w:tc>
        <w:tc>
          <w:tcPr>
            <w:tcW w:w="1145" w:type="dxa"/>
            <w:tcBorders>
              <w:top w:val="single" w:sz="8"/>
              <w:left w:val="single" w:sz="8"/>
              <w:bottom w:val="single" w:sz="8"/>
              <w:right w:val="single" w:sz="8"/>
            </w:tcBorders>
            <w:tcMar>
              <w:left w:w="108" w:type="dxa"/>
              <w:right w:w="108" w:type="dxa"/>
            </w:tcMar>
            <w:vAlign w:val="top"/>
          </w:tcPr>
          <w:p w:rsidR="324B1F8C" w:rsidP="0C46CD80" w:rsidRDefault="324B1F8C" w14:paraId="6C00B17E" w14:textId="4F876F96">
            <w:pPr>
              <w:pStyle w:val="Normal"/>
              <w:bidi w:val="0"/>
              <w:rPr>
                <w:rFonts w:ascii="Arial" w:hAnsi="Arial" w:eastAsia="Arial" w:cs="Arial"/>
                <w:noProof w:val="0"/>
                <w:sz w:val="14"/>
                <w:szCs w:val="14"/>
                <w:lang w:val="en-GB"/>
              </w:rPr>
            </w:pPr>
            <w:r w:rsidRPr="0C46CD80" w:rsidR="324B1F8C">
              <w:rPr>
                <w:rFonts w:ascii="Arial" w:hAnsi="Arial" w:eastAsia="Arial" w:cs="Arial"/>
                <w:noProof w:val="0"/>
                <w:sz w:val="14"/>
                <w:szCs w:val="14"/>
                <w:lang w:val="en-GB"/>
              </w:rPr>
              <w:t xml:space="preserve">An observational study conducted in the United Kingdom that examined diagnostic gaps and referral pathways for young people with cancer. The study included a national cohort of paediatric cancer cases. </w:t>
            </w:r>
          </w:p>
        </w:tc>
        <w:tc>
          <w:tcPr>
            <w:tcW w:w="1215" w:type="dxa"/>
            <w:tcBorders>
              <w:top w:val="single" w:sz="8"/>
              <w:left w:val="single" w:sz="8"/>
              <w:bottom w:val="single" w:sz="8"/>
              <w:right w:val="single" w:sz="8"/>
            </w:tcBorders>
            <w:tcMar>
              <w:left w:w="108" w:type="dxa"/>
              <w:right w:w="108" w:type="dxa"/>
            </w:tcMar>
            <w:vAlign w:val="top"/>
          </w:tcPr>
          <w:p w:rsidR="25B23D5F" w:rsidP="0C46CD80" w:rsidRDefault="25B23D5F" w14:paraId="66EB007C" w14:textId="15C85DB8">
            <w:pPr>
              <w:pStyle w:val="Normal"/>
              <w:bidi w:val="0"/>
              <w:rPr>
                <w:rFonts w:ascii="Arial" w:hAnsi="Arial" w:eastAsia="Arial" w:cs="Arial"/>
                <w:noProof w:val="0"/>
                <w:color w:val="000000" w:themeColor="text1" w:themeTint="FF" w:themeShade="FF"/>
                <w:sz w:val="14"/>
                <w:szCs w:val="14"/>
                <w:lang w:val="en-US"/>
              </w:rPr>
            </w:pPr>
            <w:r w:rsidRPr="0C46CD80" w:rsidR="25B23D5F">
              <w:rPr>
                <w:rFonts w:ascii="Arial" w:hAnsi="Arial" w:eastAsia="Arial" w:cs="Arial"/>
                <w:noProof w:val="0"/>
                <w:color w:val="FF0000"/>
                <w:sz w:val="14"/>
                <w:szCs w:val="14"/>
                <w:lang w:val="en-US"/>
              </w:rPr>
              <w:t>Strengths:</w:t>
            </w:r>
            <w:r>
              <w:br/>
            </w:r>
            <w:r w:rsidRPr="0C46CD80" w:rsidR="25B23D5F">
              <w:rPr>
                <w:rFonts w:ascii="Arial" w:hAnsi="Arial" w:eastAsia="Arial" w:cs="Arial"/>
                <w:noProof w:val="0"/>
                <w:color w:val="000000" w:themeColor="text1" w:themeTint="FF" w:themeShade="FF"/>
                <w:sz w:val="14"/>
                <w:szCs w:val="14"/>
                <w:lang w:val="en-US"/>
              </w:rPr>
              <w:t>The study provides a thorough examination of referral pathways and utilises extensive national statistics, offering valuable insight into diagnostic delays.</w:t>
            </w:r>
          </w:p>
          <w:p w:rsidR="25B23D5F" w:rsidP="0C46CD80" w:rsidRDefault="25B23D5F" w14:paraId="76C55D9B" w14:textId="21D1E200">
            <w:pPr>
              <w:pStyle w:val="Normal"/>
              <w:bidi w:val="0"/>
              <w:rPr>
                <w:rFonts w:ascii="Arial" w:hAnsi="Arial" w:eastAsia="Arial" w:cs="Arial"/>
                <w:noProof w:val="0"/>
                <w:color w:val="000000" w:themeColor="text1" w:themeTint="FF" w:themeShade="FF"/>
                <w:sz w:val="14"/>
                <w:szCs w:val="14"/>
                <w:lang w:val="en-US"/>
              </w:rPr>
            </w:pPr>
            <w:r w:rsidRPr="0C46CD80" w:rsidR="25B23D5F">
              <w:rPr>
                <w:rFonts w:ascii="Arial" w:hAnsi="Arial" w:eastAsia="Arial" w:cs="Arial"/>
                <w:noProof w:val="0"/>
                <w:color w:val="FF0000"/>
                <w:sz w:val="14"/>
                <w:szCs w:val="14"/>
                <w:lang w:val="en-US"/>
              </w:rPr>
              <w:t>Limitations:</w:t>
            </w:r>
            <w:r>
              <w:br/>
            </w:r>
            <w:r w:rsidRPr="0C46CD80" w:rsidR="25B23D5F">
              <w:rPr>
                <w:rFonts w:ascii="Arial" w:hAnsi="Arial" w:eastAsia="Arial" w:cs="Arial"/>
                <w:noProof w:val="0"/>
                <w:color w:val="000000" w:themeColor="text1" w:themeTint="FF" w:themeShade="FF"/>
                <w:sz w:val="14"/>
                <w:szCs w:val="14"/>
                <w:lang w:val="en-US"/>
              </w:rPr>
              <w:t>The reliance on historical data and the potential for reporting bias may affect the accuracy and generalisability of the findings.</w:t>
            </w:r>
          </w:p>
          <w:p w:rsidR="0C46CD80" w:rsidP="0C46CD80" w:rsidRDefault="0C46CD80" w14:paraId="4C9D3183" w14:textId="5D908089">
            <w:pPr>
              <w:pStyle w:val="Normal"/>
              <w:bidi w:val="0"/>
              <w:rPr>
                <w:rFonts w:ascii="Arial" w:hAnsi="Arial" w:eastAsia="Arial" w:cs="Arial"/>
                <w:noProof w:val="0"/>
                <w:color w:val="FF0000"/>
                <w:sz w:val="14"/>
                <w:szCs w:val="14"/>
                <w:lang w:val="en-GB"/>
              </w:rPr>
            </w:pPr>
          </w:p>
        </w:tc>
        <w:tc>
          <w:tcPr>
            <w:tcW w:w="1322" w:type="dxa"/>
            <w:tcBorders>
              <w:top w:val="single" w:sz="8"/>
              <w:left w:val="single" w:sz="8"/>
              <w:bottom w:val="single" w:sz="8"/>
              <w:right w:val="single" w:sz="8"/>
            </w:tcBorders>
            <w:tcMar>
              <w:left w:w="108" w:type="dxa"/>
              <w:right w:w="108" w:type="dxa"/>
            </w:tcMar>
            <w:vAlign w:val="top"/>
          </w:tcPr>
          <w:p w:rsidR="01CE494E" w:rsidP="0C46CD80" w:rsidRDefault="01CE494E" w14:paraId="7ECC3277" w14:textId="0A0F523F">
            <w:pPr>
              <w:pStyle w:val="Normal"/>
              <w:bidi w:val="0"/>
              <w:rPr>
                <w:rFonts w:ascii="Arial" w:hAnsi="Arial" w:eastAsia="Arial" w:cs="Arial"/>
                <w:noProof w:val="0"/>
                <w:color w:val="000000" w:themeColor="text1" w:themeTint="FF" w:themeShade="FF"/>
                <w:sz w:val="14"/>
                <w:szCs w:val="14"/>
                <w:lang w:val="en-US"/>
              </w:rPr>
            </w:pPr>
            <w:r w:rsidRPr="0C46CD80" w:rsidR="01CE494E">
              <w:rPr>
                <w:rFonts w:ascii="Arial" w:hAnsi="Arial" w:eastAsia="Arial" w:cs="Arial"/>
                <w:noProof w:val="0"/>
                <w:color w:val="000000" w:themeColor="text1" w:themeTint="FF" w:themeShade="FF"/>
                <w:sz w:val="14"/>
                <w:szCs w:val="14"/>
                <w:lang w:val="en-US"/>
              </w:rPr>
              <w:t xml:space="preserve">According to the study significant differences in diagnostic delays were </w:t>
            </w:r>
            <w:r w:rsidRPr="0C46CD80" w:rsidR="01CE494E">
              <w:rPr>
                <w:rFonts w:ascii="Arial" w:hAnsi="Arial" w:eastAsia="Arial" w:cs="Arial"/>
                <w:noProof w:val="0"/>
                <w:color w:val="000000" w:themeColor="text1" w:themeTint="FF" w:themeShade="FF"/>
                <w:sz w:val="14"/>
                <w:szCs w:val="14"/>
                <w:lang w:val="en-US"/>
              </w:rPr>
              <w:t>observed</w:t>
            </w:r>
            <w:r w:rsidRPr="0C46CD80" w:rsidR="01CE494E">
              <w:rPr>
                <w:rFonts w:ascii="Arial" w:hAnsi="Arial" w:eastAsia="Arial" w:cs="Arial"/>
                <w:noProof w:val="0"/>
                <w:color w:val="000000" w:themeColor="text1" w:themeTint="FF" w:themeShade="FF"/>
                <w:sz w:val="14"/>
                <w:szCs w:val="14"/>
                <w:lang w:val="en-US"/>
              </w:rPr>
              <w:t xml:space="preserve"> across cancer types, with some delays attributed to non-specific symptoms and primary care referral procedures. Early diagnosis was associated with reduced family stress and improved treatment outcomes.</w:t>
            </w:r>
          </w:p>
        </w:tc>
        <w:tc>
          <w:tcPr>
            <w:tcW w:w="1168" w:type="dxa"/>
            <w:tcBorders>
              <w:top w:val="single" w:sz="8"/>
              <w:left w:val="single" w:sz="8"/>
              <w:bottom w:val="single" w:sz="8"/>
              <w:right w:val="single" w:sz="8"/>
            </w:tcBorders>
            <w:tcMar>
              <w:left w:w="108" w:type="dxa"/>
              <w:right w:w="108" w:type="dxa"/>
            </w:tcMar>
            <w:vAlign w:val="top"/>
          </w:tcPr>
          <w:p w:rsidR="55A395C8" w:rsidP="0C46CD80" w:rsidRDefault="55A395C8" w14:paraId="6B15715B" w14:textId="354E1B11">
            <w:pPr>
              <w:pStyle w:val="Normal"/>
              <w:bidi w:val="0"/>
              <w:rPr>
                <w:rFonts w:ascii="Arial" w:hAnsi="Arial" w:eastAsia="Arial" w:cs="Arial"/>
                <w:noProof w:val="0"/>
                <w:color w:val="000000" w:themeColor="text1" w:themeTint="FF" w:themeShade="FF"/>
                <w:sz w:val="14"/>
                <w:szCs w:val="14"/>
                <w:lang w:val="en-GB"/>
              </w:rPr>
            </w:pPr>
            <w:r w:rsidRPr="0C46CD80" w:rsidR="55A395C8">
              <w:rPr>
                <w:rFonts w:ascii="Arial" w:hAnsi="Arial" w:eastAsia="Arial" w:cs="Arial"/>
                <w:noProof w:val="0"/>
                <w:color w:val="000000" w:themeColor="text1" w:themeTint="FF" w:themeShade="FF"/>
                <w:sz w:val="14"/>
                <w:szCs w:val="14"/>
                <w:lang w:val="en-GB"/>
              </w:rPr>
              <w:t xml:space="preserve">Childhood cancer, </w:t>
            </w:r>
            <w:r w:rsidRPr="0C46CD80" w:rsidR="55A395C8">
              <w:rPr>
                <w:rFonts w:ascii="Arial" w:hAnsi="Arial" w:eastAsia="Arial" w:cs="Arial"/>
                <w:noProof w:val="0"/>
                <w:color w:val="000000" w:themeColor="text1" w:themeTint="FF" w:themeShade="FF"/>
                <w:sz w:val="14"/>
                <w:szCs w:val="14"/>
                <w:highlight w:val="cyan"/>
                <w:lang w:val="en-GB"/>
              </w:rPr>
              <w:t>early diagnosis,</w:t>
            </w:r>
            <w:r w:rsidRPr="0C46CD80" w:rsidR="55A395C8">
              <w:rPr>
                <w:rFonts w:ascii="Arial" w:hAnsi="Arial" w:eastAsia="Arial" w:cs="Arial"/>
                <w:noProof w:val="0"/>
                <w:color w:val="000000" w:themeColor="text1" w:themeTint="FF" w:themeShade="FF"/>
                <w:sz w:val="14"/>
                <w:szCs w:val="14"/>
                <w:lang w:val="en-GB"/>
              </w:rPr>
              <w:t xml:space="preserve"> referral pathways, system </w:t>
            </w:r>
            <w:r w:rsidRPr="0C46CD80" w:rsidR="55A395C8">
              <w:rPr>
                <w:rFonts w:ascii="Arial" w:hAnsi="Arial" w:eastAsia="Arial" w:cs="Arial"/>
                <w:noProof w:val="0"/>
                <w:color w:val="000000" w:themeColor="text1" w:themeTint="FF" w:themeShade="FF"/>
                <w:sz w:val="14"/>
                <w:szCs w:val="14"/>
                <w:highlight w:val="cyan"/>
                <w:lang w:val="en-GB"/>
              </w:rPr>
              <w:t>delays, and diagnostic intervals</w:t>
            </w:r>
            <w:r w:rsidRPr="0C46CD80" w:rsidR="55A395C8">
              <w:rPr>
                <w:rFonts w:ascii="Arial" w:hAnsi="Arial" w:eastAsia="Arial" w:cs="Arial"/>
                <w:noProof w:val="0"/>
                <w:color w:val="000000" w:themeColor="text1" w:themeTint="FF" w:themeShade="FF"/>
                <w:sz w:val="14"/>
                <w:szCs w:val="14"/>
                <w:highlight w:val="cyan"/>
                <w:lang w:val="en-GB"/>
              </w:rPr>
              <w:t>.</w:t>
            </w:r>
            <w:r w:rsidRPr="0C46CD80" w:rsidR="55A395C8">
              <w:rPr>
                <w:rFonts w:ascii="Arial" w:hAnsi="Arial" w:eastAsia="Arial" w:cs="Arial"/>
                <w:noProof w:val="0"/>
                <w:color w:val="000000" w:themeColor="text1" w:themeTint="FF" w:themeShade="FF"/>
                <w:sz w:val="14"/>
                <w:szCs w:val="14"/>
                <w:lang w:val="en-GB"/>
              </w:rPr>
              <w:t xml:space="preserve"> </w:t>
            </w:r>
          </w:p>
        </w:tc>
        <w:tc>
          <w:tcPr>
            <w:tcW w:w="1140" w:type="dxa"/>
            <w:tcBorders>
              <w:top w:val="single" w:sz="8"/>
              <w:left w:val="single" w:sz="8"/>
              <w:bottom w:val="single" w:sz="8"/>
              <w:right w:val="single" w:sz="8"/>
            </w:tcBorders>
            <w:tcMar>
              <w:left w:w="108" w:type="dxa"/>
              <w:right w:w="108" w:type="dxa"/>
            </w:tcMar>
            <w:vAlign w:val="top"/>
          </w:tcPr>
          <w:p w:rsidR="13B5BA43" w:rsidP="0C46CD80" w:rsidRDefault="13B5BA43" w14:paraId="68C35752" w14:textId="4F4E79A6">
            <w:pPr>
              <w:pStyle w:val="Normal"/>
              <w:bidi w:val="0"/>
              <w:rPr>
                <w:rFonts w:ascii="Arial" w:hAnsi="Arial" w:eastAsia="Arial" w:cs="Arial"/>
                <w:noProof w:val="0"/>
                <w:color w:val="000000" w:themeColor="text1" w:themeTint="FF" w:themeShade="FF"/>
                <w:sz w:val="14"/>
                <w:szCs w:val="14"/>
                <w:lang w:val="en-GB"/>
              </w:rPr>
            </w:pPr>
            <w:r w:rsidRPr="0C46CD80" w:rsidR="13B5BA43">
              <w:rPr>
                <w:rFonts w:ascii="Arial" w:hAnsi="Arial" w:eastAsia="Arial" w:cs="Arial"/>
                <w:noProof w:val="0"/>
                <w:color w:val="000000" w:themeColor="text1" w:themeTint="FF" w:themeShade="FF"/>
                <w:sz w:val="14"/>
                <w:szCs w:val="14"/>
                <w:lang w:val="en-GB"/>
              </w:rPr>
              <w:t xml:space="preserve">Highlights the importance of raising awareness among families and healthcare professionals to ensure </w:t>
            </w:r>
            <w:r w:rsidRPr="0C46CD80" w:rsidR="13B5BA43">
              <w:rPr>
                <w:rFonts w:ascii="Arial" w:hAnsi="Arial" w:eastAsia="Arial" w:cs="Arial"/>
                <w:noProof w:val="0"/>
                <w:color w:val="000000" w:themeColor="text1" w:themeTint="FF" w:themeShade="FF"/>
                <w:sz w:val="14"/>
                <w:szCs w:val="14"/>
                <w:lang w:val="en-GB"/>
              </w:rPr>
              <w:t>timely</w:t>
            </w:r>
            <w:r w:rsidRPr="0C46CD80" w:rsidR="13B5BA43">
              <w:rPr>
                <w:rFonts w:ascii="Arial" w:hAnsi="Arial" w:eastAsia="Arial" w:cs="Arial"/>
                <w:noProof w:val="0"/>
                <w:color w:val="000000" w:themeColor="text1" w:themeTint="FF" w:themeShade="FF"/>
                <w:sz w:val="14"/>
                <w:szCs w:val="14"/>
                <w:lang w:val="en-GB"/>
              </w:rPr>
              <w:t xml:space="preserve"> identification and intervention, ultimately improving mental health and treatment outcomes. </w:t>
            </w:r>
          </w:p>
        </w:tc>
      </w:tr>
    </w:tbl>
    <w:p w:rsidR="4464D917" w:rsidP="4464D917" w:rsidRDefault="4464D917" w14:paraId="75ADCC06" w14:textId="64848C6E">
      <w:pPr>
        <w:pStyle w:val="Normal"/>
        <w:spacing w:before="0" w:beforeAutospacing="off" w:after="160" w:afterAutospacing="off" w:line="360" w:lineRule="auto"/>
        <w:jc w:val="both"/>
        <w:rPr>
          <w:rFonts w:ascii="Arial" w:hAnsi="Arial" w:eastAsia="Arial" w:cs="Arial"/>
          <w:noProof w:val="0"/>
          <w:sz w:val="16"/>
          <w:szCs w:val="16"/>
          <w:lang w:val="en-GB"/>
        </w:rPr>
      </w:pPr>
    </w:p>
    <w:p w:rsidR="1CEEA629" w:rsidP="0C46CD80" w:rsidRDefault="1CEEA629" w14:paraId="7A281338" w14:textId="72B3ABF1">
      <w:pPr>
        <w:pStyle w:val="Normal"/>
        <w:spacing w:before="0" w:beforeAutospacing="off" w:after="160" w:afterAutospacing="off" w:line="360" w:lineRule="auto"/>
        <w:jc w:val="center"/>
        <w:rPr>
          <w:rFonts w:ascii="Arial" w:hAnsi="Arial" w:eastAsia="Arial" w:cs="Arial"/>
          <w:b w:val="0"/>
          <w:bCs w:val="0"/>
          <w:i w:val="0"/>
          <w:iCs w:val="0"/>
          <w:noProof w:val="0"/>
          <w:sz w:val="28"/>
          <w:szCs w:val="28"/>
          <w:lang w:val="en-GB"/>
        </w:rPr>
      </w:pPr>
      <w:r w:rsidRPr="0C46CD80" w:rsidR="7B7D03A3">
        <w:rPr>
          <w:rFonts w:ascii="Arial" w:hAnsi="Arial" w:eastAsia="Arial" w:cs="Arial"/>
          <w:b w:val="0"/>
          <w:bCs w:val="0"/>
          <w:noProof w:val="0"/>
          <w:sz w:val="28"/>
          <w:szCs w:val="28"/>
          <w:lang w:val="en-GB"/>
        </w:rPr>
        <w:t xml:space="preserve"> </w:t>
      </w:r>
      <w:r w:rsidRPr="0C46CD80" w:rsidR="0D5CAA46">
        <w:rPr>
          <w:rFonts w:ascii="Arial" w:hAnsi="Arial" w:eastAsia="Arial" w:cs="Arial"/>
          <w:b w:val="0"/>
          <w:bCs w:val="0"/>
          <w:i w:val="0"/>
          <w:iCs w:val="0"/>
          <w:noProof w:val="0"/>
          <w:sz w:val="28"/>
          <w:szCs w:val="28"/>
          <w:lang w:val="en-GB"/>
        </w:rPr>
        <w:t xml:space="preserve">Colour-Coded Keywords and Themes in Studies on Childhood Cancer </w:t>
      </w:r>
    </w:p>
    <w:tbl>
      <w:tblPr>
        <w:tblStyle w:val="TableGrid"/>
        <w:tblW w:w="0" w:type="auto"/>
        <w:tblLayout w:type="fixed"/>
        <w:tblLook w:val="06A0" w:firstRow="1" w:lastRow="0" w:firstColumn="1" w:lastColumn="0" w:noHBand="1" w:noVBand="1"/>
      </w:tblPr>
      <w:tblGrid>
        <w:gridCol w:w="2340"/>
        <w:gridCol w:w="2340"/>
        <w:gridCol w:w="2340"/>
        <w:gridCol w:w="2340"/>
      </w:tblGrid>
      <w:tr w:rsidR="0C46CD80" w:rsidTr="7150BCC1" w14:paraId="7C9A40C1">
        <w:trPr>
          <w:trHeight w:val="300"/>
        </w:trPr>
        <w:tc>
          <w:tcPr>
            <w:tcW w:w="2340" w:type="dxa"/>
            <w:tcMar/>
          </w:tcPr>
          <w:p w:rsidR="594C9F27" w:rsidP="0C46CD80" w:rsidRDefault="594C9F27" w14:paraId="15CD22FF" w14:textId="1255921A">
            <w:pPr>
              <w:pStyle w:val="Normal"/>
              <w:rPr>
                <w:rFonts w:ascii="Arial" w:hAnsi="Arial" w:eastAsia="Arial" w:cs="Arial"/>
                <w:b w:val="1"/>
                <w:bCs w:val="1"/>
                <w:i w:val="0"/>
                <w:iCs w:val="0"/>
                <w:noProof w:val="0"/>
                <w:color w:val="000000" w:themeColor="text1" w:themeTint="FF" w:themeShade="FF"/>
                <w:sz w:val="22"/>
                <w:szCs w:val="22"/>
                <w:lang w:val="en-US"/>
              </w:rPr>
            </w:pPr>
            <w:r w:rsidRPr="0C46CD80" w:rsidR="594C9F27">
              <w:rPr>
                <w:rFonts w:ascii="Arial" w:hAnsi="Arial" w:eastAsia="Arial" w:cs="Arial"/>
                <w:b w:val="1"/>
                <w:bCs w:val="1"/>
                <w:i w:val="0"/>
                <w:iCs w:val="0"/>
                <w:noProof w:val="0"/>
                <w:color w:val="000000" w:themeColor="text1" w:themeTint="FF" w:themeShade="FF"/>
                <w:sz w:val="22"/>
                <w:szCs w:val="22"/>
                <w:lang w:val="en-US"/>
              </w:rPr>
              <w:t xml:space="preserve">Colour </w:t>
            </w:r>
          </w:p>
        </w:tc>
        <w:tc>
          <w:tcPr>
            <w:tcW w:w="2340" w:type="dxa"/>
            <w:tcMar/>
          </w:tcPr>
          <w:p w:rsidR="594C9F27" w:rsidP="0C46CD80" w:rsidRDefault="594C9F27" w14:paraId="78B8576A" w14:textId="13C91520">
            <w:pPr>
              <w:pStyle w:val="Normal"/>
              <w:rPr>
                <w:rFonts w:ascii="Arial" w:hAnsi="Arial" w:eastAsia="Arial" w:cs="Arial"/>
                <w:b w:val="1"/>
                <w:bCs w:val="1"/>
                <w:i w:val="0"/>
                <w:iCs w:val="0"/>
                <w:noProof w:val="0"/>
                <w:color w:val="000000" w:themeColor="text1" w:themeTint="FF" w:themeShade="FF"/>
                <w:sz w:val="22"/>
                <w:szCs w:val="22"/>
                <w:lang w:val="en-GB"/>
              </w:rPr>
            </w:pPr>
            <w:r w:rsidRPr="0C46CD80" w:rsidR="594C9F27">
              <w:rPr>
                <w:rFonts w:ascii="Arial" w:hAnsi="Arial" w:eastAsia="Arial" w:cs="Arial"/>
                <w:b w:val="1"/>
                <w:bCs w:val="1"/>
                <w:i w:val="0"/>
                <w:iCs w:val="0"/>
                <w:noProof w:val="0"/>
                <w:color w:val="000000" w:themeColor="text1" w:themeTint="FF" w:themeShade="FF"/>
                <w:sz w:val="22"/>
                <w:szCs w:val="22"/>
                <w:lang w:val="en-GB"/>
              </w:rPr>
              <w:t xml:space="preserve">Theme </w:t>
            </w:r>
          </w:p>
        </w:tc>
        <w:tc>
          <w:tcPr>
            <w:tcW w:w="2340" w:type="dxa"/>
            <w:tcMar/>
          </w:tcPr>
          <w:p w:rsidR="594C9F27" w:rsidP="0C46CD80" w:rsidRDefault="594C9F27" w14:paraId="789AE9B1" w14:textId="76B4A533">
            <w:pPr>
              <w:pStyle w:val="Normal"/>
              <w:rPr>
                <w:rFonts w:ascii="Arial" w:hAnsi="Arial" w:eastAsia="Arial" w:cs="Arial"/>
                <w:b w:val="1"/>
                <w:bCs w:val="1"/>
                <w:i w:val="0"/>
                <w:iCs w:val="0"/>
                <w:noProof w:val="0"/>
                <w:color w:val="000000" w:themeColor="text1" w:themeTint="FF" w:themeShade="FF"/>
                <w:sz w:val="22"/>
                <w:szCs w:val="22"/>
                <w:lang w:val="en-GB"/>
              </w:rPr>
            </w:pPr>
            <w:r w:rsidRPr="0C46CD80" w:rsidR="594C9F27">
              <w:rPr>
                <w:rFonts w:ascii="Arial" w:hAnsi="Arial" w:eastAsia="Arial" w:cs="Arial"/>
                <w:b w:val="1"/>
                <w:bCs w:val="1"/>
                <w:i w:val="0"/>
                <w:iCs w:val="0"/>
                <w:noProof w:val="0"/>
                <w:color w:val="000000" w:themeColor="text1" w:themeTint="FF" w:themeShade="FF"/>
                <w:sz w:val="22"/>
                <w:szCs w:val="22"/>
                <w:lang w:val="en-GB"/>
              </w:rPr>
              <w:t xml:space="preserve">Keywords </w:t>
            </w:r>
          </w:p>
        </w:tc>
        <w:tc>
          <w:tcPr>
            <w:tcW w:w="2340" w:type="dxa"/>
            <w:tcMar/>
          </w:tcPr>
          <w:p w:rsidR="594C9F27" w:rsidP="0C46CD80" w:rsidRDefault="594C9F27" w14:paraId="6B91E060" w14:textId="220053AD">
            <w:pPr>
              <w:pStyle w:val="Normal"/>
              <w:rPr>
                <w:rFonts w:ascii="Arial" w:hAnsi="Arial" w:eastAsia="Arial" w:cs="Arial"/>
                <w:b w:val="1"/>
                <w:bCs w:val="1"/>
                <w:i w:val="0"/>
                <w:iCs w:val="0"/>
                <w:noProof w:val="0"/>
                <w:color w:val="000000" w:themeColor="text1" w:themeTint="FF" w:themeShade="FF"/>
                <w:sz w:val="22"/>
                <w:szCs w:val="22"/>
                <w:lang w:val="en-GB"/>
              </w:rPr>
            </w:pPr>
            <w:r w:rsidRPr="0C46CD80" w:rsidR="594C9F27">
              <w:rPr>
                <w:rFonts w:ascii="Arial" w:hAnsi="Arial" w:eastAsia="Arial" w:cs="Arial"/>
                <w:b w:val="1"/>
                <w:bCs w:val="1"/>
                <w:i w:val="0"/>
                <w:iCs w:val="0"/>
                <w:noProof w:val="0"/>
                <w:color w:val="000000" w:themeColor="text1" w:themeTint="FF" w:themeShade="FF"/>
                <w:sz w:val="22"/>
                <w:szCs w:val="22"/>
                <w:lang w:val="en-GB"/>
              </w:rPr>
              <w:t xml:space="preserve">Studies </w:t>
            </w:r>
          </w:p>
        </w:tc>
      </w:tr>
      <w:tr w:rsidR="0C46CD80" w:rsidTr="7150BCC1" w14:paraId="57EE0D66">
        <w:trPr>
          <w:trHeight w:val="300"/>
        </w:trPr>
        <w:tc>
          <w:tcPr>
            <w:tcW w:w="2340" w:type="dxa"/>
            <w:tcMar/>
          </w:tcPr>
          <w:p w:rsidR="594C9F27" w:rsidP="0C46CD80" w:rsidRDefault="594C9F27" w14:paraId="2C2BBC7E" w14:textId="17814678">
            <w:pPr>
              <w:pStyle w:val="Normal"/>
              <w:rPr>
                <w:rFonts w:ascii="Arial" w:hAnsi="Arial" w:eastAsia="Arial" w:cs="Arial"/>
                <w:b w:val="0"/>
                <w:bCs w:val="0"/>
                <w:i w:val="0"/>
                <w:iCs w:val="0"/>
                <w:noProof w:val="0"/>
                <w:color w:val="000000" w:themeColor="text1" w:themeTint="FF" w:themeShade="FF"/>
                <w:sz w:val="22"/>
                <w:szCs w:val="22"/>
                <w:highlight w:val="yellow"/>
                <w:lang w:val="en-GB"/>
              </w:rPr>
            </w:pPr>
            <w:r w:rsidRPr="0C46CD80" w:rsidR="594C9F27">
              <w:rPr>
                <w:rFonts w:ascii="Arial" w:hAnsi="Arial" w:eastAsia="Arial" w:cs="Arial"/>
                <w:b w:val="0"/>
                <w:bCs w:val="0"/>
                <w:i w:val="0"/>
                <w:iCs w:val="0"/>
                <w:noProof w:val="0"/>
                <w:color w:val="000000" w:themeColor="text1" w:themeTint="FF" w:themeShade="FF"/>
                <w:sz w:val="22"/>
                <w:szCs w:val="22"/>
                <w:highlight w:val="yellow"/>
                <w:lang w:val="en-GB"/>
              </w:rPr>
              <w:t>Yellow</w:t>
            </w:r>
          </w:p>
        </w:tc>
        <w:tc>
          <w:tcPr>
            <w:tcW w:w="2340" w:type="dxa"/>
            <w:tcMar/>
          </w:tcPr>
          <w:p w:rsidR="60C9DB44" w:rsidP="0C46CD80" w:rsidRDefault="60C9DB44" w14:paraId="29E0F1DD" w14:textId="4AAD41E7">
            <w:pPr>
              <w:pStyle w:val="Normal"/>
              <w:rPr>
                <w:rFonts w:ascii="Arial" w:hAnsi="Arial" w:eastAsia="Arial" w:cs="Arial"/>
                <w:b w:val="0"/>
                <w:bCs w:val="0"/>
                <w:i w:val="0"/>
                <w:iCs w:val="0"/>
                <w:noProof w:val="0"/>
                <w:color w:val="000000" w:themeColor="text1" w:themeTint="FF" w:themeShade="FF"/>
                <w:sz w:val="22"/>
                <w:szCs w:val="22"/>
                <w:lang w:val="en-GB"/>
              </w:rPr>
            </w:pPr>
            <w:r w:rsidRPr="0C46CD80" w:rsidR="60C9DB44">
              <w:rPr>
                <w:rFonts w:ascii="Arial" w:hAnsi="Arial" w:eastAsia="Arial" w:cs="Arial"/>
                <w:b w:val="0"/>
                <w:bCs w:val="0"/>
                <w:i w:val="0"/>
                <w:iCs w:val="0"/>
                <w:noProof w:val="0"/>
                <w:color w:val="000000" w:themeColor="text1" w:themeTint="FF" w:themeShade="FF"/>
                <w:sz w:val="22"/>
                <w:szCs w:val="22"/>
                <w:lang w:val="en-GB"/>
              </w:rPr>
              <w:t>Themes related to psychological and emotional aspects</w:t>
            </w:r>
          </w:p>
        </w:tc>
        <w:tc>
          <w:tcPr>
            <w:tcW w:w="2340" w:type="dxa"/>
            <w:tcMar/>
          </w:tcPr>
          <w:p w:rsidR="2B56AD46" w:rsidP="0C46CD80" w:rsidRDefault="2B56AD46" w14:paraId="09A8F019" w14:textId="1FED5E9B">
            <w:pPr>
              <w:pStyle w:val="Normal"/>
              <w:rPr>
                <w:rFonts w:ascii="Arial" w:hAnsi="Arial" w:eastAsia="Arial" w:cs="Arial"/>
                <w:b w:val="0"/>
                <w:bCs w:val="0"/>
                <w:i w:val="0"/>
                <w:iCs w:val="0"/>
                <w:noProof w:val="0"/>
                <w:color w:val="000000" w:themeColor="text1" w:themeTint="FF" w:themeShade="FF"/>
                <w:sz w:val="22"/>
                <w:szCs w:val="22"/>
                <w:lang w:val="en-GB"/>
              </w:rPr>
            </w:pPr>
            <w:r w:rsidRPr="0C46CD80" w:rsidR="2B56AD46">
              <w:rPr>
                <w:rFonts w:ascii="Arial" w:hAnsi="Arial" w:eastAsia="Arial" w:cs="Arial"/>
                <w:b w:val="0"/>
                <w:bCs w:val="0"/>
                <w:i w:val="0"/>
                <w:iCs w:val="0"/>
                <w:noProof w:val="0"/>
                <w:color w:val="000000" w:themeColor="text1" w:themeTint="FF" w:themeShade="FF"/>
                <w:sz w:val="22"/>
                <w:szCs w:val="22"/>
                <w:lang w:val="en-GB"/>
              </w:rPr>
              <w:t>R</w:t>
            </w:r>
            <w:r w:rsidRPr="0C46CD80" w:rsidR="60C9DB44">
              <w:rPr>
                <w:rFonts w:ascii="Arial" w:hAnsi="Arial" w:eastAsia="Arial" w:cs="Arial"/>
                <w:b w:val="0"/>
                <w:bCs w:val="0"/>
                <w:i w:val="0"/>
                <w:iCs w:val="0"/>
                <w:noProof w:val="0"/>
                <w:color w:val="000000" w:themeColor="text1" w:themeTint="FF" w:themeShade="FF"/>
                <w:sz w:val="22"/>
                <w:szCs w:val="22"/>
                <w:lang w:val="en-GB"/>
              </w:rPr>
              <w:t>esilience attachment, and psychosocial adjustment.</w:t>
            </w:r>
          </w:p>
        </w:tc>
        <w:tc>
          <w:tcPr>
            <w:tcW w:w="2340" w:type="dxa"/>
            <w:tcMar/>
          </w:tcPr>
          <w:p w:rsidR="60C9DB44" w:rsidP="0C46CD80" w:rsidRDefault="60C9DB44" w14:paraId="78784FC0" w14:textId="691CBC6C">
            <w:pPr>
              <w:spacing w:before="0" w:beforeAutospacing="off" w:after="0" w:afterAutospacing="off"/>
              <w:rPr>
                <w:rFonts w:ascii="Arial" w:hAnsi="Arial" w:eastAsia="Arial" w:cs="Arial"/>
                <w:b w:val="0"/>
                <w:bCs w:val="0"/>
                <w:i w:val="0"/>
                <w:iCs w:val="0"/>
                <w:noProof w:val="0"/>
                <w:color w:val="000000" w:themeColor="text1" w:themeTint="FF" w:themeShade="FF"/>
                <w:sz w:val="22"/>
                <w:szCs w:val="22"/>
                <w:lang w:val="en-GB"/>
              </w:rPr>
            </w:pPr>
            <w:r w:rsidRPr="0C46CD80" w:rsidR="60C9DB44">
              <w:rPr>
                <w:rFonts w:ascii="Arial" w:hAnsi="Arial" w:eastAsia="Arial" w:cs="Arial"/>
                <w:b w:val="0"/>
                <w:bCs w:val="0"/>
                <w:i w:val="0"/>
                <w:iCs w:val="0"/>
                <w:noProof w:val="0"/>
                <w:color w:val="000000" w:themeColor="text1" w:themeTint="FF" w:themeShade="FF"/>
                <w:sz w:val="22"/>
                <w:szCs w:val="22"/>
                <w:lang w:val="en-GB"/>
              </w:rPr>
              <w:t>Alderfer et al. (2010</w:t>
            </w:r>
            <w:r w:rsidRPr="0C46CD80" w:rsidR="0F9F8EA4">
              <w:rPr>
                <w:rFonts w:ascii="Arial" w:hAnsi="Arial" w:eastAsia="Arial" w:cs="Arial"/>
                <w:b w:val="0"/>
                <w:bCs w:val="0"/>
                <w:i w:val="0"/>
                <w:iCs w:val="0"/>
                <w:noProof w:val="0"/>
                <w:color w:val="000000" w:themeColor="text1" w:themeTint="FF" w:themeShade="FF"/>
                <w:sz w:val="22"/>
                <w:szCs w:val="22"/>
                <w:lang w:val="en-GB"/>
              </w:rPr>
              <w:t>); Bishop</w:t>
            </w:r>
            <w:r w:rsidRPr="0C46CD80" w:rsidR="60C9DB44">
              <w:rPr>
                <w:rFonts w:ascii="Arial" w:hAnsi="Arial" w:eastAsia="Arial" w:cs="Arial"/>
                <w:b w:val="0"/>
                <w:bCs w:val="0"/>
                <w:i w:val="0"/>
                <w:iCs w:val="0"/>
                <w:noProof w:val="0"/>
                <w:color w:val="000000" w:themeColor="text1" w:themeTint="FF" w:themeShade="FF"/>
                <w:sz w:val="22"/>
                <w:szCs w:val="22"/>
                <w:lang w:val="en-GB"/>
              </w:rPr>
              <w:t xml:space="preserve"> et al. (2015) </w:t>
            </w:r>
          </w:p>
        </w:tc>
      </w:tr>
      <w:tr w:rsidR="0C46CD80" w:rsidTr="7150BCC1" w14:paraId="3D43E62C">
        <w:trPr>
          <w:trHeight w:val="300"/>
        </w:trPr>
        <w:tc>
          <w:tcPr>
            <w:tcW w:w="2340" w:type="dxa"/>
            <w:tcMar/>
          </w:tcPr>
          <w:p w:rsidR="60C9DB44" w:rsidP="0C46CD80" w:rsidRDefault="60C9DB44" w14:paraId="37809A40" w14:textId="5F241637">
            <w:pPr>
              <w:pStyle w:val="Normal"/>
              <w:rPr>
                <w:rFonts w:ascii="Arial" w:hAnsi="Arial" w:eastAsia="Arial" w:cs="Arial"/>
                <w:b w:val="0"/>
                <w:bCs w:val="0"/>
                <w:i w:val="0"/>
                <w:iCs w:val="0"/>
                <w:noProof w:val="0"/>
                <w:color w:val="000000" w:themeColor="text1" w:themeTint="FF" w:themeShade="FF"/>
                <w:sz w:val="22"/>
                <w:szCs w:val="22"/>
                <w:highlight w:val="green"/>
                <w:lang w:val="en-GB"/>
              </w:rPr>
            </w:pPr>
            <w:r w:rsidRPr="0C46CD80" w:rsidR="60C9DB44">
              <w:rPr>
                <w:rFonts w:ascii="Arial" w:hAnsi="Arial" w:eastAsia="Arial" w:cs="Arial"/>
                <w:b w:val="0"/>
                <w:bCs w:val="0"/>
                <w:i w:val="0"/>
                <w:iCs w:val="0"/>
                <w:noProof w:val="0"/>
                <w:color w:val="000000" w:themeColor="text1" w:themeTint="FF" w:themeShade="FF"/>
                <w:sz w:val="22"/>
                <w:szCs w:val="22"/>
                <w:highlight w:val="green"/>
                <w:lang w:val="en-GB"/>
              </w:rPr>
              <w:t>Green</w:t>
            </w:r>
            <w:r w:rsidRPr="0C46CD80" w:rsidR="60C9DB44">
              <w:rPr>
                <w:rFonts w:ascii="Arial" w:hAnsi="Arial" w:eastAsia="Arial" w:cs="Arial"/>
                <w:b w:val="0"/>
                <w:bCs w:val="0"/>
                <w:i w:val="0"/>
                <w:iCs w:val="0"/>
                <w:noProof w:val="0"/>
                <w:color w:val="000000" w:themeColor="text1" w:themeTint="FF" w:themeShade="FF"/>
                <w:sz w:val="22"/>
                <w:szCs w:val="22"/>
                <w:lang w:val="en-GB"/>
              </w:rPr>
              <w:t xml:space="preserve"> </w:t>
            </w:r>
          </w:p>
        </w:tc>
        <w:tc>
          <w:tcPr>
            <w:tcW w:w="2340" w:type="dxa"/>
            <w:tcMar/>
          </w:tcPr>
          <w:p w:rsidR="60C9DB44" w:rsidP="7150BCC1" w:rsidRDefault="60C9DB44" w14:paraId="0363C9DA" w14:textId="39A5FCB4">
            <w:pPr>
              <w:pStyle w:val="Normal"/>
              <w:rPr>
                <w:rFonts w:ascii="Arial" w:hAnsi="Arial" w:eastAsia="Arial" w:cs="Arial"/>
                <w:b w:val="0"/>
                <w:bCs w:val="0"/>
                <w:i w:val="0"/>
                <w:iCs w:val="0"/>
                <w:noProof w:val="0"/>
                <w:color w:val="000000" w:themeColor="text1" w:themeTint="FF" w:themeShade="FF"/>
                <w:sz w:val="22"/>
                <w:szCs w:val="22"/>
                <w:lang w:val="en-GB"/>
              </w:rPr>
            </w:pPr>
            <w:r w:rsidRPr="7150BCC1" w:rsidR="170752F5">
              <w:rPr>
                <w:rFonts w:ascii="Arial" w:hAnsi="Arial" w:eastAsia="Arial" w:cs="Arial"/>
                <w:b w:val="0"/>
                <w:bCs w:val="0"/>
                <w:i w:val="0"/>
                <w:iCs w:val="0"/>
                <w:noProof w:val="0"/>
                <w:color w:val="000000" w:themeColor="text1" w:themeTint="FF" w:themeShade="FF"/>
                <w:sz w:val="22"/>
                <w:szCs w:val="22"/>
                <w:lang w:val="en-GB"/>
              </w:rPr>
              <w:t>Themes related to mental health and emotional well-being, including anxiety, depression, post-traumatic stress disorder (PTSD), and overall quality of life.</w:t>
            </w:r>
          </w:p>
          <w:p w:rsidR="60C9DB44" w:rsidP="7150BCC1" w:rsidRDefault="60C9DB44" w14:paraId="056C0B96" w14:textId="60E6DC20">
            <w:pPr>
              <w:pStyle w:val="Normal"/>
              <w:rPr>
                <w:rFonts w:ascii="Arial" w:hAnsi="Arial" w:eastAsia="Arial" w:cs="Arial"/>
                <w:b w:val="0"/>
                <w:bCs w:val="0"/>
                <w:i w:val="0"/>
                <w:iCs w:val="0"/>
                <w:noProof w:val="0"/>
                <w:color w:val="000000" w:themeColor="text1" w:themeTint="FF" w:themeShade="FF"/>
                <w:sz w:val="22"/>
                <w:szCs w:val="22"/>
                <w:lang w:val="en-GB"/>
              </w:rPr>
            </w:pPr>
          </w:p>
        </w:tc>
        <w:tc>
          <w:tcPr>
            <w:tcW w:w="2340" w:type="dxa"/>
            <w:tcMar/>
          </w:tcPr>
          <w:p w:rsidR="05B3D8EA" w:rsidP="0C46CD80" w:rsidRDefault="05B3D8EA" w14:paraId="2E784B39" w14:textId="774D74B5">
            <w:pPr>
              <w:pStyle w:val="Normal"/>
              <w:rPr>
                <w:rFonts w:ascii="Arial" w:hAnsi="Arial" w:eastAsia="Arial" w:cs="Arial"/>
                <w:b w:val="0"/>
                <w:bCs w:val="0"/>
                <w:i w:val="0"/>
                <w:iCs w:val="0"/>
                <w:noProof w:val="0"/>
                <w:color w:val="000000" w:themeColor="text1" w:themeTint="FF" w:themeShade="FF"/>
                <w:sz w:val="22"/>
                <w:szCs w:val="22"/>
                <w:lang w:val="en-GB"/>
              </w:rPr>
            </w:pPr>
            <w:r w:rsidRPr="0C46CD80" w:rsidR="05B3D8EA">
              <w:rPr>
                <w:rFonts w:ascii="Arial" w:hAnsi="Arial" w:eastAsia="Arial" w:cs="Arial"/>
                <w:b w:val="0"/>
                <w:bCs w:val="0"/>
                <w:i w:val="0"/>
                <w:iCs w:val="0"/>
                <w:noProof w:val="0"/>
                <w:color w:val="000000" w:themeColor="text1" w:themeTint="FF" w:themeShade="FF"/>
                <w:sz w:val="22"/>
                <w:szCs w:val="22"/>
                <w:lang w:val="en-GB"/>
              </w:rPr>
              <w:t>Q</w:t>
            </w:r>
            <w:r w:rsidRPr="0C46CD80" w:rsidR="60C9DB44">
              <w:rPr>
                <w:rFonts w:ascii="Arial" w:hAnsi="Arial" w:eastAsia="Arial" w:cs="Arial"/>
                <w:b w:val="0"/>
                <w:bCs w:val="0"/>
                <w:i w:val="0"/>
                <w:iCs w:val="0"/>
                <w:noProof w:val="0"/>
                <w:color w:val="000000" w:themeColor="text1" w:themeTint="FF" w:themeShade="FF"/>
                <w:sz w:val="22"/>
                <w:szCs w:val="22"/>
                <w:lang w:val="en-GB"/>
              </w:rPr>
              <w:t xml:space="preserve">uality of life post-traumatic stress disorder (PTSD), </w:t>
            </w:r>
            <w:r w:rsidRPr="0C46CD80" w:rsidR="1B2AE0BB">
              <w:rPr>
                <w:rFonts w:ascii="Arial" w:hAnsi="Arial" w:eastAsia="Arial" w:cs="Arial"/>
                <w:b w:val="0"/>
                <w:bCs w:val="0"/>
                <w:i w:val="0"/>
                <w:iCs w:val="0"/>
                <w:noProof w:val="0"/>
                <w:color w:val="000000" w:themeColor="text1" w:themeTint="FF" w:themeShade="FF"/>
                <w:sz w:val="22"/>
                <w:szCs w:val="22"/>
                <w:lang w:val="en-GB"/>
              </w:rPr>
              <w:t>depression and</w:t>
            </w:r>
            <w:r w:rsidRPr="0C46CD80" w:rsidR="60C9DB44">
              <w:rPr>
                <w:rFonts w:ascii="Arial" w:hAnsi="Arial" w:eastAsia="Arial" w:cs="Arial"/>
                <w:b w:val="0"/>
                <w:bCs w:val="0"/>
                <w:i w:val="0"/>
                <w:iCs w:val="0"/>
                <w:noProof w:val="0"/>
                <w:color w:val="000000" w:themeColor="text1" w:themeTint="FF" w:themeShade="FF"/>
                <w:sz w:val="22"/>
                <w:szCs w:val="22"/>
                <w:lang w:val="en-GB"/>
              </w:rPr>
              <w:t xml:space="preserve"> anxiety.</w:t>
            </w:r>
          </w:p>
        </w:tc>
        <w:tc>
          <w:tcPr>
            <w:tcW w:w="2340" w:type="dxa"/>
            <w:tcMar/>
          </w:tcPr>
          <w:p w:rsidR="3BB1BA65" w:rsidP="0C46CD80" w:rsidRDefault="3BB1BA65" w14:paraId="0C10BFDA" w14:textId="0BCAD76C">
            <w:pPr>
              <w:rPr>
                <w:rFonts w:ascii="Arial" w:hAnsi="Arial" w:eastAsia="Arial" w:cs="Arial"/>
                <w:b w:val="0"/>
                <w:bCs w:val="0"/>
                <w:i w:val="0"/>
                <w:iCs w:val="0"/>
                <w:noProof w:val="0"/>
                <w:color w:val="000000" w:themeColor="text1" w:themeTint="FF" w:themeShade="FF"/>
                <w:sz w:val="22"/>
                <w:szCs w:val="22"/>
                <w:lang w:val="en-GB"/>
              </w:rPr>
            </w:pPr>
            <w:r w:rsidRPr="0C46CD80" w:rsidR="3BB1BA65">
              <w:rPr>
                <w:rFonts w:ascii="Arial" w:hAnsi="Arial" w:eastAsia="Arial" w:cs="Arial"/>
                <w:b w:val="0"/>
                <w:bCs w:val="0"/>
                <w:i w:val="0"/>
                <w:iCs w:val="0"/>
                <w:noProof w:val="0"/>
                <w:color w:val="000000" w:themeColor="text1" w:themeTint="FF" w:themeShade="FF"/>
                <w:sz w:val="22"/>
                <w:szCs w:val="22"/>
                <w:lang w:val="en-GB"/>
              </w:rPr>
              <w:t>Bell et al. (2018)</w:t>
            </w:r>
            <w:r w:rsidRPr="0C46CD80" w:rsidR="0C98E80B">
              <w:rPr>
                <w:rFonts w:ascii="Arial" w:hAnsi="Arial" w:eastAsia="Arial" w:cs="Arial"/>
                <w:b w:val="0"/>
                <w:bCs w:val="0"/>
                <w:i w:val="0"/>
                <w:iCs w:val="0"/>
                <w:noProof w:val="0"/>
                <w:color w:val="000000" w:themeColor="text1" w:themeTint="FF" w:themeShade="FF"/>
                <w:sz w:val="22"/>
                <w:szCs w:val="22"/>
                <w:lang w:val="en-GB"/>
              </w:rPr>
              <w:t>; Fidler</w:t>
            </w:r>
            <w:r w:rsidRPr="0C46CD80" w:rsidR="0C46CD80">
              <w:rPr>
                <w:rFonts w:ascii="Arial" w:hAnsi="Arial" w:eastAsia="Arial" w:cs="Arial"/>
                <w:b w:val="0"/>
                <w:bCs w:val="0"/>
                <w:i w:val="0"/>
                <w:iCs w:val="0"/>
                <w:noProof w:val="0"/>
                <w:color w:val="000000" w:themeColor="text1" w:themeTint="FF" w:themeShade="FF"/>
                <w:sz w:val="22"/>
                <w:szCs w:val="22"/>
                <w:lang w:val="en-GB"/>
              </w:rPr>
              <w:t xml:space="preserve"> et al. (2015)</w:t>
            </w:r>
            <w:r w:rsidRPr="0C46CD80" w:rsidR="789DBF1D">
              <w:rPr>
                <w:rFonts w:ascii="Arial" w:hAnsi="Arial" w:eastAsia="Arial" w:cs="Arial"/>
                <w:b w:val="0"/>
                <w:bCs w:val="0"/>
                <w:i w:val="0"/>
                <w:iCs w:val="0"/>
                <w:noProof w:val="0"/>
                <w:color w:val="000000" w:themeColor="text1" w:themeTint="FF" w:themeShade="FF"/>
                <w:sz w:val="22"/>
                <w:szCs w:val="22"/>
                <w:lang w:val="en-GB"/>
              </w:rPr>
              <w:t>;</w:t>
            </w:r>
          </w:p>
          <w:p w:rsidR="4347A9DB" w:rsidP="0C46CD80" w:rsidRDefault="4347A9DB" w14:paraId="36FF3A1F" w14:textId="403C869F">
            <w:pPr>
              <w:pStyle w:val="Normal"/>
              <w:spacing w:before="0" w:beforeAutospacing="off" w:after="0" w:afterAutospacing="off"/>
              <w:rPr>
                <w:rFonts w:ascii="Arial" w:hAnsi="Arial" w:eastAsia="Arial" w:cs="Arial"/>
                <w:b w:val="0"/>
                <w:bCs w:val="0"/>
                <w:i w:val="0"/>
                <w:iCs w:val="0"/>
                <w:color w:val="000000" w:themeColor="text1" w:themeTint="FF" w:themeShade="FF"/>
                <w:sz w:val="22"/>
                <w:szCs w:val="22"/>
                <w:lang w:val="en-GB"/>
              </w:rPr>
            </w:pPr>
            <w:r w:rsidRPr="0C46CD80" w:rsidR="4347A9DB">
              <w:rPr>
                <w:rFonts w:ascii="Arial" w:hAnsi="Arial" w:eastAsia="Arial" w:cs="Arial"/>
                <w:b w:val="0"/>
                <w:bCs w:val="0"/>
                <w:i w:val="0"/>
                <w:iCs w:val="0"/>
                <w:color w:val="000000" w:themeColor="text1" w:themeTint="FF" w:themeShade="FF"/>
                <w:sz w:val="22"/>
                <w:szCs w:val="22"/>
                <w:lang w:val="en-GB"/>
              </w:rPr>
              <w:t>Friend, A. et al. (2018)</w:t>
            </w:r>
          </w:p>
        </w:tc>
      </w:tr>
      <w:tr w:rsidR="0C46CD80" w:rsidTr="7150BCC1" w14:paraId="4E628712">
        <w:trPr>
          <w:trHeight w:val="300"/>
        </w:trPr>
        <w:tc>
          <w:tcPr>
            <w:tcW w:w="2340" w:type="dxa"/>
            <w:tcMar/>
          </w:tcPr>
          <w:p w:rsidR="602A4EE3" w:rsidP="0C46CD80" w:rsidRDefault="602A4EE3" w14:paraId="0A18F7BA" w14:textId="722EEBD0">
            <w:pPr>
              <w:pStyle w:val="Normal"/>
              <w:rPr>
                <w:rFonts w:ascii="Arial" w:hAnsi="Arial" w:eastAsia="Arial" w:cs="Arial"/>
                <w:b w:val="0"/>
                <w:bCs w:val="0"/>
                <w:i w:val="0"/>
                <w:iCs w:val="0"/>
                <w:noProof w:val="0"/>
                <w:color w:val="000000" w:themeColor="text1" w:themeTint="FF" w:themeShade="FF"/>
                <w:sz w:val="22"/>
                <w:szCs w:val="22"/>
                <w:highlight w:val="cyan"/>
                <w:lang w:val="en-GB"/>
              </w:rPr>
            </w:pPr>
            <w:r w:rsidRPr="0C46CD80" w:rsidR="602A4EE3">
              <w:rPr>
                <w:rFonts w:ascii="Arial" w:hAnsi="Arial" w:eastAsia="Arial" w:cs="Arial"/>
                <w:b w:val="0"/>
                <w:bCs w:val="0"/>
                <w:i w:val="0"/>
                <w:iCs w:val="0"/>
                <w:noProof w:val="0"/>
                <w:color w:val="000000" w:themeColor="text1" w:themeTint="FF" w:themeShade="FF"/>
                <w:sz w:val="22"/>
                <w:szCs w:val="22"/>
                <w:highlight w:val="cyan"/>
                <w:lang w:val="en-GB"/>
              </w:rPr>
              <w:t>Blue</w:t>
            </w:r>
          </w:p>
        </w:tc>
        <w:tc>
          <w:tcPr>
            <w:tcW w:w="2340" w:type="dxa"/>
            <w:tcMar/>
          </w:tcPr>
          <w:p w:rsidR="602A4EE3" w:rsidP="0C46CD80" w:rsidRDefault="602A4EE3" w14:paraId="1F09AA6D" w14:textId="37D3D566">
            <w:pPr>
              <w:pStyle w:val="Normal"/>
              <w:rPr>
                <w:rFonts w:ascii="Arial" w:hAnsi="Arial" w:eastAsia="Arial" w:cs="Arial"/>
                <w:b w:val="0"/>
                <w:bCs w:val="0"/>
                <w:i w:val="0"/>
                <w:iCs w:val="0"/>
                <w:noProof w:val="0"/>
                <w:color w:val="000000" w:themeColor="text1" w:themeTint="FF" w:themeShade="FF"/>
                <w:sz w:val="22"/>
                <w:szCs w:val="22"/>
                <w:lang w:val="en-GB"/>
              </w:rPr>
            </w:pPr>
            <w:r w:rsidRPr="0C46CD80" w:rsidR="602A4EE3">
              <w:rPr>
                <w:rFonts w:ascii="Arial" w:hAnsi="Arial" w:eastAsia="Arial" w:cs="Arial"/>
                <w:b w:val="0"/>
                <w:bCs w:val="0"/>
                <w:i w:val="0"/>
                <w:iCs w:val="0"/>
                <w:noProof w:val="0"/>
                <w:color w:val="000000" w:themeColor="text1" w:themeTint="FF" w:themeShade="FF"/>
                <w:sz w:val="22"/>
                <w:szCs w:val="22"/>
                <w:lang w:val="en-GB"/>
              </w:rPr>
              <w:t>Themes concerning early diagnosis and diagnostic processes</w:t>
            </w:r>
          </w:p>
        </w:tc>
        <w:tc>
          <w:tcPr>
            <w:tcW w:w="2340" w:type="dxa"/>
            <w:tcMar/>
          </w:tcPr>
          <w:p w:rsidR="5B85EE31" w:rsidP="0C46CD80" w:rsidRDefault="5B85EE31" w14:paraId="085A768B" w14:textId="380C02F2">
            <w:pPr>
              <w:pStyle w:val="Normal"/>
              <w:rPr>
                <w:rFonts w:ascii="Arial" w:hAnsi="Arial" w:eastAsia="Arial" w:cs="Arial"/>
                <w:b w:val="0"/>
                <w:bCs w:val="0"/>
                <w:i w:val="0"/>
                <w:iCs w:val="0"/>
                <w:noProof w:val="0"/>
                <w:color w:val="000000" w:themeColor="text1" w:themeTint="FF" w:themeShade="FF"/>
                <w:sz w:val="22"/>
                <w:szCs w:val="22"/>
                <w:lang w:val="en-GB"/>
              </w:rPr>
            </w:pPr>
            <w:r w:rsidRPr="0C46CD80" w:rsidR="5B85EE31">
              <w:rPr>
                <w:rFonts w:ascii="Arial" w:hAnsi="Arial" w:eastAsia="Arial" w:cs="Arial"/>
                <w:b w:val="0"/>
                <w:bCs w:val="0"/>
                <w:i w:val="0"/>
                <w:iCs w:val="0"/>
                <w:noProof w:val="0"/>
                <w:color w:val="000000" w:themeColor="text1" w:themeTint="FF" w:themeShade="FF"/>
                <w:sz w:val="22"/>
                <w:szCs w:val="22"/>
                <w:lang w:val="en-GB"/>
              </w:rPr>
              <w:t>S</w:t>
            </w:r>
            <w:r w:rsidRPr="0C46CD80" w:rsidR="602A4EE3">
              <w:rPr>
                <w:rFonts w:ascii="Arial" w:hAnsi="Arial" w:eastAsia="Arial" w:cs="Arial"/>
                <w:b w:val="0"/>
                <w:bCs w:val="0"/>
                <w:i w:val="0"/>
                <w:iCs w:val="0"/>
                <w:noProof w:val="0"/>
                <w:color w:val="000000" w:themeColor="text1" w:themeTint="FF" w:themeShade="FF"/>
                <w:sz w:val="22"/>
                <w:szCs w:val="22"/>
                <w:lang w:val="en-GB"/>
              </w:rPr>
              <w:t xml:space="preserve">ystem pathways diagnostic </w:t>
            </w:r>
            <w:r w:rsidRPr="0C46CD80" w:rsidR="6585D5C3">
              <w:rPr>
                <w:rFonts w:ascii="Arial" w:hAnsi="Arial" w:eastAsia="Arial" w:cs="Arial"/>
                <w:b w:val="0"/>
                <w:bCs w:val="0"/>
                <w:i w:val="0"/>
                <w:iCs w:val="0"/>
                <w:noProof w:val="0"/>
                <w:color w:val="000000" w:themeColor="text1" w:themeTint="FF" w:themeShade="FF"/>
                <w:sz w:val="22"/>
                <w:szCs w:val="22"/>
                <w:lang w:val="en-GB"/>
              </w:rPr>
              <w:t>intervals, early diagnosis.</w:t>
            </w:r>
          </w:p>
        </w:tc>
        <w:tc>
          <w:tcPr>
            <w:tcW w:w="2340" w:type="dxa"/>
            <w:tcMar/>
          </w:tcPr>
          <w:p w:rsidR="602A4EE3" w:rsidP="0C46CD80" w:rsidRDefault="602A4EE3" w14:paraId="559EA543" w14:textId="1DE9784F">
            <w:pPr>
              <w:pStyle w:val="Normal"/>
              <w:bidi w:val="0"/>
              <w:rPr>
                <w:rFonts w:ascii="Arial" w:hAnsi="Arial" w:eastAsia="Arial" w:cs="Arial"/>
                <w:b w:val="0"/>
                <w:bCs w:val="0"/>
                <w:i w:val="0"/>
                <w:iCs w:val="0"/>
                <w:noProof w:val="0"/>
                <w:color w:val="000000" w:themeColor="text1" w:themeTint="FF" w:themeShade="FF"/>
                <w:sz w:val="22"/>
                <w:szCs w:val="22"/>
                <w:lang w:val="en-GB"/>
              </w:rPr>
            </w:pPr>
            <w:r w:rsidRPr="0C46CD80" w:rsidR="602A4EE3">
              <w:rPr>
                <w:rFonts w:ascii="Arial" w:hAnsi="Arial" w:eastAsia="Arial" w:cs="Arial"/>
                <w:b w:val="0"/>
                <w:bCs w:val="0"/>
                <w:i w:val="0"/>
                <w:iCs w:val="0"/>
                <w:noProof w:val="0"/>
                <w:color w:val="000000" w:themeColor="text1" w:themeTint="FF" w:themeShade="FF"/>
                <w:sz w:val="22"/>
                <w:szCs w:val="22"/>
                <w:lang w:val="en-GB"/>
              </w:rPr>
              <w:t>Shanmugavadivel, D. et al. (2022)</w:t>
            </w:r>
          </w:p>
        </w:tc>
      </w:tr>
    </w:tbl>
    <w:p w:rsidR="1CEEA629" w:rsidP="4464D917" w:rsidRDefault="1CEEA629" w14:paraId="235550B9" w14:textId="3EBE9E3F">
      <w:pPr>
        <w:pStyle w:val="Normal"/>
        <w:spacing w:before="0" w:beforeAutospacing="off" w:after="160" w:afterAutospacing="off" w:line="360" w:lineRule="auto"/>
        <w:jc w:val="center"/>
        <w:rPr>
          <w:rFonts w:ascii="Arial" w:hAnsi="Arial" w:eastAsia="Arial" w:cs="Arial"/>
          <w:b w:val="0"/>
          <w:bCs w:val="0"/>
          <w:i w:val="0"/>
          <w:iCs w:val="0"/>
          <w:noProof w:val="0"/>
          <w:color w:val="000000" w:themeColor="text1" w:themeTint="FF" w:themeShade="FF"/>
          <w:sz w:val="28"/>
          <w:szCs w:val="28"/>
          <w:lang w:val="en-GB"/>
        </w:rPr>
      </w:pPr>
      <w:r w:rsidRPr="4464D917" w:rsidR="776AB32E">
        <w:rPr>
          <w:rFonts w:ascii="Arial" w:hAnsi="Arial" w:eastAsia="Arial" w:cs="Arial"/>
          <w:b w:val="0"/>
          <w:bCs w:val="0"/>
          <w:i w:val="0"/>
          <w:iCs w:val="0"/>
          <w:noProof w:val="0"/>
          <w:color w:val="000000" w:themeColor="text1" w:themeTint="FF" w:themeShade="FF"/>
          <w:sz w:val="28"/>
          <w:szCs w:val="28"/>
          <w:lang w:val="en-GB"/>
        </w:rPr>
        <w:t xml:space="preserve">Theme 1: </w:t>
      </w:r>
      <w:r w:rsidRPr="4464D917" w:rsidR="17246B7A">
        <w:rPr>
          <w:rFonts w:ascii="Arial" w:hAnsi="Arial" w:eastAsia="Arial" w:cs="Arial"/>
          <w:noProof w:val="0"/>
          <w:sz w:val="28"/>
          <w:szCs w:val="28"/>
          <w:lang w:val="en-GB"/>
        </w:rPr>
        <w:t xml:space="preserve">Childhood Cancer Emotional, Mental Health, and Diagnostic Aspects </w:t>
      </w:r>
    </w:p>
    <w:p w:rsidR="1CEEA629" w:rsidP="0C46CD80" w:rsidRDefault="1CEEA629" w14:paraId="3880AB7E" w14:textId="1744BE15">
      <w:pPr>
        <w:pStyle w:val="Normal"/>
        <w:spacing w:before="0" w:beforeAutospacing="off" w:after="160" w:afterAutospacing="off" w:line="360" w:lineRule="auto"/>
        <w:jc w:val="both"/>
      </w:pPr>
      <w:r w:rsidRPr="0C46CD80" w:rsidR="2BE4A74D">
        <w:rPr>
          <w:rFonts w:ascii="Arial" w:hAnsi="Arial" w:eastAsia="Arial" w:cs="Arial"/>
          <w:noProof w:val="0"/>
          <w:sz w:val="22"/>
          <w:szCs w:val="22"/>
          <w:lang w:val="en-GB"/>
        </w:rPr>
        <w:t>This theme explores the psychological, diagnostic and emotional factors that affect children and their families both before and after a cancer diagnosis.</w:t>
      </w:r>
    </w:p>
    <w:p w:rsidR="1CEEA629" w:rsidP="0C46CD80" w:rsidRDefault="1CEEA629" w14:paraId="01F645C6" w14:textId="5625E3CB">
      <w:pPr>
        <w:spacing w:before="0" w:beforeAutospacing="off" w:after="16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0C46CD80" w:rsidR="78B5A64B">
        <w:rPr>
          <w:rFonts w:ascii="Arial" w:hAnsi="Arial" w:eastAsia="Arial" w:cs="Arial"/>
          <w:b w:val="0"/>
          <w:bCs w:val="0"/>
          <w:i w:val="0"/>
          <w:iCs w:val="0"/>
          <w:noProof w:val="0"/>
          <w:color w:val="000000" w:themeColor="text1" w:themeTint="FF" w:themeShade="FF"/>
          <w:sz w:val="22"/>
          <w:szCs w:val="22"/>
          <w:lang w:val="en-GB"/>
        </w:rPr>
        <w:t xml:space="preserve">Study 1: Alderfer et al. (2010) </w:t>
      </w:r>
      <w:r w:rsidRPr="0C46CD80" w:rsidR="26CD7456">
        <w:rPr>
          <w:rFonts w:ascii="Arial" w:hAnsi="Arial" w:eastAsia="Arial" w:cs="Arial"/>
          <w:b w:val="0"/>
          <w:bCs w:val="0"/>
          <w:i w:val="0"/>
          <w:iCs w:val="0"/>
          <w:noProof w:val="0"/>
          <w:color w:val="000000" w:themeColor="text1" w:themeTint="FF" w:themeShade="FF"/>
          <w:sz w:val="22"/>
          <w:szCs w:val="22"/>
          <w:lang w:val="en-GB"/>
        </w:rPr>
        <w:t>Recovery and Psychosocial Coping among Siblings of Children with Cancer</w:t>
      </w:r>
    </w:p>
    <w:tbl>
      <w:tblPr>
        <w:tblStyle w:val="TableNormal"/>
        <w:bidiVisual w:val="0"/>
        <w:tblW w:w="0" w:type="auto"/>
        <w:tblInd w:w="135" w:type="dxa"/>
        <w:tblLayout w:type="fixed"/>
        <w:tblLook w:val="0600" w:firstRow="0" w:lastRow="0" w:firstColumn="0" w:lastColumn="0" w:noHBand="1" w:noVBand="1"/>
      </w:tblPr>
      <w:tblGrid>
        <w:gridCol w:w="4322"/>
        <w:gridCol w:w="5038"/>
      </w:tblGrid>
      <w:tr w:rsidR="0C46CD80" w:rsidTr="0C46CD80" w14:paraId="43E6D6E8">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0C46CD80" w:rsidP="0C46CD80" w:rsidRDefault="0C46CD80" w14:paraId="140310F1" w14:textId="47618882">
            <w:pPr>
              <w:pStyle w:val="Normal"/>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r w:rsidRPr="0C46CD80" w:rsidR="0C46CD80">
              <w:rPr>
                <w:rFonts w:ascii="Arial" w:hAnsi="Arial" w:eastAsia="Arial" w:cs="Arial"/>
                <w:b w:val="1"/>
                <w:bCs w:val="1"/>
                <w:i w:val="0"/>
                <w:iCs w:val="0"/>
                <w:color w:val="000000" w:themeColor="text1" w:themeTint="FF" w:themeShade="FF"/>
                <w:sz w:val="22"/>
                <w:szCs w:val="22"/>
                <w:lang w:val="en-GB"/>
              </w:rPr>
              <w:t>Sub-section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0C46CD80" w:rsidP="0C46CD80" w:rsidRDefault="0C46CD80" w14:paraId="7DF76B0D" w14:textId="5BC31999">
            <w:pPr>
              <w:spacing w:before="0" w:beforeAutospacing="off" w:after="160" w:afterAutospacing="off" w:line="276" w:lineRule="auto"/>
              <w:rPr>
                <w:rFonts w:ascii="Arial" w:hAnsi="Arial" w:eastAsia="Arial" w:cs="Arial"/>
                <w:b w:val="0"/>
                <w:bCs w:val="0"/>
                <w:i w:val="0"/>
                <w:iCs w:val="0"/>
                <w:color w:val="000000" w:themeColor="text1" w:themeTint="FF" w:themeShade="FF"/>
                <w:sz w:val="22"/>
                <w:szCs w:val="22"/>
                <w:lang w:val="en-GB"/>
              </w:rPr>
            </w:pPr>
            <w:r w:rsidRPr="0C46CD80" w:rsidR="0C46CD80">
              <w:rPr>
                <w:rFonts w:ascii="Arial" w:hAnsi="Arial" w:eastAsia="Arial" w:cs="Arial"/>
                <w:b w:val="1"/>
                <w:bCs w:val="1"/>
                <w:i w:val="0"/>
                <w:iCs w:val="0"/>
                <w:color w:val="000000" w:themeColor="text1" w:themeTint="FF" w:themeShade="FF"/>
                <w:sz w:val="22"/>
                <w:szCs w:val="22"/>
                <w:lang w:val="en-GB"/>
              </w:rPr>
              <w:t xml:space="preserve"> </w:t>
            </w:r>
            <w:r w:rsidRPr="0C46CD80" w:rsidR="31C1F994">
              <w:rPr>
                <w:rFonts w:ascii="Arial" w:hAnsi="Arial" w:eastAsia="Arial" w:cs="Arial"/>
                <w:b w:val="1"/>
                <w:bCs w:val="1"/>
                <w:i w:val="0"/>
                <w:iCs w:val="0"/>
                <w:color w:val="000000" w:themeColor="text1" w:themeTint="FF" w:themeShade="FF"/>
                <w:sz w:val="22"/>
                <w:szCs w:val="22"/>
                <w:lang w:val="en-GB"/>
              </w:rPr>
              <w:t>Bullet-Point Notes</w:t>
            </w:r>
          </w:p>
        </w:tc>
      </w:tr>
      <w:tr w:rsidR="0C46CD80" w:rsidTr="0C46CD80" w14:paraId="20260B9D">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B4A1D8A" w14:textId="1E39FA45">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Definition / Scope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AC14543" w:rsidP="0C46CD80" w:rsidRDefault="4AC14543" w14:paraId="61AF5DF0" w14:textId="7B626466">
            <w:pPr>
              <w:pStyle w:val="Normal"/>
              <w:jc w:val="left"/>
              <w:rPr>
                <w:rFonts w:ascii="Arial" w:hAnsi="Arial" w:eastAsia="Arial" w:cs="Arial"/>
                <w:noProof w:val="0"/>
                <w:sz w:val="20"/>
                <w:szCs w:val="20"/>
                <w:lang w:val="en-US"/>
              </w:rPr>
            </w:pPr>
            <w:r w:rsidRPr="0C46CD80" w:rsidR="4AC14543">
              <w:rPr>
                <w:rFonts w:ascii="Arial" w:hAnsi="Arial" w:eastAsia="Arial" w:cs="Arial"/>
                <w:noProof w:val="0"/>
                <w:sz w:val="20"/>
                <w:szCs w:val="20"/>
                <w:lang w:val="en-US"/>
              </w:rPr>
              <w:t xml:space="preserve">Focused on the emotional </w:t>
            </w:r>
            <w:r w:rsidRPr="0C46CD80" w:rsidR="5022D365">
              <w:rPr>
                <w:rFonts w:ascii="Arial" w:hAnsi="Arial" w:eastAsia="Arial" w:cs="Arial"/>
                <w:noProof w:val="0"/>
                <w:sz w:val="20"/>
                <w:szCs w:val="20"/>
                <w:lang w:val="en-US"/>
              </w:rPr>
              <w:t>resilience</w:t>
            </w:r>
            <w:r w:rsidRPr="0C46CD80" w:rsidR="4AC14543">
              <w:rPr>
                <w:rFonts w:ascii="Arial" w:hAnsi="Arial" w:eastAsia="Arial" w:cs="Arial"/>
                <w:noProof w:val="0"/>
                <w:sz w:val="20"/>
                <w:szCs w:val="20"/>
                <w:lang w:val="en-US"/>
              </w:rPr>
              <w:t xml:space="preserve"> and psychological development of children diagnosed with cancer.</w:t>
            </w:r>
          </w:p>
        </w:tc>
      </w:tr>
      <w:tr w:rsidR="0C46CD80" w:rsidTr="0C46CD80" w14:paraId="26C8AC8A">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9F29ECB" w14:textId="75A4005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Background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761BA5CA" w:rsidP="0C46CD80" w:rsidRDefault="761BA5CA" w14:paraId="06150DC3" w14:textId="49A39F52">
            <w:pPr>
              <w:pStyle w:val="Normal"/>
              <w:rPr>
                <w:rFonts w:ascii="Arial" w:hAnsi="Arial" w:eastAsia="Arial" w:cs="Arial"/>
                <w:noProof w:val="0"/>
                <w:sz w:val="20"/>
                <w:szCs w:val="20"/>
                <w:lang w:val="en-US"/>
              </w:rPr>
            </w:pPr>
            <w:r w:rsidRPr="0C46CD80" w:rsidR="761BA5CA">
              <w:rPr>
                <w:rFonts w:ascii="Arial" w:hAnsi="Arial" w:eastAsia="Arial" w:cs="Arial"/>
                <w:noProof w:val="0"/>
                <w:sz w:val="20"/>
                <w:szCs w:val="20"/>
                <w:lang w:val="en-US"/>
              </w:rPr>
              <w:t xml:space="preserve">Highlighted the sibling's emotions and emotional </w:t>
            </w:r>
            <w:r w:rsidRPr="0C46CD80" w:rsidR="16DAF688">
              <w:rPr>
                <w:rFonts w:ascii="Arial" w:hAnsi="Arial" w:eastAsia="Arial" w:cs="Arial"/>
                <w:noProof w:val="0"/>
                <w:sz w:val="20"/>
                <w:szCs w:val="20"/>
                <w:lang w:val="en-US"/>
              </w:rPr>
              <w:t>resilience</w:t>
            </w:r>
            <w:r w:rsidRPr="0C46CD80" w:rsidR="761BA5CA">
              <w:rPr>
                <w:rFonts w:ascii="Arial" w:hAnsi="Arial" w:eastAsia="Arial" w:cs="Arial"/>
                <w:noProof w:val="0"/>
                <w:sz w:val="20"/>
                <w:szCs w:val="20"/>
                <w:lang w:val="en-US"/>
              </w:rPr>
              <w:t xml:space="preserve"> during the child’s diagnosis and treatment.</w:t>
            </w:r>
          </w:p>
        </w:tc>
      </w:tr>
      <w:tr w:rsidR="0C46CD80" w:rsidTr="0C46CD80" w14:paraId="505644AD">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5E57E189" w14:textId="37649BBA">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Relevance to Research Question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1D841C69" w:rsidP="0C46CD80" w:rsidRDefault="1D841C69" w14:paraId="244FEA77" w14:textId="7D443B2C">
            <w:pPr>
              <w:pStyle w:val="Normal"/>
              <w:rPr>
                <w:rFonts w:ascii="Arial" w:hAnsi="Arial" w:eastAsia="Arial" w:cs="Arial"/>
                <w:noProof w:val="0"/>
                <w:sz w:val="20"/>
                <w:szCs w:val="20"/>
                <w:lang w:val="en-US"/>
              </w:rPr>
            </w:pPr>
            <w:r w:rsidRPr="0C46CD80" w:rsidR="1D841C69">
              <w:rPr>
                <w:rFonts w:ascii="Arial" w:hAnsi="Arial" w:eastAsia="Arial" w:cs="Arial"/>
                <w:noProof w:val="0"/>
                <w:sz w:val="20"/>
                <w:szCs w:val="20"/>
                <w:lang w:val="en-US"/>
              </w:rPr>
              <w:t>Shows how childhood cancer directly affects the mental health of family members, supporting research on the psychosocial effects.</w:t>
            </w:r>
          </w:p>
        </w:tc>
      </w:tr>
      <w:tr w:rsidR="0C46CD80" w:rsidTr="0C46CD80" w14:paraId="6FF54432">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259E4285" w14:textId="79B86A5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Statistical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1D84CF39" w:rsidP="0C46CD80" w:rsidRDefault="1D84CF39" w14:paraId="7E234004" w14:textId="3D9AE6C9">
            <w:pPr>
              <w:pStyle w:val="Normal"/>
              <w:rPr>
                <w:rFonts w:ascii="Arial" w:hAnsi="Arial" w:eastAsia="Arial" w:cs="Arial"/>
                <w:noProof w:val="0"/>
                <w:sz w:val="20"/>
                <w:szCs w:val="20"/>
                <w:lang w:val="en-US"/>
              </w:rPr>
            </w:pPr>
            <w:r w:rsidRPr="0C46CD80" w:rsidR="1D84CF39">
              <w:rPr>
                <w:rFonts w:ascii="Arial" w:hAnsi="Arial" w:eastAsia="Arial" w:cs="Arial"/>
                <w:noProof w:val="0"/>
                <w:sz w:val="20"/>
                <w:szCs w:val="20"/>
                <w:lang w:val="en-US"/>
              </w:rPr>
              <w:t>There was no overall increased risk of mental illness, although stress was associated with the diagnosis.</w:t>
            </w:r>
          </w:p>
        </w:tc>
      </w:tr>
      <w:tr w:rsidR="0C46CD80" w:rsidTr="0C46CD80" w14:paraId="2962352E">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2100037" w14:textId="3CBE7C7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Theory, Policy &amp; Legislation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39E285C6" w:rsidP="0C46CD80" w:rsidRDefault="39E285C6" w14:paraId="4CC87FCA" w14:textId="78E95552">
            <w:pPr>
              <w:pStyle w:val="Normal"/>
              <w:rPr>
                <w:rFonts w:ascii="Arial" w:hAnsi="Arial" w:eastAsia="Arial" w:cs="Arial"/>
                <w:b w:val="0"/>
                <w:bCs w:val="0"/>
                <w:noProof w:val="0"/>
                <w:color w:val="000000" w:themeColor="text1" w:themeTint="FF" w:themeShade="FF"/>
                <w:sz w:val="20"/>
                <w:szCs w:val="20"/>
                <w:lang w:val="en-US"/>
              </w:rPr>
            </w:pPr>
            <w:r w:rsidRPr="0C46CD80" w:rsidR="39E285C6">
              <w:rPr>
                <w:rFonts w:ascii="Arial" w:hAnsi="Arial" w:eastAsia="Arial" w:cs="Arial"/>
                <w:b w:val="0"/>
                <w:bCs w:val="0"/>
                <w:noProof w:val="0"/>
                <w:color w:val="000000" w:themeColor="text1" w:themeTint="FF" w:themeShade="FF"/>
                <w:sz w:val="20"/>
                <w:szCs w:val="20"/>
                <w:lang w:val="en-US"/>
              </w:rPr>
              <w:t>Highlights the importance of integrating psychological therapy within NHS child health services and supports the resilience theory.</w:t>
            </w:r>
          </w:p>
        </w:tc>
      </w:tr>
      <w:tr w:rsidR="0C46CD80" w:rsidTr="0C46CD80" w14:paraId="74C81E64">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A4E96E0" w14:textId="5801E8D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Implications (positive &amp; negative)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60E9BC9F" w:rsidP="0C46CD80" w:rsidRDefault="60E9BC9F" w14:paraId="11B70162" w14:textId="2F8DE091">
            <w:pPr>
              <w:pStyle w:val="Normal"/>
              <w:rPr>
                <w:rFonts w:ascii="Arial" w:hAnsi="Arial" w:eastAsia="Arial" w:cs="Arial"/>
                <w:noProof w:val="0"/>
                <w:color w:val="000000" w:themeColor="text1" w:themeTint="FF" w:themeShade="FF"/>
                <w:sz w:val="20"/>
                <w:szCs w:val="20"/>
                <w:lang w:val="en-US"/>
              </w:rPr>
            </w:pPr>
            <w:r w:rsidRPr="0C46CD80" w:rsidR="60E9BC9F">
              <w:rPr>
                <w:rFonts w:ascii="Arial" w:hAnsi="Arial" w:eastAsia="Arial" w:cs="Arial"/>
                <w:noProof w:val="0"/>
                <w:color w:val="000000" w:themeColor="text1" w:themeTint="FF" w:themeShade="FF"/>
                <w:sz w:val="20"/>
                <w:szCs w:val="20"/>
                <w:lang w:val="en-US"/>
              </w:rPr>
              <w:t>Positive:</w:t>
            </w:r>
            <w:r w:rsidRPr="0C46CD80" w:rsidR="60E9BC9F">
              <w:rPr>
                <w:rFonts w:ascii="Arial" w:hAnsi="Arial" w:eastAsia="Arial" w:cs="Arial"/>
                <w:noProof w:val="0"/>
                <w:color w:val="000000" w:themeColor="text1" w:themeTint="FF" w:themeShade="FF"/>
                <w:sz w:val="20"/>
                <w:szCs w:val="20"/>
                <w:lang w:val="en-US"/>
              </w:rPr>
              <w:t xml:space="preserve"> </w:t>
            </w:r>
            <w:r w:rsidRPr="0C46CD80" w:rsidR="58D7150B">
              <w:rPr>
                <w:rFonts w:ascii="Arial" w:hAnsi="Arial" w:eastAsia="Arial" w:cs="Arial"/>
                <w:noProof w:val="0"/>
                <w:color w:val="000000" w:themeColor="text1" w:themeTint="FF" w:themeShade="FF"/>
                <w:sz w:val="20"/>
                <w:szCs w:val="20"/>
                <w:lang w:val="en-US"/>
              </w:rPr>
              <w:t xml:space="preserve">Emotional awareness and emotional </w:t>
            </w:r>
            <w:r w:rsidRPr="0C46CD80" w:rsidR="316ECB98">
              <w:rPr>
                <w:rFonts w:ascii="Arial" w:hAnsi="Arial" w:eastAsia="Arial" w:cs="Arial"/>
                <w:noProof w:val="0"/>
                <w:color w:val="000000" w:themeColor="text1" w:themeTint="FF" w:themeShade="FF"/>
                <w:sz w:val="20"/>
                <w:szCs w:val="20"/>
                <w:lang w:val="en-US"/>
              </w:rPr>
              <w:t>resilience</w:t>
            </w:r>
            <w:r w:rsidRPr="0C46CD80" w:rsidR="58D7150B">
              <w:rPr>
                <w:rFonts w:ascii="Arial" w:hAnsi="Arial" w:eastAsia="Arial" w:cs="Arial"/>
                <w:noProof w:val="0"/>
                <w:color w:val="000000" w:themeColor="text1" w:themeTint="FF" w:themeShade="FF"/>
                <w:sz w:val="20"/>
                <w:szCs w:val="20"/>
                <w:lang w:val="en-US"/>
              </w:rPr>
              <w:t xml:space="preserve"> are key attributes of well-adjusted siblings.</w:t>
            </w:r>
            <w:r>
              <w:br/>
            </w:r>
            <w:r w:rsidRPr="0C46CD80" w:rsidR="60E9BC9F">
              <w:rPr>
                <w:rFonts w:ascii="Arial" w:hAnsi="Arial" w:eastAsia="Arial" w:cs="Arial"/>
                <w:noProof w:val="0"/>
                <w:color w:val="000000" w:themeColor="text1" w:themeTint="FF" w:themeShade="FF"/>
                <w:sz w:val="20"/>
                <w:szCs w:val="20"/>
                <w:lang w:val="en-US"/>
              </w:rPr>
              <w:t>Negative:</w:t>
            </w:r>
            <w:r w:rsidRPr="0C46CD80" w:rsidR="60E9BC9F">
              <w:rPr>
                <w:rFonts w:ascii="Arial" w:hAnsi="Arial" w:eastAsia="Arial" w:cs="Arial"/>
                <w:noProof w:val="0"/>
                <w:color w:val="000000" w:themeColor="text1" w:themeTint="FF" w:themeShade="FF"/>
                <w:sz w:val="20"/>
                <w:szCs w:val="20"/>
                <w:lang w:val="en-US"/>
              </w:rPr>
              <w:t xml:space="preserve"> </w:t>
            </w:r>
            <w:r w:rsidRPr="0C46CD80" w:rsidR="4FBC72AF">
              <w:rPr>
                <w:rFonts w:ascii="Arial" w:hAnsi="Arial" w:eastAsia="Arial" w:cs="Arial"/>
                <w:noProof w:val="0"/>
                <w:color w:val="000000" w:themeColor="text1" w:themeTint="FF" w:themeShade="FF"/>
                <w:sz w:val="20"/>
                <w:szCs w:val="20"/>
                <w:lang w:val="en-US"/>
              </w:rPr>
              <w:t>Without</w:t>
            </w:r>
            <w:r w:rsidRPr="0C46CD80" w:rsidR="60E9BC9F">
              <w:rPr>
                <w:rFonts w:ascii="Arial" w:hAnsi="Arial" w:eastAsia="Arial" w:cs="Arial"/>
                <w:noProof w:val="0"/>
                <w:color w:val="000000" w:themeColor="text1" w:themeTint="FF" w:themeShade="FF"/>
                <w:sz w:val="20"/>
                <w:szCs w:val="20"/>
                <w:lang w:val="en-US"/>
              </w:rPr>
              <w:t xml:space="preserve"> </w:t>
            </w:r>
            <w:r w:rsidRPr="0C46CD80" w:rsidR="60E9BC9F">
              <w:rPr>
                <w:rFonts w:ascii="Arial" w:hAnsi="Arial" w:eastAsia="Arial" w:cs="Arial"/>
                <w:noProof w:val="0"/>
                <w:color w:val="000000" w:themeColor="text1" w:themeTint="FF" w:themeShade="FF"/>
                <w:sz w:val="20"/>
                <w:szCs w:val="20"/>
                <w:lang w:val="en-US"/>
              </w:rPr>
              <w:t>su</w:t>
            </w:r>
            <w:r w:rsidRPr="0C46CD80" w:rsidR="60E9BC9F">
              <w:rPr>
                <w:rFonts w:ascii="Arial" w:hAnsi="Arial" w:eastAsia="Arial" w:cs="Arial"/>
                <w:noProof w:val="0"/>
                <w:color w:val="000000" w:themeColor="text1" w:themeTint="FF" w:themeShade="FF"/>
                <w:sz w:val="20"/>
                <w:szCs w:val="20"/>
                <w:lang w:val="en-US"/>
              </w:rPr>
              <w:t xml:space="preserve">pport, </w:t>
            </w:r>
            <w:r w:rsidRPr="0C46CD80" w:rsidR="60E9BC9F">
              <w:rPr>
                <w:rFonts w:ascii="Arial" w:hAnsi="Arial" w:eastAsia="Arial" w:cs="Arial"/>
                <w:noProof w:val="0"/>
                <w:color w:val="000000" w:themeColor="text1" w:themeTint="FF" w:themeShade="FF"/>
                <w:sz w:val="20"/>
                <w:szCs w:val="20"/>
                <w:lang w:val="en-US"/>
              </w:rPr>
              <w:t>emotional stress can negatively affect family relationships.</w:t>
            </w:r>
          </w:p>
        </w:tc>
      </w:tr>
      <w:tr w:rsidR="0C46CD80" w:rsidTr="0C46CD80" w14:paraId="7BC0804C">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5CB51968" w14:textId="03557F4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Examples from Articles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593CB60D" w:rsidP="0C46CD80" w:rsidRDefault="593CB60D" w14:paraId="53716765" w14:textId="1081D5FE">
            <w:pPr>
              <w:pStyle w:val="Normal"/>
              <w:spacing w:before="240" w:beforeAutospacing="off" w:after="240" w:afterAutospacing="off"/>
              <w:ind w:left="0"/>
              <w:rPr>
                <w:rFonts w:ascii="Arial" w:hAnsi="Arial" w:eastAsia="Arial" w:cs="Arial"/>
                <w:b w:val="0"/>
                <w:bCs w:val="0"/>
                <w:i w:val="0"/>
                <w:iCs w:val="0"/>
                <w:noProof w:val="0"/>
                <w:color w:val="000000" w:themeColor="text1" w:themeTint="FF" w:themeShade="FF"/>
                <w:sz w:val="20"/>
                <w:szCs w:val="20"/>
                <w:lang w:val="en-US"/>
              </w:rPr>
            </w:pPr>
            <w:r w:rsidRPr="0C46CD80" w:rsidR="593CB60D">
              <w:rPr>
                <w:rFonts w:ascii="Arial" w:hAnsi="Arial" w:eastAsia="Arial" w:cs="Arial"/>
                <w:b w:val="0"/>
                <w:bCs w:val="0"/>
                <w:i w:val="0"/>
                <w:iCs w:val="0"/>
                <w:noProof w:val="0"/>
                <w:color w:val="000000" w:themeColor="text1" w:themeTint="FF" w:themeShade="FF"/>
                <w:sz w:val="20"/>
                <w:szCs w:val="20"/>
                <w:lang w:val="en-US"/>
              </w:rPr>
              <w:t>Siblings’ strategies for coping with diagnosis-related stress and the development of emotional empathy.</w:t>
            </w:r>
          </w:p>
        </w:tc>
      </w:tr>
      <w:tr w:rsidR="0C46CD80" w:rsidTr="0C46CD80" w14:paraId="73A28CF9">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7FADCD5B" w14:textId="6E567942">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Connections to Other Themes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2901B234" w:rsidP="0C46CD80" w:rsidRDefault="2901B234" w14:paraId="2FCA2E7D" w14:textId="0BF003A6">
            <w:pPr>
              <w:pStyle w:val="Normal"/>
            </w:pPr>
            <w:r w:rsidRPr="0C46CD80" w:rsidR="2901B234">
              <w:rPr>
                <w:rFonts w:ascii="Arial" w:hAnsi="Arial" w:eastAsia="Arial" w:cs="Arial"/>
                <w:noProof w:val="0"/>
                <w:sz w:val="20"/>
                <w:szCs w:val="20"/>
                <w:lang w:val="en-US"/>
              </w:rPr>
              <w:t>Links to Theme 2 (mental health</w:t>
            </w:r>
            <w:r w:rsidRPr="0C46CD80" w:rsidR="170F8204">
              <w:rPr>
                <w:rFonts w:ascii="Arial" w:hAnsi="Arial" w:eastAsia="Arial" w:cs="Arial"/>
                <w:noProof w:val="0"/>
                <w:sz w:val="20"/>
                <w:szCs w:val="20"/>
                <w:lang w:val="en-US"/>
              </w:rPr>
              <w:t xml:space="preserve"> of family carers</w:t>
            </w:r>
            <w:r w:rsidRPr="0C46CD80" w:rsidR="2901B234">
              <w:rPr>
                <w:rFonts w:ascii="Arial" w:hAnsi="Arial" w:eastAsia="Arial" w:cs="Arial"/>
                <w:noProof w:val="0"/>
                <w:sz w:val="20"/>
                <w:szCs w:val="20"/>
                <w:lang w:val="en-US"/>
              </w:rPr>
              <w:t>) and Theme 3 (long-term mental health and educational outcomes).</w:t>
            </w:r>
          </w:p>
        </w:tc>
      </w:tr>
      <w:tr w:rsidR="0C46CD80" w:rsidTr="0C46CD80" w14:paraId="45554F9A">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0CF4EDC" w14:textId="5ED4D9A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Reflective Summary</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7936DB34" w:rsidP="0C46CD80" w:rsidRDefault="7936DB34" w14:paraId="2EBA61AA" w14:textId="3DFB7048">
            <w:pPr>
              <w:pStyle w:val="Normal"/>
              <w:rPr>
                <w:rFonts w:ascii="Arial" w:hAnsi="Arial" w:eastAsia="Arial" w:cs="Arial"/>
                <w:b w:val="0"/>
                <w:bCs w:val="0"/>
                <w:sz w:val="20"/>
                <w:szCs w:val="20"/>
              </w:rPr>
            </w:pPr>
            <w:r w:rsidRPr="0C46CD80" w:rsidR="7936DB34">
              <w:rPr>
                <w:rFonts w:ascii="Arial" w:hAnsi="Arial" w:eastAsia="Arial" w:cs="Arial"/>
                <w:b w:val="0"/>
                <w:bCs w:val="0"/>
                <w:sz w:val="20"/>
                <w:szCs w:val="20"/>
              </w:rPr>
              <w:t>Siblings who receive early psychological support demonstrate greater family well-being and improved overall mental health outcomes.</w:t>
            </w:r>
          </w:p>
        </w:tc>
      </w:tr>
    </w:tbl>
    <w:p w:rsidR="1CEEA629" w:rsidP="4464D917" w:rsidRDefault="1CEEA629" w14:paraId="3964D1A5" w14:textId="04FFD75B">
      <w:pPr>
        <w:pStyle w:val="Normal"/>
        <w:spacing w:before="0" w:beforeAutospacing="off" w:after="160" w:afterAutospacing="off" w:line="360" w:lineRule="auto"/>
        <w:jc w:val="left"/>
        <w:rPr>
          <w:rFonts w:ascii="Arial" w:hAnsi="Arial" w:eastAsia="Arial" w:cs="Arial"/>
          <w:noProof w:val="0"/>
          <w:sz w:val="22"/>
          <w:szCs w:val="22"/>
          <w:lang w:val="en-GB"/>
        </w:rPr>
      </w:pPr>
      <w:r w:rsidRPr="4464D917" w:rsidR="3010DF0F">
        <w:rPr>
          <w:rFonts w:ascii="Arial" w:hAnsi="Arial" w:eastAsia="Arial" w:cs="Arial"/>
          <w:noProof w:val="0"/>
          <w:sz w:val="22"/>
          <w:szCs w:val="22"/>
          <w:lang w:val="en-GB"/>
        </w:rPr>
        <w:t>Study 2: Fidler et al. (2015</w:t>
      </w:r>
      <w:r w:rsidRPr="4464D917" w:rsidR="4636EA90">
        <w:rPr>
          <w:rFonts w:ascii="Arial" w:hAnsi="Arial" w:eastAsia="Arial" w:cs="Arial"/>
          <w:noProof w:val="0"/>
          <w:sz w:val="22"/>
          <w:szCs w:val="22"/>
          <w:lang w:val="en-GB"/>
        </w:rPr>
        <w:t>) Long</w:t>
      </w:r>
      <w:r w:rsidRPr="4464D917" w:rsidR="011AB19B">
        <w:rPr>
          <w:rFonts w:ascii="Arial" w:hAnsi="Arial" w:eastAsia="Arial" w:cs="Arial"/>
          <w:noProof w:val="0"/>
          <w:sz w:val="22"/>
          <w:szCs w:val="22"/>
          <w:lang w:val="en-GB"/>
        </w:rPr>
        <w:t>-Term Mental Health Challenges among Childhood Cancer Survivors</w:t>
      </w:r>
    </w:p>
    <w:tbl>
      <w:tblPr>
        <w:tblStyle w:val="TableNormal"/>
        <w:bidiVisual w:val="0"/>
        <w:tblW w:w="0" w:type="auto"/>
        <w:tblInd w:w="135" w:type="dxa"/>
        <w:tblLayout w:type="fixed"/>
        <w:tblLook w:val="0600" w:firstRow="0" w:lastRow="0" w:firstColumn="0" w:lastColumn="0" w:noHBand="1" w:noVBand="1"/>
      </w:tblPr>
      <w:tblGrid>
        <w:gridCol w:w="4322"/>
        <w:gridCol w:w="5038"/>
      </w:tblGrid>
      <w:tr w:rsidR="0C46CD80" w:rsidTr="4464D917" w14:paraId="21AEC807">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0C46CD80" w:rsidP="0C46CD80" w:rsidRDefault="0C46CD80" w14:paraId="44ED6202" w14:textId="66575D2B">
            <w:pPr>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r w:rsidRPr="0C46CD80" w:rsidR="0C46CD80">
              <w:rPr>
                <w:rFonts w:ascii="Arial" w:hAnsi="Arial" w:eastAsia="Arial" w:cs="Arial"/>
                <w:b w:val="1"/>
                <w:bCs w:val="1"/>
                <w:i w:val="0"/>
                <w:iCs w:val="0"/>
                <w:color w:val="000000" w:themeColor="text1" w:themeTint="FF" w:themeShade="FF"/>
                <w:sz w:val="22"/>
                <w:szCs w:val="22"/>
                <w:lang w:val="en-GB"/>
              </w:rPr>
              <w:t>Sub-section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0C46CD80" w:rsidP="0C46CD80" w:rsidRDefault="0C46CD80" w14:paraId="2D448268" w14:textId="5B588DA6">
            <w:pPr>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p>
          <w:p w:rsidR="67D93132" w:rsidP="0C46CD80" w:rsidRDefault="67D93132" w14:paraId="7A0098F6" w14:textId="363F2570">
            <w:pPr>
              <w:pStyle w:val="Normal"/>
              <w:spacing w:before="0" w:beforeAutospacing="off" w:after="160" w:afterAutospacing="off" w:line="276" w:lineRule="auto"/>
            </w:pPr>
            <w:r w:rsidRPr="0C46CD80" w:rsidR="67D93132">
              <w:rPr>
                <w:rFonts w:ascii="Arial" w:hAnsi="Arial" w:eastAsia="Arial" w:cs="Arial"/>
                <w:b w:val="1"/>
                <w:bCs w:val="1"/>
                <w:i w:val="0"/>
                <w:iCs w:val="0"/>
                <w:color w:val="000000" w:themeColor="text1" w:themeTint="FF" w:themeShade="FF"/>
                <w:sz w:val="22"/>
                <w:szCs w:val="22"/>
                <w:lang w:val="en-GB"/>
              </w:rPr>
              <w:t>Bullet-Point Notes</w:t>
            </w:r>
          </w:p>
          <w:p w:rsidR="0C46CD80" w:rsidP="0C46CD80" w:rsidRDefault="0C46CD80" w14:paraId="3FE08BED" w14:textId="12CFD34A">
            <w:pPr>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p>
        </w:tc>
      </w:tr>
      <w:tr w:rsidR="0C46CD80" w:rsidTr="4464D917" w14:paraId="22870AA4">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7D00AA6" w14:textId="1E39FA45">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Definition / Scope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57E35D88" w:rsidP="0C46CD80" w:rsidRDefault="57E35D88" w14:paraId="7BEAF471" w14:textId="0A470288">
            <w:pPr>
              <w:pStyle w:val="Normal"/>
              <w:rPr>
                <w:rFonts w:ascii="Arial" w:hAnsi="Arial" w:eastAsia="Arial" w:cs="Arial"/>
                <w:b w:val="0"/>
                <w:bCs w:val="0"/>
                <w:i w:val="0"/>
                <w:iCs w:val="0"/>
                <w:noProof w:val="0"/>
                <w:sz w:val="20"/>
                <w:szCs w:val="20"/>
                <w:lang w:val="en-US"/>
              </w:rPr>
            </w:pPr>
            <w:r w:rsidRPr="0C46CD80" w:rsidR="57E35D88">
              <w:rPr>
                <w:rFonts w:ascii="Arial" w:hAnsi="Arial" w:eastAsia="Arial" w:cs="Arial"/>
                <w:b w:val="0"/>
                <w:bCs w:val="0"/>
                <w:i w:val="0"/>
                <w:iCs w:val="0"/>
                <w:noProof w:val="0"/>
                <w:sz w:val="20"/>
                <w:szCs w:val="20"/>
                <w:lang w:val="en-US"/>
              </w:rPr>
              <w:t>Examined recurrent mental health challenges among childhood cancer survivors.</w:t>
            </w:r>
          </w:p>
        </w:tc>
      </w:tr>
      <w:tr w:rsidR="0C46CD80" w:rsidTr="4464D917" w14:paraId="50F40CDB">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50055AC3" w14:textId="75A4005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Background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2377BD20" w:rsidP="7150BCC1" w:rsidRDefault="2377BD20" w14:paraId="75E381CE" w14:textId="19D8D673">
            <w:pPr>
              <w:pStyle w:val="Normal"/>
              <w:rPr>
                <w:rFonts w:ascii="Arial" w:hAnsi="Arial" w:eastAsia="Arial" w:cs="Arial"/>
                <w:b w:val="0"/>
                <w:bCs w:val="0"/>
                <w:i w:val="0"/>
                <w:iCs w:val="0"/>
                <w:sz w:val="20"/>
                <w:szCs w:val="20"/>
              </w:rPr>
            </w:pPr>
            <w:r w:rsidRPr="7150BCC1" w:rsidR="186380D6">
              <w:rPr>
                <w:rFonts w:ascii="Arial" w:hAnsi="Arial" w:eastAsia="Arial" w:cs="Arial"/>
                <w:b w:val="0"/>
                <w:bCs w:val="0"/>
                <w:i w:val="0"/>
                <w:iCs w:val="0"/>
                <w:sz w:val="20"/>
                <w:szCs w:val="20"/>
              </w:rPr>
              <w:t xml:space="preserve">After undergoing therapy, individuals experienced ongoing emotional and psychological difficulties, including anxiety, </w:t>
            </w:r>
            <w:r w:rsidRPr="7150BCC1" w:rsidR="186380D6">
              <w:rPr>
                <w:rFonts w:ascii="Arial" w:hAnsi="Arial" w:eastAsia="Arial" w:cs="Arial"/>
                <w:b w:val="0"/>
                <w:bCs w:val="0"/>
                <w:i w:val="0"/>
                <w:iCs w:val="0"/>
                <w:sz w:val="20"/>
                <w:szCs w:val="20"/>
              </w:rPr>
              <w:t>depression,</w:t>
            </w:r>
            <w:r w:rsidRPr="7150BCC1" w:rsidR="186380D6">
              <w:rPr>
                <w:rFonts w:ascii="Arial" w:hAnsi="Arial" w:eastAsia="Arial" w:cs="Arial"/>
                <w:b w:val="0"/>
                <w:bCs w:val="0"/>
                <w:i w:val="0"/>
                <w:iCs w:val="0"/>
                <w:sz w:val="20"/>
                <w:szCs w:val="20"/>
              </w:rPr>
              <w:t xml:space="preserve"> and post-traumatic stress disorder (PTSD).</w:t>
            </w:r>
          </w:p>
        </w:tc>
      </w:tr>
      <w:tr w:rsidR="0C46CD80" w:rsidTr="4464D917" w14:paraId="3C79BB18">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D634115" w14:textId="37649BBA">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Relevance to Research Question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4569C3A" w:rsidP="0C46CD80" w:rsidRDefault="44569C3A" w14:paraId="5E502E88" w14:textId="787AE660">
            <w:pPr>
              <w:pStyle w:val="Normal"/>
              <w:rPr>
                <w:rFonts w:ascii="Arial" w:hAnsi="Arial" w:eastAsia="Arial" w:cs="Arial"/>
                <w:noProof w:val="0"/>
                <w:sz w:val="20"/>
                <w:szCs w:val="20"/>
                <w:lang w:val="en-US"/>
              </w:rPr>
            </w:pPr>
            <w:r w:rsidRPr="0C46CD80" w:rsidR="44569C3A">
              <w:rPr>
                <w:rFonts w:ascii="Arial" w:hAnsi="Arial" w:eastAsia="Arial" w:cs="Arial"/>
                <w:noProof w:val="0"/>
                <w:sz w:val="20"/>
                <w:szCs w:val="20"/>
                <w:lang w:val="en-US"/>
              </w:rPr>
              <w:t>Highlights the importance of understanding the long-term psychological effects of childhood cancer on patients.</w:t>
            </w:r>
          </w:p>
        </w:tc>
      </w:tr>
      <w:tr w:rsidR="0C46CD80" w:rsidTr="4464D917" w14:paraId="731762E3">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8B5066C" w14:textId="79B86A5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Statistical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37AA1F07" w:rsidP="0C46CD80" w:rsidRDefault="37AA1F07" w14:paraId="720D5F21" w14:textId="1CA6E1B3">
            <w:pPr>
              <w:pStyle w:val="Normal"/>
              <w:rPr>
                <w:rFonts w:ascii="Arial" w:hAnsi="Arial" w:eastAsia="Arial" w:cs="Arial"/>
                <w:b w:val="0"/>
                <w:bCs w:val="0"/>
                <w:i w:val="0"/>
                <w:iCs w:val="0"/>
                <w:sz w:val="20"/>
                <w:szCs w:val="20"/>
              </w:rPr>
            </w:pPr>
            <w:r w:rsidRPr="0C46CD80" w:rsidR="37AA1F07">
              <w:rPr>
                <w:rFonts w:ascii="Arial" w:hAnsi="Arial" w:eastAsia="Arial" w:cs="Arial"/>
                <w:b w:val="0"/>
                <w:bCs w:val="0"/>
                <w:i w:val="0"/>
                <w:iCs w:val="0"/>
                <w:sz w:val="20"/>
                <w:szCs w:val="20"/>
              </w:rPr>
              <w:t xml:space="preserve">Among survivors of brain and bone sarcomas, PTSD was more prevalent (15–25%), and they also </w:t>
            </w:r>
            <w:r w:rsidRPr="0C46CD80" w:rsidR="7E038E8C">
              <w:rPr>
                <w:rFonts w:ascii="Arial" w:hAnsi="Arial" w:eastAsia="Arial" w:cs="Arial"/>
                <w:b w:val="0"/>
                <w:bCs w:val="0"/>
                <w:i w:val="0"/>
                <w:iCs w:val="0"/>
                <w:sz w:val="20"/>
                <w:szCs w:val="20"/>
              </w:rPr>
              <w:t>d</w:t>
            </w:r>
            <w:r w:rsidRPr="0C46CD80" w:rsidR="1D28DD0A">
              <w:rPr>
                <w:rFonts w:ascii="Arial" w:hAnsi="Arial" w:eastAsia="Arial" w:cs="Arial"/>
                <w:b w:val="0"/>
                <w:bCs w:val="0"/>
                <w:i w:val="0"/>
                <w:iCs w:val="0"/>
                <w:sz w:val="20"/>
                <w:szCs w:val="20"/>
              </w:rPr>
              <w:t>emonstrated</w:t>
            </w:r>
            <w:r w:rsidRPr="0C46CD80" w:rsidR="37AA1F07">
              <w:rPr>
                <w:rFonts w:ascii="Arial" w:hAnsi="Arial" w:eastAsia="Arial" w:cs="Arial"/>
                <w:b w:val="0"/>
                <w:bCs w:val="0"/>
                <w:i w:val="0"/>
                <w:iCs w:val="0"/>
                <w:sz w:val="20"/>
                <w:szCs w:val="20"/>
              </w:rPr>
              <w:t xml:space="preserve"> higher levels of depression and anxiety compared with peers without these conditions (4.4%–22.3%).</w:t>
            </w:r>
          </w:p>
        </w:tc>
      </w:tr>
      <w:tr w:rsidR="0C46CD80" w:rsidTr="4464D917" w14:paraId="7E4B3A0B">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291D66D" w14:textId="3CBE7C7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Theory, Policy &amp; Legislation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13DE442" w:rsidP="0C46CD80" w:rsidRDefault="413DE442" w14:paraId="11D3E348" w14:textId="12038446">
            <w:pPr>
              <w:pStyle w:val="Normal"/>
              <w:rPr>
                <w:rFonts w:ascii="Arial" w:hAnsi="Arial" w:eastAsia="Arial" w:cs="Arial"/>
                <w:b w:val="0"/>
                <w:bCs w:val="0"/>
                <w:i w:val="0"/>
                <w:iCs w:val="0"/>
                <w:color w:val="000000" w:themeColor="text1" w:themeTint="FF" w:themeShade="FF"/>
                <w:sz w:val="20"/>
                <w:szCs w:val="20"/>
              </w:rPr>
            </w:pPr>
            <w:r w:rsidRPr="0C46CD80" w:rsidR="413DE442">
              <w:rPr>
                <w:rFonts w:ascii="Arial" w:hAnsi="Arial" w:eastAsia="Arial" w:cs="Arial"/>
                <w:b w:val="0"/>
                <w:bCs w:val="0"/>
                <w:i w:val="0"/>
                <w:iCs w:val="0"/>
                <w:color w:val="000000" w:themeColor="text1" w:themeTint="FF" w:themeShade="FF"/>
                <w:sz w:val="20"/>
                <w:szCs w:val="20"/>
              </w:rPr>
              <w:t>In accordance with NHS psychological treatment and follow-up frameworks, this is supported by developmental psychology and resilience theory.</w:t>
            </w:r>
          </w:p>
        </w:tc>
      </w:tr>
      <w:tr w:rsidR="0C46CD80" w:rsidTr="4464D917" w14:paraId="43098E3B">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AC7E2E0" w14:textId="5801E8D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Implications (positive &amp; negative)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39691718" w:rsidP="0C46CD80" w:rsidRDefault="39691718" w14:paraId="094193FC" w14:textId="5EA942C8">
            <w:pPr>
              <w:pStyle w:val="Normal"/>
              <w:rPr>
                <w:rFonts w:ascii="Arial" w:hAnsi="Arial" w:eastAsia="Arial" w:cs="Arial"/>
                <w:b w:val="0"/>
                <w:bCs w:val="0"/>
                <w:i w:val="0"/>
                <w:iCs w:val="0"/>
                <w:color w:val="000000" w:themeColor="text1" w:themeTint="FF" w:themeShade="FF"/>
                <w:sz w:val="20"/>
                <w:szCs w:val="20"/>
              </w:rPr>
            </w:pPr>
            <w:r w:rsidRPr="0C46CD80" w:rsidR="39691718">
              <w:rPr>
                <w:rFonts w:ascii="Arial" w:hAnsi="Arial" w:eastAsia="Arial" w:cs="Arial"/>
                <w:b w:val="0"/>
                <w:bCs w:val="0"/>
                <w:i w:val="0"/>
                <w:iCs w:val="0"/>
                <w:color w:val="000000" w:themeColor="text1" w:themeTint="FF" w:themeShade="FF"/>
                <w:sz w:val="20"/>
                <w:szCs w:val="20"/>
              </w:rPr>
              <w:t xml:space="preserve">Positive: </w:t>
            </w:r>
            <w:r w:rsidRPr="0C46CD80" w:rsidR="39691718">
              <w:rPr>
                <w:rFonts w:ascii="Arial" w:hAnsi="Arial" w:eastAsia="Arial" w:cs="Arial"/>
                <w:b w:val="0"/>
                <w:bCs w:val="0"/>
                <w:i w:val="0"/>
                <w:iCs w:val="0"/>
                <w:color w:val="000000" w:themeColor="text1" w:themeTint="FF" w:themeShade="FF"/>
                <w:sz w:val="20"/>
                <w:szCs w:val="20"/>
              </w:rPr>
              <w:t>Psychological follow-up reduces symptoms of PTSD and anxiety.</w:t>
            </w:r>
            <w:r>
              <w:br/>
            </w:r>
            <w:r w:rsidRPr="0C46CD80" w:rsidR="39691718">
              <w:rPr>
                <w:rFonts w:ascii="Arial" w:hAnsi="Arial" w:eastAsia="Arial" w:cs="Arial"/>
                <w:b w:val="0"/>
                <w:bCs w:val="0"/>
                <w:i w:val="0"/>
                <w:iCs w:val="0"/>
                <w:color w:val="000000" w:themeColor="text1" w:themeTint="FF" w:themeShade="FF"/>
                <w:sz w:val="20"/>
                <w:szCs w:val="20"/>
              </w:rPr>
              <w:t>Negative:</w:t>
            </w:r>
            <w:r w:rsidRPr="0C46CD80" w:rsidR="39691718">
              <w:rPr>
                <w:rFonts w:ascii="Arial" w:hAnsi="Arial" w:eastAsia="Arial" w:cs="Arial"/>
                <w:b w:val="0"/>
                <w:bCs w:val="0"/>
                <w:i w:val="0"/>
                <w:iCs w:val="0"/>
                <w:color w:val="000000" w:themeColor="text1" w:themeTint="FF" w:themeShade="FF"/>
                <w:sz w:val="20"/>
                <w:szCs w:val="20"/>
              </w:rPr>
              <w:t xml:space="preserve"> Without ongoing support, survivors may experience long-term mental health challenges.</w:t>
            </w:r>
          </w:p>
        </w:tc>
      </w:tr>
      <w:tr w:rsidR="0C46CD80" w:rsidTr="4464D917" w14:paraId="4187975D">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6ED501E7" w14:textId="03557F4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Examples from Articles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E19947E" w:rsidP="0C46CD80" w:rsidRDefault="4E19947E" w14:paraId="47B670AF" w14:textId="19302BEA">
            <w:pPr>
              <w:pStyle w:val="Normal"/>
              <w:rPr>
                <w:rFonts w:ascii="Arial" w:hAnsi="Arial" w:eastAsia="Arial" w:cs="Arial"/>
                <w:b w:val="0"/>
                <w:bCs w:val="0"/>
                <w:i w:val="0"/>
                <w:iCs w:val="0"/>
                <w:sz w:val="20"/>
                <w:szCs w:val="20"/>
              </w:rPr>
            </w:pPr>
            <w:r w:rsidRPr="0C46CD80" w:rsidR="4E19947E">
              <w:rPr>
                <w:rFonts w:ascii="Arial" w:hAnsi="Arial" w:eastAsia="Arial" w:cs="Arial"/>
                <w:b w:val="0"/>
                <w:bCs w:val="0"/>
                <w:i w:val="0"/>
                <w:iCs w:val="0"/>
                <w:sz w:val="20"/>
                <w:szCs w:val="20"/>
              </w:rPr>
              <w:t>Psychological follow-up reduces symptoms, and long-term monitoring is recommended.</w:t>
            </w:r>
          </w:p>
        </w:tc>
      </w:tr>
      <w:tr w:rsidR="0C46CD80" w:rsidTr="4464D917" w14:paraId="6B976CDF">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6B01E2BF" w14:textId="6E567942">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Connections to Other Themes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8127C76" w:rsidP="0C46CD80" w:rsidRDefault="08127C76" w14:paraId="34EDA177" w14:textId="394D7C15">
            <w:pPr>
              <w:pStyle w:val="Normal"/>
              <w:rPr>
                <w:rFonts w:ascii="Arial" w:hAnsi="Arial" w:eastAsia="Arial" w:cs="Arial"/>
                <w:noProof w:val="0"/>
                <w:sz w:val="20"/>
                <w:szCs w:val="20"/>
                <w:lang w:val="en-US"/>
              </w:rPr>
            </w:pPr>
            <w:r w:rsidRPr="0C46CD80" w:rsidR="08127C76">
              <w:rPr>
                <w:rFonts w:ascii="Arial" w:hAnsi="Arial" w:eastAsia="Arial" w:cs="Arial"/>
                <w:noProof w:val="0"/>
                <w:sz w:val="20"/>
                <w:szCs w:val="20"/>
                <w:lang w:val="en-US"/>
              </w:rPr>
              <w:t>Links to Theme 1 (diagnostic impact) and Theme 2 (support for family mental health).</w:t>
            </w:r>
          </w:p>
          <w:p w:rsidR="0C46CD80" w:rsidP="0C46CD80" w:rsidRDefault="0C46CD80" w14:paraId="5AB17377" w14:textId="21C5B05B">
            <w:pPr>
              <w:pStyle w:val="Normal"/>
              <w:rPr>
                <w:rFonts w:ascii="Arial" w:hAnsi="Arial" w:eastAsia="Arial" w:cs="Arial"/>
                <w:noProof w:val="0"/>
                <w:sz w:val="20"/>
                <w:szCs w:val="20"/>
                <w:lang w:val="en-US"/>
              </w:rPr>
            </w:pPr>
          </w:p>
        </w:tc>
      </w:tr>
      <w:tr w:rsidR="0C46CD80" w:rsidTr="4464D917" w14:paraId="2A1B31ED">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F9123C8" w14:textId="5ED4D9A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Reflective Summary</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2986E2F" w:rsidP="0C46CD80" w:rsidRDefault="42986E2F" w14:paraId="60253F60" w14:textId="0D774A3A">
            <w:pPr>
              <w:pStyle w:val="Normal"/>
              <w:rPr>
                <w:rFonts w:ascii="Arial" w:hAnsi="Arial" w:eastAsia="Arial" w:cs="Arial"/>
                <w:noProof w:val="0"/>
                <w:sz w:val="20"/>
                <w:szCs w:val="20"/>
                <w:lang w:val="en-US"/>
              </w:rPr>
            </w:pPr>
            <w:r w:rsidRPr="0C46CD80" w:rsidR="42986E2F">
              <w:rPr>
                <w:rFonts w:ascii="Arial" w:hAnsi="Arial" w:eastAsia="Arial" w:cs="Arial"/>
                <w:noProof w:val="0"/>
                <w:sz w:val="20"/>
                <w:szCs w:val="20"/>
                <w:lang w:val="en-US"/>
              </w:rPr>
              <w:t xml:space="preserve">Following therapy, </w:t>
            </w:r>
            <w:r w:rsidRPr="0C46CD80" w:rsidR="42986E2F">
              <w:rPr>
                <w:rFonts w:ascii="Arial" w:hAnsi="Arial" w:eastAsia="Arial" w:cs="Arial"/>
                <w:noProof w:val="0"/>
                <w:sz w:val="20"/>
                <w:szCs w:val="20"/>
                <w:lang w:val="en-US"/>
              </w:rPr>
              <w:t>patients'</w:t>
            </w:r>
            <w:r w:rsidRPr="0C46CD80" w:rsidR="42986E2F">
              <w:rPr>
                <w:rFonts w:ascii="Arial" w:hAnsi="Arial" w:eastAsia="Arial" w:cs="Arial"/>
                <w:noProof w:val="0"/>
                <w:sz w:val="20"/>
                <w:szCs w:val="20"/>
                <w:lang w:val="en-US"/>
              </w:rPr>
              <w:t xml:space="preserve"> mental health and life outcomes depend on sustained psychological support.</w:t>
            </w:r>
          </w:p>
        </w:tc>
      </w:tr>
    </w:tbl>
    <w:p w:rsidR="4464D917" w:rsidP="4464D917" w:rsidRDefault="4464D917" w14:paraId="0113EC40" w14:textId="77041C84">
      <w:pPr>
        <w:pStyle w:val="Normal"/>
        <w:spacing w:before="0" w:beforeAutospacing="off" w:after="160" w:afterAutospacing="off" w:line="360" w:lineRule="auto"/>
        <w:jc w:val="both"/>
        <w:rPr>
          <w:rFonts w:ascii="Arial" w:hAnsi="Arial" w:eastAsia="Arial" w:cs="Arial"/>
          <w:b w:val="0"/>
          <w:bCs w:val="0"/>
          <w:noProof w:val="0"/>
          <w:sz w:val="22"/>
          <w:szCs w:val="22"/>
          <w:lang w:val="en-GB"/>
        </w:rPr>
      </w:pPr>
    </w:p>
    <w:p w:rsidR="1CEEA629" w:rsidP="0C46CD80" w:rsidRDefault="1CEEA629" w14:paraId="3C5CC629" w14:textId="61B37143">
      <w:pPr>
        <w:pStyle w:val="Normal"/>
        <w:spacing w:before="0" w:beforeAutospacing="off" w:after="160" w:afterAutospacing="off" w:line="360" w:lineRule="auto"/>
        <w:jc w:val="both"/>
        <w:rPr>
          <w:rFonts w:ascii="Arial" w:hAnsi="Arial" w:eastAsia="Arial" w:cs="Arial"/>
          <w:b w:val="0"/>
          <w:bCs w:val="0"/>
          <w:noProof w:val="0"/>
          <w:sz w:val="22"/>
          <w:szCs w:val="22"/>
          <w:lang w:val="en-GB"/>
        </w:rPr>
      </w:pPr>
      <w:r w:rsidRPr="4464D917" w:rsidR="33C6E751">
        <w:rPr>
          <w:rFonts w:ascii="Arial" w:hAnsi="Arial" w:eastAsia="Arial" w:cs="Arial"/>
          <w:b w:val="0"/>
          <w:bCs w:val="0"/>
          <w:noProof w:val="0"/>
          <w:sz w:val="22"/>
          <w:szCs w:val="22"/>
          <w:lang w:val="en-GB"/>
        </w:rPr>
        <w:t>Study 3: Shanmugavadivel et al. (2022</w:t>
      </w:r>
      <w:r w:rsidRPr="4464D917" w:rsidR="0F147881">
        <w:rPr>
          <w:rFonts w:ascii="Arial" w:hAnsi="Arial" w:eastAsia="Arial" w:cs="Arial"/>
          <w:b w:val="0"/>
          <w:bCs w:val="0"/>
          <w:noProof w:val="0"/>
          <w:sz w:val="22"/>
          <w:szCs w:val="22"/>
          <w:lang w:val="en-GB"/>
        </w:rPr>
        <w:t>) The</w:t>
      </w:r>
      <w:r w:rsidRPr="4464D917" w:rsidR="0F147881">
        <w:rPr>
          <w:rFonts w:ascii="Arial" w:hAnsi="Arial" w:eastAsia="Arial" w:cs="Arial"/>
          <w:b w:val="0"/>
          <w:bCs w:val="0"/>
          <w:noProof w:val="0"/>
          <w:sz w:val="22"/>
          <w:szCs w:val="22"/>
          <w:lang w:val="en-GB"/>
        </w:rPr>
        <w:t xml:space="preserve"> Psychological Impact of Diagnostic Delays on Families</w:t>
      </w:r>
    </w:p>
    <w:tbl>
      <w:tblPr>
        <w:tblStyle w:val="TableNormal"/>
        <w:bidiVisual w:val="0"/>
        <w:tblW w:w="0" w:type="auto"/>
        <w:tblInd w:w="135" w:type="dxa"/>
        <w:tblLayout w:type="fixed"/>
        <w:tblLook w:val="0600" w:firstRow="0" w:lastRow="0" w:firstColumn="0" w:lastColumn="0" w:noHBand="1" w:noVBand="1"/>
      </w:tblPr>
      <w:tblGrid>
        <w:gridCol w:w="4322"/>
        <w:gridCol w:w="5038"/>
      </w:tblGrid>
      <w:tr w:rsidR="0C46CD80" w:rsidTr="0C46CD80" w14:paraId="11808FBB">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0C46CD80" w:rsidP="0C46CD80" w:rsidRDefault="0C46CD80" w14:paraId="098DF4A7" w14:textId="23B7CE29">
            <w:pPr>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r w:rsidRPr="0C46CD80" w:rsidR="0C46CD80">
              <w:rPr>
                <w:rFonts w:ascii="Arial" w:hAnsi="Arial" w:eastAsia="Arial" w:cs="Arial"/>
                <w:b w:val="1"/>
                <w:bCs w:val="1"/>
                <w:i w:val="0"/>
                <w:iCs w:val="0"/>
                <w:color w:val="000000" w:themeColor="text1" w:themeTint="FF" w:themeShade="FF"/>
                <w:sz w:val="22"/>
                <w:szCs w:val="22"/>
                <w:lang w:val="en-GB"/>
              </w:rPr>
              <w:t>Sub-section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shd w:val="clear" w:color="auto" w:fill="BCC6E3"/>
            <w:tcMar>
              <w:top w:w="70" w:type="dxa"/>
              <w:left w:w="141" w:type="dxa"/>
              <w:bottom w:w="70" w:type="dxa"/>
              <w:right w:w="141" w:type="dxa"/>
            </w:tcMar>
            <w:vAlign w:val="center"/>
          </w:tcPr>
          <w:p w:rsidR="450337B2" w:rsidP="0C46CD80" w:rsidRDefault="450337B2" w14:paraId="48811FEE" w14:textId="493AD885">
            <w:pPr>
              <w:spacing w:before="0" w:beforeAutospacing="off" w:after="160" w:afterAutospacing="off" w:line="276" w:lineRule="auto"/>
              <w:rPr>
                <w:rFonts w:ascii="Arial" w:hAnsi="Arial" w:eastAsia="Arial" w:cs="Arial"/>
                <w:b w:val="1"/>
                <w:bCs w:val="1"/>
                <w:i w:val="0"/>
                <w:iCs w:val="0"/>
                <w:color w:val="000000" w:themeColor="text1" w:themeTint="FF" w:themeShade="FF"/>
                <w:sz w:val="22"/>
                <w:szCs w:val="22"/>
                <w:lang w:val="en-GB"/>
              </w:rPr>
            </w:pPr>
            <w:r w:rsidRPr="0C46CD80" w:rsidR="450337B2">
              <w:rPr>
                <w:rFonts w:ascii="Arial" w:hAnsi="Arial" w:eastAsia="Arial" w:cs="Arial"/>
                <w:b w:val="1"/>
                <w:bCs w:val="1"/>
                <w:i w:val="0"/>
                <w:iCs w:val="0"/>
                <w:color w:val="000000" w:themeColor="text1" w:themeTint="FF" w:themeShade="FF"/>
                <w:sz w:val="22"/>
                <w:szCs w:val="22"/>
                <w:lang w:val="en-GB"/>
              </w:rPr>
              <w:t>Bullet-Point Notes</w:t>
            </w:r>
          </w:p>
        </w:tc>
      </w:tr>
      <w:tr w:rsidR="0C46CD80" w:rsidTr="0C46CD80" w14:paraId="6CFDCE2C">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29DC4AD4" w14:textId="1E39FA45">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Definition / Scope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165085E0" w:rsidP="0C46CD80" w:rsidRDefault="165085E0" w14:paraId="4E47A8A7" w14:textId="201EA2C3">
            <w:pPr>
              <w:pStyle w:val="Normal"/>
              <w:rPr>
                <w:rFonts w:ascii="Arial" w:hAnsi="Arial" w:eastAsia="Arial" w:cs="Arial"/>
                <w:noProof w:val="0"/>
                <w:sz w:val="20"/>
                <w:szCs w:val="20"/>
                <w:lang w:val="en-US"/>
              </w:rPr>
            </w:pPr>
            <w:r w:rsidRPr="0C46CD80" w:rsidR="165085E0">
              <w:rPr>
                <w:rFonts w:ascii="Arial" w:hAnsi="Arial" w:eastAsia="Arial" w:cs="Arial"/>
                <w:noProof w:val="0"/>
                <w:sz w:val="20"/>
                <w:szCs w:val="20"/>
                <w:lang w:val="en-US"/>
              </w:rPr>
              <w:t>Examined how delays in diagnosis affected the psychological health of children with cancer.</w:t>
            </w:r>
          </w:p>
        </w:tc>
      </w:tr>
      <w:tr w:rsidR="0C46CD80" w:rsidTr="0C46CD80" w14:paraId="2055A3B5">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956EF8A" w14:textId="75A4005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Background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5FC18473" w:rsidP="0C46CD80" w:rsidRDefault="5FC18473" w14:paraId="75E63390" w14:textId="2BE65C05">
            <w:pPr>
              <w:pStyle w:val="Normal"/>
            </w:pPr>
            <w:r w:rsidRPr="0C46CD80" w:rsidR="5FC18473">
              <w:rPr>
                <w:rFonts w:ascii="Arial" w:hAnsi="Arial" w:eastAsia="Arial" w:cs="Arial"/>
                <w:noProof w:val="0"/>
                <w:sz w:val="20"/>
                <w:szCs w:val="20"/>
                <w:lang w:val="en-US"/>
              </w:rPr>
              <w:t xml:space="preserve">Examined how treatment outcomes were </w:t>
            </w:r>
            <w:r w:rsidRPr="0C46CD80" w:rsidR="5FC18473">
              <w:rPr>
                <w:rFonts w:ascii="Arial" w:hAnsi="Arial" w:eastAsia="Arial" w:cs="Arial"/>
                <w:noProof w:val="0"/>
                <w:sz w:val="20"/>
                <w:szCs w:val="20"/>
                <w:lang w:val="en-US"/>
              </w:rPr>
              <w:t>affected,</w:t>
            </w:r>
            <w:r w:rsidRPr="0C46CD80" w:rsidR="5FC18473">
              <w:rPr>
                <w:rFonts w:ascii="Arial" w:hAnsi="Arial" w:eastAsia="Arial" w:cs="Arial"/>
                <w:noProof w:val="0"/>
                <w:sz w:val="20"/>
                <w:szCs w:val="20"/>
                <w:lang w:val="en-US"/>
              </w:rPr>
              <w:t xml:space="preserve"> and stress levels increased due to delayed diagnosis.</w:t>
            </w:r>
          </w:p>
        </w:tc>
      </w:tr>
      <w:tr w:rsidR="0C46CD80" w:rsidTr="0C46CD80" w14:paraId="66301164">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FA0DE17" w14:textId="37649BBA">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Relevance to Research Question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32C9CB58" w:rsidP="0C46CD80" w:rsidRDefault="32C9CB58" w14:paraId="21897ACD" w14:textId="78126063">
            <w:pPr>
              <w:pStyle w:val="Normal"/>
            </w:pPr>
            <w:r w:rsidRPr="0C46CD80" w:rsidR="32C9CB58">
              <w:rPr>
                <w:rFonts w:ascii="Arial" w:hAnsi="Arial" w:eastAsia="Arial" w:cs="Arial"/>
                <w:noProof w:val="0"/>
                <w:sz w:val="20"/>
                <w:szCs w:val="20"/>
                <w:lang w:val="en-US"/>
              </w:rPr>
              <w:t>The timing of a diagnosis directly links</w:t>
            </w:r>
            <w:r w:rsidRPr="0C46CD80" w:rsidR="32C9CB58">
              <w:rPr>
                <w:rFonts w:ascii="Arial" w:hAnsi="Arial" w:eastAsia="Arial" w:cs="Arial"/>
                <w:noProof w:val="0"/>
                <w:sz w:val="20"/>
                <w:szCs w:val="20"/>
                <w:lang w:val="en-US"/>
              </w:rPr>
              <w:t xml:space="preserve"> to the emotional and psychological effects on children and their parents.</w:t>
            </w:r>
          </w:p>
        </w:tc>
      </w:tr>
      <w:tr w:rsidR="0C46CD80" w:rsidTr="0C46CD80" w14:paraId="0FA43043">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3184983A" w14:textId="79B86A5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Statistical Information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3CDC3162" w:rsidP="0C46CD80" w:rsidRDefault="3CDC3162" w14:paraId="39CABA4B" w14:textId="77598FDA">
            <w:pPr>
              <w:pStyle w:val="Normal"/>
              <w:rPr>
                <w:rFonts w:ascii="Arial" w:hAnsi="Arial" w:eastAsia="Arial" w:cs="Arial"/>
                <w:noProof w:val="0"/>
                <w:sz w:val="20"/>
                <w:szCs w:val="20"/>
                <w:lang w:val="en-US"/>
              </w:rPr>
            </w:pPr>
            <w:r w:rsidRPr="0C46CD80" w:rsidR="3CDC3162">
              <w:rPr>
                <w:rFonts w:ascii="Arial" w:hAnsi="Arial" w:eastAsia="Arial" w:cs="Arial"/>
                <w:noProof w:val="0"/>
                <w:sz w:val="20"/>
                <w:szCs w:val="20"/>
                <w:lang w:val="en-US"/>
              </w:rPr>
              <w:t>Delays in diagnosis are associated with poorer treatment outcomes and increased stress levels for both children and their parents.</w:t>
            </w:r>
          </w:p>
        </w:tc>
      </w:tr>
      <w:tr w:rsidR="0C46CD80" w:rsidTr="0C46CD80" w14:paraId="7408CC6F">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3A943C4" w14:textId="3CBE7C7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Theory, Policy &amp; Legislation</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4C07239E" w:rsidP="0C46CD80" w:rsidRDefault="4C07239E" w14:paraId="42F83A7F" w14:textId="490C9425">
            <w:pPr>
              <w:pStyle w:val="Normal"/>
              <w:rPr>
                <w:rFonts w:ascii="Arial" w:hAnsi="Arial" w:eastAsia="Arial" w:cs="Arial"/>
                <w:b w:val="0"/>
                <w:bCs w:val="0"/>
                <w:i w:val="0"/>
                <w:iCs w:val="0"/>
                <w:sz w:val="20"/>
                <w:szCs w:val="20"/>
              </w:rPr>
            </w:pPr>
            <w:r w:rsidRPr="0C46CD80" w:rsidR="4C07239E">
              <w:rPr>
                <w:rFonts w:ascii="Arial" w:hAnsi="Arial" w:eastAsia="Arial" w:cs="Arial"/>
                <w:b w:val="0"/>
                <w:bCs w:val="0"/>
                <w:i w:val="0"/>
                <w:iCs w:val="0"/>
                <w:sz w:val="20"/>
                <w:szCs w:val="20"/>
              </w:rPr>
              <w:t>In accordance with UK child health policy, it supports psychological theories of stress and coping and emphasises the importance of early detection.</w:t>
            </w:r>
          </w:p>
        </w:tc>
      </w:tr>
      <w:tr w:rsidR="0C46CD80" w:rsidTr="0C46CD80" w14:paraId="30AAB80F">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1BEF2196" w14:textId="5801E8D4">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Implications (positive &amp; negative)</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5AF41C04" w:rsidP="0C46CD80" w:rsidRDefault="5AF41C04" w14:paraId="68D07BE0" w14:textId="19EEFCDA">
            <w:pPr>
              <w:pStyle w:val="Normal"/>
              <w:rPr>
                <w:rFonts w:ascii="Arial" w:hAnsi="Arial" w:eastAsia="Arial" w:cs="Arial"/>
                <w:noProof w:val="0"/>
                <w:color w:val="000000" w:themeColor="text1" w:themeTint="FF" w:themeShade="FF"/>
                <w:sz w:val="20"/>
                <w:szCs w:val="20"/>
                <w:lang w:val="en-US"/>
              </w:rPr>
            </w:pPr>
            <w:r w:rsidRPr="0C46CD80" w:rsidR="5AF41C04">
              <w:rPr>
                <w:rFonts w:ascii="Arial" w:hAnsi="Arial" w:eastAsia="Arial" w:cs="Arial"/>
                <w:noProof w:val="0"/>
                <w:color w:val="000000" w:themeColor="text1" w:themeTint="FF" w:themeShade="FF"/>
                <w:sz w:val="20"/>
                <w:szCs w:val="20"/>
                <w:lang w:val="en-US"/>
              </w:rPr>
              <w:t>Positive:</w:t>
            </w:r>
            <w:r w:rsidRPr="0C46CD80" w:rsidR="5AF41C04">
              <w:rPr>
                <w:rFonts w:ascii="Arial" w:hAnsi="Arial" w:eastAsia="Arial" w:cs="Arial"/>
                <w:noProof w:val="0"/>
                <w:color w:val="000000" w:themeColor="text1" w:themeTint="FF" w:themeShade="FF"/>
                <w:sz w:val="20"/>
                <w:szCs w:val="20"/>
                <w:lang w:val="en-US"/>
              </w:rPr>
              <w:t xml:space="preserve"> An early diagnosis improves treatment outcomes and reduces stress.</w:t>
            </w:r>
            <w:r>
              <w:br/>
            </w:r>
            <w:r w:rsidRPr="0C46CD80" w:rsidR="5AF41C04">
              <w:rPr>
                <w:rFonts w:ascii="Arial" w:hAnsi="Arial" w:eastAsia="Arial" w:cs="Arial"/>
                <w:noProof w:val="0"/>
                <w:color w:val="000000" w:themeColor="text1" w:themeTint="FF" w:themeShade="FF"/>
                <w:sz w:val="20"/>
                <w:szCs w:val="20"/>
                <w:lang w:val="en-US"/>
              </w:rPr>
              <w:t xml:space="preserve">Negative: </w:t>
            </w:r>
            <w:r w:rsidRPr="0C46CD80" w:rsidR="5AF41C04">
              <w:rPr>
                <w:rFonts w:ascii="Arial" w:hAnsi="Arial" w:eastAsia="Arial" w:cs="Arial"/>
                <w:noProof w:val="0"/>
                <w:color w:val="000000" w:themeColor="text1" w:themeTint="FF" w:themeShade="FF"/>
                <w:sz w:val="20"/>
                <w:szCs w:val="20"/>
                <w:lang w:val="en-US"/>
              </w:rPr>
              <w:t xml:space="preserve">Delays </w:t>
            </w:r>
            <w:r w:rsidRPr="0C46CD80" w:rsidR="5AF41C04">
              <w:rPr>
                <w:rFonts w:ascii="Arial" w:hAnsi="Arial" w:eastAsia="Arial" w:cs="Arial"/>
                <w:noProof w:val="0"/>
                <w:color w:val="000000" w:themeColor="text1" w:themeTint="FF" w:themeShade="FF"/>
                <w:sz w:val="20"/>
                <w:szCs w:val="20"/>
                <w:lang w:val="en-US"/>
              </w:rPr>
              <w:t>exacerbate</w:t>
            </w:r>
            <w:r w:rsidRPr="0C46CD80" w:rsidR="5AF41C04">
              <w:rPr>
                <w:rFonts w:ascii="Arial" w:hAnsi="Arial" w:eastAsia="Arial" w:cs="Arial"/>
                <w:noProof w:val="0"/>
                <w:color w:val="000000" w:themeColor="text1" w:themeTint="FF" w:themeShade="FF"/>
                <w:sz w:val="20"/>
                <w:szCs w:val="20"/>
                <w:lang w:val="en-US"/>
              </w:rPr>
              <w:t xml:space="preserve"> family stress and </w:t>
            </w:r>
            <w:r w:rsidRPr="0C46CD80" w:rsidR="5AF41C04">
              <w:rPr>
                <w:rFonts w:ascii="Arial" w:hAnsi="Arial" w:eastAsia="Arial" w:cs="Arial"/>
                <w:noProof w:val="0"/>
                <w:color w:val="000000" w:themeColor="text1" w:themeTint="FF" w:themeShade="FF"/>
                <w:sz w:val="20"/>
                <w:szCs w:val="20"/>
                <w:lang w:val="en-US"/>
              </w:rPr>
              <w:t>increase</w:t>
            </w:r>
            <w:r w:rsidRPr="0C46CD80" w:rsidR="5AF41C04">
              <w:rPr>
                <w:rFonts w:ascii="Arial" w:hAnsi="Arial" w:eastAsia="Arial" w:cs="Arial"/>
                <w:noProof w:val="0"/>
                <w:color w:val="000000" w:themeColor="text1" w:themeTint="FF" w:themeShade="FF"/>
                <w:sz w:val="20"/>
                <w:szCs w:val="20"/>
                <w:lang w:val="en-US"/>
              </w:rPr>
              <w:t xml:space="preserve"> the risk of mental health issues.</w:t>
            </w:r>
          </w:p>
        </w:tc>
      </w:tr>
      <w:tr w:rsidR="0C46CD80" w:rsidTr="0C46CD80" w14:paraId="7BCE063F">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4644C2D1" w14:textId="03557F4C">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Examples from Articles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6971176" w:rsidP="0C46CD80" w:rsidRDefault="06971176" w14:paraId="09DB670A" w14:textId="09A55690">
            <w:pPr>
              <w:pStyle w:val="Normal"/>
              <w:rPr>
                <w:rFonts w:ascii="Arial" w:hAnsi="Arial" w:eastAsia="Arial" w:cs="Arial"/>
                <w:b w:val="0"/>
                <w:bCs w:val="0"/>
                <w:i w:val="0"/>
                <w:iCs w:val="0"/>
                <w:sz w:val="20"/>
                <w:szCs w:val="20"/>
              </w:rPr>
            </w:pPr>
            <w:r w:rsidRPr="0C46CD80" w:rsidR="06971176">
              <w:rPr>
                <w:rFonts w:ascii="Arial" w:hAnsi="Arial" w:eastAsia="Arial" w:cs="Arial"/>
                <w:b w:val="0"/>
                <w:bCs w:val="0"/>
                <w:i w:val="0"/>
                <w:iCs w:val="0"/>
                <w:sz w:val="20"/>
                <w:szCs w:val="20"/>
              </w:rPr>
              <w:t>Early diagnosis improves treatment outcomes, and prompt care reduces stress associated with family adaptation.</w:t>
            </w:r>
          </w:p>
        </w:tc>
      </w:tr>
      <w:tr w:rsidR="0C46CD80" w:rsidTr="0C46CD80" w14:paraId="7A9F5CA9">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27980B7" w14:textId="6E567942">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Connections to Other Themes</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5FE3198A" w:rsidP="0C46CD80" w:rsidRDefault="5FE3198A" w14:paraId="6C2C7016" w14:textId="32E0EE17">
            <w:pPr>
              <w:pStyle w:val="Normal"/>
              <w:rPr>
                <w:rFonts w:ascii="Arial" w:hAnsi="Arial" w:eastAsia="Arial" w:cs="Arial"/>
                <w:b w:val="0"/>
                <w:bCs w:val="0"/>
                <w:i w:val="0"/>
                <w:iCs w:val="0"/>
                <w:sz w:val="20"/>
                <w:szCs w:val="20"/>
              </w:rPr>
            </w:pPr>
            <w:r w:rsidRPr="0C46CD80" w:rsidR="5FE3198A">
              <w:rPr>
                <w:rFonts w:ascii="Arial" w:hAnsi="Arial" w:eastAsia="Arial" w:cs="Arial"/>
                <w:b w:val="0"/>
                <w:bCs w:val="0"/>
                <w:i w:val="0"/>
                <w:iCs w:val="0"/>
                <w:sz w:val="20"/>
                <w:szCs w:val="20"/>
              </w:rPr>
              <w:t>Links to Theme 2 family coping and Theme 3 long-term mental health and educational outcomes.</w:t>
            </w:r>
          </w:p>
        </w:tc>
      </w:tr>
      <w:tr w:rsidR="0C46CD80" w:rsidTr="0C46CD80" w14:paraId="04715F65">
        <w:trPr>
          <w:trHeight w:val="1050"/>
        </w:trPr>
        <w:tc>
          <w:tcPr>
            <w:tcW w:w="4322"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0C46CD80" w:rsidP="0C46CD80" w:rsidRDefault="0C46CD80" w14:paraId="0F316122" w14:textId="5ED4D9A1">
            <w:pPr>
              <w:spacing w:before="0" w:beforeAutospacing="off" w:after="160" w:afterAutospacing="off" w:line="276" w:lineRule="auto"/>
              <w:rPr>
                <w:rFonts w:ascii="Arial" w:hAnsi="Arial" w:eastAsia="Arial" w:cs="Arial"/>
                <w:b w:val="1"/>
                <w:bCs w:val="1"/>
                <w:i w:val="0"/>
                <w:iCs w:val="0"/>
                <w:sz w:val="20"/>
                <w:szCs w:val="20"/>
                <w:lang w:val="en-GB"/>
              </w:rPr>
            </w:pPr>
            <w:r w:rsidRPr="0C46CD80" w:rsidR="0C46CD80">
              <w:rPr>
                <w:rFonts w:ascii="Arial" w:hAnsi="Arial" w:eastAsia="Arial" w:cs="Arial"/>
                <w:b w:val="1"/>
                <w:bCs w:val="1"/>
                <w:i w:val="0"/>
                <w:iCs w:val="0"/>
                <w:sz w:val="20"/>
                <w:szCs w:val="20"/>
                <w:lang w:val="en-GB"/>
              </w:rPr>
              <w:t>Reflective Summary</w:t>
            </w:r>
          </w:p>
        </w:tc>
        <w:tc>
          <w:tcPr>
            <w:tcW w:w="5038" w:type="dxa"/>
            <w:tcBorders>
              <w:top w:val="single" w:color="000000" w:themeColor="text1" w:sz="8"/>
              <w:left w:val="single" w:color="000000" w:themeColor="text1" w:sz="8"/>
              <w:bottom w:val="single" w:color="000000" w:themeColor="text1" w:sz="8"/>
              <w:right w:val="single" w:color="000000" w:themeColor="text1" w:sz="8"/>
            </w:tcBorders>
            <w:tcMar>
              <w:top w:w="70" w:type="dxa"/>
              <w:left w:w="141" w:type="dxa"/>
              <w:bottom w:w="70" w:type="dxa"/>
              <w:right w:w="141" w:type="dxa"/>
            </w:tcMar>
            <w:vAlign w:val="center"/>
          </w:tcPr>
          <w:p w:rsidR="2D632F87" w:rsidP="0C46CD80" w:rsidRDefault="2D632F87" w14:paraId="2D2A3365" w14:textId="318BF54E">
            <w:pPr>
              <w:pStyle w:val="Normal"/>
              <w:rPr>
                <w:rFonts w:ascii="Arial" w:hAnsi="Arial" w:eastAsia="Arial" w:cs="Arial"/>
                <w:noProof w:val="0"/>
                <w:sz w:val="20"/>
                <w:szCs w:val="20"/>
                <w:lang w:val="en-US"/>
              </w:rPr>
            </w:pPr>
            <w:r w:rsidRPr="0C46CD80" w:rsidR="2D632F87">
              <w:rPr>
                <w:rFonts w:ascii="Arial" w:hAnsi="Arial" w:eastAsia="Arial" w:cs="Arial"/>
                <w:noProof w:val="0"/>
                <w:sz w:val="20"/>
                <w:szCs w:val="20"/>
                <w:lang w:val="en-US"/>
              </w:rPr>
              <w:t>Emotional well-being and emotional strength depend on early diagnosis, highlighting the importance of integrated support and healthcare systems.</w:t>
            </w:r>
          </w:p>
        </w:tc>
      </w:tr>
    </w:tbl>
    <w:p w:rsidR="1CEEA629" w:rsidP="42E1DB25" w:rsidRDefault="1CEEA629" w14:paraId="0EB47637" w14:textId="0E1EA28F">
      <w:pPr>
        <w:pStyle w:val="Normal"/>
        <w:spacing w:before="0" w:beforeAutospacing="off" w:after="160" w:afterAutospacing="off" w:line="360" w:lineRule="auto"/>
        <w:rPr>
          <w:noProof w:val="0"/>
          <w:lang w:val="en-GB"/>
        </w:rPr>
      </w:pPr>
    </w:p>
    <w:p w:rsidR="42E1DB25" w:rsidP="42E1DB25" w:rsidRDefault="42E1DB25" w14:paraId="579C0AC3" w14:textId="695EF947">
      <w:pPr>
        <w:pStyle w:val="Normal"/>
        <w:bidi w:val="0"/>
        <w:rPr>
          <w:noProof w:val="0"/>
          <w:lang w:val="en-GB"/>
        </w:rPr>
      </w:pPr>
    </w:p>
    <w:p w:rsidR="42E1DB25" w:rsidP="42E1DB25" w:rsidRDefault="42E1DB25" w14:paraId="234D4114" w14:textId="4D2EB7A3">
      <w:pPr>
        <w:pStyle w:val="Normal"/>
        <w:bidi w:val="0"/>
        <w:rPr>
          <w:noProof w:val="0"/>
          <w:lang w:val="en-GB"/>
        </w:rPr>
      </w:pPr>
    </w:p>
    <w:p w:rsidR="1CEEA629" w:rsidP="1CEEA629" w:rsidRDefault="1CEEA629" w14:paraId="1E114568" w14:textId="3B0534CA">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7B249FD8" w14:textId="435EFFBF">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7F6962E8" w14:textId="52379A6D">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137BA6FD" w14:textId="414F3EB4">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47E8E58E" w14:textId="0A8D1FA9">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7058F927" w14:textId="4B432A8E">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6113F479" w14:textId="5FA3B4A2">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641590CE" w14:textId="66643686">
      <w:pPr>
        <w:spacing w:before="0" w:beforeAutospacing="off" w:after="160" w:afterAutospacing="off" w:line="360" w:lineRule="auto"/>
        <w:jc w:val="both"/>
        <w:rPr>
          <w:rFonts w:ascii="Arial" w:hAnsi="Arial" w:eastAsia="Arial" w:cs="Arial"/>
          <w:noProof w:val="0"/>
          <w:sz w:val="16"/>
          <w:szCs w:val="16"/>
          <w:lang w:val="en-GB"/>
        </w:rPr>
      </w:pPr>
    </w:p>
    <w:p w:rsidR="1CEEA629" w:rsidP="1CEEA629" w:rsidRDefault="1CEEA629" w14:paraId="2AC67964" w14:textId="40D3AAD9">
      <w:pPr>
        <w:spacing w:before="0" w:beforeAutospacing="off" w:after="160" w:afterAutospacing="off" w:line="360" w:lineRule="auto"/>
        <w:jc w:val="both"/>
        <w:rPr>
          <w:rFonts w:ascii="Arial" w:hAnsi="Arial" w:eastAsia="Arial" w:cs="Arial"/>
          <w:noProof w:val="0"/>
          <w:sz w:val="16"/>
          <w:szCs w:val="16"/>
          <w:lang w:val="en-GB"/>
        </w:rPr>
      </w:pPr>
    </w:p>
    <w:p w:rsidR="30FE6F26" w:rsidP="290A7A22" w:rsidRDefault="30FE6F26" w14:paraId="4EFC1DB8" w14:textId="3A60795E">
      <w:pPr>
        <w:spacing w:before="0" w:beforeAutospacing="off" w:after="160" w:afterAutospacing="off" w:line="360" w:lineRule="auto"/>
        <w:jc w:val="both"/>
        <w:rPr>
          <w:rFonts w:ascii="Arial" w:hAnsi="Arial" w:eastAsia="Arial" w:cs="Arial"/>
          <w:noProof w:val="0"/>
          <w:sz w:val="16"/>
          <w:szCs w:val="16"/>
          <w:lang w:val="en-GB"/>
        </w:rPr>
      </w:pPr>
      <w:r w:rsidRPr="290A7A22" w:rsidR="7018EB22">
        <w:rPr>
          <w:rFonts w:ascii="Arial" w:hAnsi="Arial" w:eastAsia="Arial" w:cs="Arial"/>
          <w:noProof w:val="0"/>
          <w:sz w:val="16"/>
          <w:szCs w:val="16"/>
          <w:lang w:val="en-GB"/>
        </w:rPr>
        <w:t xml:space="preserve"> </w:t>
      </w:r>
    </w:p>
    <w:sectPr>
      <w:pgSz w:w="12240" w:h="15840" w:orient="portrait"/>
      <w:pgMar w:top="1440" w:right="1440" w:bottom="1440" w:left="1440" w:header="720" w:footer="720" w:gutter="0"/>
      <w:cols w:space="720"/>
      <w:docGrid w:linePitch="360"/>
      <w:headerReference w:type="default" r:id="Rb3a472db27de457a"/>
      <w:footerReference w:type="default" r:id="R27ef538e267b40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0D0B6E" w:rsidTr="760D0B6E" w14:paraId="3CC8A914">
      <w:trPr>
        <w:trHeight w:val="300"/>
      </w:trPr>
      <w:tc>
        <w:tcPr>
          <w:tcW w:w="3120" w:type="dxa"/>
          <w:tcMar/>
        </w:tcPr>
        <w:p w:rsidR="760D0B6E" w:rsidP="760D0B6E" w:rsidRDefault="760D0B6E" w14:paraId="2C022C79" w14:textId="6D005AFB">
          <w:pPr>
            <w:pStyle w:val="Header"/>
            <w:bidi w:val="0"/>
            <w:ind w:left="-115"/>
            <w:jc w:val="left"/>
          </w:pPr>
        </w:p>
      </w:tc>
      <w:tc>
        <w:tcPr>
          <w:tcW w:w="3120" w:type="dxa"/>
          <w:tcMar/>
        </w:tcPr>
        <w:p w:rsidR="760D0B6E" w:rsidP="760D0B6E" w:rsidRDefault="760D0B6E" w14:paraId="5EA2DBE4" w14:textId="77A531D1">
          <w:pPr>
            <w:pStyle w:val="Header"/>
            <w:bidi w:val="0"/>
            <w:jc w:val="center"/>
          </w:pPr>
        </w:p>
      </w:tc>
      <w:tc>
        <w:tcPr>
          <w:tcW w:w="3120" w:type="dxa"/>
          <w:tcMar/>
        </w:tcPr>
        <w:p w:rsidR="760D0B6E" w:rsidP="760D0B6E" w:rsidRDefault="760D0B6E" w14:paraId="3EF38C7B" w14:textId="4EFB1608">
          <w:pPr>
            <w:pStyle w:val="Header"/>
            <w:bidi w:val="0"/>
            <w:ind w:right="-115"/>
            <w:jc w:val="right"/>
          </w:pPr>
        </w:p>
      </w:tc>
    </w:tr>
  </w:tbl>
  <w:p w:rsidR="760D0B6E" w:rsidP="760D0B6E" w:rsidRDefault="760D0B6E" w14:paraId="76817D01" w14:textId="41DBCE1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0D0B6E" w:rsidTr="760D0B6E" w14:paraId="32A111D8">
      <w:trPr>
        <w:trHeight w:val="300"/>
      </w:trPr>
      <w:tc>
        <w:tcPr>
          <w:tcW w:w="3120" w:type="dxa"/>
          <w:tcMar/>
        </w:tcPr>
        <w:p w:rsidR="760D0B6E" w:rsidP="760D0B6E" w:rsidRDefault="760D0B6E" w14:paraId="0AA347DE" w14:textId="0F09F46E">
          <w:pPr>
            <w:pStyle w:val="Header"/>
            <w:bidi w:val="0"/>
            <w:ind w:left="-115"/>
            <w:jc w:val="left"/>
          </w:pPr>
        </w:p>
      </w:tc>
      <w:tc>
        <w:tcPr>
          <w:tcW w:w="3120" w:type="dxa"/>
          <w:tcMar/>
        </w:tcPr>
        <w:p w:rsidR="760D0B6E" w:rsidP="760D0B6E" w:rsidRDefault="760D0B6E" w14:paraId="737BF09D" w14:textId="753BCC68">
          <w:pPr>
            <w:pStyle w:val="Header"/>
            <w:bidi w:val="0"/>
            <w:jc w:val="center"/>
          </w:pPr>
        </w:p>
      </w:tc>
      <w:tc>
        <w:tcPr>
          <w:tcW w:w="3120" w:type="dxa"/>
          <w:tcMar/>
        </w:tcPr>
        <w:p w:rsidR="760D0B6E" w:rsidP="760D0B6E" w:rsidRDefault="760D0B6E" w14:paraId="25DF568C" w14:textId="26D9322C">
          <w:pPr>
            <w:pStyle w:val="Header"/>
            <w:bidi w:val="0"/>
            <w:ind w:right="-115"/>
            <w:jc w:val="right"/>
          </w:pPr>
        </w:p>
      </w:tc>
    </w:tr>
  </w:tbl>
  <w:p w:rsidR="760D0B6E" w:rsidP="760D0B6E" w:rsidRDefault="760D0B6E" w14:paraId="674E7487" w14:textId="1A4E2DFF">
    <w:pPr>
      <w:pStyle w:val="Header"/>
      <w:bidi w:val="0"/>
    </w:pPr>
  </w:p>
</w:hdr>
</file>

<file path=word/intelligence2.xml><?xml version="1.0" encoding="utf-8"?>
<int2:intelligence xmlns:int2="http://schemas.microsoft.com/office/intelligence/2020/intelligence">
  <int2:observations>
    <int2:textHash int2:hashCode="qjk5pjrOlfX/6r" int2:id="paeSG5Kw">
      <int2:state int2:type="spell" int2:value="Rejected"/>
    </int2:textHash>
    <int2:textHash int2:hashCode="LbvzICSwZyLkEd" int2:id="WtJH0WwL">
      <int2:state int2:type="spell" int2:value="Rejected"/>
    </int2:textHash>
    <int2:textHash int2:hashCode="heJ+BdV7fymjNe" int2:id="5Gdx7HGL">
      <int2:state int2:type="spell" int2:value="Rejected"/>
    </int2:textHash>
    <int2:textHash int2:hashCode="E40USnUOaG6Jrg" int2:id="zqTDDDRU">
      <int2:state int2:type="spell" int2:value="Rejected"/>
    </int2:textHash>
    <int2:textHash int2:hashCode="VIZhDxw8lzndHq" int2:id="W0ofAlhH">
      <int2:state int2:type="spell" int2:value="Rejected"/>
    </int2:textHash>
    <int2:textHash int2:hashCode="wtKSqYmrO8qHMS" int2:id="b5n7YHLo">
      <int2:state int2:type="spell" int2:value="Rejected"/>
    </int2:textHash>
    <int2:textHash int2:hashCode="IzU0y1TpLT4hs6" int2:id="bWDfSfYW">
      <int2:state int2:type="spell" int2:value="Rejected"/>
    </int2:textHash>
    <int2:textHash int2:hashCode="Vsy0EpoPtMAYRw" int2:id="rgI5RN4r">
      <int2:state int2:type="spell" int2:value="Rejected"/>
    </int2:textHash>
    <int2:textHash int2:hashCode="mPM1Edz5EIKduh" int2:id="GRdDc90a">
      <int2:state int2:type="spell" int2:value="Rejected"/>
    </int2:textHash>
    <int2:textHash int2:hashCode="P1t9DnuMzsiEcY" int2:id="ZO2hgvDl">
      <int2:state int2:type="spell" int2:value="Rejected"/>
    </int2:textHash>
    <int2:textHash int2:hashCode="7OmYag+MLKaTRs" int2:id="DSF2Bweh">
      <int2:state int2:type="AugLoop_Text_Critique" int2:value="Rejected"/>
    </int2:textHash>
    <int2:textHash int2:hashCode="NT12h6See3qwhk" int2:id="OBBp9IFB">
      <int2:state int2:type="AugLoop_Text_Critique" int2:value="Rejected"/>
    </int2:textHash>
    <int2:textHash int2:hashCode="XSUiEPxXFZ9tOg" int2:id="tZugeQxS">
      <int2:state int2:type="AugLoop_Text_Critique" int2:value="Rejected"/>
    </int2:textHash>
    <int2:textHash int2:hashCode="kByidkXaRxGvMx" int2:id="YvjWxoKR">
      <int2:state int2:type="AugLoop_Text_Critique" int2:value="Rejected"/>
    </int2:textHash>
    <int2:textHash int2:hashCode="lC0uKNC4lONFkE" int2:id="Q7UygMIQ">
      <int2:state int2:type="AugLoop_Text_Critique" int2:value="Rejected"/>
    </int2:textHash>
    <int2:textHash int2:hashCode="Vd1xiR6foQP8nY" int2:id="ysCSREOZ">
      <int2:state int2:type="AugLoop_Text_Critique" int2:value="Rejected"/>
    </int2:textHash>
    <int2:textHash int2:hashCode="gOigg3B4VG+1IR" int2:id="R2RseXAA">
      <int2:state int2:type="AugLoop_Text_Critique" int2:value="Rejected"/>
    </int2:textHash>
    <int2:bookmark int2:bookmarkName="_Int_OsBMslnl" int2:invalidationBookmarkName="" int2:hashCode="ivVt5oJ5y29e0C" int2:id="1KtGf7bz">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98">
    <w:nsid w:val="243c1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7">
    <w:nsid w:val="f19d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6">
    <w:nsid w:val="76396e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5">
    <w:nsid w:val="2d099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4">
    <w:nsid w:val="1779e0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3">
    <w:nsid w:val="501d94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2">
    <w:nsid w:val="65357f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1">
    <w:nsid w:val="55865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0">
    <w:nsid w:val="1764ab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9">
    <w:nsid w:val="482939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8">
    <w:nsid w:val="2ec5d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7">
    <w:nsid w:val="f449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6">
    <w:nsid w:val="7af31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5">
    <w:nsid w:val="44505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4">
    <w:nsid w:val="6a094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3">
    <w:nsid w:val="6fb59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2">
    <w:nsid w:val="4fb26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1">
    <w:nsid w:val="db4e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0">
    <w:nsid w:val="1e7f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9">
    <w:nsid w:val="70baf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8">
    <w:nsid w:val="3e6e6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7">
    <w:nsid w:val="60e716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6">
    <w:nsid w:val="784ee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5">
    <w:nsid w:val="ba04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4">
    <w:nsid w:val="3cbefcf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3">
    <w:nsid w:val="cd55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2">
    <w:nsid w:val="53d27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1">
    <w:nsid w:val="26d98c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0">
    <w:nsid w:val="1450c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9">
    <w:nsid w:val="1c32d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8">
    <w:nsid w:val="15177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7">
    <w:nsid w:val="1607b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6">
    <w:nsid w:val="2c89eb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5">
    <w:nsid w:val="bc616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4">
    <w:nsid w:val="5d5df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3">
    <w:nsid w:val="73a77a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2">
    <w:nsid w:val="494846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1">
    <w:nsid w:val="12721d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0">
    <w:nsid w:val="75e31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9">
    <w:nsid w:val="6acc6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8">
    <w:nsid w:val="41d38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7">
    <w:nsid w:val="4f5f4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6">
    <w:nsid w:val="34ce0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5">
    <w:nsid w:val="54f1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4">
    <w:nsid w:val="4bdc1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3">
    <w:nsid w:val="2f631b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2">
    <w:nsid w:val="7e4ac0e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1">
    <w:nsid w:val="3aefb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0">
    <w:nsid w:val="6deb0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9">
    <w:nsid w:val="42b1d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8">
    <w:nsid w:val="24e3b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7">
    <w:nsid w:val="38f695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6">
    <w:nsid w:val="77679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5">
    <w:nsid w:val="1b26e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4">
    <w:nsid w:val="1b63e9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3">
    <w:nsid w:val="196c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2">
    <w:nsid w:val="2f746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1">
    <w:nsid w:val="5c0d2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0">
    <w:nsid w:val="4a087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9">
    <w:nsid w:val="3f7e4a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8">
    <w:nsid w:val="7016f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7">
    <w:nsid w:val="346de4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6">
    <w:nsid w:val="7cd79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5">
    <w:nsid w:val="62d2e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4">
    <w:nsid w:val="fc5d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3">
    <w:nsid w:val="2b9536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2">
    <w:nsid w:val="61165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1">
    <w:nsid w:val="7d1a4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nsid w:val="3346d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9">
    <w:nsid w:val="5324ed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8">
    <w:nsid w:val="722f4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nsid w:val="2ef8d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6">
    <w:nsid w:val="41068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4aa3ac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4">
    <w:nsid w:val="1dab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3a5553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447012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6b6120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0">
    <w:nsid w:val="6914af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1597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42f247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82ec7d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1222462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678c43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7070df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eef504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47ce2e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11e16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27fc706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2e3f5a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147ce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46637ed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56370c8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6f80d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232068e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efb2b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bc99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11d2130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7f2bba7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5a5a3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2667620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59ce069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4a714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72f728b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69761b5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413088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1e20a9b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73bcb73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5c43e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76ceecb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601c1f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5b1fc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42dceea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0f440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38361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63e5ec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1e9386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6161fe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a1d97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2874793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61033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37adf35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77e102b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f1e3b0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5890d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d16fe0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47870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636db2d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7e8d45b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3bdb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73519b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502d40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39ba1ca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2fa840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3120b42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7a67e3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42a6a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3eb81ae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3d7df43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38bd0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4b8558a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4e714eb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2620f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402ce19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4ea6348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b03c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afe886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bc9ef1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43761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3db6f0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2cba4b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5e623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26069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3418e8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6c3e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6be3ad1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6469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3d569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7da6b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52a7a7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3a301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496b3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dbbb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1e955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6d61d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b345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1e157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47532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f1c1f8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43746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3ed33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7de1e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340d7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eb83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754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450e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2ea15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5fffaaa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7d628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174e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53c1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12f915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56eaf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70011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4201c3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5b475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bb5d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1af2b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4e0be0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52ae1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12d47a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344b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5bfe8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5">
    <w:nsid w:val="4cf8b9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ac5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44c4f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608d71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d240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720635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2b2e86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30b36d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54ee6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284bb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136d01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b42f3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1b4d32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4afa4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547e3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4f855e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488a814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ed0c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281359e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c2c52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1ffc6b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ac3986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5dd67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45ad34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1088130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e7ebb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fb3494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51a8d8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7aac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4b1364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539694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7f4d7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06daa4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3d81d4a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823f6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9d9173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7eb0ace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46d4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0ac526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8d5256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5069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1b6994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73afc0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aa1e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c99f94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4ffc60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668a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bac2a8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d55fb8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c856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13b184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70fde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422b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5c7c06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91e65f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908e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80f041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32d63c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b518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a1c285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2658af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df06f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e251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a4b81c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cbc8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5191de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110d32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f795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8ce524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1cb7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4f4fd3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c2e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129530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317eb6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bd7b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74a345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a5cc5d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a27c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ac66b5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3c6545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d098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7aa43a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a7446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2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7d185c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a7360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6ebd1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f054c5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673113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928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7fc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8f82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42d2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938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694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7a0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89a38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7555b1f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16cc44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bd1a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4b8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0f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960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0ae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8950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8">
    <w:abstractNumId w:val="298"/>
  </w:num>
  <w:num w:numId="297">
    <w:abstractNumId w:val="297"/>
  </w:num>
  <w:num w:numId="296">
    <w:abstractNumId w:val="296"/>
  </w:num>
  <w:num w:numId="295">
    <w:abstractNumId w:val="295"/>
  </w:num>
  <w:num w:numId="294">
    <w:abstractNumId w:val="294"/>
  </w:num>
  <w:num w:numId="293">
    <w:abstractNumId w:val="293"/>
  </w:num>
  <w:num w:numId="292">
    <w:abstractNumId w:val="292"/>
  </w:num>
  <w:num w:numId="291">
    <w:abstractNumId w:val="291"/>
  </w:num>
  <w:num w:numId="290">
    <w:abstractNumId w:val="290"/>
  </w:num>
  <w:num w:numId="289">
    <w:abstractNumId w:val="289"/>
  </w:num>
  <w:num w:numId="288">
    <w:abstractNumId w:val="288"/>
  </w:num>
  <w:num w:numId="287">
    <w:abstractNumId w:val="287"/>
  </w:num>
  <w:num w:numId="286">
    <w:abstractNumId w:val="286"/>
  </w:num>
  <w:num w:numId="285">
    <w:abstractNumId w:val="285"/>
  </w:num>
  <w:num w:numId="284">
    <w:abstractNumId w:val="284"/>
  </w:num>
  <w:num w:numId="283">
    <w:abstractNumId w:val="283"/>
  </w:num>
  <w:num w:numId="282">
    <w:abstractNumId w:val="282"/>
  </w:num>
  <w:num w:numId="281">
    <w:abstractNumId w:val="281"/>
  </w:num>
  <w:num w:numId="280">
    <w:abstractNumId w:val="280"/>
  </w:num>
  <w:num w:numId="279">
    <w:abstractNumId w:val="279"/>
  </w:num>
  <w:num w:numId="278">
    <w:abstractNumId w:val="278"/>
  </w:num>
  <w:num w:numId="277">
    <w:abstractNumId w:val="277"/>
  </w:num>
  <w:num w:numId="276">
    <w:abstractNumId w:val="276"/>
  </w:num>
  <w:num w:numId="275">
    <w:abstractNumId w:val="275"/>
  </w:num>
  <w:num w:numId="274">
    <w:abstractNumId w:val="274"/>
  </w:num>
  <w:num w:numId="273">
    <w:abstractNumId w:val="273"/>
  </w:num>
  <w:num w:numId="272">
    <w:abstractNumId w:val="272"/>
  </w:num>
  <w:num w:numId="271">
    <w:abstractNumId w:val="271"/>
  </w:num>
  <w:num w:numId="270">
    <w:abstractNumId w:val="270"/>
  </w:num>
  <w:num w:numId="269">
    <w:abstractNumId w:val="269"/>
  </w:num>
  <w:num w:numId="268">
    <w:abstractNumId w:val="268"/>
  </w:num>
  <w:num w:numId="267">
    <w:abstractNumId w:val="267"/>
  </w:num>
  <w:num w:numId="266">
    <w:abstractNumId w:val="266"/>
  </w:num>
  <w:num w:numId="265">
    <w:abstractNumId w:val="265"/>
  </w:num>
  <w:num w:numId="264">
    <w:abstractNumId w:val="264"/>
  </w:num>
  <w:num w:numId="263">
    <w:abstractNumId w:val="263"/>
  </w:num>
  <w:num w:numId="262">
    <w:abstractNumId w:val="262"/>
  </w:num>
  <w:num w:numId="261">
    <w:abstractNumId w:val="261"/>
  </w:num>
  <w:num w:numId="260">
    <w:abstractNumId w:val="260"/>
  </w:num>
  <w:num w:numId="259">
    <w:abstractNumId w:val="259"/>
  </w:num>
  <w:num w:numId="258">
    <w:abstractNumId w:val="258"/>
  </w:num>
  <w:num w:numId="257">
    <w:abstractNumId w:val="257"/>
  </w:num>
  <w:num w:numId="256">
    <w:abstractNumId w:val="256"/>
  </w:num>
  <w:num w:numId="255">
    <w:abstractNumId w:val="255"/>
  </w:num>
  <w:num w:numId="254">
    <w:abstractNumId w:val="254"/>
  </w:num>
  <w:num w:numId="253">
    <w:abstractNumId w:val="253"/>
  </w:num>
  <w:num w:numId="252">
    <w:abstractNumId w:val="252"/>
  </w:num>
  <w:num w:numId="251">
    <w:abstractNumId w:val="251"/>
  </w:num>
  <w:num w:numId="250">
    <w:abstractNumId w:val="250"/>
  </w:num>
  <w:num w:numId="249">
    <w:abstractNumId w:val="249"/>
  </w:num>
  <w:num w:numId="248">
    <w:abstractNumId w:val="248"/>
  </w:num>
  <w:num w:numId="247">
    <w:abstractNumId w:val="247"/>
  </w:num>
  <w:num w:numId="246">
    <w:abstractNumId w:val="246"/>
  </w:num>
  <w:num w:numId="245">
    <w:abstractNumId w:val="245"/>
  </w:num>
  <w:num w:numId="244">
    <w:abstractNumId w:val="244"/>
  </w:num>
  <w:num w:numId="243">
    <w:abstractNumId w:val="243"/>
  </w:num>
  <w:num w:numId="242">
    <w:abstractNumId w:val="242"/>
  </w:num>
  <w:num w:numId="241">
    <w:abstractNumId w:val="241"/>
  </w:num>
  <w:num w:numId="240">
    <w:abstractNumId w:val="240"/>
  </w:num>
  <w:num w:numId="239">
    <w:abstractNumId w:val="239"/>
  </w:num>
  <w:num w:numId="238">
    <w:abstractNumId w:val="238"/>
  </w:num>
  <w:num w:numId="237">
    <w:abstractNumId w:val="237"/>
  </w:num>
  <w:num w:numId="236">
    <w:abstractNumId w:val="236"/>
  </w:num>
  <w:num w:numId="235">
    <w:abstractNumId w:val="235"/>
  </w:num>
  <w:num w:numId="234">
    <w:abstractNumId w:val="234"/>
  </w:num>
  <w:num w:numId="233">
    <w:abstractNumId w:val="233"/>
  </w:num>
  <w:num w:numId="232">
    <w:abstractNumId w:val="232"/>
  </w:num>
  <w:num w:numId="231">
    <w:abstractNumId w:val="231"/>
  </w:num>
  <w:num w:numId="230">
    <w:abstractNumId w:val="230"/>
  </w:num>
  <w:num w:numId="229">
    <w:abstractNumId w:val="229"/>
  </w:num>
  <w:num w:numId="228">
    <w:abstractNumId w:val="228"/>
  </w:num>
  <w:num w:numId="227">
    <w:abstractNumId w:val="227"/>
  </w:num>
  <w:num w:numId="226">
    <w:abstractNumId w:val="226"/>
  </w: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63B9F0"/>
    <w:rsid w:val="00012AF9"/>
    <w:rsid w:val="0003E9C7"/>
    <w:rsid w:val="00086581"/>
    <w:rsid w:val="000CD38E"/>
    <w:rsid w:val="000F8AC7"/>
    <w:rsid w:val="00100A0E"/>
    <w:rsid w:val="00143683"/>
    <w:rsid w:val="001995F5"/>
    <w:rsid w:val="001F7A21"/>
    <w:rsid w:val="0020C909"/>
    <w:rsid w:val="00213158"/>
    <w:rsid w:val="002417A1"/>
    <w:rsid w:val="00265BCB"/>
    <w:rsid w:val="002C6A96"/>
    <w:rsid w:val="0030FCC5"/>
    <w:rsid w:val="00378501"/>
    <w:rsid w:val="003D62AE"/>
    <w:rsid w:val="003EA72A"/>
    <w:rsid w:val="004081E5"/>
    <w:rsid w:val="0041CEBD"/>
    <w:rsid w:val="0041F72F"/>
    <w:rsid w:val="004799AE"/>
    <w:rsid w:val="00486B79"/>
    <w:rsid w:val="004E0D3C"/>
    <w:rsid w:val="005DF034"/>
    <w:rsid w:val="005E3D81"/>
    <w:rsid w:val="005F4064"/>
    <w:rsid w:val="005F9F47"/>
    <w:rsid w:val="006283F8"/>
    <w:rsid w:val="00640E10"/>
    <w:rsid w:val="00650421"/>
    <w:rsid w:val="006CED91"/>
    <w:rsid w:val="006FABCE"/>
    <w:rsid w:val="0073B64F"/>
    <w:rsid w:val="00752EFD"/>
    <w:rsid w:val="00762C56"/>
    <w:rsid w:val="0077A25F"/>
    <w:rsid w:val="00789B39"/>
    <w:rsid w:val="0078BD22"/>
    <w:rsid w:val="007EE138"/>
    <w:rsid w:val="00825D35"/>
    <w:rsid w:val="008A0151"/>
    <w:rsid w:val="008BC8C0"/>
    <w:rsid w:val="008E44F0"/>
    <w:rsid w:val="009017CB"/>
    <w:rsid w:val="00905858"/>
    <w:rsid w:val="0097A5B8"/>
    <w:rsid w:val="009B2C33"/>
    <w:rsid w:val="009B964D"/>
    <w:rsid w:val="009BF45D"/>
    <w:rsid w:val="00A18234"/>
    <w:rsid w:val="00A20C82"/>
    <w:rsid w:val="00A94327"/>
    <w:rsid w:val="00B7D0BB"/>
    <w:rsid w:val="00B7D5AA"/>
    <w:rsid w:val="00B88BA7"/>
    <w:rsid w:val="00B8D485"/>
    <w:rsid w:val="00BCCB8E"/>
    <w:rsid w:val="00BFEF36"/>
    <w:rsid w:val="00CCF28D"/>
    <w:rsid w:val="00D1783F"/>
    <w:rsid w:val="00D1D6A8"/>
    <w:rsid w:val="00D3FA7E"/>
    <w:rsid w:val="00D4C520"/>
    <w:rsid w:val="00D65D8A"/>
    <w:rsid w:val="00DB38F0"/>
    <w:rsid w:val="00DCB8AC"/>
    <w:rsid w:val="00DDFE86"/>
    <w:rsid w:val="00E1C74D"/>
    <w:rsid w:val="00E2F1C4"/>
    <w:rsid w:val="00E399D8"/>
    <w:rsid w:val="00E86FAA"/>
    <w:rsid w:val="00ED8210"/>
    <w:rsid w:val="00F0C70B"/>
    <w:rsid w:val="00F1E587"/>
    <w:rsid w:val="00F3030A"/>
    <w:rsid w:val="00F59C1C"/>
    <w:rsid w:val="00F8AFD5"/>
    <w:rsid w:val="00FCD204"/>
    <w:rsid w:val="00FEEEA0"/>
    <w:rsid w:val="00FEF5D6"/>
    <w:rsid w:val="0103B741"/>
    <w:rsid w:val="01070943"/>
    <w:rsid w:val="010A055C"/>
    <w:rsid w:val="010B5CC0"/>
    <w:rsid w:val="010CFCFD"/>
    <w:rsid w:val="010DD9D3"/>
    <w:rsid w:val="011247EE"/>
    <w:rsid w:val="0112BC04"/>
    <w:rsid w:val="01146E12"/>
    <w:rsid w:val="0115DC19"/>
    <w:rsid w:val="0117C545"/>
    <w:rsid w:val="0118D9B4"/>
    <w:rsid w:val="01198BB7"/>
    <w:rsid w:val="011AB19B"/>
    <w:rsid w:val="011AD1D1"/>
    <w:rsid w:val="011C39B5"/>
    <w:rsid w:val="011E55E2"/>
    <w:rsid w:val="01203EA1"/>
    <w:rsid w:val="01206AA1"/>
    <w:rsid w:val="0122A557"/>
    <w:rsid w:val="012817E4"/>
    <w:rsid w:val="01291D7E"/>
    <w:rsid w:val="01336575"/>
    <w:rsid w:val="0135226B"/>
    <w:rsid w:val="01355833"/>
    <w:rsid w:val="013904D6"/>
    <w:rsid w:val="01443DF1"/>
    <w:rsid w:val="01453DBA"/>
    <w:rsid w:val="0146431C"/>
    <w:rsid w:val="014A4CBB"/>
    <w:rsid w:val="014D340E"/>
    <w:rsid w:val="014DAFE3"/>
    <w:rsid w:val="0150EC59"/>
    <w:rsid w:val="0151FF3E"/>
    <w:rsid w:val="0153ADFB"/>
    <w:rsid w:val="01544F3A"/>
    <w:rsid w:val="0155CA4B"/>
    <w:rsid w:val="0157389D"/>
    <w:rsid w:val="0158DF5B"/>
    <w:rsid w:val="0158F756"/>
    <w:rsid w:val="015BCD8D"/>
    <w:rsid w:val="015C5CEB"/>
    <w:rsid w:val="015E09FF"/>
    <w:rsid w:val="01605630"/>
    <w:rsid w:val="0163691C"/>
    <w:rsid w:val="01657398"/>
    <w:rsid w:val="016A26B6"/>
    <w:rsid w:val="016C2BFF"/>
    <w:rsid w:val="016D1B6C"/>
    <w:rsid w:val="016D526E"/>
    <w:rsid w:val="016FD508"/>
    <w:rsid w:val="01707D8B"/>
    <w:rsid w:val="017A0CF0"/>
    <w:rsid w:val="017A8809"/>
    <w:rsid w:val="017D776A"/>
    <w:rsid w:val="017E734B"/>
    <w:rsid w:val="018067D6"/>
    <w:rsid w:val="01858E93"/>
    <w:rsid w:val="018ADD30"/>
    <w:rsid w:val="0198CE8D"/>
    <w:rsid w:val="019CEFEF"/>
    <w:rsid w:val="01A563C8"/>
    <w:rsid w:val="01AB97B5"/>
    <w:rsid w:val="01AC2BEF"/>
    <w:rsid w:val="01AE3A7B"/>
    <w:rsid w:val="01B01B20"/>
    <w:rsid w:val="01BD58AB"/>
    <w:rsid w:val="01C398CD"/>
    <w:rsid w:val="01C651F7"/>
    <w:rsid w:val="01C744F6"/>
    <w:rsid w:val="01C7D3A9"/>
    <w:rsid w:val="01C834B1"/>
    <w:rsid w:val="01CA748F"/>
    <w:rsid w:val="01CE494E"/>
    <w:rsid w:val="01D45361"/>
    <w:rsid w:val="01D5B2BF"/>
    <w:rsid w:val="01D844BA"/>
    <w:rsid w:val="01DB7E1A"/>
    <w:rsid w:val="01E2028B"/>
    <w:rsid w:val="01E53093"/>
    <w:rsid w:val="01E5F141"/>
    <w:rsid w:val="01E9A7E2"/>
    <w:rsid w:val="01E9BE4F"/>
    <w:rsid w:val="01EBC423"/>
    <w:rsid w:val="01F1FF9A"/>
    <w:rsid w:val="01F30BFC"/>
    <w:rsid w:val="01F52F89"/>
    <w:rsid w:val="01F99DE1"/>
    <w:rsid w:val="02017244"/>
    <w:rsid w:val="020549D7"/>
    <w:rsid w:val="02057A80"/>
    <w:rsid w:val="02066E52"/>
    <w:rsid w:val="0207957E"/>
    <w:rsid w:val="020E4EB5"/>
    <w:rsid w:val="02132C90"/>
    <w:rsid w:val="0215184B"/>
    <w:rsid w:val="021DC0C4"/>
    <w:rsid w:val="021F42FA"/>
    <w:rsid w:val="021FB677"/>
    <w:rsid w:val="022317B5"/>
    <w:rsid w:val="022B0526"/>
    <w:rsid w:val="022DE684"/>
    <w:rsid w:val="022F346D"/>
    <w:rsid w:val="0234F351"/>
    <w:rsid w:val="0235357F"/>
    <w:rsid w:val="02365C5E"/>
    <w:rsid w:val="023E55AD"/>
    <w:rsid w:val="0241BA3A"/>
    <w:rsid w:val="0244D227"/>
    <w:rsid w:val="024773A5"/>
    <w:rsid w:val="02485872"/>
    <w:rsid w:val="0248EF03"/>
    <w:rsid w:val="024AC8C6"/>
    <w:rsid w:val="024B31E1"/>
    <w:rsid w:val="024CF661"/>
    <w:rsid w:val="024F0342"/>
    <w:rsid w:val="0250C915"/>
    <w:rsid w:val="025220DE"/>
    <w:rsid w:val="02594D11"/>
    <w:rsid w:val="025B2C43"/>
    <w:rsid w:val="025CEF2A"/>
    <w:rsid w:val="025EB465"/>
    <w:rsid w:val="025F0B80"/>
    <w:rsid w:val="0260316D"/>
    <w:rsid w:val="026138BF"/>
    <w:rsid w:val="02657DA6"/>
    <w:rsid w:val="02664F82"/>
    <w:rsid w:val="02667D5A"/>
    <w:rsid w:val="0266CD7B"/>
    <w:rsid w:val="0268491D"/>
    <w:rsid w:val="02691A04"/>
    <w:rsid w:val="026D7E68"/>
    <w:rsid w:val="02737C89"/>
    <w:rsid w:val="0276ECC4"/>
    <w:rsid w:val="027BE4FD"/>
    <w:rsid w:val="02840534"/>
    <w:rsid w:val="02850A13"/>
    <w:rsid w:val="028552A0"/>
    <w:rsid w:val="0285F3FB"/>
    <w:rsid w:val="028639D7"/>
    <w:rsid w:val="0286E89D"/>
    <w:rsid w:val="0286ED36"/>
    <w:rsid w:val="028BE2BD"/>
    <w:rsid w:val="028D6F0C"/>
    <w:rsid w:val="028EA265"/>
    <w:rsid w:val="02915D8A"/>
    <w:rsid w:val="02974B03"/>
    <w:rsid w:val="029A9BE2"/>
    <w:rsid w:val="029F5EFC"/>
    <w:rsid w:val="02A210CF"/>
    <w:rsid w:val="02A3BF46"/>
    <w:rsid w:val="02ACBF0B"/>
    <w:rsid w:val="02AFE64C"/>
    <w:rsid w:val="02B7D0F6"/>
    <w:rsid w:val="02BB34DD"/>
    <w:rsid w:val="02C04531"/>
    <w:rsid w:val="02CA4F57"/>
    <w:rsid w:val="02CF0EC5"/>
    <w:rsid w:val="02CF2327"/>
    <w:rsid w:val="02CFACCE"/>
    <w:rsid w:val="02D34970"/>
    <w:rsid w:val="02D3C6F1"/>
    <w:rsid w:val="02D3DE02"/>
    <w:rsid w:val="02D4CDB1"/>
    <w:rsid w:val="02D4FA0B"/>
    <w:rsid w:val="02D6691E"/>
    <w:rsid w:val="02D8C862"/>
    <w:rsid w:val="02D9D91D"/>
    <w:rsid w:val="02DA119E"/>
    <w:rsid w:val="02DB904D"/>
    <w:rsid w:val="02DEBE1E"/>
    <w:rsid w:val="02E7CB71"/>
    <w:rsid w:val="02EAC359"/>
    <w:rsid w:val="02F1BCFA"/>
    <w:rsid w:val="02F41F05"/>
    <w:rsid w:val="02F564DE"/>
    <w:rsid w:val="03008199"/>
    <w:rsid w:val="03050DC4"/>
    <w:rsid w:val="030915B3"/>
    <w:rsid w:val="030B26C4"/>
    <w:rsid w:val="03121FE9"/>
    <w:rsid w:val="0312C246"/>
    <w:rsid w:val="0315DAF6"/>
    <w:rsid w:val="03168A19"/>
    <w:rsid w:val="031D5370"/>
    <w:rsid w:val="031E289B"/>
    <w:rsid w:val="0320FC83"/>
    <w:rsid w:val="03235111"/>
    <w:rsid w:val="03289F85"/>
    <w:rsid w:val="032A7EAF"/>
    <w:rsid w:val="032CE0C2"/>
    <w:rsid w:val="032FB207"/>
    <w:rsid w:val="032FCFB9"/>
    <w:rsid w:val="03322EF6"/>
    <w:rsid w:val="0334652F"/>
    <w:rsid w:val="03376FEC"/>
    <w:rsid w:val="033AFB34"/>
    <w:rsid w:val="033B50BA"/>
    <w:rsid w:val="033B84A2"/>
    <w:rsid w:val="033EB7AE"/>
    <w:rsid w:val="03403B25"/>
    <w:rsid w:val="0340F79A"/>
    <w:rsid w:val="03491276"/>
    <w:rsid w:val="034B58D4"/>
    <w:rsid w:val="03517B8F"/>
    <w:rsid w:val="03529613"/>
    <w:rsid w:val="0354B4D2"/>
    <w:rsid w:val="035CB179"/>
    <w:rsid w:val="03603EE7"/>
    <w:rsid w:val="03622C59"/>
    <w:rsid w:val="036380F1"/>
    <w:rsid w:val="03646AF7"/>
    <w:rsid w:val="0364F4B0"/>
    <w:rsid w:val="03675DBE"/>
    <w:rsid w:val="036A2726"/>
    <w:rsid w:val="036B286F"/>
    <w:rsid w:val="036B4A24"/>
    <w:rsid w:val="036E1A8B"/>
    <w:rsid w:val="0376F29B"/>
    <w:rsid w:val="03787104"/>
    <w:rsid w:val="037AD09D"/>
    <w:rsid w:val="037CAC8E"/>
    <w:rsid w:val="037D7F71"/>
    <w:rsid w:val="037D9E2C"/>
    <w:rsid w:val="037DFFF8"/>
    <w:rsid w:val="03829815"/>
    <w:rsid w:val="0383F6A1"/>
    <w:rsid w:val="038457B9"/>
    <w:rsid w:val="038D3136"/>
    <w:rsid w:val="038EDAC9"/>
    <w:rsid w:val="0391849D"/>
    <w:rsid w:val="0394F5A7"/>
    <w:rsid w:val="0395138E"/>
    <w:rsid w:val="0395BA22"/>
    <w:rsid w:val="03963C3E"/>
    <w:rsid w:val="0396642E"/>
    <w:rsid w:val="0398BA11"/>
    <w:rsid w:val="039D485F"/>
    <w:rsid w:val="039E2299"/>
    <w:rsid w:val="039F797E"/>
    <w:rsid w:val="03A355C6"/>
    <w:rsid w:val="03A43F8F"/>
    <w:rsid w:val="03A6F022"/>
    <w:rsid w:val="03AA60EC"/>
    <w:rsid w:val="03AB09A6"/>
    <w:rsid w:val="03AB25E7"/>
    <w:rsid w:val="03AB2C0B"/>
    <w:rsid w:val="03AEBEB9"/>
    <w:rsid w:val="03AF8340"/>
    <w:rsid w:val="03B1CC73"/>
    <w:rsid w:val="03B58751"/>
    <w:rsid w:val="03B86FD4"/>
    <w:rsid w:val="03B8E729"/>
    <w:rsid w:val="03C11270"/>
    <w:rsid w:val="03C41939"/>
    <w:rsid w:val="03C7B4A1"/>
    <w:rsid w:val="03CBCB8B"/>
    <w:rsid w:val="03CD73A3"/>
    <w:rsid w:val="03D3424B"/>
    <w:rsid w:val="03D50D2C"/>
    <w:rsid w:val="03D979A5"/>
    <w:rsid w:val="03DC006B"/>
    <w:rsid w:val="03DEA3CB"/>
    <w:rsid w:val="03E0D662"/>
    <w:rsid w:val="03E0F336"/>
    <w:rsid w:val="03E0F640"/>
    <w:rsid w:val="03E454E9"/>
    <w:rsid w:val="03F3369A"/>
    <w:rsid w:val="03F6B63E"/>
    <w:rsid w:val="03F7FFB7"/>
    <w:rsid w:val="03F9CD63"/>
    <w:rsid w:val="03FE9BBB"/>
    <w:rsid w:val="04005084"/>
    <w:rsid w:val="04006967"/>
    <w:rsid w:val="0409468A"/>
    <w:rsid w:val="040AEDCE"/>
    <w:rsid w:val="040B7B69"/>
    <w:rsid w:val="040C0476"/>
    <w:rsid w:val="040E7CA3"/>
    <w:rsid w:val="040F1BB2"/>
    <w:rsid w:val="0411492B"/>
    <w:rsid w:val="0415CB39"/>
    <w:rsid w:val="0415D93A"/>
    <w:rsid w:val="0419C465"/>
    <w:rsid w:val="041F25E6"/>
    <w:rsid w:val="041F77F5"/>
    <w:rsid w:val="042025F8"/>
    <w:rsid w:val="0420F5E5"/>
    <w:rsid w:val="04228347"/>
    <w:rsid w:val="04243143"/>
    <w:rsid w:val="04259E69"/>
    <w:rsid w:val="0429FCD7"/>
    <w:rsid w:val="042AC5A9"/>
    <w:rsid w:val="042C1DBD"/>
    <w:rsid w:val="042D0271"/>
    <w:rsid w:val="04304546"/>
    <w:rsid w:val="0431CD75"/>
    <w:rsid w:val="0437D333"/>
    <w:rsid w:val="043B95F9"/>
    <w:rsid w:val="043F2AAF"/>
    <w:rsid w:val="043FB94C"/>
    <w:rsid w:val="04401E71"/>
    <w:rsid w:val="04401EF9"/>
    <w:rsid w:val="04464C16"/>
    <w:rsid w:val="04470195"/>
    <w:rsid w:val="0449DBB6"/>
    <w:rsid w:val="044E1855"/>
    <w:rsid w:val="04535F4B"/>
    <w:rsid w:val="04553364"/>
    <w:rsid w:val="0458697F"/>
    <w:rsid w:val="04587B67"/>
    <w:rsid w:val="045964D6"/>
    <w:rsid w:val="045B2066"/>
    <w:rsid w:val="04607B38"/>
    <w:rsid w:val="04650E64"/>
    <w:rsid w:val="0466D247"/>
    <w:rsid w:val="046726CE"/>
    <w:rsid w:val="0469EDCD"/>
    <w:rsid w:val="046C8283"/>
    <w:rsid w:val="046CFF0D"/>
    <w:rsid w:val="046D1F76"/>
    <w:rsid w:val="04724163"/>
    <w:rsid w:val="047795B2"/>
    <w:rsid w:val="0484776C"/>
    <w:rsid w:val="048524A4"/>
    <w:rsid w:val="0485A0AC"/>
    <w:rsid w:val="04890E1D"/>
    <w:rsid w:val="048CDF0E"/>
    <w:rsid w:val="048DB174"/>
    <w:rsid w:val="048E907E"/>
    <w:rsid w:val="049133D9"/>
    <w:rsid w:val="0491857C"/>
    <w:rsid w:val="0492D4F6"/>
    <w:rsid w:val="049B607E"/>
    <w:rsid w:val="049BD62B"/>
    <w:rsid w:val="049C32EE"/>
    <w:rsid w:val="049CF41C"/>
    <w:rsid w:val="049D5C8A"/>
    <w:rsid w:val="04A1834E"/>
    <w:rsid w:val="04A5FB22"/>
    <w:rsid w:val="04A90C83"/>
    <w:rsid w:val="04AA3062"/>
    <w:rsid w:val="04AF3E69"/>
    <w:rsid w:val="04BA6B0D"/>
    <w:rsid w:val="04BAB7F8"/>
    <w:rsid w:val="04BBF492"/>
    <w:rsid w:val="04C2B9C4"/>
    <w:rsid w:val="04C9C3C0"/>
    <w:rsid w:val="04CA96AC"/>
    <w:rsid w:val="04D5D49C"/>
    <w:rsid w:val="04D7F5D7"/>
    <w:rsid w:val="04D86DE0"/>
    <w:rsid w:val="04D9EFB9"/>
    <w:rsid w:val="04DC9E46"/>
    <w:rsid w:val="04DD9761"/>
    <w:rsid w:val="04DFD0E4"/>
    <w:rsid w:val="04E2C4AA"/>
    <w:rsid w:val="04E3080E"/>
    <w:rsid w:val="04E79560"/>
    <w:rsid w:val="04E8367E"/>
    <w:rsid w:val="04ECC1E3"/>
    <w:rsid w:val="04F4FEBA"/>
    <w:rsid w:val="04F873D3"/>
    <w:rsid w:val="04FB06D9"/>
    <w:rsid w:val="0500BA7A"/>
    <w:rsid w:val="0502C66C"/>
    <w:rsid w:val="050E1952"/>
    <w:rsid w:val="0511FA43"/>
    <w:rsid w:val="0512F562"/>
    <w:rsid w:val="0514E0D6"/>
    <w:rsid w:val="0515DADD"/>
    <w:rsid w:val="05167862"/>
    <w:rsid w:val="0516B881"/>
    <w:rsid w:val="05178F75"/>
    <w:rsid w:val="051B69FE"/>
    <w:rsid w:val="052138B9"/>
    <w:rsid w:val="0524E100"/>
    <w:rsid w:val="0524E755"/>
    <w:rsid w:val="0526D7D8"/>
    <w:rsid w:val="052B6958"/>
    <w:rsid w:val="052C1113"/>
    <w:rsid w:val="0530A2D7"/>
    <w:rsid w:val="05314C58"/>
    <w:rsid w:val="05330C0E"/>
    <w:rsid w:val="05333F66"/>
    <w:rsid w:val="0534B787"/>
    <w:rsid w:val="053542B6"/>
    <w:rsid w:val="05391488"/>
    <w:rsid w:val="05433E98"/>
    <w:rsid w:val="0544571F"/>
    <w:rsid w:val="05468B2C"/>
    <w:rsid w:val="0548BFD4"/>
    <w:rsid w:val="05490849"/>
    <w:rsid w:val="054A2D3A"/>
    <w:rsid w:val="054B3D54"/>
    <w:rsid w:val="05521146"/>
    <w:rsid w:val="05525A11"/>
    <w:rsid w:val="05555C8A"/>
    <w:rsid w:val="0555ED18"/>
    <w:rsid w:val="055E4D4D"/>
    <w:rsid w:val="05604EFF"/>
    <w:rsid w:val="056398BC"/>
    <w:rsid w:val="0569469B"/>
    <w:rsid w:val="056E7F42"/>
    <w:rsid w:val="05750C91"/>
    <w:rsid w:val="05787C1E"/>
    <w:rsid w:val="0578ABDE"/>
    <w:rsid w:val="057A7D0F"/>
    <w:rsid w:val="05837FBA"/>
    <w:rsid w:val="05887CEB"/>
    <w:rsid w:val="05889590"/>
    <w:rsid w:val="058B2C9D"/>
    <w:rsid w:val="058C1388"/>
    <w:rsid w:val="058D9855"/>
    <w:rsid w:val="059724C0"/>
    <w:rsid w:val="059B7A7C"/>
    <w:rsid w:val="059D746C"/>
    <w:rsid w:val="059DC27D"/>
    <w:rsid w:val="059E4A92"/>
    <w:rsid w:val="05A198F2"/>
    <w:rsid w:val="05A419B0"/>
    <w:rsid w:val="05A6E3DB"/>
    <w:rsid w:val="05A6E4C4"/>
    <w:rsid w:val="05AB58DE"/>
    <w:rsid w:val="05ACF5AD"/>
    <w:rsid w:val="05B20E2B"/>
    <w:rsid w:val="05B3D8EA"/>
    <w:rsid w:val="05B4E6BA"/>
    <w:rsid w:val="05B7BE72"/>
    <w:rsid w:val="05B97E49"/>
    <w:rsid w:val="05BE02C7"/>
    <w:rsid w:val="05BE1E9A"/>
    <w:rsid w:val="05BFDDE6"/>
    <w:rsid w:val="05BFE29D"/>
    <w:rsid w:val="05C3DDC6"/>
    <w:rsid w:val="05C561E4"/>
    <w:rsid w:val="05C864AC"/>
    <w:rsid w:val="05CA7B1B"/>
    <w:rsid w:val="05CB2DA6"/>
    <w:rsid w:val="05CC78EE"/>
    <w:rsid w:val="05CD5679"/>
    <w:rsid w:val="05CFBE20"/>
    <w:rsid w:val="05D273A7"/>
    <w:rsid w:val="05D292DE"/>
    <w:rsid w:val="05D2C4BB"/>
    <w:rsid w:val="05D34838"/>
    <w:rsid w:val="05D68B13"/>
    <w:rsid w:val="05D93212"/>
    <w:rsid w:val="05DA91DA"/>
    <w:rsid w:val="05E2CD8C"/>
    <w:rsid w:val="05E3B001"/>
    <w:rsid w:val="05E4317A"/>
    <w:rsid w:val="05EC951E"/>
    <w:rsid w:val="05ECB0CE"/>
    <w:rsid w:val="05F0857E"/>
    <w:rsid w:val="05F09F63"/>
    <w:rsid w:val="05F8C0F5"/>
    <w:rsid w:val="05F8E1A9"/>
    <w:rsid w:val="05FF7CB7"/>
    <w:rsid w:val="060139C5"/>
    <w:rsid w:val="0603C229"/>
    <w:rsid w:val="060524D9"/>
    <w:rsid w:val="06063157"/>
    <w:rsid w:val="060A1E92"/>
    <w:rsid w:val="060BCDFA"/>
    <w:rsid w:val="06104ACB"/>
    <w:rsid w:val="06144366"/>
    <w:rsid w:val="06153ACD"/>
    <w:rsid w:val="061C1866"/>
    <w:rsid w:val="061C5BC3"/>
    <w:rsid w:val="061CE30A"/>
    <w:rsid w:val="061EC134"/>
    <w:rsid w:val="0625D4D8"/>
    <w:rsid w:val="0627F8E4"/>
    <w:rsid w:val="062A935C"/>
    <w:rsid w:val="062B7D25"/>
    <w:rsid w:val="06315D5D"/>
    <w:rsid w:val="0632D747"/>
    <w:rsid w:val="06332C05"/>
    <w:rsid w:val="06393245"/>
    <w:rsid w:val="063B74BE"/>
    <w:rsid w:val="06433C32"/>
    <w:rsid w:val="06454502"/>
    <w:rsid w:val="06491B55"/>
    <w:rsid w:val="064EC96C"/>
    <w:rsid w:val="0651BE2F"/>
    <w:rsid w:val="06559261"/>
    <w:rsid w:val="0655FCC7"/>
    <w:rsid w:val="065630F0"/>
    <w:rsid w:val="065A86CA"/>
    <w:rsid w:val="065E343B"/>
    <w:rsid w:val="065E5695"/>
    <w:rsid w:val="065F2FAB"/>
    <w:rsid w:val="0661AC6A"/>
    <w:rsid w:val="0662F39A"/>
    <w:rsid w:val="066352DD"/>
    <w:rsid w:val="06713AEB"/>
    <w:rsid w:val="0674EB93"/>
    <w:rsid w:val="067721B9"/>
    <w:rsid w:val="0678211F"/>
    <w:rsid w:val="067E26E7"/>
    <w:rsid w:val="067EA2DF"/>
    <w:rsid w:val="067EC956"/>
    <w:rsid w:val="06808B55"/>
    <w:rsid w:val="0684AD2B"/>
    <w:rsid w:val="0686EB7A"/>
    <w:rsid w:val="068EE8AB"/>
    <w:rsid w:val="06936700"/>
    <w:rsid w:val="06945E20"/>
    <w:rsid w:val="06971176"/>
    <w:rsid w:val="069E4AF6"/>
    <w:rsid w:val="06A36AF4"/>
    <w:rsid w:val="06A393F3"/>
    <w:rsid w:val="06AE66E6"/>
    <w:rsid w:val="06AE8785"/>
    <w:rsid w:val="06AFFAEE"/>
    <w:rsid w:val="06B3AFDE"/>
    <w:rsid w:val="06B57285"/>
    <w:rsid w:val="06B72C40"/>
    <w:rsid w:val="06B7FC98"/>
    <w:rsid w:val="06BB2987"/>
    <w:rsid w:val="06BCA69C"/>
    <w:rsid w:val="06C026BA"/>
    <w:rsid w:val="06C9F713"/>
    <w:rsid w:val="06CA25FD"/>
    <w:rsid w:val="06CA9745"/>
    <w:rsid w:val="06CB3C12"/>
    <w:rsid w:val="06CB3DAD"/>
    <w:rsid w:val="06D0476E"/>
    <w:rsid w:val="06D401F1"/>
    <w:rsid w:val="06D42C69"/>
    <w:rsid w:val="06D554FB"/>
    <w:rsid w:val="06D7E165"/>
    <w:rsid w:val="06D87342"/>
    <w:rsid w:val="06DCCBD1"/>
    <w:rsid w:val="06E201BD"/>
    <w:rsid w:val="06E3D6B3"/>
    <w:rsid w:val="06F25E3B"/>
    <w:rsid w:val="06F39901"/>
    <w:rsid w:val="06F56445"/>
    <w:rsid w:val="06F66F51"/>
    <w:rsid w:val="06FA40EA"/>
    <w:rsid w:val="06FC94CE"/>
    <w:rsid w:val="06FF9C8B"/>
    <w:rsid w:val="070126D6"/>
    <w:rsid w:val="0701632C"/>
    <w:rsid w:val="07034BBB"/>
    <w:rsid w:val="070CE5FC"/>
    <w:rsid w:val="070CF9B4"/>
    <w:rsid w:val="070E1DE4"/>
    <w:rsid w:val="070E4AA1"/>
    <w:rsid w:val="07114DB5"/>
    <w:rsid w:val="0711ECA3"/>
    <w:rsid w:val="07122CD4"/>
    <w:rsid w:val="0716CBF6"/>
    <w:rsid w:val="07178644"/>
    <w:rsid w:val="071A4C24"/>
    <w:rsid w:val="0720BDEA"/>
    <w:rsid w:val="07214015"/>
    <w:rsid w:val="0722D4BA"/>
    <w:rsid w:val="0723D6A5"/>
    <w:rsid w:val="07241C20"/>
    <w:rsid w:val="0724CEA8"/>
    <w:rsid w:val="07265442"/>
    <w:rsid w:val="07317084"/>
    <w:rsid w:val="0731CFAF"/>
    <w:rsid w:val="073296FD"/>
    <w:rsid w:val="07348E0A"/>
    <w:rsid w:val="073D31E0"/>
    <w:rsid w:val="073EE91F"/>
    <w:rsid w:val="07417175"/>
    <w:rsid w:val="07428B22"/>
    <w:rsid w:val="0743B743"/>
    <w:rsid w:val="074832D9"/>
    <w:rsid w:val="074A7CCA"/>
    <w:rsid w:val="074A84A0"/>
    <w:rsid w:val="0750C0FC"/>
    <w:rsid w:val="0750E0CA"/>
    <w:rsid w:val="075157A4"/>
    <w:rsid w:val="07517FD4"/>
    <w:rsid w:val="07596B5A"/>
    <w:rsid w:val="075C7E40"/>
    <w:rsid w:val="075DACB6"/>
    <w:rsid w:val="075E7DF5"/>
    <w:rsid w:val="0762E3CB"/>
    <w:rsid w:val="07645E04"/>
    <w:rsid w:val="07648F0E"/>
    <w:rsid w:val="0766B08D"/>
    <w:rsid w:val="076AB433"/>
    <w:rsid w:val="07740231"/>
    <w:rsid w:val="07776EB2"/>
    <w:rsid w:val="077A515F"/>
    <w:rsid w:val="077EA258"/>
    <w:rsid w:val="077F8D4A"/>
    <w:rsid w:val="07804C02"/>
    <w:rsid w:val="07829000"/>
    <w:rsid w:val="078458A4"/>
    <w:rsid w:val="078C5557"/>
    <w:rsid w:val="0795A72F"/>
    <w:rsid w:val="079A5ED4"/>
    <w:rsid w:val="079DB9D1"/>
    <w:rsid w:val="07A34522"/>
    <w:rsid w:val="07A43C72"/>
    <w:rsid w:val="07A91A7D"/>
    <w:rsid w:val="07ABEB9F"/>
    <w:rsid w:val="07AC7375"/>
    <w:rsid w:val="07B1A9AD"/>
    <w:rsid w:val="07B29772"/>
    <w:rsid w:val="07B41AA5"/>
    <w:rsid w:val="07C0B127"/>
    <w:rsid w:val="07C0CC50"/>
    <w:rsid w:val="07C46619"/>
    <w:rsid w:val="07C81CDE"/>
    <w:rsid w:val="07CABEAA"/>
    <w:rsid w:val="07CB0EBD"/>
    <w:rsid w:val="07CC7F51"/>
    <w:rsid w:val="07CD7954"/>
    <w:rsid w:val="07CD927E"/>
    <w:rsid w:val="07CDC74F"/>
    <w:rsid w:val="07CF9657"/>
    <w:rsid w:val="07D66543"/>
    <w:rsid w:val="07D78E39"/>
    <w:rsid w:val="07D9E545"/>
    <w:rsid w:val="07DAAA8C"/>
    <w:rsid w:val="07DB0335"/>
    <w:rsid w:val="07DB5E1A"/>
    <w:rsid w:val="07DB8AF9"/>
    <w:rsid w:val="07E31004"/>
    <w:rsid w:val="07E8DEA7"/>
    <w:rsid w:val="07E8FE27"/>
    <w:rsid w:val="07EA51B9"/>
    <w:rsid w:val="07F08810"/>
    <w:rsid w:val="07F5E25F"/>
    <w:rsid w:val="07F6FBA5"/>
    <w:rsid w:val="07FB6CF2"/>
    <w:rsid w:val="08004AF7"/>
    <w:rsid w:val="08062C78"/>
    <w:rsid w:val="0806D2C3"/>
    <w:rsid w:val="080B5C20"/>
    <w:rsid w:val="080BBBF5"/>
    <w:rsid w:val="080EA7A1"/>
    <w:rsid w:val="08127C76"/>
    <w:rsid w:val="08137A60"/>
    <w:rsid w:val="0814AA45"/>
    <w:rsid w:val="08166F01"/>
    <w:rsid w:val="0818C558"/>
    <w:rsid w:val="08211364"/>
    <w:rsid w:val="08249343"/>
    <w:rsid w:val="0829E678"/>
    <w:rsid w:val="08301CBA"/>
    <w:rsid w:val="08343E60"/>
    <w:rsid w:val="0837F27A"/>
    <w:rsid w:val="0839D9EA"/>
    <w:rsid w:val="083FBA10"/>
    <w:rsid w:val="08468E09"/>
    <w:rsid w:val="0848512A"/>
    <w:rsid w:val="0848F47E"/>
    <w:rsid w:val="084BF781"/>
    <w:rsid w:val="084C57A3"/>
    <w:rsid w:val="084D830D"/>
    <w:rsid w:val="084E830F"/>
    <w:rsid w:val="0851949C"/>
    <w:rsid w:val="0851EB7B"/>
    <w:rsid w:val="0852AC96"/>
    <w:rsid w:val="08546D47"/>
    <w:rsid w:val="08548539"/>
    <w:rsid w:val="0855613E"/>
    <w:rsid w:val="08574058"/>
    <w:rsid w:val="08578F34"/>
    <w:rsid w:val="08582E3E"/>
    <w:rsid w:val="085B3C9A"/>
    <w:rsid w:val="0861EC40"/>
    <w:rsid w:val="0863021F"/>
    <w:rsid w:val="08646892"/>
    <w:rsid w:val="086BC970"/>
    <w:rsid w:val="087655A0"/>
    <w:rsid w:val="087889D6"/>
    <w:rsid w:val="087A6F82"/>
    <w:rsid w:val="087B06C7"/>
    <w:rsid w:val="087B7ECA"/>
    <w:rsid w:val="087DCBBC"/>
    <w:rsid w:val="0888F19A"/>
    <w:rsid w:val="0890B6B2"/>
    <w:rsid w:val="0893BF75"/>
    <w:rsid w:val="08940DC1"/>
    <w:rsid w:val="0894BD74"/>
    <w:rsid w:val="089553B1"/>
    <w:rsid w:val="0896BEFD"/>
    <w:rsid w:val="089B4F10"/>
    <w:rsid w:val="089D2B28"/>
    <w:rsid w:val="089E7B48"/>
    <w:rsid w:val="089F2B7E"/>
    <w:rsid w:val="089F6D16"/>
    <w:rsid w:val="08A258AD"/>
    <w:rsid w:val="08A2F7BE"/>
    <w:rsid w:val="08A427F3"/>
    <w:rsid w:val="08A79A74"/>
    <w:rsid w:val="08A84CF1"/>
    <w:rsid w:val="08AB791F"/>
    <w:rsid w:val="08ABAAE6"/>
    <w:rsid w:val="08AFA093"/>
    <w:rsid w:val="08AFA093"/>
    <w:rsid w:val="08B59FF5"/>
    <w:rsid w:val="08B5C1DB"/>
    <w:rsid w:val="08B5EAC1"/>
    <w:rsid w:val="08B61C80"/>
    <w:rsid w:val="08B7A5CB"/>
    <w:rsid w:val="08B8A4E1"/>
    <w:rsid w:val="08BB8443"/>
    <w:rsid w:val="08BE08DD"/>
    <w:rsid w:val="08D13AB3"/>
    <w:rsid w:val="08D19682"/>
    <w:rsid w:val="08D5E7C2"/>
    <w:rsid w:val="08D5F746"/>
    <w:rsid w:val="08DB909A"/>
    <w:rsid w:val="08DCD07C"/>
    <w:rsid w:val="08DFF699"/>
    <w:rsid w:val="08E0F338"/>
    <w:rsid w:val="08E112BC"/>
    <w:rsid w:val="08E2E519"/>
    <w:rsid w:val="08E7AB12"/>
    <w:rsid w:val="08E8138D"/>
    <w:rsid w:val="08ED5B76"/>
    <w:rsid w:val="08EE9749"/>
    <w:rsid w:val="08F0DD53"/>
    <w:rsid w:val="08F1CB15"/>
    <w:rsid w:val="08F2B4E3"/>
    <w:rsid w:val="08F2B540"/>
    <w:rsid w:val="08F2BE91"/>
    <w:rsid w:val="08F34035"/>
    <w:rsid w:val="08F7B760"/>
    <w:rsid w:val="08F854DC"/>
    <w:rsid w:val="0905EE0F"/>
    <w:rsid w:val="09096E19"/>
    <w:rsid w:val="090B2782"/>
    <w:rsid w:val="090C90A0"/>
    <w:rsid w:val="090C980D"/>
    <w:rsid w:val="090CEAA8"/>
    <w:rsid w:val="091096E8"/>
    <w:rsid w:val="09187680"/>
    <w:rsid w:val="09210AD4"/>
    <w:rsid w:val="09230DF5"/>
    <w:rsid w:val="09250D72"/>
    <w:rsid w:val="0925E7E2"/>
    <w:rsid w:val="092FFA08"/>
    <w:rsid w:val="093155EE"/>
    <w:rsid w:val="09330996"/>
    <w:rsid w:val="093584A9"/>
    <w:rsid w:val="0937046C"/>
    <w:rsid w:val="0939A748"/>
    <w:rsid w:val="093CA40A"/>
    <w:rsid w:val="094002C5"/>
    <w:rsid w:val="09403598"/>
    <w:rsid w:val="0942AC31"/>
    <w:rsid w:val="0942FA0B"/>
    <w:rsid w:val="094B1DBE"/>
    <w:rsid w:val="094BAB8A"/>
    <w:rsid w:val="094FCE6D"/>
    <w:rsid w:val="0950DEE8"/>
    <w:rsid w:val="09513778"/>
    <w:rsid w:val="09544095"/>
    <w:rsid w:val="095C0889"/>
    <w:rsid w:val="095CD4E3"/>
    <w:rsid w:val="095FC923"/>
    <w:rsid w:val="095FE03F"/>
    <w:rsid w:val="0961656B"/>
    <w:rsid w:val="09623142"/>
    <w:rsid w:val="096B9688"/>
    <w:rsid w:val="096C74D0"/>
    <w:rsid w:val="09703394"/>
    <w:rsid w:val="09718AE0"/>
    <w:rsid w:val="09723EC8"/>
    <w:rsid w:val="09726CD4"/>
    <w:rsid w:val="097403A2"/>
    <w:rsid w:val="0974AB35"/>
    <w:rsid w:val="09763E5A"/>
    <w:rsid w:val="0978A7ED"/>
    <w:rsid w:val="097D1515"/>
    <w:rsid w:val="097D4E3A"/>
    <w:rsid w:val="09846DC9"/>
    <w:rsid w:val="0987FEDF"/>
    <w:rsid w:val="09881F1D"/>
    <w:rsid w:val="098B68CA"/>
    <w:rsid w:val="098E834D"/>
    <w:rsid w:val="09903461"/>
    <w:rsid w:val="0991B00C"/>
    <w:rsid w:val="0992B4A4"/>
    <w:rsid w:val="0993A92E"/>
    <w:rsid w:val="09963DAD"/>
    <w:rsid w:val="09969F89"/>
    <w:rsid w:val="099725A5"/>
    <w:rsid w:val="09972D34"/>
    <w:rsid w:val="0997DEAB"/>
    <w:rsid w:val="0999E260"/>
    <w:rsid w:val="099A08E0"/>
    <w:rsid w:val="099C08B4"/>
    <w:rsid w:val="09A00C71"/>
    <w:rsid w:val="09A1FA76"/>
    <w:rsid w:val="09ABCB40"/>
    <w:rsid w:val="09AC0651"/>
    <w:rsid w:val="09AF8ECC"/>
    <w:rsid w:val="09AFE471"/>
    <w:rsid w:val="09B12AD6"/>
    <w:rsid w:val="09B5C095"/>
    <w:rsid w:val="09B78D03"/>
    <w:rsid w:val="09B948D2"/>
    <w:rsid w:val="09B99753"/>
    <w:rsid w:val="09BFD9C1"/>
    <w:rsid w:val="09C448AB"/>
    <w:rsid w:val="09C9FC05"/>
    <w:rsid w:val="09CEB00C"/>
    <w:rsid w:val="09CEEC05"/>
    <w:rsid w:val="09DE3067"/>
    <w:rsid w:val="09DE8AB2"/>
    <w:rsid w:val="09E452BD"/>
    <w:rsid w:val="09E9ED53"/>
    <w:rsid w:val="09EADF6E"/>
    <w:rsid w:val="09EDBB3E"/>
    <w:rsid w:val="09EEE5CB"/>
    <w:rsid w:val="09F095E1"/>
    <w:rsid w:val="09F2CA87"/>
    <w:rsid w:val="09F3D262"/>
    <w:rsid w:val="09F55180"/>
    <w:rsid w:val="09F755FC"/>
    <w:rsid w:val="09F75783"/>
    <w:rsid w:val="09FB28A0"/>
    <w:rsid w:val="09FD9F6D"/>
    <w:rsid w:val="0A016312"/>
    <w:rsid w:val="0A01748E"/>
    <w:rsid w:val="0A018077"/>
    <w:rsid w:val="0A039171"/>
    <w:rsid w:val="0A042953"/>
    <w:rsid w:val="0A0498E3"/>
    <w:rsid w:val="0A04B225"/>
    <w:rsid w:val="0A058C91"/>
    <w:rsid w:val="0A06680D"/>
    <w:rsid w:val="0A07A6D7"/>
    <w:rsid w:val="0A07D196"/>
    <w:rsid w:val="0A09CCA1"/>
    <w:rsid w:val="0A0AC1CC"/>
    <w:rsid w:val="0A0E3EA3"/>
    <w:rsid w:val="0A1072FB"/>
    <w:rsid w:val="0A121C23"/>
    <w:rsid w:val="0A1263BD"/>
    <w:rsid w:val="0A179A29"/>
    <w:rsid w:val="0A2003CE"/>
    <w:rsid w:val="0A21BB04"/>
    <w:rsid w:val="0A22D6D1"/>
    <w:rsid w:val="0A26ED07"/>
    <w:rsid w:val="0A2A0EB6"/>
    <w:rsid w:val="0A2B4686"/>
    <w:rsid w:val="0A30C48F"/>
    <w:rsid w:val="0A3BF6A3"/>
    <w:rsid w:val="0A3D2A4C"/>
    <w:rsid w:val="0A43042F"/>
    <w:rsid w:val="0A4549BD"/>
    <w:rsid w:val="0A45928E"/>
    <w:rsid w:val="0A45C756"/>
    <w:rsid w:val="0A47B807"/>
    <w:rsid w:val="0A48FBC8"/>
    <w:rsid w:val="0A49CC50"/>
    <w:rsid w:val="0A51CCB0"/>
    <w:rsid w:val="0A524004"/>
    <w:rsid w:val="0A5605C6"/>
    <w:rsid w:val="0A5BA5E5"/>
    <w:rsid w:val="0A5BC4D7"/>
    <w:rsid w:val="0A5F872A"/>
    <w:rsid w:val="0A607CAB"/>
    <w:rsid w:val="0A611D70"/>
    <w:rsid w:val="0A63D989"/>
    <w:rsid w:val="0A64A4EB"/>
    <w:rsid w:val="0A68916B"/>
    <w:rsid w:val="0A6F4DE4"/>
    <w:rsid w:val="0A77839C"/>
    <w:rsid w:val="0A79326D"/>
    <w:rsid w:val="0A8139DB"/>
    <w:rsid w:val="0A81FDAE"/>
    <w:rsid w:val="0A841D20"/>
    <w:rsid w:val="0A8E9D44"/>
    <w:rsid w:val="0A930D0A"/>
    <w:rsid w:val="0A93B1F5"/>
    <w:rsid w:val="0A9A49F9"/>
    <w:rsid w:val="0A9B582D"/>
    <w:rsid w:val="0A9CD1D1"/>
    <w:rsid w:val="0A9FD8A6"/>
    <w:rsid w:val="0AA1869F"/>
    <w:rsid w:val="0AACB413"/>
    <w:rsid w:val="0AAE9BEC"/>
    <w:rsid w:val="0AAEAE1F"/>
    <w:rsid w:val="0AB28D17"/>
    <w:rsid w:val="0AB9E68D"/>
    <w:rsid w:val="0AC42978"/>
    <w:rsid w:val="0AC48CC9"/>
    <w:rsid w:val="0AC4F33F"/>
    <w:rsid w:val="0AC86E66"/>
    <w:rsid w:val="0AC976F4"/>
    <w:rsid w:val="0AD02D1C"/>
    <w:rsid w:val="0AD277AB"/>
    <w:rsid w:val="0AD309FB"/>
    <w:rsid w:val="0AD8A6A5"/>
    <w:rsid w:val="0AEB47B8"/>
    <w:rsid w:val="0AEB6677"/>
    <w:rsid w:val="0AEC5E55"/>
    <w:rsid w:val="0AF1BFB8"/>
    <w:rsid w:val="0AFE8C8F"/>
    <w:rsid w:val="0B085D4C"/>
    <w:rsid w:val="0B090729"/>
    <w:rsid w:val="0B0ACE7B"/>
    <w:rsid w:val="0B0AD304"/>
    <w:rsid w:val="0B11A885"/>
    <w:rsid w:val="0B14E0E3"/>
    <w:rsid w:val="0B16BFE9"/>
    <w:rsid w:val="0B1A033E"/>
    <w:rsid w:val="0B1F6F3E"/>
    <w:rsid w:val="0B21C79D"/>
    <w:rsid w:val="0B2417AC"/>
    <w:rsid w:val="0B246DAD"/>
    <w:rsid w:val="0B273FE4"/>
    <w:rsid w:val="0B27E2D6"/>
    <w:rsid w:val="0B2EF9C4"/>
    <w:rsid w:val="0B3156E2"/>
    <w:rsid w:val="0B340376"/>
    <w:rsid w:val="0B35A60B"/>
    <w:rsid w:val="0B3764AA"/>
    <w:rsid w:val="0B43121E"/>
    <w:rsid w:val="0B4943F9"/>
    <w:rsid w:val="0B4BBA7E"/>
    <w:rsid w:val="0B4F4796"/>
    <w:rsid w:val="0B502CD3"/>
    <w:rsid w:val="0B504724"/>
    <w:rsid w:val="0B50B5B2"/>
    <w:rsid w:val="0B5175E8"/>
    <w:rsid w:val="0B59F586"/>
    <w:rsid w:val="0B5A6099"/>
    <w:rsid w:val="0B5BDD18"/>
    <w:rsid w:val="0B5E5258"/>
    <w:rsid w:val="0B6421C1"/>
    <w:rsid w:val="0B668F43"/>
    <w:rsid w:val="0B669254"/>
    <w:rsid w:val="0B675161"/>
    <w:rsid w:val="0B68FBB6"/>
    <w:rsid w:val="0B6C3156"/>
    <w:rsid w:val="0B6ED316"/>
    <w:rsid w:val="0B780931"/>
    <w:rsid w:val="0B7A47E4"/>
    <w:rsid w:val="0B7E0C31"/>
    <w:rsid w:val="0B7FBF40"/>
    <w:rsid w:val="0B81270C"/>
    <w:rsid w:val="0B8309A7"/>
    <w:rsid w:val="0B845933"/>
    <w:rsid w:val="0B8A9F7A"/>
    <w:rsid w:val="0B8AA83F"/>
    <w:rsid w:val="0B8BD524"/>
    <w:rsid w:val="0B900174"/>
    <w:rsid w:val="0B929DC7"/>
    <w:rsid w:val="0B957356"/>
    <w:rsid w:val="0B9954F1"/>
    <w:rsid w:val="0B9EFCF6"/>
    <w:rsid w:val="0BA14D7B"/>
    <w:rsid w:val="0BA3BC84"/>
    <w:rsid w:val="0BA3E612"/>
    <w:rsid w:val="0BA74F0A"/>
    <w:rsid w:val="0BA9BE39"/>
    <w:rsid w:val="0BABFBC9"/>
    <w:rsid w:val="0BAC246E"/>
    <w:rsid w:val="0BB0A61F"/>
    <w:rsid w:val="0BB527A9"/>
    <w:rsid w:val="0BB99CB1"/>
    <w:rsid w:val="0BBBDD7B"/>
    <w:rsid w:val="0BC19172"/>
    <w:rsid w:val="0BC23EC7"/>
    <w:rsid w:val="0BC4C7E1"/>
    <w:rsid w:val="0BC693EF"/>
    <w:rsid w:val="0BCA2031"/>
    <w:rsid w:val="0BCB2F40"/>
    <w:rsid w:val="0BCBB587"/>
    <w:rsid w:val="0BCFEEB7"/>
    <w:rsid w:val="0BD08EF8"/>
    <w:rsid w:val="0BD21161"/>
    <w:rsid w:val="0BD2B678"/>
    <w:rsid w:val="0BDB1C18"/>
    <w:rsid w:val="0BDE61FC"/>
    <w:rsid w:val="0BE11413"/>
    <w:rsid w:val="0BE27DE3"/>
    <w:rsid w:val="0BE31EAF"/>
    <w:rsid w:val="0BE822E5"/>
    <w:rsid w:val="0BE9D5FE"/>
    <w:rsid w:val="0BECA0BB"/>
    <w:rsid w:val="0BEF79DA"/>
    <w:rsid w:val="0BF51135"/>
    <w:rsid w:val="0BF55BC2"/>
    <w:rsid w:val="0BFCB7F4"/>
    <w:rsid w:val="0C09E40A"/>
    <w:rsid w:val="0C125B68"/>
    <w:rsid w:val="0C133316"/>
    <w:rsid w:val="0C133524"/>
    <w:rsid w:val="0C158974"/>
    <w:rsid w:val="0C16E8F1"/>
    <w:rsid w:val="0C1722FC"/>
    <w:rsid w:val="0C1A64FA"/>
    <w:rsid w:val="0C1AF6E9"/>
    <w:rsid w:val="0C1D932A"/>
    <w:rsid w:val="0C216E57"/>
    <w:rsid w:val="0C235A5B"/>
    <w:rsid w:val="0C243F35"/>
    <w:rsid w:val="0C26C99F"/>
    <w:rsid w:val="0C27FA21"/>
    <w:rsid w:val="0C2905B3"/>
    <w:rsid w:val="0C29F83B"/>
    <w:rsid w:val="0C2A1832"/>
    <w:rsid w:val="0C2F8E9F"/>
    <w:rsid w:val="0C39CFB3"/>
    <w:rsid w:val="0C3B59B4"/>
    <w:rsid w:val="0C3B7DBA"/>
    <w:rsid w:val="0C3DB453"/>
    <w:rsid w:val="0C3E592C"/>
    <w:rsid w:val="0C3E8863"/>
    <w:rsid w:val="0C3F333D"/>
    <w:rsid w:val="0C3F6284"/>
    <w:rsid w:val="0C41075D"/>
    <w:rsid w:val="0C46CD80"/>
    <w:rsid w:val="0C4F2483"/>
    <w:rsid w:val="0C4FC21C"/>
    <w:rsid w:val="0C56060A"/>
    <w:rsid w:val="0C5A95F6"/>
    <w:rsid w:val="0C5B27F8"/>
    <w:rsid w:val="0C61BE41"/>
    <w:rsid w:val="0C63D642"/>
    <w:rsid w:val="0C63DC05"/>
    <w:rsid w:val="0C64555B"/>
    <w:rsid w:val="0C69865C"/>
    <w:rsid w:val="0C6A7A75"/>
    <w:rsid w:val="0C7BEFA4"/>
    <w:rsid w:val="0C8183DD"/>
    <w:rsid w:val="0C8237CE"/>
    <w:rsid w:val="0C82B28F"/>
    <w:rsid w:val="0C888026"/>
    <w:rsid w:val="0C8B98ED"/>
    <w:rsid w:val="0C8C01FB"/>
    <w:rsid w:val="0C8F1E92"/>
    <w:rsid w:val="0C904562"/>
    <w:rsid w:val="0C92BA43"/>
    <w:rsid w:val="0C96BF57"/>
    <w:rsid w:val="0C9872D9"/>
    <w:rsid w:val="0C98DE1F"/>
    <w:rsid w:val="0C98E80B"/>
    <w:rsid w:val="0C996983"/>
    <w:rsid w:val="0CA42FE2"/>
    <w:rsid w:val="0CA91DC3"/>
    <w:rsid w:val="0CABA132"/>
    <w:rsid w:val="0CAC7774"/>
    <w:rsid w:val="0CBCAE06"/>
    <w:rsid w:val="0CBF4708"/>
    <w:rsid w:val="0CBFC82E"/>
    <w:rsid w:val="0CC6042E"/>
    <w:rsid w:val="0CC6BD2B"/>
    <w:rsid w:val="0CC90092"/>
    <w:rsid w:val="0CCA1EA7"/>
    <w:rsid w:val="0CCB55CA"/>
    <w:rsid w:val="0CCDBC93"/>
    <w:rsid w:val="0CCE931F"/>
    <w:rsid w:val="0CD186B3"/>
    <w:rsid w:val="0CD2AA6C"/>
    <w:rsid w:val="0CD3715C"/>
    <w:rsid w:val="0CD8811B"/>
    <w:rsid w:val="0CDA3138"/>
    <w:rsid w:val="0CDA9BA9"/>
    <w:rsid w:val="0CE2C8DB"/>
    <w:rsid w:val="0CE3BE04"/>
    <w:rsid w:val="0CE49B28"/>
    <w:rsid w:val="0CE505C7"/>
    <w:rsid w:val="0CEB0EEC"/>
    <w:rsid w:val="0CF186AE"/>
    <w:rsid w:val="0CF2CF77"/>
    <w:rsid w:val="0CF3FD6B"/>
    <w:rsid w:val="0CF77659"/>
    <w:rsid w:val="0CFC6F95"/>
    <w:rsid w:val="0CFCDA68"/>
    <w:rsid w:val="0CFDF450"/>
    <w:rsid w:val="0CFFD0CE"/>
    <w:rsid w:val="0D01C9AD"/>
    <w:rsid w:val="0D025DF8"/>
    <w:rsid w:val="0D05F591"/>
    <w:rsid w:val="0D06423E"/>
    <w:rsid w:val="0D09B43F"/>
    <w:rsid w:val="0D0ADA00"/>
    <w:rsid w:val="0D0C269F"/>
    <w:rsid w:val="0D0E78B6"/>
    <w:rsid w:val="0D0ED36E"/>
    <w:rsid w:val="0D0FC141"/>
    <w:rsid w:val="0D1C3BED"/>
    <w:rsid w:val="0D1D453A"/>
    <w:rsid w:val="0D1F699F"/>
    <w:rsid w:val="0D1F8A2B"/>
    <w:rsid w:val="0D259E2A"/>
    <w:rsid w:val="0D2B5955"/>
    <w:rsid w:val="0D2E2C48"/>
    <w:rsid w:val="0D2E3EF9"/>
    <w:rsid w:val="0D2E5F01"/>
    <w:rsid w:val="0D3517C5"/>
    <w:rsid w:val="0D3F4384"/>
    <w:rsid w:val="0D3FA1CA"/>
    <w:rsid w:val="0D40221E"/>
    <w:rsid w:val="0D41631E"/>
    <w:rsid w:val="0D429184"/>
    <w:rsid w:val="0D432940"/>
    <w:rsid w:val="0D45CF60"/>
    <w:rsid w:val="0D485C9B"/>
    <w:rsid w:val="0D486FCC"/>
    <w:rsid w:val="0D4AD4B2"/>
    <w:rsid w:val="0D518018"/>
    <w:rsid w:val="0D553210"/>
    <w:rsid w:val="0D5962C5"/>
    <w:rsid w:val="0D5B4916"/>
    <w:rsid w:val="0D5CAA46"/>
    <w:rsid w:val="0D6141CE"/>
    <w:rsid w:val="0D63F5C5"/>
    <w:rsid w:val="0D64E3AC"/>
    <w:rsid w:val="0D6833E1"/>
    <w:rsid w:val="0D6C4795"/>
    <w:rsid w:val="0D70988F"/>
    <w:rsid w:val="0D719927"/>
    <w:rsid w:val="0D71C512"/>
    <w:rsid w:val="0D739053"/>
    <w:rsid w:val="0D796986"/>
    <w:rsid w:val="0D7D22F1"/>
    <w:rsid w:val="0D7E582E"/>
    <w:rsid w:val="0D7E81E7"/>
    <w:rsid w:val="0D80F117"/>
    <w:rsid w:val="0D826185"/>
    <w:rsid w:val="0D8384A5"/>
    <w:rsid w:val="0D839D78"/>
    <w:rsid w:val="0D8CD9AC"/>
    <w:rsid w:val="0D8F00DE"/>
    <w:rsid w:val="0D95461B"/>
    <w:rsid w:val="0D9689A6"/>
    <w:rsid w:val="0D996C25"/>
    <w:rsid w:val="0D9E7EF1"/>
    <w:rsid w:val="0D9EAC65"/>
    <w:rsid w:val="0DA9ACA9"/>
    <w:rsid w:val="0DAC4217"/>
    <w:rsid w:val="0DACBC4D"/>
    <w:rsid w:val="0DADA985"/>
    <w:rsid w:val="0DB22584"/>
    <w:rsid w:val="0DB3AFA3"/>
    <w:rsid w:val="0DB7B65E"/>
    <w:rsid w:val="0DBA999E"/>
    <w:rsid w:val="0DC0072C"/>
    <w:rsid w:val="0DC2A0D6"/>
    <w:rsid w:val="0DCD6DBD"/>
    <w:rsid w:val="0DCE3C3B"/>
    <w:rsid w:val="0DCE990E"/>
    <w:rsid w:val="0DCEE7FA"/>
    <w:rsid w:val="0DD4DF21"/>
    <w:rsid w:val="0DDC5C79"/>
    <w:rsid w:val="0DDE3203"/>
    <w:rsid w:val="0DE081E9"/>
    <w:rsid w:val="0DE5AC32"/>
    <w:rsid w:val="0DEAC6E9"/>
    <w:rsid w:val="0DEC41FF"/>
    <w:rsid w:val="0DEC4B5C"/>
    <w:rsid w:val="0DEC9B57"/>
    <w:rsid w:val="0DEF1BD8"/>
    <w:rsid w:val="0DF052E9"/>
    <w:rsid w:val="0DF7252D"/>
    <w:rsid w:val="0DFBC86F"/>
    <w:rsid w:val="0DFC518B"/>
    <w:rsid w:val="0E03856D"/>
    <w:rsid w:val="0E085D33"/>
    <w:rsid w:val="0E0A6227"/>
    <w:rsid w:val="0E0C3481"/>
    <w:rsid w:val="0E0FCF9B"/>
    <w:rsid w:val="0E11CEA8"/>
    <w:rsid w:val="0E129D3B"/>
    <w:rsid w:val="0E157884"/>
    <w:rsid w:val="0E1B3AE3"/>
    <w:rsid w:val="0E1DB06B"/>
    <w:rsid w:val="0E1FC79E"/>
    <w:rsid w:val="0E24888E"/>
    <w:rsid w:val="0E2AD657"/>
    <w:rsid w:val="0E2EC703"/>
    <w:rsid w:val="0E317C5A"/>
    <w:rsid w:val="0E334285"/>
    <w:rsid w:val="0E33D85B"/>
    <w:rsid w:val="0E44C0F2"/>
    <w:rsid w:val="0E450E49"/>
    <w:rsid w:val="0E4D0784"/>
    <w:rsid w:val="0E4E98DC"/>
    <w:rsid w:val="0E51DFF6"/>
    <w:rsid w:val="0E521234"/>
    <w:rsid w:val="0E5AAFA9"/>
    <w:rsid w:val="0E5F2714"/>
    <w:rsid w:val="0E61F6E8"/>
    <w:rsid w:val="0E65E123"/>
    <w:rsid w:val="0E756169"/>
    <w:rsid w:val="0E77A56E"/>
    <w:rsid w:val="0E7CBF4F"/>
    <w:rsid w:val="0E7E76F1"/>
    <w:rsid w:val="0E812524"/>
    <w:rsid w:val="0E8220A1"/>
    <w:rsid w:val="0E82457E"/>
    <w:rsid w:val="0E8375BA"/>
    <w:rsid w:val="0E839050"/>
    <w:rsid w:val="0E83B803"/>
    <w:rsid w:val="0E86B9A1"/>
    <w:rsid w:val="0E86FA27"/>
    <w:rsid w:val="0E88855F"/>
    <w:rsid w:val="0E893F09"/>
    <w:rsid w:val="0E8E65BC"/>
    <w:rsid w:val="0E9367DE"/>
    <w:rsid w:val="0E9714CD"/>
    <w:rsid w:val="0E9822CA"/>
    <w:rsid w:val="0E999DAE"/>
    <w:rsid w:val="0E9EF792"/>
    <w:rsid w:val="0EA07EF0"/>
    <w:rsid w:val="0EA6EF25"/>
    <w:rsid w:val="0EA7D397"/>
    <w:rsid w:val="0EAEA2AA"/>
    <w:rsid w:val="0EAFD04C"/>
    <w:rsid w:val="0EAFE987"/>
    <w:rsid w:val="0EB192C4"/>
    <w:rsid w:val="0EB31FE7"/>
    <w:rsid w:val="0EB3F05A"/>
    <w:rsid w:val="0EB713EF"/>
    <w:rsid w:val="0EB804E8"/>
    <w:rsid w:val="0EB83842"/>
    <w:rsid w:val="0EB9CD3D"/>
    <w:rsid w:val="0EBB185F"/>
    <w:rsid w:val="0EBCE989"/>
    <w:rsid w:val="0EC225A9"/>
    <w:rsid w:val="0EC8A6BB"/>
    <w:rsid w:val="0ECC1D2D"/>
    <w:rsid w:val="0ED1C963"/>
    <w:rsid w:val="0ED243AD"/>
    <w:rsid w:val="0ED4C70B"/>
    <w:rsid w:val="0ED5BD2D"/>
    <w:rsid w:val="0EDC3F83"/>
    <w:rsid w:val="0EDC96FC"/>
    <w:rsid w:val="0EDDC082"/>
    <w:rsid w:val="0EE1863D"/>
    <w:rsid w:val="0EE6DAC4"/>
    <w:rsid w:val="0EE9FA92"/>
    <w:rsid w:val="0EEB0DFD"/>
    <w:rsid w:val="0EEEBAB3"/>
    <w:rsid w:val="0EF17D25"/>
    <w:rsid w:val="0EF3CFE7"/>
    <w:rsid w:val="0EF6FAE3"/>
    <w:rsid w:val="0EF7FF02"/>
    <w:rsid w:val="0EF82473"/>
    <w:rsid w:val="0EF8DEBF"/>
    <w:rsid w:val="0EF92315"/>
    <w:rsid w:val="0F00AB52"/>
    <w:rsid w:val="0F040B3B"/>
    <w:rsid w:val="0F055678"/>
    <w:rsid w:val="0F0B79A2"/>
    <w:rsid w:val="0F0ECC84"/>
    <w:rsid w:val="0F11F789"/>
    <w:rsid w:val="0F137BBF"/>
    <w:rsid w:val="0F13F23E"/>
    <w:rsid w:val="0F147881"/>
    <w:rsid w:val="0F14A38D"/>
    <w:rsid w:val="0F17B783"/>
    <w:rsid w:val="0F186DE4"/>
    <w:rsid w:val="0F18C8F3"/>
    <w:rsid w:val="0F1DA0DF"/>
    <w:rsid w:val="0F28896B"/>
    <w:rsid w:val="0F2C12F9"/>
    <w:rsid w:val="0F2CEACC"/>
    <w:rsid w:val="0F334F3B"/>
    <w:rsid w:val="0F364DDA"/>
    <w:rsid w:val="0F39B15C"/>
    <w:rsid w:val="0F3B16F4"/>
    <w:rsid w:val="0F3F155A"/>
    <w:rsid w:val="0F4CD1CA"/>
    <w:rsid w:val="0F53C67C"/>
    <w:rsid w:val="0F57B376"/>
    <w:rsid w:val="0F60E791"/>
    <w:rsid w:val="0F61E157"/>
    <w:rsid w:val="0F6336E2"/>
    <w:rsid w:val="0F6924A0"/>
    <w:rsid w:val="0F695D1F"/>
    <w:rsid w:val="0F6A6664"/>
    <w:rsid w:val="0F6B88A3"/>
    <w:rsid w:val="0F6F5AD9"/>
    <w:rsid w:val="0F6F894E"/>
    <w:rsid w:val="0F76F93B"/>
    <w:rsid w:val="0F78495E"/>
    <w:rsid w:val="0F788F8A"/>
    <w:rsid w:val="0F793BD2"/>
    <w:rsid w:val="0F7CDB00"/>
    <w:rsid w:val="0F7DF575"/>
    <w:rsid w:val="0F7E9DCB"/>
    <w:rsid w:val="0F7FEB4F"/>
    <w:rsid w:val="0F80356A"/>
    <w:rsid w:val="0F82271B"/>
    <w:rsid w:val="0F82DADE"/>
    <w:rsid w:val="0F87505A"/>
    <w:rsid w:val="0F8B806F"/>
    <w:rsid w:val="0F8EF6E5"/>
    <w:rsid w:val="0F94D140"/>
    <w:rsid w:val="0F9D0F84"/>
    <w:rsid w:val="0F9F8EA4"/>
    <w:rsid w:val="0FA3AAAB"/>
    <w:rsid w:val="0FA850DB"/>
    <w:rsid w:val="0FB1CFE4"/>
    <w:rsid w:val="0FB3A4AE"/>
    <w:rsid w:val="0FB92491"/>
    <w:rsid w:val="0FBD8958"/>
    <w:rsid w:val="0FC2E313"/>
    <w:rsid w:val="0FC3C642"/>
    <w:rsid w:val="0FC67C54"/>
    <w:rsid w:val="0FC90879"/>
    <w:rsid w:val="0FCA4FD2"/>
    <w:rsid w:val="0FCE6331"/>
    <w:rsid w:val="0FCEDC8C"/>
    <w:rsid w:val="0FD0AC15"/>
    <w:rsid w:val="0FD159CA"/>
    <w:rsid w:val="0FD5CF79"/>
    <w:rsid w:val="0FD690D9"/>
    <w:rsid w:val="0FDE94F0"/>
    <w:rsid w:val="0FE06174"/>
    <w:rsid w:val="0FE0C6CE"/>
    <w:rsid w:val="0FEA13BB"/>
    <w:rsid w:val="0FECACDD"/>
    <w:rsid w:val="0FECD3FE"/>
    <w:rsid w:val="0FEF7793"/>
    <w:rsid w:val="0FF40559"/>
    <w:rsid w:val="0FF4601A"/>
    <w:rsid w:val="0FF83798"/>
    <w:rsid w:val="0FFAFA92"/>
    <w:rsid w:val="0FFC2C56"/>
    <w:rsid w:val="1001556A"/>
    <w:rsid w:val="100D7CA1"/>
    <w:rsid w:val="100F493A"/>
    <w:rsid w:val="100F6299"/>
    <w:rsid w:val="100FEC79"/>
    <w:rsid w:val="10103FF3"/>
    <w:rsid w:val="10104D1C"/>
    <w:rsid w:val="1013247C"/>
    <w:rsid w:val="1014F366"/>
    <w:rsid w:val="1015458C"/>
    <w:rsid w:val="10195EAF"/>
    <w:rsid w:val="101AFE24"/>
    <w:rsid w:val="101BE5D5"/>
    <w:rsid w:val="101BF795"/>
    <w:rsid w:val="1020B771"/>
    <w:rsid w:val="1021EAD5"/>
    <w:rsid w:val="1023C1C1"/>
    <w:rsid w:val="102C1779"/>
    <w:rsid w:val="102D738C"/>
    <w:rsid w:val="102E4162"/>
    <w:rsid w:val="1032BFC0"/>
    <w:rsid w:val="1032EBBD"/>
    <w:rsid w:val="1033827B"/>
    <w:rsid w:val="1033CB6E"/>
    <w:rsid w:val="10341B2F"/>
    <w:rsid w:val="1035CC24"/>
    <w:rsid w:val="10381CC5"/>
    <w:rsid w:val="10384235"/>
    <w:rsid w:val="103DC5C3"/>
    <w:rsid w:val="1040C12D"/>
    <w:rsid w:val="1040EF0D"/>
    <w:rsid w:val="1044C68E"/>
    <w:rsid w:val="10463095"/>
    <w:rsid w:val="1046C31D"/>
    <w:rsid w:val="1048897B"/>
    <w:rsid w:val="104EF2AE"/>
    <w:rsid w:val="104F22DF"/>
    <w:rsid w:val="1053BD88"/>
    <w:rsid w:val="105C2427"/>
    <w:rsid w:val="105C4D10"/>
    <w:rsid w:val="105CDF18"/>
    <w:rsid w:val="1063CCF1"/>
    <w:rsid w:val="1063D8A9"/>
    <w:rsid w:val="1065179F"/>
    <w:rsid w:val="10657612"/>
    <w:rsid w:val="106BF737"/>
    <w:rsid w:val="106E774A"/>
    <w:rsid w:val="106EE96A"/>
    <w:rsid w:val="106EF171"/>
    <w:rsid w:val="1071C69C"/>
    <w:rsid w:val="10726998"/>
    <w:rsid w:val="107281B5"/>
    <w:rsid w:val="1073E34F"/>
    <w:rsid w:val="107A2B99"/>
    <w:rsid w:val="107C9426"/>
    <w:rsid w:val="107F7F53"/>
    <w:rsid w:val="10804816"/>
    <w:rsid w:val="1080CF08"/>
    <w:rsid w:val="10834A98"/>
    <w:rsid w:val="10886670"/>
    <w:rsid w:val="108877E6"/>
    <w:rsid w:val="1088DB6E"/>
    <w:rsid w:val="108AC3CC"/>
    <w:rsid w:val="108D34E5"/>
    <w:rsid w:val="10926377"/>
    <w:rsid w:val="109BEB06"/>
    <w:rsid w:val="10A6A4E0"/>
    <w:rsid w:val="10A6C712"/>
    <w:rsid w:val="10A8E772"/>
    <w:rsid w:val="10A8F207"/>
    <w:rsid w:val="10A9F3DA"/>
    <w:rsid w:val="10AD2D88"/>
    <w:rsid w:val="10AD880B"/>
    <w:rsid w:val="10B2A6AA"/>
    <w:rsid w:val="10B72398"/>
    <w:rsid w:val="10B73EC5"/>
    <w:rsid w:val="10C06552"/>
    <w:rsid w:val="10C18CA2"/>
    <w:rsid w:val="10C1940A"/>
    <w:rsid w:val="10C1CFB4"/>
    <w:rsid w:val="10C352F5"/>
    <w:rsid w:val="10C4A27E"/>
    <w:rsid w:val="10C819FD"/>
    <w:rsid w:val="10CAF563"/>
    <w:rsid w:val="10D0A489"/>
    <w:rsid w:val="10D5B504"/>
    <w:rsid w:val="10DC4B5C"/>
    <w:rsid w:val="10DDCBCA"/>
    <w:rsid w:val="10DEC89C"/>
    <w:rsid w:val="10DFD9C7"/>
    <w:rsid w:val="10E1CDF6"/>
    <w:rsid w:val="10E49BA3"/>
    <w:rsid w:val="10E6315F"/>
    <w:rsid w:val="10E72DA7"/>
    <w:rsid w:val="10F0961B"/>
    <w:rsid w:val="10F2296A"/>
    <w:rsid w:val="10F4172A"/>
    <w:rsid w:val="10FC21B4"/>
    <w:rsid w:val="1102A23A"/>
    <w:rsid w:val="11043083"/>
    <w:rsid w:val="11044CC5"/>
    <w:rsid w:val="1105AC44"/>
    <w:rsid w:val="11084C58"/>
    <w:rsid w:val="1108762F"/>
    <w:rsid w:val="110A9E8D"/>
    <w:rsid w:val="110F1F28"/>
    <w:rsid w:val="11133B6F"/>
    <w:rsid w:val="1117881C"/>
    <w:rsid w:val="111C1958"/>
    <w:rsid w:val="111DF493"/>
    <w:rsid w:val="111FD0B0"/>
    <w:rsid w:val="112A8C40"/>
    <w:rsid w:val="1136ADEF"/>
    <w:rsid w:val="11380355"/>
    <w:rsid w:val="113812E9"/>
    <w:rsid w:val="1138300C"/>
    <w:rsid w:val="114712DF"/>
    <w:rsid w:val="11488A31"/>
    <w:rsid w:val="11491D59"/>
    <w:rsid w:val="114A062A"/>
    <w:rsid w:val="114A7A38"/>
    <w:rsid w:val="114AEC88"/>
    <w:rsid w:val="114B3855"/>
    <w:rsid w:val="114D0F95"/>
    <w:rsid w:val="114DFFC0"/>
    <w:rsid w:val="1152079B"/>
    <w:rsid w:val="11530A0A"/>
    <w:rsid w:val="11546C2B"/>
    <w:rsid w:val="115A4F55"/>
    <w:rsid w:val="115F358F"/>
    <w:rsid w:val="115FF8D7"/>
    <w:rsid w:val="11674AB6"/>
    <w:rsid w:val="116A87E7"/>
    <w:rsid w:val="116D0686"/>
    <w:rsid w:val="1170D423"/>
    <w:rsid w:val="11745576"/>
    <w:rsid w:val="1175E61C"/>
    <w:rsid w:val="1176D23C"/>
    <w:rsid w:val="1179C6F8"/>
    <w:rsid w:val="117B85EA"/>
    <w:rsid w:val="117E6397"/>
    <w:rsid w:val="117EDDB9"/>
    <w:rsid w:val="11877C29"/>
    <w:rsid w:val="1187D4BB"/>
    <w:rsid w:val="118BE917"/>
    <w:rsid w:val="118FB609"/>
    <w:rsid w:val="119853A4"/>
    <w:rsid w:val="119C5475"/>
    <w:rsid w:val="119F337D"/>
    <w:rsid w:val="11A0D58A"/>
    <w:rsid w:val="11A11DCE"/>
    <w:rsid w:val="11A46614"/>
    <w:rsid w:val="11A502F3"/>
    <w:rsid w:val="11A5A798"/>
    <w:rsid w:val="11B11FD1"/>
    <w:rsid w:val="11B4C439"/>
    <w:rsid w:val="11B76198"/>
    <w:rsid w:val="11B7C379"/>
    <w:rsid w:val="11BBD56F"/>
    <w:rsid w:val="11BD67DD"/>
    <w:rsid w:val="11BD825A"/>
    <w:rsid w:val="11BE5958"/>
    <w:rsid w:val="11C0DAEC"/>
    <w:rsid w:val="11C1160F"/>
    <w:rsid w:val="11C3A50C"/>
    <w:rsid w:val="11C42DD4"/>
    <w:rsid w:val="11C52F8B"/>
    <w:rsid w:val="11C5BBA7"/>
    <w:rsid w:val="11C81B7F"/>
    <w:rsid w:val="11CEAF49"/>
    <w:rsid w:val="11D40FCC"/>
    <w:rsid w:val="11D65E4C"/>
    <w:rsid w:val="11D7BF58"/>
    <w:rsid w:val="11D7C89D"/>
    <w:rsid w:val="11D99449"/>
    <w:rsid w:val="11DB8E44"/>
    <w:rsid w:val="11DCA6BC"/>
    <w:rsid w:val="11DE6C14"/>
    <w:rsid w:val="11E4E5B3"/>
    <w:rsid w:val="11E52955"/>
    <w:rsid w:val="11EC4D67"/>
    <w:rsid w:val="11ED50DD"/>
    <w:rsid w:val="11EE7362"/>
    <w:rsid w:val="11F1EF85"/>
    <w:rsid w:val="11F9838D"/>
    <w:rsid w:val="11FBFF0A"/>
    <w:rsid w:val="11FF705E"/>
    <w:rsid w:val="12009FBB"/>
    <w:rsid w:val="1202C932"/>
    <w:rsid w:val="12036112"/>
    <w:rsid w:val="12086603"/>
    <w:rsid w:val="12096161"/>
    <w:rsid w:val="1211A38B"/>
    <w:rsid w:val="1212E959"/>
    <w:rsid w:val="1213BB3A"/>
    <w:rsid w:val="1219068D"/>
    <w:rsid w:val="121A82F5"/>
    <w:rsid w:val="121F72F7"/>
    <w:rsid w:val="12254D02"/>
    <w:rsid w:val="122643F9"/>
    <w:rsid w:val="122775AC"/>
    <w:rsid w:val="122873C2"/>
    <w:rsid w:val="122874DB"/>
    <w:rsid w:val="1230E1F8"/>
    <w:rsid w:val="12336204"/>
    <w:rsid w:val="12348FE4"/>
    <w:rsid w:val="123A54F9"/>
    <w:rsid w:val="123B6EE7"/>
    <w:rsid w:val="123E28AE"/>
    <w:rsid w:val="123EFDA0"/>
    <w:rsid w:val="123F047C"/>
    <w:rsid w:val="12429FAB"/>
    <w:rsid w:val="124364DB"/>
    <w:rsid w:val="1243F800"/>
    <w:rsid w:val="1248388D"/>
    <w:rsid w:val="124AD9B0"/>
    <w:rsid w:val="124AFF7E"/>
    <w:rsid w:val="124BB831"/>
    <w:rsid w:val="124EC203"/>
    <w:rsid w:val="12516257"/>
    <w:rsid w:val="1252470C"/>
    <w:rsid w:val="12591A3A"/>
    <w:rsid w:val="125AD89F"/>
    <w:rsid w:val="125B99ED"/>
    <w:rsid w:val="125F5E5F"/>
    <w:rsid w:val="1260E0C3"/>
    <w:rsid w:val="12627C82"/>
    <w:rsid w:val="1262AB4C"/>
    <w:rsid w:val="1262F20A"/>
    <w:rsid w:val="1263E11E"/>
    <w:rsid w:val="12640F7F"/>
    <w:rsid w:val="1266C9ED"/>
    <w:rsid w:val="1266D59D"/>
    <w:rsid w:val="12710C0D"/>
    <w:rsid w:val="12724973"/>
    <w:rsid w:val="1275BE40"/>
    <w:rsid w:val="12793B45"/>
    <w:rsid w:val="12818899"/>
    <w:rsid w:val="128214A3"/>
    <w:rsid w:val="12831CF7"/>
    <w:rsid w:val="12861121"/>
    <w:rsid w:val="12966DEF"/>
    <w:rsid w:val="1297D06C"/>
    <w:rsid w:val="129AD08A"/>
    <w:rsid w:val="129D1598"/>
    <w:rsid w:val="12A261EF"/>
    <w:rsid w:val="12A4CFC2"/>
    <w:rsid w:val="12AD0336"/>
    <w:rsid w:val="12AE2892"/>
    <w:rsid w:val="12AFA668"/>
    <w:rsid w:val="12B24FDC"/>
    <w:rsid w:val="12B31BA0"/>
    <w:rsid w:val="12B4A875"/>
    <w:rsid w:val="12B70A0C"/>
    <w:rsid w:val="12B71DEB"/>
    <w:rsid w:val="12C6440F"/>
    <w:rsid w:val="12CB98EA"/>
    <w:rsid w:val="12CBAD59"/>
    <w:rsid w:val="12CDABEB"/>
    <w:rsid w:val="12D00387"/>
    <w:rsid w:val="12D1E70B"/>
    <w:rsid w:val="12D89E35"/>
    <w:rsid w:val="12DBEDF1"/>
    <w:rsid w:val="12E0A783"/>
    <w:rsid w:val="12E86D7F"/>
    <w:rsid w:val="12EB0E06"/>
    <w:rsid w:val="12EF9BC0"/>
    <w:rsid w:val="12EFCD7D"/>
    <w:rsid w:val="12F696DA"/>
    <w:rsid w:val="12F79C77"/>
    <w:rsid w:val="12F7E14F"/>
    <w:rsid w:val="12F936CD"/>
    <w:rsid w:val="12F9C8E6"/>
    <w:rsid w:val="12FC3654"/>
    <w:rsid w:val="13001A1A"/>
    <w:rsid w:val="13020E2B"/>
    <w:rsid w:val="13057FB6"/>
    <w:rsid w:val="130988D7"/>
    <w:rsid w:val="130B2292"/>
    <w:rsid w:val="130D74FA"/>
    <w:rsid w:val="13180F25"/>
    <w:rsid w:val="1318D5AA"/>
    <w:rsid w:val="13199611"/>
    <w:rsid w:val="131BD47D"/>
    <w:rsid w:val="13222504"/>
    <w:rsid w:val="1326BF87"/>
    <w:rsid w:val="13293F4A"/>
    <w:rsid w:val="132E5968"/>
    <w:rsid w:val="132F84B9"/>
    <w:rsid w:val="13301A96"/>
    <w:rsid w:val="1334F540"/>
    <w:rsid w:val="13355498"/>
    <w:rsid w:val="133B7479"/>
    <w:rsid w:val="1346B7B9"/>
    <w:rsid w:val="13486ED4"/>
    <w:rsid w:val="1348FC20"/>
    <w:rsid w:val="134C2DAB"/>
    <w:rsid w:val="134D127A"/>
    <w:rsid w:val="134D4E0D"/>
    <w:rsid w:val="13522C7B"/>
    <w:rsid w:val="1353DC25"/>
    <w:rsid w:val="135648FD"/>
    <w:rsid w:val="13583A3A"/>
    <w:rsid w:val="13588277"/>
    <w:rsid w:val="1359FE46"/>
    <w:rsid w:val="13628999"/>
    <w:rsid w:val="1362E34D"/>
    <w:rsid w:val="13698E67"/>
    <w:rsid w:val="136DE4FE"/>
    <w:rsid w:val="1377ACC0"/>
    <w:rsid w:val="1377E47D"/>
    <w:rsid w:val="137875B0"/>
    <w:rsid w:val="137C6797"/>
    <w:rsid w:val="137D739B"/>
    <w:rsid w:val="137F1ADE"/>
    <w:rsid w:val="13829927"/>
    <w:rsid w:val="1385255D"/>
    <w:rsid w:val="13857CCE"/>
    <w:rsid w:val="1388AFAB"/>
    <w:rsid w:val="138C54DE"/>
    <w:rsid w:val="139728BB"/>
    <w:rsid w:val="139C8C6B"/>
    <w:rsid w:val="13A47B40"/>
    <w:rsid w:val="13A57704"/>
    <w:rsid w:val="13A79850"/>
    <w:rsid w:val="13AE9513"/>
    <w:rsid w:val="13AEFE95"/>
    <w:rsid w:val="13B50A0C"/>
    <w:rsid w:val="13B5BA43"/>
    <w:rsid w:val="13B6A60D"/>
    <w:rsid w:val="13BFE16F"/>
    <w:rsid w:val="13C14AD5"/>
    <w:rsid w:val="13C1A741"/>
    <w:rsid w:val="13C4DCCA"/>
    <w:rsid w:val="13C72165"/>
    <w:rsid w:val="13C9C506"/>
    <w:rsid w:val="13D00FF0"/>
    <w:rsid w:val="13D06965"/>
    <w:rsid w:val="13D3B2D7"/>
    <w:rsid w:val="13D4FFEC"/>
    <w:rsid w:val="13DBC233"/>
    <w:rsid w:val="13DE599C"/>
    <w:rsid w:val="13DEED44"/>
    <w:rsid w:val="13E5CE0F"/>
    <w:rsid w:val="13E68277"/>
    <w:rsid w:val="13E78E75"/>
    <w:rsid w:val="13E914E6"/>
    <w:rsid w:val="13ED439E"/>
    <w:rsid w:val="13ED58FD"/>
    <w:rsid w:val="13F2945C"/>
    <w:rsid w:val="13F5C6CB"/>
    <w:rsid w:val="13FBCCE5"/>
    <w:rsid w:val="13FD52F5"/>
    <w:rsid w:val="13FF1FF6"/>
    <w:rsid w:val="1400005F"/>
    <w:rsid w:val="1400B4A1"/>
    <w:rsid w:val="140738E5"/>
    <w:rsid w:val="14083FAB"/>
    <w:rsid w:val="140DA97F"/>
    <w:rsid w:val="140F1893"/>
    <w:rsid w:val="141140A0"/>
    <w:rsid w:val="1412712D"/>
    <w:rsid w:val="141350F8"/>
    <w:rsid w:val="1417F3C5"/>
    <w:rsid w:val="1418A77B"/>
    <w:rsid w:val="141C50C6"/>
    <w:rsid w:val="141DBC8E"/>
    <w:rsid w:val="141E5692"/>
    <w:rsid w:val="1420234A"/>
    <w:rsid w:val="1424A11C"/>
    <w:rsid w:val="142E2D40"/>
    <w:rsid w:val="1430CA80"/>
    <w:rsid w:val="14320C20"/>
    <w:rsid w:val="143C8AA2"/>
    <w:rsid w:val="143DD106"/>
    <w:rsid w:val="143FD27C"/>
    <w:rsid w:val="14404EDD"/>
    <w:rsid w:val="14419A9B"/>
    <w:rsid w:val="14420D50"/>
    <w:rsid w:val="1442F9D8"/>
    <w:rsid w:val="14447A76"/>
    <w:rsid w:val="14475EBA"/>
    <w:rsid w:val="144B7418"/>
    <w:rsid w:val="14509B42"/>
    <w:rsid w:val="14587422"/>
    <w:rsid w:val="145996E8"/>
    <w:rsid w:val="145A6004"/>
    <w:rsid w:val="145C00AB"/>
    <w:rsid w:val="145D98DB"/>
    <w:rsid w:val="145DFFD3"/>
    <w:rsid w:val="145F9B45"/>
    <w:rsid w:val="146125FF"/>
    <w:rsid w:val="146193A0"/>
    <w:rsid w:val="1463E5AA"/>
    <w:rsid w:val="146521F1"/>
    <w:rsid w:val="14664443"/>
    <w:rsid w:val="146A374C"/>
    <w:rsid w:val="146D5CBB"/>
    <w:rsid w:val="147097D0"/>
    <w:rsid w:val="14726659"/>
    <w:rsid w:val="1472C9E4"/>
    <w:rsid w:val="14766F79"/>
    <w:rsid w:val="1478FFF8"/>
    <w:rsid w:val="14797444"/>
    <w:rsid w:val="147F5F6D"/>
    <w:rsid w:val="1485F2E2"/>
    <w:rsid w:val="148854C6"/>
    <w:rsid w:val="148994DD"/>
    <w:rsid w:val="148CEE83"/>
    <w:rsid w:val="148D9C65"/>
    <w:rsid w:val="148E4B66"/>
    <w:rsid w:val="14954A15"/>
    <w:rsid w:val="14975385"/>
    <w:rsid w:val="14985F85"/>
    <w:rsid w:val="14998F4C"/>
    <w:rsid w:val="149A163C"/>
    <w:rsid w:val="149ED604"/>
    <w:rsid w:val="14A21D42"/>
    <w:rsid w:val="14A308FB"/>
    <w:rsid w:val="14A32F2F"/>
    <w:rsid w:val="14A57649"/>
    <w:rsid w:val="14A93F6E"/>
    <w:rsid w:val="14AD8772"/>
    <w:rsid w:val="14B98E8E"/>
    <w:rsid w:val="14BA7B5C"/>
    <w:rsid w:val="14C18BE8"/>
    <w:rsid w:val="14C617AE"/>
    <w:rsid w:val="14CC7D69"/>
    <w:rsid w:val="14CD4B6E"/>
    <w:rsid w:val="14D0D141"/>
    <w:rsid w:val="14D262DB"/>
    <w:rsid w:val="14D75128"/>
    <w:rsid w:val="14D87DC8"/>
    <w:rsid w:val="14E3839E"/>
    <w:rsid w:val="14E9D6E8"/>
    <w:rsid w:val="14ECF40D"/>
    <w:rsid w:val="14EF6452"/>
    <w:rsid w:val="14EF8B51"/>
    <w:rsid w:val="14F0B641"/>
    <w:rsid w:val="14FA00AF"/>
    <w:rsid w:val="14FA88E8"/>
    <w:rsid w:val="14FC593B"/>
    <w:rsid w:val="14FF8116"/>
    <w:rsid w:val="14FF8380"/>
    <w:rsid w:val="1502EC5B"/>
    <w:rsid w:val="15043E4E"/>
    <w:rsid w:val="1507E99B"/>
    <w:rsid w:val="150AA630"/>
    <w:rsid w:val="150C6F1E"/>
    <w:rsid w:val="150D6C4C"/>
    <w:rsid w:val="1512DC5D"/>
    <w:rsid w:val="151B2934"/>
    <w:rsid w:val="151E26CB"/>
    <w:rsid w:val="151EA81D"/>
    <w:rsid w:val="15239AEA"/>
    <w:rsid w:val="1527163A"/>
    <w:rsid w:val="15282AEF"/>
    <w:rsid w:val="1529E123"/>
    <w:rsid w:val="152B02D1"/>
    <w:rsid w:val="152BD023"/>
    <w:rsid w:val="152DEA1A"/>
    <w:rsid w:val="152DEAC9"/>
    <w:rsid w:val="152F321C"/>
    <w:rsid w:val="15328EFC"/>
    <w:rsid w:val="15345EF6"/>
    <w:rsid w:val="1537446F"/>
    <w:rsid w:val="15388A57"/>
    <w:rsid w:val="1538F150"/>
    <w:rsid w:val="153CDE05"/>
    <w:rsid w:val="1540A4B9"/>
    <w:rsid w:val="1544FF67"/>
    <w:rsid w:val="154570AB"/>
    <w:rsid w:val="15478782"/>
    <w:rsid w:val="154B433C"/>
    <w:rsid w:val="1550DA72"/>
    <w:rsid w:val="15575F21"/>
    <w:rsid w:val="155C117B"/>
    <w:rsid w:val="155CAA45"/>
    <w:rsid w:val="155FDE44"/>
    <w:rsid w:val="15600242"/>
    <w:rsid w:val="1566E09D"/>
    <w:rsid w:val="156A4E75"/>
    <w:rsid w:val="156A6C3A"/>
    <w:rsid w:val="156AA2C8"/>
    <w:rsid w:val="156BD1C1"/>
    <w:rsid w:val="156CEEB9"/>
    <w:rsid w:val="156D6E2B"/>
    <w:rsid w:val="156E9043"/>
    <w:rsid w:val="1572451F"/>
    <w:rsid w:val="1576D45A"/>
    <w:rsid w:val="1579EF28"/>
    <w:rsid w:val="157D73B2"/>
    <w:rsid w:val="157F3944"/>
    <w:rsid w:val="1584341C"/>
    <w:rsid w:val="158AA18D"/>
    <w:rsid w:val="158CFC18"/>
    <w:rsid w:val="1594ECA7"/>
    <w:rsid w:val="1595FB4E"/>
    <w:rsid w:val="15984AEB"/>
    <w:rsid w:val="1599FCD9"/>
    <w:rsid w:val="15A0937A"/>
    <w:rsid w:val="15A393C4"/>
    <w:rsid w:val="15A3CED6"/>
    <w:rsid w:val="15B1B0DF"/>
    <w:rsid w:val="15B5415D"/>
    <w:rsid w:val="15B6EDC5"/>
    <w:rsid w:val="15BCB5CF"/>
    <w:rsid w:val="15BE7644"/>
    <w:rsid w:val="15C3902E"/>
    <w:rsid w:val="15C5AD58"/>
    <w:rsid w:val="15C84BAB"/>
    <w:rsid w:val="15C8D0D8"/>
    <w:rsid w:val="15C975AF"/>
    <w:rsid w:val="15CBC113"/>
    <w:rsid w:val="15CE59FF"/>
    <w:rsid w:val="15CF385D"/>
    <w:rsid w:val="15D041C8"/>
    <w:rsid w:val="15D2205D"/>
    <w:rsid w:val="15D55229"/>
    <w:rsid w:val="15D6AA24"/>
    <w:rsid w:val="15DA3335"/>
    <w:rsid w:val="15DACB90"/>
    <w:rsid w:val="15DDD648"/>
    <w:rsid w:val="15E34359"/>
    <w:rsid w:val="15E5D58A"/>
    <w:rsid w:val="15E5F077"/>
    <w:rsid w:val="15E742D8"/>
    <w:rsid w:val="15E83782"/>
    <w:rsid w:val="15E8C772"/>
    <w:rsid w:val="15EA45C4"/>
    <w:rsid w:val="15EB7A62"/>
    <w:rsid w:val="15ED9825"/>
    <w:rsid w:val="15EEC551"/>
    <w:rsid w:val="15F15A59"/>
    <w:rsid w:val="15F57C36"/>
    <w:rsid w:val="15F9112B"/>
    <w:rsid w:val="15FE28DB"/>
    <w:rsid w:val="16018735"/>
    <w:rsid w:val="160532BA"/>
    <w:rsid w:val="16058FC2"/>
    <w:rsid w:val="160F2F5F"/>
    <w:rsid w:val="16104F63"/>
    <w:rsid w:val="16118433"/>
    <w:rsid w:val="16139456"/>
    <w:rsid w:val="161DDBA0"/>
    <w:rsid w:val="1621425F"/>
    <w:rsid w:val="16246D31"/>
    <w:rsid w:val="1624F535"/>
    <w:rsid w:val="16278BB0"/>
    <w:rsid w:val="1629DC3B"/>
    <w:rsid w:val="162A6FAC"/>
    <w:rsid w:val="162BAAB9"/>
    <w:rsid w:val="162C5834"/>
    <w:rsid w:val="162EB42B"/>
    <w:rsid w:val="16309486"/>
    <w:rsid w:val="1630A532"/>
    <w:rsid w:val="16392543"/>
    <w:rsid w:val="163B1433"/>
    <w:rsid w:val="163B36BC"/>
    <w:rsid w:val="163BF230"/>
    <w:rsid w:val="163EDBC7"/>
    <w:rsid w:val="1640FFEB"/>
    <w:rsid w:val="1642E500"/>
    <w:rsid w:val="1642E5ED"/>
    <w:rsid w:val="16463BE5"/>
    <w:rsid w:val="16494487"/>
    <w:rsid w:val="16504C9C"/>
    <w:rsid w:val="165085E0"/>
    <w:rsid w:val="1653D42A"/>
    <w:rsid w:val="1657E126"/>
    <w:rsid w:val="1657F401"/>
    <w:rsid w:val="165FA33E"/>
    <w:rsid w:val="16607BE1"/>
    <w:rsid w:val="166300CC"/>
    <w:rsid w:val="1665F054"/>
    <w:rsid w:val="16683F83"/>
    <w:rsid w:val="1668F00E"/>
    <w:rsid w:val="166A7A72"/>
    <w:rsid w:val="166B0726"/>
    <w:rsid w:val="166C8F9A"/>
    <w:rsid w:val="1676804F"/>
    <w:rsid w:val="16786288"/>
    <w:rsid w:val="167CA300"/>
    <w:rsid w:val="16801973"/>
    <w:rsid w:val="1681BBA9"/>
    <w:rsid w:val="16886078"/>
    <w:rsid w:val="168DC9E6"/>
    <w:rsid w:val="1690D9B7"/>
    <w:rsid w:val="169373BB"/>
    <w:rsid w:val="1693C91B"/>
    <w:rsid w:val="1693E7CC"/>
    <w:rsid w:val="1698CD7B"/>
    <w:rsid w:val="169BB891"/>
    <w:rsid w:val="169D9E75"/>
    <w:rsid w:val="16A4F806"/>
    <w:rsid w:val="16A93B8B"/>
    <w:rsid w:val="16A9C435"/>
    <w:rsid w:val="16A9D3A9"/>
    <w:rsid w:val="16AE8998"/>
    <w:rsid w:val="16AE90DB"/>
    <w:rsid w:val="16AFB895"/>
    <w:rsid w:val="16B42754"/>
    <w:rsid w:val="16B42EF7"/>
    <w:rsid w:val="16BA3AC4"/>
    <w:rsid w:val="16BB949C"/>
    <w:rsid w:val="16C2406F"/>
    <w:rsid w:val="16C3DD97"/>
    <w:rsid w:val="16C5774E"/>
    <w:rsid w:val="16C94B49"/>
    <w:rsid w:val="16CE7E7E"/>
    <w:rsid w:val="16D0FE09"/>
    <w:rsid w:val="16D4F38E"/>
    <w:rsid w:val="16D89223"/>
    <w:rsid w:val="16DAF688"/>
    <w:rsid w:val="16DB215B"/>
    <w:rsid w:val="16E2A2DC"/>
    <w:rsid w:val="16E43BFA"/>
    <w:rsid w:val="16E4F6E0"/>
    <w:rsid w:val="16E8CDE9"/>
    <w:rsid w:val="16E8E488"/>
    <w:rsid w:val="16EA0018"/>
    <w:rsid w:val="16EB7977"/>
    <w:rsid w:val="16EC5E9C"/>
    <w:rsid w:val="16EE62C3"/>
    <w:rsid w:val="16F0BBC9"/>
    <w:rsid w:val="16FD8566"/>
    <w:rsid w:val="170752F5"/>
    <w:rsid w:val="170CEC05"/>
    <w:rsid w:val="170F288D"/>
    <w:rsid w:val="170F8204"/>
    <w:rsid w:val="1710564F"/>
    <w:rsid w:val="1716824C"/>
    <w:rsid w:val="1716F926"/>
    <w:rsid w:val="1718A14B"/>
    <w:rsid w:val="171A08E3"/>
    <w:rsid w:val="171A3840"/>
    <w:rsid w:val="171B6C0F"/>
    <w:rsid w:val="171BD61A"/>
    <w:rsid w:val="17246B7A"/>
    <w:rsid w:val="1724C6D6"/>
    <w:rsid w:val="17255415"/>
    <w:rsid w:val="1725900C"/>
    <w:rsid w:val="172AD99E"/>
    <w:rsid w:val="173CA87B"/>
    <w:rsid w:val="173CED84"/>
    <w:rsid w:val="17446AC9"/>
    <w:rsid w:val="1748A714"/>
    <w:rsid w:val="174908F8"/>
    <w:rsid w:val="174B0C5F"/>
    <w:rsid w:val="174FAC13"/>
    <w:rsid w:val="175034B0"/>
    <w:rsid w:val="1752547D"/>
    <w:rsid w:val="17542D00"/>
    <w:rsid w:val="17580C84"/>
    <w:rsid w:val="175A189C"/>
    <w:rsid w:val="175AD36E"/>
    <w:rsid w:val="175C41D4"/>
    <w:rsid w:val="176023C7"/>
    <w:rsid w:val="176166C2"/>
    <w:rsid w:val="176423FD"/>
    <w:rsid w:val="1766D4F0"/>
    <w:rsid w:val="1768598D"/>
    <w:rsid w:val="17689B6A"/>
    <w:rsid w:val="1768D460"/>
    <w:rsid w:val="176EED94"/>
    <w:rsid w:val="177202A4"/>
    <w:rsid w:val="17722764"/>
    <w:rsid w:val="17761331"/>
    <w:rsid w:val="177B4E68"/>
    <w:rsid w:val="177C6044"/>
    <w:rsid w:val="177D4A19"/>
    <w:rsid w:val="177F2A7A"/>
    <w:rsid w:val="1783A215"/>
    <w:rsid w:val="1783A215"/>
    <w:rsid w:val="1787D6F4"/>
    <w:rsid w:val="178A4DB9"/>
    <w:rsid w:val="178B9E16"/>
    <w:rsid w:val="178BFEAD"/>
    <w:rsid w:val="178C18B7"/>
    <w:rsid w:val="1793AD04"/>
    <w:rsid w:val="1794F213"/>
    <w:rsid w:val="17958815"/>
    <w:rsid w:val="17961E4F"/>
    <w:rsid w:val="179D7F58"/>
    <w:rsid w:val="17A28E2B"/>
    <w:rsid w:val="17A381E2"/>
    <w:rsid w:val="17A52395"/>
    <w:rsid w:val="17A5F897"/>
    <w:rsid w:val="17A781FC"/>
    <w:rsid w:val="17A79C95"/>
    <w:rsid w:val="17B257E2"/>
    <w:rsid w:val="17B4FA9B"/>
    <w:rsid w:val="17B5F85E"/>
    <w:rsid w:val="17BAE839"/>
    <w:rsid w:val="17BB1BA1"/>
    <w:rsid w:val="17BC8946"/>
    <w:rsid w:val="17BE3055"/>
    <w:rsid w:val="17C170FC"/>
    <w:rsid w:val="17C59876"/>
    <w:rsid w:val="17C65567"/>
    <w:rsid w:val="17C742DA"/>
    <w:rsid w:val="17CBCFAC"/>
    <w:rsid w:val="17CC610B"/>
    <w:rsid w:val="17D3680C"/>
    <w:rsid w:val="17D8234E"/>
    <w:rsid w:val="17DA240C"/>
    <w:rsid w:val="17DBCB7C"/>
    <w:rsid w:val="17E23F31"/>
    <w:rsid w:val="17E6AA03"/>
    <w:rsid w:val="17E7E3FA"/>
    <w:rsid w:val="17EBF756"/>
    <w:rsid w:val="17F151AC"/>
    <w:rsid w:val="17F18D63"/>
    <w:rsid w:val="17F9875A"/>
    <w:rsid w:val="17F9A8CD"/>
    <w:rsid w:val="17F9BF5B"/>
    <w:rsid w:val="17FB028F"/>
    <w:rsid w:val="1803CD00"/>
    <w:rsid w:val="1804771A"/>
    <w:rsid w:val="18047851"/>
    <w:rsid w:val="18068EA6"/>
    <w:rsid w:val="180D2994"/>
    <w:rsid w:val="180E5256"/>
    <w:rsid w:val="180FE320"/>
    <w:rsid w:val="1810F208"/>
    <w:rsid w:val="1816C592"/>
    <w:rsid w:val="181AB08B"/>
    <w:rsid w:val="181CB900"/>
    <w:rsid w:val="181DE799"/>
    <w:rsid w:val="181EE5F1"/>
    <w:rsid w:val="181FCC59"/>
    <w:rsid w:val="1820599C"/>
    <w:rsid w:val="18222599"/>
    <w:rsid w:val="1828AAC6"/>
    <w:rsid w:val="182C9696"/>
    <w:rsid w:val="182FE587"/>
    <w:rsid w:val="1831F6B3"/>
    <w:rsid w:val="1834429D"/>
    <w:rsid w:val="1836394E"/>
    <w:rsid w:val="1838BDA0"/>
    <w:rsid w:val="183CAC9E"/>
    <w:rsid w:val="183E8FC6"/>
    <w:rsid w:val="18410249"/>
    <w:rsid w:val="184119DF"/>
    <w:rsid w:val="1847CC5C"/>
    <w:rsid w:val="184C1B88"/>
    <w:rsid w:val="184FE4E8"/>
    <w:rsid w:val="1852BF28"/>
    <w:rsid w:val="185CDC3C"/>
    <w:rsid w:val="185E855C"/>
    <w:rsid w:val="186380D6"/>
    <w:rsid w:val="18656CC8"/>
    <w:rsid w:val="186981F4"/>
    <w:rsid w:val="186CCE6E"/>
    <w:rsid w:val="186D770D"/>
    <w:rsid w:val="186D9347"/>
    <w:rsid w:val="186EC7C9"/>
    <w:rsid w:val="1871A426"/>
    <w:rsid w:val="1872F40C"/>
    <w:rsid w:val="1873FF27"/>
    <w:rsid w:val="187AFCB2"/>
    <w:rsid w:val="187D98EB"/>
    <w:rsid w:val="1881AFD8"/>
    <w:rsid w:val="18832536"/>
    <w:rsid w:val="18879CAD"/>
    <w:rsid w:val="188A2DD0"/>
    <w:rsid w:val="188EFEEF"/>
    <w:rsid w:val="1894D3B2"/>
    <w:rsid w:val="18954383"/>
    <w:rsid w:val="1896A96B"/>
    <w:rsid w:val="1899B3B4"/>
    <w:rsid w:val="189A89C2"/>
    <w:rsid w:val="189CC06D"/>
    <w:rsid w:val="189E40F1"/>
    <w:rsid w:val="189EA15D"/>
    <w:rsid w:val="189F4A41"/>
    <w:rsid w:val="189F616E"/>
    <w:rsid w:val="18A06F4A"/>
    <w:rsid w:val="18A33CA8"/>
    <w:rsid w:val="18A6E67F"/>
    <w:rsid w:val="18A77CC4"/>
    <w:rsid w:val="18A822D2"/>
    <w:rsid w:val="18A8F453"/>
    <w:rsid w:val="18AE1735"/>
    <w:rsid w:val="18B06E4F"/>
    <w:rsid w:val="18B62D9B"/>
    <w:rsid w:val="18C46789"/>
    <w:rsid w:val="18C46789"/>
    <w:rsid w:val="18C46FC1"/>
    <w:rsid w:val="18C8B746"/>
    <w:rsid w:val="18C928BD"/>
    <w:rsid w:val="18C9E08F"/>
    <w:rsid w:val="18CD739C"/>
    <w:rsid w:val="18D51CC3"/>
    <w:rsid w:val="18D5F812"/>
    <w:rsid w:val="18D606D0"/>
    <w:rsid w:val="18DAD176"/>
    <w:rsid w:val="18E2F693"/>
    <w:rsid w:val="18E3A12C"/>
    <w:rsid w:val="18E68C41"/>
    <w:rsid w:val="18E69507"/>
    <w:rsid w:val="18EA21D9"/>
    <w:rsid w:val="18EC1A65"/>
    <w:rsid w:val="18F06A75"/>
    <w:rsid w:val="18F87D0A"/>
    <w:rsid w:val="18FBDEAB"/>
    <w:rsid w:val="1903D0F7"/>
    <w:rsid w:val="190CF1FE"/>
    <w:rsid w:val="190D3603"/>
    <w:rsid w:val="1912BAEA"/>
    <w:rsid w:val="191454C9"/>
    <w:rsid w:val="1918ED5C"/>
    <w:rsid w:val="1919BA12"/>
    <w:rsid w:val="191A0074"/>
    <w:rsid w:val="191B0E91"/>
    <w:rsid w:val="191BCE3A"/>
    <w:rsid w:val="191C69B3"/>
    <w:rsid w:val="191D12BD"/>
    <w:rsid w:val="191DA83D"/>
    <w:rsid w:val="192045BF"/>
    <w:rsid w:val="19217F96"/>
    <w:rsid w:val="1926D351"/>
    <w:rsid w:val="192E469A"/>
    <w:rsid w:val="192F567C"/>
    <w:rsid w:val="1932189B"/>
    <w:rsid w:val="1938A754"/>
    <w:rsid w:val="193CD195"/>
    <w:rsid w:val="1940ED3E"/>
    <w:rsid w:val="1942338E"/>
    <w:rsid w:val="194267F7"/>
    <w:rsid w:val="19439068"/>
    <w:rsid w:val="194880B9"/>
    <w:rsid w:val="194D7999"/>
    <w:rsid w:val="194E0E7B"/>
    <w:rsid w:val="194E4AF1"/>
    <w:rsid w:val="1954AE22"/>
    <w:rsid w:val="1954DB38"/>
    <w:rsid w:val="19577985"/>
    <w:rsid w:val="195CF090"/>
    <w:rsid w:val="1960854B"/>
    <w:rsid w:val="1962AF1E"/>
    <w:rsid w:val="19654450"/>
    <w:rsid w:val="1968F660"/>
    <w:rsid w:val="196FD3DA"/>
    <w:rsid w:val="19721F1A"/>
    <w:rsid w:val="1978BCF8"/>
    <w:rsid w:val="197A56E0"/>
    <w:rsid w:val="197C88FB"/>
    <w:rsid w:val="197F18EC"/>
    <w:rsid w:val="1987AC04"/>
    <w:rsid w:val="1988014F"/>
    <w:rsid w:val="1989C33E"/>
    <w:rsid w:val="198CA3EE"/>
    <w:rsid w:val="19954E80"/>
    <w:rsid w:val="199923AC"/>
    <w:rsid w:val="199A66D0"/>
    <w:rsid w:val="199A7E7A"/>
    <w:rsid w:val="199F8F51"/>
    <w:rsid w:val="19A03C12"/>
    <w:rsid w:val="19A439A1"/>
    <w:rsid w:val="19A8AC97"/>
    <w:rsid w:val="19AD3091"/>
    <w:rsid w:val="19AFC1CB"/>
    <w:rsid w:val="19B21394"/>
    <w:rsid w:val="19B2E52F"/>
    <w:rsid w:val="19B5F0C0"/>
    <w:rsid w:val="19B7AF8E"/>
    <w:rsid w:val="19BCFF75"/>
    <w:rsid w:val="19C4C025"/>
    <w:rsid w:val="19C7694F"/>
    <w:rsid w:val="19C8EAFF"/>
    <w:rsid w:val="19CC778E"/>
    <w:rsid w:val="19D005B6"/>
    <w:rsid w:val="19D22C96"/>
    <w:rsid w:val="19D3659D"/>
    <w:rsid w:val="19D64EB7"/>
    <w:rsid w:val="19E47CDE"/>
    <w:rsid w:val="19E829E2"/>
    <w:rsid w:val="19EC4495"/>
    <w:rsid w:val="19EC97B1"/>
    <w:rsid w:val="19F2694F"/>
    <w:rsid w:val="19F7D981"/>
    <w:rsid w:val="19FC49BF"/>
    <w:rsid w:val="19FCB288"/>
    <w:rsid w:val="19FD1732"/>
    <w:rsid w:val="1A06A2B2"/>
    <w:rsid w:val="1A0C11E1"/>
    <w:rsid w:val="1A0ECCAC"/>
    <w:rsid w:val="1A1734F9"/>
    <w:rsid w:val="1A1ACB4C"/>
    <w:rsid w:val="1A1BB9B9"/>
    <w:rsid w:val="1A1E0CAD"/>
    <w:rsid w:val="1A1EB2DE"/>
    <w:rsid w:val="1A23D3F8"/>
    <w:rsid w:val="1A24E680"/>
    <w:rsid w:val="1A27BA32"/>
    <w:rsid w:val="1A27BDE5"/>
    <w:rsid w:val="1A29C303"/>
    <w:rsid w:val="1A2A124A"/>
    <w:rsid w:val="1A2D8AC2"/>
    <w:rsid w:val="1A2DC619"/>
    <w:rsid w:val="1A30A7FF"/>
    <w:rsid w:val="1A3194AC"/>
    <w:rsid w:val="1A3266BE"/>
    <w:rsid w:val="1A35D943"/>
    <w:rsid w:val="1A35DC9C"/>
    <w:rsid w:val="1A379E46"/>
    <w:rsid w:val="1A391E2D"/>
    <w:rsid w:val="1A3D19B9"/>
    <w:rsid w:val="1A3FE124"/>
    <w:rsid w:val="1A42F145"/>
    <w:rsid w:val="1A4AAEC6"/>
    <w:rsid w:val="1A4AE902"/>
    <w:rsid w:val="1A4EAE5A"/>
    <w:rsid w:val="1A4F3D16"/>
    <w:rsid w:val="1A529D32"/>
    <w:rsid w:val="1A544328"/>
    <w:rsid w:val="1A5546FD"/>
    <w:rsid w:val="1A558CD4"/>
    <w:rsid w:val="1A5591AC"/>
    <w:rsid w:val="1A59A8BC"/>
    <w:rsid w:val="1A5B0020"/>
    <w:rsid w:val="1A5BA4B4"/>
    <w:rsid w:val="1A5C98BD"/>
    <w:rsid w:val="1A5D1874"/>
    <w:rsid w:val="1A5E13DF"/>
    <w:rsid w:val="1A68EAD3"/>
    <w:rsid w:val="1A691F2C"/>
    <w:rsid w:val="1A6A9656"/>
    <w:rsid w:val="1A6CF5B6"/>
    <w:rsid w:val="1A70410F"/>
    <w:rsid w:val="1A70612A"/>
    <w:rsid w:val="1A760745"/>
    <w:rsid w:val="1A785993"/>
    <w:rsid w:val="1A7AD32B"/>
    <w:rsid w:val="1A7DAA1B"/>
    <w:rsid w:val="1A87A3A4"/>
    <w:rsid w:val="1A88B31E"/>
    <w:rsid w:val="1A895944"/>
    <w:rsid w:val="1A89AB22"/>
    <w:rsid w:val="1A8FE40C"/>
    <w:rsid w:val="1A9035F5"/>
    <w:rsid w:val="1A97C2A6"/>
    <w:rsid w:val="1A97CF31"/>
    <w:rsid w:val="1A98278A"/>
    <w:rsid w:val="1A9B1454"/>
    <w:rsid w:val="1A9BE621"/>
    <w:rsid w:val="1A9FAF3F"/>
    <w:rsid w:val="1AA0D0CA"/>
    <w:rsid w:val="1AA0D995"/>
    <w:rsid w:val="1AA8451D"/>
    <w:rsid w:val="1AABC3FB"/>
    <w:rsid w:val="1AACF2C9"/>
    <w:rsid w:val="1AB09054"/>
    <w:rsid w:val="1AB122A1"/>
    <w:rsid w:val="1AB3E077"/>
    <w:rsid w:val="1AB73018"/>
    <w:rsid w:val="1AB7B28C"/>
    <w:rsid w:val="1AB7EC19"/>
    <w:rsid w:val="1AB9D187"/>
    <w:rsid w:val="1AC3CBB6"/>
    <w:rsid w:val="1AC7B66C"/>
    <w:rsid w:val="1AC9923A"/>
    <w:rsid w:val="1AD29502"/>
    <w:rsid w:val="1ADA52BF"/>
    <w:rsid w:val="1AE94C38"/>
    <w:rsid w:val="1AE9C108"/>
    <w:rsid w:val="1AEC02E6"/>
    <w:rsid w:val="1AECF122"/>
    <w:rsid w:val="1AEE181F"/>
    <w:rsid w:val="1AEF4586"/>
    <w:rsid w:val="1AF006A2"/>
    <w:rsid w:val="1AF6DE97"/>
    <w:rsid w:val="1AF70D2F"/>
    <w:rsid w:val="1AFBCF29"/>
    <w:rsid w:val="1AFC4581"/>
    <w:rsid w:val="1B041771"/>
    <w:rsid w:val="1B04305C"/>
    <w:rsid w:val="1B06B551"/>
    <w:rsid w:val="1B0740CF"/>
    <w:rsid w:val="1B07C53F"/>
    <w:rsid w:val="1B08A2E7"/>
    <w:rsid w:val="1B08B5B2"/>
    <w:rsid w:val="1B099C70"/>
    <w:rsid w:val="1B0D7C88"/>
    <w:rsid w:val="1B0ECF4D"/>
    <w:rsid w:val="1B1226DA"/>
    <w:rsid w:val="1B1FCB69"/>
    <w:rsid w:val="1B221AAB"/>
    <w:rsid w:val="1B22AA60"/>
    <w:rsid w:val="1B24378F"/>
    <w:rsid w:val="1B26C3DC"/>
    <w:rsid w:val="1B29DEB5"/>
    <w:rsid w:val="1B2AE0BB"/>
    <w:rsid w:val="1B303091"/>
    <w:rsid w:val="1B307424"/>
    <w:rsid w:val="1B325E41"/>
    <w:rsid w:val="1B33673E"/>
    <w:rsid w:val="1B347E0C"/>
    <w:rsid w:val="1B39CDE7"/>
    <w:rsid w:val="1B3E4014"/>
    <w:rsid w:val="1B41C8CA"/>
    <w:rsid w:val="1B46D31A"/>
    <w:rsid w:val="1B4AE334"/>
    <w:rsid w:val="1B5067BD"/>
    <w:rsid w:val="1B5558EC"/>
    <w:rsid w:val="1B57901E"/>
    <w:rsid w:val="1B588CDD"/>
    <w:rsid w:val="1B5E7634"/>
    <w:rsid w:val="1B6C34C6"/>
    <w:rsid w:val="1B6F2FD7"/>
    <w:rsid w:val="1B7049B3"/>
    <w:rsid w:val="1B710C12"/>
    <w:rsid w:val="1B77980C"/>
    <w:rsid w:val="1B7E2C85"/>
    <w:rsid w:val="1B868CA9"/>
    <w:rsid w:val="1B8B1FF6"/>
    <w:rsid w:val="1B8F986E"/>
    <w:rsid w:val="1B93B3A6"/>
    <w:rsid w:val="1B94BC91"/>
    <w:rsid w:val="1B996444"/>
    <w:rsid w:val="1B99DF09"/>
    <w:rsid w:val="1BA1A712"/>
    <w:rsid w:val="1BA31646"/>
    <w:rsid w:val="1BA3C246"/>
    <w:rsid w:val="1BA4A0CE"/>
    <w:rsid w:val="1BA4D9EA"/>
    <w:rsid w:val="1BA5A168"/>
    <w:rsid w:val="1BA69177"/>
    <w:rsid w:val="1BA9A3AE"/>
    <w:rsid w:val="1BB448D1"/>
    <w:rsid w:val="1BC40FE4"/>
    <w:rsid w:val="1BC58469"/>
    <w:rsid w:val="1BCB93FC"/>
    <w:rsid w:val="1BD7B8B0"/>
    <w:rsid w:val="1BDFB4A2"/>
    <w:rsid w:val="1BE10A2F"/>
    <w:rsid w:val="1BE3DEFA"/>
    <w:rsid w:val="1BE45D2F"/>
    <w:rsid w:val="1BE9FE0F"/>
    <w:rsid w:val="1BEAEB8F"/>
    <w:rsid w:val="1BEEBE2A"/>
    <w:rsid w:val="1BF07B4A"/>
    <w:rsid w:val="1BF46DB3"/>
    <w:rsid w:val="1BFAEEE5"/>
    <w:rsid w:val="1C002DBE"/>
    <w:rsid w:val="1C055790"/>
    <w:rsid w:val="1C09864E"/>
    <w:rsid w:val="1C09CCB5"/>
    <w:rsid w:val="1C0DE294"/>
    <w:rsid w:val="1C0FAD39"/>
    <w:rsid w:val="1C11ABB9"/>
    <w:rsid w:val="1C11DC8D"/>
    <w:rsid w:val="1C125FC7"/>
    <w:rsid w:val="1C1490D8"/>
    <w:rsid w:val="1C1DF9AD"/>
    <w:rsid w:val="1C1EC1E9"/>
    <w:rsid w:val="1C1F339D"/>
    <w:rsid w:val="1C226E6C"/>
    <w:rsid w:val="1C2304B6"/>
    <w:rsid w:val="1C2320B3"/>
    <w:rsid w:val="1C279DB5"/>
    <w:rsid w:val="1C2E2294"/>
    <w:rsid w:val="1C2E3332"/>
    <w:rsid w:val="1C303CC9"/>
    <w:rsid w:val="1C306DD3"/>
    <w:rsid w:val="1C33C067"/>
    <w:rsid w:val="1C348ACD"/>
    <w:rsid w:val="1C34C599"/>
    <w:rsid w:val="1C355ADB"/>
    <w:rsid w:val="1C38320F"/>
    <w:rsid w:val="1C384C91"/>
    <w:rsid w:val="1C38C167"/>
    <w:rsid w:val="1C3E6E04"/>
    <w:rsid w:val="1C3F0582"/>
    <w:rsid w:val="1C40EFDA"/>
    <w:rsid w:val="1C43B176"/>
    <w:rsid w:val="1C4B3359"/>
    <w:rsid w:val="1C4E2D86"/>
    <w:rsid w:val="1C4F607F"/>
    <w:rsid w:val="1C4FAD99"/>
    <w:rsid w:val="1C53C380"/>
    <w:rsid w:val="1C563CDD"/>
    <w:rsid w:val="1C59E3C3"/>
    <w:rsid w:val="1C5B6DCA"/>
    <w:rsid w:val="1C5D5E38"/>
    <w:rsid w:val="1C5F2787"/>
    <w:rsid w:val="1C6011F4"/>
    <w:rsid w:val="1C61A58D"/>
    <w:rsid w:val="1C6B0396"/>
    <w:rsid w:val="1C6E10C5"/>
    <w:rsid w:val="1C72CEC3"/>
    <w:rsid w:val="1C75341F"/>
    <w:rsid w:val="1C78E5B2"/>
    <w:rsid w:val="1C7BD36E"/>
    <w:rsid w:val="1C7C3DEB"/>
    <w:rsid w:val="1C7D8CF9"/>
    <w:rsid w:val="1C7EA53A"/>
    <w:rsid w:val="1C819812"/>
    <w:rsid w:val="1C81D112"/>
    <w:rsid w:val="1C851422"/>
    <w:rsid w:val="1C8811CF"/>
    <w:rsid w:val="1C8956F6"/>
    <w:rsid w:val="1C89FA4F"/>
    <w:rsid w:val="1C8B68A9"/>
    <w:rsid w:val="1C8D9A39"/>
    <w:rsid w:val="1C8E25EA"/>
    <w:rsid w:val="1C8FB317"/>
    <w:rsid w:val="1C9184F2"/>
    <w:rsid w:val="1C947EDB"/>
    <w:rsid w:val="1C9BFE03"/>
    <w:rsid w:val="1C9C20B7"/>
    <w:rsid w:val="1C9EB944"/>
    <w:rsid w:val="1CA07A17"/>
    <w:rsid w:val="1CA3E18C"/>
    <w:rsid w:val="1CA7B7C9"/>
    <w:rsid w:val="1CA913C3"/>
    <w:rsid w:val="1CACCFDC"/>
    <w:rsid w:val="1CB059A7"/>
    <w:rsid w:val="1CB0BB73"/>
    <w:rsid w:val="1CB0C786"/>
    <w:rsid w:val="1CB2FD79"/>
    <w:rsid w:val="1CB597F7"/>
    <w:rsid w:val="1CB7517D"/>
    <w:rsid w:val="1CBA2620"/>
    <w:rsid w:val="1CBA3BA6"/>
    <w:rsid w:val="1CBAD507"/>
    <w:rsid w:val="1CBCA186"/>
    <w:rsid w:val="1CC4C47A"/>
    <w:rsid w:val="1CC5D950"/>
    <w:rsid w:val="1CC81EC4"/>
    <w:rsid w:val="1CC908CC"/>
    <w:rsid w:val="1CCA84FA"/>
    <w:rsid w:val="1CCE2334"/>
    <w:rsid w:val="1CD17C83"/>
    <w:rsid w:val="1CD2E506"/>
    <w:rsid w:val="1CD7F606"/>
    <w:rsid w:val="1CD88F50"/>
    <w:rsid w:val="1CDA3815"/>
    <w:rsid w:val="1CDD5E3D"/>
    <w:rsid w:val="1CDDF751"/>
    <w:rsid w:val="1CDE8EA0"/>
    <w:rsid w:val="1CDF708F"/>
    <w:rsid w:val="1CDFA630"/>
    <w:rsid w:val="1CEC3610"/>
    <w:rsid w:val="1CEEA629"/>
    <w:rsid w:val="1CF1411F"/>
    <w:rsid w:val="1CF2FB75"/>
    <w:rsid w:val="1CF33867"/>
    <w:rsid w:val="1CF530E5"/>
    <w:rsid w:val="1CF54581"/>
    <w:rsid w:val="1CFA4931"/>
    <w:rsid w:val="1D041A6C"/>
    <w:rsid w:val="1D04F252"/>
    <w:rsid w:val="1D0979CE"/>
    <w:rsid w:val="1D0B7E02"/>
    <w:rsid w:val="1D0DCF2C"/>
    <w:rsid w:val="1D0E69BE"/>
    <w:rsid w:val="1D103014"/>
    <w:rsid w:val="1D10758D"/>
    <w:rsid w:val="1D12D55D"/>
    <w:rsid w:val="1D15405D"/>
    <w:rsid w:val="1D1FA2CC"/>
    <w:rsid w:val="1D1FB6D3"/>
    <w:rsid w:val="1D241742"/>
    <w:rsid w:val="1D25950F"/>
    <w:rsid w:val="1D28DD0A"/>
    <w:rsid w:val="1D2C8821"/>
    <w:rsid w:val="1D2CC32F"/>
    <w:rsid w:val="1D2D3ED4"/>
    <w:rsid w:val="1D2EA47E"/>
    <w:rsid w:val="1D2F855A"/>
    <w:rsid w:val="1D36A055"/>
    <w:rsid w:val="1D3707FF"/>
    <w:rsid w:val="1D3DCBA4"/>
    <w:rsid w:val="1D3E28BB"/>
    <w:rsid w:val="1D3E5631"/>
    <w:rsid w:val="1D434D37"/>
    <w:rsid w:val="1D44D368"/>
    <w:rsid w:val="1D45E8A2"/>
    <w:rsid w:val="1D4698D9"/>
    <w:rsid w:val="1D4F422D"/>
    <w:rsid w:val="1D52748B"/>
    <w:rsid w:val="1D55269D"/>
    <w:rsid w:val="1D5636EF"/>
    <w:rsid w:val="1D571223"/>
    <w:rsid w:val="1D581ECA"/>
    <w:rsid w:val="1D5A9B09"/>
    <w:rsid w:val="1D5C2EA7"/>
    <w:rsid w:val="1D5F7FBF"/>
    <w:rsid w:val="1D647492"/>
    <w:rsid w:val="1D67C950"/>
    <w:rsid w:val="1D67F054"/>
    <w:rsid w:val="1D6900C1"/>
    <w:rsid w:val="1D6BACA0"/>
    <w:rsid w:val="1D6FC04F"/>
    <w:rsid w:val="1D714B6B"/>
    <w:rsid w:val="1D723191"/>
    <w:rsid w:val="1D7268AA"/>
    <w:rsid w:val="1D7551CF"/>
    <w:rsid w:val="1D762F9E"/>
    <w:rsid w:val="1D76F3BE"/>
    <w:rsid w:val="1D78ABDC"/>
    <w:rsid w:val="1D7AD609"/>
    <w:rsid w:val="1D7D1330"/>
    <w:rsid w:val="1D7EA056"/>
    <w:rsid w:val="1D8018E5"/>
    <w:rsid w:val="1D80D467"/>
    <w:rsid w:val="1D841C69"/>
    <w:rsid w:val="1D84CF39"/>
    <w:rsid w:val="1D86C19C"/>
    <w:rsid w:val="1D8F6A44"/>
    <w:rsid w:val="1D914685"/>
    <w:rsid w:val="1D91883E"/>
    <w:rsid w:val="1D9F2531"/>
    <w:rsid w:val="1D9FFD83"/>
    <w:rsid w:val="1DA0257D"/>
    <w:rsid w:val="1DA29C94"/>
    <w:rsid w:val="1DA59D44"/>
    <w:rsid w:val="1DA65492"/>
    <w:rsid w:val="1DA962E7"/>
    <w:rsid w:val="1DAF5A19"/>
    <w:rsid w:val="1DAFB59F"/>
    <w:rsid w:val="1DB68888"/>
    <w:rsid w:val="1DC3BB57"/>
    <w:rsid w:val="1DC46E66"/>
    <w:rsid w:val="1DC4B79C"/>
    <w:rsid w:val="1DC62F17"/>
    <w:rsid w:val="1DC7DAD2"/>
    <w:rsid w:val="1DCF023E"/>
    <w:rsid w:val="1DD12751"/>
    <w:rsid w:val="1DD646C8"/>
    <w:rsid w:val="1DD84608"/>
    <w:rsid w:val="1DD9DB44"/>
    <w:rsid w:val="1DDC1E4D"/>
    <w:rsid w:val="1DDC4E5E"/>
    <w:rsid w:val="1DDCF6ED"/>
    <w:rsid w:val="1DDDBE9A"/>
    <w:rsid w:val="1DE00CC6"/>
    <w:rsid w:val="1DE7F307"/>
    <w:rsid w:val="1DE82B7C"/>
    <w:rsid w:val="1DEDDAD2"/>
    <w:rsid w:val="1DEED2AD"/>
    <w:rsid w:val="1DFA7629"/>
    <w:rsid w:val="1DFDB47E"/>
    <w:rsid w:val="1E0C1DB6"/>
    <w:rsid w:val="1E0D2306"/>
    <w:rsid w:val="1E0DC7D3"/>
    <w:rsid w:val="1E0FC4B7"/>
    <w:rsid w:val="1E14E9A8"/>
    <w:rsid w:val="1E166342"/>
    <w:rsid w:val="1E180456"/>
    <w:rsid w:val="1E189E67"/>
    <w:rsid w:val="1E190019"/>
    <w:rsid w:val="1E1B025D"/>
    <w:rsid w:val="1E1CF148"/>
    <w:rsid w:val="1E25D426"/>
    <w:rsid w:val="1E26E101"/>
    <w:rsid w:val="1E288AE5"/>
    <w:rsid w:val="1E31B43C"/>
    <w:rsid w:val="1E32570D"/>
    <w:rsid w:val="1E39AF56"/>
    <w:rsid w:val="1E49555D"/>
    <w:rsid w:val="1E5127AB"/>
    <w:rsid w:val="1E5379D2"/>
    <w:rsid w:val="1E5CF9C2"/>
    <w:rsid w:val="1E61263B"/>
    <w:rsid w:val="1E6C7244"/>
    <w:rsid w:val="1E6CF796"/>
    <w:rsid w:val="1E70F2D2"/>
    <w:rsid w:val="1E73B9CB"/>
    <w:rsid w:val="1E7443DC"/>
    <w:rsid w:val="1E74B6C7"/>
    <w:rsid w:val="1E778993"/>
    <w:rsid w:val="1E892210"/>
    <w:rsid w:val="1E8BC9B5"/>
    <w:rsid w:val="1E8D481E"/>
    <w:rsid w:val="1E9314E5"/>
    <w:rsid w:val="1E96A12E"/>
    <w:rsid w:val="1E9A5DAF"/>
    <w:rsid w:val="1E9C8FA0"/>
    <w:rsid w:val="1E9CF308"/>
    <w:rsid w:val="1EA0FE72"/>
    <w:rsid w:val="1EA2AB83"/>
    <w:rsid w:val="1EA642E7"/>
    <w:rsid w:val="1EA83273"/>
    <w:rsid w:val="1EADB9A5"/>
    <w:rsid w:val="1EB1EB16"/>
    <w:rsid w:val="1EB5B427"/>
    <w:rsid w:val="1EB711B9"/>
    <w:rsid w:val="1EB79CFB"/>
    <w:rsid w:val="1EB8F075"/>
    <w:rsid w:val="1EBA8B0E"/>
    <w:rsid w:val="1EBC82DE"/>
    <w:rsid w:val="1EBF5143"/>
    <w:rsid w:val="1EC01AA2"/>
    <w:rsid w:val="1EC18B78"/>
    <w:rsid w:val="1EC48CF2"/>
    <w:rsid w:val="1EC9728A"/>
    <w:rsid w:val="1ECD0F0C"/>
    <w:rsid w:val="1ECFB8A1"/>
    <w:rsid w:val="1ED0D809"/>
    <w:rsid w:val="1ED134BF"/>
    <w:rsid w:val="1ED1DC10"/>
    <w:rsid w:val="1ED3B201"/>
    <w:rsid w:val="1ED4C5D4"/>
    <w:rsid w:val="1EDBBA20"/>
    <w:rsid w:val="1EDF3AE9"/>
    <w:rsid w:val="1EE402AB"/>
    <w:rsid w:val="1EE5F9CD"/>
    <w:rsid w:val="1EF17B91"/>
    <w:rsid w:val="1EF3CB2E"/>
    <w:rsid w:val="1EF5E484"/>
    <w:rsid w:val="1EF74BE9"/>
    <w:rsid w:val="1EF7856F"/>
    <w:rsid w:val="1EF9EB7B"/>
    <w:rsid w:val="1EFD2C44"/>
    <w:rsid w:val="1EFF3F5C"/>
    <w:rsid w:val="1F000CCC"/>
    <w:rsid w:val="1F035E92"/>
    <w:rsid w:val="1F061C30"/>
    <w:rsid w:val="1F09E633"/>
    <w:rsid w:val="1F0B7402"/>
    <w:rsid w:val="1F0D397D"/>
    <w:rsid w:val="1F0E5A8E"/>
    <w:rsid w:val="1F123AA9"/>
    <w:rsid w:val="1F127F60"/>
    <w:rsid w:val="1F175B7A"/>
    <w:rsid w:val="1F186660"/>
    <w:rsid w:val="1F1AA159"/>
    <w:rsid w:val="1F1B77C5"/>
    <w:rsid w:val="1F1D52AE"/>
    <w:rsid w:val="1F1DDBCE"/>
    <w:rsid w:val="1F20B2A5"/>
    <w:rsid w:val="1F20CD6B"/>
    <w:rsid w:val="1F225C64"/>
    <w:rsid w:val="1F22CD04"/>
    <w:rsid w:val="1F230E79"/>
    <w:rsid w:val="1F258518"/>
    <w:rsid w:val="1F292994"/>
    <w:rsid w:val="1F2BD561"/>
    <w:rsid w:val="1F2EB4CC"/>
    <w:rsid w:val="1F2FBBA7"/>
    <w:rsid w:val="1F3121DB"/>
    <w:rsid w:val="1F327F0F"/>
    <w:rsid w:val="1F3284A8"/>
    <w:rsid w:val="1F34B993"/>
    <w:rsid w:val="1F36D01C"/>
    <w:rsid w:val="1F3A6D19"/>
    <w:rsid w:val="1F3CE641"/>
    <w:rsid w:val="1F3E3738"/>
    <w:rsid w:val="1F40D244"/>
    <w:rsid w:val="1F4272A1"/>
    <w:rsid w:val="1F453503"/>
    <w:rsid w:val="1F483784"/>
    <w:rsid w:val="1F4ADE04"/>
    <w:rsid w:val="1F528FDD"/>
    <w:rsid w:val="1F5D7FF5"/>
    <w:rsid w:val="1F5E4016"/>
    <w:rsid w:val="1F61A351"/>
    <w:rsid w:val="1F6684E0"/>
    <w:rsid w:val="1F685094"/>
    <w:rsid w:val="1F6BFE90"/>
    <w:rsid w:val="1F6EB642"/>
    <w:rsid w:val="1F766F9E"/>
    <w:rsid w:val="1F7BC9DB"/>
    <w:rsid w:val="1F7CBC74"/>
    <w:rsid w:val="1F8122E5"/>
    <w:rsid w:val="1F81F408"/>
    <w:rsid w:val="1F822DA6"/>
    <w:rsid w:val="1F83B8EB"/>
    <w:rsid w:val="1F8556C6"/>
    <w:rsid w:val="1F905861"/>
    <w:rsid w:val="1F90E724"/>
    <w:rsid w:val="1F915313"/>
    <w:rsid w:val="1F92F66E"/>
    <w:rsid w:val="1F9552CD"/>
    <w:rsid w:val="1F9D5AFB"/>
    <w:rsid w:val="1F9DA68F"/>
    <w:rsid w:val="1FA4EF2B"/>
    <w:rsid w:val="1FAB3F63"/>
    <w:rsid w:val="1FB20D95"/>
    <w:rsid w:val="1FB2315E"/>
    <w:rsid w:val="1FB26DD9"/>
    <w:rsid w:val="1FB5227D"/>
    <w:rsid w:val="1FB77B5D"/>
    <w:rsid w:val="1FB7BCAF"/>
    <w:rsid w:val="1FB969FF"/>
    <w:rsid w:val="1FBA2059"/>
    <w:rsid w:val="1FBAB181"/>
    <w:rsid w:val="1FBB3937"/>
    <w:rsid w:val="1FBCD485"/>
    <w:rsid w:val="1FBDD111"/>
    <w:rsid w:val="1FBF164C"/>
    <w:rsid w:val="1FC04531"/>
    <w:rsid w:val="1FC294EB"/>
    <w:rsid w:val="1FD1054C"/>
    <w:rsid w:val="1FD44FF3"/>
    <w:rsid w:val="1FD57ABB"/>
    <w:rsid w:val="1FDA37C7"/>
    <w:rsid w:val="1FDB0600"/>
    <w:rsid w:val="1FDF1B7A"/>
    <w:rsid w:val="1FE3C70C"/>
    <w:rsid w:val="1FE4A169"/>
    <w:rsid w:val="1FE832E1"/>
    <w:rsid w:val="1FED219D"/>
    <w:rsid w:val="1FEF362F"/>
    <w:rsid w:val="1FF094B9"/>
    <w:rsid w:val="1FF26BB8"/>
    <w:rsid w:val="1FF41EAE"/>
    <w:rsid w:val="1FFBBEB8"/>
    <w:rsid w:val="1FFCB736"/>
    <w:rsid w:val="1FFDF024"/>
    <w:rsid w:val="2002BF41"/>
    <w:rsid w:val="2006E746"/>
    <w:rsid w:val="20081902"/>
    <w:rsid w:val="200888B3"/>
    <w:rsid w:val="200A1F1F"/>
    <w:rsid w:val="200A2025"/>
    <w:rsid w:val="200D8E12"/>
    <w:rsid w:val="201456F8"/>
    <w:rsid w:val="20161A5C"/>
    <w:rsid w:val="201DD86E"/>
    <w:rsid w:val="202064DF"/>
    <w:rsid w:val="2024EB15"/>
    <w:rsid w:val="2025F68C"/>
    <w:rsid w:val="20269685"/>
    <w:rsid w:val="20293E9D"/>
    <w:rsid w:val="202DF903"/>
    <w:rsid w:val="2031CF93"/>
    <w:rsid w:val="20385B60"/>
    <w:rsid w:val="20399A2C"/>
    <w:rsid w:val="203EA57D"/>
    <w:rsid w:val="20405A50"/>
    <w:rsid w:val="204FDB74"/>
    <w:rsid w:val="205159CE"/>
    <w:rsid w:val="205506B2"/>
    <w:rsid w:val="2056C0FC"/>
    <w:rsid w:val="2057B30D"/>
    <w:rsid w:val="205B9A16"/>
    <w:rsid w:val="2061CF5C"/>
    <w:rsid w:val="20630D62"/>
    <w:rsid w:val="20675FAF"/>
    <w:rsid w:val="206B2187"/>
    <w:rsid w:val="206C6565"/>
    <w:rsid w:val="206C7C9B"/>
    <w:rsid w:val="206E2B15"/>
    <w:rsid w:val="2077834F"/>
    <w:rsid w:val="207BB967"/>
    <w:rsid w:val="207CCEFC"/>
    <w:rsid w:val="208026A4"/>
    <w:rsid w:val="20810175"/>
    <w:rsid w:val="2081F5D5"/>
    <w:rsid w:val="2087F553"/>
    <w:rsid w:val="208E2A8B"/>
    <w:rsid w:val="20908BEE"/>
    <w:rsid w:val="20929EDB"/>
    <w:rsid w:val="20982153"/>
    <w:rsid w:val="209DE557"/>
    <w:rsid w:val="20A168AD"/>
    <w:rsid w:val="20A1920F"/>
    <w:rsid w:val="20A535F2"/>
    <w:rsid w:val="20A71D6E"/>
    <w:rsid w:val="20B04D45"/>
    <w:rsid w:val="20B2E62C"/>
    <w:rsid w:val="20B3848D"/>
    <w:rsid w:val="20B7558A"/>
    <w:rsid w:val="20B77EB7"/>
    <w:rsid w:val="20B83DA7"/>
    <w:rsid w:val="20B94B3E"/>
    <w:rsid w:val="20BAD893"/>
    <w:rsid w:val="20BDD100"/>
    <w:rsid w:val="20BE355B"/>
    <w:rsid w:val="20C0DAAD"/>
    <w:rsid w:val="20C39902"/>
    <w:rsid w:val="20C5AEDC"/>
    <w:rsid w:val="20C62227"/>
    <w:rsid w:val="20C68FF6"/>
    <w:rsid w:val="20C6B50A"/>
    <w:rsid w:val="20C77B2A"/>
    <w:rsid w:val="20C8A9A6"/>
    <w:rsid w:val="20C91A6C"/>
    <w:rsid w:val="20D084E1"/>
    <w:rsid w:val="20D1A775"/>
    <w:rsid w:val="20D1BD04"/>
    <w:rsid w:val="20D22592"/>
    <w:rsid w:val="20D547B2"/>
    <w:rsid w:val="20D5E175"/>
    <w:rsid w:val="20D681A7"/>
    <w:rsid w:val="20D6CB3B"/>
    <w:rsid w:val="20D719EC"/>
    <w:rsid w:val="20DA17F9"/>
    <w:rsid w:val="20DE3373"/>
    <w:rsid w:val="20DFAF5B"/>
    <w:rsid w:val="20E05FEC"/>
    <w:rsid w:val="20E38A3A"/>
    <w:rsid w:val="20E62657"/>
    <w:rsid w:val="20E8543F"/>
    <w:rsid w:val="20ED2E65"/>
    <w:rsid w:val="20EDA302"/>
    <w:rsid w:val="20F034D7"/>
    <w:rsid w:val="20F4B1ED"/>
    <w:rsid w:val="20F4E5CC"/>
    <w:rsid w:val="20F70F93"/>
    <w:rsid w:val="20F8BF1B"/>
    <w:rsid w:val="20F92DA2"/>
    <w:rsid w:val="20FF0D7C"/>
    <w:rsid w:val="20FF0DB5"/>
    <w:rsid w:val="2106180D"/>
    <w:rsid w:val="21067481"/>
    <w:rsid w:val="210B1EA3"/>
    <w:rsid w:val="210E7C15"/>
    <w:rsid w:val="21101DC7"/>
    <w:rsid w:val="21109086"/>
    <w:rsid w:val="21163E29"/>
    <w:rsid w:val="21188BAC"/>
    <w:rsid w:val="2118DE37"/>
    <w:rsid w:val="211ADE1A"/>
    <w:rsid w:val="211FC5C3"/>
    <w:rsid w:val="21236706"/>
    <w:rsid w:val="21248CEC"/>
    <w:rsid w:val="21294EA4"/>
    <w:rsid w:val="212B56C9"/>
    <w:rsid w:val="212E6FEC"/>
    <w:rsid w:val="213262D1"/>
    <w:rsid w:val="2133F83E"/>
    <w:rsid w:val="213B8FF6"/>
    <w:rsid w:val="213D3D24"/>
    <w:rsid w:val="213EC8FB"/>
    <w:rsid w:val="2142825B"/>
    <w:rsid w:val="214300B4"/>
    <w:rsid w:val="214351AC"/>
    <w:rsid w:val="2144E1FC"/>
    <w:rsid w:val="2148D486"/>
    <w:rsid w:val="214B7DE2"/>
    <w:rsid w:val="214E5C29"/>
    <w:rsid w:val="21524B7C"/>
    <w:rsid w:val="215A9AE7"/>
    <w:rsid w:val="21612965"/>
    <w:rsid w:val="216416FF"/>
    <w:rsid w:val="21697705"/>
    <w:rsid w:val="2172F389"/>
    <w:rsid w:val="217A935E"/>
    <w:rsid w:val="217CB545"/>
    <w:rsid w:val="217CD66E"/>
    <w:rsid w:val="217D0D80"/>
    <w:rsid w:val="21827EDC"/>
    <w:rsid w:val="21843F72"/>
    <w:rsid w:val="2184541E"/>
    <w:rsid w:val="218E5935"/>
    <w:rsid w:val="218EBC06"/>
    <w:rsid w:val="218F26A9"/>
    <w:rsid w:val="2191FD26"/>
    <w:rsid w:val="2192939E"/>
    <w:rsid w:val="21937019"/>
    <w:rsid w:val="219599C9"/>
    <w:rsid w:val="2195AE97"/>
    <w:rsid w:val="219AC1A9"/>
    <w:rsid w:val="219BF8B2"/>
    <w:rsid w:val="219E7F5F"/>
    <w:rsid w:val="21A070B7"/>
    <w:rsid w:val="21A7B8E8"/>
    <w:rsid w:val="21AA94CA"/>
    <w:rsid w:val="21B39A7F"/>
    <w:rsid w:val="21B3BF47"/>
    <w:rsid w:val="21B63BF1"/>
    <w:rsid w:val="21BDEC42"/>
    <w:rsid w:val="21C1F066"/>
    <w:rsid w:val="21C222EF"/>
    <w:rsid w:val="21C23400"/>
    <w:rsid w:val="21C3799E"/>
    <w:rsid w:val="21C3D015"/>
    <w:rsid w:val="21CF97C4"/>
    <w:rsid w:val="21D0F05B"/>
    <w:rsid w:val="21D9D388"/>
    <w:rsid w:val="21DD7AA8"/>
    <w:rsid w:val="21DE9A6C"/>
    <w:rsid w:val="21E1B06E"/>
    <w:rsid w:val="21E1CDF6"/>
    <w:rsid w:val="21EB48DE"/>
    <w:rsid w:val="21F1F9D7"/>
    <w:rsid w:val="21F26846"/>
    <w:rsid w:val="21F30C40"/>
    <w:rsid w:val="21F9175C"/>
    <w:rsid w:val="21FB7964"/>
    <w:rsid w:val="21FFA0F1"/>
    <w:rsid w:val="22069EB3"/>
    <w:rsid w:val="22073261"/>
    <w:rsid w:val="2207BECD"/>
    <w:rsid w:val="220F5BC0"/>
    <w:rsid w:val="2218EFED"/>
    <w:rsid w:val="221ADBB2"/>
    <w:rsid w:val="22303004"/>
    <w:rsid w:val="22317537"/>
    <w:rsid w:val="22331F23"/>
    <w:rsid w:val="22382019"/>
    <w:rsid w:val="22388AD5"/>
    <w:rsid w:val="2238EBEE"/>
    <w:rsid w:val="22462AEA"/>
    <w:rsid w:val="2247379A"/>
    <w:rsid w:val="2248A797"/>
    <w:rsid w:val="224A7633"/>
    <w:rsid w:val="224AD280"/>
    <w:rsid w:val="224FF1E4"/>
    <w:rsid w:val="22526B15"/>
    <w:rsid w:val="2253E815"/>
    <w:rsid w:val="2253FA3E"/>
    <w:rsid w:val="2255211E"/>
    <w:rsid w:val="2256C85D"/>
    <w:rsid w:val="225EEC8E"/>
    <w:rsid w:val="22611CFC"/>
    <w:rsid w:val="22620B5E"/>
    <w:rsid w:val="2262F227"/>
    <w:rsid w:val="22636936"/>
    <w:rsid w:val="2267D48A"/>
    <w:rsid w:val="22684D99"/>
    <w:rsid w:val="226A8160"/>
    <w:rsid w:val="226C655A"/>
    <w:rsid w:val="226F249E"/>
    <w:rsid w:val="2270DBCC"/>
    <w:rsid w:val="2272D4B8"/>
    <w:rsid w:val="227B3443"/>
    <w:rsid w:val="227DC4AB"/>
    <w:rsid w:val="2282836A"/>
    <w:rsid w:val="2283F124"/>
    <w:rsid w:val="22847F4B"/>
    <w:rsid w:val="22862224"/>
    <w:rsid w:val="22865C10"/>
    <w:rsid w:val="22879985"/>
    <w:rsid w:val="22880DD9"/>
    <w:rsid w:val="228B17CE"/>
    <w:rsid w:val="2293AEB2"/>
    <w:rsid w:val="229B4551"/>
    <w:rsid w:val="229CE0A0"/>
    <w:rsid w:val="229FC7E9"/>
    <w:rsid w:val="22A2D403"/>
    <w:rsid w:val="22A44F8D"/>
    <w:rsid w:val="22A4555F"/>
    <w:rsid w:val="22AACB23"/>
    <w:rsid w:val="22AF3252"/>
    <w:rsid w:val="22B30DD8"/>
    <w:rsid w:val="22B3A8E3"/>
    <w:rsid w:val="22B50433"/>
    <w:rsid w:val="22B6B988"/>
    <w:rsid w:val="22BE479E"/>
    <w:rsid w:val="22C2CCA3"/>
    <w:rsid w:val="22C58A6E"/>
    <w:rsid w:val="22C8DC6A"/>
    <w:rsid w:val="22CE1235"/>
    <w:rsid w:val="22D18A36"/>
    <w:rsid w:val="22D57B18"/>
    <w:rsid w:val="22D68038"/>
    <w:rsid w:val="22D7E017"/>
    <w:rsid w:val="22DA80A9"/>
    <w:rsid w:val="22DBA475"/>
    <w:rsid w:val="22DF4A27"/>
    <w:rsid w:val="22E0EB1F"/>
    <w:rsid w:val="22E1B48E"/>
    <w:rsid w:val="22E9FB2E"/>
    <w:rsid w:val="22EF5D80"/>
    <w:rsid w:val="22F36847"/>
    <w:rsid w:val="22F66541"/>
    <w:rsid w:val="22F9F151"/>
    <w:rsid w:val="22FC6E3E"/>
    <w:rsid w:val="22FCC14C"/>
    <w:rsid w:val="22FF8F0D"/>
    <w:rsid w:val="2300243E"/>
    <w:rsid w:val="230093BC"/>
    <w:rsid w:val="23031509"/>
    <w:rsid w:val="23037064"/>
    <w:rsid w:val="2305FA17"/>
    <w:rsid w:val="23074C08"/>
    <w:rsid w:val="2307E40C"/>
    <w:rsid w:val="230B4C29"/>
    <w:rsid w:val="230B939B"/>
    <w:rsid w:val="230C4ECE"/>
    <w:rsid w:val="2313E849"/>
    <w:rsid w:val="23155DB9"/>
    <w:rsid w:val="23196C5E"/>
    <w:rsid w:val="231D4926"/>
    <w:rsid w:val="231E97DC"/>
    <w:rsid w:val="231E9B4A"/>
    <w:rsid w:val="231EB34A"/>
    <w:rsid w:val="23279408"/>
    <w:rsid w:val="232D93C6"/>
    <w:rsid w:val="23395D05"/>
    <w:rsid w:val="23430F0D"/>
    <w:rsid w:val="2345F8C1"/>
    <w:rsid w:val="2346142B"/>
    <w:rsid w:val="234FF31F"/>
    <w:rsid w:val="235670A9"/>
    <w:rsid w:val="235705F1"/>
    <w:rsid w:val="2359FA48"/>
    <w:rsid w:val="235F7010"/>
    <w:rsid w:val="2367A6B2"/>
    <w:rsid w:val="236A37E4"/>
    <w:rsid w:val="236B1E78"/>
    <w:rsid w:val="236CB75C"/>
    <w:rsid w:val="236E3840"/>
    <w:rsid w:val="2370B7C4"/>
    <w:rsid w:val="237209C2"/>
    <w:rsid w:val="2377BD20"/>
    <w:rsid w:val="23783ADE"/>
    <w:rsid w:val="23797BB4"/>
    <w:rsid w:val="23799FC8"/>
    <w:rsid w:val="2379BB7B"/>
    <w:rsid w:val="237B30E8"/>
    <w:rsid w:val="237B6724"/>
    <w:rsid w:val="2381E2F3"/>
    <w:rsid w:val="2383DE3E"/>
    <w:rsid w:val="2383E84C"/>
    <w:rsid w:val="238433EB"/>
    <w:rsid w:val="2386929A"/>
    <w:rsid w:val="238836F7"/>
    <w:rsid w:val="23919E76"/>
    <w:rsid w:val="2392EA70"/>
    <w:rsid w:val="239475C9"/>
    <w:rsid w:val="2395C58F"/>
    <w:rsid w:val="2395E4C4"/>
    <w:rsid w:val="23973311"/>
    <w:rsid w:val="239A956D"/>
    <w:rsid w:val="239D4C3C"/>
    <w:rsid w:val="239DD075"/>
    <w:rsid w:val="239F0B4A"/>
    <w:rsid w:val="23A5B760"/>
    <w:rsid w:val="23A72454"/>
    <w:rsid w:val="23A835B3"/>
    <w:rsid w:val="23AB4977"/>
    <w:rsid w:val="23AC6A19"/>
    <w:rsid w:val="23ADC673"/>
    <w:rsid w:val="23AF2FEA"/>
    <w:rsid w:val="23AF9262"/>
    <w:rsid w:val="23B578A3"/>
    <w:rsid w:val="23B636C9"/>
    <w:rsid w:val="23B64C59"/>
    <w:rsid w:val="23B657CA"/>
    <w:rsid w:val="23BCAA4F"/>
    <w:rsid w:val="23BE7585"/>
    <w:rsid w:val="23BFB7CA"/>
    <w:rsid w:val="23C111ED"/>
    <w:rsid w:val="23C1F7AA"/>
    <w:rsid w:val="23CC9C29"/>
    <w:rsid w:val="23CCCBBD"/>
    <w:rsid w:val="23CDB430"/>
    <w:rsid w:val="23CE9C80"/>
    <w:rsid w:val="23CF1AE6"/>
    <w:rsid w:val="23D0BF55"/>
    <w:rsid w:val="23D0D3D7"/>
    <w:rsid w:val="23D223D0"/>
    <w:rsid w:val="23DDAF65"/>
    <w:rsid w:val="23DDEDBB"/>
    <w:rsid w:val="23E0577C"/>
    <w:rsid w:val="23E3A178"/>
    <w:rsid w:val="23EB6CB8"/>
    <w:rsid w:val="23F4355A"/>
    <w:rsid w:val="23F5D492"/>
    <w:rsid w:val="23F79D30"/>
    <w:rsid w:val="23F80CE8"/>
    <w:rsid w:val="23FC2B76"/>
    <w:rsid w:val="23FD6A83"/>
    <w:rsid w:val="23FDD49B"/>
    <w:rsid w:val="23FF8995"/>
    <w:rsid w:val="24054965"/>
    <w:rsid w:val="2408A699"/>
    <w:rsid w:val="240D2450"/>
    <w:rsid w:val="240E2135"/>
    <w:rsid w:val="24123CE2"/>
    <w:rsid w:val="2414CE38"/>
    <w:rsid w:val="24187C4A"/>
    <w:rsid w:val="241D0923"/>
    <w:rsid w:val="241EDD83"/>
    <w:rsid w:val="24216E00"/>
    <w:rsid w:val="24217DB2"/>
    <w:rsid w:val="24220332"/>
    <w:rsid w:val="2423E583"/>
    <w:rsid w:val="242671B3"/>
    <w:rsid w:val="2426F5C5"/>
    <w:rsid w:val="242793AE"/>
    <w:rsid w:val="242914D1"/>
    <w:rsid w:val="242FBD34"/>
    <w:rsid w:val="24354D7B"/>
    <w:rsid w:val="24375C01"/>
    <w:rsid w:val="243A4D78"/>
    <w:rsid w:val="244505B3"/>
    <w:rsid w:val="244872D7"/>
    <w:rsid w:val="244DD5EF"/>
    <w:rsid w:val="244EA26B"/>
    <w:rsid w:val="245118D9"/>
    <w:rsid w:val="2452BC47"/>
    <w:rsid w:val="2456A0C5"/>
    <w:rsid w:val="245F7C5D"/>
    <w:rsid w:val="245FB5C6"/>
    <w:rsid w:val="24671D1C"/>
    <w:rsid w:val="246B0BC7"/>
    <w:rsid w:val="246D44BE"/>
    <w:rsid w:val="246F28ED"/>
    <w:rsid w:val="24729321"/>
    <w:rsid w:val="2473884C"/>
    <w:rsid w:val="24826C64"/>
    <w:rsid w:val="24841155"/>
    <w:rsid w:val="24849B71"/>
    <w:rsid w:val="2488AEC3"/>
    <w:rsid w:val="248CA731"/>
    <w:rsid w:val="2490B13A"/>
    <w:rsid w:val="249A8FE1"/>
    <w:rsid w:val="249E419B"/>
    <w:rsid w:val="249FD228"/>
    <w:rsid w:val="249FDCF6"/>
    <w:rsid w:val="24A74728"/>
    <w:rsid w:val="24A7A5E1"/>
    <w:rsid w:val="24AA8A99"/>
    <w:rsid w:val="24AB94A9"/>
    <w:rsid w:val="24AE7AC2"/>
    <w:rsid w:val="24AF5031"/>
    <w:rsid w:val="24AFB147"/>
    <w:rsid w:val="24B263F0"/>
    <w:rsid w:val="24B90D5F"/>
    <w:rsid w:val="24B95495"/>
    <w:rsid w:val="24B95C75"/>
    <w:rsid w:val="24BDF4A9"/>
    <w:rsid w:val="24C0CE98"/>
    <w:rsid w:val="24C699D1"/>
    <w:rsid w:val="24C6C6CF"/>
    <w:rsid w:val="24C837B0"/>
    <w:rsid w:val="24D34697"/>
    <w:rsid w:val="24D5ED57"/>
    <w:rsid w:val="24D784B1"/>
    <w:rsid w:val="24D802FA"/>
    <w:rsid w:val="24DC3066"/>
    <w:rsid w:val="24DD0BF6"/>
    <w:rsid w:val="24DEB637"/>
    <w:rsid w:val="24E0DB2D"/>
    <w:rsid w:val="24E55F35"/>
    <w:rsid w:val="24E58127"/>
    <w:rsid w:val="24E84F35"/>
    <w:rsid w:val="24EA89CE"/>
    <w:rsid w:val="24EDC659"/>
    <w:rsid w:val="24EDE8B9"/>
    <w:rsid w:val="24F0E85E"/>
    <w:rsid w:val="24F1ACC4"/>
    <w:rsid w:val="24F31C10"/>
    <w:rsid w:val="24F5B7E8"/>
    <w:rsid w:val="24F76466"/>
    <w:rsid w:val="24F861F2"/>
    <w:rsid w:val="24FA577C"/>
    <w:rsid w:val="24FA7C5C"/>
    <w:rsid w:val="24FACB16"/>
    <w:rsid w:val="24FC17C3"/>
    <w:rsid w:val="24FD0AD4"/>
    <w:rsid w:val="24FD15BD"/>
    <w:rsid w:val="24FF97A9"/>
    <w:rsid w:val="25019E63"/>
    <w:rsid w:val="2504946A"/>
    <w:rsid w:val="25055DCB"/>
    <w:rsid w:val="25064C92"/>
    <w:rsid w:val="250906E9"/>
    <w:rsid w:val="251CD405"/>
    <w:rsid w:val="251EFCA1"/>
    <w:rsid w:val="25200DB6"/>
    <w:rsid w:val="2527DC7C"/>
    <w:rsid w:val="25291060"/>
    <w:rsid w:val="252CAC78"/>
    <w:rsid w:val="252E4EC4"/>
    <w:rsid w:val="25356C81"/>
    <w:rsid w:val="253842E0"/>
    <w:rsid w:val="253EF951"/>
    <w:rsid w:val="25410F0F"/>
    <w:rsid w:val="254301A8"/>
    <w:rsid w:val="254729CD"/>
    <w:rsid w:val="25484574"/>
    <w:rsid w:val="254AD249"/>
    <w:rsid w:val="254C31F1"/>
    <w:rsid w:val="254F285E"/>
    <w:rsid w:val="25501654"/>
    <w:rsid w:val="2554A012"/>
    <w:rsid w:val="2555D8E7"/>
    <w:rsid w:val="255649E4"/>
    <w:rsid w:val="25598D96"/>
    <w:rsid w:val="255B5D83"/>
    <w:rsid w:val="255CF1AD"/>
    <w:rsid w:val="256188FF"/>
    <w:rsid w:val="25620E14"/>
    <w:rsid w:val="25650394"/>
    <w:rsid w:val="256546F9"/>
    <w:rsid w:val="25687713"/>
    <w:rsid w:val="256E0597"/>
    <w:rsid w:val="256E609A"/>
    <w:rsid w:val="2571E850"/>
    <w:rsid w:val="25737FD0"/>
    <w:rsid w:val="2573AB6A"/>
    <w:rsid w:val="2579190C"/>
    <w:rsid w:val="257E4AF4"/>
    <w:rsid w:val="2583C090"/>
    <w:rsid w:val="2583EC4F"/>
    <w:rsid w:val="2584E5FE"/>
    <w:rsid w:val="258598ED"/>
    <w:rsid w:val="258748C6"/>
    <w:rsid w:val="258CB5A7"/>
    <w:rsid w:val="258DC068"/>
    <w:rsid w:val="25970189"/>
    <w:rsid w:val="2599848D"/>
    <w:rsid w:val="259DF15E"/>
    <w:rsid w:val="25A464CE"/>
    <w:rsid w:val="25A4D5D9"/>
    <w:rsid w:val="25A8CF70"/>
    <w:rsid w:val="25A9CA62"/>
    <w:rsid w:val="25AB181D"/>
    <w:rsid w:val="25AE700E"/>
    <w:rsid w:val="25B23D5F"/>
    <w:rsid w:val="25B36334"/>
    <w:rsid w:val="25B40E87"/>
    <w:rsid w:val="25B6462F"/>
    <w:rsid w:val="25B6C52A"/>
    <w:rsid w:val="25B82E28"/>
    <w:rsid w:val="25B97D6A"/>
    <w:rsid w:val="25BA13B7"/>
    <w:rsid w:val="25BD8D83"/>
    <w:rsid w:val="25BDDEB8"/>
    <w:rsid w:val="25BF3B56"/>
    <w:rsid w:val="25C1CAD9"/>
    <w:rsid w:val="25C31F54"/>
    <w:rsid w:val="25C32FB3"/>
    <w:rsid w:val="25C3F88F"/>
    <w:rsid w:val="25C67880"/>
    <w:rsid w:val="25C7DE47"/>
    <w:rsid w:val="25C8072F"/>
    <w:rsid w:val="25C91DA1"/>
    <w:rsid w:val="25D42361"/>
    <w:rsid w:val="25D44590"/>
    <w:rsid w:val="25D54D65"/>
    <w:rsid w:val="25D810CD"/>
    <w:rsid w:val="25DCF98C"/>
    <w:rsid w:val="25DDEDC8"/>
    <w:rsid w:val="25E06772"/>
    <w:rsid w:val="25E163A6"/>
    <w:rsid w:val="25E24440"/>
    <w:rsid w:val="25E4DF28"/>
    <w:rsid w:val="25E76537"/>
    <w:rsid w:val="25F2CD7F"/>
    <w:rsid w:val="25F3E15F"/>
    <w:rsid w:val="25F6260C"/>
    <w:rsid w:val="25FB6F3F"/>
    <w:rsid w:val="25FEE487"/>
    <w:rsid w:val="25FF60AB"/>
    <w:rsid w:val="26028B68"/>
    <w:rsid w:val="2602927E"/>
    <w:rsid w:val="26052F02"/>
    <w:rsid w:val="26069FE2"/>
    <w:rsid w:val="2606B39F"/>
    <w:rsid w:val="2606DFD6"/>
    <w:rsid w:val="260983E4"/>
    <w:rsid w:val="260C1330"/>
    <w:rsid w:val="2613823C"/>
    <w:rsid w:val="26139D25"/>
    <w:rsid w:val="2615983E"/>
    <w:rsid w:val="2616993C"/>
    <w:rsid w:val="26175B79"/>
    <w:rsid w:val="2618219B"/>
    <w:rsid w:val="26190B59"/>
    <w:rsid w:val="2619557D"/>
    <w:rsid w:val="261D85FF"/>
    <w:rsid w:val="262320BB"/>
    <w:rsid w:val="2623DFD2"/>
    <w:rsid w:val="2626B766"/>
    <w:rsid w:val="262F0C27"/>
    <w:rsid w:val="26427BCA"/>
    <w:rsid w:val="264369F5"/>
    <w:rsid w:val="264A9BE4"/>
    <w:rsid w:val="264B96E8"/>
    <w:rsid w:val="264F6F50"/>
    <w:rsid w:val="264F9060"/>
    <w:rsid w:val="26599FD2"/>
    <w:rsid w:val="265F4C02"/>
    <w:rsid w:val="26614FC8"/>
    <w:rsid w:val="26654948"/>
    <w:rsid w:val="266DC7C9"/>
    <w:rsid w:val="266EF436"/>
    <w:rsid w:val="267068EC"/>
    <w:rsid w:val="2671C453"/>
    <w:rsid w:val="26743582"/>
    <w:rsid w:val="2677B065"/>
    <w:rsid w:val="267F732F"/>
    <w:rsid w:val="26804E86"/>
    <w:rsid w:val="26829F10"/>
    <w:rsid w:val="2682BAC8"/>
    <w:rsid w:val="26856928"/>
    <w:rsid w:val="26906CDA"/>
    <w:rsid w:val="2694880D"/>
    <w:rsid w:val="269A1D5F"/>
    <w:rsid w:val="269A33BC"/>
    <w:rsid w:val="269AB156"/>
    <w:rsid w:val="269B1802"/>
    <w:rsid w:val="269E76DE"/>
    <w:rsid w:val="26A06A73"/>
    <w:rsid w:val="26A40C49"/>
    <w:rsid w:val="26A63D65"/>
    <w:rsid w:val="26A6C375"/>
    <w:rsid w:val="26A97468"/>
    <w:rsid w:val="26AC73FA"/>
    <w:rsid w:val="26AC7CA7"/>
    <w:rsid w:val="26AD43BB"/>
    <w:rsid w:val="26AE64A4"/>
    <w:rsid w:val="26B31DB5"/>
    <w:rsid w:val="26B4BA1C"/>
    <w:rsid w:val="26B538BD"/>
    <w:rsid w:val="26B57C82"/>
    <w:rsid w:val="26C209D4"/>
    <w:rsid w:val="26C736DB"/>
    <w:rsid w:val="26CD7456"/>
    <w:rsid w:val="26D0052C"/>
    <w:rsid w:val="26D5A01B"/>
    <w:rsid w:val="26D90879"/>
    <w:rsid w:val="26D9AB1D"/>
    <w:rsid w:val="26DABACE"/>
    <w:rsid w:val="26DAF736"/>
    <w:rsid w:val="26DBAD32"/>
    <w:rsid w:val="26DBC367"/>
    <w:rsid w:val="26DC7741"/>
    <w:rsid w:val="26DD0D29"/>
    <w:rsid w:val="26DF9592"/>
    <w:rsid w:val="26E2858F"/>
    <w:rsid w:val="26E62C22"/>
    <w:rsid w:val="26E72306"/>
    <w:rsid w:val="26E8A82A"/>
    <w:rsid w:val="26EA21B0"/>
    <w:rsid w:val="26EA90BC"/>
    <w:rsid w:val="26ECC1A2"/>
    <w:rsid w:val="26EF4CD7"/>
    <w:rsid w:val="26F21C85"/>
    <w:rsid w:val="26F48FAC"/>
    <w:rsid w:val="26F8D126"/>
    <w:rsid w:val="2701C925"/>
    <w:rsid w:val="270384A4"/>
    <w:rsid w:val="2703DD38"/>
    <w:rsid w:val="2704DF51"/>
    <w:rsid w:val="2704F4C4"/>
    <w:rsid w:val="2709566D"/>
    <w:rsid w:val="270A57A8"/>
    <w:rsid w:val="270AA776"/>
    <w:rsid w:val="2710EA79"/>
    <w:rsid w:val="2711F56F"/>
    <w:rsid w:val="27129D4A"/>
    <w:rsid w:val="271448D8"/>
    <w:rsid w:val="2717A6D9"/>
    <w:rsid w:val="27180F98"/>
    <w:rsid w:val="2720CE39"/>
    <w:rsid w:val="2725B847"/>
    <w:rsid w:val="27263D39"/>
    <w:rsid w:val="272DDE6B"/>
    <w:rsid w:val="2730C4E2"/>
    <w:rsid w:val="2733DF02"/>
    <w:rsid w:val="27389836"/>
    <w:rsid w:val="273B24CF"/>
    <w:rsid w:val="273B8D77"/>
    <w:rsid w:val="273DDBC6"/>
    <w:rsid w:val="273E3D04"/>
    <w:rsid w:val="27418C91"/>
    <w:rsid w:val="274260E9"/>
    <w:rsid w:val="27450187"/>
    <w:rsid w:val="2749441D"/>
    <w:rsid w:val="274C9051"/>
    <w:rsid w:val="27511E9A"/>
    <w:rsid w:val="275177B0"/>
    <w:rsid w:val="27548D3D"/>
    <w:rsid w:val="27551C6C"/>
    <w:rsid w:val="27594383"/>
    <w:rsid w:val="275AEB42"/>
    <w:rsid w:val="2765337F"/>
    <w:rsid w:val="2769F30F"/>
    <w:rsid w:val="276B703A"/>
    <w:rsid w:val="276C2191"/>
    <w:rsid w:val="276F4CC1"/>
    <w:rsid w:val="276F8F26"/>
    <w:rsid w:val="2772E27E"/>
    <w:rsid w:val="2775E012"/>
    <w:rsid w:val="2776E347"/>
    <w:rsid w:val="27781B93"/>
    <w:rsid w:val="27794E96"/>
    <w:rsid w:val="27798D2F"/>
    <w:rsid w:val="277EAA02"/>
    <w:rsid w:val="277FECBF"/>
    <w:rsid w:val="2790F685"/>
    <w:rsid w:val="2797026D"/>
    <w:rsid w:val="27977F73"/>
    <w:rsid w:val="279A7976"/>
    <w:rsid w:val="279D09D7"/>
    <w:rsid w:val="279FD9B7"/>
    <w:rsid w:val="27A005CC"/>
    <w:rsid w:val="27A285AC"/>
    <w:rsid w:val="27A32E13"/>
    <w:rsid w:val="27A82D6F"/>
    <w:rsid w:val="27A863E9"/>
    <w:rsid w:val="27AA4FAB"/>
    <w:rsid w:val="27AA587B"/>
    <w:rsid w:val="27ABF87B"/>
    <w:rsid w:val="27AD54B0"/>
    <w:rsid w:val="27AFA9A7"/>
    <w:rsid w:val="27B06E36"/>
    <w:rsid w:val="27B26B36"/>
    <w:rsid w:val="27BCF450"/>
    <w:rsid w:val="27BD80EE"/>
    <w:rsid w:val="27C2C15F"/>
    <w:rsid w:val="27C45B09"/>
    <w:rsid w:val="27C4CE55"/>
    <w:rsid w:val="27C72BE9"/>
    <w:rsid w:val="27CA87D4"/>
    <w:rsid w:val="27CBC2F9"/>
    <w:rsid w:val="27D6B384"/>
    <w:rsid w:val="27D84F6F"/>
    <w:rsid w:val="27DDCE9C"/>
    <w:rsid w:val="27DE9BBC"/>
    <w:rsid w:val="27DE9BBC"/>
    <w:rsid w:val="27E15596"/>
    <w:rsid w:val="27E65586"/>
    <w:rsid w:val="27E790B4"/>
    <w:rsid w:val="27E9A6FB"/>
    <w:rsid w:val="27E9E415"/>
    <w:rsid w:val="27F20756"/>
    <w:rsid w:val="27F2AF7D"/>
    <w:rsid w:val="27F49389"/>
    <w:rsid w:val="27FBC5E2"/>
    <w:rsid w:val="28040A03"/>
    <w:rsid w:val="2804EFB7"/>
    <w:rsid w:val="28071C38"/>
    <w:rsid w:val="2808A4F4"/>
    <w:rsid w:val="280962C0"/>
    <w:rsid w:val="280B2043"/>
    <w:rsid w:val="280BEA7F"/>
    <w:rsid w:val="281685D1"/>
    <w:rsid w:val="2819B613"/>
    <w:rsid w:val="2819EB18"/>
    <w:rsid w:val="281EF958"/>
    <w:rsid w:val="281F6C12"/>
    <w:rsid w:val="281FA541"/>
    <w:rsid w:val="28217A93"/>
    <w:rsid w:val="28227399"/>
    <w:rsid w:val="28227B13"/>
    <w:rsid w:val="282AF16A"/>
    <w:rsid w:val="282DCB29"/>
    <w:rsid w:val="282DF590"/>
    <w:rsid w:val="28315E68"/>
    <w:rsid w:val="28325B74"/>
    <w:rsid w:val="28329EB0"/>
    <w:rsid w:val="2834B59A"/>
    <w:rsid w:val="283A8208"/>
    <w:rsid w:val="2846C60C"/>
    <w:rsid w:val="2849E3BA"/>
    <w:rsid w:val="284C9199"/>
    <w:rsid w:val="284F1BCD"/>
    <w:rsid w:val="2850F896"/>
    <w:rsid w:val="28523291"/>
    <w:rsid w:val="28558344"/>
    <w:rsid w:val="285672B8"/>
    <w:rsid w:val="28669FCF"/>
    <w:rsid w:val="286914BC"/>
    <w:rsid w:val="286AA750"/>
    <w:rsid w:val="287143E0"/>
    <w:rsid w:val="2871F91A"/>
    <w:rsid w:val="2875FBF8"/>
    <w:rsid w:val="28768FD3"/>
    <w:rsid w:val="2877968F"/>
    <w:rsid w:val="2877DAB8"/>
    <w:rsid w:val="287A1D30"/>
    <w:rsid w:val="287AC621"/>
    <w:rsid w:val="287C0F82"/>
    <w:rsid w:val="2880AEE6"/>
    <w:rsid w:val="2882846A"/>
    <w:rsid w:val="288881E7"/>
    <w:rsid w:val="2889ABC9"/>
    <w:rsid w:val="288BECB6"/>
    <w:rsid w:val="289491E8"/>
    <w:rsid w:val="28955E8B"/>
    <w:rsid w:val="28994B70"/>
    <w:rsid w:val="289C230F"/>
    <w:rsid w:val="28A13344"/>
    <w:rsid w:val="28A38753"/>
    <w:rsid w:val="28A3E537"/>
    <w:rsid w:val="28A58D90"/>
    <w:rsid w:val="28A69CE9"/>
    <w:rsid w:val="28A84BA3"/>
    <w:rsid w:val="28A9DDC6"/>
    <w:rsid w:val="28B1DE93"/>
    <w:rsid w:val="28B3E489"/>
    <w:rsid w:val="28B42288"/>
    <w:rsid w:val="28BC847C"/>
    <w:rsid w:val="28BFF8D9"/>
    <w:rsid w:val="28C3031A"/>
    <w:rsid w:val="28C517D2"/>
    <w:rsid w:val="28C9DE5B"/>
    <w:rsid w:val="28D2126B"/>
    <w:rsid w:val="28D2B5DB"/>
    <w:rsid w:val="28D4E29E"/>
    <w:rsid w:val="28D639A8"/>
    <w:rsid w:val="28D64AD7"/>
    <w:rsid w:val="28D6E1C3"/>
    <w:rsid w:val="28D90C7D"/>
    <w:rsid w:val="28D9E3EB"/>
    <w:rsid w:val="28D9F0F3"/>
    <w:rsid w:val="28DA9C49"/>
    <w:rsid w:val="28DAD185"/>
    <w:rsid w:val="28DAF627"/>
    <w:rsid w:val="28E37C7F"/>
    <w:rsid w:val="28E5F98D"/>
    <w:rsid w:val="28E7A160"/>
    <w:rsid w:val="28E9AA52"/>
    <w:rsid w:val="28ECC293"/>
    <w:rsid w:val="28F103BF"/>
    <w:rsid w:val="28F18315"/>
    <w:rsid w:val="28F3F17E"/>
    <w:rsid w:val="28FBBC3A"/>
    <w:rsid w:val="2901B234"/>
    <w:rsid w:val="290711DA"/>
    <w:rsid w:val="2908D60C"/>
    <w:rsid w:val="290A7A22"/>
    <w:rsid w:val="290B18D6"/>
    <w:rsid w:val="290DC47B"/>
    <w:rsid w:val="2917C551"/>
    <w:rsid w:val="2918F3A6"/>
    <w:rsid w:val="291AB5E0"/>
    <w:rsid w:val="2920B3D8"/>
    <w:rsid w:val="2921BB97"/>
    <w:rsid w:val="2923933E"/>
    <w:rsid w:val="29254EF2"/>
    <w:rsid w:val="292B7C64"/>
    <w:rsid w:val="292D1E12"/>
    <w:rsid w:val="29301135"/>
    <w:rsid w:val="2932C5AF"/>
    <w:rsid w:val="2936FE58"/>
    <w:rsid w:val="293ACE7E"/>
    <w:rsid w:val="293B93D5"/>
    <w:rsid w:val="29437D87"/>
    <w:rsid w:val="294D803F"/>
    <w:rsid w:val="294F9C50"/>
    <w:rsid w:val="295097A5"/>
    <w:rsid w:val="29510726"/>
    <w:rsid w:val="2958B20E"/>
    <w:rsid w:val="295C15F6"/>
    <w:rsid w:val="295C4F37"/>
    <w:rsid w:val="295FA8F3"/>
    <w:rsid w:val="295FBA2C"/>
    <w:rsid w:val="29619918"/>
    <w:rsid w:val="29633766"/>
    <w:rsid w:val="296918C2"/>
    <w:rsid w:val="29699F3E"/>
    <w:rsid w:val="296AFA1E"/>
    <w:rsid w:val="297481FA"/>
    <w:rsid w:val="29751230"/>
    <w:rsid w:val="2977EB2B"/>
    <w:rsid w:val="298025E0"/>
    <w:rsid w:val="29838D10"/>
    <w:rsid w:val="2987F2E7"/>
    <w:rsid w:val="2988FDBD"/>
    <w:rsid w:val="299101FC"/>
    <w:rsid w:val="299115E4"/>
    <w:rsid w:val="299131E6"/>
    <w:rsid w:val="29948E39"/>
    <w:rsid w:val="2998523C"/>
    <w:rsid w:val="2998CBAF"/>
    <w:rsid w:val="299C356B"/>
    <w:rsid w:val="299C8E04"/>
    <w:rsid w:val="299CA03F"/>
    <w:rsid w:val="299E1614"/>
    <w:rsid w:val="29A55391"/>
    <w:rsid w:val="29A64205"/>
    <w:rsid w:val="29A6CCFE"/>
    <w:rsid w:val="29A8B5DC"/>
    <w:rsid w:val="29A9CEB3"/>
    <w:rsid w:val="29AAFE29"/>
    <w:rsid w:val="29ABA6D9"/>
    <w:rsid w:val="29AC92F4"/>
    <w:rsid w:val="29B0AED1"/>
    <w:rsid w:val="29B32C65"/>
    <w:rsid w:val="29BCC5E2"/>
    <w:rsid w:val="29BD678E"/>
    <w:rsid w:val="29C06948"/>
    <w:rsid w:val="29C3E845"/>
    <w:rsid w:val="29C5FB1D"/>
    <w:rsid w:val="29CCC742"/>
    <w:rsid w:val="29CD6D23"/>
    <w:rsid w:val="29CDFA33"/>
    <w:rsid w:val="29D4A5B9"/>
    <w:rsid w:val="29E0EDD8"/>
    <w:rsid w:val="29E23F11"/>
    <w:rsid w:val="29E497DE"/>
    <w:rsid w:val="29EA3974"/>
    <w:rsid w:val="29ECF1E9"/>
    <w:rsid w:val="29F0BD99"/>
    <w:rsid w:val="29F1B901"/>
    <w:rsid w:val="29F2D4F5"/>
    <w:rsid w:val="29FC1AC4"/>
    <w:rsid w:val="29FD175F"/>
    <w:rsid w:val="29FDAC19"/>
    <w:rsid w:val="29FF9D25"/>
    <w:rsid w:val="29FFA6DC"/>
    <w:rsid w:val="2A06D4F1"/>
    <w:rsid w:val="2A09D477"/>
    <w:rsid w:val="2A0F447A"/>
    <w:rsid w:val="2A13DE41"/>
    <w:rsid w:val="2A15271A"/>
    <w:rsid w:val="2A169472"/>
    <w:rsid w:val="2A180F89"/>
    <w:rsid w:val="2A1D7CB5"/>
    <w:rsid w:val="2A1F1225"/>
    <w:rsid w:val="2A22F6F1"/>
    <w:rsid w:val="2A23BB27"/>
    <w:rsid w:val="2A247530"/>
    <w:rsid w:val="2A2827D5"/>
    <w:rsid w:val="2A2CBB7A"/>
    <w:rsid w:val="2A2F4853"/>
    <w:rsid w:val="2A31308D"/>
    <w:rsid w:val="2A350DE0"/>
    <w:rsid w:val="2A3C4901"/>
    <w:rsid w:val="2A3CE678"/>
    <w:rsid w:val="2A3FA775"/>
    <w:rsid w:val="2A415240"/>
    <w:rsid w:val="2A4413D4"/>
    <w:rsid w:val="2A4D60B0"/>
    <w:rsid w:val="2A4E1434"/>
    <w:rsid w:val="2A50932E"/>
    <w:rsid w:val="2A50DAD3"/>
    <w:rsid w:val="2A52A0AF"/>
    <w:rsid w:val="2A589739"/>
    <w:rsid w:val="2A58D5DC"/>
    <w:rsid w:val="2A592E6F"/>
    <w:rsid w:val="2A5D1813"/>
    <w:rsid w:val="2A5FFAE1"/>
    <w:rsid w:val="2A69D58A"/>
    <w:rsid w:val="2A6D562D"/>
    <w:rsid w:val="2A6E12BE"/>
    <w:rsid w:val="2A73B2CA"/>
    <w:rsid w:val="2A757D90"/>
    <w:rsid w:val="2A75954C"/>
    <w:rsid w:val="2A75AD23"/>
    <w:rsid w:val="2A76D890"/>
    <w:rsid w:val="2A7AECDA"/>
    <w:rsid w:val="2A7DAB6E"/>
    <w:rsid w:val="2A7F1AEC"/>
    <w:rsid w:val="2A81E146"/>
    <w:rsid w:val="2A85253B"/>
    <w:rsid w:val="2A86F793"/>
    <w:rsid w:val="2A8F5625"/>
    <w:rsid w:val="2A903D27"/>
    <w:rsid w:val="2A923A76"/>
    <w:rsid w:val="2A926CF8"/>
    <w:rsid w:val="2A93A98C"/>
    <w:rsid w:val="2A93E73E"/>
    <w:rsid w:val="2A94E1ED"/>
    <w:rsid w:val="2A988C41"/>
    <w:rsid w:val="2A989E21"/>
    <w:rsid w:val="2A9B8EF0"/>
    <w:rsid w:val="2AA296B0"/>
    <w:rsid w:val="2AA42296"/>
    <w:rsid w:val="2AA522A8"/>
    <w:rsid w:val="2AA5BC1D"/>
    <w:rsid w:val="2AA73A81"/>
    <w:rsid w:val="2AAA463C"/>
    <w:rsid w:val="2AAA99B3"/>
    <w:rsid w:val="2AB6A37B"/>
    <w:rsid w:val="2AB6F2BA"/>
    <w:rsid w:val="2ABD8B01"/>
    <w:rsid w:val="2ABFD4AF"/>
    <w:rsid w:val="2AC6A4EF"/>
    <w:rsid w:val="2AD4BAE3"/>
    <w:rsid w:val="2AD831AE"/>
    <w:rsid w:val="2AE1F1E2"/>
    <w:rsid w:val="2AE64A1F"/>
    <w:rsid w:val="2AF5E705"/>
    <w:rsid w:val="2AFBA280"/>
    <w:rsid w:val="2AFFEB38"/>
    <w:rsid w:val="2B014D5E"/>
    <w:rsid w:val="2B0274A9"/>
    <w:rsid w:val="2B048564"/>
    <w:rsid w:val="2B06BE46"/>
    <w:rsid w:val="2B0A10B4"/>
    <w:rsid w:val="2B0AB720"/>
    <w:rsid w:val="2B10F700"/>
    <w:rsid w:val="2B11BFD6"/>
    <w:rsid w:val="2B15A713"/>
    <w:rsid w:val="2B15AA76"/>
    <w:rsid w:val="2B1723A7"/>
    <w:rsid w:val="2B1BAD91"/>
    <w:rsid w:val="2B1C356D"/>
    <w:rsid w:val="2B1E79AC"/>
    <w:rsid w:val="2B25555D"/>
    <w:rsid w:val="2B27B818"/>
    <w:rsid w:val="2B27BF54"/>
    <w:rsid w:val="2B2B6585"/>
    <w:rsid w:val="2B2D09EC"/>
    <w:rsid w:val="2B2D0BED"/>
    <w:rsid w:val="2B2F1497"/>
    <w:rsid w:val="2B3305DE"/>
    <w:rsid w:val="2B361BFC"/>
    <w:rsid w:val="2B377623"/>
    <w:rsid w:val="2B378790"/>
    <w:rsid w:val="2B396342"/>
    <w:rsid w:val="2B3B6A64"/>
    <w:rsid w:val="2B3F481F"/>
    <w:rsid w:val="2B40BBFB"/>
    <w:rsid w:val="2B4946C9"/>
    <w:rsid w:val="2B49BDC8"/>
    <w:rsid w:val="2B4B9A97"/>
    <w:rsid w:val="2B5123F8"/>
    <w:rsid w:val="2B53E7CD"/>
    <w:rsid w:val="2B56AD46"/>
    <w:rsid w:val="2B56FF64"/>
    <w:rsid w:val="2B572364"/>
    <w:rsid w:val="2B61245D"/>
    <w:rsid w:val="2B6165D6"/>
    <w:rsid w:val="2B638B28"/>
    <w:rsid w:val="2B696761"/>
    <w:rsid w:val="2B6E2765"/>
    <w:rsid w:val="2B700A2B"/>
    <w:rsid w:val="2B70FBD9"/>
    <w:rsid w:val="2B717429"/>
    <w:rsid w:val="2B793A4F"/>
    <w:rsid w:val="2B7BDF63"/>
    <w:rsid w:val="2B7FAC4C"/>
    <w:rsid w:val="2B7FF202"/>
    <w:rsid w:val="2B81DFC6"/>
    <w:rsid w:val="2B8277FC"/>
    <w:rsid w:val="2B82B3FA"/>
    <w:rsid w:val="2B870693"/>
    <w:rsid w:val="2B90F72C"/>
    <w:rsid w:val="2B91B5FA"/>
    <w:rsid w:val="2B928145"/>
    <w:rsid w:val="2B92E066"/>
    <w:rsid w:val="2B948E70"/>
    <w:rsid w:val="2B97D6FA"/>
    <w:rsid w:val="2B98A39D"/>
    <w:rsid w:val="2BA3E956"/>
    <w:rsid w:val="2BAA4353"/>
    <w:rsid w:val="2BAAA4C4"/>
    <w:rsid w:val="2BAB3D42"/>
    <w:rsid w:val="2BAB7FE4"/>
    <w:rsid w:val="2BAEBB8D"/>
    <w:rsid w:val="2BB21B7E"/>
    <w:rsid w:val="2BB318B3"/>
    <w:rsid w:val="2BB31AD8"/>
    <w:rsid w:val="2BB4751D"/>
    <w:rsid w:val="2BB57E28"/>
    <w:rsid w:val="2BB6B0F9"/>
    <w:rsid w:val="2BBB3989"/>
    <w:rsid w:val="2BBB679D"/>
    <w:rsid w:val="2BBDA829"/>
    <w:rsid w:val="2BBEE07A"/>
    <w:rsid w:val="2BBF6B01"/>
    <w:rsid w:val="2BC12AC4"/>
    <w:rsid w:val="2BC58C30"/>
    <w:rsid w:val="2BC9169B"/>
    <w:rsid w:val="2BCAB9AD"/>
    <w:rsid w:val="2BCB160A"/>
    <w:rsid w:val="2BD1DD5C"/>
    <w:rsid w:val="2BD60E38"/>
    <w:rsid w:val="2BE4A74D"/>
    <w:rsid w:val="2BE8DE9F"/>
    <w:rsid w:val="2BE94FF1"/>
    <w:rsid w:val="2BEB6543"/>
    <w:rsid w:val="2BF224CE"/>
    <w:rsid w:val="2BF2B32A"/>
    <w:rsid w:val="2BF869EC"/>
    <w:rsid w:val="2BF96D28"/>
    <w:rsid w:val="2BFE59DA"/>
    <w:rsid w:val="2C000E8C"/>
    <w:rsid w:val="2C01BEB5"/>
    <w:rsid w:val="2C0CBB90"/>
    <w:rsid w:val="2C0D86B4"/>
    <w:rsid w:val="2C10E1AF"/>
    <w:rsid w:val="2C114BA4"/>
    <w:rsid w:val="2C1A894B"/>
    <w:rsid w:val="2C1D302C"/>
    <w:rsid w:val="2C1E1F5C"/>
    <w:rsid w:val="2C1F0D7F"/>
    <w:rsid w:val="2C1FDA82"/>
    <w:rsid w:val="2C223497"/>
    <w:rsid w:val="2C24D31F"/>
    <w:rsid w:val="2C26CA6E"/>
    <w:rsid w:val="2C26CCF9"/>
    <w:rsid w:val="2C26EDB0"/>
    <w:rsid w:val="2C29A397"/>
    <w:rsid w:val="2C2D2969"/>
    <w:rsid w:val="2C30255F"/>
    <w:rsid w:val="2C302F44"/>
    <w:rsid w:val="2C3152AF"/>
    <w:rsid w:val="2C366AE7"/>
    <w:rsid w:val="2C3A2417"/>
    <w:rsid w:val="2C3BC292"/>
    <w:rsid w:val="2C3E19F5"/>
    <w:rsid w:val="2C45CB3E"/>
    <w:rsid w:val="2C4B9558"/>
    <w:rsid w:val="2C52AD0F"/>
    <w:rsid w:val="2C5DDC65"/>
    <w:rsid w:val="2C62F39D"/>
    <w:rsid w:val="2C64CDC4"/>
    <w:rsid w:val="2C67AABB"/>
    <w:rsid w:val="2C691DCB"/>
    <w:rsid w:val="2C6C8C46"/>
    <w:rsid w:val="2C6C94F7"/>
    <w:rsid w:val="2C72F8CA"/>
    <w:rsid w:val="2C770ED1"/>
    <w:rsid w:val="2C77342C"/>
    <w:rsid w:val="2C7B1AC0"/>
    <w:rsid w:val="2C7C8451"/>
    <w:rsid w:val="2C7D2B5E"/>
    <w:rsid w:val="2C7F3F7C"/>
    <w:rsid w:val="2C8261F9"/>
    <w:rsid w:val="2C884DEF"/>
    <w:rsid w:val="2C8CAB64"/>
    <w:rsid w:val="2C912184"/>
    <w:rsid w:val="2C9C27B9"/>
    <w:rsid w:val="2C9C53AE"/>
    <w:rsid w:val="2C9CD306"/>
    <w:rsid w:val="2CA022FA"/>
    <w:rsid w:val="2CA5CDF0"/>
    <w:rsid w:val="2CA6D83C"/>
    <w:rsid w:val="2CAA01EF"/>
    <w:rsid w:val="2CAA4773"/>
    <w:rsid w:val="2CABDF98"/>
    <w:rsid w:val="2CB229D4"/>
    <w:rsid w:val="2CB2E7D8"/>
    <w:rsid w:val="2CB7C3CF"/>
    <w:rsid w:val="2CBE05E8"/>
    <w:rsid w:val="2CC02B1D"/>
    <w:rsid w:val="2CC0EE78"/>
    <w:rsid w:val="2CC35408"/>
    <w:rsid w:val="2CC4A4FF"/>
    <w:rsid w:val="2CC680AC"/>
    <w:rsid w:val="2CC7CEF7"/>
    <w:rsid w:val="2CC98819"/>
    <w:rsid w:val="2CC9EABF"/>
    <w:rsid w:val="2CCA7832"/>
    <w:rsid w:val="2CCBD53C"/>
    <w:rsid w:val="2CCD2779"/>
    <w:rsid w:val="2CCE3F5B"/>
    <w:rsid w:val="2CD1646F"/>
    <w:rsid w:val="2CD23502"/>
    <w:rsid w:val="2CD32BCD"/>
    <w:rsid w:val="2CD6DC28"/>
    <w:rsid w:val="2CDB1DD7"/>
    <w:rsid w:val="2CDD09CA"/>
    <w:rsid w:val="2CE085E9"/>
    <w:rsid w:val="2CE5BC14"/>
    <w:rsid w:val="2CE610E7"/>
    <w:rsid w:val="2CE82173"/>
    <w:rsid w:val="2CE975D1"/>
    <w:rsid w:val="2CF0C60E"/>
    <w:rsid w:val="2CF2F1B2"/>
    <w:rsid w:val="2CF302A4"/>
    <w:rsid w:val="2CF49C62"/>
    <w:rsid w:val="2CF60895"/>
    <w:rsid w:val="2CF8ED63"/>
    <w:rsid w:val="2CFC1D8D"/>
    <w:rsid w:val="2CFC3803"/>
    <w:rsid w:val="2CFC4E9A"/>
    <w:rsid w:val="2CFD33B5"/>
    <w:rsid w:val="2D02DECC"/>
    <w:rsid w:val="2D0348AB"/>
    <w:rsid w:val="2D03553A"/>
    <w:rsid w:val="2D042567"/>
    <w:rsid w:val="2D0B5F80"/>
    <w:rsid w:val="2D0F7AFD"/>
    <w:rsid w:val="2D169EF2"/>
    <w:rsid w:val="2D174080"/>
    <w:rsid w:val="2D1B3C85"/>
    <w:rsid w:val="2D1F71AE"/>
    <w:rsid w:val="2D20D727"/>
    <w:rsid w:val="2D21C27A"/>
    <w:rsid w:val="2D23204D"/>
    <w:rsid w:val="2D23ACD5"/>
    <w:rsid w:val="2D273197"/>
    <w:rsid w:val="2D31AA74"/>
    <w:rsid w:val="2D3437E0"/>
    <w:rsid w:val="2D3518BC"/>
    <w:rsid w:val="2D3BA480"/>
    <w:rsid w:val="2D3DCB90"/>
    <w:rsid w:val="2D3FC045"/>
    <w:rsid w:val="2D408C78"/>
    <w:rsid w:val="2D409FC3"/>
    <w:rsid w:val="2D40A956"/>
    <w:rsid w:val="2D434127"/>
    <w:rsid w:val="2D47EB39"/>
    <w:rsid w:val="2D496D6F"/>
    <w:rsid w:val="2D49AA92"/>
    <w:rsid w:val="2D4BFEC8"/>
    <w:rsid w:val="2D4F5CA4"/>
    <w:rsid w:val="2D501CB3"/>
    <w:rsid w:val="2D52312A"/>
    <w:rsid w:val="2D53AE7D"/>
    <w:rsid w:val="2D543C95"/>
    <w:rsid w:val="2D5B831F"/>
    <w:rsid w:val="2D5B8912"/>
    <w:rsid w:val="2D5C2F53"/>
    <w:rsid w:val="2D5DDEFC"/>
    <w:rsid w:val="2D601260"/>
    <w:rsid w:val="2D632F87"/>
    <w:rsid w:val="2D66A50C"/>
    <w:rsid w:val="2D68E56F"/>
    <w:rsid w:val="2D6C8B5A"/>
    <w:rsid w:val="2D6FB4A2"/>
    <w:rsid w:val="2D709941"/>
    <w:rsid w:val="2D72E17C"/>
    <w:rsid w:val="2D7403A1"/>
    <w:rsid w:val="2D7661BB"/>
    <w:rsid w:val="2D76BDB6"/>
    <w:rsid w:val="2D787AB8"/>
    <w:rsid w:val="2D825A09"/>
    <w:rsid w:val="2D86F1BA"/>
    <w:rsid w:val="2D8B67CB"/>
    <w:rsid w:val="2D8B7E0E"/>
    <w:rsid w:val="2D8C150B"/>
    <w:rsid w:val="2D948B0D"/>
    <w:rsid w:val="2D950747"/>
    <w:rsid w:val="2D972FB9"/>
    <w:rsid w:val="2D9A821C"/>
    <w:rsid w:val="2D9AD48B"/>
    <w:rsid w:val="2D9BF184"/>
    <w:rsid w:val="2DA7D247"/>
    <w:rsid w:val="2DAA1BA9"/>
    <w:rsid w:val="2DB32EEE"/>
    <w:rsid w:val="2DB8B7BE"/>
    <w:rsid w:val="2DB9A3F5"/>
    <w:rsid w:val="2DBAB0E1"/>
    <w:rsid w:val="2DBAC2F5"/>
    <w:rsid w:val="2DC00000"/>
    <w:rsid w:val="2DC27644"/>
    <w:rsid w:val="2DC6100C"/>
    <w:rsid w:val="2DCC8036"/>
    <w:rsid w:val="2DCE5A8E"/>
    <w:rsid w:val="2DCEF09A"/>
    <w:rsid w:val="2DD66540"/>
    <w:rsid w:val="2DDD5699"/>
    <w:rsid w:val="2DE645FF"/>
    <w:rsid w:val="2DE90786"/>
    <w:rsid w:val="2DE9A729"/>
    <w:rsid w:val="2DEA830C"/>
    <w:rsid w:val="2DF1966D"/>
    <w:rsid w:val="2DF897C3"/>
    <w:rsid w:val="2DF99D42"/>
    <w:rsid w:val="2DFAFE31"/>
    <w:rsid w:val="2DFC91D1"/>
    <w:rsid w:val="2E0191F8"/>
    <w:rsid w:val="2E067794"/>
    <w:rsid w:val="2E07F0A7"/>
    <w:rsid w:val="2E081319"/>
    <w:rsid w:val="2E083826"/>
    <w:rsid w:val="2E0E224D"/>
    <w:rsid w:val="2E1053EC"/>
    <w:rsid w:val="2E1D7E53"/>
    <w:rsid w:val="2E210C73"/>
    <w:rsid w:val="2E23A189"/>
    <w:rsid w:val="2E286B66"/>
    <w:rsid w:val="2E2C9C6C"/>
    <w:rsid w:val="2E2CCCE7"/>
    <w:rsid w:val="2E317760"/>
    <w:rsid w:val="2E332CB5"/>
    <w:rsid w:val="2E3575C7"/>
    <w:rsid w:val="2E367C11"/>
    <w:rsid w:val="2E39C7B2"/>
    <w:rsid w:val="2E3F7057"/>
    <w:rsid w:val="2E3F9374"/>
    <w:rsid w:val="2E41CCF0"/>
    <w:rsid w:val="2E4DA86B"/>
    <w:rsid w:val="2E515724"/>
    <w:rsid w:val="2E52C3FE"/>
    <w:rsid w:val="2E552FBD"/>
    <w:rsid w:val="2E57AAB5"/>
    <w:rsid w:val="2E5DBE61"/>
    <w:rsid w:val="2E5E7C9F"/>
    <w:rsid w:val="2E5EB6E3"/>
    <w:rsid w:val="2E6069A8"/>
    <w:rsid w:val="2E6783AA"/>
    <w:rsid w:val="2E68B8A9"/>
    <w:rsid w:val="2E69B824"/>
    <w:rsid w:val="2E69E681"/>
    <w:rsid w:val="2E6A88CD"/>
    <w:rsid w:val="2E6CB0E4"/>
    <w:rsid w:val="2E6EB89F"/>
    <w:rsid w:val="2E6F84C1"/>
    <w:rsid w:val="2E73BA3E"/>
    <w:rsid w:val="2E75409D"/>
    <w:rsid w:val="2E7822A6"/>
    <w:rsid w:val="2E79B573"/>
    <w:rsid w:val="2E79C4C3"/>
    <w:rsid w:val="2E7B67BA"/>
    <w:rsid w:val="2E7FD0D4"/>
    <w:rsid w:val="2E800750"/>
    <w:rsid w:val="2E81BCE3"/>
    <w:rsid w:val="2E833A46"/>
    <w:rsid w:val="2E834D27"/>
    <w:rsid w:val="2E85143E"/>
    <w:rsid w:val="2E85E1CE"/>
    <w:rsid w:val="2E886948"/>
    <w:rsid w:val="2E8A1973"/>
    <w:rsid w:val="2E8A84B6"/>
    <w:rsid w:val="2E8B7899"/>
    <w:rsid w:val="2E90DC0C"/>
    <w:rsid w:val="2E962B4D"/>
    <w:rsid w:val="2E969D07"/>
    <w:rsid w:val="2E982783"/>
    <w:rsid w:val="2E9E4B3E"/>
    <w:rsid w:val="2E9F2CFD"/>
    <w:rsid w:val="2E9FB23F"/>
    <w:rsid w:val="2EA1CFC1"/>
    <w:rsid w:val="2EA36795"/>
    <w:rsid w:val="2EA9268A"/>
    <w:rsid w:val="2EAA486C"/>
    <w:rsid w:val="2EADEDED"/>
    <w:rsid w:val="2EAE1BAB"/>
    <w:rsid w:val="2EB17FF2"/>
    <w:rsid w:val="2EB493A5"/>
    <w:rsid w:val="2EB50B2F"/>
    <w:rsid w:val="2EB6F2E2"/>
    <w:rsid w:val="2EB787EB"/>
    <w:rsid w:val="2EBC846D"/>
    <w:rsid w:val="2EBF38B1"/>
    <w:rsid w:val="2EC0CC13"/>
    <w:rsid w:val="2EC4980D"/>
    <w:rsid w:val="2EC7DC3C"/>
    <w:rsid w:val="2EC85E7C"/>
    <w:rsid w:val="2EC8CD2F"/>
    <w:rsid w:val="2EC9F759"/>
    <w:rsid w:val="2EC9F9E4"/>
    <w:rsid w:val="2ECDF7CE"/>
    <w:rsid w:val="2ED88280"/>
    <w:rsid w:val="2EE4E6FA"/>
    <w:rsid w:val="2EE504E2"/>
    <w:rsid w:val="2EE53178"/>
    <w:rsid w:val="2EE56A97"/>
    <w:rsid w:val="2EE80445"/>
    <w:rsid w:val="2EE91A57"/>
    <w:rsid w:val="2EF17A10"/>
    <w:rsid w:val="2EF42A54"/>
    <w:rsid w:val="2EF53FE8"/>
    <w:rsid w:val="2EF54EDC"/>
    <w:rsid w:val="2EF706A6"/>
    <w:rsid w:val="2EF7FB86"/>
    <w:rsid w:val="2EFAE790"/>
    <w:rsid w:val="2EFC89D4"/>
    <w:rsid w:val="2EFCB099"/>
    <w:rsid w:val="2EFE18BB"/>
    <w:rsid w:val="2F016BC0"/>
    <w:rsid w:val="2F070FD0"/>
    <w:rsid w:val="2F071688"/>
    <w:rsid w:val="2F0A2094"/>
    <w:rsid w:val="2F0DAC1D"/>
    <w:rsid w:val="2F10A822"/>
    <w:rsid w:val="2F10EB74"/>
    <w:rsid w:val="2F14C221"/>
    <w:rsid w:val="2F178C8A"/>
    <w:rsid w:val="2F1844DD"/>
    <w:rsid w:val="2F18D68C"/>
    <w:rsid w:val="2F1B4864"/>
    <w:rsid w:val="2F1C0E82"/>
    <w:rsid w:val="2F1CC139"/>
    <w:rsid w:val="2F1D1793"/>
    <w:rsid w:val="2F23561D"/>
    <w:rsid w:val="2F284043"/>
    <w:rsid w:val="2F2848DA"/>
    <w:rsid w:val="2F288B3C"/>
    <w:rsid w:val="2F29A58D"/>
    <w:rsid w:val="2F2BF457"/>
    <w:rsid w:val="2F359D61"/>
    <w:rsid w:val="2F37DDCE"/>
    <w:rsid w:val="2F3B02E7"/>
    <w:rsid w:val="2F40F070"/>
    <w:rsid w:val="2F41B851"/>
    <w:rsid w:val="2F43BA59"/>
    <w:rsid w:val="2F44DE66"/>
    <w:rsid w:val="2F465604"/>
    <w:rsid w:val="2F492726"/>
    <w:rsid w:val="2F516B62"/>
    <w:rsid w:val="2F523FA4"/>
    <w:rsid w:val="2F5B50DD"/>
    <w:rsid w:val="2F609012"/>
    <w:rsid w:val="2F623295"/>
    <w:rsid w:val="2F639A2C"/>
    <w:rsid w:val="2F676558"/>
    <w:rsid w:val="2F691837"/>
    <w:rsid w:val="2F6BFBFF"/>
    <w:rsid w:val="2F70B5C0"/>
    <w:rsid w:val="2F7426EE"/>
    <w:rsid w:val="2F80C2BB"/>
    <w:rsid w:val="2F85DFEC"/>
    <w:rsid w:val="2F86EC58"/>
    <w:rsid w:val="2F8CD56D"/>
    <w:rsid w:val="2F91CF75"/>
    <w:rsid w:val="2F9236E3"/>
    <w:rsid w:val="2F938931"/>
    <w:rsid w:val="2F97CA21"/>
    <w:rsid w:val="2FA28A56"/>
    <w:rsid w:val="2FA837C0"/>
    <w:rsid w:val="2FAB0064"/>
    <w:rsid w:val="2FAC00DC"/>
    <w:rsid w:val="2FAC41C3"/>
    <w:rsid w:val="2FB6EB00"/>
    <w:rsid w:val="2FBBAABE"/>
    <w:rsid w:val="2FC55752"/>
    <w:rsid w:val="2FC9D8A3"/>
    <w:rsid w:val="2FCAD268"/>
    <w:rsid w:val="2FD00E15"/>
    <w:rsid w:val="2FD203F9"/>
    <w:rsid w:val="2FD24912"/>
    <w:rsid w:val="2FD3952A"/>
    <w:rsid w:val="2FD5F193"/>
    <w:rsid w:val="2FE4858E"/>
    <w:rsid w:val="2FEB1D95"/>
    <w:rsid w:val="2FEDD520"/>
    <w:rsid w:val="2FF440A4"/>
    <w:rsid w:val="2FF7B7C3"/>
    <w:rsid w:val="2FFC3E8C"/>
    <w:rsid w:val="3000F236"/>
    <w:rsid w:val="3002A853"/>
    <w:rsid w:val="30037306"/>
    <w:rsid w:val="30083FED"/>
    <w:rsid w:val="300EE61C"/>
    <w:rsid w:val="30106A9D"/>
    <w:rsid w:val="3010BEC0"/>
    <w:rsid w:val="3010DF0F"/>
    <w:rsid w:val="3017718F"/>
    <w:rsid w:val="3018EB04"/>
    <w:rsid w:val="301B8615"/>
    <w:rsid w:val="301B89EA"/>
    <w:rsid w:val="301DC3F8"/>
    <w:rsid w:val="301E300F"/>
    <w:rsid w:val="301F3C58"/>
    <w:rsid w:val="30223635"/>
    <w:rsid w:val="30229B4F"/>
    <w:rsid w:val="3029584D"/>
    <w:rsid w:val="302C2446"/>
    <w:rsid w:val="302C54F7"/>
    <w:rsid w:val="302C7546"/>
    <w:rsid w:val="302E4124"/>
    <w:rsid w:val="302F15E6"/>
    <w:rsid w:val="303180C4"/>
    <w:rsid w:val="3033D8F0"/>
    <w:rsid w:val="3037638C"/>
    <w:rsid w:val="303B1950"/>
    <w:rsid w:val="303F1BAD"/>
    <w:rsid w:val="303FCCE2"/>
    <w:rsid w:val="30423F68"/>
    <w:rsid w:val="3042EB9F"/>
    <w:rsid w:val="304D6CE7"/>
    <w:rsid w:val="304FAC40"/>
    <w:rsid w:val="305075F9"/>
    <w:rsid w:val="3050760C"/>
    <w:rsid w:val="3056E3D6"/>
    <w:rsid w:val="305967B0"/>
    <w:rsid w:val="305CD697"/>
    <w:rsid w:val="305E41E6"/>
    <w:rsid w:val="30614143"/>
    <w:rsid w:val="3061BD5E"/>
    <w:rsid w:val="306B89BB"/>
    <w:rsid w:val="3070D556"/>
    <w:rsid w:val="30742CF6"/>
    <w:rsid w:val="307657E1"/>
    <w:rsid w:val="3077C7BC"/>
    <w:rsid w:val="3081EFA2"/>
    <w:rsid w:val="3081F681"/>
    <w:rsid w:val="3082BC7F"/>
    <w:rsid w:val="30847539"/>
    <w:rsid w:val="30850299"/>
    <w:rsid w:val="3088C6C8"/>
    <w:rsid w:val="308CF04E"/>
    <w:rsid w:val="308D9311"/>
    <w:rsid w:val="308F7122"/>
    <w:rsid w:val="30940ED6"/>
    <w:rsid w:val="3096E4A2"/>
    <w:rsid w:val="30A24123"/>
    <w:rsid w:val="30A25263"/>
    <w:rsid w:val="30A639A0"/>
    <w:rsid w:val="30AAF6C8"/>
    <w:rsid w:val="30B3135F"/>
    <w:rsid w:val="30B51C94"/>
    <w:rsid w:val="30B8C61C"/>
    <w:rsid w:val="30C4DF72"/>
    <w:rsid w:val="30C695CD"/>
    <w:rsid w:val="30C7B9F8"/>
    <w:rsid w:val="30CA53CA"/>
    <w:rsid w:val="30CD553A"/>
    <w:rsid w:val="30CE4FC7"/>
    <w:rsid w:val="30D03B2B"/>
    <w:rsid w:val="30D3235D"/>
    <w:rsid w:val="30D6BE9D"/>
    <w:rsid w:val="30D9DC2A"/>
    <w:rsid w:val="30DBA439"/>
    <w:rsid w:val="30DE2331"/>
    <w:rsid w:val="30E161B6"/>
    <w:rsid w:val="30E1DB70"/>
    <w:rsid w:val="30EBC56C"/>
    <w:rsid w:val="30F00785"/>
    <w:rsid w:val="30F11B11"/>
    <w:rsid w:val="30F176B7"/>
    <w:rsid w:val="30F40C2F"/>
    <w:rsid w:val="30F906C0"/>
    <w:rsid w:val="30F9A99E"/>
    <w:rsid w:val="30FE6F26"/>
    <w:rsid w:val="30FF8F76"/>
    <w:rsid w:val="3100EA6A"/>
    <w:rsid w:val="310316C4"/>
    <w:rsid w:val="31043E81"/>
    <w:rsid w:val="310A6A49"/>
    <w:rsid w:val="310AC9CB"/>
    <w:rsid w:val="310CC5BD"/>
    <w:rsid w:val="310F1E4B"/>
    <w:rsid w:val="310F8C9C"/>
    <w:rsid w:val="3111BF84"/>
    <w:rsid w:val="31131046"/>
    <w:rsid w:val="311382D3"/>
    <w:rsid w:val="311D1EBE"/>
    <w:rsid w:val="311DC7FB"/>
    <w:rsid w:val="3120DCE3"/>
    <w:rsid w:val="3121D26B"/>
    <w:rsid w:val="3124FEDC"/>
    <w:rsid w:val="312720DD"/>
    <w:rsid w:val="312B1343"/>
    <w:rsid w:val="312EDFEF"/>
    <w:rsid w:val="3130DB51"/>
    <w:rsid w:val="313191FA"/>
    <w:rsid w:val="31398544"/>
    <w:rsid w:val="313A006F"/>
    <w:rsid w:val="313C6D44"/>
    <w:rsid w:val="313E7C94"/>
    <w:rsid w:val="313F5ABF"/>
    <w:rsid w:val="31438AB0"/>
    <w:rsid w:val="314694FA"/>
    <w:rsid w:val="3146D1DD"/>
    <w:rsid w:val="3147CC3E"/>
    <w:rsid w:val="31498472"/>
    <w:rsid w:val="314B22E6"/>
    <w:rsid w:val="314BE7C0"/>
    <w:rsid w:val="314F3AA1"/>
    <w:rsid w:val="314F831F"/>
    <w:rsid w:val="3151036B"/>
    <w:rsid w:val="31517154"/>
    <w:rsid w:val="3155243C"/>
    <w:rsid w:val="31556EDE"/>
    <w:rsid w:val="31568F10"/>
    <w:rsid w:val="3156F5BD"/>
    <w:rsid w:val="3159C453"/>
    <w:rsid w:val="3159E209"/>
    <w:rsid w:val="316254FB"/>
    <w:rsid w:val="316635B9"/>
    <w:rsid w:val="31695DE0"/>
    <w:rsid w:val="316C0BA7"/>
    <w:rsid w:val="316C4C9D"/>
    <w:rsid w:val="316ECB98"/>
    <w:rsid w:val="316F1593"/>
    <w:rsid w:val="31703B3F"/>
    <w:rsid w:val="31769497"/>
    <w:rsid w:val="3176CFA5"/>
    <w:rsid w:val="31772BDA"/>
    <w:rsid w:val="317853FF"/>
    <w:rsid w:val="3179DE03"/>
    <w:rsid w:val="3179F290"/>
    <w:rsid w:val="317A6CEC"/>
    <w:rsid w:val="317C93F1"/>
    <w:rsid w:val="317CFD36"/>
    <w:rsid w:val="317F3B1D"/>
    <w:rsid w:val="3186A4CE"/>
    <w:rsid w:val="3186EDEC"/>
    <w:rsid w:val="3188639B"/>
    <w:rsid w:val="3189FB1D"/>
    <w:rsid w:val="318ACCF6"/>
    <w:rsid w:val="318B3898"/>
    <w:rsid w:val="318F5E2A"/>
    <w:rsid w:val="3194ABA5"/>
    <w:rsid w:val="31977296"/>
    <w:rsid w:val="319AA2A6"/>
    <w:rsid w:val="319AF0D2"/>
    <w:rsid w:val="319B68E7"/>
    <w:rsid w:val="31A44321"/>
    <w:rsid w:val="31A5DD33"/>
    <w:rsid w:val="31A83BC4"/>
    <w:rsid w:val="31AB6ED5"/>
    <w:rsid w:val="31AED447"/>
    <w:rsid w:val="31B63284"/>
    <w:rsid w:val="31B8D822"/>
    <w:rsid w:val="31BC5898"/>
    <w:rsid w:val="31BD1DC5"/>
    <w:rsid w:val="31BDD847"/>
    <w:rsid w:val="31C1F994"/>
    <w:rsid w:val="31CA8952"/>
    <w:rsid w:val="31CC3157"/>
    <w:rsid w:val="31CEBA42"/>
    <w:rsid w:val="31D1F479"/>
    <w:rsid w:val="31DA2940"/>
    <w:rsid w:val="31DD6FDF"/>
    <w:rsid w:val="31E1B1DA"/>
    <w:rsid w:val="31E24AD1"/>
    <w:rsid w:val="31E39AC6"/>
    <w:rsid w:val="31E4202F"/>
    <w:rsid w:val="31E48B46"/>
    <w:rsid w:val="31E8C3FC"/>
    <w:rsid w:val="31E9F2A9"/>
    <w:rsid w:val="31EB6477"/>
    <w:rsid w:val="31EC17FB"/>
    <w:rsid w:val="31EEBE43"/>
    <w:rsid w:val="31F1B35B"/>
    <w:rsid w:val="31F1B684"/>
    <w:rsid w:val="31F2CA76"/>
    <w:rsid w:val="31F837AF"/>
    <w:rsid w:val="31FD2C7A"/>
    <w:rsid w:val="32015473"/>
    <w:rsid w:val="3201DE09"/>
    <w:rsid w:val="320246B1"/>
    <w:rsid w:val="32059EF1"/>
    <w:rsid w:val="32060C22"/>
    <w:rsid w:val="3209FC3A"/>
    <w:rsid w:val="321114DD"/>
    <w:rsid w:val="32142249"/>
    <w:rsid w:val="3216129C"/>
    <w:rsid w:val="321D8A8D"/>
    <w:rsid w:val="321FBD44"/>
    <w:rsid w:val="32214B01"/>
    <w:rsid w:val="32263406"/>
    <w:rsid w:val="322679EF"/>
    <w:rsid w:val="32283009"/>
    <w:rsid w:val="322C807A"/>
    <w:rsid w:val="323224A7"/>
    <w:rsid w:val="3238BF0B"/>
    <w:rsid w:val="323C0634"/>
    <w:rsid w:val="3241FD3A"/>
    <w:rsid w:val="3246D2C9"/>
    <w:rsid w:val="324B1F8C"/>
    <w:rsid w:val="325034CF"/>
    <w:rsid w:val="325543F8"/>
    <w:rsid w:val="3258EA58"/>
    <w:rsid w:val="325A3630"/>
    <w:rsid w:val="325EB390"/>
    <w:rsid w:val="326206BA"/>
    <w:rsid w:val="326493EA"/>
    <w:rsid w:val="32655171"/>
    <w:rsid w:val="3267B9A4"/>
    <w:rsid w:val="32689963"/>
    <w:rsid w:val="32706A1C"/>
    <w:rsid w:val="32715EF9"/>
    <w:rsid w:val="3272A1CA"/>
    <w:rsid w:val="32732F81"/>
    <w:rsid w:val="327C21E0"/>
    <w:rsid w:val="327FE6FB"/>
    <w:rsid w:val="32811532"/>
    <w:rsid w:val="32852897"/>
    <w:rsid w:val="32883374"/>
    <w:rsid w:val="3289FB67"/>
    <w:rsid w:val="328D24D1"/>
    <w:rsid w:val="329026E9"/>
    <w:rsid w:val="32920C16"/>
    <w:rsid w:val="329683AE"/>
    <w:rsid w:val="329A678A"/>
    <w:rsid w:val="329A7FF8"/>
    <w:rsid w:val="32A1D906"/>
    <w:rsid w:val="32A8C9C7"/>
    <w:rsid w:val="32A98D69"/>
    <w:rsid w:val="32ABBFB8"/>
    <w:rsid w:val="32AF8E6C"/>
    <w:rsid w:val="32B04A40"/>
    <w:rsid w:val="32BA1AB4"/>
    <w:rsid w:val="32BD9A3C"/>
    <w:rsid w:val="32BFB1A8"/>
    <w:rsid w:val="32C4B2C4"/>
    <w:rsid w:val="32C567A6"/>
    <w:rsid w:val="32C7CC4D"/>
    <w:rsid w:val="32C9CB58"/>
    <w:rsid w:val="32CA4DB7"/>
    <w:rsid w:val="32CD59A6"/>
    <w:rsid w:val="32D149DB"/>
    <w:rsid w:val="32D3B58B"/>
    <w:rsid w:val="32D6724D"/>
    <w:rsid w:val="32D8A7F6"/>
    <w:rsid w:val="32DA7F85"/>
    <w:rsid w:val="32E2799E"/>
    <w:rsid w:val="32E67CFA"/>
    <w:rsid w:val="32E960F7"/>
    <w:rsid w:val="32EF9DB3"/>
    <w:rsid w:val="32F29C2C"/>
    <w:rsid w:val="32F49288"/>
    <w:rsid w:val="32F4CE14"/>
    <w:rsid w:val="32F544BB"/>
    <w:rsid w:val="32F5DDE3"/>
    <w:rsid w:val="32F6C9A0"/>
    <w:rsid w:val="32F94D35"/>
    <w:rsid w:val="32FC9087"/>
    <w:rsid w:val="32FD3639"/>
    <w:rsid w:val="330009B9"/>
    <w:rsid w:val="3300DC51"/>
    <w:rsid w:val="3303F85B"/>
    <w:rsid w:val="3306F281"/>
    <w:rsid w:val="3310C81D"/>
    <w:rsid w:val="3310D84C"/>
    <w:rsid w:val="33123818"/>
    <w:rsid w:val="331B90C6"/>
    <w:rsid w:val="331CD7E1"/>
    <w:rsid w:val="332067FF"/>
    <w:rsid w:val="332412BC"/>
    <w:rsid w:val="3327C105"/>
    <w:rsid w:val="332A1B03"/>
    <w:rsid w:val="332CF368"/>
    <w:rsid w:val="3332921F"/>
    <w:rsid w:val="33347BD9"/>
    <w:rsid w:val="3334E2B6"/>
    <w:rsid w:val="33377BF7"/>
    <w:rsid w:val="333960E4"/>
    <w:rsid w:val="3339ED08"/>
    <w:rsid w:val="333A0B91"/>
    <w:rsid w:val="333DC185"/>
    <w:rsid w:val="333EC069"/>
    <w:rsid w:val="33443E99"/>
    <w:rsid w:val="33467468"/>
    <w:rsid w:val="3346CD0B"/>
    <w:rsid w:val="334BC65F"/>
    <w:rsid w:val="334BCDD6"/>
    <w:rsid w:val="334D0E81"/>
    <w:rsid w:val="334D2214"/>
    <w:rsid w:val="334D564F"/>
    <w:rsid w:val="33543600"/>
    <w:rsid w:val="3359363C"/>
    <w:rsid w:val="335A0B7E"/>
    <w:rsid w:val="33635BB4"/>
    <w:rsid w:val="3368862D"/>
    <w:rsid w:val="336D676C"/>
    <w:rsid w:val="336D9973"/>
    <w:rsid w:val="336F79F5"/>
    <w:rsid w:val="336FC793"/>
    <w:rsid w:val="3371B765"/>
    <w:rsid w:val="337BD678"/>
    <w:rsid w:val="337C38A4"/>
    <w:rsid w:val="3382F76B"/>
    <w:rsid w:val="33834DBB"/>
    <w:rsid w:val="3384ED02"/>
    <w:rsid w:val="3385A49C"/>
    <w:rsid w:val="338746B2"/>
    <w:rsid w:val="3391EA67"/>
    <w:rsid w:val="3392F33F"/>
    <w:rsid w:val="33982805"/>
    <w:rsid w:val="339857AB"/>
    <w:rsid w:val="33A004BD"/>
    <w:rsid w:val="33A1CC70"/>
    <w:rsid w:val="33A86432"/>
    <w:rsid w:val="33AC817B"/>
    <w:rsid w:val="33B22D05"/>
    <w:rsid w:val="33B879BD"/>
    <w:rsid w:val="33BC232E"/>
    <w:rsid w:val="33BE7F69"/>
    <w:rsid w:val="33C1C1A7"/>
    <w:rsid w:val="33C2E0D6"/>
    <w:rsid w:val="33C6E751"/>
    <w:rsid w:val="33C7D3EF"/>
    <w:rsid w:val="33CC0AF8"/>
    <w:rsid w:val="33CC3062"/>
    <w:rsid w:val="33CF3FD6"/>
    <w:rsid w:val="33CFBACF"/>
    <w:rsid w:val="33D187D6"/>
    <w:rsid w:val="33D28CB3"/>
    <w:rsid w:val="33D5DA81"/>
    <w:rsid w:val="33D6B731"/>
    <w:rsid w:val="33D7CB71"/>
    <w:rsid w:val="33DB0CB0"/>
    <w:rsid w:val="33E4F07D"/>
    <w:rsid w:val="33EDAAC2"/>
    <w:rsid w:val="33EDCAF8"/>
    <w:rsid w:val="33F10015"/>
    <w:rsid w:val="33FCEFEE"/>
    <w:rsid w:val="33FD7CE6"/>
    <w:rsid w:val="33FDC352"/>
    <w:rsid w:val="34023BA3"/>
    <w:rsid w:val="3408F42F"/>
    <w:rsid w:val="340E48BD"/>
    <w:rsid w:val="34136498"/>
    <w:rsid w:val="34161CF3"/>
    <w:rsid w:val="34166E0A"/>
    <w:rsid w:val="341779C5"/>
    <w:rsid w:val="341BBEE3"/>
    <w:rsid w:val="341BBEE3"/>
    <w:rsid w:val="341CA9C4"/>
    <w:rsid w:val="341D116F"/>
    <w:rsid w:val="3420B9E4"/>
    <w:rsid w:val="3431B9E2"/>
    <w:rsid w:val="34322988"/>
    <w:rsid w:val="3432AD86"/>
    <w:rsid w:val="3432BC30"/>
    <w:rsid w:val="3434DDDE"/>
    <w:rsid w:val="3438211D"/>
    <w:rsid w:val="343C2FF8"/>
    <w:rsid w:val="3447CA2C"/>
    <w:rsid w:val="344AC2A1"/>
    <w:rsid w:val="344AD928"/>
    <w:rsid w:val="344B52EE"/>
    <w:rsid w:val="344E5416"/>
    <w:rsid w:val="344E992D"/>
    <w:rsid w:val="345036C5"/>
    <w:rsid w:val="3458173D"/>
    <w:rsid w:val="3458E5A2"/>
    <w:rsid w:val="34591BFB"/>
    <w:rsid w:val="34600914"/>
    <w:rsid w:val="34606A83"/>
    <w:rsid w:val="34610C54"/>
    <w:rsid w:val="34635984"/>
    <w:rsid w:val="3463DA61"/>
    <w:rsid w:val="346CBBE2"/>
    <w:rsid w:val="3474978C"/>
    <w:rsid w:val="3475E51D"/>
    <w:rsid w:val="347AED48"/>
    <w:rsid w:val="347EC0DE"/>
    <w:rsid w:val="347F44E6"/>
    <w:rsid w:val="3480FB50"/>
    <w:rsid w:val="34835DB4"/>
    <w:rsid w:val="3483EAA4"/>
    <w:rsid w:val="348569C5"/>
    <w:rsid w:val="34885953"/>
    <w:rsid w:val="348A0EAD"/>
    <w:rsid w:val="348C17AF"/>
    <w:rsid w:val="348C7DF6"/>
    <w:rsid w:val="3498E43B"/>
    <w:rsid w:val="34A152F8"/>
    <w:rsid w:val="34A2A11B"/>
    <w:rsid w:val="34A5FC20"/>
    <w:rsid w:val="34A82B94"/>
    <w:rsid w:val="34A98A89"/>
    <w:rsid w:val="34AFCB9E"/>
    <w:rsid w:val="34B190AD"/>
    <w:rsid w:val="34B3DEF3"/>
    <w:rsid w:val="34B774F1"/>
    <w:rsid w:val="34BCF491"/>
    <w:rsid w:val="34BEF31F"/>
    <w:rsid w:val="34BFA051"/>
    <w:rsid w:val="34C223B9"/>
    <w:rsid w:val="34C7C630"/>
    <w:rsid w:val="34C8DDB2"/>
    <w:rsid w:val="34C93BC4"/>
    <w:rsid w:val="34C96325"/>
    <w:rsid w:val="34CD48D2"/>
    <w:rsid w:val="34CE5380"/>
    <w:rsid w:val="34CF3863"/>
    <w:rsid w:val="34D4F3B0"/>
    <w:rsid w:val="34D63D2D"/>
    <w:rsid w:val="34DC8370"/>
    <w:rsid w:val="34DD236E"/>
    <w:rsid w:val="34DD250E"/>
    <w:rsid w:val="34DE0F39"/>
    <w:rsid w:val="34E50715"/>
    <w:rsid w:val="34E5B25D"/>
    <w:rsid w:val="34E9C41E"/>
    <w:rsid w:val="34EE4111"/>
    <w:rsid w:val="34F0880F"/>
    <w:rsid w:val="34F19897"/>
    <w:rsid w:val="34FB15E3"/>
    <w:rsid w:val="34FC5B33"/>
    <w:rsid w:val="34FE4C3C"/>
    <w:rsid w:val="350319C7"/>
    <w:rsid w:val="35038E76"/>
    <w:rsid w:val="35078CBE"/>
    <w:rsid w:val="3507D521"/>
    <w:rsid w:val="350B1EB3"/>
    <w:rsid w:val="350ED28B"/>
    <w:rsid w:val="350F3396"/>
    <w:rsid w:val="350FE88C"/>
    <w:rsid w:val="3510AE8A"/>
    <w:rsid w:val="35139B64"/>
    <w:rsid w:val="351A0C39"/>
    <w:rsid w:val="35202D09"/>
    <w:rsid w:val="3527F137"/>
    <w:rsid w:val="352C176A"/>
    <w:rsid w:val="352CA56E"/>
    <w:rsid w:val="352DF23E"/>
    <w:rsid w:val="35316DA3"/>
    <w:rsid w:val="35326088"/>
    <w:rsid w:val="3538FDB7"/>
    <w:rsid w:val="35390DA4"/>
    <w:rsid w:val="353C1D90"/>
    <w:rsid w:val="353C5048"/>
    <w:rsid w:val="353E889F"/>
    <w:rsid w:val="353F8009"/>
    <w:rsid w:val="35403A4D"/>
    <w:rsid w:val="3543BE83"/>
    <w:rsid w:val="354490A7"/>
    <w:rsid w:val="354BC6F5"/>
    <w:rsid w:val="3552CE43"/>
    <w:rsid w:val="35562A05"/>
    <w:rsid w:val="355C3C4C"/>
    <w:rsid w:val="3560F8FE"/>
    <w:rsid w:val="35634CF4"/>
    <w:rsid w:val="356433AC"/>
    <w:rsid w:val="3569F399"/>
    <w:rsid w:val="356EBA86"/>
    <w:rsid w:val="35702569"/>
    <w:rsid w:val="357069F0"/>
    <w:rsid w:val="3570EAE9"/>
    <w:rsid w:val="35758013"/>
    <w:rsid w:val="35764C72"/>
    <w:rsid w:val="3578A756"/>
    <w:rsid w:val="3578CB69"/>
    <w:rsid w:val="357A5C7D"/>
    <w:rsid w:val="357B5E14"/>
    <w:rsid w:val="357B6267"/>
    <w:rsid w:val="357DEEE3"/>
    <w:rsid w:val="35810473"/>
    <w:rsid w:val="3583DDE8"/>
    <w:rsid w:val="3584F669"/>
    <w:rsid w:val="358710BD"/>
    <w:rsid w:val="358B1083"/>
    <w:rsid w:val="358B7C15"/>
    <w:rsid w:val="358FEEF9"/>
    <w:rsid w:val="35923814"/>
    <w:rsid w:val="3593928F"/>
    <w:rsid w:val="3595F0EC"/>
    <w:rsid w:val="3596D91D"/>
    <w:rsid w:val="35A1DF21"/>
    <w:rsid w:val="35A7D2F9"/>
    <w:rsid w:val="35AA0297"/>
    <w:rsid w:val="35AC2E77"/>
    <w:rsid w:val="35AE0915"/>
    <w:rsid w:val="35AF3825"/>
    <w:rsid w:val="35B1EEE2"/>
    <w:rsid w:val="35B31B23"/>
    <w:rsid w:val="35BF3299"/>
    <w:rsid w:val="35C38D44"/>
    <w:rsid w:val="35C7A827"/>
    <w:rsid w:val="35C89C37"/>
    <w:rsid w:val="35CAE417"/>
    <w:rsid w:val="35D19342"/>
    <w:rsid w:val="35D25B02"/>
    <w:rsid w:val="35D3441D"/>
    <w:rsid w:val="35D57340"/>
    <w:rsid w:val="35D7E4F2"/>
    <w:rsid w:val="35D9ABCB"/>
    <w:rsid w:val="35DB96A8"/>
    <w:rsid w:val="35E998EA"/>
    <w:rsid w:val="35F06595"/>
    <w:rsid w:val="35F090D1"/>
    <w:rsid w:val="35F1C520"/>
    <w:rsid w:val="35F25CF5"/>
    <w:rsid w:val="35F30E84"/>
    <w:rsid w:val="35FE8DC1"/>
    <w:rsid w:val="35FF0CF5"/>
    <w:rsid w:val="3601757A"/>
    <w:rsid w:val="360A52E4"/>
    <w:rsid w:val="360CBA13"/>
    <w:rsid w:val="36102676"/>
    <w:rsid w:val="36118F0B"/>
    <w:rsid w:val="36150E76"/>
    <w:rsid w:val="3616B746"/>
    <w:rsid w:val="36194939"/>
    <w:rsid w:val="361F5F53"/>
    <w:rsid w:val="3625010C"/>
    <w:rsid w:val="3631C593"/>
    <w:rsid w:val="3634C935"/>
    <w:rsid w:val="36362582"/>
    <w:rsid w:val="3636ADD1"/>
    <w:rsid w:val="36443DA2"/>
    <w:rsid w:val="364C8DFF"/>
    <w:rsid w:val="36502AC3"/>
    <w:rsid w:val="36514D40"/>
    <w:rsid w:val="36518491"/>
    <w:rsid w:val="3654B285"/>
    <w:rsid w:val="3654FC3B"/>
    <w:rsid w:val="3656233E"/>
    <w:rsid w:val="365A03B8"/>
    <w:rsid w:val="365F8E8E"/>
    <w:rsid w:val="366812BF"/>
    <w:rsid w:val="36697124"/>
    <w:rsid w:val="366A6BBF"/>
    <w:rsid w:val="36718CF0"/>
    <w:rsid w:val="3679CB60"/>
    <w:rsid w:val="3682D0A1"/>
    <w:rsid w:val="368BD405"/>
    <w:rsid w:val="368CF962"/>
    <w:rsid w:val="368EA201"/>
    <w:rsid w:val="368F4110"/>
    <w:rsid w:val="36924F0D"/>
    <w:rsid w:val="36928685"/>
    <w:rsid w:val="369A9CB8"/>
    <w:rsid w:val="369F8E70"/>
    <w:rsid w:val="36A54155"/>
    <w:rsid w:val="36A74869"/>
    <w:rsid w:val="36A904D4"/>
    <w:rsid w:val="36A96A2A"/>
    <w:rsid w:val="36ACCA51"/>
    <w:rsid w:val="36B0C1D9"/>
    <w:rsid w:val="36B1D327"/>
    <w:rsid w:val="36B46E2A"/>
    <w:rsid w:val="36B818D9"/>
    <w:rsid w:val="36B90C12"/>
    <w:rsid w:val="36BC5072"/>
    <w:rsid w:val="36BE4C91"/>
    <w:rsid w:val="36BFBCF4"/>
    <w:rsid w:val="36C1EA8E"/>
    <w:rsid w:val="36C67716"/>
    <w:rsid w:val="36C6A0CC"/>
    <w:rsid w:val="36CAD9BA"/>
    <w:rsid w:val="36CD6F74"/>
    <w:rsid w:val="36D18D72"/>
    <w:rsid w:val="36D5170C"/>
    <w:rsid w:val="36D5360B"/>
    <w:rsid w:val="36D73261"/>
    <w:rsid w:val="36D73DA2"/>
    <w:rsid w:val="36DD6795"/>
    <w:rsid w:val="36DFC195"/>
    <w:rsid w:val="36E000B3"/>
    <w:rsid w:val="36E50ECA"/>
    <w:rsid w:val="36E9E475"/>
    <w:rsid w:val="36EB09AA"/>
    <w:rsid w:val="36EF07CD"/>
    <w:rsid w:val="36F17AAD"/>
    <w:rsid w:val="36F50799"/>
    <w:rsid w:val="36F8374C"/>
    <w:rsid w:val="37045466"/>
    <w:rsid w:val="370510C6"/>
    <w:rsid w:val="370512DC"/>
    <w:rsid w:val="37062623"/>
    <w:rsid w:val="370E5890"/>
    <w:rsid w:val="3710B04B"/>
    <w:rsid w:val="3713E20F"/>
    <w:rsid w:val="371644C8"/>
    <w:rsid w:val="3716F522"/>
    <w:rsid w:val="3716FB00"/>
    <w:rsid w:val="37172CEC"/>
    <w:rsid w:val="37178D33"/>
    <w:rsid w:val="371A9A64"/>
    <w:rsid w:val="371B7813"/>
    <w:rsid w:val="371CCBDE"/>
    <w:rsid w:val="371DACBB"/>
    <w:rsid w:val="37226A5B"/>
    <w:rsid w:val="372312B1"/>
    <w:rsid w:val="37251F5E"/>
    <w:rsid w:val="372689C9"/>
    <w:rsid w:val="37287B09"/>
    <w:rsid w:val="372A5159"/>
    <w:rsid w:val="3734D274"/>
    <w:rsid w:val="37374CF9"/>
    <w:rsid w:val="3737A06B"/>
    <w:rsid w:val="3737A6EE"/>
    <w:rsid w:val="373A113E"/>
    <w:rsid w:val="373B6D48"/>
    <w:rsid w:val="373DE4AD"/>
    <w:rsid w:val="373DF56E"/>
    <w:rsid w:val="373F6957"/>
    <w:rsid w:val="3740F41E"/>
    <w:rsid w:val="374649D1"/>
    <w:rsid w:val="3747C67C"/>
    <w:rsid w:val="374977A5"/>
    <w:rsid w:val="3749BC0E"/>
    <w:rsid w:val="374D32E7"/>
    <w:rsid w:val="374D858D"/>
    <w:rsid w:val="374DE998"/>
    <w:rsid w:val="374E42D1"/>
    <w:rsid w:val="374FD581"/>
    <w:rsid w:val="3752B254"/>
    <w:rsid w:val="3754486C"/>
    <w:rsid w:val="37551E47"/>
    <w:rsid w:val="3756471D"/>
    <w:rsid w:val="3757BE22"/>
    <w:rsid w:val="3759696C"/>
    <w:rsid w:val="3759EF95"/>
    <w:rsid w:val="375DFA26"/>
    <w:rsid w:val="375FB3A1"/>
    <w:rsid w:val="37641CAA"/>
    <w:rsid w:val="37656E64"/>
    <w:rsid w:val="37672A41"/>
    <w:rsid w:val="3769F4B7"/>
    <w:rsid w:val="376ABD26"/>
    <w:rsid w:val="376F18A2"/>
    <w:rsid w:val="37721088"/>
    <w:rsid w:val="3772B202"/>
    <w:rsid w:val="37734248"/>
    <w:rsid w:val="3774290D"/>
    <w:rsid w:val="3778789A"/>
    <w:rsid w:val="377922AE"/>
    <w:rsid w:val="37797AC7"/>
    <w:rsid w:val="377F6C51"/>
    <w:rsid w:val="37811F15"/>
    <w:rsid w:val="37815D31"/>
    <w:rsid w:val="3785A8F7"/>
    <w:rsid w:val="378712F9"/>
    <w:rsid w:val="37872C33"/>
    <w:rsid w:val="378BE6D3"/>
    <w:rsid w:val="378E77E4"/>
    <w:rsid w:val="378FA206"/>
    <w:rsid w:val="37940908"/>
    <w:rsid w:val="379624E7"/>
    <w:rsid w:val="379DA823"/>
    <w:rsid w:val="37A87ACF"/>
    <w:rsid w:val="37AA1F07"/>
    <w:rsid w:val="37ADA256"/>
    <w:rsid w:val="37B17AD8"/>
    <w:rsid w:val="37B4641A"/>
    <w:rsid w:val="37B542B4"/>
    <w:rsid w:val="37B6A4FC"/>
    <w:rsid w:val="37B7BF61"/>
    <w:rsid w:val="37B7D4AC"/>
    <w:rsid w:val="37B91BC4"/>
    <w:rsid w:val="37BDEB37"/>
    <w:rsid w:val="37BF9D9C"/>
    <w:rsid w:val="37C12884"/>
    <w:rsid w:val="37C3EBBE"/>
    <w:rsid w:val="37C49735"/>
    <w:rsid w:val="37C55AD6"/>
    <w:rsid w:val="37C9B169"/>
    <w:rsid w:val="37CA9318"/>
    <w:rsid w:val="37CCC750"/>
    <w:rsid w:val="37CEF531"/>
    <w:rsid w:val="37D42044"/>
    <w:rsid w:val="37E4C47B"/>
    <w:rsid w:val="37E86FE1"/>
    <w:rsid w:val="37E9EC3D"/>
    <w:rsid w:val="37F10E76"/>
    <w:rsid w:val="37F6FD1E"/>
    <w:rsid w:val="37FB12DF"/>
    <w:rsid w:val="37FCD817"/>
    <w:rsid w:val="37FD37B7"/>
    <w:rsid w:val="37FD73A5"/>
    <w:rsid w:val="37FFDF0F"/>
    <w:rsid w:val="38038775"/>
    <w:rsid w:val="380926BC"/>
    <w:rsid w:val="380B9863"/>
    <w:rsid w:val="380BFA13"/>
    <w:rsid w:val="38108F1E"/>
    <w:rsid w:val="3816A297"/>
    <w:rsid w:val="381895BB"/>
    <w:rsid w:val="382246E8"/>
    <w:rsid w:val="3822D6EB"/>
    <w:rsid w:val="38247874"/>
    <w:rsid w:val="382D523C"/>
    <w:rsid w:val="38311BB3"/>
    <w:rsid w:val="383267EE"/>
    <w:rsid w:val="3834F727"/>
    <w:rsid w:val="3835EF0F"/>
    <w:rsid w:val="3837E857"/>
    <w:rsid w:val="3839CC40"/>
    <w:rsid w:val="383D14A1"/>
    <w:rsid w:val="383FEF7F"/>
    <w:rsid w:val="38410E32"/>
    <w:rsid w:val="3841E767"/>
    <w:rsid w:val="3845FB6C"/>
    <w:rsid w:val="384650BF"/>
    <w:rsid w:val="38480D3E"/>
    <w:rsid w:val="384821C9"/>
    <w:rsid w:val="384D8311"/>
    <w:rsid w:val="384F3442"/>
    <w:rsid w:val="38517F73"/>
    <w:rsid w:val="385D5B10"/>
    <w:rsid w:val="3860696B"/>
    <w:rsid w:val="38624F2D"/>
    <w:rsid w:val="38635CF7"/>
    <w:rsid w:val="38663F46"/>
    <w:rsid w:val="386A2E4A"/>
    <w:rsid w:val="386FED8D"/>
    <w:rsid w:val="38735B99"/>
    <w:rsid w:val="38762BB2"/>
    <w:rsid w:val="3878440C"/>
    <w:rsid w:val="387DF07D"/>
    <w:rsid w:val="388045AC"/>
    <w:rsid w:val="38820F55"/>
    <w:rsid w:val="3887493B"/>
    <w:rsid w:val="388905ED"/>
    <w:rsid w:val="388D2399"/>
    <w:rsid w:val="388FA4EF"/>
    <w:rsid w:val="3890B0DB"/>
    <w:rsid w:val="3893F78B"/>
    <w:rsid w:val="3897F2B2"/>
    <w:rsid w:val="389922D4"/>
    <w:rsid w:val="389B2EE4"/>
    <w:rsid w:val="389E1ECA"/>
    <w:rsid w:val="389E3F9B"/>
    <w:rsid w:val="389E4C72"/>
    <w:rsid w:val="389E9169"/>
    <w:rsid w:val="38A0736C"/>
    <w:rsid w:val="38A9A49A"/>
    <w:rsid w:val="38AD44AE"/>
    <w:rsid w:val="38B08793"/>
    <w:rsid w:val="38B631EA"/>
    <w:rsid w:val="38B64EA2"/>
    <w:rsid w:val="38B7EF24"/>
    <w:rsid w:val="38B9F6BB"/>
    <w:rsid w:val="38BA6AB0"/>
    <w:rsid w:val="38BB1392"/>
    <w:rsid w:val="38BB1758"/>
    <w:rsid w:val="38C6179A"/>
    <w:rsid w:val="38C6BA7B"/>
    <w:rsid w:val="38C80791"/>
    <w:rsid w:val="38C93522"/>
    <w:rsid w:val="38C9B9AA"/>
    <w:rsid w:val="38CB76D0"/>
    <w:rsid w:val="38D376CD"/>
    <w:rsid w:val="38DD004A"/>
    <w:rsid w:val="38DE4D60"/>
    <w:rsid w:val="38E072DB"/>
    <w:rsid w:val="38E23DA1"/>
    <w:rsid w:val="38E34F51"/>
    <w:rsid w:val="38E3C0F4"/>
    <w:rsid w:val="38E7BCE1"/>
    <w:rsid w:val="38E8C235"/>
    <w:rsid w:val="38E9B87B"/>
    <w:rsid w:val="38EF55B9"/>
    <w:rsid w:val="38EFAA61"/>
    <w:rsid w:val="38F1CD38"/>
    <w:rsid w:val="38F6774F"/>
    <w:rsid w:val="390018D8"/>
    <w:rsid w:val="39053D61"/>
    <w:rsid w:val="3908CA2E"/>
    <w:rsid w:val="390A4A06"/>
    <w:rsid w:val="39100835"/>
    <w:rsid w:val="3910177B"/>
    <w:rsid w:val="3911162A"/>
    <w:rsid w:val="3914DBE8"/>
    <w:rsid w:val="3915580C"/>
    <w:rsid w:val="391F0E4E"/>
    <w:rsid w:val="3921684A"/>
    <w:rsid w:val="392BEC37"/>
    <w:rsid w:val="3931C430"/>
    <w:rsid w:val="3932A941"/>
    <w:rsid w:val="3933B28F"/>
    <w:rsid w:val="39342CE2"/>
    <w:rsid w:val="39345883"/>
    <w:rsid w:val="3935FA09"/>
    <w:rsid w:val="3936581B"/>
    <w:rsid w:val="39386F64"/>
    <w:rsid w:val="393D4F84"/>
    <w:rsid w:val="393F7876"/>
    <w:rsid w:val="3947CD17"/>
    <w:rsid w:val="394D8BD4"/>
    <w:rsid w:val="39513E07"/>
    <w:rsid w:val="395554AC"/>
    <w:rsid w:val="395614B5"/>
    <w:rsid w:val="395DC1C4"/>
    <w:rsid w:val="39603F74"/>
    <w:rsid w:val="39612BA8"/>
    <w:rsid w:val="39630E12"/>
    <w:rsid w:val="39691718"/>
    <w:rsid w:val="3969D371"/>
    <w:rsid w:val="396DC221"/>
    <w:rsid w:val="39726BE7"/>
    <w:rsid w:val="397A3532"/>
    <w:rsid w:val="39880B5E"/>
    <w:rsid w:val="3989CCB4"/>
    <w:rsid w:val="398A2BC8"/>
    <w:rsid w:val="398AC83A"/>
    <w:rsid w:val="398E40A1"/>
    <w:rsid w:val="399077C9"/>
    <w:rsid w:val="3990E836"/>
    <w:rsid w:val="399183C9"/>
    <w:rsid w:val="39998BDE"/>
    <w:rsid w:val="399A714B"/>
    <w:rsid w:val="399D5BA9"/>
    <w:rsid w:val="399D73C5"/>
    <w:rsid w:val="39A08A0A"/>
    <w:rsid w:val="39A3FEE1"/>
    <w:rsid w:val="39AF9C35"/>
    <w:rsid w:val="39AFB948"/>
    <w:rsid w:val="39B6896C"/>
    <w:rsid w:val="39B697E1"/>
    <w:rsid w:val="39B6E7D2"/>
    <w:rsid w:val="39B7060F"/>
    <w:rsid w:val="39B769E1"/>
    <w:rsid w:val="39B81DB8"/>
    <w:rsid w:val="39B859E1"/>
    <w:rsid w:val="39B86280"/>
    <w:rsid w:val="39BD8B30"/>
    <w:rsid w:val="39BFDB12"/>
    <w:rsid w:val="39C3C1DB"/>
    <w:rsid w:val="39C45C94"/>
    <w:rsid w:val="39CC395E"/>
    <w:rsid w:val="39CC643F"/>
    <w:rsid w:val="39CF854B"/>
    <w:rsid w:val="39D04DDF"/>
    <w:rsid w:val="39D0791A"/>
    <w:rsid w:val="39D448B9"/>
    <w:rsid w:val="39D50F63"/>
    <w:rsid w:val="39D804B3"/>
    <w:rsid w:val="39DAADDE"/>
    <w:rsid w:val="39DB5621"/>
    <w:rsid w:val="39E285C6"/>
    <w:rsid w:val="39EB8DA9"/>
    <w:rsid w:val="39EDFA61"/>
    <w:rsid w:val="39F092F7"/>
    <w:rsid w:val="39F1DA2E"/>
    <w:rsid w:val="39F1F009"/>
    <w:rsid w:val="39F60D86"/>
    <w:rsid w:val="39FAB38A"/>
    <w:rsid w:val="39FFCEA9"/>
    <w:rsid w:val="3A07595F"/>
    <w:rsid w:val="3A0921B1"/>
    <w:rsid w:val="3A09754F"/>
    <w:rsid w:val="3A0AD6FB"/>
    <w:rsid w:val="3A0B3A4E"/>
    <w:rsid w:val="3A0CED8D"/>
    <w:rsid w:val="3A16618A"/>
    <w:rsid w:val="3A191504"/>
    <w:rsid w:val="3A1A7F4A"/>
    <w:rsid w:val="3A20C837"/>
    <w:rsid w:val="3A27CC4F"/>
    <w:rsid w:val="3A29C1C8"/>
    <w:rsid w:val="3A350AA8"/>
    <w:rsid w:val="3A3551A8"/>
    <w:rsid w:val="3A38863A"/>
    <w:rsid w:val="3A39E0BC"/>
    <w:rsid w:val="3A3A49FE"/>
    <w:rsid w:val="3A3B3E24"/>
    <w:rsid w:val="3A4070F5"/>
    <w:rsid w:val="3A490167"/>
    <w:rsid w:val="3A55319A"/>
    <w:rsid w:val="3A5656DA"/>
    <w:rsid w:val="3A57E8F0"/>
    <w:rsid w:val="3A58EAA8"/>
    <w:rsid w:val="3A5C5C7C"/>
    <w:rsid w:val="3A62C951"/>
    <w:rsid w:val="3A646FD4"/>
    <w:rsid w:val="3A65309A"/>
    <w:rsid w:val="3A688950"/>
    <w:rsid w:val="3A6BBA0F"/>
    <w:rsid w:val="3A6F63C2"/>
    <w:rsid w:val="3A71CFD2"/>
    <w:rsid w:val="3A7407C7"/>
    <w:rsid w:val="3A742B9B"/>
    <w:rsid w:val="3A745988"/>
    <w:rsid w:val="3A7D4B5F"/>
    <w:rsid w:val="3A7FB064"/>
    <w:rsid w:val="3A7FE23D"/>
    <w:rsid w:val="3A813F03"/>
    <w:rsid w:val="3A82150E"/>
    <w:rsid w:val="3A866DBB"/>
    <w:rsid w:val="3A8B364E"/>
    <w:rsid w:val="3A8B4000"/>
    <w:rsid w:val="3A94BC63"/>
    <w:rsid w:val="3A9ECEAA"/>
    <w:rsid w:val="3A9FFEF1"/>
    <w:rsid w:val="3AA1F890"/>
    <w:rsid w:val="3AA977B0"/>
    <w:rsid w:val="3AB19C9F"/>
    <w:rsid w:val="3AB1B3B3"/>
    <w:rsid w:val="3AB222EA"/>
    <w:rsid w:val="3AC168C1"/>
    <w:rsid w:val="3AC5811B"/>
    <w:rsid w:val="3AC5903A"/>
    <w:rsid w:val="3AC8A22A"/>
    <w:rsid w:val="3ACA1AE4"/>
    <w:rsid w:val="3ACA2079"/>
    <w:rsid w:val="3ACBA0BB"/>
    <w:rsid w:val="3ACF7DAF"/>
    <w:rsid w:val="3ACFADA6"/>
    <w:rsid w:val="3AD411B2"/>
    <w:rsid w:val="3AD79888"/>
    <w:rsid w:val="3AD98B5F"/>
    <w:rsid w:val="3ADCF2B2"/>
    <w:rsid w:val="3AE5F6BB"/>
    <w:rsid w:val="3AE65F71"/>
    <w:rsid w:val="3AE85642"/>
    <w:rsid w:val="3AEF98D3"/>
    <w:rsid w:val="3AF3EBF3"/>
    <w:rsid w:val="3AF42CFE"/>
    <w:rsid w:val="3AF59F33"/>
    <w:rsid w:val="3AFCC770"/>
    <w:rsid w:val="3B0502C5"/>
    <w:rsid w:val="3B0681CD"/>
    <w:rsid w:val="3B0687FC"/>
    <w:rsid w:val="3B077E55"/>
    <w:rsid w:val="3B10BC86"/>
    <w:rsid w:val="3B1D2ED6"/>
    <w:rsid w:val="3B1D60C2"/>
    <w:rsid w:val="3B2109B3"/>
    <w:rsid w:val="3B279CEC"/>
    <w:rsid w:val="3B2D8813"/>
    <w:rsid w:val="3B347D22"/>
    <w:rsid w:val="3B42E72E"/>
    <w:rsid w:val="3B463503"/>
    <w:rsid w:val="3B49F703"/>
    <w:rsid w:val="3B4A100A"/>
    <w:rsid w:val="3B4E0EB9"/>
    <w:rsid w:val="3B4E1422"/>
    <w:rsid w:val="3B4E9554"/>
    <w:rsid w:val="3B4EDED5"/>
    <w:rsid w:val="3B507929"/>
    <w:rsid w:val="3B579A9E"/>
    <w:rsid w:val="3B5A3E36"/>
    <w:rsid w:val="3B5AD445"/>
    <w:rsid w:val="3B60F8E6"/>
    <w:rsid w:val="3B6348C3"/>
    <w:rsid w:val="3B652D03"/>
    <w:rsid w:val="3B65B2BE"/>
    <w:rsid w:val="3B65C96A"/>
    <w:rsid w:val="3B664830"/>
    <w:rsid w:val="3B6BCFF8"/>
    <w:rsid w:val="3B6DA9A0"/>
    <w:rsid w:val="3B717F09"/>
    <w:rsid w:val="3B748F72"/>
    <w:rsid w:val="3B761590"/>
    <w:rsid w:val="3B7BC7DB"/>
    <w:rsid w:val="3B7E279A"/>
    <w:rsid w:val="3B7F35D1"/>
    <w:rsid w:val="3B7F9FB3"/>
    <w:rsid w:val="3B803ADE"/>
    <w:rsid w:val="3B82AAD0"/>
    <w:rsid w:val="3B82DCBD"/>
    <w:rsid w:val="3B85E21F"/>
    <w:rsid w:val="3B8644DD"/>
    <w:rsid w:val="3B867990"/>
    <w:rsid w:val="3B8B9961"/>
    <w:rsid w:val="3B8BA5BD"/>
    <w:rsid w:val="3B8E204E"/>
    <w:rsid w:val="3B908897"/>
    <w:rsid w:val="3B92BFAF"/>
    <w:rsid w:val="3B93C759"/>
    <w:rsid w:val="3B949E54"/>
    <w:rsid w:val="3B9A6F14"/>
    <w:rsid w:val="3B9D154D"/>
    <w:rsid w:val="3BA2DB48"/>
    <w:rsid w:val="3BA5834B"/>
    <w:rsid w:val="3BAD0B6E"/>
    <w:rsid w:val="3BB09399"/>
    <w:rsid w:val="3BB1BA65"/>
    <w:rsid w:val="3BB38263"/>
    <w:rsid w:val="3BB4DA17"/>
    <w:rsid w:val="3BB97C29"/>
    <w:rsid w:val="3BB9C6F1"/>
    <w:rsid w:val="3BBF3413"/>
    <w:rsid w:val="3BBFEE7F"/>
    <w:rsid w:val="3BC14B8A"/>
    <w:rsid w:val="3BC157AF"/>
    <w:rsid w:val="3BC6BE6D"/>
    <w:rsid w:val="3BC72FE8"/>
    <w:rsid w:val="3BC8F413"/>
    <w:rsid w:val="3BCB012B"/>
    <w:rsid w:val="3BD10E33"/>
    <w:rsid w:val="3BD20596"/>
    <w:rsid w:val="3BD232AC"/>
    <w:rsid w:val="3BD884ED"/>
    <w:rsid w:val="3BDD5235"/>
    <w:rsid w:val="3BDED882"/>
    <w:rsid w:val="3BDFDD4C"/>
    <w:rsid w:val="3BE4FD75"/>
    <w:rsid w:val="3BEA3315"/>
    <w:rsid w:val="3BED82FE"/>
    <w:rsid w:val="3BF35B5B"/>
    <w:rsid w:val="3BF6490D"/>
    <w:rsid w:val="3BFC7C97"/>
    <w:rsid w:val="3C0DE9BB"/>
    <w:rsid w:val="3C0E532D"/>
    <w:rsid w:val="3C1221E3"/>
    <w:rsid w:val="3C13F222"/>
    <w:rsid w:val="3C26A53E"/>
    <w:rsid w:val="3C26BE17"/>
    <w:rsid w:val="3C28D568"/>
    <w:rsid w:val="3C2AC7C3"/>
    <w:rsid w:val="3C2E990B"/>
    <w:rsid w:val="3C2F6D02"/>
    <w:rsid w:val="3C32A1A8"/>
    <w:rsid w:val="3C33DBA1"/>
    <w:rsid w:val="3C344234"/>
    <w:rsid w:val="3C3BCB82"/>
    <w:rsid w:val="3C3D507E"/>
    <w:rsid w:val="3C42F936"/>
    <w:rsid w:val="3C44E7A8"/>
    <w:rsid w:val="3C4AACDC"/>
    <w:rsid w:val="3C4D8B04"/>
    <w:rsid w:val="3C4E816D"/>
    <w:rsid w:val="3C51D2F0"/>
    <w:rsid w:val="3C53F285"/>
    <w:rsid w:val="3C552CC5"/>
    <w:rsid w:val="3C62F836"/>
    <w:rsid w:val="3C637EA4"/>
    <w:rsid w:val="3C64EC39"/>
    <w:rsid w:val="3C656FB5"/>
    <w:rsid w:val="3C6DAD9C"/>
    <w:rsid w:val="3C6F850E"/>
    <w:rsid w:val="3C6FE0E3"/>
    <w:rsid w:val="3C7268D9"/>
    <w:rsid w:val="3C72D0EC"/>
    <w:rsid w:val="3C76D16E"/>
    <w:rsid w:val="3C77B3CE"/>
    <w:rsid w:val="3C7943F0"/>
    <w:rsid w:val="3C7D1C09"/>
    <w:rsid w:val="3C7DF4B2"/>
    <w:rsid w:val="3C85A140"/>
    <w:rsid w:val="3C891374"/>
    <w:rsid w:val="3C962F35"/>
    <w:rsid w:val="3C9F902A"/>
    <w:rsid w:val="3CA4ABE2"/>
    <w:rsid w:val="3CA56404"/>
    <w:rsid w:val="3CAD340A"/>
    <w:rsid w:val="3CAF4675"/>
    <w:rsid w:val="3CB1ACBA"/>
    <w:rsid w:val="3CB66F6B"/>
    <w:rsid w:val="3CB8C866"/>
    <w:rsid w:val="3CC29994"/>
    <w:rsid w:val="3CC2CD62"/>
    <w:rsid w:val="3CC4C358"/>
    <w:rsid w:val="3CC5F4A9"/>
    <w:rsid w:val="3CCF9D70"/>
    <w:rsid w:val="3CD0C17B"/>
    <w:rsid w:val="3CD1D79F"/>
    <w:rsid w:val="3CD75A83"/>
    <w:rsid w:val="3CD79565"/>
    <w:rsid w:val="3CDC3162"/>
    <w:rsid w:val="3CDC63D9"/>
    <w:rsid w:val="3CE0028B"/>
    <w:rsid w:val="3CE3DC23"/>
    <w:rsid w:val="3CE4745E"/>
    <w:rsid w:val="3CF04B12"/>
    <w:rsid w:val="3CF260A1"/>
    <w:rsid w:val="3CFAF503"/>
    <w:rsid w:val="3CFE8019"/>
    <w:rsid w:val="3D008BF4"/>
    <w:rsid w:val="3D00C7DB"/>
    <w:rsid w:val="3D0FD077"/>
    <w:rsid w:val="3D10495D"/>
    <w:rsid w:val="3D1B1E4C"/>
    <w:rsid w:val="3D1BB9E3"/>
    <w:rsid w:val="3D1C73BB"/>
    <w:rsid w:val="3D1E7FC0"/>
    <w:rsid w:val="3D1FA54B"/>
    <w:rsid w:val="3D20D2B4"/>
    <w:rsid w:val="3D20EF0E"/>
    <w:rsid w:val="3D2385DF"/>
    <w:rsid w:val="3D239404"/>
    <w:rsid w:val="3D23FCB1"/>
    <w:rsid w:val="3D268B5A"/>
    <w:rsid w:val="3D2FA63B"/>
    <w:rsid w:val="3D326B9F"/>
    <w:rsid w:val="3D33B40A"/>
    <w:rsid w:val="3D34014E"/>
    <w:rsid w:val="3D354C05"/>
    <w:rsid w:val="3D3BEBFC"/>
    <w:rsid w:val="3D430E2B"/>
    <w:rsid w:val="3D4BBADF"/>
    <w:rsid w:val="3D4C38B8"/>
    <w:rsid w:val="3D54AC25"/>
    <w:rsid w:val="3D57BF33"/>
    <w:rsid w:val="3D5B5739"/>
    <w:rsid w:val="3D5E5AFB"/>
    <w:rsid w:val="3D5EF349"/>
    <w:rsid w:val="3D62AF4B"/>
    <w:rsid w:val="3D646CCD"/>
    <w:rsid w:val="3D654D3F"/>
    <w:rsid w:val="3D65708D"/>
    <w:rsid w:val="3D6621EA"/>
    <w:rsid w:val="3D67C8B5"/>
    <w:rsid w:val="3D695B82"/>
    <w:rsid w:val="3D6A7405"/>
    <w:rsid w:val="3D6EF0F5"/>
    <w:rsid w:val="3D6F4ACF"/>
    <w:rsid w:val="3D794A9A"/>
    <w:rsid w:val="3D7EB087"/>
    <w:rsid w:val="3D8026B9"/>
    <w:rsid w:val="3D845EA4"/>
    <w:rsid w:val="3D8493F4"/>
    <w:rsid w:val="3D861757"/>
    <w:rsid w:val="3D873628"/>
    <w:rsid w:val="3D87439F"/>
    <w:rsid w:val="3D890C64"/>
    <w:rsid w:val="3D897DEC"/>
    <w:rsid w:val="3D8ACB4C"/>
    <w:rsid w:val="3D8EC50A"/>
    <w:rsid w:val="3D8F4139"/>
    <w:rsid w:val="3D9368C5"/>
    <w:rsid w:val="3D9454E5"/>
    <w:rsid w:val="3D95DB07"/>
    <w:rsid w:val="3D97B7D4"/>
    <w:rsid w:val="3D9EE6A2"/>
    <w:rsid w:val="3DA0587D"/>
    <w:rsid w:val="3DA0BA2A"/>
    <w:rsid w:val="3DA14B01"/>
    <w:rsid w:val="3DA64B5C"/>
    <w:rsid w:val="3DA6C7F8"/>
    <w:rsid w:val="3DAA8FF0"/>
    <w:rsid w:val="3DB1890E"/>
    <w:rsid w:val="3DB198A3"/>
    <w:rsid w:val="3DB1F99D"/>
    <w:rsid w:val="3DB3631E"/>
    <w:rsid w:val="3DBDD9A7"/>
    <w:rsid w:val="3DC66FC1"/>
    <w:rsid w:val="3DC80A3E"/>
    <w:rsid w:val="3DD07252"/>
    <w:rsid w:val="3DDA85DC"/>
    <w:rsid w:val="3DDD7E14"/>
    <w:rsid w:val="3DE5792E"/>
    <w:rsid w:val="3DE955EE"/>
    <w:rsid w:val="3DEE5D38"/>
    <w:rsid w:val="3DEFB7E3"/>
    <w:rsid w:val="3DF29471"/>
    <w:rsid w:val="3DF762C2"/>
    <w:rsid w:val="3DF85C7C"/>
    <w:rsid w:val="3DFE2D8A"/>
    <w:rsid w:val="3E002622"/>
    <w:rsid w:val="3E002622"/>
    <w:rsid w:val="3E01E2FD"/>
    <w:rsid w:val="3E022B02"/>
    <w:rsid w:val="3E0909DD"/>
    <w:rsid w:val="3E0B41EA"/>
    <w:rsid w:val="3E0B6F14"/>
    <w:rsid w:val="3E0FF79B"/>
    <w:rsid w:val="3E10C4AA"/>
    <w:rsid w:val="3E18D296"/>
    <w:rsid w:val="3E1925CA"/>
    <w:rsid w:val="3E1D62EB"/>
    <w:rsid w:val="3E1EE03B"/>
    <w:rsid w:val="3E229BC5"/>
    <w:rsid w:val="3E24FC11"/>
    <w:rsid w:val="3E26A811"/>
    <w:rsid w:val="3E29F018"/>
    <w:rsid w:val="3E2CF510"/>
    <w:rsid w:val="3E2F60DF"/>
    <w:rsid w:val="3E366C0D"/>
    <w:rsid w:val="3E399409"/>
    <w:rsid w:val="3E3B2B9A"/>
    <w:rsid w:val="3E3F5BEB"/>
    <w:rsid w:val="3E40794A"/>
    <w:rsid w:val="3E410CED"/>
    <w:rsid w:val="3E43FBC3"/>
    <w:rsid w:val="3E44D54B"/>
    <w:rsid w:val="3E46716E"/>
    <w:rsid w:val="3E47E9AF"/>
    <w:rsid w:val="3E4A7E07"/>
    <w:rsid w:val="3E4B4F7C"/>
    <w:rsid w:val="3E4DEE38"/>
    <w:rsid w:val="3E525CE4"/>
    <w:rsid w:val="3E5598DC"/>
    <w:rsid w:val="3E57E5C8"/>
    <w:rsid w:val="3E57FEE1"/>
    <w:rsid w:val="3E5861E9"/>
    <w:rsid w:val="3E59F70E"/>
    <w:rsid w:val="3E5D614D"/>
    <w:rsid w:val="3E5FF3A4"/>
    <w:rsid w:val="3E654D4D"/>
    <w:rsid w:val="3E65D3F2"/>
    <w:rsid w:val="3E667E37"/>
    <w:rsid w:val="3E6752C0"/>
    <w:rsid w:val="3E6757A6"/>
    <w:rsid w:val="3E68B76F"/>
    <w:rsid w:val="3E6A5705"/>
    <w:rsid w:val="3E7005A5"/>
    <w:rsid w:val="3E705B7B"/>
    <w:rsid w:val="3E710E01"/>
    <w:rsid w:val="3E764E78"/>
    <w:rsid w:val="3E77C028"/>
    <w:rsid w:val="3E781DBA"/>
    <w:rsid w:val="3E785822"/>
    <w:rsid w:val="3E79BFEA"/>
    <w:rsid w:val="3E7B2A01"/>
    <w:rsid w:val="3E7D92B2"/>
    <w:rsid w:val="3E7FA069"/>
    <w:rsid w:val="3E82A6D9"/>
    <w:rsid w:val="3E84075A"/>
    <w:rsid w:val="3E86D2C3"/>
    <w:rsid w:val="3E8B1B1B"/>
    <w:rsid w:val="3E8B671C"/>
    <w:rsid w:val="3E903BC8"/>
    <w:rsid w:val="3E91C8A8"/>
    <w:rsid w:val="3E9399CB"/>
    <w:rsid w:val="3E95BDBE"/>
    <w:rsid w:val="3E9678B1"/>
    <w:rsid w:val="3E969445"/>
    <w:rsid w:val="3E9A1860"/>
    <w:rsid w:val="3E9DF40B"/>
    <w:rsid w:val="3EA040C0"/>
    <w:rsid w:val="3EA91497"/>
    <w:rsid w:val="3EA9320C"/>
    <w:rsid w:val="3EA94E12"/>
    <w:rsid w:val="3EABB43C"/>
    <w:rsid w:val="3EABDDD1"/>
    <w:rsid w:val="3EB23CF4"/>
    <w:rsid w:val="3EB78888"/>
    <w:rsid w:val="3EB82468"/>
    <w:rsid w:val="3EB9987A"/>
    <w:rsid w:val="3EBCEEE1"/>
    <w:rsid w:val="3EBE4885"/>
    <w:rsid w:val="3EBE64ED"/>
    <w:rsid w:val="3EC43DA2"/>
    <w:rsid w:val="3EC91D19"/>
    <w:rsid w:val="3ECF7375"/>
    <w:rsid w:val="3ED0F6D0"/>
    <w:rsid w:val="3ED2C2FB"/>
    <w:rsid w:val="3ED37B06"/>
    <w:rsid w:val="3EDDE115"/>
    <w:rsid w:val="3EDED57C"/>
    <w:rsid w:val="3EE7ABFE"/>
    <w:rsid w:val="3EEA9C8B"/>
    <w:rsid w:val="3EEE9441"/>
    <w:rsid w:val="3EEF17F6"/>
    <w:rsid w:val="3EEF9581"/>
    <w:rsid w:val="3EF1DAA2"/>
    <w:rsid w:val="3EFC8DBE"/>
    <w:rsid w:val="3EFE1A93"/>
    <w:rsid w:val="3F0059C4"/>
    <w:rsid w:val="3F091D82"/>
    <w:rsid w:val="3F0C38D5"/>
    <w:rsid w:val="3F106F06"/>
    <w:rsid w:val="3F13BFD4"/>
    <w:rsid w:val="3F16BD45"/>
    <w:rsid w:val="3F17BFCB"/>
    <w:rsid w:val="3F1A3BD2"/>
    <w:rsid w:val="3F1C8D7C"/>
    <w:rsid w:val="3F20171C"/>
    <w:rsid w:val="3F20CADD"/>
    <w:rsid w:val="3F21CD0E"/>
    <w:rsid w:val="3F221FD2"/>
    <w:rsid w:val="3F261F80"/>
    <w:rsid w:val="3F2815C0"/>
    <w:rsid w:val="3F2BA51F"/>
    <w:rsid w:val="3F2C947A"/>
    <w:rsid w:val="3F2CA672"/>
    <w:rsid w:val="3F2F209F"/>
    <w:rsid w:val="3F30DE28"/>
    <w:rsid w:val="3F3D86D6"/>
    <w:rsid w:val="3F41790A"/>
    <w:rsid w:val="3F464AEB"/>
    <w:rsid w:val="3F486A70"/>
    <w:rsid w:val="3F4BF2E7"/>
    <w:rsid w:val="3F4D6881"/>
    <w:rsid w:val="3F50F25D"/>
    <w:rsid w:val="3F53FC09"/>
    <w:rsid w:val="3F598242"/>
    <w:rsid w:val="3F5A3A8B"/>
    <w:rsid w:val="3F5ABFAE"/>
    <w:rsid w:val="3F5B7922"/>
    <w:rsid w:val="3F62A2E0"/>
    <w:rsid w:val="3F62ABB8"/>
    <w:rsid w:val="3F656A7F"/>
    <w:rsid w:val="3F661E73"/>
    <w:rsid w:val="3F684A54"/>
    <w:rsid w:val="3F6A4905"/>
    <w:rsid w:val="3F6CBAF2"/>
    <w:rsid w:val="3F6D7434"/>
    <w:rsid w:val="3F74F15E"/>
    <w:rsid w:val="3F764962"/>
    <w:rsid w:val="3F7A1A77"/>
    <w:rsid w:val="3F7ACC2C"/>
    <w:rsid w:val="3F7F7A64"/>
    <w:rsid w:val="3F81CF7F"/>
    <w:rsid w:val="3F863D9A"/>
    <w:rsid w:val="3F879612"/>
    <w:rsid w:val="3F89460D"/>
    <w:rsid w:val="3F8DB109"/>
    <w:rsid w:val="3F8FB10F"/>
    <w:rsid w:val="3F919EAC"/>
    <w:rsid w:val="3F941157"/>
    <w:rsid w:val="3F97A1AD"/>
    <w:rsid w:val="3F993CE1"/>
    <w:rsid w:val="3F995606"/>
    <w:rsid w:val="3F99CAEF"/>
    <w:rsid w:val="3F9B9DB6"/>
    <w:rsid w:val="3F9D9473"/>
    <w:rsid w:val="3F9F9B19"/>
    <w:rsid w:val="3F9FCAF4"/>
    <w:rsid w:val="3FA241CC"/>
    <w:rsid w:val="3FA2972D"/>
    <w:rsid w:val="3FA38F70"/>
    <w:rsid w:val="3FA4D930"/>
    <w:rsid w:val="3FA7EBDD"/>
    <w:rsid w:val="3FB4CF58"/>
    <w:rsid w:val="3FB82EA1"/>
    <w:rsid w:val="3FB9CC8E"/>
    <w:rsid w:val="3FC296FF"/>
    <w:rsid w:val="3FCE409E"/>
    <w:rsid w:val="3FCE5F72"/>
    <w:rsid w:val="3FD22524"/>
    <w:rsid w:val="3FD32BBD"/>
    <w:rsid w:val="3FE33716"/>
    <w:rsid w:val="3FE3419D"/>
    <w:rsid w:val="3FE529E0"/>
    <w:rsid w:val="3FE8EDD8"/>
    <w:rsid w:val="3FEDFEF2"/>
    <w:rsid w:val="3FF090BA"/>
    <w:rsid w:val="3FF2CEA4"/>
    <w:rsid w:val="3FF6F040"/>
    <w:rsid w:val="3FF7CC31"/>
    <w:rsid w:val="40006EC2"/>
    <w:rsid w:val="4000EC6E"/>
    <w:rsid w:val="4002292C"/>
    <w:rsid w:val="4008FA17"/>
    <w:rsid w:val="400A4FFA"/>
    <w:rsid w:val="400C9747"/>
    <w:rsid w:val="4012B8B1"/>
    <w:rsid w:val="40146CBA"/>
    <w:rsid w:val="401B86EF"/>
    <w:rsid w:val="401C1979"/>
    <w:rsid w:val="401FD68E"/>
    <w:rsid w:val="4020DC81"/>
    <w:rsid w:val="40232EE6"/>
    <w:rsid w:val="402742A9"/>
    <w:rsid w:val="402A6020"/>
    <w:rsid w:val="402D5F17"/>
    <w:rsid w:val="4030966A"/>
    <w:rsid w:val="40323788"/>
    <w:rsid w:val="40366AC2"/>
    <w:rsid w:val="403F7565"/>
    <w:rsid w:val="4044B2DE"/>
    <w:rsid w:val="40467021"/>
    <w:rsid w:val="404D4885"/>
    <w:rsid w:val="404EE8AE"/>
    <w:rsid w:val="404EF605"/>
    <w:rsid w:val="4053660E"/>
    <w:rsid w:val="40589B46"/>
    <w:rsid w:val="40589B87"/>
    <w:rsid w:val="405CC278"/>
    <w:rsid w:val="405DE5F6"/>
    <w:rsid w:val="405F1A50"/>
    <w:rsid w:val="405F6ADB"/>
    <w:rsid w:val="406010AA"/>
    <w:rsid w:val="40627A33"/>
    <w:rsid w:val="4067CB35"/>
    <w:rsid w:val="4068415A"/>
    <w:rsid w:val="40696401"/>
    <w:rsid w:val="40697507"/>
    <w:rsid w:val="406A15BF"/>
    <w:rsid w:val="406AC9F7"/>
    <w:rsid w:val="406CC020"/>
    <w:rsid w:val="406D0C8B"/>
    <w:rsid w:val="4073216F"/>
    <w:rsid w:val="4077B9E1"/>
    <w:rsid w:val="407BF332"/>
    <w:rsid w:val="408375C2"/>
    <w:rsid w:val="4083B906"/>
    <w:rsid w:val="4085119B"/>
    <w:rsid w:val="408575F5"/>
    <w:rsid w:val="40877A88"/>
    <w:rsid w:val="4087824E"/>
    <w:rsid w:val="408A456C"/>
    <w:rsid w:val="408C8646"/>
    <w:rsid w:val="4090E7C8"/>
    <w:rsid w:val="4092C973"/>
    <w:rsid w:val="409364D0"/>
    <w:rsid w:val="4099CE75"/>
    <w:rsid w:val="40A16FA3"/>
    <w:rsid w:val="40A1C0E6"/>
    <w:rsid w:val="40A2C4C3"/>
    <w:rsid w:val="40A4D427"/>
    <w:rsid w:val="40A7B77F"/>
    <w:rsid w:val="40A82242"/>
    <w:rsid w:val="40A969C3"/>
    <w:rsid w:val="40ADBECA"/>
    <w:rsid w:val="40AE4811"/>
    <w:rsid w:val="40AF71DF"/>
    <w:rsid w:val="40B13399"/>
    <w:rsid w:val="40B15AF6"/>
    <w:rsid w:val="40B20F97"/>
    <w:rsid w:val="40B7A9A9"/>
    <w:rsid w:val="40B9851A"/>
    <w:rsid w:val="40BB43BE"/>
    <w:rsid w:val="40C04D06"/>
    <w:rsid w:val="40C552AB"/>
    <w:rsid w:val="40C7912F"/>
    <w:rsid w:val="40C7E810"/>
    <w:rsid w:val="40C897A6"/>
    <w:rsid w:val="40C8E74F"/>
    <w:rsid w:val="40C970BC"/>
    <w:rsid w:val="40CA3613"/>
    <w:rsid w:val="40CB8DD6"/>
    <w:rsid w:val="40CF254C"/>
    <w:rsid w:val="40D1C3D3"/>
    <w:rsid w:val="40D5A54B"/>
    <w:rsid w:val="40D7B114"/>
    <w:rsid w:val="40D95AA2"/>
    <w:rsid w:val="40D9928F"/>
    <w:rsid w:val="40DD4CD0"/>
    <w:rsid w:val="40E60998"/>
    <w:rsid w:val="40ED17C8"/>
    <w:rsid w:val="40EF3F23"/>
    <w:rsid w:val="40F4D41F"/>
    <w:rsid w:val="40F9096D"/>
    <w:rsid w:val="40F9B9BE"/>
    <w:rsid w:val="40FAFDAA"/>
    <w:rsid w:val="40FC91EC"/>
    <w:rsid w:val="40FE7DB3"/>
    <w:rsid w:val="40FEF1C8"/>
    <w:rsid w:val="41025D8D"/>
    <w:rsid w:val="41039916"/>
    <w:rsid w:val="410620EA"/>
    <w:rsid w:val="410D8968"/>
    <w:rsid w:val="411A0DC7"/>
    <w:rsid w:val="411C7A05"/>
    <w:rsid w:val="4124DE0C"/>
    <w:rsid w:val="4125787F"/>
    <w:rsid w:val="41258B6F"/>
    <w:rsid w:val="4129D573"/>
    <w:rsid w:val="412DDE9C"/>
    <w:rsid w:val="413188E6"/>
    <w:rsid w:val="413BC304"/>
    <w:rsid w:val="413CAD74"/>
    <w:rsid w:val="413D4439"/>
    <w:rsid w:val="413DE442"/>
    <w:rsid w:val="413F513E"/>
    <w:rsid w:val="414093CA"/>
    <w:rsid w:val="414363AB"/>
    <w:rsid w:val="4144951A"/>
    <w:rsid w:val="414ADDD8"/>
    <w:rsid w:val="414C659E"/>
    <w:rsid w:val="414DCD08"/>
    <w:rsid w:val="4150DB52"/>
    <w:rsid w:val="41560B73"/>
    <w:rsid w:val="41568341"/>
    <w:rsid w:val="4159D786"/>
    <w:rsid w:val="4161DD16"/>
    <w:rsid w:val="4162637E"/>
    <w:rsid w:val="4162637E"/>
    <w:rsid w:val="4164FF31"/>
    <w:rsid w:val="41660EEE"/>
    <w:rsid w:val="4174042A"/>
    <w:rsid w:val="417482E9"/>
    <w:rsid w:val="417571AB"/>
    <w:rsid w:val="4178CF3A"/>
    <w:rsid w:val="418B5053"/>
    <w:rsid w:val="418CD89B"/>
    <w:rsid w:val="418FBA6E"/>
    <w:rsid w:val="419005C3"/>
    <w:rsid w:val="41955683"/>
    <w:rsid w:val="419D3102"/>
    <w:rsid w:val="419DAA6E"/>
    <w:rsid w:val="419DD3F1"/>
    <w:rsid w:val="419FBA17"/>
    <w:rsid w:val="41A086CD"/>
    <w:rsid w:val="41A1C93D"/>
    <w:rsid w:val="41A66505"/>
    <w:rsid w:val="41A91B8D"/>
    <w:rsid w:val="41AD3440"/>
    <w:rsid w:val="41AE77B7"/>
    <w:rsid w:val="41AF3670"/>
    <w:rsid w:val="41B0464B"/>
    <w:rsid w:val="41B80786"/>
    <w:rsid w:val="41B83BFC"/>
    <w:rsid w:val="41BAEED1"/>
    <w:rsid w:val="41BC497A"/>
    <w:rsid w:val="41BE67CC"/>
    <w:rsid w:val="41C2244B"/>
    <w:rsid w:val="41C93261"/>
    <w:rsid w:val="41C9E083"/>
    <w:rsid w:val="41CBCFD5"/>
    <w:rsid w:val="41D3CF54"/>
    <w:rsid w:val="41D4AC67"/>
    <w:rsid w:val="41D68F31"/>
    <w:rsid w:val="41D6E80F"/>
    <w:rsid w:val="41D7E198"/>
    <w:rsid w:val="41D90400"/>
    <w:rsid w:val="41D96EC5"/>
    <w:rsid w:val="41DC5024"/>
    <w:rsid w:val="41DCA629"/>
    <w:rsid w:val="41DD51FE"/>
    <w:rsid w:val="41DF32E6"/>
    <w:rsid w:val="41DFD8E5"/>
    <w:rsid w:val="41E4837D"/>
    <w:rsid w:val="41E4CF35"/>
    <w:rsid w:val="41E8B0F3"/>
    <w:rsid w:val="41EC063D"/>
    <w:rsid w:val="41EDABED"/>
    <w:rsid w:val="41F4CB7D"/>
    <w:rsid w:val="41F62A25"/>
    <w:rsid w:val="41FB46FA"/>
    <w:rsid w:val="41FBBDF9"/>
    <w:rsid w:val="41FDA837"/>
    <w:rsid w:val="41FF8E27"/>
    <w:rsid w:val="42001126"/>
    <w:rsid w:val="4200E11D"/>
    <w:rsid w:val="42073542"/>
    <w:rsid w:val="420BD9FD"/>
    <w:rsid w:val="420D167A"/>
    <w:rsid w:val="421257F8"/>
    <w:rsid w:val="4212982E"/>
    <w:rsid w:val="4212E13B"/>
    <w:rsid w:val="4219306F"/>
    <w:rsid w:val="421B6843"/>
    <w:rsid w:val="42203B9B"/>
    <w:rsid w:val="42208EAB"/>
    <w:rsid w:val="4223562D"/>
    <w:rsid w:val="4226D5FA"/>
    <w:rsid w:val="4226ED60"/>
    <w:rsid w:val="4228F4DE"/>
    <w:rsid w:val="422B4324"/>
    <w:rsid w:val="422DAA4A"/>
    <w:rsid w:val="423021D6"/>
    <w:rsid w:val="4233AB83"/>
    <w:rsid w:val="42394A05"/>
    <w:rsid w:val="42395C88"/>
    <w:rsid w:val="423E527C"/>
    <w:rsid w:val="4240C828"/>
    <w:rsid w:val="424F25EC"/>
    <w:rsid w:val="425348EE"/>
    <w:rsid w:val="4254BC0A"/>
    <w:rsid w:val="4255E24D"/>
    <w:rsid w:val="425928CA"/>
    <w:rsid w:val="425B3CAF"/>
    <w:rsid w:val="425C2465"/>
    <w:rsid w:val="425C5D16"/>
    <w:rsid w:val="42607876"/>
    <w:rsid w:val="4263A6FB"/>
    <w:rsid w:val="4263FEE9"/>
    <w:rsid w:val="42671AF9"/>
    <w:rsid w:val="426D58CD"/>
    <w:rsid w:val="42720F0D"/>
    <w:rsid w:val="4272F64E"/>
    <w:rsid w:val="42769014"/>
    <w:rsid w:val="4277CA42"/>
    <w:rsid w:val="428069DA"/>
    <w:rsid w:val="42806CA1"/>
    <w:rsid w:val="42833183"/>
    <w:rsid w:val="428AF373"/>
    <w:rsid w:val="428D2603"/>
    <w:rsid w:val="428EBCD3"/>
    <w:rsid w:val="428F70E4"/>
    <w:rsid w:val="428FF5C4"/>
    <w:rsid w:val="4291C223"/>
    <w:rsid w:val="4291F90C"/>
    <w:rsid w:val="4297889C"/>
    <w:rsid w:val="42986E2F"/>
    <w:rsid w:val="4298CA88"/>
    <w:rsid w:val="42A4085D"/>
    <w:rsid w:val="42A50C4C"/>
    <w:rsid w:val="42A57CAA"/>
    <w:rsid w:val="42A8094C"/>
    <w:rsid w:val="42A959B0"/>
    <w:rsid w:val="42A9DC09"/>
    <w:rsid w:val="42AB3E61"/>
    <w:rsid w:val="42AD31D6"/>
    <w:rsid w:val="42AE8095"/>
    <w:rsid w:val="42AEB547"/>
    <w:rsid w:val="42B251C1"/>
    <w:rsid w:val="42B6550E"/>
    <w:rsid w:val="42BB845C"/>
    <w:rsid w:val="42BF593A"/>
    <w:rsid w:val="42C555AF"/>
    <w:rsid w:val="42C89330"/>
    <w:rsid w:val="42C8F8BB"/>
    <w:rsid w:val="42C93171"/>
    <w:rsid w:val="42CB6D13"/>
    <w:rsid w:val="42CDC6E3"/>
    <w:rsid w:val="42D109BE"/>
    <w:rsid w:val="42D20738"/>
    <w:rsid w:val="42D9BC80"/>
    <w:rsid w:val="42DF4034"/>
    <w:rsid w:val="42E1DB25"/>
    <w:rsid w:val="42E28CB7"/>
    <w:rsid w:val="42E8A76E"/>
    <w:rsid w:val="42E998C5"/>
    <w:rsid w:val="42E998FA"/>
    <w:rsid w:val="42EA941C"/>
    <w:rsid w:val="42EB74A3"/>
    <w:rsid w:val="42EC8FC0"/>
    <w:rsid w:val="42EE1F91"/>
    <w:rsid w:val="42EF1434"/>
    <w:rsid w:val="42F070F5"/>
    <w:rsid w:val="42F30649"/>
    <w:rsid w:val="42F41071"/>
    <w:rsid w:val="42F47120"/>
    <w:rsid w:val="42F70CEF"/>
    <w:rsid w:val="42F820B3"/>
    <w:rsid w:val="42F98DBF"/>
    <w:rsid w:val="42F99330"/>
    <w:rsid w:val="42F9E66E"/>
    <w:rsid w:val="42FA69DF"/>
    <w:rsid w:val="42FB97CA"/>
    <w:rsid w:val="43085557"/>
    <w:rsid w:val="431087B2"/>
    <w:rsid w:val="4314DEC6"/>
    <w:rsid w:val="4315D329"/>
    <w:rsid w:val="4318F7F6"/>
    <w:rsid w:val="431A1185"/>
    <w:rsid w:val="431B1130"/>
    <w:rsid w:val="431C232B"/>
    <w:rsid w:val="431C695C"/>
    <w:rsid w:val="4320F429"/>
    <w:rsid w:val="4321AF81"/>
    <w:rsid w:val="4323DAD2"/>
    <w:rsid w:val="432438B2"/>
    <w:rsid w:val="4326F56A"/>
    <w:rsid w:val="432B2855"/>
    <w:rsid w:val="432B31B0"/>
    <w:rsid w:val="432C99E4"/>
    <w:rsid w:val="43381911"/>
    <w:rsid w:val="43388210"/>
    <w:rsid w:val="43391DB0"/>
    <w:rsid w:val="43396AF1"/>
    <w:rsid w:val="43421487"/>
    <w:rsid w:val="43455806"/>
    <w:rsid w:val="43478B4D"/>
    <w:rsid w:val="4347A9DB"/>
    <w:rsid w:val="434B8F7B"/>
    <w:rsid w:val="434FE140"/>
    <w:rsid w:val="43522CEF"/>
    <w:rsid w:val="435D9DFF"/>
    <w:rsid w:val="435ED305"/>
    <w:rsid w:val="435F8536"/>
    <w:rsid w:val="43643724"/>
    <w:rsid w:val="4364E76B"/>
    <w:rsid w:val="43650A78"/>
    <w:rsid w:val="4366C282"/>
    <w:rsid w:val="436841D5"/>
    <w:rsid w:val="436F4E66"/>
    <w:rsid w:val="437268ED"/>
    <w:rsid w:val="437875A2"/>
    <w:rsid w:val="437A4271"/>
    <w:rsid w:val="437FB416"/>
    <w:rsid w:val="438FDD91"/>
    <w:rsid w:val="43905E96"/>
    <w:rsid w:val="43914604"/>
    <w:rsid w:val="43989B21"/>
    <w:rsid w:val="4398D5A0"/>
    <w:rsid w:val="439BA8BE"/>
    <w:rsid w:val="439C16E2"/>
    <w:rsid w:val="439E7E51"/>
    <w:rsid w:val="43A43588"/>
    <w:rsid w:val="43A4D18D"/>
    <w:rsid w:val="43A57A6F"/>
    <w:rsid w:val="43AEF748"/>
    <w:rsid w:val="43B3C97C"/>
    <w:rsid w:val="43B4C0EE"/>
    <w:rsid w:val="43B4EA63"/>
    <w:rsid w:val="43BF51C7"/>
    <w:rsid w:val="43C2A128"/>
    <w:rsid w:val="43C4001B"/>
    <w:rsid w:val="43C9424D"/>
    <w:rsid w:val="43CE9EB1"/>
    <w:rsid w:val="43CF77FD"/>
    <w:rsid w:val="43CF9252"/>
    <w:rsid w:val="43D04834"/>
    <w:rsid w:val="43D45DD3"/>
    <w:rsid w:val="43D49745"/>
    <w:rsid w:val="43D81C7A"/>
    <w:rsid w:val="43E250F9"/>
    <w:rsid w:val="43E63A15"/>
    <w:rsid w:val="43E6CA4D"/>
    <w:rsid w:val="43EA097B"/>
    <w:rsid w:val="43EAE8C8"/>
    <w:rsid w:val="43EFE699"/>
    <w:rsid w:val="43F3C392"/>
    <w:rsid w:val="43F67951"/>
    <w:rsid w:val="43F6DC2F"/>
    <w:rsid w:val="43F908AC"/>
    <w:rsid w:val="43FC884F"/>
    <w:rsid w:val="4408724B"/>
    <w:rsid w:val="440CF53B"/>
    <w:rsid w:val="441642E2"/>
    <w:rsid w:val="4418824A"/>
    <w:rsid w:val="4418AA9A"/>
    <w:rsid w:val="44198268"/>
    <w:rsid w:val="441EFFB9"/>
    <w:rsid w:val="44211126"/>
    <w:rsid w:val="442111C7"/>
    <w:rsid w:val="4423CE63"/>
    <w:rsid w:val="4427CE4B"/>
    <w:rsid w:val="442B0F87"/>
    <w:rsid w:val="442B1C0B"/>
    <w:rsid w:val="4433A47A"/>
    <w:rsid w:val="4434E469"/>
    <w:rsid w:val="44381ABC"/>
    <w:rsid w:val="4439BCE1"/>
    <w:rsid w:val="44404524"/>
    <w:rsid w:val="4446F38B"/>
    <w:rsid w:val="444E4F98"/>
    <w:rsid w:val="444E90D8"/>
    <w:rsid w:val="44533504"/>
    <w:rsid w:val="4454A22A"/>
    <w:rsid w:val="445620B4"/>
    <w:rsid w:val="44569C3A"/>
    <w:rsid w:val="445BF05B"/>
    <w:rsid w:val="445E98BA"/>
    <w:rsid w:val="4461D723"/>
    <w:rsid w:val="446241C6"/>
    <w:rsid w:val="4464D917"/>
    <w:rsid w:val="446C4FC0"/>
    <w:rsid w:val="446DD683"/>
    <w:rsid w:val="446DEDE8"/>
    <w:rsid w:val="446F9BD6"/>
    <w:rsid w:val="44725545"/>
    <w:rsid w:val="4476E0C4"/>
    <w:rsid w:val="447B5FFF"/>
    <w:rsid w:val="447BEBE3"/>
    <w:rsid w:val="447E4989"/>
    <w:rsid w:val="4485D446"/>
    <w:rsid w:val="448628E2"/>
    <w:rsid w:val="448AA119"/>
    <w:rsid w:val="448ACF78"/>
    <w:rsid w:val="448EBD69"/>
    <w:rsid w:val="4493F6B0"/>
    <w:rsid w:val="4496A8C9"/>
    <w:rsid w:val="44992375"/>
    <w:rsid w:val="449FA4DF"/>
    <w:rsid w:val="44A04CF8"/>
    <w:rsid w:val="44A6D396"/>
    <w:rsid w:val="44A998F9"/>
    <w:rsid w:val="44AAF516"/>
    <w:rsid w:val="44AE950E"/>
    <w:rsid w:val="44AFB6F3"/>
    <w:rsid w:val="44B1B535"/>
    <w:rsid w:val="44B1BDB1"/>
    <w:rsid w:val="44B2AB6F"/>
    <w:rsid w:val="44B4C2EE"/>
    <w:rsid w:val="44B505C5"/>
    <w:rsid w:val="44B5FB41"/>
    <w:rsid w:val="44B96C76"/>
    <w:rsid w:val="44C4D128"/>
    <w:rsid w:val="44C5CF42"/>
    <w:rsid w:val="44C5D12D"/>
    <w:rsid w:val="44C79896"/>
    <w:rsid w:val="44CFC93F"/>
    <w:rsid w:val="44D0F749"/>
    <w:rsid w:val="44D1DC92"/>
    <w:rsid w:val="44D54886"/>
    <w:rsid w:val="44D5A50D"/>
    <w:rsid w:val="44D5AA22"/>
    <w:rsid w:val="44D75FB7"/>
    <w:rsid w:val="44DE20A8"/>
    <w:rsid w:val="44DE657F"/>
    <w:rsid w:val="44E10187"/>
    <w:rsid w:val="44E25E22"/>
    <w:rsid w:val="44E76E10"/>
    <w:rsid w:val="44EC8E6C"/>
    <w:rsid w:val="44EE78EA"/>
    <w:rsid w:val="44F0FB98"/>
    <w:rsid w:val="44F3BB0F"/>
    <w:rsid w:val="44F538B0"/>
    <w:rsid w:val="44FE208E"/>
    <w:rsid w:val="450337B2"/>
    <w:rsid w:val="4508CF76"/>
    <w:rsid w:val="45104CC5"/>
    <w:rsid w:val="451251D7"/>
    <w:rsid w:val="45133259"/>
    <w:rsid w:val="4517BAE5"/>
    <w:rsid w:val="4519251A"/>
    <w:rsid w:val="451B0EC4"/>
    <w:rsid w:val="45258AB2"/>
    <w:rsid w:val="452599E8"/>
    <w:rsid w:val="4525B695"/>
    <w:rsid w:val="452C02AD"/>
    <w:rsid w:val="453024A4"/>
    <w:rsid w:val="45322C6A"/>
    <w:rsid w:val="4532A125"/>
    <w:rsid w:val="45391337"/>
    <w:rsid w:val="453A33DD"/>
    <w:rsid w:val="453D5BCC"/>
    <w:rsid w:val="4540023E"/>
    <w:rsid w:val="45410D45"/>
    <w:rsid w:val="454A8DE1"/>
    <w:rsid w:val="454C1474"/>
    <w:rsid w:val="454F1274"/>
    <w:rsid w:val="454FFC62"/>
    <w:rsid w:val="45504BF7"/>
    <w:rsid w:val="4553D6E1"/>
    <w:rsid w:val="455543E9"/>
    <w:rsid w:val="45567F96"/>
    <w:rsid w:val="455F8804"/>
    <w:rsid w:val="45603F45"/>
    <w:rsid w:val="4561F26D"/>
    <w:rsid w:val="45650834"/>
    <w:rsid w:val="456CFD07"/>
    <w:rsid w:val="45786EA6"/>
    <w:rsid w:val="45791F1A"/>
    <w:rsid w:val="45799C4B"/>
    <w:rsid w:val="4579A561"/>
    <w:rsid w:val="457D098C"/>
    <w:rsid w:val="457EBE1F"/>
    <w:rsid w:val="45825D08"/>
    <w:rsid w:val="4582A84B"/>
    <w:rsid w:val="4585C2D4"/>
    <w:rsid w:val="4585F119"/>
    <w:rsid w:val="45867A1E"/>
    <w:rsid w:val="4587443C"/>
    <w:rsid w:val="458B6F69"/>
    <w:rsid w:val="458C3DD4"/>
    <w:rsid w:val="45908372"/>
    <w:rsid w:val="45913973"/>
    <w:rsid w:val="45988158"/>
    <w:rsid w:val="459D29B0"/>
    <w:rsid w:val="45A2CF21"/>
    <w:rsid w:val="45A5352B"/>
    <w:rsid w:val="45A8958E"/>
    <w:rsid w:val="45B20DA1"/>
    <w:rsid w:val="45B7A33C"/>
    <w:rsid w:val="45BA34EC"/>
    <w:rsid w:val="45BB8134"/>
    <w:rsid w:val="45BD20E2"/>
    <w:rsid w:val="45BE1EA7"/>
    <w:rsid w:val="45BECAB3"/>
    <w:rsid w:val="45C02FE0"/>
    <w:rsid w:val="45C2F7D6"/>
    <w:rsid w:val="45C3E635"/>
    <w:rsid w:val="45C43998"/>
    <w:rsid w:val="45CF3EA8"/>
    <w:rsid w:val="45D2ADC6"/>
    <w:rsid w:val="45D4CBE1"/>
    <w:rsid w:val="45E1055B"/>
    <w:rsid w:val="45E69653"/>
    <w:rsid w:val="45EABBCA"/>
    <w:rsid w:val="45F5DAB0"/>
    <w:rsid w:val="45F83AB3"/>
    <w:rsid w:val="45FB837C"/>
    <w:rsid w:val="45FFD8C0"/>
    <w:rsid w:val="4601FF1D"/>
    <w:rsid w:val="46086BCE"/>
    <w:rsid w:val="460E4EEB"/>
    <w:rsid w:val="460E6518"/>
    <w:rsid w:val="46120EB7"/>
    <w:rsid w:val="4614AA6B"/>
    <w:rsid w:val="4617FCD1"/>
    <w:rsid w:val="4619477C"/>
    <w:rsid w:val="461C015F"/>
    <w:rsid w:val="461EB919"/>
    <w:rsid w:val="461F2E9D"/>
    <w:rsid w:val="4620DCA2"/>
    <w:rsid w:val="4622D43B"/>
    <w:rsid w:val="4622D8FB"/>
    <w:rsid w:val="4623F9EB"/>
    <w:rsid w:val="4624E305"/>
    <w:rsid w:val="462605AF"/>
    <w:rsid w:val="4627F559"/>
    <w:rsid w:val="462D74A4"/>
    <w:rsid w:val="4630748E"/>
    <w:rsid w:val="463194FB"/>
    <w:rsid w:val="4633095C"/>
    <w:rsid w:val="4635A499"/>
    <w:rsid w:val="4636EA90"/>
    <w:rsid w:val="4636FBD0"/>
    <w:rsid w:val="463727C3"/>
    <w:rsid w:val="4639B40F"/>
    <w:rsid w:val="463CA340"/>
    <w:rsid w:val="463D3547"/>
    <w:rsid w:val="4640565E"/>
    <w:rsid w:val="46406295"/>
    <w:rsid w:val="4642E26A"/>
    <w:rsid w:val="46436D46"/>
    <w:rsid w:val="4644CFC5"/>
    <w:rsid w:val="4644EF96"/>
    <w:rsid w:val="4650F251"/>
    <w:rsid w:val="4654D1EC"/>
    <w:rsid w:val="4656A4A5"/>
    <w:rsid w:val="4657EBDC"/>
    <w:rsid w:val="4659A1EA"/>
    <w:rsid w:val="465BCF7E"/>
    <w:rsid w:val="46603912"/>
    <w:rsid w:val="4661180F"/>
    <w:rsid w:val="4661ADFD"/>
    <w:rsid w:val="46649C63"/>
    <w:rsid w:val="4664AA7C"/>
    <w:rsid w:val="46663D28"/>
    <w:rsid w:val="46682FD9"/>
    <w:rsid w:val="466A2170"/>
    <w:rsid w:val="46710F1A"/>
    <w:rsid w:val="467122DB"/>
    <w:rsid w:val="4673A9A5"/>
    <w:rsid w:val="46752588"/>
    <w:rsid w:val="4675D5DE"/>
    <w:rsid w:val="46766682"/>
    <w:rsid w:val="4678E1EB"/>
    <w:rsid w:val="467A080F"/>
    <w:rsid w:val="467B9FC3"/>
    <w:rsid w:val="467BB0CF"/>
    <w:rsid w:val="467C4046"/>
    <w:rsid w:val="467DC06F"/>
    <w:rsid w:val="467ED641"/>
    <w:rsid w:val="46823859"/>
    <w:rsid w:val="4682B74D"/>
    <w:rsid w:val="46841DAD"/>
    <w:rsid w:val="4688063D"/>
    <w:rsid w:val="4688E75C"/>
    <w:rsid w:val="4693153E"/>
    <w:rsid w:val="46938042"/>
    <w:rsid w:val="4696E083"/>
    <w:rsid w:val="4699AACA"/>
    <w:rsid w:val="469BB378"/>
    <w:rsid w:val="46A2EF45"/>
    <w:rsid w:val="46A3FC92"/>
    <w:rsid w:val="46A948A3"/>
    <w:rsid w:val="46ADCAEF"/>
    <w:rsid w:val="46B275D8"/>
    <w:rsid w:val="46B330CB"/>
    <w:rsid w:val="46B4F8DF"/>
    <w:rsid w:val="46B71B82"/>
    <w:rsid w:val="46BD54E7"/>
    <w:rsid w:val="46C19245"/>
    <w:rsid w:val="46C5E2BC"/>
    <w:rsid w:val="46C6F2A7"/>
    <w:rsid w:val="46CBBFE3"/>
    <w:rsid w:val="46D301EC"/>
    <w:rsid w:val="46D3D991"/>
    <w:rsid w:val="46D45BA7"/>
    <w:rsid w:val="46D9FC53"/>
    <w:rsid w:val="46DC6CD2"/>
    <w:rsid w:val="46DDB857"/>
    <w:rsid w:val="46DED5A6"/>
    <w:rsid w:val="46E511C2"/>
    <w:rsid w:val="46EBEB56"/>
    <w:rsid w:val="46EC23B3"/>
    <w:rsid w:val="46EEA3E4"/>
    <w:rsid w:val="46EF1AE0"/>
    <w:rsid w:val="46F392C4"/>
    <w:rsid w:val="46F3C281"/>
    <w:rsid w:val="46F6693A"/>
    <w:rsid w:val="46F77979"/>
    <w:rsid w:val="46FF1E0E"/>
    <w:rsid w:val="470877CC"/>
    <w:rsid w:val="470D3E4B"/>
    <w:rsid w:val="470F49B6"/>
    <w:rsid w:val="470F5B17"/>
    <w:rsid w:val="4717745F"/>
    <w:rsid w:val="47179B0D"/>
    <w:rsid w:val="4717DB46"/>
    <w:rsid w:val="47187173"/>
    <w:rsid w:val="471D3832"/>
    <w:rsid w:val="471E8CE6"/>
    <w:rsid w:val="47210F9C"/>
    <w:rsid w:val="4725C4E2"/>
    <w:rsid w:val="4726928A"/>
    <w:rsid w:val="4727359A"/>
    <w:rsid w:val="47296740"/>
    <w:rsid w:val="472DEC42"/>
    <w:rsid w:val="472E1FCF"/>
    <w:rsid w:val="472EB4DF"/>
    <w:rsid w:val="47341767"/>
    <w:rsid w:val="473576E6"/>
    <w:rsid w:val="47375ACC"/>
    <w:rsid w:val="47391256"/>
    <w:rsid w:val="473B2B89"/>
    <w:rsid w:val="473DD9F7"/>
    <w:rsid w:val="474363A5"/>
    <w:rsid w:val="47487829"/>
    <w:rsid w:val="474DE41B"/>
    <w:rsid w:val="475086C0"/>
    <w:rsid w:val="475422ED"/>
    <w:rsid w:val="4756F468"/>
    <w:rsid w:val="4757E1C3"/>
    <w:rsid w:val="475F6C77"/>
    <w:rsid w:val="47601A7E"/>
    <w:rsid w:val="47619B80"/>
    <w:rsid w:val="47628094"/>
    <w:rsid w:val="47631A42"/>
    <w:rsid w:val="476B6E49"/>
    <w:rsid w:val="4771D8A7"/>
    <w:rsid w:val="47733E5C"/>
    <w:rsid w:val="477C2CD2"/>
    <w:rsid w:val="477F7FC8"/>
    <w:rsid w:val="4780E606"/>
    <w:rsid w:val="4782A585"/>
    <w:rsid w:val="4786BB13"/>
    <w:rsid w:val="4790D59D"/>
    <w:rsid w:val="479134C6"/>
    <w:rsid w:val="47971A11"/>
    <w:rsid w:val="47A2C27B"/>
    <w:rsid w:val="47A44A6F"/>
    <w:rsid w:val="47A4C40A"/>
    <w:rsid w:val="47AB9B4C"/>
    <w:rsid w:val="47B03B2B"/>
    <w:rsid w:val="47B6D113"/>
    <w:rsid w:val="47B7F688"/>
    <w:rsid w:val="47C17FC0"/>
    <w:rsid w:val="47C693E3"/>
    <w:rsid w:val="47C6A291"/>
    <w:rsid w:val="47CAEAA7"/>
    <w:rsid w:val="47CB56A0"/>
    <w:rsid w:val="47CE70E3"/>
    <w:rsid w:val="47D6A5E0"/>
    <w:rsid w:val="47D70603"/>
    <w:rsid w:val="47E15F02"/>
    <w:rsid w:val="47E59424"/>
    <w:rsid w:val="47E5D38D"/>
    <w:rsid w:val="47E6514A"/>
    <w:rsid w:val="47E94F24"/>
    <w:rsid w:val="47EC7BFA"/>
    <w:rsid w:val="47F2DC95"/>
    <w:rsid w:val="47F3655D"/>
    <w:rsid w:val="47F3B991"/>
    <w:rsid w:val="47FC2D1F"/>
    <w:rsid w:val="47FD3C57"/>
    <w:rsid w:val="47FF8C00"/>
    <w:rsid w:val="480610B7"/>
    <w:rsid w:val="48070CDE"/>
    <w:rsid w:val="48074645"/>
    <w:rsid w:val="480D6BBE"/>
    <w:rsid w:val="481C81B1"/>
    <w:rsid w:val="481CA36D"/>
    <w:rsid w:val="4825951C"/>
    <w:rsid w:val="4827504E"/>
    <w:rsid w:val="48292D14"/>
    <w:rsid w:val="482ABE4C"/>
    <w:rsid w:val="482B1A83"/>
    <w:rsid w:val="482B74BB"/>
    <w:rsid w:val="482BFD62"/>
    <w:rsid w:val="482C2240"/>
    <w:rsid w:val="483647F0"/>
    <w:rsid w:val="4837A56A"/>
    <w:rsid w:val="483C42A0"/>
    <w:rsid w:val="483E5496"/>
    <w:rsid w:val="4842FE70"/>
    <w:rsid w:val="484ABAAC"/>
    <w:rsid w:val="4851403E"/>
    <w:rsid w:val="48571778"/>
    <w:rsid w:val="48580F2C"/>
    <w:rsid w:val="4858551F"/>
    <w:rsid w:val="4858BF65"/>
    <w:rsid w:val="48596905"/>
    <w:rsid w:val="485E6FF6"/>
    <w:rsid w:val="485ED1EC"/>
    <w:rsid w:val="48610F72"/>
    <w:rsid w:val="4863C5F8"/>
    <w:rsid w:val="4863E48A"/>
    <w:rsid w:val="4867779A"/>
    <w:rsid w:val="486810C9"/>
    <w:rsid w:val="4869CA73"/>
    <w:rsid w:val="486EB75D"/>
    <w:rsid w:val="48715646"/>
    <w:rsid w:val="48758392"/>
    <w:rsid w:val="4876540A"/>
    <w:rsid w:val="487856F9"/>
    <w:rsid w:val="487875F9"/>
    <w:rsid w:val="487ACE6E"/>
    <w:rsid w:val="487D4593"/>
    <w:rsid w:val="4880ABCE"/>
    <w:rsid w:val="488562DA"/>
    <w:rsid w:val="4885D830"/>
    <w:rsid w:val="488A6CF7"/>
    <w:rsid w:val="488EBF73"/>
    <w:rsid w:val="488F2886"/>
    <w:rsid w:val="4893440A"/>
    <w:rsid w:val="48940A68"/>
    <w:rsid w:val="48957E7E"/>
    <w:rsid w:val="48975BA2"/>
    <w:rsid w:val="489A03D4"/>
    <w:rsid w:val="489FD395"/>
    <w:rsid w:val="48A6A038"/>
    <w:rsid w:val="48A95664"/>
    <w:rsid w:val="48AA2098"/>
    <w:rsid w:val="48B78207"/>
    <w:rsid w:val="48BD9093"/>
    <w:rsid w:val="48BEAE93"/>
    <w:rsid w:val="48C3656B"/>
    <w:rsid w:val="48C7E1E7"/>
    <w:rsid w:val="48CDE701"/>
    <w:rsid w:val="48CF3735"/>
    <w:rsid w:val="48D04152"/>
    <w:rsid w:val="48D5A5F4"/>
    <w:rsid w:val="48E10F96"/>
    <w:rsid w:val="48E5ABB7"/>
    <w:rsid w:val="48E83DFF"/>
    <w:rsid w:val="48EC5065"/>
    <w:rsid w:val="48F1654B"/>
    <w:rsid w:val="48F2D2E4"/>
    <w:rsid w:val="48F36A84"/>
    <w:rsid w:val="48F8ADEF"/>
    <w:rsid w:val="48F96613"/>
    <w:rsid w:val="48FBC766"/>
    <w:rsid w:val="48FCC3BB"/>
    <w:rsid w:val="48FE8E66"/>
    <w:rsid w:val="490170DB"/>
    <w:rsid w:val="4903799A"/>
    <w:rsid w:val="4905D304"/>
    <w:rsid w:val="49082604"/>
    <w:rsid w:val="490A61C5"/>
    <w:rsid w:val="4913248C"/>
    <w:rsid w:val="4913725D"/>
    <w:rsid w:val="4918D2DC"/>
    <w:rsid w:val="491BD6F7"/>
    <w:rsid w:val="491D0AD8"/>
    <w:rsid w:val="491FFE9D"/>
    <w:rsid w:val="4921DE77"/>
    <w:rsid w:val="4921EC78"/>
    <w:rsid w:val="4922785A"/>
    <w:rsid w:val="49229B8A"/>
    <w:rsid w:val="4922D012"/>
    <w:rsid w:val="4922DE92"/>
    <w:rsid w:val="4924BEBB"/>
    <w:rsid w:val="492E6227"/>
    <w:rsid w:val="4935C49B"/>
    <w:rsid w:val="49389194"/>
    <w:rsid w:val="493BDC21"/>
    <w:rsid w:val="493CBCAA"/>
    <w:rsid w:val="493DA64A"/>
    <w:rsid w:val="494BA451"/>
    <w:rsid w:val="4952CE4B"/>
    <w:rsid w:val="4959698D"/>
    <w:rsid w:val="495B87F0"/>
    <w:rsid w:val="495C7919"/>
    <w:rsid w:val="495EC6E2"/>
    <w:rsid w:val="495F6E53"/>
    <w:rsid w:val="4962C5CD"/>
    <w:rsid w:val="49692C91"/>
    <w:rsid w:val="496C9038"/>
    <w:rsid w:val="496CF3E2"/>
    <w:rsid w:val="496DB033"/>
    <w:rsid w:val="496EE59B"/>
    <w:rsid w:val="49711E8F"/>
    <w:rsid w:val="4972C330"/>
    <w:rsid w:val="49740CD1"/>
    <w:rsid w:val="4974D4FD"/>
    <w:rsid w:val="4979422F"/>
    <w:rsid w:val="497AA0DB"/>
    <w:rsid w:val="497BB3ED"/>
    <w:rsid w:val="497E23AD"/>
    <w:rsid w:val="4985B4DE"/>
    <w:rsid w:val="498BF588"/>
    <w:rsid w:val="498D19B5"/>
    <w:rsid w:val="49909EB1"/>
    <w:rsid w:val="49919220"/>
    <w:rsid w:val="499522F7"/>
    <w:rsid w:val="49953267"/>
    <w:rsid w:val="499579D9"/>
    <w:rsid w:val="49983B81"/>
    <w:rsid w:val="49988F56"/>
    <w:rsid w:val="49994928"/>
    <w:rsid w:val="499EA250"/>
    <w:rsid w:val="49A2491D"/>
    <w:rsid w:val="49A500C7"/>
    <w:rsid w:val="49A50D1D"/>
    <w:rsid w:val="49A7FC58"/>
    <w:rsid w:val="49AB489E"/>
    <w:rsid w:val="49AC815B"/>
    <w:rsid w:val="49AE0811"/>
    <w:rsid w:val="49AE8355"/>
    <w:rsid w:val="49B616DE"/>
    <w:rsid w:val="49B70075"/>
    <w:rsid w:val="49B7E1EB"/>
    <w:rsid w:val="49BA186C"/>
    <w:rsid w:val="49BA1EA3"/>
    <w:rsid w:val="49BBCF92"/>
    <w:rsid w:val="49BD4C46"/>
    <w:rsid w:val="49BE10BF"/>
    <w:rsid w:val="49BE7CDC"/>
    <w:rsid w:val="49BF4F0C"/>
    <w:rsid w:val="49C64B04"/>
    <w:rsid w:val="49C75FAE"/>
    <w:rsid w:val="49C8734F"/>
    <w:rsid w:val="49CCC30F"/>
    <w:rsid w:val="49D05F7D"/>
    <w:rsid w:val="49D20833"/>
    <w:rsid w:val="49D21371"/>
    <w:rsid w:val="49D29AC3"/>
    <w:rsid w:val="49D8464D"/>
    <w:rsid w:val="49DB9E3E"/>
    <w:rsid w:val="49DC8637"/>
    <w:rsid w:val="49DE6A7E"/>
    <w:rsid w:val="49E29CCF"/>
    <w:rsid w:val="49E63716"/>
    <w:rsid w:val="49F5FC52"/>
    <w:rsid w:val="49F625DB"/>
    <w:rsid w:val="49F65EDA"/>
    <w:rsid w:val="49F7AF6A"/>
    <w:rsid w:val="49F7B296"/>
    <w:rsid w:val="49FA5D43"/>
    <w:rsid w:val="49FC34FF"/>
    <w:rsid w:val="4A030C5E"/>
    <w:rsid w:val="4A04369F"/>
    <w:rsid w:val="4A05B68E"/>
    <w:rsid w:val="4A084485"/>
    <w:rsid w:val="4A0C2200"/>
    <w:rsid w:val="4A145541"/>
    <w:rsid w:val="4A15EFFC"/>
    <w:rsid w:val="4A1C8D83"/>
    <w:rsid w:val="4A1EAFBD"/>
    <w:rsid w:val="4A1EB973"/>
    <w:rsid w:val="4A27FE12"/>
    <w:rsid w:val="4A2C6E63"/>
    <w:rsid w:val="4A363A97"/>
    <w:rsid w:val="4A39B558"/>
    <w:rsid w:val="4A45D924"/>
    <w:rsid w:val="4A46B6A9"/>
    <w:rsid w:val="4A4D18B9"/>
    <w:rsid w:val="4A4D78CC"/>
    <w:rsid w:val="4A52D581"/>
    <w:rsid w:val="4A53508D"/>
    <w:rsid w:val="4A59B750"/>
    <w:rsid w:val="4A59BE99"/>
    <w:rsid w:val="4A60A771"/>
    <w:rsid w:val="4A62CA6D"/>
    <w:rsid w:val="4A6601F3"/>
    <w:rsid w:val="4A693EB9"/>
    <w:rsid w:val="4A6E9CEB"/>
    <w:rsid w:val="4A706D35"/>
    <w:rsid w:val="4A70943E"/>
    <w:rsid w:val="4A70D8E3"/>
    <w:rsid w:val="4A744024"/>
    <w:rsid w:val="4A746600"/>
    <w:rsid w:val="4A746B99"/>
    <w:rsid w:val="4A758333"/>
    <w:rsid w:val="4A785E0A"/>
    <w:rsid w:val="4A79A3CD"/>
    <w:rsid w:val="4A7A77B2"/>
    <w:rsid w:val="4A7F9123"/>
    <w:rsid w:val="4A826A88"/>
    <w:rsid w:val="4A891731"/>
    <w:rsid w:val="4A8CF395"/>
    <w:rsid w:val="4A8F796F"/>
    <w:rsid w:val="4A945591"/>
    <w:rsid w:val="4A978F1E"/>
    <w:rsid w:val="4A9C6ABC"/>
    <w:rsid w:val="4A9DE924"/>
    <w:rsid w:val="4AA81A42"/>
    <w:rsid w:val="4AA922BB"/>
    <w:rsid w:val="4AACEF0D"/>
    <w:rsid w:val="4AAE8A5D"/>
    <w:rsid w:val="4AB4C257"/>
    <w:rsid w:val="4ABA203F"/>
    <w:rsid w:val="4ABA42AD"/>
    <w:rsid w:val="4ABEC039"/>
    <w:rsid w:val="4ABFD32F"/>
    <w:rsid w:val="4AC14543"/>
    <w:rsid w:val="4AC24501"/>
    <w:rsid w:val="4AC2AE7A"/>
    <w:rsid w:val="4AC54F18"/>
    <w:rsid w:val="4AC572D7"/>
    <w:rsid w:val="4AC7426D"/>
    <w:rsid w:val="4AC9D5BA"/>
    <w:rsid w:val="4ACA437A"/>
    <w:rsid w:val="4ACBD779"/>
    <w:rsid w:val="4ACDBD43"/>
    <w:rsid w:val="4ACDEA55"/>
    <w:rsid w:val="4AD56FB0"/>
    <w:rsid w:val="4AD85BE8"/>
    <w:rsid w:val="4AE1B422"/>
    <w:rsid w:val="4AE6F8AC"/>
    <w:rsid w:val="4AE9F407"/>
    <w:rsid w:val="4AEA1A81"/>
    <w:rsid w:val="4AED4C24"/>
    <w:rsid w:val="4AED5E35"/>
    <w:rsid w:val="4AEF51A5"/>
    <w:rsid w:val="4AF366A4"/>
    <w:rsid w:val="4AF95AB4"/>
    <w:rsid w:val="4AFADA6B"/>
    <w:rsid w:val="4B0117FE"/>
    <w:rsid w:val="4B023B2E"/>
    <w:rsid w:val="4B02E200"/>
    <w:rsid w:val="4B04DBE2"/>
    <w:rsid w:val="4B0C2C4B"/>
    <w:rsid w:val="4B0C9B2D"/>
    <w:rsid w:val="4B0CB22B"/>
    <w:rsid w:val="4B0DE447"/>
    <w:rsid w:val="4B0F0118"/>
    <w:rsid w:val="4B13B43E"/>
    <w:rsid w:val="4B1C3338"/>
    <w:rsid w:val="4B1EF6BA"/>
    <w:rsid w:val="4B1F9D62"/>
    <w:rsid w:val="4B20DA72"/>
    <w:rsid w:val="4B223319"/>
    <w:rsid w:val="4B225F48"/>
    <w:rsid w:val="4B231462"/>
    <w:rsid w:val="4B249ED3"/>
    <w:rsid w:val="4B257C2E"/>
    <w:rsid w:val="4B28094C"/>
    <w:rsid w:val="4B2B4E3B"/>
    <w:rsid w:val="4B32943A"/>
    <w:rsid w:val="4B391CB5"/>
    <w:rsid w:val="4B395EFB"/>
    <w:rsid w:val="4B39EB68"/>
    <w:rsid w:val="4B3E8776"/>
    <w:rsid w:val="4B40EF32"/>
    <w:rsid w:val="4B46B38A"/>
    <w:rsid w:val="4B46F9EA"/>
    <w:rsid w:val="4B4C493E"/>
    <w:rsid w:val="4B4CA5ED"/>
    <w:rsid w:val="4B4F0753"/>
    <w:rsid w:val="4B539AE7"/>
    <w:rsid w:val="4B54130D"/>
    <w:rsid w:val="4B550F5A"/>
    <w:rsid w:val="4B5560B2"/>
    <w:rsid w:val="4B564FC1"/>
    <w:rsid w:val="4B56A762"/>
    <w:rsid w:val="4B5941AF"/>
    <w:rsid w:val="4B5B554F"/>
    <w:rsid w:val="4B64029D"/>
    <w:rsid w:val="4B661925"/>
    <w:rsid w:val="4B68581E"/>
    <w:rsid w:val="4B695D15"/>
    <w:rsid w:val="4B6AF79C"/>
    <w:rsid w:val="4B6B31B1"/>
    <w:rsid w:val="4B6E1296"/>
    <w:rsid w:val="4B6FA53B"/>
    <w:rsid w:val="4B7181F9"/>
    <w:rsid w:val="4B7FBCFC"/>
    <w:rsid w:val="4B800CD1"/>
    <w:rsid w:val="4B80FB4E"/>
    <w:rsid w:val="4B856EBA"/>
    <w:rsid w:val="4B85E83A"/>
    <w:rsid w:val="4B867725"/>
    <w:rsid w:val="4B881EEF"/>
    <w:rsid w:val="4B892DC0"/>
    <w:rsid w:val="4B8B2B4C"/>
    <w:rsid w:val="4B9044DC"/>
    <w:rsid w:val="4B936526"/>
    <w:rsid w:val="4B9485C9"/>
    <w:rsid w:val="4B95D604"/>
    <w:rsid w:val="4B97F25B"/>
    <w:rsid w:val="4B9BF2BF"/>
    <w:rsid w:val="4BA6C2CE"/>
    <w:rsid w:val="4BB49AE9"/>
    <w:rsid w:val="4BB531E6"/>
    <w:rsid w:val="4BB6998A"/>
    <w:rsid w:val="4BB9B2D7"/>
    <w:rsid w:val="4BBACA54"/>
    <w:rsid w:val="4BBB0223"/>
    <w:rsid w:val="4BBD2154"/>
    <w:rsid w:val="4BBD8A5C"/>
    <w:rsid w:val="4BBEF947"/>
    <w:rsid w:val="4BBFA2EC"/>
    <w:rsid w:val="4BC2846B"/>
    <w:rsid w:val="4BC6E934"/>
    <w:rsid w:val="4BC718B9"/>
    <w:rsid w:val="4BC830C9"/>
    <w:rsid w:val="4BCD61CA"/>
    <w:rsid w:val="4BCEDA31"/>
    <w:rsid w:val="4BCEEE9E"/>
    <w:rsid w:val="4BD2E20D"/>
    <w:rsid w:val="4BD481DC"/>
    <w:rsid w:val="4BD59B82"/>
    <w:rsid w:val="4BD84694"/>
    <w:rsid w:val="4BD8CDCF"/>
    <w:rsid w:val="4BDA6C25"/>
    <w:rsid w:val="4BDDD7E3"/>
    <w:rsid w:val="4BDDFA6A"/>
    <w:rsid w:val="4BE112E7"/>
    <w:rsid w:val="4BE75320"/>
    <w:rsid w:val="4BE96392"/>
    <w:rsid w:val="4BEB4FFA"/>
    <w:rsid w:val="4BF0FDB7"/>
    <w:rsid w:val="4BF5E438"/>
    <w:rsid w:val="4BF6CA33"/>
    <w:rsid w:val="4BFECD77"/>
    <w:rsid w:val="4C0151D5"/>
    <w:rsid w:val="4C0337D3"/>
    <w:rsid w:val="4C07239E"/>
    <w:rsid w:val="4C08EF7F"/>
    <w:rsid w:val="4C0E9CF8"/>
    <w:rsid w:val="4C0F8252"/>
    <w:rsid w:val="4C118A5E"/>
    <w:rsid w:val="4C1534B6"/>
    <w:rsid w:val="4C1823D4"/>
    <w:rsid w:val="4C19C575"/>
    <w:rsid w:val="4C1A3EA0"/>
    <w:rsid w:val="4C1CAB41"/>
    <w:rsid w:val="4C1E7100"/>
    <w:rsid w:val="4C2030DE"/>
    <w:rsid w:val="4C21444D"/>
    <w:rsid w:val="4C239188"/>
    <w:rsid w:val="4C274A0A"/>
    <w:rsid w:val="4C2A2A02"/>
    <w:rsid w:val="4C2A5D13"/>
    <w:rsid w:val="4C2C847D"/>
    <w:rsid w:val="4C2CA559"/>
    <w:rsid w:val="4C2E8AD1"/>
    <w:rsid w:val="4C2F58AB"/>
    <w:rsid w:val="4C3056B8"/>
    <w:rsid w:val="4C30AE6F"/>
    <w:rsid w:val="4C3328F2"/>
    <w:rsid w:val="4C35FDB5"/>
    <w:rsid w:val="4C36A615"/>
    <w:rsid w:val="4C3CADCD"/>
    <w:rsid w:val="4C3DA879"/>
    <w:rsid w:val="4C42CDD6"/>
    <w:rsid w:val="4C44B741"/>
    <w:rsid w:val="4C462732"/>
    <w:rsid w:val="4C4A9795"/>
    <w:rsid w:val="4C52AA07"/>
    <w:rsid w:val="4C54EB3C"/>
    <w:rsid w:val="4C565501"/>
    <w:rsid w:val="4C58D561"/>
    <w:rsid w:val="4C58E34B"/>
    <w:rsid w:val="4C5E141E"/>
    <w:rsid w:val="4C5E1D1E"/>
    <w:rsid w:val="4C6076BA"/>
    <w:rsid w:val="4C625146"/>
    <w:rsid w:val="4C64E445"/>
    <w:rsid w:val="4C652ECA"/>
    <w:rsid w:val="4C6D93B2"/>
    <w:rsid w:val="4C6DE49E"/>
    <w:rsid w:val="4C7B11A8"/>
    <w:rsid w:val="4C7B6861"/>
    <w:rsid w:val="4C802275"/>
    <w:rsid w:val="4C805527"/>
    <w:rsid w:val="4C8ABFA5"/>
    <w:rsid w:val="4C8DF7C7"/>
    <w:rsid w:val="4C8E1E07"/>
    <w:rsid w:val="4C953D2F"/>
    <w:rsid w:val="4C9857E8"/>
    <w:rsid w:val="4C9955FB"/>
    <w:rsid w:val="4C9B71EB"/>
    <w:rsid w:val="4C9CD5A3"/>
    <w:rsid w:val="4CA1E6CB"/>
    <w:rsid w:val="4CA41623"/>
    <w:rsid w:val="4CA611AB"/>
    <w:rsid w:val="4CA77DA8"/>
    <w:rsid w:val="4CB1F3E1"/>
    <w:rsid w:val="4CB38A73"/>
    <w:rsid w:val="4CB39608"/>
    <w:rsid w:val="4CB76E12"/>
    <w:rsid w:val="4CB772EC"/>
    <w:rsid w:val="4CB7E793"/>
    <w:rsid w:val="4CBBD58F"/>
    <w:rsid w:val="4CBF9E33"/>
    <w:rsid w:val="4CC24528"/>
    <w:rsid w:val="4CC98D7C"/>
    <w:rsid w:val="4CCECC2B"/>
    <w:rsid w:val="4CD3CCD5"/>
    <w:rsid w:val="4CD90367"/>
    <w:rsid w:val="4CDC1A21"/>
    <w:rsid w:val="4CDCEA41"/>
    <w:rsid w:val="4CE3043F"/>
    <w:rsid w:val="4CEDF8A4"/>
    <w:rsid w:val="4CF0132C"/>
    <w:rsid w:val="4CF77CFE"/>
    <w:rsid w:val="4CF9FE71"/>
    <w:rsid w:val="4CFA0B01"/>
    <w:rsid w:val="4CFA95D4"/>
    <w:rsid w:val="4CFAFAB7"/>
    <w:rsid w:val="4CFE8152"/>
    <w:rsid w:val="4D00A942"/>
    <w:rsid w:val="4D014B79"/>
    <w:rsid w:val="4D06F9BD"/>
    <w:rsid w:val="4D07806A"/>
    <w:rsid w:val="4D0D4CF3"/>
    <w:rsid w:val="4D0DDDD2"/>
    <w:rsid w:val="4D106462"/>
    <w:rsid w:val="4D107862"/>
    <w:rsid w:val="4D1149A2"/>
    <w:rsid w:val="4D11D4E4"/>
    <w:rsid w:val="4D12C3BB"/>
    <w:rsid w:val="4D141CE0"/>
    <w:rsid w:val="4D161490"/>
    <w:rsid w:val="4D1731E5"/>
    <w:rsid w:val="4D1B1FDC"/>
    <w:rsid w:val="4D1DAAB9"/>
    <w:rsid w:val="4D1E6FFB"/>
    <w:rsid w:val="4D20DFF4"/>
    <w:rsid w:val="4D301B63"/>
    <w:rsid w:val="4D372411"/>
    <w:rsid w:val="4D3E04B3"/>
    <w:rsid w:val="4D3E79E0"/>
    <w:rsid w:val="4D3FD43E"/>
    <w:rsid w:val="4D43C122"/>
    <w:rsid w:val="4D4447EF"/>
    <w:rsid w:val="4D49E96F"/>
    <w:rsid w:val="4D515AD8"/>
    <w:rsid w:val="4D52A5DA"/>
    <w:rsid w:val="4D53086B"/>
    <w:rsid w:val="4D5A60C8"/>
    <w:rsid w:val="4D5C1B06"/>
    <w:rsid w:val="4D641148"/>
    <w:rsid w:val="4D645FBF"/>
    <w:rsid w:val="4D6985B6"/>
    <w:rsid w:val="4D6B8728"/>
    <w:rsid w:val="4D7097BA"/>
    <w:rsid w:val="4D7194B5"/>
    <w:rsid w:val="4D741EEC"/>
    <w:rsid w:val="4D775837"/>
    <w:rsid w:val="4D7848F3"/>
    <w:rsid w:val="4D797477"/>
    <w:rsid w:val="4D7D40E1"/>
    <w:rsid w:val="4D7DDA35"/>
    <w:rsid w:val="4D82A9ED"/>
    <w:rsid w:val="4D847640"/>
    <w:rsid w:val="4D86ECEA"/>
    <w:rsid w:val="4D8CDF46"/>
    <w:rsid w:val="4D920B8D"/>
    <w:rsid w:val="4D9407F0"/>
    <w:rsid w:val="4D94732C"/>
    <w:rsid w:val="4D966BEA"/>
    <w:rsid w:val="4D9BF670"/>
    <w:rsid w:val="4D9EE891"/>
    <w:rsid w:val="4DA1AB98"/>
    <w:rsid w:val="4DA3A296"/>
    <w:rsid w:val="4DA69A04"/>
    <w:rsid w:val="4DA6E0AA"/>
    <w:rsid w:val="4DAC6515"/>
    <w:rsid w:val="4DB4AE00"/>
    <w:rsid w:val="4DB4E02E"/>
    <w:rsid w:val="4DB74297"/>
    <w:rsid w:val="4DBE4DF3"/>
    <w:rsid w:val="4DBE8371"/>
    <w:rsid w:val="4DC020BA"/>
    <w:rsid w:val="4DC5E976"/>
    <w:rsid w:val="4DC64E31"/>
    <w:rsid w:val="4DD29D52"/>
    <w:rsid w:val="4DD3DA29"/>
    <w:rsid w:val="4DD9B3BB"/>
    <w:rsid w:val="4DE466D5"/>
    <w:rsid w:val="4DE7E38F"/>
    <w:rsid w:val="4DF09B74"/>
    <w:rsid w:val="4DF30FBC"/>
    <w:rsid w:val="4DF6EE3E"/>
    <w:rsid w:val="4DFDF24B"/>
    <w:rsid w:val="4E0380EB"/>
    <w:rsid w:val="4E039FFF"/>
    <w:rsid w:val="4E097E42"/>
    <w:rsid w:val="4E15DDF4"/>
    <w:rsid w:val="4E164F99"/>
    <w:rsid w:val="4E19947E"/>
    <w:rsid w:val="4E1AA01D"/>
    <w:rsid w:val="4E1EB82F"/>
    <w:rsid w:val="4E2342B3"/>
    <w:rsid w:val="4E238FED"/>
    <w:rsid w:val="4E24EBB8"/>
    <w:rsid w:val="4E27C66A"/>
    <w:rsid w:val="4E2A8119"/>
    <w:rsid w:val="4E2BFEEF"/>
    <w:rsid w:val="4E2C73C3"/>
    <w:rsid w:val="4E316EF6"/>
    <w:rsid w:val="4E32D61C"/>
    <w:rsid w:val="4E334A95"/>
    <w:rsid w:val="4E35839C"/>
    <w:rsid w:val="4E36162A"/>
    <w:rsid w:val="4E38A180"/>
    <w:rsid w:val="4E39F899"/>
    <w:rsid w:val="4E3C8899"/>
    <w:rsid w:val="4E3F1E51"/>
    <w:rsid w:val="4E3F299C"/>
    <w:rsid w:val="4E400B4E"/>
    <w:rsid w:val="4E452F92"/>
    <w:rsid w:val="4E4E00D3"/>
    <w:rsid w:val="4E4EEF6C"/>
    <w:rsid w:val="4E4FD507"/>
    <w:rsid w:val="4E53FC93"/>
    <w:rsid w:val="4E575A84"/>
    <w:rsid w:val="4E59A8CC"/>
    <w:rsid w:val="4E602277"/>
    <w:rsid w:val="4E619137"/>
    <w:rsid w:val="4E654111"/>
    <w:rsid w:val="4E65CBCA"/>
    <w:rsid w:val="4E6B025F"/>
    <w:rsid w:val="4E6B30C1"/>
    <w:rsid w:val="4E6D11A5"/>
    <w:rsid w:val="4E6E96AC"/>
    <w:rsid w:val="4E6E9D2D"/>
    <w:rsid w:val="4E739991"/>
    <w:rsid w:val="4E7511F4"/>
    <w:rsid w:val="4E75CA76"/>
    <w:rsid w:val="4E765081"/>
    <w:rsid w:val="4E7C0F64"/>
    <w:rsid w:val="4E7D660B"/>
    <w:rsid w:val="4E7DFD38"/>
    <w:rsid w:val="4E8264A2"/>
    <w:rsid w:val="4E84F895"/>
    <w:rsid w:val="4E8997BC"/>
    <w:rsid w:val="4E8EA334"/>
    <w:rsid w:val="4E97F995"/>
    <w:rsid w:val="4E981173"/>
    <w:rsid w:val="4E9DBCD8"/>
    <w:rsid w:val="4EA5BF56"/>
    <w:rsid w:val="4EAAE645"/>
    <w:rsid w:val="4EADE763"/>
    <w:rsid w:val="4EB2A3DF"/>
    <w:rsid w:val="4EB31775"/>
    <w:rsid w:val="4EB690E1"/>
    <w:rsid w:val="4EB8BA07"/>
    <w:rsid w:val="4EBAEBCA"/>
    <w:rsid w:val="4EC0FA6D"/>
    <w:rsid w:val="4EC57E1B"/>
    <w:rsid w:val="4EC7072D"/>
    <w:rsid w:val="4EC8A031"/>
    <w:rsid w:val="4ED4CF67"/>
    <w:rsid w:val="4ED5EAB4"/>
    <w:rsid w:val="4ED6BDA9"/>
    <w:rsid w:val="4ED7F23A"/>
    <w:rsid w:val="4EDA402A"/>
    <w:rsid w:val="4EE87F5A"/>
    <w:rsid w:val="4EEAA5AC"/>
    <w:rsid w:val="4EEABBB2"/>
    <w:rsid w:val="4EEE794E"/>
    <w:rsid w:val="4EF43E2B"/>
    <w:rsid w:val="4EF98A29"/>
    <w:rsid w:val="4EF9CE5E"/>
    <w:rsid w:val="4EFC5092"/>
    <w:rsid w:val="4F00675D"/>
    <w:rsid w:val="4F022056"/>
    <w:rsid w:val="4F09C580"/>
    <w:rsid w:val="4F0B9721"/>
    <w:rsid w:val="4F0CC078"/>
    <w:rsid w:val="4F0D3FB3"/>
    <w:rsid w:val="4F0DCC01"/>
    <w:rsid w:val="4F136C9A"/>
    <w:rsid w:val="4F18807E"/>
    <w:rsid w:val="4F197BDB"/>
    <w:rsid w:val="4F1A95AC"/>
    <w:rsid w:val="4F216E28"/>
    <w:rsid w:val="4F26E31D"/>
    <w:rsid w:val="4F288AF6"/>
    <w:rsid w:val="4F2DF3BF"/>
    <w:rsid w:val="4F32BC99"/>
    <w:rsid w:val="4F3BA688"/>
    <w:rsid w:val="4F3CFC4F"/>
    <w:rsid w:val="4F3E09D0"/>
    <w:rsid w:val="4F3F7F7B"/>
    <w:rsid w:val="4F40CA3A"/>
    <w:rsid w:val="4F424C53"/>
    <w:rsid w:val="4F42669F"/>
    <w:rsid w:val="4F443404"/>
    <w:rsid w:val="4F4B0CF3"/>
    <w:rsid w:val="4F4D91DD"/>
    <w:rsid w:val="4F4E91CA"/>
    <w:rsid w:val="4F4FD373"/>
    <w:rsid w:val="4F5BE7A7"/>
    <w:rsid w:val="4F5C5973"/>
    <w:rsid w:val="4F5E46FF"/>
    <w:rsid w:val="4F613157"/>
    <w:rsid w:val="4F63EE73"/>
    <w:rsid w:val="4F64ED54"/>
    <w:rsid w:val="4F664517"/>
    <w:rsid w:val="4F68DC8D"/>
    <w:rsid w:val="4F6AB02E"/>
    <w:rsid w:val="4F6F9C95"/>
    <w:rsid w:val="4F73ECA1"/>
    <w:rsid w:val="4F785BD1"/>
    <w:rsid w:val="4F7C0368"/>
    <w:rsid w:val="4F7C738B"/>
    <w:rsid w:val="4F7E94DF"/>
    <w:rsid w:val="4F808D85"/>
    <w:rsid w:val="4F81867C"/>
    <w:rsid w:val="4F8816C4"/>
    <w:rsid w:val="4F94357C"/>
    <w:rsid w:val="4F94A56E"/>
    <w:rsid w:val="4F94D463"/>
    <w:rsid w:val="4FAA3860"/>
    <w:rsid w:val="4FAA3BBC"/>
    <w:rsid w:val="4FB1A9D4"/>
    <w:rsid w:val="4FBBD895"/>
    <w:rsid w:val="4FBC72AF"/>
    <w:rsid w:val="4FC13382"/>
    <w:rsid w:val="4FC2D06C"/>
    <w:rsid w:val="4FC5A205"/>
    <w:rsid w:val="4FC8A113"/>
    <w:rsid w:val="4FCCE811"/>
    <w:rsid w:val="4FCD96D9"/>
    <w:rsid w:val="4FD09BEB"/>
    <w:rsid w:val="4FD0FC79"/>
    <w:rsid w:val="4FD29838"/>
    <w:rsid w:val="4FD3EF4C"/>
    <w:rsid w:val="4FD62ED2"/>
    <w:rsid w:val="4FD68773"/>
    <w:rsid w:val="4FD8F701"/>
    <w:rsid w:val="4FD91136"/>
    <w:rsid w:val="4FDF6236"/>
    <w:rsid w:val="4FE0CAB3"/>
    <w:rsid w:val="4FE0F786"/>
    <w:rsid w:val="4FE100E3"/>
    <w:rsid w:val="4FEA3253"/>
    <w:rsid w:val="4FEF7F16"/>
    <w:rsid w:val="4FF14847"/>
    <w:rsid w:val="4FF22966"/>
    <w:rsid w:val="4FF31610"/>
    <w:rsid w:val="4FF3D30A"/>
    <w:rsid w:val="4FF57B98"/>
    <w:rsid w:val="4FF592CA"/>
    <w:rsid w:val="4FF93F1E"/>
    <w:rsid w:val="4FF9BCFF"/>
    <w:rsid w:val="5000A108"/>
    <w:rsid w:val="50023D7A"/>
    <w:rsid w:val="5003A66B"/>
    <w:rsid w:val="50063959"/>
    <w:rsid w:val="5006A6D6"/>
    <w:rsid w:val="50089D56"/>
    <w:rsid w:val="500A26E8"/>
    <w:rsid w:val="5011CB20"/>
    <w:rsid w:val="501277AC"/>
    <w:rsid w:val="5014BFB2"/>
    <w:rsid w:val="5014EE17"/>
    <w:rsid w:val="5014EFCB"/>
    <w:rsid w:val="50154993"/>
    <w:rsid w:val="5022D365"/>
    <w:rsid w:val="502399B3"/>
    <w:rsid w:val="502482E7"/>
    <w:rsid w:val="50262938"/>
    <w:rsid w:val="5029F444"/>
    <w:rsid w:val="502A878D"/>
    <w:rsid w:val="502EF1F2"/>
    <w:rsid w:val="5033A1A5"/>
    <w:rsid w:val="50362EAB"/>
    <w:rsid w:val="50381DD8"/>
    <w:rsid w:val="503891AF"/>
    <w:rsid w:val="503C1AA4"/>
    <w:rsid w:val="503CC24B"/>
    <w:rsid w:val="503F826A"/>
    <w:rsid w:val="5045DA91"/>
    <w:rsid w:val="504B66C9"/>
    <w:rsid w:val="504C77D6"/>
    <w:rsid w:val="50526B57"/>
    <w:rsid w:val="505E3EB9"/>
    <w:rsid w:val="506279B3"/>
    <w:rsid w:val="50645BEE"/>
    <w:rsid w:val="50645DAC"/>
    <w:rsid w:val="506C103F"/>
    <w:rsid w:val="506C5AE4"/>
    <w:rsid w:val="506F619A"/>
    <w:rsid w:val="506F965B"/>
    <w:rsid w:val="50731206"/>
    <w:rsid w:val="5074FED6"/>
    <w:rsid w:val="5075EDE7"/>
    <w:rsid w:val="50764A9F"/>
    <w:rsid w:val="50797107"/>
    <w:rsid w:val="507B6C1F"/>
    <w:rsid w:val="5080D569"/>
    <w:rsid w:val="5083F4A1"/>
    <w:rsid w:val="50855650"/>
    <w:rsid w:val="5089D646"/>
    <w:rsid w:val="508AB484"/>
    <w:rsid w:val="508C789C"/>
    <w:rsid w:val="508CD2E2"/>
    <w:rsid w:val="508E12BA"/>
    <w:rsid w:val="508EC33C"/>
    <w:rsid w:val="5094B434"/>
    <w:rsid w:val="50958407"/>
    <w:rsid w:val="509674BE"/>
    <w:rsid w:val="509986FF"/>
    <w:rsid w:val="509C25C7"/>
    <w:rsid w:val="509D953B"/>
    <w:rsid w:val="509E9B95"/>
    <w:rsid w:val="509EA0FF"/>
    <w:rsid w:val="50A110F5"/>
    <w:rsid w:val="50A6C973"/>
    <w:rsid w:val="50AA1088"/>
    <w:rsid w:val="50AA1717"/>
    <w:rsid w:val="50AB0ADB"/>
    <w:rsid w:val="50ABF5F4"/>
    <w:rsid w:val="50AC5174"/>
    <w:rsid w:val="50AC8922"/>
    <w:rsid w:val="50B15150"/>
    <w:rsid w:val="50B57843"/>
    <w:rsid w:val="50BB5736"/>
    <w:rsid w:val="50C1B0DA"/>
    <w:rsid w:val="50C92DFE"/>
    <w:rsid w:val="50C94762"/>
    <w:rsid w:val="50CD01C4"/>
    <w:rsid w:val="50CEE8A8"/>
    <w:rsid w:val="50D0A9F2"/>
    <w:rsid w:val="50D20EF4"/>
    <w:rsid w:val="50D219C9"/>
    <w:rsid w:val="50DCE23C"/>
    <w:rsid w:val="50E008B7"/>
    <w:rsid w:val="50E1371A"/>
    <w:rsid w:val="50E1B529"/>
    <w:rsid w:val="50E8D915"/>
    <w:rsid w:val="50E9DD77"/>
    <w:rsid w:val="50EAF545"/>
    <w:rsid w:val="50EDCC6B"/>
    <w:rsid w:val="50EE38B3"/>
    <w:rsid w:val="50EE7DEB"/>
    <w:rsid w:val="50EF1D42"/>
    <w:rsid w:val="50F3C94E"/>
    <w:rsid w:val="50F8DBAC"/>
    <w:rsid w:val="50FA625C"/>
    <w:rsid w:val="50FDA2FC"/>
    <w:rsid w:val="50FE1D84"/>
    <w:rsid w:val="50FF31FC"/>
    <w:rsid w:val="5102BC30"/>
    <w:rsid w:val="5106B81D"/>
    <w:rsid w:val="51085B3C"/>
    <w:rsid w:val="510910C4"/>
    <w:rsid w:val="51092899"/>
    <w:rsid w:val="5109DEB5"/>
    <w:rsid w:val="510C0F34"/>
    <w:rsid w:val="510EE89E"/>
    <w:rsid w:val="5113CF40"/>
    <w:rsid w:val="51140488"/>
    <w:rsid w:val="5120C65E"/>
    <w:rsid w:val="512126E8"/>
    <w:rsid w:val="51271B37"/>
    <w:rsid w:val="512A1B7E"/>
    <w:rsid w:val="512A2E22"/>
    <w:rsid w:val="512A573F"/>
    <w:rsid w:val="512EE8C3"/>
    <w:rsid w:val="5133C71F"/>
    <w:rsid w:val="5136C033"/>
    <w:rsid w:val="5137AC70"/>
    <w:rsid w:val="5137F5A1"/>
    <w:rsid w:val="5142B552"/>
    <w:rsid w:val="5145E182"/>
    <w:rsid w:val="5146DED0"/>
    <w:rsid w:val="51483A00"/>
    <w:rsid w:val="514874C8"/>
    <w:rsid w:val="514B5B53"/>
    <w:rsid w:val="514DFE22"/>
    <w:rsid w:val="514FCE34"/>
    <w:rsid w:val="5159DE79"/>
    <w:rsid w:val="515DFB0F"/>
    <w:rsid w:val="516423FF"/>
    <w:rsid w:val="51643779"/>
    <w:rsid w:val="516896AB"/>
    <w:rsid w:val="516FD81F"/>
    <w:rsid w:val="51701717"/>
    <w:rsid w:val="5176A278"/>
    <w:rsid w:val="517915F0"/>
    <w:rsid w:val="5186E2A4"/>
    <w:rsid w:val="5186E6D3"/>
    <w:rsid w:val="5187392D"/>
    <w:rsid w:val="51877F60"/>
    <w:rsid w:val="51890CAB"/>
    <w:rsid w:val="51892AC7"/>
    <w:rsid w:val="5189D67F"/>
    <w:rsid w:val="518C558C"/>
    <w:rsid w:val="518D6CE5"/>
    <w:rsid w:val="518E801D"/>
    <w:rsid w:val="518EF386"/>
    <w:rsid w:val="5191AF56"/>
    <w:rsid w:val="519672AA"/>
    <w:rsid w:val="519C68CA"/>
    <w:rsid w:val="51A29C96"/>
    <w:rsid w:val="51A42186"/>
    <w:rsid w:val="51A57C76"/>
    <w:rsid w:val="51A78C25"/>
    <w:rsid w:val="51A86878"/>
    <w:rsid w:val="51A8956F"/>
    <w:rsid w:val="51AA4D63"/>
    <w:rsid w:val="51AB7836"/>
    <w:rsid w:val="51AC642E"/>
    <w:rsid w:val="51AD8F20"/>
    <w:rsid w:val="51AFAD52"/>
    <w:rsid w:val="51B32988"/>
    <w:rsid w:val="51B44DA8"/>
    <w:rsid w:val="51BB1451"/>
    <w:rsid w:val="51BCED72"/>
    <w:rsid w:val="51C08F72"/>
    <w:rsid w:val="51C1F53A"/>
    <w:rsid w:val="51C5B31A"/>
    <w:rsid w:val="51D0AB5C"/>
    <w:rsid w:val="51D4BF43"/>
    <w:rsid w:val="51D5E375"/>
    <w:rsid w:val="51D71F80"/>
    <w:rsid w:val="51DD3411"/>
    <w:rsid w:val="51DEA877"/>
    <w:rsid w:val="51E6A0E1"/>
    <w:rsid w:val="51E889AD"/>
    <w:rsid w:val="51EA0072"/>
    <w:rsid w:val="51EA9C8B"/>
    <w:rsid w:val="51EBE38C"/>
    <w:rsid w:val="51F510F5"/>
    <w:rsid w:val="51F6A066"/>
    <w:rsid w:val="51F86369"/>
    <w:rsid w:val="51FA6A0E"/>
    <w:rsid w:val="51FAD5F6"/>
    <w:rsid w:val="51FB5110"/>
    <w:rsid w:val="5201422F"/>
    <w:rsid w:val="52029EDA"/>
    <w:rsid w:val="5204EFE3"/>
    <w:rsid w:val="520AC57D"/>
    <w:rsid w:val="520E2254"/>
    <w:rsid w:val="52105571"/>
    <w:rsid w:val="5217F049"/>
    <w:rsid w:val="521FDDB1"/>
    <w:rsid w:val="522294D9"/>
    <w:rsid w:val="52246EA1"/>
    <w:rsid w:val="523029D2"/>
    <w:rsid w:val="5236DD2E"/>
    <w:rsid w:val="523992C7"/>
    <w:rsid w:val="523E715F"/>
    <w:rsid w:val="523ED5F4"/>
    <w:rsid w:val="523F5317"/>
    <w:rsid w:val="5240D4EF"/>
    <w:rsid w:val="5240F559"/>
    <w:rsid w:val="5248859F"/>
    <w:rsid w:val="524915D8"/>
    <w:rsid w:val="524BB6D3"/>
    <w:rsid w:val="524E3E52"/>
    <w:rsid w:val="5255026D"/>
    <w:rsid w:val="52554D87"/>
    <w:rsid w:val="52560A5E"/>
    <w:rsid w:val="525777A2"/>
    <w:rsid w:val="525881EC"/>
    <w:rsid w:val="5262EBCB"/>
    <w:rsid w:val="5262FE2E"/>
    <w:rsid w:val="5266BB0F"/>
    <w:rsid w:val="526BE7B4"/>
    <w:rsid w:val="526DDF02"/>
    <w:rsid w:val="5275A462"/>
    <w:rsid w:val="527697B3"/>
    <w:rsid w:val="52770198"/>
    <w:rsid w:val="52799F6D"/>
    <w:rsid w:val="5279DCB8"/>
    <w:rsid w:val="527AA2B5"/>
    <w:rsid w:val="527AF68B"/>
    <w:rsid w:val="5284858C"/>
    <w:rsid w:val="5284BF21"/>
    <w:rsid w:val="52855673"/>
    <w:rsid w:val="5286EC6F"/>
    <w:rsid w:val="528863E5"/>
    <w:rsid w:val="528912A4"/>
    <w:rsid w:val="5289DE27"/>
    <w:rsid w:val="528E763E"/>
    <w:rsid w:val="528FA077"/>
    <w:rsid w:val="529383E1"/>
    <w:rsid w:val="52945E15"/>
    <w:rsid w:val="5295008D"/>
    <w:rsid w:val="529B5F38"/>
    <w:rsid w:val="529C9CBE"/>
    <w:rsid w:val="529CAE61"/>
    <w:rsid w:val="529E5B78"/>
    <w:rsid w:val="529E72D3"/>
    <w:rsid w:val="529EBC92"/>
    <w:rsid w:val="52A09D2B"/>
    <w:rsid w:val="52A3157E"/>
    <w:rsid w:val="52A9EBBA"/>
    <w:rsid w:val="52AAE796"/>
    <w:rsid w:val="52AFD9EE"/>
    <w:rsid w:val="52B1236E"/>
    <w:rsid w:val="52B15F1E"/>
    <w:rsid w:val="52B3C9FD"/>
    <w:rsid w:val="52B793FB"/>
    <w:rsid w:val="52BAA090"/>
    <w:rsid w:val="52BF7845"/>
    <w:rsid w:val="52C22419"/>
    <w:rsid w:val="52C49651"/>
    <w:rsid w:val="52C5F4C1"/>
    <w:rsid w:val="52C969F2"/>
    <w:rsid w:val="52CD301C"/>
    <w:rsid w:val="52CDA227"/>
    <w:rsid w:val="52D3CA79"/>
    <w:rsid w:val="52D4DD82"/>
    <w:rsid w:val="52D74647"/>
    <w:rsid w:val="52DF437D"/>
    <w:rsid w:val="52DFE81F"/>
    <w:rsid w:val="52E5B992"/>
    <w:rsid w:val="52E7724E"/>
    <w:rsid w:val="52ECDA9E"/>
    <w:rsid w:val="52F1736F"/>
    <w:rsid w:val="52F26DDF"/>
    <w:rsid w:val="52F936E8"/>
    <w:rsid w:val="52F948FF"/>
    <w:rsid w:val="52FF3678"/>
    <w:rsid w:val="53049529"/>
    <w:rsid w:val="5307D89B"/>
    <w:rsid w:val="53090D34"/>
    <w:rsid w:val="5309D099"/>
    <w:rsid w:val="5309F8DD"/>
    <w:rsid w:val="530A131A"/>
    <w:rsid w:val="530AC93E"/>
    <w:rsid w:val="530CBE83"/>
    <w:rsid w:val="530D1BD0"/>
    <w:rsid w:val="53147749"/>
    <w:rsid w:val="53172D91"/>
    <w:rsid w:val="531C6AAB"/>
    <w:rsid w:val="532152A2"/>
    <w:rsid w:val="53270656"/>
    <w:rsid w:val="532D926F"/>
    <w:rsid w:val="5332C245"/>
    <w:rsid w:val="53359A27"/>
    <w:rsid w:val="533A35EB"/>
    <w:rsid w:val="533BC18B"/>
    <w:rsid w:val="5343109C"/>
    <w:rsid w:val="53461316"/>
    <w:rsid w:val="53464E31"/>
    <w:rsid w:val="5349CBC7"/>
    <w:rsid w:val="5349F4F3"/>
    <w:rsid w:val="534A9913"/>
    <w:rsid w:val="534D7C63"/>
    <w:rsid w:val="534DE94F"/>
    <w:rsid w:val="535077B1"/>
    <w:rsid w:val="53554B59"/>
    <w:rsid w:val="53564505"/>
    <w:rsid w:val="53572210"/>
    <w:rsid w:val="5357D812"/>
    <w:rsid w:val="53582530"/>
    <w:rsid w:val="535B7F26"/>
    <w:rsid w:val="535C5023"/>
    <w:rsid w:val="535D3FB3"/>
    <w:rsid w:val="535E283C"/>
    <w:rsid w:val="535E8666"/>
    <w:rsid w:val="535F0F1F"/>
    <w:rsid w:val="53624A14"/>
    <w:rsid w:val="5368D65A"/>
    <w:rsid w:val="536A7BBB"/>
    <w:rsid w:val="536B0DC9"/>
    <w:rsid w:val="536B5541"/>
    <w:rsid w:val="536B8E24"/>
    <w:rsid w:val="536B93AB"/>
    <w:rsid w:val="536E5BCF"/>
    <w:rsid w:val="53740A03"/>
    <w:rsid w:val="53751C4D"/>
    <w:rsid w:val="53793116"/>
    <w:rsid w:val="537BF32C"/>
    <w:rsid w:val="537F3976"/>
    <w:rsid w:val="538219BB"/>
    <w:rsid w:val="5385AF1B"/>
    <w:rsid w:val="538A8482"/>
    <w:rsid w:val="53922221"/>
    <w:rsid w:val="539A04C8"/>
    <w:rsid w:val="53A61E30"/>
    <w:rsid w:val="53A63FAA"/>
    <w:rsid w:val="53AA4FEC"/>
    <w:rsid w:val="53AE6413"/>
    <w:rsid w:val="53B052C9"/>
    <w:rsid w:val="53B07D0D"/>
    <w:rsid w:val="53B2BEBA"/>
    <w:rsid w:val="53B69C2B"/>
    <w:rsid w:val="53BAB4A3"/>
    <w:rsid w:val="53BDDB96"/>
    <w:rsid w:val="53BE0C9D"/>
    <w:rsid w:val="53C3390E"/>
    <w:rsid w:val="53C53F0A"/>
    <w:rsid w:val="53C54AC8"/>
    <w:rsid w:val="53C67089"/>
    <w:rsid w:val="53CDEBC0"/>
    <w:rsid w:val="53CF513E"/>
    <w:rsid w:val="53CF8FE8"/>
    <w:rsid w:val="53D0F0E9"/>
    <w:rsid w:val="53D243B2"/>
    <w:rsid w:val="53D9CAE5"/>
    <w:rsid w:val="53DBB163"/>
    <w:rsid w:val="53EA6018"/>
    <w:rsid w:val="53EEF20E"/>
    <w:rsid w:val="53F0A32B"/>
    <w:rsid w:val="53F0EBF1"/>
    <w:rsid w:val="53F1CD33"/>
    <w:rsid w:val="53FB681B"/>
    <w:rsid w:val="53FCE25D"/>
    <w:rsid w:val="53FFDB6F"/>
    <w:rsid w:val="5406AE7B"/>
    <w:rsid w:val="540CEDB0"/>
    <w:rsid w:val="541C58FD"/>
    <w:rsid w:val="541D2467"/>
    <w:rsid w:val="54210F63"/>
    <w:rsid w:val="54235C57"/>
    <w:rsid w:val="54235E7D"/>
    <w:rsid w:val="5425B654"/>
    <w:rsid w:val="542722D7"/>
    <w:rsid w:val="5427BB6D"/>
    <w:rsid w:val="542A59F4"/>
    <w:rsid w:val="542C5384"/>
    <w:rsid w:val="543422FD"/>
    <w:rsid w:val="54351E6D"/>
    <w:rsid w:val="5436019E"/>
    <w:rsid w:val="5437016F"/>
    <w:rsid w:val="543B7D57"/>
    <w:rsid w:val="543EE23D"/>
    <w:rsid w:val="5443223D"/>
    <w:rsid w:val="5446E400"/>
    <w:rsid w:val="544B54F8"/>
    <w:rsid w:val="544BB2F8"/>
    <w:rsid w:val="544C3AD1"/>
    <w:rsid w:val="544D55D7"/>
    <w:rsid w:val="54539F56"/>
    <w:rsid w:val="5454BE06"/>
    <w:rsid w:val="54571756"/>
    <w:rsid w:val="545B26C5"/>
    <w:rsid w:val="545C1026"/>
    <w:rsid w:val="5467E0C0"/>
    <w:rsid w:val="546AD42A"/>
    <w:rsid w:val="546AD7BE"/>
    <w:rsid w:val="546E974E"/>
    <w:rsid w:val="547246DC"/>
    <w:rsid w:val="5479829D"/>
    <w:rsid w:val="547D18E1"/>
    <w:rsid w:val="547E595D"/>
    <w:rsid w:val="54806EE9"/>
    <w:rsid w:val="548A4F01"/>
    <w:rsid w:val="548F50D3"/>
    <w:rsid w:val="548F5C6A"/>
    <w:rsid w:val="5490270B"/>
    <w:rsid w:val="5491958C"/>
    <w:rsid w:val="5494407E"/>
    <w:rsid w:val="549A3885"/>
    <w:rsid w:val="549B133D"/>
    <w:rsid w:val="54A12A86"/>
    <w:rsid w:val="54A83911"/>
    <w:rsid w:val="54A92877"/>
    <w:rsid w:val="54B1563F"/>
    <w:rsid w:val="54B1DC0E"/>
    <w:rsid w:val="54B21001"/>
    <w:rsid w:val="54B57816"/>
    <w:rsid w:val="54B6E878"/>
    <w:rsid w:val="54B9217C"/>
    <w:rsid w:val="54BCF965"/>
    <w:rsid w:val="54C43A9C"/>
    <w:rsid w:val="54C58EE1"/>
    <w:rsid w:val="54C8097B"/>
    <w:rsid w:val="54C8C49F"/>
    <w:rsid w:val="54D2DF8E"/>
    <w:rsid w:val="54DC2642"/>
    <w:rsid w:val="54E05970"/>
    <w:rsid w:val="54E41612"/>
    <w:rsid w:val="54E62F2C"/>
    <w:rsid w:val="54E633CC"/>
    <w:rsid w:val="54EA9AEF"/>
    <w:rsid w:val="54EAFA8C"/>
    <w:rsid w:val="54ED67AB"/>
    <w:rsid w:val="54EDF623"/>
    <w:rsid w:val="54F11D2F"/>
    <w:rsid w:val="54F5508C"/>
    <w:rsid w:val="54FE86B5"/>
    <w:rsid w:val="5502AED0"/>
    <w:rsid w:val="550764BA"/>
    <w:rsid w:val="5508F871"/>
    <w:rsid w:val="550A5410"/>
    <w:rsid w:val="550F8F3E"/>
    <w:rsid w:val="5511B680"/>
    <w:rsid w:val="5517AA26"/>
    <w:rsid w:val="551A8F08"/>
    <w:rsid w:val="551ABD36"/>
    <w:rsid w:val="551DA5A2"/>
    <w:rsid w:val="55263A66"/>
    <w:rsid w:val="5529728E"/>
    <w:rsid w:val="5532488D"/>
    <w:rsid w:val="55357253"/>
    <w:rsid w:val="5536EC38"/>
    <w:rsid w:val="553EE3D5"/>
    <w:rsid w:val="5543A5AE"/>
    <w:rsid w:val="55473E0E"/>
    <w:rsid w:val="554C5C52"/>
    <w:rsid w:val="5553086C"/>
    <w:rsid w:val="5555913B"/>
    <w:rsid w:val="5557473A"/>
    <w:rsid w:val="555C3D63"/>
    <w:rsid w:val="555F9627"/>
    <w:rsid w:val="5560BE56"/>
    <w:rsid w:val="5560C050"/>
    <w:rsid w:val="5563FEA7"/>
    <w:rsid w:val="5564A765"/>
    <w:rsid w:val="556660B4"/>
    <w:rsid w:val="5568F95F"/>
    <w:rsid w:val="556A2426"/>
    <w:rsid w:val="556ADB63"/>
    <w:rsid w:val="55780DFF"/>
    <w:rsid w:val="5579286F"/>
    <w:rsid w:val="557A2A6B"/>
    <w:rsid w:val="557AFD30"/>
    <w:rsid w:val="557BA41B"/>
    <w:rsid w:val="557C9512"/>
    <w:rsid w:val="557D70CD"/>
    <w:rsid w:val="557EC710"/>
    <w:rsid w:val="55823632"/>
    <w:rsid w:val="5582E1CA"/>
    <w:rsid w:val="55837E93"/>
    <w:rsid w:val="5586FD11"/>
    <w:rsid w:val="558AF1EF"/>
    <w:rsid w:val="558B4008"/>
    <w:rsid w:val="558BDF45"/>
    <w:rsid w:val="55933691"/>
    <w:rsid w:val="55975899"/>
    <w:rsid w:val="559764A5"/>
    <w:rsid w:val="559E76AF"/>
    <w:rsid w:val="55A395C8"/>
    <w:rsid w:val="55A88909"/>
    <w:rsid w:val="55B79370"/>
    <w:rsid w:val="55BC34E1"/>
    <w:rsid w:val="55BD2B35"/>
    <w:rsid w:val="55BE8801"/>
    <w:rsid w:val="55BE8CAB"/>
    <w:rsid w:val="55C3277C"/>
    <w:rsid w:val="55C50D05"/>
    <w:rsid w:val="55CA0CDB"/>
    <w:rsid w:val="55CA94C7"/>
    <w:rsid w:val="55CD88C6"/>
    <w:rsid w:val="55CE925C"/>
    <w:rsid w:val="55CF35A6"/>
    <w:rsid w:val="55D08C1E"/>
    <w:rsid w:val="55D3B6B0"/>
    <w:rsid w:val="55D5CC84"/>
    <w:rsid w:val="55E45759"/>
    <w:rsid w:val="55E9D026"/>
    <w:rsid w:val="55F44683"/>
    <w:rsid w:val="55F489E6"/>
    <w:rsid w:val="55F50937"/>
    <w:rsid w:val="55F8CCD4"/>
    <w:rsid w:val="55F9DCF1"/>
    <w:rsid w:val="55FACEBA"/>
    <w:rsid w:val="560081A1"/>
    <w:rsid w:val="5600ECE0"/>
    <w:rsid w:val="5604E9D1"/>
    <w:rsid w:val="5605EB78"/>
    <w:rsid w:val="560B21F1"/>
    <w:rsid w:val="560C54E2"/>
    <w:rsid w:val="5610F0C0"/>
    <w:rsid w:val="5616BD44"/>
    <w:rsid w:val="5626225D"/>
    <w:rsid w:val="56282F45"/>
    <w:rsid w:val="5628901C"/>
    <w:rsid w:val="562DA26A"/>
    <w:rsid w:val="562FABF1"/>
    <w:rsid w:val="56315033"/>
    <w:rsid w:val="5631B045"/>
    <w:rsid w:val="56322DD3"/>
    <w:rsid w:val="56341861"/>
    <w:rsid w:val="5635AC5C"/>
    <w:rsid w:val="56368EC0"/>
    <w:rsid w:val="56440331"/>
    <w:rsid w:val="56442841"/>
    <w:rsid w:val="564A6450"/>
    <w:rsid w:val="564D7A91"/>
    <w:rsid w:val="564DB1C7"/>
    <w:rsid w:val="564F02CD"/>
    <w:rsid w:val="5652DA68"/>
    <w:rsid w:val="56533D36"/>
    <w:rsid w:val="56585499"/>
    <w:rsid w:val="565AFBC0"/>
    <w:rsid w:val="56668C4A"/>
    <w:rsid w:val="5666B07A"/>
    <w:rsid w:val="566787BF"/>
    <w:rsid w:val="566E6964"/>
    <w:rsid w:val="5670A1A7"/>
    <w:rsid w:val="5675AC6B"/>
    <w:rsid w:val="567B2889"/>
    <w:rsid w:val="567E262D"/>
    <w:rsid w:val="568CD4F9"/>
    <w:rsid w:val="568FC20E"/>
    <w:rsid w:val="5690623B"/>
    <w:rsid w:val="5691F750"/>
    <w:rsid w:val="56943316"/>
    <w:rsid w:val="5699BCB9"/>
    <w:rsid w:val="569AD35C"/>
    <w:rsid w:val="569DA5D3"/>
    <w:rsid w:val="569F23D3"/>
    <w:rsid w:val="56A28BF0"/>
    <w:rsid w:val="56A6171A"/>
    <w:rsid w:val="56A8CBF0"/>
    <w:rsid w:val="56A8EEB9"/>
    <w:rsid w:val="56ABD3FC"/>
    <w:rsid w:val="56ACB39A"/>
    <w:rsid w:val="56B6EE5D"/>
    <w:rsid w:val="56BA005F"/>
    <w:rsid w:val="56BBBFDB"/>
    <w:rsid w:val="56BF8481"/>
    <w:rsid w:val="56C2B480"/>
    <w:rsid w:val="56CCEC84"/>
    <w:rsid w:val="56CF5249"/>
    <w:rsid w:val="56D2DB7B"/>
    <w:rsid w:val="56D444FE"/>
    <w:rsid w:val="56D8C171"/>
    <w:rsid w:val="56DCBDFF"/>
    <w:rsid w:val="56DDD7AD"/>
    <w:rsid w:val="56E19598"/>
    <w:rsid w:val="56E43260"/>
    <w:rsid w:val="56E50338"/>
    <w:rsid w:val="56EC15EF"/>
    <w:rsid w:val="56ED1703"/>
    <w:rsid w:val="56F2BC1E"/>
    <w:rsid w:val="56F3DF9A"/>
    <w:rsid w:val="56F526E3"/>
    <w:rsid w:val="56F557E0"/>
    <w:rsid w:val="56F57EE6"/>
    <w:rsid w:val="56F5EBFF"/>
    <w:rsid w:val="56FCBDD7"/>
    <w:rsid w:val="56FCE463"/>
    <w:rsid w:val="56FD30D6"/>
    <w:rsid w:val="56FEF993"/>
    <w:rsid w:val="57004F21"/>
    <w:rsid w:val="5701EC54"/>
    <w:rsid w:val="5702BB6E"/>
    <w:rsid w:val="570631AD"/>
    <w:rsid w:val="57064ED1"/>
    <w:rsid w:val="5706F357"/>
    <w:rsid w:val="5709FC76"/>
    <w:rsid w:val="570D2C51"/>
    <w:rsid w:val="57170D4E"/>
    <w:rsid w:val="57176FF6"/>
    <w:rsid w:val="57188012"/>
    <w:rsid w:val="57190116"/>
    <w:rsid w:val="571AFE54"/>
    <w:rsid w:val="571DD841"/>
    <w:rsid w:val="5723C8E3"/>
    <w:rsid w:val="5725C525"/>
    <w:rsid w:val="5727EFA6"/>
    <w:rsid w:val="572DEE53"/>
    <w:rsid w:val="57334D4D"/>
    <w:rsid w:val="5733914A"/>
    <w:rsid w:val="5734A099"/>
    <w:rsid w:val="5735AFC8"/>
    <w:rsid w:val="573CB7CF"/>
    <w:rsid w:val="57427C1B"/>
    <w:rsid w:val="5742C3AA"/>
    <w:rsid w:val="5747834D"/>
    <w:rsid w:val="57486206"/>
    <w:rsid w:val="57493902"/>
    <w:rsid w:val="57554D71"/>
    <w:rsid w:val="5759B39C"/>
    <w:rsid w:val="575A41E1"/>
    <w:rsid w:val="575CE22A"/>
    <w:rsid w:val="5760F347"/>
    <w:rsid w:val="57617DA7"/>
    <w:rsid w:val="57634D7C"/>
    <w:rsid w:val="5767E06F"/>
    <w:rsid w:val="5768369C"/>
    <w:rsid w:val="576BD6BB"/>
    <w:rsid w:val="576E6CA5"/>
    <w:rsid w:val="57736361"/>
    <w:rsid w:val="57748C41"/>
    <w:rsid w:val="5774ED1F"/>
    <w:rsid w:val="577693FB"/>
    <w:rsid w:val="5776F2A4"/>
    <w:rsid w:val="5777B1F1"/>
    <w:rsid w:val="577A96FE"/>
    <w:rsid w:val="577CCFD6"/>
    <w:rsid w:val="577F06B2"/>
    <w:rsid w:val="57807675"/>
    <w:rsid w:val="5783B587"/>
    <w:rsid w:val="57859C46"/>
    <w:rsid w:val="578746B2"/>
    <w:rsid w:val="5789B9FA"/>
    <w:rsid w:val="578A00B8"/>
    <w:rsid w:val="578C05C0"/>
    <w:rsid w:val="578CC978"/>
    <w:rsid w:val="578D13CF"/>
    <w:rsid w:val="578D1FEB"/>
    <w:rsid w:val="578DCADF"/>
    <w:rsid w:val="578F865E"/>
    <w:rsid w:val="578FF2EC"/>
    <w:rsid w:val="579039EE"/>
    <w:rsid w:val="57918671"/>
    <w:rsid w:val="5791E378"/>
    <w:rsid w:val="57939B74"/>
    <w:rsid w:val="5794F1FF"/>
    <w:rsid w:val="5799608F"/>
    <w:rsid w:val="57A0D0E1"/>
    <w:rsid w:val="57A0FC2F"/>
    <w:rsid w:val="57A52D76"/>
    <w:rsid w:val="57AE6A61"/>
    <w:rsid w:val="57AEF945"/>
    <w:rsid w:val="57B2BF3F"/>
    <w:rsid w:val="57B3FA21"/>
    <w:rsid w:val="57B79BD8"/>
    <w:rsid w:val="57B9654D"/>
    <w:rsid w:val="57BC9384"/>
    <w:rsid w:val="57BD95FC"/>
    <w:rsid w:val="57BF1CF6"/>
    <w:rsid w:val="57C5A6FE"/>
    <w:rsid w:val="57C90E78"/>
    <w:rsid w:val="57D1B5BA"/>
    <w:rsid w:val="57D1BDF5"/>
    <w:rsid w:val="57D2C73F"/>
    <w:rsid w:val="57D4823C"/>
    <w:rsid w:val="57D589D3"/>
    <w:rsid w:val="57DA7E7A"/>
    <w:rsid w:val="57DD7A94"/>
    <w:rsid w:val="57DD911F"/>
    <w:rsid w:val="57E2C918"/>
    <w:rsid w:val="57E35D88"/>
    <w:rsid w:val="57E59F35"/>
    <w:rsid w:val="57E61259"/>
    <w:rsid w:val="57E9F70F"/>
    <w:rsid w:val="57EC6128"/>
    <w:rsid w:val="57ED284D"/>
    <w:rsid w:val="57EEA773"/>
    <w:rsid w:val="57EF9B94"/>
    <w:rsid w:val="57F5048E"/>
    <w:rsid w:val="58017B24"/>
    <w:rsid w:val="5802FCE1"/>
    <w:rsid w:val="580398B8"/>
    <w:rsid w:val="5804C3A6"/>
    <w:rsid w:val="58070082"/>
    <w:rsid w:val="5807B1FF"/>
    <w:rsid w:val="580BBE6F"/>
    <w:rsid w:val="581B7791"/>
    <w:rsid w:val="581E2283"/>
    <w:rsid w:val="5821C565"/>
    <w:rsid w:val="582416F0"/>
    <w:rsid w:val="582BC768"/>
    <w:rsid w:val="582F70F1"/>
    <w:rsid w:val="58329424"/>
    <w:rsid w:val="5832D850"/>
    <w:rsid w:val="583344C8"/>
    <w:rsid w:val="5834ED89"/>
    <w:rsid w:val="58355CE3"/>
    <w:rsid w:val="5839BADB"/>
    <w:rsid w:val="584254ED"/>
    <w:rsid w:val="5843C55C"/>
    <w:rsid w:val="58471481"/>
    <w:rsid w:val="5848177C"/>
    <w:rsid w:val="584989BD"/>
    <w:rsid w:val="58499E57"/>
    <w:rsid w:val="584A0505"/>
    <w:rsid w:val="584DD09A"/>
    <w:rsid w:val="584F042B"/>
    <w:rsid w:val="58543CA4"/>
    <w:rsid w:val="5854F508"/>
    <w:rsid w:val="585C4327"/>
    <w:rsid w:val="585CC896"/>
    <w:rsid w:val="585FE5D9"/>
    <w:rsid w:val="5861E6BF"/>
    <w:rsid w:val="586FCCE5"/>
    <w:rsid w:val="5873B55F"/>
    <w:rsid w:val="5876E50D"/>
    <w:rsid w:val="5877AEDB"/>
    <w:rsid w:val="587A5F36"/>
    <w:rsid w:val="587C0776"/>
    <w:rsid w:val="588279E2"/>
    <w:rsid w:val="588330AE"/>
    <w:rsid w:val="58869E72"/>
    <w:rsid w:val="5889390B"/>
    <w:rsid w:val="588B144B"/>
    <w:rsid w:val="588BEAE2"/>
    <w:rsid w:val="588C412A"/>
    <w:rsid w:val="588E768B"/>
    <w:rsid w:val="589334DC"/>
    <w:rsid w:val="589A0310"/>
    <w:rsid w:val="589C496E"/>
    <w:rsid w:val="58A579BB"/>
    <w:rsid w:val="58AC7376"/>
    <w:rsid w:val="58AF32A4"/>
    <w:rsid w:val="58B0F947"/>
    <w:rsid w:val="58B2238B"/>
    <w:rsid w:val="58B264F3"/>
    <w:rsid w:val="58B2972F"/>
    <w:rsid w:val="58B5E181"/>
    <w:rsid w:val="58B60E87"/>
    <w:rsid w:val="58B9D7D8"/>
    <w:rsid w:val="58C37D2F"/>
    <w:rsid w:val="58C50B92"/>
    <w:rsid w:val="58C75B8E"/>
    <w:rsid w:val="58C9C0D6"/>
    <w:rsid w:val="58D04D55"/>
    <w:rsid w:val="58D0DA4D"/>
    <w:rsid w:val="58D34CF3"/>
    <w:rsid w:val="58D59139"/>
    <w:rsid w:val="58D7150B"/>
    <w:rsid w:val="58D998C4"/>
    <w:rsid w:val="58DAFFA1"/>
    <w:rsid w:val="58DE357A"/>
    <w:rsid w:val="58E0BF97"/>
    <w:rsid w:val="58F207C0"/>
    <w:rsid w:val="58F651A2"/>
    <w:rsid w:val="58F7A188"/>
    <w:rsid w:val="58F8CBF0"/>
    <w:rsid w:val="58F96A19"/>
    <w:rsid w:val="58FC3439"/>
    <w:rsid w:val="58FD53C6"/>
    <w:rsid w:val="58FDE5AD"/>
    <w:rsid w:val="5900A9FD"/>
    <w:rsid w:val="590124A3"/>
    <w:rsid w:val="5901D044"/>
    <w:rsid w:val="5903D7F5"/>
    <w:rsid w:val="59089BF9"/>
    <w:rsid w:val="5908E95E"/>
    <w:rsid w:val="5910104B"/>
    <w:rsid w:val="591365C0"/>
    <w:rsid w:val="59155696"/>
    <w:rsid w:val="591FD5A5"/>
    <w:rsid w:val="591FE0B7"/>
    <w:rsid w:val="59279C10"/>
    <w:rsid w:val="592A1F88"/>
    <w:rsid w:val="5932E64B"/>
    <w:rsid w:val="59365165"/>
    <w:rsid w:val="593A15D5"/>
    <w:rsid w:val="593A77E9"/>
    <w:rsid w:val="593B407F"/>
    <w:rsid w:val="593CB60D"/>
    <w:rsid w:val="593E6945"/>
    <w:rsid w:val="594676B0"/>
    <w:rsid w:val="59473C68"/>
    <w:rsid w:val="594ADDD7"/>
    <w:rsid w:val="594C9F27"/>
    <w:rsid w:val="594D46B1"/>
    <w:rsid w:val="595393B9"/>
    <w:rsid w:val="5953C2C6"/>
    <w:rsid w:val="59559443"/>
    <w:rsid w:val="595D9B3C"/>
    <w:rsid w:val="595F3C61"/>
    <w:rsid w:val="5961C5CB"/>
    <w:rsid w:val="59669A6F"/>
    <w:rsid w:val="596C9E8D"/>
    <w:rsid w:val="596CA1C5"/>
    <w:rsid w:val="596D6A63"/>
    <w:rsid w:val="596E563E"/>
    <w:rsid w:val="596E73F1"/>
    <w:rsid w:val="596ED027"/>
    <w:rsid w:val="596F8EC3"/>
    <w:rsid w:val="59711D63"/>
    <w:rsid w:val="597525EE"/>
    <w:rsid w:val="59769B4F"/>
    <w:rsid w:val="597A8467"/>
    <w:rsid w:val="597C31AA"/>
    <w:rsid w:val="5981D26C"/>
    <w:rsid w:val="598215CD"/>
    <w:rsid w:val="5983BC92"/>
    <w:rsid w:val="59845244"/>
    <w:rsid w:val="59861BCC"/>
    <w:rsid w:val="598C56B0"/>
    <w:rsid w:val="598EC17A"/>
    <w:rsid w:val="59907835"/>
    <w:rsid w:val="5991426B"/>
    <w:rsid w:val="5997CBB0"/>
    <w:rsid w:val="599941A3"/>
    <w:rsid w:val="599AF55C"/>
    <w:rsid w:val="59A06FF9"/>
    <w:rsid w:val="59A88943"/>
    <w:rsid w:val="59A977A8"/>
    <w:rsid w:val="59ABF7FE"/>
    <w:rsid w:val="59ADBEC8"/>
    <w:rsid w:val="59AEFC81"/>
    <w:rsid w:val="59B7CE49"/>
    <w:rsid w:val="59B8B27B"/>
    <w:rsid w:val="59BD7047"/>
    <w:rsid w:val="59C54310"/>
    <w:rsid w:val="59C63BD6"/>
    <w:rsid w:val="59D1B913"/>
    <w:rsid w:val="59D595B7"/>
    <w:rsid w:val="59DE54DB"/>
    <w:rsid w:val="59E0DCD8"/>
    <w:rsid w:val="59E156D8"/>
    <w:rsid w:val="59F10F4B"/>
    <w:rsid w:val="59F428A2"/>
    <w:rsid w:val="59F6A809"/>
    <w:rsid w:val="59FAE2C9"/>
    <w:rsid w:val="59FBEFF8"/>
    <w:rsid w:val="59FDE042"/>
    <w:rsid w:val="5A005067"/>
    <w:rsid w:val="5A02C92E"/>
    <w:rsid w:val="5A035E07"/>
    <w:rsid w:val="5A0A667F"/>
    <w:rsid w:val="5A0EAB99"/>
    <w:rsid w:val="5A0FC7C3"/>
    <w:rsid w:val="5A1001F3"/>
    <w:rsid w:val="5A1103EB"/>
    <w:rsid w:val="5A142044"/>
    <w:rsid w:val="5A143524"/>
    <w:rsid w:val="5A1E0AE4"/>
    <w:rsid w:val="5A1E6E04"/>
    <w:rsid w:val="5A21D320"/>
    <w:rsid w:val="5A24B188"/>
    <w:rsid w:val="5A2C2CB2"/>
    <w:rsid w:val="5A301519"/>
    <w:rsid w:val="5A32A871"/>
    <w:rsid w:val="5A342FEC"/>
    <w:rsid w:val="5A36BFED"/>
    <w:rsid w:val="5A396E87"/>
    <w:rsid w:val="5A413B54"/>
    <w:rsid w:val="5A434D10"/>
    <w:rsid w:val="5A4593B6"/>
    <w:rsid w:val="5A46EA15"/>
    <w:rsid w:val="5A49B71D"/>
    <w:rsid w:val="5A4A26E0"/>
    <w:rsid w:val="5A4B5E17"/>
    <w:rsid w:val="5A4EB86F"/>
    <w:rsid w:val="5A52CD59"/>
    <w:rsid w:val="5A548979"/>
    <w:rsid w:val="5A54E382"/>
    <w:rsid w:val="5A5741B8"/>
    <w:rsid w:val="5A57894F"/>
    <w:rsid w:val="5A5981D7"/>
    <w:rsid w:val="5A5C7C14"/>
    <w:rsid w:val="5A6273B2"/>
    <w:rsid w:val="5A66D71D"/>
    <w:rsid w:val="5A69994E"/>
    <w:rsid w:val="5A6AE447"/>
    <w:rsid w:val="5A6B93D1"/>
    <w:rsid w:val="5A73F29D"/>
    <w:rsid w:val="5A74EFFC"/>
    <w:rsid w:val="5A76F566"/>
    <w:rsid w:val="5A7A27E3"/>
    <w:rsid w:val="5A7B850A"/>
    <w:rsid w:val="5A80FB8F"/>
    <w:rsid w:val="5A83A8CC"/>
    <w:rsid w:val="5A8574FA"/>
    <w:rsid w:val="5A873100"/>
    <w:rsid w:val="5A881A7E"/>
    <w:rsid w:val="5A8890C4"/>
    <w:rsid w:val="5A88ADE6"/>
    <w:rsid w:val="5A88DFC7"/>
    <w:rsid w:val="5A8E4FB2"/>
    <w:rsid w:val="5A93CF4D"/>
    <w:rsid w:val="5A93D4C5"/>
    <w:rsid w:val="5A946E15"/>
    <w:rsid w:val="5A963D3E"/>
    <w:rsid w:val="5A982881"/>
    <w:rsid w:val="5AA32598"/>
    <w:rsid w:val="5AA399C5"/>
    <w:rsid w:val="5AA99C21"/>
    <w:rsid w:val="5AA9E141"/>
    <w:rsid w:val="5AABB414"/>
    <w:rsid w:val="5AB2975E"/>
    <w:rsid w:val="5AB86354"/>
    <w:rsid w:val="5AB9BBEA"/>
    <w:rsid w:val="5ABCDD0B"/>
    <w:rsid w:val="5ABEFA9E"/>
    <w:rsid w:val="5AC00E80"/>
    <w:rsid w:val="5AC015D9"/>
    <w:rsid w:val="5AC26F52"/>
    <w:rsid w:val="5AC590A4"/>
    <w:rsid w:val="5AC9A573"/>
    <w:rsid w:val="5ACBE342"/>
    <w:rsid w:val="5ACCC121"/>
    <w:rsid w:val="5AD1A0CA"/>
    <w:rsid w:val="5AD2499E"/>
    <w:rsid w:val="5AD2790D"/>
    <w:rsid w:val="5AD50E67"/>
    <w:rsid w:val="5AD59EF0"/>
    <w:rsid w:val="5AD81A81"/>
    <w:rsid w:val="5ADE9E13"/>
    <w:rsid w:val="5AE7E839"/>
    <w:rsid w:val="5AF201D1"/>
    <w:rsid w:val="5AF3C758"/>
    <w:rsid w:val="5AF41C04"/>
    <w:rsid w:val="5AF53CF9"/>
    <w:rsid w:val="5AF8F36B"/>
    <w:rsid w:val="5AFFC80E"/>
    <w:rsid w:val="5B03CE7D"/>
    <w:rsid w:val="5B09DB66"/>
    <w:rsid w:val="5B0AB9A8"/>
    <w:rsid w:val="5B0DCAD6"/>
    <w:rsid w:val="5B0E0358"/>
    <w:rsid w:val="5B0F9AF1"/>
    <w:rsid w:val="5B1266F9"/>
    <w:rsid w:val="5B168EDC"/>
    <w:rsid w:val="5B182138"/>
    <w:rsid w:val="5B190D3B"/>
    <w:rsid w:val="5B1ECFC7"/>
    <w:rsid w:val="5B1F387C"/>
    <w:rsid w:val="5B204416"/>
    <w:rsid w:val="5B2076A8"/>
    <w:rsid w:val="5B255245"/>
    <w:rsid w:val="5B27120D"/>
    <w:rsid w:val="5B2CB80A"/>
    <w:rsid w:val="5B2D81EC"/>
    <w:rsid w:val="5B346F6B"/>
    <w:rsid w:val="5B372CFC"/>
    <w:rsid w:val="5B3AE235"/>
    <w:rsid w:val="5B49076A"/>
    <w:rsid w:val="5B4CF3BA"/>
    <w:rsid w:val="5B4F3B15"/>
    <w:rsid w:val="5B4FD36B"/>
    <w:rsid w:val="5B4FF90D"/>
    <w:rsid w:val="5B51CBE2"/>
    <w:rsid w:val="5B53362A"/>
    <w:rsid w:val="5B540B7E"/>
    <w:rsid w:val="5B5A6970"/>
    <w:rsid w:val="5B5DF889"/>
    <w:rsid w:val="5B5E30D4"/>
    <w:rsid w:val="5B5EEE60"/>
    <w:rsid w:val="5B602E93"/>
    <w:rsid w:val="5B61CC16"/>
    <w:rsid w:val="5B632858"/>
    <w:rsid w:val="5B6384E9"/>
    <w:rsid w:val="5B647BEE"/>
    <w:rsid w:val="5B65F9DD"/>
    <w:rsid w:val="5B68A799"/>
    <w:rsid w:val="5B698A99"/>
    <w:rsid w:val="5B6C4DCB"/>
    <w:rsid w:val="5B6D4533"/>
    <w:rsid w:val="5B6DFCC0"/>
    <w:rsid w:val="5B73BAC1"/>
    <w:rsid w:val="5B77F6D5"/>
    <w:rsid w:val="5B7E971F"/>
    <w:rsid w:val="5B7F4EA6"/>
    <w:rsid w:val="5B7F99E0"/>
    <w:rsid w:val="5B82CA34"/>
    <w:rsid w:val="5B85C356"/>
    <w:rsid w:val="5B85EE31"/>
    <w:rsid w:val="5B8BAC87"/>
    <w:rsid w:val="5B957338"/>
    <w:rsid w:val="5B993025"/>
    <w:rsid w:val="5B99E1A6"/>
    <w:rsid w:val="5B9A03BB"/>
    <w:rsid w:val="5BA424FB"/>
    <w:rsid w:val="5BA79792"/>
    <w:rsid w:val="5BAA7C4A"/>
    <w:rsid w:val="5BAB8A2E"/>
    <w:rsid w:val="5BABD3A3"/>
    <w:rsid w:val="5BAE1736"/>
    <w:rsid w:val="5BB3374B"/>
    <w:rsid w:val="5BB617EB"/>
    <w:rsid w:val="5BC3872C"/>
    <w:rsid w:val="5BC4AC9A"/>
    <w:rsid w:val="5BC4E99B"/>
    <w:rsid w:val="5BCBE854"/>
    <w:rsid w:val="5BCE9FF6"/>
    <w:rsid w:val="5BCEFCB4"/>
    <w:rsid w:val="5BD1FC01"/>
    <w:rsid w:val="5BD29C13"/>
    <w:rsid w:val="5BD3253D"/>
    <w:rsid w:val="5BD7B44A"/>
    <w:rsid w:val="5BD9C530"/>
    <w:rsid w:val="5BDD1FD7"/>
    <w:rsid w:val="5BDFC40E"/>
    <w:rsid w:val="5BE1B67F"/>
    <w:rsid w:val="5BE430B5"/>
    <w:rsid w:val="5BE44760"/>
    <w:rsid w:val="5BE582B1"/>
    <w:rsid w:val="5BEB791A"/>
    <w:rsid w:val="5BECBC30"/>
    <w:rsid w:val="5BEE4E83"/>
    <w:rsid w:val="5BF78849"/>
    <w:rsid w:val="5BF83493"/>
    <w:rsid w:val="5BFB0FC6"/>
    <w:rsid w:val="5BFB8C8C"/>
    <w:rsid w:val="5BFBC460"/>
    <w:rsid w:val="5BFF5559"/>
    <w:rsid w:val="5C096D45"/>
    <w:rsid w:val="5C0AEA84"/>
    <w:rsid w:val="5C0C9E46"/>
    <w:rsid w:val="5C1BD54E"/>
    <w:rsid w:val="5C1EF217"/>
    <w:rsid w:val="5C1F83C7"/>
    <w:rsid w:val="5C21F5E6"/>
    <w:rsid w:val="5C2669D6"/>
    <w:rsid w:val="5C2A1DAC"/>
    <w:rsid w:val="5C2B93BC"/>
    <w:rsid w:val="5C2E2A33"/>
    <w:rsid w:val="5C2ED8E6"/>
    <w:rsid w:val="5C3BD5FF"/>
    <w:rsid w:val="5C3D04B4"/>
    <w:rsid w:val="5C4158FB"/>
    <w:rsid w:val="5C42DE8E"/>
    <w:rsid w:val="5C4BDCD0"/>
    <w:rsid w:val="5C4CA710"/>
    <w:rsid w:val="5C4CA9BC"/>
    <w:rsid w:val="5C4E260D"/>
    <w:rsid w:val="5C4FA469"/>
    <w:rsid w:val="5C505B48"/>
    <w:rsid w:val="5C512197"/>
    <w:rsid w:val="5C51BF67"/>
    <w:rsid w:val="5C53A371"/>
    <w:rsid w:val="5C545205"/>
    <w:rsid w:val="5C565A5D"/>
    <w:rsid w:val="5C59F930"/>
    <w:rsid w:val="5C5ABB6B"/>
    <w:rsid w:val="5C61ED91"/>
    <w:rsid w:val="5C69E9BC"/>
    <w:rsid w:val="5C6B2ADD"/>
    <w:rsid w:val="5C6DD498"/>
    <w:rsid w:val="5C733000"/>
    <w:rsid w:val="5C76AF17"/>
    <w:rsid w:val="5C7AE4AD"/>
    <w:rsid w:val="5C7AE8E7"/>
    <w:rsid w:val="5C7B269C"/>
    <w:rsid w:val="5C7E5DB4"/>
    <w:rsid w:val="5C81171A"/>
    <w:rsid w:val="5C825DDE"/>
    <w:rsid w:val="5C8382C9"/>
    <w:rsid w:val="5C857253"/>
    <w:rsid w:val="5C86E998"/>
    <w:rsid w:val="5C912D85"/>
    <w:rsid w:val="5C95B659"/>
    <w:rsid w:val="5C9633E5"/>
    <w:rsid w:val="5C97927B"/>
    <w:rsid w:val="5C9A9F58"/>
    <w:rsid w:val="5C9AD1E1"/>
    <w:rsid w:val="5C9B98CD"/>
    <w:rsid w:val="5C9C4B68"/>
    <w:rsid w:val="5C9CB79D"/>
    <w:rsid w:val="5CA0BF4F"/>
    <w:rsid w:val="5CA1918F"/>
    <w:rsid w:val="5CA64A7C"/>
    <w:rsid w:val="5CA6632E"/>
    <w:rsid w:val="5CA679F6"/>
    <w:rsid w:val="5CA6CC11"/>
    <w:rsid w:val="5CA8A665"/>
    <w:rsid w:val="5CAF0906"/>
    <w:rsid w:val="5CB450F7"/>
    <w:rsid w:val="5CB595AC"/>
    <w:rsid w:val="5CB65C3F"/>
    <w:rsid w:val="5CB84887"/>
    <w:rsid w:val="5CB900D2"/>
    <w:rsid w:val="5CBD2055"/>
    <w:rsid w:val="5CBF8423"/>
    <w:rsid w:val="5CC1202F"/>
    <w:rsid w:val="5CC5380E"/>
    <w:rsid w:val="5CC5B376"/>
    <w:rsid w:val="5CCBE2BC"/>
    <w:rsid w:val="5CCDB10C"/>
    <w:rsid w:val="5CD0DA24"/>
    <w:rsid w:val="5CD46288"/>
    <w:rsid w:val="5CDFAF31"/>
    <w:rsid w:val="5CE34423"/>
    <w:rsid w:val="5CE4C56A"/>
    <w:rsid w:val="5CE72CD9"/>
    <w:rsid w:val="5CEBB2E3"/>
    <w:rsid w:val="5CF0929E"/>
    <w:rsid w:val="5CF153CF"/>
    <w:rsid w:val="5CF1A197"/>
    <w:rsid w:val="5CF3AC0F"/>
    <w:rsid w:val="5CFC5889"/>
    <w:rsid w:val="5CFEB4B3"/>
    <w:rsid w:val="5D00DA23"/>
    <w:rsid w:val="5D02374E"/>
    <w:rsid w:val="5D036226"/>
    <w:rsid w:val="5D03DD2B"/>
    <w:rsid w:val="5D050728"/>
    <w:rsid w:val="5D05FC7E"/>
    <w:rsid w:val="5D07A537"/>
    <w:rsid w:val="5D0CBE56"/>
    <w:rsid w:val="5D0D89F8"/>
    <w:rsid w:val="5D0EC4BB"/>
    <w:rsid w:val="5D195A5F"/>
    <w:rsid w:val="5D1F567E"/>
    <w:rsid w:val="5D216E73"/>
    <w:rsid w:val="5D24749C"/>
    <w:rsid w:val="5D249B69"/>
    <w:rsid w:val="5D2631B8"/>
    <w:rsid w:val="5D26A691"/>
    <w:rsid w:val="5D2B1DF1"/>
    <w:rsid w:val="5D2F7B0E"/>
    <w:rsid w:val="5D31CC6F"/>
    <w:rsid w:val="5D33B92A"/>
    <w:rsid w:val="5D34F0B7"/>
    <w:rsid w:val="5D360ED3"/>
    <w:rsid w:val="5D367FFB"/>
    <w:rsid w:val="5D36A6DB"/>
    <w:rsid w:val="5D390EC2"/>
    <w:rsid w:val="5D3C4270"/>
    <w:rsid w:val="5D3DD25C"/>
    <w:rsid w:val="5D3F1643"/>
    <w:rsid w:val="5D3F3FD2"/>
    <w:rsid w:val="5D4186AF"/>
    <w:rsid w:val="5D4317CD"/>
    <w:rsid w:val="5D43CCBF"/>
    <w:rsid w:val="5D47180F"/>
    <w:rsid w:val="5D48C59B"/>
    <w:rsid w:val="5D493909"/>
    <w:rsid w:val="5D4B44EB"/>
    <w:rsid w:val="5D4B5591"/>
    <w:rsid w:val="5D530F99"/>
    <w:rsid w:val="5D56CA24"/>
    <w:rsid w:val="5D57B013"/>
    <w:rsid w:val="5D5932A5"/>
    <w:rsid w:val="5D5942C1"/>
    <w:rsid w:val="5D59BC71"/>
    <w:rsid w:val="5D60DC67"/>
    <w:rsid w:val="5D63CECC"/>
    <w:rsid w:val="5D63D34A"/>
    <w:rsid w:val="5D63F004"/>
    <w:rsid w:val="5D68217C"/>
    <w:rsid w:val="5D6C570E"/>
    <w:rsid w:val="5D6C92A8"/>
    <w:rsid w:val="5D6CBC0B"/>
    <w:rsid w:val="5D7F7C81"/>
    <w:rsid w:val="5D82E8F7"/>
    <w:rsid w:val="5D8404A8"/>
    <w:rsid w:val="5D85F725"/>
    <w:rsid w:val="5D861C36"/>
    <w:rsid w:val="5D895EAE"/>
    <w:rsid w:val="5D8AB871"/>
    <w:rsid w:val="5D8B7738"/>
    <w:rsid w:val="5D8ED822"/>
    <w:rsid w:val="5D92EFF4"/>
    <w:rsid w:val="5D9CC98F"/>
    <w:rsid w:val="5DA24F7F"/>
    <w:rsid w:val="5DA5F5F4"/>
    <w:rsid w:val="5DA92548"/>
    <w:rsid w:val="5DAA025E"/>
    <w:rsid w:val="5DAC29BE"/>
    <w:rsid w:val="5DAE27CE"/>
    <w:rsid w:val="5DB29B7C"/>
    <w:rsid w:val="5DB537E1"/>
    <w:rsid w:val="5DB59D57"/>
    <w:rsid w:val="5DB76059"/>
    <w:rsid w:val="5DB84881"/>
    <w:rsid w:val="5DBB0C7E"/>
    <w:rsid w:val="5DBC6B2F"/>
    <w:rsid w:val="5DBE3210"/>
    <w:rsid w:val="5DBE80B4"/>
    <w:rsid w:val="5DBEAE79"/>
    <w:rsid w:val="5DBFBB15"/>
    <w:rsid w:val="5DC0C390"/>
    <w:rsid w:val="5DC108F3"/>
    <w:rsid w:val="5DC49700"/>
    <w:rsid w:val="5DDB8C55"/>
    <w:rsid w:val="5DE03C3A"/>
    <w:rsid w:val="5DE33921"/>
    <w:rsid w:val="5DE91840"/>
    <w:rsid w:val="5DEBEBD6"/>
    <w:rsid w:val="5DEDE405"/>
    <w:rsid w:val="5DEF9629"/>
    <w:rsid w:val="5DF3EFDF"/>
    <w:rsid w:val="5DFCDBAB"/>
    <w:rsid w:val="5E018E19"/>
    <w:rsid w:val="5E029FC5"/>
    <w:rsid w:val="5E06C096"/>
    <w:rsid w:val="5E0AED1A"/>
    <w:rsid w:val="5E0F2240"/>
    <w:rsid w:val="5E10CE6B"/>
    <w:rsid w:val="5E1218A1"/>
    <w:rsid w:val="5E124264"/>
    <w:rsid w:val="5E1285C5"/>
    <w:rsid w:val="5E161DBF"/>
    <w:rsid w:val="5E175636"/>
    <w:rsid w:val="5E179C60"/>
    <w:rsid w:val="5E17C7B9"/>
    <w:rsid w:val="5E18350E"/>
    <w:rsid w:val="5E1BD2A9"/>
    <w:rsid w:val="5E22A9D2"/>
    <w:rsid w:val="5E24A34A"/>
    <w:rsid w:val="5E2516B3"/>
    <w:rsid w:val="5E28016B"/>
    <w:rsid w:val="5E28B434"/>
    <w:rsid w:val="5E2BF8E7"/>
    <w:rsid w:val="5E309C50"/>
    <w:rsid w:val="5E3140F5"/>
    <w:rsid w:val="5E31A254"/>
    <w:rsid w:val="5E33BDB9"/>
    <w:rsid w:val="5E34282C"/>
    <w:rsid w:val="5E345D5A"/>
    <w:rsid w:val="5E34881B"/>
    <w:rsid w:val="5E385FD8"/>
    <w:rsid w:val="5E3AEB7F"/>
    <w:rsid w:val="5E3C73E3"/>
    <w:rsid w:val="5E4342EC"/>
    <w:rsid w:val="5E4816D4"/>
    <w:rsid w:val="5E4A8D9D"/>
    <w:rsid w:val="5E4D94A4"/>
    <w:rsid w:val="5E51544E"/>
    <w:rsid w:val="5E550D6C"/>
    <w:rsid w:val="5E59429D"/>
    <w:rsid w:val="5E59DB83"/>
    <w:rsid w:val="5E5A802D"/>
    <w:rsid w:val="5E5D5170"/>
    <w:rsid w:val="5E6085E8"/>
    <w:rsid w:val="5E63F833"/>
    <w:rsid w:val="5E645439"/>
    <w:rsid w:val="5E6621BB"/>
    <w:rsid w:val="5E66A21F"/>
    <w:rsid w:val="5E66FD8E"/>
    <w:rsid w:val="5E6ECF29"/>
    <w:rsid w:val="5E6FAB27"/>
    <w:rsid w:val="5E7159CE"/>
    <w:rsid w:val="5E75241E"/>
    <w:rsid w:val="5E75C047"/>
    <w:rsid w:val="5E78F3A9"/>
    <w:rsid w:val="5E7B2386"/>
    <w:rsid w:val="5E7F9F43"/>
    <w:rsid w:val="5E804CD9"/>
    <w:rsid w:val="5E80BCBF"/>
    <w:rsid w:val="5E83EFFF"/>
    <w:rsid w:val="5E87748B"/>
    <w:rsid w:val="5E8A433B"/>
    <w:rsid w:val="5E8AA2AD"/>
    <w:rsid w:val="5E9042B7"/>
    <w:rsid w:val="5E95EAB9"/>
    <w:rsid w:val="5E960156"/>
    <w:rsid w:val="5E974770"/>
    <w:rsid w:val="5EA33ECE"/>
    <w:rsid w:val="5EA436B0"/>
    <w:rsid w:val="5EA47ADE"/>
    <w:rsid w:val="5EA59003"/>
    <w:rsid w:val="5EA5924A"/>
    <w:rsid w:val="5EAC1C09"/>
    <w:rsid w:val="5EADCA67"/>
    <w:rsid w:val="5EB2FD7D"/>
    <w:rsid w:val="5EB56063"/>
    <w:rsid w:val="5EBA9353"/>
    <w:rsid w:val="5EBDCE8E"/>
    <w:rsid w:val="5EBE29CA"/>
    <w:rsid w:val="5ECCB5BC"/>
    <w:rsid w:val="5ECD2447"/>
    <w:rsid w:val="5ECF26B7"/>
    <w:rsid w:val="5ED24203"/>
    <w:rsid w:val="5ED502A6"/>
    <w:rsid w:val="5ED795B8"/>
    <w:rsid w:val="5EDBB34D"/>
    <w:rsid w:val="5EDD0039"/>
    <w:rsid w:val="5EE06650"/>
    <w:rsid w:val="5EE0FA1C"/>
    <w:rsid w:val="5EE365C7"/>
    <w:rsid w:val="5EE3D567"/>
    <w:rsid w:val="5EE4AB56"/>
    <w:rsid w:val="5EE5F505"/>
    <w:rsid w:val="5EE64FAB"/>
    <w:rsid w:val="5EE92B6F"/>
    <w:rsid w:val="5EEA9ED9"/>
    <w:rsid w:val="5EECE81D"/>
    <w:rsid w:val="5EECFDD8"/>
    <w:rsid w:val="5EEE4A01"/>
    <w:rsid w:val="5EEEBB27"/>
    <w:rsid w:val="5EF6B624"/>
    <w:rsid w:val="5EFCA453"/>
    <w:rsid w:val="5EFEBE05"/>
    <w:rsid w:val="5F00A2E2"/>
    <w:rsid w:val="5F03F9D2"/>
    <w:rsid w:val="5F0DA9E4"/>
    <w:rsid w:val="5F0FC42F"/>
    <w:rsid w:val="5F1571FD"/>
    <w:rsid w:val="5F17DAC0"/>
    <w:rsid w:val="5F20C611"/>
    <w:rsid w:val="5F213056"/>
    <w:rsid w:val="5F26E8FB"/>
    <w:rsid w:val="5F277C70"/>
    <w:rsid w:val="5F2BA996"/>
    <w:rsid w:val="5F31870E"/>
    <w:rsid w:val="5F3220AF"/>
    <w:rsid w:val="5F38B4AF"/>
    <w:rsid w:val="5F3E0EC2"/>
    <w:rsid w:val="5F3E5E4A"/>
    <w:rsid w:val="5F439FE8"/>
    <w:rsid w:val="5F4425AB"/>
    <w:rsid w:val="5F475FA2"/>
    <w:rsid w:val="5F49E546"/>
    <w:rsid w:val="5F4BCBEC"/>
    <w:rsid w:val="5F4DA777"/>
    <w:rsid w:val="5F4E02A6"/>
    <w:rsid w:val="5F4ECC65"/>
    <w:rsid w:val="5F4F295E"/>
    <w:rsid w:val="5F50185B"/>
    <w:rsid w:val="5F504864"/>
    <w:rsid w:val="5F5B5D99"/>
    <w:rsid w:val="5F605D60"/>
    <w:rsid w:val="5F6109CB"/>
    <w:rsid w:val="5F64670A"/>
    <w:rsid w:val="5F67AC50"/>
    <w:rsid w:val="5F6A8004"/>
    <w:rsid w:val="5F6BB1F8"/>
    <w:rsid w:val="5F6CAD89"/>
    <w:rsid w:val="5F6E0F93"/>
    <w:rsid w:val="5F71B875"/>
    <w:rsid w:val="5F731C3D"/>
    <w:rsid w:val="5F748B3A"/>
    <w:rsid w:val="5F751EDB"/>
    <w:rsid w:val="5F78775A"/>
    <w:rsid w:val="5F7B0D65"/>
    <w:rsid w:val="5F7E06EB"/>
    <w:rsid w:val="5F7E4230"/>
    <w:rsid w:val="5F7E85F7"/>
    <w:rsid w:val="5F8D98F0"/>
    <w:rsid w:val="5F916CDA"/>
    <w:rsid w:val="5F91CB00"/>
    <w:rsid w:val="5F9273D9"/>
    <w:rsid w:val="5F953E32"/>
    <w:rsid w:val="5F98524D"/>
    <w:rsid w:val="5F9FD89C"/>
    <w:rsid w:val="5FA3A457"/>
    <w:rsid w:val="5FA3E4F9"/>
    <w:rsid w:val="5FA54D04"/>
    <w:rsid w:val="5FA62B85"/>
    <w:rsid w:val="5FA971B3"/>
    <w:rsid w:val="5FB434DA"/>
    <w:rsid w:val="5FB56A54"/>
    <w:rsid w:val="5FB8FBE1"/>
    <w:rsid w:val="5FBB0582"/>
    <w:rsid w:val="5FBC21A0"/>
    <w:rsid w:val="5FBCE7A2"/>
    <w:rsid w:val="5FC0B756"/>
    <w:rsid w:val="5FC0DBD6"/>
    <w:rsid w:val="5FC18473"/>
    <w:rsid w:val="5FC3EA9B"/>
    <w:rsid w:val="5FC617A1"/>
    <w:rsid w:val="5FC83613"/>
    <w:rsid w:val="5FCBE454"/>
    <w:rsid w:val="5FCCAC84"/>
    <w:rsid w:val="5FD08865"/>
    <w:rsid w:val="5FD0DC2A"/>
    <w:rsid w:val="5FD998B9"/>
    <w:rsid w:val="5FD9BBE6"/>
    <w:rsid w:val="5FDE9DC8"/>
    <w:rsid w:val="5FE3198A"/>
    <w:rsid w:val="5FF257F2"/>
    <w:rsid w:val="5FF39D33"/>
    <w:rsid w:val="5FF85962"/>
    <w:rsid w:val="5FFB3395"/>
    <w:rsid w:val="60044563"/>
    <w:rsid w:val="6005DBB4"/>
    <w:rsid w:val="6008B57F"/>
    <w:rsid w:val="600AEA65"/>
    <w:rsid w:val="600C09BE"/>
    <w:rsid w:val="600D392D"/>
    <w:rsid w:val="601007BF"/>
    <w:rsid w:val="6017EFB4"/>
    <w:rsid w:val="601C6A7D"/>
    <w:rsid w:val="601D8768"/>
    <w:rsid w:val="601F863B"/>
    <w:rsid w:val="601FA238"/>
    <w:rsid w:val="6023AF96"/>
    <w:rsid w:val="6026EF65"/>
    <w:rsid w:val="60291535"/>
    <w:rsid w:val="602A4EE3"/>
    <w:rsid w:val="602C478A"/>
    <w:rsid w:val="603197C0"/>
    <w:rsid w:val="60335A39"/>
    <w:rsid w:val="6035B91B"/>
    <w:rsid w:val="603D75E0"/>
    <w:rsid w:val="603DD34C"/>
    <w:rsid w:val="6042F721"/>
    <w:rsid w:val="60476F9D"/>
    <w:rsid w:val="604AC15E"/>
    <w:rsid w:val="604ADB04"/>
    <w:rsid w:val="6053AAC2"/>
    <w:rsid w:val="605415B8"/>
    <w:rsid w:val="6054E3C2"/>
    <w:rsid w:val="60556888"/>
    <w:rsid w:val="6062EEF3"/>
    <w:rsid w:val="6063A2BE"/>
    <w:rsid w:val="60679B91"/>
    <w:rsid w:val="6069BFFD"/>
    <w:rsid w:val="607C0F5C"/>
    <w:rsid w:val="607E1B6F"/>
    <w:rsid w:val="6082CDA3"/>
    <w:rsid w:val="608D47BE"/>
    <w:rsid w:val="608EB69A"/>
    <w:rsid w:val="6092D09B"/>
    <w:rsid w:val="60939479"/>
    <w:rsid w:val="609541C1"/>
    <w:rsid w:val="60964C23"/>
    <w:rsid w:val="60A1680A"/>
    <w:rsid w:val="60A36FDE"/>
    <w:rsid w:val="60A5C09B"/>
    <w:rsid w:val="60AA4074"/>
    <w:rsid w:val="60B2B24C"/>
    <w:rsid w:val="60B337F4"/>
    <w:rsid w:val="60B3BA7C"/>
    <w:rsid w:val="60B42EA3"/>
    <w:rsid w:val="60B708F7"/>
    <w:rsid w:val="60B81281"/>
    <w:rsid w:val="60BF5741"/>
    <w:rsid w:val="60C19768"/>
    <w:rsid w:val="60C2D3E4"/>
    <w:rsid w:val="60C40E0C"/>
    <w:rsid w:val="60C62BC8"/>
    <w:rsid w:val="60C7E5C7"/>
    <w:rsid w:val="60C9DB44"/>
    <w:rsid w:val="60CABBB7"/>
    <w:rsid w:val="60CAF993"/>
    <w:rsid w:val="60CF5600"/>
    <w:rsid w:val="60D3AD38"/>
    <w:rsid w:val="60D41012"/>
    <w:rsid w:val="60D825A7"/>
    <w:rsid w:val="60E57956"/>
    <w:rsid w:val="60E72EEE"/>
    <w:rsid w:val="60E9BC9F"/>
    <w:rsid w:val="60EE9503"/>
    <w:rsid w:val="60EF18A6"/>
    <w:rsid w:val="60F21BC0"/>
    <w:rsid w:val="60F4412A"/>
    <w:rsid w:val="60F46024"/>
    <w:rsid w:val="60F48AC1"/>
    <w:rsid w:val="60F800D8"/>
    <w:rsid w:val="60F86FB8"/>
    <w:rsid w:val="60FB5A13"/>
    <w:rsid w:val="60FD86D3"/>
    <w:rsid w:val="60FF1E90"/>
    <w:rsid w:val="6102674A"/>
    <w:rsid w:val="6103052F"/>
    <w:rsid w:val="61055B05"/>
    <w:rsid w:val="61059146"/>
    <w:rsid w:val="610945C4"/>
    <w:rsid w:val="610C7B07"/>
    <w:rsid w:val="610CA5C8"/>
    <w:rsid w:val="610D69C6"/>
    <w:rsid w:val="610F0611"/>
    <w:rsid w:val="611327D7"/>
    <w:rsid w:val="61168F31"/>
    <w:rsid w:val="61180A7E"/>
    <w:rsid w:val="611FEB8D"/>
    <w:rsid w:val="612038CE"/>
    <w:rsid w:val="6120B45E"/>
    <w:rsid w:val="61255BDE"/>
    <w:rsid w:val="61289475"/>
    <w:rsid w:val="612AA4D5"/>
    <w:rsid w:val="612CE214"/>
    <w:rsid w:val="61302B90"/>
    <w:rsid w:val="6130C046"/>
    <w:rsid w:val="6132EC02"/>
    <w:rsid w:val="61367F2B"/>
    <w:rsid w:val="613FEF9F"/>
    <w:rsid w:val="614001CC"/>
    <w:rsid w:val="61423E08"/>
    <w:rsid w:val="614298A7"/>
    <w:rsid w:val="61440086"/>
    <w:rsid w:val="61464D29"/>
    <w:rsid w:val="614C0A46"/>
    <w:rsid w:val="614EE7C1"/>
    <w:rsid w:val="614F229E"/>
    <w:rsid w:val="614F8FA1"/>
    <w:rsid w:val="61515375"/>
    <w:rsid w:val="61546D0B"/>
    <w:rsid w:val="6156192A"/>
    <w:rsid w:val="615995B0"/>
    <w:rsid w:val="6161C418"/>
    <w:rsid w:val="6163D00E"/>
    <w:rsid w:val="616441C3"/>
    <w:rsid w:val="616644A4"/>
    <w:rsid w:val="616ABA4B"/>
    <w:rsid w:val="617044E3"/>
    <w:rsid w:val="6172E379"/>
    <w:rsid w:val="6176A131"/>
    <w:rsid w:val="618263F7"/>
    <w:rsid w:val="61828D79"/>
    <w:rsid w:val="61859130"/>
    <w:rsid w:val="6187B569"/>
    <w:rsid w:val="618933BF"/>
    <w:rsid w:val="6189B07B"/>
    <w:rsid w:val="6191F7E4"/>
    <w:rsid w:val="61938576"/>
    <w:rsid w:val="61955625"/>
    <w:rsid w:val="61962A5E"/>
    <w:rsid w:val="6196C783"/>
    <w:rsid w:val="61990174"/>
    <w:rsid w:val="61A01B41"/>
    <w:rsid w:val="61A256A1"/>
    <w:rsid w:val="61A51D0D"/>
    <w:rsid w:val="61A58629"/>
    <w:rsid w:val="61A6533F"/>
    <w:rsid w:val="61A7CF8F"/>
    <w:rsid w:val="61A89FE3"/>
    <w:rsid w:val="61ABD532"/>
    <w:rsid w:val="61AC76C7"/>
    <w:rsid w:val="61B0B6FE"/>
    <w:rsid w:val="61B43A05"/>
    <w:rsid w:val="61BAE383"/>
    <w:rsid w:val="61BDDA2F"/>
    <w:rsid w:val="61BEE745"/>
    <w:rsid w:val="61BF90A6"/>
    <w:rsid w:val="61C2C4DA"/>
    <w:rsid w:val="61C3F866"/>
    <w:rsid w:val="61C9CC0C"/>
    <w:rsid w:val="61D8EE86"/>
    <w:rsid w:val="61D99E27"/>
    <w:rsid w:val="61DB4369"/>
    <w:rsid w:val="61DB8B62"/>
    <w:rsid w:val="61E125CE"/>
    <w:rsid w:val="61E2C38A"/>
    <w:rsid w:val="61E2DA62"/>
    <w:rsid w:val="61E9E50C"/>
    <w:rsid w:val="61ED6EB1"/>
    <w:rsid w:val="61F38FAA"/>
    <w:rsid w:val="61F50ACB"/>
    <w:rsid w:val="61F5320E"/>
    <w:rsid w:val="61F580BE"/>
    <w:rsid w:val="61F70668"/>
    <w:rsid w:val="61F8EA6C"/>
    <w:rsid w:val="6200E8FA"/>
    <w:rsid w:val="6201DD8C"/>
    <w:rsid w:val="62037E55"/>
    <w:rsid w:val="62039208"/>
    <w:rsid w:val="62039CE7"/>
    <w:rsid w:val="6208E0FC"/>
    <w:rsid w:val="620CCCD2"/>
    <w:rsid w:val="620CF726"/>
    <w:rsid w:val="620DA0EC"/>
    <w:rsid w:val="62175989"/>
    <w:rsid w:val="621A4802"/>
    <w:rsid w:val="621DA86E"/>
    <w:rsid w:val="621FB7FB"/>
    <w:rsid w:val="62202560"/>
    <w:rsid w:val="62202B41"/>
    <w:rsid w:val="62313AB0"/>
    <w:rsid w:val="62333329"/>
    <w:rsid w:val="6233E0F5"/>
    <w:rsid w:val="623BF9CB"/>
    <w:rsid w:val="623CB603"/>
    <w:rsid w:val="623CFD7A"/>
    <w:rsid w:val="623E36FA"/>
    <w:rsid w:val="62435FAF"/>
    <w:rsid w:val="624D7AB3"/>
    <w:rsid w:val="624F87FA"/>
    <w:rsid w:val="62517DF2"/>
    <w:rsid w:val="62632718"/>
    <w:rsid w:val="6263536F"/>
    <w:rsid w:val="626509C4"/>
    <w:rsid w:val="6267BF11"/>
    <w:rsid w:val="62696AE6"/>
    <w:rsid w:val="62701CB9"/>
    <w:rsid w:val="6272964E"/>
    <w:rsid w:val="627A1067"/>
    <w:rsid w:val="6283BA74"/>
    <w:rsid w:val="628BB6DC"/>
    <w:rsid w:val="628E0654"/>
    <w:rsid w:val="628F1550"/>
    <w:rsid w:val="6290FC8E"/>
    <w:rsid w:val="62933161"/>
    <w:rsid w:val="62938265"/>
    <w:rsid w:val="62954707"/>
    <w:rsid w:val="629BC5A0"/>
    <w:rsid w:val="629E2A5C"/>
    <w:rsid w:val="629E4A7B"/>
    <w:rsid w:val="62A01485"/>
    <w:rsid w:val="62A1EE42"/>
    <w:rsid w:val="62A7A150"/>
    <w:rsid w:val="62A8AC40"/>
    <w:rsid w:val="62AB79D2"/>
    <w:rsid w:val="62AE1E2A"/>
    <w:rsid w:val="62AFB5C3"/>
    <w:rsid w:val="62B0A5FF"/>
    <w:rsid w:val="62B2D99B"/>
    <w:rsid w:val="62B2F5AE"/>
    <w:rsid w:val="62B41FB8"/>
    <w:rsid w:val="62BC16B2"/>
    <w:rsid w:val="62BDF473"/>
    <w:rsid w:val="62C341C2"/>
    <w:rsid w:val="62C3538E"/>
    <w:rsid w:val="62C608AC"/>
    <w:rsid w:val="62D345FF"/>
    <w:rsid w:val="62D4FF73"/>
    <w:rsid w:val="62D8F429"/>
    <w:rsid w:val="62D91FB8"/>
    <w:rsid w:val="62DFDFA2"/>
    <w:rsid w:val="62E10C15"/>
    <w:rsid w:val="62E16763"/>
    <w:rsid w:val="62E36899"/>
    <w:rsid w:val="62E50271"/>
    <w:rsid w:val="62E6CA56"/>
    <w:rsid w:val="62EB62F8"/>
    <w:rsid w:val="62EC4805"/>
    <w:rsid w:val="62F43706"/>
    <w:rsid w:val="62FC04F8"/>
    <w:rsid w:val="62FEA4B3"/>
    <w:rsid w:val="62FF2E59"/>
    <w:rsid w:val="630A7F18"/>
    <w:rsid w:val="630BD68F"/>
    <w:rsid w:val="630C74EA"/>
    <w:rsid w:val="630CAA7D"/>
    <w:rsid w:val="630EC514"/>
    <w:rsid w:val="63127AF1"/>
    <w:rsid w:val="6315D2FD"/>
    <w:rsid w:val="6317487E"/>
    <w:rsid w:val="63175EB3"/>
    <w:rsid w:val="631AE122"/>
    <w:rsid w:val="631C2765"/>
    <w:rsid w:val="631E27E9"/>
    <w:rsid w:val="632260EE"/>
    <w:rsid w:val="63280E15"/>
    <w:rsid w:val="63285973"/>
    <w:rsid w:val="63287486"/>
    <w:rsid w:val="632ACB01"/>
    <w:rsid w:val="632D7B6C"/>
    <w:rsid w:val="63307B38"/>
    <w:rsid w:val="633B99C2"/>
    <w:rsid w:val="633B9A22"/>
    <w:rsid w:val="633DCC19"/>
    <w:rsid w:val="633FF78A"/>
    <w:rsid w:val="63420DF6"/>
    <w:rsid w:val="63424E00"/>
    <w:rsid w:val="63457376"/>
    <w:rsid w:val="634693CD"/>
    <w:rsid w:val="6348535A"/>
    <w:rsid w:val="63501783"/>
    <w:rsid w:val="6353ED16"/>
    <w:rsid w:val="635562C6"/>
    <w:rsid w:val="6358FCD2"/>
    <w:rsid w:val="6359697C"/>
    <w:rsid w:val="63677F28"/>
    <w:rsid w:val="63683928"/>
    <w:rsid w:val="63690D19"/>
    <w:rsid w:val="636AA767"/>
    <w:rsid w:val="637120B9"/>
    <w:rsid w:val="6385029F"/>
    <w:rsid w:val="6385742C"/>
    <w:rsid w:val="638A2647"/>
    <w:rsid w:val="638C45EC"/>
    <w:rsid w:val="638F8C6D"/>
    <w:rsid w:val="6390AE06"/>
    <w:rsid w:val="6391435B"/>
    <w:rsid w:val="6392A283"/>
    <w:rsid w:val="6396D97B"/>
    <w:rsid w:val="639A56A2"/>
    <w:rsid w:val="639E1CBC"/>
    <w:rsid w:val="639EDF80"/>
    <w:rsid w:val="63A0457F"/>
    <w:rsid w:val="63A1D601"/>
    <w:rsid w:val="63A3A9FC"/>
    <w:rsid w:val="63A49C76"/>
    <w:rsid w:val="63A6B38A"/>
    <w:rsid w:val="63A7221D"/>
    <w:rsid w:val="63A9F44B"/>
    <w:rsid w:val="63AA977A"/>
    <w:rsid w:val="63AB3E98"/>
    <w:rsid w:val="63AFC47B"/>
    <w:rsid w:val="63B6A980"/>
    <w:rsid w:val="63B9235B"/>
    <w:rsid w:val="63BB73E7"/>
    <w:rsid w:val="63BD9098"/>
    <w:rsid w:val="63BEB1A7"/>
    <w:rsid w:val="63BF15F2"/>
    <w:rsid w:val="63C7F238"/>
    <w:rsid w:val="63CABB65"/>
    <w:rsid w:val="63D3A009"/>
    <w:rsid w:val="63D73386"/>
    <w:rsid w:val="63D7BBF8"/>
    <w:rsid w:val="63D999FB"/>
    <w:rsid w:val="63DAEA6F"/>
    <w:rsid w:val="63E0EB4E"/>
    <w:rsid w:val="63E0EF6C"/>
    <w:rsid w:val="63E2684F"/>
    <w:rsid w:val="63E651C3"/>
    <w:rsid w:val="63ED5719"/>
    <w:rsid w:val="63F28FBB"/>
    <w:rsid w:val="63F5503D"/>
    <w:rsid w:val="63F65746"/>
    <w:rsid w:val="63F6F1CB"/>
    <w:rsid w:val="63F9C658"/>
    <w:rsid w:val="63FAC7EE"/>
    <w:rsid w:val="63FE7DB2"/>
    <w:rsid w:val="6408424B"/>
    <w:rsid w:val="640AA674"/>
    <w:rsid w:val="640B951F"/>
    <w:rsid w:val="640EBF12"/>
    <w:rsid w:val="640ECCEA"/>
    <w:rsid w:val="641270E5"/>
    <w:rsid w:val="64171B65"/>
    <w:rsid w:val="64177CF8"/>
    <w:rsid w:val="641AD329"/>
    <w:rsid w:val="641E004D"/>
    <w:rsid w:val="6420D4A0"/>
    <w:rsid w:val="642321B4"/>
    <w:rsid w:val="64236C74"/>
    <w:rsid w:val="642392EE"/>
    <w:rsid w:val="64266D8D"/>
    <w:rsid w:val="6427AEFA"/>
    <w:rsid w:val="642B1969"/>
    <w:rsid w:val="642C7476"/>
    <w:rsid w:val="642E4EC3"/>
    <w:rsid w:val="64300932"/>
    <w:rsid w:val="6431250E"/>
    <w:rsid w:val="64317F47"/>
    <w:rsid w:val="6437B3BA"/>
    <w:rsid w:val="6437B42B"/>
    <w:rsid w:val="643837EC"/>
    <w:rsid w:val="643EEB94"/>
    <w:rsid w:val="6444442F"/>
    <w:rsid w:val="644E3F78"/>
    <w:rsid w:val="644F7022"/>
    <w:rsid w:val="64503F51"/>
    <w:rsid w:val="6451B373"/>
    <w:rsid w:val="645232FB"/>
    <w:rsid w:val="6453691A"/>
    <w:rsid w:val="645A4154"/>
    <w:rsid w:val="645BAC9C"/>
    <w:rsid w:val="645D70A8"/>
    <w:rsid w:val="646493A3"/>
    <w:rsid w:val="64680D83"/>
    <w:rsid w:val="64687B75"/>
    <w:rsid w:val="646B1E1F"/>
    <w:rsid w:val="646DC6CA"/>
    <w:rsid w:val="646DCF76"/>
    <w:rsid w:val="646E98BF"/>
    <w:rsid w:val="646EB2C3"/>
    <w:rsid w:val="64728341"/>
    <w:rsid w:val="6475D7EE"/>
    <w:rsid w:val="6481FC7A"/>
    <w:rsid w:val="6486CA46"/>
    <w:rsid w:val="64883C43"/>
    <w:rsid w:val="64893F32"/>
    <w:rsid w:val="648AD5EF"/>
    <w:rsid w:val="648C0B53"/>
    <w:rsid w:val="6492A211"/>
    <w:rsid w:val="6492C382"/>
    <w:rsid w:val="6497F850"/>
    <w:rsid w:val="64A6E83B"/>
    <w:rsid w:val="64A8CDE3"/>
    <w:rsid w:val="64AE3D9D"/>
    <w:rsid w:val="64AF679E"/>
    <w:rsid w:val="64B2F0F2"/>
    <w:rsid w:val="64B4D609"/>
    <w:rsid w:val="64B602B8"/>
    <w:rsid w:val="64B8534A"/>
    <w:rsid w:val="64BCA87C"/>
    <w:rsid w:val="64BE54AF"/>
    <w:rsid w:val="64C1C7EC"/>
    <w:rsid w:val="64C2DCFB"/>
    <w:rsid w:val="64C6E961"/>
    <w:rsid w:val="64C74E10"/>
    <w:rsid w:val="64C79706"/>
    <w:rsid w:val="64C942EB"/>
    <w:rsid w:val="64C951D2"/>
    <w:rsid w:val="64CD1969"/>
    <w:rsid w:val="64CDB4A7"/>
    <w:rsid w:val="64D069F4"/>
    <w:rsid w:val="64D0A4E9"/>
    <w:rsid w:val="64D22D6C"/>
    <w:rsid w:val="64E01C87"/>
    <w:rsid w:val="64E02E1E"/>
    <w:rsid w:val="64E2B689"/>
    <w:rsid w:val="64E46A2A"/>
    <w:rsid w:val="64E5092D"/>
    <w:rsid w:val="64E623DC"/>
    <w:rsid w:val="64E880EF"/>
    <w:rsid w:val="64E89377"/>
    <w:rsid w:val="64E9674A"/>
    <w:rsid w:val="64E9F8C9"/>
    <w:rsid w:val="64EB6ADB"/>
    <w:rsid w:val="64EC1A2B"/>
    <w:rsid w:val="64EECBC4"/>
    <w:rsid w:val="64F04458"/>
    <w:rsid w:val="64F3EA72"/>
    <w:rsid w:val="64F4B6FB"/>
    <w:rsid w:val="64FEA1F4"/>
    <w:rsid w:val="65001FF2"/>
    <w:rsid w:val="650051FE"/>
    <w:rsid w:val="6502ACB2"/>
    <w:rsid w:val="65033806"/>
    <w:rsid w:val="6505C6AA"/>
    <w:rsid w:val="650B635C"/>
    <w:rsid w:val="650D5BF7"/>
    <w:rsid w:val="65144A2F"/>
    <w:rsid w:val="651884B4"/>
    <w:rsid w:val="651A5FA9"/>
    <w:rsid w:val="651D0193"/>
    <w:rsid w:val="651ECAC1"/>
    <w:rsid w:val="6525B4A7"/>
    <w:rsid w:val="652A5742"/>
    <w:rsid w:val="652A89F9"/>
    <w:rsid w:val="65304488"/>
    <w:rsid w:val="65327253"/>
    <w:rsid w:val="65328D6C"/>
    <w:rsid w:val="65392909"/>
    <w:rsid w:val="653A8E26"/>
    <w:rsid w:val="653E1B3A"/>
    <w:rsid w:val="654EF057"/>
    <w:rsid w:val="655242DE"/>
    <w:rsid w:val="6553728D"/>
    <w:rsid w:val="6554F214"/>
    <w:rsid w:val="6556E1A3"/>
    <w:rsid w:val="65670A20"/>
    <w:rsid w:val="6567CC87"/>
    <w:rsid w:val="6569DA5B"/>
    <w:rsid w:val="656D80D4"/>
    <w:rsid w:val="65714C83"/>
    <w:rsid w:val="6574AFAB"/>
    <w:rsid w:val="65753F91"/>
    <w:rsid w:val="6576FAA1"/>
    <w:rsid w:val="657BCE0E"/>
    <w:rsid w:val="657E9210"/>
    <w:rsid w:val="657F4A5C"/>
    <w:rsid w:val="6585D5C3"/>
    <w:rsid w:val="65930E41"/>
    <w:rsid w:val="6595DA39"/>
    <w:rsid w:val="6599919F"/>
    <w:rsid w:val="659ADD33"/>
    <w:rsid w:val="659B0988"/>
    <w:rsid w:val="65A1D6FE"/>
    <w:rsid w:val="65A2F16B"/>
    <w:rsid w:val="65A37196"/>
    <w:rsid w:val="65A3B676"/>
    <w:rsid w:val="65A7D7B2"/>
    <w:rsid w:val="65A87E71"/>
    <w:rsid w:val="65AE4263"/>
    <w:rsid w:val="65B06305"/>
    <w:rsid w:val="65B11868"/>
    <w:rsid w:val="65B997B6"/>
    <w:rsid w:val="65B9FDCA"/>
    <w:rsid w:val="65BC4DA5"/>
    <w:rsid w:val="65BE16DE"/>
    <w:rsid w:val="65BE76BD"/>
    <w:rsid w:val="65C065D5"/>
    <w:rsid w:val="65C48C86"/>
    <w:rsid w:val="65CB2DC7"/>
    <w:rsid w:val="65CB6A20"/>
    <w:rsid w:val="65CC5BBE"/>
    <w:rsid w:val="65CDA222"/>
    <w:rsid w:val="65CED6CD"/>
    <w:rsid w:val="65D1ACF9"/>
    <w:rsid w:val="65D1E678"/>
    <w:rsid w:val="65D44A31"/>
    <w:rsid w:val="65D682B9"/>
    <w:rsid w:val="65D6F2DD"/>
    <w:rsid w:val="65D6F9DD"/>
    <w:rsid w:val="65D991D2"/>
    <w:rsid w:val="65DE6EF6"/>
    <w:rsid w:val="65DFEE3C"/>
    <w:rsid w:val="65E361C6"/>
    <w:rsid w:val="65EADC54"/>
    <w:rsid w:val="65EB3698"/>
    <w:rsid w:val="65ED5481"/>
    <w:rsid w:val="65EEA8E7"/>
    <w:rsid w:val="65F355DD"/>
    <w:rsid w:val="65F464EB"/>
    <w:rsid w:val="65FCC1D7"/>
    <w:rsid w:val="66030B5B"/>
    <w:rsid w:val="66064B3F"/>
    <w:rsid w:val="66068DE5"/>
    <w:rsid w:val="6607179A"/>
    <w:rsid w:val="660930D3"/>
    <w:rsid w:val="6610E4E8"/>
    <w:rsid w:val="661143D0"/>
    <w:rsid w:val="66116D7B"/>
    <w:rsid w:val="6611C07F"/>
    <w:rsid w:val="6616952B"/>
    <w:rsid w:val="661C9525"/>
    <w:rsid w:val="661D811B"/>
    <w:rsid w:val="661E34D9"/>
    <w:rsid w:val="66211330"/>
    <w:rsid w:val="66211D56"/>
    <w:rsid w:val="662281E4"/>
    <w:rsid w:val="6629DC6F"/>
    <w:rsid w:val="662AA1A8"/>
    <w:rsid w:val="662B3F49"/>
    <w:rsid w:val="662BB376"/>
    <w:rsid w:val="6630D9D2"/>
    <w:rsid w:val="66313591"/>
    <w:rsid w:val="66318CD3"/>
    <w:rsid w:val="66374374"/>
    <w:rsid w:val="6637BF00"/>
    <w:rsid w:val="6638382C"/>
    <w:rsid w:val="6639A18A"/>
    <w:rsid w:val="663FC3B8"/>
    <w:rsid w:val="6643B060"/>
    <w:rsid w:val="66453792"/>
    <w:rsid w:val="6649A756"/>
    <w:rsid w:val="6649C424"/>
    <w:rsid w:val="664A9E33"/>
    <w:rsid w:val="665061A0"/>
    <w:rsid w:val="66507E4A"/>
    <w:rsid w:val="6650B405"/>
    <w:rsid w:val="6651F2A3"/>
    <w:rsid w:val="665ADCD8"/>
    <w:rsid w:val="6662128A"/>
    <w:rsid w:val="66675F61"/>
    <w:rsid w:val="66685C58"/>
    <w:rsid w:val="6670A665"/>
    <w:rsid w:val="6671D3EB"/>
    <w:rsid w:val="6672834C"/>
    <w:rsid w:val="667564C4"/>
    <w:rsid w:val="6675EFBB"/>
    <w:rsid w:val="66764526"/>
    <w:rsid w:val="667B472D"/>
    <w:rsid w:val="667C92F8"/>
    <w:rsid w:val="667E2251"/>
    <w:rsid w:val="6680D696"/>
    <w:rsid w:val="66863630"/>
    <w:rsid w:val="668668AA"/>
    <w:rsid w:val="6689AFB4"/>
    <w:rsid w:val="668C0D95"/>
    <w:rsid w:val="668CDC12"/>
    <w:rsid w:val="668E1B17"/>
    <w:rsid w:val="66970D47"/>
    <w:rsid w:val="669CD0BD"/>
    <w:rsid w:val="669EE48D"/>
    <w:rsid w:val="66A01407"/>
    <w:rsid w:val="66A1F1FA"/>
    <w:rsid w:val="66A21F5B"/>
    <w:rsid w:val="66A3B4B5"/>
    <w:rsid w:val="66A3C324"/>
    <w:rsid w:val="66A62672"/>
    <w:rsid w:val="66A73FDB"/>
    <w:rsid w:val="66ABA086"/>
    <w:rsid w:val="66B11AD7"/>
    <w:rsid w:val="66B1E8A2"/>
    <w:rsid w:val="66B286F9"/>
    <w:rsid w:val="66B53749"/>
    <w:rsid w:val="66B5835D"/>
    <w:rsid w:val="66B6C60A"/>
    <w:rsid w:val="66BBBFD5"/>
    <w:rsid w:val="66BE8AA5"/>
    <w:rsid w:val="66D0211F"/>
    <w:rsid w:val="66D6CF39"/>
    <w:rsid w:val="66D6F263"/>
    <w:rsid w:val="66D7FCFE"/>
    <w:rsid w:val="66D88072"/>
    <w:rsid w:val="66DC49C5"/>
    <w:rsid w:val="66E0F415"/>
    <w:rsid w:val="66E910D6"/>
    <w:rsid w:val="66EB9E58"/>
    <w:rsid w:val="66ECF225"/>
    <w:rsid w:val="66F50CAC"/>
    <w:rsid w:val="66F7F8CB"/>
    <w:rsid w:val="66F94ACB"/>
    <w:rsid w:val="66FF033C"/>
    <w:rsid w:val="67014886"/>
    <w:rsid w:val="6702595F"/>
    <w:rsid w:val="67096A6E"/>
    <w:rsid w:val="670C07D7"/>
    <w:rsid w:val="670D8C08"/>
    <w:rsid w:val="670EEB16"/>
    <w:rsid w:val="6712CDF8"/>
    <w:rsid w:val="67136530"/>
    <w:rsid w:val="6717EB0D"/>
    <w:rsid w:val="671A5536"/>
    <w:rsid w:val="671A7E11"/>
    <w:rsid w:val="671AFF89"/>
    <w:rsid w:val="671D53E6"/>
    <w:rsid w:val="6720400B"/>
    <w:rsid w:val="6721B6E2"/>
    <w:rsid w:val="67267EC3"/>
    <w:rsid w:val="6727BF89"/>
    <w:rsid w:val="672C6AB8"/>
    <w:rsid w:val="6730E9F5"/>
    <w:rsid w:val="6734885D"/>
    <w:rsid w:val="674027E1"/>
    <w:rsid w:val="67432466"/>
    <w:rsid w:val="674A6382"/>
    <w:rsid w:val="674BB39E"/>
    <w:rsid w:val="6756D697"/>
    <w:rsid w:val="67592B11"/>
    <w:rsid w:val="675B103A"/>
    <w:rsid w:val="675B161C"/>
    <w:rsid w:val="675F4D06"/>
    <w:rsid w:val="6764737B"/>
    <w:rsid w:val="6764AADF"/>
    <w:rsid w:val="6768409A"/>
    <w:rsid w:val="67691FFC"/>
    <w:rsid w:val="676AA2ED"/>
    <w:rsid w:val="676E76C7"/>
    <w:rsid w:val="676E9EFE"/>
    <w:rsid w:val="6770C8B2"/>
    <w:rsid w:val="67724DA2"/>
    <w:rsid w:val="67738D7F"/>
    <w:rsid w:val="67796EAC"/>
    <w:rsid w:val="6779B39C"/>
    <w:rsid w:val="677E0A92"/>
    <w:rsid w:val="677E7F99"/>
    <w:rsid w:val="6780FB5F"/>
    <w:rsid w:val="6782DD2D"/>
    <w:rsid w:val="67842FE4"/>
    <w:rsid w:val="6789C269"/>
    <w:rsid w:val="678A9295"/>
    <w:rsid w:val="67937163"/>
    <w:rsid w:val="67978325"/>
    <w:rsid w:val="679959BE"/>
    <w:rsid w:val="67A25DCB"/>
    <w:rsid w:val="67AB02B3"/>
    <w:rsid w:val="67B1CD6F"/>
    <w:rsid w:val="67B6AE12"/>
    <w:rsid w:val="67B6BC3B"/>
    <w:rsid w:val="67B706DC"/>
    <w:rsid w:val="67B73ECA"/>
    <w:rsid w:val="67BD4E82"/>
    <w:rsid w:val="67BDE866"/>
    <w:rsid w:val="67BECF87"/>
    <w:rsid w:val="67CA0C4E"/>
    <w:rsid w:val="67D2299D"/>
    <w:rsid w:val="67D38D53"/>
    <w:rsid w:val="67D86722"/>
    <w:rsid w:val="67D8DBA6"/>
    <w:rsid w:val="67D93132"/>
    <w:rsid w:val="67DA0C99"/>
    <w:rsid w:val="67DACE71"/>
    <w:rsid w:val="67E2C322"/>
    <w:rsid w:val="67E63B00"/>
    <w:rsid w:val="67ED96BD"/>
    <w:rsid w:val="67F4C79F"/>
    <w:rsid w:val="67F5C384"/>
    <w:rsid w:val="67F71D58"/>
    <w:rsid w:val="67FD3087"/>
    <w:rsid w:val="68008F6B"/>
    <w:rsid w:val="680B0DDB"/>
    <w:rsid w:val="6810213D"/>
    <w:rsid w:val="6810300C"/>
    <w:rsid w:val="6810481D"/>
    <w:rsid w:val="68112CA6"/>
    <w:rsid w:val="6813210C"/>
    <w:rsid w:val="68145042"/>
    <w:rsid w:val="6815F373"/>
    <w:rsid w:val="68180624"/>
    <w:rsid w:val="681CD30F"/>
    <w:rsid w:val="681E0312"/>
    <w:rsid w:val="681F0EE3"/>
    <w:rsid w:val="681F33FC"/>
    <w:rsid w:val="68219A51"/>
    <w:rsid w:val="6821ACCB"/>
    <w:rsid w:val="68223C05"/>
    <w:rsid w:val="6823F272"/>
    <w:rsid w:val="6824E4E1"/>
    <w:rsid w:val="682583F3"/>
    <w:rsid w:val="682CC2EC"/>
    <w:rsid w:val="6830F4A4"/>
    <w:rsid w:val="68312895"/>
    <w:rsid w:val="6836130E"/>
    <w:rsid w:val="683983E6"/>
    <w:rsid w:val="683ADA30"/>
    <w:rsid w:val="683B5F31"/>
    <w:rsid w:val="683C25F8"/>
    <w:rsid w:val="684C7817"/>
    <w:rsid w:val="684FC0F7"/>
    <w:rsid w:val="685248B4"/>
    <w:rsid w:val="68556180"/>
    <w:rsid w:val="6855717E"/>
    <w:rsid w:val="685B3BF2"/>
    <w:rsid w:val="685BF2D4"/>
    <w:rsid w:val="685CC1D6"/>
    <w:rsid w:val="6862CEE3"/>
    <w:rsid w:val="6865B527"/>
    <w:rsid w:val="6865CB27"/>
    <w:rsid w:val="686A7825"/>
    <w:rsid w:val="686B9FDC"/>
    <w:rsid w:val="687621D5"/>
    <w:rsid w:val="687A32EF"/>
    <w:rsid w:val="687BA3DE"/>
    <w:rsid w:val="687C48C6"/>
    <w:rsid w:val="687E2197"/>
    <w:rsid w:val="68801AC9"/>
    <w:rsid w:val="68828315"/>
    <w:rsid w:val="68868104"/>
    <w:rsid w:val="688765EC"/>
    <w:rsid w:val="688AE1E0"/>
    <w:rsid w:val="688BCDE7"/>
    <w:rsid w:val="688FB41A"/>
    <w:rsid w:val="68900DDD"/>
    <w:rsid w:val="68907524"/>
    <w:rsid w:val="68929333"/>
    <w:rsid w:val="6894A83E"/>
    <w:rsid w:val="6894EE85"/>
    <w:rsid w:val="68996881"/>
    <w:rsid w:val="689E8817"/>
    <w:rsid w:val="68A04D22"/>
    <w:rsid w:val="68A1EBD0"/>
    <w:rsid w:val="68A278C9"/>
    <w:rsid w:val="68A51E58"/>
    <w:rsid w:val="68A55924"/>
    <w:rsid w:val="68AF4D1C"/>
    <w:rsid w:val="68AF6854"/>
    <w:rsid w:val="68B237A8"/>
    <w:rsid w:val="68B56B6A"/>
    <w:rsid w:val="68B73A76"/>
    <w:rsid w:val="68B7C813"/>
    <w:rsid w:val="68BDD4C7"/>
    <w:rsid w:val="68C22A40"/>
    <w:rsid w:val="68C8CBB4"/>
    <w:rsid w:val="68CB01CA"/>
    <w:rsid w:val="68CEF3A3"/>
    <w:rsid w:val="68D1432D"/>
    <w:rsid w:val="68D85419"/>
    <w:rsid w:val="68D95C6C"/>
    <w:rsid w:val="68DB69B4"/>
    <w:rsid w:val="68E11A0B"/>
    <w:rsid w:val="68E6840A"/>
    <w:rsid w:val="68E69C8F"/>
    <w:rsid w:val="68EC2CD6"/>
    <w:rsid w:val="68EDEBE4"/>
    <w:rsid w:val="68EEC96F"/>
    <w:rsid w:val="68F2599E"/>
    <w:rsid w:val="68F25A51"/>
    <w:rsid w:val="68F6AB4A"/>
    <w:rsid w:val="68F76827"/>
    <w:rsid w:val="68F8BBB7"/>
    <w:rsid w:val="68FBF5B6"/>
    <w:rsid w:val="68FD235E"/>
    <w:rsid w:val="68FF7A73"/>
    <w:rsid w:val="6905079B"/>
    <w:rsid w:val="69136EFE"/>
    <w:rsid w:val="69167772"/>
    <w:rsid w:val="691A1E8A"/>
    <w:rsid w:val="691E3594"/>
    <w:rsid w:val="691E3DA4"/>
    <w:rsid w:val="691EC6D8"/>
    <w:rsid w:val="691FBBD3"/>
    <w:rsid w:val="691FC200"/>
    <w:rsid w:val="69223CE9"/>
    <w:rsid w:val="6923A549"/>
    <w:rsid w:val="69284BEE"/>
    <w:rsid w:val="692B53DC"/>
    <w:rsid w:val="692B58BB"/>
    <w:rsid w:val="692EB070"/>
    <w:rsid w:val="693F90D3"/>
    <w:rsid w:val="69411AA3"/>
    <w:rsid w:val="69464A6A"/>
    <w:rsid w:val="69488CED"/>
    <w:rsid w:val="69497E91"/>
    <w:rsid w:val="694AD0AE"/>
    <w:rsid w:val="6954FE45"/>
    <w:rsid w:val="6956F424"/>
    <w:rsid w:val="6957F27A"/>
    <w:rsid w:val="695E9774"/>
    <w:rsid w:val="696351FB"/>
    <w:rsid w:val="6965D254"/>
    <w:rsid w:val="6968C9A5"/>
    <w:rsid w:val="6973AA13"/>
    <w:rsid w:val="6973D579"/>
    <w:rsid w:val="697A1BA8"/>
    <w:rsid w:val="697A3E52"/>
    <w:rsid w:val="697B123A"/>
    <w:rsid w:val="697CB58A"/>
    <w:rsid w:val="697CCAC2"/>
    <w:rsid w:val="697DDED3"/>
    <w:rsid w:val="698230A0"/>
    <w:rsid w:val="698363B9"/>
    <w:rsid w:val="698C698F"/>
    <w:rsid w:val="698D0EC7"/>
    <w:rsid w:val="698FC98F"/>
    <w:rsid w:val="69999485"/>
    <w:rsid w:val="699C51F3"/>
    <w:rsid w:val="699C5689"/>
    <w:rsid w:val="699C8657"/>
    <w:rsid w:val="699CA11F"/>
    <w:rsid w:val="699D105C"/>
    <w:rsid w:val="699EB861"/>
    <w:rsid w:val="69A1CD0B"/>
    <w:rsid w:val="69A86803"/>
    <w:rsid w:val="69B6E634"/>
    <w:rsid w:val="69B7B82C"/>
    <w:rsid w:val="69BAC44A"/>
    <w:rsid w:val="69BE7475"/>
    <w:rsid w:val="69C057EA"/>
    <w:rsid w:val="69C0EEE6"/>
    <w:rsid w:val="69C3CB79"/>
    <w:rsid w:val="69C406A1"/>
    <w:rsid w:val="69C4F8AA"/>
    <w:rsid w:val="69D02A09"/>
    <w:rsid w:val="69DEF02B"/>
    <w:rsid w:val="69E02B63"/>
    <w:rsid w:val="69E1D46C"/>
    <w:rsid w:val="69E5472E"/>
    <w:rsid w:val="69E77D30"/>
    <w:rsid w:val="69EA7B9F"/>
    <w:rsid w:val="69F0B50A"/>
    <w:rsid w:val="69F4BB41"/>
    <w:rsid w:val="69F59575"/>
    <w:rsid w:val="69F646C8"/>
    <w:rsid w:val="69F70B89"/>
    <w:rsid w:val="69F70B89"/>
    <w:rsid w:val="69F741C9"/>
    <w:rsid w:val="69FA915A"/>
    <w:rsid w:val="69FBD36C"/>
    <w:rsid w:val="69FC18B5"/>
    <w:rsid w:val="69FC71CC"/>
    <w:rsid w:val="69FC7EEC"/>
    <w:rsid w:val="69FDA208"/>
    <w:rsid w:val="69FE722F"/>
    <w:rsid w:val="6A005D93"/>
    <w:rsid w:val="6A05015E"/>
    <w:rsid w:val="6A079BC8"/>
    <w:rsid w:val="6A097461"/>
    <w:rsid w:val="6A0ADE27"/>
    <w:rsid w:val="6A0E64B7"/>
    <w:rsid w:val="6A0FF869"/>
    <w:rsid w:val="6A131B5F"/>
    <w:rsid w:val="6A1706D4"/>
    <w:rsid w:val="6A186F21"/>
    <w:rsid w:val="6A196614"/>
    <w:rsid w:val="6A1A1E1A"/>
    <w:rsid w:val="6A1E0CF6"/>
    <w:rsid w:val="6A1F389E"/>
    <w:rsid w:val="6A1F6028"/>
    <w:rsid w:val="6A288ACB"/>
    <w:rsid w:val="6A28AC89"/>
    <w:rsid w:val="6A2A2B16"/>
    <w:rsid w:val="6A2D398F"/>
    <w:rsid w:val="6A2E9D9C"/>
    <w:rsid w:val="6A353C01"/>
    <w:rsid w:val="6A382B72"/>
    <w:rsid w:val="6A38ECFD"/>
    <w:rsid w:val="6A3A4EFF"/>
    <w:rsid w:val="6A3CB112"/>
    <w:rsid w:val="6A402918"/>
    <w:rsid w:val="6A44C96B"/>
    <w:rsid w:val="6A457789"/>
    <w:rsid w:val="6A459305"/>
    <w:rsid w:val="6A4792A2"/>
    <w:rsid w:val="6A4A68DF"/>
    <w:rsid w:val="6A4D6D54"/>
    <w:rsid w:val="6A50C391"/>
    <w:rsid w:val="6A53BA2D"/>
    <w:rsid w:val="6A54736C"/>
    <w:rsid w:val="6A559095"/>
    <w:rsid w:val="6A5B1D55"/>
    <w:rsid w:val="6A5E5538"/>
    <w:rsid w:val="6A5E6B59"/>
    <w:rsid w:val="6A5EE8BC"/>
    <w:rsid w:val="6A61F07D"/>
    <w:rsid w:val="6A723728"/>
    <w:rsid w:val="6A7249BD"/>
    <w:rsid w:val="6A765D81"/>
    <w:rsid w:val="6A7B8411"/>
    <w:rsid w:val="6A7BD419"/>
    <w:rsid w:val="6A7F7A10"/>
    <w:rsid w:val="6A878A43"/>
    <w:rsid w:val="6A8946AD"/>
    <w:rsid w:val="6A8A8562"/>
    <w:rsid w:val="6A8DDC9B"/>
    <w:rsid w:val="6A8E385F"/>
    <w:rsid w:val="6A8E76DE"/>
    <w:rsid w:val="6A8E84A5"/>
    <w:rsid w:val="6A91473F"/>
    <w:rsid w:val="6A9D7F8C"/>
    <w:rsid w:val="6A9E61DA"/>
    <w:rsid w:val="6AA0A873"/>
    <w:rsid w:val="6AA0CA7A"/>
    <w:rsid w:val="6AAAB8F2"/>
    <w:rsid w:val="6AAC471B"/>
    <w:rsid w:val="6AAD62A9"/>
    <w:rsid w:val="6AB10CBD"/>
    <w:rsid w:val="6AB3182B"/>
    <w:rsid w:val="6AB402BB"/>
    <w:rsid w:val="6AB4E889"/>
    <w:rsid w:val="6AB60355"/>
    <w:rsid w:val="6AB81E11"/>
    <w:rsid w:val="6AB9325D"/>
    <w:rsid w:val="6ABC0A68"/>
    <w:rsid w:val="6ABCCC47"/>
    <w:rsid w:val="6AC1A834"/>
    <w:rsid w:val="6AC3D0B0"/>
    <w:rsid w:val="6AC44642"/>
    <w:rsid w:val="6AC4CB86"/>
    <w:rsid w:val="6AC4F620"/>
    <w:rsid w:val="6AC80FD3"/>
    <w:rsid w:val="6ACD2175"/>
    <w:rsid w:val="6AD73DE6"/>
    <w:rsid w:val="6AD8B408"/>
    <w:rsid w:val="6AD92BDC"/>
    <w:rsid w:val="6AD97470"/>
    <w:rsid w:val="6AD9B3D5"/>
    <w:rsid w:val="6ADA7DA7"/>
    <w:rsid w:val="6ADB3A45"/>
    <w:rsid w:val="6AE25EF4"/>
    <w:rsid w:val="6AE4128B"/>
    <w:rsid w:val="6AE5EB03"/>
    <w:rsid w:val="6AE8D630"/>
    <w:rsid w:val="6AED3F57"/>
    <w:rsid w:val="6AED61D9"/>
    <w:rsid w:val="6AEEFAF1"/>
    <w:rsid w:val="6AF011AD"/>
    <w:rsid w:val="6AF01D1C"/>
    <w:rsid w:val="6AF25EA5"/>
    <w:rsid w:val="6AF4DAA3"/>
    <w:rsid w:val="6AF53390"/>
    <w:rsid w:val="6AFC79E9"/>
    <w:rsid w:val="6AFCB4D5"/>
    <w:rsid w:val="6B01B985"/>
    <w:rsid w:val="6B01F083"/>
    <w:rsid w:val="6B099E43"/>
    <w:rsid w:val="6B0A6A1A"/>
    <w:rsid w:val="6B0F44F3"/>
    <w:rsid w:val="6B1127A6"/>
    <w:rsid w:val="6B122B43"/>
    <w:rsid w:val="6B131E5F"/>
    <w:rsid w:val="6B161552"/>
    <w:rsid w:val="6B261C24"/>
    <w:rsid w:val="6B2CA159"/>
    <w:rsid w:val="6B2DA3CD"/>
    <w:rsid w:val="6B2F0A2C"/>
    <w:rsid w:val="6B311FBB"/>
    <w:rsid w:val="6B31EE7A"/>
    <w:rsid w:val="6B35B6C7"/>
    <w:rsid w:val="6B36425C"/>
    <w:rsid w:val="6B3912C2"/>
    <w:rsid w:val="6B3C503A"/>
    <w:rsid w:val="6B3D3606"/>
    <w:rsid w:val="6B40E7E4"/>
    <w:rsid w:val="6B444793"/>
    <w:rsid w:val="6B471678"/>
    <w:rsid w:val="6B4816FC"/>
    <w:rsid w:val="6B4858C3"/>
    <w:rsid w:val="6B501118"/>
    <w:rsid w:val="6B51BF64"/>
    <w:rsid w:val="6B526FCB"/>
    <w:rsid w:val="6B549006"/>
    <w:rsid w:val="6B54F877"/>
    <w:rsid w:val="6B5597A9"/>
    <w:rsid w:val="6B5895E5"/>
    <w:rsid w:val="6B5A2D37"/>
    <w:rsid w:val="6B5C71E3"/>
    <w:rsid w:val="6B5FDB13"/>
    <w:rsid w:val="6B60E384"/>
    <w:rsid w:val="6B612986"/>
    <w:rsid w:val="6B624AC8"/>
    <w:rsid w:val="6B641806"/>
    <w:rsid w:val="6B65C1DF"/>
    <w:rsid w:val="6B6700AB"/>
    <w:rsid w:val="6B6D23EF"/>
    <w:rsid w:val="6B6E2E63"/>
    <w:rsid w:val="6B71158B"/>
    <w:rsid w:val="6B7139ED"/>
    <w:rsid w:val="6B74DEEA"/>
    <w:rsid w:val="6B7B331D"/>
    <w:rsid w:val="6B7BC6B6"/>
    <w:rsid w:val="6B7C93CC"/>
    <w:rsid w:val="6B7FA3D5"/>
    <w:rsid w:val="6B81AC29"/>
    <w:rsid w:val="6B8D6E24"/>
    <w:rsid w:val="6B8EE824"/>
    <w:rsid w:val="6B90C1D2"/>
    <w:rsid w:val="6B95D829"/>
    <w:rsid w:val="6B9F697A"/>
    <w:rsid w:val="6B9FF60B"/>
    <w:rsid w:val="6BA41313"/>
    <w:rsid w:val="6BA61638"/>
    <w:rsid w:val="6BA7FE29"/>
    <w:rsid w:val="6BB02479"/>
    <w:rsid w:val="6BB26A48"/>
    <w:rsid w:val="6BB8D888"/>
    <w:rsid w:val="6BBD410D"/>
    <w:rsid w:val="6BBF55A3"/>
    <w:rsid w:val="6BC54B33"/>
    <w:rsid w:val="6BC6EDFA"/>
    <w:rsid w:val="6BC7284F"/>
    <w:rsid w:val="6BC7EB4A"/>
    <w:rsid w:val="6BC87152"/>
    <w:rsid w:val="6BCB146E"/>
    <w:rsid w:val="6BCED3B8"/>
    <w:rsid w:val="6BCFD8FD"/>
    <w:rsid w:val="6BD07CC8"/>
    <w:rsid w:val="6BD17778"/>
    <w:rsid w:val="6BD36438"/>
    <w:rsid w:val="6BD8ADC4"/>
    <w:rsid w:val="6BDC2471"/>
    <w:rsid w:val="6BDFEA2B"/>
    <w:rsid w:val="6BE6F8F5"/>
    <w:rsid w:val="6BE8A7A3"/>
    <w:rsid w:val="6BE9D8B0"/>
    <w:rsid w:val="6BF65E3F"/>
    <w:rsid w:val="6BF814F2"/>
    <w:rsid w:val="6BF8C0AD"/>
    <w:rsid w:val="6BFAAB60"/>
    <w:rsid w:val="6BFE47A3"/>
    <w:rsid w:val="6C020496"/>
    <w:rsid w:val="6C0230DD"/>
    <w:rsid w:val="6C058BD0"/>
    <w:rsid w:val="6C06011B"/>
    <w:rsid w:val="6C07A072"/>
    <w:rsid w:val="6C08A0A2"/>
    <w:rsid w:val="6C08C102"/>
    <w:rsid w:val="6C0BE11A"/>
    <w:rsid w:val="6C0D19BA"/>
    <w:rsid w:val="6C0E9C25"/>
    <w:rsid w:val="6C130870"/>
    <w:rsid w:val="6C142DA0"/>
    <w:rsid w:val="6C179171"/>
    <w:rsid w:val="6C199FFC"/>
    <w:rsid w:val="6C1B6171"/>
    <w:rsid w:val="6C1F02A7"/>
    <w:rsid w:val="6C1F5AF9"/>
    <w:rsid w:val="6C202657"/>
    <w:rsid w:val="6C202D5E"/>
    <w:rsid w:val="6C25DF66"/>
    <w:rsid w:val="6C26765C"/>
    <w:rsid w:val="6C277FB5"/>
    <w:rsid w:val="6C28CB6D"/>
    <w:rsid w:val="6C28F0D3"/>
    <w:rsid w:val="6C29EF04"/>
    <w:rsid w:val="6C29F8CA"/>
    <w:rsid w:val="6C2E2CE2"/>
    <w:rsid w:val="6C365B1A"/>
    <w:rsid w:val="6C3A333D"/>
    <w:rsid w:val="6C3C2C91"/>
    <w:rsid w:val="6C4A17A5"/>
    <w:rsid w:val="6C4EAB30"/>
    <w:rsid w:val="6C4F8EEF"/>
    <w:rsid w:val="6C573DBE"/>
    <w:rsid w:val="6C574315"/>
    <w:rsid w:val="6C574315"/>
    <w:rsid w:val="6C584069"/>
    <w:rsid w:val="6C5A4A10"/>
    <w:rsid w:val="6C5B549C"/>
    <w:rsid w:val="6C638A6F"/>
    <w:rsid w:val="6C68114C"/>
    <w:rsid w:val="6C686D22"/>
    <w:rsid w:val="6C68CD8D"/>
    <w:rsid w:val="6C6DB89B"/>
    <w:rsid w:val="6C6FB580"/>
    <w:rsid w:val="6C72AF1F"/>
    <w:rsid w:val="6C76518F"/>
    <w:rsid w:val="6C76E476"/>
    <w:rsid w:val="6C79C228"/>
    <w:rsid w:val="6C7FA719"/>
    <w:rsid w:val="6C89545E"/>
    <w:rsid w:val="6C8A0A81"/>
    <w:rsid w:val="6C8A76FB"/>
    <w:rsid w:val="6C8BFFC6"/>
    <w:rsid w:val="6C942FAC"/>
    <w:rsid w:val="6C985DEA"/>
    <w:rsid w:val="6C9D64F6"/>
    <w:rsid w:val="6C9DBC44"/>
    <w:rsid w:val="6C9E0915"/>
    <w:rsid w:val="6CA05EEE"/>
    <w:rsid w:val="6CA1BF9A"/>
    <w:rsid w:val="6CA256C5"/>
    <w:rsid w:val="6CA88C1C"/>
    <w:rsid w:val="6CAB54AE"/>
    <w:rsid w:val="6CACC4B2"/>
    <w:rsid w:val="6CAE2D4C"/>
    <w:rsid w:val="6CAF1F21"/>
    <w:rsid w:val="6CAF88BF"/>
    <w:rsid w:val="6CB1DE97"/>
    <w:rsid w:val="6CB2DF3B"/>
    <w:rsid w:val="6CB4DCB1"/>
    <w:rsid w:val="6CB82464"/>
    <w:rsid w:val="6CBBFB2B"/>
    <w:rsid w:val="6CC24D32"/>
    <w:rsid w:val="6CC905DF"/>
    <w:rsid w:val="6CCA44E7"/>
    <w:rsid w:val="6CD165BE"/>
    <w:rsid w:val="6CD261E4"/>
    <w:rsid w:val="6CD2C7CF"/>
    <w:rsid w:val="6CD2E615"/>
    <w:rsid w:val="6CD5CF9A"/>
    <w:rsid w:val="6CD60DED"/>
    <w:rsid w:val="6CE0D431"/>
    <w:rsid w:val="6CE2BEE1"/>
    <w:rsid w:val="6CE424F1"/>
    <w:rsid w:val="6CEC0CEF"/>
    <w:rsid w:val="6CED9158"/>
    <w:rsid w:val="6CED975A"/>
    <w:rsid w:val="6CEDDF8B"/>
    <w:rsid w:val="6CF09F84"/>
    <w:rsid w:val="6CF260FC"/>
    <w:rsid w:val="6CF4488A"/>
    <w:rsid w:val="6CF48021"/>
    <w:rsid w:val="6CF4AF4B"/>
    <w:rsid w:val="6CF661A5"/>
    <w:rsid w:val="6CFBE48B"/>
    <w:rsid w:val="6CFDE985"/>
    <w:rsid w:val="6D010849"/>
    <w:rsid w:val="6D080563"/>
    <w:rsid w:val="6D1540DB"/>
    <w:rsid w:val="6D179D91"/>
    <w:rsid w:val="6D1C7638"/>
    <w:rsid w:val="6D1CC6EA"/>
    <w:rsid w:val="6D1D2699"/>
    <w:rsid w:val="6D2924B5"/>
    <w:rsid w:val="6D2A7098"/>
    <w:rsid w:val="6D2B229B"/>
    <w:rsid w:val="6D2CC4AF"/>
    <w:rsid w:val="6D2DC3FB"/>
    <w:rsid w:val="6D32BBEA"/>
    <w:rsid w:val="6D337649"/>
    <w:rsid w:val="6D34CB31"/>
    <w:rsid w:val="6D36801A"/>
    <w:rsid w:val="6D374AF8"/>
    <w:rsid w:val="6D3E5032"/>
    <w:rsid w:val="6D440E05"/>
    <w:rsid w:val="6D44E28D"/>
    <w:rsid w:val="6D473B8C"/>
    <w:rsid w:val="6D4866D7"/>
    <w:rsid w:val="6D4A34D6"/>
    <w:rsid w:val="6D4A69E8"/>
    <w:rsid w:val="6D5172CD"/>
    <w:rsid w:val="6D520B58"/>
    <w:rsid w:val="6D5226E1"/>
    <w:rsid w:val="6D52EBAE"/>
    <w:rsid w:val="6D544BF1"/>
    <w:rsid w:val="6D55B3B3"/>
    <w:rsid w:val="6D56EA29"/>
    <w:rsid w:val="6D5BC3A9"/>
    <w:rsid w:val="6D636B60"/>
    <w:rsid w:val="6D65069F"/>
    <w:rsid w:val="6D6515FC"/>
    <w:rsid w:val="6D67CD92"/>
    <w:rsid w:val="6D6D844F"/>
    <w:rsid w:val="6D761F7A"/>
    <w:rsid w:val="6D787E53"/>
    <w:rsid w:val="6D812900"/>
    <w:rsid w:val="6D81EF00"/>
    <w:rsid w:val="6D84700C"/>
    <w:rsid w:val="6D855F7E"/>
    <w:rsid w:val="6D897304"/>
    <w:rsid w:val="6D89ACE2"/>
    <w:rsid w:val="6D89ACE2"/>
    <w:rsid w:val="6D89EF21"/>
    <w:rsid w:val="6D8A76E5"/>
    <w:rsid w:val="6D8B4370"/>
    <w:rsid w:val="6D8E4A5A"/>
    <w:rsid w:val="6D9011A1"/>
    <w:rsid w:val="6D91C567"/>
    <w:rsid w:val="6D953569"/>
    <w:rsid w:val="6D988F53"/>
    <w:rsid w:val="6D9981DD"/>
    <w:rsid w:val="6D9C109E"/>
    <w:rsid w:val="6DA01362"/>
    <w:rsid w:val="6DA042F9"/>
    <w:rsid w:val="6DA0467A"/>
    <w:rsid w:val="6DA15625"/>
    <w:rsid w:val="6DA3C15E"/>
    <w:rsid w:val="6DA7D664"/>
    <w:rsid w:val="6DA93667"/>
    <w:rsid w:val="6DAC851F"/>
    <w:rsid w:val="6DB1F3F7"/>
    <w:rsid w:val="6DB624B2"/>
    <w:rsid w:val="6DBB6419"/>
    <w:rsid w:val="6DC021D6"/>
    <w:rsid w:val="6DC0E6D4"/>
    <w:rsid w:val="6DC1517F"/>
    <w:rsid w:val="6DC62DE5"/>
    <w:rsid w:val="6DC6533D"/>
    <w:rsid w:val="6DCC6371"/>
    <w:rsid w:val="6DCD5A06"/>
    <w:rsid w:val="6DD37891"/>
    <w:rsid w:val="6DD3ECD0"/>
    <w:rsid w:val="6DD4682C"/>
    <w:rsid w:val="6DD54116"/>
    <w:rsid w:val="6DDAD69D"/>
    <w:rsid w:val="6DDB1EF1"/>
    <w:rsid w:val="6DDEA92F"/>
    <w:rsid w:val="6DE06C7C"/>
    <w:rsid w:val="6DE4AACD"/>
    <w:rsid w:val="6DEA2EFC"/>
    <w:rsid w:val="6DED9E90"/>
    <w:rsid w:val="6DF333DF"/>
    <w:rsid w:val="6DFA9DA7"/>
    <w:rsid w:val="6DFADD36"/>
    <w:rsid w:val="6E05BDC9"/>
    <w:rsid w:val="6E05EB15"/>
    <w:rsid w:val="6E093849"/>
    <w:rsid w:val="6E095B8E"/>
    <w:rsid w:val="6E0D9430"/>
    <w:rsid w:val="6E0F63DC"/>
    <w:rsid w:val="6E14A72D"/>
    <w:rsid w:val="6E155A2F"/>
    <w:rsid w:val="6E179EB4"/>
    <w:rsid w:val="6E19C37C"/>
    <w:rsid w:val="6E2E9A1F"/>
    <w:rsid w:val="6E31CE6A"/>
    <w:rsid w:val="6E32787A"/>
    <w:rsid w:val="6E3CB42B"/>
    <w:rsid w:val="6E3D3B0D"/>
    <w:rsid w:val="6E4B9C6C"/>
    <w:rsid w:val="6E4BDD73"/>
    <w:rsid w:val="6E4D03C6"/>
    <w:rsid w:val="6E4F9B00"/>
    <w:rsid w:val="6E58D580"/>
    <w:rsid w:val="6E5E80D7"/>
    <w:rsid w:val="6E5F2724"/>
    <w:rsid w:val="6E602411"/>
    <w:rsid w:val="6E637952"/>
    <w:rsid w:val="6E67C5B5"/>
    <w:rsid w:val="6E6C95A4"/>
    <w:rsid w:val="6E6CC122"/>
    <w:rsid w:val="6E6D7041"/>
    <w:rsid w:val="6E72197C"/>
    <w:rsid w:val="6E724353"/>
    <w:rsid w:val="6E7AF874"/>
    <w:rsid w:val="6E7C8A5C"/>
    <w:rsid w:val="6E83CDAB"/>
    <w:rsid w:val="6E84194B"/>
    <w:rsid w:val="6E860322"/>
    <w:rsid w:val="6E8D1914"/>
    <w:rsid w:val="6E938A86"/>
    <w:rsid w:val="6E989BC0"/>
    <w:rsid w:val="6E9A6032"/>
    <w:rsid w:val="6E9C0D19"/>
    <w:rsid w:val="6E9EE4D0"/>
    <w:rsid w:val="6EA70CB7"/>
    <w:rsid w:val="6EAA84B7"/>
    <w:rsid w:val="6EAD2580"/>
    <w:rsid w:val="6EAD6B4D"/>
    <w:rsid w:val="6EB4CDD8"/>
    <w:rsid w:val="6EB709C8"/>
    <w:rsid w:val="6EB7723C"/>
    <w:rsid w:val="6EBF6D7F"/>
    <w:rsid w:val="6EC0F025"/>
    <w:rsid w:val="6EC98CC4"/>
    <w:rsid w:val="6ECA55EE"/>
    <w:rsid w:val="6ECDD782"/>
    <w:rsid w:val="6ED5E892"/>
    <w:rsid w:val="6ED5F333"/>
    <w:rsid w:val="6EDF0486"/>
    <w:rsid w:val="6EDF76CC"/>
    <w:rsid w:val="6EE27F53"/>
    <w:rsid w:val="6EE53E32"/>
    <w:rsid w:val="6EED4D83"/>
    <w:rsid w:val="6EEE2252"/>
    <w:rsid w:val="6EEE81DE"/>
    <w:rsid w:val="6EEF6153"/>
    <w:rsid w:val="6EF03208"/>
    <w:rsid w:val="6EF182D2"/>
    <w:rsid w:val="6EF27D31"/>
    <w:rsid w:val="6EF29953"/>
    <w:rsid w:val="6EF9705F"/>
    <w:rsid w:val="6EFA8267"/>
    <w:rsid w:val="6F010BCD"/>
    <w:rsid w:val="6F074716"/>
    <w:rsid w:val="6F0DAC20"/>
    <w:rsid w:val="6F0F0E0E"/>
    <w:rsid w:val="6F0F6C88"/>
    <w:rsid w:val="6F12E323"/>
    <w:rsid w:val="6F131A66"/>
    <w:rsid w:val="6F15943D"/>
    <w:rsid w:val="6F18E240"/>
    <w:rsid w:val="6F1B5E45"/>
    <w:rsid w:val="6F1C1F72"/>
    <w:rsid w:val="6F21B177"/>
    <w:rsid w:val="6F226F91"/>
    <w:rsid w:val="6F25A229"/>
    <w:rsid w:val="6F29681C"/>
    <w:rsid w:val="6F2B4F76"/>
    <w:rsid w:val="6F2DAA93"/>
    <w:rsid w:val="6F31822B"/>
    <w:rsid w:val="6F326448"/>
    <w:rsid w:val="6F384A90"/>
    <w:rsid w:val="6F3A4666"/>
    <w:rsid w:val="6F3B074F"/>
    <w:rsid w:val="6F3CED4B"/>
    <w:rsid w:val="6F3DF56A"/>
    <w:rsid w:val="6F42119F"/>
    <w:rsid w:val="6F42C219"/>
    <w:rsid w:val="6F473B30"/>
    <w:rsid w:val="6F4957F6"/>
    <w:rsid w:val="6F4969BB"/>
    <w:rsid w:val="6F4B277E"/>
    <w:rsid w:val="6F4EB7CC"/>
    <w:rsid w:val="6F50F789"/>
    <w:rsid w:val="6F5170BE"/>
    <w:rsid w:val="6F573AA6"/>
    <w:rsid w:val="6F5BDAEC"/>
    <w:rsid w:val="6F601ECA"/>
    <w:rsid w:val="6F614B7E"/>
    <w:rsid w:val="6F618147"/>
    <w:rsid w:val="6F62E71D"/>
    <w:rsid w:val="6F632B37"/>
    <w:rsid w:val="6F670245"/>
    <w:rsid w:val="6F6AFAB3"/>
    <w:rsid w:val="6F6FDEDF"/>
    <w:rsid w:val="6F722ACD"/>
    <w:rsid w:val="6F78F592"/>
    <w:rsid w:val="6F7B1BE1"/>
    <w:rsid w:val="6F7CBBD9"/>
    <w:rsid w:val="6F7D41F8"/>
    <w:rsid w:val="6F7F5A36"/>
    <w:rsid w:val="6F825CBB"/>
    <w:rsid w:val="6F85EE0D"/>
    <w:rsid w:val="6F8A2153"/>
    <w:rsid w:val="6F8F4B9B"/>
    <w:rsid w:val="6F900289"/>
    <w:rsid w:val="6F948B4E"/>
    <w:rsid w:val="6F978BB0"/>
    <w:rsid w:val="6F9AC452"/>
    <w:rsid w:val="6F9DC151"/>
    <w:rsid w:val="6F9FB234"/>
    <w:rsid w:val="6FA0627F"/>
    <w:rsid w:val="6FA10A5E"/>
    <w:rsid w:val="6FA366C3"/>
    <w:rsid w:val="6FA4BF25"/>
    <w:rsid w:val="6FA57C42"/>
    <w:rsid w:val="6FA89F6A"/>
    <w:rsid w:val="6FAA48D9"/>
    <w:rsid w:val="6FAB38EC"/>
    <w:rsid w:val="6FAD10A9"/>
    <w:rsid w:val="6FAFB099"/>
    <w:rsid w:val="6FB16B96"/>
    <w:rsid w:val="6FB42CE9"/>
    <w:rsid w:val="6FB4E176"/>
    <w:rsid w:val="6FB76B08"/>
    <w:rsid w:val="6FB8794C"/>
    <w:rsid w:val="6FC1FEC2"/>
    <w:rsid w:val="6FCF1D77"/>
    <w:rsid w:val="6FD2FDA4"/>
    <w:rsid w:val="6FD3DD06"/>
    <w:rsid w:val="6FD55C7C"/>
    <w:rsid w:val="6FD5AC2D"/>
    <w:rsid w:val="6FD98D6D"/>
    <w:rsid w:val="6FDC2DD2"/>
    <w:rsid w:val="6FDD022E"/>
    <w:rsid w:val="6FDE6325"/>
    <w:rsid w:val="6FE25B79"/>
    <w:rsid w:val="6FE263E6"/>
    <w:rsid w:val="6FE376A6"/>
    <w:rsid w:val="6FE8FE3E"/>
    <w:rsid w:val="6FEAC349"/>
    <w:rsid w:val="6FEB2CB9"/>
    <w:rsid w:val="6FED2751"/>
    <w:rsid w:val="6FF1A8EA"/>
    <w:rsid w:val="6FF2A3BC"/>
    <w:rsid w:val="6FF2A3BC"/>
    <w:rsid w:val="6FF2BFC9"/>
    <w:rsid w:val="6FF589E0"/>
    <w:rsid w:val="6FF7B79F"/>
    <w:rsid w:val="6FF7CF0F"/>
    <w:rsid w:val="6FF82FC2"/>
    <w:rsid w:val="6FF98C5D"/>
    <w:rsid w:val="6FFAF2D0"/>
    <w:rsid w:val="6FFE03E8"/>
    <w:rsid w:val="70027DF9"/>
    <w:rsid w:val="7002B7DD"/>
    <w:rsid w:val="7008EFC6"/>
    <w:rsid w:val="700DAEFE"/>
    <w:rsid w:val="700E9F0B"/>
    <w:rsid w:val="70183035"/>
    <w:rsid w:val="7018EB22"/>
    <w:rsid w:val="70206292"/>
    <w:rsid w:val="702419D7"/>
    <w:rsid w:val="702B170B"/>
    <w:rsid w:val="703443AE"/>
    <w:rsid w:val="70386864"/>
    <w:rsid w:val="703942F1"/>
    <w:rsid w:val="703981D6"/>
    <w:rsid w:val="703D2D2E"/>
    <w:rsid w:val="703D7B82"/>
    <w:rsid w:val="704C145C"/>
    <w:rsid w:val="70550375"/>
    <w:rsid w:val="705A8CEC"/>
    <w:rsid w:val="705D526C"/>
    <w:rsid w:val="705E2872"/>
    <w:rsid w:val="7065DA94"/>
    <w:rsid w:val="7069E8A1"/>
    <w:rsid w:val="706C5BBC"/>
    <w:rsid w:val="706E2F5D"/>
    <w:rsid w:val="706F239A"/>
    <w:rsid w:val="706FA529"/>
    <w:rsid w:val="70719FEE"/>
    <w:rsid w:val="7074AC1C"/>
    <w:rsid w:val="70776359"/>
    <w:rsid w:val="707A3353"/>
    <w:rsid w:val="707C1230"/>
    <w:rsid w:val="707F7AD5"/>
    <w:rsid w:val="708259F6"/>
    <w:rsid w:val="70851095"/>
    <w:rsid w:val="708A5592"/>
    <w:rsid w:val="708B15A8"/>
    <w:rsid w:val="708ED7A3"/>
    <w:rsid w:val="70943A87"/>
    <w:rsid w:val="70981A3C"/>
    <w:rsid w:val="709CAE71"/>
    <w:rsid w:val="709DB9FB"/>
    <w:rsid w:val="70A07C28"/>
    <w:rsid w:val="70A6CC62"/>
    <w:rsid w:val="70A8C303"/>
    <w:rsid w:val="70AA8F39"/>
    <w:rsid w:val="70AC3CC8"/>
    <w:rsid w:val="70B1A633"/>
    <w:rsid w:val="70B57B6B"/>
    <w:rsid w:val="70B6277A"/>
    <w:rsid w:val="70BAC495"/>
    <w:rsid w:val="70BC7C91"/>
    <w:rsid w:val="70C76D5E"/>
    <w:rsid w:val="70C7D6FE"/>
    <w:rsid w:val="70C9C56D"/>
    <w:rsid w:val="70CCB5D8"/>
    <w:rsid w:val="70CDC989"/>
    <w:rsid w:val="70D5BC1D"/>
    <w:rsid w:val="70D821BA"/>
    <w:rsid w:val="70E28A5A"/>
    <w:rsid w:val="70EE74A7"/>
    <w:rsid w:val="70EFFB06"/>
    <w:rsid w:val="70F0BAF3"/>
    <w:rsid w:val="70F35B54"/>
    <w:rsid w:val="70F47C90"/>
    <w:rsid w:val="70F67A80"/>
    <w:rsid w:val="70F9DC6C"/>
    <w:rsid w:val="70FA8B56"/>
    <w:rsid w:val="70FF46C8"/>
    <w:rsid w:val="710A5068"/>
    <w:rsid w:val="710E812C"/>
    <w:rsid w:val="710F1543"/>
    <w:rsid w:val="71119DB6"/>
    <w:rsid w:val="7111B652"/>
    <w:rsid w:val="71128075"/>
    <w:rsid w:val="7117859E"/>
    <w:rsid w:val="7118E1A9"/>
    <w:rsid w:val="711DA13D"/>
    <w:rsid w:val="712C5CDE"/>
    <w:rsid w:val="712CDEE5"/>
    <w:rsid w:val="71325582"/>
    <w:rsid w:val="7135B65A"/>
    <w:rsid w:val="7135D29D"/>
    <w:rsid w:val="71361236"/>
    <w:rsid w:val="713A6EFF"/>
    <w:rsid w:val="713E2F4B"/>
    <w:rsid w:val="713F45E8"/>
    <w:rsid w:val="713F7E61"/>
    <w:rsid w:val="71422B7E"/>
    <w:rsid w:val="7144071F"/>
    <w:rsid w:val="714501D8"/>
    <w:rsid w:val="7145CF47"/>
    <w:rsid w:val="71464415"/>
    <w:rsid w:val="7148C6A4"/>
    <w:rsid w:val="714C5232"/>
    <w:rsid w:val="714ECBE2"/>
    <w:rsid w:val="7150BCC1"/>
    <w:rsid w:val="7159FFEB"/>
    <w:rsid w:val="715F7F43"/>
    <w:rsid w:val="71636FDE"/>
    <w:rsid w:val="7163F194"/>
    <w:rsid w:val="7164C4E7"/>
    <w:rsid w:val="716512DA"/>
    <w:rsid w:val="7167AECE"/>
    <w:rsid w:val="7168C960"/>
    <w:rsid w:val="7169E47A"/>
    <w:rsid w:val="7169E970"/>
    <w:rsid w:val="716A038B"/>
    <w:rsid w:val="716AEC00"/>
    <w:rsid w:val="7170D02A"/>
    <w:rsid w:val="717255BF"/>
    <w:rsid w:val="71773F3B"/>
    <w:rsid w:val="717B537F"/>
    <w:rsid w:val="717D11CC"/>
    <w:rsid w:val="717D30D9"/>
    <w:rsid w:val="717D4BCD"/>
    <w:rsid w:val="717F354D"/>
    <w:rsid w:val="717F3DC9"/>
    <w:rsid w:val="7182598C"/>
    <w:rsid w:val="7183D693"/>
    <w:rsid w:val="71852C94"/>
    <w:rsid w:val="7185CDD3"/>
    <w:rsid w:val="7186D1F8"/>
    <w:rsid w:val="718B23C9"/>
    <w:rsid w:val="7195DFF1"/>
    <w:rsid w:val="719824CF"/>
    <w:rsid w:val="719EB04E"/>
    <w:rsid w:val="71A63273"/>
    <w:rsid w:val="71A87423"/>
    <w:rsid w:val="71ABD58E"/>
    <w:rsid w:val="71AEBEF1"/>
    <w:rsid w:val="71AEEE79"/>
    <w:rsid w:val="71AF782F"/>
    <w:rsid w:val="71B0E175"/>
    <w:rsid w:val="71B117B9"/>
    <w:rsid w:val="71B8B548"/>
    <w:rsid w:val="71BEE754"/>
    <w:rsid w:val="71BEE754"/>
    <w:rsid w:val="71C170AD"/>
    <w:rsid w:val="71C87286"/>
    <w:rsid w:val="71CE13B0"/>
    <w:rsid w:val="71CF7E06"/>
    <w:rsid w:val="71D1350B"/>
    <w:rsid w:val="71D7A4BB"/>
    <w:rsid w:val="71E307E1"/>
    <w:rsid w:val="71E5C350"/>
    <w:rsid w:val="71E79D21"/>
    <w:rsid w:val="71EAD224"/>
    <w:rsid w:val="71F6CC86"/>
    <w:rsid w:val="71FBE4DB"/>
    <w:rsid w:val="71FEFB09"/>
    <w:rsid w:val="7200F71E"/>
    <w:rsid w:val="72049652"/>
    <w:rsid w:val="7204D444"/>
    <w:rsid w:val="7206EAC4"/>
    <w:rsid w:val="720725D2"/>
    <w:rsid w:val="720C0BAB"/>
    <w:rsid w:val="720CA708"/>
    <w:rsid w:val="720CDF43"/>
    <w:rsid w:val="7214258C"/>
    <w:rsid w:val="7214C9E7"/>
    <w:rsid w:val="721E251D"/>
    <w:rsid w:val="72246BCF"/>
    <w:rsid w:val="7227A0B8"/>
    <w:rsid w:val="722B0071"/>
    <w:rsid w:val="722D6666"/>
    <w:rsid w:val="72306BD2"/>
    <w:rsid w:val="723521FA"/>
    <w:rsid w:val="72354DF7"/>
    <w:rsid w:val="723A97D0"/>
    <w:rsid w:val="723B960C"/>
    <w:rsid w:val="723CA16A"/>
    <w:rsid w:val="72422CAB"/>
    <w:rsid w:val="724D0E76"/>
    <w:rsid w:val="724DC67A"/>
    <w:rsid w:val="724E3DB8"/>
    <w:rsid w:val="7258E8CD"/>
    <w:rsid w:val="725A14F0"/>
    <w:rsid w:val="725AAF81"/>
    <w:rsid w:val="725AC311"/>
    <w:rsid w:val="72603F21"/>
    <w:rsid w:val="72671B4C"/>
    <w:rsid w:val="72708512"/>
    <w:rsid w:val="72728A80"/>
    <w:rsid w:val="7276EB04"/>
    <w:rsid w:val="72779788"/>
    <w:rsid w:val="72780A0D"/>
    <w:rsid w:val="727886E8"/>
    <w:rsid w:val="727EFDF6"/>
    <w:rsid w:val="727F7475"/>
    <w:rsid w:val="727F8D0A"/>
    <w:rsid w:val="7280E5FC"/>
    <w:rsid w:val="7282B3F6"/>
    <w:rsid w:val="72839479"/>
    <w:rsid w:val="7288B418"/>
    <w:rsid w:val="7288BF3C"/>
    <w:rsid w:val="7289C7C7"/>
    <w:rsid w:val="728B04EB"/>
    <w:rsid w:val="728B7A85"/>
    <w:rsid w:val="728C300C"/>
    <w:rsid w:val="728D9242"/>
    <w:rsid w:val="728F4786"/>
    <w:rsid w:val="728F5C0E"/>
    <w:rsid w:val="72956F4C"/>
    <w:rsid w:val="7298A0D2"/>
    <w:rsid w:val="729D3D3C"/>
    <w:rsid w:val="72A19FC9"/>
    <w:rsid w:val="72A2DF17"/>
    <w:rsid w:val="72A3AA4B"/>
    <w:rsid w:val="72A413B4"/>
    <w:rsid w:val="72A8ED61"/>
    <w:rsid w:val="72B1F89A"/>
    <w:rsid w:val="72B3346E"/>
    <w:rsid w:val="72B5745B"/>
    <w:rsid w:val="72B8503F"/>
    <w:rsid w:val="72B8B6F2"/>
    <w:rsid w:val="72BDA3CE"/>
    <w:rsid w:val="72C0597D"/>
    <w:rsid w:val="72C4B04B"/>
    <w:rsid w:val="72CC53CB"/>
    <w:rsid w:val="72CDE479"/>
    <w:rsid w:val="72D2FB26"/>
    <w:rsid w:val="72D43116"/>
    <w:rsid w:val="72DE1BA1"/>
    <w:rsid w:val="72E3EE04"/>
    <w:rsid w:val="72E724D9"/>
    <w:rsid w:val="72EA77F4"/>
    <w:rsid w:val="72EB7970"/>
    <w:rsid w:val="72EFEDA7"/>
    <w:rsid w:val="72F0CF7D"/>
    <w:rsid w:val="72F1E4C2"/>
    <w:rsid w:val="72F28F9D"/>
    <w:rsid w:val="72F29A75"/>
    <w:rsid w:val="72F8D292"/>
    <w:rsid w:val="72FA22F9"/>
    <w:rsid w:val="72FE1993"/>
    <w:rsid w:val="73019BD1"/>
    <w:rsid w:val="7302FF1B"/>
    <w:rsid w:val="73033A63"/>
    <w:rsid w:val="7303DEF8"/>
    <w:rsid w:val="73091D2F"/>
    <w:rsid w:val="730F0101"/>
    <w:rsid w:val="730F690F"/>
    <w:rsid w:val="73125853"/>
    <w:rsid w:val="731375FF"/>
    <w:rsid w:val="7317B1C1"/>
    <w:rsid w:val="7319B482"/>
    <w:rsid w:val="73228533"/>
    <w:rsid w:val="732C6342"/>
    <w:rsid w:val="732E9563"/>
    <w:rsid w:val="732FFB28"/>
    <w:rsid w:val="73352DEC"/>
    <w:rsid w:val="7337E9C0"/>
    <w:rsid w:val="7339F6E2"/>
    <w:rsid w:val="733A4E5A"/>
    <w:rsid w:val="733C4142"/>
    <w:rsid w:val="733C8045"/>
    <w:rsid w:val="733D86F8"/>
    <w:rsid w:val="733FE7E5"/>
    <w:rsid w:val="734250C2"/>
    <w:rsid w:val="73439F8B"/>
    <w:rsid w:val="7346DCDF"/>
    <w:rsid w:val="734B5B65"/>
    <w:rsid w:val="734C28E5"/>
    <w:rsid w:val="734D0337"/>
    <w:rsid w:val="7356766F"/>
    <w:rsid w:val="73568EF1"/>
    <w:rsid w:val="735BDDF8"/>
    <w:rsid w:val="735CD53E"/>
    <w:rsid w:val="735D6055"/>
    <w:rsid w:val="735DC4B9"/>
    <w:rsid w:val="73680DD7"/>
    <w:rsid w:val="736A3F9F"/>
    <w:rsid w:val="73718B79"/>
    <w:rsid w:val="7371AB55"/>
    <w:rsid w:val="7371C47C"/>
    <w:rsid w:val="7373D7ED"/>
    <w:rsid w:val="73766B9D"/>
    <w:rsid w:val="73776C1B"/>
    <w:rsid w:val="737776F1"/>
    <w:rsid w:val="737D6EB5"/>
    <w:rsid w:val="737ED64B"/>
    <w:rsid w:val="7382FB0B"/>
    <w:rsid w:val="73839A95"/>
    <w:rsid w:val="7384C219"/>
    <w:rsid w:val="7385B4BF"/>
    <w:rsid w:val="7386E290"/>
    <w:rsid w:val="7387BE0E"/>
    <w:rsid w:val="738A656D"/>
    <w:rsid w:val="7390A558"/>
    <w:rsid w:val="73938378"/>
    <w:rsid w:val="73994A06"/>
    <w:rsid w:val="739C672B"/>
    <w:rsid w:val="739E36DF"/>
    <w:rsid w:val="73A1CB69"/>
    <w:rsid w:val="73A28367"/>
    <w:rsid w:val="73A2B8E6"/>
    <w:rsid w:val="73ABD0A0"/>
    <w:rsid w:val="73AD7631"/>
    <w:rsid w:val="73AE575E"/>
    <w:rsid w:val="73B1E797"/>
    <w:rsid w:val="73B2F8F1"/>
    <w:rsid w:val="73BB10A6"/>
    <w:rsid w:val="73BB323D"/>
    <w:rsid w:val="73C42303"/>
    <w:rsid w:val="73C4A0B0"/>
    <w:rsid w:val="73C66FFC"/>
    <w:rsid w:val="73C6FA0F"/>
    <w:rsid w:val="73CDAD70"/>
    <w:rsid w:val="73DEAE43"/>
    <w:rsid w:val="73E03C10"/>
    <w:rsid w:val="73E57868"/>
    <w:rsid w:val="73EB5F1A"/>
    <w:rsid w:val="73EC1D0C"/>
    <w:rsid w:val="73EF4148"/>
    <w:rsid w:val="73EF49B7"/>
    <w:rsid w:val="73EFC5CC"/>
    <w:rsid w:val="73F06CEF"/>
    <w:rsid w:val="73F2D1DA"/>
    <w:rsid w:val="73F69EED"/>
    <w:rsid w:val="73F86383"/>
    <w:rsid w:val="7407C9A0"/>
    <w:rsid w:val="7409D8EB"/>
    <w:rsid w:val="740A82DE"/>
    <w:rsid w:val="740C9C96"/>
    <w:rsid w:val="740EA4D4"/>
    <w:rsid w:val="7412937C"/>
    <w:rsid w:val="741CD58B"/>
    <w:rsid w:val="74221207"/>
    <w:rsid w:val="7424CEAD"/>
    <w:rsid w:val="74268DCC"/>
    <w:rsid w:val="7427CA51"/>
    <w:rsid w:val="743119D0"/>
    <w:rsid w:val="7431DC97"/>
    <w:rsid w:val="7433064C"/>
    <w:rsid w:val="74373FF2"/>
    <w:rsid w:val="743AFD1B"/>
    <w:rsid w:val="7443D795"/>
    <w:rsid w:val="74452EC6"/>
    <w:rsid w:val="74469072"/>
    <w:rsid w:val="74496E1B"/>
    <w:rsid w:val="744BA056"/>
    <w:rsid w:val="744C5BB2"/>
    <w:rsid w:val="744D2124"/>
    <w:rsid w:val="7453481A"/>
    <w:rsid w:val="74559993"/>
    <w:rsid w:val="745723F5"/>
    <w:rsid w:val="745F966F"/>
    <w:rsid w:val="74607093"/>
    <w:rsid w:val="7464E0C0"/>
    <w:rsid w:val="7467991B"/>
    <w:rsid w:val="746CD5CE"/>
    <w:rsid w:val="746F6DBD"/>
    <w:rsid w:val="74714A00"/>
    <w:rsid w:val="74787FF2"/>
    <w:rsid w:val="7479C9A1"/>
    <w:rsid w:val="747E08AF"/>
    <w:rsid w:val="747FFE55"/>
    <w:rsid w:val="7480C591"/>
    <w:rsid w:val="7484BDA1"/>
    <w:rsid w:val="748795FD"/>
    <w:rsid w:val="748874C1"/>
    <w:rsid w:val="74896D05"/>
    <w:rsid w:val="748CADFE"/>
    <w:rsid w:val="74901F63"/>
    <w:rsid w:val="749876C7"/>
    <w:rsid w:val="749B4856"/>
    <w:rsid w:val="749E488E"/>
    <w:rsid w:val="749F3F59"/>
    <w:rsid w:val="749F7CAD"/>
    <w:rsid w:val="74A47CD1"/>
    <w:rsid w:val="74A4D359"/>
    <w:rsid w:val="74A760C0"/>
    <w:rsid w:val="74AA0005"/>
    <w:rsid w:val="74AC26CF"/>
    <w:rsid w:val="74ACB657"/>
    <w:rsid w:val="74ACCEE7"/>
    <w:rsid w:val="74B597A3"/>
    <w:rsid w:val="74BD552F"/>
    <w:rsid w:val="74BF01AA"/>
    <w:rsid w:val="74C47754"/>
    <w:rsid w:val="74C6D64B"/>
    <w:rsid w:val="74C8C3C1"/>
    <w:rsid w:val="74CA26D0"/>
    <w:rsid w:val="74D0DDEA"/>
    <w:rsid w:val="74D9855A"/>
    <w:rsid w:val="74DB7FD1"/>
    <w:rsid w:val="74E440A6"/>
    <w:rsid w:val="74E72C9C"/>
    <w:rsid w:val="74E7AE79"/>
    <w:rsid w:val="74EBF179"/>
    <w:rsid w:val="74ED66C3"/>
    <w:rsid w:val="74EE1AD4"/>
    <w:rsid w:val="74F882C5"/>
    <w:rsid w:val="74FE81CD"/>
    <w:rsid w:val="7502796D"/>
    <w:rsid w:val="750712C4"/>
    <w:rsid w:val="75071796"/>
    <w:rsid w:val="7509EB25"/>
    <w:rsid w:val="750C5A07"/>
    <w:rsid w:val="750CAFAD"/>
    <w:rsid w:val="7511CECB"/>
    <w:rsid w:val="7516B125"/>
    <w:rsid w:val="7516ED18"/>
    <w:rsid w:val="75179FE0"/>
    <w:rsid w:val="751A26E1"/>
    <w:rsid w:val="75205B41"/>
    <w:rsid w:val="75264B97"/>
    <w:rsid w:val="752E80B8"/>
    <w:rsid w:val="752E95E6"/>
    <w:rsid w:val="752FE4F4"/>
    <w:rsid w:val="75337F80"/>
    <w:rsid w:val="75346DF9"/>
    <w:rsid w:val="7536377C"/>
    <w:rsid w:val="75414157"/>
    <w:rsid w:val="7542AED6"/>
    <w:rsid w:val="75475698"/>
    <w:rsid w:val="754EDF58"/>
    <w:rsid w:val="754F8E38"/>
    <w:rsid w:val="75500119"/>
    <w:rsid w:val="7551199B"/>
    <w:rsid w:val="755C4A65"/>
    <w:rsid w:val="755F5FC1"/>
    <w:rsid w:val="755F89B8"/>
    <w:rsid w:val="7563AF94"/>
    <w:rsid w:val="75649D44"/>
    <w:rsid w:val="7566912B"/>
    <w:rsid w:val="7567C5DE"/>
    <w:rsid w:val="756AD6BE"/>
    <w:rsid w:val="756BEA06"/>
    <w:rsid w:val="756D1F3D"/>
    <w:rsid w:val="756D5AE7"/>
    <w:rsid w:val="756E2395"/>
    <w:rsid w:val="757812B9"/>
    <w:rsid w:val="757A7E2F"/>
    <w:rsid w:val="757A9827"/>
    <w:rsid w:val="75820B84"/>
    <w:rsid w:val="75829022"/>
    <w:rsid w:val="7584649D"/>
    <w:rsid w:val="7584ADD7"/>
    <w:rsid w:val="75897C54"/>
    <w:rsid w:val="758A055B"/>
    <w:rsid w:val="758E7FA8"/>
    <w:rsid w:val="758F19C2"/>
    <w:rsid w:val="758FF537"/>
    <w:rsid w:val="7590BB6C"/>
    <w:rsid w:val="75929587"/>
    <w:rsid w:val="75935DB8"/>
    <w:rsid w:val="75968C73"/>
    <w:rsid w:val="75991DD3"/>
    <w:rsid w:val="75994C5F"/>
    <w:rsid w:val="759D0FC4"/>
    <w:rsid w:val="759E2B4F"/>
    <w:rsid w:val="759EA5D4"/>
    <w:rsid w:val="759F6227"/>
    <w:rsid w:val="75A0E5FB"/>
    <w:rsid w:val="75A405B8"/>
    <w:rsid w:val="75A675EE"/>
    <w:rsid w:val="75A67C01"/>
    <w:rsid w:val="75A8B89F"/>
    <w:rsid w:val="75ABAB28"/>
    <w:rsid w:val="75ABDDE0"/>
    <w:rsid w:val="75BB6A03"/>
    <w:rsid w:val="75BBBAE3"/>
    <w:rsid w:val="75C65DBB"/>
    <w:rsid w:val="75C784EC"/>
    <w:rsid w:val="75C92643"/>
    <w:rsid w:val="75CA7F24"/>
    <w:rsid w:val="75CAACD8"/>
    <w:rsid w:val="75CF221C"/>
    <w:rsid w:val="75D14969"/>
    <w:rsid w:val="75D1D2A2"/>
    <w:rsid w:val="75D8CB65"/>
    <w:rsid w:val="75D98E4D"/>
    <w:rsid w:val="75DDE544"/>
    <w:rsid w:val="75E3916B"/>
    <w:rsid w:val="75E7F47F"/>
    <w:rsid w:val="75E9F098"/>
    <w:rsid w:val="75EAFF1D"/>
    <w:rsid w:val="75EDC9D6"/>
    <w:rsid w:val="75F1F44A"/>
    <w:rsid w:val="75F465F8"/>
    <w:rsid w:val="75F8B08C"/>
    <w:rsid w:val="7601BDD5"/>
    <w:rsid w:val="7609FD59"/>
    <w:rsid w:val="760CEEBA"/>
    <w:rsid w:val="760D0B6E"/>
    <w:rsid w:val="760E83C7"/>
    <w:rsid w:val="76151DE6"/>
    <w:rsid w:val="76176E1C"/>
    <w:rsid w:val="761BA5CA"/>
    <w:rsid w:val="761BD2AB"/>
    <w:rsid w:val="761D7CBE"/>
    <w:rsid w:val="761E4EB6"/>
    <w:rsid w:val="762699F7"/>
    <w:rsid w:val="7626EA07"/>
    <w:rsid w:val="762A71B2"/>
    <w:rsid w:val="762B575F"/>
    <w:rsid w:val="762C1D25"/>
    <w:rsid w:val="762DE4AA"/>
    <w:rsid w:val="763083A1"/>
    <w:rsid w:val="7631C137"/>
    <w:rsid w:val="763452CD"/>
    <w:rsid w:val="76346894"/>
    <w:rsid w:val="7634EBD8"/>
    <w:rsid w:val="76358DF8"/>
    <w:rsid w:val="7636F575"/>
    <w:rsid w:val="76380485"/>
    <w:rsid w:val="7638BF09"/>
    <w:rsid w:val="763C193D"/>
    <w:rsid w:val="76482064"/>
    <w:rsid w:val="764E4C5C"/>
    <w:rsid w:val="76530D52"/>
    <w:rsid w:val="7653947E"/>
    <w:rsid w:val="76550D35"/>
    <w:rsid w:val="7658270A"/>
    <w:rsid w:val="765AF73A"/>
    <w:rsid w:val="765B6538"/>
    <w:rsid w:val="765CDF7B"/>
    <w:rsid w:val="765E9620"/>
    <w:rsid w:val="7665AC62"/>
    <w:rsid w:val="7668518E"/>
    <w:rsid w:val="766E6767"/>
    <w:rsid w:val="766E6AE5"/>
    <w:rsid w:val="766E8B18"/>
    <w:rsid w:val="76730072"/>
    <w:rsid w:val="76768EBC"/>
    <w:rsid w:val="767E72AE"/>
    <w:rsid w:val="767F7E69"/>
    <w:rsid w:val="768515A8"/>
    <w:rsid w:val="76882E77"/>
    <w:rsid w:val="768A934C"/>
    <w:rsid w:val="76986845"/>
    <w:rsid w:val="769879E7"/>
    <w:rsid w:val="7698F1D6"/>
    <w:rsid w:val="769D5978"/>
    <w:rsid w:val="769DCEA0"/>
    <w:rsid w:val="769DF937"/>
    <w:rsid w:val="76A0A486"/>
    <w:rsid w:val="76A0AA45"/>
    <w:rsid w:val="76A1205F"/>
    <w:rsid w:val="76A1BB6F"/>
    <w:rsid w:val="76B2019B"/>
    <w:rsid w:val="76B33C8A"/>
    <w:rsid w:val="76B504DB"/>
    <w:rsid w:val="76BA1E7B"/>
    <w:rsid w:val="76BA90E7"/>
    <w:rsid w:val="76C0D219"/>
    <w:rsid w:val="76C0E392"/>
    <w:rsid w:val="76C520D3"/>
    <w:rsid w:val="76CB9FFB"/>
    <w:rsid w:val="76D288D4"/>
    <w:rsid w:val="76D674CA"/>
    <w:rsid w:val="76D6F09E"/>
    <w:rsid w:val="76D6F09E"/>
    <w:rsid w:val="76D70201"/>
    <w:rsid w:val="76D7C942"/>
    <w:rsid w:val="76D8AF1F"/>
    <w:rsid w:val="76E08C0D"/>
    <w:rsid w:val="76E71E30"/>
    <w:rsid w:val="76E78134"/>
    <w:rsid w:val="76EA04C2"/>
    <w:rsid w:val="76ECFD89"/>
    <w:rsid w:val="76F06A1A"/>
    <w:rsid w:val="76F251E5"/>
    <w:rsid w:val="76FD5C39"/>
    <w:rsid w:val="7700A051"/>
    <w:rsid w:val="77066929"/>
    <w:rsid w:val="770D8591"/>
    <w:rsid w:val="7710BDC8"/>
    <w:rsid w:val="7712B300"/>
    <w:rsid w:val="7712F584"/>
    <w:rsid w:val="771454AA"/>
    <w:rsid w:val="7714D7EE"/>
    <w:rsid w:val="7714DFD4"/>
    <w:rsid w:val="771BF553"/>
    <w:rsid w:val="771CE5D2"/>
    <w:rsid w:val="7726D015"/>
    <w:rsid w:val="77272E4F"/>
    <w:rsid w:val="772BDA26"/>
    <w:rsid w:val="772D396C"/>
    <w:rsid w:val="7733941F"/>
    <w:rsid w:val="77339711"/>
    <w:rsid w:val="77352C23"/>
    <w:rsid w:val="77377E96"/>
    <w:rsid w:val="773AEEF0"/>
    <w:rsid w:val="773CA632"/>
    <w:rsid w:val="773E56F6"/>
    <w:rsid w:val="77402077"/>
    <w:rsid w:val="77403B8F"/>
    <w:rsid w:val="7740A207"/>
    <w:rsid w:val="7742ADF6"/>
    <w:rsid w:val="77490315"/>
    <w:rsid w:val="7749FBE7"/>
    <w:rsid w:val="77530853"/>
    <w:rsid w:val="775ADB33"/>
    <w:rsid w:val="776135DD"/>
    <w:rsid w:val="7761A4B7"/>
    <w:rsid w:val="77641705"/>
    <w:rsid w:val="7764561D"/>
    <w:rsid w:val="7764BA28"/>
    <w:rsid w:val="776AB32E"/>
    <w:rsid w:val="776F4B5F"/>
    <w:rsid w:val="77741501"/>
    <w:rsid w:val="777426C3"/>
    <w:rsid w:val="777B2B14"/>
    <w:rsid w:val="777EC607"/>
    <w:rsid w:val="777F27D2"/>
    <w:rsid w:val="77800DAA"/>
    <w:rsid w:val="7782E5D3"/>
    <w:rsid w:val="7782F19E"/>
    <w:rsid w:val="77863C7E"/>
    <w:rsid w:val="7786D245"/>
    <w:rsid w:val="7787162D"/>
    <w:rsid w:val="77896D3A"/>
    <w:rsid w:val="778EA0EA"/>
    <w:rsid w:val="778EFE15"/>
    <w:rsid w:val="7796230B"/>
    <w:rsid w:val="779930D4"/>
    <w:rsid w:val="779A054D"/>
    <w:rsid w:val="779BCE92"/>
    <w:rsid w:val="779C24F9"/>
    <w:rsid w:val="779D5261"/>
    <w:rsid w:val="779FA85A"/>
    <w:rsid w:val="77A3776E"/>
    <w:rsid w:val="77A3E73A"/>
    <w:rsid w:val="77A47CC3"/>
    <w:rsid w:val="77A89E35"/>
    <w:rsid w:val="77AAFEB3"/>
    <w:rsid w:val="77B2273F"/>
    <w:rsid w:val="77B22A93"/>
    <w:rsid w:val="77B27C1D"/>
    <w:rsid w:val="77B49BC4"/>
    <w:rsid w:val="77B5C263"/>
    <w:rsid w:val="77B6AF00"/>
    <w:rsid w:val="77B888AE"/>
    <w:rsid w:val="77B91ECC"/>
    <w:rsid w:val="77B99702"/>
    <w:rsid w:val="77BCF295"/>
    <w:rsid w:val="77C1A916"/>
    <w:rsid w:val="77C1D1AD"/>
    <w:rsid w:val="77C49992"/>
    <w:rsid w:val="77C4C183"/>
    <w:rsid w:val="77C54568"/>
    <w:rsid w:val="77C818DA"/>
    <w:rsid w:val="77CCD5AD"/>
    <w:rsid w:val="77D2CA97"/>
    <w:rsid w:val="77D6C008"/>
    <w:rsid w:val="77D8272D"/>
    <w:rsid w:val="77DF4981"/>
    <w:rsid w:val="77E1B04C"/>
    <w:rsid w:val="77E39D9B"/>
    <w:rsid w:val="77E7B45C"/>
    <w:rsid w:val="77E9C096"/>
    <w:rsid w:val="77EA383B"/>
    <w:rsid w:val="77ECF063"/>
    <w:rsid w:val="77ECFF4F"/>
    <w:rsid w:val="77EDFC45"/>
    <w:rsid w:val="77EE4165"/>
    <w:rsid w:val="77F0265E"/>
    <w:rsid w:val="77F06ABB"/>
    <w:rsid w:val="77F1B135"/>
    <w:rsid w:val="77F88E5E"/>
    <w:rsid w:val="77FA246F"/>
    <w:rsid w:val="77FAF2D6"/>
    <w:rsid w:val="77FC4F17"/>
    <w:rsid w:val="77FCC13B"/>
    <w:rsid w:val="77FD4A08"/>
    <w:rsid w:val="77FDC713"/>
    <w:rsid w:val="77FE6F39"/>
    <w:rsid w:val="780282FF"/>
    <w:rsid w:val="78034887"/>
    <w:rsid w:val="7805902E"/>
    <w:rsid w:val="7809A0F3"/>
    <w:rsid w:val="7814466D"/>
    <w:rsid w:val="78192506"/>
    <w:rsid w:val="781BF7DB"/>
    <w:rsid w:val="78216482"/>
    <w:rsid w:val="7825347E"/>
    <w:rsid w:val="7825D26C"/>
    <w:rsid w:val="78267200"/>
    <w:rsid w:val="7828456F"/>
    <w:rsid w:val="782B2F53"/>
    <w:rsid w:val="7831D5E1"/>
    <w:rsid w:val="783B6381"/>
    <w:rsid w:val="783D5A20"/>
    <w:rsid w:val="78447C05"/>
    <w:rsid w:val="7846E141"/>
    <w:rsid w:val="784D8EC6"/>
    <w:rsid w:val="78509987"/>
    <w:rsid w:val="78543721"/>
    <w:rsid w:val="7854CA92"/>
    <w:rsid w:val="7858F6E6"/>
    <w:rsid w:val="785910A4"/>
    <w:rsid w:val="785D5803"/>
    <w:rsid w:val="785F8DEF"/>
    <w:rsid w:val="786012D0"/>
    <w:rsid w:val="78607CE8"/>
    <w:rsid w:val="7862C0F0"/>
    <w:rsid w:val="7863B9F0"/>
    <w:rsid w:val="7863D5CE"/>
    <w:rsid w:val="786C747D"/>
    <w:rsid w:val="786C90BA"/>
    <w:rsid w:val="786E92FF"/>
    <w:rsid w:val="786F0F44"/>
    <w:rsid w:val="7870615B"/>
    <w:rsid w:val="7871E8C5"/>
    <w:rsid w:val="787D0E3B"/>
    <w:rsid w:val="787D9CC8"/>
    <w:rsid w:val="787F37A5"/>
    <w:rsid w:val="78899E72"/>
    <w:rsid w:val="788B9D32"/>
    <w:rsid w:val="788BAD26"/>
    <w:rsid w:val="7890A12F"/>
    <w:rsid w:val="789DBF1D"/>
    <w:rsid w:val="78A5B268"/>
    <w:rsid w:val="78A5BA70"/>
    <w:rsid w:val="78A96A48"/>
    <w:rsid w:val="78AA05DC"/>
    <w:rsid w:val="78AB0B8E"/>
    <w:rsid w:val="78AB8007"/>
    <w:rsid w:val="78ACD2E4"/>
    <w:rsid w:val="78B0BCD7"/>
    <w:rsid w:val="78B13788"/>
    <w:rsid w:val="78B13CE9"/>
    <w:rsid w:val="78B2A781"/>
    <w:rsid w:val="78B5A64B"/>
    <w:rsid w:val="78B863F5"/>
    <w:rsid w:val="78B8F7B6"/>
    <w:rsid w:val="78B95BF8"/>
    <w:rsid w:val="78B9C35F"/>
    <w:rsid w:val="78BACCC6"/>
    <w:rsid w:val="78BAFF34"/>
    <w:rsid w:val="78BDC35F"/>
    <w:rsid w:val="78BE1F23"/>
    <w:rsid w:val="78BE7F90"/>
    <w:rsid w:val="78C4EF6F"/>
    <w:rsid w:val="78C7C5A7"/>
    <w:rsid w:val="78CAE5B5"/>
    <w:rsid w:val="78CBF1FC"/>
    <w:rsid w:val="78CCBAAB"/>
    <w:rsid w:val="78D5BA63"/>
    <w:rsid w:val="78D7DF25"/>
    <w:rsid w:val="78D972F7"/>
    <w:rsid w:val="78DCB220"/>
    <w:rsid w:val="78DD1355"/>
    <w:rsid w:val="78E0EFF7"/>
    <w:rsid w:val="78E28A2E"/>
    <w:rsid w:val="78E38823"/>
    <w:rsid w:val="78E78FA3"/>
    <w:rsid w:val="78EC5053"/>
    <w:rsid w:val="78EF854D"/>
    <w:rsid w:val="78F2801D"/>
    <w:rsid w:val="78F8F6A1"/>
    <w:rsid w:val="78FF6614"/>
    <w:rsid w:val="7903C6EC"/>
    <w:rsid w:val="7905E3BD"/>
    <w:rsid w:val="7906CD58"/>
    <w:rsid w:val="7906F9B7"/>
    <w:rsid w:val="7907467F"/>
    <w:rsid w:val="790903F5"/>
    <w:rsid w:val="790B704C"/>
    <w:rsid w:val="79101214"/>
    <w:rsid w:val="79131F9A"/>
    <w:rsid w:val="7917FC96"/>
    <w:rsid w:val="7918A249"/>
    <w:rsid w:val="791BD89F"/>
    <w:rsid w:val="791CDC12"/>
    <w:rsid w:val="791DB96A"/>
    <w:rsid w:val="7920496A"/>
    <w:rsid w:val="79238CD0"/>
    <w:rsid w:val="7928A531"/>
    <w:rsid w:val="7929BD7D"/>
    <w:rsid w:val="792FEA3E"/>
    <w:rsid w:val="7936DB34"/>
    <w:rsid w:val="793B0CC4"/>
    <w:rsid w:val="793B8396"/>
    <w:rsid w:val="793F18F5"/>
    <w:rsid w:val="793FF7E0"/>
    <w:rsid w:val="79411C58"/>
    <w:rsid w:val="794263D8"/>
    <w:rsid w:val="79456EB7"/>
    <w:rsid w:val="7949141D"/>
    <w:rsid w:val="794C772A"/>
    <w:rsid w:val="794C7E1F"/>
    <w:rsid w:val="794E6D0A"/>
    <w:rsid w:val="794E8132"/>
    <w:rsid w:val="7951E81F"/>
    <w:rsid w:val="795265EB"/>
    <w:rsid w:val="79546664"/>
    <w:rsid w:val="795550BC"/>
    <w:rsid w:val="795550BC"/>
    <w:rsid w:val="7956F8BD"/>
    <w:rsid w:val="795DCBFB"/>
    <w:rsid w:val="79601CEC"/>
    <w:rsid w:val="796A2333"/>
    <w:rsid w:val="796C1DE0"/>
    <w:rsid w:val="796F868F"/>
    <w:rsid w:val="79706595"/>
    <w:rsid w:val="79759B3A"/>
    <w:rsid w:val="79783F8A"/>
    <w:rsid w:val="797A859C"/>
    <w:rsid w:val="797E0179"/>
    <w:rsid w:val="79883CD8"/>
    <w:rsid w:val="79898B92"/>
    <w:rsid w:val="798A9D3C"/>
    <w:rsid w:val="798AEF9B"/>
    <w:rsid w:val="7992B33D"/>
    <w:rsid w:val="79931200"/>
    <w:rsid w:val="79939D3D"/>
    <w:rsid w:val="79944DE7"/>
    <w:rsid w:val="7996CC5B"/>
    <w:rsid w:val="799DAFA2"/>
    <w:rsid w:val="79A10F97"/>
    <w:rsid w:val="79A712CA"/>
    <w:rsid w:val="79AFAAF9"/>
    <w:rsid w:val="79B263E9"/>
    <w:rsid w:val="79B27E71"/>
    <w:rsid w:val="79B6C9D2"/>
    <w:rsid w:val="79B9505E"/>
    <w:rsid w:val="79BBA427"/>
    <w:rsid w:val="79BC3885"/>
    <w:rsid w:val="79BE4C64"/>
    <w:rsid w:val="79CA55F3"/>
    <w:rsid w:val="79D1BAA4"/>
    <w:rsid w:val="79D38F3E"/>
    <w:rsid w:val="79D432E3"/>
    <w:rsid w:val="79D57A37"/>
    <w:rsid w:val="79DA1B89"/>
    <w:rsid w:val="79DD6101"/>
    <w:rsid w:val="79DF864D"/>
    <w:rsid w:val="79E666D9"/>
    <w:rsid w:val="79E6C1D7"/>
    <w:rsid w:val="79F37581"/>
    <w:rsid w:val="79F5DEF5"/>
    <w:rsid w:val="79F9BD68"/>
    <w:rsid w:val="79FA2696"/>
    <w:rsid w:val="7A0014E2"/>
    <w:rsid w:val="7A0176B7"/>
    <w:rsid w:val="7A030683"/>
    <w:rsid w:val="7A04CBDD"/>
    <w:rsid w:val="7A09242B"/>
    <w:rsid w:val="7A098978"/>
    <w:rsid w:val="7A0D3B9C"/>
    <w:rsid w:val="7A0D73C6"/>
    <w:rsid w:val="7A0DC184"/>
    <w:rsid w:val="7A14A67D"/>
    <w:rsid w:val="7A1660C7"/>
    <w:rsid w:val="7A1BB499"/>
    <w:rsid w:val="7A20C234"/>
    <w:rsid w:val="7A249A9B"/>
    <w:rsid w:val="7A27CAA6"/>
    <w:rsid w:val="7A2A37D4"/>
    <w:rsid w:val="7A2B4334"/>
    <w:rsid w:val="7A2C32B8"/>
    <w:rsid w:val="7A2ED822"/>
    <w:rsid w:val="7A2F2536"/>
    <w:rsid w:val="7A2F292B"/>
    <w:rsid w:val="7A33F0D4"/>
    <w:rsid w:val="7A3586C5"/>
    <w:rsid w:val="7A390ACB"/>
    <w:rsid w:val="7A3DF70E"/>
    <w:rsid w:val="7A3EF1A4"/>
    <w:rsid w:val="7A40A6C0"/>
    <w:rsid w:val="7A439A86"/>
    <w:rsid w:val="7A46BC0E"/>
    <w:rsid w:val="7A49F813"/>
    <w:rsid w:val="7A4BCDA6"/>
    <w:rsid w:val="7A4FFB17"/>
    <w:rsid w:val="7A54EB02"/>
    <w:rsid w:val="7A56A716"/>
    <w:rsid w:val="7A596234"/>
    <w:rsid w:val="7A5EF805"/>
    <w:rsid w:val="7A6051A8"/>
    <w:rsid w:val="7A6152FD"/>
    <w:rsid w:val="7A68E3F1"/>
    <w:rsid w:val="7A6E4B1F"/>
    <w:rsid w:val="7A6F8B6C"/>
    <w:rsid w:val="7A70D43C"/>
    <w:rsid w:val="7A715567"/>
    <w:rsid w:val="7A71D49D"/>
    <w:rsid w:val="7A72966E"/>
    <w:rsid w:val="7A739F0C"/>
    <w:rsid w:val="7A796307"/>
    <w:rsid w:val="7A7CA733"/>
    <w:rsid w:val="7A800879"/>
    <w:rsid w:val="7A8416D7"/>
    <w:rsid w:val="7A88CB27"/>
    <w:rsid w:val="7A8C0E30"/>
    <w:rsid w:val="7A8EB70E"/>
    <w:rsid w:val="7A8F4E74"/>
    <w:rsid w:val="7A913686"/>
    <w:rsid w:val="7A946EE1"/>
    <w:rsid w:val="7A9EC42A"/>
    <w:rsid w:val="7AA39B75"/>
    <w:rsid w:val="7AA39E3D"/>
    <w:rsid w:val="7AA3A922"/>
    <w:rsid w:val="7AAA7567"/>
    <w:rsid w:val="7AAE290C"/>
    <w:rsid w:val="7AAF9BB5"/>
    <w:rsid w:val="7AAFA470"/>
    <w:rsid w:val="7AB22C7B"/>
    <w:rsid w:val="7AB2FE77"/>
    <w:rsid w:val="7AB60B4E"/>
    <w:rsid w:val="7AB660E0"/>
    <w:rsid w:val="7AB76B72"/>
    <w:rsid w:val="7AB8BD47"/>
    <w:rsid w:val="7AB95A8B"/>
    <w:rsid w:val="7AB95CA8"/>
    <w:rsid w:val="7ABA30EA"/>
    <w:rsid w:val="7ABC0D8A"/>
    <w:rsid w:val="7AC83D82"/>
    <w:rsid w:val="7AC8A1C5"/>
    <w:rsid w:val="7AD11D60"/>
    <w:rsid w:val="7AD73DB4"/>
    <w:rsid w:val="7ADE56FC"/>
    <w:rsid w:val="7ADEEB12"/>
    <w:rsid w:val="7ADF042A"/>
    <w:rsid w:val="7AE2C9D7"/>
    <w:rsid w:val="7AEA1D0F"/>
    <w:rsid w:val="7AEAFAE2"/>
    <w:rsid w:val="7AEE99B7"/>
    <w:rsid w:val="7AF27C4D"/>
    <w:rsid w:val="7AF555EC"/>
    <w:rsid w:val="7AF5D065"/>
    <w:rsid w:val="7AF72A16"/>
    <w:rsid w:val="7AFAA0BB"/>
    <w:rsid w:val="7AFB5D33"/>
    <w:rsid w:val="7AFE7C07"/>
    <w:rsid w:val="7AFF08E8"/>
    <w:rsid w:val="7AFFAD1D"/>
    <w:rsid w:val="7B001C89"/>
    <w:rsid w:val="7B033656"/>
    <w:rsid w:val="7B0925EB"/>
    <w:rsid w:val="7B0EB1B3"/>
    <w:rsid w:val="7B10F648"/>
    <w:rsid w:val="7B1264AD"/>
    <w:rsid w:val="7B146222"/>
    <w:rsid w:val="7B16A78B"/>
    <w:rsid w:val="7B1BD63E"/>
    <w:rsid w:val="7B1C0852"/>
    <w:rsid w:val="7B1C5B19"/>
    <w:rsid w:val="7B215B27"/>
    <w:rsid w:val="7B222E06"/>
    <w:rsid w:val="7B299FD2"/>
    <w:rsid w:val="7B2F3172"/>
    <w:rsid w:val="7B33D782"/>
    <w:rsid w:val="7B3C1F54"/>
    <w:rsid w:val="7B4723DF"/>
    <w:rsid w:val="7B48A274"/>
    <w:rsid w:val="7B4B93E4"/>
    <w:rsid w:val="7B56A8DF"/>
    <w:rsid w:val="7B5897E9"/>
    <w:rsid w:val="7B5B42A5"/>
    <w:rsid w:val="7B5D5EBF"/>
    <w:rsid w:val="7B5F3B00"/>
    <w:rsid w:val="7B5FF32B"/>
    <w:rsid w:val="7B661B6D"/>
    <w:rsid w:val="7B6940B9"/>
    <w:rsid w:val="7B6C460C"/>
    <w:rsid w:val="7B724D2B"/>
    <w:rsid w:val="7B754449"/>
    <w:rsid w:val="7B77E964"/>
    <w:rsid w:val="7B791CCE"/>
    <w:rsid w:val="7B7D03A3"/>
    <w:rsid w:val="7B7D374D"/>
    <w:rsid w:val="7B7E4248"/>
    <w:rsid w:val="7B867CCE"/>
    <w:rsid w:val="7B876DE7"/>
    <w:rsid w:val="7B879DB9"/>
    <w:rsid w:val="7B8912E2"/>
    <w:rsid w:val="7B924CC3"/>
    <w:rsid w:val="7B9707C2"/>
    <w:rsid w:val="7B97A0ED"/>
    <w:rsid w:val="7B981347"/>
    <w:rsid w:val="7B9F3DFF"/>
    <w:rsid w:val="7BA69E84"/>
    <w:rsid w:val="7BA8892F"/>
    <w:rsid w:val="7BA915CF"/>
    <w:rsid w:val="7BADB1C9"/>
    <w:rsid w:val="7BAF33D7"/>
    <w:rsid w:val="7BB274DF"/>
    <w:rsid w:val="7BB4536A"/>
    <w:rsid w:val="7BB74DBA"/>
    <w:rsid w:val="7BB96F5B"/>
    <w:rsid w:val="7BBEACA6"/>
    <w:rsid w:val="7BC75DF6"/>
    <w:rsid w:val="7BCD0CCB"/>
    <w:rsid w:val="7BCD9F24"/>
    <w:rsid w:val="7BCEA275"/>
    <w:rsid w:val="7BD462A8"/>
    <w:rsid w:val="7BD4B5EE"/>
    <w:rsid w:val="7BD51FFD"/>
    <w:rsid w:val="7BD53351"/>
    <w:rsid w:val="7BD81770"/>
    <w:rsid w:val="7BD86A1C"/>
    <w:rsid w:val="7BD92410"/>
    <w:rsid w:val="7BDCF495"/>
    <w:rsid w:val="7BE088BC"/>
    <w:rsid w:val="7BEADFF6"/>
    <w:rsid w:val="7BEEBEA9"/>
    <w:rsid w:val="7BEEF6A8"/>
    <w:rsid w:val="7BF3FC32"/>
    <w:rsid w:val="7BF43912"/>
    <w:rsid w:val="7BF53F6C"/>
    <w:rsid w:val="7BF87E2E"/>
    <w:rsid w:val="7BFBF2A0"/>
    <w:rsid w:val="7BFFFC68"/>
    <w:rsid w:val="7C078A0F"/>
    <w:rsid w:val="7C07C9FE"/>
    <w:rsid w:val="7C0C524E"/>
    <w:rsid w:val="7C10B191"/>
    <w:rsid w:val="7C14EEF5"/>
    <w:rsid w:val="7C151435"/>
    <w:rsid w:val="7C1607D3"/>
    <w:rsid w:val="7C168B73"/>
    <w:rsid w:val="7C185249"/>
    <w:rsid w:val="7C19EBB6"/>
    <w:rsid w:val="7C1C9EC0"/>
    <w:rsid w:val="7C1E6DD5"/>
    <w:rsid w:val="7C2A65BE"/>
    <w:rsid w:val="7C2BD759"/>
    <w:rsid w:val="7C31C4A8"/>
    <w:rsid w:val="7C3390A2"/>
    <w:rsid w:val="7C3CD869"/>
    <w:rsid w:val="7C423008"/>
    <w:rsid w:val="7C435B9A"/>
    <w:rsid w:val="7C45D846"/>
    <w:rsid w:val="7C462443"/>
    <w:rsid w:val="7C471FAE"/>
    <w:rsid w:val="7C48A72A"/>
    <w:rsid w:val="7C496602"/>
    <w:rsid w:val="7C4C47D5"/>
    <w:rsid w:val="7C4DBB87"/>
    <w:rsid w:val="7C4E95FE"/>
    <w:rsid w:val="7C51BDE3"/>
    <w:rsid w:val="7C555914"/>
    <w:rsid w:val="7C5A0D67"/>
    <w:rsid w:val="7C5C1DD9"/>
    <w:rsid w:val="7C5E2E73"/>
    <w:rsid w:val="7C5F1379"/>
    <w:rsid w:val="7C628AE3"/>
    <w:rsid w:val="7C62D192"/>
    <w:rsid w:val="7C632A71"/>
    <w:rsid w:val="7C6506AE"/>
    <w:rsid w:val="7C6952A2"/>
    <w:rsid w:val="7C6EB5ED"/>
    <w:rsid w:val="7C707DD2"/>
    <w:rsid w:val="7C7166DA"/>
    <w:rsid w:val="7C72B513"/>
    <w:rsid w:val="7C730B88"/>
    <w:rsid w:val="7C75830A"/>
    <w:rsid w:val="7C7B86C2"/>
    <w:rsid w:val="7C7E940B"/>
    <w:rsid w:val="7C854EEC"/>
    <w:rsid w:val="7C87F87D"/>
    <w:rsid w:val="7C929147"/>
    <w:rsid w:val="7C9466CD"/>
    <w:rsid w:val="7C975755"/>
    <w:rsid w:val="7C9982F7"/>
    <w:rsid w:val="7C9A69A2"/>
    <w:rsid w:val="7C9AF8B5"/>
    <w:rsid w:val="7C9CD1FF"/>
    <w:rsid w:val="7CA1DBEC"/>
    <w:rsid w:val="7CA4602A"/>
    <w:rsid w:val="7CA9D20E"/>
    <w:rsid w:val="7CAF8B85"/>
    <w:rsid w:val="7CB16DA7"/>
    <w:rsid w:val="7CB17E0D"/>
    <w:rsid w:val="7CBA3C7C"/>
    <w:rsid w:val="7CBA9BE2"/>
    <w:rsid w:val="7CC076B0"/>
    <w:rsid w:val="7CC08085"/>
    <w:rsid w:val="7CC098A7"/>
    <w:rsid w:val="7CC0FA87"/>
    <w:rsid w:val="7CC21D89"/>
    <w:rsid w:val="7CCBA10B"/>
    <w:rsid w:val="7CCD6DE5"/>
    <w:rsid w:val="7CE1A754"/>
    <w:rsid w:val="7CE63289"/>
    <w:rsid w:val="7CE6DFA1"/>
    <w:rsid w:val="7CE70C14"/>
    <w:rsid w:val="7CE87795"/>
    <w:rsid w:val="7CE9119D"/>
    <w:rsid w:val="7CE972C5"/>
    <w:rsid w:val="7CED53D6"/>
    <w:rsid w:val="7CF50BCF"/>
    <w:rsid w:val="7CF7C920"/>
    <w:rsid w:val="7CF9B2A8"/>
    <w:rsid w:val="7CFCBD1D"/>
    <w:rsid w:val="7CFDFF9D"/>
    <w:rsid w:val="7D07E596"/>
    <w:rsid w:val="7D0D9CDF"/>
    <w:rsid w:val="7D10CF6A"/>
    <w:rsid w:val="7D126FA6"/>
    <w:rsid w:val="7D1E2CE4"/>
    <w:rsid w:val="7D1EA47C"/>
    <w:rsid w:val="7D1FC858"/>
    <w:rsid w:val="7D252B01"/>
    <w:rsid w:val="7D27F144"/>
    <w:rsid w:val="7D2E804B"/>
    <w:rsid w:val="7D31442B"/>
    <w:rsid w:val="7D316554"/>
    <w:rsid w:val="7D33CE29"/>
    <w:rsid w:val="7D3453C3"/>
    <w:rsid w:val="7D3AA327"/>
    <w:rsid w:val="7D3AF225"/>
    <w:rsid w:val="7D3B2024"/>
    <w:rsid w:val="7D3EA70A"/>
    <w:rsid w:val="7D428700"/>
    <w:rsid w:val="7D46292A"/>
    <w:rsid w:val="7D46BA68"/>
    <w:rsid w:val="7D48B64F"/>
    <w:rsid w:val="7D4982E7"/>
    <w:rsid w:val="7D49E35F"/>
    <w:rsid w:val="7D4B2E19"/>
    <w:rsid w:val="7D4C51D3"/>
    <w:rsid w:val="7D4EBC8B"/>
    <w:rsid w:val="7D4EF55F"/>
    <w:rsid w:val="7D5211A1"/>
    <w:rsid w:val="7D57FCEE"/>
    <w:rsid w:val="7D58C4DA"/>
    <w:rsid w:val="7D5CF20B"/>
    <w:rsid w:val="7D5FDD84"/>
    <w:rsid w:val="7D656A9D"/>
    <w:rsid w:val="7D6E9827"/>
    <w:rsid w:val="7D6FB084"/>
    <w:rsid w:val="7D70CEC5"/>
    <w:rsid w:val="7D7175B6"/>
    <w:rsid w:val="7D7418E4"/>
    <w:rsid w:val="7D79D37D"/>
    <w:rsid w:val="7D79F1B8"/>
    <w:rsid w:val="7D7DB2EC"/>
    <w:rsid w:val="7D7F5841"/>
    <w:rsid w:val="7D8392C3"/>
    <w:rsid w:val="7D83CA49"/>
    <w:rsid w:val="7D89728E"/>
    <w:rsid w:val="7D89B883"/>
    <w:rsid w:val="7D95CF1F"/>
    <w:rsid w:val="7D961A8D"/>
    <w:rsid w:val="7D96E6F6"/>
    <w:rsid w:val="7D98EB33"/>
    <w:rsid w:val="7D9B66C8"/>
    <w:rsid w:val="7D9B73F6"/>
    <w:rsid w:val="7D9E0D3E"/>
    <w:rsid w:val="7DA2FFB8"/>
    <w:rsid w:val="7DA71200"/>
    <w:rsid w:val="7DA757D7"/>
    <w:rsid w:val="7DA7B7FC"/>
    <w:rsid w:val="7DA87D42"/>
    <w:rsid w:val="7DAAB7C9"/>
    <w:rsid w:val="7DAAF91F"/>
    <w:rsid w:val="7DB3C9AB"/>
    <w:rsid w:val="7DB6BFBF"/>
    <w:rsid w:val="7DBD4E3B"/>
    <w:rsid w:val="7DBE5445"/>
    <w:rsid w:val="7DC1A6FE"/>
    <w:rsid w:val="7DC21B04"/>
    <w:rsid w:val="7DC3F977"/>
    <w:rsid w:val="7DC41092"/>
    <w:rsid w:val="7DC68DB6"/>
    <w:rsid w:val="7DC69E66"/>
    <w:rsid w:val="7DC90284"/>
    <w:rsid w:val="7DC91065"/>
    <w:rsid w:val="7DC9DE0C"/>
    <w:rsid w:val="7DCBD044"/>
    <w:rsid w:val="7DCBD73C"/>
    <w:rsid w:val="7DCCE409"/>
    <w:rsid w:val="7DD2DF6F"/>
    <w:rsid w:val="7DD60A3C"/>
    <w:rsid w:val="7DDB7D54"/>
    <w:rsid w:val="7DE2B98E"/>
    <w:rsid w:val="7DE3F15B"/>
    <w:rsid w:val="7DE54DB5"/>
    <w:rsid w:val="7DE93B45"/>
    <w:rsid w:val="7DEA2147"/>
    <w:rsid w:val="7DEBB063"/>
    <w:rsid w:val="7DEBB864"/>
    <w:rsid w:val="7DEE1C5A"/>
    <w:rsid w:val="7DEF76DD"/>
    <w:rsid w:val="7DEFB20D"/>
    <w:rsid w:val="7DF450A8"/>
    <w:rsid w:val="7DF4D465"/>
    <w:rsid w:val="7DF6092F"/>
    <w:rsid w:val="7DF71649"/>
    <w:rsid w:val="7DF97D63"/>
    <w:rsid w:val="7DFA4D62"/>
    <w:rsid w:val="7DFAB104"/>
    <w:rsid w:val="7E01AEAA"/>
    <w:rsid w:val="7E02B044"/>
    <w:rsid w:val="7E038E8C"/>
    <w:rsid w:val="7E07DC11"/>
    <w:rsid w:val="7E0C77DC"/>
    <w:rsid w:val="7E150973"/>
    <w:rsid w:val="7E192B34"/>
    <w:rsid w:val="7E19384E"/>
    <w:rsid w:val="7E19FB63"/>
    <w:rsid w:val="7E1B158C"/>
    <w:rsid w:val="7E1C642E"/>
    <w:rsid w:val="7E22DBAC"/>
    <w:rsid w:val="7E24B3E5"/>
    <w:rsid w:val="7E25C0FA"/>
    <w:rsid w:val="7E30D364"/>
    <w:rsid w:val="7E31548C"/>
    <w:rsid w:val="7E31C238"/>
    <w:rsid w:val="7E3425D9"/>
    <w:rsid w:val="7E34556E"/>
    <w:rsid w:val="7E37648A"/>
    <w:rsid w:val="7E38A00C"/>
    <w:rsid w:val="7E3B936E"/>
    <w:rsid w:val="7E3E401F"/>
    <w:rsid w:val="7E3FE379"/>
    <w:rsid w:val="7E4107E2"/>
    <w:rsid w:val="7E489A04"/>
    <w:rsid w:val="7E4C8584"/>
    <w:rsid w:val="7E4DB063"/>
    <w:rsid w:val="7E512385"/>
    <w:rsid w:val="7E590B9B"/>
    <w:rsid w:val="7E5C5054"/>
    <w:rsid w:val="7E5E1F1F"/>
    <w:rsid w:val="7E5FBCFC"/>
    <w:rsid w:val="7E647BE8"/>
    <w:rsid w:val="7E65B677"/>
    <w:rsid w:val="7E67AEA6"/>
    <w:rsid w:val="7E698455"/>
    <w:rsid w:val="7E7359BD"/>
    <w:rsid w:val="7E7432F6"/>
    <w:rsid w:val="7E74D5FB"/>
    <w:rsid w:val="7E7577A2"/>
    <w:rsid w:val="7E76D24F"/>
    <w:rsid w:val="7E78921C"/>
    <w:rsid w:val="7E7EDBD4"/>
    <w:rsid w:val="7E7F28A7"/>
    <w:rsid w:val="7E81FE43"/>
    <w:rsid w:val="7E8438D5"/>
    <w:rsid w:val="7E87D293"/>
    <w:rsid w:val="7E8E0753"/>
    <w:rsid w:val="7E8FB9AC"/>
    <w:rsid w:val="7E9173F3"/>
    <w:rsid w:val="7E966FC4"/>
    <w:rsid w:val="7E9731B5"/>
    <w:rsid w:val="7E981388"/>
    <w:rsid w:val="7EA0FA96"/>
    <w:rsid w:val="7EA336B8"/>
    <w:rsid w:val="7EA85B3C"/>
    <w:rsid w:val="7EA92DE2"/>
    <w:rsid w:val="7EAAE8E3"/>
    <w:rsid w:val="7EAF7C20"/>
    <w:rsid w:val="7EB3D818"/>
    <w:rsid w:val="7EB43914"/>
    <w:rsid w:val="7EB87C48"/>
    <w:rsid w:val="7EBC5E4C"/>
    <w:rsid w:val="7EBFE4B6"/>
    <w:rsid w:val="7EC05EC0"/>
    <w:rsid w:val="7EC1B21E"/>
    <w:rsid w:val="7EC263D2"/>
    <w:rsid w:val="7EC621C4"/>
    <w:rsid w:val="7EC63404"/>
    <w:rsid w:val="7EC7D1C2"/>
    <w:rsid w:val="7ED4B7CC"/>
    <w:rsid w:val="7EDAB466"/>
    <w:rsid w:val="7EDABEA0"/>
    <w:rsid w:val="7EE29D37"/>
    <w:rsid w:val="7EE31C44"/>
    <w:rsid w:val="7EE4164F"/>
    <w:rsid w:val="7EE549C9"/>
    <w:rsid w:val="7EE9F517"/>
    <w:rsid w:val="7EEA4718"/>
    <w:rsid w:val="7EF1E782"/>
    <w:rsid w:val="7EF3C112"/>
    <w:rsid w:val="7EF51365"/>
    <w:rsid w:val="7EFDE846"/>
    <w:rsid w:val="7F031AE1"/>
    <w:rsid w:val="7F03A690"/>
    <w:rsid w:val="7F03D47F"/>
    <w:rsid w:val="7F0415B6"/>
    <w:rsid w:val="7F066D9F"/>
    <w:rsid w:val="7F06DBAD"/>
    <w:rsid w:val="7F0A5573"/>
    <w:rsid w:val="7F0BD528"/>
    <w:rsid w:val="7F0DBDB9"/>
    <w:rsid w:val="7F0F34FB"/>
    <w:rsid w:val="7F109D00"/>
    <w:rsid w:val="7F165A92"/>
    <w:rsid w:val="7F16FB37"/>
    <w:rsid w:val="7F1AC597"/>
    <w:rsid w:val="7F2045B7"/>
    <w:rsid w:val="7F2058A8"/>
    <w:rsid w:val="7F232D1F"/>
    <w:rsid w:val="7F251310"/>
    <w:rsid w:val="7F31127A"/>
    <w:rsid w:val="7F316B5E"/>
    <w:rsid w:val="7F31DFB0"/>
    <w:rsid w:val="7F3220DC"/>
    <w:rsid w:val="7F3598FD"/>
    <w:rsid w:val="7F36FA28"/>
    <w:rsid w:val="7F3A48C7"/>
    <w:rsid w:val="7F3CBB09"/>
    <w:rsid w:val="7F40CC0A"/>
    <w:rsid w:val="7F42A550"/>
    <w:rsid w:val="7F4EA4ED"/>
    <w:rsid w:val="7F52D7B9"/>
    <w:rsid w:val="7F56A9DF"/>
    <w:rsid w:val="7F5A47DC"/>
    <w:rsid w:val="7F5ADBDB"/>
    <w:rsid w:val="7F5BA749"/>
    <w:rsid w:val="7F6049E1"/>
    <w:rsid w:val="7F62AE9E"/>
    <w:rsid w:val="7F64A1B4"/>
    <w:rsid w:val="7F65FED9"/>
    <w:rsid w:val="7F663F72"/>
    <w:rsid w:val="7F6BFB13"/>
    <w:rsid w:val="7F7C72F7"/>
    <w:rsid w:val="7F7DC2EA"/>
    <w:rsid w:val="7F7F4759"/>
    <w:rsid w:val="7F826BF6"/>
    <w:rsid w:val="7F87E3EC"/>
    <w:rsid w:val="7F8A5781"/>
    <w:rsid w:val="7F8B7A70"/>
    <w:rsid w:val="7F8CC7F8"/>
    <w:rsid w:val="7F8D94CE"/>
    <w:rsid w:val="7F9465E2"/>
    <w:rsid w:val="7F975F3B"/>
    <w:rsid w:val="7F977927"/>
    <w:rsid w:val="7F9867AC"/>
    <w:rsid w:val="7F9B8778"/>
    <w:rsid w:val="7F9BE63E"/>
    <w:rsid w:val="7F9CFBCB"/>
    <w:rsid w:val="7F9D322A"/>
    <w:rsid w:val="7F9FF67D"/>
    <w:rsid w:val="7FA2DFCA"/>
    <w:rsid w:val="7FA35DEB"/>
    <w:rsid w:val="7FA3D2FD"/>
    <w:rsid w:val="7FB1BE61"/>
    <w:rsid w:val="7FB4F007"/>
    <w:rsid w:val="7FB9CDB7"/>
    <w:rsid w:val="7FC90BC1"/>
    <w:rsid w:val="7FCAA009"/>
    <w:rsid w:val="7FCF1435"/>
    <w:rsid w:val="7FCF4E7B"/>
    <w:rsid w:val="7FD1ACA3"/>
    <w:rsid w:val="7FD3A325"/>
    <w:rsid w:val="7FD6FFF4"/>
    <w:rsid w:val="7FD7921A"/>
    <w:rsid w:val="7FD9F54C"/>
    <w:rsid w:val="7FE0AB64"/>
    <w:rsid w:val="7FE2642B"/>
    <w:rsid w:val="7FE3C916"/>
    <w:rsid w:val="7FE4245E"/>
    <w:rsid w:val="7FE5C50B"/>
    <w:rsid w:val="7FE93B9A"/>
    <w:rsid w:val="7FEB794F"/>
    <w:rsid w:val="7FEE5C4C"/>
    <w:rsid w:val="7FF3D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B9F0"/>
  <w15:chartTrackingRefBased/>
  <w15:docId w15:val="{25696158-D506-4E5D-ABD2-3CF5DF83D9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60D0B6E"/>
    <w:pPr>
      <w:spacing/>
      <w:ind w:left="720"/>
      <w:contextualSpacing/>
    </w:pPr>
  </w:style>
  <w:style w:type="paragraph" w:styleId="Header">
    <w:uiPriority w:val="99"/>
    <w:name w:val="header"/>
    <w:basedOn w:val="Normal"/>
    <w:unhideWhenUsed/>
    <w:rsid w:val="760D0B6E"/>
    <w:pPr>
      <w:tabs>
        <w:tab w:val="center" w:leader="none" w:pos="4680"/>
        <w:tab w:val="right" w:leader="none" w:pos="9360"/>
      </w:tabs>
      <w:spacing w:after="0" w:line="240" w:lineRule="auto"/>
    </w:pPr>
  </w:style>
  <w:style w:type="paragraph" w:styleId="Footer">
    <w:uiPriority w:val="99"/>
    <w:name w:val="footer"/>
    <w:basedOn w:val="Normal"/>
    <w:unhideWhenUsed/>
    <w:rsid w:val="760D0B6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5562A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3a472db27de457a" /><Relationship Type="http://schemas.openxmlformats.org/officeDocument/2006/relationships/footer" Target="footer.xml" Id="R27ef538e267b40b5" /><Relationship Type="http://schemas.openxmlformats.org/officeDocument/2006/relationships/numbering" Target="numbering.xml" Id="Rbfacef51d29d479e" /><Relationship Type="http://schemas.microsoft.com/office/2020/10/relationships/intelligence" Target="intelligence2.xml" Id="Rdb9cec592e104b07" /><Relationship Type="http://schemas.openxmlformats.org/officeDocument/2006/relationships/image" Target="/media/image3.png" Id="R55d769cf5e3c4636" /><Relationship Type="http://schemas.openxmlformats.org/officeDocument/2006/relationships/hyperlink" Target="https://doi.org/10.1002/pon.1638" TargetMode="External" Id="R0b7a83cc4be64d67" /><Relationship Type="http://schemas.openxmlformats.org/officeDocument/2006/relationships/hyperlink" Target="https://doi.org/10.1002/ijc.31337" TargetMode="External" Id="R6171a7d0ab594c4a" /><Relationship Type="http://schemas.openxmlformats.org/officeDocument/2006/relationships/hyperlink" Target="https://doi.org/10.1177/1359104514542302" TargetMode="External" Id="R437b313d5fb34962" /><Relationship Type="http://schemas.openxmlformats.org/officeDocument/2006/relationships/hyperlink" Target="https://doi.org/10.1038/bjc.2015.310" TargetMode="External" Id="Rfc8d2e33fec54d0e" /><Relationship Type="http://schemas.openxmlformats.org/officeDocument/2006/relationships/hyperlink" Target="https://doi.org/10.1002/pon.1014" TargetMode="External" Id="R60f60a3a8710461d" /><Relationship Type="http://schemas.openxmlformats.org/officeDocument/2006/relationships/hyperlink" Target="https://doi.org/10.1136/bmjopen-2021-058744" TargetMode="External" Id="Rb17a8aa4d1544424" /><Relationship Type="http://schemas.openxmlformats.org/officeDocument/2006/relationships/hyperlink" Target="https://doi.org/10.1136/bmj.l84" TargetMode="External" Id="R77e614f0bcb044a9" /><Relationship Type="http://schemas.openxmlformats.org/officeDocument/2006/relationships/hyperlink" Target="https://doi.org/10.1002/pon.1638" TargetMode="External" Id="R0fcc1554dc0d40e7" /><Relationship Type="http://schemas.openxmlformats.org/officeDocument/2006/relationships/hyperlink" Target="https://doi.org/10.1002/pbc.31276" TargetMode="External" Id="R44469b22be014887" /><Relationship Type="http://schemas.openxmlformats.org/officeDocument/2006/relationships/hyperlink" Target="https://doi.org/10.1093/pubmed/fdt038" TargetMode="External" Id="R74d3eedfb0944bae" /><Relationship Type="http://schemas.openxmlformats.org/officeDocument/2006/relationships/hyperlink" Target="https://doi.org/10.1002/pbc.23078" TargetMode="External" Id="Rccf2d7c6aa534e3f" /><Relationship Type="http://schemas.openxmlformats.org/officeDocument/2006/relationships/hyperlink" Target="https://doi.org/10.1177/1359104514542302" TargetMode="External" Id="R930b015f06544b05" /><Relationship Type="http://schemas.openxmlformats.org/officeDocument/2006/relationships/hyperlink" Target="https://doi.org/10.1080/17437199.2022.2161594" TargetMode="External" Id="R12458a055be2409f" /><Relationship Type="http://schemas.openxmlformats.org/officeDocument/2006/relationships/hyperlink" Target="https://www.childrenwithcancer.org.uk/stories/almost-half-of-childhood-cancer-patients-suffer-mental-health-problems-due-to-harsh-treatments/" TargetMode="External" Id="R96ec7d1ba34f4c58" /><Relationship Type="http://schemas.openxmlformats.org/officeDocument/2006/relationships/hyperlink" Target="https://www.childrenwithcancer.org.uk/childhood-cancer-info/understanding-cancer/childhood-cancer-facts-and-figures/" TargetMode="External" Id="R4f1376e4fa554fca" /><Relationship Type="http://schemas.openxmlformats.org/officeDocument/2006/relationships/hyperlink" Target="https://books.google.co.uk/books?hl=en&amp;lr=&amp;id=1A7DNDEn90UC&amp;oi=fnd&amp;pg=PP8&amp;dq=Cleaver" TargetMode="External" Id="R1d1cd849c7d94007" /><Relationship Type="http://schemas.openxmlformats.org/officeDocument/2006/relationships/hyperlink" Target="HTTPs://doi.org/10.12968/bjon.2022.31.20.1020" TargetMode="External" Id="R42d2294d97db4b84" /><Relationship Type="http://schemas.openxmlformats.org/officeDocument/2006/relationships/hyperlink" Target="HTTPs://doi.org/10.1038/s41416-018-0181-z" TargetMode="External" Id="R31913cab6d844e2f" /><Relationship Type="http://schemas.openxmlformats.org/officeDocument/2006/relationships/hyperlink" Target="https://doi.org/10.1001/jamanetworkopen.2022.55395" TargetMode="External" Id="Rabdaed2e4387439e" /><Relationship Type="http://schemas.openxmlformats.org/officeDocument/2006/relationships/hyperlink" Target="https://doi.org/10.1186/s12885-017-3160-5" TargetMode="External" Id="R417425be93fd44a0" /><Relationship Type="http://schemas.openxmlformats.org/officeDocument/2006/relationships/hyperlink" Target="https://doi.org/10.1002/jcv2.12045" TargetMode="External" Id="Rdf7455d260f24383" /><Relationship Type="http://schemas.openxmlformats.org/officeDocument/2006/relationships/hyperlink" Target="https://doi.org/10.1093/jnci/djaa151" TargetMode="External" Id="R86bbbed45f1f4289" /><Relationship Type="http://schemas.openxmlformats.org/officeDocument/2006/relationships/hyperlink" Target="https://doi.org/10.1038/bjc.2015.310" TargetMode="External" Id="R263cbc637e824e41" /><Relationship Type="http://schemas.openxmlformats.org/officeDocument/2006/relationships/hyperlink" Target="https://doi.org/10.1002/ijc.31337" TargetMode="External" Id="R9454570fb5e548fa" /><Relationship Type="http://schemas.openxmlformats.org/officeDocument/2006/relationships/hyperlink" Target="https://doi.org/10.1016/j.eclinm.2024.102826" TargetMode="External" Id="R6873b10fb0674ca3" /><Relationship Type="http://schemas.openxmlformats.org/officeDocument/2006/relationships/hyperlink" Target="https://doi.org/10.1002/ijc.31337" TargetMode="External" Id="R0be227a4ebc24817" /><Relationship Type="http://schemas.openxmlformats.org/officeDocument/2006/relationships/hyperlink" Target="https://doi.org/10.1093/jpepsy/jsab100" TargetMode="External" Id="Rf6f258ddd9db418a" /><Relationship Type="http://schemas.openxmlformats.org/officeDocument/2006/relationships/hyperlink" Target="https://doi.org/10.1002/pon.3154" TargetMode="External" Id="R72801e627fc040a1" /><Relationship Type="http://schemas.openxmlformats.org/officeDocument/2006/relationships/hyperlink" Target="https://doi.org/10.1080/00981389.2019.1640338" TargetMode="External" Id="Re87a718ff4af4ff7" /><Relationship Type="http://schemas.openxmlformats.org/officeDocument/2006/relationships/hyperlink" Target="https://doi.org/10.1016/j.ejca.2009.09.013" TargetMode="External" Id="R28569c33eb5a401d" /><Relationship Type="http://schemas.openxmlformats.org/officeDocument/2006/relationships/hyperlink" Target="https://doi.org/10.3109/0284186X.2010.489572" TargetMode="External" Id="Rf8ab1d7c6b3e447c" /><Relationship Type="http://schemas.openxmlformats.org/officeDocument/2006/relationships/hyperlink" Target="https://doi.org/10.1002/jrsm.1378" TargetMode="External" Id="R902ffa8a7f8b47f8" /><Relationship Type="http://schemas.openxmlformats.org/officeDocument/2006/relationships/hyperlink" Target="https://doi.org/10.5334/cie.2" TargetMode="External" Id="R78e630bd2f7a42ec" /><Relationship Type="http://schemas.openxmlformats.org/officeDocument/2006/relationships/hyperlink" Target="https://doi.org/10.1080/16549716.2024.2437883" TargetMode="External" Id="Rb6b03a23705b4410" /><Relationship Type="http://schemas.openxmlformats.org/officeDocument/2006/relationships/hyperlink" Target="https://doi.org/10.3390/cancers16071332" TargetMode="External" Id="Rda77105ffed34f49" /><Relationship Type="http://schemas.openxmlformats.org/officeDocument/2006/relationships/hyperlink" Target="https://doi.org/10.1080/00981389.2018.1441212" TargetMode="External" Id="R20bdc902400141ce" /><Relationship Type="http://schemas.openxmlformats.org/officeDocument/2006/relationships/hyperlink" Target="https://www.i-jte.org/index.php/journal/article/view/25" TargetMode="External" Id="R66b6b4fd9ae0446f" /><Relationship Type="http://schemas.openxmlformats.org/officeDocument/2006/relationships/hyperlink" Target="HTTPs://doi.org/10.20517/rdodj.2022.04" TargetMode="External" Id="R07030820d37e422a" /><Relationship Type="http://schemas.openxmlformats.org/officeDocument/2006/relationships/hyperlink" Target="https://doi.org/10.3390/jcm12051784" TargetMode="External" Id="R8c1ec272c1e641a8" /><Relationship Type="http://schemas.openxmlformats.org/officeDocument/2006/relationships/hyperlink" Target="https://doi.org/10.1136/archdischild-2020-320020" TargetMode="External" Id="Rb0c12687a8b14a54" /><Relationship Type="http://schemas.openxmlformats.org/officeDocument/2006/relationships/hyperlink" Target="https://doi.org/10.1038/s41416-020-01181-0" TargetMode="External" Id="Rf983313666fd4d67" /><Relationship Type="http://schemas.openxmlformats.org/officeDocument/2006/relationships/hyperlink" Target="HTTPs://doi.org/10.1016/s1470-2045(10)70066-8" TargetMode="External" Id="Ref22d1856c4d42a4" /><Relationship Type="http://schemas.openxmlformats.org/officeDocument/2006/relationships/hyperlink" Target="https://doi.org/10.1177/16094069231205789" TargetMode="External" Id="R2c31c67de9b8480e" /><Relationship Type="http://schemas.openxmlformats.org/officeDocument/2006/relationships/hyperlink" Target="https://www.longtermplan.nhs.uk/" TargetMode="External" Id="R333277a216954aae" /><Relationship Type="http://schemas.openxmlformats.org/officeDocument/2006/relationships/hyperlink" Target="https://digital.nhs.uk/data-and-information/publications/statistical/mental-health-of-children-and-young-people-in-england/2022-follow-up-to-the-2017-survey" TargetMode="External" Id="R9ae660c0cf894fbe" /><Relationship Type="http://schemas.openxmlformats.org/officeDocument/2006/relationships/hyperlink" Target="https://doi.org/10.1080/09649060500168150" TargetMode="External" Id="R7bd6ccaffe474427" /><Relationship Type="http://schemas.openxmlformats.org/officeDocument/2006/relationships/hyperlink" Target="https://www.scielo.br/j/rgenf/a/SVXzLnJwt4CKymvQk5Z9tvf/?lang=en" TargetMode="External" Id="Ra3e7f89d210c4422" /><Relationship Type="http://schemas.openxmlformats.org/officeDocument/2006/relationships/hyperlink" Target="https://doi.org/10.1111/jcpp.12727" TargetMode="External" Id="R8be25648d799454d" /><Relationship Type="http://schemas.openxmlformats.org/officeDocument/2006/relationships/hyperlink" Target="https://doi.org/10.1016/j.ejon.2010.04.004" TargetMode="External" Id="R144080de7bb44bb2" /><Relationship Type="http://schemas.openxmlformats.org/officeDocument/2006/relationships/hyperlink" Target="https://doi.org/10.1136/bmjopen-2021-058744" TargetMode="External" Id="R8b1a63ba0bb6458a" /><Relationship Type="http://schemas.openxmlformats.org/officeDocument/2006/relationships/hyperlink" Target="HTTPs://doi.org/10.4103/ijsp.ijsp_57_18" TargetMode="External" Id="Rdb8fb2274f34483a" /><Relationship Type="http://schemas.openxmlformats.org/officeDocument/2006/relationships/hyperlink" Target="https://doi.org/10.1007/s11136-017-1520-x" TargetMode="External" Id="R668958288d99473c" /><Relationship Type="http://schemas.openxmlformats.org/officeDocument/2006/relationships/hyperlink" Target="https://doi.org/10.1016/S1470-2045(13)70007-X" TargetMode="External" Id="Rdb90e953cb1c494e" /><Relationship Type="http://schemas.openxmlformats.org/officeDocument/2006/relationships/hyperlink" Target="https://doi.org/10.1054/bjoc.1999.1045" TargetMode="External" Id="Rf4c56fd5d2be47c9" /><Relationship Type="http://schemas.openxmlformats.org/officeDocument/2006/relationships/hyperlink" Target="https://doi.org/10.1016/j.ejca.2024.113558" TargetMode="External" Id="R1b1fe185140d4360" /><Relationship Type="http://schemas.openxmlformats.org/officeDocument/2006/relationships/hyperlink" Target="HTTPs://doi.org/10.1158/1078-0432.ccr-10-2510" TargetMode="External" Id="Rec19bfdb97b842a9" /><Relationship Type="http://schemas.openxmlformats.org/officeDocument/2006/relationships/hyperlink" Target="HTTPs://doi.org/10.1016/s2215-0366(19)30434-1" TargetMode="External" Id="Re635f20b3cb64275" /><Relationship Type="http://schemas.openxmlformats.org/officeDocument/2006/relationships/hyperlink" Target="HTTPs://doi.org/10.1093/jpepsy/jsp056" TargetMode="External" Id="Rf842e401b1ac4ad4" /><Relationship Type="http://schemas.openxmlformats.org/officeDocument/2006/relationships/hyperlink" Target="HTTPs://doi.org/10.1089/jayao.2016.0025" TargetMode="External" Id="R4cac3b4f22e14b86" /><Relationship Type="http://schemas.openxmlformats.org/officeDocument/2006/relationships/hyperlink" Target="https://doi.org/10.3322/caac.21219" TargetMode="External" Id="R008efdb6b6a3461a" /><Relationship Type="http://schemas.openxmlformats.org/officeDocument/2006/relationships/hyperlink" Target="https://doi.org/10.1590/1413-82712022270101" TargetMode="External" Id="Re24b143c2b584892" /><Relationship Type="http://schemas.openxmlformats.org/officeDocument/2006/relationships/hyperlink" Target="https://doi.org/10.1080/02763869.2020.1826228" TargetMode="External" Id="R76798fa84d2c4e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2025-05-19T14:45:10.3293398Z</dcterms:created>
  <dcterms:modified xsi:type="dcterms:W3CDTF">2025-11-12T11:26:14.6974257Z</dcterms:modified>
  <dc:creator>Yasmeen Akhtar (2233492)</dc:creator>
  <lastModifiedBy>Yasmeen Akhtar (2233492)</lastModifiedBy>
</coreProperties>
</file>