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580875823"/>
        <w:docPartObj>
          <w:docPartGallery w:val="Cover Pages"/>
          <w:docPartUnique/>
        </w:docPartObj>
      </w:sdtPr>
      <w:sdtEndPr>
        <w:rPr>
          <w:b/>
          <w:lang w:val="en-US"/>
        </w:rPr>
      </w:sdtEndPr>
      <w:sdtContent>
        <w:p w14:paraId="24AF80EE" w14:textId="4BD84D26" w:rsidR="008D0F85" w:rsidRDefault="002C0AB2">
          <w:r>
            <w:rPr>
              <w:noProof/>
              <w:lang w:val="en-US"/>
            </w:rPr>
            <w:drawing>
              <wp:anchor distT="0" distB="0" distL="114300" distR="114300" simplePos="0" relativeHeight="251662336" behindDoc="0" locked="0" layoutInCell="1" allowOverlap="1" wp14:anchorId="58EBEB3C" wp14:editId="17CA490A">
                <wp:simplePos x="0" y="0"/>
                <wp:positionH relativeFrom="page">
                  <wp:posOffset>679450</wp:posOffset>
                </wp:positionH>
                <wp:positionV relativeFrom="page">
                  <wp:posOffset>800100</wp:posOffset>
                </wp:positionV>
                <wp:extent cx="2286000" cy="9525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008D0F85">
            <w:rPr>
              <w:noProof/>
              <w:lang w:val="en-US"/>
            </w:rPr>
            <mc:AlternateContent>
              <mc:Choice Requires="wps">
                <w:drawing>
                  <wp:anchor distT="0" distB="0" distL="114300" distR="114300" simplePos="0" relativeHeight="251659776" behindDoc="0" locked="0" layoutInCell="1" allowOverlap="1" wp14:anchorId="6F6B90EB" wp14:editId="465D673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CE110" w14:textId="77777777" w:rsidR="00384A69" w:rsidRDefault="00384A6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6B90EB" id="_x0000_t202" coordsize="21600,21600" o:spt="202" path="m,l,21600r21600,l21600,xe">
                    <v:stroke joinstyle="miter"/>
                    <v:path gradientshapeok="t" o:connecttype="rect"/>
                  </v:shapetype>
                  <v:shape id="Text Box 153" o:spid="_x0000_s1026" type="#_x0000_t202" style="position:absolute;margin-left:0;margin-top:0;width:8in;height:79.5pt;z-index:25165977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88CE110" w14:textId="77777777" w:rsidR="00384A69" w:rsidRDefault="00384A69">
                          <w:pPr>
                            <w:pStyle w:val="NoSpacing"/>
                            <w:jc w:val="right"/>
                            <w:rPr>
                              <w:color w:val="595959" w:themeColor="text1" w:themeTint="A6"/>
                              <w:sz w:val="20"/>
                              <w:szCs w:val="20"/>
                            </w:rPr>
                          </w:pPr>
                        </w:p>
                      </w:txbxContent>
                    </v:textbox>
                    <w10:wrap type="square" anchorx="page" anchory="page"/>
                  </v:shape>
                </w:pict>
              </mc:Fallback>
            </mc:AlternateContent>
          </w:r>
          <w:r w:rsidR="008D0F85">
            <w:rPr>
              <w:noProof/>
              <w:lang w:val="en-US"/>
            </w:rPr>
            <mc:AlternateContent>
              <mc:Choice Requires="wps">
                <w:drawing>
                  <wp:anchor distT="0" distB="0" distL="114300" distR="114300" simplePos="0" relativeHeight="251655680" behindDoc="0" locked="0" layoutInCell="1" allowOverlap="1" wp14:anchorId="73FA592B" wp14:editId="663BCEF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4D539" w14:textId="77777777" w:rsidR="00384A69" w:rsidRDefault="002658B6">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84A69">
                                      <w:rPr>
                                        <w:caps/>
                                        <w:color w:val="4F81BD" w:themeColor="accent1"/>
                                        <w:sz w:val="64"/>
                                        <w:szCs w:val="64"/>
                                      </w:rPr>
                                      <w:t>Level 4 Assessment specification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F4DC54" w14:textId="77777777" w:rsidR="00384A69" w:rsidRDefault="00384A69">
                                    <w:pPr>
                                      <w:jc w:val="right"/>
                                      <w:rPr>
                                        <w:smallCaps/>
                                        <w:color w:val="404040" w:themeColor="text1" w:themeTint="BF"/>
                                        <w:sz w:val="36"/>
                                        <w:szCs w:val="36"/>
                                      </w:rPr>
                                    </w:pPr>
                                    <w:r>
                                      <w:rPr>
                                        <w:color w:val="404040" w:themeColor="text1" w:themeTint="BF"/>
                                        <w:sz w:val="36"/>
                                        <w:szCs w:val="36"/>
                                      </w:rPr>
                                      <w:t>Assignment A1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FA592B" id="Text Box 1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684D539" w14:textId="77777777" w:rsidR="00384A69"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84A69">
                                <w:rPr>
                                  <w:caps/>
                                  <w:color w:val="4F81BD" w:themeColor="accent1"/>
                                  <w:sz w:val="64"/>
                                  <w:szCs w:val="64"/>
                                </w:rPr>
                                <w:t>Level 4 Assessment specification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F4DC54" w14:textId="77777777" w:rsidR="00384A69" w:rsidRDefault="00384A69">
                              <w:pPr>
                                <w:jc w:val="right"/>
                                <w:rPr>
                                  <w:smallCaps/>
                                  <w:color w:val="404040" w:themeColor="text1" w:themeTint="BF"/>
                                  <w:sz w:val="36"/>
                                  <w:szCs w:val="36"/>
                                </w:rPr>
                              </w:pPr>
                              <w:r>
                                <w:rPr>
                                  <w:color w:val="404040" w:themeColor="text1" w:themeTint="BF"/>
                                  <w:sz w:val="36"/>
                                  <w:szCs w:val="36"/>
                                </w:rPr>
                                <w:t>Assignment A1</w:t>
                              </w:r>
                            </w:p>
                          </w:sdtContent>
                        </w:sdt>
                      </w:txbxContent>
                    </v:textbox>
                    <w10:wrap type="square" anchorx="page" anchory="page"/>
                  </v:shape>
                </w:pict>
              </mc:Fallback>
            </mc:AlternateContent>
          </w:r>
        </w:p>
        <w:p w14:paraId="7BF1EBF2" w14:textId="441495E1" w:rsidR="00563106" w:rsidRDefault="002C0AB2">
          <w:pPr>
            <w:rPr>
              <w:b/>
              <w:lang w:val="en-US"/>
            </w:rPr>
          </w:pPr>
          <w:r>
            <w:rPr>
              <w:noProof/>
              <w:lang w:val="en-US"/>
            </w:rPr>
            <mc:AlternateContent>
              <mc:Choice Requires="wps">
                <w:drawing>
                  <wp:anchor distT="0" distB="0" distL="114300" distR="114300" simplePos="0" relativeHeight="251657728" behindDoc="0" locked="0" layoutInCell="1" allowOverlap="1" wp14:anchorId="02C76C1C" wp14:editId="6EABFC19">
                    <wp:simplePos x="0" y="0"/>
                    <wp:positionH relativeFrom="page">
                      <wp:posOffset>-800100</wp:posOffset>
                    </wp:positionH>
                    <wp:positionV relativeFrom="page">
                      <wp:posOffset>8782050</wp:posOffset>
                    </wp:positionV>
                    <wp:extent cx="423545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42354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3D0B2" w14:textId="143246CC" w:rsidR="00384A69" w:rsidRDefault="002C0AB2" w:rsidP="004C17F8">
                                <w:pPr>
                                  <w:pStyle w:val="NoSpacing"/>
                                  <w:rPr>
                                    <w:color w:val="595959" w:themeColor="text1" w:themeTint="A6"/>
                                    <w:sz w:val="18"/>
                                    <w:szCs w:val="18"/>
                                    <w:lang w:val="en-IN"/>
                                  </w:rPr>
                                </w:pPr>
                                <w:r>
                                  <w:rPr>
                                    <w:color w:val="595959" w:themeColor="text1" w:themeTint="A6"/>
                                    <w:sz w:val="18"/>
                                    <w:szCs w:val="18"/>
                                    <w:lang w:val="en-IN"/>
                                  </w:rPr>
                                  <w:t xml:space="preserve">Student </w:t>
                                </w:r>
                                <w:proofErr w:type="gramStart"/>
                                <w:r>
                                  <w:rPr>
                                    <w:color w:val="595959" w:themeColor="text1" w:themeTint="A6"/>
                                    <w:sz w:val="18"/>
                                    <w:szCs w:val="18"/>
                                    <w:lang w:val="en-IN"/>
                                  </w:rPr>
                                  <w:t>Name:-</w:t>
                                </w:r>
                                <w:proofErr w:type="gramEnd"/>
                                <w:r>
                                  <w:rPr>
                                    <w:color w:val="595959" w:themeColor="text1" w:themeTint="A6"/>
                                    <w:sz w:val="18"/>
                                    <w:szCs w:val="18"/>
                                    <w:lang w:val="en-IN"/>
                                  </w:rPr>
                                  <w:t xml:space="preserve"> Sahil </w:t>
                                </w:r>
                                <w:proofErr w:type="spellStart"/>
                                <w:r>
                                  <w:rPr>
                                    <w:color w:val="595959" w:themeColor="text1" w:themeTint="A6"/>
                                    <w:sz w:val="18"/>
                                    <w:szCs w:val="18"/>
                                    <w:lang w:val="en-IN"/>
                                  </w:rPr>
                                  <w:t>Girishbhai</w:t>
                                </w:r>
                                <w:proofErr w:type="spellEnd"/>
                                <w:r>
                                  <w:rPr>
                                    <w:color w:val="595959" w:themeColor="text1" w:themeTint="A6"/>
                                    <w:sz w:val="18"/>
                                    <w:szCs w:val="18"/>
                                    <w:lang w:val="en-IN"/>
                                  </w:rPr>
                                  <w:t xml:space="preserve"> </w:t>
                                </w:r>
                                <w:proofErr w:type="spellStart"/>
                                <w:r>
                                  <w:rPr>
                                    <w:color w:val="595959" w:themeColor="text1" w:themeTint="A6"/>
                                    <w:sz w:val="18"/>
                                    <w:szCs w:val="18"/>
                                    <w:lang w:val="en-IN"/>
                                  </w:rPr>
                                  <w:t>Bhuva</w:t>
                                </w:r>
                                <w:proofErr w:type="spellEnd"/>
                              </w:p>
                              <w:p w14:paraId="67D2CC62" w14:textId="2BD3B6D0" w:rsidR="002C0AB2" w:rsidRDefault="002C0AB2" w:rsidP="004C17F8">
                                <w:pPr>
                                  <w:pStyle w:val="NoSpacing"/>
                                  <w:rPr>
                                    <w:color w:val="595959" w:themeColor="text1" w:themeTint="A6"/>
                                    <w:sz w:val="18"/>
                                    <w:szCs w:val="18"/>
                                    <w:lang w:val="en-IN"/>
                                  </w:rPr>
                                </w:pPr>
                                <w:r>
                                  <w:rPr>
                                    <w:color w:val="595959" w:themeColor="text1" w:themeTint="A6"/>
                                    <w:sz w:val="18"/>
                                    <w:szCs w:val="18"/>
                                    <w:lang w:val="en-IN"/>
                                  </w:rPr>
                                  <w:t xml:space="preserve">Student </w:t>
                                </w:r>
                                <w:proofErr w:type="gramStart"/>
                                <w:r>
                                  <w:rPr>
                                    <w:color w:val="595959" w:themeColor="text1" w:themeTint="A6"/>
                                    <w:sz w:val="18"/>
                                    <w:szCs w:val="18"/>
                                    <w:lang w:val="en-IN"/>
                                  </w:rPr>
                                  <w:t>Number:-</w:t>
                                </w:r>
                                <w:proofErr w:type="gramEnd"/>
                                <w:r>
                                  <w:rPr>
                                    <w:color w:val="595959" w:themeColor="text1" w:themeTint="A6"/>
                                    <w:sz w:val="18"/>
                                    <w:szCs w:val="18"/>
                                    <w:lang w:val="en-IN"/>
                                  </w:rPr>
                                  <w:t xml:space="preserve"> 2127449</w:t>
                                </w:r>
                              </w:p>
                              <w:p w14:paraId="741908E0" w14:textId="22C8B2C6" w:rsidR="002C0AB2" w:rsidRDefault="002C0AB2" w:rsidP="004C17F8">
                                <w:pPr>
                                  <w:pStyle w:val="NoSpacing"/>
                                  <w:rPr>
                                    <w:color w:val="595959" w:themeColor="text1" w:themeTint="A6"/>
                                    <w:sz w:val="18"/>
                                    <w:szCs w:val="18"/>
                                    <w:lang w:val="en-IN"/>
                                  </w:rPr>
                                </w:pPr>
                                <w:r>
                                  <w:rPr>
                                    <w:color w:val="595959" w:themeColor="text1" w:themeTint="A6"/>
                                    <w:sz w:val="18"/>
                                    <w:szCs w:val="18"/>
                                    <w:lang w:val="en-IN"/>
                                  </w:rPr>
                                  <w:t xml:space="preserve">Lecturer </w:t>
                                </w:r>
                                <w:proofErr w:type="gramStart"/>
                                <w:r>
                                  <w:rPr>
                                    <w:color w:val="595959" w:themeColor="text1" w:themeTint="A6"/>
                                    <w:sz w:val="18"/>
                                    <w:szCs w:val="18"/>
                                    <w:lang w:val="en-IN"/>
                                  </w:rPr>
                                  <w:t>Name:-</w:t>
                                </w:r>
                                <w:proofErr w:type="gramEnd"/>
                                <w:r>
                                  <w:rPr>
                                    <w:color w:val="595959" w:themeColor="text1" w:themeTint="A6"/>
                                    <w:sz w:val="18"/>
                                    <w:szCs w:val="18"/>
                                    <w:lang w:val="en-IN"/>
                                  </w:rPr>
                                  <w:t xml:space="preserve"> Rita </w:t>
                                </w:r>
                                <w:proofErr w:type="spellStart"/>
                                <w:r>
                                  <w:rPr>
                                    <w:color w:val="595959" w:themeColor="text1" w:themeTint="A6"/>
                                    <w:sz w:val="18"/>
                                    <w:szCs w:val="18"/>
                                    <w:lang w:val="en-IN"/>
                                  </w:rPr>
                                  <w:t>Ukachi</w:t>
                                </w:r>
                                <w:proofErr w:type="spellEnd"/>
                                <w:r>
                                  <w:rPr>
                                    <w:color w:val="595959" w:themeColor="text1" w:themeTint="A6"/>
                                    <w:sz w:val="18"/>
                                    <w:szCs w:val="18"/>
                                    <w:lang w:val="en-IN"/>
                                  </w:rPr>
                                  <w:t>-Lois</w:t>
                                </w:r>
                              </w:p>
                              <w:p w14:paraId="087F0FA1" w14:textId="3E86BE05" w:rsidR="002C0AB2" w:rsidRDefault="002C0AB2" w:rsidP="004C17F8">
                                <w:pPr>
                                  <w:pStyle w:val="NoSpacing"/>
                                  <w:rPr>
                                    <w:color w:val="595959" w:themeColor="text1" w:themeTint="A6"/>
                                    <w:sz w:val="18"/>
                                    <w:szCs w:val="18"/>
                                    <w:lang w:val="en-IN"/>
                                  </w:rPr>
                                </w:pPr>
                                <w:r>
                                  <w:rPr>
                                    <w:color w:val="595959" w:themeColor="text1" w:themeTint="A6"/>
                                    <w:sz w:val="18"/>
                                    <w:szCs w:val="18"/>
                                    <w:lang w:val="en-IN"/>
                                  </w:rPr>
                                  <w:t xml:space="preserve">Module </w:t>
                                </w:r>
                                <w:proofErr w:type="gramStart"/>
                                <w:r>
                                  <w:rPr>
                                    <w:color w:val="595959" w:themeColor="text1" w:themeTint="A6"/>
                                    <w:sz w:val="18"/>
                                    <w:szCs w:val="18"/>
                                    <w:lang w:val="en-IN"/>
                                  </w:rPr>
                                  <w:t>Code:-</w:t>
                                </w:r>
                                <w:proofErr w:type="gramEnd"/>
                                <w:r>
                                  <w:rPr>
                                    <w:color w:val="595959" w:themeColor="text1" w:themeTint="A6"/>
                                    <w:sz w:val="18"/>
                                    <w:szCs w:val="18"/>
                                    <w:lang w:val="en-IN"/>
                                  </w:rPr>
                                  <w:t xml:space="preserve"> LCBB4001</w:t>
                                </w:r>
                              </w:p>
                              <w:p w14:paraId="52348880" w14:textId="12077CAD" w:rsidR="002C0AB2" w:rsidRPr="002C0AB2" w:rsidRDefault="002C0AB2" w:rsidP="004C17F8">
                                <w:pPr>
                                  <w:pStyle w:val="NoSpacing"/>
                                  <w:rPr>
                                    <w:color w:val="595959" w:themeColor="text1" w:themeTint="A6"/>
                                    <w:sz w:val="18"/>
                                    <w:szCs w:val="18"/>
                                    <w:lang w:val="en-IN"/>
                                  </w:rPr>
                                </w:pPr>
                                <w:r>
                                  <w:rPr>
                                    <w:color w:val="595959" w:themeColor="text1" w:themeTint="A6"/>
                                    <w:sz w:val="18"/>
                                    <w:szCs w:val="18"/>
                                    <w:lang w:val="en-IN"/>
                                  </w:rPr>
                                  <w:t xml:space="preserve">Module </w:t>
                                </w:r>
                                <w:proofErr w:type="gramStart"/>
                                <w:r>
                                  <w:rPr>
                                    <w:color w:val="595959" w:themeColor="text1" w:themeTint="A6"/>
                                    <w:sz w:val="18"/>
                                    <w:szCs w:val="18"/>
                                    <w:lang w:val="en-IN"/>
                                  </w:rPr>
                                  <w:t>Name:-</w:t>
                                </w:r>
                                <w:proofErr w:type="gramEnd"/>
                                <w:r>
                                  <w:rPr>
                                    <w:color w:val="595959" w:themeColor="text1" w:themeTint="A6"/>
                                    <w:sz w:val="18"/>
                                    <w:szCs w:val="18"/>
                                    <w:lang w:val="en-IN"/>
                                  </w:rPr>
                                  <w:t xml:space="preserve"> Accounting Fundamental</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C76C1C" id="Text Box 152" o:spid="_x0000_s1028" type="#_x0000_t202" style="position:absolute;margin-left:-63pt;margin-top:691.5pt;width:333.5pt;height:1in;z-index:25165772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" filled="f" stroked="f" strokeweight=".5pt">
                    <v:textbox inset="126pt,0,54pt,0">
                      <w:txbxContent>
                        <w:p w14:paraId="24E3D0B2" w14:textId="143246CC" w:rsidR="00384A69" w:rsidRDefault="002C0AB2" w:rsidP="004C17F8">
                          <w:pPr>
                            <w:pStyle w:val="NoSpacing"/>
                            <w:rPr>
                              <w:color w:val="595959" w:themeColor="text1" w:themeTint="A6"/>
                              <w:sz w:val="18"/>
                              <w:szCs w:val="18"/>
                              <w:lang w:val="en-IN"/>
                            </w:rPr>
                          </w:pPr>
                          <w:r>
                            <w:rPr>
                              <w:color w:val="595959" w:themeColor="text1" w:themeTint="A6"/>
                              <w:sz w:val="18"/>
                              <w:szCs w:val="18"/>
                              <w:lang w:val="en-IN"/>
                            </w:rPr>
                            <w:t>Student Name:- Sahil Girishbhai Bhuva</w:t>
                          </w:r>
                        </w:p>
                        <w:p w14:paraId="67D2CC62" w14:textId="2BD3B6D0" w:rsidR="002C0AB2" w:rsidRDefault="002C0AB2" w:rsidP="004C17F8">
                          <w:pPr>
                            <w:pStyle w:val="NoSpacing"/>
                            <w:rPr>
                              <w:color w:val="595959" w:themeColor="text1" w:themeTint="A6"/>
                              <w:sz w:val="18"/>
                              <w:szCs w:val="18"/>
                              <w:lang w:val="en-IN"/>
                            </w:rPr>
                          </w:pPr>
                          <w:r>
                            <w:rPr>
                              <w:color w:val="595959" w:themeColor="text1" w:themeTint="A6"/>
                              <w:sz w:val="18"/>
                              <w:szCs w:val="18"/>
                              <w:lang w:val="en-IN"/>
                            </w:rPr>
                            <w:t>Student Number:- 2127449</w:t>
                          </w:r>
                        </w:p>
                        <w:p w14:paraId="741908E0" w14:textId="22C8B2C6" w:rsidR="002C0AB2" w:rsidRDefault="002C0AB2" w:rsidP="004C17F8">
                          <w:pPr>
                            <w:pStyle w:val="NoSpacing"/>
                            <w:rPr>
                              <w:color w:val="595959" w:themeColor="text1" w:themeTint="A6"/>
                              <w:sz w:val="18"/>
                              <w:szCs w:val="18"/>
                              <w:lang w:val="en-IN"/>
                            </w:rPr>
                          </w:pPr>
                          <w:r>
                            <w:rPr>
                              <w:color w:val="595959" w:themeColor="text1" w:themeTint="A6"/>
                              <w:sz w:val="18"/>
                              <w:szCs w:val="18"/>
                              <w:lang w:val="en-IN"/>
                            </w:rPr>
                            <w:t>Lecturer Name:- Rita Ukachi-Lois</w:t>
                          </w:r>
                        </w:p>
                        <w:p w14:paraId="087F0FA1" w14:textId="3E86BE05" w:rsidR="002C0AB2" w:rsidRDefault="002C0AB2" w:rsidP="004C17F8">
                          <w:pPr>
                            <w:pStyle w:val="NoSpacing"/>
                            <w:rPr>
                              <w:color w:val="595959" w:themeColor="text1" w:themeTint="A6"/>
                              <w:sz w:val="18"/>
                              <w:szCs w:val="18"/>
                              <w:lang w:val="en-IN"/>
                            </w:rPr>
                          </w:pPr>
                          <w:r>
                            <w:rPr>
                              <w:color w:val="595959" w:themeColor="text1" w:themeTint="A6"/>
                              <w:sz w:val="18"/>
                              <w:szCs w:val="18"/>
                              <w:lang w:val="en-IN"/>
                            </w:rPr>
                            <w:t>Module Code:- LCBB4001</w:t>
                          </w:r>
                        </w:p>
                        <w:p w14:paraId="52348880" w14:textId="12077CAD" w:rsidR="002C0AB2" w:rsidRPr="002C0AB2" w:rsidRDefault="002C0AB2" w:rsidP="004C17F8">
                          <w:pPr>
                            <w:pStyle w:val="NoSpacing"/>
                            <w:rPr>
                              <w:color w:val="595959" w:themeColor="text1" w:themeTint="A6"/>
                              <w:sz w:val="18"/>
                              <w:szCs w:val="18"/>
                              <w:lang w:val="en-IN"/>
                            </w:rPr>
                          </w:pPr>
                          <w:r>
                            <w:rPr>
                              <w:color w:val="595959" w:themeColor="text1" w:themeTint="A6"/>
                              <w:sz w:val="18"/>
                              <w:szCs w:val="18"/>
                              <w:lang w:val="en-IN"/>
                            </w:rPr>
                            <w:t>Module Name:- Accounting Fundamental</w:t>
                          </w:r>
                        </w:p>
                      </w:txbxContent>
                    </v:textbox>
                    <w10:wrap type="square" anchorx="page" anchory="page"/>
                  </v:shape>
                </w:pict>
              </mc:Fallback>
            </mc:AlternateContent>
          </w:r>
          <w:r w:rsidR="008D0F85">
            <w:rPr>
              <w:b/>
              <w:lang w:val="en-US"/>
            </w:rPr>
            <w:br w:type="page"/>
          </w:r>
        </w:p>
        <w:sdt>
          <w:sdtPr>
            <w:rPr>
              <w:rFonts w:asciiTheme="minorHAnsi" w:eastAsiaTheme="minorHAnsi" w:hAnsiTheme="minorHAnsi" w:cstheme="minorBidi"/>
              <w:color w:val="auto"/>
              <w:sz w:val="22"/>
              <w:szCs w:val="22"/>
              <w:lang w:val="en-GB"/>
            </w:rPr>
            <w:id w:val="1810890193"/>
            <w:docPartObj>
              <w:docPartGallery w:val="Table of Contents"/>
              <w:docPartUnique/>
            </w:docPartObj>
          </w:sdtPr>
          <w:sdtEndPr>
            <w:rPr>
              <w:b/>
              <w:bCs/>
              <w:noProof/>
            </w:rPr>
          </w:sdtEndPr>
          <w:sdtContent>
            <w:p w14:paraId="0AF599AE" w14:textId="77777777" w:rsidR="00563106" w:rsidRDefault="00563106">
              <w:pPr>
                <w:pStyle w:val="TOCHeading"/>
              </w:pPr>
              <w:r>
                <w:t>Contents</w:t>
              </w:r>
            </w:p>
            <w:p w14:paraId="0B1557F2" w14:textId="77777777" w:rsidR="00A76F17" w:rsidRDefault="0056310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22884631" w:history="1">
                <w:r w:rsidR="00A76F17" w:rsidRPr="00941AE2">
                  <w:rPr>
                    <w:rStyle w:val="Hyperlink"/>
                    <w:b/>
                    <w:noProof/>
                    <w:lang w:val="en-US"/>
                  </w:rPr>
                  <w:t>Question 1:</w:t>
                </w:r>
                <w:r w:rsidR="00A76F17">
                  <w:rPr>
                    <w:noProof/>
                    <w:webHidden/>
                  </w:rPr>
                  <w:tab/>
                </w:r>
                <w:r w:rsidR="00A76F17">
                  <w:rPr>
                    <w:noProof/>
                    <w:webHidden/>
                  </w:rPr>
                  <w:fldChar w:fldCharType="begin"/>
                </w:r>
                <w:r w:rsidR="00A76F17">
                  <w:rPr>
                    <w:noProof/>
                    <w:webHidden/>
                  </w:rPr>
                  <w:instrText xml:space="preserve"> PAGEREF _Toc122884631 \h </w:instrText>
                </w:r>
                <w:r w:rsidR="00A76F17">
                  <w:rPr>
                    <w:noProof/>
                    <w:webHidden/>
                  </w:rPr>
                </w:r>
                <w:r w:rsidR="00A76F17">
                  <w:rPr>
                    <w:noProof/>
                    <w:webHidden/>
                  </w:rPr>
                  <w:fldChar w:fldCharType="separate"/>
                </w:r>
                <w:r w:rsidR="00A76F17">
                  <w:rPr>
                    <w:noProof/>
                    <w:webHidden/>
                  </w:rPr>
                  <w:t>2</w:t>
                </w:r>
                <w:r w:rsidR="00A76F17">
                  <w:rPr>
                    <w:noProof/>
                    <w:webHidden/>
                  </w:rPr>
                  <w:fldChar w:fldCharType="end"/>
                </w:r>
              </w:hyperlink>
            </w:p>
            <w:p w14:paraId="4CDB8713" w14:textId="77777777" w:rsidR="00A76F17" w:rsidRDefault="002658B6">
              <w:pPr>
                <w:pStyle w:val="TOC2"/>
                <w:tabs>
                  <w:tab w:val="right" w:leader="dot" w:pos="9016"/>
                </w:tabs>
                <w:rPr>
                  <w:rFonts w:eastAsiaTheme="minorEastAsia"/>
                  <w:noProof/>
                  <w:lang w:val="en-US"/>
                </w:rPr>
              </w:pPr>
              <w:hyperlink w:anchor="_Toc122884632" w:history="1">
                <w:r w:rsidR="00A76F17" w:rsidRPr="00941AE2">
                  <w:rPr>
                    <w:rStyle w:val="Hyperlink"/>
                    <w:b/>
                    <w:noProof/>
                    <w:lang w:val="en-US"/>
                  </w:rPr>
                  <w:t>Solution Part A:</w:t>
                </w:r>
                <w:r w:rsidR="00A76F17">
                  <w:rPr>
                    <w:noProof/>
                    <w:webHidden/>
                  </w:rPr>
                  <w:tab/>
                </w:r>
                <w:r w:rsidR="00A76F17">
                  <w:rPr>
                    <w:noProof/>
                    <w:webHidden/>
                  </w:rPr>
                  <w:fldChar w:fldCharType="begin"/>
                </w:r>
                <w:r w:rsidR="00A76F17">
                  <w:rPr>
                    <w:noProof/>
                    <w:webHidden/>
                  </w:rPr>
                  <w:instrText xml:space="preserve"> PAGEREF _Toc122884632 \h </w:instrText>
                </w:r>
                <w:r w:rsidR="00A76F17">
                  <w:rPr>
                    <w:noProof/>
                    <w:webHidden/>
                  </w:rPr>
                </w:r>
                <w:r w:rsidR="00A76F17">
                  <w:rPr>
                    <w:noProof/>
                    <w:webHidden/>
                  </w:rPr>
                  <w:fldChar w:fldCharType="separate"/>
                </w:r>
                <w:r w:rsidR="00A76F17">
                  <w:rPr>
                    <w:noProof/>
                    <w:webHidden/>
                  </w:rPr>
                  <w:t>2</w:t>
                </w:r>
                <w:r w:rsidR="00A76F17">
                  <w:rPr>
                    <w:noProof/>
                    <w:webHidden/>
                  </w:rPr>
                  <w:fldChar w:fldCharType="end"/>
                </w:r>
              </w:hyperlink>
            </w:p>
            <w:p w14:paraId="1CD9CB88" w14:textId="77777777" w:rsidR="00A76F17" w:rsidRDefault="002658B6">
              <w:pPr>
                <w:pStyle w:val="TOC2"/>
                <w:tabs>
                  <w:tab w:val="right" w:leader="dot" w:pos="9016"/>
                </w:tabs>
                <w:rPr>
                  <w:rFonts w:eastAsiaTheme="minorEastAsia"/>
                  <w:noProof/>
                  <w:lang w:val="en-US"/>
                </w:rPr>
              </w:pPr>
              <w:hyperlink w:anchor="_Toc122884633" w:history="1">
                <w:r w:rsidR="00A76F17" w:rsidRPr="00941AE2">
                  <w:rPr>
                    <w:rStyle w:val="Hyperlink"/>
                    <w:b/>
                    <w:noProof/>
                    <w:lang w:val="en-US"/>
                  </w:rPr>
                  <w:t>Solution Part B</w:t>
                </w:r>
                <w:r w:rsidR="00A76F17">
                  <w:rPr>
                    <w:noProof/>
                    <w:webHidden/>
                  </w:rPr>
                  <w:tab/>
                </w:r>
                <w:r w:rsidR="00A76F17">
                  <w:rPr>
                    <w:noProof/>
                    <w:webHidden/>
                  </w:rPr>
                  <w:fldChar w:fldCharType="begin"/>
                </w:r>
                <w:r w:rsidR="00A76F17">
                  <w:rPr>
                    <w:noProof/>
                    <w:webHidden/>
                  </w:rPr>
                  <w:instrText xml:space="preserve"> PAGEREF _Toc122884633 \h </w:instrText>
                </w:r>
                <w:r w:rsidR="00A76F17">
                  <w:rPr>
                    <w:noProof/>
                    <w:webHidden/>
                  </w:rPr>
                </w:r>
                <w:r w:rsidR="00A76F17">
                  <w:rPr>
                    <w:noProof/>
                    <w:webHidden/>
                  </w:rPr>
                  <w:fldChar w:fldCharType="separate"/>
                </w:r>
                <w:r w:rsidR="00A76F17">
                  <w:rPr>
                    <w:noProof/>
                    <w:webHidden/>
                  </w:rPr>
                  <w:t>5</w:t>
                </w:r>
                <w:r w:rsidR="00A76F17">
                  <w:rPr>
                    <w:noProof/>
                    <w:webHidden/>
                  </w:rPr>
                  <w:fldChar w:fldCharType="end"/>
                </w:r>
              </w:hyperlink>
            </w:p>
            <w:p w14:paraId="6A61DBE6" w14:textId="77777777" w:rsidR="00A76F17" w:rsidRDefault="002658B6">
              <w:pPr>
                <w:pStyle w:val="TOC2"/>
                <w:tabs>
                  <w:tab w:val="right" w:leader="dot" w:pos="9016"/>
                </w:tabs>
                <w:rPr>
                  <w:rFonts w:eastAsiaTheme="minorEastAsia"/>
                  <w:noProof/>
                  <w:lang w:val="en-US"/>
                </w:rPr>
              </w:pPr>
              <w:hyperlink w:anchor="_Toc122884634" w:history="1">
                <w:r w:rsidR="00A76F17" w:rsidRPr="00941AE2">
                  <w:rPr>
                    <w:rStyle w:val="Hyperlink"/>
                    <w:b/>
                    <w:noProof/>
                  </w:rPr>
                  <w:t>Why does the statement of financial position balance?</w:t>
                </w:r>
                <w:r w:rsidR="00A76F17">
                  <w:rPr>
                    <w:noProof/>
                    <w:webHidden/>
                  </w:rPr>
                  <w:tab/>
                </w:r>
                <w:r w:rsidR="00A76F17">
                  <w:rPr>
                    <w:noProof/>
                    <w:webHidden/>
                  </w:rPr>
                  <w:fldChar w:fldCharType="begin"/>
                </w:r>
                <w:r w:rsidR="00A76F17">
                  <w:rPr>
                    <w:noProof/>
                    <w:webHidden/>
                  </w:rPr>
                  <w:instrText xml:space="preserve"> PAGEREF _Toc122884634 \h </w:instrText>
                </w:r>
                <w:r w:rsidR="00A76F17">
                  <w:rPr>
                    <w:noProof/>
                    <w:webHidden/>
                  </w:rPr>
                </w:r>
                <w:r w:rsidR="00A76F17">
                  <w:rPr>
                    <w:noProof/>
                    <w:webHidden/>
                  </w:rPr>
                  <w:fldChar w:fldCharType="separate"/>
                </w:r>
                <w:r w:rsidR="00A76F17">
                  <w:rPr>
                    <w:noProof/>
                    <w:webHidden/>
                  </w:rPr>
                  <w:t>5</w:t>
                </w:r>
                <w:r w:rsidR="00A76F17">
                  <w:rPr>
                    <w:noProof/>
                    <w:webHidden/>
                  </w:rPr>
                  <w:fldChar w:fldCharType="end"/>
                </w:r>
              </w:hyperlink>
            </w:p>
            <w:p w14:paraId="473DE8EF" w14:textId="77777777" w:rsidR="00A76F17" w:rsidRDefault="002658B6">
              <w:pPr>
                <w:pStyle w:val="TOC1"/>
                <w:tabs>
                  <w:tab w:val="right" w:leader="dot" w:pos="9016"/>
                </w:tabs>
                <w:rPr>
                  <w:rFonts w:eastAsiaTheme="minorEastAsia"/>
                  <w:noProof/>
                  <w:lang w:val="en-US"/>
                </w:rPr>
              </w:pPr>
              <w:hyperlink w:anchor="_Toc122884635" w:history="1">
                <w:r w:rsidR="00A76F17" w:rsidRPr="00941AE2">
                  <w:rPr>
                    <w:rStyle w:val="Hyperlink"/>
                    <w:b/>
                    <w:noProof/>
                    <w:lang w:val="en-US"/>
                  </w:rPr>
                  <w:t>Question 2</w:t>
                </w:r>
                <w:r w:rsidR="00A76F17">
                  <w:rPr>
                    <w:noProof/>
                    <w:webHidden/>
                  </w:rPr>
                  <w:tab/>
                </w:r>
                <w:r w:rsidR="00A76F17">
                  <w:rPr>
                    <w:noProof/>
                    <w:webHidden/>
                  </w:rPr>
                  <w:fldChar w:fldCharType="begin"/>
                </w:r>
                <w:r w:rsidR="00A76F17">
                  <w:rPr>
                    <w:noProof/>
                    <w:webHidden/>
                  </w:rPr>
                  <w:instrText xml:space="preserve"> PAGEREF _Toc122884635 \h </w:instrText>
                </w:r>
                <w:r w:rsidR="00A76F17">
                  <w:rPr>
                    <w:noProof/>
                    <w:webHidden/>
                  </w:rPr>
                </w:r>
                <w:r w:rsidR="00A76F17">
                  <w:rPr>
                    <w:noProof/>
                    <w:webHidden/>
                  </w:rPr>
                  <w:fldChar w:fldCharType="separate"/>
                </w:r>
                <w:r w:rsidR="00A76F17">
                  <w:rPr>
                    <w:noProof/>
                    <w:webHidden/>
                  </w:rPr>
                  <w:t>6</w:t>
                </w:r>
                <w:r w:rsidR="00A76F17">
                  <w:rPr>
                    <w:noProof/>
                    <w:webHidden/>
                  </w:rPr>
                  <w:fldChar w:fldCharType="end"/>
                </w:r>
              </w:hyperlink>
            </w:p>
            <w:p w14:paraId="2D1E059F" w14:textId="77777777" w:rsidR="00A76F17" w:rsidRDefault="002658B6">
              <w:pPr>
                <w:pStyle w:val="TOC2"/>
                <w:tabs>
                  <w:tab w:val="right" w:leader="dot" w:pos="9016"/>
                </w:tabs>
                <w:rPr>
                  <w:rFonts w:eastAsiaTheme="minorEastAsia"/>
                  <w:noProof/>
                  <w:lang w:val="en-US"/>
                </w:rPr>
              </w:pPr>
              <w:hyperlink w:anchor="_Toc122884636" w:history="1">
                <w:r w:rsidR="00A76F17" w:rsidRPr="00941AE2">
                  <w:rPr>
                    <w:rStyle w:val="Hyperlink"/>
                    <w:b/>
                    <w:noProof/>
                    <w:lang w:val="en-US"/>
                  </w:rPr>
                  <w:t>Part A</w:t>
                </w:r>
                <w:r w:rsidR="00A76F17">
                  <w:rPr>
                    <w:noProof/>
                    <w:webHidden/>
                  </w:rPr>
                  <w:tab/>
                </w:r>
                <w:r w:rsidR="00A76F17">
                  <w:rPr>
                    <w:noProof/>
                    <w:webHidden/>
                  </w:rPr>
                  <w:fldChar w:fldCharType="begin"/>
                </w:r>
                <w:r w:rsidR="00A76F17">
                  <w:rPr>
                    <w:noProof/>
                    <w:webHidden/>
                  </w:rPr>
                  <w:instrText xml:space="preserve"> PAGEREF _Toc122884636 \h </w:instrText>
                </w:r>
                <w:r w:rsidR="00A76F17">
                  <w:rPr>
                    <w:noProof/>
                    <w:webHidden/>
                  </w:rPr>
                </w:r>
                <w:r w:rsidR="00A76F17">
                  <w:rPr>
                    <w:noProof/>
                    <w:webHidden/>
                  </w:rPr>
                  <w:fldChar w:fldCharType="separate"/>
                </w:r>
                <w:r w:rsidR="00A76F17">
                  <w:rPr>
                    <w:noProof/>
                    <w:webHidden/>
                  </w:rPr>
                  <w:t>6</w:t>
                </w:r>
                <w:r w:rsidR="00A76F17">
                  <w:rPr>
                    <w:noProof/>
                    <w:webHidden/>
                  </w:rPr>
                  <w:fldChar w:fldCharType="end"/>
                </w:r>
              </w:hyperlink>
            </w:p>
            <w:p w14:paraId="73CA74B5" w14:textId="77777777" w:rsidR="00A76F17" w:rsidRDefault="002658B6">
              <w:pPr>
                <w:pStyle w:val="TOC2"/>
                <w:tabs>
                  <w:tab w:val="right" w:leader="dot" w:pos="9016"/>
                </w:tabs>
                <w:rPr>
                  <w:rFonts w:eastAsiaTheme="minorEastAsia"/>
                  <w:noProof/>
                  <w:lang w:val="en-US"/>
                </w:rPr>
              </w:pPr>
              <w:hyperlink w:anchor="_Toc122884637" w:history="1">
                <w:r w:rsidR="00A76F17" w:rsidRPr="00941AE2">
                  <w:rPr>
                    <w:rStyle w:val="Hyperlink"/>
                    <w:b/>
                    <w:noProof/>
                    <w:lang w:val="en-US"/>
                  </w:rPr>
                  <w:t>Part B</w:t>
                </w:r>
                <w:r w:rsidR="00A76F17">
                  <w:rPr>
                    <w:noProof/>
                    <w:webHidden/>
                  </w:rPr>
                  <w:tab/>
                </w:r>
                <w:r w:rsidR="00A76F17">
                  <w:rPr>
                    <w:noProof/>
                    <w:webHidden/>
                  </w:rPr>
                  <w:fldChar w:fldCharType="begin"/>
                </w:r>
                <w:r w:rsidR="00A76F17">
                  <w:rPr>
                    <w:noProof/>
                    <w:webHidden/>
                  </w:rPr>
                  <w:instrText xml:space="preserve"> PAGEREF _Toc122884637 \h </w:instrText>
                </w:r>
                <w:r w:rsidR="00A76F17">
                  <w:rPr>
                    <w:noProof/>
                    <w:webHidden/>
                  </w:rPr>
                </w:r>
                <w:r w:rsidR="00A76F17">
                  <w:rPr>
                    <w:noProof/>
                    <w:webHidden/>
                  </w:rPr>
                  <w:fldChar w:fldCharType="separate"/>
                </w:r>
                <w:r w:rsidR="00A76F17">
                  <w:rPr>
                    <w:noProof/>
                    <w:webHidden/>
                  </w:rPr>
                  <w:t>7</w:t>
                </w:r>
                <w:r w:rsidR="00A76F17">
                  <w:rPr>
                    <w:noProof/>
                    <w:webHidden/>
                  </w:rPr>
                  <w:fldChar w:fldCharType="end"/>
                </w:r>
              </w:hyperlink>
            </w:p>
            <w:p w14:paraId="38EC3CB0" w14:textId="77777777" w:rsidR="00A76F17" w:rsidRDefault="002658B6">
              <w:pPr>
                <w:pStyle w:val="TOC2"/>
                <w:tabs>
                  <w:tab w:val="right" w:leader="dot" w:pos="9016"/>
                </w:tabs>
                <w:rPr>
                  <w:rFonts w:eastAsiaTheme="minorEastAsia"/>
                  <w:noProof/>
                  <w:lang w:val="en-US"/>
                </w:rPr>
              </w:pPr>
              <w:hyperlink w:anchor="_Toc122884638" w:history="1">
                <w:r w:rsidR="00A76F17" w:rsidRPr="00941AE2">
                  <w:rPr>
                    <w:rStyle w:val="Hyperlink"/>
                    <w:b/>
                    <w:noProof/>
                  </w:rPr>
                  <w:t>Using the information in the financial statements and the ratios you have calculated, comment on the financial performance and position of Sweets plc.</w:t>
                </w:r>
                <w:r w:rsidR="00A76F17">
                  <w:rPr>
                    <w:noProof/>
                    <w:webHidden/>
                  </w:rPr>
                  <w:tab/>
                </w:r>
                <w:r w:rsidR="00A76F17">
                  <w:rPr>
                    <w:noProof/>
                    <w:webHidden/>
                  </w:rPr>
                  <w:fldChar w:fldCharType="begin"/>
                </w:r>
                <w:r w:rsidR="00A76F17">
                  <w:rPr>
                    <w:noProof/>
                    <w:webHidden/>
                  </w:rPr>
                  <w:instrText xml:space="preserve"> PAGEREF _Toc122884638 \h </w:instrText>
                </w:r>
                <w:r w:rsidR="00A76F17">
                  <w:rPr>
                    <w:noProof/>
                    <w:webHidden/>
                  </w:rPr>
                </w:r>
                <w:r w:rsidR="00A76F17">
                  <w:rPr>
                    <w:noProof/>
                    <w:webHidden/>
                  </w:rPr>
                  <w:fldChar w:fldCharType="separate"/>
                </w:r>
                <w:r w:rsidR="00A76F17">
                  <w:rPr>
                    <w:noProof/>
                    <w:webHidden/>
                  </w:rPr>
                  <w:t>7</w:t>
                </w:r>
                <w:r w:rsidR="00A76F17">
                  <w:rPr>
                    <w:noProof/>
                    <w:webHidden/>
                  </w:rPr>
                  <w:fldChar w:fldCharType="end"/>
                </w:r>
              </w:hyperlink>
            </w:p>
            <w:p w14:paraId="59E10C5E" w14:textId="77777777" w:rsidR="00A76F17" w:rsidRDefault="002658B6">
              <w:pPr>
                <w:pStyle w:val="TOC3"/>
                <w:tabs>
                  <w:tab w:val="right" w:leader="dot" w:pos="9016"/>
                </w:tabs>
                <w:rPr>
                  <w:rFonts w:eastAsiaTheme="minorEastAsia"/>
                  <w:noProof/>
                  <w:lang w:val="en-US"/>
                </w:rPr>
              </w:pPr>
              <w:hyperlink w:anchor="_Toc122884639" w:history="1">
                <w:r w:rsidR="00A76F17" w:rsidRPr="00941AE2">
                  <w:rPr>
                    <w:rStyle w:val="Hyperlink"/>
                    <w:b/>
                    <w:noProof/>
                    <w:lang w:val="en-US"/>
                  </w:rPr>
                  <w:t>Income Statement</w:t>
                </w:r>
                <w:r w:rsidR="00A76F17">
                  <w:rPr>
                    <w:noProof/>
                    <w:webHidden/>
                  </w:rPr>
                  <w:tab/>
                </w:r>
                <w:r w:rsidR="00A76F17">
                  <w:rPr>
                    <w:noProof/>
                    <w:webHidden/>
                  </w:rPr>
                  <w:fldChar w:fldCharType="begin"/>
                </w:r>
                <w:r w:rsidR="00A76F17">
                  <w:rPr>
                    <w:noProof/>
                    <w:webHidden/>
                  </w:rPr>
                  <w:instrText xml:space="preserve"> PAGEREF _Toc122884639 \h </w:instrText>
                </w:r>
                <w:r w:rsidR="00A76F17">
                  <w:rPr>
                    <w:noProof/>
                    <w:webHidden/>
                  </w:rPr>
                </w:r>
                <w:r w:rsidR="00A76F17">
                  <w:rPr>
                    <w:noProof/>
                    <w:webHidden/>
                  </w:rPr>
                  <w:fldChar w:fldCharType="separate"/>
                </w:r>
                <w:r w:rsidR="00A76F17">
                  <w:rPr>
                    <w:noProof/>
                    <w:webHidden/>
                  </w:rPr>
                  <w:t>7</w:t>
                </w:r>
                <w:r w:rsidR="00A76F17">
                  <w:rPr>
                    <w:noProof/>
                    <w:webHidden/>
                  </w:rPr>
                  <w:fldChar w:fldCharType="end"/>
                </w:r>
              </w:hyperlink>
            </w:p>
            <w:p w14:paraId="29A46996" w14:textId="77777777" w:rsidR="00A76F17" w:rsidRDefault="002658B6">
              <w:pPr>
                <w:pStyle w:val="TOC3"/>
                <w:tabs>
                  <w:tab w:val="right" w:leader="dot" w:pos="9016"/>
                </w:tabs>
                <w:rPr>
                  <w:rFonts w:eastAsiaTheme="minorEastAsia"/>
                  <w:noProof/>
                  <w:lang w:val="en-US"/>
                </w:rPr>
              </w:pPr>
              <w:hyperlink w:anchor="_Toc122884640" w:history="1">
                <w:r w:rsidR="00A76F17" w:rsidRPr="00941AE2">
                  <w:rPr>
                    <w:rStyle w:val="Hyperlink"/>
                    <w:b/>
                    <w:noProof/>
                    <w:lang w:val="en-US"/>
                  </w:rPr>
                  <w:t>Balance Sheet:</w:t>
                </w:r>
                <w:r w:rsidR="00A76F17">
                  <w:rPr>
                    <w:noProof/>
                    <w:webHidden/>
                  </w:rPr>
                  <w:tab/>
                </w:r>
                <w:r w:rsidR="00A76F17">
                  <w:rPr>
                    <w:noProof/>
                    <w:webHidden/>
                  </w:rPr>
                  <w:fldChar w:fldCharType="begin"/>
                </w:r>
                <w:r w:rsidR="00A76F17">
                  <w:rPr>
                    <w:noProof/>
                    <w:webHidden/>
                  </w:rPr>
                  <w:instrText xml:space="preserve"> PAGEREF _Toc122884640 \h </w:instrText>
                </w:r>
                <w:r w:rsidR="00A76F17">
                  <w:rPr>
                    <w:noProof/>
                    <w:webHidden/>
                  </w:rPr>
                </w:r>
                <w:r w:rsidR="00A76F17">
                  <w:rPr>
                    <w:noProof/>
                    <w:webHidden/>
                  </w:rPr>
                  <w:fldChar w:fldCharType="separate"/>
                </w:r>
                <w:r w:rsidR="00A76F17">
                  <w:rPr>
                    <w:noProof/>
                    <w:webHidden/>
                  </w:rPr>
                  <w:t>7</w:t>
                </w:r>
                <w:r w:rsidR="00A76F17">
                  <w:rPr>
                    <w:noProof/>
                    <w:webHidden/>
                  </w:rPr>
                  <w:fldChar w:fldCharType="end"/>
                </w:r>
              </w:hyperlink>
            </w:p>
            <w:p w14:paraId="23736780" w14:textId="77777777" w:rsidR="00A76F17" w:rsidRDefault="002658B6">
              <w:pPr>
                <w:pStyle w:val="TOC1"/>
                <w:tabs>
                  <w:tab w:val="right" w:leader="dot" w:pos="9016"/>
                </w:tabs>
                <w:rPr>
                  <w:rFonts w:eastAsiaTheme="minorEastAsia"/>
                  <w:noProof/>
                  <w:lang w:val="en-US"/>
                </w:rPr>
              </w:pPr>
              <w:hyperlink w:anchor="_Toc122884641" w:history="1">
                <w:r w:rsidR="00A76F17" w:rsidRPr="00941AE2">
                  <w:rPr>
                    <w:rStyle w:val="Hyperlink"/>
                    <w:b/>
                    <w:noProof/>
                    <w:lang w:val="en-US"/>
                  </w:rPr>
                  <w:t>References</w:t>
                </w:r>
                <w:r w:rsidR="00A76F17">
                  <w:rPr>
                    <w:noProof/>
                    <w:webHidden/>
                  </w:rPr>
                  <w:tab/>
                </w:r>
                <w:r w:rsidR="00A76F17">
                  <w:rPr>
                    <w:noProof/>
                    <w:webHidden/>
                  </w:rPr>
                  <w:fldChar w:fldCharType="begin"/>
                </w:r>
                <w:r w:rsidR="00A76F17">
                  <w:rPr>
                    <w:noProof/>
                    <w:webHidden/>
                  </w:rPr>
                  <w:instrText xml:space="preserve"> PAGEREF _Toc122884641 \h </w:instrText>
                </w:r>
                <w:r w:rsidR="00A76F17">
                  <w:rPr>
                    <w:noProof/>
                    <w:webHidden/>
                  </w:rPr>
                </w:r>
                <w:r w:rsidR="00A76F17">
                  <w:rPr>
                    <w:noProof/>
                    <w:webHidden/>
                  </w:rPr>
                  <w:fldChar w:fldCharType="separate"/>
                </w:r>
                <w:r w:rsidR="00A76F17">
                  <w:rPr>
                    <w:noProof/>
                    <w:webHidden/>
                  </w:rPr>
                  <w:t>8</w:t>
                </w:r>
                <w:r w:rsidR="00A76F17">
                  <w:rPr>
                    <w:noProof/>
                    <w:webHidden/>
                  </w:rPr>
                  <w:fldChar w:fldCharType="end"/>
                </w:r>
              </w:hyperlink>
            </w:p>
            <w:p w14:paraId="1D566255" w14:textId="77777777" w:rsidR="00563106" w:rsidRDefault="00563106">
              <w:r>
                <w:rPr>
                  <w:b/>
                  <w:bCs/>
                  <w:noProof/>
                </w:rPr>
                <w:fldChar w:fldCharType="end"/>
              </w:r>
            </w:p>
          </w:sdtContent>
        </w:sdt>
        <w:p w14:paraId="16071FA3" w14:textId="77777777" w:rsidR="00563106" w:rsidRDefault="00563106">
          <w:pPr>
            <w:rPr>
              <w:rFonts w:asciiTheme="majorHAnsi" w:eastAsiaTheme="majorEastAsia" w:hAnsiTheme="majorHAnsi" w:cstheme="majorBidi"/>
              <w:b/>
              <w:sz w:val="32"/>
              <w:szCs w:val="32"/>
              <w:lang w:val="en-US"/>
            </w:rPr>
          </w:pPr>
        </w:p>
        <w:p w14:paraId="2A557201" w14:textId="77777777" w:rsidR="00563106" w:rsidRDefault="00563106">
          <w:pPr>
            <w:rPr>
              <w:rFonts w:asciiTheme="majorHAnsi" w:eastAsiaTheme="majorEastAsia" w:hAnsiTheme="majorHAnsi" w:cstheme="majorBidi"/>
              <w:b/>
              <w:sz w:val="32"/>
              <w:szCs w:val="32"/>
              <w:lang w:val="en-US"/>
            </w:rPr>
          </w:pPr>
        </w:p>
        <w:p w14:paraId="2B035646" w14:textId="77777777" w:rsidR="00563106" w:rsidRDefault="00563106">
          <w:pPr>
            <w:rPr>
              <w:rFonts w:asciiTheme="majorHAnsi" w:eastAsiaTheme="majorEastAsia" w:hAnsiTheme="majorHAnsi" w:cstheme="majorBidi"/>
              <w:b/>
              <w:sz w:val="32"/>
              <w:szCs w:val="32"/>
              <w:lang w:val="en-US"/>
            </w:rPr>
          </w:pPr>
        </w:p>
        <w:p w14:paraId="3A1180F7" w14:textId="77777777" w:rsidR="00563106" w:rsidRDefault="00563106">
          <w:pPr>
            <w:rPr>
              <w:rFonts w:asciiTheme="majorHAnsi" w:eastAsiaTheme="majorEastAsia" w:hAnsiTheme="majorHAnsi" w:cstheme="majorBidi"/>
              <w:b/>
              <w:sz w:val="32"/>
              <w:szCs w:val="32"/>
              <w:lang w:val="en-US"/>
            </w:rPr>
          </w:pPr>
        </w:p>
        <w:p w14:paraId="4C8D4CC9" w14:textId="77777777" w:rsidR="00563106" w:rsidRDefault="00563106">
          <w:pPr>
            <w:rPr>
              <w:rFonts w:asciiTheme="majorHAnsi" w:eastAsiaTheme="majorEastAsia" w:hAnsiTheme="majorHAnsi" w:cstheme="majorBidi"/>
              <w:b/>
              <w:sz w:val="32"/>
              <w:szCs w:val="32"/>
              <w:lang w:val="en-US"/>
            </w:rPr>
          </w:pPr>
        </w:p>
        <w:p w14:paraId="63C798AE" w14:textId="77777777" w:rsidR="00563106" w:rsidRDefault="00563106">
          <w:pPr>
            <w:rPr>
              <w:rFonts w:asciiTheme="majorHAnsi" w:eastAsiaTheme="majorEastAsia" w:hAnsiTheme="majorHAnsi" w:cstheme="majorBidi"/>
              <w:b/>
              <w:sz w:val="32"/>
              <w:szCs w:val="32"/>
              <w:lang w:val="en-US"/>
            </w:rPr>
          </w:pPr>
        </w:p>
        <w:p w14:paraId="7B3926FF" w14:textId="77777777" w:rsidR="00563106" w:rsidRDefault="00563106">
          <w:pPr>
            <w:rPr>
              <w:rFonts w:asciiTheme="majorHAnsi" w:eastAsiaTheme="majorEastAsia" w:hAnsiTheme="majorHAnsi" w:cstheme="majorBidi"/>
              <w:b/>
              <w:sz w:val="32"/>
              <w:szCs w:val="32"/>
              <w:lang w:val="en-US"/>
            </w:rPr>
          </w:pPr>
        </w:p>
        <w:p w14:paraId="5A99F208" w14:textId="77777777" w:rsidR="00563106" w:rsidRDefault="00563106">
          <w:pPr>
            <w:rPr>
              <w:rFonts w:asciiTheme="majorHAnsi" w:eastAsiaTheme="majorEastAsia" w:hAnsiTheme="majorHAnsi" w:cstheme="majorBidi"/>
              <w:b/>
              <w:sz w:val="32"/>
              <w:szCs w:val="32"/>
              <w:lang w:val="en-US"/>
            </w:rPr>
          </w:pPr>
        </w:p>
        <w:p w14:paraId="5EE6FE3D" w14:textId="77777777" w:rsidR="00563106" w:rsidRDefault="00563106">
          <w:pPr>
            <w:rPr>
              <w:rFonts w:asciiTheme="majorHAnsi" w:eastAsiaTheme="majorEastAsia" w:hAnsiTheme="majorHAnsi" w:cstheme="majorBidi"/>
              <w:b/>
              <w:sz w:val="32"/>
              <w:szCs w:val="32"/>
              <w:lang w:val="en-US"/>
            </w:rPr>
          </w:pPr>
        </w:p>
        <w:p w14:paraId="5EB44220" w14:textId="77777777" w:rsidR="00563106" w:rsidRDefault="00563106">
          <w:pPr>
            <w:rPr>
              <w:rFonts w:asciiTheme="majorHAnsi" w:eastAsiaTheme="majorEastAsia" w:hAnsiTheme="majorHAnsi" w:cstheme="majorBidi"/>
              <w:b/>
              <w:sz w:val="32"/>
              <w:szCs w:val="32"/>
              <w:lang w:val="en-US"/>
            </w:rPr>
          </w:pPr>
        </w:p>
        <w:p w14:paraId="4459A8E8" w14:textId="77777777" w:rsidR="00563106" w:rsidRDefault="00563106">
          <w:pPr>
            <w:rPr>
              <w:rFonts w:asciiTheme="majorHAnsi" w:eastAsiaTheme="majorEastAsia" w:hAnsiTheme="majorHAnsi" w:cstheme="majorBidi"/>
              <w:b/>
              <w:sz w:val="32"/>
              <w:szCs w:val="32"/>
              <w:lang w:val="en-US"/>
            </w:rPr>
          </w:pPr>
        </w:p>
        <w:p w14:paraId="3EB1999C" w14:textId="77777777" w:rsidR="00563106" w:rsidRDefault="00563106">
          <w:pPr>
            <w:rPr>
              <w:rFonts w:asciiTheme="majorHAnsi" w:eastAsiaTheme="majorEastAsia" w:hAnsiTheme="majorHAnsi" w:cstheme="majorBidi"/>
              <w:b/>
              <w:sz w:val="32"/>
              <w:szCs w:val="32"/>
              <w:lang w:val="en-US"/>
            </w:rPr>
          </w:pPr>
        </w:p>
        <w:p w14:paraId="3E5EBA88" w14:textId="77777777" w:rsidR="00563106" w:rsidRDefault="00563106">
          <w:pPr>
            <w:rPr>
              <w:rFonts w:asciiTheme="majorHAnsi" w:eastAsiaTheme="majorEastAsia" w:hAnsiTheme="majorHAnsi" w:cstheme="majorBidi"/>
              <w:b/>
              <w:sz w:val="32"/>
              <w:szCs w:val="32"/>
              <w:lang w:val="en-US"/>
            </w:rPr>
          </w:pPr>
        </w:p>
        <w:p w14:paraId="5326CA79" w14:textId="77777777" w:rsidR="008D0F85" w:rsidRDefault="002658B6">
          <w:pPr>
            <w:rPr>
              <w:rFonts w:asciiTheme="majorHAnsi" w:eastAsiaTheme="majorEastAsia" w:hAnsiTheme="majorHAnsi" w:cstheme="majorBidi"/>
              <w:b/>
              <w:sz w:val="32"/>
              <w:szCs w:val="32"/>
              <w:lang w:val="en-US"/>
            </w:rPr>
          </w:pPr>
        </w:p>
      </w:sdtContent>
    </w:sdt>
    <w:p w14:paraId="12326059" w14:textId="77777777" w:rsidR="00700594" w:rsidRPr="006C4A84" w:rsidRDefault="005C2DA4" w:rsidP="006C4A84">
      <w:pPr>
        <w:pStyle w:val="Heading1"/>
        <w:rPr>
          <w:b/>
          <w:color w:val="auto"/>
          <w:lang w:val="en-US"/>
        </w:rPr>
      </w:pPr>
      <w:bookmarkStart w:id="1" w:name="_Toc122884631"/>
      <w:r w:rsidRPr="006C4A84">
        <w:rPr>
          <w:b/>
          <w:color w:val="auto"/>
          <w:lang w:val="en-US"/>
        </w:rPr>
        <w:t>Question 1:</w:t>
      </w:r>
      <w:bookmarkEnd w:id="1"/>
      <w:r w:rsidRPr="006C4A84">
        <w:rPr>
          <w:b/>
          <w:color w:val="auto"/>
          <w:lang w:val="en-US"/>
        </w:rPr>
        <w:t xml:space="preserve"> </w:t>
      </w:r>
    </w:p>
    <w:p w14:paraId="31A6E863" w14:textId="77777777" w:rsidR="005C2DA4" w:rsidRPr="00104EAE" w:rsidRDefault="005C2DA4" w:rsidP="00104EAE">
      <w:pPr>
        <w:pStyle w:val="Heading2"/>
        <w:rPr>
          <w:b/>
          <w:color w:val="auto"/>
          <w:sz w:val="28"/>
          <w:lang w:val="en-US"/>
        </w:rPr>
      </w:pPr>
      <w:bookmarkStart w:id="2" w:name="_Toc122884632"/>
      <w:r w:rsidRPr="00104EAE">
        <w:rPr>
          <w:b/>
          <w:color w:val="auto"/>
          <w:sz w:val="28"/>
          <w:lang w:val="en-US"/>
        </w:rPr>
        <w:t>Solution</w:t>
      </w:r>
      <w:r w:rsidR="00CD45FA" w:rsidRPr="00104EAE">
        <w:rPr>
          <w:b/>
          <w:color w:val="auto"/>
          <w:sz w:val="28"/>
          <w:lang w:val="en-US"/>
        </w:rPr>
        <w:t xml:space="preserve"> Part A</w:t>
      </w:r>
      <w:r w:rsidRPr="00104EAE">
        <w:rPr>
          <w:b/>
          <w:color w:val="auto"/>
          <w:sz w:val="28"/>
          <w:lang w:val="en-US"/>
        </w:rPr>
        <w:t>:</w:t>
      </w:r>
      <w:bookmarkEnd w:id="2"/>
      <w:r w:rsidRPr="00104EAE">
        <w:rPr>
          <w:b/>
          <w:color w:val="auto"/>
          <w:sz w:val="28"/>
          <w:lang w:val="en-US"/>
        </w:rPr>
        <w:t xml:space="preserve"> </w:t>
      </w:r>
    </w:p>
    <w:p w14:paraId="6B2DDE53" w14:textId="77777777" w:rsidR="005C2DA4" w:rsidRPr="00B23333" w:rsidRDefault="005C2DA4">
      <w:pPr>
        <w:rPr>
          <w:rFonts w:asciiTheme="majorBidi" w:hAnsiTheme="majorBidi" w:cstheme="majorBidi"/>
          <w:lang w:val="en-US"/>
        </w:rPr>
      </w:pPr>
    </w:p>
    <w:tbl>
      <w:tblPr>
        <w:tblW w:w="9194" w:type="dxa"/>
        <w:tblInd w:w="93" w:type="dxa"/>
        <w:tblLook w:val="04A0" w:firstRow="1" w:lastRow="0" w:firstColumn="1" w:lastColumn="0" w:noHBand="0" w:noVBand="1"/>
      </w:tblPr>
      <w:tblGrid>
        <w:gridCol w:w="293"/>
        <w:gridCol w:w="649"/>
        <w:gridCol w:w="1038"/>
        <w:gridCol w:w="942"/>
        <w:gridCol w:w="942"/>
        <w:gridCol w:w="942"/>
        <w:gridCol w:w="942"/>
        <w:gridCol w:w="942"/>
        <w:gridCol w:w="1314"/>
        <w:gridCol w:w="1190"/>
      </w:tblGrid>
      <w:tr w:rsidR="005C2DA4" w:rsidRPr="005C2DA4" w14:paraId="78601595" w14:textId="77777777" w:rsidTr="005C2DA4">
        <w:trPr>
          <w:trHeight w:val="1216"/>
        </w:trPr>
        <w:tc>
          <w:tcPr>
            <w:tcW w:w="942" w:type="dxa"/>
            <w:gridSpan w:val="2"/>
            <w:tcBorders>
              <w:top w:val="nil"/>
              <w:left w:val="nil"/>
              <w:bottom w:val="nil"/>
              <w:right w:val="nil"/>
            </w:tcBorders>
            <w:shd w:val="clear" w:color="auto" w:fill="auto"/>
            <w:noWrap/>
            <w:vAlign w:val="bottom"/>
            <w:hideMark/>
          </w:tcPr>
          <w:p w14:paraId="59B7177A" w14:textId="77777777" w:rsidR="005C2DA4" w:rsidRPr="006C4A84" w:rsidRDefault="005C2DA4" w:rsidP="005C2DA4">
            <w:pPr>
              <w:spacing w:after="0" w:line="240" w:lineRule="auto"/>
              <w:rPr>
                <w:rFonts w:asciiTheme="majorBidi" w:eastAsia="Times New Roman" w:hAnsiTheme="majorBidi" w:cstheme="majorBidi"/>
                <w:b/>
                <w:color w:val="000000"/>
                <w:lang w:eastAsia="en-GB"/>
              </w:rPr>
            </w:pPr>
          </w:p>
        </w:tc>
        <w:tc>
          <w:tcPr>
            <w:tcW w:w="1038" w:type="dxa"/>
            <w:tcBorders>
              <w:top w:val="nil"/>
              <w:left w:val="nil"/>
              <w:bottom w:val="nil"/>
              <w:right w:val="nil"/>
            </w:tcBorders>
            <w:shd w:val="clear" w:color="auto" w:fill="auto"/>
            <w:noWrap/>
            <w:vAlign w:val="bottom"/>
            <w:hideMark/>
          </w:tcPr>
          <w:p w14:paraId="600C90F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4708" w:type="dxa"/>
            <w:gridSpan w:val="5"/>
            <w:tcBorders>
              <w:top w:val="nil"/>
              <w:left w:val="nil"/>
              <w:bottom w:val="nil"/>
              <w:right w:val="nil"/>
            </w:tcBorders>
            <w:shd w:val="clear" w:color="000000" w:fill="FFFF00"/>
            <w:noWrap/>
            <w:vAlign w:val="bottom"/>
            <w:hideMark/>
          </w:tcPr>
          <w:p w14:paraId="5D213D6C" w14:textId="77777777" w:rsidR="005C2DA4" w:rsidRPr="006C4A84" w:rsidRDefault="005C2DA4" w:rsidP="005C2DA4">
            <w:pPr>
              <w:spacing w:after="0" w:line="240" w:lineRule="auto"/>
              <w:rPr>
                <w:rFonts w:asciiTheme="majorBidi" w:eastAsia="Times New Roman" w:hAnsiTheme="majorBidi" w:cstheme="majorBidi"/>
                <w:b/>
                <w:bCs/>
                <w:sz w:val="96"/>
                <w:szCs w:val="96"/>
                <w:lang w:eastAsia="en-GB"/>
              </w:rPr>
            </w:pPr>
            <w:r w:rsidRPr="006C4A84">
              <w:rPr>
                <w:rFonts w:asciiTheme="majorBidi" w:eastAsia="Times New Roman" w:hAnsiTheme="majorBidi" w:cstheme="majorBidi"/>
                <w:b/>
                <w:bCs/>
                <w:sz w:val="96"/>
                <w:szCs w:val="96"/>
                <w:lang w:eastAsia="en-GB"/>
              </w:rPr>
              <w:t>Wales plc</w:t>
            </w:r>
          </w:p>
        </w:tc>
        <w:tc>
          <w:tcPr>
            <w:tcW w:w="1314" w:type="dxa"/>
            <w:tcBorders>
              <w:top w:val="nil"/>
              <w:left w:val="nil"/>
              <w:bottom w:val="nil"/>
              <w:right w:val="nil"/>
            </w:tcBorders>
            <w:shd w:val="clear" w:color="auto" w:fill="auto"/>
            <w:noWrap/>
            <w:vAlign w:val="bottom"/>
            <w:hideMark/>
          </w:tcPr>
          <w:p w14:paraId="5F3E4A3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nil"/>
            </w:tcBorders>
            <w:shd w:val="clear" w:color="auto" w:fill="auto"/>
            <w:noWrap/>
            <w:vAlign w:val="bottom"/>
            <w:hideMark/>
          </w:tcPr>
          <w:p w14:paraId="73B16AE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r>
      <w:tr w:rsidR="005C2DA4" w:rsidRPr="005C2DA4" w14:paraId="63A2CEC6" w14:textId="77777777" w:rsidTr="005C2DA4">
        <w:trPr>
          <w:trHeight w:val="289"/>
        </w:trPr>
        <w:tc>
          <w:tcPr>
            <w:tcW w:w="942" w:type="dxa"/>
            <w:gridSpan w:val="2"/>
            <w:tcBorders>
              <w:top w:val="nil"/>
              <w:left w:val="nil"/>
              <w:bottom w:val="nil"/>
              <w:right w:val="nil"/>
            </w:tcBorders>
            <w:shd w:val="clear" w:color="auto" w:fill="auto"/>
            <w:noWrap/>
            <w:vAlign w:val="bottom"/>
            <w:hideMark/>
          </w:tcPr>
          <w:p w14:paraId="1928EF5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038" w:type="dxa"/>
            <w:tcBorders>
              <w:top w:val="nil"/>
              <w:left w:val="nil"/>
              <w:bottom w:val="nil"/>
              <w:right w:val="nil"/>
            </w:tcBorders>
            <w:shd w:val="clear" w:color="auto" w:fill="auto"/>
            <w:noWrap/>
            <w:vAlign w:val="bottom"/>
            <w:hideMark/>
          </w:tcPr>
          <w:p w14:paraId="527299F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6022" w:type="dxa"/>
            <w:gridSpan w:val="6"/>
            <w:tcBorders>
              <w:top w:val="nil"/>
              <w:left w:val="nil"/>
              <w:bottom w:val="nil"/>
              <w:right w:val="nil"/>
            </w:tcBorders>
            <w:shd w:val="clear" w:color="000000" w:fill="FFFF00"/>
            <w:noWrap/>
            <w:vAlign w:val="bottom"/>
            <w:hideMark/>
          </w:tcPr>
          <w:p w14:paraId="1189B63C" w14:textId="77777777" w:rsidR="005C2DA4" w:rsidRPr="006C4A84" w:rsidRDefault="005C2DA4" w:rsidP="005C2DA4">
            <w:pPr>
              <w:spacing w:after="0" w:line="240" w:lineRule="auto"/>
              <w:rPr>
                <w:rFonts w:asciiTheme="majorBidi" w:eastAsia="Times New Roman" w:hAnsiTheme="majorBidi" w:cstheme="majorBidi"/>
                <w:b/>
                <w:bCs/>
                <w:sz w:val="20"/>
                <w:szCs w:val="20"/>
                <w:lang w:eastAsia="en-GB"/>
              </w:rPr>
            </w:pPr>
            <w:r w:rsidRPr="006C4A84">
              <w:rPr>
                <w:rFonts w:asciiTheme="majorBidi" w:eastAsia="Times New Roman" w:hAnsiTheme="majorBidi" w:cstheme="majorBidi"/>
                <w:b/>
                <w:bCs/>
                <w:sz w:val="20"/>
                <w:szCs w:val="20"/>
                <w:lang w:eastAsia="en-GB"/>
              </w:rPr>
              <w:t>Income statement for the Year ending December 31, 2021</w:t>
            </w:r>
          </w:p>
        </w:tc>
        <w:tc>
          <w:tcPr>
            <w:tcW w:w="1190" w:type="dxa"/>
            <w:tcBorders>
              <w:top w:val="nil"/>
              <w:left w:val="nil"/>
              <w:bottom w:val="nil"/>
              <w:right w:val="nil"/>
            </w:tcBorders>
            <w:shd w:val="clear" w:color="auto" w:fill="auto"/>
            <w:noWrap/>
            <w:vAlign w:val="bottom"/>
            <w:hideMark/>
          </w:tcPr>
          <w:p w14:paraId="6B20C7E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r>
      <w:tr w:rsidR="005C2DA4" w:rsidRPr="005C2DA4" w14:paraId="4CCA5CA6" w14:textId="77777777" w:rsidTr="005C2DA4">
        <w:trPr>
          <w:trHeight w:val="289"/>
        </w:trPr>
        <w:tc>
          <w:tcPr>
            <w:tcW w:w="942" w:type="dxa"/>
            <w:gridSpan w:val="2"/>
            <w:tcBorders>
              <w:top w:val="nil"/>
              <w:left w:val="nil"/>
              <w:bottom w:val="nil"/>
              <w:right w:val="nil"/>
            </w:tcBorders>
            <w:shd w:val="clear" w:color="auto" w:fill="auto"/>
            <w:noWrap/>
            <w:vAlign w:val="bottom"/>
            <w:hideMark/>
          </w:tcPr>
          <w:p w14:paraId="77E36F8C"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038" w:type="dxa"/>
            <w:tcBorders>
              <w:top w:val="nil"/>
              <w:left w:val="nil"/>
              <w:bottom w:val="nil"/>
              <w:right w:val="nil"/>
            </w:tcBorders>
            <w:shd w:val="clear" w:color="auto" w:fill="auto"/>
            <w:noWrap/>
            <w:vAlign w:val="bottom"/>
            <w:hideMark/>
          </w:tcPr>
          <w:p w14:paraId="6B3B441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5BB03ED5"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136763CC"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006C4A9A"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55769FF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42E43634"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48003BE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nil"/>
            </w:tcBorders>
            <w:shd w:val="clear" w:color="auto" w:fill="auto"/>
            <w:noWrap/>
            <w:vAlign w:val="bottom"/>
            <w:hideMark/>
          </w:tcPr>
          <w:p w14:paraId="4C073D60" w14:textId="77777777" w:rsidR="006C4A84" w:rsidRPr="005C2DA4" w:rsidRDefault="006C4A84" w:rsidP="005C2DA4">
            <w:pPr>
              <w:spacing w:after="0" w:line="240" w:lineRule="auto"/>
              <w:rPr>
                <w:rFonts w:asciiTheme="majorBidi" w:eastAsia="Times New Roman" w:hAnsiTheme="majorBidi" w:cstheme="majorBidi"/>
                <w:color w:val="000000"/>
                <w:lang w:eastAsia="en-GB"/>
              </w:rPr>
            </w:pPr>
          </w:p>
        </w:tc>
      </w:tr>
      <w:tr w:rsidR="005C2DA4" w:rsidRPr="005C2DA4" w14:paraId="2896A628" w14:textId="77777777" w:rsidTr="005C2DA4">
        <w:trPr>
          <w:trHeight w:val="301"/>
        </w:trPr>
        <w:tc>
          <w:tcPr>
            <w:tcW w:w="942" w:type="dxa"/>
            <w:gridSpan w:val="2"/>
            <w:tcBorders>
              <w:top w:val="nil"/>
              <w:left w:val="nil"/>
              <w:bottom w:val="nil"/>
              <w:right w:val="nil"/>
            </w:tcBorders>
            <w:shd w:val="clear" w:color="auto" w:fill="auto"/>
            <w:noWrap/>
            <w:vAlign w:val="bottom"/>
            <w:hideMark/>
          </w:tcPr>
          <w:p w14:paraId="0A511EC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038" w:type="dxa"/>
            <w:tcBorders>
              <w:top w:val="nil"/>
              <w:left w:val="nil"/>
              <w:bottom w:val="nil"/>
              <w:right w:val="nil"/>
            </w:tcBorders>
            <w:shd w:val="clear" w:color="auto" w:fill="auto"/>
            <w:noWrap/>
            <w:vAlign w:val="bottom"/>
            <w:hideMark/>
          </w:tcPr>
          <w:p w14:paraId="651777C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505B47A4"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58D82E7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87AE3B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1D7FD46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4C0542B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00DD86F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nil"/>
            </w:tcBorders>
            <w:shd w:val="clear" w:color="auto" w:fill="auto"/>
            <w:noWrap/>
            <w:vAlign w:val="bottom"/>
            <w:hideMark/>
          </w:tcPr>
          <w:p w14:paraId="4D90018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Amounts</w:t>
            </w:r>
          </w:p>
        </w:tc>
      </w:tr>
      <w:tr w:rsidR="005C2DA4" w:rsidRPr="005C2DA4" w14:paraId="616A78BB" w14:textId="77777777" w:rsidTr="005C2DA4">
        <w:trPr>
          <w:trHeight w:val="373"/>
        </w:trPr>
        <w:tc>
          <w:tcPr>
            <w:tcW w:w="293" w:type="dxa"/>
            <w:tcBorders>
              <w:top w:val="nil"/>
              <w:left w:val="nil"/>
              <w:bottom w:val="nil"/>
              <w:right w:val="nil"/>
            </w:tcBorders>
            <w:shd w:val="clear" w:color="auto" w:fill="auto"/>
            <w:noWrap/>
            <w:vAlign w:val="bottom"/>
            <w:hideMark/>
          </w:tcPr>
          <w:p w14:paraId="367107E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2628" w:type="dxa"/>
            <w:gridSpan w:val="3"/>
            <w:tcBorders>
              <w:top w:val="single" w:sz="8" w:space="0" w:color="auto"/>
              <w:left w:val="single" w:sz="8" w:space="0" w:color="auto"/>
              <w:bottom w:val="single" w:sz="8" w:space="0" w:color="auto"/>
              <w:right w:val="single" w:sz="8" w:space="0" w:color="000000"/>
            </w:tcBorders>
            <w:shd w:val="clear" w:color="000000" w:fill="538DD5"/>
            <w:noWrap/>
            <w:vAlign w:val="bottom"/>
            <w:hideMark/>
          </w:tcPr>
          <w:p w14:paraId="2947F0D2" w14:textId="77777777" w:rsidR="005C2DA4" w:rsidRPr="005C2DA4" w:rsidRDefault="005C2DA4" w:rsidP="005C2DA4">
            <w:pPr>
              <w:spacing w:after="0" w:line="240" w:lineRule="auto"/>
              <w:rPr>
                <w:rFonts w:asciiTheme="majorBidi" w:eastAsia="Times New Roman" w:hAnsiTheme="majorBidi" w:cstheme="majorBidi"/>
                <w:b/>
                <w:bCs/>
                <w:color w:val="000000"/>
                <w:sz w:val="28"/>
                <w:szCs w:val="28"/>
                <w:lang w:eastAsia="en-GB"/>
              </w:rPr>
            </w:pPr>
            <w:r w:rsidRPr="005C2DA4">
              <w:rPr>
                <w:rFonts w:asciiTheme="majorBidi" w:eastAsia="Times New Roman" w:hAnsiTheme="majorBidi" w:cstheme="majorBidi"/>
                <w:b/>
                <w:bCs/>
                <w:color w:val="000000"/>
                <w:sz w:val="28"/>
                <w:szCs w:val="28"/>
                <w:lang w:eastAsia="en-GB"/>
              </w:rPr>
              <w:t>Revenue</w:t>
            </w:r>
          </w:p>
        </w:tc>
        <w:tc>
          <w:tcPr>
            <w:tcW w:w="1883" w:type="dxa"/>
            <w:gridSpan w:val="2"/>
            <w:tcBorders>
              <w:top w:val="single" w:sz="8" w:space="0" w:color="auto"/>
              <w:left w:val="nil"/>
              <w:bottom w:val="single" w:sz="8" w:space="0" w:color="auto"/>
              <w:right w:val="single" w:sz="8" w:space="0" w:color="000000"/>
            </w:tcBorders>
            <w:shd w:val="clear" w:color="000000" w:fill="538DD5"/>
            <w:noWrap/>
            <w:vAlign w:val="bottom"/>
            <w:hideMark/>
          </w:tcPr>
          <w:p w14:paraId="47EE76F7" w14:textId="77777777" w:rsidR="005C2DA4" w:rsidRPr="005C2DA4" w:rsidRDefault="005C2DA4" w:rsidP="005C2DA4">
            <w:pPr>
              <w:spacing w:after="0" w:line="240" w:lineRule="auto"/>
              <w:rPr>
                <w:rFonts w:asciiTheme="majorBidi" w:eastAsia="Times New Roman" w:hAnsiTheme="majorBidi" w:cstheme="majorBidi"/>
                <w:b/>
                <w:bCs/>
                <w:color w:val="000000"/>
                <w:sz w:val="28"/>
                <w:szCs w:val="28"/>
                <w:lang w:eastAsia="en-GB"/>
              </w:rPr>
            </w:pPr>
            <w:r w:rsidRPr="005C2DA4">
              <w:rPr>
                <w:rFonts w:asciiTheme="majorBidi" w:eastAsia="Times New Roman" w:hAnsiTheme="majorBidi" w:cstheme="majorBidi"/>
                <w:b/>
                <w:bCs/>
                <w:color w:val="000000"/>
                <w:sz w:val="28"/>
                <w:szCs w:val="28"/>
                <w:lang w:eastAsia="en-GB"/>
              </w:rPr>
              <w:t> </w:t>
            </w:r>
          </w:p>
        </w:tc>
        <w:tc>
          <w:tcPr>
            <w:tcW w:w="1883" w:type="dxa"/>
            <w:gridSpan w:val="2"/>
            <w:tcBorders>
              <w:top w:val="single" w:sz="8" w:space="0" w:color="auto"/>
              <w:left w:val="nil"/>
              <w:bottom w:val="single" w:sz="8" w:space="0" w:color="auto"/>
              <w:right w:val="single" w:sz="8" w:space="0" w:color="000000"/>
            </w:tcBorders>
            <w:shd w:val="clear" w:color="000000" w:fill="538DD5"/>
            <w:noWrap/>
            <w:vAlign w:val="bottom"/>
            <w:hideMark/>
          </w:tcPr>
          <w:p w14:paraId="2256B0EF" w14:textId="77777777" w:rsidR="005C2DA4" w:rsidRPr="005C2DA4" w:rsidRDefault="005C2DA4" w:rsidP="005C2DA4">
            <w:pPr>
              <w:spacing w:after="0" w:line="240" w:lineRule="auto"/>
              <w:rPr>
                <w:rFonts w:asciiTheme="majorBidi" w:eastAsia="Times New Roman" w:hAnsiTheme="majorBidi" w:cstheme="majorBidi"/>
                <w:b/>
                <w:bCs/>
                <w:color w:val="000000"/>
                <w:sz w:val="28"/>
                <w:szCs w:val="28"/>
                <w:lang w:eastAsia="en-GB"/>
              </w:rPr>
            </w:pPr>
            <w:r w:rsidRPr="005C2DA4">
              <w:rPr>
                <w:rFonts w:asciiTheme="majorBidi" w:eastAsia="Times New Roman" w:hAnsiTheme="majorBidi" w:cstheme="majorBidi"/>
                <w:b/>
                <w:bCs/>
                <w:color w:val="000000"/>
                <w:sz w:val="28"/>
                <w:szCs w:val="28"/>
                <w:lang w:eastAsia="en-GB"/>
              </w:rPr>
              <w:t> </w:t>
            </w:r>
          </w:p>
        </w:tc>
        <w:tc>
          <w:tcPr>
            <w:tcW w:w="1314" w:type="dxa"/>
            <w:tcBorders>
              <w:top w:val="single" w:sz="8" w:space="0" w:color="auto"/>
              <w:left w:val="nil"/>
              <w:bottom w:val="single" w:sz="8" w:space="0" w:color="auto"/>
              <w:right w:val="nil"/>
            </w:tcBorders>
            <w:shd w:val="clear" w:color="000000" w:fill="538DD5"/>
            <w:noWrap/>
            <w:vAlign w:val="bottom"/>
            <w:hideMark/>
          </w:tcPr>
          <w:p w14:paraId="72CE7413" w14:textId="77777777" w:rsidR="005C2DA4" w:rsidRPr="005C2DA4" w:rsidRDefault="005C2DA4" w:rsidP="005C2DA4">
            <w:pPr>
              <w:spacing w:after="0" w:line="240" w:lineRule="auto"/>
              <w:rPr>
                <w:rFonts w:asciiTheme="majorBidi" w:eastAsia="Times New Roman" w:hAnsiTheme="majorBidi" w:cstheme="majorBidi"/>
                <w:b/>
                <w:bCs/>
                <w:color w:val="000000"/>
                <w:sz w:val="28"/>
                <w:szCs w:val="28"/>
                <w:lang w:eastAsia="en-GB"/>
              </w:rPr>
            </w:pPr>
            <w:r w:rsidRPr="005C2DA4">
              <w:rPr>
                <w:rFonts w:asciiTheme="majorBidi" w:eastAsia="Times New Roman" w:hAnsiTheme="majorBidi" w:cstheme="majorBidi"/>
                <w:b/>
                <w:bCs/>
                <w:color w:val="000000"/>
                <w:sz w:val="28"/>
                <w:szCs w:val="28"/>
                <w:lang w:eastAsia="en-GB"/>
              </w:rPr>
              <w:t> </w:t>
            </w:r>
          </w:p>
        </w:tc>
        <w:tc>
          <w:tcPr>
            <w:tcW w:w="1190" w:type="dxa"/>
            <w:tcBorders>
              <w:top w:val="single" w:sz="8" w:space="0" w:color="auto"/>
              <w:left w:val="nil"/>
              <w:bottom w:val="nil"/>
              <w:right w:val="single" w:sz="8" w:space="0" w:color="auto"/>
            </w:tcBorders>
            <w:shd w:val="clear" w:color="000000" w:fill="0070C0"/>
            <w:noWrap/>
            <w:vAlign w:val="bottom"/>
            <w:hideMark/>
          </w:tcPr>
          <w:p w14:paraId="7547E00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5C2DA4" w14:paraId="0D7A8EA9" w14:textId="77777777" w:rsidTr="005C2DA4">
        <w:trPr>
          <w:trHeight w:val="289"/>
        </w:trPr>
        <w:tc>
          <w:tcPr>
            <w:tcW w:w="293" w:type="dxa"/>
            <w:tcBorders>
              <w:top w:val="nil"/>
              <w:left w:val="nil"/>
              <w:bottom w:val="nil"/>
              <w:right w:val="nil"/>
            </w:tcBorders>
            <w:shd w:val="clear" w:color="auto" w:fill="auto"/>
            <w:noWrap/>
            <w:vAlign w:val="bottom"/>
            <w:hideMark/>
          </w:tcPr>
          <w:p w14:paraId="4CA69871"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auto" w:fill="auto"/>
            <w:noWrap/>
            <w:vAlign w:val="bottom"/>
            <w:hideMark/>
          </w:tcPr>
          <w:p w14:paraId="2E330038"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Sales</w:t>
            </w:r>
          </w:p>
        </w:tc>
        <w:tc>
          <w:tcPr>
            <w:tcW w:w="942" w:type="dxa"/>
            <w:tcBorders>
              <w:top w:val="nil"/>
              <w:left w:val="nil"/>
              <w:bottom w:val="nil"/>
              <w:right w:val="nil"/>
            </w:tcBorders>
            <w:shd w:val="clear" w:color="auto" w:fill="auto"/>
            <w:noWrap/>
            <w:vAlign w:val="bottom"/>
            <w:hideMark/>
          </w:tcPr>
          <w:p w14:paraId="759C1DA9"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012ADAE1"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641B8E3A"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102C3286"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0A9AE964"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1314" w:type="dxa"/>
            <w:tcBorders>
              <w:top w:val="nil"/>
              <w:left w:val="nil"/>
              <w:bottom w:val="nil"/>
              <w:right w:val="nil"/>
            </w:tcBorders>
            <w:shd w:val="clear" w:color="auto" w:fill="auto"/>
            <w:noWrap/>
            <w:vAlign w:val="bottom"/>
            <w:hideMark/>
          </w:tcPr>
          <w:p w14:paraId="73F86955"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1BEDD113"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xml:space="preserve"> </w:t>
            </w:r>
            <w:r w:rsidR="004F5328">
              <w:rPr>
                <w:rFonts w:asciiTheme="majorBidi" w:eastAsia="Times New Roman" w:hAnsiTheme="majorBidi" w:cstheme="majorBidi"/>
                <w:b/>
                <w:bCs/>
                <w:color w:val="000000"/>
                <w:lang w:eastAsia="en-GB"/>
              </w:rPr>
              <w:t>£</w:t>
            </w:r>
            <w:r w:rsidRPr="005C2DA4">
              <w:rPr>
                <w:rFonts w:asciiTheme="majorBidi" w:eastAsia="Times New Roman" w:hAnsiTheme="majorBidi" w:cstheme="majorBidi"/>
                <w:b/>
                <w:bCs/>
                <w:color w:val="000000"/>
                <w:lang w:eastAsia="en-GB"/>
              </w:rPr>
              <w:t xml:space="preserve">              800,000 </w:t>
            </w:r>
          </w:p>
        </w:tc>
      </w:tr>
      <w:tr w:rsidR="005C2DA4" w:rsidRPr="005C2DA4" w14:paraId="0AA4E45F" w14:textId="77777777" w:rsidTr="005C2DA4">
        <w:trPr>
          <w:trHeight w:val="289"/>
        </w:trPr>
        <w:tc>
          <w:tcPr>
            <w:tcW w:w="293" w:type="dxa"/>
            <w:tcBorders>
              <w:top w:val="nil"/>
              <w:left w:val="nil"/>
              <w:bottom w:val="nil"/>
              <w:right w:val="nil"/>
            </w:tcBorders>
            <w:shd w:val="clear" w:color="auto" w:fill="auto"/>
            <w:noWrap/>
            <w:vAlign w:val="bottom"/>
            <w:hideMark/>
          </w:tcPr>
          <w:p w14:paraId="31BFAB2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auto" w:fill="auto"/>
            <w:noWrap/>
            <w:vAlign w:val="bottom"/>
            <w:hideMark/>
          </w:tcPr>
          <w:p w14:paraId="2116EFFC"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auto" w:fill="auto"/>
            <w:noWrap/>
            <w:vAlign w:val="bottom"/>
            <w:hideMark/>
          </w:tcPr>
          <w:p w14:paraId="08015C16"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37365AAF"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3B41C93C"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65D1DE95"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942" w:type="dxa"/>
            <w:tcBorders>
              <w:top w:val="nil"/>
              <w:left w:val="nil"/>
              <w:bottom w:val="nil"/>
              <w:right w:val="nil"/>
            </w:tcBorders>
            <w:shd w:val="clear" w:color="auto" w:fill="auto"/>
            <w:noWrap/>
            <w:vAlign w:val="bottom"/>
            <w:hideMark/>
          </w:tcPr>
          <w:p w14:paraId="3F54E786"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1314" w:type="dxa"/>
            <w:tcBorders>
              <w:top w:val="nil"/>
              <w:left w:val="nil"/>
              <w:bottom w:val="nil"/>
              <w:right w:val="nil"/>
            </w:tcBorders>
            <w:shd w:val="clear" w:color="auto" w:fill="auto"/>
            <w:noWrap/>
            <w:vAlign w:val="bottom"/>
            <w:hideMark/>
          </w:tcPr>
          <w:p w14:paraId="3742E103"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1BBF080F"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r>
      <w:tr w:rsidR="005C2DA4" w:rsidRPr="005C2DA4" w14:paraId="004FB1D4" w14:textId="77777777" w:rsidTr="005C2DA4">
        <w:trPr>
          <w:trHeight w:val="289"/>
        </w:trPr>
        <w:tc>
          <w:tcPr>
            <w:tcW w:w="293" w:type="dxa"/>
            <w:tcBorders>
              <w:top w:val="nil"/>
              <w:left w:val="nil"/>
              <w:bottom w:val="nil"/>
              <w:right w:val="nil"/>
            </w:tcBorders>
            <w:shd w:val="clear" w:color="auto" w:fill="auto"/>
            <w:noWrap/>
            <w:vAlign w:val="bottom"/>
            <w:hideMark/>
          </w:tcPr>
          <w:p w14:paraId="72D9B77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2628" w:type="dxa"/>
            <w:gridSpan w:val="3"/>
            <w:tcBorders>
              <w:top w:val="nil"/>
              <w:left w:val="single" w:sz="8" w:space="0" w:color="auto"/>
              <w:bottom w:val="nil"/>
              <w:right w:val="nil"/>
            </w:tcBorders>
            <w:shd w:val="clear" w:color="000000" w:fill="538DD5"/>
            <w:noWrap/>
            <w:vAlign w:val="bottom"/>
            <w:hideMark/>
          </w:tcPr>
          <w:p w14:paraId="2560882E"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Total Revenue</w:t>
            </w:r>
          </w:p>
        </w:tc>
        <w:tc>
          <w:tcPr>
            <w:tcW w:w="1883" w:type="dxa"/>
            <w:gridSpan w:val="2"/>
            <w:tcBorders>
              <w:top w:val="nil"/>
              <w:left w:val="nil"/>
              <w:bottom w:val="nil"/>
              <w:right w:val="nil"/>
            </w:tcBorders>
            <w:shd w:val="clear" w:color="000000" w:fill="538DD5"/>
            <w:noWrap/>
            <w:vAlign w:val="bottom"/>
            <w:hideMark/>
          </w:tcPr>
          <w:p w14:paraId="035523DB"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883" w:type="dxa"/>
            <w:gridSpan w:val="2"/>
            <w:tcBorders>
              <w:top w:val="nil"/>
              <w:left w:val="nil"/>
              <w:bottom w:val="nil"/>
              <w:right w:val="nil"/>
            </w:tcBorders>
            <w:shd w:val="clear" w:color="000000" w:fill="538DD5"/>
            <w:noWrap/>
            <w:vAlign w:val="bottom"/>
            <w:hideMark/>
          </w:tcPr>
          <w:p w14:paraId="744D458C"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314" w:type="dxa"/>
            <w:tcBorders>
              <w:top w:val="nil"/>
              <w:left w:val="nil"/>
              <w:bottom w:val="nil"/>
              <w:right w:val="nil"/>
            </w:tcBorders>
            <w:shd w:val="clear" w:color="000000" w:fill="538DD5"/>
            <w:noWrap/>
            <w:vAlign w:val="bottom"/>
            <w:hideMark/>
          </w:tcPr>
          <w:p w14:paraId="53720685"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190" w:type="dxa"/>
            <w:tcBorders>
              <w:top w:val="nil"/>
              <w:left w:val="nil"/>
              <w:bottom w:val="nil"/>
              <w:right w:val="single" w:sz="8" w:space="0" w:color="auto"/>
            </w:tcBorders>
            <w:shd w:val="clear" w:color="000000" w:fill="0070C0"/>
            <w:noWrap/>
            <w:vAlign w:val="bottom"/>
            <w:hideMark/>
          </w:tcPr>
          <w:p w14:paraId="5870F40E"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xml:space="preserve"> </w:t>
            </w:r>
            <w:r w:rsidR="004F5328">
              <w:rPr>
                <w:rFonts w:asciiTheme="majorBidi" w:eastAsia="Times New Roman" w:hAnsiTheme="majorBidi" w:cstheme="majorBidi"/>
                <w:b/>
                <w:bCs/>
                <w:color w:val="000000"/>
                <w:lang w:eastAsia="en-GB"/>
              </w:rPr>
              <w:t>£</w:t>
            </w:r>
            <w:r w:rsidRPr="005C2DA4">
              <w:rPr>
                <w:rFonts w:asciiTheme="majorBidi" w:eastAsia="Times New Roman" w:hAnsiTheme="majorBidi" w:cstheme="majorBidi"/>
                <w:b/>
                <w:bCs/>
                <w:color w:val="000000"/>
                <w:lang w:eastAsia="en-GB"/>
              </w:rPr>
              <w:t xml:space="preserve">              800,000 </w:t>
            </w:r>
          </w:p>
        </w:tc>
      </w:tr>
      <w:tr w:rsidR="005C2DA4" w:rsidRPr="005C2DA4" w14:paraId="57C9A99E" w14:textId="77777777" w:rsidTr="005C2DA4">
        <w:trPr>
          <w:trHeight w:val="289"/>
        </w:trPr>
        <w:tc>
          <w:tcPr>
            <w:tcW w:w="293" w:type="dxa"/>
            <w:tcBorders>
              <w:top w:val="nil"/>
              <w:left w:val="nil"/>
              <w:bottom w:val="nil"/>
              <w:right w:val="nil"/>
            </w:tcBorders>
            <w:shd w:val="clear" w:color="auto" w:fill="auto"/>
            <w:noWrap/>
            <w:vAlign w:val="bottom"/>
            <w:hideMark/>
          </w:tcPr>
          <w:p w14:paraId="0C65C55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2628" w:type="dxa"/>
            <w:gridSpan w:val="3"/>
            <w:tcBorders>
              <w:top w:val="nil"/>
              <w:left w:val="single" w:sz="8" w:space="0" w:color="auto"/>
              <w:bottom w:val="nil"/>
              <w:right w:val="nil"/>
            </w:tcBorders>
            <w:shd w:val="clear" w:color="auto" w:fill="auto"/>
            <w:noWrap/>
            <w:vAlign w:val="bottom"/>
            <w:hideMark/>
          </w:tcPr>
          <w:p w14:paraId="375084B5"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Cost of Goods Sold</w:t>
            </w:r>
          </w:p>
        </w:tc>
        <w:tc>
          <w:tcPr>
            <w:tcW w:w="942" w:type="dxa"/>
            <w:tcBorders>
              <w:top w:val="nil"/>
              <w:left w:val="nil"/>
              <w:bottom w:val="nil"/>
              <w:right w:val="nil"/>
            </w:tcBorders>
            <w:shd w:val="clear" w:color="auto" w:fill="auto"/>
            <w:noWrap/>
            <w:vAlign w:val="bottom"/>
            <w:hideMark/>
          </w:tcPr>
          <w:p w14:paraId="26FFDD6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40DD71D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0A6417A6"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3CEC020A"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4516FF17"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xml:space="preserve"> </w:t>
            </w:r>
            <w:r w:rsidR="004F5328">
              <w:rPr>
                <w:rFonts w:asciiTheme="majorBidi" w:eastAsia="Times New Roman" w:hAnsiTheme="majorBidi" w:cstheme="majorBidi"/>
                <w:b/>
                <w:bCs/>
                <w:color w:val="000000"/>
                <w:lang w:eastAsia="en-GB"/>
              </w:rPr>
              <w:t>£</w:t>
            </w:r>
            <w:r w:rsidRPr="005C2DA4">
              <w:rPr>
                <w:rFonts w:asciiTheme="majorBidi" w:eastAsia="Times New Roman" w:hAnsiTheme="majorBidi" w:cstheme="majorBidi"/>
                <w:b/>
                <w:bCs/>
                <w:color w:val="000000"/>
                <w:lang w:eastAsia="en-GB"/>
              </w:rPr>
              <w:t xml:space="preserve">       578,650 </w:t>
            </w:r>
          </w:p>
        </w:tc>
        <w:tc>
          <w:tcPr>
            <w:tcW w:w="1190" w:type="dxa"/>
            <w:tcBorders>
              <w:top w:val="nil"/>
              <w:left w:val="nil"/>
              <w:bottom w:val="nil"/>
              <w:right w:val="single" w:sz="8" w:space="0" w:color="auto"/>
            </w:tcBorders>
            <w:shd w:val="clear" w:color="auto" w:fill="auto"/>
            <w:noWrap/>
            <w:vAlign w:val="bottom"/>
            <w:hideMark/>
          </w:tcPr>
          <w:p w14:paraId="1E44FDC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5C2DA4" w14:paraId="7CC580F0" w14:textId="77777777" w:rsidTr="005C2DA4">
        <w:trPr>
          <w:trHeight w:val="289"/>
        </w:trPr>
        <w:tc>
          <w:tcPr>
            <w:tcW w:w="293" w:type="dxa"/>
            <w:tcBorders>
              <w:top w:val="nil"/>
              <w:left w:val="nil"/>
              <w:bottom w:val="nil"/>
              <w:right w:val="nil"/>
            </w:tcBorders>
            <w:shd w:val="clear" w:color="auto" w:fill="auto"/>
            <w:noWrap/>
            <w:vAlign w:val="bottom"/>
            <w:hideMark/>
          </w:tcPr>
          <w:p w14:paraId="6E7CEDC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auto" w:fill="auto"/>
            <w:noWrap/>
            <w:vAlign w:val="bottom"/>
            <w:hideMark/>
          </w:tcPr>
          <w:p w14:paraId="49BC0F1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auto" w:fill="auto"/>
            <w:noWrap/>
            <w:vAlign w:val="bottom"/>
            <w:hideMark/>
          </w:tcPr>
          <w:p w14:paraId="4E9CC18C"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6EB9F4E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6EF5CC2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66A542CA"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6D0024C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398F1D7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426A22CA"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xml:space="preserve"> </w:t>
            </w:r>
            <w:r w:rsidR="004F5328">
              <w:rPr>
                <w:rFonts w:asciiTheme="majorBidi" w:eastAsia="Times New Roman" w:hAnsiTheme="majorBidi" w:cstheme="majorBidi"/>
                <w:color w:val="000000"/>
                <w:lang w:eastAsia="en-GB"/>
              </w:rPr>
              <w:t>£</w:t>
            </w:r>
            <w:r w:rsidRPr="005C2DA4">
              <w:rPr>
                <w:rFonts w:asciiTheme="majorBidi" w:eastAsia="Times New Roman" w:hAnsiTheme="majorBidi" w:cstheme="majorBidi"/>
                <w:color w:val="000000"/>
                <w:lang w:eastAsia="en-GB"/>
              </w:rPr>
              <w:t xml:space="preserve">            -578,650 </w:t>
            </w:r>
          </w:p>
        </w:tc>
      </w:tr>
      <w:tr w:rsidR="005C2DA4" w:rsidRPr="00B23333" w14:paraId="6AD726C4" w14:textId="77777777" w:rsidTr="005C2DA4">
        <w:trPr>
          <w:trHeight w:val="289"/>
        </w:trPr>
        <w:tc>
          <w:tcPr>
            <w:tcW w:w="293" w:type="dxa"/>
            <w:tcBorders>
              <w:top w:val="nil"/>
              <w:left w:val="nil"/>
              <w:bottom w:val="nil"/>
              <w:right w:val="nil"/>
            </w:tcBorders>
            <w:shd w:val="clear" w:color="auto" w:fill="auto"/>
            <w:noWrap/>
            <w:vAlign w:val="bottom"/>
            <w:hideMark/>
          </w:tcPr>
          <w:p w14:paraId="3FF0640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2628" w:type="dxa"/>
            <w:gridSpan w:val="3"/>
            <w:tcBorders>
              <w:top w:val="nil"/>
              <w:left w:val="single" w:sz="8" w:space="0" w:color="auto"/>
              <w:bottom w:val="nil"/>
              <w:right w:val="nil"/>
            </w:tcBorders>
            <w:shd w:val="clear" w:color="000000" w:fill="C5D9F1"/>
            <w:noWrap/>
            <w:vAlign w:val="bottom"/>
            <w:hideMark/>
          </w:tcPr>
          <w:p w14:paraId="043B6A72"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Gross Profit</w:t>
            </w:r>
          </w:p>
        </w:tc>
        <w:tc>
          <w:tcPr>
            <w:tcW w:w="942" w:type="dxa"/>
            <w:tcBorders>
              <w:top w:val="nil"/>
              <w:left w:val="nil"/>
              <w:bottom w:val="nil"/>
              <w:right w:val="nil"/>
            </w:tcBorders>
            <w:shd w:val="clear" w:color="000000" w:fill="C5D9F1"/>
            <w:noWrap/>
            <w:vAlign w:val="bottom"/>
            <w:hideMark/>
          </w:tcPr>
          <w:p w14:paraId="766F4677"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C5D9F1"/>
            <w:noWrap/>
            <w:vAlign w:val="bottom"/>
            <w:hideMark/>
          </w:tcPr>
          <w:p w14:paraId="25EF4622"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C5D9F1"/>
            <w:noWrap/>
            <w:vAlign w:val="bottom"/>
            <w:hideMark/>
          </w:tcPr>
          <w:p w14:paraId="6762466A"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C5D9F1"/>
            <w:noWrap/>
            <w:vAlign w:val="bottom"/>
            <w:hideMark/>
          </w:tcPr>
          <w:p w14:paraId="403435F6"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314" w:type="dxa"/>
            <w:tcBorders>
              <w:top w:val="nil"/>
              <w:left w:val="nil"/>
              <w:bottom w:val="nil"/>
              <w:right w:val="nil"/>
            </w:tcBorders>
            <w:shd w:val="clear" w:color="000000" w:fill="C5D9F1"/>
            <w:noWrap/>
            <w:vAlign w:val="bottom"/>
            <w:hideMark/>
          </w:tcPr>
          <w:p w14:paraId="2E06F5F6"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190" w:type="dxa"/>
            <w:tcBorders>
              <w:top w:val="single" w:sz="4" w:space="0" w:color="auto"/>
              <w:left w:val="nil"/>
              <w:bottom w:val="nil"/>
              <w:right w:val="single" w:sz="8" w:space="0" w:color="auto"/>
            </w:tcBorders>
            <w:shd w:val="clear" w:color="000000" w:fill="C5D9F1"/>
            <w:noWrap/>
            <w:vAlign w:val="bottom"/>
            <w:hideMark/>
          </w:tcPr>
          <w:p w14:paraId="5C169ECE"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xml:space="preserve"> </w:t>
            </w:r>
            <w:r w:rsidR="004F5328">
              <w:rPr>
                <w:rFonts w:asciiTheme="majorBidi" w:eastAsia="Times New Roman" w:hAnsiTheme="majorBidi" w:cstheme="majorBidi"/>
                <w:b/>
                <w:bCs/>
                <w:color w:val="000000"/>
                <w:lang w:eastAsia="en-GB"/>
              </w:rPr>
              <w:t>£</w:t>
            </w:r>
            <w:r w:rsidRPr="005C2DA4">
              <w:rPr>
                <w:rFonts w:asciiTheme="majorBidi" w:eastAsia="Times New Roman" w:hAnsiTheme="majorBidi" w:cstheme="majorBidi"/>
                <w:b/>
                <w:bCs/>
                <w:color w:val="000000"/>
                <w:lang w:eastAsia="en-GB"/>
              </w:rPr>
              <w:t xml:space="preserve">              221,350 </w:t>
            </w:r>
          </w:p>
        </w:tc>
      </w:tr>
      <w:tr w:rsidR="005C2DA4" w:rsidRPr="00B23333" w14:paraId="7D186F0D" w14:textId="77777777" w:rsidTr="005C2DA4">
        <w:trPr>
          <w:trHeight w:val="289"/>
        </w:trPr>
        <w:tc>
          <w:tcPr>
            <w:tcW w:w="293" w:type="dxa"/>
            <w:tcBorders>
              <w:top w:val="nil"/>
              <w:left w:val="nil"/>
              <w:bottom w:val="nil"/>
              <w:right w:val="nil"/>
            </w:tcBorders>
            <w:shd w:val="clear" w:color="auto" w:fill="auto"/>
            <w:noWrap/>
            <w:vAlign w:val="bottom"/>
            <w:hideMark/>
          </w:tcPr>
          <w:p w14:paraId="5AF7168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000000" w:fill="FFFF00"/>
            <w:noWrap/>
            <w:vAlign w:val="bottom"/>
            <w:hideMark/>
          </w:tcPr>
          <w:p w14:paraId="5429080C" w14:textId="77777777" w:rsidR="005C2DA4" w:rsidRPr="005C2DA4" w:rsidRDefault="005C2DA4" w:rsidP="005C2DA4">
            <w:pPr>
              <w:spacing w:after="0" w:line="240" w:lineRule="auto"/>
              <w:rPr>
                <w:rFonts w:asciiTheme="majorBidi" w:eastAsia="Times New Roman" w:hAnsiTheme="majorBidi" w:cstheme="majorBidi"/>
                <w:b/>
                <w:bCs/>
                <w:color w:val="000000"/>
                <w:u w:val="single"/>
                <w:lang w:eastAsia="en-GB"/>
              </w:rPr>
            </w:pPr>
            <w:r w:rsidRPr="005C2DA4">
              <w:rPr>
                <w:rFonts w:asciiTheme="majorBidi" w:eastAsia="Times New Roman" w:hAnsiTheme="majorBidi" w:cstheme="majorBidi"/>
                <w:b/>
                <w:bCs/>
                <w:color w:val="000000"/>
                <w:u w:val="single"/>
                <w:lang w:eastAsia="en-GB"/>
              </w:rPr>
              <w:t>Expenses</w:t>
            </w:r>
          </w:p>
        </w:tc>
        <w:tc>
          <w:tcPr>
            <w:tcW w:w="942" w:type="dxa"/>
            <w:tcBorders>
              <w:top w:val="nil"/>
              <w:left w:val="nil"/>
              <w:bottom w:val="nil"/>
              <w:right w:val="nil"/>
            </w:tcBorders>
            <w:shd w:val="clear" w:color="000000" w:fill="FFFF00"/>
            <w:noWrap/>
            <w:vAlign w:val="bottom"/>
            <w:hideMark/>
          </w:tcPr>
          <w:p w14:paraId="4526929F"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FFFF00"/>
            <w:noWrap/>
            <w:vAlign w:val="bottom"/>
            <w:hideMark/>
          </w:tcPr>
          <w:p w14:paraId="73D3A491"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FFFF00"/>
            <w:noWrap/>
            <w:vAlign w:val="bottom"/>
            <w:hideMark/>
          </w:tcPr>
          <w:p w14:paraId="195D4178"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FFFF00"/>
            <w:noWrap/>
            <w:vAlign w:val="bottom"/>
            <w:hideMark/>
          </w:tcPr>
          <w:p w14:paraId="29A55690"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FFFF00"/>
            <w:noWrap/>
            <w:vAlign w:val="bottom"/>
            <w:hideMark/>
          </w:tcPr>
          <w:p w14:paraId="46F68E1B"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314" w:type="dxa"/>
            <w:tcBorders>
              <w:top w:val="nil"/>
              <w:left w:val="nil"/>
              <w:bottom w:val="nil"/>
              <w:right w:val="nil"/>
            </w:tcBorders>
            <w:shd w:val="clear" w:color="000000" w:fill="FFFF00"/>
            <w:noWrap/>
            <w:vAlign w:val="bottom"/>
            <w:hideMark/>
          </w:tcPr>
          <w:p w14:paraId="7BB679B2"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190" w:type="dxa"/>
            <w:tcBorders>
              <w:top w:val="nil"/>
              <w:left w:val="nil"/>
              <w:bottom w:val="nil"/>
              <w:right w:val="single" w:sz="8" w:space="0" w:color="auto"/>
            </w:tcBorders>
            <w:shd w:val="clear" w:color="000000" w:fill="FFFF00"/>
            <w:noWrap/>
            <w:vAlign w:val="bottom"/>
            <w:hideMark/>
          </w:tcPr>
          <w:p w14:paraId="2267A457"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r>
      <w:tr w:rsidR="005C2DA4" w:rsidRPr="00B23333" w14:paraId="49583BF1" w14:textId="77777777" w:rsidTr="005C2DA4">
        <w:trPr>
          <w:trHeight w:val="289"/>
        </w:trPr>
        <w:tc>
          <w:tcPr>
            <w:tcW w:w="293" w:type="dxa"/>
            <w:tcBorders>
              <w:top w:val="nil"/>
              <w:left w:val="nil"/>
              <w:bottom w:val="nil"/>
              <w:right w:val="nil"/>
            </w:tcBorders>
            <w:shd w:val="clear" w:color="auto" w:fill="auto"/>
            <w:noWrap/>
            <w:vAlign w:val="bottom"/>
            <w:hideMark/>
          </w:tcPr>
          <w:p w14:paraId="2D69309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2628" w:type="dxa"/>
            <w:gridSpan w:val="3"/>
            <w:tcBorders>
              <w:top w:val="nil"/>
              <w:left w:val="single" w:sz="8" w:space="0" w:color="auto"/>
              <w:bottom w:val="nil"/>
              <w:right w:val="nil"/>
            </w:tcBorders>
            <w:shd w:val="clear" w:color="000000" w:fill="FFFF00"/>
            <w:noWrap/>
            <w:vAlign w:val="bottom"/>
            <w:hideMark/>
          </w:tcPr>
          <w:p w14:paraId="37792BC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Distribution cost</w:t>
            </w:r>
          </w:p>
        </w:tc>
        <w:tc>
          <w:tcPr>
            <w:tcW w:w="942" w:type="dxa"/>
            <w:tcBorders>
              <w:top w:val="nil"/>
              <w:left w:val="nil"/>
              <w:bottom w:val="nil"/>
              <w:right w:val="nil"/>
            </w:tcBorders>
            <w:shd w:val="clear" w:color="000000" w:fill="FFFF00"/>
            <w:noWrap/>
            <w:vAlign w:val="bottom"/>
            <w:hideMark/>
          </w:tcPr>
          <w:p w14:paraId="3E9149DC"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66CB4B3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20119C6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5EAAEFD1"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314" w:type="dxa"/>
            <w:tcBorders>
              <w:top w:val="nil"/>
              <w:left w:val="nil"/>
              <w:bottom w:val="nil"/>
              <w:right w:val="nil"/>
            </w:tcBorders>
            <w:shd w:val="clear" w:color="000000" w:fill="FFFF00"/>
            <w:noWrap/>
            <w:vAlign w:val="bottom"/>
            <w:hideMark/>
          </w:tcPr>
          <w:p w14:paraId="5EBF062E" w14:textId="77777777" w:rsidR="005C2DA4" w:rsidRPr="005C2DA4" w:rsidRDefault="005C2DA4" w:rsidP="005C2DA4">
            <w:pPr>
              <w:spacing w:after="0" w:line="240" w:lineRule="auto"/>
              <w:jc w:val="right"/>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28000</w:t>
            </w:r>
          </w:p>
        </w:tc>
        <w:tc>
          <w:tcPr>
            <w:tcW w:w="1190" w:type="dxa"/>
            <w:tcBorders>
              <w:top w:val="nil"/>
              <w:left w:val="nil"/>
              <w:bottom w:val="nil"/>
              <w:right w:val="single" w:sz="8" w:space="0" w:color="auto"/>
            </w:tcBorders>
            <w:shd w:val="clear" w:color="000000" w:fill="FFFF00"/>
            <w:noWrap/>
            <w:vAlign w:val="bottom"/>
            <w:hideMark/>
          </w:tcPr>
          <w:p w14:paraId="615D0A1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B23333" w14:paraId="14AA1835" w14:textId="77777777" w:rsidTr="005C2DA4">
        <w:trPr>
          <w:trHeight w:val="289"/>
        </w:trPr>
        <w:tc>
          <w:tcPr>
            <w:tcW w:w="293" w:type="dxa"/>
            <w:tcBorders>
              <w:top w:val="nil"/>
              <w:left w:val="nil"/>
              <w:bottom w:val="nil"/>
              <w:right w:val="nil"/>
            </w:tcBorders>
            <w:shd w:val="clear" w:color="auto" w:fill="auto"/>
            <w:noWrap/>
            <w:vAlign w:val="bottom"/>
            <w:hideMark/>
          </w:tcPr>
          <w:p w14:paraId="5900598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3569" w:type="dxa"/>
            <w:gridSpan w:val="4"/>
            <w:tcBorders>
              <w:top w:val="nil"/>
              <w:left w:val="single" w:sz="8" w:space="0" w:color="auto"/>
              <w:bottom w:val="nil"/>
              <w:right w:val="nil"/>
            </w:tcBorders>
            <w:shd w:val="clear" w:color="000000" w:fill="FFFF00"/>
            <w:noWrap/>
            <w:vAlign w:val="bottom"/>
            <w:hideMark/>
          </w:tcPr>
          <w:p w14:paraId="7D76723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Administrative expenses</w:t>
            </w:r>
          </w:p>
        </w:tc>
        <w:tc>
          <w:tcPr>
            <w:tcW w:w="942" w:type="dxa"/>
            <w:tcBorders>
              <w:top w:val="nil"/>
              <w:left w:val="nil"/>
              <w:bottom w:val="nil"/>
              <w:right w:val="nil"/>
            </w:tcBorders>
            <w:shd w:val="clear" w:color="000000" w:fill="FFFF00"/>
            <w:noWrap/>
            <w:vAlign w:val="bottom"/>
            <w:hideMark/>
          </w:tcPr>
          <w:p w14:paraId="4409A03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405378C1"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5D4C4EB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314" w:type="dxa"/>
            <w:tcBorders>
              <w:top w:val="nil"/>
              <w:left w:val="nil"/>
              <w:bottom w:val="nil"/>
              <w:right w:val="nil"/>
            </w:tcBorders>
            <w:shd w:val="clear" w:color="000000" w:fill="FFFF00"/>
            <w:noWrap/>
            <w:vAlign w:val="bottom"/>
            <w:hideMark/>
          </w:tcPr>
          <w:p w14:paraId="5375A591" w14:textId="77777777" w:rsidR="005C2DA4" w:rsidRPr="005C2DA4" w:rsidRDefault="005C2DA4" w:rsidP="005C2DA4">
            <w:pPr>
              <w:spacing w:after="0" w:line="240" w:lineRule="auto"/>
              <w:jc w:val="right"/>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30000</w:t>
            </w:r>
          </w:p>
        </w:tc>
        <w:tc>
          <w:tcPr>
            <w:tcW w:w="1190" w:type="dxa"/>
            <w:tcBorders>
              <w:top w:val="nil"/>
              <w:left w:val="nil"/>
              <w:bottom w:val="nil"/>
              <w:right w:val="single" w:sz="8" w:space="0" w:color="auto"/>
            </w:tcBorders>
            <w:shd w:val="clear" w:color="000000" w:fill="FFFF00"/>
            <w:noWrap/>
            <w:vAlign w:val="bottom"/>
            <w:hideMark/>
          </w:tcPr>
          <w:p w14:paraId="635D7DA5"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B23333" w14:paraId="4BE0587D" w14:textId="77777777" w:rsidTr="005C2DA4">
        <w:trPr>
          <w:trHeight w:val="289"/>
        </w:trPr>
        <w:tc>
          <w:tcPr>
            <w:tcW w:w="293" w:type="dxa"/>
            <w:tcBorders>
              <w:top w:val="nil"/>
              <w:left w:val="nil"/>
              <w:bottom w:val="nil"/>
              <w:right w:val="nil"/>
            </w:tcBorders>
            <w:shd w:val="clear" w:color="auto" w:fill="auto"/>
            <w:noWrap/>
            <w:vAlign w:val="bottom"/>
            <w:hideMark/>
          </w:tcPr>
          <w:p w14:paraId="5C6F66F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3569" w:type="dxa"/>
            <w:gridSpan w:val="4"/>
            <w:tcBorders>
              <w:top w:val="nil"/>
              <w:left w:val="single" w:sz="8" w:space="0" w:color="auto"/>
              <w:bottom w:val="nil"/>
              <w:right w:val="nil"/>
            </w:tcBorders>
            <w:shd w:val="clear" w:color="000000" w:fill="FFFF00"/>
            <w:noWrap/>
            <w:vAlign w:val="bottom"/>
            <w:hideMark/>
          </w:tcPr>
          <w:p w14:paraId="38CF11E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Directors Remuneration</w:t>
            </w:r>
          </w:p>
        </w:tc>
        <w:tc>
          <w:tcPr>
            <w:tcW w:w="942" w:type="dxa"/>
            <w:tcBorders>
              <w:top w:val="nil"/>
              <w:left w:val="nil"/>
              <w:bottom w:val="nil"/>
              <w:right w:val="nil"/>
            </w:tcBorders>
            <w:shd w:val="clear" w:color="000000" w:fill="FFFF00"/>
            <w:noWrap/>
            <w:vAlign w:val="bottom"/>
            <w:hideMark/>
          </w:tcPr>
          <w:p w14:paraId="7AEE15B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1AC40F0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6E8181F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314" w:type="dxa"/>
            <w:tcBorders>
              <w:top w:val="nil"/>
              <w:left w:val="nil"/>
              <w:bottom w:val="nil"/>
              <w:right w:val="nil"/>
            </w:tcBorders>
            <w:shd w:val="clear" w:color="000000" w:fill="FFFF00"/>
            <w:noWrap/>
            <w:vAlign w:val="bottom"/>
            <w:hideMark/>
          </w:tcPr>
          <w:p w14:paraId="7964D02D" w14:textId="77777777" w:rsidR="005C2DA4" w:rsidRPr="005C2DA4" w:rsidRDefault="005C2DA4" w:rsidP="005C2DA4">
            <w:pPr>
              <w:spacing w:after="0" w:line="240" w:lineRule="auto"/>
              <w:jc w:val="right"/>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5000</w:t>
            </w:r>
          </w:p>
        </w:tc>
        <w:tc>
          <w:tcPr>
            <w:tcW w:w="1190" w:type="dxa"/>
            <w:tcBorders>
              <w:top w:val="nil"/>
              <w:left w:val="nil"/>
              <w:bottom w:val="nil"/>
              <w:right w:val="single" w:sz="8" w:space="0" w:color="auto"/>
            </w:tcBorders>
            <w:shd w:val="clear" w:color="000000" w:fill="FFFF00"/>
            <w:noWrap/>
            <w:vAlign w:val="bottom"/>
            <w:hideMark/>
          </w:tcPr>
          <w:p w14:paraId="2B93458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B23333" w14:paraId="0EC3F8DE" w14:textId="77777777" w:rsidTr="005C2DA4">
        <w:trPr>
          <w:trHeight w:val="289"/>
        </w:trPr>
        <w:tc>
          <w:tcPr>
            <w:tcW w:w="293" w:type="dxa"/>
            <w:tcBorders>
              <w:top w:val="nil"/>
              <w:left w:val="nil"/>
              <w:bottom w:val="nil"/>
              <w:right w:val="nil"/>
            </w:tcBorders>
            <w:shd w:val="clear" w:color="auto" w:fill="auto"/>
            <w:noWrap/>
            <w:vAlign w:val="bottom"/>
            <w:hideMark/>
          </w:tcPr>
          <w:p w14:paraId="78AF8F9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000000" w:fill="FFFF00"/>
            <w:noWrap/>
            <w:vAlign w:val="bottom"/>
            <w:hideMark/>
          </w:tcPr>
          <w:p w14:paraId="0223BDE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303986D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29F5940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4D3BF54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103D9BD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2690EC1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314" w:type="dxa"/>
            <w:tcBorders>
              <w:top w:val="nil"/>
              <w:left w:val="nil"/>
              <w:bottom w:val="nil"/>
              <w:right w:val="nil"/>
            </w:tcBorders>
            <w:shd w:val="clear" w:color="000000" w:fill="FFFF00"/>
            <w:noWrap/>
            <w:vAlign w:val="bottom"/>
            <w:hideMark/>
          </w:tcPr>
          <w:p w14:paraId="20BDE56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190" w:type="dxa"/>
            <w:tcBorders>
              <w:top w:val="nil"/>
              <w:left w:val="nil"/>
              <w:bottom w:val="nil"/>
              <w:right w:val="single" w:sz="8" w:space="0" w:color="auto"/>
            </w:tcBorders>
            <w:shd w:val="clear" w:color="000000" w:fill="FFFF00"/>
            <w:noWrap/>
            <w:vAlign w:val="bottom"/>
            <w:hideMark/>
          </w:tcPr>
          <w:p w14:paraId="301773D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B23333" w14:paraId="5B0718B6" w14:textId="77777777" w:rsidTr="005C2DA4">
        <w:trPr>
          <w:trHeight w:val="289"/>
        </w:trPr>
        <w:tc>
          <w:tcPr>
            <w:tcW w:w="293" w:type="dxa"/>
            <w:tcBorders>
              <w:top w:val="nil"/>
              <w:left w:val="nil"/>
              <w:bottom w:val="nil"/>
              <w:right w:val="nil"/>
            </w:tcBorders>
            <w:shd w:val="clear" w:color="auto" w:fill="auto"/>
            <w:noWrap/>
            <w:vAlign w:val="bottom"/>
            <w:hideMark/>
          </w:tcPr>
          <w:p w14:paraId="0F2F167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000000" w:fill="FFFF00"/>
            <w:noWrap/>
            <w:vAlign w:val="bottom"/>
            <w:hideMark/>
          </w:tcPr>
          <w:p w14:paraId="1C7EC24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45F0FEB5"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49682D76"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3CA4DB3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1B7999A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2309688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314" w:type="dxa"/>
            <w:tcBorders>
              <w:top w:val="nil"/>
              <w:left w:val="nil"/>
              <w:bottom w:val="nil"/>
              <w:right w:val="nil"/>
            </w:tcBorders>
            <w:shd w:val="clear" w:color="000000" w:fill="FFFF00"/>
            <w:noWrap/>
            <w:vAlign w:val="bottom"/>
            <w:hideMark/>
          </w:tcPr>
          <w:p w14:paraId="3AFACA7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190" w:type="dxa"/>
            <w:tcBorders>
              <w:top w:val="nil"/>
              <w:left w:val="nil"/>
              <w:bottom w:val="nil"/>
              <w:right w:val="single" w:sz="8" w:space="0" w:color="auto"/>
            </w:tcBorders>
            <w:shd w:val="clear" w:color="000000" w:fill="FFFF00"/>
            <w:noWrap/>
            <w:vAlign w:val="bottom"/>
            <w:hideMark/>
          </w:tcPr>
          <w:p w14:paraId="4237355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w:t>
            </w:r>
            <w:r w:rsidR="004F5328">
              <w:rPr>
                <w:rFonts w:asciiTheme="majorBidi" w:eastAsia="Times New Roman" w:hAnsiTheme="majorBidi" w:cstheme="majorBidi"/>
                <w:color w:val="000000"/>
                <w:lang w:eastAsia="en-GB"/>
              </w:rPr>
              <w:t>£</w:t>
            </w:r>
            <w:r w:rsidRPr="005C2DA4">
              <w:rPr>
                <w:rFonts w:asciiTheme="majorBidi" w:eastAsia="Times New Roman" w:hAnsiTheme="majorBidi" w:cstheme="majorBidi"/>
                <w:color w:val="000000"/>
                <w:lang w:eastAsia="en-GB"/>
              </w:rPr>
              <w:t xml:space="preserve">                63,000 </w:t>
            </w:r>
          </w:p>
        </w:tc>
      </w:tr>
      <w:tr w:rsidR="005C2DA4" w:rsidRPr="00B23333" w14:paraId="5A51E39D" w14:textId="77777777" w:rsidTr="005C2DA4">
        <w:trPr>
          <w:trHeight w:val="289"/>
        </w:trPr>
        <w:tc>
          <w:tcPr>
            <w:tcW w:w="293" w:type="dxa"/>
            <w:tcBorders>
              <w:top w:val="nil"/>
              <w:left w:val="nil"/>
              <w:bottom w:val="nil"/>
              <w:right w:val="nil"/>
            </w:tcBorders>
            <w:shd w:val="clear" w:color="auto" w:fill="auto"/>
            <w:noWrap/>
            <w:vAlign w:val="bottom"/>
            <w:hideMark/>
          </w:tcPr>
          <w:p w14:paraId="3A4BD57C"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000000" w:fill="FFFF00"/>
            <w:noWrap/>
            <w:vAlign w:val="bottom"/>
            <w:hideMark/>
          </w:tcPr>
          <w:p w14:paraId="0A49C7F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4B8856D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487884B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52876D8A"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30822EE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000000" w:fill="FFFF00"/>
            <w:noWrap/>
            <w:vAlign w:val="bottom"/>
            <w:hideMark/>
          </w:tcPr>
          <w:p w14:paraId="0D4E6A14"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314" w:type="dxa"/>
            <w:tcBorders>
              <w:top w:val="nil"/>
              <w:left w:val="nil"/>
              <w:bottom w:val="nil"/>
              <w:right w:val="nil"/>
            </w:tcBorders>
            <w:shd w:val="clear" w:color="000000" w:fill="FFFF00"/>
            <w:noWrap/>
            <w:vAlign w:val="bottom"/>
            <w:hideMark/>
          </w:tcPr>
          <w:p w14:paraId="1448350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1190" w:type="dxa"/>
            <w:tcBorders>
              <w:top w:val="nil"/>
              <w:left w:val="nil"/>
              <w:bottom w:val="nil"/>
              <w:right w:val="single" w:sz="8" w:space="0" w:color="auto"/>
            </w:tcBorders>
            <w:shd w:val="clear" w:color="000000" w:fill="FFFF00"/>
            <w:noWrap/>
            <w:vAlign w:val="bottom"/>
            <w:hideMark/>
          </w:tcPr>
          <w:p w14:paraId="3127AE2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B23333" w14:paraId="16C5DC49" w14:textId="77777777" w:rsidTr="005C2DA4">
        <w:trPr>
          <w:trHeight w:val="289"/>
        </w:trPr>
        <w:tc>
          <w:tcPr>
            <w:tcW w:w="293" w:type="dxa"/>
            <w:tcBorders>
              <w:top w:val="nil"/>
              <w:left w:val="nil"/>
              <w:bottom w:val="nil"/>
              <w:right w:val="nil"/>
            </w:tcBorders>
            <w:shd w:val="clear" w:color="auto" w:fill="auto"/>
            <w:noWrap/>
            <w:vAlign w:val="bottom"/>
            <w:hideMark/>
          </w:tcPr>
          <w:p w14:paraId="1295F42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000000" w:fill="B8CCE4"/>
            <w:noWrap/>
            <w:vAlign w:val="bottom"/>
            <w:hideMark/>
          </w:tcPr>
          <w:p w14:paraId="1DC32D4B"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EBITDA</w:t>
            </w:r>
          </w:p>
        </w:tc>
        <w:tc>
          <w:tcPr>
            <w:tcW w:w="942" w:type="dxa"/>
            <w:tcBorders>
              <w:top w:val="nil"/>
              <w:left w:val="nil"/>
              <w:bottom w:val="nil"/>
              <w:right w:val="nil"/>
            </w:tcBorders>
            <w:shd w:val="clear" w:color="000000" w:fill="B8CCE4"/>
            <w:noWrap/>
            <w:vAlign w:val="bottom"/>
            <w:hideMark/>
          </w:tcPr>
          <w:p w14:paraId="63AD5C87"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0CC38F6C"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4561D6AF"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5575D71B"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24CA175A"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314" w:type="dxa"/>
            <w:tcBorders>
              <w:top w:val="nil"/>
              <w:left w:val="nil"/>
              <w:bottom w:val="nil"/>
              <w:right w:val="nil"/>
            </w:tcBorders>
            <w:shd w:val="clear" w:color="000000" w:fill="B8CCE4"/>
            <w:noWrap/>
            <w:vAlign w:val="bottom"/>
            <w:hideMark/>
          </w:tcPr>
          <w:p w14:paraId="77EEAACA"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190" w:type="dxa"/>
            <w:tcBorders>
              <w:top w:val="single" w:sz="4" w:space="0" w:color="auto"/>
              <w:left w:val="nil"/>
              <w:bottom w:val="nil"/>
              <w:right w:val="single" w:sz="8" w:space="0" w:color="auto"/>
            </w:tcBorders>
            <w:shd w:val="clear" w:color="000000" w:fill="B8CCE4"/>
            <w:noWrap/>
            <w:vAlign w:val="bottom"/>
            <w:hideMark/>
          </w:tcPr>
          <w:p w14:paraId="1A1AF215"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xml:space="preserve"> </w:t>
            </w:r>
            <w:r w:rsidR="004F5328">
              <w:rPr>
                <w:rFonts w:asciiTheme="majorBidi" w:eastAsia="Times New Roman" w:hAnsiTheme="majorBidi" w:cstheme="majorBidi"/>
                <w:b/>
                <w:bCs/>
                <w:color w:val="000000"/>
                <w:lang w:eastAsia="en-GB"/>
              </w:rPr>
              <w:t>£</w:t>
            </w:r>
            <w:r w:rsidRPr="005C2DA4">
              <w:rPr>
                <w:rFonts w:asciiTheme="majorBidi" w:eastAsia="Times New Roman" w:hAnsiTheme="majorBidi" w:cstheme="majorBidi"/>
                <w:b/>
                <w:bCs/>
                <w:color w:val="000000"/>
                <w:lang w:eastAsia="en-GB"/>
              </w:rPr>
              <w:t xml:space="preserve">              158,350 </w:t>
            </w:r>
          </w:p>
        </w:tc>
      </w:tr>
      <w:tr w:rsidR="005C2DA4" w:rsidRPr="005C2DA4" w14:paraId="090A60BF" w14:textId="77777777" w:rsidTr="005C2DA4">
        <w:trPr>
          <w:trHeight w:val="289"/>
        </w:trPr>
        <w:tc>
          <w:tcPr>
            <w:tcW w:w="293" w:type="dxa"/>
            <w:tcBorders>
              <w:top w:val="nil"/>
              <w:left w:val="nil"/>
              <w:bottom w:val="nil"/>
              <w:right w:val="nil"/>
            </w:tcBorders>
            <w:shd w:val="clear" w:color="auto" w:fill="auto"/>
            <w:noWrap/>
            <w:vAlign w:val="bottom"/>
            <w:hideMark/>
          </w:tcPr>
          <w:p w14:paraId="3FA0890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2628" w:type="dxa"/>
            <w:gridSpan w:val="3"/>
            <w:tcBorders>
              <w:top w:val="nil"/>
              <w:left w:val="single" w:sz="8" w:space="0" w:color="auto"/>
              <w:bottom w:val="nil"/>
              <w:right w:val="nil"/>
            </w:tcBorders>
            <w:shd w:val="clear" w:color="auto" w:fill="auto"/>
            <w:noWrap/>
            <w:vAlign w:val="bottom"/>
            <w:hideMark/>
          </w:tcPr>
          <w:p w14:paraId="0CB5A75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Interest expenses</w:t>
            </w:r>
          </w:p>
        </w:tc>
        <w:tc>
          <w:tcPr>
            <w:tcW w:w="942" w:type="dxa"/>
            <w:tcBorders>
              <w:top w:val="nil"/>
              <w:left w:val="nil"/>
              <w:bottom w:val="nil"/>
              <w:right w:val="nil"/>
            </w:tcBorders>
            <w:shd w:val="clear" w:color="auto" w:fill="auto"/>
            <w:noWrap/>
            <w:vAlign w:val="bottom"/>
            <w:hideMark/>
          </w:tcPr>
          <w:p w14:paraId="2FE1674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54320B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2B4B3991"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FEC39E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2477398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0CE6B069" w14:textId="77777777" w:rsidR="005C2DA4" w:rsidRPr="005C2DA4" w:rsidRDefault="005C2DA4" w:rsidP="005C2DA4">
            <w:pPr>
              <w:spacing w:after="0" w:line="240" w:lineRule="auto"/>
              <w:jc w:val="right"/>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-2000</w:t>
            </w:r>
          </w:p>
        </w:tc>
      </w:tr>
      <w:tr w:rsidR="005C2DA4" w:rsidRPr="005C2DA4" w14:paraId="659FCA7F" w14:textId="77777777" w:rsidTr="005C2DA4">
        <w:trPr>
          <w:trHeight w:val="289"/>
        </w:trPr>
        <w:tc>
          <w:tcPr>
            <w:tcW w:w="293" w:type="dxa"/>
            <w:tcBorders>
              <w:top w:val="nil"/>
              <w:left w:val="nil"/>
              <w:bottom w:val="nil"/>
              <w:right w:val="nil"/>
            </w:tcBorders>
            <w:shd w:val="clear" w:color="auto" w:fill="auto"/>
            <w:noWrap/>
            <w:vAlign w:val="bottom"/>
            <w:hideMark/>
          </w:tcPr>
          <w:p w14:paraId="6E2E467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auto" w:fill="auto"/>
            <w:noWrap/>
            <w:vAlign w:val="bottom"/>
            <w:hideMark/>
          </w:tcPr>
          <w:p w14:paraId="00533814"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auto" w:fill="auto"/>
            <w:noWrap/>
            <w:vAlign w:val="bottom"/>
            <w:hideMark/>
          </w:tcPr>
          <w:p w14:paraId="139B04C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3D11F70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53F392A"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1581005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10F5C0E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3EF5139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5AFE376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B23333" w14:paraId="1D367ABE" w14:textId="77777777" w:rsidTr="005C2DA4">
        <w:trPr>
          <w:trHeight w:val="289"/>
        </w:trPr>
        <w:tc>
          <w:tcPr>
            <w:tcW w:w="293" w:type="dxa"/>
            <w:tcBorders>
              <w:top w:val="nil"/>
              <w:left w:val="nil"/>
              <w:bottom w:val="nil"/>
              <w:right w:val="nil"/>
            </w:tcBorders>
            <w:shd w:val="clear" w:color="auto" w:fill="auto"/>
            <w:noWrap/>
            <w:vAlign w:val="bottom"/>
            <w:hideMark/>
          </w:tcPr>
          <w:p w14:paraId="3E285BC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000000" w:fill="B8CCE4"/>
            <w:noWrap/>
            <w:vAlign w:val="bottom"/>
            <w:hideMark/>
          </w:tcPr>
          <w:p w14:paraId="2D56B65E"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EBT</w:t>
            </w:r>
          </w:p>
        </w:tc>
        <w:tc>
          <w:tcPr>
            <w:tcW w:w="942" w:type="dxa"/>
            <w:tcBorders>
              <w:top w:val="nil"/>
              <w:left w:val="nil"/>
              <w:bottom w:val="nil"/>
              <w:right w:val="nil"/>
            </w:tcBorders>
            <w:shd w:val="clear" w:color="000000" w:fill="B8CCE4"/>
            <w:noWrap/>
            <w:vAlign w:val="bottom"/>
            <w:hideMark/>
          </w:tcPr>
          <w:p w14:paraId="729F0764"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59EB7FF6"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3A98EB4A"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17875771"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nil"/>
              <w:right w:val="nil"/>
            </w:tcBorders>
            <w:shd w:val="clear" w:color="000000" w:fill="B8CCE4"/>
            <w:noWrap/>
            <w:vAlign w:val="bottom"/>
            <w:hideMark/>
          </w:tcPr>
          <w:p w14:paraId="3E32508F"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314" w:type="dxa"/>
            <w:tcBorders>
              <w:top w:val="nil"/>
              <w:left w:val="nil"/>
              <w:bottom w:val="nil"/>
              <w:right w:val="nil"/>
            </w:tcBorders>
            <w:shd w:val="clear" w:color="000000" w:fill="B8CCE4"/>
            <w:noWrap/>
            <w:vAlign w:val="bottom"/>
            <w:hideMark/>
          </w:tcPr>
          <w:p w14:paraId="2B4954DE"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190" w:type="dxa"/>
            <w:tcBorders>
              <w:top w:val="single" w:sz="4" w:space="0" w:color="auto"/>
              <w:left w:val="nil"/>
              <w:bottom w:val="nil"/>
              <w:right w:val="single" w:sz="8" w:space="0" w:color="auto"/>
            </w:tcBorders>
            <w:shd w:val="clear" w:color="000000" w:fill="B8CCE4"/>
            <w:noWrap/>
            <w:vAlign w:val="bottom"/>
            <w:hideMark/>
          </w:tcPr>
          <w:p w14:paraId="37499719"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xml:space="preserve"> </w:t>
            </w:r>
            <w:r w:rsidR="004F5328">
              <w:rPr>
                <w:rFonts w:asciiTheme="majorBidi" w:eastAsia="Times New Roman" w:hAnsiTheme="majorBidi" w:cstheme="majorBidi"/>
                <w:b/>
                <w:bCs/>
                <w:color w:val="000000"/>
                <w:lang w:eastAsia="en-GB"/>
              </w:rPr>
              <w:t>£</w:t>
            </w:r>
            <w:r w:rsidRPr="005C2DA4">
              <w:rPr>
                <w:rFonts w:asciiTheme="majorBidi" w:eastAsia="Times New Roman" w:hAnsiTheme="majorBidi" w:cstheme="majorBidi"/>
                <w:b/>
                <w:bCs/>
                <w:color w:val="000000"/>
                <w:lang w:eastAsia="en-GB"/>
              </w:rPr>
              <w:t xml:space="preserve">              156,350 </w:t>
            </w:r>
          </w:p>
        </w:tc>
      </w:tr>
      <w:tr w:rsidR="005C2DA4" w:rsidRPr="005C2DA4" w14:paraId="7F683DEE" w14:textId="77777777" w:rsidTr="005C2DA4">
        <w:trPr>
          <w:trHeight w:val="289"/>
        </w:trPr>
        <w:tc>
          <w:tcPr>
            <w:tcW w:w="293" w:type="dxa"/>
            <w:tcBorders>
              <w:top w:val="nil"/>
              <w:left w:val="nil"/>
              <w:bottom w:val="nil"/>
              <w:right w:val="nil"/>
            </w:tcBorders>
            <w:shd w:val="clear" w:color="auto" w:fill="auto"/>
            <w:noWrap/>
            <w:vAlign w:val="bottom"/>
            <w:hideMark/>
          </w:tcPr>
          <w:p w14:paraId="4E0F8AA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auto" w:fill="auto"/>
            <w:noWrap/>
            <w:vAlign w:val="bottom"/>
            <w:hideMark/>
          </w:tcPr>
          <w:p w14:paraId="4546713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auto" w:fill="auto"/>
            <w:noWrap/>
            <w:vAlign w:val="bottom"/>
            <w:hideMark/>
          </w:tcPr>
          <w:p w14:paraId="3A7261A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511974F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58A85EF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4E50685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DBFFBC4"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492A7B7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7DCEBE52"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5C2DA4" w14:paraId="09D42DA6" w14:textId="77777777" w:rsidTr="005C2DA4">
        <w:trPr>
          <w:trHeight w:val="289"/>
        </w:trPr>
        <w:tc>
          <w:tcPr>
            <w:tcW w:w="293" w:type="dxa"/>
            <w:tcBorders>
              <w:top w:val="nil"/>
              <w:left w:val="nil"/>
              <w:bottom w:val="nil"/>
              <w:right w:val="nil"/>
            </w:tcBorders>
            <w:shd w:val="clear" w:color="auto" w:fill="auto"/>
            <w:noWrap/>
            <w:vAlign w:val="bottom"/>
            <w:hideMark/>
          </w:tcPr>
          <w:p w14:paraId="5D1CD44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2628" w:type="dxa"/>
            <w:gridSpan w:val="3"/>
            <w:tcBorders>
              <w:top w:val="nil"/>
              <w:left w:val="single" w:sz="8" w:space="0" w:color="auto"/>
              <w:bottom w:val="nil"/>
              <w:right w:val="nil"/>
            </w:tcBorders>
            <w:shd w:val="clear" w:color="auto" w:fill="auto"/>
            <w:noWrap/>
            <w:vAlign w:val="bottom"/>
            <w:hideMark/>
          </w:tcPr>
          <w:p w14:paraId="3607F17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Tax expenses</w:t>
            </w:r>
          </w:p>
        </w:tc>
        <w:tc>
          <w:tcPr>
            <w:tcW w:w="942" w:type="dxa"/>
            <w:tcBorders>
              <w:top w:val="nil"/>
              <w:left w:val="nil"/>
              <w:bottom w:val="nil"/>
              <w:right w:val="nil"/>
            </w:tcBorders>
            <w:shd w:val="clear" w:color="auto" w:fill="auto"/>
            <w:noWrap/>
            <w:vAlign w:val="bottom"/>
            <w:hideMark/>
          </w:tcPr>
          <w:p w14:paraId="69C76E5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22E1196F"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30998DA5"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0DDBB00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3FFC17F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453127E4" w14:textId="77777777" w:rsidR="005C2DA4" w:rsidRPr="005C2DA4" w:rsidRDefault="005C2DA4" w:rsidP="005C2DA4">
            <w:pPr>
              <w:spacing w:after="0" w:line="240" w:lineRule="auto"/>
              <w:jc w:val="right"/>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-100000</w:t>
            </w:r>
          </w:p>
        </w:tc>
      </w:tr>
      <w:tr w:rsidR="005C2DA4" w:rsidRPr="005C2DA4" w14:paraId="37DE2E55" w14:textId="77777777" w:rsidTr="005C2DA4">
        <w:trPr>
          <w:trHeight w:val="289"/>
        </w:trPr>
        <w:tc>
          <w:tcPr>
            <w:tcW w:w="293" w:type="dxa"/>
            <w:tcBorders>
              <w:top w:val="nil"/>
              <w:left w:val="nil"/>
              <w:bottom w:val="nil"/>
              <w:right w:val="nil"/>
            </w:tcBorders>
            <w:shd w:val="clear" w:color="auto" w:fill="auto"/>
            <w:noWrap/>
            <w:vAlign w:val="bottom"/>
            <w:hideMark/>
          </w:tcPr>
          <w:p w14:paraId="2BE7E84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nil"/>
              <w:right w:val="nil"/>
            </w:tcBorders>
            <w:shd w:val="clear" w:color="auto" w:fill="auto"/>
            <w:noWrap/>
            <w:vAlign w:val="bottom"/>
            <w:hideMark/>
          </w:tcPr>
          <w:p w14:paraId="7AC70E16"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c>
          <w:tcPr>
            <w:tcW w:w="942" w:type="dxa"/>
            <w:tcBorders>
              <w:top w:val="nil"/>
              <w:left w:val="nil"/>
              <w:bottom w:val="nil"/>
              <w:right w:val="nil"/>
            </w:tcBorders>
            <w:shd w:val="clear" w:color="auto" w:fill="auto"/>
            <w:noWrap/>
            <w:vAlign w:val="bottom"/>
            <w:hideMark/>
          </w:tcPr>
          <w:p w14:paraId="41744C77"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25A64F6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8417BB5"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0333C5A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432EEC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60FF81A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single" w:sz="8" w:space="0" w:color="auto"/>
            </w:tcBorders>
            <w:shd w:val="clear" w:color="auto" w:fill="auto"/>
            <w:noWrap/>
            <w:vAlign w:val="bottom"/>
            <w:hideMark/>
          </w:tcPr>
          <w:p w14:paraId="451E5636"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r w:rsidRPr="005C2DA4">
              <w:rPr>
                <w:rFonts w:asciiTheme="majorBidi" w:eastAsia="Times New Roman" w:hAnsiTheme="majorBidi" w:cstheme="majorBidi"/>
                <w:color w:val="000000"/>
                <w:lang w:eastAsia="en-GB"/>
              </w:rPr>
              <w:t> </w:t>
            </w:r>
          </w:p>
        </w:tc>
      </w:tr>
      <w:tr w:rsidR="005C2DA4" w:rsidRPr="00B23333" w14:paraId="30A7AA17" w14:textId="77777777" w:rsidTr="005C2DA4">
        <w:trPr>
          <w:trHeight w:val="301"/>
        </w:trPr>
        <w:tc>
          <w:tcPr>
            <w:tcW w:w="293" w:type="dxa"/>
            <w:tcBorders>
              <w:top w:val="nil"/>
              <w:left w:val="nil"/>
              <w:bottom w:val="nil"/>
              <w:right w:val="nil"/>
            </w:tcBorders>
            <w:shd w:val="clear" w:color="auto" w:fill="auto"/>
            <w:noWrap/>
            <w:vAlign w:val="bottom"/>
            <w:hideMark/>
          </w:tcPr>
          <w:p w14:paraId="61A44F1D"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single" w:sz="8" w:space="0" w:color="auto"/>
              <w:bottom w:val="single" w:sz="8" w:space="0" w:color="auto"/>
              <w:right w:val="nil"/>
            </w:tcBorders>
            <w:shd w:val="clear" w:color="000000" w:fill="00B050"/>
            <w:noWrap/>
            <w:vAlign w:val="bottom"/>
            <w:hideMark/>
          </w:tcPr>
          <w:p w14:paraId="777BFC60"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Net Profit</w:t>
            </w:r>
          </w:p>
        </w:tc>
        <w:tc>
          <w:tcPr>
            <w:tcW w:w="942" w:type="dxa"/>
            <w:tcBorders>
              <w:top w:val="nil"/>
              <w:left w:val="nil"/>
              <w:bottom w:val="single" w:sz="8" w:space="0" w:color="auto"/>
              <w:right w:val="nil"/>
            </w:tcBorders>
            <w:shd w:val="clear" w:color="000000" w:fill="00B050"/>
            <w:noWrap/>
            <w:vAlign w:val="bottom"/>
            <w:hideMark/>
          </w:tcPr>
          <w:p w14:paraId="6A8DDDD7"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single" w:sz="8" w:space="0" w:color="auto"/>
              <w:right w:val="nil"/>
            </w:tcBorders>
            <w:shd w:val="clear" w:color="000000" w:fill="00B050"/>
            <w:noWrap/>
            <w:vAlign w:val="bottom"/>
            <w:hideMark/>
          </w:tcPr>
          <w:p w14:paraId="5F8481C1"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single" w:sz="8" w:space="0" w:color="auto"/>
              <w:right w:val="nil"/>
            </w:tcBorders>
            <w:shd w:val="clear" w:color="000000" w:fill="00B050"/>
            <w:noWrap/>
            <w:vAlign w:val="bottom"/>
            <w:hideMark/>
          </w:tcPr>
          <w:p w14:paraId="7972C498"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single" w:sz="8" w:space="0" w:color="auto"/>
              <w:right w:val="nil"/>
            </w:tcBorders>
            <w:shd w:val="clear" w:color="000000" w:fill="00B050"/>
            <w:noWrap/>
            <w:vAlign w:val="bottom"/>
            <w:hideMark/>
          </w:tcPr>
          <w:p w14:paraId="42ECE23F"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942" w:type="dxa"/>
            <w:tcBorders>
              <w:top w:val="nil"/>
              <w:left w:val="nil"/>
              <w:bottom w:val="single" w:sz="8" w:space="0" w:color="auto"/>
              <w:right w:val="nil"/>
            </w:tcBorders>
            <w:shd w:val="clear" w:color="000000" w:fill="00B050"/>
            <w:noWrap/>
            <w:vAlign w:val="bottom"/>
            <w:hideMark/>
          </w:tcPr>
          <w:p w14:paraId="14B05B70"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314" w:type="dxa"/>
            <w:tcBorders>
              <w:top w:val="nil"/>
              <w:left w:val="nil"/>
              <w:bottom w:val="single" w:sz="8" w:space="0" w:color="auto"/>
              <w:right w:val="nil"/>
            </w:tcBorders>
            <w:shd w:val="clear" w:color="000000" w:fill="00B050"/>
            <w:noWrap/>
            <w:vAlign w:val="bottom"/>
            <w:hideMark/>
          </w:tcPr>
          <w:p w14:paraId="4CB09547"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w:t>
            </w:r>
          </w:p>
        </w:tc>
        <w:tc>
          <w:tcPr>
            <w:tcW w:w="1190" w:type="dxa"/>
            <w:tcBorders>
              <w:top w:val="single" w:sz="4" w:space="0" w:color="auto"/>
              <w:left w:val="nil"/>
              <w:bottom w:val="single" w:sz="8" w:space="0" w:color="auto"/>
              <w:right w:val="single" w:sz="8" w:space="0" w:color="auto"/>
            </w:tcBorders>
            <w:shd w:val="clear" w:color="000000" w:fill="00B050"/>
            <w:noWrap/>
            <w:vAlign w:val="bottom"/>
            <w:hideMark/>
          </w:tcPr>
          <w:p w14:paraId="2D5BAA79" w14:textId="77777777" w:rsidR="005C2DA4" w:rsidRPr="005C2DA4" w:rsidRDefault="005C2DA4" w:rsidP="005C2DA4">
            <w:pPr>
              <w:spacing w:after="0" w:line="240" w:lineRule="auto"/>
              <w:rPr>
                <w:rFonts w:asciiTheme="majorBidi" w:eastAsia="Times New Roman" w:hAnsiTheme="majorBidi" w:cstheme="majorBidi"/>
                <w:b/>
                <w:bCs/>
                <w:color w:val="000000"/>
                <w:lang w:eastAsia="en-GB"/>
              </w:rPr>
            </w:pPr>
            <w:r w:rsidRPr="005C2DA4">
              <w:rPr>
                <w:rFonts w:asciiTheme="majorBidi" w:eastAsia="Times New Roman" w:hAnsiTheme="majorBidi" w:cstheme="majorBidi"/>
                <w:b/>
                <w:bCs/>
                <w:color w:val="000000"/>
                <w:lang w:eastAsia="en-GB"/>
              </w:rPr>
              <w:t xml:space="preserve"> </w:t>
            </w:r>
            <w:r w:rsidR="004F5328">
              <w:rPr>
                <w:rFonts w:asciiTheme="majorBidi" w:eastAsia="Times New Roman" w:hAnsiTheme="majorBidi" w:cstheme="majorBidi"/>
                <w:b/>
                <w:bCs/>
                <w:color w:val="000000"/>
                <w:lang w:eastAsia="en-GB"/>
              </w:rPr>
              <w:t>£</w:t>
            </w:r>
            <w:r w:rsidRPr="005C2DA4">
              <w:rPr>
                <w:rFonts w:asciiTheme="majorBidi" w:eastAsia="Times New Roman" w:hAnsiTheme="majorBidi" w:cstheme="majorBidi"/>
                <w:b/>
                <w:bCs/>
                <w:color w:val="000000"/>
                <w:lang w:eastAsia="en-GB"/>
              </w:rPr>
              <w:t xml:space="preserve">                56,350 </w:t>
            </w:r>
          </w:p>
        </w:tc>
      </w:tr>
      <w:tr w:rsidR="005C2DA4" w:rsidRPr="005C2DA4" w14:paraId="383EC0C9" w14:textId="77777777" w:rsidTr="005C2DA4">
        <w:trPr>
          <w:trHeight w:val="289"/>
        </w:trPr>
        <w:tc>
          <w:tcPr>
            <w:tcW w:w="293" w:type="dxa"/>
            <w:tcBorders>
              <w:top w:val="nil"/>
              <w:left w:val="nil"/>
              <w:bottom w:val="nil"/>
              <w:right w:val="nil"/>
            </w:tcBorders>
            <w:shd w:val="clear" w:color="auto" w:fill="auto"/>
            <w:noWrap/>
            <w:vAlign w:val="bottom"/>
            <w:hideMark/>
          </w:tcPr>
          <w:p w14:paraId="2B350ECC"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686" w:type="dxa"/>
            <w:gridSpan w:val="2"/>
            <w:tcBorders>
              <w:top w:val="nil"/>
              <w:left w:val="nil"/>
              <w:bottom w:val="nil"/>
              <w:right w:val="nil"/>
            </w:tcBorders>
            <w:shd w:val="clear" w:color="auto" w:fill="auto"/>
            <w:noWrap/>
            <w:vAlign w:val="bottom"/>
            <w:hideMark/>
          </w:tcPr>
          <w:p w14:paraId="2D8564C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7178EB41"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46E61433"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03A1BE79"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6F14E88B"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942" w:type="dxa"/>
            <w:tcBorders>
              <w:top w:val="nil"/>
              <w:left w:val="nil"/>
              <w:bottom w:val="nil"/>
              <w:right w:val="nil"/>
            </w:tcBorders>
            <w:shd w:val="clear" w:color="auto" w:fill="auto"/>
            <w:noWrap/>
            <w:vAlign w:val="bottom"/>
            <w:hideMark/>
          </w:tcPr>
          <w:p w14:paraId="102A0C5E"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314" w:type="dxa"/>
            <w:tcBorders>
              <w:top w:val="nil"/>
              <w:left w:val="nil"/>
              <w:bottom w:val="nil"/>
              <w:right w:val="nil"/>
            </w:tcBorders>
            <w:shd w:val="clear" w:color="auto" w:fill="auto"/>
            <w:noWrap/>
            <w:vAlign w:val="bottom"/>
            <w:hideMark/>
          </w:tcPr>
          <w:p w14:paraId="38292CF8"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c>
          <w:tcPr>
            <w:tcW w:w="1190" w:type="dxa"/>
            <w:tcBorders>
              <w:top w:val="nil"/>
              <w:left w:val="nil"/>
              <w:bottom w:val="nil"/>
              <w:right w:val="nil"/>
            </w:tcBorders>
            <w:shd w:val="clear" w:color="auto" w:fill="auto"/>
            <w:noWrap/>
            <w:vAlign w:val="bottom"/>
            <w:hideMark/>
          </w:tcPr>
          <w:p w14:paraId="1EAEF020" w14:textId="77777777" w:rsidR="005C2DA4" w:rsidRPr="005C2DA4" w:rsidRDefault="005C2DA4" w:rsidP="005C2DA4">
            <w:pPr>
              <w:spacing w:after="0" w:line="240" w:lineRule="auto"/>
              <w:rPr>
                <w:rFonts w:asciiTheme="majorBidi" w:eastAsia="Times New Roman" w:hAnsiTheme="majorBidi" w:cstheme="majorBidi"/>
                <w:color w:val="000000"/>
                <w:lang w:eastAsia="en-GB"/>
              </w:rPr>
            </w:pPr>
          </w:p>
        </w:tc>
      </w:tr>
    </w:tbl>
    <w:p w14:paraId="5A76AB98" w14:textId="77777777" w:rsidR="005C2DA4" w:rsidRPr="00B23333" w:rsidRDefault="005C2DA4">
      <w:pPr>
        <w:rPr>
          <w:rFonts w:asciiTheme="majorBidi" w:hAnsiTheme="majorBidi" w:cstheme="majorBidi"/>
          <w:lang w:val="en-US"/>
        </w:rPr>
      </w:pPr>
    </w:p>
    <w:p w14:paraId="15A1D87D" w14:textId="77777777" w:rsidR="005C2DA4" w:rsidRPr="00B23333" w:rsidRDefault="005C2DA4">
      <w:pPr>
        <w:rPr>
          <w:rFonts w:asciiTheme="majorBidi" w:hAnsiTheme="majorBidi" w:cstheme="majorBidi"/>
          <w:lang w:val="en-US"/>
        </w:rPr>
      </w:pPr>
      <w:r w:rsidRPr="00B23333">
        <w:rPr>
          <w:rFonts w:asciiTheme="majorBidi" w:hAnsiTheme="majorBidi" w:cstheme="majorBidi"/>
          <w:lang w:val="en-US"/>
        </w:rPr>
        <w:br w:type="page"/>
      </w:r>
    </w:p>
    <w:tbl>
      <w:tblPr>
        <w:tblW w:w="5000" w:type="pct"/>
        <w:tblLook w:val="04A0" w:firstRow="1" w:lastRow="0" w:firstColumn="1" w:lastColumn="0" w:noHBand="0" w:noVBand="1"/>
      </w:tblPr>
      <w:tblGrid>
        <w:gridCol w:w="4117"/>
        <w:gridCol w:w="264"/>
        <w:gridCol w:w="628"/>
        <w:gridCol w:w="992"/>
        <w:gridCol w:w="1375"/>
        <w:gridCol w:w="1380"/>
        <w:gridCol w:w="260"/>
      </w:tblGrid>
      <w:tr w:rsidR="00B23333" w:rsidRPr="00B23333" w14:paraId="15909BF1" w14:textId="77777777" w:rsidTr="00D6517C">
        <w:trPr>
          <w:trHeight w:val="576"/>
        </w:trPr>
        <w:tc>
          <w:tcPr>
            <w:tcW w:w="1963" w:type="pct"/>
            <w:tcBorders>
              <w:top w:val="nil"/>
              <w:left w:val="nil"/>
              <w:bottom w:val="nil"/>
              <w:right w:val="nil"/>
            </w:tcBorders>
            <w:shd w:val="clear" w:color="000000" w:fill="FFFF00"/>
            <w:noWrap/>
            <w:vAlign w:val="bottom"/>
            <w:hideMark/>
          </w:tcPr>
          <w:p w14:paraId="7CFAE6F5"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lastRenderedPageBreak/>
              <w:t> </w:t>
            </w:r>
          </w:p>
        </w:tc>
        <w:tc>
          <w:tcPr>
            <w:tcW w:w="386" w:type="pct"/>
            <w:tcBorders>
              <w:top w:val="nil"/>
              <w:left w:val="nil"/>
              <w:bottom w:val="nil"/>
              <w:right w:val="nil"/>
            </w:tcBorders>
            <w:shd w:val="clear" w:color="000000" w:fill="FFFF00"/>
            <w:noWrap/>
            <w:vAlign w:val="bottom"/>
            <w:hideMark/>
          </w:tcPr>
          <w:p w14:paraId="407B4402"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r w:rsidRPr="00D6517C">
              <w:rPr>
                <w:rFonts w:asciiTheme="majorBidi" w:eastAsia="Times New Roman" w:hAnsiTheme="majorBidi" w:cstheme="majorBidi"/>
                <w:sz w:val="20"/>
                <w:szCs w:val="20"/>
                <w:lang w:eastAsia="en-GB"/>
              </w:rPr>
              <w:t> </w:t>
            </w:r>
          </w:p>
        </w:tc>
        <w:tc>
          <w:tcPr>
            <w:tcW w:w="386" w:type="pct"/>
            <w:tcBorders>
              <w:top w:val="nil"/>
              <w:left w:val="nil"/>
              <w:bottom w:val="nil"/>
              <w:right w:val="nil"/>
            </w:tcBorders>
            <w:shd w:val="clear" w:color="000000" w:fill="FFFF00"/>
            <w:noWrap/>
            <w:vAlign w:val="bottom"/>
            <w:hideMark/>
          </w:tcPr>
          <w:p w14:paraId="53ECD612" w14:textId="77777777" w:rsidR="00D6517C" w:rsidRPr="00D6517C" w:rsidRDefault="00D6517C" w:rsidP="00D6517C">
            <w:pPr>
              <w:spacing w:after="0" w:line="240" w:lineRule="auto"/>
              <w:rPr>
                <w:rFonts w:asciiTheme="majorBidi" w:eastAsia="Times New Roman" w:hAnsiTheme="majorBidi" w:cstheme="majorBidi"/>
                <w:b/>
                <w:bCs/>
                <w:sz w:val="20"/>
                <w:szCs w:val="20"/>
                <w:lang w:eastAsia="en-GB"/>
              </w:rPr>
            </w:pPr>
            <w:r w:rsidRPr="00D6517C">
              <w:rPr>
                <w:rFonts w:asciiTheme="majorBidi" w:eastAsia="Times New Roman" w:hAnsiTheme="majorBidi" w:cstheme="majorBidi"/>
                <w:b/>
                <w:bCs/>
                <w:sz w:val="20"/>
                <w:szCs w:val="20"/>
                <w:lang w:eastAsia="en-GB"/>
              </w:rPr>
              <w:t> </w:t>
            </w:r>
          </w:p>
        </w:tc>
        <w:tc>
          <w:tcPr>
            <w:tcW w:w="1146" w:type="pct"/>
            <w:gridSpan w:val="2"/>
            <w:tcBorders>
              <w:top w:val="nil"/>
              <w:left w:val="nil"/>
              <w:bottom w:val="nil"/>
              <w:right w:val="nil"/>
            </w:tcBorders>
            <w:shd w:val="clear" w:color="000000" w:fill="FFFF00"/>
            <w:noWrap/>
            <w:vAlign w:val="bottom"/>
            <w:hideMark/>
          </w:tcPr>
          <w:p w14:paraId="3FDD461C" w14:textId="77777777" w:rsidR="00D6517C" w:rsidRPr="00D6517C" w:rsidRDefault="00D6517C" w:rsidP="00D6517C">
            <w:pPr>
              <w:spacing w:after="0" w:line="240" w:lineRule="auto"/>
              <w:rPr>
                <w:rFonts w:asciiTheme="majorBidi" w:eastAsia="Times New Roman" w:hAnsiTheme="majorBidi" w:cstheme="majorBidi"/>
                <w:b/>
                <w:bCs/>
                <w:color w:val="000000"/>
                <w:sz w:val="44"/>
                <w:szCs w:val="44"/>
                <w:lang w:eastAsia="en-GB"/>
              </w:rPr>
            </w:pPr>
            <w:r w:rsidRPr="00D6517C">
              <w:rPr>
                <w:rFonts w:asciiTheme="majorBidi" w:eastAsia="Times New Roman" w:hAnsiTheme="majorBidi" w:cstheme="majorBidi"/>
                <w:b/>
                <w:bCs/>
                <w:color w:val="000000"/>
                <w:sz w:val="44"/>
                <w:szCs w:val="44"/>
                <w:lang w:eastAsia="en-GB"/>
              </w:rPr>
              <w:t>Wales plc</w:t>
            </w:r>
          </w:p>
        </w:tc>
        <w:tc>
          <w:tcPr>
            <w:tcW w:w="732" w:type="pct"/>
            <w:tcBorders>
              <w:top w:val="nil"/>
              <w:left w:val="nil"/>
              <w:bottom w:val="nil"/>
              <w:right w:val="nil"/>
            </w:tcBorders>
            <w:shd w:val="clear" w:color="000000" w:fill="FFFF00"/>
            <w:noWrap/>
            <w:vAlign w:val="bottom"/>
            <w:hideMark/>
          </w:tcPr>
          <w:p w14:paraId="26D76449" w14:textId="77777777" w:rsidR="00D6517C" w:rsidRPr="00D6517C" w:rsidRDefault="00D6517C" w:rsidP="00D6517C">
            <w:pPr>
              <w:spacing w:after="0" w:line="240" w:lineRule="auto"/>
              <w:rPr>
                <w:rFonts w:asciiTheme="majorBidi" w:eastAsia="Times New Roman" w:hAnsiTheme="majorBidi" w:cstheme="majorBidi"/>
                <w:b/>
                <w:bCs/>
                <w:sz w:val="20"/>
                <w:szCs w:val="20"/>
                <w:lang w:eastAsia="en-GB"/>
              </w:rPr>
            </w:pPr>
            <w:r w:rsidRPr="00D6517C">
              <w:rPr>
                <w:rFonts w:asciiTheme="majorBidi" w:eastAsia="Times New Roman" w:hAnsiTheme="majorBidi" w:cstheme="majorBidi"/>
                <w:b/>
                <w:bCs/>
                <w:sz w:val="20"/>
                <w:szCs w:val="20"/>
                <w:lang w:eastAsia="en-GB"/>
              </w:rPr>
              <w:t> </w:t>
            </w:r>
          </w:p>
        </w:tc>
        <w:tc>
          <w:tcPr>
            <w:tcW w:w="386" w:type="pct"/>
            <w:tcBorders>
              <w:top w:val="nil"/>
              <w:left w:val="nil"/>
              <w:bottom w:val="nil"/>
              <w:right w:val="single" w:sz="8" w:space="0" w:color="auto"/>
            </w:tcBorders>
            <w:shd w:val="clear" w:color="000000" w:fill="FFFF00"/>
            <w:noWrap/>
            <w:vAlign w:val="bottom"/>
            <w:hideMark/>
          </w:tcPr>
          <w:p w14:paraId="302EFC44"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640DB5BE" w14:textId="77777777" w:rsidTr="00D6517C">
        <w:trPr>
          <w:trHeight w:val="288"/>
        </w:trPr>
        <w:tc>
          <w:tcPr>
            <w:tcW w:w="1963" w:type="pct"/>
            <w:tcBorders>
              <w:top w:val="nil"/>
              <w:left w:val="single" w:sz="8" w:space="0" w:color="auto"/>
              <w:bottom w:val="nil"/>
              <w:right w:val="nil"/>
            </w:tcBorders>
            <w:shd w:val="clear" w:color="000000" w:fill="FFFF00"/>
            <w:noWrap/>
            <w:vAlign w:val="bottom"/>
            <w:hideMark/>
          </w:tcPr>
          <w:p w14:paraId="67BB1ADB"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r w:rsidRPr="00D6517C">
              <w:rPr>
                <w:rFonts w:asciiTheme="majorBidi" w:eastAsia="Times New Roman" w:hAnsiTheme="majorBidi" w:cstheme="majorBidi"/>
                <w:sz w:val="20"/>
                <w:szCs w:val="20"/>
                <w:lang w:eastAsia="en-GB"/>
              </w:rPr>
              <w:t> </w:t>
            </w:r>
          </w:p>
        </w:tc>
        <w:tc>
          <w:tcPr>
            <w:tcW w:w="2650" w:type="pct"/>
            <w:gridSpan w:val="5"/>
            <w:tcBorders>
              <w:top w:val="nil"/>
              <w:left w:val="nil"/>
              <w:bottom w:val="nil"/>
              <w:right w:val="nil"/>
            </w:tcBorders>
            <w:shd w:val="clear" w:color="000000" w:fill="FFFF00"/>
            <w:noWrap/>
            <w:vAlign w:val="bottom"/>
            <w:hideMark/>
          </w:tcPr>
          <w:p w14:paraId="10022724"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r w:rsidRPr="00D6517C">
              <w:rPr>
                <w:rFonts w:asciiTheme="majorBidi" w:eastAsia="Times New Roman" w:hAnsiTheme="majorBidi" w:cstheme="majorBidi"/>
                <w:sz w:val="20"/>
                <w:szCs w:val="20"/>
                <w:lang w:eastAsia="en-GB"/>
              </w:rPr>
              <w:t>Statement of Financial Position as on 31st December 2021</w:t>
            </w:r>
          </w:p>
        </w:tc>
        <w:tc>
          <w:tcPr>
            <w:tcW w:w="386" w:type="pct"/>
            <w:tcBorders>
              <w:top w:val="nil"/>
              <w:left w:val="nil"/>
              <w:bottom w:val="nil"/>
              <w:right w:val="single" w:sz="8" w:space="0" w:color="auto"/>
            </w:tcBorders>
            <w:shd w:val="clear" w:color="000000" w:fill="FFFF00"/>
            <w:noWrap/>
            <w:vAlign w:val="bottom"/>
            <w:hideMark/>
          </w:tcPr>
          <w:p w14:paraId="3DA452E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01E519AE" w14:textId="77777777" w:rsidTr="00D6517C">
        <w:trPr>
          <w:trHeight w:val="288"/>
        </w:trPr>
        <w:tc>
          <w:tcPr>
            <w:tcW w:w="1963" w:type="pct"/>
            <w:tcBorders>
              <w:top w:val="nil"/>
              <w:left w:val="single" w:sz="8" w:space="0" w:color="auto"/>
              <w:bottom w:val="nil"/>
              <w:right w:val="nil"/>
            </w:tcBorders>
            <w:shd w:val="clear" w:color="auto" w:fill="auto"/>
            <w:noWrap/>
            <w:vAlign w:val="bottom"/>
            <w:hideMark/>
          </w:tcPr>
          <w:p w14:paraId="7D0238F3"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r w:rsidRPr="00D6517C">
              <w:rPr>
                <w:rFonts w:asciiTheme="majorBidi" w:eastAsia="Times New Roman" w:hAnsiTheme="majorBidi" w:cstheme="majorBidi"/>
                <w:sz w:val="20"/>
                <w:szCs w:val="20"/>
                <w:lang w:eastAsia="en-GB"/>
              </w:rPr>
              <w:t> </w:t>
            </w:r>
          </w:p>
        </w:tc>
        <w:tc>
          <w:tcPr>
            <w:tcW w:w="386" w:type="pct"/>
            <w:tcBorders>
              <w:top w:val="nil"/>
              <w:left w:val="nil"/>
              <w:bottom w:val="nil"/>
              <w:right w:val="nil"/>
            </w:tcBorders>
            <w:shd w:val="clear" w:color="auto" w:fill="auto"/>
            <w:noWrap/>
            <w:vAlign w:val="bottom"/>
            <w:hideMark/>
          </w:tcPr>
          <w:p w14:paraId="594FB6F1"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386" w:type="pct"/>
            <w:tcBorders>
              <w:top w:val="nil"/>
              <w:left w:val="nil"/>
              <w:bottom w:val="nil"/>
              <w:right w:val="nil"/>
            </w:tcBorders>
            <w:shd w:val="clear" w:color="auto" w:fill="auto"/>
            <w:noWrap/>
            <w:vAlign w:val="bottom"/>
            <w:hideMark/>
          </w:tcPr>
          <w:p w14:paraId="622A0E58"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517" w:type="pct"/>
            <w:tcBorders>
              <w:top w:val="nil"/>
              <w:left w:val="nil"/>
              <w:bottom w:val="nil"/>
              <w:right w:val="nil"/>
            </w:tcBorders>
            <w:shd w:val="clear" w:color="auto" w:fill="auto"/>
            <w:noWrap/>
            <w:vAlign w:val="bottom"/>
            <w:hideMark/>
          </w:tcPr>
          <w:p w14:paraId="02753B29"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629" w:type="pct"/>
            <w:tcBorders>
              <w:top w:val="nil"/>
              <w:left w:val="nil"/>
              <w:bottom w:val="nil"/>
              <w:right w:val="nil"/>
            </w:tcBorders>
            <w:shd w:val="clear" w:color="auto" w:fill="auto"/>
            <w:noWrap/>
            <w:vAlign w:val="bottom"/>
            <w:hideMark/>
          </w:tcPr>
          <w:p w14:paraId="666B4AAA"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732" w:type="pct"/>
            <w:tcBorders>
              <w:top w:val="nil"/>
              <w:left w:val="nil"/>
              <w:bottom w:val="nil"/>
              <w:right w:val="nil"/>
            </w:tcBorders>
            <w:shd w:val="clear" w:color="auto" w:fill="auto"/>
            <w:noWrap/>
            <w:vAlign w:val="bottom"/>
            <w:hideMark/>
          </w:tcPr>
          <w:p w14:paraId="3D1C537F"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386" w:type="pct"/>
            <w:tcBorders>
              <w:top w:val="nil"/>
              <w:left w:val="nil"/>
              <w:bottom w:val="nil"/>
              <w:right w:val="single" w:sz="8" w:space="0" w:color="auto"/>
            </w:tcBorders>
            <w:shd w:val="clear" w:color="auto" w:fill="auto"/>
            <w:noWrap/>
            <w:vAlign w:val="bottom"/>
            <w:hideMark/>
          </w:tcPr>
          <w:p w14:paraId="02BC03A9"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7ACD1F18" w14:textId="77777777" w:rsidTr="00D6517C">
        <w:trPr>
          <w:trHeight w:val="288"/>
        </w:trPr>
        <w:tc>
          <w:tcPr>
            <w:tcW w:w="1963" w:type="pct"/>
            <w:tcBorders>
              <w:top w:val="nil"/>
              <w:left w:val="single" w:sz="8" w:space="0" w:color="auto"/>
              <w:bottom w:val="nil"/>
              <w:right w:val="nil"/>
            </w:tcBorders>
            <w:shd w:val="clear" w:color="auto" w:fill="auto"/>
            <w:noWrap/>
            <w:vAlign w:val="bottom"/>
            <w:hideMark/>
          </w:tcPr>
          <w:p w14:paraId="4D16CCED"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r w:rsidRPr="00D6517C">
              <w:rPr>
                <w:rFonts w:asciiTheme="majorBidi" w:eastAsia="Times New Roman" w:hAnsiTheme="majorBidi" w:cstheme="majorBidi"/>
                <w:sz w:val="20"/>
                <w:szCs w:val="20"/>
                <w:lang w:eastAsia="en-GB"/>
              </w:rPr>
              <w:t> </w:t>
            </w:r>
          </w:p>
        </w:tc>
        <w:tc>
          <w:tcPr>
            <w:tcW w:w="386" w:type="pct"/>
            <w:tcBorders>
              <w:top w:val="nil"/>
              <w:left w:val="nil"/>
              <w:bottom w:val="nil"/>
              <w:right w:val="nil"/>
            </w:tcBorders>
            <w:shd w:val="clear" w:color="auto" w:fill="auto"/>
            <w:noWrap/>
            <w:vAlign w:val="bottom"/>
            <w:hideMark/>
          </w:tcPr>
          <w:p w14:paraId="7EC09115"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386" w:type="pct"/>
            <w:tcBorders>
              <w:top w:val="nil"/>
              <w:left w:val="nil"/>
              <w:bottom w:val="nil"/>
              <w:right w:val="nil"/>
            </w:tcBorders>
            <w:shd w:val="clear" w:color="auto" w:fill="auto"/>
            <w:noWrap/>
            <w:vAlign w:val="bottom"/>
            <w:hideMark/>
          </w:tcPr>
          <w:p w14:paraId="3C8AC7E4"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517" w:type="pct"/>
            <w:tcBorders>
              <w:top w:val="nil"/>
              <w:left w:val="nil"/>
              <w:bottom w:val="nil"/>
              <w:right w:val="nil"/>
            </w:tcBorders>
            <w:shd w:val="clear" w:color="auto" w:fill="auto"/>
            <w:noWrap/>
            <w:vAlign w:val="bottom"/>
            <w:hideMark/>
          </w:tcPr>
          <w:p w14:paraId="33235A02"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629" w:type="pct"/>
            <w:tcBorders>
              <w:top w:val="nil"/>
              <w:left w:val="nil"/>
              <w:bottom w:val="nil"/>
              <w:right w:val="nil"/>
            </w:tcBorders>
            <w:shd w:val="clear" w:color="auto" w:fill="auto"/>
            <w:noWrap/>
            <w:vAlign w:val="bottom"/>
            <w:hideMark/>
          </w:tcPr>
          <w:p w14:paraId="6E40D2F2"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732" w:type="pct"/>
            <w:tcBorders>
              <w:top w:val="nil"/>
              <w:left w:val="nil"/>
              <w:bottom w:val="nil"/>
              <w:right w:val="nil"/>
            </w:tcBorders>
            <w:shd w:val="clear" w:color="auto" w:fill="auto"/>
            <w:noWrap/>
            <w:vAlign w:val="bottom"/>
            <w:hideMark/>
          </w:tcPr>
          <w:p w14:paraId="47E96E0C" w14:textId="77777777" w:rsidR="00D6517C" w:rsidRPr="00D6517C" w:rsidRDefault="00D6517C" w:rsidP="00D6517C">
            <w:pPr>
              <w:spacing w:after="0" w:line="240" w:lineRule="auto"/>
              <w:rPr>
                <w:rFonts w:asciiTheme="majorBidi" w:eastAsia="Times New Roman" w:hAnsiTheme="majorBidi" w:cstheme="majorBidi"/>
                <w:sz w:val="20"/>
                <w:szCs w:val="20"/>
                <w:lang w:eastAsia="en-GB"/>
              </w:rPr>
            </w:pPr>
          </w:p>
        </w:tc>
        <w:tc>
          <w:tcPr>
            <w:tcW w:w="386" w:type="pct"/>
            <w:tcBorders>
              <w:top w:val="nil"/>
              <w:left w:val="nil"/>
              <w:bottom w:val="nil"/>
              <w:right w:val="single" w:sz="8" w:space="0" w:color="auto"/>
            </w:tcBorders>
            <w:shd w:val="clear" w:color="auto" w:fill="auto"/>
            <w:noWrap/>
            <w:vAlign w:val="bottom"/>
            <w:hideMark/>
          </w:tcPr>
          <w:p w14:paraId="612F9DFF"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763CCD24"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2A2EC54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5F53A58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7026A10"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517" w:type="pct"/>
            <w:tcBorders>
              <w:top w:val="nil"/>
              <w:left w:val="nil"/>
              <w:bottom w:val="nil"/>
              <w:right w:val="nil"/>
            </w:tcBorders>
            <w:shd w:val="clear" w:color="auto" w:fill="auto"/>
            <w:noWrap/>
            <w:vAlign w:val="bottom"/>
            <w:hideMark/>
          </w:tcPr>
          <w:p w14:paraId="22ABB3DE"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629" w:type="pct"/>
            <w:tcBorders>
              <w:top w:val="nil"/>
              <w:left w:val="nil"/>
              <w:bottom w:val="nil"/>
              <w:right w:val="nil"/>
            </w:tcBorders>
            <w:shd w:val="clear" w:color="auto" w:fill="auto"/>
            <w:noWrap/>
            <w:vAlign w:val="bottom"/>
            <w:hideMark/>
          </w:tcPr>
          <w:p w14:paraId="30200D23" w14:textId="77777777" w:rsidR="00D6517C" w:rsidRPr="00D6517C" w:rsidRDefault="00D6517C" w:rsidP="00D6517C">
            <w:pPr>
              <w:spacing w:after="0" w:line="240" w:lineRule="auto"/>
              <w:jc w:val="center"/>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End of Year 1</w:t>
            </w:r>
          </w:p>
        </w:tc>
        <w:tc>
          <w:tcPr>
            <w:tcW w:w="732" w:type="pct"/>
            <w:tcBorders>
              <w:top w:val="nil"/>
              <w:left w:val="nil"/>
              <w:bottom w:val="nil"/>
              <w:right w:val="nil"/>
            </w:tcBorders>
            <w:shd w:val="clear" w:color="auto" w:fill="auto"/>
            <w:noWrap/>
            <w:vAlign w:val="bottom"/>
            <w:hideMark/>
          </w:tcPr>
          <w:p w14:paraId="58A4C81D"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449DD68E"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445AB99D"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1596C9D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54C9854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520B0EF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0D4B1F7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1601B42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5A68F2F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073CD8ED"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043752A"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678F9AB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0B305BA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903" w:type="pct"/>
            <w:gridSpan w:val="2"/>
            <w:tcBorders>
              <w:top w:val="nil"/>
              <w:left w:val="nil"/>
              <w:bottom w:val="single" w:sz="8" w:space="0" w:color="auto"/>
              <w:right w:val="nil"/>
            </w:tcBorders>
            <w:shd w:val="clear" w:color="auto" w:fill="auto"/>
            <w:noWrap/>
            <w:vAlign w:val="bottom"/>
            <w:hideMark/>
          </w:tcPr>
          <w:p w14:paraId="59387CA4"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ASSETS</w:t>
            </w:r>
          </w:p>
        </w:tc>
        <w:tc>
          <w:tcPr>
            <w:tcW w:w="629" w:type="pct"/>
            <w:tcBorders>
              <w:top w:val="nil"/>
              <w:left w:val="nil"/>
              <w:bottom w:val="single" w:sz="8" w:space="0" w:color="auto"/>
              <w:right w:val="nil"/>
            </w:tcBorders>
            <w:shd w:val="clear" w:color="auto" w:fill="auto"/>
            <w:noWrap/>
            <w:vAlign w:val="bottom"/>
            <w:hideMark/>
          </w:tcPr>
          <w:p w14:paraId="6712862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single" w:sz="8" w:space="0" w:color="auto"/>
              <w:right w:val="nil"/>
            </w:tcBorders>
            <w:shd w:val="clear" w:color="auto" w:fill="auto"/>
            <w:noWrap/>
            <w:vAlign w:val="bottom"/>
            <w:hideMark/>
          </w:tcPr>
          <w:p w14:paraId="4CB1798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single" w:sz="8" w:space="0" w:color="auto"/>
              <w:right w:val="single" w:sz="8" w:space="0" w:color="auto"/>
            </w:tcBorders>
            <w:shd w:val="clear" w:color="auto" w:fill="auto"/>
            <w:noWrap/>
            <w:vAlign w:val="bottom"/>
            <w:hideMark/>
          </w:tcPr>
          <w:p w14:paraId="4F91324C"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561B20C0"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06F280C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20435F2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53A66DF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32D4FD1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2FFF025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509EEB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4918C3C4"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0C585043"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9C44AD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Current Assets:</w:t>
            </w:r>
          </w:p>
        </w:tc>
        <w:tc>
          <w:tcPr>
            <w:tcW w:w="386" w:type="pct"/>
            <w:tcBorders>
              <w:top w:val="nil"/>
              <w:left w:val="nil"/>
              <w:bottom w:val="nil"/>
              <w:right w:val="nil"/>
            </w:tcBorders>
            <w:shd w:val="clear" w:color="auto" w:fill="auto"/>
            <w:noWrap/>
            <w:vAlign w:val="bottom"/>
            <w:hideMark/>
          </w:tcPr>
          <w:p w14:paraId="2A77822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45C8010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24DC6FF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37C02B5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24AEBC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6F438528"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71E12C16"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330BD03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1.     Cash</w:t>
            </w:r>
          </w:p>
        </w:tc>
        <w:tc>
          <w:tcPr>
            <w:tcW w:w="386" w:type="pct"/>
            <w:tcBorders>
              <w:top w:val="nil"/>
              <w:left w:val="nil"/>
              <w:bottom w:val="nil"/>
              <w:right w:val="nil"/>
            </w:tcBorders>
            <w:shd w:val="clear" w:color="auto" w:fill="auto"/>
            <w:noWrap/>
            <w:vAlign w:val="bottom"/>
            <w:hideMark/>
          </w:tcPr>
          <w:p w14:paraId="673F987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0DC8AF7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67008F2B"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176,250</w:t>
            </w:r>
          </w:p>
        </w:tc>
        <w:tc>
          <w:tcPr>
            <w:tcW w:w="629" w:type="pct"/>
            <w:tcBorders>
              <w:top w:val="nil"/>
              <w:left w:val="nil"/>
              <w:bottom w:val="nil"/>
              <w:right w:val="nil"/>
            </w:tcBorders>
            <w:shd w:val="clear" w:color="auto" w:fill="auto"/>
            <w:noWrap/>
            <w:vAlign w:val="bottom"/>
            <w:hideMark/>
          </w:tcPr>
          <w:p w14:paraId="1B815923" w14:textId="77777777" w:rsidR="00D6517C" w:rsidRPr="00D6517C" w:rsidRDefault="00D6517C" w:rsidP="00D6517C">
            <w:pPr>
              <w:spacing w:after="0" w:line="240" w:lineRule="auto"/>
              <w:rPr>
                <w:rFonts w:asciiTheme="majorBidi" w:eastAsia="Times New Roman" w:hAnsiTheme="majorBidi" w:cstheme="majorBidi"/>
                <w:color w:val="FF0000"/>
                <w:sz w:val="24"/>
                <w:szCs w:val="24"/>
                <w:lang w:eastAsia="en-GB"/>
              </w:rPr>
            </w:pPr>
            <w:r w:rsidRPr="00D6517C">
              <w:rPr>
                <w:rFonts w:asciiTheme="majorBidi" w:eastAsia="Times New Roman" w:hAnsiTheme="majorBidi" w:cstheme="majorBidi"/>
                <w:color w:val="FF0000"/>
                <w:sz w:val="24"/>
                <w:szCs w:val="24"/>
                <w:lang w:eastAsia="en-GB"/>
              </w:rPr>
              <w:t xml:space="preserve"> </w:t>
            </w:r>
          </w:p>
        </w:tc>
        <w:tc>
          <w:tcPr>
            <w:tcW w:w="732" w:type="pct"/>
            <w:tcBorders>
              <w:top w:val="nil"/>
              <w:left w:val="nil"/>
              <w:bottom w:val="nil"/>
              <w:right w:val="nil"/>
            </w:tcBorders>
            <w:shd w:val="clear" w:color="auto" w:fill="auto"/>
            <w:noWrap/>
            <w:vAlign w:val="bottom"/>
            <w:hideMark/>
          </w:tcPr>
          <w:p w14:paraId="4C45588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1B60F69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ADA77D5"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665466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2.     Accounts Receivable</w:t>
            </w:r>
          </w:p>
        </w:tc>
        <w:tc>
          <w:tcPr>
            <w:tcW w:w="386" w:type="pct"/>
            <w:tcBorders>
              <w:top w:val="nil"/>
              <w:left w:val="nil"/>
              <w:bottom w:val="nil"/>
              <w:right w:val="nil"/>
            </w:tcBorders>
            <w:shd w:val="clear" w:color="auto" w:fill="auto"/>
            <w:noWrap/>
            <w:vAlign w:val="bottom"/>
            <w:hideMark/>
          </w:tcPr>
          <w:p w14:paraId="564A7B0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025E18A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6EE39999"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171,125</w:t>
            </w:r>
          </w:p>
        </w:tc>
        <w:tc>
          <w:tcPr>
            <w:tcW w:w="629" w:type="pct"/>
            <w:tcBorders>
              <w:top w:val="nil"/>
              <w:left w:val="nil"/>
              <w:bottom w:val="nil"/>
              <w:right w:val="nil"/>
            </w:tcBorders>
            <w:shd w:val="clear" w:color="auto" w:fill="auto"/>
            <w:noWrap/>
            <w:vAlign w:val="bottom"/>
            <w:hideMark/>
          </w:tcPr>
          <w:p w14:paraId="2C887CD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0B2B2BF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12434C80"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0FE7533B"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A33FC1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3.     Inventory</w:t>
            </w:r>
          </w:p>
        </w:tc>
        <w:tc>
          <w:tcPr>
            <w:tcW w:w="386" w:type="pct"/>
            <w:tcBorders>
              <w:top w:val="nil"/>
              <w:left w:val="nil"/>
              <w:bottom w:val="nil"/>
              <w:right w:val="nil"/>
            </w:tcBorders>
            <w:shd w:val="clear" w:color="auto" w:fill="auto"/>
            <w:noWrap/>
            <w:vAlign w:val="bottom"/>
            <w:hideMark/>
          </w:tcPr>
          <w:p w14:paraId="675B1D2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D7950D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221FC18B"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430,600</w:t>
            </w:r>
          </w:p>
        </w:tc>
        <w:tc>
          <w:tcPr>
            <w:tcW w:w="629" w:type="pct"/>
            <w:tcBorders>
              <w:top w:val="nil"/>
              <w:left w:val="nil"/>
              <w:bottom w:val="nil"/>
              <w:right w:val="nil"/>
            </w:tcBorders>
            <w:shd w:val="clear" w:color="auto" w:fill="auto"/>
            <w:noWrap/>
            <w:vAlign w:val="bottom"/>
            <w:hideMark/>
          </w:tcPr>
          <w:p w14:paraId="3750BF1F" w14:textId="77777777" w:rsidR="00D6517C" w:rsidRPr="00D6517C" w:rsidRDefault="00D6517C" w:rsidP="00D6517C">
            <w:pPr>
              <w:spacing w:after="0" w:line="240" w:lineRule="auto"/>
              <w:rPr>
                <w:rFonts w:asciiTheme="majorBidi" w:eastAsia="Times New Roman" w:hAnsiTheme="majorBidi" w:cstheme="majorBidi"/>
                <w:color w:val="FF0000"/>
                <w:sz w:val="24"/>
                <w:szCs w:val="24"/>
                <w:lang w:eastAsia="en-GB"/>
              </w:rPr>
            </w:pPr>
            <w:r w:rsidRPr="00D6517C">
              <w:rPr>
                <w:rFonts w:asciiTheme="majorBidi" w:eastAsia="Times New Roman" w:hAnsiTheme="majorBidi" w:cstheme="majorBidi"/>
                <w:color w:val="FF0000"/>
                <w:sz w:val="24"/>
                <w:szCs w:val="24"/>
                <w:lang w:eastAsia="en-GB"/>
              </w:rPr>
              <w:t xml:space="preserve"> </w:t>
            </w:r>
          </w:p>
        </w:tc>
        <w:tc>
          <w:tcPr>
            <w:tcW w:w="732" w:type="pct"/>
            <w:tcBorders>
              <w:top w:val="nil"/>
              <w:left w:val="nil"/>
              <w:bottom w:val="nil"/>
              <w:right w:val="nil"/>
            </w:tcBorders>
            <w:shd w:val="clear" w:color="auto" w:fill="auto"/>
            <w:noWrap/>
            <w:vAlign w:val="bottom"/>
            <w:hideMark/>
          </w:tcPr>
          <w:p w14:paraId="2FC0E8F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16B74539"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754591EF"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3870C8C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4.     Other Current Assets</w:t>
            </w:r>
          </w:p>
        </w:tc>
        <w:tc>
          <w:tcPr>
            <w:tcW w:w="386" w:type="pct"/>
            <w:tcBorders>
              <w:top w:val="nil"/>
              <w:left w:val="nil"/>
              <w:bottom w:val="nil"/>
              <w:right w:val="nil"/>
            </w:tcBorders>
            <w:shd w:val="clear" w:color="auto" w:fill="auto"/>
            <w:noWrap/>
            <w:vAlign w:val="bottom"/>
            <w:hideMark/>
          </w:tcPr>
          <w:p w14:paraId="59D2C1D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05646A7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78554AFE" w14:textId="77777777" w:rsidR="00D6517C" w:rsidRPr="00D6517C" w:rsidRDefault="00D6517C" w:rsidP="00D6517C">
            <w:pPr>
              <w:spacing w:after="0" w:line="240" w:lineRule="auto"/>
              <w:rPr>
                <w:rFonts w:asciiTheme="majorBidi" w:eastAsia="Times New Roman" w:hAnsiTheme="majorBidi" w:cstheme="majorBidi"/>
                <w:color w:val="0000FF"/>
                <w:sz w:val="24"/>
                <w:szCs w:val="24"/>
                <w:lang w:eastAsia="en-GB"/>
              </w:rPr>
            </w:pPr>
          </w:p>
        </w:tc>
        <w:tc>
          <w:tcPr>
            <w:tcW w:w="629" w:type="pct"/>
            <w:tcBorders>
              <w:top w:val="nil"/>
              <w:left w:val="nil"/>
              <w:bottom w:val="nil"/>
              <w:right w:val="nil"/>
            </w:tcBorders>
            <w:shd w:val="clear" w:color="auto" w:fill="auto"/>
            <w:noWrap/>
            <w:vAlign w:val="bottom"/>
            <w:hideMark/>
          </w:tcPr>
          <w:p w14:paraId="7B2AE47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378B7C2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7D27A72E"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6194ED13"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08FC725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57BB387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nil"/>
            </w:tcBorders>
            <w:shd w:val="clear" w:color="auto" w:fill="auto"/>
            <w:noWrap/>
            <w:vAlign w:val="bottom"/>
            <w:hideMark/>
          </w:tcPr>
          <w:p w14:paraId="4472044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double" w:sz="6" w:space="0" w:color="auto"/>
              <w:right w:val="nil"/>
            </w:tcBorders>
            <w:shd w:val="clear" w:color="auto" w:fill="auto"/>
            <w:noWrap/>
            <w:vAlign w:val="bottom"/>
            <w:hideMark/>
          </w:tcPr>
          <w:p w14:paraId="651BB3F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double" w:sz="6" w:space="0" w:color="auto"/>
              <w:right w:val="nil"/>
            </w:tcBorders>
            <w:shd w:val="clear" w:color="auto" w:fill="auto"/>
            <w:noWrap/>
            <w:vAlign w:val="bottom"/>
            <w:hideMark/>
          </w:tcPr>
          <w:p w14:paraId="72D5160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nil"/>
              <w:right w:val="nil"/>
            </w:tcBorders>
            <w:shd w:val="clear" w:color="auto" w:fill="auto"/>
            <w:noWrap/>
            <w:vAlign w:val="bottom"/>
            <w:hideMark/>
          </w:tcPr>
          <w:p w14:paraId="73BBD77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single" w:sz="8" w:space="0" w:color="auto"/>
            </w:tcBorders>
            <w:shd w:val="clear" w:color="auto" w:fill="auto"/>
            <w:noWrap/>
            <w:vAlign w:val="bottom"/>
            <w:hideMark/>
          </w:tcPr>
          <w:p w14:paraId="084531D2"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5E288F3A" w14:textId="77777777" w:rsidTr="00D6517C">
        <w:trPr>
          <w:trHeight w:val="336"/>
        </w:trPr>
        <w:tc>
          <w:tcPr>
            <w:tcW w:w="1963" w:type="pct"/>
            <w:tcBorders>
              <w:top w:val="nil"/>
              <w:left w:val="single" w:sz="8" w:space="0" w:color="auto"/>
              <w:bottom w:val="nil"/>
              <w:right w:val="nil"/>
            </w:tcBorders>
            <w:shd w:val="clear" w:color="auto" w:fill="auto"/>
            <w:noWrap/>
            <w:vAlign w:val="bottom"/>
            <w:hideMark/>
          </w:tcPr>
          <w:p w14:paraId="2957DD0D"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A. TOTAL CURRENT ASSETS </w:t>
            </w:r>
          </w:p>
        </w:tc>
        <w:tc>
          <w:tcPr>
            <w:tcW w:w="386" w:type="pct"/>
            <w:tcBorders>
              <w:top w:val="nil"/>
              <w:left w:val="nil"/>
              <w:bottom w:val="nil"/>
              <w:right w:val="nil"/>
            </w:tcBorders>
            <w:shd w:val="clear" w:color="auto" w:fill="auto"/>
            <w:noWrap/>
            <w:vAlign w:val="bottom"/>
            <w:hideMark/>
          </w:tcPr>
          <w:p w14:paraId="2AC80BD3"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386" w:type="pct"/>
            <w:tcBorders>
              <w:top w:val="nil"/>
              <w:left w:val="nil"/>
              <w:bottom w:val="nil"/>
              <w:right w:val="nil"/>
            </w:tcBorders>
            <w:shd w:val="clear" w:color="auto" w:fill="auto"/>
            <w:noWrap/>
            <w:vAlign w:val="bottom"/>
            <w:hideMark/>
          </w:tcPr>
          <w:p w14:paraId="577A57CC"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517" w:type="pct"/>
            <w:tcBorders>
              <w:top w:val="nil"/>
              <w:left w:val="nil"/>
              <w:bottom w:val="nil"/>
              <w:right w:val="nil"/>
            </w:tcBorders>
            <w:shd w:val="clear" w:color="auto" w:fill="auto"/>
            <w:noWrap/>
            <w:vAlign w:val="bottom"/>
            <w:hideMark/>
          </w:tcPr>
          <w:p w14:paraId="0B870527"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629" w:type="pct"/>
            <w:tcBorders>
              <w:top w:val="nil"/>
              <w:left w:val="nil"/>
              <w:bottom w:val="nil"/>
              <w:right w:val="nil"/>
            </w:tcBorders>
            <w:shd w:val="clear" w:color="auto" w:fill="auto"/>
            <w:noWrap/>
            <w:vAlign w:val="bottom"/>
            <w:hideMark/>
          </w:tcPr>
          <w:p w14:paraId="55DD6D0D"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732" w:type="pct"/>
            <w:tcBorders>
              <w:top w:val="single" w:sz="4" w:space="0" w:color="auto"/>
              <w:left w:val="nil"/>
              <w:bottom w:val="double" w:sz="6" w:space="0" w:color="auto"/>
              <w:right w:val="nil"/>
            </w:tcBorders>
            <w:shd w:val="clear" w:color="auto" w:fill="auto"/>
            <w:noWrap/>
            <w:vAlign w:val="bottom"/>
            <w:hideMark/>
          </w:tcPr>
          <w:p w14:paraId="2AAD7B4B"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 </w:t>
            </w:r>
            <w:r w:rsidR="004F5328">
              <w:rPr>
                <w:rFonts w:asciiTheme="majorBidi" w:eastAsia="Times New Roman" w:hAnsiTheme="majorBidi" w:cstheme="majorBidi"/>
                <w:b/>
                <w:bCs/>
                <w:sz w:val="24"/>
                <w:szCs w:val="24"/>
                <w:lang w:eastAsia="en-GB"/>
              </w:rPr>
              <w:t>£</w:t>
            </w:r>
            <w:r w:rsidRPr="00D6517C">
              <w:rPr>
                <w:rFonts w:asciiTheme="majorBidi" w:eastAsia="Times New Roman" w:hAnsiTheme="majorBidi" w:cstheme="majorBidi"/>
                <w:b/>
                <w:bCs/>
                <w:sz w:val="24"/>
                <w:szCs w:val="24"/>
                <w:lang w:eastAsia="en-GB"/>
              </w:rPr>
              <w:t xml:space="preserve">   777,975.00 </w:t>
            </w:r>
          </w:p>
        </w:tc>
        <w:tc>
          <w:tcPr>
            <w:tcW w:w="386" w:type="pct"/>
            <w:tcBorders>
              <w:top w:val="nil"/>
              <w:left w:val="nil"/>
              <w:bottom w:val="nil"/>
              <w:right w:val="single" w:sz="8" w:space="0" w:color="auto"/>
            </w:tcBorders>
            <w:shd w:val="clear" w:color="auto" w:fill="auto"/>
            <w:noWrap/>
            <w:vAlign w:val="bottom"/>
            <w:hideMark/>
          </w:tcPr>
          <w:p w14:paraId="5C5FB17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AD476AF"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550B923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37F5224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5230862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2A98A01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3C42D5E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B15755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31440DDC"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7FA14F71"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3D9CF2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Fixed Assets:</w:t>
            </w:r>
          </w:p>
        </w:tc>
        <w:tc>
          <w:tcPr>
            <w:tcW w:w="386" w:type="pct"/>
            <w:tcBorders>
              <w:top w:val="nil"/>
              <w:left w:val="nil"/>
              <w:bottom w:val="nil"/>
              <w:right w:val="nil"/>
            </w:tcBorders>
            <w:shd w:val="clear" w:color="auto" w:fill="auto"/>
            <w:noWrap/>
            <w:vAlign w:val="bottom"/>
            <w:hideMark/>
          </w:tcPr>
          <w:p w14:paraId="35ED9C4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7791531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1D2C960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528394A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1CEBBBC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1A8F1EE7"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DD9C3AA"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A71A5D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7.     Plant and Equipment</w:t>
            </w:r>
          </w:p>
        </w:tc>
        <w:tc>
          <w:tcPr>
            <w:tcW w:w="386" w:type="pct"/>
            <w:tcBorders>
              <w:top w:val="nil"/>
              <w:left w:val="nil"/>
              <w:bottom w:val="nil"/>
              <w:right w:val="nil"/>
            </w:tcBorders>
            <w:shd w:val="clear" w:color="auto" w:fill="auto"/>
            <w:noWrap/>
            <w:vAlign w:val="bottom"/>
            <w:hideMark/>
          </w:tcPr>
          <w:p w14:paraId="24F46328" w14:textId="77777777" w:rsidR="00D6517C" w:rsidRPr="00D6517C" w:rsidRDefault="00D6517C" w:rsidP="00D6517C">
            <w:pPr>
              <w:spacing w:after="0" w:line="240" w:lineRule="auto"/>
              <w:rPr>
                <w:rFonts w:asciiTheme="majorBidi" w:eastAsia="Times New Roman" w:hAnsiTheme="majorBidi" w:cstheme="majorBidi"/>
                <w:color w:val="0000FF"/>
                <w:sz w:val="24"/>
                <w:szCs w:val="24"/>
                <w:lang w:eastAsia="en-GB"/>
              </w:rPr>
            </w:pPr>
          </w:p>
        </w:tc>
        <w:tc>
          <w:tcPr>
            <w:tcW w:w="386" w:type="pct"/>
            <w:tcBorders>
              <w:top w:val="nil"/>
              <w:left w:val="nil"/>
              <w:bottom w:val="nil"/>
              <w:right w:val="nil"/>
            </w:tcBorders>
            <w:shd w:val="clear" w:color="auto" w:fill="auto"/>
            <w:noWrap/>
            <w:vAlign w:val="bottom"/>
            <w:hideMark/>
          </w:tcPr>
          <w:p w14:paraId="4E8CA988"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517" w:type="pct"/>
            <w:tcBorders>
              <w:top w:val="nil"/>
              <w:left w:val="nil"/>
              <w:bottom w:val="nil"/>
              <w:right w:val="nil"/>
            </w:tcBorders>
            <w:shd w:val="clear" w:color="auto" w:fill="auto"/>
            <w:noWrap/>
            <w:vAlign w:val="bottom"/>
            <w:hideMark/>
          </w:tcPr>
          <w:p w14:paraId="0550A27F"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1,250,000</w:t>
            </w:r>
          </w:p>
        </w:tc>
        <w:tc>
          <w:tcPr>
            <w:tcW w:w="629" w:type="pct"/>
            <w:tcBorders>
              <w:top w:val="nil"/>
              <w:left w:val="nil"/>
              <w:bottom w:val="nil"/>
              <w:right w:val="nil"/>
            </w:tcBorders>
            <w:shd w:val="clear" w:color="auto" w:fill="auto"/>
            <w:noWrap/>
            <w:vAlign w:val="bottom"/>
            <w:hideMark/>
          </w:tcPr>
          <w:p w14:paraId="01769EA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3EB24A0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58CFFAE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05F5FBA7"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63436B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less depreciation</w:t>
            </w:r>
          </w:p>
        </w:tc>
        <w:tc>
          <w:tcPr>
            <w:tcW w:w="386" w:type="pct"/>
            <w:tcBorders>
              <w:top w:val="nil"/>
              <w:left w:val="nil"/>
              <w:bottom w:val="nil"/>
              <w:right w:val="nil"/>
            </w:tcBorders>
            <w:shd w:val="clear" w:color="auto" w:fill="auto"/>
            <w:noWrap/>
            <w:vAlign w:val="bottom"/>
            <w:hideMark/>
          </w:tcPr>
          <w:p w14:paraId="7C24AC4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5F2F64B"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517" w:type="pct"/>
            <w:tcBorders>
              <w:top w:val="nil"/>
              <w:left w:val="nil"/>
              <w:bottom w:val="nil"/>
              <w:right w:val="nil"/>
            </w:tcBorders>
            <w:shd w:val="clear" w:color="auto" w:fill="auto"/>
            <w:noWrap/>
            <w:vAlign w:val="bottom"/>
            <w:hideMark/>
          </w:tcPr>
          <w:p w14:paraId="74DF5982"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629" w:type="pct"/>
            <w:tcBorders>
              <w:top w:val="nil"/>
              <w:left w:val="nil"/>
              <w:bottom w:val="nil"/>
              <w:right w:val="nil"/>
            </w:tcBorders>
            <w:shd w:val="clear" w:color="auto" w:fill="auto"/>
            <w:noWrap/>
            <w:vAlign w:val="bottom"/>
            <w:hideMark/>
          </w:tcPr>
          <w:p w14:paraId="3779CE42" w14:textId="77777777" w:rsidR="00D6517C" w:rsidRPr="00D6517C" w:rsidRDefault="00D6517C" w:rsidP="00D6517C">
            <w:pPr>
              <w:spacing w:after="0" w:line="240" w:lineRule="auto"/>
              <w:rPr>
                <w:rFonts w:asciiTheme="majorBidi" w:eastAsia="Times New Roman" w:hAnsiTheme="majorBidi" w:cstheme="majorBidi"/>
                <w:color w:val="0000FF"/>
                <w:sz w:val="24"/>
                <w:szCs w:val="24"/>
                <w:lang w:eastAsia="en-GB"/>
              </w:rPr>
            </w:pPr>
          </w:p>
        </w:tc>
        <w:tc>
          <w:tcPr>
            <w:tcW w:w="732" w:type="pct"/>
            <w:tcBorders>
              <w:top w:val="nil"/>
              <w:left w:val="nil"/>
              <w:bottom w:val="nil"/>
              <w:right w:val="nil"/>
            </w:tcBorders>
            <w:shd w:val="clear" w:color="auto" w:fill="auto"/>
            <w:noWrap/>
            <w:vAlign w:val="bottom"/>
            <w:hideMark/>
          </w:tcPr>
          <w:p w14:paraId="56EA818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7D782A26"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466025FC"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48C3F548"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B. TOTAL FIXED ASSETS </w:t>
            </w:r>
          </w:p>
        </w:tc>
        <w:tc>
          <w:tcPr>
            <w:tcW w:w="386" w:type="pct"/>
            <w:tcBorders>
              <w:top w:val="nil"/>
              <w:left w:val="nil"/>
              <w:bottom w:val="nil"/>
              <w:right w:val="nil"/>
            </w:tcBorders>
            <w:shd w:val="clear" w:color="auto" w:fill="auto"/>
            <w:noWrap/>
            <w:vAlign w:val="bottom"/>
            <w:hideMark/>
          </w:tcPr>
          <w:p w14:paraId="20A5AD2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0EF0EE3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4BEF722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3BFBD2A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46CE4F1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w:t>
            </w:r>
            <w:r w:rsidR="004F5328">
              <w:rPr>
                <w:rFonts w:asciiTheme="majorBidi" w:eastAsia="Times New Roman" w:hAnsiTheme="majorBidi" w:cstheme="majorBidi"/>
                <w:sz w:val="24"/>
                <w:szCs w:val="24"/>
                <w:lang w:eastAsia="en-GB"/>
              </w:rPr>
              <w:t>£</w:t>
            </w:r>
            <w:r w:rsidRPr="00D6517C">
              <w:rPr>
                <w:rFonts w:asciiTheme="majorBidi" w:eastAsia="Times New Roman" w:hAnsiTheme="majorBidi" w:cstheme="majorBidi"/>
                <w:sz w:val="24"/>
                <w:szCs w:val="24"/>
                <w:lang w:eastAsia="en-GB"/>
              </w:rPr>
              <w:t xml:space="preserve">1,250,000.00 </w:t>
            </w:r>
          </w:p>
        </w:tc>
        <w:tc>
          <w:tcPr>
            <w:tcW w:w="386" w:type="pct"/>
            <w:tcBorders>
              <w:top w:val="nil"/>
              <w:left w:val="nil"/>
              <w:bottom w:val="nil"/>
              <w:right w:val="single" w:sz="8" w:space="0" w:color="auto"/>
            </w:tcBorders>
            <w:shd w:val="clear" w:color="auto" w:fill="auto"/>
            <w:noWrap/>
            <w:vAlign w:val="bottom"/>
            <w:hideMark/>
          </w:tcPr>
          <w:p w14:paraId="73BD75E1"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5CC8FA8F"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719E081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56A9488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nil"/>
            </w:tcBorders>
            <w:shd w:val="clear" w:color="auto" w:fill="auto"/>
            <w:noWrap/>
            <w:vAlign w:val="bottom"/>
            <w:hideMark/>
          </w:tcPr>
          <w:p w14:paraId="374F30F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double" w:sz="6" w:space="0" w:color="auto"/>
              <w:right w:val="nil"/>
            </w:tcBorders>
            <w:shd w:val="clear" w:color="auto" w:fill="auto"/>
            <w:noWrap/>
            <w:vAlign w:val="bottom"/>
            <w:hideMark/>
          </w:tcPr>
          <w:p w14:paraId="74154A3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double" w:sz="6" w:space="0" w:color="auto"/>
              <w:right w:val="nil"/>
            </w:tcBorders>
            <w:shd w:val="clear" w:color="auto" w:fill="auto"/>
            <w:noWrap/>
            <w:vAlign w:val="bottom"/>
            <w:hideMark/>
          </w:tcPr>
          <w:p w14:paraId="6FCE0B4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double" w:sz="6" w:space="0" w:color="auto"/>
              <w:right w:val="nil"/>
            </w:tcBorders>
            <w:shd w:val="clear" w:color="auto" w:fill="auto"/>
            <w:noWrap/>
            <w:vAlign w:val="bottom"/>
            <w:hideMark/>
          </w:tcPr>
          <w:p w14:paraId="4E94A6F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double" w:sz="6" w:space="0" w:color="auto"/>
              <w:right w:val="single" w:sz="8" w:space="0" w:color="auto"/>
            </w:tcBorders>
            <w:shd w:val="clear" w:color="auto" w:fill="auto"/>
            <w:noWrap/>
            <w:vAlign w:val="bottom"/>
            <w:hideMark/>
          </w:tcPr>
          <w:p w14:paraId="37D761A0"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492D724A"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25412C13"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C. TOTAL ASSETS </w:t>
            </w:r>
          </w:p>
        </w:tc>
        <w:tc>
          <w:tcPr>
            <w:tcW w:w="386" w:type="pct"/>
            <w:tcBorders>
              <w:top w:val="nil"/>
              <w:left w:val="nil"/>
              <w:bottom w:val="nil"/>
              <w:right w:val="nil"/>
            </w:tcBorders>
            <w:shd w:val="clear" w:color="auto" w:fill="auto"/>
            <w:noWrap/>
            <w:vAlign w:val="bottom"/>
            <w:hideMark/>
          </w:tcPr>
          <w:p w14:paraId="50448C8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70CEDBC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4AD2FE0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1B67E8A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7C54F22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w:t>
            </w:r>
            <w:r w:rsidR="004F5328">
              <w:rPr>
                <w:rFonts w:asciiTheme="majorBidi" w:eastAsia="Times New Roman" w:hAnsiTheme="majorBidi" w:cstheme="majorBidi"/>
                <w:sz w:val="24"/>
                <w:szCs w:val="24"/>
                <w:lang w:eastAsia="en-GB"/>
              </w:rPr>
              <w:t>£</w:t>
            </w:r>
            <w:r w:rsidRPr="00D6517C">
              <w:rPr>
                <w:rFonts w:asciiTheme="majorBidi" w:eastAsia="Times New Roman" w:hAnsiTheme="majorBidi" w:cstheme="majorBidi"/>
                <w:sz w:val="24"/>
                <w:szCs w:val="24"/>
                <w:lang w:eastAsia="en-GB"/>
              </w:rPr>
              <w:t xml:space="preserve">2,027,975.00 </w:t>
            </w:r>
          </w:p>
        </w:tc>
        <w:tc>
          <w:tcPr>
            <w:tcW w:w="386" w:type="pct"/>
            <w:tcBorders>
              <w:top w:val="nil"/>
              <w:left w:val="nil"/>
              <w:bottom w:val="nil"/>
              <w:right w:val="nil"/>
            </w:tcBorders>
            <w:shd w:val="clear" w:color="auto" w:fill="auto"/>
            <w:noWrap/>
            <w:vAlign w:val="bottom"/>
            <w:hideMark/>
          </w:tcPr>
          <w:p w14:paraId="61DBD2A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r>
      <w:tr w:rsidR="00D6517C" w:rsidRPr="00D6517C" w14:paraId="088C656A"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F86530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0F2B2A3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05FEC27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1977243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0AB4919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4C43331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490CBBC6"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9711355"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0D1B35C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67E9E0F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903" w:type="pct"/>
            <w:gridSpan w:val="2"/>
            <w:tcBorders>
              <w:top w:val="nil"/>
              <w:left w:val="nil"/>
              <w:bottom w:val="single" w:sz="8" w:space="0" w:color="auto"/>
              <w:right w:val="nil"/>
            </w:tcBorders>
            <w:shd w:val="clear" w:color="auto" w:fill="auto"/>
            <w:noWrap/>
            <w:vAlign w:val="bottom"/>
            <w:hideMark/>
          </w:tcPr>
          <w:p w14:paraId="126831E2"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LIABILITIES</w:t>
            </w:r>
          </w:p>
        </w:tc>
        <w:tc>
          <w:tcPr>
            <w:tcW w:w="629" w:type="pct"/>
            <w:tcBorders>
              <w:top w:val="nil"/>
              <w:left w:val="nil"/>
              <w:bottom w:val="single" w:sz="8" w:space="0" w:color="auto"/>
              <w:right w:val="nil"/>
            </w:tcBorders>
            <w:shd w:val="clear" w:color="auto" w:fill="auto"/>
            <w:noWrap/>
            <w:vAlign w:val="bottom"/>
            <w:hideMark/>
          </w:tcPr>
          <w:p w14:paraId="424E6FE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single" w:sz="8" w:space="0" w:color="auto"/>
              <w:right w:val="nil"/>
            </w:tcBorders>
            <w:shd w:val="clear" w:color="auto" w:fill="auto"/>
            <w:noWrap/>
            <w:vAlign w:val="bottom"/>
            <w:hideMark/>
          </w:tcPr>
          <w:p w14:paraId="5627279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single" w:sz="8" w:space="0" w:color="auto"/>
              <w:right w:val="single" w:sz="8" w:space="0" w:color="auto"/>
            </w:tcBorders>
            <w:shd w:val="clear" w:color="auto" w:fill="auto"/>
            <w:noWrap/>
            <w:vAlign w:val="bottom"/>
            <w:hideMark/>
          </w:tcPr>
          <w:p w14:paraId="37259FD2"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0A0CAB3D"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41FF67C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7E3C936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74EFE86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32B2A4C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0A687AE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53EC4A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340A4BD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C1C55E6"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2311E9C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Current Liabilities</w:t>
            </w:r>
          </w:p>
        </w:tc>
        <w:tc>
          <w:tcPr>
            <w:tcW w:w="386" w:type="pct"/>
            <w:tcBorders>
              <w:top w:val="nil"/>
              <w:left w:val="nil"/>
              <w:bottom w:val="nil"/>
              <w:right w:val="nil"/>
            </w:tcBorders>
            <w:shd w:val="clear" w:color="auto" w:fill="auto"/>
            <w:noWrap/>
            <w:vAlign w:val="bottom"/>
            <w:hideMark/>
          </w:tcPr>
          <w:p w14:paraId="0141332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3D5364A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434981E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760996C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8E9D63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6DCBBCF1"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2479021E"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2618253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(due within 12 months)</w:t>
            </w:r>
          </w:p>
        </w:tc>
        <w:tc>
          <w:tcPr>
            <w:tcW w:w="386" w:type="pct"/>
            <w:tcBorders>
              <w:top w:val="nil"/>
              <w:left w:val="nil"/>
              <w:bottom w:val="nil"/>
              <w:right w:val="nil"/>
            </w:tcBorders>
            <w:shd w:val="clear" w:color="auto" w:fill="auto"/>
            <w:noWrap/>
            <w:vAlign w:val="bottom"/>
            <w:hideMark/>
          </w:tcPr>
          <w:p w14:paraId="0758352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5DFAE26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7CCCFBE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5EE8053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061CC90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1959C8CC"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4A6742F9"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515301B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10.     Accounts Payable</w:t>
            </w:r>
          </w:p>
        </w:tc>
        <w:tc>
          <w:tcPr>
            <w:tcW w:w="386" w:type="pct"/>
            <w:tcBorders>
              <w:top w:val="nil"/>
              <w:left w:val="nil"/>
              <w:bottom w:val="nil"/>
              <w:right w:val="nil"/>
            </w:tcBorders>
            <w:shd w:val="clear" w:color="auto" w:fill="auto"/>
            <w:noWrap/>
            <w:vAlign w:val="bottom"/>
            <w:hideMark/>
          </w:tcPr>
          <w:p w14:paraId="78762BB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6876E71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348C236A"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188,625</w:t>
            </w:r>
          </w:p>
        </w:tc>
        <w:tc>
          <w:tcPr>
            <w:tcW w:w="629" w:type="pct"/>
            <w:tcBorders>
              <w:top w:val="nil"/>
              <w:left w:val="nil"/>
              <w:bottom w:val="nil"/>
              <w:right w:val="nil"/>
            </w:tcBorders>
            <w:shd w:val="clear" w:color="auto" w:fill="auto"/>
            <w:noWrap/>
            <w:vAlign w:val="bottom"/>
            <w:hideMark/>
          </w:tcPr>
          <w:p w14:paraId="7F376CF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0C5C9A0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578CAA1F"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1D19C9D"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768130E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11.     Commission owed</w:t>
            </w:r>
          </w:p>
        </w:tc>
        <w:tc>
          <w:tcPr>
            <w:tcW w:w="386" w:type="pct"/>
            <w:tcBorders>
              <w:top w:val="nil"/>
              <w:left w:val="nil"/>
              <w:bottom w:val="nil"/>
              <w:right w:val="nil"/>
            </w:tcBorders>
            <w:shd w:val="clear" w:color="auto" w:fill="auto"/>
            <w:noWrap/>
            <w:vAlign w:val="bottom"/>
            <w:hideMark/>
          </w:tcPr>
          <w:p w14:paraId="553D338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7EFA65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2FCCB2E4"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3,000</w:t>
            </w:r>
          </w:p>
        </w:tc>
        <w:tc>
          <w:tcPr>
            <w:tcW w:w="629" w:type="pct"/>
            <w:tcBorders>
              <w:top w:val="nil"/>
              <w:left w:val="nil"/>
              <w:bottom w:val="nil"/>
              <w:right w:val="nil"/>
            </w:tcBorders>
            <w:shd w:val="clear" w:color="auto" w:fill="auto"/>
            <w:noWrap/>
            <w:vAlign w:val="bottom"/>
            <w:hideMark/>
          </w:tcPr>
          <w:p w14:paraId="5AF7AE8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AEEE80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6A491C5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7FDAD63A"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3171E67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12.     Taxes Owed</w:t>
            </w:r>
          </w:p>
        </w:tc>
        <w:tc>
          <w:tcPr>
            <w:tcW w:w="386" w:type="pct"/>
            <w:tcBorders>
              <w:top w:val="nil"/>
              <w:left w:val="nil"/>
              <w:bottom w:val="nil"/>
              <w:right w:val="nil"/>
            </w:tcBorders>
            <w:shd w:val="clear" w:color="auto" w:fill="auto"/>
            <w:noWrap/>
            <w:vAlign w:val="bottom"/>
            <w:hideMark/>
          </w:tcPr>
          <w:p w14:paraId="79A2216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5BE7D6D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6829C3F4"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0</w:t>
            </w:r>
          </w:p>
        </w:tc>
        <w:tc>
          <w:tcPr>
            <w:tcW w:w="629" w:type="pct"/>
            <w:tcBorders>
              <w:top w:val="nil"/>
              <w:left w:val="nil"/>
              <w:bottom w:val="nil"/>
              <w:right w:val="nil"/>
            </w:tcBorders>
            <w:shd w:val="clear" w:color="auto" w:fill="auto"/>
            <w:noWrap/>
            <w:vAlign w:val="bottom"/>
            <w:hideMark/>
          </w:tcPr>
          <w:p w14:paraId="254F5D4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70BA4D5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36373AE3"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667CD424"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09595F0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449EDE5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nil"/>
            </w:tcBorders>
            <w:shd w:val="clear" w:color="auto" w:fill="auto"/>
            <w:noWrap/>
            <w:vAlign w:val="bottom"/>
            <w:hideMark/>
          </w:tcPr>
          <w:p w14:paraId="1DC3964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double" w:sz="6" w:space="0" w:color="auto"/>
              <w:right w:val="nil"/>
            </w:tcBorders>
            <w:shd w:val="clear" w:color="auto" w:fill="auto"/>
            <w:noWrap/>
            <w:vAlign w:val="bottom"/>
            <w:hideMark/>
          </w:tcPr>
          <w:p w14:paraId="7369EFB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double" w:sz="6" w:space="0" w:color="auto"/>
              <w:right w:val="nil"/>
            </w:tcBorders>
            <w:shd w:val="clear" w:color="auto" w:fill="auto"/>
            <w:noWrap/>
            <w:vAlign w:val="bottom"/>
            <w:hideMark/>
          </w:tcPr>
          <w:p w14:paraId="421F622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double" w:sz="6" w:space="0" w:color="auto"/>
              <w:right w:val="nil"/>
            </w:tcBorders>
            <w:shd w:val="clear" w:color="auto" w:fill="auto"/>
            <w:noWrap/>
            <w:vAlign w:val="bottom"/>
            <w:hideMark/>
          </w:tcPr>
          <w:p w14:paraId="490658D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double" w:sz="6" w:space="0" w:color="auto"/>
              <w:right w:val="single" w:sz="8" w:space="0" w:color="auto"/>
            </w:tcBorders>
            <w:shd w:val="clear" w:color="auto" w:fill="auto"/>
            <w:noWrap/>
            <w:vAlign w:val="bottom"/>
            <w:hideMark/>
          </w:tcPr>
          <w:p w14:paraId="138B6A61"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5F12866E"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5DE35F2A"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D. TOTAL CURRENT LIABILITIES</w:t>
            </w:r>
          </w:p>
        </w:tc>
        <w:tc>
          <w:tcPr>
            <w:tcW w:w="386" w:type="pct"/>
            <w:tcBorders>
              <w:top w:val="nil"/>
              <w:left w:val="nil"/>
              <w:bottom w:val="nil"/>
              <w:right w:val="nil"/>
            </w:tcBorders>
            <w:shd w:val="clear" w:color="auto" w:fill="auto"/>
            <w:noWrap/>
            <w:vAlign w:val="bottom"/>
            <w:hideMark/>
          </w:tcPr>
          <w:p w14:paraId="76C6B24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3FB2872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3EF83EC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548D676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4FC4D81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w:t>
            </w:r>
            <w:r w:rsidR="004F5328">
              <w:rPr>
                <w:rFonts w:asciiTheme="majorBidi" w:eastAsia="Times New Roman" w:hAnsiTheme="majorBidi" w:cstheme="majorBidi"/>
                <w:sz w:val="24"/>
                <w:szCs w:val="24"/>
                <w:lang w:eastAsia="en-GB"/>
              </w:rPr>
              <w:t>£</w:t>
            </w:r>
            <w:r w:rsidRPr="00D6517C">
              <w:rPr>
                <w:rFonts w:asciiTheme="majorBidi" w:eastAsia="Times New Roman" w:hAnsiTheme="majorBidi" w:cstheme="majorBidi"/>
                <w:sz w:val="24"/>
                <w:szCs w:val="24"/>
                <w:lang w:eastAsia="en-GB"/>
              </w:rPr>
              <w:t xml:space="preserve">   191,625.00 </w:t>
            </w:r>
          </w:p>
        </w:tc>
        <w:tc>
          <w:tcPr>
            <w:tcW w:w="386" w:type="pct"/>
            <w:tcBorders>
              <w:top w:val="nil"/>
              <w:left w:val="nil"/>
              <w:bottom w:val="nil"/>
              <w:right w:val="nil"/>
            </w:tcBorders>
            <w:shd w:val="clear" w:color="auto" w:fill="auto"/>
            <w:noWrap/>
            <w:vAlign w:val="bottom"/>
            <w:hideMark/>
          </w:tcPr>
          <w:p w14:paraId="4DA21BD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r>
      <w:tr w:rsidR="00D6517C" w:rsidRPr="00D6517C" w14:paraId="327EF0B7"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4BC11C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lastRenderedPageBreak/>
              <w:t> </w:t>
            </w:r>
          </w:p>
        </w:tc>
        <w:tc>
          <w:tcPr>
            <w:tcW w:w="386" w:type="pct"/>
            <w:tcBorders>
              <w:top w:val="nil"/>
              <w:left w:val="nil"/>
              <w:bottom w:val="nil"/>
              <w:right w:val="nil"/>
            </w:tcBorders>
            <w:shd w:val="clear" w:color="auto" w:fill="auto"/>
            <w:noWrap/>
            <w:vAlign w:val="bottom"/>
            <w:hideMark/>
          </w:tcPr>
          <w:p w14:paraId="1E0428F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0A43B6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57870C8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72F8360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373EE54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02EF543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66BA3FC8"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4AE5667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Long-Term Liabilities</w:t>
            </w:r>
          </w:p>
        </w:tc>
        <w:tc>
          <w:tcPr>
            <w:tcW w:w="386" w:type="pct"/>
            <w:tcBorders>
              <w:top w:val="nil"/>
              <w:left w:val="nil"/>
              <w:bottom w:val="nil"/>
              <w:right w:val="nil"/>
            </w:tcBorders>
            <w:shd w:val="clear" w:color="auto" w:fill="auto"/>
            <w:noWrap/>
            <w:vAlign w:val="bottom"/>
            <w:hideMark/>
          </w:tcPr>
          <w:p w14:paraId="5D97ABE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1EA9C4B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71ED2CA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32D6B9A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729D952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22711187"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40B1EF78"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122DD06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Debentures</w:t>
            </w:r>
          </w:p>
        </w:tc>
        <w:tc>
          <w:tcPr>
            <w:tcW w:w="386" w:type="pct"/>
            <w:tcBorders>
              <w:top w:val="nil"/>
              <w:left w:val="nil"/>
              <w:bottom w:val="nil"/>
              <w:right w:val="nil"/>
            </w:tcBorders>
            <w:shd w:val="clear" w:color="auto" w:fill="auto"/>
            <w:noWrap/>
            <w:vAlign w:val="bottom"/>
            <w:hideMark/>
          </w:tcPr>
          <w:p w14:paraId="02A08C6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64364F5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128E77E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7E99B0D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9228B49"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200,000</w:t>
            </w:r>
          </w:p>
        </w:tc>
        <w:tc>
          <w:tcPr>
            <w:tcW w:w="386" w:type="pct"/>
            <w:tcBorders>
              <w:top w:val="nil"/>
              <w:left w:val="nil"/>
              <w:bottom w:val="nil"/>
              <w:right w:val="single" w:sz="8" w:space="0" w:color="auto"/>
            </w:tcBorders>
            <w:shd w:val="clear" w:color="auto" w:fill="auto"/>
            <w:noWrap/>
            <w:vAlign w:val="bottom"/>
            <w:hideMark/>
          </w:tcPr>
          <w:p w14:paraId="6D466587"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F4BBF45"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053C992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4% Debentures</w:t>
            </w:r>
          </w:p>
        </w:tc>
        <w:tc>
          <w:tcPr>
            <w:tcW w:w="386" w:type="pct"/>
            <w:tcBorders>
              <w:top w:val="nil"/>
              <w:left w:val="nil"/>
              <w:bottom w:val="nil"/>
              <w:right w:val="nil"/>
            </w:tcBorders>
            <w:shd w:val="clear" w:color="auto" w:fill="auto"/>
            <w:noWrap/>
            <w:vAlign w:val="bottom"/>
            <w:hideMark/>
          </w:tcPr>
          <w:p w14:paraId="00CC166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30835D5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3AA0546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33D2E68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3CE3530A" w14:textId="77777777" w:rsidR="00D6517C" w:rsidRPr="00D6517C" w:rsidRDefault="00D6517C" w:rsidP="00D6517C">
            <w:pPr>
              <w:spacing w:after="0" w:line="240" w:lineRule="auto"/>
              <w:jc w:val="right"/>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8000</w:t>
            </w:r>
          </w:p>
        </w:tc>
        <w:tc>
          <w:tcPr>
            <w:tcW w:w="386" w:type="pct"/>
            <w:tcBorders>
              <w:top w:val="nil"/>
              <w:left w:val="nil"/>
              <w:bottom w:val="nil"/>
              <w:right w:val="single" w:sz="8" w:space="0" w:color="auto"/>
            </w:tcBorders>
            <w:shd w:val="clear" w:color="auto" w:fill="auto"/>
            <w:noWrap/>
            <w:vAlign w:val="bottom"/>
            <w:hideMark/>
          </w:tcPr>
          <w:p w14:paraId="77F579B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AF304F9"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37F586B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14.     Other Long-Term Liabilities</w:t>
            </w:r>
          </w:p>
        </w:tc>
        <w:tc>
          <w:tcPr>
            <w:tcW w:w="386" w:type="pct"/>
            <w:tcBorders>
              <w:top w:val="nil"/>
              <w:left w:val="nil"/>
              <w:bottom w:val="nil"/>
              <w:right w:val="nil"/>
            </w:tcBorders>
            <w:shd w:val="clear" w:color="auto" w:fill="auto"/>
            <w:noWrap/>
            <w:vAlign w:val="bottom"/>
            <w:hideMark/>
          </w:tcPr>
          <w:p w14:paraId="613E13B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587294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4D473B72" w14:textId="77777777" w:rsidR="00D6517C" w:rsidRPr="00D6517C" w:rsidRDefault="00D6517C" w:rsidP="00D6517C">
            <w:pPr>
              <w:spacing w:after="0" w:line="240" w:lineRule="auto"/>
              <w:rPr>
                <w:rFonts w:asciiTheme="majorBidi" w:eastAsia="Times New Roman" w:hAnsiTheme="majorBidi" w:cstheme="majorBidi"/>
                <w:color w:val="0000FF"/>
                <w:sz w:val="24"/>
                <w:szCs w:val="24"/>
                <w:lang w:eastAsia="en-GB"/>
              </w:rPr>
            </w:pPr>
          </w:p>
        </w:tc>
        <w:tc>
          <w:tcPr>
            <w:tcW w:w="629" w:type="pct"/>
            <w:tcBorders>
              <w:top w:val="nil"/>
              <w:left w:val="nil"/>
              <w:bottom w:val="nil"/>
              <w:right w:val="nil"/>
            </w:tcBorders>
            <w:shd w:val="clear" w:color="auto" w:fill="auto"/>
            <w:noWrap/>
            <w:vAlign w:val="bottom"/>
            <w:hideMark/>
          </w:tcPr>
          <w:p w14:paraId="40C0562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2DB6434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443EDEB8"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5E1BE77B"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18128CE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1AB4B94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nil"/>
            </w:tcBorders>
            <w:shd w:val="clear" w:color="auto" w:fill="auto"/>
            <w:noWrap/>
            <w:vAlign w:val="bottom"/>
            <w:hideMark/>
          </w:tcPr>
          <w:p w14:paraId="2234FBE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double" w:sz="6" w:space="0" w:color="auto"/>
              <w:right w:val="nil"/>
            </w:tcBorders>
            <w:shd w:val="clear" w:color="auto" w:fill="auto"/>
            <w:noWrap/>
            <w:vAlign w:val="bottom"/>
            <w:hideMark/>
          </w:tcPr>
          <w:p w14:paraId="65B1040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double" w:sz="6" w:space="0" w:color="auto"/>
              <w:right w:val="nil"/>
            </w:tcBorders>
            <w:shd w:val="clear" w:color="auto" w:fill="auto"/>
            <w:noWrap/>
            <w:vAlign w:val="bottom"/>
            <w:hideMark/>
          </w:tcPr>
          <w:p w14:paraId="52F4F12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double" w:sz="6" w:space="0" w:color="auto"/>
              <w:right w:val="nil"/>
            </w:tcBorders>
            <w:shd w:val="clear" w:color="auto" w:fill="auto"/>
            <w:noWrap/>
            <w:vAlign w:val="bottom"/>
            <w:hideMark/>
          </w:tcPr>
          <w:p w14:paraId="19D3AF1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double" w:sz="6" w:space="0" w:color="auto"/>
              <w:right w:val="single" w:sz="8" w:space="0" w:color="auto"/>
            </w:tcBorders>
            <w:shd w:val="clear" w:color="auto" w:fill="auto"/>
            <w:noWrap/>
            <w:vAlign w:val="bottom"/>
            <w:hideMark/>
          </w:tcPr>
          <w:p w14:paraId="68F019D5"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2CE810B"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6F8C311F"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E. TOTAL LONG-TERM LIABILITIES</w:t>
            </w:r>
          </w:p>
        </w:tc>
        <w:tc>
          <w:tcPr>
            <w:tcW w:w="386" w:type="pct"/>
            <w:tcBorders>
              <w:top w:val="nil"/>
              <w:left w:val="nil"/>
              <w:bottom w:val="nil"/>
              <w:right w:val="nil"/>
            </w:tcBorders>
            <w:shd w:val="clear" w:color="auto" w:fill="auto"/>
            <w:noWrap/>
            <w:vAlign w:val="bottom"/>
            <w:hideMark/>
          </w:tcPr>
          <w:p w14:paraId="7045717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331FB2B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6218A68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66BA10F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0B28BD5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w:t>
            </w:r>
            <w:r w:rsidR="004F5328">
              <w:rPr>
                <w:rFonts w:asciiTheme="majorBidi" w:eastAsia="Times New Roman" w:hAnsiTheme="majorBidi" w:cstheme="majorBidi"/>
                <w:sz w:val="24"/>
                <w:szCs w:val="24"/>
                <w:lang w:eastAsia="en-GB"/>
              </w:rPr>
              <w:t>£</w:t>
            </w:r>
            <w:r w:rsidRPr="00D6517C">
              <w:rPr>
                <w:rFonts w:asciiTheme="majorBidi" w:eastAsia="Times New Roman" w:hAnsiTheme="majorBidi" w:cstheme="majorBidi"/>
                <w:sz w:val="24"/>
                <w:szCs w:val="24"/>
                <w:lang w:eastAsia="en-GB"/>
              </w:rPr>
              <w:t xml:space="preserve">   208,000.00 </w:t>
            </w:r>
          </w:p>
        </w:tc>
        <w:tc>
          <w:tcPr>
            <w:tcW w:w="386" w:type="pct"/>
            <w:tcBorders>
              <w:top w:val="nil"/>
              <w:left w:val="nil"/>
              <w:bottom w:val="nil"/>
              <w:right w:val="single" w:sz="8" w:space="0" w:color="auto"/>
            </w:tcBorders>
            <w:shd w:val="clear" w:color="auto" w:fill="auto"/>
            <w:noWrap/>
            <w:vAlign w:val="bottom"/>
            <w:hideMark/>
          </w:tcPr>
          <w:p w14:paraId="34F4EA55"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00206809"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3739456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2B2797E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nil"/>
            </w:tcBorders>
            <w:shd w:val="clear" w:color="auto" w:fill="auto"/>
            <w:noWrap/>
            <w:vAlign w:val="bottom"/>
            <w:hideMark/>
          </w:tcPr>
          <w:p w14:paraId="28FAF71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double" w:sz="6" w:space="0" w:color="auto"/>
              <w:right w:val="nil"/>
            </w:tcBorders>
            <w:shd w:val="clear" w:color="auto" w:fill="auto"/>
            <w:noWrap/>
            <w:vAlign w:val="bottom"/>
            <w:hideMark/>
          </w:tcPr>
          <w:p w14:paraId="3EE72C5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double" w:sz="6" w:space="0" w:color="auto"/>
              <w:right w:val="nil"/>
            </w:tcBorders>
            <w:shd w:val="clear" w:color="auto" w:fill="auto"/>
            <w:noWrap/>
            <w:vAlign w:val="bottom"/>
            <w:hideMark/>
          </w:tcPr>
          <w:p w14:paraId="459BE0E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double" w:sz="6" w:space="0" w:color="auto"/>
              <w:right w:val="nil"/>
            </w:tcBorders>
            <w:shd w:val="clear" w:color="auto" w:fill="auto"/>
            <w:noWrap/>
            <w:vAlign w:val="bottom"/>
            <w:hideMark/>
          </w:tcPr>
          <w:p w14:paraId="0810416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double" w:sz="6" w:space="0" w:color="auto"/>
              <w:right w:val="single" w:sz="8" w:space="0" w:color="auto"/>
            </w:tcBorders>
            <w:shd w:val="clear" w:color="auto" w:fill="auto"/>
            <w:noWrap/>
            <w:vAlign w:val="bottom"/>
            <w:hideMark/>
          </w:tcPr>
          <w:p w14:paraId="72AA08CC"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6CF87A61"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7643C05D"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F. TOTAL LIABILITIES </w:t>
            </w:r>
          </w:p>
        </w:tc>
        <w:tc>
          <w:tcPr>
            <w:tcW w:w="386" w:type="pct"/>
            <w:tcBorders>
              <w:top w:val="nil"/>
              <w:left w:val="nil"/>
              <w:bottom w:val="nil"/>
              <w:right w:val="nil"/>
            </w:tcBorders>
            <w:shd w:val="clear" w:color="auto" w:fill="auto"/>
            <w:noWrap/>
            <w:vAlign w:val="bottom"/>
            <w:hideMark/>
          </w:tcPr>
          <w:p w14:paraId="2037983D"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386" w:type="pct"/>
            <w:tcBorders>
              <w:top w:val="nil"/>
              <w:left w:val="nil"/>
              <w:bottom w:val="nil"/>
              <w:right w:val="nil"/>
            </w:tcBorders>
            <w:shd w:val="clear" w:color="auto" w:fill="auto"/>
            <w:noWrap/>
            <w:vAlign w:val="bottom"/>
            <w:hideMark/>
          </w:tcPr>
          <w:p w14:paraId="0FD825F8"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517" w:type="pct"/>
            <w:tcBorders>
              <w:top w:val="nil"/>
              <w:left w:val="nil"/>
              <w:bottom w:val="nil"/>
              <w:right w:val="nil"/>
            </w:tcBorders>
            <w:shd w:val="clear" w:color="auto" w:fill="auto"/>
            <w:noWrap/>
            <w:vAlign w:val="bottom"/>
            <w:hideMark/>
          </w:tcPr>
          <w:p w14:paraId="72354B58"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629" w:type="pct"/>
            <w:tcBorders>
              <w:top w:val="nil"/>
              <w:left w:val="nil"/>
              <w:bottom w:val="nil"/>
              <w:right w:val="nil"/>
            </w:tcBorders>
            <w:shd w:val="clear" w:color="auto" w:fill="auto"/>
            <w:noWrap/>
            <w:vAlign w:val="bottom"/>
            <w:hideMark/>
          </w:tcPr>
          <w:p w14:paraId="01986E47"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p>
        </w:tc>
        <w:tc>
          <w:tcPr>
            <w:tcW w:w="732" w:type="pct"/>
            <w:tcBorders>
              <w:top w:val="nil"/>
              <w:left w:val="nil"/>
              <w:bottom w:val="nil"/>
              <w:right w:val="nil"/>
            </w:tcBorders>
            <w:shd w:val="clear" w:color="auto" w:fill="auto"/>
            <w:noWrap/>
            <w:vAlign w:val="bottom"/>
            <w:hideMark/>
          </w:tcPr>
          <w:p w14:paraId="4FCB3E48"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 </w:t>
            </w:r>
            <w:r w:rsidR="004F5328">
              <w:rPr>
                <w:rFonts w:asciiTheme="majorBidi" w:eastAsia="Times New Roman" w:hAnsiTheme="majorBidi" w:cstheme="majorBidi"/>
                <w:b/>
                <w:bCs/>
                <w:sz w:val="24"/>
                <w:szCs w:val="24"/>
                <w:lang w:eastAsia="en-GB"/>
              </w:rPr>
              <w:t>£</w:t>
            </w:r>
            <w:r w:rsidRPr="00D6517C">
              <w:rPr>
                <w:rFonts w:asciiTheme="majorBidi" w:eastAsia="Times New Roman" w:hAnsiTheme="majorBidi" w:cstheme="majorBidi"/>
                <w:b/>
                <w:bCs/>
                <w:sz w:val="24"/>
                <w:szCs w:val="24"/>
                <w:lang w:eastAsia="en-GB"/>
              </w:rPr>
              <w:t xml:space="preserve">   399,625.00 </w:t>
            </w:r>
          </w:p>
        </w:tc>
        <w:tc>
          <w:tcPr>
            <w:tcW w:w="386" w:type="pct"/>
            <w:tcBorders>
              <w:top w:val="nil"/>
              <w:left w:val="nil"/>
              <w:bottom w:val="nil"/>
              <w:right w:val="single" w:sz="8" w:space="0" w:color="auto"/>
            </w:tcBorders>
            <w:shd w:val="clear" w:color="auto" w:fill="auto"/>
            <w:noWrap/>
            <w:vAlign w:val="bottom"/>
            <w:hideMark/>
          </w:tcPr>
          <w:p w14:paraId="43213B9B"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694B194"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137BC99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0EF22E9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7BF1B37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027FA67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7621036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6B8C9C2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0C4E6566"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9F7D77F"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016D451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58008AC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7D7CA3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1C752C1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562A651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33744C2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0F99CA70"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216E565D"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5412EE7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75522D9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1532" w:type="pct"/>
            <w:gridSpan w:val="3"/>
            <w:tcBorders>
              <w:top w:val="nil"/>
              <w:left w:val="nil"/>
              <w:bottom w:val="single" w:sz="8" w:space="0" w:color="auto"/>
              <w:right w:val="nil"/>
            </w:tcBorders>
            <w:shd w:val="clear" w:color="auto" w:fill="auto"/>
            <w:noWrap/>
            <w:vAlign w:val="bottom"/>
            <w:hideMark/>
          </w:tcPr>
          <w:p w14:paraId="6CAB805F"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NET WORTH (Capital)</w:t>
            </w:r>
          </w:p>
        </w:tc>
        <w:tc>
          <w:tcPr>
            <w:tcW w:w="732" w:type="pct"/>
            <w:tcBorders>
              <w:top w:val="nil"/>
              <w:left w:val="nil"/>
              <w:bottom w:val="single" w:sz="8" w:space="0" w:color="auto"/>
              <w:right w:val="nil"/>
            </w:tcBorders>
            <w:shd w:val="clear" w:color="auto" w:fill="auto"/>
            <w:noWrap/>
            <w:vAlign w:val="bottom"/>
            <w:hideMark/>
          </w:tcPr>
          <w:p w14:paraId="0A68B53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single" w:sz="8" w:space="0" w:color="auto"/>
              <w:right w:val="single" w:sz="8" w:space="0" w:color="auto"/>
            </w:tcBorders>
            <w:shd w:val="clear" w:color="auto" w:fill="auto"/>
            <w:noWrap/>
            <w:vAlign w:val="bottom"/>
            <w:hideMark/>
          </w:tcPr>
          <w:p w14:paraId="6DFD1728"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544EC8AD"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20F3F8F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4AA1F02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418696E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6358F9F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677B03F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75554A7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6416A898"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618070DA"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6D757F8B"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SHARE CAPITAL</w:t>
            </w:r>
          </w:p>
        </w:tc>
        <w:tc>
          <w:tcPr>
            <w:tcW w:w="386" w:type="pct"/>
            <w:tcBorders>
              <w:top w:val="nil"/>
              <w:left w:val="nil"/>
              <w:bottom w:val="nil"/>
              <w:right w:val="nil"/>
            </w:tcBorders>
            <w:shd w:val="clear" w:color="auto" w:fill="auto"/>
            <w:noWrap/>
            <w:vAlign w:val="bottom"/>
            <w:hideMark/>
          </w:tcPr>
          <w:p w14:paraId="4FAAEA8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6AF3768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1917428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2C603074"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012F8BD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18146557"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71DC7DEC"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1776540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Common Shares</w:t>
            </w:r>
          </w:p>
        </w:tc>
        <w:tc>
          <w:tcPr>
            <w:tcW w:w="386" w:type="pct"/>
            <w:tcBorders>
              <w:top w:val="nil"/>
              <w:left w:val="nil"/>
              <w:bottom w:val="nil"/>
              <w:right w:val="nil"/>
            </w:tcBorders>
            <w:shd w:val="clear" w:color="auto" w:fill="auto"/>
            <w:noWrap/>
            <w:vAlign w:val="bottom"/>
            <w:hideMark/>
          </w:tcPr>
          <w:p w14:paraId="3182068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64404FA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123D0D9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4B3E413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single" w:sz="8" w:space="0" w:color="auto"/>
              <w:right w:val="nil"/>
            </w:tcBorders>
            <w:shd w:val="clear" w:color="auto" w:fill="auto"/>
            <w:noWrap/>
            <w:vAlign w:val="bottom"/>
            <w:hideMark/>
          </w:tcPr>
          <w:p w14:paraId="2E5927D6"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w:t>
            </w:r>
            <w:r w:rsidR="004F5328">
              <w:rPr>
                <w:rFonts w:asciiTheme="majorBidi" w:eastAsia="Times New Roman" w:hAnsiTheme="majorBidi" w:cstheme="majorBidi"/>
                <w:sz w:val="24"/>
                <w:szCs w:val="24"/>
                <w:lang w:eastAsia="en-GB"/>
              </w:rPr>
              <w:t>£</w:t>
            </w:r>
            <w:r w:rsidRPr="00D6517C">
              <w:rPr>
                <w:rFonts w:asciiTheme="majorBidi" w:eastAsia="Times New Roman" w:hAnsiTheme="majorBidi" w:cstheme="majorBidi"/>
                <w:sz w:val="24"/>
                <w:szCs w:val="24"/>
                <w:lang w:eastAsia="en-GB"/>
              </w:rPr>
              <w:t xml:space="preserve">1,000,000.00 </w:t>
            </w:r>
          </w:p>
        </w:tc>
        <w:tc>
          <w:tcPr>
            <w:tcW w:w="386" w:type="pct"/>
            <w:tcBorders>
              <w:top w:val="nil"/>
              <w:left w:val="nil"/>
              <w:bottom w:val="nil"/>
              <w:right w:val="single" w:sz="8" w:space="0" w:color="auto"/>
            </w:tcBorders>
            <w:shd w:val="clear" w:color="auto" w:fill="auto"/>
            <w:noWrap/>
            <w:vAlign w:val="bottom"/>
            <w:hideMark/>
          </w:tcPr>
          <w:p w14:paraId="2D5A0772"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5503B8E"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32D7BAF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Preferred Shares</w:t>
            </w:r>
          </w:p>
        </w:tc>
        <w:tc>
          <w:tcPr>
            <w:tcW w:w="386" w:type="pct"/>
            <w:tcBorders>
              <w:top w:val="nil"/>
              <w:left w:val="nil"/>
              <w:bottom w:val="nil"/>
              <w:right w:val="nil"/>
            </w:tcBorders>
            <w:shd w:val="clear" w:color="auto" w:fill="auto"/>
            <w:noWrap/>
            <w:vAlign w:val="bottom"/>
            <w:hideMark/>
          </w:tcPr>
          <w:p w14:paraId="192BCBA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402FA0A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7E33E7B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284DFDC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530E6788"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440,000</w:t>
            </w:r>
          </w:p>
        </w:tc>
        <w:tc>
          <w:tcPr>
            <w:tcW w:w="386" w:type="pct"/>
            <w:tcBorders>
              <w:top w:val="nil"/>
              <w:left w:val="nil"/>
              <w:bottom w:val="nil"/>
              <w:right w:val="single" w:sz="8" w:space="0" w:color="auto"/>
            </w:tcBorders>
            <w:shd w:val="clear" w:color="auto" w:fill="auto"/>
            <w:noWrap/>
            <w:vAlign w:val="bottom"/>
            <w:hideMark/>
          </w:tcPr>
          <w:p w14:paraId="6AA69FE0"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0FB878D" w14:textId="77777777" w:rsidTr="00D6517C">
        <w:trPr>
          <w:trHeight w:val="288"/>
        </w:trPr>
        <w:tc>
          <w:tcPr>
            <w:tcW w:w="1963" w:type="pct"/>
            <w:tcBorders>
              <w:top w:val="nil"/>
              <w:left w:val="nil"/>
              <w:bottom w:val="nil"/>
              <w:right w:val="nil"/>
            </w:tcBorders>
            <w:shd w:val="clear" w:color="auto" w:fill="auto"/>
            <w:noWrap/>
            <w:vAlign w:val="bottom"/>
            <w:hideMark/>
          </w:tcPr>
          <w:p w14:paraId="42096EA2"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386" w:type="pct"/>
            <w:tcBorders>
              <w:top w:val="nil"/>
              <w:left w:val="nil"/>
              <w:bottom w:val="nil"/>
              <w:right w:val="nil"/>
            </w:tcBorders>
            <w:shd w:val="clear" w:color="auto" w:fill="auto"/>
            <w:noWrap/>
            <w:vAlign w:val="bottom"/>
            <w:hideMark/>
          </w:tcPr>
          <w:p w14:paraId="7EE61198"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386" w:type="pct"/>
            <w:tcBorders>
              <w:top w:val="nil"/>
              <w:left w:val="nil"/>
              <w:bottom w:val="nil"/>
              <w:right w:val="nil"/>
            </w:tcBorders>
            <w:shd w:val="clear" w:color="auto" w:fill="auto"/>
            <w:noWrap/>
            <w:vAlign w:val="bottom"/>
            <w:hideMark/>
          </w:tcPr>
          <w:p w14:paraId="5B3DDEC4"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517" w:type="pct"/>
            <w:tcBorders>
              <w:top w:val="nil"/>
              <w:left w:val="nil"/>
              <w:bottom w:val="nil"/>
              <w:right w:val="nil"/>
            </w:tcBorders>
            <w:shd w:val="clear" w:color="auto" w:fill="auto"/>
            <w:noWrap/>
            <w:vAlign w:val="bottom"/>
            <w:hideMark/>
          </w:tcPr>
          <w:p w14:paraId="6F97EA6E"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629" w:type="pct"/>
            <w:tcBorders>
              <w:top w:val="nil"/>
              <w:left w:val="nil"/>
              <w:bottom w:val="nil"/>
              <w:right w:val="nil"/>
            </w:tcBorders>
            <w:shd w:val="clear" w:color="auto" w:fill="auto"/>
            <w:noWrap/>
            <w:vAlign w:val="bottom"/>
            <w:hideMark/>
          </w:tcPr>
          <w:p w14:paraId="32096703"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732" w:type="pct"/>
            <w:tcBorders>
              <w:top w:val="nil"/>
              <w:left w:val="nil"/>
              <w:bottom w:val="nil"/>
              <w:right w:val="nil"/>
            </w:tcBorders>
            <w:shd w:val="clear" w:color="auto" w:fill="auto"/>
            <w:noWrap/>
            <w:vAlign w:val="bottom"/>
            <w:hideMark/>
          </w:tcPr>
          <w:p w14:paraId="2DC1AB0B"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p>
        </w:tc>
        <w:tc>
          <w:tcPr>
            <w:tcW w:w="386" w:type="pct"/>
            <w:tcBorders>
              <w:top w:val="nil"/>
              <w:left w:val="nil"/>
              <w:bottom w:val="nil"/>
              <w:right w:val="single" w:sz="8" w:space="0" w:color="auto"/>
            </w:tcBorders>
            <w:shd w:val="clear" w:color="auto" w:fill="auto"/>
            <w:noWrap/>
            <w:vAlign w:val="bottom"/>
            <w:hideMark/>
          </w:tcPr>
          <w:p w14:paraId="79CB8D60"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4E8E8552"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1C8BE073"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RETAINED EARNINGS </w:t>
            </w:r>
          </w:p>
        </w:tc>
        <w:tc>
          <w:tcPr>
            <w:tcW w:w="386" w:type="pct"/>
            <w:tcBorders>
              <w:top w:val="nil"/>
              <w:left w:val="nil"/>
              <w:bottom w:val="nil"/>
              <w:right w:val="nil"/>
            </w:tcBorders>
            <w:shd w:val="clear" w:color="auto" w:fill="auto"/>
            <w:noWrap/>
            <w:vAlign w:val="bottom"/>
            <w:hideMark/>
          </w:tcPr>
          <w:p w14:paraId="3D2E666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nil"/>
            </w:tcBorders>
            <w:shd w:val="clear" w:color="auto" w:fill="auto"/>
            <w:noWrap/>
            <w:vAlign w:val="bottom"/>
            <w:hideMark/>
          </w:tcPr>
          <w:p w14:paraId="381B7A5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double" w:sz="6" w:space="0" w:color="auto"/>
              <w:right w:val="nil"/>
            </w:tcBorders>
            <w:shd w:val="clear" w:color="auto" w:fill="auto"/>
            <w:noWrap/>
            <w:vAlign w:val="bottom"/>
            <w:hideMark/>
          </w:tcPr>
          <w:p w14:paraId="1130942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double" w:sz="6" w:space="0" w:color="auto"/>
              <w:right w:val="nil"/>
            </w:tcBorders>
            <w:shd w:val="clear" w:color="auto" w:fill="auto"/>
            <w:noWrap/>
            <w:vAlign w:val="bottom"/>
            <w:hideMark/>
          </w:tcPr>
          <w:p w14:paraId="0FAF5E8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double" w:sz="6" w:space="0" w:color="auto"/>
              <w:right w:val="nil"/>
            </w:tcBorders>
            <w:shd w:val="clear" w:color="auto" w:fill="auto"/>
            <w:noWrap/>
            <w:vAlign w:val="bottom"/>
            <w:hideMark/>
          </w:tcPr>
          <w:p w14:paraId="55CA1EC8" w14:textId="77777777" w:rsidR="00D6517C" w:rsidRPr="00D6517C" w:rsidRDefault="00D6517C" w:rsidP="00D6517C">
            <w:pPr>
              <w:spacing w:after="0" w:line="240" w:lineRule="auto"/>
              <w:jc w:val="right"/>
              <w:rPr>
                <w:rFonts w:asciiTheme="majorBidi" w:eastAsia="Times New Roman" w:hAnsiTheme="majorBidi" w:cstheme="majorBidi"/>
                <w:color w:val="0000FF"/>
                <w:sz w:val="24"/>
                <w:szCs w:val="24"/>
                <w:lang w:eastAsia="en-GB"/>
              </w:rPr>
            </w:pPr>
            <w:r w:rsidRPr="00D6517C">
              <w:rPr>
                <w:rFonts w:asciiTheme="majorBidi" w:eastAsia="Times New Roman" w:hAnsiTheme="majorBidi" w:cstheme="majorBidi"/>
                <w:color w:val="0000FF"/>
                <w:sz w:val="24"/>
                <w:szCs w:val="24"/>
                <w:lang w:eastAsia="en-GB"/>
              </w:rPr>
              <w:t>188,350</w:t>
            </w:r>
          </w:p>
        </w:tc>
        <w:tc>
          <w:tcPr>
            <w:tcW w:w="386" w:type="pct"/>
            <w:tcBorders>
              <w:top w:val="nil"/>
              <w:left w:val="nil"/>
              <w:bottom w:val="double" w:sz="6" w:space="0" w:color="auto"/>
              <w:right w:val="single" w:sz="8" w:space="0" w:color="auto"/>
            </w:tcBorders>
            <w:shd w:val="clear" w:color="auto" w:fill="auto"/>
            <w:noWrap/>
            <w:vAlign w:val="bottom"/>
            <w:hideMark/>
          </w:tcPr>
          <w:p w14:paraId="460BD245"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A72963B"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4C9D75FA"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G. TOTAL NET WORTH </w:t>
            </w:r>
          </w:p>
        </w:tc>
        <w:tc>
          <w:tcPr>
            <w:tcW w:w="386" w:type="pct"/>
            <w:tcBorders>
              <w:top w:val="nil"/>
              <w:left w:val="nil"/>
              <w:bottom w:val="nil"/>
              <w:right w:val="nil"/>
            </w:tcBorders>
            <w:shd w:val="clear" w:color="auto" w:fill="auto"/>
            <w:noWrap/>
            <w:vAlign w:val="bottom"/>
            <w:hideMark/>
          </w:tcPr>
          <w:p w14:paraId="4FC3D3D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26A26E5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406EEE6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7ABC71C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2A65DE5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xml:space="preserve"> </w:t>
            </w:r>
            <w:r w:rsidR="004F5328">
              <w:rPr>
                <w:rFonts w:asciiTheme="majorBidi" w:eastAsia="Times New Roman" w:hAnsiTheme="majorBidi" w:cstheme="majorBidi"/>
                <w:sz w:val="24"/>
                <w:szCs w:val="24"/>
                <w:lang w:eastAsia="en-GB"/>
              </w:rPr>
              <w:t>£</w:t>
            </w:r>
            <w:r w:rsidRPr="00D6517C">
              <w:rPr>
                <w:rFonts w:asciiTheme="majorBidi" w:eastAsia="Times New Roman" w:hAnsiTheme="majorBidi" w:cstheme="majorBidi"/>
                <w:sz w:val="24"/>
                <w:szCs w:val="24"/>
                <w:lang w:eastAsia="en-GB"/>
              </w:rPr>
              <w:t xml:space="preserve">1,628,350.00 </w:t>
            </w:r>
          </w:p>
        </w:tc>
        <w:tc>
          <w:tcPr>
            <w:tcW w:w="386" w:type="pct"/>
            <w:tcBorders>
              <w:top w:val="nil"/>
              <w:left w:val="nil"/>
              <w:bottom w:val="nil"/>
              <w:right w:val="single" w:sz="8" w:space="0" w:color="auto"/>
            </w:tcBorders>
            <w:shd w:val="clear" w:color="auto" w:fill="auto"/>
            <w:noWrap/>
            <w:vAlign w:val="bottom"/>
            <w:hideMark/>
          </w:tcPr>
          <w:p w14:paraId="2110BEC0"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2A9B0313"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38FA1E0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6E5F3FD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nil"/>
            </w:tcBorders>
            <w:shd w:val="clear" w:color="auto" w:fill="auto"/>
            <w:noWrap/>
            <w:vAlign w:val="bottom"/>
            <w:hideMark/>
          </w:tcPr>
          <w:p w14:paraId="572135F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double" w:sz="6" w:space="0" w:color="auto"/>
              <w:right w:val="nil"/>
            </w:tcBorders>
            <w:shd w:val="clear" w:color="auto" w:fill="auto"/>
            <w:noWrap/>
            <w:vAlign w:val="bottom"/>
            <w:hideMark/>
          </w:tcPr>
          <w:p w14:paraId="3020C96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double" w:sz="6" w:space="0" w:color="auto"/>
              <w:right w:val="nil"/>
            </w:tcBorders>
            <w:shd w:val="clear" w:color="auto" w:fill="auto"/>
            <w:noWrap/>
            <w:vAlign w:val="bottom"/>
            <w:hideMark/>
          </w:tcPr>
          <w:p w14:paraId="74DB71D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nil"/>
              <w:right w:val="nil"/>
            </w:tcBorders>
            <w:shd w:val="clear" w:color="auto" w:fill="auto"/>
            <w:noWrap/>
            <w:vAlign w:val="bottom"/>
            <w:hideMark/>
          </w:tcPr>
          <w:p w14:paraId="21AB6E3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double" w:sz="6" w:space="0" w:color="auto"/>
              <w:right w:val="single" w:sz="8" w:space="0" w:color="auto"/>
            </w:tcBorders>
            <w:shd w:val="clear" w:color="auto" w:fill="auto"/>
            <w:noWrap/>
            <w:vAlign w:val="bottom"/>
            <w:hideMark/>
          </w:tcPr>
          <w:p w14:paraId="48B032D5"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1DF45712" w14:textId="77777777" w:rsidTr="00D6517C">
        <w:trPr>
          <w:trHeight w:val="336"/>
        </w:trPr>
        <w:tc>
          <w:tcPr>
            <w:tcW w:w="1963" w:type="pct"/>
            <w:tcBorders>
              <w:top w:val="nil"/>
              <w:left w:val="single" w:sz="8" w:space="0" w:color="auto"/>
              <w:bottom w:val="nil"/>
              <w:right w:val="nil"/>
            </w:tcBorders>
            <w:shd w:val="clear" w:color="auto" w:fill="auto"/>
            <w:noWrap/>
            <w:vAlign w:val="bottom"/>
            <w:hideMark/>
          </w:tcPr>
          <w:p w14:paraId="17D1C6BF"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H. TOTAL LIABILITIES AND NET WORTH </w:t>
            </w:r>
          </w:p>
        </w:tc>
        <w:tc>
          <w:tcPr>
            <w:tcW w:w="386" w:type="pct"/>
            <w:tcBorders>
              <w:top w:val="nil"/>
              <w:left w:val="nil"/>
              <w:bottom w:val="nil"/>
              <w:right w:val="nil"/>
            </w:tcBorders>
            <w:shd w:val="clear" w:color="auto" w:fill="auto"/>
            <w:noWrap/>
            <w:vAlign w:val="bottom"/>
            <w:hideMark/>
          </w:tcPr>
          <w:p w14:paraId="65C254D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6B3EAD6D"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5E901433"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5863CE0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single" w:sz="4" w:space="0" w:color="auto"/>
              <w:left w:val="nil"/>
              <w:bottom w:val="double" w:sz="6" w:space="0" w:color="auto"/>
              <w:right w:val="nil"/>
            </w:tcBorders>
            <w:shd w:val="clear" w:color="auto" w:fill="auto"/>
            <w:noWrap/>
            <w:vAlign w:val="bottom"/>
            <w:hideMark/>
          </w:tcPr>
          <w:p w14:paraId="07E4CDA6" w14:textId="77777777" w:rsidR="00D6517C" w:rsidRPr="00D6517C" w:rsidRDefault="00D6517C" w:rsidP="00D6517C">
            <w:pPr>
              <w:spacing w:after="0" w:line="240" w:lineRule="auto"/>
              <w:rPr>
                <w:rFonts w:asciiTheme="majorBidi" w:eastAsia="Times New Roman" w:hAnsiTheme="majorBidi" w:cstheme="majorBidi"/>
                <w:b/>
                <w:bCs/>
                <w:sz w:val="24"/>
                <w:szCs w:val="24"/>
                <w:lang w:eastAsia="en-GB"/>
              </w:rPr>
            </w:pPr>
            <w:r w:rsidRPr="00D6517C">
              <w:rPr>
                <w:rFonts w:asciiTheme="majorBidi" w:eastAsia="Times New Roman" w:hAnsiTheme="majorBidi" w:cstheme="majorBidi"/>
                <w:b/>
                <w:bCs/>
                <w:sz w:val="24"/>
                <w:szCs w:val="24"/>
                <w:lang w:eastAsia="en-GB"/>
              </w:rPr>
              <w:t xml:space="preserve"> </w:t>
            </w:r>
            <w:r w:rsidR="004F5328">
              <w:rPr>
                <w:rFonts w:asciiTheme="majorBidi" w:eastAsia="Times New Roman" w:hAnsiTheme="majorBidi" w:cstheme="majorBidi"/>
                <w:b/>
                <w:bCs/>
                <w:sz w:val="24"/>
                <w:szCs w:val="24"/>
                <w:lang w:eastAsia="en-GB"/>
              </w:rPr>
              <w:t>£</w:t>
            </w:r>
            <w:r w:rsidRPr="00D6517C">
              <w:rPr>
                <w:rFonts w:asciiTheme="majorBidi" w:eastAsia="Times New Roman" w:hAnsiTheme="majorBidi" w:cstheme="majorBidi"/>
                <w:b/>
                <w:bCs/>
                <w:sz w:val="24"/>
                <w:szCs w:val="24"/>
                <w:lang w:eastAsia="en-GB"/>
              </w:rPr>
              <w:t xml:space="preserve">2,027,975.00 </w:t>
            </w:r>
          </w:p>
        </w:tc>
        <w:tc>
          <w:tcPr>
            <w:tcW w:w="386" w:type="pct"/>
            <w:tcBorders>
              <w:top w:val="nil"/>
              <w:left w:val="nil"/>
              <w:bottom w:val="nil"/>
              <w:right w:val="single" w:sz="8" w:space="0" w:color="auto"/>
            </w:tcBorders>
            <w:shd w:val="clear" w:color="auto" w:fill="auto"/>
            <w:noWrap/>
            <w:vAlign w:val="bottom"/>
            <w:hideMark/>
          </w:tcPr>
          <w:p w14:paraId="6FB2159F"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21935240" w14:textId="77777777" w:rsidTr="00D6517C">
        <w:trPr>
          <w:trHeight w:val="324"/>
        </w:trPr>
        <w:tc>
          <w:tcPr>
            <w:tcW w:w="1963" w:type="pct"/>
            <w:tcBorders>
              <w:top w:val="nil"/>
              <w:left w:val="single" w:sz="8" w:space="0" w:color="auto"/>
              <w:bottom w:val="nil"/>
              <w:right w:val="nil"/>
            </w:tcBorders>
            <w:shd w:val="clear" w:color="auto" w:fill="auto"/>
            <w:noWrap/>
            <w:vAlign w:val="bottom"/>
            <w:hideMark/>
          </w:tcPr>
          <w:p w14:paraId="41BD0D01"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0CA8B37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3EF87B85"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5DA7811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7E115A0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single" w:sz="4" w:space="0" w:color="auto"/>
              <w:bottom w:val="single" w:sz="4" w:space="0" w:color="auto"/>
              <w:right w:val="single" w:sz="4" w:space="0" w:color="auto"/>
            </w:tcBorders>
            <w:shd w:val="clear" w:color="auto" w:fill="auto"/>
            <w:noWrap/>
            <w:vAlign w:val="bottom"/>
            <w:hideMark/>
          </w:tcPr>
          <w:p w14:paraId="7AB6A6BC"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BALANCED</w:t>
            </w:r>
          </w:p>
        </w:tc>
        <w:tc>
          <w:tcPr>
            <w:tcW w:w="386" w:type="pct"/>
            <w:tcBorders>
              <w:top w:val="nil"/>
              <w:left w:val="nil"/>
              <w:bottom w:val="nil"/>
              <w:right w:val="single" w:sz="8" w:space="0" w:color="auto"/>
            </w:tcBorders>
            <w:shd w:val="clear" w:color="auto" w:fill="auto"/>
            <w:noWrap/>
            <w:vAlign w:val="bottom"/>
            <w:hideMark/>
          </w:tcPr>
          <w:p w14:paraId="4C277A80"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09FE0AFB" w14:textId="77777777" w:rsidTr="00D6517C">
        <w:trPr>
          <w:trHeight w:val="312"/>
        </w:trPr>
        <w:tc>
          <w:tcPr>
            <w:tcW w:w="1963" w:type="pct"/>
            <w:tcBorders>
              <w:top w:val="nil"/>
              <w:left w:val="single" w:sz="8" w:space="0" w:color="auto"/>
              <w:bottom w:val="nil"/>
              <w:right w:val="nil"/>
            </w:tcBorders>
            <w:shd w:val="clear" w:color="auto" w:fill="auto"/>
            <w:noWrap/>
            <w:vAlign w:val="bottom"/>
            <w:hideMark/>
          </w:tcPr>
          <w:p w14:paraId="2BC71B3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nil"/>
              <w:right w:val="nil"/>
            </w:tcBorders>
            <w:shd w:val="clear" w:color="auto" w:fill="auto"/>
            <w:noWrap/>
            <w:vAlign w:val="bottom"/>
            <w:hideMark/>
          </w:tcPr>
          <w:p w14:paraId="106D09F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nil"/>
            </w:tcBorders>
            <w:shd w:val="clear" w:color="auto" w:fill="auto"/>
            <w:noWrap/>
            <w:vAlign w:val="bottom"/>
            <w:hideMark/>
          </w:tcPr>
          <w:p w14:paraId="42252167"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517" w:type="pct"/>
            <w:tcBorders>
              <w:top w:val="nil"/>
              <w:left w:val="nil"/>
              <w:bottom w:val="nil"/>
              <w:right w:val="nil"/>
            </w:tcBorders>
            <w:shd w:val="clear" w:color="auto" w:fill="auto"/>
            <w:noWrap/>
            <w:vAlign w:val="bottom"/>
            <w:hideMark/>
          </w:tcPr>
          <w:p w14:paraId="257F34E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629" w:type="pct"/>
            <w:tcBorders>
              <w:top w:val="nil"/>
              <w:left w:val="nil"/>
              <w:bottom w:val="nil"/>
              <w:right w:val="nil"/>
            </w:tcBorders>
            <w:shd w:val="clear" w:color="auto" w:fill="auto"/>
            <w:noWrap/>
            <w:vAlign w:val="bottom"/>
            <w:hideMark/>
          </w:tcPr>
          <w:p w14:paraId="1C1C41A8"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732" w:type="pct"/>
            <w:tcBorders>
              <w:top w:val="nil"/>
              <w:left w:val="nil"/>
              <w:bottom w:val="nil"/>
              <w:right w:val="nil"/>
            </w:tcBorders>
            <w:shd w:val="clear" w:color="auto" w:fill="auto"/>
            <w:noWrap/>
            <w:vAlign w:val="bottom"/>
            <w:hideMark/>
          </w:tcPr>
          <w:p w14:paraId="030F7A10"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p>
        </w:tc>
        <w:tc>
          <w:tcPr>
            <w:tcW w:w="386" w:type="pct"/>
            <w:tcBorders>
              <w:top w:val="nil"/>
              <w:left w:val="nil"/>
              <w:bottom w:val="nil"/>
              <w:right w:val="single" w:sz="8" w:space="0" w:color="auto"/>
            </w:tcBorders>
            <w:shd w:val="clear" w:color="auto" w:fill="auto"/>
            <w:noWrap/>
            <w:vAlign w:val="bottom"/>
            <w:hideMark/>
          </w:tcPr>
          <w:p w14:paraId="03CA7BD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r w:rsidR="00D6517C" w:rsidRPr="00D6517C" w14:paraId="35F3A1EC" w14:textId="77777777" w:rsidTr="00D6517C">
        <w:trPr>
          <w:trHeight w:val="324"/>
        </w:trPr>
        <w:tc>
          <w:tcPr>
            <w:tcW w:w="1963" w:type="pct"/>
            <w:tcBorders>
              <w:top w:val="nil"/>
              <w:left w:val="single" w:sz="8" w:space="0" w:color="auto"/>
              <w:bottom w:val="single" w:sz="8" w:space="0" w:color="auto"/>
              <w:right w:val="nil"/>
            </w:tcBorders>
            <w:shd w:val="clear" w:color="auto" w:fill="auto"/>
            <w:noWrap/>
            <w:vAlign w:val="bottom"/>
            <w:hideMark/>
          </w:tcPr>
          <w:p w14:paraId="71F7ECCE"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single" w:sz="8" w:space="0" w:color="auto"/>
              <w:right w:val="nil"/>
            </w:tcBorders>
            <w:shd w:val="clear" w:color="auto" w:fill="auto"/>
            <w:noWrap/>
            <w:vAlign w:val="bottom"/>
            <w:hideMark/>
          </w:tcPr>
          <w:p w14:paraId="4F447D2B"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single" w:sz="8" w:space="0" w:color="auto"/>
              <w:right w:val="nil"/>
            </w:tcBorders>
            <w:shd w:val="clear" w:color="auto" w:fill="auto"/>
            <w:noWrap/>
            <w:vAlign w:val="bottom"/>
            <w:hideMark/>
          </w:tcPr>
          <w:p w14:paraId="1182C7F2"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517" w:type="pct"/>
            <w:tcBorders>
              <w:top w:val="nil"/>
              <w:left w:val="nil"/>
              <w:bottom w:val="single" w:sz="8" w:space="0" w:color="auto"/>
              <w:right w:val="nil"/>
            </w:tcBorders>
            <w:shd w:val="clear" w:color="auto" w:fill="auto"/>
            <w:noWrap/>
            <w:vAlign w:val="bottom"/>
            <w:hideMark/>
          </w:tcPr>
          <w:p w14:paraId="613D42EA"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629" w:type="pct"/>
            <w:tcBorders>
              <w:top w:val="nil"/>
              <w:left w:val="nil"/>
              <w:bottom w:val="single" w:sz="8" w:space="0" w:color="auto"/>
              <w:right w:val="nil"/>
            </w:tcBorders>
            <w:shd w:val="clear" w:color="auto" w:fill="auto"/>
            <w:noWrap/>
            <w:vAlign w:val="bottom"/>
            <w:hideMark/>
          </w:tcPr>
          <w:p w14:paraId="063CE719"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732" w:type="pct"/>
            <w:tcBorders>
              <w:top w:val="nil"/>
              <w:left w:val="nil"/>
              <w:bottom w:val="single" w:sz="8" w:space="0" w:color="auto"/>
              <w:right w:val="nil"/>
            </w:tcBorders>
            <w:shd w:val="clear" w:color="auto" w:fill="auto"/>
            <w:noWrap/>
            <w:vAlign w:val="bottom"/>
            <w:hideMark/>
          </w:tcPr>
          <w:p w14:paraId="697A669F" w14:textId="77777777" w:rsidR="00D6517C" w:rsidRPr="00D6517C" w:rsidRDefault="00D6517C" w:rsidP="00D6517C">
            <w:pPr>
              <w:spacing w:after="0" w:line="240" w:lineRule="auto"/>
              <w:rPr>
                <w:rFonts w:asciiTheme="majorBidi" w:eastAsia="Times New Roman" w:hAnsiTheme="majorBidi" w:cstheme="majorBidi"/>
                <w:sz w:val="24"/>
                <w:szCs w:val="24"/>
                <w:lang w:eastAsia="en-GB"/>
              </w:rPr>
            </w:pPr>
            <w:r w:rsidRPr="00D6517C">
              <w:rPr>
                <w:rFonts w:asciiTheme="majorBidi" w:eastAsia="Times New Roman" w:hAnsiTheme="majorBidi" w:cstheme="majorBidi"/>
                <w:sz w:val="24"/>
                <w:szCs w:val="24"/>
                <w:lang w:eastAsia="en-GB"/>
              </w:rPr>
              <w:t> </w:t>
            </w:r>
          </w:p>
        </w:tc>
        <w:tc>
          <w:tcPr>
            <w:tcW w:w="386" w:type="pct"/>
            <w:tcBorders>
              <w:top w:val="nil"/>
              <w:left w:val="nil"/>
              <w:bottom w:val="single" w:sz="8" w:space="0" w:color="auto"/>
              <w:right w:val="single" w:sz="8" w:space="0" w:color="auto"/>
            </w:tcBorders>
            <w:shd w:val="clear" w:color="auto" w:fill="auto"/>
            <w:noWrap/>
            <w:vAlign w:val="bottom"/>
            <w:hideMark/>
          </w:tcPr>
          <w:p w14:paraId="17BFD8FA" w14:textId="77777777" w:rsidR="00D6517C" w:rsidRPr="00D6517C" w:rsidRDefault="00D6517C" w:rsidP="00D6517C">
            <w:pPr>
              <w:spacing w:after="0" w:line="240" w:lineRule="auto"/>
              <w:rPr>
                <w:rFonts w:asciiTheme="majorBidi" w:eastAsia="Times New Roman" w:hAnsiTheme="majorBidi" w:cstheme="majorBidi"/>
                <w:color w:val="000000"/>
                <w:lang w:eastAsia="en-GB"/>
              </w:rPr>
            </w:pPr>
            <w:r w:rsidRPr="00D6517C">
              <w:rPr>
                <w:rFonts w:asciiTheme="majorBidi" w:eastAsia="Times New Roman" w:hAnsiTheme="majorBidi" w:cstheme="majorBidi"/>
                <w:color w:val="000000"/>
                <w:lang w:eastAsia="en-GB"/>
              </w:rPr>
              <w:t> </w:t>
            </w:r>
          </w:p>
        </w:tc>
      </w:tr>
    </w:tbl>
    <w:p w14:paraId="5E97AFED" w14:textId="77777777" w:rsidR="00D6517C" w:rsidRPr="00B23333" w:rsidRDefault="00D6517C">
      <w:pPr>
        <w:rPr>
          <w:rFonts w:asciiTheme="majorBidi" w:hAnsiTheme="majorBidi" w:cstheme="majorBidi"/>
          <w:lang w:val="en-US"/>
        </w:rPr>
      </w:pPr>
    </w:p>
    <w:p w14:paraId="7C450517" w14:textId="77777777" w:rsidR="00D6517C" w:rsidRPr="00B23333" w:rsidRDefault="00D6517C">
      <w:pPr>
        <w:rPr>
          <w:rFonts w:asciiTheme="majorBidi" w:hAnsiTheme="majorBidi" w:cstheme="majorBidi"/>
          <w:lang w:val="en-US"/>
        </w:rPr>
      </w:pPr>
      <w:r w:rsidRPr="00B23333">
        <w:rPr>
          <w:rFonts w:asciiTheme="majorBidi" w:hAnsiTheme="majorBidi" w:cstheme="majorBidi"/>
          <w:lang w:val="en-US"/>
        </w:rPr>
        <w:br w:type="page"/>
      </w:r>
    </w:p>
    <w:p w14:paraId="7EE13611" w14:textId="77777777" w:rsidR="003B3FC3" w:rsidRDefault="003B3FC3" w:rsidP="006C4A84">
      <w:pPr>
        <w:pStyle w:val="Heading2"/>
        <w:rPr>
          <w:b/>
          <w:color w:val="auto"/>
          <w:sz w:val="28"/>
          <w:lang w:val="en-US"/>
        </w:rPr>
      </w:pPr>
      <w:bookmarkStart w:id="3" w:name="_Toc122884633"/>
      <w:r>
        <w:rPr>
          <w:b/>
          <w:color w:val="auto"/>
          <w:sz w:val="28"/>
          <w:lang w:val="en-US"/>
        </w:rPr>
        <w:lastRenderedPageBreak/>
        <w:t>Solution Part B</w:t>
      </w:r>
      <w:bookmarkEnd w:id="3"/>
    </w:p>
    <w:p w14:paraId="20E42DFA" w14:textId="77777777" w:rsidR="00D6517C" w:rsidRDefault="003B3FC3" w:rsidP="006C4A84">
      <w:pPr>
        <w:pStyle w:val="Heading2"/>
        <w:rPr>
          <w:b/>
          <w:color w:val="auto"/>
          <w:sz w:val="28"/>
        </w:rPr>
      </w:pPr>
      <w:bookmarkStart w:id="4" w:name="_Toc122884634"/>
      <w:r>
        <w:rPr>
          <w:b/>
          <w:color w:val="auto"/>
          <w:sz w:val="28"/>
        </w:rPr>
        <w:t>W</w:t>
      </w:r>
      <w:r w:rsidR="00A21DF5" w:rsidRPr="006C4A84">
        <w:rPr>
          <w:b/>
          <w:color w:val="auto"/>
          <w:sz w:val="28"/>
        </w:rPr>
        <w:t>hy</w:t>
      </w:r>
      <w:r w:rsidR="00D6517C" w:rsidRPr="006C4A84">
        <w:rPr>
          <w:b/>
          <w:color w:val="auto"/>
          <w:sz w:val="28"/>
        </w:rPr>
        <w:t xml:space="preserve"> does the statement of financial position </w:t>
      </w:r>
      <w:r w:rsidRPr="006C4A84">
        <w:rPr>
          <w:b/>
          <w:color w:val="auto"/>
          <w:sz w:val="28"/>
        </w:rPr>
        <w:t>balance?</w:t>
      </w:r>
      <w:bookmarkEnd w:id="4"/>
      <w:r w:rsidR="00D6517C" w:rsidRPr="006C4A84">
        <w:rPr>
          <w:b/>
          <w:color w:val="auto"/>
          <w:sz w:val="28"/>
        </w:rPr>
        <w:t xml:space="preserve"> </w:t>
      </w:r>
    </w:p>
    <w:p w14:paraId="6CC496C6" w14:textId="77777777" w:rsidR="00C27B70" w:rsidRDefault="00C27B70" w:rsidP="00C27B70">
      <w:pPr>
        <w:jc w:val="both"/>
      </w:pPr>
      <w:r>
        <w:t>Every transaction has an equal and opposite entry, which is why the balance sheet is always in harmony. This is a result of the fundamental concept of accounting known as "double entry accounting."</w:t>
      </w:r>
    </w:p>
    <w:p w14:paraId="4CD92AA8" w14:textId="77777777" w:rsidR="00C27B70" w:rsidRDefault="00C27B70" w:rsidP="00C27B70">
      <w:pPr>
        <w:jc w:val="both"/>
      </w:pPr>
      <w:r>
        <w:t>Since each asset, liability, and owner's equity transaction involves a debit and credit entry, only the latter may have a significant impact on the balance sheet. If a single transaction affects just assets, then it will result in a debit of those assets and a credit to the corresponding assets.</w:t>
      </w:r>
    </w:p>
    <w:p w14:paraId="42464B45" w14:textId="77777777" w:rsidR="00C27B70" w:rsidRDefault="00C27B70" w:rsidP="00C27B70">
      <w:pPr>
        <w:jc w:val="both"/>
      </w:pPr>
      <w:r>
        <w:t>Let's assume an asset and a liability are affected by a transaction, and the transaction results in a debit to the asset account and a credit to the liability account.</w:t>
      </w:r>
    </w:p>
    <w:p w14:paraId="1DC2608C" w14:textId="77777777" w:rsidR="00FD45F8" w:rsidRPr="00C27B70" w:rsidRDefault="00C27B70" w:rsidP="00C27B70">
      <w:pPr>
        <w:jc w:val="both"/>
      </w:pPr>
      <w:r>
        <w:t>If we assume that one item affects the balance sheet and another entry affects the income statement, but that the latter is ultimately credited or debited to the financial position in the statement of equity, then the balance sheet will always represent the true financial position of the business.</w:t>
      </w:r>
    </w:p>
    <w:p w14:paraId="44FEA377" w14:textId="77777777" w:rsidR="00FD45F8" w:rsidRPr="00B23333" w:rsidRDefault="00FD45F8">
      <w:pPr>
        <w:rPr>
          <w:rFonts w:asciiTheme="majorBidi" w:hAnsiTheme="majorBidi" w:cstheme="majorBidi"/>
          <w:lang w:val="en-US"/>
        </w:rPr>
      </w:pPr>
    </w:p>
    <w:p w14:paraId="77D1E671" w14:textId="77777777" w:rsidR="006C2230" w:rsidRPr="00B23333" w:rsidRDefault="006C2230">
      <w:pPr>
        <w:rPr>
          <w:rFonts w:asciiTheme="majorBidi" w:hAnsiTheme="majorBidi" w:cstheme="majorBidi"/>
          <w:lang w:val="en-US"/>
        </w:rPr>
      </w:pPr>
      <w:r w:rsidRPr="00B23333">
        <w:rPr>
          <w:rFonts w:asciiTheme="majorBidi" w:hAnsiTheme="majorBidi" w:cstheme="majorBidi"/>
          <w:lang w:val="en-US"/>
        </w:rPr>
        <w:br w:type="page"/>
      </w:r>
    </w:p>
    <w:p w14:paraId="4A827190" w14:textId="77777777" w:rsidR="00B150FF" w:rsidRDefault="00151E02" w:rsidP="00151E02">
      <w:pPr>
        <w:pStyle w:val="Heading1"/>
        <w:rPr>
          <w:b/>
          <w:color w:val="auto"/>
          <w:lang w:val="en-US"/>
        </w:rPr>
      </w:pPr>
      <w:bookmarkStart w:id="5" w:name="_Toc122884635"/>
      <w:r w:rsidRPr="00151E02">
        <w:rPr>
          <w:b/>
          <w:color w:val="auto"/>
          <w:lang w:val="en-US"/>
        </w:rPr>
        <w:lastRenderedPageBreak/>
        <w:t>Question 2</w:t>
      </w:r>
      <w:bookmarkEnd w:id="5"/>
    </w:p>
    <w:p w14:paraId="094B8C8A" w14:textId="77777777" w:rsidR="00EF580D" w:rsidRDefault="00EF580D" w:rsidP="00EF580D">
      <w:pPr>
        <w:pStyle w:val="Heading2"/>
        <w:rPr>
          <w:b/>
          <w:color w:val="auto"/>
          <w:sz w:val="28"/>
          <w:lang w:val="en-US"/>
        </w:rPr>
      </w:pPr>
      <w:bookmarkStart w:id="6" w:name="_Toc122884636"/>
      <w:r w:rsidRPr="00EF580D">
        <w:rPr>
          <w:b/>
          <w:color w:val="auto"/>
          <w:sz w:val="28"/>
          <w:lang w:val="en-US"/>
        </w:rPr>
        <w:t>Part A</w:t>
      </w:r>
      <w:bookmarkEnd w:id="6"/>
    </w:p>
    <w:p w14:paraId="325B3AD6" w14:textId="77777777" w:rsidR="00EF580D" w:rsidRPr="00EF580D" w:rsidRDefault="00EF580D" w:rsidP="00EF580D">
      <w:pPr>
        <w:rPr>
          <w:lang w:val="en-US"/>
        </w:rPr>
      </w:pPr>
    </w:p>
    <w:p w14:paraId="70ED0020" w14:textId="4E45C525" w:rsidR="006C2230" w:rsidRPr="00B23333" w:rsidRDefault="006C2230" w:rsidP="006C2230">
      <w:pPr>
        <w:pStyle w:val="ListParagraph"/>
        <w:numPr>
          <w:ilvl w:val="0"/>
          <w:numId w:val="2"/>
        </w:numPr>
        <w:tabs>
          <w:tab w:val="left" w:pos="1053"/>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ROCE</w:t>
      </w:r>
      <w:r w:rsidRPr="00B23333">
        <w:rPr>
          <w:rFonts w:asciiTheme="majorBidi" w:eastAsia="Times New Roman" w:hAnsiTheme="majorBidi" w:cstheme="majorBidi"/>
          <w:b/>
          <w:bCs/>
          <w:color w:val="000000"/>
          <w:lang w:eastAsia="en-GB"/>
        </w:rPr>
        <w:tab/>
      </w:r>
      <w:r w:rsidR="00D1279B">
        <w:rPr>
          <w:rFonts w:asciiTheme="majorBidi" w:eastAsia="Times New Roman" w:hAnsiTheme="majorBidi" w:cstheme="majorBidi"/>
          <w:color w:val="000000"/>
          <w:lang w:eastAsia="en-GB"/>
        </w:rPr>
        <w:tab/>
        <w:t>=</w:t>
      </w:r>
      <w:r w:rsidR="002C0AB2">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Profit</w:t>
      </w:r>
      <w:r w:rsidRPr="00B23333">
        <w:rPr>
          <w:rFonts w:asciiTheme="majorBidi" w:eastAsia="Times New Roman" w:hAnsiTheme="majorBidi" w:cstheme="majorBidi"/>
          <w:color w:val="000000"/>
          <w:lang w:eastAsia="en-GB"/>
        </w:rPr>
        <w:tab/>
      </w:r>
    </w:p>
    <w:p w14:paraId="4F2ACA67"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roofErr w:type="spellStart"/>
      <w:r w:rsidRPr="006C2230">
        <w:rPr>
          <w:rFonts w:asciiTheme="majorBidi" w:eastAsia="Times New Roman" w:hAnsiTheme="majorBidi" w:cstheme="majorBidi"/>
          <w:color w:val="000000"/>
          <w:lang w:eastAsia="en-GB"/>
        </w:rPr>
        <w:t>Equity+</w:t>
      </w:r>
      <w:r w:rsidRPr="00B23333">
        <w:rPr>
          <w:rFonts w:asciiTheme="majorBidi" w:eastAsia="Times New Roman" w:hAnsiTheme="majorBidi" w:cstheme="majorBidi"/>
          <w:color w:val="000000"/>
          <w:lang w:eastAsia="en-GB"/>
        </w:rPr>
        <w:t>Non-Current</w:t>
      </w:r>
      <w:proofErr w:type="spellEnd"/>
      <w:r w:rsidRPr="006C2230">
        <w:rPr>
          <w:rFonts w:asciiTheme="majorBidi" w:eastAsia="Times New Roman" w:hAnsiTheme="majorBidi" w:cstheme="majorBidi"/>
          <w:color w:val="000000"/>
          <w:lang w:eastAsia="en-GB"/>
        </w:rPr>
        <w:t xml:space="preserve"> Liabilities</w:t>
      </w:r>
      <w:r w:rsidRPr="00B23333">
        <w:rPr>
          <w:rFonts w:asciiTheme="majorBidi" w:eastAsia="Times New Roman" w:hAnsiTheme="majorBidi" w:cstheme="majorBidi"/>
          <w:color w:val="000000"/>
          <w:lang w:eastAsia="en-GB"/>
        </w:rPr>
        <w:tab/>
      </w:r>
    </w:p>
    <w:p w14:paraId="37A3B825" w14:textId="77777777" w:rsidR="006C2230"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1EDC3E68" w14:textId="77777777" w:rsidR="00D1279B" w:rsidRDefault="00D1279B"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0252E2E4" w14:textId="77777777" w:rsidR="00D1279B" w:rsidRPr="00D1279B" w:rsidRDefault="00D1279B"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w:t>
      </w:r>
      <w:r>
        <w:rPr>
          <w:rFonts w:asciiTheme="majorBidi" w:eastAsia="Times New Roman" w:hAnsiTheme="majorBidi" w:cstheme="majorBidi"/>
          <w:color w:val="000000"/>
          <w:lang w:eastAsia="en-GB"/>
        </w:rPr>
        <w:tab/>
      </w:r>
      <w:r w:rsidRPr="00D1279B">
        <w:rPr>
          <w:rFonts w:asciiTheme="majorBidi" w:eastAsia="Times New Roman" w:hAnsiTheme="majorBidi" w:cstheme="majorBidi"/>
          <w:color w:val="000000"/>
          <w:u w:val="single"/>
          <w:lang w:eastAsia="en-GB"/>
        </w:rPr>
        <w:t>620+226</w:t>
      </w:r>
      <w:r>
        <w:rPr>
          <w:rFonts w:asciiTheme="majorBidi" w:eastAsia="Times New Roman" w:hAnsiTheme="majorBidi" w:cstheme="majorBidi"/>
          <w:color w:val="000000"/>
          <w:lang w:eastAsia="en-GB"/>
        </w:rPr>
        <w:tab/>
      </w:r>
      <w:r w:rsidRPr="00D1279B">
        <w:rPr>
          <w:rFonts w:asciiTheme="majorBidi" w:eastAsia="Times New Roman" w:hAnsiTheme="majorBidi" w:cstheme="majorBidi"/>
          <w:color w:val="000000"/>
          <w:u w:val="single"/>
          <w:lang w:eastAsia="en-GB"/>
        </w:rPr>
        <w:t>539+181</w:t>
      </w:r>
    </w:p>
    <w:p w14:paraId="40D706C4" w14:textId="77777777" w:rsidR="00D1279B" w:rsidRPr="00D1279B" w:rsidRDefault="00D1279B"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3088+4137</w:t>
      </w:r>
      <w:r>
        <w:rPr>
          <w:rFonts w:asciiTheme="majorBidi" w:eastAsia="Times New Roman" w:hAnsiTheme="majorBidi" w:cstheme="majorBidi"/>
          <w:color w:val="000000"/>
          <w:lang w:eastAsia="en-GB"/>
        </w:rPr>
        <w:tab/>
        <w:t>2912+4129</w:t>
      </w:r>
    </w:p>
    <w:p w14:paraId="142B610E" w14:textId="77777777" w:rsidR="00D1279B" w:rsidRPr="00B23333" w:rsidRDefault="00D1279B"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F370404"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CA1F48E"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b/>
          <w:bCs/>
          <w:color w:val="000000"/>
          <w:u w:val="single"/>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b/>
          <w:bCs/>
          <w:color w:val="000000"/>
          <w:u w:val="single"/>
          <w:lang w:eastAsia="en-GB"/>
        </w:rPr>
        <w:t>2021</w:t>
      </w:r>
      <w:r w:rsidRPr="00B23333">
        <w:rPr>
          <w:rFonts w:asciiTheme="majorBidi" w:eastAsia="Times New Roman" w:hAnsiTheme="majorBidi" w:cstheme="majorBidi"/>
          <w:b/>
          <w:bCs/>
          <w:color w:val="000000"/>
          <w:u w:val="single"/>
          <w:lang w:eastAsia="en-GB"/>
        </w:rPr>
        <w:tab/>
        <w:t>2020</w:t>
      </w:r>
    </w:p>
    <w:p w14:paraId="4C2FC307"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F59BC68"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0.12</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0.10</w:t>
      </w:r>
    </w:p>
    <w:p w14:paraId="109DCBF5" w14:textId="77777777" w:rsidR="005E33DE"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p>
    <w:p w14:paraId="10A6383E" w14:textId="77777777" w:rsidR="005E33DE" w:rsidRPr="00B23333" w:rsidRDefault="005E33DE"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3C86BE1" w14:textId="77777777" w:rsidR="005E33DE" w:rsidRPr="00B23333" w:rsidRDefault="005E33DE"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4ADF69E9"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77EEDAF2" w14:textId="77777777" w:rsidR="006C2230" w:rsidRPr="00B23333" w:rsidRDefault="006C2230" w:rsidP="006C2230">
      <w:pPr>
        <w:pStyle w:val="ListParagraph"/>
        <w:numPr>
          <w:ilvl w:val="0"/>
          <w:numId w:val="2"/>
        </w:numPr>
        <w:tabs>
          <w:tab w:val="left" w:pos="1053"/>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ROE</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t>=</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Profit</w:t>
      </w:r>
      <w:r w:rsidRPr="00B23333">
        <w:rPr>
          <w:rFonts w:asciiTheme="majorBidi" w:eastAsia="Times New Roman" w:hAnsiTheme="majorBidi" w:cstheme="majorBidi"/>
          <w:color w:val="000000"/>
          <w:lang w:eastAsia="en-GB"/>
        </w:rPr>
        <w:tab/>
      </w:r>
    </w:p>
    <w:p w14:paraId="215264CF" w14:textId="77777777" w:rsidR="006C2230"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Equity</w:t>
      </w:r>
      <w:r w:rsidRPr="00B23333">
        <w:rPr>
          <w:rFonts w:asciiTheme="majorBidi" w:eastAsia="Times New Roman" w:hAnsiTheme="majorBidi" w:cstheme="majorBidi"/>
          <w:color w:val="000000"/>
          <w:lang w:eastAsia="en-GB"/>
        </w:rPr>
        <w:tab/>
      </w:r>
    </w:p>
    <w:p w14:paraId="70F22C71" w14:textId="77777777" w:rsidR="00D77ECE" w:rsidRDefault="00D77ECE"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159FE3B0" w14:textId="77777777" w:rsidR="00D77ECE" w:rsidRPr="00B23333" w:rsidRDefault="00D77ECE"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sidRPr="00D77ECE">
        <w:rPr>
          <w:rFonts w:asciiTheme="majorBidi" w:eastAsia="Times New Roman" w:hAnsiTheme="majorBidi" w:cstheme="majorBidi"/>
          <w:color w:val="000000"/>
          <w:u w:val="single"/>
          <w:lang w:eastAsia="en-GB"/>
        </w:rPr>
        <w:t>620</w:t>
      </w:r>
      <w:r>
        <w:rPr>
          <w:rFonts w:asciiTheme="majorBidi" w:eastAsia="Times New Roman" w:hAnsiTheme="majorBidi" w:cstheme="majorBidi"/>
          <w:color w:val="000000"/>
          <w:lang w:eastAsia="en-GB"/>
        </w:rPr>
        <w:tab/>
      </w:r>
      <w:r w:rsidRPr="00D77ECE">
        <w:rPr>
          <w:rFonts w:asciiTheme="majorBidi" w:eastAsia="Times New Roman" w:hAnsiTheme="majorBidi" w:cstheme="majorBidi"/>
          <w:color w:val="000000"/>
          <w:u w:val="single"/>
          <w:lang w:eastAsia="en-GB"/>
        </w:rPr>
        <w:t>539</w:t>
      </w:r>
    </w:p>
    <w:p w14:paraId="31EE9B80" w14:textId="77777777" w:rsidR="00D77ECE" w:rsidRDefault="00D77ECE"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3088</w:t>
      </w:r>
      <w:r>
        <w:rPr>
          <w:rFonts w:asciiTheme="majorBidi" w:eastAsia="Times New Roman" w:hAnsiTheme="majorBidi" w:cstheme="majorBidi"/>
          <w:color w:val="000000"/>
          <w:lang w:eastAsia="en-GB"/>
        </w:rPr>
        <w:tab/>
        <w:t>2912</w:t>
      </w:r>
    </w:p>
    <w:p w14:paraId="29D038B2" w14:textId="77777777" w:rsidR="00D77ECE" w:rsidRDefault="00D77ECE"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341BCB2C" w14:textId="77777777" w:rsidR="00D77ECE" w:rsidRDefault="00D77ECE"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294E2DE7"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3743C55E"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0.27</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0.25</w:t>
      </w:r>
    </w:p>
    <w:p w14:paraId="3DF787CE" w14:textId="77777777" w:rsidR="001E6D95" w:rsidRDefault="001E6D9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C21CFD0"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82E4092" w14:textId="58207465" w:rsidR="006C2230" w:rsidRPr="00B23333" w:rsidRDefault="006C2230" w:rsidP="006C2230">
      <w:pPr>
        <w:pStyle w:val="ListParagraph"/>
        <w:numPr>
          <w:ilvl w:val="0"/>
          <w:numId w:val="2"/>
        </w:numPr>
        <w:tabs>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Earnings per Share</w:t>
      </w:r>
      <w:r w:rsidRPr="00B23333">
        <w:rPr>
          <w:rFonts w:asciiTheme="majorBidi" w:eastAsia="Times New Roman" w:hAnsiTheme="majorBidi" w:cstheme="majorBidi"/>
          <w:color w:val="000000"/>
          <w:lang w:eastAsia="en-GB"/>
        </w:rPr>
        <w:tab/>
        <w:t>=</w:t>
      </w:r>
      <w:r w:rsidR="002C0AB2">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Net Profit</w:t>
      </w:r>
      <w:r w:rsidRPr="00B23333">
        <w:rPr>
          <w:rFonts w:asciiTheme="majorBidi" w:eastAsia="Times New Roman" w:hAnsiTheme="majorBidi" w:cstheme="majorBidi"/>
          <w:color w:val="000000"/>
          <w:lang w:eastAsia="en-GB"/>
        </w:rPr>
        <w:tab/>
      </w:r>
    </w:p>
    <w:p w14:paraId="416FEAFE"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 xml:space="preserve">Shares outstanding/ </w:t>
      </w:r>
      <w:r w:rsidR="000B077D" w:rsidRPr="00B23333">
        <w:rPr>
          <w:rFonts w:asciiTheme="majorBidi" w:eastAsia="Times New Roman" w:hAnsiTheme="majorBidi" w:cstheme="majorBidi"/>
          <w:color w:val="000000"/>
          <w:lang w:eastAsia="en-GB"/>
        </w:rPr>
        <w:t>common</w:t>
      </w:r>
      <w:r w:rsidRPr="006C2230">
        <w:rPr>
          <w:rFonts w:asciiTheme="majorBidi" w:eastAsia="Times New Roman" w:hAnsiTheme="majorBidi" w:cstheme="majorBidi"/>
          <w:color w:val="000000"/>
          <w:lang w:eastAsia="en-GB"/>
        </w:rPr>
        <w:t xml:space="preserve"> shares</w:t>
      </w:r>
      <w:r w:rsidRPr="00B23333">
        <w:rPr>
          <w:rFonts w:asciiTheme="majorBidi" w:eastAsia="Times New Roman" w:hAnsiTheme="majorBidi" w:cstheme="majorBidi"/>
          <w:color w:val="000000"/>
          <w:lang w:eastAsia="en-GB"/>
        </w:rPr>
        <w:tab/>
      </w:r>
    </w:p>
    <w:p w14:paraId="7D96F6D3" w14:textId="77777777" w:rsidR="001E6D95" w:rsidRDefault="001E6D9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2387F3B7" w14:textId="77777777" w:rsidR="001E6D95" w:rsidRDefault="001E6D9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319D7F16" w14:textId="77777777" w:rsidR="006C2230" w:rsidRPr="00B23333" w:rsidRDefault="001E6D9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431/300</w:t>
      </w:r>
      <w:r>
        <w:rPr>
          <w:rFonts w:asciiTheme="majorBidi" w:eastAsia="Times New Roman" w:hAnsiTheme="majorBidi" w:cstheme="majorBidi"/>
          <w:color w:val="000000"/>
          <w:lang w:eastAsia="en-GB"/>
        </w:rPr>
        <w:tab/>
        <w:t>366/300</w:t>
      </w:r>
      <w:r w:rsidR="006C2230" w:rsidRPr="00B23333">
        <w:rPr>
          <w:rFonts w:asciiTheme="majorBidi" w:eastAsia="Times New Roman" w:hAnsiTheme="majorBidi" w:cstheme="majorBidi"/>
          <w:color w:val="000000"/>
          <w:lang w:eastAsia="en-GB"/>
        </w:rPr>
        <w:tab/>
      </w:r>
      <w:r w:rsidR="006C2230" w:rsidRPr="00B23333">
        <w:rPr>
          <w:rFonts w:asciiTheme="majorBidi" w:eastAsia="Times New Roman" w:hAnsiTheme="majorBidi" w:cstheme="majorBidi"/>
          <w:color w:val="000000"/>
          <w:lang w:eastAsia="en-GB"/>
        </w:rPr>
        <w:tab/>
      </w:r>
      <w:r w:rsidR="006C2230" w:rsidRPr="00B23333">
        <w:rPr>
          <w:rFonts w:asciiTheme="majorBidi" w:eastAsia="Times New Roman" w:hAnsiTheme="majorBidi" w:cstheme="majorBidi"/>
          <w:color w:val="000000"/>
          <w:lang w:eastAsia="en-GB"/>
        </w:rPr>
        <w:tab/>
      </w:r>
      <w:r w:rsidR="006C2230" w:rsidRPr="00B23333">
        <w:rPr>
          <w:rFonts w:asciiTheme="majorBidi" w:eastAsia="Times New Roman" w:hAnsiTheme="majorBidi" w:cstheme="majorBidi"/>
          <w:color w:val="000000"/>
          <w:lang w:eastAsia="en-GB"/>
        </w:rPr>
        <w:tab/>
      </w:r>
      <w:r w:rsidR="006C2230" w:rsidRPr="00B23333">
        <w:rPr>
          <w:rFonts w:asciiTheme="majorBidi" w:eastAsia="Times New Roman" w:hAnsiTheme="majorBidi" w:cstheme="majorBidi"/>
          <w:color w:val="000000"/>
          <w:lang w:eastAsia="en-GB"/>
        </w:rPr>
        <w:tab/>
      </w:r>
    </w:p>
    <w:p w14:paraId="02212D09"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4DC97508" w14:textId="77777777" w:rsidR="006C2230" w:rsidRPr="00B23333" w:rsidRDefault="006C2230" w:rsidP="006C2230">
      <w:pPr>
        <w:tabs>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t xml:space="preserve"> </w:t>
      </w:r>
      <w:r w:rsidR="004F5328">
        <w:rPr>
          <w:rFonts w:asciiTheme="majorBidi" w:eastAsia="Times New Roman" w:hAnsiTheme="majorBidi" w:cstheme="majorBidi"/>
          <w:color w:val="000000"/>
          <w:lang w:eastAsia="en-GB"/>
        </w:rPr>
        <w:t>£</w:t>
      </w:r>
      <w:r w:rsidRPr="006C2230">
        <w:rPr>
          <w:rFonts w:asciiTheme="majorBidi" w:eastAsia="Times New Roman" w:hAnsiTheme="majorBidi" w:cstheme="majorBidi"/>
          <w:color w:val="000000"/>
          <w:lang w:eastAsia="en-GB"/>
        </w:rPr>
        <w:t xml:space="preserve">     1.44 </w:t>
      </w:r>
      <w:r w:rsidRPr="00B23333">
        <w:rPr>
          <w:rFonts w:asciiTheme="majorBidi" w:eastAsia="Times New Roman" w:hAnsiTheme="majorBidi" w:cstheme="majorBidi"/>
          <w:color w:val="000000"/>
          <w:lang w:eastAsia="en-GB"/>
        </w:rPr>
        <w:tab/>
        <w:t xml:space="preserve"> </w:t>
      </w:r>
      <w:r w:rsidR="004F5328">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 xml:space="preserve">   </w:t>
      </w:r>
      <w:r w:rsidRPr="006C2230">
        <w:rPr>
          <w:rFonts w:asciiTheme="majorBidi" w:eastAsia="Times New Roman" w:hAnsiTheme="majorBidi" w:cstheme="majorBidi"/>
          <w:color w:val="000000"/>
          <w:lang w:eastAsia="en-GB"/>
        </w:rPr>
        <w:t xml:space="preserve"> 1.22 </w:t>
      </w:r>
    </w:p>
    <w:p w14:paraId="449B87AE"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DB0EB8A"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2748D1FE"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2FACD457" w14:textId="701E3EB9" w:rsidR="006C2230" w:rsidRPr="00B23333" w:rsidRDefault="006C2230" w:rsidP="00F45D32">
      <w:pPr>
        <w:pStyle w:val="ListParagraph"/>
        <w:numPr>
          <w:ilvl w:val="0"/>
          <w:numId w:val="2"/>
        </w:numPr>
        <w:tabs>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Net Profit Margin</w:t>
      </w:r>
      <w:r w:rsidRPr="00B23333">
        <w:rPr>
          <w:rFonts w:asciiTheme="majorBidi" w:eastAsia="Times New Roman" w:hAnsiTheme="majorBidi" w:cstheme="majorBidi"/>
          <w:color w:val="000000"/>
          <w:lang w:eastAsia="en-GB"/>
        </w:rPr>
        <w:tab/>
        <w:t>=</w:t>
      </w:r>
      <w:r w:rsidR="00F45D32" w:rsidRPr="00B23333">
        <w:rPr>
          <w:rFonts w:asciiTheme="majorBidi" w:eastAsia="Times New Roman" w:hAnsiTheme="majorBidi" w:cstheme="majorBidi"/>
          <w:color w:val="000000"/>
          <w:lang w:eastAsia="en-GB"/>
        </w:rPr>
        <w:t xml:space="preserve">             Net Profit/ </w:t>
      </w:r>
      <w:r w:rsidR="00F45D32" w:rsidRPr="006C2230">
        <w:rPr>
          <w:rFonts w:asciiTheme="majorBidi" w:eastAsia="Times New Roman" w:hAnsiTheme="majorBidi" w:cstheme="majorBidi"/>
          <w:color w:val="000000"/>
          <w:lang w:eastAsia="en-GB"/>
        </w:rPr>
        <w:t>Total Revenue</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45AE9FF" w14:textId="77777777" w:rsidR="006C2230" w:rsidRDefault="006C2230" w:rsidP="00F45D32">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7ECF8DAF" w14:textId="77777777" w:rsidR="001E6D95" w:rsidRDefault="001E6D95" w:rsidP="00F45D32">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7B7B7FA9" w14:textId="77777777" w:rsidR="001E6D95" w:rsidRDefault="001E6D95" w:rsidP="00F45D32">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431/6738</w:t>
      </w:r>
      <w:r>
        <w:rPr>
          <w:rFonts w:asciiTheme="majorBidi" w:eastAsia="Times New Roman" w:hAnsiTheme="majorBidi" w:cstheme="majorBidi"/>
          <w:color w:val="000000"/>
          <w:lang w:eastAsia="en-GB"/>
        </w:rPr>
        <w:tab/>
        <w:t>366/6441</w:t>
      </w:r>
    </w:p>
    <w:p w14:paraId="4BDD77CC" w14:textId="77777777" w:rsidR="001E6D95" w:rsidRPr="00B23333" w:rsidRDefault="001E6D95" w:rsidP="00F45D32">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0A499B43"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44D61E20" w14:textId="77777777" w:rsidR="006C2230" w:rsidRPr="00B23333" w:rsidRDefault="006C2230" w:rsidP="002A077E">
      <w:pPr>
        <w:tabs>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r>
      <w:r w:rsidR="002A077E" w:rsidRPr="00B23333">
        <w:rPr>
          <w:rFonts w:asciiTheme="majorBidi" w:eastAsia="Times New Roman" w:hAnsiTheme="majorBidi" w:cstheme="majorBidi"/>
          <w:color w:val="000000"/>
          <w:lang w:eastAsia="en-GB"/>
        </w:rPr>
        <w:t>0.0640</w:t>
      </w:r>
      <w:r w:rsidRPr="00B23333">
        <w:rPr>
          <w:rFonts w:asciiTheme="majorBidi" w:eastAsia="Times New Roman" w:hAnsiTheme="majorBidi" w:cstheme="majorBidi"/>
          <w:color w:val="000000"/>
          <w:lang w:eastAsia="en-GB"/>
        </w:rPr>
        <w:tab/>
      </w:r>
      <w:r w:rsidR="002A077E" w:rsidRPr="00B23333">
        <w:rPr>
          <w:rFonts w:asciiTheme="majorBidi" w:eastAsia="Times New Roman" w:hAnsiTheme="majorBidi" w:cstheme="majorBidi"/>
          <w:color w:val="000000"/>
          <w:lang w:eastAsia="en-GB"/>
        </w:rPr>
        <w:t>0.05682</w:t>
      </w:r>
    </w:p>
    <w:p w14:paraId="654E81B9"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0FD376B8"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3E7E2286"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07FF3292"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6443ADE1"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13727C57"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2A18C2CA"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2F5872B" w14:textId="77777777" w:rsidR="006C2230" w:rsidRPr="00B23333" w:rsidRDefault="006C2230" w:rsidP="006C2230">
      <w:pPr>
        <w:pStyle w:val="ListParagraph"/>
        <w:numPr>
          <w:ilvl w:val="0"/>
          <w:numId w:val="2"/>
        </w:numPr>
        <w:tabs>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Asset Turnover</w:t>
      </w:r>
      <w:r w:rsidRPr="00B23333">
        <w:rPr>
          <w:rFonts w:asciiTheme="majorBidi" w:eastAsia="Times New Roman" w:hAnsiTheme="majorBidi" w:cstheme="majorBidi"/>
          <w:b/>
          <w:bCs/>
          <w:color w:val="000000"/>
          <w:lang w:eastAsia="en-GB"/>
        </w:rPr>
        <w:tab/>
      </w:r>
      <w:r w:rsidRPr="00B23333">
        <w:rPr>
          <w:rFonts w:asciiTheme="majorBidi" w:eastAsia="Times New Roman" w:hAnsiTheme="majorBidi" w:cstheme="majorBidi"/>
          <w:color w:val="000000"/>
          <w:lang w:eastAsia="en-GB"/>
        </w:rPr>
        <w:tab/>
        <w:t>=</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Net Sales</w:t>
      </w:r>
      <w:r w:rsidRPr="00B23333">
        <w:rPr>
          <w:rFonts w:asciiTheme="majorBidi" w:eastAsia="Times New Roman" w:hAnsiTheme="majorBidi" w:cstheme="majorBidi"/>
          <w:color w:val="000000"/>
          <w:lang w:eastAsia="en-GB"/>
        </w:rPr>
        <w:tab/>
      </w:r>
    </w:p>
    <w:p w14:paraId="704F308B"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Average total assets</w:t>
      </w:r>
      <w:r w:rsidRPr="00B23333">
        <w:rPr>
          <w:rFonts w:asciiTheme="majorBidi" w:eastAsia="Times New Roman" w:hAnsiTheme="majorBidi" w:cstheme="majorBidi"/>
          <w:color w:val="000000"/>
          <w:lang w:eastAsia="en-GB"/>
        </w:rPr>
        <w:tab/>
      </w:r>
    </w:p>
    <w:p w14:paraId="29063FFB"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p>
    <w:p w14:paraId="6FD140D8"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6738/0.5(</w:t>
      </w:r>
      <w:r w:rsidRPr="00384A69">
        <w:rPr>
          <w:rFonts w:asciiTheme="majorBidi" w:eastAsia="Times New Roman" w:hAnsiTheme="majorBidi" w:cstheme="majorBidi"/>
          <w:color w:val="000000"/>
          <w:lang w:eastAsia="en-GB"/>
        </w:rPr>
        <w:t>9,736</w:t>
      </w:r>
      <w:r>
        <w:rPr>
          <w:rFonts w:asciiTheme="majorBidi" w:eastAsia="Times New Roman" w:hAnsiTheme="majorBidi" w:cstheme="majorBidi"/>
          <w:color w:val="000000"/>
          <w:lang w:eastAsia="en-GB"/>
        </w:rPr>
        <w:t>+</w:t>
      </w:r>
      <w:r w:rsidRPr="00384A69">
        <w:rPr>
          <w:rFonts w:asciiTheme="majorBidi" w:eastAsia="Times New Roman" w:hAnsiTheme="majorBidi" w:cstheme="majorBidi"/>
          <w:color w:val="000000"/>
          <w:lang w:eastAsia="en-GB"/>
        </w:rPr>
        <w:t>10,087</w:t>
      </w:r>
      <w:r>
        <w:rPr>
          <w:rFonts w:asciiTheme="majorBidi" w:eastAsia="Times New Roman" w:hAnsiTheme="majorBidi" w:cstheme="majorBidi"/>
          <w:color w:val="000000"/>
          <w:lang w:eastAsia="en-GB"/>
        </w:rPr>
        <w:t>)</w:t>
      </w:r>
      <w:r>
        <w:rPr>
          <w:rFonts w:asciiTheme="majorBidi" w:eastAsia="Times New Roman" w:hAnsiTheme="majorBidi" w:cstheme="majorBidi"/>
          <w:color w:val="000000"/>
          <w:lang w:eastAsia="en-GB"/>
        </w:rPr>
        <w:tab/>
        <w:t>6441/10087</w:t>
      </w:r>
    </w:p>
    <w:p w14:paraId="49B1954E"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p>
    <w:p w14:paraId="3CB9AE79"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3A672954"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0.680</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0.639</w:t>
      </w:r>
    </w:p>
    <w:p w14:paraId="22A95F66"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56BD8466" w14:textId="3A7D0953" w:rsidR="006C2230" w:rsidRPr="00B23333" w:rsidRDefault="006C2230" w:rsidP="0084487A">
      <w:pPr>
        <w:pStyle w:val="ListParagraph"/>
        <w:numPr>
          <w:ilvl w:val="0"/>
          <w:numId w:val="2"/>
        </w:numPr>
        <w:tabs>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Stock Holding Days</w:t>
      </w:r>
      <w:r w:rsidRPr="00B23333">
        <w:rPr>
          <w:rFonts w:asciiTheme="majorBidi" w:eastAsia="Times New Roman" w:hAnsiTheme="majorBidi" w:cstheme="majorBidi"/>
          <w:color w:val="000000"/>
          <w:lang w:eastAsia="en-GB"/>
        </w:rPr>
        <w:tab/>
        <w:t>=</w:t>
      </w:r>
      <w:r w:rsidR="002C0AB2">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365</w:t>
      </w:r>
      <w:r w:rsidRPr="00B23333">
        <w:rPr>
          <w:rFonts w:asciiTheme="majorBidi" w:eastAsia="Times New Roman" w:hAnsiTheme="majorBidi" w:cstheme="majorBidi"/>
          <w:color w:val="000000"/>
          <w:lang w:eastAsia="en-GB"/>
        </w:rPr>
        <w:tab/>
      </w:r>
    </w:p>
    <w:p w14:paraId="3F8D2DAC"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t>Inventory</w:t>
      </w:r>
      <w:r w:rsidRPr="006C2230">
        <w:rPr>
          <w:rFonts w:asciiTheme="majorBidi" w:eastAsia="Times New Roman" w:hAnsiTheme="majorBidi" w:cstheme="majorBidi"/>
          <w:color w:val="000000"/>
          <w:lang w:eastAsia="en-GB"/>
        </w:rPr>
        <w:t xml:space="preserve"> Turnover </w:t>
      </w:r>
      <w:r w:rsidRPr="00B23333">
        <w:rPr>
          <w:rFonts w:asciiTheme="majorBidi" w:eastAsia="Times New Roman" w:hAnsiTheme="majorBidi" w:cstheme="majorBidi"/>
          <w:color w:val="000000"/>
          <w:lang w:eastAsia="en-GB"/>
        </w:rPr>
        <w:tab/>
      </w:r>
    </w:p>
    <w:p w14:paraId="261DF98D" w14:textId="77777777" w:rsidR="006C2230"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66FB566F"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32FD3B7" w14:textId="77777777" w:rsidR="00384A69" w:rsidRDefault="00384A69"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u w:val="single"/>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sidR="00490F7E" w:rsidRPr="00490F7E">
        <w:rPr>
          <w:rFonts w:asciiTheme="majorBidi" w:eastAsia="Times New Roman" w:hAnsiTheme="majorBidi" w:cstheme="majorBidi"/>
          <w:color w:val="000000"/>
          <w:u w:val="single"/>
          <w:lang w:eastAsia="en-GB"/>
        </w:rPr>
        <w:t>365</w:t>
      </w:r>
      <w:r w:rsidR="00490F7E">
        <w:rPr>
          <w:rFonts w:asciiTheme="majorBidi" w:eastAsia="Times New Roman" w:hAnsiTheme="majorBidi" w:cstheme="majorBidi"/>
          <w:color w:val="000000"/>
          <w:lang w:eastAsia="en-GB"/>
        </w:rPr>
        <w:tab/>
      </w:r>
      <w:r w:rsidR="00490F7E" w:rsidRPr="00490F7E">
        <w:rPr>
          <w:rFonts w:asciiTheme="majorBidi" w:eastAsia="Times New Roman" w:hAnsiTheme="majorBidi" w:cstheme="majorBidi"/>
          <w:color w:val="000000"/>
          <w:u w:val="single"/>
          <w:lang w:eastAsia="en-GB"/>
        </w:rPr>
        <w:t>365</w:t>
      </w:r>
    </w:p>
    <w:p w14:paraId="6CD9E2D4" w14:textId="77777777" w:rsidR="00490F7E" w:rsidRDefault="00490F7E" w:rsidP="00490F7E">
      <w:pPr>
        <w:tabs>
          <w:tab w:val="left" w:pos="1053"/>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3235/708</w:t>
      </w:r>
      <w:r>
        <w:rPr>
          <w:rFonts w:asciiTheme="majorBidi" w:eastAsia="Times New Roman" w:hAnsiTheme="majorBidi" w:cstheme="majorBidi"/>
          <w:color w:val="000000"/>
          <w:lang w:eastAsia="en-GB"/>
        </w:rPr>
        <w:tab/>
        <w:t>3068/659</w:t>
      </w:r>
    </w:p>
    <w:p w14:paraId="7DDFC690" w14:textId="77777777" w:rsidR="00CD3475" w:rsidRPr="00490F7E" w:rsidRDefault="00CD3475" w:rsidP="00490F7E">
      <w:pPr>
        <w:tabs>
          <w:tab w:val="left" w:pos="1053"/>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p>
    <w:p w14:paraId="0CD183B8"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5CB6D1A1"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77.118</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77.692</w:t>
      </w:r>
    </w:p>
    <w:p w14:paraId="6C94F8A2"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2A135551"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42BCBEA5" w14:textId="77777777" w:rsidR="006C2230" w:rsidRPr="00B23333" w:rsidRDefault="006C2230" w:rsidP="006C2230">
      <w:pPr>
        <w:pStyle w:val="ListParagraph"/>
        <w:numPr>
          <w:ilvl w:val="0"/>
          <w:numId w:val="2"/>
        </w:numPr>
        <w:tabs>
          <w:tab w:val="left" w:pos="2973"/>
          <w:tab w:val="left" w:pos="393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Debtors Collection Period</w:t>
      </w:r>
      <w:r w:rsidRPr="00B23333">
        <w:rPr>
          <w:rFonts w:asciiTheme="majorBidi" w:eastAsia="Times New Roman" w:hAnsiTheme="majorBidi" w:cstheme="majorBidi"/>
          <w:color w:val="000000"/>
          <w:lang w:eastAsia="en-GB"/>
        </w:rPr>
        <w:tab/>
        <w:t>=</w:t>
      </w:r>
      <w:r w:rsidRPr="00B23333">
        <w:rPr>
          <w:rFonts w:asciiTheme="majorBidi" w:eastAsia="Times New Roman" w:hAnsiTheme="majorBidi" w:cstheme="majorBidi"/>
          <w:color w:val="000000"/>
          <w:lang w:eastAsia="en-GB"/>
        </w:rPr>
        <w:tab/>
        <w:t xml:space="preserve">365* (Average accounts </w:t>
      </w:r>
      <w:r w:rsidR="00EF580D" w:rsidRPr="00B23333">
        <w:rPr>
          <w:rFonts w:asciiTheme="majorBidi" w:eastAsia="Times New Roman" w:hAnsiTheme="majorBidi" w:cstheme="majorBidi"/>
          <w:color w:val="000000"/>
          <w:lang w:eastAsia="en-GB"/>
        </w:rPr>
        <w:t>receivable</w:t>
      </w:r>
      <w:r w:rsidRPr="00B23333">
        <w:rPr>
          <w:rFonts w:asciiTheme="majorBidi" w:eastAsia="Times New Roman" w:hAnsiTheme="majorBidi" w:cstheme="majorBidi"/>
          <w:color w:val="000000"/>
          <w:lang w:eastAsia="en-GB"/>
        </w:rPr>
        <w:t>/ Sales)</w:t>
      </w:r>
    </w:p>
    <w:p w14:paraId="5DEA9EF3"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0CE0B668" w14:textId="77777777" w:rsidR="00CD3475" w:rsidRDefault="00CD347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23C27D5D" w14:textId="77777777" w:rsidR="00CD3475" w:rsidRDefault="00CD347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365*(1249/9736)</w:t>
      </w:r>
      <w:r>
        <w:rPr>
          <w:rFonts w:asciiTheme="majorBidi" w:eastAsia="Times New Roman" w:hAnsiTheme="majorBidi" w:cstheme="majorBidi"/>
          <w:color w:val="000000"/>
          <w:lang w:eastAsia="en-GB"/>
        </w:rPr>
        <w:tab/>
        <w:t>365*(1287/10087)</w:t>
      </w:r>
    </w:p>
    <w:p w14:paraId="77501A7F" w14:textId="77777777" w:rsidR="00A34403" w:rsidRDefault="00A34403"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7155F70"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69FB3BB4"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68.69</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72.93</w:t>
      </w:r>
    </w:p>
    <w:p w14:paraId="662E576F" w14:textId="77777777" w:rsidR="00C752C5"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ADD1E82" w14:textId="77777777" w:rsidR="00C752C5" w:rsidRPr="00B23333" w:rsidRDefault="00C752C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2FE82B42" w14:textId="77777777" w:rsidR="00C752C5" w:rsidRPr="00B23333" w:rsidRDefault="00C752C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78D04822" w14:textId="77777777" w:rsidR="00C752C5" w:rsidRPr="00B23333" w:rsidRDefault="00C752C5"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696C334A"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76F8904C" w14:textId="77777777" w:rsidR="006C2230" w:rsidRPr="00B23333" w:rsidRDefault="006C2230" w:rsidP="006C2230">
      <w:pPr>
        <w:pStyle w:val="ListParagraph"/>
        <w:numPr>
          <w:ilvl w:val="0"/>
          <w:numId w:val="2"/>
        </w:numPr>
        <w:tabs>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Current Ratio</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t>=</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Current Assets</w:t>
      </w:r>
      <w:r w:rsidRPr="00B23333">
        <w:rPr>
          <w:rFonts w:asciiTheme="majorBidi" w:eastAsia="Times New Roman" w:hAnsiTheme="majorBidi" w:cstheme="majorBidi"/>
          <w:color w:val="000000"/>
          <w:lang w:eastAsia="en-GB"/>
        </w:rPr>
        <w:tab/>
      </w:r>
    </w:p>
    <w:p w14:paraId="38C49B76" w14:textId="77777777" w:rsidR="006C2230"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Current Liabilities</w:t>
      </w:r>
      <w:r w:rsidRPr="00B23333">
        <w:rPr>
          <w:rFonts w:asciiTheme="majorBidi" w:eastAsia="Times New Roman" w:hAnsiTheme="majorBidi" w:cstheme="majorBidi"/>
          <w:color w:val="000000"/>
          <w:lang w:eastAsia="en-GB"/>
        </w:rPr>
        <w:tab/>
      </w:r>
    </w:p>
    <w:p w14:paraId="698CCE6A" w14:textId="77777777" w:rsidR="00A34403" w:rsidRDefault="00A34403"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9D79C76" w14:textId="77777777" w:rsidR="00A34403" w:rsidRDefault="00A34403"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2303/2511</w:t>
      </w:r>
      <w:r>
        <w:rPr>
          <w:rFonts w:asciiTheme="majorBidi" w:eastAsia="Times New Roman" w:hAnsiTheme="majorBidi" w:cstheme="majorBidi"/>
          <w:color w:val="000000"/>
          <w:lang w:eastAsia="en-GB"/>
        </w:rPr>
        <w:tab/>
        <w:t>2355/3046</w:t>
      </w:r>
    </w:p>
    <w:p w14:paraId="3F9A408C" w14:textId="77777777" w:rsidR="00A34403" w:rsidRPr="00B23333" w:rsidRDefault="00A34403"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1BAB00FF"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0A51EAB7" w14:textId="77777777" w:rsidR="006C2230" w:rsidRPr="00B23333" w:rsidRDefault="006C2230" w:rsidP="00A34403">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r>
      <w:r w:rsidR="00A34403">
        <w:rPr>
          <w:rFonts w:asciiTheme="majorBidi" w:eastAsia="Times New Roman" w:hAnsiTheme="majorBidi" w:cstheme="majorBidi"/>
          <w:color w:val="000000"/>
          <w:lang w:eastAsia="en-GB"/>
        </w:rPr>
        <w:t>0</w:t>
      </w:r>
      <w:r w:rsidRPr="006C2230">
        <w:rPr>
          <w:rFonts w:asciiTheme="majorBidi" w:eastAsia="Times New Roman" w:hAnsiTheme="majorBidi" w:cstheme="majorBidi"/>
          <w:color w:val="000000"/>
          <w:lang w:eastAsia="en-GB"/>
        </w:rPr>
        <w:t>.</w:t>
      </w:r>
      <w:r w:rsidR="00A34403">
        <w:rPr>
          <w:rFonts w:asciiTheme="majorBidi" w:eastAsia="Times New Roman" w:hAnsiTheme="majorBidi" w:cstheme="majorBidi"/>
          <w:color w:val="000000"/>
          <w:lang w:eastAsia="en-GB"/>
        </w:rPr>
        <w:t>92</w:t>
      </w:r>
      <w:r w:rsidRPr="00B23333">
        <w:rPr>
          <w:rFonts w:asciiTheme="majorBidi" w:eastAsia="Times New Roman" w:hAnsiTheme="majorBidi" w:cstheme="majorBidi"/>
          <w:color w:val="000000"/>
          <w:lang w:eastAsia="en-GB"/>
        </w:rPr>
        <w:tab/>
      </w:r>
      <w:r w:rsidR="00A34403">
        <w:rPr>
          <w:rFonts w:asciiTheme="majorBidi" w:eastAsia="Times New Roman" w:hAnsiTheme="majorBidi" w:cstheme="majorBidi"/>
          <w:color w:val="000000"/>
          <w:lang w:eastAsia="en-GB"/>
        </w:rPr>
        <w:t>0</w:t>
      </w:r>
      <w:r w:rsidRPr="006C2230">
        <w:rPr>
          <w:rFonts w:asciiTheme="majorBidi" w:eastAsia="Times New Roman" w:hAnsiTheme="majorBidi" w:cstheme="majorBidi"/>
          <w:color w:val="000000"/>
          <w:lang w:eastAsia="en-GB"/>
        </w:rPr>
        <w:t>.</w:t>
      </w:r>
      <w:r w:rsidR="00A34403">
        <w:rPr>
          <w:rFonts w:asciiTheme="majorBidi" w:eastAsia="Times New Roman" w:hAnsiTheme="majorBidi" w:cstheme="majorBidi"/>
          <w:color w:val="000000"/>
          <w:lang w:eastAsia="en-GB"/>
        </w:rPr>
        <w:t>77</w:t>
      </w:r>
    </w:p>
    <w:p w14:paraId="03A62B2D"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8D315C5"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74F6F7C9" w14:textId="77777777" w:rsidR="006C2230" w:rsidRPr="00B23333" w:rsidRDefault="006C2230" w:rsidP="006C2230">
      <w:pPr>
        <w:pStyle w:val="ListParagraph"/>
        <w:numPr>
          <w:ilvl w:val="0"/>
          <w:numId w:val="2"/>
        </w:numPr>
        <w:tabs>
          <w:tab w:val="left" w:pos="2013"/>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Gearing Ratio</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t>=</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Long Term Liability</w:t>
      </w:r>
      <w:r w:rsidRPr="00B23333">
        <w:rPr>
          <w:rFonts w:asciiTheme="majorBidi" w:eastAsia="Times New Roman" w:hAnsiTheme="majorBidi" w:cstheme="majorBidi"/>
          <w:color w:val="000000"/>
          <w:lang w:eastAsia="en-GB"/>
        </w:rPr>
        <w:tab/>
      </w:r>
    </w:p>
    <w:p w14:paraId="418CD653" w14:textId="77777777" w:rsidR="006C2230"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Capital Employed</w:t>
      </w:r>
      <w:r w:rsidRPr="00B23333">
        <w:rPr>
          <w:rFonts w:asciiTheme="majorBidi" w:eastAsia="Times New Roman" w:hAnsiTheme="majorBidi" w:cstheme="majorBidi"/>
          <w:color w:val="000000"/>
          <w:lang w:eastAsia="en-GB"/>
        </w:rPr>
        <w:tab/>
      </w:r>
    </w:p>
    <w:p w14:paraId="5307152E" w14:textId="77777777" w:rsidR="00102A6A" w:rsidRDefault="00102A6A"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1C4562F" w14:textId="77777777" w:rsidR="00102A6A" w:rsidRDefault="00102A6A" w:rsidP="00102A6A">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4137</w:t>
      </w:r>
      <w:proofErr w:type="gramStart"/>
      <w:r>
        <w:rPr>
          <w:rFonts w:asciiTheme="majorBidi" w:eastAsia="Times New Roman" w:hAnsiTheme="majorBidi" w:cstheme="majorBidi"/>
          <w:color w:val="000000"/>
          <w:lang w:eastAsia="en-GB"/>
        </w:rPr>
        <w:t>/(</w:t>
      </w:r>
      <w:proofErr w:type="gramEnd"/>
      <w:r>
        <w:rPr>
          <w:rFonts w:asciiTheme="majorBidi" w:eastAsia="Times New Roman" w:hAnsiTheme="majorBidi" w:cstheme="majorBidi"/>
          <w:color w:val="000000"/>
          <w:lang w:eastAsia="en-GB"/>
        </w:rPr>
        <w:t>3088+4137)</w:t>
      </w:r>
      <w:r>
        <w:rPr>
          <w:rFonts w:asciiTheme="majorBidi" w:eastAsia="Times New Roman" w:hAnsiTheme="majorBidi" w:cstheme="majorBidi"/>
          <w:color w:val="000000"/>
          <w:lang w:eastAsia="en-GB"/>
        </w:rPr>
        <w:tab/>
        <w:t>4129/(2912+4129)</w:t>
      </w:r>
    </w:p>
    <w:p w14:paraId="742B260F" w14:textId="77777777" w:rsidR="00102A6A" w:rsidRPr="00B23333" w:rsidRDefault="00102A6A" w:rsidP="00102A6A">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365FF740"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1A9D1803"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0.57</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0.59</w:t>
      </w:r>
    </w:p>
    <w:p w14:paraId="17AEE2B0" w14:textId="77777777" w:rsidR="00BE00D2"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2B3B4B3C" w14:textId="77777777" w:rsidR="00BE00D2"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1CC219B6" w14:textId="77777777" w:rsidR="00BE00D2"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D611795" w14:textId="77777777" w:rsidR="00BE00D2"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70D29F5E" w14:textId="77777777" w:rsidR="00BE00D2"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5B38DD19" w14:textId="77777777" w:rsidR="00BE00D2"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2F86DCFA" w14:textId="77777777" w:rsidR="00BE00D2"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63D834F1"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7873DE62"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02757D5" w14:textId="77777777" w:rsidR="006C2230" w:rsidRPr="00B23333" w:rsidRDefault="006C2230" w:rsidP="006C2230">
      <w:pPr>
        <w:pStyle w:val="ListParagraph"/>
        <w:numPr>
          <w:ilvl w:val="0"/>
          <w:numId w:val="2"/>
        </w:numPr>
        <w:tabs>
          <w:tab w:val="left" w:pos="2973"/>
          <w:tab w:val="left" w:pos="3933"/>
          <w:tab w:val="left" w:pos="7353"/>
        </w:tabs>
        <w:spacing w:after="0" w:line="240" w:lineRule="auto"/>
        <w:rPr>
          <w:rFonts w:asciiTheme="majorBidi" w:eastAsia="Times New Roman" w:hAnsiTheme="majorBidi" w:cstheme="majorBidi"/>
          <w:color w:val="000000"/>
          <w:lang w:eastAsia="en-GB"/>
        </w:rPr>
      </w:pPr>
      <w:r w:rsidRPr="00B23333">
        <w:rPr>
          <w:rFonts w:asciiTheme="majorBidi" w:eastAsia="Times New Roman" w:hAnsiTheme="majorBidi" w:cstheme="majorBidi"/>
          <w:b/>
          <w:bCs/>
          <w:color w:val="000000"/>
          <w:lang w:eastAsia="en-GB"/>
        </w:rPr>
        <w:t>Interest Coverage Ratio</w:t>
      </w:r>
      <w:r w:rsidRPr="00B23333">
        <w:rPr>
          <w:rFonts w:asciiTheme="majorBidi" w:eastAsia="Times New Roman" w:hAnsiTheme="majorBidi" w:cstheme="majorBidi"/>
          <w:color w:val="000000"/>
          <w:lang w:eastAsia="en-GB"/>
        </w:rPr>
        <w:tab/>
        <w:t>=</w:t>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u w:val="single"/>
          <w:lang w:eastAsia="en-GB"/>
        </w:rPr>
        <w:t>EBIT</w:t>
      </w:r>
      <w:r w:rsidRPr="00B23333">
        <w:rPr>
          <w:rFonts w:asciiTheme="majorBidi" w:eastAsia="Times New Roman" w:hAnsiTheme="majorBidi" w:cstheme="majorBidi"/>
          <w:color w:val="000000"/>
          <w:lang w:eastAsia="en-GB"/>
        </w:rPr>
        <w:tab/>
      </w:r>
    </w:p>
    <w:p w14:paraId="50612E2A" w14:textId="77777777" w:rsidR="00BE00D2"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Interest Expense</w:t>
      </w:r>
    </w:p>
    <w:p w14:paraId="3B34EC68" w14:textId="77777777" w:rsidR="00BE00D2"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p>
    <w:p w14:paraId="785E21E0" w14:textId="77777777" w:rsidR="006C2230" w:rsidRPr="00B23333" w:rsidRDefault="00BE00D2"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r>
      <w:r>
        <w:rPr>
          <w:rFonts w:asciiTheme="majorBidi" w:eastAsia="Times New Roman" w:hAnsiTheme="majorBidi" w:cstheme="majorBidi"/>
          <w:color w:val="000000"/>
          <w:lang w:eastAsia="en-GB"/>
        </w:rPr>
        <w:tab/>
        <w:t>(620+226)/226</w:t>
      </w:r>
      <w:r>
        <w:rPr>
          <w:rFonts w:asciiTheme="majorBidi" w:eastAsia="Times New Roman" w:hAnsiTheme="majorBidi" w:cstheme="majorBidi"/>
          <w:color w:val="000000"/>
          <w:lang w:eastAsia="en-GB"/>
        </w:rPr>
        <w:tab/>
        <w:t>(539+181)/181</w:t>
      </w:r>
      <w:r w:rsidR="006C2230" w:rsidRPr="00B23333">
        <w:rPr>
          <w:rFonts w:asciiTheme="majorBidi" w:eastAsia="Times New Roman" w:hAnsiTheme="majorBidi" w:cstheme="majorBidi"/>
          <w:color w:val="000000"/>
          <w:lang w:eastAsia="en-GB"/>
        </w:rPr>
        <w:tab/>
      </w:r>
    </w:p>
    <w:p w14:paraId="4E46953F"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00F45D32" w:rsidRPr="00B23333">
        <w:rPr>
          <w:rFonts w:asciiTheme="majorBidi" w:eastAsia="Times New Roman" w:hAnsiTheme="majorBidi" w:cstheme="majorBidi"/>
          <w:b/>
          <w:bCs/>
          <w:color w:val="000000"/>
          <w:u w:val="single"/>
          <w:lang w:eastAsia="en-GB"/>
        </w:rPr>
        <w:t>2021</w:t>
      </w:r>
      <w:r w:rsidR="00F45D32" w:rsidRPr="00B23333">
        <w:rPr>
          <w:rFonts w:asciiTheme="majorBidi" w:eastAsia="Times New Roman" w:hAnsiTheme="majorBidi" w:cstheme="majorBidi"/>
          <w:b/>
          <w:bCs/>
          <w:color w:val="000000"/>
          <w:u w:val="single"/>
          <w:lang w:eastAsia="en-GB"/>
        </w:rPr>
        <w:tab/>
        <w:t>2020</w:t>
      </w:r>
      <w:r w:rsidRPr="00B23333">
        <w:rPr>
          <w:rFonts w:asciiTheme="majorBidi" w:eastAsia="Times New Roman" w:hAnsiTheme="majorBidi" w:cstheme="majorBidi"/>
          <w:color w:val="000000"/>
          <w:lang w:eastAsia="en-GB"/>
        </w:rPr>
        <w:tab/>
      </w:r>
    </w:p>
    <w:p w14:paraId="04D869EE"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3.74</w:t>
      </w:r>
      <w:r w:rsidRPr="00B23333">
        <w:rPr>
          <w:rFonts w:asciiTheme="majorBidi" w:eastAsia="Times New Roman" w:hAnsiTheme="majorBidi" w:cstheme="majorBidi"/>
          <w:color w:val="000000"/>
          <w:lang w:eastAsia="en-GB"/>
        </w:rPr>
        <w:tab/>
      </w:r>
      <w:r w:rsidRPr="006C2230">
        <w:rPr>
          <w:rFonts w:asciiTheme="majorBidi" w:eastAsia="Times New Roman" w:hAnsiTheme="majorBidi" w:cstheme="majorBidi"/>
          <w:color w:val="000000"/>
          <w:lang w:eastAsia="en-GB"/>
        </w:rPr>
        <w:t>3.98</w:t>
      </w:r>
    </w:p>
    <w:p w14:paraId="7D649358" w14:textId="77777777" w:rsidR="006C2230" w:rsidRPr="00B23333" w:rsidRDefault="006C2230" w:rsidP="006C2230">
      <w:pPr>
        <w:tabs>
          <w:tab w:val="left" w:pos="1053"/>
          <w:tab w:val="left" w:pos="2013"/>
          <w:tab w:val="left" w:pos="2973"/>
          <w:tab w:val="left" w:pos="3933"/>
          <w:tab w:val="left" w:pos="7353"/>
        </w:tabs>
        <w:spacing w:after="0" w:line="240" w:lineRule="auto"/>
        <w:ind w:left="93"/>
        <w:rPr>
          <w:rFonts w:asciiTheme="majorBidi" w:eastAsia="Times New Roman" w:hAnsiTheme="majorBidi" w:cstheme="majorBidi"/>
          <w:color w:val="000000"/>
          <w:lang w:eastAsia="en-GB"/>
        </w:rPr>
      </w:pP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r w:rsidRPr="00B23333">
        <w:rPr>
          <w:rFonts w:asciiTheme="majorBidi" w:eastAsia="Times New Roman" w:hAnsiTheme="majorBidi" w:cstheme="majorBidi"/>
          <w:color w:val="000000"/>
          <w:lang w:eastAsia="en-GB"/>
        </w:rPr>
        <w:tab/>
      </w:r>
    </w:p>
    <w:p w14:paraId="1675868A" w14:textId="77777777" w:rsidR="00EF580D" w:rsidRPr="00EF580D" w:rsidRDefault="00EF580D" w:rsidP="00EF580D">
      <w:pPr>
        <w:pStyle w:val="Heading2"/>
        <w:rPr>
          <w:b/>
          <w:color w:val="auto"/>
          <w:sz w:val="28"/>
          <w:szCs w:val="28"/>
          <w:lang w:val="en-US"/>
        </w:rPr>
      </w:pPr>
      <w:bookmarkStart w:id="7" w:name="_Toc122884637"/>
      <w:r w:rsidRPr="00EF580D">
        <w:rPr>
          <w:b/>
          <w:color w:val="auto"/>
          <w:sz w:val="28"/>
          <w:szCs w:val="28"/>
          <w:lang w:val="en-US"/>
        </w:rPr>
        <w:t>Part B</w:t>
      </w:r>
      <w:bookmarkEnd w:id="7"/>
    </w:p>
    <w:p w14:paraId="35B72171" w14:textId="77777777" w:rsidR="003C5DC6" w:rsidRDefault="003C5DC6" w:rsidP="00733F2B">
      <w:pPr>
        <w:pStyle w:val="Heading2"/>
        <w:rPr>
          <w:b/>
          <w:color w:val="auto"/>
          <w:sz w:val="28"/>
          <w:szCs w:val="28"/>
        </w:rPr>
      </w:pPr>
      <w:bookmarkStart w:id="8" w:name="_Toc122884638"/>
      <w:r w:rsidRPr="00EF580D">
        <w:rPr>
          <w:b/>
          <w:color w:val="auto"/>
          <w:sz w:val="28"/>
          <w:szCs w:val="28"/>
        </w:rPr>
        <w:t>Using the information in the financial statements and the ratios you have calculated, comment on the financial performance and position of Sweets plc.</w:t>
      </w:r>
      <w:bookmarkEnd w:id="8"/>
      <w:r w:rsidRPr="00EF580D">
        <w:rPr>
          <w:b/>
          <w:color w:val="auto"/>
          <w:sz w:val="28"/>
          <w:szCs w:val="28"/>
        </w:rPr>
        <w:t xml:space="preserve"> </w:t>
      </w:r>
    </w:p>
    <w:p w14:paraId="4D8AC690" w14:textId="77777777" w:rsidR="00733F2B" w:rsidRPr="00733F2B" w:rsidRDefault="00733F2B" w:rsidP="00733F2B"/>
    <w:p w14:paraId="5FF06C56" w14:textId="77777777" w:rsidR="006451A9" w:rsidRPr="00AA1A4A" w:rsidRDefault="006451A9" w:rsidP="00AA1A4A">
      <w:pPr>
        <w:pStyle w:val="Heading3"/>
        <w:rPr>
          <w:b/>
          <w:color w:val="auto"/>
          <w:lang w:val="en-US"/>
        </w:rPr>
      </w:pPr>
      <w:bookmarkStart w:id="9" w:name="_Toc122884639"/>
      <w:r w:rsidRPr="00AA1A4A">
        <w:rPr>
          <w:b/>
          <w:color w:val="auto"/>
          <w:lang w:val="en-US"/>
        </w:rPr>
        <w:t>Income Statement</w:t>
      </w:r>
      <w:bookmarkEnd w:id="9"/>
    </w:p>
    <w:p w14:paraId="2578F9E8" w14:textId="77777777" w:rsidR="00AA1A4A" w:rsidRPr="00AA1A4A" w:rsidRDefault="00AA1A4A" w:rsidP="00AA1A4A">
      <w:pPr>
        <w:jc w:val="both"/>
        <w:rPr>
          <w:rFonts w:asciiTheme="majorBidi" w:hAnsiTheme="majorBidi" w:cstheme="majorBidi"/>
          <w:bCs/>
          <w:lang w:val="en-US"/>
        </w:rPr>
      </w:pPr>
      <w:r w:rsidRPr="00AA1A4A">
        <w:rPr>
          <w:rFonts w:asciiTheme="majorBidi" w:hAnsiTheme="majorBidi" w:cstheme="majorBidi"/>
          <w:bCs/>
          <w:lang w:val="en-US"/>
        </w:rPr>
        <w:t>Looking at Sweets plc's financials for both 2020 and 2021, we can see that the company's profit has increased thanks to higher revenues and lower administrative expenses. However, the company's pro</w:t>
      </w:r>
      <w:r>
        <w:rPr>
          <w:rFonts w:asciiTheme="majorBidi" w:hAnsiTheme="majorBidi" w:cstheme="majorBidi"/>
          <w:bCs/>
          <w:lang w:val="en-US"/>
        </w:rPr>
        <w:t xml:space="preserve">fit on the sale of fixed assets </w:t>
      </w:r>
      <w:r w:rsidRPr="00AA1A4A">
        <w:rPr>
          <w:rFonts w:asciiTheme="majorBidi" w:hAnsiTheme="majorBidi" w:cstheme="majorBidi"/>
          <w:bCs/>
          <w:lang w:val="en-US"/>
        </w:rPr>
        <w:t>which was negative 5 million in 2020 but has since been c</w:t>
      </w:r>
      <w:r>
        <w:rPr>
          <w:rFonts w:asciiTheme="majorBidi" w:hAnsiTheme="majorBidi" w:cstheme="majorBidi"/>
          <w:bCs/>
          <w:lang w:val="en-US"/>
        </w:rPr>
        <w:t xml:space="preserve">onverted to positive 20 million </w:t>
      </w:r>
      <w:r w:rsidRPr="00AA1A4A">
        <w:rPr>
          <w:rFonts w:asciiTheme="majorBidi" w:hAnsiTheme="majorBidi" w:cstheme="majorBidi"/>
          <w:bCs/>
          <w:lang w:val="en-US"/>
        </w:rPr>
        <w:t>is the single largest contributor to this increase.</w:t>
      </w:r>
    </w:p>
    <w:p w14:paraId="2D180AE1" w14:textId="77777777" w:rsidR="00AA1A4A" w:rsidRPr="00AA1A4A" w:rsidRDefault="00AA1A4A" w:rsidP="00AA1A4A">
      <w:pPr>
        <w:jc w:val="both"/>
        <w:rPr>
          <w:rFonts w:asciiTheme="majorBidi" w:hAnsiTheme="majorBidi" w:cstheme="majorBidi"/>
          <w:bCs/>
          <w:lang w:val="en-US"/>
        </w:rPr>
      </w:pPr>
      <w:r w:rsidRPr="00AA1A4A">
        <w:rPr>
          <w:rFonts w:asciiTheme="majorBidi" w:hAnsiTheme="majorBidi" w:cstheme="majorBidi"/>
          <w:bCs/>
          <w:lang w:val="en-US"/>
        </w:rPr>
        <w:t xml:space="preserve">Profit per share rises from </w:t>
      </w:r>
      <w:r w:rsidR="004F5328">
        <w:rPr>
          <w:rFonts w:asciiTheme="majorBidi" w:hAnsiTheme="majorBidi" w:cstheme="majorBidi"/>
          <w:bCs/>
          <w:lang w:val="en-US"/>
        </w:rPr>
        <w:t>£</w:t>
      </w:r>
      <w:r w:rsidRPr="00AA1A4A">
        <w:rPr>
          <w:rFonts w:asciiTheme="majorBidi" w:hAnsiTheme="majorBidi" w:cstheme="majorBidi"/>
          <w:bCs/>
          <w:lang w:val="en-US"/>
        </w:rPr>
        <w:t xml:space="preserve">1.22 to </w:t>
      </w:r>
      <w:r w:rsidR="004F5328">
        <w:rPr>
          <w:rFonts w:asciiTheme="majorBidi" w:hAnsiTheme="majorBidi" w:cstheme="majorBidi"/>
          <w:bCs/>
          <w:lang w:val="en-US"/>
        </w:rPr>
        <w:t>£</w:t>
      </w:r>
      <w:r w:rsidRPr="00AA1A4A">
        <w:rPr>
          <w:rFonts w:asciiTheme="majorBidi" w:hAnsiTheme="majorBidi" w:cstheme="majorBidi"/>
          <w:bCs/>
          <w:lang w:val="en-US"/>
        </w:rPr>
        <w:t>1.44, a nearly 18% increase that is good news for stockholders based on income statement ratios.</w:t>
      </w:r>
    </w:p>
    <w:p w14:paraId="0E662C2A" w14:textId="77777777" w:rsidR="00AA1A4A" w:rsidRPr="00AA1A4A" w:rsidRDefault="00AA1A4A" w:rsidP="00AA1A4A">
      <w:pPr>
        <w:jc w:val="both"/>
        <w:rPr>
          <w:rFonts w:asciiTheme="majorBidi" w:hAnsiTheme="majorBidi" w:cstheme="majorBidi"/>
          <w:bCs/>
          <w:lang w:val="en-US"/>
        </w:rPr>
      </w:pPr>
      <w:r w:rsidRPr="00AA1A4A">
        <w:rPr>
          <w:rFonts w:asciiTheme="majorBidi" w:hAnsiTheme="majorBidi" w:cstheme="majorBidi"/>
          <w:bCs/>
          <w:lang w:val="en-US"/>
        </w:rPr>
        <w:t>There has been a notable uptick of 12 percentage points in the Net Profit Margin, indicating that a greater share of sales is contributing to net income.</w:t>
      </w:r>
    </w:p>
    <w:p w14:paraId="00B8F33F" w14:textId="77777777" w:rsidR="00AA1A4A" w:rsidRPr="00AA1A4A" w:rsidRDefault="00AA1A4A" w:rsidP="00AA1A4A">
      <w:pPr>
        <w:jc w:val="both"/>
        <w:rPr>
          <w:rFonts w:asciiTheme="majorBidi" w:hAnsiTheme="majorBidi" w:cstheme="majorBidi"/>
          <w:bCs/>
          <w:lang w:val="en-US"/>
        </w:rPr>
      </w:pPr>
      <w:r w:rsidRPr="00AA1A4A">
        <w:rPr>
          <w:rFonts w:asciiTheme="majorBidi" w:hAnsiTheme="majorBidi" w:cstheme="majorBidi"/>
          <w:bCs/>
          <w:lang w:val="en-US"/>
        </w:rPr>
        <w:t>In order to ascertain whether or not a firm can comfortably make interest payments on its debt, financial analysts utilize the interest coverage ratio, which is a debt and profitability measure. Earnings before interest and taxes (EBIT) are used to determine the interest coverage ratio by dividing by interest payments made within a certain time frame. Since interest expenditures have gone up this year, Sweets Plc's Interest Coverage Ratio has dropped from 3.98 to 3.74, which is not a huge deal since the difference is not that great.</w:t>
      </w:r>
    </w:p>
    <w:p w14:paraId="52585CE7" w14:textId="77777777" w:rsidR="006451A9" w:rsidRPr="00AA1A4A" w:rsidRDefault="006451A9" w:rsidP="00AA1A4A">
      <w:pPr>
        <w:pStyle w:val="Heading3"/>
        <w:rPr>
          <w:b/>
          <w:color w:val="auto"/>
          <w:lang w:val="en-US"/>
        </w:rPr>
      </w:pPr>
      <w:bookmarkStart w:id="10" w:name="_Toc122884640"/>
      <w:r w:rsidRPr="00AA1A4A">
        <w:rPr>
          <w:b/>
          <w:color w:val="auto"/>
          <w:lang w:val="en-US"/>
        </w:rPr>
        <w:t>Balance Sheet:</w:t>
      </w:r>
      <w:bookmarkEnd w:id="10"/>
    </w:p>
    <w:p w14:paraId="22F0D96C" w14:textId="77777777" w:rsidR="00BC0FFA" w:rsidRPr="00BC0FFA" w:rsidRDefault="00BC0FFA" w:rsidP="00BC0FFA">
      <w:pPr>
        <w:jc w:val="both"/>
        <w:rPr>
          <w:rFonts w:asciiTheme="majorBidi" w:hAnsiTheme="majorBidi" w:cstheme="majorBidi"/>
          <w:lang w:val="en-US"/>
        </w:rPr>
      </w:pPr>
      <w:r w:rsidRPr="00BC0FFA">
        <w:rPr>
          <w:rFonts w:asciiTheme="majorBidi" w:hAnsiTheme="majorBidi" w:cstheme="majorBidi"/>
          <w:lang w:val="en-US"/>
        </w:rPr>
        <w:t>Fixed asset sales have contributed to a drop in non-current assets, and this trend is reflected in the income statement. Despite a rise in cash on hand and an expansion of stock on hand, the company's total assets have shrunk, albeit this has had no negative impact on its finances because to a decline in trade receivables.</w:t>
      </w:r>
    </w:p>
    <w:p w14:paraId="0CD1B876" w14:textId="77777777" w:rsidR="00BC0FFA" w:rsidRPr="00BC0FFA" w:rsidRDefault="00BC0FFA" w:rsidP="00BC0FFA">
      <w:pPr>
        <w:jc w:val="both"/>
        <w:rPr>
          <w:rFonts w:asciiTheme="majorBidi" w:hAnsiTheme="majorBidi" w:cstheme="majorBidi"/>
          <w:lang w:val="en-US"/>
        </w:rPr>
      </w:pPr>
      <w:r w:rsidRPr="00BC0FFA">
        <w:rPr>
          <w:rFonts w:asciiTheme="majorBidi" w:hAnsiTheme="majorBidi" w:cstheme="majorBidi"/>
          <w:lang w:val="en-US"/>
        </w:rPr>
        <w:t>As a result, the company's current liabilities have fallen substantially, which is a good indication since it means fewer short-term commitments need to be met. Its debt-to-equity ratio and credit rating will improve, as will the company's share price, which has already grown as a consequence of the growth in the equity amount.</w:t>
      </w:r>
    </w:p>
    <w:p w14:paraId="649E517E" w14:textId="77777777" w:rsidR="00BC0FFA" w:rsidRPr="00BC0FFA" w:rsidRDefault="00BC0FFA" w:rsidP="00BC0FFA">
      <w:pPr>
        <w:jc w:val="both"/>
        <w:rPr>
          <w:rFonts w:asciiTheme="majorBidi" w:hAnsiTheme="majorBidi" w:cstheme="majorBidi"/>
          <w:lang w:val="en-US"/>
        </w:rPr>
      </w:pPr>
      <w:r w:rsidRPr="00BC0FFA">
        <w:rPr>
          <w:rFonts w:asciiTheme="majorBidi" w:hAnsiTheme="majorBidi" w:cstheme="majorBidi"/>
          <w:lang w:val="en-US"/>
        </w:rPr>
        <w:lastRenderedPageBreak/>
        <w:t>Its capital efficiency has improved, as measured by the ROCE ratios, which have been rising. Increasing profits may be attributed to the company's shrewd use of its resources. The company's return on equity is improving, which is encouraging. In this case, the company's equity is more profitable than its debt. The company is making better use of its assets, as shown by a rise in asset turnover. Rising inventory values in tandem with robust sales growth have kept stock holding times stable. As a result of effective changes to its credit policy, the company is collecting its receivables faster than in the prior year, which will have a positive effect on its current ratio.</w:t>
      </w:r>
    </w:p>
    <w:p w14:paraId="28A94BAE" w14:textId="77777777" w:rsidR="00BC0FFA" w:rsidRPr="00BC0FFA" w:rsidRDefault="00BC0FFA" w:rsidP="00BC0FFA">
      <w:pPr>
        <w:jc w:val="both"/>
        <w:rPr>
          <w:rFonts w:asciiTheme="majorBidi" w:hAnsiTheme="majorBidi" w:cstheme="majorBidi"/>
          <w:lang w:val="en-US"/>
        </w:rPr>
      </w:pPr>
    </w:p>
    <w:p w14:paraId="01C92430" w14:textId="77777777" w:rsidR="00BC0FFA" w:rsidRPr="00BC0FFA" w:rsidRDefault="00BC0FFA" w:rsidP="00BC0FFA">
      <w:pPr>
        <w:jc w:val="both"/>
        <w:rPr>
          <w:rFonts w:asciiTheme="majorBidi" w:hAnsiTheme="majorBidi" w:cstheme="majorBidi"/>
          <w:lang w:val="en-US"/>
        </w:rPr>
      </w:pPr>
      <w:r w:rsidRPr="00BC0FFA">
        <w:rPr>
          <w:rFonts w:asciiTheme="majorBidi" w:hAnsiTheme="majorBidi" w:cstheme="majorBidi"/>
          <w:lang w:val="en-US"/>
        </w:rPr>
        <w:t>Gearing ratio, the most essential measure, reveals the proportion of debt financing to total capital used. The decline from 59 to 57 indicates that debt now provides funding for 57% of capital, about the same as before. When a corporation has a high interest coverage ratio, it suggests that its interest payments can be comfortably covered by its EBIT.</w:t>
      </w:r>
    </w:p>
    <w:p w14:paraId="1C7DEDFA" w14:textId="77777777" w:rsidR="00A2660C" w:rsidRDefault="00BC0FFA" w:rsidP="00BC0FFA">
      <w:pPr>
        <w:jc w:val="both"/>
        <w:rPr>
          <w:rFonts w:asciiTheme="majorBidi" w:hAnsiTheme="majorBidi" w:cstheme="majorBidi"/>
          <w:lang w:val="en-US"/>
        </w:rPr>
      </w:pPr>
      <w:r w:rsidRPr="00BC0FFA">
        <w:rPr>
          <w:rFonts w:asciiTheme="majorBidi" w:hAnsiTheme="majorBidi" w:cstheme="majorBidi"/>
          <w:lang w:val="en-US"/>
        </w:rPr>
        <w:t>As a result, the company's primary financial measures and earnings growth indicate that things are going well.</w:t>
      </w:r>
      <w:r w:rsidR="00A2660C" w:rsidRPr="00B23333">
        <w:rPr>
          <w:rFonts w:asciiTheme="majorBidi" w:hAnsiTheme="majorBidi" w:cstheme="majorBidi"/>
          <w:lang w:val="en-US"/>
        </w:rPr>
        <w:tab/>
      </w:r>
    </w:p>
    <w:p w14:paraId="261F4D91" w14:textId="77777777" w:rsidR="00C27B70" w:rsidRDefault="00C27B70" w:rsidP="00BC0FFA">
      <w:pPr>
        <w:jc w:val="both"/>
        <w:rPr>
          <w:rFonts w:asciiTheme="majorBidi" w:hAnsiTheme="majorBidi" w:cstheme="majorBidi"/>
          <w:lang w:val="en-US"/>
        </w:rPr>
      </w:pPr>
    </w:p>
    <w:p w14:paraId="19EF7192" w14:textId="77777777" w:rsidR="00C27B70" w:rsidRDefault="00C27B70" w:rsidP="00C27B70">
      <w:pPr>
        <w:pStyle w:val="Heading1"/>
        <w:rPr>
          <w:b/>
          <w:color w:val="auto"/>
          <w:lang w:val="en-US"/>
        </w:rPr>
      </w:pPr>
      <w:bookmarkStart w:id="11" w:name="_Toc122884641"/>
      <w:r w:rsidRPr="00C27B70">
        <w:rPr>
          <w:b/>
          <w:color w:val="auto"/>
          <w:lang w:val="en-US"/>
        </w:rPr>
        <w:t>References</w:t>
      </w:r>
      <w:bookmarkEnd w:id="11"/>
    </w:p>
    <w:p w14:paraId="11E4A2DE" w14:textId="77777777" w:rsidR="00C27B70" w:rsidRPr="00C27B70" w:rsidRDefault="00C27B70" w:rsidP="00C27B70">
      <w:pPr>
        <w:rPr>
          <w:lang w:val="en-US"/>
        </w:rPr>
      </w:pPr>
      <w:r w:rsidRPr="00B23333">
        <w:rPr>
          <w:rFonts w:asciiTheme="majorBidi" w:hAnsiTheme="majorBidi" w:cstheme="majorBidi"/>
          <w:lang w:val="en-US"/>
        </w:rPr>
        <w:t>(</w:t>
      </w:r>
      <w:hyperlink r:id="rId9" w:history="1">
        <w:r w:rsidRPr="00B23333">
          <w:rPr>
            <w:rStyle w:val="Hyperlink"/>
            <w:rFonts w:asciiTheme="majorBidi" w:hAnsiTheme="majorBidi" w:cstheme="majorBidi"/>
            <w:lang w:val="en-US"/>
          </w:rPr>
          <w:t>https://brixx.com/why-does-a-balance-sheet-need-to-balance/</w:t>
        </w:r>
      </w:hyperlink>
      <w:r w:rsidRPr="00B23333">
        <w:rPr>
          <w:rFonts w:asciiTheme="majorBidi" w:hAnsiTheme="majorBidi" w:cstheme="majorBidi"/>
          <w:lang w:val="en-US"/>
        </w:rPr>
        <w:t>)</w:t>
      </w:r>
    </w:p>
    <w:p w14:paraId="0B48D44D" w14:textId="77777777" w:rsidR="00C27B70" w:rsidRPr="00B23333" w:rsidRDefault="00C27B70" w:rsidP="00BC0FFA">
      <w:pPr>
        <w:jc w:val="both"/>
        <w:rPr>
          <w:rFonts w:asciiTheme="majorBidi" w:hAnsiTheme="majorBidi" w:cstheme="majorBidi"/>
          <w:lang w:val="en-US"/>
        </w:rPr>
      </w:pPr>
    </w:p>
    <w:sectPr w:rsidR="00C27B70" w:rsidRPr="00B23333" w:rsidSect="00223C72">
      <w:headerReference w:type="default" r:id="rId10"/>
      <w:footerReference w:type="default" r:id="rId1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58114" w14:textId="77777777" w:rsidR="002658B6" w:rsidRDefault="002658B6" w:rsidP="00223C72">
      <w:pPr>
        <w:spacing w:after="0" w:line="240" w:lineRule="auto"/>
      </w:pPr>
      <w:r>
        <w:separator/>
      </w:r>
    </w:p>
  </w:endnote>
  <w:endnote w:type="continuationSeparator" w:id="0">
    <w:p w14:paraId="605C8226" w14:textId="77777777" w:rsidR="002658B6" w:rsidRDefault="002658B6" w:rsidP="00223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6455182"/>
      <w:docPartObj>
        <w:docPartGallery w:val="Page Numbers (Bottom of Page)"/>
        <w:docPartUnique/>
      </w:docPartObj>
    </w:sdtPr>
    <w:sdtEndPr>
      <w:rPr>
        <w:noProof/>
      </w:rPr>
    </w:sdtEndPr>
    <w:sdtContent>
      <w:p w14:paraId="4E030614" w14:textId="5CE3DB70" w:rsidR="00384A69" w:rsidRDefault="00384A69">
        <w:pPr>
          <w:pStyle w:val="Footer"/>
          <w:jc w:val="center"/>
        </w:pPr>
        <w:r>
          <w:fldChar w:fldCharType="begin"/>
        </w:r>
        <w:r>
          <w:instrText xml:space="preserve"> PAGE   \* MERGEFORMAT </w:instrText>
        </w:r>
        <w:r>
          <w:fldChar w:fldCharType="separate"/>
        </w:r>
        <w:r w:rsidR="0076569B">
          <w:rPr>
            <w:noProof/>
          </w:rPr>
          <w:t>1</w:t>
        </w:r>
        <w:r>
          <w:rPr>
            <w:noProof/>
          </w:rPr>
          <w:fldChar w:fldCharType="end"/>
        </w:r>
      </w:p>
    </w:sdtContent>
  </w:sdt>
  <w:p w14:paraId="650D1677" w14:textId="77777777" w:rsidR="00384A69" w:rsidRDefault="00384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0B69E" w14:textId="77777777" w:rsidR="002658B6" w:rsidRDefault="002658B6" w:rsidP="00223C72">
      <w:pPr>
        <w:spacing w:after="0" w:line="240" w:lineRule="auto"/>
      </w:pPr>
      <w:r>
        <w:separator/>
      </w:r>
    </w:p>
  </w:footnote>
  <w:footnote w:type="continuationSeparator" w:id="0">
    <w:p w14:paraId="1FABCA12" w14:textId="77777777" w:rsidR="002658B6" w:rsidRDefault="002658B6" w:rsidP="00223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A27D9" w14:textId="77777777" w:rsidR="00384A69" w:rsidRDefault="00384A69">
    <w:pPr>
      <w:pStyle w:val="Header"/>
    </w:pPr>
    <w:r>
      <w:rPr>
        <w:noProof/>
        <w:lang w:val="en-US"/>
      </w:rPr>
      <mc:AlternateContent>
        <mc:Choice Requires="wps">
          <w:drawing>
            <wp:anchor distT="0" distB="0" distL="118745" distR="118745" simplePos="0" relativeHeight="251659264" behindDoc="1" locked="0" layoutInCell="1" allowOverlap="0" wp14:anchorId="4058B0B2" wp14:editId="257F6F7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24DB4FA" w14:textId="77777777" w:rsidR="00384A69" w:rsidRDefault="00384A69">
                              <w:pPr>
                                <w:pStyle w:val="Header"/>
                                <w:tabs>
                                  <w:tab w:val="clear" w:pos="4680"/>
                                  <w:tab w:val="clear" w:pos="9360"/>
                                </w:tabs>
                                <w:jc w:val="center"/>
                                <w:rPr>
                                  <w:caps/>
                                  <w:color w:val="FFFFFF" w:themeColor="background1"/>
                                </w:rPr>
                              </w:pPr>
                              <w:r>
                                <w:rPr>
                                  <w:caps/>
                                  <w:color w:val="FFFFFF" w:themeColor="background1"/>
                                  <w:lang w:val="en-US"/>
                                </w:rPr>
                                <w:t>Level 4 Assessment specification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58B0B2"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24DB4FA" w14:textId="77777777" w:rsidR="00384A69" w:rsidRDefault="00384A69">
                        <w:pPr>
                          <w:pStyle w:val="Header"/>
                          <w:tabs>
                            <w:tab w:val="clear" w:pos="4680"/>
                            <w:tab w:val="clear" w:pos="9360"/>
                          </w:tabs>
                          <w:jc w:val="center"/>
                          <w:rPr>
                            <w:caps/>
                            <w:color w:val="FFFFFF" w:themeColor="background1"/>
                          </w:rPr>
                        </w:pPr>
                        <w:r>
                          <w:rPr>
                            <w:caps/>
                            <w:color w:val="FFFFFF" w:themeColor="background1"/>
                            <w:lang w:val="en-US"/>
                          </w:rPr>
                          <w:t>Level 4 Assessment specification</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AF52C2"/>
    <w:multiLevelType w:val="hybridMultilevel"/>
    <w:tmpl w:val="C4777C9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87EC11"/>
    <w:multiLevelType w:val="hybridMultilevel"/>
    <w:tmpl w:val="E00C8B0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7D991A9A"/>
    <w:multiLevelType w:val="hybridMultilevel"/>
    <w:tmpl w:val="FE92CF58"/>
    <w:lvl w:ilvl="0" w:tplc="064259BC">
      <w:start w:val="1"/>
      <w:numFmt w:val="decimal"/>
      <w:lvlText w:val="%1)"/>
      <w:lvlJc w:val="left"/>
      <w:pPr>
        <w:ind w:left="453" w:hanging="360"/>
      </w:pPr>
      <w:rPr>
        <w:rFonts w:hint="default"/>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581"/>
    <w:rsid w:val="0002039D"/>
    <w:rsid w:val="000B077D"/>
    <w:rsid w:val="000F62F7"/>
    <w:rsid w:val="00102A6A"/>
    <w:rsid w:val="00104EAE"/>
    <w:rsid w:val="00151E02"/>
    <w:rsid w:val="00183D5E"/>
    <w:rsid w:val="00183FBD"/>
    <w:rsid w:val="001E6D95"/>
    <w:rsid w:val="0020296D"/>
    <w:rsid w:val="00223C72"/>
    <w:rsid w:val="00260EF5"/>
    <w:rsid w:val="002658B6"/>
    <w:rsid w:val="002A077E"/>
    <w:rsid w:val="002C0AB2"/>
    <w:rsid w:val="002C72F9"/>
    <w:rsid w:val="0036488D"/>
    <w:rsid w:val="00384A69"/>
    <w:rsid w:val="00397E72"/>
    <w:rsid w:val="003B3FC3"/>
    <w:rsid w:val="003C5DC6"/>
    <w:rsid w:val="003D3BB2"/>
    <w:rsid w:val="003D4D53"/>
    <w:rsid w:val="00452A1B"/>
    <w:rsid w:val="00490F7E"/>
    <w:rsid w:val="004C17F8"/>
    <w:rsid w:val="004F5328"/>
    <w:rsid w:val="00563106"/>
    <w:rsid w:val="005B4386"/>
    <w:rsid w:val="005C2DA4"/>
    <w:rsid w:val="005E33DE"/>
    <w:rsid w:val="006451A9"/>
    <w:rsid w:val="006745DA"/>
    <w:rsid w:val="006C2230"/>
    <w:rsid w:val="006C4A84"/>
    <w:rsid w:val="006E52E3"/>
    <w:rsid w:val="00700594"/>
    <w:rsid w:val="007219A8"/>
    <w:rsid w:val="00723A36"/>
    <w:rsid w:val="00733F2B"/>
    <w:rsid w:val="0076569B"/>
    <w:rsid w:val="00784083"/>
    <w:rsid w:val="0084487A"/>
    <w:rsid w:val="008D0F85"/>
    <w:rsid w:val="00980769"/>
    <w:rsid w:val="009C5823"/>
    <w:rsid w:val="00A219C6"/>
    <w:rsid w:val="00A21DF5"/>
    <w:rsid w:val="00A2660C"/>
    <w:rsid w:val="00A34403"/>
    <w:rsid w:val="00A76F17"/>
    <w:rsid w:val="00AA1A4A"/>
    <w:rsid w:val="00B10858"/>
    <w:rsid w:val="00B150FF"/>
    <w:rsid w:val="00B23333"/>
    <w:rsid w:val="00BC0FFA"/>
    <w:rsid w:val="00BE00D2"/>
    <w:rsid w:val="00C27B70"/>
    <w:rsid w:val="00C570C4"/>
    <w:rsid w:val="00C752C5"/>
    <w:rsid w:val="00CD3475"/>
    <w:rsid w:val="00CD45FA"/>
    <w:rsid w:val="00D1279B"/>
    <w:rsid w:val="00D306CB"/>
    <w:rsid w:val="00D6517C"/>
    <w:rsid w:val="00D65581"/>
    <w:rsid w:val="00D77ECE"/>
    <w:rsid w:val="00DB3352"/>
    <w:rsid w:val="00E62C8B"/>
    <w:rsid w:val="00EF580D"/>
    <w:rsid w:val="00F137F3"/>
    <w:rsid w:val="00F45D32"/>
    <w:rsid w:val="00F46B1B"/>
    <w:rsid w:val="00F863DC"/>
    <w:rsid w:val="00FD45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7EE84"/>
  <w15:docId w15:val="{6A3A97CE-1394-4B8C-8606-BAFE40D7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4A8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C4A8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A1A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6517C"/>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FD45F8"/>
    <w:rPr>
      <w:color w:val="0000FF" w:themeColor="hyperlink"/>
      <w:u w:val="single"/>
    </w:rPr>
  </w:style>
  <w:style w:type="paragraph" w:styleId="ListParagraph">
    <w:name w:val="List Paragraph"/>
    <w:basedOn w:val="Normal"/>
    <w:uiPriority w:val="34"/>
    <w:qFormat/>
    <w:rsid w:val="006C2230"/>
    <w:pPr>
      <w:ind w:left="720"/>
      <w:contextualSpacing/>
    </w:pPr>
  </w:style>
  <w:style w:type="character" w:customStyle="1" w:styleId="Heading1Char">
    <w:name w:val="Heading 1 Char"/>
    <w:basedOn w:val="DefaultParagraphFont"/>
    <w:link w:val="Heading1"/>
    <w:uiPriority w:val="9"/>
    <w:rsid w:val="006C4A8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C4A84"/>
    <w:rPr>
      <w:rFonts w:asciiTheme="majorHAnsi" w:eastAsiaTheme="majorEastAsia" w:hAnsiTheme="majorHAnsi" w:cstheme="majorBidi"/>
      <w:color w:val="365F91" w:themeColor="accent1" w:themeShade="BF"/>
      <w:sz w:val="26"/>
      <w:szCs w:val="26"/>
    </w:rPr>
  </w:style>
  <w:style w:type="paragraph" w:styleId="NoSpacing">
    <w:name w:val="No Spacing"/>
    <w:link w:val="NoSpacingChar"/>
    <w:uiPriority w:val="1"/>
    <w:qFormat/>
    <w:rsid w:val="008D0F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0F85"/>
    <w:rPr>
      <w:rFonts w:eastAsiaTheme="minorEastAsia"/>
      <w:lang w:val="en-US"/>
    </w:rPr>
  </w:style>
  <w:style w:type="paragraph" w:styleId="TOCHeading">
    <w:name w:val="TOC Heading"/>
    <w:basedOn w:val="Heading1"/>
    <w:next w:val="Normal"/>
    <w:uiPriority w:val="39"/>
    <w:unhideWhenUsed/>
    <w:qFormat/>
    <w:rsid w:val="00563106"/>
    <w:pPr>
      <w:spacing w:line="259" w:lineRule="auto"/>
      <w:outlineLvl w:val="9"/>
    </w:pPr>
    <w:rPr>
      <w:lang w:val="en-US"/>
    </w:rPr>
  </w:style>
  <w:style w:type="paragraph" w:styleId="TOC1">
    <w:name w:val="toc 1"/>
    <w:basedOn w:val="Normal"/>
    <w:next w:val="Normal"/>
    <w:autoRedefine/>
    <w:uiPriority w:val="39"/>
    <w:unhideWhenUsed/>
    <w:rsid w:val="00563106"/>
    <w:pPr>
      <w:spacing w:after="100"/>
    </w:pPr>
  </w:style>
  <w:style w:type="paragraph" w:styleId="TOC2">
    <w:name w:val="toc 2"/>
    <w:basedOn w:val="Normal"/>
    <w:next w:val="Normal"/>
    <w:autoRedefine/>
    <w:uiPriority w:val="39"/>
    <w:unhideWhenUsed/>
    <w:rsid w:val="00563106"/>
    <w:pPr>
      <w:spacing w:after="100"/>
      <w:ind w:left="220"/>
    </w:pPr>
  </w:style>
  <w:style w:type="paragraph" w:styleId="Header">
    <w:name w:val="header"/>
    <w:basedOn w:val="Normal"/>
    <w:link w:val="HeaderChar"/>
    <w:uiPriority w:val="99"/>
    <w:unhideWhenUsed/>
    <w:rsid w:val="00223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C72"/>
  </w:style>
  <w:style w:type="paragraph" w:styleId="Footer">
    <w:name w:val="footer"/>
    <w:basedOn w:val="Normal"/>
    <w:link w:val="FooterChar"/>
    <w:uiPriority w:val="99"/>
    <w:unhideWhenUsed/>
    <w:rsid w:val="00223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3C72"/>
  </w:style>
  <w:style w:type="character" w:customStyle="1" w:styleId="Heading3Char">
    <w:name w:val="Heading 3 Char"/>
    <w:basedOn w:val="DefaultParagraphFont"/>
    <w:link w:val="Heading3"/>
    <w:uiPriority w:val="9"/>
    <w:rsid w:val="00AA1A4A"/>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7219A8"/>
    <w:pPr>
      <w:spacing w:after="100"/>
      <w:ind w:left="440"/>
    </w:pPr>
  </w:style>
  <w:style w:type="paragraph" w:styleId="BalloonText">
    <w:name w:val="Balloon Text"/>
    <w:basedOn w:val="Normal"/>
    <w:link w:val="BalloonTextChar"/>
    <w:uiPriority w:val="99"/>
    <w:semiHidden/>
    <w:unhideWhenUsed/>
    <w:rsid w:val="00D12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7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863357">
      <w:bodyDiv w:val="1"/>
      <w:marLeft w:val="0"/>
      <w:marRight w:val="0"/>
      <w:marTop w:val="0"/>
      <w:marBottom w:val="0"/>
      <w:divBdr>
        <w:top w:val="none" w:sz="0" w:space="0" w:color="auto"/>
        <w:left w:val="none" w:sz="0" w:space="0" w:color="auto"/>
        <w:bottom w:val="none" w:sz="0" w:space="0" w:color="auto"/>
        <w:right w:val="none" w:sz="0" w:space="0" w:color="auto"/>
      </w:divBdr>
    </w:div>
    <w:div w:id="1122576612">
      <w:bodyDiv w:val="1"/>
      <w:marLeft w:val="0"/>
      <w:marRight w:val="0"/>
      <w:marTop w:val="0"/>
      <w:marBottom w:val="0"/>
      <w:divBdr>
        <w:top w:val="none" w:sz="0" w:space="0" w:color="auto"/>
        <w:left w:val="none" w:sz="0" w:space="0" w:color="auto"/>
        <w:bottom w:val="none" w:sz="0" w:space="0" w:color="auto"/>
        <w:right w:val="none" w:sz="0" w:space="0" w:color="auto"/>
      </w:divBdr>
    </w:div>
    <w:div w:id="1221675313">
      <w:bodyDiv w:val="1"/>
      <w:marLeft w:val="0"/>
      <w:marRight w:val="0"/>
      <w:marTop w:val="0"/>
      <w:marBottom w:val="0"/>
      <w:divBdr>
        <w:top w:val="none" w:sz="0" w:space="0" w:color="auto"/>
        <w:left w:val="none" w:sz="0" w:space="0" w:color="auto"/>
        <w:bottom w:val="none" w:sz="0" w:space="0" w:color="auto"/>
        <w:right w:val="none" w:sz="0" w:space="0" w:color="auto"/>
      </w:divBdr>
    </w:div>
    <w:div w:id="1232692592">
      <w:bodyDiv w:val="1"/>
      <w:marLeft w:val="0"/>
      <w:marRight w:val="0"/>
      <w:marTop w:val="0"/>
      <w:marBottom w:val="0"/>
      <w:divBdr>
        <w:top w:val="none" w:sz="0" w:space="0" w:color="auto"/>
        <w:left w:val="none" w:sz="0" w:space="0" w:color="auto"/>
        <w:bottom w:val="none" w:sz="0" w:space="0" w:color="auto"/>
        <w:right w:val="none" w:sz="0" w:space="0" w:color="auto"/>
      </w:divBdr>
    </w:div>
    <w:div w:id="186535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rixx.com/why-does-a-balance-sheet-need-to-ba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B17CC-A5C7-406A-9C32-6321EE39B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1483</Words>
  <Characters>7746</Characters>
  <Application>Microsoft Office Word</Application>
  <DocSecurity>0</DocSecurity>
  <Lines>1291</Lines>
  <Paragraphs>271</Paragraphs>
  <ScaleCrop>false</ScaleCrop>
  <HeadingPairs>
    <vt:vector size="2" baseType="variant">
      <vt:variant>
        <vt:lpstr>Title</vt:lpstr>
      </vt:variant>
      <vt:variant>
        <vt:i4>1</vt:i4>
      </vt:variant>
    </vt:vector>
  </HeadingPairs>
  <TitlesOfParts>
    <vt:vector size="1" baseType="lpstr">
      <vt:lpstr>Level 4 Assessment specification</vt:lpstr>
    </vt:vector>
  </TitlesOfParts>
  <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4 Assessment specification</dc:title>
  <dc:subject>Assignment A1</dc:subject>
  <dc:creator>Dell</dc:creator>
  <cp:lastModifiedBy>Sahil</cp:lastModifiedBy>
  <cp:revision>2</cp:revision>
  <dcterms:created xsi:type="dcterms:W3CDTF">2023-01-06T18:21:00Z</dcterms:created>
  <dcterms:modified xsi:type="dcterms:W3CDTF">2023-01-06T18:21:00Z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a560b1d938b7101428850f2a6cb70305e26ac230efe82bb7e6c86a1fa8a11d3d</vt:lpwstr>
  </property>
</Properties>
</file>