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B1D454E" w14:paraId="2C078E63" wp14:textId="7B49D375">
      <w:pPr>
        <w:jc w:val="both"/>
      </w:pPr>
      <w:bookmarkStart w:name="_GoBack" w:id="0"/>
      <w:bookmarkEnd w:id="0"/>
      <w:r w:rsidRPr="7CF4F314" w:rsidR="7CF4F314">
        <w:rPr>
          <w:rFonts w:ascii="Times New Roman" w:hAnsi="Times New Roman" w:eastAsia="Times New Roman" w:cs="Times New Roman"/>
          <w:sz w:val="24"/>
          <w:szCs w:val="24"/>
        </w:rPr>
        <w:t>SJIE4006</w:t>
      </w:r>
    </w:p>
    <w:p w:rsidR="7CF4F314" w:rsidP="7CF4F314" w:rsidRDefault="7CF4F314" w14:paraId="4A134D03" w14:textId="0AFC0B0B">
      <w:pPr>
        <w:pStyle w:val="Normal"/>
        <w:jc w:val="both"/>
        <w:rPr>
          <w:rFonts w:ascii="Times New Roman" w:hAnsi="Times New Roman" w:eastAsia="Times New Roman" w:cs="Times New Roman"/>
          <w:sz w:val="24"/>
          <w:szCs w:val="24"/>
        </w:rPr>
      </w:pPr>
      <w:proofErr w:type="gramStart"/>
      <w:r w:rsidRPr="7CF4F314" w:rsidR="7CF4F314">
        <w:rPr>
          <w:rFonts w:ascii="Times New Roman" w:hAnsi="Times New Roman" w:eastAsia="Times New Roman" w:cs="Times New Roman"/>
          <w:sz w:val="24"/>
          <w:szCs w:val="24"/>
        </w:rPr>
        <w:t>Through out</w:t>
      </w:r>
      <w:proofErr w:type="gramEnd"/>
      <w:r w:rsidRPr="7CF4F314" w:rsidR="7CF4F314">
        <w:rPr>
          <w:rFonts w:ascii="Times New Roman" w:hAnsi="Times New Roman" w:eastAsia="Times New Roman" w:cs="Times New Roman"/>
          <w:sz w:val="24"/>
          <w:szCs w:val="24"/>
        </w:rPr>
        <w:t xml:space="preserve"> this essay I will be discussing John Dewey, Burrhus Skinner and Lev Vygotsky also discussing how we use their practices throughout my school environment and linking them to policies. </w:t>
      </w:r>
    </w:p>
    <w:p w:rsidR="67B5A8F2" w:rsidP="0A509257" w:rsidRDefault="67B5A8F2" w14:paraId="79732D4D" w14:textId="47DB9BAC">
      <w:pPr>
        <w:pStyle w:val="Normal"/>
        <w:bidi w:val="0"/>
        <w:spacing w:before="0" w:beforeAutospacing="off" w:after="160" w:afterAutospacing="off" w:line="259" w:lineRule="auto"/>
        <w:ind/>
        <w:jc w:val="both"/>
        <w:rPr>
          <w:rFonts w:ascii="Times New Roman" w:hAnsi="Times New Roman" w:eastAsia="Times New Roman" w:cs="Times New Roman"/>
          <w:sz w:val="24"/>
          <w:szCs w:val="24"/>
        </w:rPr>
      </w:pPr>
      <w:r w:rsidRPr="0A509257" w:rsidR="0A509257">
        <w:rPr>
          <w:rFonts w:ascii="Times New Roman" w:hAnsi="Times New Roman" w:eastAsia="Times New Roman" w:cs="Times New Roman"/>
          <w:sz w:val="24"/>
          <w:szCs w:val="24"/>
        </w:rPr>
        <w:t xml:space="preserve">Our primary school based in rural south west Wales we use a variety of teaching methods and strategies, these are influenced by many theorists, which are all to teach and help the learning and development of children. Throughout our school environment learning is the main priority, learning is a process where children gather knowledge, skills even behavior traits, this can be done in many ways. Learning and teaching go in partnership with one and other as teaching needs to be in a style or manner of how the children/child learn, also keeping an open mind of what works for some children might not work for other children. Teaching is no longer taught from behind the desk it’s about embedding in our children today that they can be active independent learners with </w:t>
      </w:r>
      <w:proofErr w:type="gramStart"/>
      <w:r w:rsidRPr="0A509257" w:rsidR="0A509257">
        <w:rPr>
          <w:rFonts w:ascii="Times New Roman" w:hAnsi="Times New Roman" w:eastAsia="Times New Roman" w:cs="Times New Roman"/>
          <w:sz w:val="24"/>
          <w:szCs w:val="24"/>
        </w:rPr>
        <w:t>a positive growth</w:t>
      </w:r>
      <w:proofErr w:type="gramEnd"/>
      <w:r w:rsidRPr="0A509257" w:rsidR="0A509257">
        <w:rPr>
          <w:rFonts w:ascii="Times New Roman" w:hAnsi="Times New Roman" w:eastAsia="Times New Roman" w:cs="Times New Roman"/>
          <w:sz w:val="24"/>
          <w:szCs w:val="24"/>
        </w:rPr>
        <w:t xml:space="preserve"> mindset. As Carol Dweck states “In a growth mindset, challenges are exciting rather than threatening. So rather than thinking, oh I'm going to reveal my weaknesses, you say wow here's a chance to grow”. (AZ quotes Carol Dweck) Throughout the year groups within the primary school children are given a lot of independence, this can start from early years being the milk monitor right up to year six being the reading ambassador's this gives children a sense of being, inclusion and pride. This links well with John Dewey theory children learn by doing “give the pupils something to do not something to learn; and the doing is of such a nature as to demand thinking learning naturally results” (AZ quotes John Dewey) John Dewey was a social philosopher from America who had a theory of children learn by doing and that teaching of education should be based on real life situations. John Dewey theory of progressive education is reflected in our school as the children are asked at the beginning of term what are your interests? What would you like to learn about? By doing this theory children have a choice and they can explore their own interests. By relating to the learning of real life experiences the children become ethically informed citizens. Which links to our new curriculum created by Graham Donaldson. The new curriculum is to develop children for the future it consists of four purposes that will mean all children and young people will be healthy confident individual's, ethically informed citizens, ambitious capable learners and enterprising contributors. “these purposes should guide all future decisions about national and local educational priorities and underpin all teaching and learning in Wales” (summary of successful futures government of wales) By following the new curriculum children will or would have had an interesting and challenging experience in school, that will then help and shape them to succeed in everyday life. Off site visits are regularly made by the class to an outdoor area relating to the topic, by doing </w:t>
      </w:r>
      <w:proofErr w:type="gramStart"/>
      <w:r w:rsidRPr="0A509257" w:rsidR="0A509257">
        <w:rPr>
          <w:rFonts w:ascii="Times New Roman" w:hAnsi="Times New Roman" w:eastAsia="Times New Roman" w:cs="Times New Roman"/>
          <w:sz w:val="24"/>
          <w:szCs w:val="24"/>
        </w:rPr>
        <w:t>this children</w:t>
      </w:r>
      <w:proofErr w:type="gramEnd"/>
      <w:r w:rsidRPr="0A509257" w:rsidR="0A509257">
        <w:rPr>
          <w:rFonts w:ascii="Times New Roman" w:hAnsi="Times New Roman" w:eastAsia="Times New Roman" w:cs="Times New Roman"/>
          <w:sz w:val="24"/>
          <w:szCs w:val="24"/>
        </w:rPr>
        <w:t xml:space="preserve"> can relate to the learning by experiencing the natural world in firsthand. Engaging in the activity their experiences contributing to the learning outcome showing an understanding and appreciation of the world we live in. When returning back to class the children are asked to reflect on what they have experienced “We do not learn from experience we learn from reflecting on experience” (teaching and learning reflection John Dewe</w:t>
      </w:r>
      <w:proofErr w:type="gramStart"/>
      <w:r w:rsidRPr="0A509257" w:rsidR="0A509257">
        <w:rPr>
          <w:rFonts w:ascii="Times New Roman" w:hAnsi="Times New Roman" w:eastAsia="Times New Roman" w:cs="Times New Roman"/>
          <w:sz w:val="24"/>
          <w:szCs w:val="24"/>
        </w:rPr>
        <w:t>. )</w:t>
      </w:r>
      <w:proofErr w:type="gramEnd"/>
      <w:r w:rsidRPr="0A509257" w:rsidR="0A509257">
        <w:rPr>
          <w:rFonts w:ascii="Times New Roman" w:hAnsi="Times New Roman" w:eastAsia="Times New Roman" w:cs="Times New Roman"/>
          <w:sz w:val="24"/>
          <w:szCs w:val="24"/>
        </w:rPr>
        <w:t xml:space="preserve"> The children have invested in their own learning/education therefore it is meaningful to them which encourages the WANT to learn. John Dewey believed that being a teacher was more of a facilitator to the children, to help them study what they are interested in. Ultimately learning through experience combined with subject matter that was engaging with a child centered approach made applicable to each child would lead to great young adults, who have developed problem solving skills by using their own minds with </w:t>
      </w:r>
      <w:proofErr w:type="gramStart"/>
      <w:r w:rsidRPr="0A509257" w:rsidR="0A509257">
        <w:rPr>
          <w:rFonts w:ascii="Times New Roman" w:hAnsi="Times New Roman" w:eastAsia="Times New Roman" w:cs="Times New Roman"/>
          <w:sz w:val="24"/>
          <w:szCs w:val="24"/>
        </w:rPr>
        <w:t>an</w:t>
      </w:r>
      <w:proofErr w:type="gramEnd"/>
      <w:r w:rsidRPr="0A509257" w:rsidR="0A509257">
        <w:rPr>
          <w:rFonts w:ascii="Times New Roman" w:hAnsi="Times New Roman" w:eastAsia="Times New Roman" w:cs="Times New Roman"/>
          <w:sz w:val="24"/>
          <w:szCs w:val="24"/>
        </w:rPr>
        <w:t xml:space="preserve"> positive active approach results in knowledge and understanding. Beng a community school where “success for all” (author own website) the school realizes the importance of social engagement between the school, families and students. This relates to the theorists Lev </w:t>
      </w:r>
      <w:proofErr w:type="spellStart"/>
      <w:r w:rsidRPr="0A509257" w:rsidR="0A509257">
        <w:rPr>
          <w:rFonts w:ascii="Times New Roman" w:hAnsi="Times New Roman" w:eastAsia="Times New Roman" w:cs="Times New Roman"/>
          <w:sz w:val="24"/>
          <w:szCs w:val="24"/>
        </w:rPr>
        <w:t>Vygostky</w:t>
      </w:r>
      <w:proofErr w:type="spellEnd"/>
      <w:r w:rsidRPr="0A509257" w:rsidR="0A509257">
        <w:rPr>
          <w:rFonts w:ascii="Times New Roman" w:hAnsi="Times New Roman" w:eastAsia="Times New Roman" w:cs="Times New Roman"/>
          <w:sz w:val="24"/>
          <w:szCs w:val="24"/>
        </w:rPr>
        <w:t xml:space="preserve">. </w:t>
      </w:r>
      <w:proofErr w:type="spellStart"/>
      <w:r w:rsidRPr="0A509257" w:rsidR="0A509257">
        <w:rPr>
          <w:rFonts w:ascii="Times New Roman" w:hAnsi="Times New Roman" w:eastAsia="Times New Roman" w:cs="Times New Roman"/>
          <w:sz w:val="24"/>
          <w:szCs w:val="24"/>
        </w:rPr>
        <w:t>Vygostky</w:t>
      </w:r>
      <w:proofErr w:type="spellEnd"/>
      <w:r w:rsidRPr="0A509257" w:rsidR="0A509257">
        <w:rPr>
          <w:rFonts w:ascii="Times New Roman" w:hAnsi="Times New Roman" w:eastAsia="Times New Roman" w:cs="Times New Roman"/>
          <w:sz w:val="24"/>
          <w:szCs w:val="24"/>
        </w:rPr>
        <w:t xml:space="preserve"> was a developmental psychologist from Russia. He is known for this theory of how social experiences influences the child development. “through other’s we become ourselves” (</w:t>
      </w:r>
      <w:proofErr w:type="spellStart"/>
      <w:r w:rsidRPr="0A509257" w:rsidR="0A509257">
        <w:rPr>
          <w:rFonts w:ascii="Times New Roman" w:hAnsi="Times New Roman" w:eastAsia="Times New Roman" w:cs="Times New Roman"/>
          <w:sz w:val="24"/>
          <w:szCs w:val="24"/>
        </w:rPr>
        <w:t>picturequotes</w:t>
      </w:r>
      <w:proofErr w:type="spellEnd"/>
      <w:r w:rsidRPr="0A509257" w:rsidR="0A509257">
        <w:rPr>
          <w:rFonts w:ascii="Times New Roman" w:hAnsi="Times New Roman" w:eastAsia="Times New Roman" w:cs="Times New Roman"/>
          <w:sz w:val="24"/>
          <w:szCs w:val="24"/>
        </w:rPr>
        <w:t xml:space="preserve"> Lev Vygotsky) he believed that a child language is learnt/part of social interaction, also that children who are learning a new topic or concept can benefit and learn from the teacher or peers. Our school links to his theory throughout the year groups and throughout the curriculum, classes have what is called co-operative learning groups which a is learning group with peers that encourage and engage one and other whilst developing social interacting skills. Lev Vygotsky also believed like Piaget that learning also happens through play this is widely spread throughout the school from flying start to year six also through the LRC (learning resource center) right through to intervention's and nurture groups. Play is important of a child's day its where they can express themselves </w:t>
      </w:r>
      <w:proofErr w:type="spellStart"/>
      <w:r w:rsidRPr="0A509257" w:rsidR="0A509257">
        <w:rPr>
          <w:rFonts w:ascii="Times New Roman" w:hAnsi="Times New Roman" w:eastAsia="Times New Roman" w:cs="Times New Roman"/>
          <w:sz w:val="24"/>
          <w:szCs w:val="24"/>
        </w:rPr>
        <w:t>nd</w:t>
      </w:r>
      <w:proofErr w:type="spellEnd"/>
      <w:r w:rsidRPr="0A509257" w:rsidR="0A509257">
        <w:rPr>
          <w:rFonts w:ascii="Times New Roman" w:hAnsi="Times New Roman" w:eastAsia="Times New Roman" w:cs="Times New Roman"/>
          <w:sz w:val="24"/>
          <w:szCs w:val="24"/>
        </w:rPr>
        <w:t xml:space="preserve"> learn social communication skills. Whilst the children play, they develop language skills listening skills, cognitive and imaginative skills also social and emotional skills the children are unaware that they are learning these skills as its all through play. The children are constantly earning language from each other every day. This all adds to the children's knowledge and shows importance of interacting with other and why play is so important. Whilst the children of this primary school are learning the new curriculum and how to develop a growth mindset the school also encourages children to behave in the correct manner. In order to do this the school have created a behavior charter tailored for all year groups to follow, each child follows the behavior charter knowing their own rights which was created by the UNCRC. This links well to </w:t>
      </w:r>
      <w:proofErr w:type="spellStart"/>
      <w:r w:rsidRPr="0A509257" w:rsidR="0A509257">
        <w:rPr>
          <w:rFonts w:ascii="Times New Roman" w:hAnsi="Times New Roman" w:eastAsia="Times New Roman" w:cs="Times New Roman"/>
          <w:sz w:val="24"/>
          <w:szCs w:val="24"/>
        </w:rPr>
        <w:t>Burrhus</w:t>
      </w:r>
      <w:proofErr w:type="spellEnd"/>
      <w:r w:rsidRPr="0A509257" w:rsidR="0A509257">
        <w:rPr>
          <w:rFonts w:ascii="Times New Roman" w:hAnsi="Times New Roman" w:eastAsia="Times New Roman" w:cs="Times New Roman"/>
          <w:sz w:val="24"/>
          <w:szCs w:val="24"/>
        </w:rPr>
        <w:t xml:space="preserve"> Skinners behavior theory. Burrhus Skinner was known as a behavior theorist who’s born in the United States of America who got his findings from pigeons and rats for his studies. </w:t>
      </w:r>
      <w:r w:rsidRPr="0A509257" w:rsidR="0A509257">
        <w:rPr>
          <w:rFonts w:ascii="Times New Roman" w:hAnsi="Times New Roman" w:eastAsia="Times New Roman" w:cs="Times New Roman"/>
          <w:sz w:val="24"/>
          <w:szCs w:val="24"/>
        </w:rPr>
        <w:t xml:space="preserve">He believed individuals are shaped by rewards and consequences this is known as operant conditioning. This is reflected throughout the school, as children know their UNCRC rights, so they have the freedom to behave how they choose, </w:t>
      </w:r>
      <w:proofErr w:type="gramStart"/>
      <w:r w:rsidRPr="0A509257" w:rsidR="0A509257">
        <w:rPr>
          <w:rFonts w:ascii="Times New Roman" w:hAnsi="Times New Roman" w:eastAsia="Times New Roman" w:cs="Times New Roman"/>
          <w:sz w:val="24"/>
          <w:szCs w:val="24"/>
        </w:rPr>
        <w:t>as long as</w:t>
      </w:r>
      <w:proofErr w:type="gramEnd"/>
      <w:r w:rsidRPr="0A509257" w:rsidR="0A509257">
        <w:rPr>
          <w:rFonts w:ascii="Times New Roman" w:hAnsi="Times New Roman" w:eastAsia="Times New Roman" w:cs="Times New Roman"/>
          <w:sz w:val="24"/>
          <w:szCs w:val="24"/>
        </w:rPr>
        <w:t xml:space="preserve"> they are willing to accept the consequences if they apply. “everything we do and are is determined by our history of rewards and punishments” (skinner blog spot 2019). Rewards and sanctions are reinforced throughout the school to show children what is right and wrong behavior's, loss of breaktimes is the sanctions for bad behavior's, this is a learnt behavior and can shape the child/children just as Burrhus Skinner. </w:t>
      </w:r>
    </w:p>
    <w:p w:rsidR="67B5A8F2" w:rsidP="0A509257" w:rsidRDefault="67B5A8F2" w14:paraId="34D5D83B" w14:textId="54726661">
      <w:pPr>
        <w:pStyle w:val="Normal"/>
        <w:bidi w:val="0"/>
        <w:spacing w:before="0" w:beforeAutospacing="off" w:after="160" w:afterAutospacing="off" w:line="259" w:lineRule="auto"/>
        <w:ind/>
        <w:jc w:val="both"/>
        <w:rPr>
          <w:rFonts w:ascii="Times New Roman" w:hAnsi="Times New Roman" w:eastAsia="Times New Roman" w:cs="Times New Roman"/>
          <w:sz w:val="24"/>
          <w:szCs w:val="24"/>
        </w:rPr>
      </w:pPr>
      <w:r w:rsidRPr="0A509257" w:rsidR="0A509257">
        <w:rPr>
          <w:rFonts w:ascii="Times New Roman" w:hAnsi="Times New Roman" w:eastAsia="Times New Roman" w:cs="Times New Roman"/>
          <w:sz w:val="24"/>
          <w:szCs w:val="24"/>
        </w:rPr>
        <w:t xml:space="preserve">To conclude this assignment on three main theorists used through the primary school, </w:t>
      </w:r>
      <w:proofErr w:type="spellStart"/>
      <w:r w:rsidRPr="0A509257" w:rsidR="0A509257">
        <w:rPr>
          <w:rFonts w:ascii="Times New Roman" w:hAnsi="Times New Roman" w:eastAsia="Times New Roman" w:cs="Times New Roman"/>
          <w:sz w:val="24"/>
          <w:szCs w:val="24"/>
        </w:rPr>
        <w:t>Vygtosky</w:t>
      </w:r>
      <w:proofErr w:type="spellEnd"/>
      <w:r w:rsidRPr="0A509257" w:rsidR="0A509257">
        <w:rPr>
          <w:rFonts w:ascii="Times New Roman" w:hAnsi="Times New Roman" w:eastAsia="Times New Roman" w:cs="Times New Roman"/>
          <w:sz w:val="24"/>
          <w:szCs w:val="24"/>
        </w:rPr>
        <w:t xml:space="preserve"> and Dewey linked well together as they have a belief of constructivism theory, they believed that learning is  active process with social interactions with motivation on new subjects based on real life topics with a prior knowledge, embedding hands on problem solving. Whereas Skinner believed the behaviorism theory in that children re just responding to stimulus, the teachers are responsible for designing the learning environment, also shaping the child ‘s positive/negative behavior's through reinforcement. By following these theorists' theories along with the new curriculum, keeping the children's rights in mind children of today should have successful futures, with a good standard of core conditions.  </w:t>
      </w:r>
    </w:p>
    <w:p w:rsidR="67B5A8F2" w:rsidP="0A509257" w:rsidRDefault="67B5A8F2" w14:paraId="3899C99C" w14:textId="4592D563">
      <w:pPr>
        <w:pStyle w:val="Normal"/>
        <w:bidi w:val="0"/>
        <w:spacing w:before="0" w:beforeAutospacing="off" w:after="160" w:afterAutospacing="off" w:line="259" w:lineRule="auto"/>
        <w:ind/>
        <w:jc w:val="both"/>
        <w:rPr>
          <w:rFonts w:ascii="Times New Roman" w:hAnsi="Times New Roman" w:eastAsia="Times New Roman" w:cs="Times New Roman"/>
          <w:sz w:val="24"/>
          <w:szCs w:val="24"/>
        </w:rPr>
      </w:pPr>
      <w:r w:rsidRPr="0A509257" w:rsidR="0A509257">
        <w:rPr>
          <w:rFonts w:ascii="Times New Roman" w:hAnsi="Times New Roman" w:eastAsia="Times New Roman" w:cs="Times New Roman"/>
          <w:sz w:val="24"/>
          <w:szCs w:val="24"/>
        </w:rPr>
        <w:t xml:space="preserve">        </w:t>
      </w:r>
    </w:p>
    <w:p w:rsidR="7CF4F314" w:rsidP="7CF4F314" w:rsidRDefault="7CF4F314" w14:paraId="700DE6FF" w14:textId="774F71EB">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
    <w:p w:rsidR="7CF4F314" w:rsidP="0A509257" w:rsidRDefault="7CF4F314" w14:paraId="6A72E844" w14:textId="3D7FE25E">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A509257" w:rsidR="0A509257">
        <w:rPr>
          <w:rFonts w:ascii="Times New Roman" w:hAnsi="Times New Roman" w:eastAsia="Times New Roman" w:cs="Times New Roman"/>
          <w:b w:val="0"/>
          <w:bCs w:val="0"/>
          <w:i w:val="0"/>
          <w:iCs w:val="0"/>
          <w:noProof w:val="0"/>
          <w:color w:val="000000" w:themeColor="text1" w:themeTint="FF" w:themeShade="FF"/>
          <w:sz w:val="24"/>
          <w:szCs w:val="24"/>
          <w:u w:val="single"/>
          <w:lang w:val="en-US"/>
        </w:rPr>
        <w:t>Reference list</w:t>
      </w:r>
      <w:r w:rsidRPr="0A509257" w:rsidR="0A5092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7CF4F314" w:rsidP="7CF4F314" w:rsidRDefault="7CF4F314" w14:paraId="470F2E4C" w14:textId="4E2B2178">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Linda Pound (2008) How children learn-book (London) </w:t>
      </w:r>
    </w:p>
    <w:p w:rsidR="7CF4F314" w:rsidP="7CF4F314" w:rsidRDefault="7CF4F314" w14:paraId="13F0529F" w14:textId="7BE9B421">
      <w:pPr>
        <w:pStyle w:val="ListParagraph"/>
        <w:numPr>
          <w:ilvl w:val="0"/>
          <w:numId w:val="1"/>
        </w:numPr>
        <w:bidi w:val="0"/>
        <w:spacing w:after="160" w:line="240" w:lineRule="exact"/>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Colette Gray and Sean Macblain (2015) Learning theories in childhood 2nd edition (London) </w:t>
      </w:r>
    </w:p>
    <w:p w:rsidR="7CF4F314" w:rsidP="7CF4F314" w:rsidRDefault="7CF4F314" w14:paraId="01F26033" w14:textId="411572C7">
      <w:pPr>
        <w:pStyle w:val="ListParagraph"/>
        <w:numPr>
          <w:ilvl w:val="0"/>
          <w:numId w:val="1"/>
        </w:numPr>
        <w:bidi w:val="0"/>
        <w:spacing w:after="160" w:line="240" w:lineRule="exact"/>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Carol Garhart Mooney (2000,2013) Theories of childhood 2nd edition (USA)</w:t>
      </w:r>
    </w:p>
    <w:p w:rsidR="7CF4F314" w:rsidP="7CF4F314" w:rsidRDefault="7CF4F314" w14:paraId="7C5C8D0C" w14:textId="249D9876">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McLeod, S. A. (2019). What Is the zone of proximal development? . Simply Psychology. Found at </w:t>
      </w:r>
      <w:hyperlink r:id="R9b8d75c8029f4aa6">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https://www.simplypsychology.org/Zone-of-Proximal-Development.html</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(accessed on 1/11/19)</w:t>
      </w:r>
    </w:p>
    <w:p w:rsidR="7CF4F314" w:rsidP="7CF4F314" w:rsidRDefault="7CF4F314" w14:paraId="35F59418" w14:textId="3BA4065B">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Corwin (2010) visible learning found at </w:t>
      </w:r>
      <w:hyperlink r:id="R43950e5b5ffa4ac9">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https://www.visiblelearningplus.com/news/learning-pit</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(accessed on 1/11/19)</w:t>
      </w:r>
    </w:p>
    <w:p w:rsidR="7CF4F314" w:rsidP="7CF4F314" w:rsidRDefault="7CF4F314" w14:paraId="381B2AF2" w14:textId="3EC7F2C9">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Tes (2019) where mindset went wrong (carol dweck) found at </w:t>
      </w:r>
      <w:hyperlink r:id="Rccb1384c07774f7d">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https://www.tes.com/news/carol-dweck-where-growth-mindset-went-wrong</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(accessed on 1/11/19) </w:t>
      </w:r>
    </w:p>
    <w:p w:rsidR="7CF4F314" w:rsidP="7CF4F314" w:rsidRDefault="7CF4F314" w14:paraId="7ABE4E43" w14:textId="2DF64C7E">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Educational technology 547 (2016) Linda S.Neff Lev Vygostsky found at </w:t>
      </w:r>
      <w:hyperlink r:id="Re5314ef4514740d3">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https://jan.ucc.nau.edu/lsn/educator/edtech/learningtheorieswebsite/vygotsky.htm</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(access on 1/11/19) </w:t>
      </w:r>
    </w:p>
    <w:p w:rsidR="7CF4F314" w:rsidP="7CF4F314" w:rsidRDefault="7CF4F314" w14:paraId="3A326868" w14:textId="11A496B1">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Dr lam bick hir (2005-2013) Co-operative learning found at </w:t>
      </w:r>
      <w:hyperlink r:id="R1d95087c57f347db">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https://www.eduhk.hk/aclass/Theories/cooperativelearning.pdf</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w:t>
      </w: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accessed on 1/11/19) </w:t>
      </w:r>
    </w:p>
    <w:p w:rsidR="7CF4F314" w:rsidP="7CF4F314" w:rsidRDefault="7CF4F314" w14:paraId="17B32E15" w14:textId="75F4514D">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McLeod, S. A. (2018, Jan, 21). Skinner - operant conditioning. Simply Psychology. Found at  </w:t>
      </w:r>
      <w:hyperlink r:id="R23fcbd87a2d4404f">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https://www.simplypsychology.org/operant-conditioning.html</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(accessed on 1/11/19) </w:t>
      </w:r>
    </w:p>
    <w:p w:rsidR="7CF4F314" w:rsidP="7CF4F314" w:rsidRDefault="7CF4F314" w14:paraId="3422919B" w14:textId="32E9E4F4">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Phycologiepidia (2019) skinner behavior theory and operant conditioning found at </w:t>
      </w:r>
      <w:hyperlink r:id="Rce8abaa5bf8d4bd7">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https://psychologypedia.org/b-f-skinner-theory-behaviorism-and-operant-conditioning/</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(accessed at 1/11/19) </w:t>
      </w:r>
    </w:p>
    <w:p w:rsidR="7CF4F314" w:rsidP="7CF4F314" w:rsidRDefault="7CF4F314" w14:paraId="51A876B4" w14:textId="309C16A4">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McLeod, S. A. (2018, Aug 05). Lev Vygotsky. Simply Psychology. Found at  </w:t>
      </w:r>
      <w:hyperlink r:id="R56e6e095d8fd4223">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https://www.simplypsychology.org/vygotsky.html</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(accessed on 1/11/19)</w:t>
      </w:r>
    </w:p>
    <w:p w:rsidR="7CF4F314" w:rsidP="7CF4F314" w:rsidRDefault="7CF4F314" w14:paraId="4C4E3213" w14:textId="14F5954F">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McLeod, S. A. (2018, Jan, 21). Skinner - operant conditioning. Simply Psychology. Found at  </w:t>
      </w:r>
      <w:hyperlink r:id="R3c19dd9e252a49ca">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https://www.simplypsychology.org/operant-conditioning.html</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(accessed on 1/11/19) </w:t>
      </w:r>
    </w:p>
    <w:p w:rsidR="7CF4F314" w:rsidP="7CF4F314" w:rsidRDefault="7CF4F314" w14:paraId="6E7D9668" w14:textId="31318875">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Vygotsky in action (2007) David Fulton and Galina Doyle New York </w:t>
      </w:r>
    </w:p>
    <w:p w:rsidR="7CF4F314" w:rsidP="7CF4F314" w:rsidRDefault="7CF4F314" w14:paraId="40EC36FE" w14:textId="3B0AC20B">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How children learn (2014) Sean Macblain London </w:t>
      </w:r>
    </w:p>
    <w:p w:rsidR="7CF4F314" w:rsidP="7CF4F314" w:rsidRDefault="7CF4F314" w14:paraId="42CB54BE" w14:textId="735CCF1C">
      <w:pPr>
        <w:pStyle w:val="ListParagraph"/>
        <w:numPr>
          <w:ilvl w:val="0"/>
          <w:numId w:val="1"/>
        </w:numPr>
        <w:bidi w:val="0"/>
        <w:spacing w:after="160" w:line="259" w:lineRule="auto"/>
        <w:jc w:val="left"/>
        <w:rPr>
          <w:b w:val="0"/>
          <w:bCs w:val="0"/>
          <w:i w:val="0"/>
          <w:iCs w:val="0"/>
          <w:noProof w:val="0"/>
          <w:color w:val="000000" w:themeColor="text1" w:themeTint="FF" w:themeShade="FF"/>
          <w:sz w:val="24"/>
          <w:szCs w:val="24"/>
          <w:lang w:val="en-US"/>
        </w:rPr>
      </w:pPr>
      <w:r w:rsidRPr="7CF4F314" w:rsidR="7CF4F3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Successful futures summary  (2015) Graham Donaldson and Welsh government  found at </w:t>
      </w:r>
      <w:hyperlink r:id="R35761f74ca2e4c24">
        <w:r w:rsidRPr="7CF4F314" w:rsidR="7CF4F314">
          <w:rPr>
            <w:rStyle w:val="Hyperlink"/>
            <w:rFonts w:ascii="Times New Roman" w:hAnsi="Times New Roman" w:eastAsia="Times New Roman" w:cs="Times New Roman"/>
            <w:b w:val="0"/>
            <w:bCs w:val="0"/>
            <w:i w:val="0"/>
            <w:iCs w:val="0"/>
            <w:noProof w:val="0"/>
            <w:color w:val="000000" w:themeColor="text1" w:themeTint="FF" w:themeShade="FF"/>
            <w:sz w:val="24"/>
            <w:szCs w:val="24"/>
            <w:u w:val="single"/>
            <w:lang w:val="en-US"/>
          </w:rPr>
          <w:t>https://gov.wales/sites/default/files/publications/2018-03/succesful-futures-a-summary-of-professor-graham-donaldsons-report.pdf</w:t>
        </w:r>
      </w:hyperlink>
      <w:r w:rsidRPr="7CF4F314" w:rsidR="7CF4F314">
        <w:rPr>
          <w:rFonts w:ascii="Times New Roman" w:hAnsi="Times New Roman" w:eastAsia="Times New Roman" w:cs="Times New Roman"/>
          <w:b w:val="0"/>
          <w:bCs w:val="0"/>
          <w:i w:val="0"/>
          <w:iCs w:val="0"/>
          <w:noProof w:val="0"/>
          <w:color w:val="000000" w:themeColor="text1" w:themeTint="FF" w:themeShade="FF"/>
          <w:sz w:val="24"/>
          <w:szCs w:val="24"/>
          <w:u w:val="single"/>
          <w:lang w:val="en-US"/>
        </w:rPr>
        <w:t xml:space="preserve"> (accessed on 1/11/19)</w:t>
      </w:r>
    </w:p>
    <w:p w:rsidR="7CF4F314" w:rsidP="7CF4F314" w:rsidRDefault="7CF4F314" w14:paraId="0D74A51C" w14:textId="2620EDA1">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85C4646"/>
  <w15:docId w15:val="{688337c5-523e-4f10-82c8-73dcdf5eea9d}"/>
  <w:rsids>
    <w:rsidRoot w:val="685C4646"/>
    <w:rsid w:val="0A509257"/>
    <w:rsid w:val="5B1D454E"/>
    <w:rsid w:val="67B5A8F2"/>
    <w:rsid w:val="685C4646"/>
    <w:rsid w:val="7CF4F31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mplypsychology.org/Zone-of-Proximal-Development.html" TargetMode="External" Id="R9b8d75c8029f4aa6" /><Relationship Type="http://schemas.openxmlformats.org/officeDocument/2006/relationships/hyperlink" Target="https://www.visiblelearningplus.com/news/learning-pit" TargetMode="External" Id="R43950e5b5ffa4ac9" /><Relationship Type="http://schemas.openxmlformats.org/officeDocument/2006/relationships/hyperlink" Target="https://www.tes.com/news/carol-dweck-where-growth-mindset-went-wrong" TargetMode="External" Id="Rccb1384c07774f7d" /><Relationship Type="http://schemas.openxmlformats.org/officeDocument/2006/relationships/hyperlink" Target="https://jan.ucc.nau.edu/lsn/educator/edtech/learningtheorieswebsite/vygotsky.htm" TargetMode="External" Id="Re5314ef4514740d3" /><Relationship Type="http://schemas.openxmlformats.org/officeDocument/2006/relationships/hyperlink" Target="https://www.eduhk.hk/aclass/Theories/cooperativelearning.pdf" TargetMode="External" Id="R1d95087c57f347db" /><Relationship Type="http://schemas.openxmlformats.org/officeDocument/2006/relationships/hyperlink" Target="https://www.simplypsychology.org/operant-conditioning.html" TargetMode="External" Id="R23fcbd87a2d4404f" /><Relationship Type="http://schemas.openxmlformats.org/officeDocument/2006/relationships/hyperlink" Target="https://psychologypedia.org/b-f-skinner-theory-behaviorism-and-operant-conditioning/" TargetMode="External" Id="Rce8abaa5bf8d4bd7" /><Relationship Type="http://schemas.openxmlformats.org/officeDocument/2006/relationships/hyperlink" Target="https://www.simplypsychology.org/vygotsky.html" TargetMode="External" Id="R56e6e095d8fd4223" /><Relationship Type="http://schemas.openxmlformats.org/officeDocument/2006/relationships/hyperlink" Target="https://www.simplypsychology.org/operant-conditioning.html" TargetMode="External" Id="R3c19dd9e252a49ca" /><Relationship Type="http://schemas.openxmlformats.org/officeDocument/2006/relationships/hyperlink" Target="https://gov.wales/sites/default/files/publications/2018-03/succesful-futures-a-summary-of-professor-graham-donaldsons-report.pdf" TargetMode="External" Id="R35761f74ca2e4c24" /><Relationship Type="http://schemas.openxmlformats.org/officeDocument/2006/relationships/numbering" Target="/word/numbering.xml" Id="R0207a1dd3bc547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2019-11-09T14:12:52.6634272Z</dcterms:created>
  <dcterms:modified xsi:type="dcterms:W3CDTF">2019-11-10T18:28:54.7376298Z</dcterms:modified>
  <dc:creator>Jade Rixon (1806908)</dc:creator>
  <lastModifiedBy>Jade Rixon (1806908)</lastModifiedBy>
</coreProperties>
</file>