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Default="00CB39E0" w:rsidP="00CB39E0">
      <w:pPr>
        <w:pStyle w:val="Title"/>
        <w:rPr>
          <w:shd w:val="clear" w:color="auto" w:fill="FFFFFF"/>
        </w:rPr>
      </w:pPr>
    </w:p>
    <w:p w:rsidR="00CB39E0" w:rsidRPr="00633F8F" w:rsidRDefault="00CB39E0" w:rsidP="00CB39E0">
      <w:pPr>
        <w:pStyle w:val="Title"/>
        <w:rPr>
          <w:shd w:val="clear" w:color="auto" w:fill="FFFFFF"/>
        </w:rPr>
      </w:pPr>
      <w:r w:rsidRPr="00633F8F">
        <w:rPr>
          <w:shd w:val="clear" w:color="auto" w:fill="FFFFFF"/>
        </w:rPr>
        <w:t>Problem Solving and Decision Making</w:t>
      </w:r>
    </w:p>
    <w:p w:rsidR="00D17618" w:rsidRDefault="00D17618"/>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p w:rsidR="00CB39E0" w:rsidRDefault="00CB39E0"/>
    <w:bookmarkStart w:id="0" w:name="_Toc60072788" w:displacedByCustomXml="next"/>
    <w:sdt>
      <w:sdtPr>
        <w:rPr>
          <w:rFonts w:ascii="Times New Roman" w:eastAsia="SimSun" w:hAnsi="Times New Roman" w:cs="Times New Roman"/>
          <w:b w:val="0"/>
          <w:bCs w:val="0"/>
          <w:color w:val="auto"/>
          <w:sz w:val="24"/>
          <w:szCs w:val="20"/>
          <w:lang w:val="en-GB"/>
        </w:rPr>
        <w:id w:val="7821224"/>
        <w:docPartObj>
          <w:docPartGallery w:val="Table of Contents"/>
          <w:docPartUnique/>
        </w:docPartObj>
      </w:sdtPr>
      <w:sdtEndPr/>
      <w:sdtContent>
        <w:p w:rsidR="005137AA" w:rsidRDefault="005137AA" w:rsidP="004D44E1">
          <w:pPr>
            <w:pStyle w:val="TOCHeading"/>
            <w:jc w:val="center"/>
          </w:pPr>
          <w:r w:rsidRPr="004D44E1">
            <w:rPr>
              <w:rFonts w:ascii="Times New Roman" w:hAnsi="Times New Roman" w:cs="Times New Roman"/>
              <w:color w:val="000000" w:themeColor="text1"/>
              <w:sz w:val="24"/>
            </w:rPr>
            <w:t>Table of Contents</w:t>
          </w:r>
        </w:p>
        <w:p w:rsidR="004D44E1" w:rsidRDefault="00C64E82">
          <w:pPr>
            <w:pStyle w:val="TOC1"/>
            <w:tabs>
              <w:tab w:val="right" w:leader="dot" w:pos="9350"/>
            </w:tabs>
            <w:rPr>
              <w:rFonts w:asciiTheme="minorHAnsi" w:eastAsiaTheme="minorEastAsia" w:hAnsiTheme="minorHAnsi" w:cstheme="minorBidi"/>
              <w:noProof/>
              <w:sz w:val="22"/>
              <w:szCs w:val="22"/>
              <w:lang w:val="en-US"/>
            </w:rPr>
          </w:pPr>
          <w:r>
            <w:fldChar w:fldCharType="begin"/>
          </w:r>
          <w:r w:rsidR="005137AA">
            <w:instrText xml:space="preserve"> TOC \o "1-3" \h \z \u </w:instrText>
          </w:r>
          <w:r>
            <w:fldChar w:fldCharType="separate"/>
          </w:r>
          <w:hyperlink w:anchor="_Toc61004545" w:history="1">
            <w:r w:rsidR="004D44E1" w:rsidRPr="00C80ED8">
              <w:rPr>
                <w:rStyle w:val="Hyperlink"/>
                <w:noProof/>
              </w:rPr>
              <w:t>Task 2: Individual Report</w:t>
            </w:r>
            <w:r w:rsidR="004D44E1">
              <w:rPr>
                <w:noProof/>
                <w:webHidden/>
              </w:rPr>
              <w:tab/>
            </w:r>
            <w:r>
              <w:rPr>
                <w:noProof/>
                <w:webHidden/>
              </w:rPr>
              <w:fldChar w:fldCharType="begin"/>
            </w:r>
            <w:r w:rsidR="004D44E1">
              <w:rPr>
                <w:noProof/>
                <w:webHidden/>
              </w:rPr>
              <w:instrText xml:space="preserve"> PAGEREF _Toc61004545 \h </w:instrText>
            </w:r>
            <w:r>
              <w:rPr>
                <w:noProof/>
                <w:webHidden/>
              </w:rPr>
            </w:r>
            <w:r>
              <w:rPr>
                <w:noProof/>
                <w:webHidden/>
              </w:rPr>
              <w:fldChar w:fldCharType="separate"/>
            </w:r>
            <w:r w:rsidR="004D44E1">
              <w:rPr>
                <w:noProof/>
                <w:webHidden/>
              </w:rPr>
              <w:t>3</w:t>
            </w:r>
            <w:r>
              <w:rPr>
                <w:noProof/>
                <w:webHidden/>
              </w:rPr>
              <w:fldChar w:fldCharType="end"/>
            </w:r>
          </w:hyperlink>
        </w:p>
        <w:p w:rsidR="004D44E1" w:rsidRDefault="008E75A4">
          <w:pPr>
            <w:pStyle w:val="TOC1"/>
            <w:tabs>
              <w:tab w:val="right" w:leader="dot" w:pos="9350"/>
            </w:tabs>
            <w:rPr>
              <w:rFonts w:asciiTheme="minorHAnsi" w:eastAsiaTheme="minorEastAsia" w:hAnsiTheme="minorHAnsi" w:cstheme="minorBidi"/>
              <w:noProof/>
              <w:sz w:val="22"/>
              <w:szCs w:val="22"/>
              <w:lang w:val="en-US"/>
            </w:rPr>
          </w:pPr>
          <w:hyperlink w:anchor="_Toc61004546" w:history="1">
            <w:r w:rsidR="004D44E1" w:rsidRPr="00C80ED8">
              <w:rPr>
                <w:rStyle w:val="Hyperlink"/>
                <w:noProof/>
              </w:rPr>
              <w:t>Introduction</w:t>
            </w:r>
            <w:r w:rsidR="004D44E1">
              <w:rPr>
                <w:noProof/>
                <w:webHidden/>
              </w:rPr>
              <w:tab/>
            </w:r>
            <w:r w:rsidR="00C64E82">
              <w:rPr>
                <w:noProof/>
                <w:webHidden/>
              </w:rPr>
              <w:fldChar w:fldCharType="begin"/>
            </w:r>
            <w:r w:rsidR="004D44E1">
              <w:rPr>
                <w:noProof/>
                <w:webHidden/>
              </w:rPr>
              <w:instrText xml:space="preserve"> PAGEREF _Toc61004546 \h </w:instrText>
            </w:r>
            <w:r w:rsidR="00C64E82">
              <w:rPr>
                <w:noProof/>
                <w:webHidden/>
              </w:rPr>
            </w:r>
            <w:r w:rsidR="00C64E82">
              <w:rPr>
                <w:noProof/>
                <w:webHidden/>
              </w:rPr>
              <w:fldChar w:fldCharType="separate"/>
            </w:r>
            <w:r w:rsidR="004D44E1">
              <w:rPr>
                <w:noProof/>
                <w:webHidden/>
              </w:rPr>
              <w:t>3</w:t>
            </w:r>
            <w:r w:rsidR="00C64E82">
              <w:rPr>
                <w:noProof/>
                <w:webHidden/>
              </w:rPr>
              <w:fldChar w:fldCharType="end"/>
            </w:r>
          </w:hyperlink>
        </w:p>
        <w:p w:rsidR="004D44E1" w:rsidRDefault="008E75A4">
          <w:pPr>
            <w:pStyle w:val="TOC2"/>
            <w:tabs>
              <w:tab w:val="right" w:leader="dot" w:pos="9350"/>
            </w:tabs>
            <w:rPr>
              <w:rFonts w:asciiTheme="minorHAnsi" w:eastAsiaTheme="minorEastAsia" w:hAnsiTheme="minorHAnsi" w:cstheme="minorBidi"/>
              <w:noProof/>
              <w:sz w:val="22"/>
              <w:szCs w:val="22"/>
              <w:lang w:val="en-US"/>
            </w:rPr>
          </w:pPr>
          <w:hyperlink w:anchor="_Toc61004547" w:history="1">
            <w:r w:rsidR="004D44E1" w:rsidRPr="00C80ED8">
              <w:rPr>
                <w:rStyle w:val="Hyperlink"/>
                <w:noProof/>
              </w:rPr>
              <w:t>Define a complex problem in the workplace including its scope and impact;</w:t>
            </w:r>
            <w:r w:rsidR="004D44E1">
              <w:rPr>
                <w:noProof/>
                <w:webHidden/>
              </w:rPr>
              <w:tab/>
            </w:r>
            <w:r w:rsidR="00C64E82">
              <w:rPr>
                <w:noProof/>
                <w:webHidden/>
              </w:rPr>
              <w:fldChar w:fldCharType="begin"/>
            </w:r>
            <w:r w:rsidR="004D44E1">
              <w:rPr>
                <w:noProof/>
                <w:webHidden/>
              </w:rPr>
              <w:instrText xml:space="preserve"> PAGEREF _Toc61004547 \h </w:instrText>
            </w:r>
            <w:r w:rsidR="00C64E82">
              <w:rPr>
                <w:noProof/>
                <w:webHidden/>
              </w:rPr>
            </w:r>
            <w:r w:rsidR="00C64E82">
              <w:rPr>
                <w:noProof/>
                <w:webHidden/>
              </w:rPr>
              <w:fldChar w:fldCharType="separate"/>
            </w:r>
            <w:r w:rsidR="004D44E1">
              <w:rPr>
                <w:noProof/>
                <w:webHidden/>
              </w:rPr>
              <w:t>3</w:t>
            </w:r>
            <w:r w:rsidR="00C64E82">
              <w:rPr>
                <w:noProof/>
                <w:webHidden/>
              </w:rPr>
              <w:fldChar w:fldCharType="end"/>
            </w:r>
          </w:hyperlink>
        </w:p>
        <w:p w:rsidR="004D44E1" w:rsidRDefault="008E75A4">
          <w:pPr>
            <w:pStyle w:val="TOC2"/>
            <w:tabs>
              <w:tab w:val="right" w:leader="dot" w:pos="9350"/>
            </w:tabs>
            <w:rPr>
              <w:rFonts w:asciiTheme="minorHAnsi" w:eastAsiaTheme="minorEastAsia" w:hAnsiTheme="minorHAnsi" w:cstheme="minorBidi"/>
              <w:noProof/>
              <w:sz w:val="22"/>
              <w:szCs w:val="22"/>
              <w:lang w:val="en-US"/>
            </w:rPr>
          </w:pPr>
          <w:hyperlink w:anchor="_Toc61004548" w:history="1">
            <w:r w:rsidR="004D44E1" w:rsidRPr="00C80ED8">
              <w:rPr>
                <w:rStyle w:val="Hyperlink"/>
                <w:noProof/>
              </w:rPr>
              <w:t>Analyse information on the identified problem, to help inform the decision-making process;</w:t>
            </w:r>
            <w:r w:rsidR="004D44E1">
              <w:rPr>
                <w:noProof/>
                <w:webHidden/>
              </w:rPr>
              <w:tab/>
            </w:r>
            <w:r w:rsidR="00C64E82">
              <w:rPr>
                <w:noProof/>
                <w:webHidden/>
              </w:rPr>
              <w:fldChar w:fldCharType="begin"/>
            </w:r>
            <w:r w:rsidR="004D44E1">
              <w:rPr>
                <w:noProof/>
                <w:webHidden/>
              </w:rPr>
              <w:instrText xml:space="preserve"> PAGEREF _Toc61004548 \h </w:instrText>
            </w:r>
            <w:r w:rsidR="00C64E82">
              <w:rPr>
                <w:noProof/>
                <w:webHidden/>
              </w:rPr>
            </w:r>
            <w:r w:rsidR="00C64E82">
              <w:rPr>
                <w:noProof/>
                <w:webHidden/>
              </w:rPr>
              <w:fldChar w:fldCharType="separate"/>
            </w:r>
            <w:r w:rsidR="004D44E1">
              <w:rPr>
                <w:noProof/>
                <w:webHidden/>
              </w:rPr>
              <w:t>4</w:t>
            </w:r>
            <w:r w:rsidR="00C64E82">
              <w:rPr>
                <w:noProof/>
                <w:webHidden/>
              </w:rPr>
              <w:fldChar w:fldCharType="end"/>
            </w:r>
          </w:hyperlink>
        </w:p>
        <w:p w:rsidR="004D44E1" w:rsidRDefault="008E75A4">
          <w:pPr>
            <w:pStyle w:val="TOC2"/>
            <w:tabs>
              <w:tab w:val="right" w:leader="dot" w:pos="9350"/>
            </w:tabs>
            <w:rPr>
              <w:rFonts w:asciiTheme="minorHAnsi" w:eastAsiaTheme="minorEastAsia" w:hAnsiTheme="minorHAnsi" w:cstheme="minorBidi"/>
              <w:noProof/>
              <w:sz w:val="22"/>
              <w:szCs w:val="22"/>
              <w:lang w:val="en-US"/>
            </w:rPr>
          </w:pPr>
          <w:hyperlink w:anchor="_Toc61004549" w:history="1">
            <w:r w:rsidR="004D44E1" w:rsidRPr="00C80ED8">
              <w:rPr>
                <w:rStyle w:val="Hyperlink"/>
                <w:noProof/>
              </w:rPr>
              <w:t>Propose a range of alternative solutions to the problem;</w:t>
            </w:r>
            <w:r w:rsidR="004D44E1">
              <w:rPr>
                <w:noProof/>
                <w:webHidden/>
              </w:rPr>
              <w:tab/>
            </w:r>
            <w:r w:rsidR="00C64E82">
              <w:rPr>
                <w:noProof/>
                <w:webHidden/>
              </w:rPr>
              <w:fldChar w:fldCharType="begin"/>
            </w:r>
            <w:r w:rsidR="004D44E1">
              <w:rPr>
                <w:noProof/>
                <w:webHidden/>
              </w:rPr>
              <w:instrText xml:space="preserve"> PAGEREF _Toc61004549 \h </w:instrText>
            </w:r>
            <w:r w:rsidR="00C64E82">
              <w:rPr>
                <w:noProof/>
                <w:webHidden/>
              </w:rPr>
            </w:r>
            <w:r w:rsidR="00C64E82">
              <w:rPr>
                <w:noProof/>
                <w:webHidden/>
              </w:rPr>
              <w:fldChar w:fldCharType="separate"/>
            </w:r>
            <w:r w:rsidR="004D44E1">
              <w:rPr>
                <w:noProof/>
                <w:webHidden/>
              </w:rPr>
              <w:t>4</w:t>
            </w:r>
            <w:r w:rsidR="00C64E82">
              <w:rPr>
                <w:noProof/>
                <w:webHidden/>
              </w:rPr>
              <w:fldChar w:fldCharType="end"/>
            </w:r>
          </w:hyperlink>
        </w:p>
        <w:p w:rsidR="004D44E1" w:rsidRDefault="008E75A4">
          <w:pPr>
            <w:pStyle w:val="TOC2"/>
            <w:tabs>
              <w:tab w:val="right" w:leader="dot" w:pos="9350"/>
            </w:tabs>
            <w:rPr>
              <w:rFonts w:asciiTheme="minorHAnsi" w:eastAsiaTheme="minorEastAsia" w:hAnsiTheme="minorHAnsi" w:cstheme="minorBidi"/>
              <w:noProof/>
              <w:sz w:val="22"/>
              <w:szCs w:val="22"/>
              <w:lang w:val="en-US"/>
            </w:rPr>
          </w:pPr>
          <w:hyperlink w:anchor="_Toc61004550" w:history="1">
            <w:r w:rsidR="004D44E1" w:rsidRPr="00C80ED8">
              <w:rPr>
                <w:rStyle w:val="Hyperlink"/>
                <w:noProof/>
              </w:rPr>
              <w:t>Use a decision-making technique to evaluate a range of solutions to identify the most appropriate option;</w:t>
            </w:r>
            <w:r w:rsidR="004D44E1">
              <w:rPr>
                <w:noProof/>
                <w:webHidden/>
              </w:rPr>
              <w:tab/>
            </w:r>
            <w:r w:rsidR="00C64E82">
              <w:rPr>
                <w:noProof/>
                <w:webHidden/>
              </w:rPr>
              <w:fldChar w:fldCharType="begin"/>
            </w:r>
            <w:r w:rsidR="004D44E1">
              <w:rPr>
                <w:noProof/>
                <w:webHidden/>
              </w:rPr>
              <w:instrText xml:space="preserve"> PAGEREF _Toc61004550 \h </w:instrText>
            </w:r>
            <w:r w:rsidR="00C64E82">
              <w:rPr>
                <w:noProof/>
                <w:webHidden/>
              </w:rPr>
            </w:r>
            <w:r w:rsidR="00C64E82">
              <w:rPr>
                <w:noProof/>
                <w:webHidden/>
              </w:rPr>
              <w:fldChar w:fldCharType="separate"/>
            </w:r>
            <w:r w:rsidR="004D44E1">
              <w:rPr>
                <w:noProof/>
                <w:webHidden/>
              </w:rPr>
              <w:t>5</w:t>
            </w:r>
            <w:r w:rsidR="00C64E82">
              <w:rPr>
                <w:noProof/>
                <w:webHidden/>
              </w:rPr>
              <w:fldChar w:fldCharType="end"/>
            </w:r>
          </w:hyperlink>
        </w:p>
        <w:p w:rsidR="004D44E1" w:rsidRDefault="008E75A4">
          <w:pPr>
            <w:pStyle w:val="TOC2"/>
            <w:tabs>
              <w:tab w:val="right" w:leader="dot" w:pos="9350"/>
            </w:tabs>
            <w:rPr>
              <w:rFonts w:asciiTheme="minorHAnsi" w:eastAsiaTheme="minorEastAsia" w:hAnsiTheme="minorHAnsi" w:cstheme="minorBidi"/>
              <w:noProof/>
              <w:sz w:val="22"/>
              <w:szCs w:val="22"/>
              <w:lang w:val="en-US"/>
            </w:rPr>
          </w:pPr>
          <w:hyperlink w:anchor="_Toc61004551" w:history="1">
            <w:r w:rsidR="004D44E1" w:rsidRPr="00C80ED8">
              <w:rPr>
                <w:rStyle w:val="Hyperlink"/>
                <w:noProof/>
              </w:rPr>
              <w:t>Develop a plan for implementing the solution;</w:t>
            </w:r>
            <w:r w:rsidR="004D44E1">
              <w:rPr>
                <w:noProof/>
                <w:webHidden/>
              </w:rPr>
              <w:tab/>
            </w:r>
            <w:r w:rsidR="00C64E82">
              <w:rPr>
                <w:noProof/>
                <w:webHidden/>
              </w:rPr>
              <w:fldChar w:fldCharType="begin"/>
            </w:r>
            <w:r w:rsidR="004D44E1">
              <w:rPr>
                <w:noProof/>
                <w:webHidden/>
              </w:rPr>
              <w:instrText xml:space="preserve"> PAGEREF _Toc61004551 \h </w:instrText>
            </w:r>
            <w:r w:rsidR="00C64E82">
              <w:rPr>
                <w:noProof/>
                <w:webHidden/>
              </w:rPr>
            </w:r>
            <w:r w:rsidR="00C64E82">
              <w:rPr>
                <w:noProof/>
                <w:webHidden/>
              </w:rPr>
              <w:fldChar w:fldCharType="separate"/>
            </w:r>
            <w:r w:rsidR="004D44E1">
              <w:rPr>
                <w:noProof/>
                <w:webHidden/>
              </w:rPr>
              <w:t>6</w:t>
            </w:r>
            <w:r w:rsidR="00C64E82">
              <w:rPr>
                <w:noProof/>
                <w:webHidden/>
              </w:rPr>
              <w:fldChar w:fldCharType="end"/>
            </w:r>
          </w:hyperlink>
        </w:p>
        <w:p w:rsidR="004D44E1" w:rsidRDefault="008E75A4">
          <w:pPr>
            <w:pStyle w:val="TOC2"/>
            <w:tabs>
              <w:tab w:val="right" w:leader="dot" w:pos="9350"/>
            </w:tabs>
            <w:rPr>
              <w:rFonts w:asciiTheme="minorHAnsi" w:eastAsiaTheme="minorEastAsia" w:hAnsiTheme="minorHAnsi" w:cstheme="minorBidi"/>
              <w:noProof/>
              <w:sz w:val="22"/>
              <w:szCs w:val="22"/>
              <w:lang w:val="en-US"/>
            </w:rPr>
          </w:pPr>
          <w:hyperlink w:anchor="_Toc61004552" w:history="1">
            <w:r w:rsidR="004D44E1" w:rsidRPr="00C80ED8">
              <w:rPr>
                <w:rStyle w:val="Hyperlink"/>
                <w:noProof/>
              </w:rPr>
              <w:t>Communicate the plan to stakeholders;</w:t>
            </w:r>
            <w:r w:rsidR="004D44E1">
              <w:rPr>
                <w:noProof/>
                <w:webHidden/>
              </w:rPr>
              <w:tab/>
            </w:r>
            <w:r w:rsidR="00C64E82">
              <w:rPr>
                <w:noProof/>
                <w:webHidden/>
              </w:rPr>
              <w:fldChar w:fldCharType="begin"/>
            </w:r>
            <w:r w:rsidR="004D44E1">
              <w:rPr>
                <w:noProof/>
                <w:webHidden/>
              </w:rPr>
              <w:instrText xml:space="preserve"> PAGEREF _Toc61004552 \h </w:instrText>
            </w:r>
            <w:r w:rsidR="00C64E82">
              <w:rPr>
                <w:noProof/>
                <w:webHidden/>
              </w:rPr>
            </w:r>
            <w:r w:rsidR="00C64E82">
              <w:rPr>
                <w:noProof/>
                <w:webHidden/>
              </w:rPr>
              <w:fldChar w:fldCharType="separate"/>
            </w:r>
            <w:r w:rsidR="004D44E1">
              <w:rPr>
                <w:noProof/>
                <w:webHidden/>
              </w:rPr>
              <w:t>7</w:t>
            </w:r>
            <w:r w:rsidR="00C64E82">
              <w:rPr>
                <w:noProof/>
                <w:webHidden/>
              </w:rPr>
              <w:fldChar w:fldCharType="end"/>
            </w:r>
          </w:hyperlink>
        </w:p>
        <w:p w:rsidR="004D44E1" w:rsidRDefault="008E75A4">
          <w:pPr>
            <w:pStyle w:val="TOC2"/>
            <w:tabs>
              <w:tab w:val="right" w:leader="dot" w:pos="9350"/>
            </w:tabs>
            <w:rPr>
              <w:rFonts w:asciiTheme="minorHAnsi" w:eastAsiaTheme="minorEastAsia" w:hAnsiTheme="minorHAnsi" w:cstheme="minorBidi"/>
              <w:noProof/>
              <w:sz w:val="22"/>
              <w:szCs w:val="22"/>
              <w:lang w:val="en-US"/>
            </w:rPr>
          </w:pPr>
          <w:hyperlink w:anchor="_Toc61004553" w:history="1">
            <w:r w:rsidR="004D44E1" w:rsidRPr="00C80ED8">
              <w:rPr>
                <w:rStyle w:val="Hyperlink"/>
                <w:noProof/>
              </w:rPr>
              <w:t>Assess appropriate monitoring and review techniques to ensure successful implementation of the solution.</w:t>
            </w:r>
            <w:r w:rsidR="004D44E1">
              <w:rPr>
                <w:noProof/>
                <w:webHidden/>
              </w:rPr>
              <w:tab/>
            </w:r>
            <w:r w:rsidR="00C64E82">
              <w:rPr>
                <w:noProof/>
                <w:webHidden/>
              </w:rPr>
              <w:fldChar w:fldCharType="begin"/>
            </w:r>
            <w:r w:rsidR="004D44E1">
              <w:rPr>
                <w:noProof/>
                <w:webHidden/>
              </w:rPr>
              <w:instrText xml:space="preserve"> PAGEREF _Toc61004553 \h </w:instrText>
            </w:r>
            <w:r w:rsidR="00C64E82">
              <w:rPr>
                <w:noProof/>
                <w:webHidden/>
              </w:rPr>
            </w:r>
            <w:r w:rsidR="00C64E82">
              <w:rPr>
                <w:noProof/>
                <w:webHidden/>
              </w:rPr>
              <w:fldChar w:fldCharType="separate"/>
            </w:r>
            <w:r w:rsidR="004D44E1">
              <w:rPr>
                <w:noProof/>
                <w:webHidden/>
              </w:rPr>
              <w:t>8</w:t>
            </w:r>
            <w:r w:rsidR="00C64E82">
              <w:rPr>
                <w:noProof/>
                <w:webHidden/>
              </w:rPr>
              <w:fldChar w:fldCharType="end"/>
            </w:r>
          </w:hyperlink>
        </w:p>
        <w:p w:rsidR="004D44E1" w:rsidRDefault="008E75A4">
          <w:pPr>
            <w:pStyle w:val="TOC1"/>
            <w:tabs>
              <w:tab w:val="right" w:leader="dot" w:pos="9350"/>
            </w:tabs>
            <w:rPr>
              <w:rFonts w:asciiTheme="minorHAnsi" w:eastAsiaTheme="minorEastAsia" w:hAnsiTheme="minorHAnsi" w:cstheme="minorBidi"/>
              <w:noProof/>
              <w:sz w:val="22"/>
              <w:szCs w:val="22"/>
              <w:lang w:val="en-US"/>
            </w:rPr>
          </w:pPr>
          <w:hyperlink w:anchor="_Toc61004554" w:history="1">
            <w:r w:rsidR="004D44E1" w:rsidRPr="00C80ED8">
              <w:rPr>
                <w:rStyle w:val="Hyperlink"/>
                <w:noProof/>
              </w:rPr>
              <w:t>Conclusion</w:t>
            </w:r>
            <w:r w:rsidR="004D44E1">
              <w:rPr>
                <w:noProof/>
                <w:webHidden/>
              </w:rPr>
              <w:tab/>
            </w:r>
            <w:r w:rsidR="00C64E82">
              <w:rPr>
                <w:noProof/>
                <w:webHidden/>
              </w:rPr>
              <w:fldChar w:fldCharType="begin"/>
            </w:r>
            <w:r w:rsidR="004D44E1">
              <w:rPr>
                <w:noProof/>
                <w:webHidden/>
              </w:rPr>
              <w:instrText xml:space="preserve"> PAGEREF _Toc61004554 \h </w:instrText>
            </w:r>
            <w:r w:rsidR="00C64E82">
              <w:rPr>
                <w:noProof/>
                <w:webHidden/>
              </w:rPr>
            </w:r>
            <w:r w:rsidR="00C64E82">
              <w:rPr>
                <w:noProof/>
                <w:webHidden/>
              </w:rPr>
              <w:fldChar w:fldCharType="separate"/>
            </w:r>
            <w:r w:rsidR="004D44E1">
              <w:rPr>
                <w:noProof/>
                <w:webHidden/>
              </w:rPr>
              <w:t>9</w:t>
            </w:r>
            <w:r w:rsidR="00C64E82">
              <w:rPr>
                <w:noProof/>
                <w:webHidden/>
              </w:rPr>
              <w:fldChar w:fldCharType="end"/>
            </w:r>
          </w:hyperlink>
        </w:p>
        <w:p w:rsidR="004D44E1" w:rsidRDefault="008E75A4">
          <w:pPr>
            <w:pStyle w:val="TOC1"/>
            <w:tabs>
              <w:tab w:val="right" w:leader="dot" w:pos="9350"/>
            </w:tabs>
            <w:rPr>
              <w:rFonts w:asciiTheme="minorHAnsi" w:eastAsiaTheme="minorEastAsia" w:hAnsiTheme="minorHAnsi" w:cstheme="minorBidi"/>
              <w:noProof/>
              <w:sz w:val="22"/>
              <w:szCs w:val="22"/>
              <w:lang w:val="en-US"/>
            </w:rPr>
          </w:pPr>
          <w:hyperlink w:anchor="_Toc61004555" w:history="1">
            <w:r w:rsidR="004D44E1" w:rsidRPr="00C80ED8">
              <w:rPr>
                <w:rStyle w:val="Hyperlink"/>
                <w:noProof/>
              </w:rPr>
              <w:t>Reference list</w:t>
            </w:r>
            <w:r w:rsidR="004D44E1">
              <w:rPr>
                <w:noProof/>
                <w:webHidden/>
              </w:rPr>
              <w:tab/>
            </w:r>
            <w:r w:rsidR="00C64E82">
              <w:rPr>
                <w:noProof/>
                <w:webHidden/>
              </w:rPr>
              <w:fldChar w:fldCharType="begin"/>
            </w:r>
            <w:r w:rsidR="004D44E1">
              <w:rPr>
                <w:noProof/>
                <w:webHidden/>
              </w:rPr>
              <w:instrText xml:space="preserve"> PAGEREF _Toc61004555 \h </w:instrText>
            </w:r>
            <w:r w:rsidR="00C64E82">
              <w:rPr>
                <w:noProof/>
                <w:webHidden/>
              </w:rPr>
            </w:r>
            <w:r w:rsidR="00C64E82">
              <w:rPr>
                <w:noProof/>
                <w:webHidden/>
              </w:rPr>
              <w:fldChar w:fldCharType="separate"/>
            </w:r>
            <w:r w:rsidR="004D44E1">
              <w:rPr>
                <w:noProof/>
                <w:webHidden/>
              </w:rPr>
              <w:t>10</w:t>
            </w:r>
            <w:r w:rsidR="00C64E82">
              <w:rPr>
                <w:noProof/>
                <w:webHidden/>
              </w:rPr>
              <w:fldChar w:fldCharType="end"/>
            </w:r>
          </w:hyperlink>
        </w:p>
        <w:p w:rsidR="005137AA" w:rsidRDefault="00C64E82">
          <w:r>
            <w:fldChar w:fldCharType="end"/>
          </w:r>
        </w:p>
      </w:sdtContent>
    </w:sdt>
    <w:p w:rsidR="005137AA" w:rsidRDefault="005137AA" w:rsidP="00CB39E0">
      <w:pPr>
        <w:pStyle w:val="Heading1"/>
      </w:pPr>
    </w:p>
    <w:p w:rsidR="005137AA" w:rsidRDefault="005137AA" w:rsidP="00CB39E0">
      <w:pPr>
        <w:pStyle w:val="Heading1"/>
      </w:pPr>
    </w:p>
    <w:p w:rsidR="005137AA" w:rsidRDefault="005137AA" w:rsidP="005137AA"/>
    <w:p w:rsidR="005137AA" w:rsidRDefault="005137AA" w:rsidP="005137AA"/>
    <w:p w:rsidR="005137AA" w:rsidRDefault="005137AA" w:rsidP="005137AA"/>
    <w:p w:rsidR="005137AA" w:rsidRPr="005137AA" w:rsidRDefault="005137AA" w:rsidP="005137AA"/>
    <w:p w:rsidR="00CB39E0" w:rsidRPr="00633F8F" w:rsidRDefault="00CB39E0" w:rsidP="00CB39E0">
      <w:pPr>
        <w:pStyle w:val="Heading1"/>
      </w:pPr>
      <w:bookmarkStart w:id="1" w:name="_Toc61004545"/>
      <w:r w:rsidRPr="00633F8F">
        <w:t>Task 2:</w:t>
      </w:r>
      <w:r>
        <w:t xml:space="preserve"> Individual Report</w:t>
      </w:r>
      <w:bookmarkEnd w:id="1"/>
      <w:bookmarkEnd w:id="0"/>
    </w:p>
    <w:p w:rsidR="00CB39E0" w:rsidRPr="00633F8F" w:rsidRDefault="00CB39E0" w:rsidP="00CB39E0">
      <w:pPr>
        <w:pStyle w:val="Heading1"/>
      </w:pPr>
      <w:bookmarkStart w:id="2" w:name="_Toc60072789"/>
      <w:bookmarkStart w:id="3" w:name="_Toc61004546"/>
      <w:r w:rsidRPr="00633F8F">
        <w:t>Introduction</w:t>
      </w:r>
      <w:bookmarkEnd w:id="2"/>
      <w:bookmarkEnd w:id="3"/>
    </w:p>
    <w:p w:rsidR="00CB39E0" w:rsidRPr="00633F8F" w:rsidRDefault="00CB39E0" w:rsidP="00CB39E0">
      <w:r w:rsidRPr="00633F8F">
        <w:t xml:space="preserve">Here in task two, a report will be prepared where a complex problem within a workplace setup will be discussed. The problem will be highlighted and multiple solutions will be suggested for the </w:t>
      </w:r>
      <w:r w:rsidRPr="00633F8F">
        <w:lastRenderedPageBreak/>
        <w:t xml:space="preserve">mentioned problem. Lastly, a proper plan will be developed that will be communicated to all the stakeholders and thus finally be evaluated to assess the outcomes. </w:t>
      </w:r>
    </w:p>
    <w:p w:rsidR="00CB39E0" w:rsidRPr="00633F8F" w:rsidRDefault="00CB39E0" w:rsidP="00CB39E0">
      <w:pPr>
        <w:pStyle w:val="Heading2"/>
      </w:pPr>
      <w:bookmarkStart w:id="4" w:name="_Toc60072790"/>
      <w:bookmarkStart w:id="5" w:name="_Toc61004547"/>
      <w:r w:rsidRPr="00633F8F">
        <w:t>Define a complex problem in the workplace including its scope and impact;</w:t>
      </w:r>
      <w:bookmarkEnd w:id="4"/>
      <w:bookmarkEnd w:id="5"/>
    </w:p>
    <w:p w:rsidR="00CB39E0" w:rsidRPr="00633F8F" w:rsidRDefault="00CB39E0" w:rsidP="00CB39E0">
      <w:r w:rsidRPr="00633F8F">
        <w:t>Complex problems within the organisations can create issues and raise further obstacles for the organisation. Here in this report two of the major issues within a workplace will be discussed which are interpersonal conflicts and communication gaps.</w:t>
      </w:r>
    </w:p>
    <w:p w:rsidR="00CB39E0" w:rsidRPr="00633F8F" w:rsidRDefault="00CB39E0" w:rsidP="00CB39E0">
      <w:r w:rsidRPr="00633F8F">
        <w:t xml:space="preserve">Firstly discussing the scope and impact of </w:t>
      </w:r>
      <w:r w:rsidRPr="00633F8F">
        <w:rPr>
          <w:b/>
        </w:rPr>
        <w:t>interpersonal conflict</w:t>
      </w:r>
      <w:r>
        <w:rPr>
          <w:b/>
        </w:rPr>
        <w:t xml:space="preserve"> </w:t>
      </w:r>
      <w:r w:rsidRPr="00633F8F">
        <w:t>which mainly occurs between two or more number of people; even though it is quite different from an intrapersonal conflict it is a major internal conflict with one’s self. When two or more people are working together and their opinions and ideas do not match the chances of a conflict to arise is maximum (</w:t>
      </w:r>
      <w:proofErr w:type="spellStart"/>
      <w:r w:rsidRPr="00633F8F">
        <w:rPr>
          <w:shd w:val="clear" w:color="auto" w:fill="FFFFFF"/>
        </w:rPr>
        <w:t>Baillien</w:t>
      </w:r>
      <w:proofErr w:type="spellEnd"/>
      <w:r>
        <w:rPr>
          <w:shd w:val="clear" w:color="auto" w:fill="FFFFFF"/>
        </w:rPr>
        <w:t xml:space="preserve"> </w:t>
      </w:r>
      <w:r w:rsidRPr="00633F8F">
        <w:rPr>
          <w:i/>
          <w:shd w:val="clear" w:color="auto" w:fill="FFFFFF"/>
        </w:rPr>
        <w:t>et al</w:t>
      </w:r>
      <w:r w:rsidRPr="00633F8F">
        <w:rPr>
          <w:shd w:val="clear" w:color="auto" w:fill="FFFFFF"/>
        </w:rPr>
        <w:t>., 2017</w:t>
      </w:r>
      <w:r w:rsidRPr="00633F8F">
        <w:t>). Multiple reasons cause a conflict like personality clashes, lack of trust, a threat to status, organizational change and many more. The impact of an interpersonal conflict within the workplace directly affects the efficiency and productiveness of the employees by lowering down the morale levels. It is because of the interpersonal conflict that it reduces the ability of a team to work in cooperation and thus reduces the team cohesion.</w:t>
      </w:r>
    </w:p>
    <w:p w:rsidR="00CB39E0" w:rsidRPr="00633F8F" w:rsidRDefault="00CB39E0" w:rsidP="00CB39E0">
      <w:r w:rsidRPr="00633F8F">
        <w:t xml:space="preserve">The second issue is </w:t>
      </w:r>
      <w:r w:rsidRPr="00633F8F">
        <w:rPr>
          <w:b/>
        </w:rPr>
        <w:t>the communication gap</w:t>
      </w:r>
      <w:r w:rsidRPr="00633F8F">
        <w:t xml:space="preserve"> which mainly occurs when the meaning intended is received and understood in a different manner (</w:t>
      </w:r>
      <w:proofErr w:type="spellStart"/>
      <w:r w:rsidRPr="00633F8F">
        <w:rPr>
          <w:shd w:val="clear" w:color="auto" w:fill="FFFFFF"/>
        </w:rPr>
        <w:t>Samkova</w:t>
      </w:r>
      <w:proofErr w:type="spellEnd"/>
      <w:r w:rsidRPr="00633F8F">
        <w:rPr>
          <w:shd w:val="clear" w:color="auto" w:fill="FFFFFF"/>
        </w:rPr>
        <w:t>, 2016</w:t>
      </w:r>
      <w:r w:rsidRPr="00633F8F">
        <w:t>). Within an organisation, communication gap can be stated to be one of the most common issues that cause the main troubles and issues. Communication is one such aspect which acts as the base of the organisation as it allows smooth flow of data and information across the organisation from top to bottom. Due to the communication gap, it mainly affects the collaborative approach within an organisation. A communication gap can take place because of multiple reasons like improper body language or aggressive tone. Such gestures lead to the growth of aggrieved feelings. Also, communication gaps lead to an unhealthy working environment which is negative and contains hatred as well (</w:t>
      </w:r>
      <w:proofErr w:type="spellStart"/>
      <w:r w:rsidRPr="00633F8F">
        <w:rPr>
          <w:shd w:val="clear" w:color="auto" w:fill="FFFFFF"/>
        </w:rPr>
        <w:t>Fandrejewska</w:t>
      </w:r>
      <w:proofErr w:type="spellEnd"/>
      <w:r w:rsidRPr="00633F8F">
        <w:rPr>
          <w:shd w:val="clear" w:color="auto" w:fill="FFFFFF"/>
        </w:rPr>
        <w:t xml:space="preserve"> and </w:t>
      </w:r>
      <w:proofErr w:type="spellStart"/>
      <w:r w:rsidRPr="00633F8F">
        <w:rPr>
          <w:shd w:val="clear" w:color="auto" w:fill="FFFFFF"/>
        </w:rPr>
        <w:t>Wasilik</w:t>
      </w:r>
      <w:proofErr w:type="spellEnd"/>
      <w:r w:rsidRPr="00633F8F">
        <w:rPr>
          <w:shd w:val="clear" w:color="auto" w:fill="FFFFFF"/>
        </w:rPr>
        <w:t>, 2018</w:t>
      </w:r>
      <w:r w:rsidRPr="00633F8F">
        <w:t xml:space="preserve">).  </w:t>
      </w:r>
    </w:p>
    <w:p w:rsidR="00CB39E0" w:rsidRPr="00633F8F" w:rsidRDefault="00CB39E0" w:rsidP="00CB39E0">
      <w:pPr>
        <w:pStyle w:val="Heading2"/>
      </w:pPr>
      <w:bookmarkStart w:id="6" w:name="_Toc60072791"/>
      <w:bookmarkStart w:id="7" w:name="_Toc61004548"/>
      <w:r w:rsidRPr="00633F8F">
        <w:t>Analy</w:t>
      </w:r>
      <w:r>
        <w:t>s</w:t>
      </w:r>
      <w:r w:rsidRPr="00633F8F">
        <w:t>e information on the identified problem, to help inform the decision-making process;</w:t>
      </w:r>
      <w:bookmarkEnd w:id="6"/>
      <w:bookmarkEnd w:id="7"/>
    </w:p>
    <w:p w:rsidR="00CB39E0" w:rsidRPr="00633F8F" w:rsidRDefault="00CB39E0" w:rsidP="00CB39E0">
      <w:r w:rsidRPr="00633F8F">
        <w:t>In an organisation where interpersonal conflict and communication gap occurs it mostly has to face a lot of problems in its business activities. Due to the interpersonal conflict employee relations and engagement is the most hampered segment. Mainly because of the conflict the employees do not interact with one another and thus the decision-making process of the company is affected.</w:t>
      </w:r>
      <w:r>
        <w:t xml:space="preserve"> </w:t>
      </w:r>
      <w:r w:rsidRPr="00633F8F">
        <w:t xml:space="preserve">As there is a situation of conflict between people, they do not interact with one another thus there is a </w:t>
      </w:r>
      <w:r w:rsidRPr="00633F8F">
        <w:lastRenderedPageBreak/>
        <w:t>lack of a collaborative approach and thus the management does not receive the valuable opinions and ideas of the entire workforce base (</w:t>
      </w:r>
      <w:r w:rsidRPr="00633F8F">
        <w:rPr>
          <w:shd w:val="clear" w:color="auto" w:fill="FFFFFF"/>
        </w:rPr>
        <w:t xml:space="preserve">Sousa </w:t>
      </w:r>
      <w:r w:rsidRPr="00633F8F">
        <w:rPr>
          <w:i/>
          <w:shd w:val="clear" w:color="auto" w:fill="FFFFFF"/>
        </w:rPr>
        <w:t>et al</w:t>
      </w:r>
      <w:r w:rsidRPr="00633F8F">
        <w:rPr>
          <w:shd w:val="clear" w:color="auto" w:fill="FFFFFF"/>
        </w:rPr>
        <w:t>., 2019</w:t>
      </w:r>
      <w:r w:rsidRPr="00633F8F">
        <w:t>).</w:t>
      </w:r>
    </w:p>
    <w:p w:rsidR="00CB39E0" w:rsidRPr="00633F8F" w:rsidRDefault="00CB39E0" w:rsidP="00CB39E0">
      <w:r w:rsidRPr="00633F8F">
        <w:t xml:space="preserve">Secondly as mentioned above the issue of a communication gap causes the main issues as it acts as a great obstacle for smooth and free-flowing information between the different departments of the organization. It is believed that an effective communication system helps in an effective decision-making process within the organization. Also when people communicate with one another they tend to solve problems much more easily in a smooth manner. </w:t>
      </w:r>
    </w:p>
    <w:p w:rsidR="00CB39E0" w:rsidRPr="00633F8F" w:rsidRDefault="00CB39E0" w:rsidP="00CB39E0">
      <w:r w:rsidRPr="00633F8F">
        <w:t>Thus it is believed that an organisation should be having a structure and design that ensures smooth flow of data and information and there is no conflict present</w:t>
      </w:r>
      <w:r>
        <w:t xml:space="preserve"> which might impact the decision making process</w:t>
      </w:r>
      <w:r w:rsidRPr="00633F8F">
        <w:t xml:space="preserve">.  </w:t>
      </w:r>
    </w:p>
    <w:p w:rsidR="00CB39E0" w:rsidRPr="00633F8F" w:rsidRDefault="00CB39E0" w:rsidP="00CB39E0">
      <w:pPr>
        <w:pStyle w:val="Heading2"/>
      </w:pPr>
      <w:bookmarkStart w:id="8" w:name="_Toc60072792"/>
      <w:bookmarkStart w:id="9" w:name="_Toc61004549"/>
      <w:r w:rsidRPr="00633F8F">
        <w:t>Propose a range of alternative solutions to the problem;</w:t>
      </w:r>
      <w:bookmarkEnd w:id="8"/>
      <w:bookmarkEnd w:id="9"/>
    </w:p>
    <w:p w:rsidR="00CB39E0" w:rsidRPr="00633F8F" w:rsidRDefault="00CB39E0" w:rsidP="00CB39E0">
      <w:r w:rsidRPr="00633F8F">
        <w:t xml:space="preserve">Multiple solutions are available that could solve the problems mentioned above. Group discussion; transparency, and collaboration are few of the top alternative solutions that can ease the situations and thus solve the problem. </w:t>
      </w:r>
    </w:p>
    <w:p w:rsidR="00CB39E0" w:rsidRPr="00633F8F" w:rsidRDefault="00CB39E0" w:rsidP="00CB39E0">
      <w:r w:rsidRPr="00633F8F">
        <w:t xml:space="preserve">Firstly </w:t>
      </w:r>
      <w:r w:rsidRPr="00633F8F">
        <w:rPr>
          <w:b/>
        </w:rPr>
        <w:t>group discussion</w:t>
      </w:r>
      <w:r w:rsidRPr="00633F8F">
        <w:t xml:space="preserve"> helps in a collaborative working practice which requires all the workers to come together and discuss a particular topic (</w:t>
      </w:r>
      <w:proofErr w:type="spellStart"/>
      <w:r w:rsidRPr="00633F8F">
        <w:rPr>
          <w:shd w:val="clear" w:color="auto" w:fill="FFFFFF"/>
        </w:rPr>
        <w:t>Graesser</w:t>
      </w:r>
      <w:proofErr w:type="spellEnd"/>
      <w:r>
        <w:rPr>
          <w:shd w:val="clear" w:color="auto" w:fill="FFFFFF"/>
        </w:rPr>
        <w:t xml:space="preserve"> </w:t>
      </w:r>
      <w:r w:rsidRPr="00633F8F">
        <w:rPr>
          <w:i/>
          <w:shd w:val="clear" w:color="auto" w:fill="FFFFFF"/>
        </w:rPr>
        <w:t>et al</w:t>
      </w:r>
      <w:r w:rsidRPr="00633F8F">
        <w:rPr>
          <w:shd w:val="clear" w:color="auto" w:fill="FFFFFF"/>
        </w:rPr>
        <w:t>., 2018</w:t>
      </w:r>
      <w:r w:rsidRPr="00633F8F">
        <w:t>). Group discussion can help in offering a better and a deeper understanding of the topic being discussed as it allows more number of ideas and opinions from different people. Thus group discussion has a significant role that it plays within a business organisation. Through group discussions, it is possible that people mi come together and discuss different topics or even create strategies thus which will allow removal of conflicts if any.</w:t>
      </w:r>
    </w:p>
    <w:p w:rsidR="00CB39E0" w:rsidRPr="00633F8F" w:rsidRDefault="00CB39E0" w:rsidP="00CB39E0">
      <w:r w:rsidRPr="00633F8F">
        <w:t xml:space="preserve">Secondly, </w:t>
      </w:r>
      <w:r w:rsidRPr="00633F8F">
        <w:rPr>
          <w:b/>
        </w:rPr>
        <w:t>transparent approaches;</w:t>
      </w:r>
      <w:r w:rsidRPr="00633F8F">
        <w:t xml:space="preserve"> the very first benefit of a transparent approach is enhanced employee engagement relations and engagement.  As per a recent survey, it has been revealed that employee engagement stands as a major reason for the happiness of the employee. Thus an organisation that has a transparent approach can remove the barriers of conflict and the communication gap as everything is visible to all the employees. Also, a transparent approach works amazingly well for enhancing the trust levels of the employees (</w:t>
      </w:r>
      <w:proofErr w:type="spellStart"/>
      <w:r w:rsidRPr="00633F8F">
        <w:rPr>
          <w:shd w:val="clear" w:color="auto" w:fill="FFFFFF"/>
        </w:rPr>
        <w:t>Schnackenberg</w:t>
      </w:r>
      <w:proofErr w:type="spellEnd"/>
      <w:r>
        <w:rPr>
          <w:shd w:val="clear" w:color="auto" w:fill="FFFFFF"/>
        </w:rPr>
        <w:t xml:space="preserve"> </w:t>
      </w:r>
      <w:r w:rsidRPr="00633F8F">
        <w:rPr>
          <w:i/>
          <w:shd w:val="clear" w:color="auto" w:fill="FFFFFF"/>
        </w:rPr>
        <w:t>et al</w:t>
      </w:r>
      <w:r w:rsidRPr="00633F8F">
        <w:rPr>
          <w:shd w:val="clear" w:color="auto" w:fill="FFFFFF"/>
        </w:rPr>
        <w:t>., 2020</w:t>
      </w:r>
      <w:r w:rsidRPr="00633F8F">
        <w:t>).</w:t>
      </w:r>
    </w:p>
    <w:p w:rsidR="00CB39E0" w:rsidRPr="00633F8F" w:rsidRDefault="00CB39E0" w:rsidP="00CB39E0">
      <w:r w:rsidRPr="00633F8F">
        <w:t xml:space="preserve">Third solution available is </w:t>
      </w:r>
      <w:r w:rsidRPr="00633F8F">
        <w:rPr>
          <w:b/>
        </w:rPr>
        <w:t>collaboration;</w:t>
      </w:r>
      <w:r w:rsidRPr="00633F8F">
        <w:t xml:space="preserve"> an organisation where collaborative work practices are carried out benefits employees and of course the organisation. Through the approach, an organisation tends to make all the people work together by interacting together and making them understand the crucial segments within the company and so on. Also, collaboration within an organisation can be stated to be a great sign of an effective team which indeed is necessary as it </w:t>
      </w:r>
      <w:r w:rsidRPr="00633F8F">
        <w:lastRenderedPageBreak/>
        <w:t>keeps everyone away from excess work pressure as the entire works get divided equally (</w:t>
      </w:r>
      <w:r w:rsidRPr="00633F8F">
        <w:rPr>
          <w:shd w:val="clear" w:color="auto" w:fill="FFFFFF"/>
        </w:rPr>
        <w:t xml:space="preserve">Ortiz-Rodríguez </w:t>
      </w:r>
      <w:r w:rsidRPr="00633F8F">
        <w:rPr>
          <w:i/>
          <w:shd w:val="clear" w:color="auto" w:fill="FFFFFF"/>
        </w:rPr>
        <w:t>et al</w:t>
      </w:r>
      <w:r w:rsidRPr="00633F8F">
        <w:rPr>
          <w:shd w:val="clear" w:color="auto" w:fill="FFFFFF"/>
        </w:rPr>
        <w:t>., 2018</w:t>
      </w:r>
      <w:r w:rsidRPr="00633F8F">
        <w:t>).</w:t>
      </w:r>
    </w:p>
    <w:p w:rsidR="00CB39E0" w:rsidRPr="00633F8F" w:rsidRDefault="00CB39E0" w:rsidP="00CB39E0">
      <w:pPr>
        <w:pStyle w:val="Heading2"/>
      </w:pPr>
      <w:bookmarkStart w:id="10" w:name="_Toc60072793"/>
      <w:bookmarkStart w:id="11" w:name="_Toc61004550"/>
      <w:r w:rsidRPr="00633F8F">
        <w:t>Use a decision-making technique to evaluate a range of solutions to identify the most appropriate option;</w:t>
      </w:r>
      <w:bookmarkEnd w:id="10"/>
      <w:bookmarkEnd w:id="11"/>
    </w:p>
    <w:p w:rsidR="00CB39E0" w:rsidRPr="00633F8F" w:rsidRDefault="00CB39E0" w:rsidP="00CB39E0">
      <w:r w:rsidRPr="00633F8F">
        <w:t>The range of solutions is illustrated that can be used to minimi</w:t>
      </w:r>
      <w:r>
        <w:t>s</w:t>
      </w:r>
      <w:r w:rsidRPr="00633F8F">
        <w:t xml:space="preserve">e the communication gap in the employees to solve the complex problem. Communication can be termed as important factors that can help in the development of the communication gap and improve the interpersonal skills of the workforce. </w:t>
      </w:r>
    </w:p>
    <w:p w:rsidR="00CB39E0" w:rsidRPr="00633F8F" w:rsidRDefault="00CB39E0" w:rsidP="00CB39E0">
      <w:r w:rsidRPr="00633F8F">
        <w:rPr>
          <w:b/>
          <w:bCs/>
          <w:i/>
          <w:iCs/>
        </w:rPr>
        <w:t xml:space="preserve">Transparency among employees: </w:t>
      </w:r>
      <w:r w:rsidRPr="00633F8F">
        <w:t>Transparency is a vital factor that can help in the development of interpersonal skills among the employees in the workplace. This factor is stressed on the development of the perception of the employees in the development of communication.</w:t>
      </w:r>
    </w:p>
    <w:p w:rsidR="00CB39E0" w:rsidRPr="00633F8F" w:rsidRDefault="00CB39E0" w:rsidP="00CB39E0">
      <w:r w:rsidRPr="00633F8F">
        <w:rPr>
          <w:b/>
          <w:bCs/>
          <w:i/>
          <w:iCs/>
        </w:rPr>
        <w:t xml:space="preserve">Development of non-personal communication channels: </w:t>
      </w:r>
      <w:r w:rsidRPr="00633F8F">
        <w:t>Communication gap and the conflict in the workplace can be solved with the flexibility in the communication. The development of non-personal communication is important that can motivate the employee in a team with an effective channel of communication (</w:t>
      </w:r>
      <w:proofErr w:type="spellStart"/>
      <w:r w:rsidRPr="00633F8F">
        <w:rPr>
          <w:shd w:val="clear" w:color="auto" w:fill="FFFFFF"/>
        </w:rPr>
        <w:t>Dahooie</w:t>
      </w:r>
      <w:proofErr w:type="spellEnd"/>
      <w:r>
        <w:rPr>
          <w:shd w:val="clear" w:color="auto" w:fill="FFFFFF"/>
        </w:rPr>
        <w:t xml:space="preserve"> </w:t>
      </w:r>
      <w:r w:rsidRPr="00633F8F">
        <w:rPr>
          <w:i/>
          <w:iCs/>
          <w:shd w:val="clear" w:color="auto" w:fill="FFFFFF"/>
        </w:rPr>
        <w:t xml:space="preserve">et al., </w:t>
      </w:r>
      <w:r w:rsidRPr="00633F8F">
        <w:rPr>
          <w:shd w:val="clear" w:color="auto" w:fill="FFFFFF"/>
        </w:rPr>
        <w:t>2020</w:t>
      </w:r>
      <w:r w:rsidRPr="00633F8F">
        <w:t xml:space="preserve">). </w:t>
      </w:r>
    </w:p>
    <w:p w:rsidR="00CB39E0" w:rsidRPr="00633F8F" w:rsidRDefault="00CB39E0" w:rsidP="00CB39E0">
      <w:r w:rsidRPr="00633F8F">
        <w:rPr>
          <w:b/>
          <w:bCs/>
          <w:i/>
          <w:iCs/>
        </w:rPr>
        <w:t xml:space="preserve">Collaboration: </w:t>
      </w:r>
      <w:r w:rsidRPr="00633F8F">
        <w:t xml:space="preserve">It is another factor that can help in the development of the solutions in the workplace that can influence the scope of the workplace. The scope of the workplace is boosted with the understanding and the collaboration of the team members. Collaboration has a positive impact on the employees that helps in the development of interpersonal skills. </w:t>
      </w:r>
    </w:p>
    <w:p w:rsidR="00CB39E0" w:rsidRDefault="00CB39E0" w:rsidP="00CB39E0">
      <w:r w:rsidRPr="00633F8F">
        <w:rPr>
          <w:b/>
          <w:bCs/>
          <w:i/>
          <w:iCs/>
        </w:rPr>
        <w:t xml:space="preserve">Group discussion: </w:t>
      </w:r>
      <w:r w:rsidRPr="00633F8F">
        <w:t>The discussion of the employees with the change in the attitude helps in the development of the scope in the workplace. Group discussion influences the development of the inter-relation that can motivate the workplace to develop the skills and to reduce the communication gap among the people.</w:t>
      </w:r>
    </w:p>
    <w:p w:rsidR="00CB39E0" w:rsidRDefault="00CB39E0" w:rsidP="00CB39E0">
      <w:pPr>
        <w:rPr>
          <w:b/>
          <w:i/>
        </w:rPr>
      </w:pPr>
      <w:r w:rsidRPr="00CE6BF6">
        <w:rPr>
          <w:b/>
          <w:i/>
        </w:rPr>
        <w:t xml:space="preserve">Application of decision-making tool </w:t>
      </w:r>
    </w:p>
    <w:p w:rsidR="00CB39E0" w:rsidRPr="00CE6BF6" w:rsidRDefault="00CB39E0" w:rsidP="00CB39E0">
      <w:pPr>
        <w:rPr>
          <w:bCs/>
          <w:iCs/>
        </w:rPr>
      </w:pPr>
      <w:r>
        <w:rPr>
          <w:bCs/>
          <w:iCs/>
        </w:rPr>
        <w:t xml:space="preserve">Application of the </w:t>
      </w:r>
      <w:r w:rsidRPr="004F5F7F">
        <w:rPr>
          <w:b/>
          <w:i/>
        </w:rPr>
        <w:t>fish borne model</w:t>
      </w:r>
      <w:r>
        <w:rPr>
          <w:bCs/>
          <w:iCs/>
        </w:rPr>
        <w:t xml:space="preserve"> can describe the effects and the causes of the decision-making approach that can help in the track of the variations and the imperfections. This is one of the basic tools that can help in the implementation of the decision-making model with the quality in the prevention. The solutions of the complex problem deal with the four ideal solution that can help in the solving of the problem. The one side of this model deals with the problem and the other side of the diagram deals with the solutions that can increase the quality of the solution. This helps in the development of the defect of the collaboration and the group discussion that can solve the complex problem with the development of the seven basic qualities that is expressed in the model </w:t>
      </w:r>
      <w:r>
        <w:rPr>
          <w:bCs/>
          <w:iCs/>
        </w:rPr>
        <w:lastRenderedPageBreak/>
        <w:t xml:space="preserve">of </w:t>
      </w:r>
      <w:proofErr w:type="spellStart"/>
      <w:r w:rsidRPr="004F5F7F">
        <w:rPr>
          <w:b/>
          <w:i/>
        </w:rPr>
        <w:t>Ishika</w:t>
      </w:r>
      <w:proofErr w:type="spellEnd"/>
      <w:r w:rsidRPr="004F5F7F">
        <w:rPr>
          <w:b/>
          <w:i/>
        </w:rPr>
        <w:t xml:space="preserve"> Diagram.</w:t>
      </w:r>
      <w:r>
        <w:rPr>
          <w:bCs/>
          <w:iCs/>
        </w:rPr>
        <w:t xml:space="preserve"> This framework reflects the positive approach with the problem solving and the development of the employee relation that can enhance the solutions related to the communica6tion gap in the organisation. </w:t>
      </w:r>
    </w:p>
    <w:p w:rsidR="00CB39E0" w:rsidRDefault="00CB39E0" w:rsidP="00CB39E0">
      <w:pPr>
        <w:pStyle w:val="Heading2"/>
      </w:pPr>
      <w:bookmarkStart w:id="12" w:name="_Toc60072794"/>
      <w:bookmarkStart w:id="13" w:name="_Toc61004551"/>
      <w:r w:rsidRPr="00633F8F">
        <w:t>Develop a plan for implementing the solution;</w:t>
      </w:r>
      <w:bookmarkEnd w:id="12"/>
      <w:bookmarkEnd w:id="13"/>
    </w:p>
    <w:tbl>
      <w:tblPr>
        <w:tblStyle w:val="TableGrid"/>
        <w:tblW w:w="5000" w:type="pct"/>
        <w:tblLook w:val="04A0" w:firstRow="1" w:lastRow="0" w:firstColumn="1" w:lastColumn="0" w:noHBand="0" w:noVBand="1"/>
      </w:tblPr>
      <w:tblGrid>
        <w:gridCol w:w="2337"/>
        <w:gridCol w:w="2337"/>
        <w:gridCol w:w="2338"/>
        <w:gridCol w:w="2338"/>
      </w:tblGrid>
      <w:tr w:rsidR="00CB39E0" w:rsidTr="0055473B">
        <w:tc>
          <w:tcPr>
            <w:tcW w:w="1250" w:type="pct"/>
            <w:shd w:val="clear" w:color="auto" w:fill="92D050"/>
          </w:tcPr>
          <w:p w:rsidR="00CB39E0" w:rsidRPr="0074022B" w:rsidRDefault="00CB39E0" w:rsidP="0055473B">
            <w:pPr>
              <w:spacing w:before="240"/>
              <w:rPr>
                <w:b/>
                <w:i/>
              </w:rPr>
            </w:pPr>
            <w:r>
              <w:rPr>
                <w:b/>
                <w:i/>
              </w:rPr>
              <w:t>Identified issues</w:t>
            </w:r>
          </w:p>
        </w:tc>
        <w:tc>
          <w:tcPr>
            <w:tcW w:w="1250" w:type="pct"/>
            <w:shd w:val="clear" w:color="auto" w:fill="92D050"/>
          </w:tcPr>
          <w:p w:rsidR="00CB39E0" w:rsidRPr="0074022B" w:rsidRDefault="00CB39E0" w:rsidP="0055473B">
            <w:pPr>
              <w:spacing w:before="240"/>
              <w:rPr>
                <w:b/>
                <w:i/>
              </w:rPr>
            </w:pPr>
            <w:r>
              <w:rPr>
                <w:b/>
                <w:i/>
              </w:rPr>
              <w:t>Action to be taken</w:t>
            </w:r>
          </w:p>
        </w:tc>
        <w:tc>
          <w:tcPr>
            <w:tcW w:w="1250" w:type="pct"/>
            <w:shd w:val="clear" w:color="auto" w:fill="92D050"/>
          </w:tcPr>
          <w:p w:rsidR="00CB39E0" w:rsidRPr="0074022B" w:rsidRDefault="00CB39E0" w:rsidP="0055473B">
            <w:pPr>
              <w:spacing w:before="240"/>
              <w:rPr>
                <w:b/>
                <w:i/>
              </w:rPr>
            </w:pPr>
            <w:r>
              <w:rPr>
                <w:b/>
                <w:i/>
              </w:rPr>
              <w:t>Measuring action</w:t>
            </w:r>
          </w:p>
        </w:tc>
        <w:tc>
          <w:tcPr>
            <w:tcW w:w="1250" w:type="pct"/>
            <w:shd w:val="clear" w:color="auto" w:fill="92D050"/>
          </w:tcPr>
          <w:p w:rsidR="00CB39E0" w:rsidRPr="0074022B" w:rsidRDefault="00CB39E0" w:rsidP="0055473B">
            <w:pPr>
              <w:spacing w:before="240"/>
              <w:rPr>
                <w:b/>
                <w:i/>
              </w:rPr>
            </w:pPr>
            <w:r>
              <w:rPr>
                <w:b/>
                <w:i/>
              </w:rPr>
              <w:t>Timeline for implementation</w:t>
            </w:r>
          </w:p>
        </w:tc>
      </w:tr>
      <w:tr w:rsidR="00CB39E0" w:rsidTr="0055473B">
        <w:tc>
          <w:tcPr>
            <w:tcW w:w="1250" w:type="pct"/>
            <w:shd w:val="clear" w:color="auto" w:fill="E36C0A" w:themeFill="accent6" w:themeFillShade="BF"/>
          </w:tcPr>
          <w:p w:rsidR="00CB39E0" w:rsidRDefault="00CB39E0" w:rsidP="0055473B">
            <w:pPr>
              <w:spacing w:before="240"/>
            </w:pPr>
            <w:r>
              <w:t>Interpersonal Conflict</w:t>
            </w:r>
          </w:p>
        </w:tc>
        <w:tc>
          <w:tcPr>
            <w:tcW w:w="1250" w:type="pct"/>
          </w:tcPr>
          <w:p w:rsidR="00CB39E0" w:rsidRDefault="00CB39E0" w:rsidP="0055473B">
            <w:pPr>
              <w:spacing w:before="240"/>
            </w:pPr>
            <w:r>
              <w:t xml:space="preserve">Introduction of the communication channel with collaboration. </w:t>
            </w:r>
          </w:p>
        </w:tc>
        <w:tc>
          <w:tcPr>
            <w:tcW w:w="1250" w:type="pct"/>
          </w:tcPr>
          <w:p w:rsidR="00CB39E0" w:rsidRDefault="00CB39E0" w:rsidP="0055473B">
            <w:pPr>
              <w:spacing w:before="240"/>
            </w:pPr>
            <w:r>
              <w:t xml:space="preserve">This involves the step to create understanding among the employees to build up collaboration. </w:t>
            </w:r>
          </w:p>
        </w:tc>
        <w:tc>
          <w:tcPr>
            <w:tcW w:w="1250" w:type="pct"/>
          </w:tcPr>
          <w:p w:rsidR="00CB39E0" w:rsidRDefault="00CB39E0" w:rsidP="0055473B">
            <w:pPr>
              <w:spacing w:before="240"/>
            </w:pPr>
            <w:r>
              <w:t xml:space="preserve">This takes a small range of time to develop the interpersonal relations of the employees. </w:t>
            </w:r>
          </w:p>
        </w:tc>
      </w:tr>
      <w:tr w:rsidR="00CB39E0" w:rsidTr="0055473B">
        <w:tc>
          <w:tcPr>
            <w:tcW w:w="1250" w:type="pct"/>
            <w:shd w:val="clear" w:color="auto" w:fill="E36C0A" w:themeFill="accent6" w:themeFillShade="BF"/>
          </w:tcPr>
          <w:p w:rsidR="00CB39E0" w:rsidRDefault="00CB39E0" w:rsidP="0055473B">
            <w:pPr>
              <w:spacing w:before="240"/>
            </w:pPr>
            <w:r>
              <w:t>Communication Gap</w:t>
            </w:r>
          </w:p>
        </w:tc>
        <w:tc>
          <w:tcPr>
            <w:tcW w:w="1250" w:type="pct"/>
          </w:tcPr>
          <w:p w:rsidR="00CB39E0" w:rsidRDefault="00CB39E0" w:rsidP="0055473B">
            <w:pPr>
              <w:spacing w:before="240"/>
            </w:pPr>
            <w:r>
              <w:t>Group Discussion</w:t>
            </w:r>
          </w:p>
        </w:tc>
        <w:tc>
          <w:tcPr>
            <w:tcW w:w="1250" w:type="pct"/>
          </w:tcPr>
          <w:p w:rsidR="00CB39E0" w:rsidRDefault="00CB39E0" w:rsidP="0055473B">
            <w:pPr>
              <w:spacing w:before="240"/>
            </w:pPr>
            <w:r>
              <w:t xml:space="preserve">This can enhance the development of scope with the reduction in the communication gap in the employees. </w:t>
            </w:r>
          </w:p>
        </w:tc>
        <w:tc>
          <w:tcPr>
            <w:tcW w:w="1250" w:type="pct"/>
          </w:tcPr>
          <w:p w:rsidR="00CB39E0" w:rsidRDefault="00CB39E0" w:rsidP="0055473B">
            <w:pPr>
              <w:spacing w:before="240"/>
            </w:pPr>
            <w:r>
              <w:t xml:space="preserve">This takes a flick of time that help in the reduction of the misunderstanding among the employees. </w:t>
            </w:r>
          </w:p>
        </w:tc>
      </w:tr>
    </w:tbl>
    <w:p w:rsidR="00CB39E0" w:rsidRDefault="00CB39E0" w:rsidP="00CB39E0">
      <w:pPr>
        <w:spacing w:before="240"/>
        <w:jc w:val="center"/>
        <w:rPr>
          <w:b/>
        </w:rPr>
      </w:pPr>
      <w:r w:rsidRPr="0074022B">
        <w:rPr>
          <w:b/>
        </w:rPr>
        <w:t>Table 1:</w:t>
      </w:r>
      <w:r>
        <w:rPr>
          <w:b/>
        </w:rPr>
        <w:t xml:space="preserve"> Development of plan for implementing devised solutions</w:t>
      </w:r>
    </w:p>
    <w:p w:rsidR="00CB39E0" w:rsidRPr="00CE6BF6" w:rsidRDefault="00CB39E0" w:rsidP="00CB39E0">
      <w:pPr>
        <w:jc w:val="center"/>
        <w:rPr>
          <w:bCs/>
        </w:rPr>
      </w:pPr>
      <w:r>
        <w:rPr>
          <w:bCs/>
        </w:rPr>
        <w:t>(Source: Created by the learner)</w:t>
      </w:r>
    </w:p>
    <w:p w:rsidR="00CB39E0" w:rsidRPr="00633F8F" w:rsidRDefault="00CB39E0" w:rsidP="00CB39E0">
      <w:r w:rsidRPr="00633F8F">
        <w:t xml:space="preserve">A plan can be developed with the implementation of the solution to solve the problems and to increase in the scope and impact of the workplace. Development of the collaboration of employees and teams can be developed with the implementation of the solutions. </w:t>
      </w:r>
    </w:p>
    <w:p w:rsidR="00CB39E0" w:rsidRPr="00633F8F" w:rsidRDefault="00CB39E0" w:rsidP="00CB39E0">
      <w:pPr>
        <w:pStyle w:val="ListParagraph"/>
        <w:numPr>
          <w:ilvl w:val="0"/>
          <w:numId w:val="1"/>
        </w:numPr>
        <w:rPr>
          <w:lang w:val="en-GB" w:eastAsia="en-US"/>
        </w:rPr>
      </w:pPr>
      <w:r w:rsidRPr="00633F8F">
        <w:rPr>
          <w:lang w:val="en-GB" w:eastAsia="en-US"/>
        </w:rPr>
        <w:t>The conflict and the communication gap us observed among the group of employees and the management of the workplace. They can improve the skill with the development of the group discussion that can enhance the strength of the workplace with the scope.</w:t>
      </w:r>
    </w:p>
    <w:p w:rsidR="00CB39E0" w:rsidRPr="00633F8F" w:rsidRDefault="00CB39E0" w:rsidP="00CB39E0">
      <w:pPr>
        <w:pStyle w:val="ListParagraph"/>
        <w:numPr>
          <w:ilvl w:val="0"/>
          <w:numId w:val="1"/>
        </w:numPr>
        <w:rPr>
          <w:lang w:val="en-GB" w:eastAsia="en-US"/>
        </w:rPr>
      </w:pPr>
      <w:r w:rsidRPr="00633F8F">
        <w:rPr>
          <w:lang w:val="en-GB" w:eastAsia="en-US"/>
        </w:rPr>
        <w:t>The group discussion is important for the development of the solution that can increase the motivation of the employees with a focus.</w:t>
      </w:r>
    </w:p>
    <w:p w:rsidR="00CB39E0" w:rsidRPr="00633F8F" w:rsidRDefault="00CB39E0" w:rsidP="00CB39E0">
      <w:pPr>
        <w:pStyle w:val="ListParagraph"/>
        <w:numPr>
          <w:ilvl w:val="0"/>
          <w:numId w:val="1"/>
        </w:numPr>
        <w:rPr>
          <w:lang w:val="en-GB" w:eastAsia="en-US"/>
        </w:rPr>
      </w:pPr>
      <w:r>
        <w:rPr>
          <w:lang w:val="en-GB" w:eastAsia="en-US"/>
        </w:rPr>
        <w:lastRenderedPageBreak/>
        <w:t>An organis</w:t>
      </w:r>
      <w:r w:rsidRPr="00633F8F">
        <w:rPr>
          <w:lang w:val="en-GB" w:eastAsia="en-US"/>
        </w:rPr>
        <w:t>ation deals to develop employee relationship that can influence the growth of the group discussion among the teams that can increase the understanding and the development of the skills. However, this skill increases the scope of the organization with an increase in the impact of the workforce (</w:t>
      </w:r>
      <w:proofErr w:type="spellStart"/>
      <w:r w:rsidRPr="00633F8F">
        <w:rPr>
          <w:shd w:val="clear" w:color="auto" w:fill="FFFFFF"/>
          <w:lang w:val="en-GB"/>
        </w:rPr>
        <w:t>Grgic-Hlaca</w:t>
      </w:r>
      <w:proofErr w:type="spellEnd"/>
      <w:r>
        <w:rPr>
          <w:shd w:val="clear" w:color="auto" w:fill="FFFFFF"/>
          <w:lang w:val="en-GB"/>
        </w:rPr>
        <w:t xml:space="preserve"> </w:t>
      </w:r>
      <w:r w:rsidRPr="00633F8F">
        <w:rPr>
          <w:i/>
          <w:iCs/>
          <w:shd w:val="clear" w:color="auto" w:fill="FFFFFF"/>
          <w:lang w:val="en-GB"/>
        </w:rPr>
        <w:t xml:space="preserve">et al., </w:t>
      </w:r>
      <w:r w:rsidRPr="00633F8F">
        <w:rPr>
          <w:shd w:val="clear" w:color="auto" w:fill="FFFFFF"/>
          <w:lang w:val="en-GB"/>
        </w:rPr>
        <w:t>2018</w:t>
      </w:r>
      <w:r w:rsidRPr="00633F8F">
        <w:rPr>
          <w:lang w:val="en-GB" w:eastAsia="en-US"/>
        </w:rPr>
        <w:t>).</w:t>
      </w:r>
    </w:p>
    <w:p w:rsidR="00CB39E0" w:rsidRPr="00633F8F" w:rsidRDefault="00CB39E0" w:rsidP="00CB39E0">
      <w:pPr>
        <w:pStyle w:val="ListParagraph"/>
        <w:numPr>
          <w:ilvl w:val="0"/>
          <w:numId w:val="1"/>
        </w:numPr>
        <w:rPr>
          <w:lang w:val="en-GB" w:eastAsia="en-US"/>
        </w:rPr>
      </w:pPr>
      <w:r w:rsidRPr="00633F8F">
        <w:rPr>
          <w:lang w:val="en-GB" w:eastAsia="en-US"/>
        </w:rPr>
        <w:t>The strength of collaboration depends on the development of interpersonal skills with the influence in the transparent discussion with the employees that can increase the factor of collaboration with the decrease in the communication gap.</w:t>
      </w:r>
    </w:p>
    <w:p w:rsidR="00CB39E0" w:rsidRPr="00633F8F" w:rsidRDefault="00CB39E0" w:rsidP="00CB39E0">
      <w:pPr>
        <w:pStyle w:val="Heading2"/>
      </w:pPr>
      <w:bookmarkStart w:id="14" w:name="_Toc60072795"/>
      <w:bookmarkStart w:id="15" w:name="_Toc61004552"/>
      <w:r w:rsidRPr="00633F8F">
        <w:t>Communicate the plan to stakeholders;</w:t>
      </w:r>
      <w:bookmarkEnd w:id="14"/>
      <w:bookmarkEnd w:id="15"/>
    </w:p>
    <w:p w:rsidR="00CB39E0" w:rsidRPr="00633F8F" w:rsidRDefault="00CB39E0" w:rsidP="00CB39E0">
      <w:r w:rsidRPr="00633F8F">
        <w:t>Stakeholders are the vital aspect for the growth of the company in the market that is influenced by the growth of the communication. The stakeholders are the investors of the company that influences the growth of the company with the development of the plan. The discussion with the stakeholders can influence the growth of the company that can influence the value of the company in the market with the increase in the collaboration. Investors play a vital role in the development of the scope of the company in the market with the development of the interpersonal skills of communication with the management. Communication is an important aspect that can influence the development of the organization of the employees with the influence of motivation and collaboration. The company needed to develop the decision-making model based on the collaboration of the employees that can be designed with the influence of the group discussion (</w:t>
      </w:r>
      <w:proofErr w:type="spellStart"/>
      <w:r w:rsidRPr="00633F8F">
        <w:rPr>
          <w:shd w:val="clear" w:color="auto" w:fill="FFFFFF"/>
        </w:rPr>
        <w:t>Dennerlein</w:t>
      </w:r>
      <w:proofErr w:type="spellEnd"/>
      <w:r w:rsidRPr="00633F8F">
        <w:rPr>
          <w:shd w:val="clear" w:color="auto" w:fill="FFFFFF"/>
        </w:rPr>
        <w:t xml:space="preserve"> and Wagner, 2019</w:t>
      </w:r>
      <w:r w:rsidRPr="00633F8F">
        <w:t xml:space="preserve">). </w:t>
      </w:r>
    </w:p>
    <w:p w:rsidR="00CB39E0" w:rsidRPr="00633F8F" w:rsidRDefault="00CB39E0" w:rsidP="00CB39E0">
      <w:r w:rsidRPr="00633F8F">
        <w:t>The stakeholders are a part of the organization that can influence the growth of the company with the increase in the decision-making approach that can develop the scope of the organization. Group discussion is an important aspect that can influence the growth of the company with the policy of the understanding with the stakeholders in the development of the plan. Implementation of the plan in an organization can help them in the positive impact in the employees that can illustrate the growth of the workforce in an organization. The collaboration is a vital factor that can influence the growth of the interpersonal concept with the development of the communication channels for the employees (</w:t>
      </w:r>
      <w:proofErr w:type="spellStart"/>
      <w:r w:rsidRPr="00633F8F">
        <w:rPr>
          <w:shd w:val="clear" w:color="auto" w:fill="FFFFFF"/>
        </w:rPr>
        <w:t>Michalos</w:t>
      </w:r>
      <w:proofErr w:type="spellEnd"/>
      <w:r>
        <w:rPr>
          <w:shd w:val="clear" w:color="auto" w:fill="FFFFFF"/>
        </w:rPr>
        <w:t xml:space="preserve"> </w:t>
      </w:r>
      <w:r w:rsidRPr="00633F8F">
        <w:rPr>
          <w:i/>
          <w:iCs/>
          <w:shd w:val="clear" w:color="auto" w:fill="FFFFFF"/>
        </w:rPr>
        <w:t xml:space="preserve">et al., </w:t>
      </w:r>
      <w:r w:rsidRPr="00633F8F">
        <w:rPr>
          <w:shd w:val="clear" w:color="auto" w:fill="FFFFFF"/>
        </w:rPr>
        <w:t>2018</w:t>
      </w:r>
      <w:r w:rsidRPr="00633F8F">
        <w:t xml:space="preserve">). </w:t>
      </w:r>
    </w:p>
    <w:p w:rsidR="00CB39E0" w:rsidRPr="00633F8F" w:rsidRDefault="00CB39E0" w:rsidP="00CB39E0">
      <w:pPr>
        <w:pStyle w:val="Heading2"/>
        <w:rPr>
          <w:rFonts w:cs="Times New Roman"/>
        </w:rPr>
      </w:pPr>
      <w:bookmarkStart w:id="16" w:name="_Toc60072796"/>
      <w:bookmarkStart w:id="17" w:name="_Toc61004553"/>
      <w:r w:rsidRPr="00633F8F">
        <w:t>Assess appropriate monitoring and review techniques to ensure successful implementation of the solution.</w:t>
      </w:r>
      <w:bookmarkEnd w:id="16"/>
      <w:bookmarkEnd w:id="17"/>
    </w:p>
    <w:p w:rsidR="00CB39E0" w:rsidRPr="00633F8F" w:rsidRDefault="00CB39E0" w:rsidP="00CB39E0">
      <w:r w:rsidRPr="00633F8F">
        <w:t xml:space="preserve">Monitoring and review of the successful implementation of the plan can help in the design of the solutions for the company. The company has illustrated the factor of the decision-making approach </w:t>
      </w:r>
      <w:r w:rsidRPr="00633F8F">
        <w:lastRenderedPageBreak/>
        <w:t>that can develop the successful implementation of the plan with the positive approach of the employees. The employees and the stakeholders of this company help in the growth of the communication channel that can influence the growth of the solution in the workplace. Stakeholders are part of an organi</w:t>
      </w:r>
      <w:r>
        <w:t>s</w:t>
      </w:r>
      <w:r w:rsidRPr="00633F8F">
        <w:t xml:space="preserve">ation that can affect the </w:t>
      </w:r>
      <w:r w:rsidRPr="00CE6BF6">
        <w:t>development of the business by growing the decision-making approach that can broaden the reach of the organisation. Group discussion is a significant factor that can affect the growth of the business with a strategy of recognising the stakeholders involved in the implementation of the plan (</w:t>
      </w:r>
      <w:proofErr w:type="spellStart"/>
      <w:r w:rsidRPr="00CE6BF6">
        <w:rPr>
          <w:shd w:val="clear" w:color="auto" w:fill="FFFFFF"/>
        </w:rPr>
        <w:t>Edinger</w:t>
      </w:r>
      <w:r w:rsidRPr="00CE6BF6">
        <w:rPr>
          <w:rFonts w:ascii="Cambria Math" w:hAnsi="Cambria Math" w:cs="Cambria Math"/>
          <w:shd w:val="clear" w:color="auto" w:fill="FFFFFF"/>
        </w:rPr>
        <w:t>‐</w:t>
      </w:r>
      <w:r w:rsidRPr="00CE6BF6">
        <w:rPr>
          <w:shd w:val="clear" w:color="auto" w:fill="FFFFFF"/>
        </w:rPr>
        <w:t>Schons</w:t>
      </w:r>
      <w:proofErr w:type="spellEnd"/>
      <w:r>
        <w:rPr>
          <w:shd w:val="clear" w:color="auto" w:fill="FFFFFF"/>
        </w:rPr>
        <w:t xml:space="preserve"> </w:t>
      </w:r>
      <w:r w:rsidRPr="00CE6BF6">
        <w:rPr>
          <w:i/>
          <w:iCs/>
          <w:shd w:val="clear" w:color="auto" w:fill="FFFFFF"/>
        </w:rPr>
        <w:t xml:space="preserve">et al., </w:t>
      </w:r>
      <w:r w:rsidRPr="00CE6BF6">
        <w:rPr>
          <w:shd w:val="clear" w:color="auto" w:fill="FFFFFF"/>
        </w:rPr>
        <w:t>2020</w:t>
      </w:r>
      <w:r w:rsidRPr="00CE6BF6">
        <w:t>).</w:t>
      </w:r>
      <w:r>
        <w:t xml:space="preserve"> The appropriate monitoring technique for the successful implementation of solutions involves Group discussion that can eliminate complex problems in the workplace. </w:t>
      </w:r>
    </w:p>
    <w:p w:rsidR="00CB39E0" w:rsidRPr="00633F8F" w:rsidRDefault="00CB39E0" w:rsidP="00CB39E0">
      <w:r w:rsidRPr="00633F8F">
        <w:t>There were a misunderstanding and a coordination distance between the group of workers and the management of the workplace. They will strengthen the skills with the creation of a community discussion that can increase the strength of the workplace with a wider reach. The group discussion is critical for the creation of a solution that can increase the morale of the targeted workers. The company is concerned with establishing a staff relationship that can influence the growth of group discussions among teams that can improve the understanding and development of skills. This ability, however, expands the reach of the company by increasing the influence of the workforce. The intensity of collaboration depends on the development of interpersonal skills with an impact in a straightforward dialogue with employees that can increase the collaboration factor.</w:t>
      </w:r>
    </w:p>
    <w:p w:rsidR="00CB39E0" w:rsidRDefault="00CB39E0" w:rsidP="00CB39E0">
      <w:pPr>
        <w:spacing w:after="200" w:line="276" w:lineRule="auto"/>
        <w:jc w:val="left"/>
        <w:rPr>
          <w:rFonts w:eastAsiaTheme="majorEastAsia" w:cstheme="majorBidi"/>
          <w:b/>
          <w:bCs/>
          <w:szCs w:val="28"/>
        </w:rPr>
      </w:pPr>
      <w:r>
        <w:br w:type="page"/>
      </w:r>
    </w:p>
    <w:p w:rsidR="00CB39E0" w:rsidRPr="00633F8F" w:rsidRDefault="00CB39E0" w:rsidP="00CB39E0">
      <w:pPr>
        <w:pStyle w:val="Heading1"/>
        <w:rPr>
          <w:szCs w:val="26"/>
        </w:rPr>
      </w:pPr>
      <w:bookmarkStart w:id="18" w:name="_Toc60072797"/>
      <w:bookmarkStart w:id="19" w:name="_Toc61004554"/>
      <w:r w:rsidRPr="00633F8F">
        <w:lastRenderedPageBreak/>
        <w:t>Conclusion</w:t>
      </w:r>
      <w:bookmarkEnd w:id="18"/>
      <w:bookmarkEnd w:id="19"/>
    </w:p>
    <w:p w:rsidR="00CB39E0" w:rsidRPr="00633F8F" w:rsidRDefault="00CB39E0" w:rsidP="00CB39E0">
      <w:r w:rsidRPr="00633F8F">
        <w:t>Thus it can be concluded by saying that workplace issues and problems are quite common but the main point here is to look for the best alternative solutions which will help in solving them seamlessly. It is quite common for an organisation to face issues and problems but it is way more important than the management noticeably looks for solutions that will help in easy solving and smooth flow of work and data.</w:t>
      </w:r>
    </w:p>
    <w:p w:rsidR="001409B1" w:rsidRDefault="001409B1" w:rsidP="001409B1">
      <w:pPr>
        <w:pStyle w:val="Heading1"/>
      </w:pPr>
    </w:p>
    <w:p w:rsidR="001409B1" w:rsidRDefault="001409B1" w:rsidP="001409B1">
      <w:pPr>
        <w:pStyle w:val="Heading1"/>
      </w:pPr>
    </w:p>
    <w:p w:rsidR="001409B1" w:rsidRDefault="001409B1" w:rsidP="001409B1">
      <w:pPr>
        <w:pStyle w:val="Heading1"/>
      </w:pPr>
    </w:p>
    <w:p w:rsidR="001409B1" w:rsidRDefault="001409B1" w:rsidP="001409B1">
      <w:pPr>
        <w:pStyle w:val="Heading1"/>
      </w:pPr>
    </w:p>
    <w:p w:rsidR="001409B1" w:rsidRDefault="001409B1" w:rsidP="001409B1">
      <w:pPr>
        <w:pStyle w:val="Heading1"/>
      </w:pPr>
    </w:p>
    <w:p w:rsidR="001409B1" w:rsidRDefault="001409B1" w:rsidP="001409B1">
      <w:pPr>
        <w:pStyle w:val="Heading1"/>
      </w:pPr>
    </w:p>
    <w:p w:rsidR="001409B1" w:rsidRDefault="001409B1" w:rsidP="001409B1">
      <w:pPr>
        <w:pStyle w:val="Heading1"/>
      </w:pPr>
    </w:p>
    <w:p w:rsidR="001409B1" w:rsidRDefault="001409B1" w:rsidP="001409B1">
      <w:pPr>
        <w:pStyle w:val="Heading1"/>
      </w:pPr>
    </w:p>
    <w:p w:rsidR="001409B1" w:rsidRDefault="001409B1" w:rsidP="001409B1">
      <w:pPr>
        <w:pStyle w:val="Heading1"/>
      </w:pPr>
    </w:p>
    <w:p w:rsidR="001409B1" w:rsidRDefault="001409B1" w:rsidP="001409B1"/>
    <w:p w:rsidR="001409B1" w:rsidRPr="001409B1" w:rsidRDefault="001409B1" w:rsidP="001409B1"/>
    <w:p w:rsidR="001409B1" w:rsidRPr="001409B1" w:rsidRDefault="00CB39E0" w:rsidP="001409B1">
      <w:pPr>
        <w:pStyle w:val="Heading1"/>
      </w:pPr>
      <w:bookmarkStart w:id="20" w:name="_Toc61004555"/>
      <w:r>
        <w:lastRenderedPageBreak/>
        <w:t>Reference list</w:t>
      </w:r>
      <w:bookmarkEnd w:id="20"/>
      <w:r>
        <w:t xml:space="preserve"> </w:t>
      </w:r>
    </w:p>
    <w:p w:rsidR="001409B1" w:rsidRPr="00633F8F" w:rsidRDefault="001409B1" w:rsidP="004D44E1">
      <w:proofErr w:type="spellStart"/>
      <w:r w:rsidRPr="004D44E1">
        <w:rPr>
          <w:shd w:val="clear" w:color="auto" w:fill="FFFFFF"/>
        </w:rPr>
        <w:t>Baillien</w:t>
      </w:r>
      <w:proofErr w:type="spellEnd"/>
      <w:r w:rsidRPr="004D44E1">
        <w:rPr>
          <w:shd w:val="clear" w:color="auto" w:fill="FFFFFF"/>
        </w:rPr>
        <w:t xml:space="preserve">, E., </w:t>
      </w:r>
      <w:proofErr w:type="spellStart"/>
      <w:r w:rsidRPr="004D44E1">
        <w:rPr>
          <w:shd w:val="clear" w:color="auto" w:fill="FFFFFF"/>
        </w:rPr>
        <w:t>Escartín</w:t>
      </w:r>
      <w:proofErr w:type="spellEnd"/>
      <w:r w:rsidRPr="004D44E1">
        <w:rPr>
          <w:shd w:val="clear" w:color="auto" w:fill="FFFFFF"/>
        </w:rPr>
        <w:t>, J., Gross, C. and Zapf, D., 2017. Towards a conceptual and empirical differentiation between workplace bullying and interpersonal conflict. </w:t>
      </w:r>
      <w:r w:rsidRPr="004D44E1">
        <w:rPr>
          <w:i/>
          <w:iCs/>
          <w:shd w:val="clear" w:color="auto" w:fill="FFFFFF"/>
        </w:rPr>
        <w:t>European Journal of Work and Organizational Psychology</w:t>
      </w:r>
      <w:r w:rsidRPr="004D44E1">
        <w:rPr>
          <w:shd w:val="clear" w:color="auto" w:fill="FFFFFF"/>
        </w:rPr>
        <w:t>, </w:t>
      </w:r>
      <w:r w:rsidRPr="004D44E1">
        <w:rPr>
          <w:i/>
          <w:iCs/>
          <w:shd w:val="clear" w:color="auto" w:fill="FFFFFF"/>
        </w:rPr>
        <w:t>26</w:t>
      </w:r>
      <w:r w:rsidRPr="004D44E1">
        <w:rPr>
          <w:shd w:val="clear" w:color="auto" w:fill="FFFFFF"/>
        </w:rPr>
        <w:t>(6), pp.870-881.</w:t>
      </w:r>
    </w:p>
    <w:p w:rsidR="001409B1" w:rsidRPr="004D44E1" w:rsidRDefault="001409B1" w:rsidP="004D44E1">
      <w:pPr>
        <w:rPr>
          <w:shd w:val="clear" w:color="auto" w:fill="FFFFFF"/>
        </w:rPr>
      </w:pPr>
      <w:proofErr w:type="spellStart"/>
      <w:r w:rsidRPr="004D44E1">
        <w:rPr>
          <w:shd w:val="clear" w:color="auto" w:fill="FFFFFF"/>
        </w:rPr>
        <w:t>Dahooie</w:t>
      </w:r>
      <w:proofErr w:type="spellEnd"/>
      <w:r w:rsidRPr="004D44E1">
        <w:rPr>
          <w:shd w:val="clear" w:color="auto" w:fill="FFFFFF"/>
        </w:rPr>
        <w:t xml:space="preserve">, J.H., </w:t>
      </w:r>
      <w:proofErr w:type="spellStart"/>
      <w:r w:rsidRPr="004D44E1">
        <w:rPr>
          <w:shd w:val="clear" w:color="auto" w:fill="FFFFFF"/>
        </w:rPr>
        <w:t>Dehshiri</w:t>
      </w:r>
      <w:proofErr w:type="spellEnd"/>
      <w:r w:rsidRPr="004D44E1">
        <w:rPr>
          <w:shd w:val="clear" w:color="auto" w:fill="FFFFFF"/>
        </w:rPr>
        <w:t xml:space="preserve">, S.J.H., </w:t>
      </w:r>
      <w:proofErr w:type="spellStart"/>
      <w:r w:rsidRPr="004D44E1">
        <w:rPr>
          <w:shd w:val="clear" w:color="auto" w:fill="FFFFFF"/>
        </w:rPr>
        <w:t>Banaitis</w:t>
      </w:r>
      <w:proofErr w:type="spellEnd"/>
      <w:r w:rsidRPr="004D44E1">
        <w:rPr>
          <w:shd w:val="clear" w:color="auto" w:fill="FFFFFF"/>
        </w:rPr>
        <w:t xml:space="preserve">, A. and </w:t>
      </w:r>
      <w:proofErr w:type="spellStart"/>
      <w:r w:rsidRPr="004D44E1">
        <w:rPr>
          <w:shd w:val="clear" w:color="auto" w:fill="FFFFFF"/>
        </w:rPr>
        <w:t>Binkytė-Vėlienė</w:t>
      </w:r>
      <w:proofErr w:type="spellEnd"/>
      <w:r w:rsidRPr="004D44E1">
        <w:rPr>
          <w:shd w:val="clear" w:color="auto" w:fill="FFFFFF"/>
        </w:rPr>
        <w:t xml:space="preserve">, A., 2020. Identifying and prioritizing cost reduction solutions in the supply chain by integrating value engineering and </w:t>
      </w:r>
      <w:proofErr w:type="spellStart"/>
      <w:r w:rsidRPr="004D44E1">
        <w:rPr>
          <w:shd w:val="clear" w:color="auto" w:fill="FFFFFF"/>
        </w:rPr>
        <w:t>gray</w:t>
      </w:r>
      <w:proofErr w:type="spellEnd"/>
      <w:r w:rsidRPr="004D44E1">
        <w:rPr>
          <w:shd w:val="clear" w:color="auto" w:fill="FFFFFF"/>
        </w:rPr>
        <w:t xml:space="preserve"> multi-criteria decision-making. </w:t>
      </w:r>
      <w:r w:rsidRPr="004D44E1">
        <w:rPr>
          <w:i/>
          <w:iCs/>
          <w:shd w:val="clear" w:color="auto" w:fill="FFFFFF"/>
        </w:rPr>
        <w:t>Technological and Economic Development of Economy</w:t>
      </w:r>
      <w:r w:rsidRPr="004D44E1">
        <w:rPr>
          <w:shd w:val="clear" w:color="auto" w:fill="FFFFFF"/>
        </w:rPr>
        <w:t>, </w:t>
      </w:r>
      <w:r w:rsidRPr="004D44E1">
        <w:rPr>
          <w:i/>
          <w:iCs/>
          <w:shd w:val="clear" w:color="auto" w:fill="FFFFFF"/>
        </w:rPr>
        <w:t>26</w:t>
      </w:r>
      <w:r w:rsidRPr="004D44E1">
        <w:rPr>
          <w:shd w:val="clear" w:color="auto" w:fill="FFFFFF"/>
        </w:rPr>
        <w:t>(6), pp.1311-1338.</w:t>
      </w:r>
    </w:p>
    <w:p w:rsidR="001409B1" w:rsidRPr="004D44E1" w:rsidRDefault="001409B1" w:rsidP="004D44E1">
      <w:pPr>
        <w:rPr>
          <w:shd w:val="clear" w:color="auto" w:fill="FFFFFF"/>
        </w:rPr>
      </w:pPr>
      <w:proofErr w:type="spellStart"/>
      <w:r w:rsidRPr="004D44E1">
        <w:rPr>
          <w:shd w:val="clear" w:color="auto" w:fill="FFFFFF"/>
        </w:rPr>
        <w:t>Dennerlein</w:t>
      </w:r>
      <w:proofErr w:type="spellEnd"/>
      <w:r w:rsidRPr="004D44E1">
        <w:rPr>
          <w:shd w:val="clear" w:color="auto" w:fill="FFFFFF"/>
        </w:rPr>
        <w:t>, J.T. and Wagner, G.R., 2019.Improving working conditions to promote worker safety, health, and wellbeing for low-wage workers: The workplace organizational health study. </w:t>
      </w:r>
      <w:r w:rsidRPr="004D44E1">
        <w:rPr>
          <w:i/>
          <w:iCs/>
          <w:shd w:val="clear" w:color="auto" w:fill="FFFFFF"/>
        </w:rPr>
        <w:t>International journal of environmental research and public health</w:t>
      </w:r>
      <w:r w:rsidRPr="004D44E1">
        <w:rPr>
          <w:shd w:val="clear" w:color="auto" w:fill="FFFFFF"/>
        </w:rPr>
        <w:t>, </w:t>
      </w:r>
      <w:r w:rsidRPr="004D44E1">
        <w:rPr>
          <w:i/>
          <w:iCs/>
          <w:shd w:val="clear" w:color="auto" w:fill="FFFFFF"/>
        </w:rPr>
        <w:t>16</w:t>
      </w:r>
      <w:r w:rsidRPr="004D44E1">
        <w:rPr>
          <w:shd w:val="clear" w:color="auto" w:fill="FFFFFF"/>
        </w:rPr>
        <w:t>(8), p.1449</w:t>
      </w:r>
    </w:p>
    <w:p w:rsidR="001409B1" w:rsidRPr="004D44E1" w:rsidRDefault="001409B1" w:rsidP="004D44E1">
      <w:pPr>
        <w:rPr>
          <w:shd w:val="clear" w:color="auto" w:fill="FFFFFF"/>
        </w:rPr>
      </w:pPr>
      <w:proofErr w:type="spellStart"/>
      <w:r w:rsidRPr="004D44E1">
        <w:rPr>
          <w:shd w:val="clear" w:color="auto" w:fill="FFFFFF"/>
        </w:rPr>
        <w:t>Edinger</w:t>
      </w:r>
      <w:r w:rsidRPr="004D44E1">
        <w:rPr>
          <w:rFonts w:ascii="Cambria Math" w:hAnsi="Cambria Math" w:cs="Cambria Math"/>
          <w:shd w:val="clear" w:color="auto" w:fill="FFFFFF"/>
        </w:rPr>
        <w:t>‐</w:t>
      </w:r>
      <w:r w:rsidRPr="004D44E1">
        <w:rPr>
          <w:shd w:val="clear" w:color="auto" w:fill="FFFFFF"/>
        </w:rPr>
        <w:t>Schons</w:t>
      </w:r>
      <w:proofErr w:type="spellEnd"/>
      <w:r w:rsidRPr="004D44E1">
        <w:rPr>
          <w:shd w:val="clear" w:color="auto" w:fill="FFFFFF"/>
        </w:rPr>
        <w:t xml:space="preserve">, L.M., </w:t>
      </w:r>
      <w:proofErr w:type="spellStart"/>
      <w:r w:rsidRPr="004D44E1">
        <w:rPr>
          <w:shd w:val="clear" w:color="auto" w:fill="FFFFFF"/>
        </w:rPr>
        <w:t>Lengler</w:t>
      </w:r>
      <w:r w:rsidRPr="004D44E1">
        <w:rPr>
          <w:rFonts w:ascii="Cambria Math" w:hAnsi="Cambria Math" w:cs="Cambria Math"/>
          <w:shd w:val="clear" w:color="auto" w:fill="FFFFFF"/>
        </w:rPr>
        <w:t>‐</w:t>
      </w:r>
      <w:r w:rsidRPr="004D44E1">
        <w:rPr>
          <w:shd w:val="clear" w:color="auto" w:fill="FFFFFF"/>
        </w:rPr>
        <w:t>Graiff</w:t>
      </w:r>
      <w:proofErr w:type="spellEnd"/>
      <w:r w:rsidRPr="004D44E1">
        <w:rPr>
          <w:shd w:val="clear" w:color="auto" w:fill="FFFFFF"/>
        </w:rPr>
        <w:t xml:space="preserve">, L., </w:t>
      </w:r>
      <w:proofErr w:type="spellStart"/>
      <w:r w:rsidRPr="004D44E1">
        <w:rPr>
          <w:shd w:val="clear" w:color="auto" w:fill="FFFFFF"/>
        </w:rPr>
        <w:t>Scheidler</w:t>
      </w:r>
      <w:proofErr w:type="spellEnd"/>
      <w:r w:rsidRPr="004D44E1">
        <w:rPr>
          <w:shd w:val="clear" w:color="auto" w:fill="FFFFFF"/>
        </w:rPr>
        <w:t xml:space="preserve">, S., Mende, G. and </w:t>
      </w:r>
      <w:proofErr w:type="spellStart"/>
      <w:r w:rsidRPr="004D44E1">
        <w:rPr>
          <w:shd w:val="clear" w:color="auto" w:fill="FFFFFF"/>
        </w:rPr>
        <w:t>Wieseke</w:t>
      </w:r>
      <w:proofErr w:type="spellEnd"/>
      <w:r w:rsidRPr="004D44E1">
        <w:rPr>
          <w:shd w:val="clear" w:color="auto" w:fill="FFFFFF"/>
        </w:rPr>
        <w:t>, J., 2020. Listen to the voice of the customer—First steps towards stakeholder democracy. </w:t>
      </w:r>
      <w:r w:rsidRPr="004D44E1">
        <w:rPr>
          <w:i/>
          <w:iCs/>
          <w:shd w:val="clear" w:color="auto" w:fill="FFFFFF"/>
        </w:rPr>
        <w:t>Business Ethics: A European Review</w:t>
      </w:r>
      <w:r w:rsidRPr="004D44E1">
        <w:rPr>
          <w:shd w:val="clear" w:color="auto" w:fill="FFFFFF"/>
        </w:rPr>
        <w:t>, </w:t>
      </w:r>
      <w:r w:rsidRPr="004D44E1">
        <w:rPr>
          <w:i/>
          <w:iCs/>
          <w:shd w:val="clear" w:color="auto" w:fill="FFFFFF"/>
        </w:rPr>
        <w:t>29</w:t>
      </w:r>
      <w:r w:rsidRPr="004D44E1">
        <w:rPr>
          <w:shd w:val="clear" w:color="auto" w:fill="FFFFFF"/>
        </w:rPr>
        <w:t>(3), pp.510-527.</w:t>
      </w:r>
    </w:p>
    <w:p w:rsidR="001409B1" w:rsidRPr="00633F8F" w:rsidRDefault="001409B1" w:rsidP="004D44E1">
      <w:proofErr w:type="spellStart"/>
      <w:r w:rsidRPr="004D44E1">
        <w:rPr>
          <w:shd w:val="clear" w:color="auto" w:fill="FFFFFF"/>
        </w:rPr>
        <w:t>Fandrejewska</w:t>
      </w:r>
      <w:proofErr w:type="spellEnd"/>
      <w:r w:rsidRPr="004D44E1">
        <w:rPr>
          <w:shd w:val="clear" w:color="auto" w:fill="FFFFFF"/>
        </w:rPr>
        <w:t xml:space="preserve">, A. and </w:t>
      </w:r>
      <w:proofErr w:type="spellStart"/>
      <w:r w:rsidRPr="004D44E1">
        <w:rPr>
          <w:shd w:val="clear" w:color="auto" w:fill="FFFFFF"/>
        </w:rPr>
        <w:t>Wasilik</w:t>
      </w:r>
      <w:proofErr w:type="spellEnd"/>
      <w:r w:rsidRPr="004D44E1">
        <w:rPr>
          <w:shd w:val="clear" w:color="auto" w:fill="FFFFFF"/>
        </w:rPr>
        <w:t>, K., 2018. Cultural differences and barriers in communication and functioning of an international organisation. </w:t>
      </w:r>
      <w:r w:rsidRPr="004D44E1">
        <w:rPr>
          <w:i/>
          <w:iCs/>
          <w:shd w:val="clear" w:color="auto" w:fill="FFFFFF"/>
        </w:rPr>
        <w:t xml:space="preserve">Handel </w:t>
      </w:r>
      <w:proofErr w:type="spellStart"/>
      <w:r w:rsidRPr="004D44E1">
        <w:rPr>
          <w:i/>
          <w:iCs/>
          <w:shd w:val="clear" w:color="auto" w:fill="FFFFFF"/>
        </w:rPr>
        <w:t>Wewnętrzny</w:t>
      </w:r>
      <w:proofErr w:type="spellEnd"/>
      <w:r w:rsidRPr="004D44E1">
        <w:rPr>
          <w:shd w:val="clear" w:color="auto" w:fill="FFFFFF"/>
        </w:rPr>
        <w:t>, (1 (372)), pp.203-215.</w:t>
      </w:r>
    </w:p>
    <w:p w:rsidR="001409B1" w:rsidRPr="00633F8F" w:rsidRDefault="001409B1" w:rsidP="004D44E1">
      <w:proofErr w:type="spellStart"/>
      <w:r w:rsidRPr="004D44E1">
        <w:rPr>
          <w:shd w:val="clear" w:color="auto" w:fill="FFFFFF"/>
        </w:rPr>
        <w:t>Graesser</w:t>
      </w:r>
      <w:proofErr w:type="spellEnd"/>
      <w:r w:rsidRPr="004D44E1">
        <w:rPr>
          <w:shd w:val="clear" w:color="auto" w:fill="FFFFFF"/>
        </w:rPr>
        <w:t xml:space="preserve">, A.C., Foltz, P.W., Rosen, Y., Shaffer, D.W., Forsyth, C. and Germany, M.L., 2018. Challenges of assessing collaborative problem </w:t>
      </w:r>
      <w:proofErr w:type="spellStart"/>
      <w:r w:rsidRPr="004D44E1">
        <w:rPr>
          <w:shd w:val="clear" w:color="auto" w:fill="FFFFFF"/>
        </w:rPr>
        <w:t>solving.In</w:t>
      </w:r>
      <w:proofErr w:type="spellEnd"/>
      <w:r w:rsidRPr="004D44E1">
        <w:rPr>
          <w:shd w:val="clear" w:color="auto" w:fill="FFFFFF"/>
        </w:rPr>
        <w:t> </w:t>
      </w:r>
      <w:r w:rsidRPr="004D44E1">
        <w:rPr>
          <w:i/>
          <w:iCs/>
          <w:shd w:val="clear" w:color="auto" w:fill="FFFFFF"/>
        </w:rPr>
        <w:t>Assessment and teaching of 21st century skills</w:t>
      </w:r>
      <w:r w:rsidRPr="004D44E1">
        <w:rPr>
          <w:shd w:val="clear" w:color="auto" w:fill="FFFFFF"/>
        </w:rPr>
        <w:t> (pp. 75-91).Springer, Cham.</w:t>
      </w:r>
    </w:p>
    <w:p w:rsidR="001409B1" w:rsidRPr="004D44E1" w:rsidRDefault="001409B1" w:rsidP="004D44E1">
      <w:pPr>
        <w:rPr>
          <w:shd w:val="clear" w:color="auto" w:fill="FFFFFF"/>
        </w:rPr>
      </w:pPr>
      <w:proofErr w:type="spellStart"/>
      <w:r w:rsidRPr="004D44E1">
        <w:rPr>
          <w:shd w:val="clear" w:color="auto" w:fill="FFFFFF"/>
        </w:rPr>
        <w:t>Grgic-Hlaca</w:t>
      </w:r>
      <w:proofErr w:type="spellEnd"/>
      <w:r w:rsidRPr="004D44E1">
        <w:rPr>
          <w:shd w:val="clear" w:color="auto" w:fill="FFFFFF"/>
        </w:rPr>
        <w:t xml:space="preserve">, N., Zafar, M.B., </w:t>
      </w:r>
      <w:proofErr w:type="spellStart"/>
      <w:r w:rsidRPr="004D44E1">
        <w:rPr>
          <w:shd w:val="clear" w:color="auto" w:fill="FFFFFF"/>
        </w:rPr>
        <w:t>Gummadi</w:t>
      </w:r>
      <w:proofErr w:type="spellEnd"/>
      <w:r w:rsidRPr="004D44E1">
        <w:rPr>
          <w:shd w:val="clear" w:color="auto" w:fill="FFFFFF"/>
        </w:rPr>
        <w:t>, K.P. and Weller, A., 2018, February. Beyond Distributive Fairness in Algorithmic Decision Making: Feature Selection for Procedurally Fair Learning. In </w:t>
      </w:r>
      <w:r w:rsidRPr="004D44E1">
        <w:rPr>
          <w:i/>
          <w:iCs/>
          <w:shd w:val="clear" w:color="auto" w:fill="FFFFFF"/>
        </w:rPr>
        <w:t>AAAI</w:t>
      </w:r>
      <w:r w:rsidRPr="004D44E1">
        <w:rPr>
          <w:shd w:val="clear" w:color="auto" w:fill="FFFFFF"/>
        </w:rPr>
        <w:t> (Vol. 18, pp. 51-60).</w:t>
      </w:r>
    </w:p>
    <w:p w:rsidR="001409B1" w:rsidRPr="00CB39E0" w:rsidRDefault="001409B1" w:rsidP="004D44E1">
      <w:proofErr w:type="spellStart"/>
      <w:r w:rsidRPr="004D44E1">
        <w:rPr>
          <w:shd w:val="clear" w:color="auto" w:fill="FFFFFF"/>
        </w:rPr>
        <w:t>Michalos</w:t>
      </w:r>
      <w:proofErr w:type="spellEnd"/>
      <w:r w:rsidRPr="004D44E1">
        <w:rPr>
          <w:shd w:val="clear" w:color="auto" w:fill="FFFFFF"/>
        </w:rPr>
        <w:t xml:space="preserve">, G., </w:t>
      </w:r>
      <w:proofErr w:type="spellStart"/>
      <w:r w:rsidRPr="004D44E1">
        <w:rPr>
          <w:shd w:val="clear" w:color="auto" w:fill="FFFFFF"/>
        </w:rPr>
        <w:t>Karvouniari</w:t>
      </w:r>
      <w:proofErr w:type="spellEnd"/>
      <w:r w:rsidRPr="004D44E1">
        <w:rPr>
          <w:shd w:val="clear" w:color="auto" w:fill="FFFFFF"/>
        </w:rPr>
        <w:t xml:space="preserve">, A., </w:t>
      </w:r>
      <w:proofErr w:type="spellStart"/>
      <w:r w:rsidRPr="004D44E1">
        <w:rPr>
          <w:shd w:val="clear" w:color="auto" w:fill="FFFFFF"/>
        </w:rPr>
        <w:t>Dimitropoulos</w:t>
      </w:r>
      <w:proofErr w:type="spellEnd"/>
      <w:r w:rsidRPr="004D44E1">
        <w:rPr>
          <w:shd w:val="clear" w:color="auto" w:fill="FFFFFF"/>
        </w:rPr>
        <w:t xml:space="preserve">, N., </w:t>
      </w:r>
      <w:proofErr w:type="spellStart"/>
      <w:r w:rsidRPr="004D44E1">
        <w:rPr>
          <w:shd w:val="clear" w:color="auto" w:fill="FFFFFF"/>
        </w:rPr>
        <w:t>Togias</w:t>
      </w:r>
      <w:proofErr w:type="spellEnd"/>
      <w:r w:rsidRPr="004D44E1">
        <w:rPr>
          <w:shd w:val="clear" w:color="auto" w:fill="FFFFFF"/>
        </w:rPr>
        <w:t xml:space="preserve">, T. and </w:t>
      </w:r>
      <w:proofErr w:type="spellStart"/>
      <w:r w:rsidRPr="004D44E1">
        <w:rPr>
          <w:shd w:val="clear" w:color="auto" w:fill="FFFFFF"/>
        </w:rPr>
        <w:t>Makris</w:t>
      </w:r>
      <w:proofErr w:type="spellEnd"/>
      <w:r w:rsidRPr="004D44E1">
        <w:rPr>
          <w:shd w:val="clear" w:color="auto" w:fill="FFFFFF"/>
        </w:rPr>
        <w:t>, S., 2018.Workplace analysis and design using virtual reality techniques. </w:t>
      </w:r>
      <w:r w:rsidRPr="004D44E1">
        <w:rPr>
          <w:i/>
          <w:iCs/>
          <w:shd w:val="clear" w:color="auto" w:fill="FFFFFF"/>
        </w:rPr>
        <w:t>CIRP Annals</w:t>
      </w:r>
      <w:r w:rsidRPr="004D44E1">
        <w:rPr>
          <w:shd w:val="clear" w:color="auto" w:fill="FFFFFF"/>
        </w:rPr>
        <w:t>, </w:t>
      </w:r>
      <w:r w:rsidRPr="004D44E1">
        <w:rPr>
          <w:i/>
          <w:iCs/>
          <w:shd w:val="clear" w:color="auto" w:fill="FFFFFF"/>
        </w:rPr>
        <w:t>67</w:t>
      </w:r>
      <w:r w:rsidRPr="004D44E1">
        <w:rPr>
          <w:shd w:val="clear" w:color="auto" w:fill="FFFFFF"/>
        </w:rPr>
        <w:t>(1), pp.141-144.</w:t>
      </w:r>
    </w:p>
    <w:p w:rsidR="001409B1" w:rsidRPr="004D44E1" w:rsidRDefault="001409B1" w:rsidP="004D44E1">
      <w:pPr>
        <w:rPr>
          <w:shd w:val="clear" w:color="auto" w:fill="FFFFFF"/>
        </w:rPr>
      </w:pPr>
      <w:r w:rsidRPr="004D44E1">
        <w:rPr>
          <w:shd w:val="clear" w:color="auto" w:fill="FFFFFF"/>
        </w:rPr>
        <w:t>Ortiz-Rodríguez, D., Navarro-</w:t>
      </w:r>
      <w:proofErr w:type="spellStart"/>
      <w:r w:rsidRPr="004D44E1">
        <w:rPr>
          <w:shd w:val="clear" w:color="auto" w:fill="FFFFFF"/>
        </w:rPr>
        <w:t>Galera</w:t>
      </w:r>
      <w:proofErr w:type="spellEnd"/>
      <w:r w:rsidRPr="004D44E1">
        <w:rPr>
          <w:shd w:val="clear" w:color="auto" w:fill="FFFFFF"/>
        </w:rPr>
        <w:t xml:space="preserve">, A. and </w:t>
      </w:r>
      <w:proofErr w:type="spellStart"/>
      <w:r w:rsidRPr="004D44E1">
        <w:rPr>
          <w:shd w:val="clear" w:color="auto" w:fill="FFFFFF"/>
        </w:rPr>
        <w:t>Alcaraz-Quiles</w:t>
      </w:r>
      <w:proofErr w:type="spellEnd"/>
      <w:r w:rsidRPr="004D44E1">
        <w:rPr>
          <w:shd w:val="clear" w:color="auto" w:fill="FFFFFF"/>
        </w:rPr>
        <w:t>, F.J., 2018.The influence of administrative culture on sustainability transparency in European Local Governments. </w:t>
      </w:r>
      <w:r w:rsidRPr="004D44E1">
        <w:rPr>
          <w:i/>
          <w:iCs/>
          <w:shd w:val="clear" w:color="auto" w:fill="FFFFFF"/>
        </w:rPr>
        <w:t>Administration &amp; Society</w:t>
      </w:r>
      <w:r w:rsidRPr="004D44E1">
        <w:rPr>
          <w:shd w:val="clear" w:color="auto" w:fill="FFFFFF"/>
        </w:rPr>
        <w:t>, </w:t>
      </w:r>
      <w:r w:rsidRPr="004D44E1">
        <w:rPr>
          <w:i/>
          <w:iCs/>
          <w:shd w:val="clear" w:color="auto" w:fill="FFFFFF"/>
        </w:rPr>
        <w:t>50</w:t>
      </w:r>
      <w:r w:rsidRPr="004D44E1">
        <w:rPr>
          <w:shd w:val="clear" w:color="auto" w:fill="FFFFFF"/>
        </w:rPr>
        <w:t>(4), pp.555-594.</w:t>
      </w:r>
    </w:p>
    <w:p w:rsidR="001409B1" w:rsidRPr="00633F8F" w:rsidRDefault="001409B1" w:rsidP="004D44E1">
      <w:proofErr w:type="spellStart"/>
      <w:r w:rsidRPr="004D44E1">
        <w:rPr>
          <w:shd w:val="clear" w:color="auto" w:fill="FFFFFF"/>
        </w:rPr>
        <w:t>Samkova</w:t>
      </w:r>
      <w:proofErr w:type="spellEnd"/>
      <w:r w:rsidRPr="004D44E1">
        <w:rPr>
          <w:shd w:val="clear" w:color="auto" w:fill="FFFFFF"/>
        </w:rPr>
        <w:t>, M.A., 2016. SELF-ORGANISATION OF A TEXT STRUCTURE AND THE POTENTIAL OF ITS USAGE IN TEACHING A FOREIGH LAGUGAGE AND INTERCULTURAL COMMUNICATION TECHNIQUES. </w:t>
      </w:r>
      <w:proofErr w:type="spellStart"/>
      <w:r w:rsidRPr="004D44E1">
        <w:rPr>
          <w:i/>
          <w:iCs/>
          <w:shd w:val="clear" w:color="auto" w:fill="FFFFFF"/>
        </w:rPr>
        <w:t>Язык</w:t>
      </w:r>
      <w:proofErr w:type="spellEnd"/>
      <w:r w:rsidRPr="004D44E1">
        <w:rPr>
          <w:i/>
          <w:iCs/>
          <w:shd w:val="clear" w:color="auto" w:fill="FFFFFF"/>
        </w:rPr>
        <w:t xml:space="preserve"> и </w:t>
      </w:r>
      <w:proofErr w:type="spellStart"/>
      <w:r w:rsidRPr="004D44E1">
        <w:rPr>
          <w:i/>
          <w:iCs/>
          <w:shd w:val="clear" w:color="auto" w:fill="FFFFFF"/>
        </w:rPr>
        <w:t>культура</w:t>
      </w:r>
      <w:proofErr w:type="spellEnd"/>
      <w:r w:rsidRPr="004D44E1">
        <w:rPr>
          <w:shd w:val="clear" w:color="auto" w:fill="FFFFFF"/>
        </w:rPr>
        <w:t>, p.199.</w:t>
      </w:r>
    </w:p>
    <w:p w:rsidR="001409B1" w:rsidRPr="004D44E1" w:rsidRDefault="001409B1" w:rsidP="004D44E1">
      <w:pPr>
        <w:rPr>
          <w:shd w:val="clear" w:color="auto" w:fill="FFFFFF"/>
        </w:rPr>
      </w:pPr>
      <w:proofErr w:type="spellStart"/>
      <w:r w:rsidRPr="004D44E1">
        <w:rPr>
          <w:shd w:val="clear" w:color="auto" w:fill="FFFFFF"/>
        </w:rPr>
        <w:lastRenderedPageBreak/>
        <w:t>Schnackenberg</w:t>
      </w:r>
      <w:proofErr w:type="spellEnd"/>
      <w:r w:rsidRPr="004D44E1">
        <w:rPr>
          <w:shd w:val="clear" w:color="auto" w:fill="FFFFFF"/>
        </w:rPr>
        <w:t xml:space="preserve">, A.K., Tomlinson, E. and </w:t>
      </w:r>
      <w:proofErr w:type="spellStart"/>
      <w:r w:rsidRPr="004D44E1">
        <w:rPr>
          <w:shd w:val="clear" w:color="auto" w:fill="FFFFFF"/>
        </w:rPr>
        <w:t>Coen</w:t>
      </w:r>
      <w:proofErr w:type="spellEnd"/>
      <w:r w:rsidRPr="004D44E1">
        <w:rPr>
          <w:shd w:val="clear" w:color="auto" w:fill="FFFFFF"/>
        </w:rPr>
        <w:t>, C., 2020. The dimensional structure of transparency: A construct validation of transparency as disclosure, clarity, and accuracy in organizations. </w:t>
      </w:r>
      <w:r w:rsidRPr="004D44E1">
        <w:rPr>
          <w:i/>
          <w:iCs/>
          <w:shd w:val="clear" w:color="auto" w:fill="FFFFFF"/>
        </w:rPr>
        <w:t>Human Relations</w:t>
      </w:r>
      <w:r w:rsidRPr="004D44E1">
        <w:rPr>
          <w:shd w:val="clear" w:color="auto" w:fill="FFFFFF"/>
        </w:rPr>
        <w:t>, p.0018726720933317.</w:t>
      </w:r>
    </w:p>
    <w:p w:rsidR="001409B1" w:rsidRPr="00633F8F" w:rsidRDefault="001409B1" w:rsidP="004D44E1">
      <w:r w:rsidRPr="004D44E1">
        <w:rPr>
          <w:shd w:val="clear" w:color="auto" w:fill="FFFFFF"/>
        </w:rPr>
        <w:t>Sousa, M.J., Martins, J.M. and Sousa, M., 2019. Decision-Making Processes for Effective Problem Solving to Potentiate Organisations Sustainability. </w:t>
      </w:r>
      <w:r w:rsidRPr="004D44E1">
        <w:rPr>
          <w:i/>
          <w:iCs/>
          <w:shd w:val="clear" w:color="auto" w:fill="FFFFFF"/>
        </w:rPr>
        <w:t>European Journal of Workplace Innovation</w:t>
      </w:r>
      <w:r w:rsidRPr="004D44E1">
        <w:rPr>
          <w:shd w:val="clear" w:color="auto" w:fill="FFFFFF"/>
        </w:rPr>
        <w:t>, </w:t>
      </w:r>
      <w:r w:rsidRPr="004D44E1">
        <w:rPr>
          <w:i/>
          <w:iCs/>
          <w:shd w:val="clear" w:color="auto" w:fill="FFFFFF"/>
        </w:rPr>
        <w:t>5</w:t>
      </w:r>
      <w:r w:rsidRPr="004D44E1">
        <w:rPr>
          <w:shd w:val="clear" w:color="auto" w:fill="FFFFFF"/>
        </w:rPr>
        <w:t>(1).</w:t>
      </w:r>
    </w:p>
    <w:p w:rsidR="00485319" w:rsidRDefault="00485319" w:rsidP="0096358E">
      <w:pPr>
        <w:pStyle w:val="Heading1"/>
      </w:pPr>
      <w:r>
        <w:br w:type="page"/>
      </w:r>
    </w:p>
    <w:sectPr w:rsidR="00485319" w:rsidSect="00D176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3A0A49"/>
    <w:multiLevelType w:val="hybridMultilevel"/>
    <w:tmpl w:val="7638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B75468"/>
    <w:multiLevelType w:val="hybridMultilevel"/>
    <w:tmpl w:val="BB16D52C"/>
    <w:lvl w:ilvl="0" w:tplc="2B3C25FE">
      <w:start w:val="1"/>
      <w:numFmt w:val="bullet"/>
      <w:lvlText w:val="o"/>
      <w:lvlJc w:val="left"/>
      <w:pPr>
        <w:ind w:left="360" w:hanging="360"/>
      </w:pPr>
      <w:rPr>
        <w:rFonts w:ascii="Courier New" w:hAnsi="Courier New" w:cs="Courier New" w:hint="default"/>
      </w:rPr>
    </w:lvl>
    <w:lvl w:ilvl="1" w:tplc="DC16FC12" w:tentative="1">
      <w:start w:val="1"/>
      <w:numFmt w:val="bullet"/>
      <w:lvlText w:val="o"/>
      <w:lvlJc w:val="left"/>
      <w:pPr>
        <w:ind w:left="1080" w:hanging="360"/>
      </w:pPr>
      <w:rPr>
        <w:rFonts w:ascii="Courier New" w:hAnsi="Courier New" w:cs="Courier New" w:hint="default"/>
      </w:rPr>
    </w:lvl>
    <w:lvl w:ilvl="2" w:tplc="DB96A220" w:tentative="1">
      <w:start w:val="1"/>
      <w:numFmt w:val="bullet"/>
      <w:lvlText w:val=""/>
      <w:lvlJc w:val="left"/>
      <w:pPr>
        <w:ind w:left="1800" w:hanging="360"/>
      </w:pPr>
      <w:rPr>
        <w:rFonts w:ascii="Wingdings" w:hAnsi="Wingdings" w:hint="default"/>
      </w:rPr>
    </w:lvl>
    <w:lvl w:ilvl="3" w:tplc="25184FEA" w:tentative="1">
      <w:start w:val="1"/>
      <w:numFmt w:val="bullet"/>
      <w:lvlText w:val=""/>
      <w:lvlJc w:val="left"/>
      <w:pPr>
        <w:ind w:left="2520" w:hanging="360"/>
      </w:pPr>
      <w:rPr>
        <w:rFonts w:ascii="Symbol" w:hAnsi="Symbol" w:hint="default"/>
      </w:rPr>
    </w:lvl>
    <w:lvl w:ilvl="4" w:tplc="1B004DCA" w:tentative="1">
      <w:start w:val="1"/>
      <w:numFmt w:val="bullet"/>
      <w:lvlText w:val="o"/>
      <w:lvlJc w:val="left"/>
      <w:pPr>
        <w:ind w:left="3240" w:hanging="360"/>
      </w:pPr>
      <w:rPr>
        <w:rFonts w:ascii="Courier New" w:hAnsi="Courier New" w:cs="Courier New" w:hint="default"/>
      </w:rPr>
    </w:lvl>
    <w:lvl w:ilvl="5" w:tplc="D73EF072" w:tentative="1">
      <w:start w:val="1"/>
      <w:numFmt w:val="bullet"/>
      <w:lvlText w:val=""/>
      <w:lvlJc w:val="left"/>
      <w:pPr>
        <w:ind w:left="3960" w:hanging="360"/>
      </w:pPr>
      <w:rPr>
        <w:rFonts w:ascii="Wingdings" w:hAnsi="Wingdings" w:hint="default"/>
      </w:rPr>
    </w:lvl>
    <w:lvl w:ilvl="6" w:tplc="0D1E8776" w:tentative="1">
      <w:start w:val="1"/>
      <w:numFmt w:val="bullet"/>
      <w:lvlText w:val=""/>
      <w:lvlJc w:val="left"/>
      <w:pPr>
        <w:ind w:left="4680" w:hanging="360"/>
      </w:pPr>
      <w:rPr>
        <w:rFonts w:ascii="Symbol" w:hAnsi="Symbol" w:hint="default"/>
      </w:rPr>
    </w:lvl>
    <w:lvl w:ilvl="7" w:tplc="23086888" w:tentative="1">
      <w:start w:val="1"/>
      <w:numFmt w:val="bullet"/>
      <w:lvlText w:val="o"/>
      <w:lvlJc w:val="left"/>
      <w:pPr>
        <w:ind w:left="5400" w:hanging="360"/>
      </w:pPr>
      <w:rPr>
        <w:rFonts w:ascii="Courier New" w:hAnsi="Courier New" w:cs="Courier New" w:hint="default"/>
      </w:rPr>
    </w:lvl>
    <w:lvl w:ilvl="8" w:tplc="AC4C4D04"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9E0"/>
    <w:rsid w:val="0002035B"/>
    <w:rsid w:val="000805DD"/>
    <w:rsid w:val="00082740"/>
    <w:rsid w:val="000A51C5"/>
    <w:rsid w:val="000B0248"/>
    <w:rsid w:val="000C1AF8"/>
    <w:rsid w:val="000D07FE"/>
    <w:rsid w:val="000D665E"/>
    <w:rsid w:val="000D67B4"/>
    <w:rsid w:val="001409B1"/>
    <w:rsid w:val="00163BFA"/>
    <w:rsid w:val="00181756"/>
    <w:rsid w:val="001959F4"/>
    <w:rsid w:val="001A7EAC"/>
    <w:rsid w:val="001F7B8A"/>
    <w:rsid w:val="002037EE"/>
    <w:rsid w:val="00265B82"/>
    <w:rsid w:val="002A295A"/>
    <w:rsid w:val="002B53C7"/>
    <w:rsid w:val="002F74E2"/>
    <w:rsid w:val="00313687"/>
    <w:rsid w:val="00363242"/>
    <w:rsid w:val="00366C05"/>
    <w:rsid w:val="003A0E61"/>
    <w:rsid w:val="003A5046"/>
    <w:rsid w:val="00415872"/>
    <w:rsid w:val="00416F20"/>
    <w:rsid w:val="0041723A"/>
    <w:rsid w:val="00435A5F"/>
    <w:rsid w:val="004407A0"/>
    <w:rsid w:val="00485319"/>
    <w:rsid w:val="00492566"/>
    <w:rsid w:val="004D44E1"/>
    <w:rsid w:val="004E07EB"/>
    <w:rsid w:val="005019E0"/>
    <w:rsid w:val="0050767B"/>
    <w:rsid w:val="005137AA"/>
    <w:rsid w:val="00522A5E"/>
    <w:rsid w:val="005540DC"/>
    <w:rsid w:val="00564964"/>
    <w:rsid w:val="005726E4"/>
    <w:rsid w:val="00587999"/>
    <w:rsid w:val="005F0161"/>
    <w:rsid w:val="00604DE7"/>
    <w:rsid w:val="00634443"/>
    <w:rsid w:val="006452AE"/>
    <w:rsid w:val="00682451"/>
    <w:rsid w:val="0069029C"/>
    <w:rsid w:val="00690BF3"/>
    <w:rsid w:val="006C4AAB"/>
    <w:rsid w:val="0074338A"/>
    <w:rsid w:val="0076250E"/>
    <w:rsid w:val="00783041"/>
    <w:rsid w:val="007C748E"/>
    <w:rsid w:val="00813DB0"/>
    <w:rsid w:val="0085626B"/>
    <w:rsid w:val="0086302B"/>
    <w:rsid w:val="00867A3D"/>
    <w:rsid w:val="00873FFC"/>
    <w:rsid w:val="008E19AD"/>
    <w:rsid w:val="008E64A4"/>
    <w:rsid w:val="008E75A4"/>
    <w:rsid w:val="009067E4"/>
    <w:rsid w:val="00913291"/>
    <w:rsid w:val="009538EA"/>
    <w:rsid w:val="0096358E"/>
    <w:rsid w:val="00963E2B"/>
    <w:rsid w:val="009652B8"/>
    <w:rsid w:val="009753EF"/>
    <w:rsid w:val="00977030"/>
    <w:rsid w:val="00986A9E"/>
    <w:rsid w:val="0099203D"/>
    <w:rsid w:val="009975DE"/>
    <w:rsid w:val="009A1255"/>
    <w:rsid w:val="009B703E"/>
    <w:rsid w:val="009C094F"/>
    <w:rsid w:val="00A02E9F"/>
    <w:rsid w:val="00A11D2C"/>
    <w:rsid w:val="00A27FB7"/>
    <w:rsid w:val="00A5030B"/>
    <w:rsid w:val="00A50A4A"/>
    <w:rsid w:val="00A643B1"/>
    <w:rsid w:val="00AC3EAF"/>
    <w:rsid w:val="00AE3DCF"/>
    <w:rsid w:val="00B7271E"/>
    <w:rsid w:val="00BE5255"/>
    <w:rsid w:val="00C64E82"/>
    <w:rsid w:val="00C90FE1"/>
    <w:rsid w:val="00CB39E0"/>
    <w:rsid w:val="00D04181"/>
    <w:rsid w:val="00D17618"/>
    <w:rsid w:val="00D210FA"/>
    <w:rsid w:val="00D31F9F"/>
    <w:rsid w:val="00D425C3"/>
    <w:rsid w:val="00D45D9C"/>
    <w:rsid w:val="00DB6782"/>
    <w:rsid w:val="00E34E9E"/>
    <w:rsid w:val="00EE6BEF"/>
    <w:rsid w:val="00F237E6"/>
    <w:rsid w:val="00F25856"/>
    <w:rsid w:val="00F954F3"/>
    <w:rsid w:val="00FB2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E828A-D1A4-EB40-8B5D-12032FCDA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872"/>
    <w:pPr>
      <w:spacing w:after="0" w:line="360" w:lineRule="auto"/>
      <w:jc w:val="both"/>
    </w:pPr>
    <w:rPr>
      <w:rFonts w:ascii="Times New Roman" w:eastAsia="SimSun" w:hAnsi="Times New Roman" w:cs="Times New Roman"/>
      <w:sz w:val="24"/>
      <w:szCs w:val="20"/>
      <w:lang w:val="en-GB"/>
    </w:rPr>
  </w:style>
  <w:style w:type="paragraph" w:styleId="Heading1">
    <w:name w:val="heading 1"/>
    <w:basedOn w:val="Normal"/>
    <w:next w:val="Normal"/>
    <w:link w:val="Heading1Char"/>
    <w:uiPriority w:val="9"/>
    <w:qFormat/>
    <w:rsid w:val="00EE6BEF"/>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EE6BEF"/>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A295A"/>
    <w:pPr>
      <w:keepNext/>
      <w:keepLines/>
      <w:spacing w:before="20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BEF"/>
    <w:rPr>
      <w:rFonts w:ascii="Times New Roman" w:eastAsiaTheme="majorEastAsia" w:hAnsi="Times New Roman" w:cstheme="majorBidi"/>
      <w:b/>
      <w:bCs/>
      <w:sz w:val="24"/>
      <w:szCs w:val="28"/>
      <w:lang w:val="en-US" w:eastAsia="en-GB"/>
    </w:rPr>
  </w:style>
  <w:style w:type="character" w:customStyle="1" w:styleId="Heading2Char">
    <w:name w:val="Heading 2 Char"/>
    <w:basedOn w:val="DefaultParagraphFont"/>
    <w:link w:val="Heading2"/>
    <w:uiPriority w:val="9"/>
    <w:rsid w:val="00EE6BEF"/>
    <w:rPr>
      <w:rFonts w:ascii="Times New Roman" w:eastAsiaTheme="majorEastAsia" w:hAnsi="Times New Roman" w:cstheme="majorBidi"/>
      <w:b/>
      <w:bCs/>
      <w:sz w:val="24"/>
      <w:szCs w:val="26"/>
      <w:lang w:val="en-US" w:eastAsia="en-GB"/>
    </w:rPr>
  </w:style>
  <w:style w:type="paragraph" w:styleId="Title">
    <w:name w:val="Title"/>
    <w:basedOn w:val="Normal"/>
    <w:next w:val="Normal"/>
    <w:link w:val="TitleChar"/>
    <w:uiPriority w:val="10"/>
    <w:qFormat/>
    <w:rsid w:val="00265B82"/>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265B82"/>
    <w:rPr>
      <w:rFonts w:ascii="Times New Roman" w:eastAsiaTheme="majorEastAsia" w:hAnsi="Times New Roman" w:cstheme="majorBidi"/>
      <w:b/>
      <w:color w:val="000000" w:themeColor="text1"/>
      <w:spacing w:val="5"/>
      <w:kern w:val="28"/>
      <w:sz w:val="36"/>
      <w:szCs w:val="52"/>
    </w:rPr>
  </w:style>
  <w:style w:type="character" w:customStyle="1" w:styleId="Heading3Char">
    <w:name w:val="Heading 3 Char"/>
    <w:basedOn w:val="DefaultParagraphFont"/>
    <w:link w:val="Heading3"/>
    <w:uiPriority w:val="9"/>
    <w:rsid w:val="002A295A"/>
    <w:rPr>
      <w:rFonts w:ascii="Times New Roman" w:eastAsiaTheme="majorEastAsia" w:hAnsi="Times New Roman" w:cstheme="majorBidi"/>
      <w:b/>
      <w:bCs/>
      <w:color w:val="000000" w:themeColor="text1"/>
      <w:sz w:val="24"/>
      <w:szCs w:val="24"/>
      <w:lang w:eastAsia="en-GB"/>
    </w:rPr>
  </w:style>
  <w:style w:type="paragraph" w:styleId="ListParagraph">
    <w:name w:val="List Paragraph"/>
    <w:basedOn w:val="Normal"/>
    <w:uiPriority w:val="34"/>
    <w:qFormat/>
    <w:rsid w:val="00CB39E0"/>
    <w:pPr>
      <w:ind w:left="720"/>
      <w:contextualSpacing/>
    </w:pPr>
    <w:rPr>
      <w:rFonts w:eastAsia="Calibri" w:cs="Calibri"/>
      <w:szCs w:val="24"/>
      <w:lang w:val="en-US" w:eastAsia="en-GB"/>
    </w:rPr>
  </w:style>
  <w:style w:type="table" w:styleId="TableGrid">
    <w:name w:val="Table Grid"/>
    <w:basedOn w:val="TableNormal"/>
    <w:uiPriority w:val="59"/>
    <w:rsid w:val="00CB39E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5137A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137AA"/>
    <w:pPr>
      <w:spacing w:after="100"/>
    </w:pPr>
  </w:style>
  <w:style w:type="paragraph" w:styleId="TOC2">
    <w:name w:val="toc 2"/>
    <w:basedOn w:val="Normal"/>
    <w:next w:val="Normal"/>
    <w:autoRedefine/>
    <w:uiPriority w:val="39"/>
    <w:unhideWhenUsed/>
    <w:rsid w:val="005137AA"/>
    <w:pPr>
      <w:spacing w:after="100"/>
      <w:ind w:left="240"/>
    </w:pPr>
  </w:style>
  <w:style w:type="character" w:styleId="Hyperlink">
    <w:name w:val="Hyperlink"/>
    <w:basedOn w:val="DefaultParagraphFont"/>
    <w:uiPriority w:val="99"/>
    <w:unhideWhenUsed/>
    <w:rsid w:val="005137AA"/>
    <w:rPr>
      <w:color w:val="0000FF" w:themeColor="hyperlink"/>
      <w:u w:val="single"/>
    </w:rPr>
  </w:style>
  <w:style w:type="paragraph" w:styleId="BalloonText">
    <w:name w:val="Balloon Text"/>
    <w:basedOn w:val="Normal"/>
    <w:link w:val="BalloonTextChar"/>
    <w:uiPriority w:val="99"/>
    <w:semiHidden/>
    <w:unhideWhenUsed/>
    <w:rsid w:val="005137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37AA"/>
    <w:rPr>
      <w:rFonts w:ascii="Tahoma" w:eastAsia="SimSu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F650A-EE68-43AD-A3FD-3873C5FCE1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Mayele Malaba (1917487)</cp:lastModifiedBy>
  <cp:revision>2</cp:revision>
  <dcterms:created xsi:type="dcterms:W3CDTF">2021-01-11T14:43:00Z</dcterms:created>
  <dcterms:modified xsi:type="dcterms:W3CDTF">2021-01-11T14:43:00Z</dcterms:modified>
</cp:coreProperties>
</file>