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97F7C3" w14:textId="7B1B3DAF" w:rsidR="005F4E85" w:rsidRDefault="009F1A2C">
      <w:r>
        <w:rPr>
          <w:noProof/>
          <w:lang w:val="en-US" w:bidi="ar-SA"/>
        </w:rPr>
        <mc:AlternateContent>
          <mc:Choice Requires="wpg">
            <w:drawing>
              <wp:anchor distT="0" distB="0" distL="114300" distR="114300" simplePos="0" relativeHeight="251659264" behindDoc="1" locked="0" layoutInCell="1" allowOverlap="1" wp14:anchorId="4244961E" wp14:editId="734EFB27">
                <wp:simplePos x="0" y="0"/>
                <wp:positionH relativeFrom="margin">
                  <wp:posOffset>-533400</wp:posOffset>
                </wp:positionH>
                <wp:positionV relativeFrom="page">
                  <wp:posOffset>466725</wp:posOffset>
                </wp:positionV>
                <wp:extent cx="6953250" cy="5667375"/>
                <wp:effectExtent l="0" t="0" r="0" b="0"/>
                <wp:wrapNone/>
                <wp:docPr id="125" name="Group 12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 noChangeAspect="1"/>
                      </wpg:cNvGrpSpPr>
                      <wpg:grpSpPr>
                        <a:xfrm>
                          <a:off x="0" y="0"/>
                          <a:ext cx="6953250" cy="5667375"/>
                          <a:chOff x="-77241" y="-21767"/>
                          <a:chExt cx="5638571" cy="5404485"/>
                        </a:xfrm>
                      </wpg:grpSpPr>
                      <wps:wsp>
                        <wps:cNvPr id="126" name="Freeform 10"/>
                        <wps:cNvSpPr>
                          <a:spLocks/>
                        </wps:cNvSpPr>
                        <wps:spPr bwMode="auto">
                          <a:xfrm>
                            <a:off x="-77241" y="-21767"/>
                            <a:ext cx="5557520" cy="5404485"/>
                          </a:xfrm>
                          <a:custGeom>
                            <a:avLst/>
                            <a:gdLst>
                              <a:gd name="T0" fmla="*/ 0 w 720"/>
                              <a:gd name="T1" fmla="*/ 0 h 700"/>
                              <a:gd name="T2" fmla="*/ 0 w 720"/>
                              <a:gd name="T3" fmla="*/ 644 h 700"/>
                              <a:gd name="T4" fmla="*/ 113 w 720"/>
                              <a:gd name="T5" fmla="*/ 665 h 700"/>
                              <a:gd name="T6" fmla="*/ 720 w 720"/>
                              <a:gd name="T7" fmla="*/ 644 h 700"/>
                              <a:gd name="T8" fmla="*/ 720 w 720"/>
                              <a:gd name="T9" fmla="*/ 617 h 700"/>
                              <a:gd name="T10" fmla="*/ 720 w 720"/>
                              <a:gd name="T11" fmla="*/ 0 h 700"/>
                              <a:gd name="T12" fmla="*/ 0 w 720"/>
                              <a:gd name="T13" fmla="*/ 0 h 7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720" h="700">
                                <a:moveTo>
                                  <a:pt x="0" y="0"/>
                                </a:moveTo>
                                <a:cubicBezTo>
                                  <a:pt x="0" y="644"/>
                                  <a:pt x="0" y="644"/>
                                  <a:pt x="0" y="644"/>
                                </a:cubicBezTo>
                                <a:cubicBezTo>
                                  <a:pt x="23" y="650"/>
                                  <a:pt x="62" y="658"/>
                                  <a:pt x="113" y="665"/>
                                </a:cubicBezTo>
                                <a:cubicBezTo>
                                  <a:pt x="250" y="685"/>
                                  <a:pt x="476" y="700"/>
                                  <a:pt x="720" y="644"/>
                                </a:cubicBezTo>
                                <a:cubicBezTo>
                                  <a:pt x="720" y="617"/>
                                  <a:pt x="720" y="617"/>
                                  <a:pt x="720" y="617"/>
                                </a:cubicBezTo>
                                <a:cubicBezTo>
                                  <a:pt x="720" y="0"/>
                                  <a:pt x="720" y="0"/>
                                  <a:pt x="720" y="0"/>
                                </a:cubicBezTo>
                                <a:cubicBezTo>
                                  <a:pt x="0" y="0"/>
                                  <a:pt x="0" y="0"/>
                                  <a:pt x="0" y="0"/>
                                </a:cubicBezTo>
                              </a:path>
                            </a:pathLst>
                          </a:custGeom>
                          <a:ln>
                            <a:noFill/>
                          </a:ln>
                        </wps:spPr>
                        <wps:style>
                          <a:lnRef idx="0">
                            <a:scrgbClr r="0" g="0" b="0"/>
                          </a:lnRef>
                          <a:fillRef idx="1003">
                            <a:schemeClr val="dk2"/>
                          </a:fillRef>
                          <a:effectRef idx="0">
                            <a:scrgbClr r="0" g="0" b="0"/>
                          </a:effectRef>
                          <a:fontRef idx="major"/>
                        </wps:style>
                        <wps:txbx>
                          <w:txbxContent>
                            <w:p w14:paraId="43004FEB" w14:textId="64BD7AF4" w:rsidR="00AB2B4D" w:rsidRPr="002911C2" w:rsidRDefault="00CD256D" w:rsidP="009F1A2C">
                              <w:pPr>
                                <w:jc w:val="center"/>
                                <w:rPr>
                                  <w:color w:val="FFFFFF" w:themeColor="background1"/>
                                  <w:sz w:val="40"/>
                                  <w:szCs w:val="40"/>
                                </w:rPr>
                              </w:pPr>
                              <w:sdt>
                                <w:sdtPr>
                                  <w:rPr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alias w:val="Title"/>
                                  <w:tag w:val=""/>
                                  <w:id w:val="-554696155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r w:rsidR="007A148D" w:rsidRPr="009D2C63">
                                    <w:rPr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B</w:t>
                                  </w:r>
                                  <w:r w:rsidR="009F1A2C" w:rsidRPr="009D2C63">
                                    <w:rPr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 xml:space="preserve">eliefs, attitudes, and value systems </w:t>
                                  </w:r>
                                  <w:r w:rsidR="007A148D" w:rsidRPr="009D2C63">
                                    <w:rPr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in relation with</w:t>
                                  </w:r>
                                  <w:r w:rsidR="009F1A2C" w:rsidRPr="009D2C63">
                                    <w:rPr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 xml:space="preserve"> workplace behaviour? </w:t>
                                  </w:r>
                                  <w:r w:rsidR="007A148D" w:rsidRPr="009D2C63">
                                    <w:rPr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T</w:t>
                                  </w:r>
                                  <w:r w:rsidR="009F1A2C" w:rsidRPr="009D2C63">
                                    <w:rPr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 xml:space="preserve">ailoring workplace changes for the post-COVID mindset tackle the </w:t>
                                  </w:r>
                                  <w:r w:rsidR="007A148D" w:rsidRPr="009D2C63">
                                    <w:rPr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 xml:space="preserve">current </w:t>
                                  </w:r>
                                  <w:r w:rsidR="009F1A2C" w:rsidRPr="009D2C63">
                                    <w:rPr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 xml:space="preserve">challenges, </w:t>
                                  </w:r>
                                  <w:r w:rsidR="007A148D" w:rsidRPr="009D2C63">
                                    <w:rPr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to strengthen</w:t>
                                  </w:r>
                                  <w:r w:rsidR="009F1A2C" w:rsidRPr="009D2C63">
                                    <w:rPr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 xml:space="preserve"> businesses in the future</w:t>
                                  </w:r>
                                  <w:r w:rsidR="007A148D" w:rsidRPr="009D2C63">
                                    <w:rPr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 xml:space="preserve"> – Study Report </w:t>
                                  </w:r>
                                  <w:r w:rsidR="00C25B70" w:rsidRPr="009D2C63">
                                    <w:rPr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Layout</w:t>
                                  </w:r>
                                </w:sdtContent>
                              </w:sdt>
                            </w:p>
                          </w:txbxContent>
                        </wps:txbx>
                        <wps:bodyPr rot="0" vert="horz" wrap="square" lIns="914400" tIns="1097280" rIns="1097280" bIns="1097280" anchor="b" anchorCtr="0" upright="1">
                          <a:noAutofit/>
                        </wps:bodyPr>
                      </wps:wsp>
                      <wps:wsp>
                        <wps:cNvPr id="127" name="Freeform 11"/>
                        <wps:cNvSpPr>
                          <a:spLocks/>
                        </wps:cNvSpPr>
                        <wps:spPr bwMode="auto">
                          <a:xfrm>
                            <a:off x="876300" y="4769783"/>
                            <a:ext cx="4685030" cy="509905"/>
                          </a:xfrm>
                          <a:custGeom>
                            <a:avLst/>
                            <a:gdLst>
                              <a:gd name="T0" fmla="*/ 607 w 607"/>
                              <a:gd name="T1" fmla="*/ 0 h 66"/>
                              <a:gd name="T2" fmla="*/ 176 w 607"/>
                              <a:gd name="T3" fmla="*/ 57 h 66"/>
                              <a:gd name="T4" fmla="*/ 0 w 607"/>
                              <a:gd name="T5" fmla="*/ 48 h 66"/>
                              <a:gd name="T6" fmla="*/ 251 w 607"/>
                              <a:gd name="T7" fmla="*/ 66 h 66"/>
                              <a:gd name="T8" fmla="*/ 607 w 607"/>
                              <a:gd name="T9" fmla="*/ 27 h 66"/>
                              <a:gd name="T10" fmla="*/ 607 w 607"/>
                              <a:gd name="T11" fmla="*/ 0 h 6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607" h="66">
                                <a:moveTo>
                                  <a:pt x="607" y="0"/>
                                </a:moveTo>
                                <a:cubicBezTo>
                                  <a:pt x="450" y="44"/>
                                  <a:pt x="300" y="57"/>
                                  <a:pt x="176" y="57"/>
                                </a:cubicBezTo>
                                <a:cubicBezTo>
                                  <a:pt x="109" y="57"/>
                                  <a:pt x="49" y="53"/>
                                  <a:pt x="0" y="48"/>
                                </a:cubicBezTo>
                                <a:cubicBezTo>
                                  <a:pt x="66" y="58"/>
                                  <a:pt x="152" y="66"/>
                                  <a:pt x="251" y="66"/>
                                </a:cubicBezTo>
                                <a:cubicBezTo>
                                  <a:pt x="358" y="66"/>
                                  <a:pt x="480" y="56"/>
                                  <a:pt x="607" y="27"/>
                                </a:cubicBezTo>
                                <a:cubicBezTo>
                                  <a:pt x="607" y="0"/>
                                  <a:pt x="607" y="0"/>
                                  <a:pt x="607" y="0"/>
                                </a:cubicBezTo>
                              </a:path>
                            </a:pathLst>
                          </a:custGeom>
                          <a:solidFill>
                            <a:schemeClr val="bg1">
                              <a:alpha val="3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b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244961E" id="Group 125" o:spid="_x0000_s1026" style="position:absolute;margin-left:-42pt;margin-top:36.75pt;width:547.5pt;height:446.25pt;z-index:-251657216;mso-position-horizontal-relative:margin;mso-position-vertical-relative:page;mso-width-relative:margin" coordorigin="-772,-217" coordsize="56385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">
                <o:lock v:ext="edit" aspectratio="t"/>
                <v:shape id="Freeform 10" o:spid="_x0000_s1027" style="position:absolute;left:-772;top:-217;width:55574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<v:fill color2="#2a3442 [2018]" rotate="t" colors="0 #5d6d85;.5 #485972;1 #334258" focus="100%" type="gradient">
                    <o:fill v:ext="view" type="gradientUnscaled"/>
                  </v:fill>
                  <v:stroke joinstyle="miter"/>
                  <v:formulas/>
                  <v:path arrowok="t" o:connecttype="custom" o:connectlocs="0,0;0,4972126;872222,5134261;5557520,4972126;5557520,4763667;5557520,0;0,0" o:connectangles="0,0,0,0,0,0,0" textboxrect="0,0,720,700"/>
                  <v:textbox inset="1in,86.4pt,86.4pt,86.4pt">
                    <w:txbxContent>
                      <w:p w14:paraId="43004FEB" w14:textId="64BD7AF4" w:rsidR="00AB2B4D" w:rsidRPr="002911C2" w:rsidRDefault="00CD256D" w:rsidP="009F1A2C">
                        <w:pPr>
                          <w:jc w:val="center"/>
                          <w:rPr>
                            <w:color w:val="FFFFFF" w:themeColor="background1"/>
                            <w:sz w:val="40"/>
                            <w:szCs w:val="40"/>
                          </w:rPr>
                        </w:pPr>
                        <w:sdt>
                          <w:sdtPr>
                            <w:rPr>
                              <w:color w:val="FFFFFF" w:themeColor="background1"/>
                              <w:sz w:val="40"/>
                              <w:szCs w:val="40"/>
                            </w:rPr>
                            <w:alias w:val="Title"/>
                            <w:tag w:val=""/>
                            <w:id w:val="-554696155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r w:rsidR="007A148D" w:rsidRPr="009D2C63">
                              <w:rPr>
                                <w:color w:val="FFFFFF" w:themeColor="background1"/>
                                <w:sz w:val="40"/>
                                <w:szCs w:val="40"/>
                              </w:rPr>
                              <w:t>B</w:t>
                            </w:r>
                            <w:r w:rsidR="009F1A2C" w:rsidRPr="009D2C63">
                              <w:rPr>
                                <w:color w:val="FFFFFF" w:themeColor="background1"/>
                                <w:sz w:val="40"/>
                                <w:szCs w:val="40"/>
                              </w:rPr>
                              <w:t xml:space="preserve">eliefs, attitudes, and value systems </w:t>
                            </w:r>
                            <w:r w:rsidR="007A148D" w:rsidRPr="009D2C63">
                              <w:rPr>
                                <w:color w:val="FFFFFF" w:themeColor="background1"/>
                                <w:sz w:val="40"/>
                                <w:szCs w:val="40"/>
                              </w:rPr>
                              <w:t>in relation with</w:t>
                            </w:r>
                            <w:r w:rsidR="009F1A2C" w:rsidRPr="009D2C63">
                              <w:rPr>
                                <w:color w:val="FFFFFF" w:themeColor="background1"/>
                                <w:sz w:val="40"/>
                                <w:szCs w:val="40"/>
                              </w:rPr>
                              <w:t xml:space="preserve"> workplace behaviour? </w:t>
                            </w:r>
                            <w:r w:rsidR="007A148D" w:rsidRPr="009D2C63">
                              <w:rPr>
                                <w:color w:val="FFFFFF" w:themeColor="background1"/>
                                <w:sz w:val="40"/>
                                <w:szCs w:val="40"/>
                              </w:rPr>
                              <w:t>T</w:t>
                            </w:r>
                            <w:r w:rsidR="009F1A2C" w:rsidRPr="009D2C63">
                              <w:rPr>
                                <w:color w:val="FFFFFF" w:themeColor="background1"/>
                                <w:sz w:val="40"/>
                                <w:szCs w:val="40"/>
                              </w:rPr>
                              <w:t xml:space="preserve">ailoring workplace changes for the post-COVID mindset tackle the </w:t>
                            </w:r>
                            <w:r w:rsidR="007A148D" w:rsidRPr="009D2C63">
                              <w:rPr>
                                <w:color w:val="FFFFFF" w:themeColor="background1"/>
                                <w:sz w:val="40"/>
                                <w:szCs w:val="40"/>
                              </w:rPr>
                              <w:t xml:space="preserve">current </w:t>
                            </w:r>
                            <w:r w:rsidR="009F1A2C" w:rsidRPr="009D2C63">
                              <w:rPr>
                                <w:color w:val="FFFFFF" w:themeColor="background1"/>
                                <w:sz w:val="40"/>
                                <w:szCs w:val="40"/>
                              </w:rPr>
                              <w:t xml:space="preserve">challenges, </w:t>
                            </w:r>
                            <w:r w:rsidR="007A148D" w:rsidRPr="009D2C63">
                              <w:rPr>
                                <w:color w:val="FFFFFF" w:themeColor="background1"/>
                                <w:sz w:val="40"/>
                                <w:szCs w:val="40"/>
                              </w:rPr>
                              <w:t>to strengthen</w:t>
                            </w:r>
                            <w:r w:rsidR="009F1A2C" w:rsidRPr="009D2C63">
                              <w:rPr>
                                <w:color w:val="FFFFFF" w:themeColor="background1"/>
                                <w:sz w:val="40"/>
                                <w:szCs w:val="40"/>
                              </w:rPr>
                              <w:t xml:space="preserve"> businesses in the future</w:t>
                            </w:r>
                            <w:r w:rsidR="007A148D" w:rsidRPr="009D2C63">
                              <w:rPr>
                                <w:color w:val="FFFFFF" w:themeColor="background1"/>
                                <w:sz w:val="40"/>
                                <w:szCs w:val="40"/>
                              </w:rPr>
                              <w:t xml:space="preserve"> – Study Report </w:t>
                            </w:r>
                            <w:r w:rsidR="00C25B70" w:rsidRPr="009D2C63">
                              <w:rPr>
                                <w:color w:val="FFFFFF" w:themeColor="background1"/>
                                <w:sz w:val="40"/>
                                <w:szCs w:val="40"/>
                              </w:rPr>
                              <w:t>Layout</w:t>
                            </w:r>
                          </w:sdtContent>
                        </w:sdt>
                      </w:p>
                    </w:txbxContent>
                  </v:textbox>
                </v:shape>
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<v:fill opacity="19789f"/>
                  <v:path arrowok="t" o:connecttype="custom" o:connectlocs="4685030,0;1358427,440373;0,370840;1937302,509905;4685030,208598;4685030,0" o:connectangles="0,0,0,0,0,0"/>
                </v:shape>
                <w10:wrap anchorx="margin" anchory="page"/>
              </v:group>
            </w:pict>
          </mc:Fallback>
        </mc:AlternateContent>
      </w:r>
      <w:r w:rsidR="005F4E85">
        <w:t>-</w:t>
      </w:r>
    </w:p>
    <w:sdt>
      <w:sdtPr>
        <w:id w:val="2127490557"/>
        <w:docPartObj>
          <w:docPartGallery w:val="Cover Pages"/>
          <w:docPartUnique/>
        </w:docPartObj>
      </w:sdtPr>
      <w:sdtEndPr/>
      <w:sdtContent>
        <w:p w14:paraId="416AA8E8" w14:textId="72712EBF" w:rsidR="00B461EE" w:rsidRDefault="00B461EE">
          <w:r>
            <w:rPr>
              <w:noProof/>
              <w:lang w:val="en-US" w:bidi="ar-SA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D43E0D4" wp14:editId="60151615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243840</wp:posOffset>
                    </wp:positionV>
                    <wp:extent cx="986155" cy="987425"/>
                    <wp:effectExtent l="0" t="0" r="4445" b="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986155" cy="98742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8B25B02" w14:textId="4B22BD72" w:rsidR="00AB2B4D" w:rsidRDefault="00AB2B4D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</w:t>
                                    </w:r>
                                    <w:r w:rsidR="00DC61E3"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6D43E0D4" id="Rectangle 130" o:spid="_x0000_s1029" style="position:absolute;margin-left:26.45pt;margin-top:19.2pt;width:77.65pt;height:77.75pt;z-index:251660288;visibility:visible;mso-wrap-style:square;mso-width-percent:0;mso-height-percent:98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9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" fillcolor="#5b9bd5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8B25B02" w14:textId="4B22BD72" w:rsidR="00AB2B4D" w:rsidRDefault="00AB2B4D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</w:t>
                              </w:r>
                              <w:r w:rsidR="00DC61E3"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1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</w:p>
        <w:p w14:paraId="33DEB1E3" w14:textId="0BD69FB7" w:rsidR="000C5D9E" w:rsidRPr="00414B77" w:rsidRDefault="00E248B1" w:rsidP="00414B77">
          <w:r>
            <w:rPr>
              <w:noProof/>
              <w:lang w:val="en-US" w:bidi="ar-SA"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23FD0137" wp14:editId="4B5B5A2C">
                    <wp:simplePos x="0" y="0"/>
                    <wp:positionH relativeFrom="column">
                      <wp:posOffset>-685800</wp:posOffset>
                    </wp:positionH>
                    <wp:positionV relativeFrom="paragraph">
                      <wp:posOffset>6098539</wp:posOffset>
                    </wp:positionV>
                    <wp:extent cx="7124700" cy="2162175"/>
                    <wp:effectExtent l="0" t="0" r="19050" b="2857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124700" cy="216217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chemeClr val="bg1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45D4AF3B" w14:textId="77777777" w:rsidR="00AB2B4D" w:rsidRPr="00E248B1" w:rsidRDefault="00AB2B4D" w:rsidP="00E248B1">
                                <w:pPr>
                                  <w:rPr>
                                    <w:color w:val="44546A" w:themeColor="text2"/>
                                    <w:sz w:val="36"/>
                                    <w:szCs w:val="36"/>
                                    <w:lang w:val="en-US"/>
                                  </w:rPr>
                                </w:pPr>
                                <w:r w:rsidRPr="00E248B1">
                                  <w:rPr>
                                    <w:color w:val="44546A" w:themeColor="text2"/>
                                    <w:sz w:val="36"/>
                                    <w:szCs w:val="36"/>
                                    <w:lang w:val="en-US"/>
                                  </w:rPr>
                                  <w:t>STUDENT NAME: Daniel Brindusescu</w:t>
                                </w:r>
                              </w:p>
                              <w:p w14:paraId="0B53495F" w14:textId="77777777" w:rsidR="00AB2B4D" w:rsidRPr="00E248B1" w:rsidRDefault="00AB2B4D" w:rsidP="00E248B1">
                                <w:pPr>
                                  <w:rPr>
                                    <w:color w:val="44546A" w:themeColor="text2"/>
                                    <w:sz w:val="36"/>
                                    <w:szCs w:val="36"/>
                                    <w:lang w:val="en-US"/>
                                  </w:rPr>
                                </w:pPr>
                                <w:r w:rsidRPr="00E248B1">
                                  <w:rPr>
                                    <w:color w:val="44546A" w:themeColor="text2"/>
                                    <w:sz w:val="36"/>
                                    <w:szCs w:val="36"/>
                                    <w:lang w:val="en-US"/>
                                  </w:rPr>
                                  <w:t>STUDENT ID: 1908591</w:t>
                                </w:r>
                              </w:p>
                              <w:p w14:paraId="15327A4F" w14:textId="3A7B1DE2" w:rsidR="00AB2B4D" w:rsidRDefault="00AB2B4D" w:rsidP="00E248B1">
                                <w:pPr>
                                  <w:rPr>
                                    <w:color w:val="44546A" w:themeColor="text2"/>
                                    <w:sz w:val="36"/>
                                    <w:szCs w:val="36"/>
                                    <w:lang w:val="en-US"/>
                                  </w:rPr>
                                </w:pPr>
                                <w:r w:rsidRPr="00E248B1">
                                  <w:rPr>
                                    <w:color w:val="44546A" w:themeColor="text2"/>
                                    <w:sz w:val="36"/>
                                    <w:szCs w:val="36"/>
                                    <w:lang w:val="en-US"/>
                                  </w:rPr>
                                  <w:t xml:space="preserve">MODULE </w:t>
                                </w:r>
                                <w:r w:rsidR="00111312">
                                  <w:rPr>
                                    <w:color w:val="44546A" w:themeColor="text2"/>
                                    <w:sz w:val="36"/>
                                    <w:szCs w:val="36"/>
                                    <w:lang w:val="en-US"/>
                                  </w:rPr>
                                  <w:t>TITLE</w:t>
                                </w:r>
                                <w:r w:rsidRPr="00E248B1">
                                  <w:rPr>
                                    <w:color w:val="44546A" w:themeColor="text2"/>
                                    <w:sz w:val="36"/>
                                    <w:szCs w:val="36"/>
                                    <w:lang w:val="en-US"/>
                                  </w:rPr>
                                  <w:t xml:space="preserve">: </w:t>
                                </w:r>
                                <w:r w:rsidR="00111312" w:rsidRPr="00111312">
                                  <w:rPr>
                                    <w:color w:val="44546A" w:themeColor="text2"/>
                                    <w:sz w:val="36"/>
                                    <w:szCs w:val="36"/>
                                    <w:lang w:val="en-US"/>
                                  </w:rPr>
                                  <w:t>D</w:t>
                                </w:r>
                                <w:r w:rsidR="00111312">
                                  <w:rPr>
                                    <w:color w:val="44546A" w:themeColor="text2"/>
                                    <w:sz w:val="36"/>
                                    <w:szCs w:val="36"/>
                                    <w:lang w:val="en-US"/>
                                  </w:rPr>
                                  <w:t>EVELOPING</w:t>
                                </w:r>
                                <w:r w:rsidR="00111312" w:rsidRPr="00111312">
                                  <w:rPr>
                                    <w:color w:val="44546A" w:themeColor="text2"/>
                                    <w:sz w:val="36"/>
                                    <w:szCs w:val="36"/>
                                    <w:lang w:val="en-US"/>
                                  </w:rPr>
                                  <w:t xml:space="preserve"> W</w:t>
                                </w:r>
                                <w:r w:rsidR="00111312">
                                  <w:rPr>
                                    <w:color w:val="44546A" w:themeColor="text2"/>
                                    <w:sz w:val="36"/>
                                    <w:szCs w:val="36"/>
                                    <w:lang w:val="en-US"/>
                                  </w:rPr>
                                  <w:t>ORKPLACE</w:t>
                                </w:r>
                                <w:r w:rsidR="00111312" w:rsidRPr="00111312">
                                  <w:rPr>
                                    <w:color w:val="44546A" w:themeColor="text2"/>
                                    <w:sz w:val="36"/>
                                    <w:szCs w:val="36"/>
                                    <w:lang w:val="en-US"/>
                                  </w:rPr>
                                  <w:t xml:space="preserve"> C</w:t>
                                </w:r>
                                <w:r w:rsidR="00111312">
                                  <w:rPr>
                                    <w:color w:val="44546A" w:themeColor="text2"/>
                                    <w:sz w:val="36"/>
                                    <w:szCs w:val="36"/>
                                    <w:lang w:val="en-US"/>
                                  </w:rPr>
                                  <w:t>RITICAL</w:t>
                                </w:r>
                                <w:r w:rsidR="00111312" w:rsidRPr="00111312">
                                  <w:rPr>
                                    <w:color w:val="44546A" w:themeColor="text2"/>
                                    <w:sz w:val="36"/>
                                    <w:szCs w:val="36"/>
                                    <w:lang w:val="en-US"/>
                                  </w:rPr>
                                  <w:t xml:space="preserve"> T</w:t>
                                </w:r>
                                <w:r w:rsidR="00111312">
                                  <w:rPr>
                                    <w:color w:val="44546A" w:themeColor="text2"/>
                                    <w:sz w:val="36"/>
                                    <w:szCs w:val="36"/>
                                    <w:lang w:val="en-US"/>
                                  </w:rPr>
                                  <w:t>HINKING</w:t>
                                </w:r>
                              </w:p>
                              <w:p w14:paraId="51562611" w14:textId="4C94D762" w:rsidR="00111312" w:rsidRPr="00E248B1" w:rsidRDefault="00111312" w:rsidP="00E248B1">
                                <w:pPr>
                                  <w:rPr>
                                    <w:color w:val="44546A" w:themeColor="text2"/>
                                    <w:sz w:val="36"/>
                                    <w:szCs w:val="36"/>
                                    <w:lang w:val="en-US"/>
                                  </w:rPr>
                                </w:pPr>
                                <w:r w:rsidRPr="00111312">
                                  <w:rPr>
                                    <w:color w:val="44546A" w:themeColor="text2"/>
                                    <w:sz w:val="36"/>
                                    <w:szCs w:val="36"/>
                                    <w:lang w:val="en-US"/>
                                  </w:rPr>
                                  <w:t>MODULE CODE: BMSW5101</w:t>
                                </w:r>
                              </w:p>
                              <w:p w14:paraId="4C8AF666" w14:textId="670FCE08" w:rsidR="00AB2B4D" w:rsidRPr="00B461EE" w:rsidRDefault="00AB2B4D" w:rsidP="00E248B1">
                                <w:pPr>
                                  <w:rPr>
                                    <w:color w:val="44546A" w:themeColor="text2"/>
                                    <w:sz w:val="24"/>
                                    <w:szCs w:val="24"/>
                                    <w:lang w:val="en-US"/>
                                  </w:rPr>
                                </w:pPr>
                                <w:r w:rsidRPr="00E248B1">
                                  <w:rPr>
                                    <w:color w:val="44546A" w:themeColor="text2"/>
                                    <w:sz w:val="36"/>
                                    <w:szCs w:val="36"/>
                                    <w:lang w:val="en-US"/>
                                  </w:rPr>
                                  <w:t>LECTURER:</w:t>
                                </w:r>
                                <w:r w:rsidR="00BC39F5">
                                  <w:rPr>
                                    <w:color w:val="44546A" w:themeColor="text2"/>
                                    <w:sz w:val="36"/>
                                    <w:szCs w:val="36"/>
                                    <w:lang w:val="en-US"/>
                                  </w:rPr>
                                  <w:t xml:space="preserve"> GREGO</w:t>
                                </w:r>
                                <w:r w:rsidR="00E248B1">
                                  <w:rPr>
                                    <w:color w:val="44546A" w:themeColor="text2"/>
                                    <w:sz w:val="36"/>
                                    <w:szCs w:val="36"/>
                                    <w:lang w:val="en-US"/>
                                  </w:rPr>
                                  <w:t>RY</w:t>
                                </w:r>
                                <w:r w:rsidR="00206DEC" w:rsidRPr="00E248B1">
                                  <w:rPr>
                                    <w:color w:val="44546A" w:themeColor="text2"/>
                                    <w:sz w:val="36"/>
                                    <w:szCs w:val="36"/>
                                    <w:lang w:val="en-US"/>
                                  </w:rPr>
                                  <w:t xml:space="preserve"> </w:t>
                                </w:r>
                                <w:r w:rsidR="00E248B1">
                                  <w:rPr>
                                    <w:color w:val="44546A" w:themeColor="text2"/>
                                    <w:sz w:val="36"/>
                                    <w:szCs w:val="36"/>
                                    <w:lang w:val="en-US"/>
                                  </w:rPr>
                                  <w:t>C</w:t>
                                </w:r>
                                <w:r w:rsidR="005D7552">
                                  <w:rPr>
                                    <w:color w:val="44546A" w:themeColor="text2"/>
                                    <w:sz w:val="36"/>
                                    <w:szCs w:val="36"/>
                                    <w:lang w:val="en-US"/>
                                  </w:rPr>
                                  <w:t>OWAN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3FD013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30" type="#_x0000_t202" style="position:absolute;margin-left:-54pt;margin-top:480.2pt;width:561pt;height:170.2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" strokecolor="white [3212]">
                    <v:textbox>
                      <w:txbxContent>
                        <w:p w14:paraId="45D4AF3B" w14:textId="77777777" w:rsidR="00AB2B4D" w:rsidRPr="00E248B1" w:rsidRDefault="00AB2B4D" w:rsidP="00E248B1">
                          <w:pPr>
                            <w:rPr>
                              <w:color w:val="44546A" w:themeColor="text2"/>
                              <w:sz w:val="36"/>
                              <w:szCs w:val="36"/>
                              <w:lang w:val="en-US"/>
                            </w:rPr>
                          </w:pPr>
                          <w:r w:rsidRPr="00E248B1">
                            <w:rPr>
                              <w:color w:val="44546A" w:themeColor="text2"/>
                              <w:sz w:val="36"/>
                              <w:szCs w:val="36"/>
                              <w:lang w:val="en-US"/>
                            </w:rPr>
                            <w:t>STUDENT NAME: Daniel Brindusescu</w:t>
                          </w:r>
                        </w:p>
                        <w:p w14:paraId="0B53495F" w14:textId="77777777" w:rsidR="00AB2B4D" w:rsidRPr="00E248B1" w:rsidRDefault="00AB2B4D" w:rsidP="00E248B1">
                          <w:pPr>
                            <w:rPr>
                              <w:color w:val="44546A" w:themeColor="text2"/>
                              <w:sz w:val="36"/>
                              <w:szCs w:val="36"/>
                              <w:lang w:val="en-US"/>
                            </w:rPr>
                          </w:pPr>
                          <w:r w:rsidRPr="00E248B1">
                            <w:rPr>
                              <w:color w:val="44546A" w:themeColor="text2"/>
                              <w:sz w:val="36"/>
                              <w:szCs w:val="36"/>
                              <w:lang w:val="en-US"/>
                            </w:rPr>
                            <w:t>STUDENT ID: 1908591</w:t>
                          </w:r>
                        </w:p>
                        <w:p w14:paraId="15327A4F" w14:textId="3A7B1DE2" w:rsidR="00AB2B4D" w:rsidRDefault="00AB2B4D" w:rsidP="00E248B1">
                          <w:pPr>
                            <w:rPr>
                              <w:color w:val="44546A" w:themeColor="text2"/>
                              <w:sz w:val="36"/>
                              <w:szCs w:val="36"/>
                              <w:lang w:val="en-US"/>
                            </w:rPr>
                          </w:pPr>
                          <w:r w:rsidRPr="00E248B1">
                            <w:rPr>
                              <w:color w:val="44546A" w:themeColor="text2"/>
                              <w:sz w:val="36"/>
                              <w:szCs w:val="36"/>
                              <w:lang w:val="en-US"/>
                            </w:rPr>
                            <w:t xml:space="preserve">MODULE </w:t>
                          </w:r>
                          <w:r w:rsidR="00111312">
                            <w:rPr>
                              <w:color w:val="44546A" w:themeColor="text2"/>
                              <w:sz w:val="36"/>
                              <w:szCs w:val="36"/>
                              <w:lang w:val="en-US"/>
                            </w:rPr>
                            <w:t>TITLE</w:t>
                          </w:r>
                          <w:r w:rsidRPr="00E248B1">
                            <w:rPr>
                              <w:color w:val="44546A" w:themeColor="text2"/>
                              <w:sz w:val="36"/>
                              <w:szCs w:val="36"/>
                              <w:lang w:val="en-US"/>
                            </w:rPr>
                            <w:t xml:space="preserve">: </w:t>
                          </w:r>
                          <w:r w:rsidR="00111312" w:rsidRPr="00111312">
                            <w:rPr>
                              <w:color w:val="44546A" w:themeColor="text2"/>
                              <w:sz w:val="36"/>
                              <w:szCs w:val="36"/>
                              <w:lang w:val="en-US"/>
                            </w:rPr>
                            <w:t>D</w:t>
                          </w:r>
                          <w:r w:rsidR="00111312">
                            <w:rPr>
                              <w:color w:val="44546A" w:themeColor="text2"/>
                              <w:sz w:val="36"/>
                              <w:szCs w:val="36"/>
                              <w:lang w:val="en-US"/>
                            </w:rPr>
                            <w:t>EVELOPING</w:t>
                          </w:r>
                          <w:r w:rsidR="00111312" w:rsidRPr="00111312">
                            <w:rPr>
                              <w:color w:val="44546A" w:themeColor="text2"/>
                              <w:sz w:val="36"/>
                              <w:szCs w:val="36"/>
                              <w:lang w:val="en-US"/>
                            </w:rPr>
                            <w:t xml:space="preserve"> W</w:t>
                          </w:r>
                          <w:r w:rsidR="00111312">
                            <w:rPr>
                              <w:color w:val="44546A" w:themeColor="text2"/>
                              <w:sz w:val="36"/>
                              <w:szCs w:val="36"/>
                              <w:lang w:val="en-US"/>
                            </w:rPr>
                            <w:t>ORKPLACE</w:t>
                          </w:r>
                          <w:r w:rsidR="00111312" w:rsidRPr="00111312">
                            <w:rPr>
                              <w:color w:val="44546A" w:themeColor="text2"/>
                              <w:sz w:val="36"/>
                              <w:szCs w:val="36"/>
                              <w:lang w:val="en-US"/>
                            </w:rPr>
                            <w:t xml:space="preserve"> C</w:t>
                          </w:r>
                          <w:r w:rsidR="00111312">
                            <w:rPr>
                              <w:color w:val="44546A" w:themeColor="text2"/>
                              <w:sz w:val="36"/>
                              <w:szCs w:val="36"/>
                              <w:lang w:val="en-US"/>
                            </w:rPr>
                            <w:t>RITICAL</w:t>
                          </w:r>
                          <w:r w:rsidR="00111312" w:rsidRPr="00111312">
                            <w:rPr>
                              <w:color w:val="44546A" w:themeColor="text2"/>
                              <w:sz w:val="36"/>
                              <w:szCs w:val="36"/>
                              <w:lang w:val="en-US"/>
                            </w:rPr>
                            <w:t xml:space="preserve"> T</w:t>
                          </w:r>
                          <w:r w:rsidR="00111312">
                            <w:rPr>
                              <w:color w:val="44546A" w:themeColor="text2"/>
                              <w:sz w:val="36"/>
                              <w:szCs w:val="36"/>
                              <w:lang w:val="en-US"/>
                            </w:rPr>
                            <w:t>HINKING</w:t>
                          </w:r>
                        </w:p>
                        <w:p w14:paraId="51562611" w14:textId="4C94D762" w:rsidR="00111312" w:rsidRPr="00E248B1" w:rsidRDefault="00111312" w:rsidP="00E248B1">
                          <w:pPr>
                            <w:rPr>
                              <w:color w:val="44546A" w:themeColor="text2"/>
                              <w:sz w:val="36"/>
                              <w:szCs w:val="36"/>
                              <w:lang w:val="en-US"/>
                            </w:rPr>
                          </w:pPr>
                          <w:r w:rsidRPr="00111312">
                            <w:rPr>
                              <w:color w:val="44546A" w:themeColor="text2"/>
                              <w:sz w:val="36"/>
                              <w:szCs w:val="36"/>
                              <w:lang w:val="en-US"/>
                            </w:rPr>
                            <w:t>MODULE CODE: BMSW5101</w:t>
                          </w:r>
                        </w:p>
                        <w:p w14:paraId="4C8AF666" w14:textId="670FCE08" w:rsidR="00AB2B4D" w:rsidRPr="00B461EE" w:rsidRDefault="00AB2B4D" w:rsidP="00E248B1">
                          <w:pPr>
                            <w:rPr>
                              <w:color w:val="44546A" w:themeColor="text2"/>
                              <w:sz w:val="24"/>
                              <w:szCs w:val="24"/>
                              <w:lang w:val="en-US"/>
                            </w:rPr>
                          </w:pPr>
                          <w:r w:rsidRPr="00E248B1">
                            <w:rPr>
                              <w:color w:val="44546A" w:themeColor="text2"/>
                              <w:sz w:val="36"/>
                              <w:szCs w:val="36"/>
                              <w:lang w:val="en-US"/>
                            </w:rPr>
                            <w:t>LECTURER:</w:t>
                          </w:r>
                          <w:r w:rsidR="00BC39F5">
                            <w:rPr>
                              <w:color w:val="44546A" w:themeColor="text2"/>
                              <w:sz w:val="36"/>
                              <w:szCs w:val="36"/>
                              <w:lang w:val="en-US"/>
                            </w:rPr>
                            <w:t xml:space="preserve"> GREGO</w:t>
                          </w:r>
                          <w:r w:rsidR="00E248B1">
                            <w:rPr>
                              <w:color w:val="44546A" w:themeColor="text2"/>
                              <w:sz w:val="36"/>
                              <w:szCs w:val="36"/>
                              <w:lang w:val="en-US"/>
                            </w:rPr>
                            <w:t>RY</w:t>
                          </w:r>
                          <w:r w:rsidR="00206DEC" w:rsidRPr="00E248B1">
                            <w:rPr>
                              <w:color w:val="44546A" w:themeColor="text2"/>
                              <w:sz w:val="36"/>
                              <w:szCs w:val="36"/>
                              <w:lang w:val="en-US"/>
                            </w:rPr>
                            <w:t xml:space="preserve"> </w:t>
                          </w:r>
                          <w:r w:rsidR="00E248B1">
                            <w:rPr>
                              <w:color w:val="44546A" w:themeColor="text2"/>
                              <w:sz w:val="36"/>
                              <w:szCs w:val="36"/>
                              <w:lang w:val="en-US"/>
                            </w:rPr>
                            <w:t>C</w:t>
                          </w:r>
                          <w:r w:rsidR="005D7552">
                            <w:rPr>
                              <w:color w:val="44546A" w:themeColor="text2"/>
                              <w:sz w:val="36"/>
                              <w:szCs w:val="36"/>
                              <w:lang w:val="en-US"/>
                            </w:rPr>
                            <w:t>OWAN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615811">
            <w:rPr>
              <w:noProof/>
              <w:lang w:val="en-US" w:bidi="ar-SA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CE1D6A0" wp14:editId="00BEB3E4">
                    <wp:simplePos x="0" y="0"/>
                    <wp:positionH relativeFrom="margin">
                      <wp:posOffset>-438150</wp:posOffset>
                    </wp:positionH>
                    <wp:positionV relativeFrom="page">
                      <wp:posOffset>6581775</wp:posOffset>
                    </wp:positionV>
                    <wp:extent cx="5753100" cy="1609725"/>
                    <wp:effectExtent l="0" t="0" r="0" b="9525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6097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8535772" w14:textId="13E764FC" w:rsidR="00AB2B4D" w:rsidRDefault="00AB2B4D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4472C4" w:themeColor="accent5"/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CE1D6A0" id="Text Box 129" o:spid="_x0000_s1031" type="#_x0000_t202" style="position:absolute;margin-left:-34.5pt;margin-top:518.25pt;width:453pt;height:126.75pt;z-index:251661312;visibility:visible;mso-wrap-style:square;mso-width-percent:1154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1154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" filled="f" stroked="f" strokeweight=".5pt">
                    <v:textbox inset="1in,0,86.4pt,0">
                      <w:txbxContent>
                        <w:p w14:paraId="68535772" w14:textId="13E764FC" w:rsidR="00AB2B4D" w:rsidRDefault="00AB2B4D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4472C4" w:themeColor="accent5"/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B461EE">
            <w:br w:type="page"/>
          </w:r>
        </w:p>
      </w:sdtContent>
    </w:sdt>
    <w:p w14:paraId="4C752184" w14:textId="77777777" w:rsidR="00315612" w:rsidRDefault="00315612" w:rsidP="00C25B70">
      <w:pPr>
        <w:keepNext/>
        <w:keepLines/>
        <w:spacing w:before="480" w:after="0" w:line="360" w:lineRule="auto"/>
        <w:rPr>
          <w:rFonts w:ascii="Times New Roman" w:hAnsi="Times New Roman" w:cs="Times New Roman"/>
          <w:sz w:val="28"/>
          <w:szCs w:val="28"/>
        </w:rPr>
      </w:pPr>
    </w:p>
    <w:p w14:paraId="6C59D946" w14:textId="77777777" w:rsidR="00315612" w:rsidRDefault="00315612" w:rsidP="00C25B70">
      <w:pPr>
        <w:keepNext/>
        <w:keepLines/>
        <w:spacing w:before="480" w:after="0" w:line="360" w:lineRule="auto"/>
        <w:rPr>
          <w:rFonts w:ascii="Times New Roman" w:hAnsi="Times New Roman" w:cs="Times New Roman"/>
          <w:sz w:val="28"/>
          <w:szCs w:val="28"/>
        </w:rPr>
      </w:pPr>
    </w:p>
    <w:p w14:paraId="68CEF20F" w14:textId="4DF131BD" w:rsidR="006F1432" w:rsidRDefault="00C25B70" w:rsidP="00C25B70">
      <w:pPr>
        <w:keepNext/>
        <w:keepLines/>
        <w:spacing w:before="480" w:after="0" w:line="360" w:lineRule="auto"/>
        <w:rPr>
          <w:rFonts w:ascii="Times New Roman" w:hAnsi="Times New Roman" w:cs="Times New Roman"/>
          <w:sz w:val="28"/>
          <w:szCs w:val="28"/>
        </w:rPr>
      </w:pPr>
      <w:r w:rsidRPr="00C25B70">
        <w:rPr>
          <w:rFonts w:ascii="Times New Roman" w:hAnsi="Times New Roman" w:cs="Times New Roman"/>
          <w:sz w:val="28"/>
          <w:szCs w:val="28"/>
        </w:rPr>
        <w:t xml:space="preserve">Introductory layout, structure for </w:t>
      </w:r>
      <w:r>
        <w:rPr>
          <w:rFonts w:ascii="Times New Roman" w:hAnsi="Times New Roman" w:cs="Times New Roman"/>
          <w:sz w:val="28"/>
          <w:szCs w:val="28"/>
        </w:rPr>
        <w:t xml:space="preserve">the </w:t>
      </w:r>
      <w:r w:rsidRPr="00C25B70">
        <w:rPr>
          <w:rFonts w:ascii="Times New Roman" w:hAnsi="Times New Roman" w:cs="Times New Roman"/>
          <w:sz w:val="28"/>
          <w:szCs w:val="28"/>
        </w:rPr>
        <w:t>current Study Report Assignment</w:t>
      </w:r>
    </w:p>
    <w:p w14:paraId="390DFB4C" w14:textId="77777777" w:rsidR="00315612" w:rsidRDefault="00315612" w:rsidP="00C25B70">
      <w:pPr>
        <w:keepNext/>
        <w:keepLines/>
        <w:spacing w:before="480" w:after="0" w:line="360" w:lineRule="auto"/>
        <w:rPr>
          <w:rFonts w:ascii="Times New Roman" w:hAnsi="Times New Roman" w:cs="Times New Roman"/>
          <w:sz w:val="28"/>
          <w:szCs w:val="28"/>
        </w:rPr>
      </w:pPr>
    </w:p>
    <w:p w14:paraId="78193512" w14:textId="77777777" w:rsidR="00C25B70" w:rsidRPr="00C25B70" w:rsidRDefault="00C25B70" w:rsidP="00C25B70">
      <w:pPr>
        <w:keepNext/>
        <w:keepLines/>
        <w:spacing w:before="480" w:after="0" w:line="360" w:lineRule="auto"/>
        <w:rPr>
          <w:rFonts w:ascii="Times New Roman" w:hAnsi="Times New Roman" w:cs="Times New Roman"/>
          <w:sz w:val="28"/>
          <w:szCs w:val="28"/>
        </w:rPr>
      </w:pPr>
    </w:p>
    <w:p w14:paraId="7511A7A7" w14:textId="2F2477B3" w:rsidR="00071E78" w:rsidRDefault="00071E78" w:rsidP="006F1432">
      <w:pPr>
        <w:keepNext/>
        <w:keepLines/>
        <w:spacing w:before="480" w:after="0" w:line="276" w:lineRule="auto"/>
        <w:outlineLvl w:val="0"/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</w:pPr>
      <w:r w:rsidRPr="00071E78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This 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academic </w:t>
      </w:r>
      <w:r w:rsidRPr="00071E78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paper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will comprise a study about organizational beliefs, attitudes, value systems in relation with workplace behaviour</w:t>
      </w:r>
      <w:r w:rsidR="00D61822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;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</w:t>
      </w:r>
      <w:r w:rsidR="00D61822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p</w:t>
      </w:r>
      <w:r w:rsidR="00027D03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ost pandemic way of thinking, the impact upon the w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orkplace</w:t>
      </w:r>
      <w:r w:rsidR="00027D03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,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adjustments</w:t>
      </w:r>
      <w:r w:rsidR="00027D03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required to be made </w:t>
      </w:r>
      <w:proofErr w:type="gramStart"/>
      <w:r w:rsidR="00027D03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in order to</w:t>
      </w:r>
      <w:proofErr w:type="gramEnd"/>
      <w:r w:rsidR="00027D03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properly address nowadays c</w:t>
      </w:r>
      <w:r w:rsidR="007C1CBA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h</w:t>
      </w:r>
      <w:r w:rsidR="00027D03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a</w:t>
      </w:r>
      <w:r w:rsidR="007C1CBA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l</w:t>
      </w:r>
      <w:r w:rsidR="00027D03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lenges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</w:t>
      </w:r>
      <w:r w:rsidR="007C1CBA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will be also a part of this research</w:t>
      </w:r>
      <w:r w:rsidR="003536E4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.</w:t>
      </w:r>
    </w:p>
    <w:p w14:paraId="30B3D4DD" w14:textId="77777777" w:rsidR="001900B9" w:rsidRDefault="007579A3" w:rsidP="006F1432">
      <w:pPr>
        <w:keepNext/>
        <w:keepLines/>
        <w:spacing w:before="480" w:after="0" w:line="276" w:lineRule="auto"/>
        <w:outlineLvl w:val="0"/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In that respect this academic work will be centred around security industry according to my personal work experience</w:t>
      </w:r>
      <w:r w:rsidR="00895561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,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as I </w:t>
      </w:r>
      <w:r w:rsidR="00895561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specifically 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chose this domai</w:t>
      </w:r>
      <w:r w:rsidR="00895561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n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</w:t>
      </w:r>
      <w:r w:rsidR="00895561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where 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to</w:t>
      </w:r>
      <w:r w:rsidR="00895561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develop 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my</w:t>
      </w:r>
      <w:r w:rsidR="00895561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professional 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career</w:t>
      </w:r>
      <w:r w:rsidR="009614D4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,</w:t>
      </w:r>
      <w:r w:rsidR="00895561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</w:t>
      </w:r>
      <w:r w:rsidR="009614D4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m</w:t>
      </w:r>
      <w:r w:rsidR="00895561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ore exactly the subject will be</w:t>
      </w:r>
      <w:r w:rsidR="009614D4" w:rsidRPr="009614D4">
        <w:t xml:space="preserve"> </w:t>
      </w:r>
      <w:r w:rsidR="009614D4" w:rsidRPr="009614D4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Compass Group Plc</w:t>
      </w:r>
      <w:r w:rsidR="00895561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the security company I am working now</w:t>
      </w:r>
      <w:r w:rsidR="009614D4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with</w:t>
      </w:r>
      <w:r w:rsidR="00895561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as a </w:t>
      </w:r>
      <w:r w:rsidR="00854AB6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self-employed</w:t>
      </w:r>
      <w:r w:rsidR="00895561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security officer</w:t>
      </w:r>
      <w:r w:rsidR="009614D4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is just a subcontractor</w:t>
      </w:r>
      <w:r w:rsidR="00854AB6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.</w:t>
      </w:r>
    </w:p>
    <w:p w14:paraId="2407AC6B" w14:textId="36EB833A" w:rsidR="0004724D" w:rsidRPr="00D52DF8" w:rsidRDefault="00B85BA1" w:rsidP="00D52DF8">
      <w:pPr>
        <w:keepNext/>
        <w:keepLines/>
        <w:spacing w:before="480" w:after="0" w:line="276" w:lineRule="auto"/>
        <w:outlineLvl w:val="0"/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The author of this report </w:t>
      </w:r>
      <w:r w:rsidR="00854AB6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chose this </w:t>
      </w:r>
      <w:proofErr w:type="gramStart"/>
      <w:r w:rsidR="00854AB6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particular company</w:t>
      </w:r>
      <w:proofErr w:type="gramEnd"/>
      <w:r w:rsidR="00854AB6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on purpose</w:t>
      </w:r>
      <w:r w:rsidR="0004724D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after</w:t>
      </w:r>
      <w:r w:rsidR="00854AB6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doing some personal </w:t>
      </w:r>
      <w:r w:rsidR="006749E1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enquiring</w:t>
      </w:r>
      <w:r w:rsidR="0004724D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,</w:t>
      </w:r>
      <w:r w:rsidR="006749E1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by comparison with other </w:t>
      </w:r>
      <w:r w:rsidR="009614D4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companies</w:t>
      </w:r>
      <w:r w:rsidR="006749E1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that were </w:t>
      </w:r>
      <w:r w:rsidR="0006485D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taken assignments</w:t>
      </w:r>
      <w:r w:rsidR="001900B9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for</w:t>
      </w:r>
      <w:r w:rsidR="006749E1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,</w:t>
      </w:r>
      <w:r w:rsidR="0004724D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realised </w:t>
      </w:r>
      <w:r w:rsidR="00D52DF8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that this</w:t>
      </w:r>
      <w:r w:rsidR="006749E1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one’s work environment was by far more prolific concerning the relation between the management the employees</w:t>
      </w:r>
      <w:r w:rsidR="00B736FE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,</w:t>
      </w:r>
      <w:r w:rsidR="006749E1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among staff as well</w:t>
      </w:r>
      <w:r w:rsidR="001900B9" w:rsidRPr="001900B9">
        <w:t xml:space="preserve"> </w:t>
      </w:r>
      <w:r w:rsidR="001900B9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as there are</w:t>
      </w:r>
      <w:r w:rsidR="001900B9" w:rsidRPr="001900B9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more </w:t>
      </w:r>
      <w:r w:rsidR="001900B9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various</w:t>
      </w:r>
      <w:r w:rsidR="001900B9" w:rsidRPr="001900B9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chances</w:t>
      </w:r>
      <w:r w:rsidRPr="001900B9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to</w:t>
      </w:r>
      <w:r w:rsidR="001900B9" w:rsidRPr="001900B9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</w:t>
      </w:r>
      <w:r w:rsidR="001900B9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progress 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a solid</w:t>
      </w:r>
      <w:r w:rsidR="001900B9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professional care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e</w:t>
      </w:r>
      <w:r w:rsidR="001900B9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r</w:t>
      </w:r>
      <w:r w:rsidR="001900B9" w:rsidRPr="001900B9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 xml:space="preserve">in security </w:t>
      </w:r>
      <w:r w:rsidR="00D52DF8">
        <w:rPr>
          <w:rFonts w:ascii="Times New Roman" w:eastAsia="Times New Roman" w:hAnsi="Times New Roman" w:cs="Times New Roman"/>
          <w:color w:val="000000"/>
          <w:sz w:val="24"/>
          <w:szCs w:val="24"/>
          <w:lang w:bidi="ar-SA"/>
        </w:rPr>
        <w:t>industry.</w:t>
      </w:r>
      <w:r w:rsidR="00D52DF8" w:rsidRPr="00D52DF8">
        <w:rPr>
          <w:rFonts w:ascii="Times New Roman" w:hAnsi="Times New Roman" w:cs="Times New Roman"/>
          <w:sz w:val="24"/>
          <w:szCs w:val="24"/>
        </w:rPr>
        <w:t xml:space="preserve"> Taking</w:t>
      </w:r>
      <w:r w:rsidR="0004724D" w:rsidRPr="00D52DF8">
        <w:rPr>
          <w:rFonts w:ascii="Times New Roman" w:hAnsi="Times New Roman" w:cs="Times New Roman"/>
          <w:sz w:val="24"/>
          <w:szCs w:val="24"/>
        </w:rPr>
        <w:t xml:space="preserve"> everything into consideration the present academic report will </w:t>
      </w:r>
      <w:r w:rsidR="0006485D" w:rsidRPr="00D52DF8">
        <w:rPr>
          <w:rFonts w:ascii="Times New Roman" w:hAnsi="Times New Roman" w:cs="Times New Roman"/>
          <w:sz w:val="24"/>
          <w:szCs w:val="24"/>
        </w:rPr>
        <w:t xml:space="preserve">attempt </w:t>
      </w:r>
      <w:r w:rsidR="00D52DF8" w:rsidRPr="00D52DF8">
        <w:rPr>
          <w:rFonts w:ascii="Times New Roman" w:hAnsi="Times New Roman" w:cs="Times New Roman"/>
          <w:sz w:val="24"/>
          <w:szCs w:val="24"/>
        </w:rPr>
        <w:t>incorporate specific beliefs and attitudes</w:t>
      </w:r>
      <w:r w:rsidR="0004724D" w:rsidRPr="00D52DF8">
        <w:rPr>
          <w:rFonts w:ascii="Times New Roman" w:hAnsi="Times New Roman" w:cs="Times New Roman"/>
          <w:sz w:val="24"/>
          <w:szCs w:val="24"/>
        </w:rPr>
        <w:t xml:space="preserve"> in relat</w:t>
      </w:r>
      <w:r w:rsidR="00D52DF8">
        <w:rPr>
          <w:rFonts w:ascii="Times New Roman" w:hAnsi="Times New Roman" w:cs="Times New Roman"/>
          <w:sz w:val="24"/>
          <w:szCs w:val="24"/>
        </w:rPr>
        <w:t>ion with</w:t>
      </w:r>
      <w:r w:rsidR="0006485D" w:rsidRPr="00D52DF8">
        <w:rPr>
          <w:rFonts w:ascii="Times New Roman" w:hAnsi="Times New Roman" w:cs="Times New Roman"/>
          <w:sz w:val="24"/>
          <w:szCs w:val="24"/>
        </w:rPr>
        <w:t xml:space="preserve"> the</w:t>
      </w:r>
      <w:r w:rsidR="0004724D" w:rsidRPr="00D52DF8">
        <w:rPr>
          <w:rFonts w:ascii="Times New Roman" w:hAnsi="Times New Roman" w:cs="Times New Roman"/>
          <w:sz w:val="24"/>
          <w:szCs w:val="24"/>
        </w:rPr>
        <w:t xml:space="preserve"> background of the Compass Group Plc </w:t>
      </w:r>
      <w:r w:rsidR="00D52DF8" w:rsidRPr="00D52DF8">
        <w:rPr>
          <w:rFonts w:ascii="Times New Roman" w:hAnsi="Times New Roman" w:cs="Times New Roman"/>
          <w:sz w:val="24"/>
          <w:szCs w:val="24"/>
        </w:rPr>
        <w:t>the case study of this research</w:t>
      </w:r>
      <w:r w:rsidR="006A2B1D">
        <w:rPr>
          <w:rFonts w:ascii="Times New Roman" w:hAnsi="Times New Roman" w:cs="Times New Roman"/>
          <w:sz w:val="24"/>
          <w:szCs w:val="24"/>
        </w:rPr>
        <w:t>; appertaining to</w:t>
      </w:r>
      <w:r w:rsidR="0004724D" w:rsidRPr="00D52DF8">
        <w:rPr>
          <w:rFonts w:ascii="Times New Roman" w:hAnsi="Times New Roman" w:cs="Times New Roman"/>
          <w:sz w:val="24"/>
          <w:szCs w:val="24"/>
        </w:rPr>
        <w:t xml:space="preserve"> the proposed report structure from the assignment guidance will </w:t>
      </w:r>
      <w:r w:rsidR="006A2B1D">
        <w:rPr>
          <w:rFonts w:ascii="Times New Roman" w:hAnsi="Times New Roman" w:cs="Times New Roman"/>
          <w:sz w:val="24"/>
          <w:szCs w:val="24"/>
        </w:rPr>
        <w:t>encompass the following</w:t>
      </w:r>
      <w:r w:rsidR="0004724D" w:rsidRPr="00D52DF8">
        <w:rPr>
          <w:rFonts w:ascii="Times New Roman" w:hAnsi="Times New Roman" w:cs="Times New Roman"/>
          <w:sz w:val="24"/>
          <w:szCs w:val="24"/>
        </w:rPr>
        <w:t>:</w:t>
      </w:r>
    </w:p>
    <w:p w14:paraId="556E38F2" w14:textId="77777777" w:rsidR="0004724D" w:rsidRPr="00D52DF8" w:rsidRDefault="0004724D" w:rsidP="0004724D">
      <w:pPr>
        <w:rPr>
          <w:rFonts w:ascii="Times New Roman" w:hAnsi="Times New Roman" w:cs="Times New Roman"/>
          <w:sz w:val="24"/>
          <w:szCs w:val="24"/>
        </w:rPr>
      </w:pPr>
    </w:p>
    <w:p w14:paraId="0292CEE2" w14:textId="540B4939" w:rsidR="0004724D" w:rsidRPr="0004724D" w:rsidRDefault="0004724D" w:rsidP="006A2B1D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04724D">
        <w:rPr>
          <w:rFonts w:ascii="Times New Roman" w:hAnsi="Times New Roman" w:cs="Times New Roman"/>
          <w:sz w:val="24"/>
          <w:szCs w:val="24"/>
        </w:rPr>
        <w:t>•</w:t>
      </w:r>
      <w:r w:rsidRPr="0004724D">
        <w:rPr>
          <w:rFonts w:ascii="Times New Roman" w:hAnsi="Times New Roman" w:cs="Times New Roman"/>
          <w:sz w:val="24"/>
          <w:szCs w:val="24"/>
        </w:rPr>
        <w:tab/>
        <w:t>The Company's background, relevant information</w:t>
      </w:r>
      <w:r w:rsidR="006A2B1D">
        <w:rPr>
          <w:rFonts w:ascii="Times New Roman" w:hAnsi="Times New Roman" w:cs="Times New Roman"/>
          <w:sz w:val="24"/>
          <w:szCs w:val="24"/>
        </w:rPr>
        <w:t xml:space="preserve"> related to </w:t>
      </w:r>
      <w:r w:rsidRPr="0004724D">
        <w:rPr>
          <w:rFonts w:ascii="Times New Roman" w:hAnsi="Times New Roman" w:cs="Times New Roman"/>
          <w:sz w:val="24"/>
          <w:szCs w:val="24"/>
        </w:rPr>
        <w:t xml:space="preserve">company’s </w:t>
      </w:r>
      <w:r w:rsidR="006A2B1D">
        <w:rPr>
          <w:rFonts w:ascii="Times New Roman" w:hAnsi="Times New Roman" w:cs="Times New Roman"/>
          <w:sz w:val="24"/>
          <w:szCs w:val="24"/>
        </w:rPr>
        <w:t>staff specific beliefs and attitudes</w:t>
      </w:r>
      <w:r w:rsidR="0051107E">
        <w:rPr>
          <w:rFonts w:ascii="Times New Roman" w:hAnsi="Times New Roman" w:cs="Times New Roman"/>
          <w:sz w:val="24"/>
          <w:szCs w:val="24"/>
        </w:rPr>
        <w:t>.</w:t>
      </w:r>
    </w:p>
    <w:p w14:paraId="55175EF6" w14:textId="6A4F1650" w:rsidR="0004724D" w:rsidRPr="0004724D" w:rsidRDefault="0004724D" w:rsidP="006A2B1D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04724D">
        <w:rPr>
          <w:rFonts w:ascii="Times New Roman" w:hAnsi="Times New Roman" w:cs="Times New Roman"/>
          <w:sz w:val="24"/>
          <w:szCs w:val="24"/>
        </w:rPr>
        <w:t>•</w:t>
      </w:r>
      <w:r w:rsidRPr="0004724D">
        <w:rPr>
          <w:rFonts w:ascii="Times New Roman" w:hAnsi="Times New Roman" w:cs="Times New Roman"/>
          <w:sz w:val="24"/>
          <w:szCs w:val="24"/>
        </w:rPr>
        <w:tab/>
      </w:r>
      <w:r w:rsidR="001D01E3" w:rsidRPr="001D01E3">
        <w:rPr>
          <w:rFonts w:ascii="Times New Roman" w:hAnsi="Times New Roman" w:cs="Times New Roman"/>
          <w:sz w:val="24"/>
          <w:szCs w:val="24"/>
        </w:rPr>
        <w:t>Company's key management theories. The vision statement</w:t>
      </w:r>
      <w:r w:rsidRPr="0004724D">
        <w:rPr>
          <w:rFonts w:ascii="Times New Roman" w:hAnsi="Times New Roman" w:cs="Times New Roman"/>
          <w:sz w:val="24"/>
          <w:szCs w:val="24"/>
        </w:rPr>
        <w:t xml:space="preserve"> to</w:t>
      </w:r>
      <w:r w:rsidR="001D01E3">
        <w:rPr>
          <w:rFonts w:ascii="Times New Roman" w:hAnsi="Times New Roman" w:cs="Times New Roman"/>
          <w:sz w:val="24"/>
          <w:szCs w:val="24"/>
        </w:rPr>
        <w:t xml:space="preserve"> be detailed</w:t>
      </w:r>
      <w:r w:rsidRPr="0004724D">
        <w:rPr>
          <w:rFonts w:ascii="Times New Roman" w:hAnsi="Times New Roman" w:cs="Times New Roman"/>
          <w:sz w:val="24"/>
          <w:szCs w:val="24"/>
        </w:rPr>
        <w:t>.</w:t>
      </w:r>
    </w:p>
    <w:p w14:paraId="7CA2E4CE" w14:textId="4651531D" w:rsidR="0004724D" w:rsidRPr="0004724D" w:rsidRDefault="0004724D" w:rsidP="0004724D">
      <w:pPr>
        <w:rPr>
          <w:rFonts w:ascii="Times New Roman" w:hAnsi="Times New Roman" w:cs="Times New Roman"/>
          <w:sz w:val="24"/>
          <w:szCs w:val="24"/>
        </w:rPr>
      </w:pPr>
      <w:r w:rsidRPr="0004724D">
        <w:rPr>
          <w:rFonts w:ascii="Times New Roman" w:hAnsi="Times New Roman" w:cs="Times New Roman"/>
          <w:sz w:val="24"/>
          <w:szCs w:val="24"/>
        </w:rPr>
        <w:t>•</w:t>
      </w:r>
      <w:r w:rsidRPr="0004724D">
        <w:rPr>
          <w:rFonts w:ascii="Times New Roman" w:hAnsi="Times New Roman" w:cs="Times New Roman"/>
          <w:sz w:val="24"/>
          <w:szCs w:val="24"/>
        </w:rPr>
        <w:tab/>
      </w:r>
      <w:r w:rsidR="00AD5950" w:rsidRPr="00AD5950">
        <w:rPr>
          <w:rFonts w:ascii="Times New Roman" w:hAnsi="Times New Roman" w:cs="Times New Roman"/>
          <w:sz w:val="24"/>
          <w:szCs w:val="24"/>
        </w:rPr>
        <w:t xml:space="preserve">Analysis of the applied key theory/theories to the </w:t>
      </w:r>
      <w:r w:rsidR="00940801" w:rsidRPr="00AD5950">
        <w:rPr>
          <w:rFonts w:ascii="Times New Roman" w:hAnsi="Times New Roman" w:cs="Times New Roman"/>
          <w:sz w:val="24"/>
          <w:szCs w:val="24"/>
        </w:rPr>
        <w:t>organisation (</w:t>
      </w:r>
      <w:r w:rsidR="00AD5950" w:rsidRPr="00AD5950">
        <w:rPr>
          <w:rFonts w:ascii="Times New Roman" w:hAnsi="Times New Roman" w:cs="Times New Roman"/>
          <w:sz w:val="24"/>
          <w:szCs w:val="24"/>
        </w:rPr>
        <w:t>JIT/SCANLON)</w:t>
      </w:r>
      <w:r w:rsidR="00940801">
        <w:rPr>
          <w:rFonts w:ascii="Times New Roman" w:hAnsi="Times New Roman" w:cs="Times New Roman"/>
          <w:sz w:val="24"/>
          <w:szCs w:val="24"/>
        </w:rPr>
        <w:t>.</w:t>
      </w:r>
    </w:p>
    <w:p w14:paraId="1030B7D6" w14:textId="6F82ADC8" w:rsidR="0004724D" w:rsidRPr="0004724D" w:rsidRDefault="0004724D" w:rsidP="00940801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04724D">
        <w:rPr>
          <w:rFonts w:ascii="Times New Roman" w:hAnsi="Times New Roman" w:cs="Times New Roman"/>
          <w:sz w:val="24"/>
          <w:szCs w:val="24"/>
        </w:rPr>
        <w:t>•</w:t>
      </w:r>
      <w:r w:rsidRPr="0004724D">
        <w:rPr>
          <w:rFonts w:ascii="Times New Roman" w:hAnsi="Times New Roman" w:cs="Times New Roman"/>
          <w:sz w:val="24"/>
          <w:szCs w:val="24"/>
        </w:rPr>
        <w:tab/>
      </w:r>
      <w:r w:rsidR="00940801" w:rsidRPr="00940801">
        <w:rPr>
          <w:rFonts w:ascii="Times New Roman" w:hAnsi="Times New Roman" w:cs="Times New Roman"/>
          <w:sz w:val="24"/>
          <w:szCs w:val="24"/>
        </w:rPr>
        <w:t>Critically analysis of the organisation’s own beliefs, attitudes and value systems and their impact</w:t>
      </w:r>
      <w:r w:rsidR="00940801">
        <w:rPr>
          <w:rFonts w:ascii="Times New Roman" w:hAnsi="Times New Roman" w:cs="Times New Roman"/>
          <w:sz w:val="24"/>
          <w:szCs w:val="24"/>
        </w:rPr>
        <w:t xml:space="preserve"> </w:t>
      </w:r>
      <w:r w:rsidR="00940801" w:rsidRPr="00940801">
        <w:rPr>
          <w:rFonts w:ascii="Times New Roman" w:hAnsi="Times New Roman" w:cs="Times New Roman"/>
          <w:sz w:val="24"/>
          <w:szCs w:val="24"/>
        </w:rPr>
        <w:t>on workplace behaviour</w:t>
      </w:r>
      <w:r w:rsidR="00341BE5">
        <w:rPr>
          <w:rFonts w:ascii="Times New Roman" w:hAnsi="Times New Roman" w:cs="Times New Roman"/>
          <w:sz w:val="24"/>
          <w:szCs w:val="24"/>
        </w:rPr>
        <w:t xml:space="preserve">, apply various models of critical thinking like </w:t>
      </w:r>
      <w:r w:rsidR="00341BE5">
        <w:rPr>
          <w:rFonts w:ascii="Times New Roman" w:hAnsi="Times New Roman" w:cs="Times New Roman"/>
          <w:sz w:val="24"/>
          <w:szCs w:val="24"/>
        </w:rPr>
        <w:lastRenderedPageBreak/>
        <w:t xml:space="preserve">RED model, </w:t>
      </w:r>
      <w:r w:rsidR="00C32952">
        <w:rPr>
          <w:rFonts w:ascii="Times New Roman" w:hAnsi="Times New Roman" w:cs="Times New Roman"/>
          <w:sz w:val="24"/>
          <w:szCs w:val="24"/>
        </w:rPr>
        <w:t>T</w:t>
      </w:r>
      <w:r w:rsidR="00C32952" w:rsidRPr="00C32952">
        <w:rPr>
          <w:rFonts w:ascii="Times New Roman" w:hAnsi="Times New Roman" w:cs="Times New Roman"/>
          <w:sz w:val="24"/>
          <w:szCs w:val="24"/>
        </w:rPr>
        <w:t>hree-</w:t>
      </w:r>
      <w:r w:rsidR="00C32952">
        <w:rPr>
          <w:rFonts w:ascii="Times New Roman" w:hAnsi="Times New Roman" w:cs="Times New Roman"/>
          <w:sz w:val="24"/>
          <w:szCs w:val="24"/>
        </w:rPr>
        <w:t>S</w:t>
      </w:r>
      <w:r w:rsidR="00C32952" w:rsidRPr="00C32952">
        <w:rPr>
          <w:rFonts w:ascii="Times New Roman" w:hAnsi="Times New Roman" w:cs="Times New Roman"/>
          <w:sz w:val="24"/>
          <w:szCs w:val="24"/>
        </w:rPr>
        <w:t>tage model</w:t>
      </w:r>
      <w:r w:rsidR="00C32952">
        <w:rPr>
          <w:rFonts w:ascii="Times New Roman" w:hAnsi="Times New Roman" w:cs="Times New Roman"/>
          <w:sz w:val="24"/>
          <w:szCs w:val="24"/>
        </w:rPr>
        <w:t>,</w:t>
      </w:r>
      <w:r w:rsidR="00C32952" w:rsidRPr="00C32952">
        <w:t xml:space="preserve"> </w:t>
      </w:r>
      <w:r w:rsidR="00C32952" w:rsidRPr="00C32952">
        <w:rPr>
          <w:rFonts w:ascii="Times New Roman" w:hAnsi="Times New Roman" w:cs="Times New Roman"/>
          <w:sz w:val="24"/>
          <w:szCs w:val="24"/>
        </w:rPr>
        <w:t>The Taylor model</w:t>
      </w:r>
      <w:r w:rsidR="00C32952">
        <w:rPr>
          <w:rFonts w:ascii="Times New Roman" w:hAnsi="Times New Roman" w:cs="Times New Roman"/>
          <w:sz w:val="24"/>
          <w:szCs w:val="24"/>
        </w:rPr>
        <w:t>; conceptual tools like De Bono’s 6 thinking hats</w:t>
      </w:r>
      <w:r w:rsidR="00F366A3">
        <w:rPr>
          <w:rFonts w:ascii="Times New Roman" w:hAnsi="Times New Roman" w:cs="Times New Roman"/>
          <w:sz w:val="24"/>
          <w:szCs w:val="24"/>
        </w:rPr>
        <w:t>.</w:t>
      </w:r>
    </w:p>
    <w:p w14:paraId="3809501B" w14:textId="219C0545" w:rsidR="0004724D" w:rsidRPr="0004724D" w:rsidRDefault="0004724D" w:rsidP="00940801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04724D">
        <w:rPr>
          <w:rFonts w:ascii="Times New Roman" w:hAnsi="Times New Roman" w:cs="Times New Roman"/>
          <w:sz w:val="24"/>
          <w:szCs w:val="24"/>
        </w:rPr>
        <w:t>•</w:t>
      </w:r>
      <w:r w:rsidRPr="0004724D">
        <w:rPr>
          <w:rFonts w:ascii="Times New Roman" w:hAnsi="Times New Roman" w:cs="Times New Roman"/>
          <w:sz w:val="24"/>
          <w:szCs w:val="24"/>
        </w:rPr>
        <w:tab/>
      </w:r>
      <w:r w:rsidR="00940801" w:rsidRPr="00940801">
        <w:rPr>
          <w:rFonts w:ascii="Times New Roman" w:hAnsi="Times New Roman" w:cs="Times New Roman"/>
          <w:sz w:val="24"/>
          <w:szCs w:val="24"/>
        </w:rPr>
        <w:t>Theoretical, critical evaluation in assessing how someone with different beliefs, attitudes and</w:t>
      </w:r>
      <w:r w:rsidR="00940801">
        <w:rPr>
          <w:rFonts w:ascii="Times New Roman" w:hAnsi="Times New Roman" w:cs="Times New Roman"/>
          <w:sz w:val="24"/>
          <w:szCs w:val="24"/>
        </w:rPr>
        <w:t xml:space="preserve"> </w:t>
      </w:r>
      <w:r w:rsidR="00940801" w:rsidRPr="00940801">
        <w:rPr>
          <w:rFonts w:ascii="Times New Roman" w:hAnsi="Times New Roman" w:cs="Times New Roman"/>
          <w:sz w:val="24"/>
          <w:szCs w:val="24"/>
        </w:rPr>
        <w:t>values might have different understanding</w:t>
      </w:r>
      <w:r w:rsidR="00940801">
        <w:rPr>
          <w:rFonts w:ascii="Times New Roman" w:hAnsi="Times New Roman" w:cs="Times New Roman"/>
          <w:sz w:val="24"/>
          <w:szCs w:val="24"/>
        </w:rPr>
        <w:t xml:space="preserve"> within the frame of the chosen </w:t>
      </w:r>
      <w:r w:rsidR="00940801" w:rsidRPr="00940801">
        <w:rPr>
          <w:rFonts w:ascii="Times New Roman" w:hAnsi="Times New Roman" w:cs="Times New Roman"/>
          <w:sz w:val="24"/>
          <w:szCs w:val="24"/>
        </w:rPr>
        <w:t>case study</w:t>
      </w:r>
      <w:r w:rsidR="00940801">
        <w:rPr>
          <w:rFonts w:ascii="Times New Roman" w:hAnsi="Times New Roman" w:cs="Times New Roman"/>
          <w:sz w:val="24"/>
          <w:szCs w:val="24"/>
        </w:rPr>
        <w:t>, subject of this academic report.</w:t>
      </w:r>
    </w:p>
    <w:p w14:paraId="1ED19433" w14:textId="657E46B8" w:rsidR="00940801" w:rsidRPr="00940801" w:rsidRDefault="0004724D" w:rsidP="00940801">
      <w:pPr>
        <w:rPr>
          <w:rFonts w:ascii="Times New Roman" w:hAnsi="Times New Roman" w:cs="Times New Roman"/>
          <w:sz w:val="24"/>
          <w:szCs w:val="24"/>
        </w:rPr>
      </w:pPr>
      <w:r w:rsidRPr="0004724D">
        <w:rPr>
          <w:rFonts w:ascii="Times New Roman" w:hAnsi="Times New Roman" w:cs="Times New Roman"/>
          <w:sz w:val="24"/>
          <w:szCs w:val="24"/>
        </w:rPr>
        <w:t>•</w:t>
      </w:r>
      <w:r w:rsidRPr="0004724D">
        <w:rPr>
          <w:rFonts w:ascii="Times New Roman" w:hAnsi="Times New Roman" w:cs="Times New Roman"/>
          <w:sz w:val="24"/>
          <w:szCs w:val="24"/>
        </w:rPr>
        <w:tab/>
      </w:r>
      <w:r w:rsidR="00940801" w:rsidRPr="00940801">
        <w:rPr>
          <w:rFonts w:ascii="Times New Roman" w:hAnsi="Times New Roman" w:cs="Times New Roman"/>
          <w:sz w:val="24"/>
          <w:szCs w:val="24"/>
        </w:rPr>
        <w:t xml:space="preserve">Recommendations for the organisation tackling the nowadays challenges </w:t>
      </w:r>
      <w:proofErr w:type="gramStart"/>
      <w:r w:rsidR="00940801" w:rsidRPr="00940801">
        <w:rPr>
          <w:rFonts w:ascii="Times New Roman" w:hAnsi="Times New Roman" w:cs="Times New Roman"/>
          <w:sz w:val="24"/>
          <w:szCs w:val="24"/>
        </w:rPr>
        <w:t>in order to</w:t>
      </w:r>
      <w:proofErr w:type="gramEnd"/>
    </w:p>
    <w:p w14:paraId="5852DA99" w14:textId="10C06EA1" w:rsidR="0004724D" w:rsidRPr="0004724D" w:rsidRDefault="00940801" w:rsidP="00940801">
      <w:pPr>
        <w:rPr>
          <w:rFonts w:ascii="Times New Roman" w:hAnsi="Times New Roman" w:cs="Times New Roman"/>
          <w:sz w:val="24"/>
          <w:szCs w:val="24"/>
        </w:rPr>
      </w:pPr>
      <w:r w:rsidRPr="00940801">
        <w:rPr>
          <w:rFonts w:ascii="Times New Roman" w:hAnsi="Times New Roman" w:cs="Times New Roman"/>
          <w:sz w:val="24"/>
          <w:szCs w:val="24"/>
        </w:rPr>
        <w:t xml:space="preserve">       </w:t>
      </w:r>
      <w:r>
        <w:rPr>
          <w:rFonts w:ascii="Times New Roman" w:hAnsi="Times New Roman" w:cs="Times New Roman"/>
          <w:sz w:val="24"/>
          <w:szCs w:val="24"/>
        </w:rPr>
        <w:tab/>
      </w:r>
      <w:r w:rsidRPr="00940801">
        <w:rPr>
          <w:rFonts w:ascii="Times New Roman" w:hAnsi="Times New Roman" w:cs="Times New Roman"/>
          <w:sz w:val="24"/>
          <w:szCs w:val="24"/>
        </w:rPr>
        <w:t xml:space="preserve">became more resilient in the </w:t>
      </w:r>
      <w:r>
        <w:rPr>
          <w:rFonts w:ascii="Times New Roman" w:hAnsi="Times New Roman" w:cs="Times New Roman"/>
          <w:sz w:val="24"/>
          <w:szCs w:val="24"/>
        </w:rPr>
        <w:t>time to come</w:t>
      </w:r>
      <w:r w:rsidR="0004724D" w:rsidRPr="0004724D">
        <w:rPr>
          <w:rFonts w:ascii="Times New Roman" w:hAnsi="Times New Roman" w:cs="Times New Roman"/>
          <w:sz w:val="24"/>
          <w:szCs w:val="24"/>
        </w:rPr>
        <w:t>.</w:t>
      </w:r>
    </w:p>
    <w:p w14:paraId="7D9901A9" w14:textId="77777777" w:rsidR="0004724D" w:rsidRPr="0004724D" w:rsidRDefault="0004724D" w:rsidP="0004724D">
      <w:pPr>
        <w:rPr>
          <w:rFonts w:ascii="Times New Roman" w:hAnsi="Times New Roman" w:cs="Times New Roman"/>
          <w:sz w:val="24"/>
          <w:szCs w:val="24"/>
        </w:rPr>
      </w:pPr>
      <w:r w:rsidRPr="0004724D">
        <w:rPr>
          <w:rFonts w:ascii="Times New Roman" w:hAnsi="Times New Roman" w:cs="Times New Roman"/>
          <w:sz w:val="24"/>
          <w:szCs w:val="24"/>
        </w:rPr>
        <w:t>•</w:t>
      </w:r>
      <w:r w:rsidRPr="0004724D">
        <w:rPr>
          <w:rFonts w:ascii="Times New Roman" w:hAnsi="Times New Roman" w:cs="Times New Roman"/>
          <w:sz w:val="24"/>
          <w:szCs w:val="24"/>
        </w:rPr>
        <w:tab/>
        <w:t>References.</w:t>
      </w:r>
    </w:p>
    <w:p w14:paraId="71E1A7AD" w14:textId="77777777" w:rsidR="0004724D" w:rsidRPr="0004724D" w:rsidRDefault="0004724D" w:rsidP="0004724D">
      <w:pPr>
        <w:rPr>
          <w:rFonts w:ascii="Times New Roman" w:hAnsi="Times New Roman" w:cs="Times New Roman"/>
          <w:sz w:val="24"/>
          <w:szCs w:val="24"/>
        </w:rPr>
      </w:pPr>
    </w:p>
    <w:p w14:paraId="78EA9EA4" w14:textId="77777777" w:rsidR="0004724D" w:rsidRPr="0004724D" w:rsidRDefault="0004724D" w:rsidP="0004724D">
      <w:pPr>
        <w:rPr>
          <w:rFonts w:ascii="Times New Roman" w:hAnsi="Times New Roman" w:cs="Times New Roman"/>
          <w:sz w:val="24"/>
          <w:szCs w:val="24"/>
        </w:rPr>
      </w:pPr>
    </w:p>
    <w:p w14:paraId="0E9C3B82" w14:textId="77777777" w:rsidR="00DF7908" w:rsidRDefault="00DF7908" w:rsidP="0004724D">
      <w:pPr>
        <w:rPr>
          <w:rFonts w:ascii="Times New Roman" w:hAnsi="Times New Roman" w:cs="Times New Roman"/>
          <w:sz w:val="24"/>
          <w:szCs w:val="24"/>
        </w:rPr>
      </w:pPr>
    </w:p>
    <w:p w14:paraId="60AF25AD" w14:textId="06BFE167" w:rsidR="001773F0" w:rsidRDefault="00940801" w:rsidP="0004724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sum up, </w:t>
      </w:r>
      <w:r w:rsidR="00DF7908">
        <w:rPr>
          <w:rFonts w:ascii="Times New Roman" w:hAnsi="Times New Roman" w:cs="Times New Roman"/>
          <w:sz w:val="24"/>
          <w:szCs w:val="24"/>
        </w:rPr>
        <w:t>below there will be enumerated</w:t>
      </w:r>
      <w:r w:rsidR="0004724D" w:rsidRPr="0004724D">
        <w:rPr>
          <w:rFonts w:ascii="Times New Roman" w:hAnsi="Times New Roman" w:cs="Times New Roman"/>
          <w:sz w:val="24"/>
          <w:szCs w:val="24"/>
        </w:rPr>
        <w:t xml:space="preserve"> the references study sources considered for this </w:t>
      </w:r>
      <w:r w:rsidR="001042EF" w:rsidRPr="0004724D">
        <w:rPr>
          <w:rFonts w:ascii="Times New Roman" w:hAnsi="Times New Roman" w:cs="Times New Roman"/>
          <w:sz w:val="24"/>
          <w:szCs w:val="24"/>
        </w:rPr>
        <w:t>research:</w:t>
      </w:r>
    </w:p>
    <w:p w14:paraId="49A96931" w14:textId="0ADFE135" w:rsidR="000A1CEF" w:rsidRDefault="000A1CEF" w:rsidP="001042EF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0A1CEF">
        <w:rPr>
          <w:rFonts w:ascii="Times New Roman" w:hAnsi="Times New Roman" w:cs="Times New Roman"/>
          <w:sz w:val="24"/>
          <w:szCs w:val="24"/>
        </w:rPr>
        <w:t>Cottrell, S</w:t>
      </w:r>
      <w:r>
        <w:rPr>
          <w:rFonts w:ascii="Times New Roman" w:hAnsi="Times New Roman" w:cs="Times New Roman"/>
          <w:sz w:val="24"/>
          <w:szCs w:val="24"/>
        </w:rPr>
        <w:t>. (2017)</w:t>
      </w:r>
      <w:r w:rsidRPr="000A1CEF">
        <w:t xml:space="preserve"> </w:t>
      </w:r>
      <w:r w:rsidRPr="000A1CEF">
        <w:rPr>
          <w:rFonts w:ascii="Times New Roman" w:hAnsi="Times New Roman" w:cs="Times New Roman"/>
          <w:sz w:val="24"/>
          <w:szCs w:val="24"/>
        </w:rPr>
        <w:t xml:space="preserve">Critical thinking </w:t>
      </w:r>
      <w:r w:rsidR="001042EF" w:rsidRPr="000A1CEF">
        <w:rPr>
          <w:rFonts w:ascii="Times New Roman" w:hAnsi="Times New Roman" w:cs="Times New Roman"/>
          <w:sz w:val="24"/>
          <w:szCs w:val="24"/>
        </w:rPr>
        <w:t>skills:</w:t>
      </w:r>
      <w:r w:rsidRPr="000A1CEF">
        <w:rPr>
          <w:rFonts w:ascii="Times New Roman" w:hAnsi="Times New Roman" w:cs="Times New Roman"/>
          <w:sz w:val="24"/>
          <w:szCs w:val="24"/>
        </w:rPr>
        <w:t xml:space="preserve"> effective analysis, </w:t>
      </w:r>
      <w:proofErr w:type="gramStart"/>
      <w:r w:rsidRPr="000A1CEF">
        <w:rPr>
          <w:rFonts w:ascii="Times New Roman" w:hAnsi="Times New Roman" w:cs="Times New Roman"/>
          <w:sz w:val="24"/>
          <w:szCs w:val="24"/>
        </w:rPr>
        <w:t>argument</w:t>
      </w:r>
      <w:proofErr w:type="gramEnd"/>
      <w:r w:rsidRPr="000A1CEF">
        <w:rPr>
          <w:rFonts w:ascii="Times New Roman" w:hAnsi="Times New Roman" w:cs="Times New Roman"/>
          <w:sz w:val="24"/>
          <w:szCs w:val="24"/>
        </w:rPr>
        <w:t xml:space="preserve"> and reflection</w:t>
      </w:r>
      <w:r w:rsidR="001042EF">
        <w:rPr>
          <w:rFonts w:ascii="Times New Roman" w:hAnsi="Times New Roman" w:cs="Times New Roman"/>
          <w:sz w:val="24"/>
          <w:szCs w:val="24"/>
        </w:rPr>
        <w:t>.</w:t>
      </w:r>
    </w:p>
    <w:p w14:paraId="7C4F0D32" w14:textId="760D0615" w:rsidR="000A1CEF" w:rsidRDefault="000A1CEF" w:rsidP="000A1CEF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0A1CEF">
        <w:rPr>
          <w:rFonts w:ascii="Times New Roman" w:hAnsi="Times New Roman" w:cs="Times New Roman"/>
          <w:sz w:val="24"/>
          <w:szCs w:val="24"/>
        </w:rPr>
        <w:t>Publisher: Palgrave Macmillan</w:t>
      </w:r>
      <w:r>
        <w:t xml:space="preserve">. </w:t>
      </w:r>
      <w:bookmarkStart w:id="0" w:name="_Hlk78127109"/>
      <w:r w:rsidRPr="000A1CEF">
        <w:rPr>
          <w:rFonts w:ascii="Times New Roman" w:hAnsi="Times New Roman" w:cs="Times New Roman"/>
          <w:sz w:val="24"/>
          <w:szCs w:val="24"/>
        </w:rPr>
        <w:t xml:space="preserve">Available at:   </w:t>
      </w:r>
      <w:bookmarkEnd w:id="0"/>
      <w:r>
        <w:rPr>
          <w:rFonts w:ascii="Times New Roman" w:hAnsi="Times New Roman" w:cs="Times New Roman"/>
          <w:sz w:val="24"/>
          <w:szCs w:val="24"/>
        </w:rPr>
        <w:fldChar w:fldCharType="begin"/>
      </w:r>
      <w:r>
        <w:rPr>
          <w:rFonts w:ascii="Times New Roman" w:hAnsi="Times New Roman" w:cs="Times New Roman"/>
          <w:sz w:val="24"/>
          <w:szCs w:val="24"/>
        </w:rPr>
        <w:instrText xml:space="preserve"> HYPERLINK "</w:instrText>
      </w:r>
      <w:r w:rsidRPr="000A1CEF">
        <w:rPr>
          <w:rFonts w:ascii="Times New Roman" w:hAnsi="Times New Roman" w:cs="Times New Roman"/>
          <w:sz w:val="24"/>
          <w:szCs w:val="24"/>
        </w:rPr>
        <w:instrText>https://ebookcentral.proquest.com/lib/trinity/reader.action?docID=6234915</w:instrText>
      </w:r>
      <w:r>
        <w:rPr>
          <w:rFonts w:ascii="Times New Roman" w:hAnsi="Times New Roman" w:cs="Times New Roman"/>
          <w:sz w:val="24"/>
          <w:szCs w:val="24"/>
        </w:rPr>
        <w:instrText xml:space="preserve">" </w:instrText>
      </w:r>
      <w:r>
        <w:rPr>
          <w:rFonts w:ascii="Times New Roman" w:hAnsi="Times New Roman" w:cs="Times New Roman"/>
          <w:sz w:val="24"/>
          <w:szCs w:val="24"/>
        </w:rPr>
        <w:fldChar w:fldCharType="separate"/>
      </w:r>
      <w:r w:rsidRPr="00B92721">
        <w:rPr>
          <w:rStyle w:val="Hyperlink"/>
          <w:rFonts w:ascii="Times New Roman" w:hAnsi="Times New Roman" w:cs="Times New Roman"/>
          <w:sz w:val="24"/>
          <w:szCs w:val="24"/>
        </w:rPr>
        <w:t>https://ebookcentral.proquest.com/lib/trinity/reader.action?docID=6234915</w:t>
      </w:r>
      <w:r>
        <w:rPr>
          <w:rFonts w:ascii="Times New Roman" w:hAnsi="Times New Roman" w:cs="Times New Roman"/>
          <w:sz w:val="24"/>
          <w:szCs w:val="24"/>
        </w:rPr>
        <w:fldChar w:fldCharType="end"/>
      </w:r>
    </w:p>
    <w:p w14:paraId="10AB2615" w14:textId="4EA286DF" w:rsidR="000A1CEF" w:rsidRDefault="000A1CEF" w:rsidP="000A1CEF">
      <w:pPr>
        <w:pStyle w:val="ListParagraph"/>
        <w:rPr>
          <w:rFonts w:ascii="Times New Roman" w:hAnsi="Times New Roman" w:cs="Times New Roman"/>
          <w:sz w:val="24"/>
          <w:szCs w:val="24"/>
        </w:rPr>
      </w:pPr>
      <w:bookmarkStart w:id="1" w:name="_Hlk78126894"/>
      <w:r w:rsidRPr="000A1CEF">
        <w:rPr>
          <w:rFonts w:ascii="Times New Roman" w:hAnsi="Times New Roman" w:cs="Times New Roman"/>
          <w:sz w:val="24"/>
          <w:szCs w:val="24"/>
        </w:rPr>
        <w:t>(Accessed: 25 July 2021)</w:t>
      </w:r>
    </w:p>
    <w:p w14:paraId="4C1CFC4B" w14:textId="77777777" w:rsidR="000A1CEF" w:rsidRDefault="000A1CEF" w:rsidP="000A1CEF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bookmarkEnd w:id="1"/>
    <w:p w14:paraId="2E9A06AF" w14:textId="0F813BA4" w:rsidR="001042EF" w:rsidRDefault="000A1CEF" w:rsidP="001042EF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1042EF">
        <w:rPr>
          <w:rFonts w:ascii="Times New Roman" w:hAnsi="Times New Roman" w:cs="Times New Roman"/>
          <w:sz w:val="24"/>
          <w:szCs w:val="24"/>
        </w:rPr>
        <w:t>Haber, J.</w:t>
      </w:r>
      <w:r w:rsidRPr="000A1CEF">
        <w:t xml:space="preserve"> </w:t>
      </w:r>
      <w:r w:rsidRPr="001042EF">
        <w:rPr>
          <w:rFonts w:ascii="Times New Roman" w:hAnsi="Times New Roman" w:cs="Times New Roman"/>
          <w:sz w:val="24"/>
          <w:szCs w:val="24"/>
        </w:rPr>
        <w:t>(2017)</w:t>
      </w:r>
      <w:r w:rsidRPr="000A1CEF">
        <w:t xml:space="preserve"> </w:t>
      </w:r>
      <w:r w:rsidRPr="001042EF">
        <w:rPr>
          <w:rFonts w:ascii="Times New Roman" w:hAnsi="Times New Roman" w:cs="Times New Roman"/>
          <w:sz w:val="24"/>
          <w:szCs w:val="24"/>
        </w:rPr>
        <w:t>Critical thinking. Publisher: The MIT Press</w:t>
      </w:r>
      <w:r w:rsidR="001042EF" w:rsidRPr="001042EF">
        <w:rPr>
          <w:rFonts w:ascii="Times New Roman" w:hAnsi="Times New Roman" w:cs="Times New Roman"/>
          <w:sz w:val="24"/>
          <w:szCs w:val="24"/>
        </w:rPr>
        <w:t>.</w:t>
      </w:r>
      <w:r w:rsidRPr="000A1CEF">
        <w:t xml:space="preserve"> </w:t>
      </w:r>
      <w:bookmarkStart w:id="2" w:name="_Hlk78131421"/>
      <w:r w:rsidRPr="001042EF">
        <w:rPr>
          <w:rFonts w:ascii="Times New Roman" w:hAnsi="Times New Roman" w:cs="Times New Roman"/>
          <w:sz w:val="24"/>
          <w:szCs w:val="24"/>
        </w:rPr>
        <w:t>Available at</w:t>
      </w:r>
      <w:bookmarkEnd w:id="2"/>
      <w:r w:rsidRPr="001042EF">
        <w:rPr>
          <w:rFonts w:ascii="Times New Roman" w:hAnsi="Times New Roman" w:cs="Times New Roman"/>
          <w:sz w:val="24"/>
          <w:szCs w:val="24"/>
        </w:rPr>
        <w:t xml:space="preserve">: </w:t>
      </w:r>
      <w:hyperlink r:id="rId9" w:history="1">
        <w:r w:rsidR="001042EF" w:rsidRPr="00B92721">
          <w:rPr>
            <w:rStyle w:val="Hyperlink"/>
            <w:rFonts w:ascii="Times New Roman" w:hAnsi="Times New Roman" w:cs="Times New Roman"/>
            <w:sz w:val="24"/>
            <w:szCs w:val="24"/>
          </w:rPr>
          <w:t>https://ebookcentral.proquest.com/lib/trinity/reader.action?docID=6142274</w:t>
        </w:r>
      </w:hyperlink>
    </w:p>
    <w:p w14:paraId="43089CDF" w14:textId="66F54ECE" w:rsidR="001042EF" w:rsidRDefault="001042EF" w:rsidP="001042EF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1042EF">
        <w:rPr>
          <w:rFonts w:ascii="Times New Roman" w:hAnsi="Times New Roman" w:cs="Times New Roman"/>
          <w:sz w:val="24"/>
          <w:szCs w:val="24"/>
        </w:rPr>
        <w:t>(Accessed: 25 July 2021)</w:t>
      </w:r>
    </w:p>
    <w:p w14:paraId="6BDD2826" w14:textId="77777777" w:rsidR="001042EF" w:rsidRPr="001042EF" w:rsidRDefault="001042EF" w:rsidP="001042EF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5B0CC3D6" w14:textId="24E02987" w:rsidR="001042EF" w:rsidRDefault="000A1CEF" w:rsidP="001042EF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0A1C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42EF" w:rsidRPr="001042EF">
        <w:rPr>
          <w:rFonts w:ascii="Times New Roman" w:hAnsi="Times New Roman" w:cs="Times New Roman"/>
          <w:sz w:val="24"/>
          <w:szCs w:val="24"/>
        </w:rPr>
        <w:t>Debbink</w:t>
      </w:r>
      <w:proofErr w:type="spellEnd"/>
      <w:r w:rsidR="001042EF" w:rsidRPr="001042EF">
        <w:rPr>
          <w:rFonts w:ascii="Times New Roman" w:hAnsi="Times New Roman" w:cs="Times New Roman"/>
          <w:sz w:val="24"/>
          <w:szCs w:val="24"/>
        </w:rPr>
        <w:t>, A</w:t>
      </w:r>
      <w:r w:rsidR="001042EF">
        <w:rPr>
          <w:rFonts w:ascii="Times New Roman" w:hAnsi="Times New Roman" w:cs="Times New Roman"/>
          <w:sz w:val="24"/>
          <w:szCs w:val="24"/>
        </w:rPr>
        <w:t>.</w:t>
      </w:r>
      <w:r w:rsidR="001042EF" w:rsidRPr="001042EF">
        <w:rPr>
          <w:rFonts w:ascii="Times New Roman" w:hAnsi="Times New Roman" w:cs="Times New Roman"/>
          <w:sz w:val="24"/>
          <w:szCs w:val="24"/>
        </w:rPr>
        <w:t xml:space="preserve"> </w:t>
      </w:r>
      <w:r w:rsidR="001042EF">
        <w:rPr>
          <w:rFonts w:ascii="Times New Roman" w:hAnsi="Times New Roman" w:cs="Times New Roman"/>
          <w:sz w:val="24"/>
          <w:szCs w:val="24"/>
        </w:rPr>
        <w:t>(</w:t>
      </w:r>
      <w:r w:rsidR="001042EF" w:rsidRPr="001042EF">
        <w:rPr>
          <w:rFonts w:ascii="Times New Roman" w:hAnsi="Times New Roman" w:cs="Times New Roman"/>
          <w:sz w:val="24"/>
          <w:szCs w:val="24"/>
        </w:rPr>
        <w:t>2020</w:t>
      </w:r>
      <w:r w:rsidR="001042EF">
        <w:rPr>
          <w:rFonts w:ascii="Times New Roman" w:hAnsi="Times New Roman" w:cs="Times New Roman"/>
          <w:sz w:val="24"/>
          <w:szCs w:val="24"/>
        </w:rPr>
        <w:t>)</w:t>
      </w:r>
      <w:r w:rsidR="001042EF" w:rsidRPr="001042EF">
        <w:t xml:space="preserve"> </w:t>
      </w:r>
      <w:r w:rsidR="001042EF" w:rsidRPr="001042EF">
        <w:rPr>
          <w:rFonts w:ascii="Times New Roman" w:hAnsi="Times New Roman" w:cs="Times New Roman"/>
          <w:sz w:val="24"/>
          <w:szCs w:val="24"/>
        </w:rPr>
        <w:t>Think for yourself: the ultimate guide to critical thinking in an age of information overload</w:t>
      </w:r>
      <w:r w:rsidR="001042EF">
        <w:rPr>
          <w:rFonts w:ascii="Times New Roman" w:hAnsi="Times New Roman" w:cs="Times New Roman"/>
          <w:sz w:val="24"/>
          <w:szCs w:val="24"/>
        </w:rPr>
        <w:t>.</w:t>
      </w:r>
      <w:r w:rsidR="001042EF" w:rsidRPr="001042EF">
        <w:t xml:space="preserve"> </w:t>
      </w:r>
      <w:r w:rsidR="001042EF" w:rsidRPr="001042EF">
        <w:rPr>
          <w:rFonts w:ascii="Times New Roman" w:hAnsi="Times New Roman" w:cs="Times New Roman"/>
          <w:sz w:val="24"/>
          <w:szCs w:val="24"/>
        </w:rPr>
        <w:t>Publisher: Duo Press</w:t>
      </w:r>
      <w:r w:rsidR="001042EF" w:rsidRPr="001042EF">
        <w:t xml:space="preserve"> </w:t>
      </w:r>
      <w:r w:rsidR="001042EF" w:rsidRPr="001042EF">
        <w:rPr>
          <w:rFonts w:ascii="Times New Roman" w:hAnsi="Times New Roman" w:cs="Times New Roman"/>
          <w:sz w:val="24"/>
          <w:szCs w:val="24"/>
        </w:rPr>
        <w:t>Available at:</w:t>
      </w:r>
      <w:r w:rsidR="001042EF">
        <w:rPr>
          <w:rFonts w:ascii="Times New Roman" w:hAnsi="Times New Roman" w:cs="Times New Roman"/>
          <w:sz w:val="24"/>
          <w:szCs w:val="24"/>
        </w:rPr>
        <w:t xml:space="preserve"> </w:t>
      </w:r>
      <w:hyperlink r:id="rId10" w:history="1">
        <w:r w:rsidR="001042EF" w:rsidRPr="00B92721">
          <w:rPr>
            <w:rStyle w:val="Hyperlink"/>
            <w:rFonts w:ascii="Times New Roman" w:hAnsi="Times New Roman" w:cs="Times New Roman"/>
            <w:sz w:val="24"/>
            <w:szCs w:val="24"/>
          </w:rPr>
          <w:t>https://ebookcentral.proquest.com/lib/trinity/reader.action?docID=6142188</w:t>
        </w:r>
      </w:hyperlink>
    </w:p>
    <w:p w14:paraId="0ECE8A3E" w14:textId="00D6D78A" w:rsidR="000A1CEF" w:rsidRDefault="001042EF" w:rsidP="001042EF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1042EF">
        <w:rPr>
          <w:rFonts w:ascii="Times New Roman" w:hAnsi="Times New Roman" w:cs="Times New Roman"/>
          <w:sz w:val="24"/>
          <w:szCs w:val="24"/>
        </w:rPr>
        <w:t>(Accessed: 25 July 2021)</w:t>
      </w:r>
    </w:p>
    <w:p w14:paraId="4D177737" w14:textId="184547A9" w:rsidR="001042EF" w:rsidRDefault="001042EF" w:rsidP="001042EF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3532D13D" w14:textId="41B9DD29" w:rsidR="00113D93" w:rsidRDefault="001042EF" w:rsidP="001042EF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1042EF">
        <w:rPr>
          <w:rFonts w:ascii="Times New Roman" w:hAnsi="Times New Roman" w:cs="Times New Roman"/>
          <w:sz w:val="24"/>
          <w:szCs w:val="24"/>
        </w:rPr>
        <w:t>UWTSD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1042EF">
        <w:rPr>
          <w:rFonts w:ascii="Times New Roman" w:hAnsi="Times New Roman" w:cs="Times New Roman"/>
          <w:sz w:val="24"/>
          <w:szCs w:val="24"/>
        </w:rPr>
        <w:t xml:space="preserve"> BA </w:t>
      </w:r>
      <w:r w:rsidR="00BD5D23">
        <w:rPr>
          <w:rFonts w:ascii="Times New Roman" w:hAnsi="Times New Roman" w:cs="Times New Roman"/>
          <w:sz w:val="24"/>
          <w:szCs w:val="24"/>
        </w:rPr>
        <w:t xml:space="preserve">(2021) </w:t>
      </w:r>
      <w:r w:rsidRPr="001042EF">
        <w:rPr>
          <w:rFonts w:ascii="Times New Roman" w:hAnsi="Times New Roman" w:cs="Times New Roman"/>
          <w:sz w:val="24"/>
          <w:szCs w:val="24"/>
        </w:rPr>
        <w:t xml:space="preserve">Hons Leadership and Management Skills for the Workplace </w:t>
      </w:r>
      <w:r>
        <w:rPr>
          <w:rFonts w:ascii="Times New Roman" w:hAnsi="Times New Roman" w:cs="Times New Roman"/>
          <w:sz w:val="24"/>
          <w:szCs w:val="24"/>
        </w:rPr>
        <w:t>course</w:t>
      </w:r>
    </w:p>
    <w:p w14:paraId="23001A2D" w14:textId="72C4CD61" w:rsidR="00B678F5" w:rsidRDefault="001042EF" w:rsidP="00B678F5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1042EF">
        <w:rPr>
          <w:rFonts w:ascii="Times New Roman" w:hAnsi="Times New Roman" w:cs="Times New Roman"/>
          <w:sz w:val="24"/>
          <w:szCs w:val="24"/>
        </w:rPr>
        <w:t>Module:</w:t>
      </w:r>
      <w:r w:rsidR="00113D93">
        <w:rPr>
          <w:rFonts w:ascii="Times New Roman" w:hAnsi="Times New Roman" w:cs="Times New Roman"/>
          <w:sz w:val="24"/>
          <w:szCs w:val="24"/>
        </w:rPr>
        <w:t xml:space="preserve"> </w:t>
      </w:r>
      <w:r w:rsidR="00B678F5" w:rsidRPr="00B678F5">
        <w:rPr>
          <w:rFonts w:ascii="Times New Roman" w:hAnsi="Times New Roman" w:cs="Times New Roman"/>
          <w:sz w:val="24"/>
          <w:szCs w:val="24"/>
        </w:rPr>
        <w:t>Developing Workplace Critical Thinking</w:t>
      </w:r>
      <w:r w:rsidRPr="00113D93">
        <w:rPr>
          <w:rFonts w:ascii="Times New Roman" w:hAnsi="Times New Roman" w:cs="Times New Roman"/>
          <w:sz w:val="24"/>
          <w:szCs w:val="24"/>
        </w:rPr>
        <w:t xml:space="preserve">, online courses </w:t>
      </w:r>
      <w:r w:rsidR="00113D93">
        <w:rPr>
          <w:rFonts w:ascii="Times New Roman" w:hAnsi="Times New Roman" w:cs="Times New Roman"/>
          <w:sz w:val="24"/>
          <w:szCs w:val="24"/>
        </w:rPr>
        <w:t>PowerPoint course support</w:t>
      </w:r>
      <w:r w:rsidRPr="00113D93">
        <w:rPr>
          <w:rFonts w:ascii="Times New Roman" w:hAnsi="Times New Roman" w:cs="Times New Roman"/>
          <w:sz w:val="24"/>
          <w:szCs w:val="24"/>
        </w:rPr>
        <w:t xml:space="preserve"> slides 1 to 9. Available at: </w:t>
      </w:r>
      <w:hyperlink r:id="rId11" w:history="1">
        <w:r w:rsidR="00B678F5" w:rsidRPr="00B92721">
          <w:rPr>
            <w:rStyle w:val="Hyperlink"/>
            <w:rFonts w:ascii="Times New Roman" w:hAnsi="Times New Roman" w:cs="Times New Roman"/>
            <w:sz w:val="24"/>
            <w:szCs w:val="24"/>
          </w:rPr>
          <w:t>https://moodle.uwtsd.ac.uk/course/view.php?id=7778</w:t>
        </w:r>
      </w:hyperlink>
    </w:p>
    <w:p w14:paraId="34DAD2B2" w14:textId="3C84AA4E" w:rsidR="001042EF" w:rsidRDefault="001042EF" w:rsidP="00B678F5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B678F5">
        <w:rPr>
          <w:rFonts w:ascii="Times New Roman" w:hAnsi="Times New Roman" w:cs="Times New Roman"/>
          <w:sz w:val="24"/>
          <w:szCs w:val="24"/>
        </w:rPr>
        <w:t>(Accessed: 25 July 2020)</w:t>
      </w:r>
    </w:p>
    <w:p w14:paraId="48865398" w14:textId="6441BF37" w:rsidR="0051564B" w:rsidRDefault="0051564B" w:rsidP="00B678F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9518862" w14:textId="15C13470" w:rsidR="0051564B" w:rsidRDefault="0051564B" w:rsidP="00B678F5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51564B">
        <w:rPr>
          <w:rFonts w:ascii="Times New Roman" w:hAnsi="Times New Roman" w:cs="Times New Roman"/>
          <w:sz w:val="24"/>
          <w:szCs w:val="24"/>
        </w:rPr>
        <w:t xml:space="preserve">Jensen, K., (2017) Changes That May Occur in the Workplace That May Affect Employees </w:t>
      </w:r>
      <w:r w:rsidR="00F366A3" w:rsidRPr="00F366A3">
        <w:rPr>
          <w:rFonts w:ascii="Times New Roman" w:hAnsi="Times New Roman" w:cs="Times New Roman"/>
          <w:sz w:val="24"/>
          <w:szCs w:val="24"/>
        </w:rPr>
        <w:t>accessed on 20.07.2021 at</w:t>
      </w:r>
      <w:r w:rsidRPr="0051564B">
        <w:rPr>
          <w:rFonts w:ascii="Times New Roman" w:hAnsi="Times New Roman" w:cs="Times New Roman"/>
          <w:sz w:val="24"/>
          <w:szCs w:val="24"/>
        </w:rPr>
        <w:t xml:space="preserve"> </w:t>
      </w:r>
      <w:hyperlink r:id="rId12" w:history="1">
        <w:r w:rsidRPr="00B92721">
          <w:rPr>
            <w:rStyle w:val="Hyperlink"/>
            <w:rFonts w:ascii="Times New Roman" w:hAnsi="Times New Roman" w:cs="Times New Roman"/>
            <w:sz w:val="24"/>
            <w:szCs w:val="24"/>
          </w:rPr>
          <w:t>http://smallbusiness.chron.com/changes-may-occur-workplace-may-affect-employees-18601.html</w:t>
        </w:r>
      </w:hyperlink>
    </w:p>
    <w:p w14:paraId="475DC821" w14:textId="61F145D3" w:rsidR="0051564B" w:rsidRDefault="0051564B" w:rsidP="00B678F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0010A37F" w14:textId="5BFD5E7D" w:rsidR="0051564B" w:rsidRDefault="0051564B" w:rsidP="00B678F5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51564B">
        <w:rPr>
          <w:rFonts w:ascii="Times New Roman" w:hAnsi="Times New Roman" w:cs="Times New Roman"/>
          <w:sz w:val="24"/>
          <w:szCs w:val="24"/>
        </w:rPr>
        <w:t xml:space="preserve">Markgraf, B., (2017) The Evolution of Management Theories </w:t>
      </w:r>
      <w:r w:rsidR="00F366A3" w:rsidRPr="00F366A3">
        <w:rPr>
          <w:rFonts w:ascii="Times New Roman" w:hAnsi="Times New Roman" w:cs="Times New Roman"/>
          <w:sz w:val="24"/>
          <w:szCs w:val="24"/>
        </w:rPr>
        <w:t xml:space="preserve">accessed on 20.07.2021 at </w:t>
      </w:r>
      <w:hyperlink r:id="rId13" w:history="1">
        <w:r w:rsidRPr="00B92721">
          <w:rPr>
            <w:rStyle w:val="Hyperlink"/>
            <w:rFonts w:ascii="Times New Roman" w:hAnsi="Times New Roman" w:cs="Times New Roman"/>
            <w:sz w:val="24"/>
            <w:szCs w:val="24"/>
          </w:rPr>
          <w:t>https://yourbusiness.azcentral.com/evolution-management-theories-17356.html</w:t>
        </w:r>
      </w:hyperlink>
    </w:p>
    <w:p w14:paraId="5EA5F964" w14:textId="205D54AF" w:rsidR="00341BE5" w:rsidRDefault="00341BE5" w:rsidP="00B678F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AB7FE10" w14:textId="77777777" w:rsidR="00F366A3" w:rsidRDefault="00341BE5" w:rsidP="00B678F5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341BE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B8DC52F" w14:textId="28D266A1" w:rsidR="00F366A3" w:rsidRDefault="00341BE5" w:rsidP="00B678F5">
      <w:pPr>
        <w:pStyle w:val="ListParagraph"/>
        <w:rPr>
          <w:rFonts w:ascii="Times New Roman" w:hAnsi="Times New Roman" w:cs="Times New Roman"/>
          <w:sz w:val="24"/>
          <w:szCs w:val="24"/>
        </w:rPr>
      </w:pPr>
      <w:proofErr w:type="spellStart"/>
      <w:r w:rsidRPr="00341BE5">
        <w:rPr>
          <w:rFonts w:ascii="Times New Roman" w:hAnsi="Times New Roman" w:cs="Times New Roman"/>
          <w:sz w:val="24"/>
          <w:szCs w:val="24"/>
        </w:rPr>
        <w:lastRenderedPageBreak/>
        <w:t>Turan</w:t>
      </w:r>
      <w:proofErr w:type="spellEnd"/>
      <w:r w:rsidRPr="00341BE5">
        <w:rPr>
          <w:rFonts w:ascii="Times New Roman" w:hAnsi="Times New Roman" w:cs="Times New Roman"/>
          <w:sz w:val="24"/>
          <w:szCs w:val="24"/>
        </w:rPr>
        <w:t xml:space="preserve">, H (2015) Journal of Economics, Business and Management, Vol. 3, No. 11, November </w:t>
      </w:r>
      <w:bookmarkStart w:id="3" w:name="_Hlk78129477"/>
      <w:r w:rsidRPr="00341BE5">
        <w:rPr>
          <w:rFonts w:ascii="Times New Roman" w:hAnsi="Times New Roman" w:cs="Times New Roman"/>
          <w:sz w:val="24"/>
          <w:szCs w:val="24"/>
        </w:rPr>
        <w:t>2015</w:t>
      </w:r>
      <w:bookmarkEnd w:id="3"/>
      <w:r w:rsidRPr="00341BE5">
        <w:rPr>
          <w:rFonts w:ascii="Times New Roman" w:hAnsi="Times New Roman" w:cs="Times New Roman"/>
          <w:sz w:val="24"/>
          <w:szCs w:val="24"/>
        </w:rPr>
        <w:t>.</w:t>
      </w:r>
      <w:r w:rsidR="00F366A3" w:rsidRPr="00F366A3">
        <w:t xml:space="preserve"> </w:t>
      </w:r>
      <w:bookmarkStart w:id="4" w:name="_Hlk78137692"/>
      <w:r w:rsidR="00F366A3" w:rsidRPr="00F366A3">
        <w:rPr>
          <w:rFonts w:ascii="Times New Roman" w:hAnsi="Times New Roman" w:cs="Times New Roman"/>
          <w:sz w:val="24"/>
          <w:szCs w:val="24"/>
        </w:rPr>
        <w:t>accessed on 20.07.2021 at</w:t>
      </w:r>
      <w:bookmarkEnd w:id="4"/>
    </w:p>
    <w:p w14:paraId="378691DF" w14:textId="1A53CA8A" w:rsidR="00341BE5" w:rsidRDefault="00C32952" w:rsidP="00B678F5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C32952">
        <w:t xml:space="preserve"> </w:t>
      </w:r>
      <w:hyperlink r:id="rId14" w:history="1">
        <w:r w:rsidRPr="00B92721">
          <w:rPr>
            <w:rStyle w:val="Hyperlink"/>
            <w:rFonts w:ascii="Times New Roman" w:hAnsi="Times New Roman" w:cs="Times New Roman"/>
            <w:sz w:val="24"/>
            <w:szCs w:val="24"/>
          </w:rPr>
          <w:t>http://www.joebm.com/papers/342-M031.pdf</w:t>
        </w:r>
      </w:hyperlink>
    </w:p>
    <w:p w14:paraId="34837CD7" w14:textId="6AAB13EF" w:rsidR="00C32952" w:rsidRDefault="00C32952" w:rsidP="00B678F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028B6D4" w14:textId="0960AC76" w:rsidR="00CE7575" w:rsidRDefault="00CE7575" w:rsidP="00CE7575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CE7575">
        <w:rPr>
          <w:rFonts w:ascii="Times New Roman" w:hAnsi="Times New Roman" w:cs="Times New Roman"/>
          <w:sz w:val="24"/>
          <w:szCs w:val="24"/>
        </w:rPr>
        <w:t>Peek</w:t>
      </w:r>
      <w:r>
        <w:rPr>
          <w:rFonts w:ascii="Times New Roman" w:hAnsi="Times New Roman" w:cs="Times New Roman"/>
          <w:sz w:val="24"/>
          <w:szCs w:val="24"/>
        </w:rPr>
        <w:t xml:space="preserve"> S. (2020) </w:t>
      </w:r>
      <w:r w:rsidRPr="00CE7575">
        <w:rPr>
          <w:rFonts w:ascii="Times New Roman" w:hAnsi="Times New Roman" w:cs="Times New Roman"/>
          <w:sz w:val="24"/>
          <w:szCs w:val="24"/>
        </w:rPr>
        <w:t>The Management Theory of Max Weber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CE7575">
        <w:t xml:space="preserve"> </w:t>
      </w:r>
      <w:r w:rsidRPr="00CE7575">
        <w:rPr>
          <w:rFonts w:ascii="Times New Roman" w:hAnsi="Times New Roman" w:cs="Times New Roman"/>
          <w:sz w:val="24"/>
          <w:szCs w:val="24"/>
        </w:rPr>
        <w:t>Publisher:</w:t>
      </w:r>
      <w:r w:rsidRPr="00CE7575">
        <w:t xml:space="preserve"> </w:t>
      </w:r>
      <w:r w:rsidRPr="00CE7575">
        <w:rPr>
          <w:rFonts w:ascii="Times New Roman" w:hAnsi="Times New Roman" w:cs="Times New Roman"/>
          <w:sz w:val="24"/>
          <w:szCs w:val="24"/>
        </w:rPr>
        <w:t>business.com</w:t>
      </w:r>
    </w:p>
    <w:p w14:paraId="31942484" w14:textId="7EA431A3" w:rsidR="00CE7575" w:rsidRDefault="00CE7575" w:rsidP="00CE7575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CE7575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5" w:history="1">
        <w:r w:rsidRPr="00B92721">
          <w:rPr>
            <w:rStyle w:val="Hyperlink"/>
            <w:rFonts w:ascii="Times New Roman" w:hAnsi="Times New Roman" w:cs="Times New Roman"/>
            <w:sz w:val="24"/>
            <w:szCs w:val="24"/>
          </w:rPr>
          <w:t>https://www.business.com/articles/management-theory-of-max-weber/</w:t>
        </w:r>
      </w:hyperlink>
    </w:p>
    <w:p w14:paraId="5CC4D965" w14:textId="2A869E23" w:rsidR="00CE7575" w:rsidRDefault="00CE7575" w:rsidP="00CE7575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CE7575">
        <w:rPr>
          <w:rFonts w:ascii="Times New Roman" w:hAnsi="Times New Roman" w:cs="Times New Roman"/>
          <w:sz w:val="24"/>
          <w:szCs w:val="24"/>
        </w:rPr>
        <w:t>(Accessed:  July 2020)</w:t>
      </w:r>
    </w:p>
    <w:p w14:paraId="491CF793" w14:textId="1FC33F25" w:rsidR="00CE7575" w:rsidRDefault="00CE7575" w:rsidP="00CE757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05A26A4" w14:textId="3421A384" w:rsidR="00CE7575" w:rsidRDefault="00CE7575" w:rsidP="00CE7575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CE7575">
        <w:rPr>
          <w:rFonts w:ascii="Times New Roman" w:hAnsi="Times New Roman" w:cs="Times New Roman"/>
          <w:sz w:val="24"/>
          <w:szCs w:val="24"/>
        </w:rPr>
        <w:t xml:space="preserve">Doyle, A., (2018). Decision making skills with examples, </w:t>
      </w:r>
      <w:bookmarkStart w:id="5" w:name="_Hlk78137678"/>
      <w:r w:rsidRPr="00CE7575">
        <w:rPr>
          <w:rFonts w:ascii="Times New Roman" w:hAnsi="Times New Roman" w:cs="Times New Roman"/>
          <w:sz w:val="24"/>
          <w:szCs w:val="24"/>
        </w:rPr>
        <w:t>accessed on 2</w:t>
      </w:r>
      <w:r w:rsidR="00F366A3">
        <w:rPr>
          <w:rFonts w:ascii="Times New Roman" w:hAnsi="Times New Roman" w:cs="Times New Roman"/>
          <w:sz w:val="24"/>
          <w:szCs w:val="24"/>
        </w:rPr>
        <w:t>0</w:t>
      </w:r>
      <w:r w:rsidRPr="00CE7575">
        <w:rPr>
          <w:rFonts w:ascii="Times New Roman" w:hAnsi="Times New Roman" w:cs="Times New Roman"/>
          <w:sz w:val="24"/>
          <w:szCs w:val="24"/>
        </w:rPr>
        <w:t>.0</w:t>
      </w:r>
      <w:r w:rsidR="00F366A3">
        <w:rPr>
          <w:rFonts w:ascii="Times New Roman" w:hAnsi="Times New Roman" w:cs="Times New Roman"/>
          <w:sz w:val="24"/>
          <w:szCs w:val="24"/>
        </w:rPr>
        <w:t>7</w:t>
      </w:r>
      <w:r w:rsidRPr="00CE7575">
        <w:rPr>
          <w:rFonts w:ascii="Times New Roman" w:hAnsi="Times New Roman" w:cs="Times New Roman"/>
          <w:sz w:val="24"/>
          <w:szCs w:val="24"/>
        </w:rPr>
        <w:t>.20</w:t>
      </w:r>
      <w:r w:rsidR="00F366A3">
        <w:rPr>
          <w:rFonts w:ascii="Times New Roman" w:hAnsi="Times New Roman" w:cs="Times New Roman"/>
          <w:sz w:val="24"/>
          <w:szCs w:val="24"/>
        </w:rPr>
        <w:t>21</w:t>
      </w:r>
      <w:r w:rsidRPr="00CE7575">
        <w:rPr>
          <w:rFonts w:ascii="Times New Roman" w:hAnsi="Times New Roman" w:cs="Times New Roman"/>
          <w:sz w:val="24"/>
          <w:szCs w:val="24"/>
        </w:rPr>
        <w:t xml:space="preserve"> at </w:t>
      </w:r>
      <w:bookmarkEnd w:id="5"/>
      <w:r w:rsidR="00F02AD9">
        <w:fldChar w:fldCharType="begin"/>
      </w:r>
      <w:r w:rsidR="00F02AD9">
        <w:instrText xml:space="preserve"> HYPERLINK "https://www.thebalance.com/decision-making-skills-with-examples-2063748" </w:instrText>
      </w:r>
      <w:r w:rsidR="00F02AD9">
        <w:fldChar w:fldCharType="separate"/>
      </w:r>
      <w:r w:rsidRPr="00B92721">
        <w:rPr>
          <w:rStyle w:val="Hyperlink"/>
          <w:rFonts w:ascii="Times New Roman" w:hAnsi="Times New Roman" w:cs="Times New Roman"/>
          <w:sz w:val="24"/>
          <w:szCs w:val="24"/>
        </w:rPr>
        <w:t>https://www.thebalance.com/decision-making-skills-with-examples-2063748</w:t>
      </w:r>
      <w:r w:rsidR="00F02AD9">
        <w:rPr>
          <w:rStyle w:val="Hyperlink"/>
          <w:rFonts w:ascii="Times New Roman" w:hAnsi="Times New Roman" w:cs="Times New Roman"/>
          <w:sz w:val="24"/>
          <w:szCs w:val="24"/>
        </w:rPr>
        <w:fldChar w:fldCharType="end"/>
      </w:r>
    </w:p>
    <w:p w14:paraId="62EBF4AE" w14:textId="776E217A" w:rsidR="00CE7575" w:rsidRDefault="00CE7575" w:rsidP="00CE757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1F0B09FA" w14:textId="77777777" w:rsidR="00514D68" w:rsidRDefault="00CE7575" w:rsidP="00514D68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CE7575">
        <w:rPr>
          <w:rFonts w:ascii="Times New Roman" w:hAnsi="Times New Roman" w:cs="Times New Roman"/>
          <w:sz w:val="24"/>
          <w:szCs w:val="24"/>
        </w:rPr>
        <w:t>Lai</w:t>
      </w:r>
      <w:r w:rsidR="00514D68">
        <w:rPr>
          <w:rFonts w:ascii="Times New Roman" w:hAnsi="Times New Roman" w:cs="Times New Roman"/>
          <w:sz w:val="24"/>
          <w:szCs w:val="24"/>
        </w:rPr>
        <w:t xml:space="preserve"> C. &amp; Lin S. (2017)</w:t>
      </w:r>
      <w:r w:rsidR="00514D68" w:rsidRPr="00514D68">
        <w:t xml:space="preserve"> </w:t>
      </w:r>
      <w:r w:rsidR="00514D68" w:rsidRPr="00514D68">
        <w:rPr>
          <w:rFonts w:ascii="Times New Roman" w:hAnsi="Times New Roman" w:cs="Times New Roman"/>
          <w:sz w:val="24"/>
          <w:szCs w:val="24"/>
        </w:rPr>
        <w:t>Systems theory</w:t>
      </w:r>
      <w:r w:rsidR="00514D68">
        <w:rPr>
          <w:rFonts w:ascii="Times New Roman" w:hAnsi="Times New Roman" w:cs="Times New Roman"/>
          <w:sz w:val="24"/>
          <w:szCs w:val="24"/>
        </w:rPr>
        <w:t>.</w:t>
      </w:r>
      <w:r w:rsidR="00514D68" w:rsidRPr="00514D68">
        <w:t xml:space="preserve"> </w:t>
      </w:r>
      <w:r w:rsidR="00514D68" w:rsidRPr="00514D68">
        <w:rPr>
          <w:rFonts w:ascii="Times New Roman" w:hAnsi="Times New Roman" w:cs="Times New Roman"/>
          <w:sz w:val="24"/>
          <w:szCs w:val="24"/>
        </w:rPr>
        <w:t>Publisher: researchgate.ne</w:t>
      </w:r>
      <w:r w:rsidR="00514D68">
        <w:rPr>
          <w:rFonts w:ascii="Times New Roman" w:hAnsi="Times New Roman" w:cs="Times New Roman"/>
          <w:sz w:val="24"/>
          <w:szCs w:val="24"/>
        </w:rPr>
        <w:t>t</w:t>
      </w:r>
      <w:r w:rsidR="00514D68">
        <w:t xml:space="preserve">. </w:t>
      </w:r>
      <w:r w:rsidR="00514D68" w:rsidRPr="00514D68">
        <w:rPr>
          <w:rFonts w:ascii="Times New Roman" w:hAnsi="Times New Roman" w:cs="Times New Roman"/>
          <w:sz w:val="24"/>
          <w:szCs w:val="24"/>
        </w:rPr>
        <w:t>Available at</w:t>
      </w:r>
      <w:r w:rsidR="00514D68">
        <w:rPr>
          <w:rFonts w:ascii="Times New Roman" w:hAnsi="Times New Roman" w:cs="Times New Roman"/>
          <w:sz w:val="24"/>
          <w:szCs w:val="24"/>
        </w:rPr>
        <w:t>:</w:t>
      </w:r>
      <w:r w:rsidR="00514D68" w:rsidRPr="00514D68">
        <w:t xml:space="preserve"> </w:t>
      </w:r>
      <w:hyperlink r:id="rId16" w:history="1">
        <w:r w:rsidR="00514D68" w:rsidRPr="00B92721">
          <w:rPr>
            <w:rStyle w:val="Hyperlink"/>
            <w:rFonts w:ascii="Times New Roman" w:hAnsi="Times New Roman" w:cs="Times New Roman"/>
            <w:sz w:val="24"/>
            <w:szCs w:val="24"/>
          </w:rPr>
          <w:t>https://www.researchgate.net/publication/316283969_Systems_theory</w:t>
        </w:r>
      </w:hyperlink>
    </w:p>
    <w:p w14:paraId="1DE59E7D" w14:textId="25649F60" w:rsidR="00C32952" w:rsidRDefault="00514D68" w:rsidP="00514D68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514D68">
        <w:rPr>
          <w:rFonts w:ascii="Times New Roman" w:hAnsi="Times New Roman" w:cs="Times New Roman"/>
          <w:sz w:val="24"/>
          <w:szCs w:val="24"/>
        </w:rPr>
        <w:t>(Accessed: 25 July 2020)</w:t>
      </w:r>
    </w:p>
    <w:p w14:paraId="2042EEA2" w14:textId="42C97EA4" w:rsidR="00C25B70" w:rsidRDefault="00C25B70" w:rsidP="00514D68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70C1F7C" w14:textId="04A39185" w:rsidR="00C25B70" w:rsidRDefault="00C25B70" w:rsidP="00514D68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C25B70">
        <w:rPr>
          <w:rFonts w:ascii="Times New Roman" w:hAnsi="Times New Roman" w:cs="Times New Roman"/>
          <w:sz w:val="24"/>
          <w:szCs w:val="24"/>
        </w:rPr>
        <w:t xml:space="preserve">Systems thinking: Understanding sustainability (2018) accessed on </w:t>
      </w:r>
      <w:r w:rsidR="00F366A3">
        <w:rPr>
          <w:rFonts w:ascii="Times New Roman" w:hAnsi="Times New Roman" w:cs="Times New Roman"/>
          <w:sz w:val="24"/>
          <w:szCs w:val="24"/>
        </w:rPr>
        <w:t>20.07.2021</w:t>
      </w:r>
      <w:r w:rsidRPr="00C25B70">
        <w:rPr>
          <w:rFonts w:ascii="Times New Roman" w:hAnsi="Times New Roman" w:cs="Times New Roman"/>
          <w:sz w:val="24"/>
          <w:szCs w:val="24"/>
        </w:rPr>
        <w:t xml:space="preserve"> at </w:t>
      </w:r>
      <w:hyperlink r:id="rId17" w:history="1">
        <w:r w:rsidRPr="00B92721">
          <w:rPr>
            <w:rStyle w:val="Hyperlink"/>
            <w:rFonts w:ascii="Times New Roman" w:hAnsi="Times New Roman" w:cs="Times New Roman"/>
            <w:sz w:val="24"/>
            <w:szCs w:val="24"/>
          </w:rPr>
          <w:t>http://www.open.edu/openlearn/science-maths-technology/computing-and-ict/systems-computer/systems-thinking-understanding-sustainability/content-section-8</w:t>
        </w:r>
      </w:hyperlink>
    </w:p>
    <w:p w14:paraId="6D1205EA" w14:textId="77777777" w:rsidR="00C25B70" w:rsidRPr="00514D68" w:rsidRDefault="00C25B70" w:rsidP="00514D68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01DE933C" w14:textId="4E43E7C8" w:rsidR="0051564B" w:rsidRPr="00341BE5" w:rsidRDefault="0051564B" w:rsidP="00B678F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1E1FBF98" w14:textId="77777777" w:rsidR="0051564B" w:rsidRPr="00B678F5" w:rsidRDefault="0051564B" w:rsidP="00B678F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87F1EB5" w14:textId="77777777" w:rsidR="00DF7908" w:rsidRPr="0004724D" w:rsidRDefault="00DF7908" w:rsidP="0004724D">
      <w:pPr>
        <w:rPr>
          <w:rFonts w:ascii="Times New Roman" w:hAnsi="Times New Roman" w:cs="Times New Roman"/>
          <w:sz w:val="24"/>
          <w:szCs w:val="24"/>
        </w:rPr>
      </w:pPr>
    </w:p>
    <w:sectPr w:rsidR="00DF7908" w:rsidRPr="0004724D" w:rsidSect="00B461EE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5F93C5" w14:textId="77777777" w:rsidR="00CD256D" w:rsidRDefault="00CD256D" w:rsidP="00AA2513">
      <w:pPr>
        <w:spacing w:after="0" w:line="240" w:lineRule="auto"/>
      </w:pPr>
      <w:r>
        <w:separator/>
      </w:r>
    </w:p>
  </w:endnote>
  <w:endnote w:type="continuationSeparator" w:id="0">
    <w:p w14:paraId="0D07A52E" w14:textId="77777777" w:rsidR="00CD256D" w:rsidRDefault="00CD256D" w:rsidP="00AA25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OpenSymbol">
    <w:charset w:val="00"/>
    <w:family w:val="auto"/>
    <w:pitch w:val="variable"/>
    <w:sig w:usb0="800000AF" w:usb1="1001ECEA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019413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2B5A6A" w14:textId="77777777" w:rsidR="00AB2B4D" w:rsidRDefault="00AB2B4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D2F5B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14:paraId="533844D6" w14:textId="77777777" w:rsidR="00AB2B4D" w:rsidRDefault="00AB2B4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DBB945" w14:textId="77777777" w:rsidR="00CD256D" w:rsidRDefault="00CD256D" w:rsidP="00AA2513">
      <w:pPr>
        <w:spacing w:after="0" w:line="240" w:lineRule="auto"/>
      </w:pPr>
      <w:r>
        <w:separator/>
      </w:r>
    </w:p>
  </w:footnote>
  <w:footnote w:type="continuationSeparator" w:id="0">
    <w:p w14:paraId="7F1B1D65" w14:textId="77777777" w:rsidR="00CD256D" w:rsidRDefault="00CD256D" w:rsidP="00AA251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72E8E2" w14:textId="77777777" w:rsidR="00AB2B4D" w:rsidRDefault="00AB2B4D">
    <w:pPr>
      <w:pStyle w:val="Header"/>
      <w:jc w:val="center"/>
    </w:pPr>
  </w:p>
  <w:p w14:paraId="505CE2F1" w14:textId="77777777" w:rsidR="00AB2B4D" w:rsidRDefault="00AB2B4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FC65F5"/>
    <w:multiLevelType w:val="hybridMultilevel"/>
    <w:tmpl w:val="93A21F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454206"/>
    <w:multiLevelType w:val="multilevel"/>
    <w:tmpl w:val="257087B8"/>
    <w:lvl w:ilvl="0">
      <w:numFmt w:val="bullet"/>
      <w:lvlText w:val="•"/>
      <w:lvlJc w:val="left"/>
      <w:pPr>
        <w:ind w:left="1489" w:hanging="360"/>
      </w:pPr>
      <w:rPr>
        <w:rFonts w:ascii="OpenSymbol" w:eastAsia="OpenSymbol" w:hAnsi="OpenSymbol" w:cs="OpenSymbol"/>
      </w:rPr>
    </w:lvl>
    <w:lvl w:ilvl="1">
      <w:numFmt w:val="bullet"/>
      <w:lvlText w:val="◦"/>
      <w:lvlJc w:val="left"/>
      <w:pPr>
        <w:ind w:left="1849" w:hanging="360"/>
      </w:pPr>
      <w:rPr>
        <w:rFonts w:ascii="OpenSymbol" w:eastAsia="OpenSymbol" w:hAnsi="OpenSymbol" w:cs="OpenSymbol"/>
      </w:rPr>
    </w:lvl>
    <w:lvl w:ilvl="2">
      <w:numFmt w:val="bullet"/>
      <w:lvlText w:val="▪"/>
      <w:lvlJc w:val="left"/>
      <w:pPr>
        <w:ind w:left="2209" w:hanging="360"/>
      </w:pPr>
      <w:rPr>
        <w:rFonts w:ascii="OpenSymbol" w:eastAsia="OpenSymbol" w:hAnsi="OpenSymbol" w:cs="OpenSymbol"/>
      </w:rPr>
    </w:lvl>
    <w:lvl w:ilvl="3">
      <w:numFmt w:val="bullet"/>
      <w:lvlText w:val="•"/>
      <w:lvlJc w:val="left"/>
      <w:pPr>
        <w:ind w:left="2569" w:hanging="360"/>
      </w:pPr>
      <w:rPr>
        <w:rFonts w:ascii="OpenSymbol" w:eastAsia="OpenSymbol" w:hAnsi="OpenSymbol" w:cs="OpenSymbol"/>
      </w:rPr>
    </w:lvl>
    <w:lvl w:ilvl="4">
      <w:numFmt w:val="bullet"/>
      <w:lvlText w:val="◦"/>
      <w:lvlJc w:val="left"/>
      <w:pPr>
        <w:ind w:left="2929" w:hanging="360"/>
      </w:pPr>
      <w:rPr>
        <w:rFonts w:ascii="OpenSymbol" w:eastAsia="OpenSymbol" w:hAnsi="OpenSymbol" w:cs="OpenSymbol"/>
      </w:rPr>
    </w:lvl>
    <w:lvl w:ilvl="5">
      <w:numFmt w:val="bullet"/>
      <w:lvlText w:val="▪"/>
      <w:lvlJc w:val="left"/>
      <w:pPr>
        <w:ind w:left="3289" w:hanging="360"/>
      </w:pPr>
      <w:rPr>
        <w:rFonts w:ascii="OpenSymbol" w:eastAsia="OpenSymbol" w:hAnsi="OpenSymbol" w:cs="OpenSymbol"/>
      </w:rPr>
    </w:lvl>
    <w:lvl w:ilvl="6">
      <w:numFmt w:val="bullet"/>
      <w:lvlText w:val="•"/>
      <w:lvlJc w:val="left"/>
      <w:pPr>
        <w:ind w:left="3649" w:hanging="360"/>
      </w:pPr>
      <w:rPr>
        <w:rFonts w:ascii="OpenSymbol" w:eastAsia="OpenSymbol" w:hAnsi="OpenSymbol" w:cs="OpenSymbol"/>
      </w:rPr>
    </w:lvl>
    <w:lvl w:ilvl="7">
      <w:numFmt w:val="bullet"/>
      <w:lvlText w:val="◦"/>
      <w:lvlJc w:val="left"/>
      <w:pPr>
        <w:ind w:left="4009" w:hanging="360"/>
      </w:pPr>
      <w:rPr>
        <w:rFonts w:ascii="OpenSymbol" w:eastAsia="OpenSymbol" w:hAnsi="OpenSymbol" w:cs="OpenSymbol"/>
      </w:rPr>
    </w:lvl>
    <w:lvl w:ilvl="8">
      <w:numFmt w:val="bullet"/>
      <w:lvlText w:val="▪"/>
      <w:lvlJc w:val="left"/>
      <w:pPr>
        <w:ind w:left="4369" w:hanging="360"/>
      </w:pPr>
      <w:rPr>
        <w:rFonts w:ascii="OpenSymbol" w:eastAsia="OpenSymbol" w:hAnsi="OpenSymbol" w:cs="OpenSymbol"/>
      </w:rPr>
    </w:lvl>
  </w:abstractNum>
  <w:abstractNum w:abstractNumId="2" w15:restartNumberingAfterBreak="0">
    <w:nsid w:val="16112DA4"/>
    <w:multiLevelType w:val="multilevel"/>
    <w:tmpl w:val="60DEC2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207C76D4"/>
    <w:multiLevelType w:val="hybridMultilevel"/>
    <w:tmpl w:val="08ACF48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45B3A8F"/>
    <w:multiLevelType w:val="multilevel"/>
    <w:tmpl w:val="6B82E8E2"/>
    <w:lvl w:ilvl="0">
      <w:start w:val="1"/>
      <w:numFmt w:val="decimal"/>
      <w:lvlText w:val="%1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2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5" w15:restartNumberingAfterBreak="0">
    <w:nsid w:val="47943343"/>
    <w:multiLevelType w:val="hybridMultilevel"/>
    <w:tmpl w:val="00B8D66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5623F73"/>
    <w:multiLevelType w:val="multilevel"/>
    <w:tmpl w:val="BA46B0E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080" w:hanging="360"/>
      </w:pPr>
    </w:lvl>
    <w:lvl w:ilvl="2">
      <w:start w:val="1"/>
      <w:numFmt w:val="decimal"/>
      <w:lvlText w:val="%3."/>
      <w:lvlJc w:val="left"/>
      <w:pPr>
        <w:ind w:left="1440" w:hanging="360"/>
      </w:pPr>
    </w:lvl>
    <w:lvl w:ilvl="3">
      <w:start w:val="1"/>
      <w:numFmt w:val="decimal"/>
      <w:lvlText w:val="%4."/>
      <w:lvlJc w:val="left"/>
      <w:pPr>
        <w:ind w:left="1800" w:hanging="360"/>
      </w:pPr>
    </w:lvl>
    <w:lvl w:ilvl="4">
      <w:start w:val="1"/>
      <w:numFmt w:val="decimal"/>
      <w:lvlText w:val="%5."/>
      <w:lvlJc w:val="left"/>
      <w:pPr>
        <w:ind w:left="2160" w:hanging="360"/>
      </w:pPr>
    </w:lvl>
    <w:lvl w:ilvl="5">
      <w:start w:val="1"/>
      <w:numFmt w:val="decimal"/>
      <w:lvlText w:val="%6."/>
      <w:lvlJc w:val="left"/>
      <w:pPr>
        <w:ind w:left="2520" w:hanging="360"/>
      </w:pPr>
    </w:lvl>
    <w:lvl w:ilvl="6">
      <w:start w:val="1"/>
      <w:numFmt w:val="decimal"/>
      <w:lvlText w:val="%7."/>
      <w:lvlJc w:val="left"/>
      <w:pPr>
        <w:ind w:left="2880" w:hanging="360"/>
      </w:pPr>
    </w:lvl>
    <w:lvl w:ilvl="7">
      <w:start w:val="1"/>
      <w:numFmt w:val="decimal"/>
      <w:lvlText w:val="%8."/>
      <w:lvlJc w:val="left"/>
      <w:pPr>
        <w:ind w:left="3240" w:hanging="360"/>
      </w:pPr>
    </w:lvl>
    <w:lvl w:ilvl="8">
      <w:start w:val="1"/>
      <w:numFmt w:val="decimal"/>
      <w:lvlText w:val="%9."/>
      <w:lvlJc w:val="left"/>
      <w:pPr>
        <w:ind w:left="3600" w:hanging="360"/>
      </w:pPr>
    </w:lvl>
  </w:abstractNum>
  <w:abstractNum w:abstractNumId="7" w15:restartNumberingAfterBreak="0">
    <w:nsid w:val="7CA81F78"/>
    <w:multiLevelType w:val="multilevel"/>
    <w:tmpl w:val="D076F678"/>
    <w:lvl w:ilvl="0">
      <w:numFmt w:val="bullet"/>
      <w:lvlText w:val="•"/>
      <w:lvlJc w:val="left"/>
      <w:pPr>
        <w:ind w:left="1429" w:hanging="360"/>
      </w:pPr>
      <w:rPr>
        <w:rFonts w:ascii="OpenSymbol" w:eastAsia="OpenSymbol" w:hAnsi="OpenSymbol" w:cs="OpenSymbol"/>
      </w:rPr>
    </w:lvl>
    <w:lvl w:ilvl="1">
      <w:numFmt w:val="bullet"/>
      <w:lvlText w:val="◦"/>
      <w:lvlJc w:val="left"/>
      <w:pPr>
        <w:ind w:left="1789" w:hanging="360"/>
      </w:pPr>
      <w:rPr>
        <w:rFonts w:ascii="OpenSymbol" w:eastAsia="OpenSymbol" w:hAnsi="OpenSymbol" w:cs="OpenSymbol"/>
      </w:rPr>
    </w:lvl>
    <w:lvl w:ilvl="2">
      <w:numFmt w:val="bullet"/>
      <w:lvlText w:val="▪"/>
      <w:lvlJc w:val="left"/>
      <w:pPr>
        <w:ind w:left="2149" w:hanging="360"/>
      </w:pPr>
      <w:rPr>
        <w:rFonts w:ascii="OpenSymbol" w:eastAsia="OpenSymbol" w:hAnsi="OpenSymbol" w:cs="OpenSymbol"/>
      </w:rPr>
    </w:lvl>
    <w:lvl w:ilvl="3">
      <w:numFmt w:val="bullet"/>
      <w:lvlText w:val="•"/>
      <w:lvlJc w:val="left"/>
      <w:pPr>
        <w:ind w:left="2509" w:hanging="360"/>
      </w:pPr>
      <w:rPr>
        <w:rFonts w:ascii="OpenSymbol" w:eastAsia="OpenSymbol" w:hAnsi="OpenSymbol" w:cs="OpenSymbol"/>
      </w:rPr>
    </w:lvl>
    <w:lvl w:ilvl="4">
      <w:numFmt w:val="bullet"/>
      <w:lvlText w:val="◦"/>
      <w:lvlJc w:val="left"/>
      <w:pPr>
        <w:ind w:left="2869" w:hanging="360"/>
      </w:pPr>
      <w:rPr>
        <w:rFonts w:ascii="OpenSymbol" w:eastAsia="OpenSymbol" w:hAnsi="OpenSymbol" w:cs="OpenSymbol"/>
      </w:rPr>
    </w:lvl>
    <w:lvl w:ilvl="5">
      <w:numFmt w:val="bullet"/>
      <w:lvlText w:val="▪"/>
      <w:lvlJc w:val="left"/>
      <w:pPr>
        <w:ind w:left="3229" w:hanging="360"/>
      </w:pPr>
      <w:rPr>
        <w:rFonts w:ascii="OpenSymbol" w:eastAsia="OpenSymbol" w:hAnsi="OpenSymbol" w:cs="OpenSymbol"/>
      </w:rPr>
    </w:lvl>
    <w:lvl w:ilvl="6">
      <w:numFmt w:val="bullet"/>
      <w:lvlText w:val="•"/>
      <w:lvlJc w:val="left"/>
      <w:pPr>
        <w:ind w:left="3589" w:hanging="360"/>
      </w:pPr>
      <w:rPr>
        <w:rFonts w:ascii="OpenSymbol" w:eastAsia="OpenSymbol" w:hAnsi="OpenSymbol" w:cs="OpenSymbol"/>
      </w:rPr>
    </w:lvl>
    <w:lvl w:ilvl="7">
      <w:numFmt w:val="bullet"/>
      <w:lvlText w:val="◦"/>
      <w:lvlJc w:val="left"/>
      <w:pPr>
        <w:ind w:left="3949" w:hanging="360"/>
      </w:pPr>
      <w:rPr>
        <w:rFonts w:ascii="OpenSymbol" w:eastAsia="OpenSymbol" w:hAnsi="OpenSymbol" w:cs="OpenSymbol"/>
      </w:rPr>
    </w:lvl>
    <w:lvl w:ilvl="8">
      <w:numFmt w:val="bullet"/>
      <w:lvlText w:val="▪"/>
      <w:lvlJc w:val="left"/>
      <w:pPr>
        <w:ind w:left="4309" w:hanging="360"/>
      </w:pPr>
      <w:rPr>
        <w:rFonts w:ascii="OpenSymbol" w:eastAsia="OpenSymbol" w:hAnsi="OpenSymbol" w:cs="OpenSymbol"/>
      </w:rPr>
    </w:lvl>
  </w:abstractNum>
  <w:num w:numId="1">
    <w:abstractNumId w:val="1"/>
  </w:num>
  <w:num w:numId="2">
    <w:abstractNumId w:val="7"/>
  </w:num>
  <w:num w:numId="3">
    <w:abstractNumId w:val="6"/>
  </w:num>
  <w:num w:numId="4">
    <w:abstractNumId w:val="4"/>
  </w:num>
  <w:num w:numId="5">
    <w:abstractNumId w:val="2"/>
  </w:num>
  <w:num w:numId="6">
    <w:abstractNumId w:val="5"/>
  </w:num>
  <w:num w:numId="7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772B"/>
    <w:rsid w:val="00020F3B"/>
    <w:rsid w:val="00027D03"/>
    <w:rsid w:val="00041A17"/>
    <w:rsid w:val="00046067"/>
    <w:rsid w:val="0004724D"/>
    <w:rsid w:val="000628BC"/>
    <w:rsid w:val="0006485D"/>
    <w:rsid w:val="00071E78"/>
    <w:rsid w:val="0008655D"/>
    <w:rsid w:val="0009341E"/>
    <w:rsid w:val="000A1CEF"/>
    <w:rsid w:val="000C5D9E"/>
    <w:rsid w:val="000D0A34"/>
    <w:rsid w:val="000E2601"/>
    <w:rsid w:val="000E4236"/>
    <w:rsid w:val="000F10AE"/>
    <w:rsid w:val="001042EF"/>
    <w:rsid w:val="00104AE1"/>
    <w:rsid w:val="001112AC"/>
    <w:rsid w:val="00111312"/>
    <w:rsid w:val="00113D93"/>
    <w:rsid w:val="001518A3"/>
    <w:rsid w:val="001545FA"/>
    <w:rsid w:val="001773F0"/>
    <w:rsid w:val="00177CB9"/>
    <w:rsid w:val="001900B9"/>
    <w:rsid w:val="001A6CD6"/>
    <w:rsid w:val="001A772B"/>
    <w:rsid w:val="001C610F"/>
    <w:rsid w:val="001D01E3"/>
    <w:rsid w:val="001F4674"/>
    <w:rsid w:val="00204056"/>
    <w:rsid w:val="00206DEC"/>
    <w:rsid w:val="0022331A"/>
    <w:rsid w:val="0025243E"/>
    <w:rsid w:val="002727E8"/>
    <w:rsid w:val="00280BD4"/>
    <w:rsid w:val="002911C2"/>
    <w:rsid w:val="002A0A93"/>
    <w:rsid w:val="002D5213"/>
    <w:rsid w:val="003066DC"/>
    <w:rsid w:val="00315612"/>
    <w:rsid w:val="00341BE5"/>
    <w:rsid w:val="003536E4"/>
    <w:rsid w:val="003A7F8F"/>
    <w:rsid w:val="003B3180"/>
    <w:rsid w:val="003E022F"/>
    <w:rsid w:val="003E0822"/>
    <w:rsid w:val="003E5C90"/>
    <w:rsid w:val="003F1860"/>
    <w:rsid w:val="003F5230"/>
    <w:rsid w:val="0040298E"/>
    <w:rsid w:val="00414B77"/>
    <w:rsid w:val="00427DDA"/>
    <w:rsid w:val="00432F80"/>
    <w:rsid w:val="00454B8F"/>
    <w:rsid w:val="004A51C9"/>
    <w:rsid w:val="004C318C"/>
    <w:rsid w:val="004D3C55"/>
    <w:rsid w:val="004D453E"/>
    <w:rsid w:val="0051107E"/>
    <w:rsid w:val="00514D68"/>
    <w:rsid w:val="0051564B"/>
    <w:rsid w:val="00542BFB"/>
    <w:rsid w:val="005451AB"/>
    <w:rsid w:val="005755BC"/>
    <w:rsid w:val="00587383"/>
    <w:rsid w:val="005A0B3F"/>
    <w:rsid w:val="005A24F1"/>
    <w:rsid w:val="005A2627"/>
    <w:rsid w:val="005B1415"/>
    <w:rsid w:val="005B6D27"/>
    <w:rsid w:val="005C6C6A"/>
    <w:rsid w:val="005D7552"/>
    <w:rsid w:val="005F4E85"/>
    <w:rsid w:val="005F6962"/>
    <w:rsid w:val="00603E7A"/>
    <w:rsid w:val="00604814"/>
    <w:rsid w:val="006136A5"/>
    <w:rsid w:val="00615811"/>
    <w:rsid w:val="006159EB"/>
    <w:rsid w:val="00617FC3"/>
    <w:rsid w:val="0062729F"/>
    <w:rsid w:val="006435BB"/>
    <w:rsid w:val="00651C90"/>
    <w:rsid w:val="0065210B"/>
    <w:rsid w:val="00673FBA"/>
    <w:rsid w:val="006749E1"/>
    <w:rsid w:val="006759C4"/>
    <w:rsid w:val="006951F1"/>
    <w:rsid w:val="006A2B1D"/>
    <w:rsid w:val="006A2F25"/>
    <w:rsid w:val="006B2EBE"/>
    <w:rsid w:val="006E2688"/>
    <w:rsid w:val="006E55B6"/>
    <w:rsid w:val="006F1432"/>
    <w:rsid w:val="00711460"/>
    <w:rsid w:val="007222EB"/>
    <w:rsid w:val="00725050"/>
    <w:rsid w:val="007260BB"/>
    <w:rsid w:val="00747F48"/>
    <w:rsid w:val="007579A3"/>
    <w:rsid w:val="007839EB"/>
    <w:rsid w:val="00793F8A"/>
    <w:rsid w:val="007A148D"/>
    <w:rsid w:val="007A7D06"/>
    <w:rsid w:val="007C1CBA"/>
    <w:rsid w:val="007E745C"/>
    <w:rsid w:val="007F00B6"/>
    <w:rsid w:val="007F4AC2"/>
    <w:rsid w:val="007F4D6E"/>
    <w:rsid w:val="0080199B"/>
    <w:rsid w:val="008054AF"/>
    <w:rsid w:val="00805C76"/>
    <w:rsid w:val="00830243"/>
    <w:rsid w:val="00833026"/>
    <w:rsid w:val="0083787E"/>
    <w:rsid w:val="00837BA2"/>
    <w:rsid w:val="00841446"/>
    <w:rsid w:val="00852743"/>
    <w:rsid w:val="00854AB6"/>
    <w:rsid w:val="0086709B"/>
    <w:rsid w:val="00870CD4"/>
    <w:rsid w:val="0089491E"/>
    <w:rsid w:val="00895309"/>
    <w:rsid w:val="00895561"/>
    <w:rsid w:val="008A4559"/>
    <w:rsid w:val="009042F1"/>
    <w:rsid w:val="009141F5"/>
    <w:rsid w:val="00920C57"/>
    <w:rsid w:val="00923624"/>
    <w:rsid w:val="009370FA"/>
    <w:rsid w:val="00940801"/>
    <w:rsid w:val="00945ED9"/>
    <w:rsid w:val="009614D4"/>
    <w:rsid w:val="009641C7"/>
    <w:rsid w:val="00993641"/>
    <w:rsid w:val="009B02D8"/>
    <w:rsid w:val="009D2C63"/>
    <w:rsid w:val="009F1A2C"/>
    <w:rsid w:val="009F6CEA"/>
    <w:rsid w:val="00A220E3"/>
    <w:rsid w:val="00A27B19"/>
    <w:rsid w:val="00A73182"/>
    <w:rsid w:val="00A77D76"/>
    <w:rsid w:val="00A97741"/>
    <w:rsid w:val="00AA2513"/>
    <w:rsid w:val="00AA5CE1"/>
    <w:rsid w:val="00AB2B4D"/>
    <w:rsid w:val="00AC7034"/>
    <w:rsid w:val="00AD5950"/>
    <w:rsid w:val="00AD6ABC"/>
    <w:rsid w:val="00B07BA3"/>
    <w:rsid w:val="00B07C19"/>
    <w:rsid w:val="00B14A03"/>
    <w:rsid w:val="00B43766"/>
    <w:rsid w:val="00B461EE"/>
    <w:rsid w:val="00B4665D"/>
    <w:rsid w:val="00B53777"/>
    <w:rsid w:val="00B54DEB"/>
    <w:rsid w:val="00B63506"/>
    <w:rsid w:val="00B660AC"/>
    <w:rsid w:val="00B678F5"/>
    <w:rsid w:val="00B736FE"/>
    <w:rsid w:val="00B84C52"/>
    <w:rsid w:val="00B85BA1"/>
    <w:rsid w:val="00B87B8E"/>
    <w:rsid w:val="00B908C5"/>
    <w:rsid w:val="00B965E0"/>
    <w:rsid w:val="00BC39F5"/>
    <w:rsid w:val="00BC3D48"/>
    <w:rsid w:val="00BC41B5"/>
    <w:rsid w:val="00BC4AFC"/>
    <w:rsid w:val="00BD2F5B"/>
    <w:rsid w:val="00BD5D23"/>
    <w:rsid w:val="00BF15BC"/>
    <w:rsid w:val="00BF2276"/>
    <w:rsid w:val="00C25B70"/>
    <w:rsid w:val="00C310BB"/>
    <w:rsid w:val="00C32952"/>
    <w:rsid w:val="00C3681E"/>
    <w:rsid w:val="00C3785B"/>
    <w:rsid w:val="00C51295"/>
    <w:rsid w:val="00C563BA"/>
    <w:rsid w:val="00C75988"/>
    <w:rsid w:val="00CB0A08"/>
    <w:rsid w:val="00CD256D"/>
    <w:rsid w:val="00CD4DEE"/>
    <w:rsid w:val="00CE6572"/>
    <w:rsid w:val="00CE7575"/>
    <w:rsid w:val="00D22E8A"/>
    <w:rsid w:val="00D32BDB"/>
    <w:rsid w:val="00D52DF8"/>
    <w:rsid w:val="00D56A3F"/>
    <w:rsid w:val="00D61822"/>
    <w:rsid w:val="00DA51A9"/>
    <w:rsid w:val="00DC61E3"/>
    <w:rsid w:val="00DF50DC"/>
    <w:rsid w:val="00DF7908"/>
    <w:rsid w:val="00E07DD5"/>
    <w:rsid w:val="00E248B1"/>
    <w:rsid w:val="00E545A4"/>
    <w:rsid w:val="00E65D30"/>
    <w:rsid w:val="00E9688B"/>
    <w:rsid w:val="00EB3E4B"/>
    <w:rsid w:val="00EB559D"/>
    <w:rsid w:val="00EE5C9C"/>
    <w:rsid w:val="00F02AD9"/>
    <w:rsid w:val="00F25930"/>
    <w:rsid w:val="00F34B49"/>
    <w:rsid w:val="00F366A3"/>
    <w:rsid w:val="00F56535"/>
    <w:rsid w:val="00F831A1"/>
    <w:rsid w:val="00F85292"/>
    <w:rsid w:val="00FA4009"/>
    <w:rsid w:val="00FB1E8B"/>
    <w:rsid w:val="00FB2846"/>
    <w:rsid w:val="00FD0DC1"/>
    <w:rsid w:val="00FE6B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1F628F"/>
  <w15:docId w15:val="{BDB2E02B-8DEC-4364-93CE-69EE8BE596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he-I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5274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14B7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14B7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518A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andard">
    <w:name w:val="Standard"/>
    <w:rsid w:val="001F4674"/>
    <w:pPr>
      <w:widowControl w:val="0"/>
      <w:suppressAutoHyphens/>
      <w:autoSpaceDN w:val="0"/>
      <w:spacing w:after="0" w:line="240" w:lineRule="auto"/>
      <w:textAlignment w:val="baseline"/>
    </w:pPr>
    <w:rPr>
      <w:rFonts w:ascii="Times New Roman" w:eastAsia="SimSun" w:hAnsi="Times New Roman" w:cs="Lucida Sans"/>
      <w:kern w:val="3"/>
      <w:sz w:val="24"/>
      <w:szCs w:val="24"/>
      <w:lang w:eastAsia="zh-CN" w:bidi="hi-IN"/>
    </w:rPr>
  </w:style>
  <w:style w:type="paragraph" w:styleId="ListParagraph">
    <w:name w:val="List Paragraph"/>
    <w:basedOn w:val="Normal"/>
    <w:uiPriority w:val="34"/>
    <w:qFormat/>
    <w:rsid w:val="00651C9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A25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A2513"/>
  </w:style>
  <w:style w:type="paragraph" w:styleId="Footer">
    <w:name w:val="footer"/>
    <w:basedOn w:val="Normal"/>
    <w:link w:val="FooterChar"/>
    <w:uiPriority w:val="99"/>
    <w:unhideWhenUsed/>
    <w:rsid w:val="00AA25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A2513"/>
  </w:style>
  <w:style w:type="paragraph" w:styleId="NoSpacing">
    <w:name w:val="No Spacing"/>
    <w:link w:val="NoSpacingChar"/>
    <w:uiPriority w:val="1"/>
    <w:qFormat/>
    <w:rsid w:val="00B461EE"/>
    <w:pPr>
      <w:spacing w:after="0" w:line="240" w:lineRule="auto"/>
    </w:pPr>
    <w:rPr>
      <w:rFonts w:eastAsiaTheme="minorEastAsia"/>
      <w:lang w:val="en-US" w:bidi="ar-SA"/>
    </w:rPr>
  </w:style>
  <w:style w:type="character" w:customStyle="1" w:styleId="NoSpacingChar">
    <w:name w:val="No Spacing Char"/>
    <w:basedOn w:val="DefaultParagraphFont"/>
    <w:link w:val="NoSpacing"/>
    <w:uiPriority w:val="1"/>
    <w:rsid w:val="00B461EE"/>
    <w:rPr>
      <w:rFonts w:eastAsiaTheme="minorEastAsia"/>
      <w:lang w:val="en-US" w:bidi="ar-SA"/>
    </w:rPr>
  </w:style>
  <w:style w:type="character" w:customStyle="1" w:styleId="Heading1Char">
    <w:name w:val="Heading 1 Char"/>
    <w:basedOn w:val="DefaultParagraphFont"/>
    <w:link w:val="Heading1"/>
    <w:uiPriority w:val="9"/>
    <w:rsid w:val="00852743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14B77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414B77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414B77"/>
    <w:pPr>
      <w:outlineLvl w:val="9"/>
    </w:pPr>
    <w:rPr>
      <w:lang w:val="en-US" w:bidi="ar-SA"/>
    </w:rPr>
  </w:style>
  <w:style w:type="paragraph" w:styleId="TOC1">
    <w:name w:val="toc 1"/>
    <w:basedOn w:val="Normal"/>
    <w:next w:val="Normal"/>
    <w:autoRedefine/>
    <w:uiPriority w:val="39"/>
    <w:unhideWhenUsed/>
    <w:rsid w:val="00414B7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14B77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414B77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414B77"/>
    <w:rPr>
      <w:color w:val="0563C1" w:themeColor="hyperlink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rsid w:val="001518A3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styleId="CommentReference">
    <w:name w:val="annotation reference"/>
    <w:basedOn w:val="DefaultParagraphFont"/>
    <w:uiPriority w:val="99"/>
    <w:semiHidden/>
    <w:unhideWhenUsed/>
    <w:rsid w:val="0089556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9556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9556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9556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95561"/>
    <w:rPr>
      <w:b/>
      <w:bCs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0A1CE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979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961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69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587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368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8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48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356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31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23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509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72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785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67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98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yourbusiness.azcentral.com/evolution-management-theories-17356.html" TargetMode="External"/><Relationship Id="rId18" Type="http://schemas.openxmlformats.org/officeDocument/2006/relationships/header" Target="header1.xml"/><Relationship Id="rId3" Type="http://schemas.openxmlformats.org/officeDocument/2006/relationships/numbering" Target="numbering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://smallbusiness.chron.com/changes-may-occur-workplace-may-affect-employees-18601.html" TargetMode="External"/><Relationship Id="rId17" Type="http://schemas.openxmlformats.org/officeDocument/2006/relationships/hyperlink" Target="http://www.open.edu/openlearn/science-maths-technology/computing-and-ict/systems-computer/systems-thinking-understanding-sustainability/content-section-8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researchgate.net/publication/316283969_Systems_theory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moodle.uwtsd.ac.uk/course/view.php?id=7778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business.com/articles/management-theory-of-max-weber/" TargetMode="External"/><Relationship Id="rId10" Type="http://schemas.openxmlformats.org/officeDocument/2006/relationships/hyperlink" Target="https://ebookcentral.proquest.com/lib/trinity/reader.action?docID=6142188" TargetMode="External"/><Relationship Id="rId19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yperlink" Target="https://ebookcentral.proquest.com/lib/trinity/reader.action?docID=6142274" TargetMode="External"/><Relationship Id="rId14" Type="http://schemas.openxmlformats.org/officeDocument/2006/relationships/hyperlink" Target="http://www.joebm.com/papers/342-M031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1C927FE-D367-4366-B31D-4807AF91A7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4</Pages>
  <Words>853</Words>
  <Characters>4865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introductory layout/structure for the  ’’How do organisational beliefs, attitudes, and value systems affect workplace behaviour? Also, how will tailoring workplace changes for the post-COVID mindset tackle the challenges we face now, and create</vt:lpstr>
    </vt:vector>
  </TitlesOfParts>
  <Company>JFS School</Company>
  <LinksUpToDate>false</LinksUpToDate>
  <CharactersWithSpaces>5707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Beliefs, attitudes, and value systems in relation with workplace behaviour? Tailoring workplace changes for the post-COVID mindset tackle the current challenges, to strengthen businesses in the future – Study Report Layout</dc:title>
  <dc:subject>WRITTEN ESSAY</dc:subject>
  <dc:creator>Daniel Brindusescu (1908591)</dc:creator>
  <cp:keywords/>
  <dc:description/>
  <cp:lastModifiedBy>Daniel Brindusescu (1908591)</cp:lastModifiedBy>
  <cp:revision>7</cp:revision>
  <dcterms:created xsi:type="dcterms:W3CDTF">2021-07-25T19:36:00Z</dcterms:created>
  <dcterms:modified xsi:type="dcterms:W3CDTF">2021-07-25T19:59:00Z</dcterms:modified>
</cp:coreProperties>
</file>