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68495647"/>
        <w:docPartObj>
          <w:docPartGallery w:val="Cover Pages"/>
          <w:docPartUnique/>
        </w:docPartObj>
      </w:sdtPr>
      <w:sdtEndPr>
        <w:rPr>
          <w:rFonts w:eastAsiaTheme="minorHAnsi"/>
          <w:color w:val="auto"/>
          <w:kern w:val="2"/>
          <w:lang w:val="en-GB"/>
          <w14:ligatures w14:val="standardContextual"/>
        </w:rPr>
      </w:sdtEndPr>
      <w:sdtContent>
        <w:p w14:paraId="1EEE185E" w14:textId="11546E11" w:rsidR="00316797" w:rsidRDefault="00316797">
          <w:pPr>
            <w:pStyle w:val="NoSpacing"/>
            <w:spacing w:before="1540" w:after="240"/>
            <w:jc w:val="center"/>
            <w:rPr>
              <w:color w:val="4472C4" w:themeColor="accent1"/>
            </w:rPr>
          </w:pPr>
          <w:r>
            <w:rPr>
              <w:noProof/>
              <w:color w:val="4472C4" w:themeColor="accent1"/>
            </w:rPr>
            <w:drawing>
              <wp:inline distT="0" distB="0" distL="0" distR="0" wp14:anchorId="0736FAE2" wp14:editId="634356B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Light" w:eastAsia="Times New Roman" w:hAnsi="Calibri Light" w:cs="Times New Roman"/>
              <w:caps/>
              <w:color w:val="4472C4" w:themeColor="accent1"/>
              <w:sz w:val="72"/>
              <w:szCs w:val="72"/>
            </w:rPr>
            <w:alias w:val="Title"/>
            <w:tag w:val=""/>
            <w:id w:val="1735040861"/>
            <w:placeholder>
              <w:docPart w:val="6461F5F88DA1485FAC5B4AE9C7855704"/>
            </w:placeholder>
            <w:dataBinding w:prefixMappings="xmlns:ns0='http://purl.org/dc/elements/1.1/' xmlns:ns1='http://schemas.openxmlformats.org/package/2006/metadata/core-properties' " w:xpath="/ns1:coreProperties[1]/ns0:title[1]" w:storeItemID="{6C3C8BC8-F283-45AE-878A-BAB7291924A1}"/>
            <w:text/>
          </w:sdtPr>
          <w:sdtContent>
            <w:p w14:paraId="2F299602" w14:textId="1930098B" w:rsidR="00316797" w:rsidRDefault="0031679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16797">
                <w:rPr>
                  <w:rFonts w:ascii="Calibri Light" w:eastAsia="Times New Roman" w:hAnsi="Calibri Light" w:cs="Times New Roman"/>
                  <w:caps/>
                  <w:color w:val="4472C4" w:themeColor="accent1"/>
                  <w:sz w:val="72"/>
                  <w:szCs w:val="72"/>
                </w:rPr>
                <w:t>LEADING AND IMPLEMENTING WORKPLACE CHANGE</w:t>
              </w:r>
              <w:r w:rsidR="00AA51BD">
                <w:rPr>
                  <w:rFonts w:ascii="Calibri Light" w:eastAsia="Times New Roman" w:hAnsi="Calibri Light" w:cs="Times New Roman"/>
                  <w:caps/>
                  <w:color w:val="4472C4" w:themeColor="accent1"/>
                  <w:sz w:val="72"/>
                  <w:szCs w:val="72"/>
                </w:rPr>
                <w:t xml:space="preserve">: </w:t>
              </w:r>
              <w:r w:rsidRPr="00316797">
                <w:rPr>
                  <w:rFonts w:ascii="Calibri Light" w:eastAsia="Times New Roman" w:hAnsi="Calibri Light" w:cs="Times New Roman"/>
                  <w:caps/>
                  <w:color w:val="4472C4" w:themeColor="accent1"/>
                  <w:sz w:val="72"/>
                  <w:szCs w:val="72"/>
                </w:rPr>
                <w:t>CHANGE MANAGEMENT PORTFOLIO</w:t>
              </w:r>
            </w:p>
          </w:sdtContent>
        </w:sdt>
        <w:sdt>
          <w:sdtPr>
            <w:rPr>
              <w:rFonts w:eastAsia="Times New Roman" w:cstheme="minorHAnsi"/>
              <w:color w:val="4472C4" w:themeColor="accent1"/>
              <w:sz w:val="28"/>
              <w:szCs w:val="28"/>
            </w:rPr>
            <w:alias w:val="Subtitle"/>
            <w:tag w:val=""/>
            <w:id w:val="328029620"/>
            <w:placeholder>
              <w:docPart w:val="B225944EAD504535993130309DBC5B91"/>
            </w:placeholder>
            <w:dataBinding w:prefixMappings="xmlns:ns0='http://purl.org/dc/elements/1.1/' xmlns:ns1='http://schemas.openxmlformats.org/package/2006/metadata/core-properties' " w:xpath="/ns1:coreProperties[1]/ns0:subject[1]" w:storeItemID="{6C3C8BC8-F283-45AE-878A-BAB7291924A1}"/>
            <w:text/>
          </w:sdtPr>
          <w:sdtContent>
            <w:p w14:paraId="696C859E" w14:textId="65D51891" w:rsidR="00316797" w:rsidRPr="00316797" w:rsidRDefault="00316797">
              <w:pPr>
                <w:pStyle w:val="NoSpacing"/>
                <w:jc w:val="center"/>
                <w:rPr>
                  <w:rFonts w:cstheme="minorHAnsi"/>
                  <w:color w:val="4472C4" w:themeColor="accent1"/>
                  <w:sz w:val="28"/>
                  <w:szCs w:val="28"/>
                </w:rPr>
              </w:pPr>
              <w:r w:rsidRPr="00316797">
                <w:rPr>
                  <w:rFonts w:eastAsia="Times New Roman" w:cstheme="minorHAnsi"/>
                  <w:color w:val="4472C4" w:themeColor="accent1"/>
                  <w:sz w:val="28"/>
                  <w:szCs w:val="28"/>
                </w:rPr>
                <w:t>BA (Hons) Leadership and Management Skills for the Workplace BMSW6103</w:t>
              </w:r>
            </w:p>
          </w:sdtContent>
        </w:sdt>
        <w:p w14:paraId="034EF5C3" w14:textId="77777777" w:rsidR="00316797" w:rsidRDefault="0031679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961A3AD" wp14:editId="21D0F72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27T00:00:00Z">
                                    <w:dateFormat w:val="MMMM d, yyyy"/>
                                    <w:lid w:val="en-US"/>
                                    <w:storeMappedDataAs w:val="dateTime"/>
                                    <w:calendar w:val="gregorian"/>
                                  </w:date>
                                </w:sdtPr>
                                <w:sdtContent>
                                  <w:p w14:paraId="1CA3D983" w14:textId="43C0CBF7" w:rsidR="00316797" w:rsidRDefault="00316797">
                                    <w:pPr>
                                      <w:pStyle w:val="NoSpacing"/>
                                      <w:spacing w:after="40"/>
                                      <w:jc w:val="center"/>
                                      <w:rPr>
                                        <w:caps/>
                                        <w:color w:val="4472C4" w:themeColor="accent1"/>
                                        <w:sz w:val="28"/>
                                        <w:szCs w:val="28"/>
                                      </w:rPr>
                                    </w:pPr>
                                    <w:r>
                                      <w:rPr>
                                        <w:caps/>
                                        <w:color w:val="4472C4" w:themeColor="accent1"/>
                                        <w:sz w:val="28"/>
                                        <w:szCs w:val="28"/>
                                      </w:rPr>
                                      <w:t>July 27, 2023</w:t>
                                    </w:r>
                                  </w:p>
                                </w:sdtContent>
                              </w:sdt>
                              <w:p w14:paraId="54DC2AF7" w14:textId="2105918F" w:rsidR="00316797" w:rsidRDefault="0031679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sABRINA rEID - 1920873</w:t>
                                    </w:r>
                                  </w:sdtContent>
                                </w:sdt>
                              </w:p>
                              <w:p w14:paraId="1D691E4C" w14:textId="32A6D18B" w:rsidR="00316797" w:rsidRDefault="0031679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Lecture: Professor Dennis Pepple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61A3A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27T00:00:00Z">
                              <w:dateFormat w:val="MMMM d, yyyy"/>
                              <w:lid w:val="en-US"/>
                              <w:storeMappedDataAs w:val="dateTime"/>
                              <w:calendar w:val="gregorian"/>
                            </w:date>
                          </w:sdtPr>
                          <w:sdtContent>
                            <w:p w14:paraId="1CA3D983" w14:textId="43C0CBF7" w:rsidR="00316797" w:rsidRDefault="00316797">
                              <w:pPr>
                                <w:pStyle w:val="NoSpacing"/>
                                <w:spacing w:after="40"/>
                                <w:jc w:val="center"/>
                                <w:rPr>
                                  <w:caps/>
                                  <w:color w:val="4472C4" w:themeColor="accent1"/>
                                  <w:sz w:val="28"/>
                                  <w:szCs w:val="28"/>
                                </w:rPr>
                              </w:pPr>
                              <w:r>
                                <w:rPr>
                                  <w:caps/>
                                  <w:color w:val="4472C4" w:themeColor="accent1"/>
                                  <w:sz w:val="28"/>
                                  <w:szCs w:val="28"/>
                                </w:rPr>
                                <w:t>July 27, 2023</w:t>
                              </w:r>
                            </w:p>
                          </w:sdtContent>
                        </w:sdt>
                        <w:p w14:paraId="54DC2AF7" w14:textId="2105918F" w:rsidR="00316797" w:rsidRDefault="0031679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sABRINA rEID - 1920873</w:t>
                              </w:r>
                            </w:sdtContent>
                          </w:sdt>
                        </w:p>
                        <w:p w14:paraId="1D691E4C" w14:textId="32A6D18B" w:rsidR="00316797" w:rsidRDefault="0031679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Lecture: Professor Dennis Pepple</w:t>
                              </w:r>
                            </w:sdtContent>
                          </w:sdt>
                        </w:p>
                      </w:txbxContent>
                    </v:textbox>
                    <w10:wrap anchorx="margin" anchory="page"/>
                  </v:shape>
                </w:pict>
              </mc:Fallback>
            </mc:AlternateContent>
          </w:r>
          <w:r>
            <w:rPr>
              <w:noProof/>
              <w:color w:val="4472C4" w:themeColor="accent1"/>
            </w:rPr>
            <w:drawing>
              <wp:inline distT="0" distB="0" distL="0" distR="0" wp14:anchorId="68A705DC" wp14:editId="6A98AF9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A470AE" w14:textId="3E39EEE0" w:rsidR="00316797" w:rsidRDefault="00316797">
          <w:r>
            <w:br w:type="page"/>
          </w:r>
        </w:p>
      </w:sdtContent>
    </w:sdt>
    <w:sdt>
      <w:sdtPr>
        <w:id w:val="1482025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027F2AF" w14:textId="013C46B5" w:rsidR="00524AEA" w:rsidRDefault="00524AEA">
          <w:pPr>
            <w:pStyle w:val="TOCHeading"/>
          </w:pPr>
          <w:r>
            <w:t>Table of Contents</w:t>
          </w:r>
        </w:p>
        <w:p w14:paraId="17282CC2" w14:textId="04695D76" w:rsidR="00275FB2" w:rsidRDefault="00524AE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2522796" w:history="1">
            <w:r w:rsidR="00275FB2" w:rsidRPr="00593E75">
              <w:rPr>
                <w:rStyle w:val="Hyperlink"/>
                <w:noProof/>
              </w:rPr>
              <w:t>Introduction</w:t>
            </w:r>
            <w:r w:rsidR="00275FB2">
              <w:rPr>
                <w:noProof/>
                <w:webHidden/>
              </w:rPr>
              <w:tab/>
            </w:r>
            <w:r w:rsidR="00275FB2">
              <w:rPr>
                <w:noProof/>
                <w:webHidden/>
              </w:rPr>
              <w:fldChar w:fldCharType="begin"/>
            </w:r>
            <w:r w:rsidR="00275FB2">
              <w:rPr>
                <w:noProof/>
                <w:webHidden/>
              </w:rPr>
              <w:instrText xml:space="preserve"> PAGEREF _Toc142522796 \h </w:instrText>
            </w:r>
            <w:r w:rsidR="00275FB2">
              <w:rPr>
                <w:noProof/>
                <w:webHidden/>
              </w:rPr>
            </w:r>
            <w:r w:rsidR="00275FB2">
              <w:rPr>
                <w:noProof/>
                <w:webHidden/>
              </w:rPr>
              <w:fldChar w:fldCharType="separate"/>
            </w:r>
            <w:r w:rsidR="00275FB2">
              <w:rPr>
                <w:noProof/>
                <w:webHidden/>
              </w:rPr>
              <w:t>2</w:t>
            </w:r>
            <w:r w:rsidR="00275FB2">
              <w:rPr>
                <w:noProof/>
                <w:webHidden/>
              </w:rPr>
              <w:fldChar w:fldCharType="end"/>
            </w:r>
          </w:hyperlink>
        </w:p>
        <w:p w14:paraId="7B49BD9A" w14:textId="3ABB907B" w:rsidR="00275FB2" w:rsidRDefault="00275FB2">
          <w:pPr>
            <w:pStyle w:val="TOC2"/>
            <w:tabs>
              <w:tab w:val="right" w:leader="dot" w:pos="9016"/>
            </w:tabs>
            <w:rPr>
              <w:rFonts w:eastAsiaTheme="minorEastAsia"/>
              <w:noProof/>
              <w:lang w:eastAsia="en-GB"/>
            </w:rPr>
          </w:pPr>
          <w:hyperlink w:anchor="_Toc142522797" w:history="1">
            <w:r w:rsidRPr="00593E75">
              <w:rPr>
                <w:rStyle w:val="Hyperlink"/>
                <w:noProof/>
              </w:rPr>
              <w:t>Interview of Radu’s Hypothesis</w:t>
            </w:r>
            <w:r>
              <w:rPr>
                <w:noProof/>
                <w:webHidden/>
              </w:rPr>
              <w:tab/>
            </w:r>
            <w:r>
              <w:rPr>
                <w:noProof/>
                <w:webHidden/>
              </w:rPr>
              <w:fldChar w:fldCharType="begin"/>
            </w:r>
            <w:r>
              <w:rPr>
                <w:noProof/>
                <w:webHidden/>
              </w:rPr>
              <w:instrText xml:space="preserve"> PAGEREF _Toc142522797 \h </w:instrText>
            </w:r>
            <w:r>
              <w:rPr>
                <w:noProof/>
                <w:webHidden/>
              </w:rPr>
            </w:r>
            <w:r>
              <w:rPr>
                <w:noProof/>
                <w:webHidden/>
              </w:rPr>
              <w:fldChar w:fldCharType="separate"/>
            </w:r>
            <w:r>
              <w:rPr>
                <w:noProof/>
                <w:webHidden/>
              </w:rPr>
              <w:t>2</w:t>
            </w:r>
            <w:r>
              <w:rPr>
                <w:noProof/>
                <w:webHidden/>
              </w:rPr>
              <w:fldChar w:fldCharType="end"/>
            </w:r>
          </w:hyperlink>
        </w:p>
        <w:p w14:paraId="56FBC6D0" w14:textId="389EF89D" w:rsidR="00275FB2" w:rsidRDefault="00275FB2">
          <w:pPr>
            <w:pStyle w:val="TOC3"/>
            <w:tabs>
              <w:tab w:val="right" w:leader="dot" w:pos="9016"/>
            </w:tabs>
            <w:rPr>
              <w:rFonts w:eastAsiaTheme="minorEastAsia"/>
              <w:noProof/>
              <w:lang w:eastAsia="en-GB"/>
            </w:rPr>
          </w:pPr>
          <w:hyperlink w:anchor="_Toc142522798" w:history="1">
            <w:r w:rsidRPr="00593E75">
              <w:rPr>
                <w:rStyle w:val="Hyperlink"/>
                <w:noProof/>
                <w:lang w:val="en-US"/>
              </w:rPr>
              <w:t>The Entry the Problems the Post Office is Experiencing</w:t>
            </w:r>
            <w:r>
              <w:rPr>
                <w:noProof/>
                <w:webHidden/>
              </w:rPr>
              <w:tab/>
            </w:r>
            <w:r>
              <w:rPr>
                <w:noProof/>
                <w:webHidden/>
              </w:rPr>
              <w:fldChar w:fldCharType="begin"/>
            </w:r>
            <w:r>
              <w:rPr>
                <w:noProof/>
                <w:webHidden/>
              </w:rPr>
              <w:instrText xml:space="preserve"> PAGEREF _Toc142522798 \h </w:instrText>
            </w:r>
            <w:r>
              <w:rPr>
                <w:noProof/>
                <w:webHidden/>
              </w:rPr>
            </w:r>
            <w:r>
              <w:rPr>
                <w:noProof/>
                <w:webHidden/>
              </w:rPr>
              <w:fldChar w:fldCharType="separate"/>
            </w:r>
            <w:r>
              <w:rPr>
                <w:noProof/>
                <w:webHidden/>
              </w:rPr>
              <w:t>3</w:t>
            </w:r>
            <w:r>
              <w:rPr>
                <w:noProof/>
                <w:webHidden/>
              </w:rPr>
              <w:fldChar w:fldCharType="end"/>
            </w:r>
          </w:hyperlink>
        </w:p>
        <w:p w14:paraId="1406FBCC" w14:textId="25D12E5C" w:rsidR="00275FB2" w:rsidRDefault="00275FB2">
          <w:pPr>
            <w:pStyle w:val="TOC2"/>
            <w:tabs>
              <w:tab w:val="right" w:leader="dot" w:pos="9016"/>
            </w:tabs>
            <w:rPr>
              <w:rFonts w:eastAsiaTheme="minorEastAsia"/>
              <w:noProof/>
              <w:lang w:eastAsia="en-GB"/>
            </w:rPr>
          </w:pPr>
          <w:hyperlink w:anchor="_Toc142522799" w:history="1">
            <w:r w:rsidRPr="00593E75">
              <w:rPr>
                <w:rStyle w:val="Hyperlink"/>
                <w:noProof/>
                <w:lang w:val="en-US"/>
              </w:rPr>
              <w:t>The Model Used for The Post Office Solution</w:t>
            </w:r>
            <w:r>
              <w:rPr>
                <w:noProof/>
                <w:webHidden/>
              </w:rPr>
              <w:tab/>
            </w:r>
            <w:r>
              <w:rPr>
                <w:noProof/>
                <w:webHidden/>
              </w:rPr>
              <w:fldChar w:fldCharType="begin"/>
            </w:r>
            <w:r>
              <w:rPr>
                <w:noProof/>
                <w:webHidden/>
              </w:rPr>
              <w:instrText xml:space="preserve"> PAGEREF _Toc142522799 \h </w:instrText>
            </w:r>
            <w:r>
              <w:rPr>
                <w:noProof/>
                <w:webHidden/>
              </w:rPr>
            </w:r>
            <w:r>
              <w:rPr>
                <w:noProof/>
                <w:webHidden/>
              </w:rPr>
              <w:fldChar w:fldCharType="separate"/>
            </w:r>
            <w:r>
              <w:rPr>
                <w:noProof/>
                <w:webHidden/>
              </w:rPr>
              <w:t>4</w:t>
            </w:r>
            <w:r>
              <w:rPr>
                <w:noProof/>
                <w:webHidden/>
              </w:rPr>
              <w:fldChar w:fldCharType="end"/>
            </w:r>
          </w:hyperlink>
        </w:p>
        <w:p w14:paraId="6AF6799A" w14:textId="2145BC78" w:rsidR="00275FB2" w:rsidRDefault="00275FB2">
          <w:pPr>
            <w:pStyle w:val="TOC3"/>
            <w:tabs>
              <w:tab w:val="right" w:leader="dot" w:pos="9016"/>
            </w:tabs>
            <w:rPr>
              <w:rFonts w:eastAsiaTheme="minorEastAsia"/>
              <w:noProof/>
              <w:lang w:eastAsia="en-GB"/>
            </w:rPr>
          </w:pPr>
          <w:hyperlink w:anchor="_Toc142522800" w:history="1">
            <w:r w:rsidRPr="00593E75">
              <w:rPr>
                <w:rStyle w:val="Hyperlink"/>
                <w:noProof/>
                <w:lang w:val="en-US"/>
              </w:rPr>
              <w:t>Andreescu’s Recommendation and Conclusion</w:t>
            </w:r>
            <w:r>
              <w:rPr>
                <w:noProof/>
                <w:webHidden/>
              </w:rPr>
              <w:tab/>
            </w:r>
            <w:r>
              <w:rPr>
                <w:noProof/>
                <w:webHidden/>
              </w:rPr>
              <w:fldChar w:fldCharType="begin"/>
            </w:r>
            <w:r>
              <w:rPr>
                <w:noProof/>
                <w:webHidden/>
              </w:rPr>
              <w:instrText xml:space="preserve"> PAGEREF _Toc142522800 \h </w:instrText>
            </w:r>
            <w:r>
              <w:rPr>
                <w:noProof/>
                <w:webHidden/>
              </w:rPr>
            </w:r>
            <w:r>
              <w:rPr>
                <w:noProof/>
                <w:webHidden/>
              </w:rPr>
              <w:fldChar w:fldCharType="separate"/>
            </w:r>
            <w:r>
              <w:rPr>
                <w:noProof/>
                <w:webHidden/>
              </w:rPr>
              <w:t>5</w:t>
            </w:r>
            <w:r>
              <w:rPr>
                <w:noProof/>
                <w:webHidden/>
              </w:rPr>
              <w:fldChar w:fldCharType="end"/>
            </w:r>
          </w:hyperlink>
        </w:p>
        <w:p w14:paraId="0CA40781" w14:textId="0C6E29F9" w:rsidR="00275FB2" w:rsidRDefault="00275FB2">
          <w:pPr>
            <w:pStyle w:val="TOC2"/>
            <w:tabs>
              <w:tab w:val="right" w:leader="dot" w:pos="9016"/>
            </w:tabs>
            <w:rPr>
              <w:rFonts w:eastAsiaTheme="minorEastAsia"/>
              <w:noProof/>
              <w:lang w:eastAsia="en-GB"/>
            </w:rPr>
          </w:pPr>
          <w:hyperlink w:anchor="_Toc142522801" w:history="1">
            <w:r w:rsidRPr="00593E75">
              <w:rPr>
                <w:rStyle w:val="Hyperlink"/>
                <w:noProof/>
              </w:rPr>
              <w:t>Stakeholder Analysis</w:t>
            </w:r>
            <w:r>
              <w:rPr>
                <w:noProof/>
                <w:webHidden/>
              </w:rPr>
              <w:tab/>
            </w:r>
            <w:r>
              <w:rPr>
                <w:noProof/>
                <w:webHidden/>
              </w:rPr>
              <w:fldChar w:fldCharType="begin"/>
            </w:r>
            <w:r>
              <w:rPr>
                <w:noProof/>
                <w:webHidden/>
              </w:rPr>
              <w:instrText xml:space="preserve"> PAGEREF _Toc142522801 \h </w:instrText>
            </w:r>
            <w:r>
              <w:rPr>
                <w:noProof/>
                <w:webHidden/>
              </w:rPr>
            </w:r>
            <w:r>
              <w:rPr>
                <w:noProof/>
                <w:webHidden/>
              </w:rPr>
              <w:fldChar w:fldCharType="separate"/>
            </w:r>
            <w:r>
              <w:rPr>
                <w:noProof/>
                <w:webHidden/>
              </w:rPr>
              <w:t>5</w:t>
            </w:r>
            <w:r>
              <w:rPr>
                <w:noProof/>
                <w:webHidden/>
              </w:rPr>
              <w:fldChar w:fldCharType="end"/>
            </w:r>
          </w:hyperlink>
        </w:p>
        <w:p w14:paraId="0BC08B66" w14:textId="032B3043" w:rsidR="00275FB2" w:rsidRDefault="00275FB2">
          <w:pPr>
            <w:pStyle w:val="TOC3"/>
            <w:tabs>
              <w:tab w:val="right" w:leader="dot" w:pos="9016"/>
            </w:tabs>
            <w:rPr>
              <w:rFonts w:eastAsiaTheme="minorEastAsia"/>
              <w:noProof/>
              <w:lang w:eastAsia="en-GB"/>
            </w:rPr>
          </w:pPr>
          <w:hyperlink w:anchor="_Toc142522802" w:history="1">
            <w:r w:rsidRPr="00593E75">
              <w:rPr>
                <w:rStyle w:val="Hyperlink"/>
                <w:noProof/>
              </w:rPr>
              <w:t>Entry and contracting</w:t>
            </w:r>
            <w:r>
              <w:rPr>
                <w:noProof/>
                <w:webHidden/>
              </w:rPr>
              <w:tab/>
            </w:r>
            <w:r>
              <w:rPr>
                <w:noProof/>
                <w:webHidden/>
              </w:rPr>
              <w:fldChar w:fldCharType="begin"/>
            </w:r>
            <w:r>
              <w:rPr>
                <w:noProof/>
                <w:webHidden/>
              </w:rPr>
              <w:instrText xml:space="preserve"> PAGEREF _Toc142522802 \h </w:instrText>
            </w:r>
            <w:r>
              <w:rPr>
                <w:noProof/>
                <w:webHidden/>
              </w:rPr>
            </w:r>
            <w:r>
              <w:rPr>
                <w:noProof/>
                <w:webHidden/>
              </w:rPr>
              <w:fldChar w:fldCharType="separate"/>
            </w:r>
            <w:r>
              <w:rPr>
                <w:noProof/>
                <w:webHidden/>
              </w:rPr>
              <w:t>6</w:t>
            </w:r>
            <w:r>
              <w:rPr>
                <w:noProof/>
                <w:webHidden/>
              </w:rPr>
              <w:fldChar w:fldCharType="end"/>
            </w:r>
          </w:hyperlink>
        </w:p>
        <w:p w14:paraId="74B08FFC" w14:textId="084FF484" w:rsidR="00275FB2" w:rsidRDefault="00275FB2">
          <w:pPr>
            <w:pStyle w:val="TOC3"/>
            <w:tabs>
              <w:tab w:val="right" w:leader="dot" w:pos="9016"/>
            </w:tabs>
            <w:rPr>
              <w:rFonts w:eastAsiaTheme="minorEastAsia"/>
              <w:noProof/>
              <w:lang w:eastAsia="en-GB"/>
            </w:rPr>
          </w:pPr>
          <w:hyperlink w:anchor="_Toc142522803" w:history="1">
            <w:r w:rsidRPr="00593E75">
              <w:rPr>
                <w:rStyle w:val="Hyperlink"/>
                <w:noProof/>
                <w:lang w:eastAsia="en-GB"/>
              </w:rPr>
              <w:t>Diagnosing and Intervening</w:t>
            </w:r>
            <w:r>
              <w:rPr>
                <w:noProof/>
                <w:webHidden/>
              </w:rPr>
              <w:tab/>
            </w:r>
            <w:r>
              <w:rPr>
                <w:noProof/>
                <w:webHidden/>
              </w:rPr>
              <w:fldChar w:fldCharType="begin"/>
            </w:r>
            <w:r>
              <w:rPr>
                <w:noProof/>
                <w:webHidden/>
              </w:rPr>
              <w:instrText xml:space="preserve"> PAGEREF _Toc142522803 \h </w:instrText>
            </w:r>
            <w:r>
              <w:rPr>
                <w:noProof/>
                <w:webHidden/>
              </w:rPr>
            </w:r>
            <w:r>
              <w:rPr>
                <w:noProof/>
                <w:webHidden/>
              </w:rPr>
              <w:fldChar w:fldCharType="separate"/>
            </w:r>
            <w:r>
              <w:rPr>
                <w:noProof/>
                <w:webHidden/>
              </w:rPr>
              <w:t>6</w:t>
            </w:r>
            <w:r>
              <w:rPr>
                <w:noProof/>
                <w:webHidden/>
              </w:rPr>
              <w:fldChar w:fldCharType="end"/>
            </w:r>
          </w:hyperlink>
        </w:p>
        <w:p w14:paraId="34909EC6" w14:textId="229D3D34" w:rsidR="00275FB2" w:rsidRDefault="00275FB2">
          <w:pPr>
            <w:pStyle w:val="TOC3"/>
            <w:tabs>
              <w:tab w:val="right" w:leader="dot" w:pos="9016"/>
            </w:tabs>
            <w:rPr>
              <w:rFonts w:eastAsiaTheme="minorEastAsia"/>
              <w:noProof/>
              <w:lang w:eastAsia="en-GB"/>
            </w:rPr>
          </w:pPr>
          <w:hyperlink w:anchor="_Toc142522804" w:history="1">
            <w:r w:rsidRPr="00593E75">
              <w:rPr>
                <w:rStyle w:val="Hyperlink"/>
                <w:noProof/>
                <w:lang w:eastAsia="en-GB"/>
              </w:rPr>
              <w:t>Evaluating</w:t>
            </w:r>
            <w:r>
              <w:rPr>
                <w:noProof/>
                <w:webHidden/>
              </w:rPr>
              <w:tab/>
            </w:r>
            <w:r>
              <w:rPr>
                <w:noProof/>
                <w:webHidden/>
              </w:rPr>
              <w:fldChar w:fldCharType="begin"/>
            </w:r>
            <w:r>
              <w:rPr>
                <w:noProof/>
                <w:webHidden/>
              </w:rPr>
              <w:instrText xml:space="preserve"> PAGEREF _Toc142522804 \h </w:instrText>
            </w:r>
            <w:r>
              <w:rPr>
                <w:noProof/>
                <w:webHidden/>
              </w:rPr>
            </w:r>
            <w:r>
              <w:rPr>
                <w:noProof/>
                <w:webHidden/>
              </w:rPr>
              <w:fldChar w:fldCharType="separate"/>
            </w:r>
            <w:r>
              <w:rPr>
                <w:noProof/>
                <w:webHidden/>
              </w:rPr>
              <w:t>6</w:t>
            </w:r>
            <w:r>
              <w:rPr>
                <w:noProof/>
                <w:webHidden/>
              </w:rPr>
              <w:fldChar w:fldCharType="end"/>
            </w:r>
          </w:hyperlink>
        </w:p>
        <w:p w14:paraId="2B27DEE2" w14:textId="46EAF65D" w:rsidR="00275FB2" w:rsidRDefault="00275FB2">
          <w:pPr>
            <w:pStyle w:val="TOC3"/>
            <w:tabs>
              <w:tab w:val="right" w:leader="dot" w:pos="9016"/>
            </w:tabs>
            <w:rPr>
              <w:rFonts w:eastAsiaTheme="minorEastAsia"/>
              <w:noProof/>
              <w:lang w:eastAsia="en-GB"/>
            </w:rPr>
          </w:pPr>
          <w:hyperlink w:anchor="_Toc142522805" w:history="1">
            <w:r w:rsidRPr="00593E75">
              <w:rPr>
                <w:rStyle w:val="Hyperlink"/>
                <w:noProof/>
                <w:lang w:eastAsia="en-GB"/>
              </w:rPr>
              <w:t>Entry and Contracting</w:t>
            </w:r>
            <w:r>
              <w:rPr>
                <w:noProof/>
                <w:webHidden/>
              </w:rPr>
              <w:tab/>
            </w:r>
            <w:r>
              <w:rPr>
                <w:noProof/>
                <w:webHidden/>
              </w:rPr>
              <w:fldChar w:fldCharType="begin"/>
            </w:r>
            <w:r>
              <w:rPr>
                <w:noProof/>
                <w:webHidden/>
              </w:rPr>
              <w:instrText xml:space="preserve"> PAGEREF _Toc142522805 \h </w:instrText>
            </w:r>
            <w:r>
              <w:rPr>
                <w:noProof/>
                <w:webHidden/>
              </w:rPr>
            </w:r>
            <w:r>
              <w:rPr>
                <w:noProof/>
                <w:webHidden/>
              </w:rPr>
              <w:fldChar w:fldCharType="separate"/>
            </w:r>
            <w:r>
              <w:rPr>
                <w:noProof/>
                <w:webHidden/>
              </w:rPr>
              <w:t>7</w:t>
            </w:r>
            <w:r>
              <w:rPr>
                <w:noProof/>
                <w:webHidden/>
              </w:rPr>
              <w:fldChar w:fldCharType="end"/>
            </w:r>
          </w:hyperlink>
        </w:p>
        <w:p w14:paraId="339E4C7C" w14:textId="6AF759CE" w:rsidR="00275FB2" w:rsidRDefault="00275FB2">
          <w:pPr>
            <w:pStyle w:val="TOC3"/>
            <w:tabs>
              <w:tab w:val="right" w:leader="dot" w:pos="9016"/>
            </w:tabs>
            <w:rPr>
              <w:rFonts w:eastAsiaTheme="minorEastAsia"/>
              <w:noProof/>
              <w:lang w:eastAsia="en-GB"/>
            </w:rPr>
          </w:pPr>
          <w:hyperlink w:anchor="_Toc142522806" w:history="1">
            <w:r w:rsidRPr="00593E75">
              <w:rPr>
                <w:rStyle w:val="Hyperlink"/>
                <w:noProof/>
                <w:lang w:eastAsia="en-GB"/>
              </w:rPr>
              <w:t>Diagnosing and Intervening</w:t>
            </w:r>
            <w:r>
              <w:rPr>
                <w:noProof/>
                <w:webHidden/>
              </w:rPr>
              <w:tab/>
            </w:r>
            <w:r>
              <w:rPr>
                <w:noProof/>
                <w:webHidden/>
              </w:rPr>
              <w:fldChar w:fldCharType="begin"/>
            </w:r>
            <w:r>
              <w:rPr>
                <w:noProof/>
                <w:webHidden/>
              </w:rPr>
              <w:instrText xml:space="preserve"> PAGEREF _Toc142522806 \h </w:instrText>
            </w:r>
            <w:r>
              <w:rPr>
                <w:noProof/>
                <w:webHidden/>
              </w:rPr>
            </w:r>
            <w:r>
              <w:rPr>
                <w:noProof/>
                <w:webHidden/>
              </w:rPr>
              <w:fldChar w:fldCharType="separate"/>
            </w:r>
            <w:r>
              <w:rPr>
                <w:noProof/>
                <w:webHidden/>
              </w:rPr>
              <w:t>8</w:t>
            </w:r>
            <w:r>
              <w:rPr>
                <w:noProof/>
                <w:webHidden/>
              </w:rPr>
              <w:fldChar w:fldCharType="end"/>
            </w:r>
          </w:hyperlink>
        </w:p>
        <w:p w14:paraId="5AE8F65B" w14:textId="7070473D" w:rsidR="00275FB2" w:rsidRDefault="00275FB2">
          <w:pPr>
            <w:pStyle w:val="TOC3"/>
            <w:tabs>
              <w:tab w:val="right" w:leader="dot" w:pos="9016"/>
            </w:tabs>
            <w:rPr>
              <w:rFonts w:eastAsiaTheme="minorEastAsia"/>
              <w:noProof/>
              <w:lang w:eastAsia="en-GB"/>
            </w:rPr>
          </w:pPr>
          <w:hyperlink w:anchor="_Toc142522807" w:history="1">
            <w:r w:rsidRPr="00593E75">
              <w:rPr>
                <w:rStyle w:val="Hyperlink"/>
                <w:noProof/>
                <w:lang w:eastAsia="en-GB"/>
              </w:rPr>
              <w:t>Evaluating</w:t>
            </w:r>
            <w:r>
              <w:rPr>
                <w:noProof/>
                <w:webHidden/>
              </w:rPr>
              <w:tab/>
            </w:r>
            <w:r>
              <w:rPr>
                <w:noProof/>
                <w:webHidden/>
              </w:rPr>
              <w:fldChar w:fldCharType="begin"/>
            </w:r>
            <w:r>
              <w:rPr>
                <w:noProof/>
                <w:webHidden/>
              </w:rPr>
              <w:instrText xml:space="preserve"> PAGEREF _Toc142522807 \h </w:instrText>
            </w:r>
            <w:r>
              <w:rPr>
                <w:noProof/>
                <w:webHidden/>
              </w:rPr>
            </w:r>
            <w:r>
              <w:rPr>
                <w:noProof/>
                <w:webHidden/>
              </w:rPr>
              <w:fldChar w:fldCharType="separate"/>
            </w:r>
            <w:r>
              <w:rPr>
                <w:noProof/>
                <w:webHidden/>
              </w:rPr>
              <w:t>10</w:t>
            </w:r>
            <w:r>
              <w:rPr>
                <w:noProof/>
                <w:webHidden/>
              </w:rPr>
              <w:fldChar w:fldCharType="end"/>
            </w:r>
          </w:hyperlink>
        </w:p>
        <w:p w14:paraId="363FDB93" w14:textId="62682B11" w:rsidR="00275FB2" w:rsidRDefault="00275FB2">
          <w:pPr>
            <w:pStyle w:val="TOC2"/>
            <w:tabs>
              <w:tab w:val="right" w:leader="dot" w:pos="9016"/>
            </w:tabs>
            <w:rPr>
              <w:rFonts w:eastAsiaTheme="minorEastAsia"/>
              <w:noProof/>
              <w:lang w:eastAsia="en-GB"/>
            </w:rPr>
          </w:pPr>
          <w:hyperlink w:anchor="_Toc142522808" w:history="1">
            <w:r w:rsidRPr="00593E75">
              <w:rPr>
                <w:rStyle w:val="Hyperlink"/>
                <w:noProof/>
                <w:lang w:eastAsia="en-GB"/>
              </w:rPr>
              <w:t>Recommendation</w:t>
            </w:r>
            <w:r>
              <w:rPr>
                <w:noProof/>
                <w:webHidden/>
              </w:rPr>
              <w:tab/>
            </w:r>
            <w:r>
              <w:rPr>
                <w:noProof/>
                <w:webHidden/>
              </w:rPr>
              <w:fldChar w:fldCharType="begin"/>
            </w:r>
            <w:r>
              <w:rPr>
                <w:noProof/>
                <w:webHidden/>
              </w:rPr>
              <w:instrText xml:space="preserve"> PAGEREF _Toc142522808 \h </w:instrText>
            </w:r>
            <w:r>
              <w:rPr>
                <w:noProof/>
                <w:webHidden/>
              </w:rPr>
            </w:r>
            <w:r>
              <w:rPr>
                <w:noProof/>
                <w:webHidden/>
              </w:rPr>
              <w:fldChar w:fldCharType="separate"/>
            </w:r>
            <w:r>
              <w:rPr>
                <w:noProof/>
                <w:webHidden/>
              </w:rPr>
              <w:t>11</w:t>
            </w:r>
            <w:r>
              <w:rPr>
                <w:noProof/>
                <w:webHidden/>
              </w:rPr>
              <w:fldChar w:fldCharType="end"/>
            </w:r>
          </w:hyperlink>
        </w:p>
        <w:p w14:paraId="4AD75A10" w14:textId="5AFFA68B" w:rsidR="00275FB2" w:rsidRDefault="00275FB2">
          <w:pPr>
            <w:pStyle w:val="TOC2"/>
            <w:tabs>
              <w:tab w:val="right" w:leader="dot" w:pos="9016"/>
            </w:tabs>
            <w:rPr>
              <w:rFonts w:eastAsiaTheme="minorEastAsia"/>
              <w:noProof/>
              <w:lang w:eastAsia="en-GB"/>
            </w:rPr>
          </w:pPr>
          <w:hyperlink w:anchor="_Toc142522809" w:history="1">
            <w:r w:rsidRPr="00593E75">
              <w:rPr>
                <w:rStyle w:val="Hyperlink"/>
                <w:noProof/>
              </w:rPr>
              <w:t>Power Interest Matrix</w:t>
            </w:r>
            <w:r>
              <w:rPr>
                <w:noProof/>
                <w:webHidden/>
              </w:rPr>
              <w:tab/>
            </w:r>
            <w:r>
              <w:rPr>
                <w:noProof/>
                <w:webHidden/>
              </w:rPr>
              <w:fldChar w:fldCharType="begin"/>
            </w:r>
            <w:r>
              <w:rPr>
                <w:noProof/>
                <w:webHidden/>
              </w:rPr>
              <w:instrText xml:space="preserve"> PAGEREF _Toc142522809 \h </w:instrText>
            </w:r>
            <w:r>
              <w:rPr>
                <w:noProof/>
                <w:webHidden/>
              </w:rPr>
            </w:r>
            <w:r>
              <w:rPr>
                <w:noProof/>
                <w:webHidden/>
              </w:rPr>
              <w:fldChar w:fldCharType="separate"/>
            </w:r>
            <w:r>
              <w:rPr>
                <w:noProof/>
                <w:webHidden/>
              </w:rPr>
              <w:t>12</w:t>
            </w:r>
            <w:r>
              <w:rPr>
                <w:noProof/>
                <w:webHidden/>
              </w:rPr>
              <w:fldChar w:fldCharType="end"/>
            </w:r>
          </w:hyperlink>
        </w:p>
        <w:p w14:paraId="42A6F27A" w14:textId="230B4AE9" w:rsidR="00275FB2" w:rsidRDefault="00275FB2">
          <w:pPr>
            <w:pStyle w:val="TOC3"/>
            <w:tabs>
              <w:tab w:val="right" w:leader="dot" w:pos="9016"/>
            </w:tabs>
            <w:rPr>
              <w:rFonts w:eastAsiaTheme="minorEastAsia"/>
              <w:noProof/>
              <w:lang w:eastAsia="en-GB"/>
            </w:rPr>
          </w:pPr>
          <w:hyperlink w:anchor="_Toc142522810" w:history="1">
            <w:r w:rsidRPr="00593E75">
              <w:rPr>
                <w:rStyle w:val="Hyperlink"/>
                <w:noProof/>
              </w:rPr>
              <w:t>The Power and Politics Regarding the Success of an Internal or External Consultant</w:t>
            </w:r>
            <w:r>
              <w:rPr>
                <w:noProof/>
                <w:webHidden/>
              </w:rPr>
              <w:tab/>
            </w:r>
            <w:r>
              <w:rPr>
                <w:noProof/>
                <w:webHidden/>
              </w:rPr>
              <w:fldChar w:fldCharType="begin"/>
            </w:r>
            <w:r>
              <w:rPr>
                <w:noProof/>
                <w:webHidden/>
              </w:rPr>
              <w:instrText xml:space="preserve"> PAGEREF _Toc142522810 \h </w:instrText>
            </w:r>
            <w:r>
              <w:rPr>
                <w:noProof/>
                <w:webHidden/>
              </w:rPr>
            </w:r>
            <w:r>
              <w:rPr>
                <w:noProof/>
                <w:webHidden/>
              </w:rPr>
              <w:fldChar w:fldCharType="separate"/>
            </w:r>
            <w:r>
              <w:rPr>
                <w:noProof/>
                <w:webHidden/>
              </w:rPr>
              <w:t>12</w:t>
            </w:r>
            <w:r>
              <w:rPr>
                <w:noProof/>
                <w:webHidden/>
              </w:rPr>
              <w:fldChar w:fldCharType="end"/>
            </w:r>
          </w:hyperlink>
        </w:p>
        <w:p w14:paraId="19B103EB" w14:textId="56E7FDAE" w:rsidR="00275FB2" w:rsidRDefault="00275FB2">
          <w:pPr>
            <w:pStyle w:val="TOC2"/>
            <w:tabs>
              <w:tab w:val="right" w:leader="dot" w:pos="9016"/>
            </w:tabs>
            <w:rPr>
              <w:rFonts w:eastAsiaTheme="minorEastAsia"/>
              <w:noProof/>
              <w:lang w:eastAsia="en-GB"/>
            </w:rPr>
          </w:pPr>
          <w:hyperlink w:anchor="_Toc142522811" w:history="1">
            <w:r w:rsidRPr="00593E75">
              <w:rPr>
                <w:rStyle w:val="Hyperlink"/>
                <w:noProof/>
              </w:rPr>
              <w:t>Recommendation</w:t>
            </w:r>
            <w:r>
              <w:rPr>
                <w:noProof/>
                <w:webHidden/>
              </w:rPr>
              <w:tab/>
            </w:r>
            <w:r>
              <w:rPr>
                <w:noProof/>
                <w:webHidden/>
              </w:rPr>
              <w:fldChar w:fldCharType="begin"/>
            </w:r>
            <w:r>
              <w:rPr>
                <w:noProof/>
                <w:webHidden/>
              </w:rPr>
              <w:instrText xml:space="preserve"> PAGEREF _Toc142522811 \h </w:instrText>
            </w:r>
            <w:r>
              <w:rPr>
                <w:noProof/>
                <w:webHidden/>
              </w:rPr>
            </w:r>
            <w:r>
              <w:rPr>
                <w:noProof/>
                <w:webHidden/>
              </w:rPr>
              <w:fldChar w:fldCharType="separate"/>
            </w:r>
            <w:r>
              <w:rPr>
                <w:noProof/>
                <w:webHidden/>
              </w:rPr>
              <w:t>17</w:t>
            </w:r>
            <w:r>
              <w:rPr>
                <w:noProof/>
                <w:webHidden/>
              </w:rPr>
              <w:fldChar w:fldCharType="end"/>
            </w:r>
          </w:hyperlink>
        </w:p>
        <w:p w14:paraId="36F020CB" w14:textId="718F88B7" w:rsidR="00275FB2" w:rsidRDefault="00275FB2">
          <w:pPr>
            <w:pStyle w:val="TOC2"/>
            <w:tabs>
              <w:tab w:val="right" w:leader="dot" w:pos="9016"/>
            </w:tabs>
            <w:rPr>
              <w:rFonts w:eastAsiaTheme="minorEastAsia"/>
              <w:noProof/>
              <w:lang w:eastAsia="en-GB"/>
            </w:rPr>
          </w:pPr>
          <w:hyperlink w:anchor="_Toc142522812" w:history="1">
            <w:r w:rsidRPr="00593E75">
              <w:rPr>
                <w:rStyle w:val="Hyperlink"/>
                <w:noProof/>
              </w:rPr>
              <w:t>Reference</w:t>
            </w:r>
            <w:r>
              <w:rPr>
                <w:noProof/>
                <w:webHidden/>
              </w:rPr>
              <w:tab/>
            </w:r>
            <w:r>
              <w:rPr>
                <w:noProof/>
                <w:webHidden/>
              </w:rPr>
              <w:fldChar w:fldCharType="begin"/>
            </w:r>
            <w:r>
              <w:rPr>
                <w:noProof/>
                <w:webHidden/>
              </w:rPr>
              <w:instrText xml:space="preserve"> PAGEREF _Toc142522812 \h </w:instrText>
            </w:r>
            <w:r>
              <w:rPr>
                <w:noProof/>
                <w:webHidden/>
              </w:rPr>
            </w:r>
            <w:r>
              <w:rPr>
                <w:noProof/>
                <w:webHidden/>
              </w:rPr>
              <w:fldChar w:fldCharType="separate"/>
            </w:r>
            <w:r>
              <w:rPr>
                <w:noProof/>
                <w:webHidden/>
              </w:rPr>
              <w:t>18</w:t>
            </w:r>
            <w:r>
              <w:rPr>
                <w:noProof/>
                <w:webHidden/>
              </w:rPr>
              <w:fldChar w:fldCharType="end"/>
            </w:r>
          </w:hyperlink>
        </w:p>
        <w:p w14:paraId="3526DE18" w14:textId="15FCE54E" w:rsidR="00275FB2" w:rsidRDefault="00275FB2">
          <w:pPr>
            <w:pStyle w:val="TOC2"/>
            <w:tabs>
              <w:tab w:val="right" w:leader="dot" w:pos="9016"/>
            </w:tabs>
            <w:rPr>
              <w:rFonts w:eastAsiaTheme="minorEastAsia"/>
              <w:noProof/>
              <w:lang w:eastAsia="en-GB"/>
            </w:rPr>
          </w:pPr>
          <w:hyperlink w:anchor="_Toc142522813" w:history="1">
            <w:r w:rsidRPr="00593E75">
              <w:rPr>
                <w:rStyle w:val="Hyperlink"/>
                <w:noProof/>
              </w:rPr>
              <w:t>Appendix</w:t>
            </w:r>
            <w:r>
              <w:rPr>
                <w:noProof/>
                <w:webHidden/>
              </w:rPr>
              <w:tab/>
            </w:r>
            <w:r>
              <w:rPr>
                <w:noProof/>
                <w:webHidden/>
              </w:rPr>
              <w:fldChar w:fldCharType="begin"/>
            </w:r>
            <w:r>
              <w:rPr>
                <w:noProof/>
                <w:webHidden/>
              </w:rPr>
              <w:instrText xml:space="preserve"> PAGEREF _Toc142522813 \h </w:instrText>
            </w:r>
            <w:r>
              <w:rPr>
                <w:noProof/>
                <w:webHidden/>
              </w:rPr>
            </w:r>
            <w:r>
              <w:rPr>
                <w:noProof/>
                <w:webHidden/>
              </w:rPr>
              <w:fldChar w:fldCharType="separate"/>
            </w:r>
            <w:r>
              <w:rPr>
                <w:noProof/>
                <w:webHidden/>
              </w:rPr>
              <w:t>21</w:t>
            </w:r>
            <w:r>
              <w:rPr>
                <w:noProof/>
                <w:webHidden/>
              </w:rPr>
              <w:fldChar w:fldCharType="end"/>
            </w:r>
          </w:hyperlink>
        </w:p>
        <w:p w14:paraId="2F230A19" w14:textId="248247F1" w:rsidR="00275FB2" w:rsidRDefault="00275FB2">
          <w:pPr>
            <w:pStyle w:val="TOC2"/>
            <w:tabs>
              <w:tab w:val="right" w:leader="dot" w:pos="9016"/>
            </w:tabs>
            <w:rPr>
              <w:rFonts w:eastAsiaTheme="minorEastAsia"/>
              <w:noProof/>
              <w:lang w:eastAsia="en-GB"/>
            </w:rPr>
          </w:pPr>
          <w:hyperlink w:anchor="_Toc142522814" w:history="1">
            <w:r w:rsidRPr="00593E75">
              <w:rPr>
                <w:rStyle w:val="Hyperlink"/>
                <w:noProof/>
              </w:rPr>
              <w:t>Transcript</w:t>
            </w:r>
            <w:r>
              <w:rPr>
                <w:noProof/>
                <w:webHidden/>
              </w:rPr>
              <w:tab/>
            </w:r>
            <w:r>
              <w:rPr>
                <w:noProof/>
                <w:webHidden/>
              </w:rPr>
              <w:fldChar w:fldCharType="begin"/>
            </w:r>
            <w:r>
              <w:rPr>
                <w:noProof/>
                <w:webHidden/>
              </w:rPr>
              <w:instrText xml:space="preserve"> PAGEREF _Toc142522814 \h </w:instrText>
            </w:r>
            <w:r>
              <w:rPr>
                <w:noProof/>
                <w:webHidden/>
              </w:rPr>
            </w:r>
            <w:r>
              <w:rPr>
                <w:noProof/>
                <w:webHidden/>
              </w:rPr>
              <w:fldChar w:fldCharType="separate"/>
            </w:r>
            <w:r>
              <w:rPr>
                <w:noProof/>
                <w:webHidden/>
              </w:rPr>
              <w:t>21</w:t>
            </w:r>
            <w:r>
              <w:rPr>
                <w:noProof/>
                <w:webHidden/>
              </w:rPr>
              <w:fldChar w:fldCharType="end"/>
            </w:r>
          </w:hyperlink>
        </w:p>
        <w:p w14:paraId="6795CC8F" w14:textId="6E473094" w:rsidR="00524AEA" w:rsidRDefault="00524AEA">
          <w:r>
            <w:rPr>
              <w:b/>
              <w:bCs/>
              <w:noProof/>
            </w:rPr>
            <w:fldChar w:fldCharType="end"/>
          </w:r>
        </w:p>
      </w:sdtContent>
    </w:sdt>
    <w:p w14:paraId="1A565AF9" w14:textId="5A06504B" w:rsidR="00316797" w:rsidRPr="00316797" w:rsidRDefault="00316797" w:rsidP="008B5632">
      <w:pPr>
        <w:pStyle w:val="Heading1"/>
      </w:pPr>
      <w:r w:rsidRPr="00316797">
        <w:br w:type="page"/>
      </w:r>
    </w:p>
    <w:p w14:paraId="7DECD387" w14:textId="77777777" w:rsidR="00316797" w:rsidRPr="00316797" w:rsidRDefault="00316797" w:rsidP="00316797">
      <w:pPr>
        <w:spacing w:line="360" w:lineRule="auto"/>
        <w:jc w:val="center"/>
        <w:rPr>
          <w:rFonts w:ascii="Arial" w:hAnsi="Arial" w:cs="Arial"/>
        </w:rPr>
      </w:pPr>
      <w:r w:rsidRPr="00316797">
        <w:rPr>
          <w:rFonts w:ascii="Arial" w:hAnsi="Arial" w:cs="Arial"/>
          <w:noProof/>
        </w:rPr>
        <w:lastRenderedPageBreak/>
        <mc:AlternateContent>
          <mc:Choice Requires="wps">
            <w:drawing>
              <wp:anchor distT="0" distB="0" distL="114300" distR="114300" simplePos="0" relativeHeight="251661312" behindDoc="0" locked="0" layoutInCell="1" allowOverlap="1" wp14:anchorId="06E90615" wp14:editId="10DBF674">
                <wp:simplePos x="0" y="0"/>
                <wp:positionH relativeFrom="margin">
                  <wp:posOffset>1638605</wp:posOffset>
                </wp:positionH>
                <wp:positionV relativeFrom="paragraph">
                  <wp:posOffset>7315</wp:posOffset>
                </wp:positionV>
                <wp:extent cx="2735885" cy="541325"/>
                <wp:effectExtent l="0" t="0" r="0" b="11430"/>
                <wp:wrapNone/>
                <wp:docPr id="1602323763" name="Text Box 9"/>
                <wp:cNvGraphicFramePr/>
                <a:graphic xmlns:a="http://schemas.openxmlformats.org/drawingml/2006/main">
                  <a:graphicData uri="http://schemas.microsoft.com/office/word/2010/wordprocessingShape">
                    <wps:wsp>
                      <wps:cNvSpPr txBox="1"/>
                      <wps:spPr>
                        <a:xfrm>
                          <a:off x="0" y="0"/>
                          <a:ext cx="2735885" cy="541325"/>
                        </a:xfrm>
                        <a:prstGeom prst="rect">
                          <a:avLst/>
                        </a:prstGeom>
                        <a:noFill/>
                        <a:ln>
                          <a:noFill/>
                        </a:ln>
                        <a:effectLst/>
                      </wps:spPr>
                      <wps:txbx>
                        <w:txbxContent>
                          <w:p w14:paraId="4BBF1941" w14:textId="13D31A6F" w:rsidR="00316797" w:rsidRDefault="00316797" w:rsidP="001C4F4B">
                            <w:pPr>
                              <w:pStyle w:val="Title"/>
                              <w:jc w:val="center"/>
                              <w:rPr>
                                <w:bCs/>
                                <w:sz w:val="20"/>
                                <w:szCs w:val="20"/>
                                <w:lang w:val="en-US"/>
                              </w:rPr>
                            </w:pPr>
                            <w:r w:rsidRPr="0077511E">
                              <w:rPr>
                                <w:lang w:val="en-US"/>
                              </w:rPr>
                              <w:t>The Post Office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threePt" dir="t"/>
                        </a:scene3d>
                        <a:sp3d extrusionH="57150">
                          <a:bevelT w="38100" h="38100"/>
                        </a:sp3d>
                      </wps:bodyPr>
                    </wps:wsp>
                  </a:graphicData>
                </a:graphic>
                <wp14:sizeRelH relativeFrom="margin">
                  <wp14:pctWidth>0</wp14:pctWidth>
                </wp14:sizeRelH>
                <wp14:sizeRelV relativeFrom="margin">
                  <wp14:pctHeight>0</wp14:pctHeight>
                </wp14:sizeRelV>
              </wp:anchor>
            </w:drawing>
          </mc:Choice>
          <mc:Fallback>
            <w:pict>
              <v:shape w14:anchorId="06E90615" id="Text Box 9" o:spid="_x0000_s1027" type="#_x0000_t202" style="position:absolute;left:0;text-align:left;margin-left:129pt;margin-top:.6pt;width:215.4pt;height:42.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" filled="f" stroked="f">
                <v:textbox>
                  <w:txbxContent>
                    <w:p w14:paraId="4BBF1941" w14:textId="13D31A6F" w:rsidR="00316797" w:rsidRDefault="00316797" w:rsidP="001C4F4B">
                      <w:pPr>
                        <w:pStyle w:val="Title"/>
                        <w:jc w:val="center"/>
                        <w:rPr>
                          <w:bCs/>
                          <w:sz w:val="20"/>
                          <w:szCs w:val="20"/>
                          <w:lang w:val="en-US"/>
                        </w:rPr>
                      </w:pPr>
                      <w:r w:rsidRPr="0077511E">
                        <w:rPr>
                          <w:lang w:val="en-US"/>
                        </w:rPr>
                        <w:t>The Post Office</w:t>
                      </w:r>
                    </w:p>
                  </w:txbxContent>
                </v:textbox>
                <w10:wrap anchorx="margin"/>
              </v:shape>
            </w:pict>
          </mc:Fallback>
        </mc:AlternateContent>
      </w:r>
    </w:p>
    <w:p w14:paraId="017BD06B" w14:textId="77777777" w:rsidR="00316797" w:rsidRPr="00316797" w:rsidRDefault="00316797" w:rsidP="00316797">
      <w:pPr>
        <w:spacing w:line="360" w:lineRule="auto"/>
        <w:rPr>
          <w:rFonts w:ascii="Arial" w:hAnsi="Arial" w:cs="Arial"/>
        </w:rPr>
      </w:pPr>
      <w:r w:rsidRPr="00316797">
        <w:rPr>
          <w:rFonts w:ascii="Arial" w:hAnsi="Arial" w:cs="Arial"/>
          <w:noProof/>
        </w:rPr>
        <w:drawing>
          <wp:inline distT="0" distB="0" distL="0" distR="0" wp14:anchorId="37DE75E7" wp14:editId="6C5DF5F2">
            <wp:extent cx="533269" cy="533269"/>
            <wp:effectExtent l="76200" t="38100" r="57785" b="38735"/>
            <wp:docPr id="718331823" name="Graphic 9" descr="Envel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331823" name="Graphic 718331823" descr="Envelope with solid fill"/>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9873783">
                      <a:off x="0" y="0"/>
                      <a:ext cx="549630" cy="549630"/>
                    </a:xfrm>
                    <a:prstGeom prst="rect">
                      <a:avLst/>
                    </a:prstGeom>
                  </pic:spPr>
                </pic:pic>
              </a:graphicData>
            </a:graphic>
          </wp:inline>
        </w:drawing>
      </w:r>
      <w:r w:rsidRPr="00316797">
        <w:rPr>
          <w:rFonts w:ascii="Arial" w:hAnsi="Arial" w:cs="Arial"/>
          <w:noProof/>
        </w:rPr>
        <w:drawing>
          <wp:inline distT="0" distB="0" distL="0" distR="0" wp14:anchorId="6BB130F5" wp14:editId="07B02483">
            <wp:extent cx="584934" cy="584934"/>
            <wp:effectExtent l="19050" t="0" r="43815" b="5715"/>
            <wp:docPr id="387221662" name="Graphic 10" descr="Envelop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221662" name="Graphic 387221662" descr="Envelope outline"/>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rot="1064793">
                      <a:off x="0" y="0"/>
                      <a:ext cx="595337" cy="595337"/>
                    </a:xfrm>
                    <a:prstGeom prst="rect">
                      <a:avLst/>
                    </a:prstGeom>
                  </pic:spPr>
                </pic:pic>
              </a:graphicData>
            </a:graphic>
          </wp:inline>
        </w:drawing>
      </w:r>
    </w:p>
    <w:p w14:paraId="05F73B6B" w14:textId="77777777" w:rsidR="00316797" w:rsidRPr="000B705E" w:rsidRDefault="00316797" w:rsidP="000D2B77">
      <w:pPr>
        <w:pStyle w:val="Heading2"/>
        <w:spacing w:line="360" w:lineRule="auto"/>
      </w:pPr>
      <w:bookmarkStart w:id="0" w:name="_Toc142522796"/>
      <w:r w:rsidRPr="000B705E">
        <w:t>Introduction</w:t>
      </w:r>
      <w:bookmarkEnd w:id="0"/>
      <w:r w:rsidRPr="000B705E">
        <w:t xml:space="preserve"> </w:t>
      </w:r>
    </w:p>
    <w:p w14:paraId="78AF213B" w14:textId="222036AB" w:rsidR="00316797" w:rsidRPr="00316797" w:rsidRDefault="002D5E9E" w:rsidP="000D2B77">
      <w:pPr>
        <w:spacing w:line="360" w:lineRule="auto"/>
        <w:rPr>
          <w:rFonts w:ascii="Arial" w:hAnsi="Arial" w:cs="Arial"/>
        </w:rPr>
      </w:pPr>
      <w:r>
        <w:rPr>
          <w:rFonts w:ascii="Arial" w:hAnsi="Arial" w:cs="Arial"/>
        </w:rPr>
        <w:t>T</w:t>
      </w:r>
      <w:r w:rsidR="00316797" w:rsidRPr="00316797">
        <w:rPr>
          <w:rFonts w:ascii="Arial" w:hAnsi="Arial" w:cs="Arial"/>
        </w:rPr>
        <w:t>he Post Office is presently seeking the services of an organizational change consultant</w:t>
      </w:r>
      <w:r w:rsidR="001806EB">
        <w:rPr>
          <w:rFonts w:ascii="Arial" w:hAnsi="Arial" w:cs="Arial"/>
        </w:rPr>
        <w:t xml:space="preserve"> to resolve </w:t>
      </w:r>
      <w:r w:rsidR="00076A21">
        <w:rPr>
          <w:rFonts w:ascii="Arial" w:hAnsi="Arial" w:cs="Arial"/>
        </w:rPr>
        <w:t xml:space="preserve">their </w:t>
      </w:r>
      <w:r>
        <w:rPr>
          <w:rFonts w:ascii="Arial" w:hAnsi="Arial" w:cs="Arial"/>
        </w:rPr>
        <w:t>problems</w:t>
      </w:r>
      <w:r w:rsidR="00316797" w:rsidRPr="00316797">
        <w:rPr>
          <w:rFonts w:ascii="Arial" w:hAnsi="Arial" w:cs="Arial"/>
        </w:rPr>
        <w:t>. Due to their employee’s dissatisfaction with the poor salaries</w:t>
      </w:r>
      <w:r>
        <w:rPr>
          <w:rFonts w:ascii="Arial" w:hAnsi="Arial" w:cs="Arial"/>
        </w:rPr>
        <w:t xml:space="preserve"> their</w:t>
      </w:r>
      <w:r w:rsidR="00316797" w:rsidRPr="00316797">
        <w:rPr>
          <w:rFonts w:ascii="Arial" w:hAnsi="Arial" w:cs="Arial"/>
        </w:rPr>
        <w:t xml:space="preserve"> being paid, as members of The Communication Workers Union (CWU), the postal employees are striking from the </w:t>
      </w:r>
      <w:r w:rsidR="00260463">
        <w:rPr>
          <w:rFonts w:ascii="Arial" w:hAnsi="Arial" w:cs="Arial"/>
        </w:rPr>
        <w:t>P</w:t>
      </w:r>
      <w:r w:rsidR="00316797" w:rsidRPr="00316797">
        <w:rPr>
          <w:rFonts w:ascii="Arial" w:hAnsi="Arial" w:cs="Arial"/>
        </w:rPr>
        <w:t xml:space="preserve">ost </w:t>
      </w:r>
      <w:r w:rsidR="00260463">
        <w:rPr>
          <w:rFonts w:ascii="Arial" w:hAnsi="Arial" w:cs="Arial"/>
        </w:rPr>
        <w:t>Of</w:t>
      </w:r>
      <w:r w:rsidR="00316797" w:rsidRPr="00316797">
        <w:rPr>
          <w:rFonts w:ascii="Arial" w:hAnsi="Arial" w:cs="Arial"/>
        </w:rPr>
        <w:t>fice as they have not</w:t>
      </w:r>
      <w:r w:rsidR="00260463">
        <w:rPr>
          <w:rFonts w:ascii="Arial" w:hAnsi="Arial" w:cs="Arial"/>
        </w:rPr>
        <w:t xml:space="preserve"> </w:t>
      </w:r>
      <w:r w:rsidR="003379F4">
        <w:rPr>
          <w:rFonts w:ascii="Arial" w:hAnsi="Arial" w:cs="Arial"/>
        </w:rPr>
        <w:t>established</w:t>
      </w:r>
      <w:r w:rsidR="00316797" w:rsidRPr="00316797">
        <w:rPr>
          <w:rFonts w:ascii="Arial" w:hAnsi="Arial" w:cs="Arial"/>
        </w:rPr>
        <w:t xml:space="preserve"> an effective agreement. </w:t>
      </w:r>
    </w:p>
    <w:p w14:paraId="719AC3F5" w14:textId="4C5F7991" w:rsidR="00316797" w:rsidRPr="00316797" w:rsidRDefault="00FA117E" w:rsidP="000D2B77">
      <w:pPr>
        <w:spacing w:line="360" w:lineRule="auto"/>
        <w:rPr>
          <w:rFonts w:ascii="Arial" w:hAnsi="Arial" w:cs="Arial"/>
        </w:rPr>
      </w:pPr>
      <w:r>
        <w:rPr>
          <w:rFonts w:ascii="Arial" w:hAnsi="Arial" w:cs="Arial"/>
        </w:rPr>
        <w:t xml:space="preserve">With </w:t>
      </w:r>
      <w:r w:rsidR="00316797" w:rsidRPr="00316797">
        <w:rPr>
          <w:rFonts w:ascii="Arial" w:hAnsi="Arial" w:cs="Arial"/>
        </w:rPr>
        <w:t>various reservations regarding an internal and external consultant </w:t>
      </w:r>
      <w:r w:rsidR="00C64CE3">
        <w:rPr>
          <w:rFonts w:ascii="Arial" w:hAnsi="Arial" w:cs="Arial"/>
        </w:rPr>
        <w:t>in</w:t>
      </w:r>
      <w:r w:rsidR="00316797" w:rsidRPr="00316797">
        <w:rPr>
          <w:rFonts w:ascii="Arial" w:hAnsi="Arial" w:cs="Arial"/>
        </w:rPr>
        <w:t xml:space="preserve"> respect</w:t>
      </w:r>
      <w:r w:rsidR="00C64CE3">
        <w:rPr>
          <w:rFonts w:ascii="Arial" w:hAnsi="Arial" w:cs="Arial"/>
        </w:rPr>
        <w:t>s</w:t>
      </w:r>
      <w:r w:rsidR="00316797" w:rsidRPr="00316797">
        <w:rPr>
          <w:rFonts w:ascii="Arial" w:hAnsi="Arial" w:cs="Arial"/>
        </w:rPr>
        <w:t xml:space="preserve"> to implementing and executing effective change, within the organisation. Through interviewing a colleague, ‘Radu Andreescu’ and the findings garnered from his interview, an understanding of the difficulties the Post Office is facing will be established within this paper. </w:t>
      </w:r>
    </w:p>
    <w:p w14:paraId="595C81C4" w14:textId="2BC36230" w:rsidR="00316797" w:rsidRPr="00316797" w:rsidRDefault="00566B71" w:rsidP="000D2B77">
      <w:pPr>
        <w:spacing w:line="360" w:lineRule="auto"/>
        <w:rPr>
          <w:rFonts w:ascii="Arial" w:hAnsi="Arial" w:cs="Arial"/>
        </w:rPr>
      </w:pPr>
      <w:r>
        <w:rPr>
          <w:rFonts w:ascii="Arial" w:hAnsi="Arial" w:cs="Arial"/>
        </w:rPr>
        <w:t>A</w:t>
      </w:r>
      <w:r w:rsidR="00316797" w:rsidRPr="00316797">
        <w:rPr>
          <w:rFonts w:ascii="Arial" w:hAnsi="Arial" w:cs="Arial"/>
        </w:rPr>
        <w:t>ddition</w:t>
      </w:r>
      <w:r w:rsidR="00DB5EBD">
        <w:rPr>
          <w:rFonts w:ascii="Arial" w:hAnsi="Arial" w:cs="Arial"/>
        </w:rPr>
        <w:t>ally</w:t>
      </w:r>
      <w:r w:rsidR="00082D37">
        <w:rPr>
          <w:rFonts w:ascii="Arial" w:hAnsi="Arial" w:cs="Arial"/>
        </w:rPr>
        <w:t>, a</w:t>
      </w:r>
      <w:r w:rsidR="00316797" w:rsidRPr="00316797">
        <w:rPr>
          <w:rFonts w:ascii="Arial" w:hAnsi="Arial" w:cs="Arial"/>
        </w:rPr>
        <w:t xml:space="preserve">n elucidation regarding the decision on the prospective consultant, which is decidedly proficient be it either external or an internal consultant, the </w:t>
      </w:r>
      <w:r w:rsidR="003E6A74" w:rsidRPr="00316797">
        <w:rPr>
          <w:rFonts w:ascii="Arial" w:hAnsi="Arial" w:cs="Arial"/>
        </w:rPr>
        <w:t>power,</w:t>
      </w:r>
      <w:r w:rsidR="00316797" w:rsidRPr="00316797">
        <w:rPr>
          <w:rFonts w:ascii="Arial" w:hAnsi="Arial" w:cs="Arial"/>
        </w:rPr>
        <w:t xml:space="preserve"> and politics regarding the success of the consultant, </w:t>
      </w:r>
      <w:r w:rsidR="001C05AC" w:rsidRPr="00316797">
        <w:rPr>
          <w:rFonts w:ascii="Arial" w:hAnsi="Arial" w:cs="Arial"/>
        </w:rPr>
        <w:t>combi</w:t>
      </w:r>
      <w:r w:rsidR="003E6A74">
        <w:rPr>
          <w:rFonts w:ascii="Arial" w:hAnsi="Arial" w:cs="Arial"/>
        </w:rPr>
        <w:t>ned</w:t>
      </w:r>
      <w:r w:rsidR="00316797" w:rsidRPr="00316797">
        <w:rPr>
          <w:rFonts w:ascii="Arial" w:hAnsi="Arial" w:cs="Arial"/>
        </w:rPr>
        <w:t xml:space="preserve"> with a stakeholder analysis, power interest </w:t>
      </w:r>
      <w:r w:rsidR="00BF0FB9" w:rsidRPr="00316797">
        <w:rPr>
          <w:rFonts w:ascii="Arial" w:hAnsi="Arial" w:cs="Arial"/>
        </w:rPr>
        <w:t>matrix,</w:t>
      </w:r>
      <w:r w:rsidR="00316797" w:rsidRPr="00316797">
        <w:rPr>
          <w:rFonts w:ascii="Arial" w:hAnsi="Arial" w:cs="Arial"/>
        </w:rPr>
        <w:t xml:space="preserve"> and </w:t>
      </w:r>
      <w:r w:rsidR="00FE1C09" w:rsidRPr="00316797">
        <w:rPr>
          <w:rFonts w:ascii="Arial" w:hAnsi="Arial" w:cs="Arial"/>
        </w:rPr>
        <w:t>convoyed</w:t>
      </w:r>
      <w:r w:rsidR="00316797" w:rsidRPr="00316797">
        <w:rPr>
          <w:rFonts w:ascii="Arial" w:hAnsi="Arial" w:cs="Arial"/>
        </w:rPr>
        <w:t xml:space="preserve"> with academic research to establish a conclusion to present the relevant recommendations for the optimal consultant essential to the Post Office.</w:t>
      </w:r>
    </w:p>
    <w:p w14:paraId="4CEB2E78" w14:textId="77777777" w:rsidR="00316797" w:rsidRPr="00316797" w:rsidRDefault="00316797" w:rsidP="000D2B77">
      <w:pPr>
        <w:spacing w:line="360" w:lineRule="auto"/>
        <w:rPr>
          <w:rFonts w:ascii="Arial" w:hAnsi="Arial" w:cs="Arial"/>
        </w:rPr>
      </w:pPr>
      <w:r w:rsidRPr="00316797">
        <w:rPr>
          <w:rFonts w:ascii="Arial" w:hAnsi="Arial" w:cs="Arial"/>
        </w:rPr>
        <w:t xml:space="preserve">  </w:t>
      </w:r>
      <w:r w:rsidRPr="00316797">
        <w:rPr>
          <w:rFonts w:ascii="Arial" w:hAnsi="Arial" w:cs="Arial"/>
          <w:noProof/>
        </w:rPr>
        <w:drawing>
          <wp:inline distT="0" distB="0" distL="0" distR="0" wp14:anchorId="0B7572A9" wp14:editId="33BC724C">
            <wp:extent cx="914400" cy="914400"/>
            <wp:effectExtent l="0" t="0" r="0" b="0"/>
            <wp:docPr id="1608989160" name="Graphic 1" descr="Board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89160" name="Graphic 1608989160" descr="Boardroom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914400" cy="914400"/>
                    </a:xfrm>
                    <a:prstGeom prst="rect">
                      <a:avLst/>
                    </a:prstGeom>
                  </pic:spPr>
                </pic:pic>
              </a:graphicData>
            </a:graphic>
          </wp:inline>
        </w:drawing>
      </w:r>
      <w:r w:rsidRPr="00316797">
        <w:rPr>
          <w:rFonts w:ascii="Arial" w:hAnsi="Arial" w:cs="Arial"/>
          <w:noProof/>
        </w:rPr>
        <w:drawing>
          <wp:inline distT="0" distB="0" distL="0" distR="0" wp14:anchorId="5F798A3A" wp14:editId="54B8AAE3">
            <wp:extent cx="914400" cy="914400"/>
            <wp:effectExtent l="0" t="0" r="0" b="0"/>
            <wp:docPr id="847495474" name="Graphic 2" descr="Board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95474" name="Graphic 847495474" descr="Boardroom outlin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inline>
        </w:drawing>
      </w:r>
      <w:r w:rsidRPr="00316797">
        <w:rPr>
          <w:rFonts w:ascii="Arial" w:hAnsi="Arial" w:cs="Arial"/>
          <w:noProof/>
        </w:rPr>
        <w:drawing>
          <wp:inline distT="0" distB="0" distL="0" distR="0" wp14:anchorId="4B809BCF" wp14:editId="1FE629C5">
            <wp:extent cx="914400" cy="914400"/>
            <wp:effectExtent l="0" t="0" r="0" b="0"/>
            <wp:docPr id="1653028452" name="Graphic 1653028452" descr="Board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89160" name="Graphic 1608989160" descr="Boardroom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inline>
        </w:drawing>
      </w:r>
      <w:r w:rsidRPr="00316797">
        <w:rPr>
          <w:rFonts w:ascii="Arial" w:hAnsi="Arial" w:cs="Arial"/>
          <w:noProof/>
        </w:rPr>
        <w:drawing>
          <wp:inline distT="0" distB="0" distL="0" distR="0" wp14:anchorId="5BDD2EAD" wp14:editId="4F5480F5">
            <wp:extent cx="914400" cy="914400"/>
            <wp:effectExtent l="0" t="0" r="0" b="0"/>
            <wp:docPr id="1968113604" name="Graphic 1968113604" descr="Board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95474" name="Graphic 847495474" descr="Boardroom outlin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inline>
        </w:drawing>
      </w:r>
      <w:r w:rsidRPr="00316797">
        <w:rPr>
          <w:rFonts w:ascii="Arial" w:hAnsi="Arial" w:cs="Arial"/>
          <w:noProof/>
        </w:rPr>
        <w:drawing>
          <wp:inline distT="0" distB="0" distL="0" distR="0" wp14:anchorId="77E4163C" wp14:editId="0435F6D5">
            <wp:extent cx="914400" cy="914400"/>
            <wp:effectExtent l="0" t="0" r="0" b="0"/>
            <wp:docPr id="1744124478" name="Graphic 1744124478" descr="Board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89160" name="Graphic 1608989160" descr="Boardroom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inline>
        </w:drawing>
      </w:r>
      <w:r w:rsidRPr="00316797">
        <w:rPr>
          <w:rFonts w:ascii="Arial" w:hAnsi="Arial" w:cs="Arial"/>
          <w:noProof/>
        </w:rPr>
        <w:drawing>
          <wp:inline distT="0" distB="0" distL="0" distR="0" wp14:anchorId="254B06BF" wp14:editId="4A4E9E29">
            <wp:extent cx="914400" cy="914400"/>
            <wp:effectExtent l="0" t="0" r="0" b="0"/>
            <wp:docPr id="1166122" name="Graphic 1166122" descr="Board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95474" name="Graphic 847495474" descr="Boardroom outlin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inline>
        </w:drawing>
      </w:r>
    </w:p>
    <w:p w14:paraId="75628B81" w14:textId="77777777" w:rsidR="00316797" w:rsidRPr="00316797" w:rsidRDefault="00316797" w:rsidP="000D2B77">
      <w:pPr>
        <w:pStyle w:val="Heading2"/>
        <w:spacing w:line="360" w:lineRule="auto"/>
        <w:rPr>
          <w:rFonts w:ascii="Arial" w:hAnsi="Arial" w:cs="Arial"/>
        </w:rPr>
      </w:pPr>
      <w:bookmarkStart w:id="1" w:name="_Hlk136880291"/>
      <w:bookmarkStart w:id="2" w:name="_Toc142522797"/>
      <w:r w:rsidRPr="00316797">
        <w:t>Interview of Radu’s Hypothesis</w:t>
      </w:r>
      <w:bookmarkEnd w:id="1"/>
      <w:bookmarkEnd w:id="2"/>
      <w:r w:rsidRPr="00316797">
        <w:rPr>
          <w:rFonts w:ascii="Arial" w:hAnsi="Arial" w:cs="Arial"/>
        </w:rPr>
        <w:t xml:space="preserve"> </w:t>
      </w:r>
    </w:p>
    <w:p w14:paraId="7C454108" w14:textId="702E947D" w:rsidR="00E23EAE" w:rsidRDefault="00316797" w:rsidP="000D2B77">
      <w:pPr>
        <w:spacing w:line="360" w:lineRule="auto"/>
        <w:rPr>
          <w:rFonts w:ascii="Arial" w:hAnsi="Arial" w:cs="Arial"/>
        </w:rPr>
      </w:pPr>
      <w:r w:rsidRPr="00316797">
        <w:rPr>
          <w:rFonts w:ascii="Arial" w:hAnsi="Arial" w:cs="Arial"/>
        </w:rPr>
        <w:t xml:space="preserve">The subsequent information has been accumulated with the assistance of Radu Andreescu’s interview participation. </w:t>
      </w:r>
      <w:r w:rsidR="002A6BF8" w:rsidRPr="002A6BF8">
        <w:rPr>
          <w:rFonts w:ascii="Arial" w:hAnsi="Arial" w:cs="Arial"/>
        </w:rPr>
        <w:t>Radu is a four-year UK resident who is pursuing a BA in Leadership and Management at the University of Wales Trinity Saint David (UWTSD). Radu frequently uses the Post Office to obtain the necessary supplies he requires and mail documents to various individuals.</w:t>
      </w:r>
    </w:p>
    <w:p w14:paraId="623C63FD" w14:textId="69D2EFA9" w:rsidR="00316797" w:rsidRPr="00316797" w:rsidRDefault="006F43FC" w:rsidP="000D2B77">
      <w:pPr>
        <w:spacing w:line="360" w:lineRule="auto"/>
        <w:rPr>
          <w:rFonts w:ascii="Arial" w:hAnsi="Arial" w:cs="Arial"/>
        </w:rPr>
      </w:pPr>
      <w:r w:rsidRPr="006F43FC">
        <w:rPr>
          <w:rFonts w:ascii="Arial" w:hAnsi="Arial" w:cs="Arial"/>
        </w:rPr>
        <w:t xml:space="preserve">From his perspective, Andreescu indicates that </w:t>
      </w:r>
      <w:r w:rsidR="00316797" w:rsidRPr="00316797">
        <w:rPr>
          <w:rFonts w:ascii="Arial" w:hAnsi="Arial" w:cs="Arial"/>
          <w:i/>
          <w:iCs/>
        </w:rPr>
        <w:t xml:space="preserve">‘the biggest problems lately that we can address are those strikes, and all those strikes are related to low wages. The </w:t>
      </w:r>
      <w:r w:rsidR="005D49C0">
        <w:rPr>
          <w:rFonts w:ascii="Arial" w:hAnsi="Arial" w:cs="Arial"/>
          <w:i/>
          <w:iCs/>
        </w:rPr>
        <w:t>P</w:t>
      </w:r>
      <w:r w:rsidR="00316797" w:rsidRPr="00316797">
        <w:rPr>
          <w:rFonts w:ascii="Arial" w:hAnsi="Arial" w:cs="Arial"/>
          <w:i/>
          <w:iCs/>
        </w:rPr>
        <w:t xml:space="preserve">ost </w:t>
      </w:r>
      <w:r w:rsidR="005D49C0">
        <w:rPr>
          <w:rFonts w:ascii="Arial" w:hAnsi="Arial" w:cs="Arial"/>
          <w:i/>
          <w:iCs/>
        </w:rPr>
        <w:t>O</w:t>
      </w:r>
      <w:r w:rsidR="00316797" w:rsidRPr="00316797">
        <w:rPr>
          <w:rFonts w:ascii="Arial" w:hAnsi="Arial" w:cs="Arial"/>
          <w:i/>
          <w:iCs/>
        </w:rPr>
        <w:t>ffice workers are not paid properly regarding many factors. The wages are low, and this is a problem that should be addressed’.</w:t>
      </w:r>
      <w:r w:rsidR="00316797" w:rsidRPr="00316797">
        <w:rPr>
          <w:rFonts w:ascii="Arial" w:hAnsi="Arial" w:cs="Arial"/>
        </w:rPr>
        <w:t xml:space="preserve"> </w:t>
      </w:r>
    </w:p>
    <w:p w14:paraId="41D4DCD7" w14:textId="14CADE97" w:rsidR="00316797" w:rsidRPr="00316797" w:rsidRDefault="000E326B" w:rsidP="000D2B77">
      <w:pPr>
        <w:spacing w:before="240" w:line="360" w:lineRule="auto"/>
        <w:rPr>
          <w:rFonts w:ascii="Arial" w:hAnsi="Arial" w:cs="Arial"/>
          <w:lang w:val="en-US"/>
        </w:rPr>
      </w:pPr>
      <w:r w:rsidRPr="000E326B">
        <w:rPr>
          <w:rFonts w:ascii="Arial" w:hAnsi="Arial" w:cs="Arial"/>
        </w:rPr>
        <w:lastRenderedPageBreak/>
        <w:t xml:space="preserve">Observing the approaches used for combating strikes, low salaries, and other concerns. Andreescu states that </w:t>
      </w:r>
      <w:r w:rsidR="00316797" w:rsidRPr="00316797">
        <w:rPr>
          <w:rFonts w:ascii="Arial" w:hAnsi="Arial" w:cs="Arial"/>
          <w:i/>
          <w:iCs/>
          <w:lang w:val="en-US"/>
        </w:rPr>
        <w:t xml:space="preserve">‘we need to also identify the resources and we need to analyze how we can access or make available those resources, financial resources needed </w:t>
      </w:r>
      <w:r w:rsidR="007101E3" w:rsidRPr="00316797">
        <w:rPr>
          <w:rFonts w:ascii="Arial" w:hAnsi="Arial" w:cs="Arial"/>
          <w:i/>
          <w:iCs/>
          <w:lang w:val="en-US"/>
        </w:rPr>
        <w:t>to</w:t>
      </w:r>
      <w:r w:rsidR="00316797" w:rsidRPr="00316797">
        <w:rPr>
          <w:rFonts w:ascii="Arial" w:hAnsi="Arial" w:cs="Arial"/>
          <w:i/>
          <w:iCs/>
          <w:lang w:val="en-US"/>
        </w:rPr>
        <w:t xml:space="preserve"> increase the wages. And of course, </w:t>
      </w:r>
      <w:r w:rsidR="007101E3" w:rsidRPr="00316797">
        <w:rPr>
          <w:rFonts w:ascii="Arial" w:hAnsi="Arial" w:cs="Arial"/>
          <w:i/>
          <w:iCs/>
          <w:lang w:val="en-US"/>
        </w:rPr>
        <w:t>to</w:t>
      </w:r>
      <w:r w:rsidR="00316797" w:rsidRPr="00316797">
        <w:rPr>
          <w:rFonts w:ascii="Arial" w:hAnsi="Arial" w:cs="Arial"/>
          <w:i/>
          <w:iCs/>
          <w:lang w:val="en-US"/>
        </w:rPr>
        <w:t xml:space="preserve"> find out, to have a view of the size of the problem, we need some consultants, either internal or </w:t>
      </w:r>
      <w:r w:rsidR="009E0F07" w:rsidRPr="00316797">
        <w:rPr>
          <w:rFonts w:ascii="Arial" w:hAnsi="Arial" w:cs="Arial"/>
          <w:i/>
          <w:iCs/>
          <w:lang w:val="en-US"/>
        </w:rPr>
        <w:t>external.</w:t>
      </w:r>
      <w:r w:rsidR="009E0F07">
        <w:rPr>
          <w:rFonts w:ascii="Arial" w:hAnsi="Arial" w:cs="Arial"/>
          <w:lang w:val="en-US"/>
        </w:rPr>
        <w:t>’</w:t>
      </w:r>
    </w:p>
    <w:p w14:paraId="1E290E95" w14:textId="77777777" w:rsidR="00316797" w:rsidRPr="00316797" w:rsidRDefault="00316797" w:rsidP="000D2B77">
      <w:pPr>
        <w:pStyle w:val="Heading3"/>
        <w:spacing w:line="360" w:lineRule="auto"/>
        <w:rPr>
          <w:lang w:val="en-US"/>
        </w:rPr>
      </w:pPr>
      <w:bookmarkStart w:id="3" w:name="_Toc142303640"/>
      <w:bookmarkStart w:id="4" w:name="_Toc142522798"/>
      <w:r w:rsidRPr="00316797">
        <w:rPr>
          <w:lang w:val="en-US"/>
        </w:rPr>
        <w:t>The Entry the Problems the Post Office is Experiencing</w:t>
      </w:r>
      <w:bookmarkEnd w:id="3"/>
      <w:bookmarkEnd w:id="4"/>
      <w:r w:rsidRPr="00316797">
        <w:rPr>
          <w:lang w:val="en-US"/>
        </w:rPr>
        <w:t xml:space="preserve"> </w:t>
      </w:r>
    </w:p>
    <w:p w14:paraId="282121E1" w14:textId="575FE709" w:rsidR="00316797" w:rsidRPr="00316797" w:rsidRDefault="00DD08B8" w:rsidP="000D2B77">
      <w:pPr>
        <w:spacing w:before="240" w:line="360" w:lineRule="auto"/>
        <w:rPr>
          <w:rFonts w:ascii="Arial" w:hAnsi="Arial" w:cs="Arial"/>
          <w:i/>
          <w:iCs/>
          <w:lang w:val="en-US"/>
        </w:rPr>
      </w:pPr>
      <w:r w:rsidRPr="00DD08B8">
        <w:rPr>
          <w:rFonts w:ascii="Arial" w:hAnsi="Arial" w:cs="Arial"/>
          <w:lang w:val="en-US"/>
        </w:rPr>
        <w:t xml:space="preserve">When identifying the challenges the Post Office's </w:t>
      </w:r>
      <w:r w:rsidR="00FE59EE" w:rsidRPr="00DD08B8">
        <w:rPr>
          <w:rFonts w:ascii="Arial" w:hAnsi="Arial" w:cs="Arial"/>
          <w:lang w:val="en-US"/>
        </w:rPr>
        <w:t>organization</w:t>
      </w:r>
      <w:r w:rsidRPr="00DD08B8">
        <w:rPr>
          <w:rFonts w:ascii="Arial" w:hAnsi="Arial" w:cs="Arial"/>
          <w:lang w:val="en-US"/>
        </w:rPr>
        <w:t xml:space="preserve"> is encountering and evaluating the advantages of employing internal against external consultants may assist  in discovering </w:t>
      </w:r>
      <w:r w:rsidR="00FE59EE" w:rsidRPr="00DD08B8">
        <w:rPr>
          <w:rFonts w:ascii="Arial" w:hAnsi="Arial" w:cs="Arial"/>
          <w:lang w:val="en-US"/>
        </w:rPr>
        <w:t>organizational</w:t>
      </w:r>
      <w:r w:rsidRPr="00DD08B8">
        <w:rPr>
          <w:rFonts w:ascii="Arial" w:hAnsi="Arial" w:cs="Arial"/>
          <w:lang w:val="en-US"/>
        </w:rPr>
        <w:t xml:space="preserve"> solutions through the implementation of a model structure, Andreescu points out,</w:t>
      </w:r>
      <w:r w:rsidR="00316797" w:rsidRPr="00316797">
        <w:rPr>
          <w:rFonts w:ascii="Arial" w:hAnsi="Arial" w:cs="Arial"/>
          <w:lang w:val="en-US"/>
        </w:rPr>
        <w:t xml:space="preserve"> ‘</w:t>
      </w:r>
      <w:r w:rsidR="00316797" w:rsidRPr="00316797">
        <w:rPr>
          <w:rFonts w:ascii="Arial" w:hAnsi="Arial" w:cs="Arial"/>
          <w:i/>
          <w:iCs/>
          <w:lang w:val="en-US"/>
        </w:rPr>
        <w:t xml:space="preserve">the consultant can use some of the models available firstly, to get in touch with the problem to get a pulse of the real office workers, having a dialogue with the employees and sizing their needs and their request. Then once the internal or external consultant acknowledges the problem and the size of it, they can go onto the next steps, like finding a solution to this problem. This solution can be an internal one. An internal consultant has the better knowledge of the problem, he may can help solve with networking, all his colleagues can now provide him input, a better-quality input, being freely and not restrained by some barriers of communication that can occur with an external consultant. </w:t>
      </w:r>
    </w:p>
    <w:p w14:paraId="1A1D6D9D" w14:textId="023AF402" w:rsidR="00316797" w:rsidRPr="00316797" w:rsidRDefault="00A71A44" w:rsidP="000D2B77">
      <w:pPr>
        <w:spacing w:before="240" w:line="360" w:lineRule="auto"/>
        <w:rPr>
          <w:rFonts w:ascii="Arial" w:hAnsi="Arial" w:cs="Arial"/>
          <w:lang w:val="en-US"/>
        </w:rPr>
      </w:pPr>
      <w:r w:rsidRPr="00316797">
        <w:rPr>
          <w:rFonts w:ascii="Arial" w:hAnsi="Arial" w:cs="Arial"/>
          <w:i/>
          <w:iCs/>
          <w:lang w:val="en-US"/>
        </w:rPr>
        <w:t>The</w:t>
      </w:r>
      <w:r w:rsidR="00316797" w:rsidRPr="00316797">
        <w:rPr>
          <w:rFonts w:ascii="Arial" w:hAnsi="Arial" w:cs="Arial"/>
          <w:i/>
          <w:iCs/>
          <w:lang w:val="en-US"/>
        </w:rPr>
        <w:t xml:space="preserve"> Post Office somehow can reduce some expenses in some areas </w:t>
      </w:r>
      <w:r w:rsidRPr="00316797">
        <w:rPr>
          <w:rFonts w:ascii="Arial" w:hAnsi="Arial" w:cs="Arial"/>
          <w:i/>
          <w:iCs/>
          <w:lang w:val="en-US"/>
        </w:rPr>
        <w:t>to</w:t>
      </w:r>
      <w:r w:rsidR="00316797" w:rsidRPr="00316797">
        <w:rPr>
          <w:rFonts w:ascii="Arial" w:hAnsi="Arial" w:cs="Arial"/>
          <w:i/>
          <w:iCs/>
          <w:lang w:val="en-US"/>
        </w:rPr>
        <w:t xml:space="preserve"> make available the funds needed for the wages</w:t>
      </w:r>
      <w:r w:rsidR="00316797" w:rsidRPr="00316797">
        <w:rPr>
          <w:rFonts w:ascii="Arial" w:hAnsi="Arial" w:cs="Arial"/>
          <w:lang w:val="en-US"/>
        </w:rPr>
        <w:t xml:space="preserve">. Furthermore, </w:t>
      </w:r>
      <w:r w:rsidR="00BF0FB9" w:rsidRPr="00316797">
        <w:rPr>
          <w:rFonts w:ascii="Arial" w:hAnsi="Arial" w:cs="Arial"/>
          <w:lang w:val="en-US"/>
        </w:rPr>
        <w:t>Andreescu</w:t>
      </w:r>
      <w:r w:rsidR="00316797" w:rsidRPr="00316797">
        <w:rPr>
          <w:rFonts w:ascii="Arial" w:hAnsi="Arial" w:cs="Arial"/>
          <w:lang w:val="en-US"/>
        </w:rPr>
        <w:t xml:space="preserve"> highlights that, ‘</w:t>
      </w:r>
      <w:r w:rsidR="00316797" w:rsidRPr="00316797">
        <w:rPr>
          <w:rFonts w:ascii="Arial" w:hAnsi="Arial" w:cs="Arial"/>
          <w:i/>
          <w:iCs/>
          <w:lang w:val="en-US"/>
        </w:rPr>
        <w:t xml:space="preserve">Him being an external also he can have a better power and politics game, </w:t>
      </w:r>
      <w:r w:rsidR="00F50895" w:rsidRPr="00316797">
        <w:rPr>
          <w:rFonts w:ascii="Arial" w:hAnsi="Arial" w:cs="Arial"/>
          <w:i/>
          <w:iCs/>
          <w:lang w:val="en-US"/>
        </w:rPr>
        <w:t>which</w:t>
      </w:r>
      <w:r w:rsidR="00316797" w:rsidRPr="00316797">
        <w:rPr>
          <w:rFonts w:ascii="Arial" w:hAnsi="Arial" w:cs="Arial"/>
          <w:i/>
          <w:iCs/>
          <w:lang w:val="en-US"/>
        </w:rPr>
        <w:t xml:space="preserve"> can help him approach and find solutions within the government and regulatory body. On the other side, if we look on the external consultant for sure will not have the intimacy needed with the employees, but based on his wider experience in different settings and situations, he may have a professional approach and tools and experience that gives him the prestige to get in touch with the employers, he can get not necessarily the respect an internal consultant would have based on the fact that they are colleagues but respect earned by his rich experience he may find solutions that can price the wages even for good, not just a one-time payment’.</w:t>
      </w:r>
      <w:r w:rsidR="00316797" w:rsidRPr="00316797">
        <w:rPr>
          <w:rFonts w:ascii="Arial" w:hAnsi="Arial" w:cs="Arial"/>
          <w:lang w:val="en-US"/>
        </w:rPr>
        <w:t xml:space="preserve"> </w:t>
      </w:r>
    </w:p>
    <w:p w14:paraId="7602CE56" w14:textId="19BE40C8" w:rsidR="00316797" w:rsidRPr="00316797" w:rsidRDefault="00316797" w:rsidP="000D2B77">
      <w:pPr>
        <w:spacing w:before="240" w:line="360" w:lineRule="auto"/>
        <w:rPr>
          <w:rFonts w:ascii="Arial" w:hAnsi="Arial" w:cs="Arial"/>
          <w:lang w:val="en-US"/>
        </w:rPr>
      </w:pPr>
      <w:r w:rsidRPr="00316797">
        <w:rPr>
          <w:rFonts w:ascii="Arial" w:hAnsi="Arial" w:cs="Arial"/>
          <w:lang w:val="en-US"/>
        </w:rPr>
        <w:t xml:space="preserve">Andreescu observes that </w:t>
      </w:r>
      <w:r w:rsidRPr="00316797">
        <w:rPr>
          <w:rFonts w:ascii="Arial" w:hAnsi="Arial" w:cs="Arial"/>
          <w:i/>
          <w:iCs/>
          <w:lang w:val="en-US"/>
        </w:rPr>
        <w:t xml:space="preserve">‘having external experience, he may have an out of the box thinking and find solutions from other businesses and other systems that he encountered in his experience that somehow adapt and be applied in this problem. This external person also may have access to the availability funds the government is having because to the end government is the one regulating the wages, he may have access to some elements of power that can decide about finding a location to increase those wages. An external consultant may </w:t>
      </w:r>
      <w:r w:rsidR="00990881" w:rsidRPr="00316797">
        <w:rPr>
          <w:rFonts w:ascii="Arial" w:hAnsi="Arial" w:cs="Arial"/>
          <w:i/>
          <w:iCs/>
          <w:lang w:val="en-US"/>
        </w:rPr>
        <w:t>even have</w:t>
      </w:r>
      <w:r w:rsidRPr="00316797">
        <w:rPr>
          <w:rFonts w:ascii="Arial" w:hAnsi="Arial" w:cs="Arial"/>
          <w:i/>
          <w:iCs/>
          <w:lang w:val="en-US"/>
        </w:rPr>
        <w:t xml:space="preserve"> access to </w:t>
      </w:r>
      <w:r w:rsidR="00A71A44" w:rsidRPr="00316797">
        <w:rPr>
          <w:rFonts w:ascii="Arial" w:hAnsi="Arial" w:cs="Arial"/>
          <w:i/>
          <w:iCs/>
          <w:lang w:val="en-US"/>
        </w:rPr>
        <w:t>a</w:t>
      </w:r>
      <w:r w:rsidRPr="00316797">
        <w:rPr>
          <w:rFonts w:ascii="Arial" w:hAnsi="Arial" w:cs="Arial"/>
          <w:i/>
          <w:iCs/>
          <w:lang w:val="en-US"/>
        </w:rPr>
        <w:t xml:space="preserve"> competitive environment. He may have worked </w:t>
      </w:r>
      <w:r w:rsidRPr="00316797">
        <w:rPr>
          <w:rFonts w:ascii="Arial" w:hAnsi="Arial" w:cs="Arial"/>
          <w:i/>
          <w:iCs/>
          <w:lang w:val="en-US"/>
        </w:rPr>
        <w:lastRenderedPageBreak/>
        <w:t>previously with other companies that are providing such services, so he can know how to make those wages fit</w:t>
      </w:r>
      <w:r w:rsidR="00773218" w:rsidRPr="00316797">
        <w:rPr>
          <w:rFonts w:ascii="Arial" w:hAnsi="Arial" w:cs="Arial"/>
          <w:i/>
          <w:iCs/>
          <w:lang w:val="en-US"/>
        </w:rPr>
        <w:t>.’</w:t>
      </w:r>
    </w:p>
    <w:p w14:paraId="64B2C32F" w14:textId="77777777" w:rsidR="00316797" w:rsidRPr="00316797" w:rsidRDefault="00316797" w:rsidP="000D2B77">
      <w:pPr>
        <w:pStyle w:val="Heading2"/>
        <w:spacing w:line="360" w:lineRule="auto"/>
        <w:rPr>
          <w:lang w:val="en-US"/>
        </w:rPr>
      </w:pPr>
      <w:bookmarkStart w:id="5" w:name="_Toc142303641"/>
      <w:bookmarkStart w:id="6" w:name="_Toc142522799"/>
      <w:r w:rsidRPr="00316797">
        <w:rPr>
          <w:lang w:val="en-US"/>
        </w:rPr>
        <w:t>The Model Used for The Post Office Solution</w:t>
      </w:r>
      <w:bookmarkEnd w:id="5"/>
      <w:bookmarkEnd w:id="6"/>
      <w:r w:rsidRPr="00316797">
        <w:rPr>
          <w:lang w:val="en-US"/>
        </w:rPr>
        <w:t xml:space="preserve"> </w:t>
      </w:r>
    </w:p>
    <w:p w14:paraId="38F6CB59" w14:textId="372D6DBE" w:rsidR="00316797" w:rsidRPr="00316797" w:rsidRDefault="00316797" w:rsidP="000D2B77">
      <w:pPr>
        <w:spacing w:before="240" w:line="360" w:lineRule="auto"/>
        <w:rPr>
          <w:rFonts w:ascii="Arial" w:hAnsi="Arial" w:cs="Arial"/>
          <w:b/>
          <w:bCs/>
          <w:i/>
          <w:iCs/>
          <w:sz w:val="16"/>
          <w:szCs w:val="16"/>
        </w:rPr>
      </w:pPr>
      <w:r w:rsidRPr="00316797">
        <w:rPr>
          <w:rFonts w:ascii="Arial" w:hAnsi="Arial" w:cs="Arial"/>
          <w:lang w:val="en-US"/>
        </w:rPr>
        <w:t xml:space="preserve">Following the model by Cumming and Worley, (2009), according to Andreescu, </w:t>
      </w:r>
      <w:r w:rsidRPr="00316797">
        <w:rPr>
          <w:rFonts w:ascii="Arial" w:hAnsi="Arial" w:cs="Arial"/>
          <w:i/>
          <w:iCs/>
          <w:lang w:val="en-US"/>
        </w:rPr>
        <w:t xml:space="preserve">‘an internal consultant would not need and entry and contracting he will be just assigned the task. Diagnosing the organization’s problem in this case, it is very easy and handy for him because he knows </w:t>
      </w:r>
      <w:r w:rsidR="00773218" w:rsidRPr="00316797">
        <w:rPr>
          <w:rFonts w:ascii="Arial" w:hAnsi="Arial" w:cs="Arial"/>
          <w:i/>
          <w:iCs/>
          <w:lang w:val="en-US"/>
        </w:rPr>
        <w:t>who the colleagues are</w:t>
      </w:r>
      <w:r w:rsidRPr="00316797">
        <w:rPr>
          <w:rFonts w:ascii="Arial" w:hAnsi="Arial" w:cs="Arial"/>
          <w:i/>
          <w:iCs/>
          <w:lang w:val="en-US"/>
        </w:rPr>
        <w:t xml:space="preserve"> who knows the problems, he lives the problem, so he has intimate knowledge of it</w:t>
      </w:r>
      <w:r w:rsidR="00043EEF" w:rsidRPr="00316797">
        <w:rPr>
          <w:rFonts w:ascii="Arial" w:hAnsi="Arial" w:cs="Arial"/>
          <w:i/>
          <w:iCs/>
          <w:lang w:val="en-US"/>
        </w:rPr>
        <w:t>.’</w:t>
      </w:r>
      <w:r w:rsidRPr="00316797">
        <w:rPr>
          <w:rFonts w:ascii="Arial" w:hAnsi="Arial" w:cs="Arial"/>
          <w:lang w:val="en-US"/>
        </w:rPr>
        <w:t xml:space="preserve"> ‘</w:t>
      </w:r>
      <w:r w:rsidRPr="00316797">
        <w:rPr>
          <w:rFonts w:ascii="Arial" w:hAnsi="Arial" w:cs="Arial"/>
          <w:i/>
          <w:iCs/>
          <w:lang w:val="en-US"/>
        </w:rPr>
        <w:t>But at the same time this intimate knowledge of the problem may not be a very objective one, it may be a subjective one</w:t>
      </w:r>
      <w:r w:rsidR="00BF0FB9" w:rsidRPr="00316797">
        <w:rPr>
          <w:rFonts w:ascii="Arial" w:hAnsi="Arial" w:cs="Arial"/>
          <w:i/>
          <w:iCs/>
          <w:lang w:val="en-US"/>
        </w:rPr>
        <w:t>.’</w:t>
      </w:r>
      <w:r w:rsidRPr="00316797">
        <w:rPr>
          <w:rFonts w:ascii="Arial" w:hAnsi="Arial" w:cs="Arial"/>
          <w:b/>
          <w:bCs/>
          <w:i/>
          <w:iCs/>
          <w:sz w:val="16"/>
          <w:szCs w:val="16"/>
          <w:lang w:val="en-US"/>
        </w:rPr>
        <w:t xml:space="preserve"> </w:t>
      </w:r>
    </w:p>
    <w:p w14:paraId="6EE3F709" w14:textId="6AA9AF82" w:rsidR="00316797" w:rsidRPr="00316797" w:rsidRDefault="00316797" w:rsidP="000D2B77">
      <w:pPr>
        <w:spacing w:before="240" w:line="360" w:lineRule="auto"/>
        <w:rPr>
          <w:rFonts w:ascii="Arial" w:hAnsi="Arial" w:cs="Arial"/>
          <w:lang w:val="en-US"/>
        </w:rPr>
      </w:pPr>
      <w:r w:rsidRPr="00316797">
        <w:rPr>
          <w:rFonts w:ascii="Arial" w:hAnsi="Arial" w:cs="Arial"/>
          <w:lang w:val="en-US"/>
        </w:rPr>
        <w:t>Andreescu, identifies that</w:t>
      </w:r>
      <w:r w:rsidRPr="00316797">
        <w:rPr>
          <w:rFonts w:ascii="Arial" w:hAnsi="Arial" w:cs="Arial"/>
          <w:i/>
          <w:iCs/>
          <w:lang w:val="en-US"/>
        </w:rPr>
        <w:t xml:space="preserve">, ‘diagnosing groups will require him to talk with his colleagues from the bottom to the top, he will need to approach the management and the financial department </w:t>
      </w:r>
      <w:r w:rsidR="00A71A44" w:rsidRPr="00316797">
        <w:rPr>
          <w:rFonts w:ascii="Arial" w:hAnsi="Arial" w:cs="Arial"/>
          <w:i/>
          <w:iCs/>
          <w:lang w:val="en-US"/>
        </w:rPr>
        <w:t>to</w:t>
      </w:r>
      <w:r w:rsidRPr="00316797">
        <w:rPr>
          <w:rFonts w:ascii="Arial" w:hAnsi="Arial" w:cs="Arial"/>
          <w:i/>
          <w:iCs/>
          <w:lang w:val="en-US"/>
        </w:rPr>
        <w:t xml:space="preserve"> find a solution. The only solution </w:t>
      </w:r>
      <w:r w:rsidR="00A71A44" w:rsidRPr="00316797">
        <w:rPr>
          <w:rFonts w:ascii="Arial" w:hAnsi="Arial" w:cs="Arial"/>
          <w:i/>
          <w:iCs/>
          <w:lang w:val="en-US"/>
        </w:rPr>
        <w:t>that</w:t>
      </w:r>
      <w:r w:rsidRPr="00316797">
        <w:rPr>
          <w:rFonts w:ascii="Arial" w:hAnsi="Arial" w:cs="Arial"/>
          <w:i/>
          <w:iCs/>
          <w:lang w:val="en-US"/>
        </w:rPr>
        <w:t xml:space="preserve"> is available internally is the one-time payment. So, he </w:t>
      </w:r>
      <w:r w:rsidR="00A71A44" w:rsidRPr="00316797">
        <w:rPr>
          <w:rFonts w:ascii="Arial" w:hAnsi="Arial" w:cs="Arial"/>
          <w:i/>
          <w:iCs/>
          <w:lang w:val="en-US"/>
        </w:rPr>
        <w:t>must</w:t>
      </w:r>
      <w:r w:rsidRPr="00316797">
        <w:rPr>
          <w:rFonts w:ascii="Arial" w:hAnsi="Arial" w:cs="Arial"/>
          <w:i/>
          <w:iCs/>
          <w:lang w:val="en-US"/>
        </w:rPr>
        <w:t xml:space="preserve"> diagnose which are the groups of powers. </w:t>
      </w:r>
      <w:r w:rsidR="00A71A44" w:rsidRPr="00316797">
        <w:rPr>
          <w:rFonts w:ascii="Arial" w:hAnsi="Arial" w:cs="Arial"/>
          <w:i/>
          <w:iCs/>
          <w:lang w:val="en-US"/>
        </w:rPr>
        <w:t>Let us</w:t>
      </w:r>
      <w:r w:rsidRPr="00316797">
        <w:rPr>
          <w:rFonts w:ascii="Arial" w:hAnsi="Arial" w:cs="Arial"/>
          <w:i/>
          <w:iCs/>
          <w:lang w:val="en-US"/>
        </w:rPr>
        <w:t xml:space="preserve"> say that he can talk with the management of the financial department, and </w:t>
      </w:r>
      <w:r w:rsidR="006D61FB" w:rsidRPr="00316797">
        <w:rPr>
          <w:rFonts w:ascii="Arial" w:hAnsi="Arial" w:cs="Arial"/>
          <w:i/>
          <w:iCs/>
          <w:lang w:val="en-US"/>
        </w:rPr>
        <w:t>other</w:t>
      </w:r>
      <w:r w:rsidRPr="00316797">
        <w:rPr>
          <w:rFonts w:ascii="Arial" w:hAnsi="Arial" w:cs="Arial"/>
          <w:i/>
          <w:iCs/>
          <w:lang w:val="en-US"/>
        </w:rPr>
        <w:t xml:space="preserve"> departments that may need to limit the use of their resources </w:t>
      </w:r>
      <w:r w:rsidR="006D61FB" w:rsidRPr="00316797">
        <w:rPr>
          <w:rFonts w:ascii="Arial" w:hAnsi="Arial" w:cs="Arial"/>
          <w:i/>
          <w:iCs/>
          <w:lang w:val="en-US"/>
        </w:rPr>
        <w:t>to</w:t>
      </w:r>
      <w:r w:rsidRPr="00316797">
        <w:rPr>
          <w:rFonts w:ascii="Arial" w:hAnsi="Arial" w:cs="Arial"/>
          <w:i/>
          <w:iCs/>
          <w:lang w:val="en-US"/>
        </w:rPr>
        <w:t xml:space="preserve"> make available the money needed for a one-time payment. Data collecting analyzing diagnostics information. </w:t>
      </w:r>
      <w:r w:rsidR="00A71A44" w:rsidRPr="00316797">
        <w:rPr>
          <w:rFonts w:ascii="Arial" w:hAnsi="Arial" w:cs="Arial"/>
          <w:i/>
          <w:iCs/>
          <w:lang w:val="en-US"/>
        </w:rPr>
        <w:t>It is</w:t>
      </w:r>
      <w:r w:rsidRPr="00316797">
        <w:rPr>
          <w:rFonts w:ascii="Arial" w:hAnsi="Arial" w:cs="Arial"/>
          <w:i/>
          <w:iCs/>
          <w:lang w:val="en-US"/>
        </w:rPr>
        <w:t xml:space="preserve"> easy, </w:t>
      </w:r>
      <w:r w:rsidR="006D61FB" w:rsidRPr="00316797">
        <w:rPr>
          <w:rFonts w:ascii="Arial" w:hAnsi="Arial" w:cs="Arial"/>
          <w:i/>
          <w:iCs/>
          <w:lang w:val="en-US"/>
        </w:rPr>
        <w:t>it is</w:t>
      </w:r>
      <w:r w:rsidRPr="00316797">
        <w:rPr>
          <w:rFonts w:ascii="Arial" w:hAnsi="Arial" w:cs="Arial"/>
          <w:i/>
          <w:iCs/>
          <w:lang w:val="en-US"/>
        </w:rPr>
        <w:t xml:space="preserve"> handy. </w:t>
      </w:r>
      <w:r w:rsidR="006D61FB" w:rsidRPr="00316797">
        <w:rPr>
          <w:rFonts w:ascii="Arial" w:hAnsi="Arial" w:cs="Arial"/>
          <w:i/>
          <w:iCs/>
          <w:lang w:val="en-US"/>
        </w:rPr>
        <w:t>It is</w:t>
      </w:r>
      <w:r w:rsidRPr="00316797">
        <w:rPr>
          <w:rFonts w:ascii="Arial" w:hAnsi="Arial" w:cs="Arial"/>
          <w:i/>
          <w:iCs/>
          <w:lang w:val="en-US"/>
        </w:rPr>
        <w:t xml:space="preserve"> just interviews he has to do with his colleagues and meetings that he may have with the management and the leaders of the departments involved</w:t>
      </w:r>
      <w:r w:rsidR="009625BB" w:rsidRPr="00316797">
        <w:rPr>
          <w:rFonts w:ascii="Arial" w:hAnsi="Arial" w:cs="Arial"/>
          <w:i/>
          <w:iCs/>
          <w:lang w:val="en-US"/>
        </w:rPr>
        <w:t>.’</w:t>
      </w:r>
      <w:r w:rsidRPr="00316797">
        <w:rPr>
          <w:rFonts w:ascii="Arial" w:hAnsi="Arial" w:cs="Arial"/>
          <w:lang w:val="en-US"/>
        </w:rPr>
        <w:t xml:space="preserve"> </w:t>
      </w:r>
    </w:p>
    <w:p w14:paraId="3A890F14" w14:textId="4745D981" w:rsidR="00316797" w:rsidRPr="00316797" w:rsidRDefault="00316797" w:rsidP="000D2B77">
      <w:pPr>
        <w:spacing w:before="240" w:line="360" w:lineRule="auto"/>
        <w:rPr>
          <w:rFonts w:ascii="Arial" w:hAnsi="Arial" w:cs="Arial"/>
          <w:i/>
          <w:iCs/>
          <w:lang w:val="en-US"/>
        </w:rPr>
      </w:pPr>
      <w:r w:rsidRPr="00316797">
        <w:rPr>
          <w:rFonts w:ascii="Arial" w:hAnsi="Arial" w:cs="Arial"/>
          <w:lang w:val="en-US"/>
        </w:rPr>
        <w:t xml:space="preserve">In addition, Andreescu points out, </w:t>
      </w:r>
      <w:r w:rsidRPr="00316797">
        <w:rPr>
          <w:rFonts w:ascii="Arial" w:hAnsi="Arial" w:cs="Arial"/>
          <w:i/>
          <w:iCs/>
          <w:lang w:val="en-US"/>
        </w:rPr>
        <w:t xml:space="preserve">‘the power and objectivity that external consultant may have, the external consultant can use the interviews, can have access to the old internal data as required, requiring the wages, and also may have access to the availability funds the government is having, because to the end the government is the one that is regulating the wages. </w:t>
      </w:r>
      <w:r w:rsidRPr="00316797">
        <w:rPr>
          <w:rFonts w:ascii="Arial" w:hAnsi="Arial" w:cs="Arial"/>
          <w:lang w:val="en-US"/>
        </w:rPr>
        <w:t>Andreescu, further expresses that,</w:t>
      </w:r>
      <w:r w:rsidRPr="00316797">
        <w:rPr>
          <w:rFonts w:ascii="Arial" w:hAnsi="Arial" w:cs="Arial"/>
          <w:i/>
          <w:iCs/>
          <w:lang w:val="en-US"/>
        </w:rPr>
        <w:t xml:space="preserve"> ‘He may have access to some elements of power that can decide about found allocations to increase those wages. An external may </w:t>
      </w:r>
      <w:r w:rsidR="00990881" w:rsidRPr="00316797">
        <w:rPr>
          <w:rFonts w:ascii="Arial" w:hAnsi="Arial" w:cs="Arial"/>
          <w:i/>
          <w:iCs/>
          <w:lang w:val="en-US"/>
        </w:rPr>
        <w:t>even have</w:t>
      </w:r>
      <w:r w:rsidRPr="00316797">
        <w:rPr>
          <w:rFonts w:ascii="Arial" w:hAnsi="Arial" w:cs="Arial"/>
          <w:i/>
          <w:iCs/>
          <w:lang w:val="en-US"/>
        </w:rPr>
        <w:t xml:space="preserve"> access to the competitive environment. He may have worked previously with other companies that are providing such services, so he can know how to make those wages fit</w:t>
      </w:r>
      <w:r w:rsidR="00773218" w:rsidRPr="00316797">
        <w:rPr>
          <w:rFonts w:ascii="Arial" w:hAnsi="Arial" w:cs="Arial"/>
          <w:i/>
          <w:iCs/>
          <w:lang w:val="en-US"/>
        </w:rPr>
        <w:t>.’</w:t>
      </w:r>
    </w:p>
    <w:p w14:paraId="37144104" w14:textId="79E3E641" w:rsidR="00316797" w:rsidRPr="00316797" w:rsidRDefault="000B5A3B" w:rsidP="000D2B77">
      <w:pPr>
        <w:spacing w:before="240" w:line="360" w:lineRule="auto"/>
        <w:rPr>
          <w:rFonts w:ascii="Arial" w:hAnsi="Arial" w:cs="Arial"/>
          <w:i/>
          <w:iCs/>
          <w:lang w:val="en-US"/>
        </w:rPr>
      </w:pPr>
      <w:r w:rsidRPr="000B5A3B">
        <w:rPr>
          <w:rFonts w:ascii="Arial" w:hAnsi="Arial" w:cs="Arial"/>
          <w:lang w:val="en-US"/>
        </w:rPr>
        <w:t xml:space="preserve">Andreescu also discusses the simplicity of an inside consultant to gather data and </w:t>
      </w:r>
      <w:r w:rsidR="00043EEF" w:rsidRPr="000B5A3B">
        <w:rPr>
          <w:rFonts w:ascii="Arial" w:hAnsi="Arial" w:cs="Arial"/>
          <w:lang w:val="en-US"/>
        </w:rPr>
        <w:t>analyze</w:t>
      </w:r>
      <w:r w:rsidRPr="000B5A3B">
        <w:rPr>
          <w:rFonts w:ascii="Arial" w:hAnsi="Arial" w:cs="Arial"/>
          <w:lang w:val="en-US"/>
        </w:rPr>
        <w:t xml:space="preserve"> diagnostic information to assist with resolving issues</w:t>
      </w:r>
      <w:r w:rsidR="00316797" w:rsidRPr="00316797">
        <w:rPr>
          <w:rFonts w:ascii="Arial" w:hAnsi="Arial" w:cs="Arial"/>
          <w:lang w:val="en-US"/>
        </w:rPr>
        <w:t>,</w:t>
      </w:r>
      <w:r w:rsidR="00316797" w:rsidRPr="00316797">
        <w:rPr>
          <w:rFonts w:ascii="Arial" w:hAnsi="Arial" w:cs="Arial"/>
          <w:i/>
          <w:iCs/>
          <w:lang w:val="en-US"/>
        </w:rPr>
        <w:t xml:space="preserve"> ‘</w:t>
      </w:r>
      <w:r w:rsidR="006D61FB" w:rsidRPr="00316797">
        <w:rPr>
          <w:rFonts w:ascii="Arial" w:hAnsi="Arial" w:cs="Arial"/>
          <w:i/>
          <w:iCs/>
          <w:lang w:val="en-US"/>
        </w:rPr>
        <w:t>it is</w:t>
      </w:r>
      <w:r w:rsidR="00316797" w:rsidRPr="00316797">
        <w:rPr>
          <w:rFonts w:ascii="Arial" w:hAnsi="Arial" w:cs="Arial"/>
          <w:i/>
          <w:iCs/>
          <w:lang w:val="en-US"/>
        </w:rPr>
        <w:t xml:space="preserve"> easy, its handy, </w:t>
      </w:r>
      <w:r w:rsidR="006D61FB" w:rsidRPr="00316797">
        <w:rPr>
          <w:rFonts w:ascii="Arial" w:hAnsi="Arial" w:cs="Arial"/>
          <w:i/>
          <w:iCs/>
          <w:lang w:val="en-US"/>
        </w:rPr>
        <w:t>it is</w:t>
      </w:r>
      <w:r w:rsidR="00316797" w:rsidRPr="00316797">
        <w:rPr>
          <w:rFonts w:ascii="Arial" w:hAnsi="Arial" w:cs="Arial"/>
          <w:i/>
          <w:iCs/>
          <w:lang w:val="en-US"/>
        </w:rPr>
        <w:t xml:space="preserve"> just an interview he has to do with his colleagues. </w:t>
      </w:r>
      <w:r w:rsidR="006D61FB" w:rsidRPr="00316797">
        <w:rPr>
          <w:rFonts w:ascii="Arial" w:hAnsi="Arial" w:cs="Arial"/>
          <w:i/>
          <w:iCs/>
          <w:lang w:val="en-US"/>
        </w:rPr>
        <w:t>It is</w:t>
      </w:r>
      <w:r w:rsidR="00316797" w:rsidRPr="00316797">
        <w:rPr>
          <w:rFonts w:ascii="Arial" w:hAnsi="Arial" w:cs="Arial"/>
          <w:i/>
          <w:iCs/>
          <w:lang w:val="en-US"/>
        </w:rPr>
        <w:t xml:space="preserve"> just some meetings that he may have with the management and the leaders of the departments involved. Feeding back diagnostic information </w:t>
      </w:r>
      <w:r w:rsidR="006D61FB" w:rsidRPr="00316797">
        <w:rPr>
          <w:rFonts w:ascii="Arial" w:hAnsi="Arial" w:cs="Arial"/>
          <w:i/>
          <w:iCs/>
          <w:lang w:val="en-US"/>
        </w:rPr>
        <w:t>it is</w:t>
      </w:r>
      <w:r w:rsidR="00316797" w:rsidRPr="00316797">
        <w:rPr>
          <w:rFonts w:ascii="Arial" w:hAnsi="Arial" w:cs="Arial"/>
          <w:i/>
          <w:iCs/>
          <w:lang w:val="en-US"/>
        </w:rPr>
        <w:t xml:space="preserve"> possible he is in touch with his colleagues every day. He gets feedback from all those reasons for not being very happy with the wages. </w:t>
      </w:r>
    </w:p>
    <w:p w14:paraId="1F0F0C9F" w14:textId="77777777" w:rsidR="00316797" w:rsidRPr="00316797" w:rsidRDefault="00316797" w:rsidP="000D2B77">
      <w:pPr>
        <w:spacing w:before="240" w:line="360" w:lineRule="auto"/>
        <w:rPr>
          <w:rFonts w:ascii="Arial" w:hAnsi="Arial" w:cs="Arial"/>
          <w:i/>
          <w:iCs/>
          <w:lang w:val="en-US"/>
        </w:rPr>
      </w:pPr>
      <w:r w:rsidRPr="00316797">
        <w:rPr>
          <w:rFonts w:ascii="Arial" w:hAnsi="Arial" w:cs="Arial"/>
          <w:lang w:val="en-US"/>
        </w:rPr>
        <w:lastRenderedPageBreak/>
        <w:t>Moreover, Andreescu indicates that ‘</w:t>
      </w:r>
      <w:r w:rsidRPr="00316797">
        <w:rPr>
          <w:rFonts w:ascii="Arial" w:hAnsi="Arial" w:cs="Arial"/>
          <w:i/>
          <w:iCs/>
          <w:lang w:val="en-US"/>
        </w:rPr>
        <w:t xml:space="preserve">to assist with designing interventions that, the internal consultant once identifying available resources with the financial department. If the leaders are willing to go for the solution, then he knows which leaders to talk with. </w:t>
      </w:r>
    </w:p>
    <w:p w14:paraId="1F640542" w14:textId="55D8254A" w:rsidR="00316797" w:rsidRPr="00316797" w:rsidRDefault="00316797" w:rsidP="000D2B77">
      <w:pPr>
        <w:spacing w:before="240" w:line="360" w:lineRule="auto"/>
        <w:rPr>
          <w:rFonts w:ascii="Arial" w:hAnsi="Arial" w:cs="Arial"/>
          <w:lang w:val="en-US"/>
        </w:rPr>
      </w:pPr>
      <w:r w:rsidRPr="00316797">
        <w:rPr>
          <w:rFonts w:ascii="Arial" w:hAnsi="Arial" w:cs="Arial"/>
          <w:i/>
          <w:iCs/>
          <w:lang w:val="en-US"/>
        </w:rPr>
        <w:t xml:space="preserve">Leading and managing change, he has access to the CEO once they agree on an amount of money in one-time payment, it is a matter of signing and resources available. Evaluating and institutionalizing organizational development, once the people get </w:t>
      </w:r>
      <w:r w:rsidR="00A71A44" w:rsidRPr="00316797">
        <w:rPr>
          <w:rFonts w:ascii="Arial" w:hAnsi="Arial" w:cs="Arial"/>
          <w:i/>
          <w:iCs/>
          <w:lang w:val="en-US"/>
        </w:rPr>
        <w:t>money, they</w:t>
      </w:r>
      <w:r w:rsidRPr="00316797">
        <w:rPr>
          <w:rFonts w:ascii="Arial" w:hAnsi="Arial" w:cs="Arial"/>
          <w:i/>
          <w:iCs/>
          <w:lang w:val="en-US"/>
        </w:rPr>
        <w:t xml:space="preserve"> do not strike again, you can evaluate that the solution was successful</w:t>
      </w:r>
      <w:r w:rsidR="009625BB" w:rsidRPr="00316797">
        <w:rPr>
          <w:rFonts w:ascii="Arial" w:hAnsi="Arial" w:cs="Arial"/>
          <w:i/>
          <w:iCs/>
          <w:lang w:val="en-US"/>
        </w:rPr>
        <w:t>.’</w:t>
      </w:r>
      <w:r w:rsidRPr="00316797">
        <w:rPr>
          <w:rFonts w:ascii="Arial" w:hAnsi="Arial" w:cs="Arial"/>
          <w:lang w:val="en-US"/>
        </w:rPr>
        <w:t xml:space="preserve"> </w:t>
      </w:r>
    </w:p>
    <w:p w14:paraId="5B2A721E" w14:textId="77777777" w:rsidR="00316797" w:rsidRPr="00316797" w:rsidRDefault="00316797" w:rsidP="000D2B77">
      <w:pPr>
        <w:pStyle w:val="Heading3"/>
        <w:spacing w:line="360" w:lineRule="auto"/>
        <w:rPr>
          <w:lang w:val="en-US"/>
        </w:rPr>
      </w:pPr>
      <w:bookmarkStart w:id="7" w:name="_Toc142303642"/>
      <w:bookmarkStart w:id="8" w:name="_Toc142522800"/>
      <w:r w:rsidRPr="00316797">
        <w:rPr>
          <w:lang w:val="en-US"/>
        </w:rPr>
        <w:t>Andreescu’s Recommendation and Conclusion</w:t>
      </w:r>
      <w:bookmarkEnd w:id="7"/>
      <w:bookmarkEnd w:id="8"/>
    </w:p>
    <w:p w14:paraId="0668CB22" w14:textId="70962566" w:rsidR="00316797" w:rsidRPr="00316797" w:rsidRDefault="00316797" w:rsidP="000D2B77">
      <w:pPr>
        <w:spacing w:before="240" w:line="360" w:lineRule="auto"/>
        <w:rPr>
          <w:rFonts w:ascii="Arial" w:hAnsi="Arial" w:cs="Arial"/>
          <w:i/>
          <w:iCs/>
          <w:lang w:val="en-US"/>
        </w:rPr>
      </w:pPr>
      <w:r w:rsidRPr="00316797">
        <w:rPr>
          <w:rFonts w:ascii="Arial" w:hAnsi="Arial" w:cs="Arial"/>
          <w:lang w:val="en-US"/>
        </w:rPr>
        <w:t>However, Andreescu asserts that, ‘</w:t>
      </w:r>
      <w:r w:rsidRPr="00316797">
        <w:rPr>
          <w:rFonts w:ascii="Arial" w:hAnsi="Arial" w:cs="Arial"/>
          <w:i/>
          <w:iCs/>
          <w:lang w:val="en-US"/>
        </w:rPr>
        <w:t xml:space="preserve">those tools may not have the power and objectivity of an external consultant. An external consultant can also use the interviews, can have access to the old internal data as required, requiring the wages. </w:t>
      </w:r>
      <w:r w:rsidRPr="00316797">
        <w:rPr>
          <w:rFonts w:ascii="Arial" w:hAnsi="Arial" w:cs="Arial"/>
          <w:lang w:val="en-US"/>
        </w:rPr>
        <w:t>According to Andreescu, ‘</w:t>
      </w:r>
      <w:r w:rsidRPr="00316797">
        <w:rPr>
          <w:rFonts w:ascii="Arial" w:hAnsi="Arial" w:cs="Arial"/>
          <w:i/>
          <w:iCs/>
          <w:lang w:val="en-US"/>
        </w:rPr>
        <w:t xml:space="preserve">counting the nature of the problem, which is a financial one and how is the game of power and politics, I would recommend of course the external consultant, because external consultant can bring a solution that can fix the problem on a long term, he can increase the wages which is what actually people want, he is in touch with the regulative party and the politicians. So, this would be my recommendation, </w:t>
      </w:r>
      <w:r w:rsidR="00A71A44" w:rsidRPr="00316797">
        <w:rPr>
          <w:rFonts w:ascii="Arial" w:hAnsi="Arial" w:cs="Arial"/>
          <w:i/>
          <w:iCs/>
          <w:lang w:val="en-US"/>
        </w:rPr>
        <w:t>and</w:t>
      </w:r>
      <w:r w:rsidRPr="00316797">
        <w:rPr>
          <w:rFonts w:ascii="Arial" w:hAnsi="Arial" w:cs="Arial"/>
          <w:i/>
          <w:iCs/>
          <w:lang w:val="en-US"/>
        </w:rPr>
        <w:t xml:space="preserve"> he is not a bias like an internal one</w:t>
      </w:r>
      <w:r w:rsidR="009625BB" w:rsidRPr="00316797">
        <w:rPr>
          <w:rFonts w:ascii="Arial" w:hAnsi="Arial" w:cs="Arial"/>
          <w:i/>
          <w:iCs/>
          <w:lang w:val="en-US"/>
        </w:rPr>
        <w:t>.’</w:t>
      </w:r>
    </w:p>
    <w:p w14:paraId="7D458FD8" w14:textId="77777777" w:rsidR="00316797" w:rsidRPr="00316797" w:rsidRDefault="00316797" w:rsidP="000D2B77">
      <w:pPr>
        <w:pStyle w:val="Heading2"/>
        <w:spacing w:line="360" w:lineRule="auto"/>
      </w:pPr>
      <w:bookmarkStart w:id="9" w:name="_Toc142303643"/>
      <w:bookmarkStart w:id="10" w:name="_Toc142522801"/>
      <w:r w:rsidRPr="00316797">
        <w:t>Stakeholder Analysis</w:t>
      </w:r>
      <w:bookmarkEnd w:id="9"/>
      <w:bookmarkEnd w:id="10"/>
    </w:p>
    <w:p w14:paraId="1D86C814" w14:textId="77777777" w:rsidR="00316797" w:rsidRPr="00316797" w:rsidRDefault="00316797" w:rsidP="000D2B77">
      <w:pPr>
        <w:spacing w:after="0" w:line="360" w:lineRule="auto"/>
        <w:rPr>
          <w:rFonts w:ascii="Times New Roman" w:eastAsia="Times New Roman" w:hAnsi="Times New Roman" w:cs="Times New Roman"/>
          <w:color w:val="FF0000"/>
          <w:kern w:val="0"/>
          <w:sz w:val="24"/>
          <w:szCs w:val="24"/>
          <w:lang w:eastAsia="en-GB"/>
          <w14:ligatures w14:val="none"/>
        </w:rPr>
      </w:pPr>
    </w:p>
    <w:p w14:paraId="79769641" w14:textId="77777777" w:rsidR="00805A7D" w:rsidRDefault="00316797" w:rsidP="000D2B77">
      <w:pPr>
        <w:spacing w:line="360" w:lineRule="auto"/>
        <w:rPr>
          <w:rFonts w:ascii="Arial" w:hAnsi="Arial"/>
          <w:color w:val="000000" w:themeColor="text1"/>
          <w:kern w:val="24"/>
          <w:sz w:val="20"/>
          <w:szCs w:val="20"/>
          <w:lang w:eastAsia="en-GB"/>
        </w:rPr>
      </w:pPr>
      <w:r w:rsidRPr="00316797">
        <w:rPr>
          <w:rFonts w:ascii="Arial" w:eastAsia="Times New Roman" w:hAnsi="Arial" w:cs="Arial"/>
          <w:color w:val="00B0F0"/>
          <w:kern w:val="0"/>
          <w:sz w:val="24"/>
          <w:szCs w:val="24"/>
          <w:lang w:eastAsia="en-GB"/>
          <w14:ligatures w14:val="none"/>
        </w:rPr>
        <w:t xml:space="preserve"> </w:t>
      </w:r>
      <w:r w:rsidR="00683934">
        <w:rPr>
          <w:rFonts w:ascii="Arial" w:eastAsia="Times New Roman" w:hAnsi="Arial" w:cs="Arial"/>
          <w:noProof/>
          <w:color w:val="00B0F0"/>
          <w:kern w:val="0"/>
          <w:sz w:val="24"/>
          <w:szCs w:val="24"/>
          <w:lang w:eastAsia="en-GB"/>
        </w:rPr>
        <w:drawing>
          <wp:inline distT="0" distB="0" distL="0" distR="0" wp14:anchorId="540B4573" wp14:editId="1FEFF94C">
            <wp:extent cx="4476504" cy="3587750"/>
            <wp:effectExtent l="0" t="0" r="635" b="0"/>
            <wp:docPr id="1049226535"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226535" name="Picture 1" descr="A diagram of a company's company's company's company's company's company's company's company's company's company's company's company'&#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488185" cy="3597112"/>
                    </a:xfrm>
                    <a:prstGeom prst="rect">
                      <a:avLst/>
                    </a:prstGeom>
                  </pic:spPr>
                </pic:pic>
              </a:graphicData>
            </a:graphic>
          </wp:inline>
        </w:drawing>
      </w:r>
      <w:r w:rsidR="00DA01B7" w:rsidRPr="00DA01B7">
        <w:rPr>
          <w:rFonts w:ascii="Arial" w:hAnsi="Arial"/>
          <w:color w:val="000000" w:themeColor="text1"/>
          <w:kern w:val="24"/>
          <w:sz w:val="20"/>
          <w:szCs w:val="20"/>
          <w:lang w:eastAsia="en-GB"/>
        </w:rPr>
        <w:t xml:space="preserve"> </w:t>
      </w:r>
    </w:p>
    <w:p w14:paraId="1A7D3216" w14:textId="57D953F2" w:rsidR="00C16D9C" w:rsidRDefault="002C4DC9" w:rsidP="000D2B77">
      <w:pPr>
        <w:spacing w:line="360" w:lineRule="auto"/>
        <w:rPr>
          <w:rFonts w:ascii="Arial" w:hAnsi="Arial" w:cs="Arial"/>
        </w:rPr>
      </w:pPr>
      <w:r w:rsidRPr="00C16D9C">
        <w:rPr>
          <w:rFonts w:ascii="Arial" w:hAnsi="Arial" w:cs="Arial"/>
          <w:b/>
          <w:bCs/>
        </w:rPr>
        <w:lastRenderedPageBreak/>
        <w:t>Figure 1</w:t>
      </w:r>
      <w:r w:rsidR="00DA01B7" w:rsidRPr="00C16D9C">
        <w:rPr>
          <w:rFonts w:ascii="Arial" w:hAnsi="Arial" w:cs="Arial"/>
          <w:b/>
          <w:bCs/>
        </w:rPr>
        <w:t>.</w:t>
      </w:r>
      <w:r w:rsidR="00C16D9C">
        <w:rPr>
          <w:rFonts w:ascii="Arial" w:hAnsi="Arial" w:cs="Arial"/>
          <w:b/>
          <w:bCs/>
        </w:rPr>
        <w:t xml:space="preserve"> </w:t>
      </w:r>
      <w:r w:rsidR="0089692E" w:rsidRPr="00D87A8A">
        <w:rPr>
          <w:rFonts w:ascii="Arial" w:hAnsi="Arial" w:cs="Arial"/>
        </w:rPr>
        <w:t>A Stake</w:t>
      </w:r>
      <w:r w:rsidR="00600EFE" w:rsidRPr="00D87A8A">
        <w:rPr>
          <w:rFonts w:ascii="Arial" w:hAnsi="Arial" w:cs="Arial"/>
        </w:rPr>
        <w:t>holder Analysis</w:t>
      </w:r>
      <w:r w:rsidR="00DA01B7" w:rsidRPr="00D87A8A">
        <w:rPr>
          <w:rFonts w:ascii="Arial" w:hAnsi="Arial" w:cs="Arial"/>
        </w:rPr>
        <w:t xml:space="preserve"> </w:t>
      </w:r>
    </w:p>
    <w:p w14:paraId="5E3D8E83" w14:textId="4AEA52F4" w:rsidR="00DA01B7" w:rsidRPr="00D87A8A" w:rsidRDefault="00600EFE" w:rsidP="000D2B77">
      <w:pPr>
        <w:spacing w:line="360" w:lineRule="auto"/>
        <w:rPr>
          <w:rFonts w:ascii="Arial" w:hAnsi="Arial" w:cs="Arial"/>
        </w:rPr>
      </w:pPr>
      <w:r w:rsidRPr="00D87A8A">
        <w:rPr>
          <w:rFonts w:ascii="Arial" w:hAnsi="Arial" w:cs="Arial"/>
        </w:rPr>
        <w:t>(</w:t>
      </w:r>
      <w:r w:rsidR="00DA01B7" w:rsidRPr="00D87A8A">
        <w:rPr>
          <w:rFonts w:ascii="Arial" w:hAnsi="Arial" w:cs="Arial"/>
        </w:rPr>
        <w:t xml:space="preserve">Source: </w:t>
      </w:r>
      <w:r w:rsidR="00D87A8A" w:rsidRPr="00D87A8A">
        <w:rPr>
          <w:rFonts w:ascii="Arial" w:hAnsi="Arial" w:cs="Arial"/>
        </w:rPr>
        <w:t>Personal collection).</w:t>
      </w:r>
    </w:p>
    <w:p w14:paraId="5F8F084D" w14:textId="77777777" w:rsidR="00805A7D" w:rsidRPr="00316797" w:rsidRDefault="00805A7D" w:rsidP="000D2B77">
      <w:pPr>
        <w:spacing w:after="0" w:line="360" w:lineRule="auto"/>
        <w:rPr>
          <w:rFonts w:ascii="Arial" w:eastAsia="Times New Roman" w:hAnsi="Arial" w:cs="Arial"/>
          <w:color w:val="00B0F0"/>
          <w:kern w:val="0"/>
          <w:sz w:val="24"/>
          <w:szCs w:val="24"/>
          <w:lang w:eastAsia="en-GB"/>
          <w14:ligatures w14:val="none"/>
        </w:rPr>
      </w:pPr>
    </w:p>
    <w:p w14:paraId="2FD79943" w14:textId="0D01906A" w:rsidR="00316797" w:rsidRPr="00316797" w:rsidRDefault="00316797" w:rsidP="000D2B77">
      <w:pPr>
        <w:spacing w:line="360" w:lineRule="auto"/>
        <w:rPr>
          <w:rFonts w:ascii="Arial" w:hAnsi="Arial" w:cs="Arial"/>
          <w:lang w:eastAsia="en-GB"/>
        </w:rPr>
      </w:pPr>
      <w:r w:rsidRPr="00316797">
        <w:rPr>
          <w:rFonts w:ascii="Arial" w:hAnsi="Arial" w:cs="Arial"/>
          <w:lang w:eastAsia="en-GB"/>
        </w:rPr>
        <w:t xml:space="preserve">The change consultant </w:t>
      </w:r>
      <w:r w:rsidR="00152076">
        <w:rPr>
          <w:rFonts w:ascii="Arial" w:hAnsi="Arial" w:cs="Arial"/>
          <w:lang w:eastAsia="en-GB"/>
        </w:rPr>
        <w:t>is required</w:t>
      </w:r>
      <w:r w:rsidRPr="00316797">
        <w:rPr>
          <w:rFonts w:ascii="Arial" w:hAnsi="Arial" w:cs="Arial"/>
          <w:lang w:eastAsia="en-GB"/>
        </w:rPr>
        <w:t xml:space="preserve"> to assist in </w:t>
      </w:r>
      <w:r w:rsidR="009817FB">
        <w:rPr>
          <w:rFonts w:ascii="Arial" w:hAnsi="Arial" w:cs="Arial"/>
          <w:lang w:eastAsia="en-GB"/>
        </w:rPr>
        <w:t xml:space="preserve">the </w:t>
      </w:r>
      <w:r w:rsidR="0052162E">
        <w:rPr>
          <w:rFonts w:ascii="Arial" w:hAnsi="Arial" w:cs="Arial"/>
          <w:lang w:eastAsia="en-GB"/>
        </w:rPr>
        <w:t>P</w:t>
      </w:r>
      <w:r w:rsidR="00423CD5">
        <w:rPr>
          <w:rFonts w:ascii="Arial" w:hAnsi="Arial" w:cs="Arial"/>
          <w:lang w:eastAsia="en-GB"/>
        </w:rPr>
        <w:t xml:space="preserve">ost </w:t>
      </w:r>
      <w:r w:rsidR="0052162E">
        <w:rPr>
          <w:rFonts w:ascii="Arial" w:hAnsi="Arial" w:cs="Arial"/>
          <w:lang w:eastAsia="en-GB"/>
        </w:rPr>
        <w:t>O</w:t>
      </w:r>
      <w:r w:rsidR="00423CD5">
        <w:rPr>
          <w:rFonts w:ascii="Arial" w:hAnsi="Arial" w:cs="Arial"/>
          <w:lang w:eastAsia="en-GB"/>
        </w:rPr>
        <w:t>ffice</w:t>
      </w:r>
      <w:r w:rsidR="00C6125A">
        <w:rPr>
          <w:rFonts w:ascii="Arial" w:hAnsi="Arial" w:cs="Arial"/>
          <w:lang w:eastAsia="en-GB"/>
        </w:rPr>
        <w:t>s</w:t>
      </w:r>
      <w:r w:rsidRPr="00316797">
        <w:rPr>
          <w:rFonts w:ascii="Arial" w:hAnsi="Arial" w:cs="Arial"/>
          <w:lang w:eastAsia="en-GB"/>
        </w:rPr>
        <w:t xml:space="preserve"> transformation</w:t>
      </w:r>
      <w:r w:rsidR="00254E6B">
        <w:rPr>
          <w:rFonts w:ascii="Arial" w:hAnsi="Arial" w:cs="Arial"/>
          <w:lang w:eastAsia="en-GB"/>
        </w:rPr>
        <w:t>, with the</w:t>
      </w:r>
      <w:r w:rsidRPr="00316797">
        <w:rPr>
          <w:rFonts w:ascii="Arial" w:hAnsi="Arial" w:cs="Arial"/>
          <w:lang w:eastAsia="en-GB"/>
        </w:rPr>
        <w:t xml:space="preserve"> aim</w:t>
      </w:r>
      <w:r w:rsidR="00423CD5">
        <w:rPr>
          <w:rFonts w:ascii="Arial" w:hAnsi="Arial" w:cs="Arial"/>
          <w:lang w:eastAsia="en-GB"/>
        </w:rPr>
        <w:t xml:space="preserve"> to</w:t>
      </w:r>
      <w:r w:rsidRPr="00316797">
        <w:rPr>
          <w:rFonts w:ascii="Arial" w:hAnsi="Arial" w:cs="Arial"/>
          <w:lang w:eastAsia="en-GB"/>
        </w:rPr>
        <w:t xml:space="preserve"> end to the strikes. A change consultant assists leaders in mobilising essential stakeholder groups and guide</w:t>
      </w:r>
      <w:r w:rsidR="00C42513">
        <w:rPr>
          <w:rFonts w:ascii="Arial" w:hAnsi="Arial" w:cs="Arial"/>
          <w:lang w:eastAsia="en-GB"/>
        </w:rPr>
        <w:t>s</w:t>
      </w:r>
      <w:r w:rsidRPr="00316797">
        <w:rPr>
          <w:rFonts w:ascii="Arial" w:hAnsi="Arial" w:cs="Arial"/>
          <w:lang w:eastAsia="en-GB"/>
        </w:rPr>
        <w:t xml:space="preserve"> them through the transition. They additionally assist the company and its implementation of changes whil</w:t>
      </w:r>
      <w:r w:rsidR="00BF6184">
        <w:rPr>
          <w:rFonts w:ascii="Arial" w:hAnsi="Arial" w:cs="Arial"/>
          <w:lang w:eastAsia="en-GB"/>
        </w:rPr>
        <w:t>st</w:t>
      </w:r>
      <w:r w:rsidRPr="00316797">
        <w:rPr>
          <w:rFonts w:ascii="Arial" w:hAnsi="Arial" w:cs="Arial"/>
          <w:lang w:eastAsia="en-GB"/>
        </w:rPr>
        <w:t xml:space="preserve"> ensuri</w:t>
      </w:r>
      <w:r w:rsidR="00BF6184">
        <w:rPr>
          <w:rFonts w:ascii="Arial" w:hAnsi="Arial" w:cs="Arial"/>
          <w:lang w:eastAsia="en-GB"/>
        </w:rPr>
        <w:t>ng</w:t>
      </w:r>
      <w:r w:rsidRPr="00316797">
        <w:rPr>
          <w:rFonts w:ascii="Arial" w:hAnsi="Arial" w:cs="Arial"/>
          <w:lang w:eastAsia="en-GB"/>
        </w:rPr>
        <w:t xml:space="preserve"> leaders put some emphasis on process integration Green, (2007).</w:t>
      </w:r>
    </w:p>
    <w:p w14:paraId="7D1F6818" w14:textId="2E1C893E" w:rsidR="00316797" w:rsidRPr="00316797" w:rsidRDefault="00316797" w:rsidP="000D2B77">
      <w:pPr>
        <w:spacing w:line="360" w:lineRule="auto"/>
        <w:rPr>
          <w:rFonts w:ascii="Arial" w:hAnsi="Arial" w:cs="Arial"/>
          <w:lang w:eastAsia="en-GB"/>
        </w:rPr>
      </w:pPr>
      <w:r w:rsidRPr="00316797">
        <w:rPr>
          <w:rFonts w:ascii="Arial" w:hAnsi="Arial" w:cs="Arial"/>
          <w:lang w:eastAsia="en-GB"/>
        </w:rPr>
        <w:t xml:space="preserve">When deciding whether to use an internal or external consultant to conduct diversity, equity, and inclusion (DEI) workshops for staff, </w:t>
      </w:r>
      <w:r w:rsidR="00D6159C">
        <w:rPr>
          <w:rFonts w:ascii="Arial" w:hAnsi="Arial" w:cs="Arial"/>
          <w:lang w:eastAsia="en-GB"/>
        </w:rPr>
        <w:t>companies</w:t>
      </w:r>
      <w:r w:rsidRPr="00316797">
        <w:rPr>
          <w:rFonts w:ascii="Arial" w:hAnsi="Arial" w:cs="Arial"/>
          <w:lang w:eastAsia="en-GB"/>
        </w:rPr>
        <w:t xml:space="preserve"> </w:t>
      </w:r>
      <w:r w:rsidR="0031336C">
        <w:rPr>
          <w:rFonts w:ascii="Arial" w:hAnsi="Arial" w:cs="Arial"/>
          <w:lang w:eastAsia="en-GB"/>
        </w:rPr>
        <w:t>must</w:t>
      </w:r>
      <w:r w:rsidRPr="00316797">
        <w:rPr>
          <w:rFonts w:ascii="Arial" w:hAnsi="Arial" w:cs="Arial"/>
          <w:lang w:eastAsia="en-GB"/>
        </w:rPr>
        <w:t> consider both options, g</w:t>
      </w:r>
      <w:r w:rsidRPr="00316797">
        <w:rPr>
          <w:rFonts w:ascii="Arial" w:hAnsi="Arial" w:cs="Arial"/>
          <w:shd w:val="clear" w:color="auto" w:fill="FFFFFF"/>
        </w:rPr>
        <w:t>iven that either approach</w:t>
      </w:r>
      <w:r w:rsidR="00D6159C">
        <w:rPr>
          <w:rFonts w:ascii="Arial" w:hAnsi="Arial" w:cs="Arial"/>
          <w:shd w:val="clear" w:color="auto" w:fill="FFFFFF"/>
        </w:rPr>
        <w:t xml:space="preserve"> </w:t>
      </w:r>
      <w:r w:rsidR="00CC795D">
        <w:rPr>
          <w:rFonts w:ascii="Arial" w:hAnsi="Arial" w:cs="Arial"/>
          <w:shd w:val="clear" w:color="auto" w:fill="FFFFFF"/>
        </w:rPr>
        <w:t>has</w:t>
      </w:r>
      <w:r w:rsidRPr="00316797">
        <w:rPr>
          <w:rFonts w:ascii="Arial" w:hAnsi="Arial" w:cs="Arial"/>
          <w:shd w:val="clear" w:color="auto" w:fill="FFFFFF"/>
        </w:rPr>
        <w:t xml:space="preserve"> benefits, researchers contend that due to the distinctive and complex nature of delivering DEI training programmes and seminars, engaging an outside consultant is especially beneficial </w:t>
      </w:r>
      <w:bookmarkStart w:id="11" w:name="_Hlk142308286"/>
      <w:r w:rsidRPr="00316797">
        <w:rPr>
          <w:rFonts w:ascii="Arial" w:hAnsi="Arial" w:cs="Arial"/>
          <w:shd w:val="clear" w:color="auto" w:fill="FFFFFF"/>
        </w:rPr>
        <w:t>Gassam</w:t>
      </w:r>
      <w:r w:rsidR="00321948">
        <w:rPr>
          <w:rFonts w:ascii="Arial" w:hAnsi="Arial" w:cs="Arial"/>
          <w:shd w:val="clear" w:color="auto" w:fill="FFFFFF"/>
        </w:rPr>
        <w:t xml:space="preserve"> </w:t>
      </w:r>
      <w:r w:rsidR="00C42513">
        <w:rPr>
          <w:rFonts w:ascii="Arial" w:hAnsi="Arial" w:cs="Arial"/>
          <w:shd w:val="clear" w:color="auto" w:fill="FFFFFF"/>
        </w:rPr>
        <w:t>and</w:t>
      </w:r>
      <w:r w:rsidRPr="00316797">
        <w:rPr>
          <w:rFonts w:ascii="Arial" w:hAnsi="Arial" w:cs="Arial"/>
          <w:shd w:val="clear" w:color="auto" w:fill="FFFFFF"/>
        </w:rPr>
        <w:t xml:space="preserve"> Salter, (2020).</w:t>
      </w:r>
      <w:bookmarkEnd w:id="11"/>
    </w:p>
    <w:p w14:paraId="38E948DF" w14:textId="77777777" w:rsidR="00316797" w:rsidRPr="00316797" w:rsidRDefault="00316797" w:rsidP="000D2B77">
      <w:pPr>
        <w:pStyle w:val="Heading3"/>
        <w:spacing w:line="360" w:lineRule="auto"/>
      </w:pPr>
      <w:bookmarkStart w:id="12" w:name="_Hlk141632694"/>
      <w:bookmarkStart w:id="13" w:name="_Toc142303644"/>
      <w:bookmarkStart w:id="14" w:name="_Toc142522802"/>
      <w:r w:rsidRPr="00316797">
        <w:t>Entry and contracting</w:t>
      </w:r>
      <w:bookmarkEnd w:id="13"/>
      <w:bookmarkEnd w:id="14"/>
    </w:p>
    <w:bookmarkEnd w:id="12"/>
    <w:p w14:paraId="689D5911" w14:textId="6C10BB27" w:rsidR="00316797" w:rsidRPr="00316797" w:rsidRDefault="00316797" w:rsidP="000D2B77">
      <w:pPr>
        <w:spacing w:line="360" w:lineRule="auto"/>
        <w:rPr>
          <w:rFonts w:ascii="Arial" w:hAnsi="Arial" w:cs="Arial"/>
          <w:lang w:eastAsia="en-GB"/>
        </w:rPr>
      </w:pPr>
      <w:r w:rsidRPr="00316797">
        <w:rPr>
          <w:rFonts w:ascii="Arial" w:hAnsi="Arial" w:cs="Arial"/>
          <w:lang w:eastAsia="en-GB"/>
        </w:rPr>
        <w:t>The external change consultant must establish relationships within the company in addition to understanding the company complexities wh</w:t>
      </w:r>
      <w:r w:rsidR="008148E7">
        <w:rPr>
          <w:rFonts w:ascii="Arial" w:hAnsi="Arial" w:cs="Arial"/>
          <w:lang w:eastAsia="en-GB"/>
        </w:rPr>
        <w:t>en</w:t>
      </w:r>
      <w:r w:rsidRPr="00316797">
        <w:rPr>
          <w:rFonts w:ascii="Arial" w:hAnsi="Arial" w:cs="Arial"/>
          <w:lang w:eastAsia="en-GB"/>
        </w:rPr>
        <w:t> identifying the difficulties occurring the</w:t>
      </w:r>
      <w:r w:rsidR="00A07D75">
        <w:rPr>
          <w:rFonts w:ascii="Arial" w:hAnsi="Arial" w:cs="Arial"/>
          <w:lang w:eastAsia="en-GB"/>
        </w:rPr>
        <w:t>re</w:t>
      </w:r>
      <w:r w:rsidRPr="00316797">
        <w:rPr>
          <w:rFonts w:ascii="Arial" w:hAnsi="Arial" w:cs="Arial"/>
          <w:lang w:eastAsia="en-GB"/>
        </w:rPr>
        <w:t>, which is more time-intensive and demanding than</w:t>
      </w:r>
      <w:r w:rsidR="00D97626">
        <w:rPr>
          <w:rFonts w:ascii="Arial" w:hAnsi="Arial" w:cs="Arial"/>
          <w:lang w:eastAsia="en-GB"/>
        </w:rPr>
        <w:t xml:space="preserve"> </w:t>
      </w:r>
      <w:r w:rsidRPr="00316797">
        <w:rPr>
          <w:rFonts w:ascii="Arial" w:hAnsi="Arial" w:cs="Arial"/>
          <w:lang w:eastAsia="en-GB"/>
        </w:rPr>
        <w:t>f</w:t>
      </w:r>
      <w:r w:rsidR="00D97626">
        <w:rPr>
          <w:rFonts w:ascii="Arial" w:hAnsi="Arial" w:cs="Arial"/>
          <w:lang w:eastAsia="en-GB"/>
        </w:rPr>
        <w:t>or</w:t>
      </w:r>
      <w:r w:rsidRPr="00316797">
        <w:rPr>
          <w:rFonts w:ascii="Arial" w:hAnsi="Arial" w:cs="Arial"/>
          <w:lang w:eastAsia="en-GB"/>
        </w:rPr>
        <w:t xml:space="preserve"> an internal consultant. The internal consultant fully comprehends the underlying root cause of the strikes within the </w:t>
      </w:r>
      <w:r w:rsidR="00A82056">
        <w:rPr>
          <w:rFonts w:ascii="Arial" w:hAnsi="Arial" w:cs="Arial"/>
          <w:lang w:eastAsia="en-GB"/>
        </w:rPr>
        <w:t>P</w:t>
      </w:r>
      <w:r w:rsidRPr="00316797">
        <w:rPr>
          <w:rFonts w:ascii="Arial" w:hAnsi="Arial" w:cs="Arial"/>
          <w:lang w:eastAsia="en-GB"/>
        </w:rPr>
        <w:t xml:space="preserve">ost </w:t>
      </w:r>
      <w:r w:rsidR="00A82056">
        <w:rPr>
          <w:rFonts w:ascii="Arial" w:hAnsi="Arial" w:cs="Arial"/>
          <w:lang w:eastAsia="en-GB"/>
        </w:rPr>
        <w:t>O</w:t>
      </w:r>
      <w:r w:rsidRPr="00316797">
        <w:rPr>
          <w:rFonts w:ascii="Arial" w:hAnsi="Arial" w:cs="Arial"/>
          <w:lang w:eastAsia="en-GB"/>
        </w:rPr>
        <w:t xml:space="preserve">ffice </w:t>
      </w:r>
      <w:r w:rsidR="00A428FA">
        <w:rPr>
          <w:rFonts w:ascii="Arial" w:hAnsi="Arial" w:cs="Arial"/>
          <w:lang w:eastAsia="en-GB"/>
        </w:rPr>
        <w:t>as</w:t>
      </w:r>
      <w:r w:rsidRPr="00316797">
        <w:rPr>
          <w:rFonts w:ascii="Arial" w:hAnsi="Arial" w:cs="Arial"/>
          <w:lang w:eastAsia="en-GB"/>
        </w:rPr>
        <w:t xml:space="preserve"> they are actually employees </w:t>
      </w:r>
      <w:r w:rsidR="00931092">
        <w:rPr>
          <w:rFonts w:ascii="Arial" w:hAnsi="Arial" w:cs="Arial"/>
          <w:lang w:eastAsia="en-GB"/>
        </w:rPr>
        <w:t xml:space="preserve">whom are </w:t>
      </w:r>
      <w:r w:rsidRPr="00316797">
        <w:rPr>
          <w:rFonts w:ascii="Arial" w:hAnsi="Arial" w:cs="Arial"/>
          <w:lang w:eastAsia="en-GB"/>
        </w:rPr>
        <w:t>experiencing these issues</w:t>
      </w:r>
      <w:r w:rsidR="00B067AA" w:rsidRPr="00B067AA">
        <w:rPr>
          <w:rFonts w:ascii="Arial" w:hAnsi="Arial" w:cs="Arial"/>
          <w:color w:val="212529"/>
          <w:shd w:val="clear" w:color="auto" w:fill="FFFFFF"/>
        </w:rPr>
        <w:t xml:space="preserve"> </w:t>
      </w:r>
      <w:r w:rsidR="00B067AA" w:rsidRPr="00316797">
        <w:rPr>
          <w:rFonts w:ascii="Arial" w:hAnsi="Arial" w:cs="Arial"/>
          <w:color w:val="212529"/>
          <w:shd w:val="clear" w:color="auto" w:fill="FFFFFF"/>
        </w:rPr>
        <w:t>Cameron, (2019).</w:t>
      </w:r>
    </w:p>
    <w:p w14:paraId="776EDB02" w14:textId="77777777" w:rsidR="00316797" w:rsidRPr="00316797" w:rsidRDefault="00316797" w:rsidP="000D2B77">
      <w:pPr>
        <w:pStyle w:val="Heading3"/>
        <w:spacing w:line="360" w:lineRule="auto"/>
        <w:rPr>
          <w:lang w:eastAsia="en-GB"/>
        </w:rPr>
      </w:pPr>
      <w:bookmarkStart w:id="15" w:name="_Toc142303645"/>
      <w:bookmarkStart w:id="16" w:name="_Toc142522803"/>
      <w:r w:rsidRPr="00316797">
        <w:rPr>
          <w:lang w:eastAsia="en-GB"/>
        </w:rPr>
        <w:t>Diagnosing and Intervening</w:t>
      </w:r>
      <w:bookmarkEnd w:id="15"/>
      <w:bookmarkEnd w:id="16"/>
    </w:p>
    <w:p w14:paraId="72D4C2E6" w14:textId="3BA507F7" w:rsidR="00316797" w:rsidRPr="00316797" w:rsidRDefault="00B81ECF" w:rsidP="000D2B77">
      <w:pPr>
        <w:spacing w:line="360" w:lineRule="auto"/>
        <w:rPr>
          <w:rFonts w:ascii="Arial" w:hAnsi="Arial" w:cs="Arial"/>
          <w:lang w:eastAsia="en-GB"/>
        </w:rPr>
      </w:pPr>
      <w:r w:rsidRPr="00B81ECF">
        <w:rPr>
          <w:rFonts w:ascii="Arial" w:hAnsi="Arial" w:cs="Arial"/>
          <w:lang w:eastAsia="en-GB"/>
        </w:rPr>
        <w:t>The internal consultant must collaborate with everyone, and execute the project, by bringing an end to the strikes</w:t>
      </w:r>
      <w:r w:rsidR="00BC42D4" w:rsidRPr="00BC42D4">
        <w:rPr>
          <w:rFonts w:ascii="Arial" w:hAnsi="Arial" w:cs="Arial"/>
          <w:lang w:eastAsia="en-GB"/>
        </w:rPr>
        <w:t>.</w:t>
      </w:r>
      <w:r w:rsidR="006022C7" w:rsidRPr="006022C7">
        <w:rPr>
          <w:rFonts w:ascii="Arial" w:hAnsi="Arial" w:cs="Arial"/>
          <w:lang w:eastAsia="en-GB"/>
        </w:rPr>
        <w:t xml:space="preserve"> </w:t>
      </w:r>
      <w:r w:rsidR="009A7C32" w:rsidRPr="009A7C32">
        <w:rPr>
          <w:rFonts w:ascii="Arial" w:hAnsi="Arial" w:cs="Arial"/>
          <w:lang w:eastAsia="en-GB"/>
        </w:rPr>
        <w:t xml:space="preserve">The consultant must schedule meetings with their regular personnel, especially leaders of the relevant departments, for providing a method for gathering information. This is a simpler phase than for the external consultant since they already have access to the company's members and data without concerns regarding political intrigue, they also receive a monthly salary from their company and do not incur any expenses personally. </w:t>
      </w:r>
      <w:r w:rsidR="006022C7" w:rsidRPr="006022C7">
        <w:rPr>
          <w:rFonts w:ascii="Arial" w:hAnsi="Arial" w:cs="Arial"/>
          <w:lang w:eastAsia="en-GB"/>
        </w:rPr>
        <w:t xml:space="preserve">Despite preserving a trustworthy reputation, due to their present standing and popularity, they may not have access to critical </w:t>
      </w:r>
      <w:r w:rsidR="006022C7" w:rsidRPr="006022C7">
        <w:rPr>
          <w:rFonts w:ascii="Arial" w:hAnsi="Arial" w:cs="Arial"/>
          <w:lang w:eastAsia="en-GB"/>
        </w:rPr>
        <w:t>company</w:t>
      </w:r>
      <w:r w:rsidR="006022C7" w:rsidRPr="006022C7">
        <w:rPr>
          <w:rFonts w:ascii="Arial" w:hAnsi="Arial" w:cs="Arial"/>
          <w:lang w:eastAsia="en-GB"/>
        </w:rPr>
        <w:t xml:space="preserve"> information</w:t>
      </w:r>
      <w:r w:rsidR="006022C7">
        <w:rPr>
          <w:rFonts w:ascii="Arial" w:hAnsi="Arial" w:cs="Arial"/>
          <w:lang w:eastAsia="en-GB"/>
        </w:rPr>
        <w:t xml:space="preserve"> </w:t>
      </w:r>
      <w:r w:rsidR="00B067AA" w:rsidRPr="00316797">
        <w:rPr>
          <w:rFonts w:ascii="Arial" w:hAnsi="Arial" w:cs="Arial"/>
          <w:color w:val="212529"/>
          <w:shd w:val="clear" w:color="auto" w:fill="FFFFFF"/>
        </w:rPr>
        <w:t>Cameron, (2019). </w:t>
      </w:r>
      <w:r w:rsidR="00316797" w:rsidRPr="00316797">
        <w:rPr>
          <w:rFonts w:ascii="Arial" w:hAnsi="Arial" w:cs="Arial"/>
          <w:lang w:eastAsia="en-GB"/>
        </w:rPr>
        <w:t xml:space="preserve"> </w:t>
      </w:r>
    </w:p>
    <w:p w14:paraId="6745F667" w14:textId="77777777" w:rsidR="00316797" w:rsidRPr="00316797" w:rsidRDefault="00316797" w:rsidP="000D2B77">
      <w:pPr>
        <w:pStyle w:val="Heading3"/>
        <w:spacing w:line="360" w:lineRule="auto"/>
        <w:rPr>
          <w:lang w:eastAsia="en-GB"/>
        </w:rPr>
      </w:pPr>
      <w:bookmarkStart w:id="17" w:name="_Hlk141634393"/>
      <w:bookmarkStart w:id="18" w:name="_Hlk141632763"/>
      <w:bookmarkStart w:id="19" w:name="_Toc142303646"/>
      <w:bookmarkStart w:id="20" w:name="_Toc142522804"/>
      <w:r w:rsidRPr="00316797">
        <w:rPr>
          <w:lang w:eastAsia="en-GB"/>
        </w:rPr>
        <w:t>Evaluating</w:t>
      </w:r>
      <w:bookmarkEnd w:id="17"/>
      <w:bookmarkEnd w:id="19"/>
      <w:bookmarkEnd w:id="20"/>
    </w:p>
    <w:bookmarkEnd w:id="18"/>
    <w:p w14:paraId="020AA936" w14:textId="17990659" w:rsidR="00316797" w:rsidRPr="00316797" w:rsidRDefault="00D91E7E" w:rsidP="000D2B77">
      <w:pPr>
        <w:spacing w:line="360" w:lineRule="auto"/>
        <w:rPr>
          <w:rFonts w:ascii="Arial" w:hAnsi="Arial" w:cs="Arial"/>
          <w:lang w:eastAsia="en-GB"/>
        </w:rPr>
      </w:pPr>
      <w:r w:rsidRPr="00D91E7E">
        <w:rPr>
          <w:rFonts w:ascii="Arial" w:hAnsi="Arial" w:cs="Arial"/>
          <w:lang w:eastAsia="en-GB"/>
        </w:rPr>
        <w:t xml:space="preserve">The internal consultant can swiftly obtain input from such alliances to explain the strikes' present cause, which is a dispute regarding employees' inadequate salaries. Meetings with their management team, department heads, and the finance division of the Post Office must be facilitated since it proves beneficial to derive the funding sources of these divisions. Since </w:t>
      </w:r>
      <w:r w:rsidRPr="00D91E7E">
        <w:rPr>
          <w:rFonts w:ascii="Arial" w:hAnsi="Arial" w:cs="Arial"/>
          <w:lang w:eastAsia="en-GB"/>
        </w:rPr>
        <w:lastRenderedPageBreak/>
        <w:t>they are already acquainted with these departments, which enables the internal consultant to develop an intervention quicker compared to the external consultant</w:t>
      </w:r>
      <w:r w:rsidR="00C46B28">
        <w:rPr>
          <w:rFonts w:ascii="Arial" w:hAnsi="Arial" w:cs="Arial"/>
          <w:lang w:eastAsia="en-GB"/>
        </w:rPr>
        <w:t xml:space="preserve"> </w:t>
      </w:r>
      <w:r w:rsidR="00B067AA" w:rsidRPr="00316797">
        <w:rPr>
          <w:rFonts w:ascii="Arial" w:hAnsi="Arial" w:cs="Arial"/>
          <w:color w:val="212529"/>
          <w:shd w:val="clear" w:color="auto" w:fill="FFFFFF"/>
        </w:rPr>
        <w:t>Cameron, (2019).</w:t>
      </w:r>
      <w:r w:rsidR="00316797" w:rsidRPr="00316797">
        <w:rPr>
          <w:rFonts w:ascii="Arial" w:hAnsi="Arial" w:cs="Arial"/>
          <w:lang w:eastAsia="en-GB"/>
        </w:rPr>
        <w:t xml:space="preserve"> </w:t>
      </w:r>
    </w:p>
    <w:p w14:paraId="6E0A1D49" w14:textId="1D6944F0" w:rsidR="00316797" w:rsidRPr="00316797" w:rsidRDefault="00BA1472" w:rsidP="000D2B77">
      <w:pPr>
        <w:spacing w:line="360" w:lineRule="auto"/>
        <w:rPr>
          <w:rFonts w:ascii="Arial" w:hAnsi="Arial" w:cs="Arial"/>
          <w:lang w:eastAsia="en-GB"/>
        </w:rPr>
      </w:pPr>
      <w:r w:rsidRPr="00BA1472">
        <w:rPr>
          <w:rFonts w:ascii="Arial" w:hAnsi="Arial" w:cs="Arial"/>
          <w:lang w:eastAsia="en-GB"/>
        </w:rPr>
        <w:t xml:space="preserve">Once the finance is secured, the internal consultant merely presents their CEO with a proposal for a one-time payment. The internal consultant's proposed resolution must subsequently be accepted by the CEO and senior management of the post office. </w:t>
      </w:r>
      <w:r w:rsidR="00C46B28" w:rsidRPr="00C46B28">
        <w:rPr>
          <w:rFonts w:ascii="Arial" w:hAnsi="Arial" w:cs="Arial"/>
          <w:lang w:eastAsia="en-GB"/>
        </w:rPr>
        <w:t>The internal consultant could encounter retaliation from their superiors potentially losing their job should this is misconstrued and instead perceived as a subjective strategy</w:t>
      </w:r>
      <w:r w:rsidR="00C46B28">
        <w:rPr>
          <w:rFonts w:ascii="Arial" w:hAnsi="Arial" w:cs="Arial"/>
          <w:lang w:eastAsia="en-GB"/>
        </w:rPr>
        <w:t xml:space="preserve"> </w:t>
      </w:r>
      <w:r w:rsidR="00ED44AD" w:rsidRPr="00316797">
        <w:rPr>
          <w:rFonts w:ascii="Arial" w:hAnsi="Arial" w:cs="Arial"/>
          <w:color w:val="212529"/>
          <w:shd w:val="clear" w:color="auto" w:fill="FFFFFF"/>
        </w:rPr>
        <w:t>Cameron, (2019).</w:t>
      </w:r>
    </w:p>
    <w:p w14:paraId="15125ADB" w14:textId="1F003E0F" w:rsidR="00316797" w:rsidRPr="00316797" w:rsidRDefault="007D071D" w:rsidP="000D2B77">
      <w:pPr>
        <w:spacing w:line="360" w:lineRule="auto"/>
        <w:rPr>
          <w:rFonts w:ascii="Arial" w:hAnsi="Arial" w:cs="Arial"/>
          <w:lang w:eastAsia="en-GB"/>
        </w:rPr>
      </w:pPr>
      <w:r w:rsidRPr="007D071D">
        <w:rPr>
          <w:rFonts w:ascii="Arial" w:hAnsi="Arial" w:cs="Arial"/>
          <w:lang w:eastAsia="en-GB"/>
        </w:rPr>
        <w:t xml:space="preserve">Internal consultants may be valuable since they know who the company's subject matter experts are and how to efficiently contact them for information or assistance regarding the process. It is additionally probable that they could possess distinct motivations and objectives since they understand the purpose of the strikes </w:t>
      </w:r>
      <w:r w:rsidRPr="007D071D">
        <w:rPr>
          <w:rFonts w:ascii="Arial" w:hAnsi="Arial" w:cs="Arial"/>
          <w:lang w:eastAsia="en-GB"/>
        </w:rPr>
        <w:t>given,</w:t>
      </w:r>
      <w:r w:rsidRPr="007D071D">
        <w:rPr>
          <w:rFonts w:ascii="Arial" w:hAnsi="Arial" w:cs="Arial"/>
          <w:lang w:eastAsia="en-GB"/>
        </w:rPr>
        <w:t xml:space="preserve"> they are experiencing them. They could further have a biased or </w:t>
      </w:r>
      <w:r w:rsidRPr="007D071D">
        <w:rPr>
          <w:rFonts w:ascii="Arial" w:hAnsi="Arial" w:cs="Arial"/>
          <w:lang w:eastAsia="en-GB"/>
        </w:rPr>
        <w:t>favoured</w:t>
      </w:r>
      <w:r w:rsidRPr="007D071D">
        <w:rPr>
          <w:rFonts w:ascii="Arial" w:hAnsi="Arial" w:cs="Arial"/>
          <w:lang w:eastAsia="en-GB"/>
        </w:rPr>
        <w:t xml:space="preserve"> solution to resolving the strikes</w:t>
      </w:r>
      <w:r w:rsidR="000E3507">
        <w:rPr>
          <w:rFonts w:ascii="Arial" w:hAnsi="Arial" w:cs="Arial"/>
          <w:lang w:eastAsia="en-GB"/>
        </w:rPr>
        <w:t xml:space="preserve"> </w:t>
      </w:r>
      <w:r w:rsidR="00ED44AD" w:rsidRPr="00A52D33">
        <w:rPr>
          <w:rFonts w:ascii="Arial" w:hAnsi="Arial" w:cs="Arial"/>
          <w:color w:val="212529"/>
          <w:shd w:val="clear" w:color="auto" w:fill="FFFFFF"/>
        </w:rPr>
        <w:t>Huffington,</w:t>
      </w:r>
      <w:r w:rsidR="00662C21">
        <w:rPr>
          <w:rFonts w:ascii="Arial" w:hAnsi="Arial" w:cs="Arial"/>
          <w:color w:val="212529"/>
          <w:shd w:val="clear" w:color="auto" w:fill="FFFFFF"/>
        </w:rPr>
        <w:t xml:space="preserve"> </w:t>
      </w:r>
      <w:r w:rsidR="00662C21" w:rsidRPr="00A52D33">
        <w:rPr>
          <w:rFonts w:ascii="Arial" w:hAnsi="Arial" w:cs="Arial"/>
          <w:color w:val="212529"/>
          <w:shd w:val="clear" w:color="auto" w:fill="FFFFFF"/>
        </w:rPr>
        <w:t>Cole,</w:t>
      </w:r>
      <w:r w:rsidR="00ED44AD">
        <w:rPr>
          <w:rFonts w:ascii="Arial" w:hAnsi="Arial" w:cs="Arial"/>
          <w:color w:val="212529"/>
          <w:shd w:val="clear" w:color="auto" w:fill="FFFFFF"/>
        </w:rPr>
        <w:t xml:space="preserve"> and </w:t>
      </w:r>
      <w:r w:rsidR="00ED44AD" w:rsidRPr="00A52D33">
        <w:rPr>
          <w:rFonts w:ascii="Arial" w:hAnsi="Arial" w:cs="Arial"/>
          <w:color w:val="212529"/>
          <w:shd w:val="clear" w:color="auto" w:fill="FFFFFF"/>
        </w:rPr>
        <w:t>Brunning,</w:t>
      </w:r>
      <w:r w:rsidR="00662C21">
        <w:rPr>
          <w:rFonts w:ascii="Arial" w:hAnsi="Arial" w:cs="Arial"/>
          <w:color w:val="212529"/>
          <w:shd w:val="clear" w:color="auto" w:fill="FFFFFF"/>
        </w:rPr>
        <w:t xml:space="preserve"> </w:t>
      </w:r>
      <w:r w:rsidR="00ED44AD" w:rsidRPr="00A52D33">
        <w:rPr>
          <w:rFonts w:ascii="Arial" w:hAnsi="Arial" w:cs="Arial"/>
          <w:color w:val="212529"/>
          <w:shd w:val="clear" w:color="auto" w:fill="FFFFFF"/>
        </w:rPr>
        <w:t>(1997).</w:t>
      </w:r>
      <w:r w:rsidR="00316797" w:rsidRPr="00316797">
        <w:rPr>
          <w:rFonts w:ascii="Arial" w:hAnsi="Arial" w:cs="Arial"/>
          <w:lang w:eastAsia="en-GB"/>
        </w:rPr>
        <w:t xml:space="preserve"> </w:t>
      </w:r>
    </w:p>
    <w:p w14:paraId="7C344C29" w14:textId="0440463E" w:rsidR="00316797" w:rsidRPr="00316797" w:rsidRDefault="00132377" w:rsidP="000D2B77">
      <w:pPr>
        <w:spacing w:line="360" w:lineRule="auto"/>
        <w:rPr>
          <w:rFonts w:ascii="Arial" w:hAnsi="Arial" w:cs="Arial"/>
          <w:lang w:eastAsia="en-GB"/>
        </w:rPr>
      </w:pPr>
      <w:r w:rsidRPr="00132377">
        <w:rPr>
          <w:rFonts w:ascii="Arial" w:hAnsi="Arial" w:cs="Arial"/>
          <w:lang w:eastAsia="en-GB"/>
        </w:rPr>
        <w:t>Since they could possess affiliations, biases, and allegiances as employees, it proves difficult to prove that internal consultants will strive to ensure a successful, non-biased solution to the strikes occurs Cameron, (2019). They may further encounter restrictions with the Post Office's financial records alongside potential funds available, in comparison to the external consultant. However, they provide an abundance of experience and knowledge regarding the issues that the external consultant lacks in the context of their company's environment</w:t>
      </w:r>
      <w:r w:rsidR="000E3507">
        <w:rPr>
          <w:rFonts w:ascii="Arial" w:hAnsi="Arial" w:cs="Arial"/>
          <w:lang w:eastAsia="en-GB"/>
        </w:rPr>
        <w:t xml:space="preserve"> </w:t>
      </w:r>
      <w:r w:rsidR="00B067AA" w:rsidRPr="00A52D33">
        <w:rPr>
          <w:rFonts w:ascii="Arial" w:hAnsi="Arial" w:cs="Arial"/>
          <w:color w:val="212529"/>
          <w:shd w:val="clear" w:color="auto" w:fill="FFFFFF"/>
        </w:rPr>
        <w:t>Huffington</w:t>
      </w:r>
      <w:r w:rsidR="00662C21">
        <w:rPr>
          <w:rFonts w:ascii="Arial" w:hAnsi="Arial" w:cs="Arial"/>
          <w:color w:val="212529"/>
          <w:shd w:val="clear" w:color="auto" w:fill="FFFFFF"/>
        </w:rPr>
        <w:t xml:space="preserve">, </w:t>
      </w:r>
      <w:r w:rsidR="00B067AA" w:rsidRPr="00A52D33">
        <w:rPr>
          <w:rFonts w:ascii="Arial" w:hAnsi="Arial" w:cs="Arial"/>
          <w:color w:val="212529"/>
          <w:shd w:val="clear" w:color="auto" w:fill="FFFFFF"/>
        </w:rPr>
        <w:t>Cole</w:t>
      </w:r>
      <w:r w:rsidR="00662C21">
        <w:rPr>
          <w:rFonts w:ascii="Arial" w:hAnsi="Arial" w:cs="Arial"/>
          <w:color w:val="212529"/>
          <w:shd w:val="clear" w:color="auto" w:fill="FFFFFF"/>
        </w:rPr>
        <w:t>,</w:t>
      </w:r>
      <w:r w:rsidR="00B067AA">
        <w:rPr>
          <w:rFonts w:ascii="Arial" w:hAnsi="Arial" w:cs="Arial"/>
          <w:color w:val="212529"/>
          <w:shd w:val="clear" w:color="auto" w:fill="FFFFFF"/>
        </w:rPr>
        <w:t xml:space="preserve"> and </w:t>
      </w:r>
      <w:r w:rsidR="00B067AA" w:rsidRPr="00A52D33">
        <w:rPr>
          <w:rFonts w:ascii="Arial" w:hAnsi="Arial" w:cs="Arial"/>
          <w:color w:val="212529"/>
          <w:shd w:val="clear" w:color="auto" w:fill="FFFFFF"/>
        </w:rPr>
        <w:t>Brunning,</w:t>
      </w:r>
      <w:r w:rsidR="00662C21">
        <w:rPr>
          <w:rFonts w:ascii="Arial" w:hAnsi="Arial" w:cs="Arial"/>
          <w:color w:val="212529"/>
          <w:shd w:val="clear" w:color="auto" w:fill="FFFFFF"/>
        </w:rPr>
        <w:t xml:space="preserve"> </w:t>
      </w:r>
      <w:r w:rsidR="00B067AA" w:rsidRPr="00A52D33">
        <w:rPr>
          <w:rFonts w:ascii="Arial" w:hAnsi="Arial" w:cs="Arial"/>
          <w:color w:val="212529"/>
          <w:shd w:val="clear" w:color="auto" w:fill="FFFFFF"/>
        </w:rPr>
        <w:t>(1997).</w:t>
      </w:r>
      <w:r w:rsidR="00316797" w:rsidRPr="00316797">
        <w:rPr>
          <w:rFonts w:ascii="Arial" w:hAnsi="Arial" w:cs="Arial"/>
          <w:lang w:eastAsia="en-GB"/>
        </w:rPr>
        <w:t xml:space="preserve"> </w:t>
      </w:r>
    </w:p>
    <w:p w14:paraId="7D5AC178" w14:textId="3265CB7A" w:rsidR="00316797" w:rsidRPr="00316797" w:rsidRDefault="00FD2389" w:rsidP="000D2B77">
      <w:pPr>
        <w:spacing w:line="360" w:lineRule="auto"/>
        <w:rPr>
          <w:rFonts w:ascii="Arial" w:hAnsi="Arial" w:cs="Arial"/>
          <w:color w:val="0070C0"/>
          <w:lang w:eastAsia="en-GB"/>
        </w:rPr>
      </w:pPr>
      <w:bookmarkStart w:id="21" w:name="_Hlk142308104"/>
      <w:r w:rsidRPr="00FD2389">
        <w:rPr>
          <w:rFonts w:ascii="Arial" w:hAnsi="Arial" w:cs="Arial"/>
          <w:lang w:eastAsia="en-GB"/>
        </w:rPr>
        <w:t xml:space="preserve">The Post Office recognises the internal consultant for their position, rank, and status as employees. Regardless of whether this is the case in actuality or how it is perceived, internal consultants fail to consistently reach key sponsors or stakeholders with a status beneath managerial or executive levels. The external consultant's position is typically less defined in an organisational structure, facilitating the capacity to move vertically and horizontally within the company as required </w:t>
      </w:r>
      <w:r w:rsidR="00316797" w:rsidRPr="00316797">
        <w:rPr>
          <w:rFonts w:ascii="Arial" w:hAnsi="Arial" w:cs="Arial"/>
          <w:color w:val="212529"/>
          <w:shd w:val="clear" w:color="auto" w:fill="FFFFFF"/>
        </w:rPr>
        <w:t>Cameron, (2019). </w:t>
      </w:r>
      <w:bookmarkEnd w:id="21"/>
    </w:p>
    <w:p w14:paraId="1DBD0D1C" w14:textId="77777777" w:rsidR="00316797" w:rsidRPr="00316797" w:rsidRDefault="00316797" w:rsidP="000D2B77">
      <w:pPr>
        <w:pStyle w:val="Heading3"/>
        <w:spacing w:line="360" w:lineRule="auto"/>
        <w:rPr>
          <w:lang w:eastAsia="en-GB"/>
        </w:rPr>
      </w:pPr>
      <w:bookmarkStart w:id="22" w:name="_Toc142303647"/>
      <w:bookmarkStart w:id="23" w:name="_Toc142522805"/>
      <w:r w:rsidRPr="00316797">
        <w:rPr>
          <w:lang w:eastAsia="en-GB"/>
        </w:rPr>
        <w:t>Entry and Contracting</w:t>
      </w:r>
      <w:bookmarkEnd w:id="22"/>
      <w:bookmarkEnd w:id="23"/>
      <w:r w:rsidRPr="00316797">
        <w:rPr>
          <w:lang w:eastAsia="en-GB"/>
        </w:rPr>
        <w:t xml:space="preserve"> </w:t>
      </w:r>
    </w:p>
    <w:p w14:paraId="78ACB007" w14:textId="5A420926" w:rsidR="00316797" w:rsidRPr="00316797" w:rsidRDefault="00763E48" w:rsidP="000D2B77">
      <w:pPr>
        <w:spacing w:line="360" w:lineRule="auto"/>
        <w:rPr>
          <w:rFonts w:ascii="Arial" w:hAnsi="Arial" w:cs="Arial"/>
          <w:lang w:eastAsia="en-GB"/>
        </w:rPr>
      </w:pPr>
      <w:r w:rsidRPr="00763E48">
        <w:rPr>
          <w:rFonts w:ascii="Arial" w:hAnsi="Arial" w:cs="Arial"/>
          <w:lang w:eastAsia="en-GB"/>
        </w:rPr>
        <w:t xml:space="preserve">While the external consultant has the authority to choose their projects and clients according to  their personal preferences, their outcome may be uncertain. They can establish mutually agreed-upon contract that specifies conspired expectations and method of operation. </w:t>
      </w:r>
      <w:r w:rsidR="002A0F54" w:rsidRPr="002A0F54">
        <w:rPr>
          <w:rFonts w:ascii="Arial" w:hAnsi="Arial" w:cs="Arial"/>
          <w:lang w:eastAsia="en-GB"/>
        </w:rPr>
        <w:t>To have an extensive comprehension of the Post Office's difficulties, they must determine the financial acumens required including the amount accessible for the necessary adjustments to staff's salaries. They require being able to discern and manage all types of internal opposition</w:t>
      </w:r>
      <w:r w:rsidR="002A0F54">
        <w:rPr>
          <w:rFonts w:ascii="Arial" w:hAnsi="Arial" w:cs="Arial"/>
          <w:lang w:eastAsia="en-GB"/>
        </w:rPr>
        <w:t xml:space="preserve"> </w:t>
      </w:r>
      <w:r w:rsidR="00C36DCF" w:rsidRPr="00316797">
        <w:rPr>
          <w:rFonts w:ascii="Arial" w:hAnsi="Arial" w:cs="Arial"/>
          <w:color w:val="212529"/>
          <w:shd w:val="clear" w:color="auto" w:fill="FFFFFF"/>
        </w:rPr>
        <w:t>Cameron, (2019). </w:t>
      </w:r>
      <w:r w:rsidR="00316797" w:rsidRPr="00316797">
        <w:rPr>
          <w:rFonts w:ascii="Arial" w:hAnsi="Arial" w:cs="Arial"/>
          <w:lang w:eastAsia="en-GB"/>
        </w:rPr>
        <w:t xml:space="preserve"> </w:t>
      </w:r>
    </w:p>
    <w:p w14:paraId="13E9F9FA" w14:textId="702A6D60" w:rsidR="00316797" w:rsidRPr="00316797" w:rsidRDefault="003B246B" w:rsidP="000D2B77">
      <w:pPr>
        <w:spacing w:line="360" w:lineRule="auto"/>
        <w:rPr>
          <w:rFonts w:ascii="Arial" w:hAnsi="Arial" w:cs="Arial"/>
          <w:lang w:eastAsia="en-GB"/>
        </w:rPr>
      </w:pPr>
      <w:r w:rsidRPr="003B246B">
        <w:rPr>
          <w:rFonts w:ascii="Arial" w:hAnsi="Arial" w:cs="Arial"/>
          <w:lang w:eastAsia="en-GB"/>
        </w:rPr>
        <w:lastRenderedPageBreak/>
        <w:t xml:space="preserve">The external consultant </w:t>
      </w:r>
      <w:r w:rsidRPr="003B246B">
        <w:rPr>
          <w:rFonts w:ascii="Arial" w:hAnsi="Arial" w:cs="Arial"/>
          <w:lang w:eastAsia="en-GB"/>
        </w:rPr>
        <w:t>remain</w:t>
      </w:r>
      <w:r w:rsidR="00112D27">
        <w:rPr>
          <w:rFonts w:ascii="Arial" w:hAnsi="Arial" w:cs="Arial"/>
          <w:lang w:eastAsia="en-GB"/>
        </w:rPr>
        <w:t>s</w:t>
      </w:r>
      <w:r w:rsidRPr="003B246B">
        <w:rPr>
          <w:rFonts w:ascii="Arial" w:hAnsi="Arial" w:cs="Arial"/>
          <w:lang w:eastAsia="en-GB"/>
        </w:rPr>
        <w:t xml:space="preserve"> exempt from restrictions and obligations ordinarily imposed upon them through the employer-employee relationship as they are not considered to be employees of The Royal Mail. They are therefore not considered part of the </w:t>
      </w:r>
      <w:r w:rsidR="006C021A">
        <w:rPr>
          <w:rFonts w:ascii="Arial" w:hAnsi="Arial" w:cs="Arial"/>
          <w:lang w:eastAsia="en-GB"/>
        </w:rPr>
        <w:t>P</w:t>
      </w:r>
      <w:r w:rsidRPr="003B246B">
        <w:rPr>
          <w:rFonts w:ascii="Arial" w:hAnsi="Arial" w:cs="Arial"/>
          <w:lang w:eastAsia="en-GB"/>
        </w:rPr>
        <w:t xml:space="preserve">ost </w:t>
      </w:r>
      <w:r w:rsidR="006C021A">
        <w:rPr>
          <w:rFonts w:ascii="Arial" w:hAnsi="Arial" w:cs="Arial"/>
          <w:lang w:eastAsia="en-GB"/>
        </w:rPr>
        <w:t>O</w:t>
      </w:r>
      <w:r w:rsidRPr="003B246B">
        <w:rPr>
          <w:rFonts w:ascii="Arial" w:hAnsi="Arial" w:cs="Arial"/>
          <w:lang w:eastAsia="en-GB"/>
        </w:rPr>
        <w:t xml:space="preserve">ffice's traditions and culture, thus are unfamiliar with its procedures </w:t>
      </w:r>
      <w:r w:rsidR="008A5718" w:rsidRPr="00A52D33">
        <w:rPr>
          <w:rFonts w:ascii="Arial" w:hAnsi="Arial" w:cs="Arial"/>
          <w:color w:val="212529"/>
          <w:shd w:val="clear" w:color="auto" w:fill="FFFFFF"/>
        </w:rPr>
        <w:t>Huffington,</w:t>
      </w:r>
      <w:r w:rsidR="008D1518">
        <w:rPr>
          <w:rFonts w:ascii="Arial" w:hAnsi="Arial" w:cs="Arial"/>
          <w:color w:val="212529"/>
          <w:shd w:val="clear" w:color="auto" w:fill="FFFFFF"/>
        </w:rPr>
        <w:t xml:space="preserve"> </w:t>
      </w:r>
      <w:r w:rsidR="00BF0FB9" w:rsidRPr="00A52D33">
        <w:rPr>
          <w:rFonts w:ascii="Arial" w:hAnsi="Arial" w:cs="Arial"/>
          <w:color w:val="212529"/>
          <w:shd w:val="clear" w:color="auto" w:fill="FFFFFF"/>
        </w:rPr>
        <w:t>Cole,</w:t>
      </w:r>
      <w:r w:rsidR="008A5718">
        <w:rPr>
          <w:rFonts w:ascii="Arial" w:hAnsi="Arial" w:cs="Arial"/>
          <w:color w:val="212529"/>
          <w:shd w:val="clear" w:color="auto" w:fill="FFFFFF"/>
        </w:rPr>
        <w:t xml:space="preserve"> and </w:t>
      </w:r>
      <w:r w:rsidR="008A5718" w:rsidRPr="00A52D33">
        <w:rPr>
          <w:rFonts w:ascii="Arial" w:hAnsi="Arial" w:cs="Arial"/>
          <w:color w:val="212529"/>
          <w:shd w:val="clear" w:color="auto" w:fill="FFFFFF"/>
        </w:rPr>
        <w:t>Brunning,</w:t>
      </w:r>
      <w:r w:rsidR="008D1518">
        <w:rPr>
          <w:rFonts w:ascii="Arial" w:hAnsi="Arial" w:cs="Arial"/>
          <w:color w:val="212529"/>
          <w:shd w:val="clear" w:color="auto" w:fill="FFFFFF"/>
        </w:rPr>
        <w:t xml:space="preserve"> </w:t>
      </w:r>
      <w:r w:rsidR="008A5718" w:rsidRPr="00A52D33">
        <w:rPr>
          <w:rFonts w:ascii="Arial" w:hAnsi="Arial" w:cs="Arial"/>
          <w:color w:val="212529"/>
          <w:shd w:val="clear" w:color="auto" w:fill="FFFFFF"/>
        </w:rPr>
        <w:t>(1997).</w:t>
      </w:r>
      <w:r w:rsidR="00316797" w:rsidRPr="00316797">
        <w:rPr>
          <w:rFonts w:ascii="Arial" w:hAnsi="Arial" w:cs="Arial"/>
          <w:lang w:eastAsia="en-GB"/>
        </w:rPr>
        <w:t xml:space="preserve"> </w:t>
      </w:r>
      <w:r w:rsidR="00F7387C" w:rsidRPr="00F7387C">
        <w:rPr>
          <w:rFonts w:ascii="Arial" w:hAnsi="Arial" w:cs="Arial"/>
          <w:lang w:eastAsia="en-GB"/>
        </w:rPr>
        <w:t>They potentially possess an advantage due to their externality. However, an external consultant provides expertise from an array of former organisations and clients, they could additionally possess political ties with individuals in positions of power within the government, including previous experiences with members of the regulatory body or financial ministers</w:t>
      </w:r>
      <w:r w:rsidR="00681876">
        <w:rPr>
          <w:rFonts w:ascii="Arial" w:hAnsi="Arial" w:cs="Arial"/>
          <w:lang w:eastAsia="en-GB"/>
        </w:rPr>
        <w:t xml:space="preserve"> </w:t>
      </w:r>
      <w:r w:rsidR="008A5718" w:rsidRPr="00316797">
        <w:rPr>
          <w:rFonts w:ascii="Arial" w:hAnsi="Arial" w:cs="Arial"/>
          <w:shd w:val="clear" w:color="auto" w:fill="FFFFFF"/>
        </w:rPr>
        <w:t>Gassam</w:t>
      </w:r>
      <w:r w:rsidR="008A5718">
        <w:rPr>
          <w:rFonts w:ascii="Arial" w:hAnsi="Arial" w:cs="Arial"/>
          <w:shd w:val="clear" w:color="auto" w:fill="FFFFFF"/>
        </w:rPr>
        <w:t xml:space="preserve"> and</w:t>
      </w:r>
      <w:r w:rsidR="008A5718" w:rsidRPr="00316797">
        <w:rPr>
          <w:rFonts w:ascii="Arial" w:hAnsi="Arial" w:cs="Arial"/>
          <w:shd w:val="clear" w:color="auto" w:fill="FFFFFF"/>
        </w:rPr>
        <w:t xml:space="preserve"> Salter, (2020).</w:t>
      </w:r>
      <w:r w:rsidR="00316797" w:rsidRPr="00316797">
        <w:rPr>
          <w:rFonts w:ascii="Arial" w:hAnsi="Arial" w:cs="Arial"/>
          <w:lang w:eastAsia="en-GB"/>
        </w:rPr>
        <w:t xml:space="preserve">  </w:t>
      </w:r>
    </w:p>
    <w:p w14:paraId="6EE2329A" w14:textId="4D7C7A58" w:rsidR="004D0DCF" w:rsidRDefault="001827A2" w:rsidP="000D2B77">
      <w:pPr>
        <w:spacing w:line="360" w:lineRule="auto"/>
        <w:rPr>
          <w:rFonts w:ascii="Arial" w:hAnsi="Arial" w:cs="Arial"/>
          <w:lang w:eastAsia="en-GB"/>
        </w:rPr>
      </w:pPr>
      <w:r w:rsidRPr="001827A2">
        <w:rPr>
          <w:rFonts w:ascii="Arial" w:hAnsi="Arial" w:cs="Arial"/>
          <w:lang w:eastAsia="en-GB"/>
        </w:rPr>
        <w:t>They also have no legal requirements to follow the traditions and customs of the post office. External consultants are granted greater autonomy given they are not employees of Royal Mail, rendering it simpler to recognise their motivations irrespective of the circumstances.</w:t>
      </w:r>
      <w:r w:rsidR="00316797" w:rsidRPr="00316797">
        <w:rPr>
          <w:rFonts w:ascii="Arial" w:hAnsi="Arial" w:cs="Arial"/>
          <w:lang w:eastAsia="en-GB"/>
        </w:rPr>
        <w:t xml:space="preserve"> According to Soja et al., (2011)</w:t>
      </w:r>
      <w:r w:rsidR="00316797" w:rsidRPr="00316797">
        <w:rPr>
          <w:rFonts w:ascii="Arial" w:hAnsi="Arial" w:cs="Arial"/>
          <w:color w:val="C45911" w:themeColor="accent2" w:themeShade="BF"/>
          <w:lang w:eastAsia="en-GB"/>
        </w:rPr>
        <w:t xml:space="preserve"> </w:t>
      </w:r>
      <w:r w:rsidR="004D0DCF" w:rsidRPr="004D0DCF">
        <w:rPr>
          <w:rFonts w:ascii="Arial" w:hAnsi="Arial" w:cs="Arial"/>
          <w:lang w:eastAsia="en-GB"/>
        </w:rPr>
        <w:t>Interpreting</w:t>
      </w:r>
      <w:r w:rsidR="004D0DCF" w:rsidRPr="004D0DCF">
        <w:rPr>
          <w:rFonts w:ascii="Arial" w:hAnsi="Arial" w:cs="Arial"/>
          <w:lang w:eastAsia="en-GB"/>
        </w:rPr>
        <w:t xml:space="preserve"> the </w:t>
      </w:r>
      <w:r w:rsidR="004D0DCF" w:rsidRPr="004D0DCF">
        <w:rPr>
          <w:rFonts w:ascii="Arial" w:hAnsi="Arial" w:cs="Arial"/>
          <w:lang w:eastAsia="en-GB"/>
        </w:rPr>
        <w:t>processes</w:t>
      </w:r>
      <w:r w:rsidR="004D0DCF" w:rsidRPr="004D0DCF">
        <w:rPr>
          <w:rFonts w:ascii="Arial" w:hAnsi="Arial" w:cs="Arial"/>
          <w:lang w:eastAsia="en-GB"/>
        </w:rPr>
        <w:t xml:space="preserve"> </w:t>
      </w:r>
      <w:r w:rsidR="002B328D" w:rsidRPr="004D0DCF">
        <w:rPr>
          <w:rFonts w:ascii="Arial" w:hAnsi="Arial" w:cs="Arial"/>
          <w:lang w:eastAsia="en-GB"/>
        </w:rPr>
        <w:t>incorporated</w:t>
      </w:r>
      <w:r w:rsidR="004D0DCF" w:rsidRPr="004D0DCF">
        <w:rPr>
          <w:rFonts w:ascii="Arial" w:hAnsi="Arial" w:cs="Arial"/>
          <w:lang w:eastAsia="en-GB"/>
        </w:rPr>
        <w:t xml:space="preserve"> into the phases of enterprise resource planning life cycle models, there exist parallels and variances.</w:t>
      </w:r>
    </w:p>
    <w:p w14:paraId="157E73A1" w14:textId="1D3539FA" w:rsidR="00316797" w:rsidRPr="00316797" w:rsidRDefault="002B5A1A" w:rsidP="000D2B77">
      <w:pPr>
        <w:spacing w:line="360" w:lineRule="auto"/>
        <w:rPr>
          <w:rFonts w:ascii="Arial" w:hAnsi="Arial" w:cs="Arial"/>
          <w:lang w:eastAsia="en-GB"/>
        </w:rPr>
      </w:pPr>
      <w:r w:rsidRPr="002B5A1A">
        <w:rPr>
          <w:rFonts w:ascii="Arial" w:hAnsi="Arial" w:cs="Arial"/>
          <w:lang w:eastAsia="en-GB"/>
        </w:rPr>
        <w:t>Additionally, to possess experience and knowledge in change management in a variety of contexts, consultants provide an aptitude to mentor, advise, and collaborate with this company. Employing neutrality to the fullest extent as they (ideally) possess no vested interests in the solutions (connected to their professions or employment) offering a broader perspective</w:t>
      </w:r>
      <w:r w:rsidR="00BF23E3">
        <w:rPr>
          <w:rFonts w:ascii="Arial" w:hAnsi="Arial" w:cs="Arial"/>
          <w:lang w:eastAsia="en-GB"/>
        </w:rPr>
        <w:t>.</w:t>
      </w:r>
      <w:r w:rsidR="00EA7EE0">
        <w:rPr>
          <w:rFonts w:ascii="Arial" w:hAnsi="Arial" w:cs="Arial"/>
          <w:lang w:eastAsia="en-GB"/>
        </w:rPr>
        <w:t xml:space="preserve"> </w:t>
      </w:r>
      <w:r w:rsidR="00BF23E3" w:rsidRPr="00BF23E3">
        <w:rPr>
          <w:rFonts w:ascii="Arial" w:hAnsi="Arial" w:cs="Arial"/>
          <w:lang w:eastAsia="en-GB"/>
        </w:rPr>
        <w:t xml:space="preserve">Employees may feel "done over" by consultants if they look detached from the area that is changing and show no sign of devotion to it. </w:t>
      </w:r>
      <w:r w:rsidR="00316797" w:rsidRPr="00316797">
        <w:rPr>
          <w:rFonts w:ascii="Arial" w:hAnsi="Arial" w:cs="Arial"/>
          <w:lang w:eastAsia="en-GB"/>
        </w:rPr>
        <w:t xml:space="preserve">Caldwell,(2003). </w:t>
      </w:r>
    </w:p>
    <w:p w14:paraId="2F269F9C" w14:textId="77572A8A" w:rsidR="00316797" w:rsidRPr="00316797" w:rsidRDefault="00D530B5" w:rsidP="000D2B77">
      <w:pPr>
        <w:spacing w:line="360" w:lineRule="auto"/>
        <w:rPr>
          <w:rFonts w:ascii="Arial" w:hAnsi="Arial" w:cs="Arial"/>
          <w:lang w:eastAsia="en-GB"/>
        </w:rPr>
      </w:pPr>
      <w:r w:rsidRPr="00D530B5">
        <w:rPr>
          <w:rFonts w:ascii="Arial" w:hAnsi="Arial" w:cs="Arial"/>
          <w:lang w:eastAsia="en-GB"/>
        </w:rPr>
        <w:t>The designated strike director may devise a resolution that makes use of the consultant's expertise to hasten the strike resolution. There may not actually be an explicitly stated "license to operate" or any power or capability to carry out the alterations. Driving to deliver (just to bill! ), demeaning individuals with their knowledge, while impeding the flow of talent throughout the company</w:t>
      </w:r>
      <w:r>
        <w:rPr>
          <w:rFonts w:ascii="Arial" w:hAnsi="Arial" w:cs="Arial"/>
          <w:lang w:eastAsia="en-GB"/>
        </w:rPr>
        <w:t xml:space="preserve"> </w:t>
      </w:r>
      <w:r w:rsidR="00316797" w:rsidRPr="00316797">
        <w:rPr>
          <w:rFonts w:ascii="Arial" w:hAnsi="Arial" w:cs="Arial"/>
          <w:lang w:eastAsia="en-GB"/>
        </w:rPr>
        <w:t>Caldwell, (2003).</w:t>
      </w:r>
    </w:p>
    <w:p w14:paraId="77C5FF62" w14:textId="77777777" w:rsidR="00316797" w:rsidRPr="00316797" w:rsidRDefault="00316797" w:rsidP="000D2B77">
      <w:pPr>
        <w:pStyle w:val="Heading3"/>
        <w:spacing w:line="360" w:lineRule="auto"/>
        <w:rPr>
          <w:lang w:eastAsia="en-GB"/>
        </w:rPr>
      </w:pPr>
      <w:bookmarkStart w:id="24" w:name="_Toc142303648"/>
      <w:bookmarkStart w:id="25" w:name="_Toc142522806"/>
      <w:r w:rsidRPr="00316797">
        <w:rPr>
          <w:lang w:eastAsia="en-GB"/>
        </w:rPr>
        <w:t>Diagnosing and Intervening</w:t>
      </w:r>
      <w:bookmarkEnd w:id="24"/>
      <w:bookmarkEnd w:id="25"/>
      <w:r w:rsidRPr="00316797">
        <w:rPr>
          <w:lang w:eastAsia="en-GB"/>
        </w:rPr>
        <w:t xml:space="preserve"> </w:t>
      </w:r>
    </w:p>
    <w:p w14:paraId="01E33908" w14:textId="7ABF4C7F" w:rsidR="00316797" w:rsidRPr="00316797" w:rsidRDefault="007C1456" w:rsidP="000D2B77">
      <w:pPr>
        <w:spacing w:line="360" w:lineRule="auto"/>
        <w:rPr>
          <w:rFonts w:ascii="Arial" w:hAnsi="Arial" w:cs="Arial"/>
          <w:lang w:eastAsia="en-GB"/>
        </w:rPr>
      </w:pPr>
      <w:r w:rsidRPr="000D2B77">
        <w:rPr>
          <w:rFonts w:ascii="Arial" w:hAnsi="Arial" w:cs="Arial"/>
          <w:lang w:eastAsia="en-GB"/>
        </w:rPr>
        <w:t xml:space="preserve">Furthermore, to effectively analyse the post office issues, the external change consultant must identify the groups of power and employ them to  assemble an effective group for change management. </w:t>
      </w:r>
      <w:r w:rsidR="00316797" w:rsidRPr="00316797">
        <w:rPr>
          <w:rFonts w:ascii="Arial" w:hAnsi="Arial" w:cs="Arial"/>
          <w:lang w:eastAsia="en-GB"/>
        </w:rPr>
        <w:t>Through enlisting change consulting experts from the management group, the CEO, head of the finance division, minist</w:t>
      </w:r>
      <w:r w:rsidR="003151A9" w:rsidRPr="000D2B77">
        <w:rPr>
          <w:rFonts w:ascii="Arial" w:hAnsi="Arial" w:cs="Arial"/>
          <w:lang w:eastAsia="en-GB"/>
        </w:rPr>
        <w:t>er</w:t>
      </w:r>
      <w:r w:rsidR="00316797" w:rsidRPr="00316797">
        <w:rPr>
          <w:rFonts w:ascii="Arial" w:hAnsi="Arial" w:cs="Arial"/>
          <w:lang w:eastAsia="en-GB"/>
        </w:rPr>
        <w:t xml:space="preserve"> of finance, communication workers union (CWU) employee spokesmen, </w:t>
      </w:r>
      <w:r w:rsidR="00C825DB" w:rsidRPr="000D2B77">
        <w:rPr>
          <w:rFonts w:ascii="Arial" w:hAnsi="Arial" w:cs="Arial"/>
          <w:lang w:eastAsia="en-GB"/>
        </w:rPr>
        <w:t>G</w:t>
      </w:r>
      <w:r w:rsidR="00316797" w:rsidRPr="00316797">
        <w:rPr>
          <w:rFonts w:ascii="Arial" w:hAnsi="Arial" w:cs="Arial"/>
          <w:lang w:eastAsia="en-GB"/>
        </w:rPr>
        <w:t xml:space="preserve">overnment regulatory body, stakeholders and in addition to employing one of the available change models and frame works for instance, Cheung-Judge and Holbeche, (2011), Cummings and Worley, (2009) </w:t>
      </w:r>
      <w:bookmarkStart w:id="26" w:name="_Hlk141822719"/>
      <w:r w:rsidR="00316797" w:rsidRPr="00316797">
        <w:rPr>
          <w:rFonts w:ascii="Arial" w:hAnsi="Arial" w:cs="Arial"/>
          <w:lang w:eastAsia="en-GB"/>
        </w:rPr>
        <w:t>this may be successfully accomplished</w:t>
      </w:r>
      <w:r w:rsidR="00C23EB0" w:rsidRPr="000D2B77">
        <w:rPr>
          <w:rFonts w:ascii="Arial" w:hAnsi="Arial" w:cs="Arial"/>
          <w:color w:val="212529"/>
          <w:shd w:val="clear" w:color="auto" w:fill="FFFFFF"/>
        </w:rPr>
        <w:t xml:space="preserve"> </w:t>
      </w:r>
      <w:r w:rsidR="00C23EB0" w:rsidRPr="00316797">
        <w:rPr>
          <w:rFonts w:ascii="Arial" w:hAnsi="Arial" w:cs="Arial"/>
          <w:color w:val="212529"/>
          <w:shd w:val="clear" w:color="auto" w:fill="FFFFFF"/>
        </w:rPr>
        <w:t>Cameron, (2019).</w:t>
      </w:r>
    </w:p>
    <w:p w14:paraId="44893C1A" w14:textId="351FC6F1" w:rsidR="00316797" w:rsidRPr="00316797" w:rsidRDefault="00316797" w:rsidP="000D2B77">
      <w:pPr>
        <w:spacing w:line="360" w:lineRule="auto"/>
        <w:rPr>
          <w:rFonts w:ascii="Arial" w:hAnsi="Arial" w:cs="Arial"/>
          <w:lang w:eastAsia="en-GB"/>
        </w:rPr>
      </w:pPr>
      <w:r w:rsidRPr="00316797">
        <w:rPr>
          <w:rFonts w:ascii="Arial" w:hAnsi="Arial" w:cs="Arial"/>
          <w:lang w:eastAsia="en-GB"/>
        </w:rPr>
        <w:lastRenderedPageBreak/>
        <w:t>Enterprise Resources Planning (ERP) systems</w:t>
      </w:r>
      <w:r w:rsidR="004A6946" w:rsidRPr="000D2B77">
        <w:rPr>
          <w:rFonts w:ascii="Arial" w:hAnsi="Arial" w:cs="Arial"/>
          <w:lang w:eastAsia="en-GB"/>
        </w:rPr>
        <w:t xml:space="preserve"> are</w:t>
      </w:r>
      <w:r w:rsidRPr="00316797">
        <w:rPr>
          <w:rFonts w:ascii="Arial" w:hAnsi="Arial" w:cs="Arial"/>
          <w:lang w:eastAsia="en-GB"/>
        </w:rPr>
        <w:t xml:space="preserve"> a specific type of application system that coordinates various business operations from multiple functional areas of a company. The company's implementations that have an impact on several internal and external factors are reflected in these systems as knowledge of company methods. Companies </w:t>
      </w:r>
      <w:r w:rsidR="0094709D" w:rsidRPr="000D2B77">
        <w:rPr>
          <w:rFonts w:ascii="Arial" w:hAnsi="Arial" w:cs="Arial"/>
          <w:lang w:eastAsia="en-GB"/>
        </w:rPr>
        <w:t>with</w:t>
      </w:r>
      <w:r w:rsidRPr="00316797">
        <w:rPr>
          <w:rFonts w:ascii="Arial" w:hAnsi="Arial" w:cs="Arial"/>
          <w:lang w:eastAsia="en-GB"/>
        </w:rPr>
        <w:t xml:space="preserve"> effectively deployed ERP systems indicate receiving a variety of advantages.</w:t>
      </w:r>
      <w:r w:rsidRPr="00316797">
        <w:rPr>
          <w:rFonts w:ascii="Arial" w:hAnsi="Arial" w:cs="Arial"/>
          <w:color w:val="212529"/>
          <w:shd w:val="clear" w:color="auto" w:fill="FFFFFF"/>
        </w:rPr>
        <w:t xml:space="preserve"> Alsulami, Scheepers, and Rahim, (2016). </w:t>
      </w:r>
    </w:p>
    <w:bookmarkEnd w:id="26"/>
    <w:p w14:paraId="5FD384C1" w14:textId="5A46C835" w:rsidR="00316797" w:rsidRPr="00316797" w:rsidRDefault="00316797" w:rsidP="000D2B77">
      <w:pPr>
        <w:spacing w:line="360" w:lineRule="auto"/>
        <w:rPr>
          <w:rFonts w:ascii="Arial" w:hAnsi="Arial" w:cs="Arial"/>
          <w:lang w:eastAsia="en-GB"/>
        </w:rPr>
      </w:pPr>
      <w:r w:rsidRPr="00316797">
        <w:rPr>
          <w:rFonts w:ascii="Arial" w:hAnsi="Arial" w:cs="Arial"/>
          <w:lang w:eastAsia="en-GB"/>
        </w:rPr>
        <w:t xml:space="preserve">Additionally, the consultant </w:t>
      </w:r>
      <w:r w:rsidR="00B86A90" w:rsidRPr="000D2B77">
        <w:rPr>
          <w:rFonts w:ascii="Arial" w:hAnsi="Arial" w:cs="Arial"/>
          <w:lang w:eastAsia="en-GB"/>
        </w:rPr>
        <w:t>must</w:t>
      </w:r>
      <w:r w:rsidRPr="00316797">
        <w:rPr>
          <w:rFonts w:ascii="Arial" w:hAnsi="Arial" w:cs="Arial"/>
          <w:lang w:eastAsia="en-GB"/>
        </w:rPr>
        <w:t xml:space="preserve"> utilise discussions and interviews</w:t>
      </w:r>
      <w:r w:rsidR="00B86A90" w:rsidRPr="000D2B77">
        <w:rPr>
          <w:rFonts w:ascii="Arial" w:hAnsi="Arial" w:cs="Arial"/>
          <w:lang w:eastAsia="en-GB"/>
        </w:rPr>
        <w:t>,</w:t>
      </w:r>
      <w:r w:rsidRPr="00316797">
        <w:rPr>
          <w:rFonts w:ascii="Arial" w:hAnsi="Arial" w:cs="Arial"/>
          <w:lang w:eastAsia="en-GB"/>
        </w:rPr>
        <w:t xml:space="preserve"> gather</w:t>
      </w:r>
      <w:r w:rsidR="00B86A90" w:rsidRPr="000D2B77">
        <w:rPr>
          <w:rFonts w:ascii="Arial" w:hAnsi="Arial" w:cs="Arial"/>
          <w:lang w:eastAsia="en-GB"/>
        </w:rPr>
        <w:t>ing</w:t>
      </w:r>
      <w:r w:rsidRPr="00316797">
        <w:rPr>
          <w:rFonts w:ascii="Arial" w:hAnsi="Arial" w:cs="Arial"/>
          <w:lang w:eastAsia="en-GB"/>
        </w:rPr>
        <w:t xml:space="preserve"> "sensing data" from employees, management, and stakeholders. The external consultant’s investigation </w:t>
      </w:r>
      <w:r w:rsidR="00BA0E43" w:rsidRPr="000D2B77">
        <w:rPr>
          <w:rFonts w:ascii="Arial" w:hAnsi="Arial" w:cs="Arial"/>
          <w:lang w:eastAsia="en-GB"/>
        </w:rPr>
        <w:t xml:space="preserve">is </w:t>
      </w:r>
      <w:r w:rsidRPr="00316797">
        <w:rPr>
          <w:rFonts w:ascii="Arial" w:hAnsi="Arial" w:cs="Arial"/>
          <w:lang w:eastAsia="en-GB"/>
        </w:rPr>
        <w:t xml:space="preserve">assisted through gaining knowledge of the </w:t>
      </w:r>
      <w:r w:rsidR="005D7AD8" w:rsidRPr="000D2B77">
        <w:rPr>
          <w:rFonts w:ascii="Arial" w:hAnsi="Arial" w:cs="Arial"/>
          <w:lang w:eastAsia="en-GB"/>
        </w:rPr>
        <w:t>P</w:t>
      </w:r>
      <w:r w:rsidRPr="00316797">
        <w:rPr>
          <w:rFonts w:ascii="Arial" w:hAnsi="Arial" w:cs="Arial"/>
          <w:lang w:eastAsia="en-GB"/>
        </w:rPr>
        <w:t xml:space="preserve">ost </w:t>
      </w:r>
      <w:r w:rsidR="005D7AD8" w:rsidRPr="000D2B77">
        <w:rPr>
          <w:rFonts w:ascii="Arial" w:hAnsi="Arial" w:cs="Arial"/>
          <w:lang w:eastAsia="en-GB"/>
        </w:rPr>
        <w:t>O</w:t>
      </w:r>
      <w:r w:rsidRPr="00316797">
        <w:rPr>
          <w:rFonts w:ascii="Arial" w:hAnsi="Arial" w:cs="Arial"/>
          <w:lang w:eastAsia="en-GB"/>
        </w:rPr>
        <w:t>ffice's business area, process, stakeholder mapping and understanding the network of stakeholders, along with identifying the full extent of the company’s system complexity</w:t>
      </w:r>
      <w:r w:rsidR="00A81451" w:rsidRPr="000D2B77">
        <w:rPr>
          <w:rFonts w:ascii="Arial" w:hAnsi="Arial" w:cs="Arial"/>
          <w:color w:val="212529"/>
          <w:shd w:val="clear" w:color="auto" w:fill="FFFFFF"/>
        </w:rPr>
        <w:t xml:space="preserve"> </w:t>
      </w:r>
      <w:r w:rsidR="00A81451" w:rsidRPr="00316797">
        <w:rPr>
          <w:rFonts w:ascii="Arial" w:hAnsi="Arial" w:cs="Arial"/>
          <w:color w:val="212529"/>
          <w:shd w:val="clear" w:color="auto" w:fill="FFFFFF"/>
        </w:rPr>
        <w:t>Cameron, (2019). </w:t>
      </w:r>
      <w:r w:rsidRPr="00316797">
        <w:rPr>
          <w:rFonts w:ascii="Arial" w:hAnsi="Arial" w:cs="Arial"/>
          <w:lang w:eastAsia="en-GB"/>
        </w:rPr>
        <w:t xml:space="preserve"> </w:t>
      </w:r>
    </w:p>
    <w:p w14:paraId="1180F085" w14:textId="107E1162" w:rsidR="00316797" w:rsidRPr="00316797" w:rsidRDefault="00316797" w:rsidP="000D2B77">
      <w:pPr>
        <w:spacing w:line="360" w:lineRule="auto"/>
        <w:rPr>
          <w:rFonts w:ascii="Arial" w:hAnsi="Arial" w:cs="Arial"/>
          <w:lang w:eastAsia="en-GB"/>
        </w:rPr>
      </w:pPr>
      <w:r w:rsidRPr="00316797">
        <w:rPr>
          <w:rFonts w:ascii="Arial" w:hAnsi="Arial" w:cs="Arial"/>
          <w:lang w:eastAsia="en-GB"/>
        </w:rPr>
        <w:t xml:space="preserve">The consultant must analyse the data gathered </w:t>
      </w:r>
      <w:r w:rsidR="00BB107F" w:rsidRPr="000D2B77">
        <w:rPr>
          <w:rFonts w:ascii="Arial" w:hAnsi="Arial" w:cs="Arial"/>
          <w:lang w:eastAsia="en-GB"/>
        </w:rPr>
        <w:t>to</w:t>
      </w:r>
      <w:r w:rsidRPr="00316797">
        <w:rPr>
          <w:rFonts w:ascii="Arial" w:hAnsi="Arial" w:cs="Arial"/>
          <w:lang w:eastAsia="en-GB"/>
        </w:rPr>
        <w:t xml:space="preserve"> determining the motivation behind the current strikes. The consultant will need to assist in ensuring that the various stakeholders comprehend the data gathered. </w:t>
      </w:r>
      <w:r w:rsidRPr="00316797">
        <w:rPr>
          <w:rFonts w:ascii="Arial" w:hAnsi="Arial" w:cs="Arial"/>
        </w:rPr>
        <w:t>A</w:t>
      </w:r>
      <w:r w:rsidRPr="00316797">
        <w:rPr>
          <w:rFonts w:ascii="Arial" w:hAnsi="Arial" w:cs="Arial"/>
          <w:lang w:eastAsia="en-GB"/>
        </w:rPr>
        <w:t>ccording to Block, (2019), the main responsibilities of a consultant are to develop collaborative relationships and establish permanent solutions to challenges, while additionally making sure both the technical or commercial difficulties and relationships are given sufficient attention</w:t>
      </w:r>
      <w:r w:rsidR="00A81451" w:rsidRPr="000D2B77">
        <w:rPr>
          <w:rFonts w:ascii="Arial" w:hAnsi="Arial" w:cs="Arial"/>
          <w:color w:val="212529"/>
          <w:shd w:val="clear" w:color="auto" w:fill="FFFFFF"/>
        </w:rPr>
        <w:t xml:space="preserve"> </w:t>
      </w:r>
      <w:r w:rsidR="00A81451" w:rsidRPr="00316797">
        <w:rPr>
          <w:rFonts w:ascii="Arial" w:hAnsi="Arial" w:cs="Arial"/>
          <w:color w:val="212529"/>
          <w:shd w:val="clear" w:color="auto" w:fill="FFFFFF"/>
        </w:rPr>
        <w:t>Cameron, (2019).</w:t>
      </w:r>
      <w:r w:rsidRPr="00316797">
        <w:rPr>
          <w:rFonts w:ascii="Arial" w:hAnsi="Arial" w:cs="Arial"/>
          <w:lang w:eastAsia="en-GB"/>
        </w:rPr>
        <w:t xml:space="preserve"> Companies utilise the specialist skills of ERP consultants to get through challenges. According to Landry and Banville (1996), it is crucial that one examines the perspectives offered by various stakeholders for models to be effective in their execution. </w:t>
      </w:r>
    </w:p>
    <w:p w14:paraId="1A97C8A7" w14:textId="5408E1D0" w:rsidR="00316797" w:rsidRPr="00316797" w:rsidRDefault="00316797" w:rsidP="000D2B77">
      <w:pPr>
        <w:spacing w:line="360" w:lineRule="auto"/>
        <w:rPr>
          <w:rFonts w:ascii="Arial" w:hAnsi="Arial" w:cs="Arial"/>
          <w:lang w:eastAsia="en-GB"/>
        </w:rPr>
      </w:pPr>
      <w:r w:rsidRPr="00316797">
        <w:rPr>
          <w:rFonts w:ascii="Arial" w:hAnsi="Arial" w:cs="Arial"/>
          <w:lang w:eastAsia="en-GB"/>
        </w:rPr>
        <w:t xml:space="preserve">The consultant must identify which departments within the post office have access to resources, </w:t>
      </w:r>
      <w:r w:rsidR="00BF4777" w:rsidRPr="000D2B77">
        <w:rPr>
          <w:rFonts w:ascii="Arial" w:hAnsi="Arial" w:cs="Arial"/>
          <w:lang w:eastAsia="en-GB"/>
        </w:rPr>
        <w:t>with</w:t>
      </w:r>
      <w:r w:rsidRPr="00316797">
        <w:rPr>
          <w:rFonts w:ascii="Arial" w:hAnsi="Arial" w:cs="Arial"/>
          <w:lang w:eastAsia="en-GB"/>
        </w:rPr>
        <w:t xml:space="preserve"> the total financial acumens available, since those departments may need to reduce a portion of their budgets with the aim to access additional funding. </w:t>
      </w:r>
      <w:r w:rsidR="00DA6595" w:rsidRPr="000D2B77">
        <w:rPr>
          <w:rFonts w:ascii="Arial" w:hAnsi="Arial" w:cs="Arial"/>
          <w:lang w:eastAsia="en-GB"/>
        </w:rPr>
        <w:t>T</w:t>
      </w:r>
      <w:r w:rsidRPr="00316797">
        <w:rPr>
          <w:rFonts w:ascii="Arial" w:hAnsi="Arial" w:cs="Arial"/>
          <w:lang w:eastAsia="en-GB"/>
        </w:rPr>
        <w:t>o discuss the company requirements, ascertain the striker's requests, and determine who has the financial acumen to assess the costs and benefits of an intervention, the consultant must first identify the groups of power, starting with upper management and the finance division</w:t>
      </w:r>
      <w:r w:rsidR="00472A5F" w:rsidRPr="000D2B77">
        <w:rPr>
          <w:rFonts w:ascii="Arial" w:hAnsi="Arial" w:cs="Arial"/>
          <w:color w:val="212529"/>
          <w:shd w:val="clear" w:color="auto" w:fill="FFFFFF"/>
        </w:rPr>
        <w:t xml:space="preserve"> </w:t>
      </w:r>
      <w:r w:rsidR="00472A5F" w:rsidRPr="00316797">
        <w:rPr>
          <w:rFonts w:ascii="Arial" w:hAnsi="Arial" w:cs="Arial"/>
          <w:color w:val="212529"/>
          <w:shd w:val="clear" w:color="auto" w:fill="FFFFFF"/>
        </w:rPr>
        <w:t>Cameron, (2019).</w:t>
      </w:r>
      <w:r w:rsidRPr="00316797">
        <w:rPr>
          <w:rFonts w:ascii="Arial" w:hAnsi="Arial" w:cs="Arial"/>
          <w:lang w:eastAsia="en-GB"/>
        </w:rPr>
        <w:t xml:space="preserve"> </w:t>
      </w:r>
    </w:p>
    <w:p w14:paraId="4BF97A32" w14:textId="2E4B9A60" w:rsidR="00316797" w:rsidRPr="00316797" w:rsidRDefault="00316797" w:rsidP="000D2B77">
      <w:pPr>
        <w:spacing w:line="360" w:lineRule="auto"/>
        <w:rPr>
          <w:rFonts w:ascii="Arial" w:hAnsi="Arial" w:cs="Arial"/>
          <w:lang w:eastAsia="en-GB"/>
        </w:rPr>
      </w:pPr>
      <w:r w:rsidRPr="00316797">
        <w:rPr>
          <w:rFonts w:ascii="Arial" w:hAnsi="Arial" w:cs="Arial"/>
          <w:lang w:eastAsia="en-GB"/>
        </w:rPr>
        <w:t>The consultant must then meet with these groups to identify the potential solutions for an intervention, in addition to assessing the company's willingness for change to achieve consensus on an appropriate course of action for the strikes,</w:t>
      </w:r>
      <w:r w:rsidR="008E19AB" w:rsidRPr="000D2B77">
        <w:rPr>
          <w:rFonts w:ascii="Arial" w:hAnsi="Arial" w:cs="Arial"/>
          <w:lang w:eastAsia="en-GB"/>
        </w:rPr>
        <w:t xml:space="preserve"> </w:t>
      </w:r>
      <w:r w:rsidRPr="00316797">
        <w:rPr>
          <w:rFonts w:ascii="Arial" w:hAnsi="Arial" w:cs="Arial"/>
          <w:lang w:eastAsia="en-GB"/>
        </w:rPr>
        <w:t>who will be perform individual task and how all the information received will be analysed and evaluated</w:t>
      </w:r>
      <w:r w:rsidR="00472A5F" w:rsidRPr="000D2B77">
        <w:rPr>
          <w:rFonts w:ascii="Arial" w:hAnsi="Arial" w:cs="Arial"/>
          <w:color w:val="212529"/>
          <w:shd w:val="clear" w:color="auto" w:fill="FFFFFF"/>
        </w:rPr>
        <w:t xml:space="preserve"> </w:t>
      </w:r>
      <w:r w:rsidR="00472A5F" w:rsidRPr="00316797">
        <w:rPr>
          <w:rFonts w:ascii="Arial" w:hAnsi="Arial" w:cs="Arial"/>
          <w:color w:val="212529"/>
          <w:shd w:val="clear" w:color="auto" w:fill="FFFFFF"/>
        </w:rPr>
        <w:t>Cameron, (2019). </w:t>
      </w:r>
      <w:r w:rsidRPr="00316797">
        <w:rPr>
          <w:rFonts w:ascii="Arial" w:hAnsi="Arial" w:cs="Arial"/>
          <w:lang w:eastAsia="en-GB"/>
        </w:rPr>
        <w:t xml:space="preserve">According to Finney, (2011), a typical ERP installation endeavour necessitates the involvement of several stakeholders, each of whom is likely to have a different perspective on the Critical Success Factors (CSFs) that influence ERP </w:t>
      </w:r>
      <w:r w:rsidRPr="00316797">
        <w:rPr>
          <w:rFonts w:ascii="Arial" w:hAnsi="Arial" w:cs="Arial"/>
          <w:lang w:eastAsia="en-GB"/>
        </w:rPr>
        <w:lastRenderedPageBreak/>
        <w:t>implementation. Therefore, it is necessary to look into CSFs from many stakeholders' points of view.</w:t>
      </w:r>
    </w:p>
    <w:p w14:paraId="3CD1AD9A" w14:textId="77777777" w:rsidR="00316797" w:rsidRPr="00316797" w:rsidRDefault="00316797" w:rsidP="000D2B77">
      <w:pPr>
        <w:pStyle w:val="Heading3"/>
        <w:spacing w:line="360" w:lineRule="auto"/>
        <w:rPr>
          <w:lang w:eastAsia="en-GB"/>
        </w:rPr>
      </w:pPr>
      <w:bookmarkStart w:id="27" w:name="_Toc142303649"/>
      <w:bookmarkStart w:id="28" w:name="_Toc142522807"/>
      <w:r w:rsidRPr="00316797">
        <w:rPr>
          <w:lang w:eastAsia="en-GB"/>
        </w:rPr>
        <w:t>Evaluating</w:t>
      </w:r>
      <w:bookmarkEnd w:id="27"/>
      <w:bookmarkEnd w:id="28"/>
    </w:p>
    <w:p w14:paraId="52FDB3D4" w14:textId="0F697F2B" w:rsidR="00316797" w:rsidRPr="00316797" w:rsidRDefault="00316797" w:rsidP="000D2B77">
      <w:pPr>
        <w:spacing w:line="360" w:lineRule="auto"/>
        <w:rPr>
          <w:rFonts w:ascii="Arial" w:hAnsi="Arial" w:cs="Arial"/>
          <w:lang w:eastAsia="en-GB"/>
        </w:rPr>
      </w:pPr>
      <w:r w:rsidRPr="00316797">
        <w:rPr>
          <w:rFonts w:ascii="Arial" w:hAnsi="Arial" w:cs="Arial"/>
          <w:lang w:eastAsia="en-GB"/>
        </w:rPr>
        <w:t>Once the change consultant has analysed and confirmed the project's level of motivation</w:t>
      </w:r>
      <w:r w:rsidR="00BD18BD">
        <w:rPr>
          <w:rFonts w:ascii="Arial" w:hAnsi="Arial" w:cs="Arial"/>
          <w:lang w:eastAsia="en-GB"/>
        </w:rPr>
        <w:t xml:space="preserve">, </w:t>
      </w:r>
      <w:r w:rsidRPr="00316797">
        <w:rPr>
          <w:rFonts w:ascii="Arial" w:hAnsi="Arial" w:cs="Arial"/>
          <w:lang w:eastAsia="en-GB"/>
        </w:rPr>
        <w:t xml:space="preserve">the company’s level of engagement is what prompted the strikes to occur and has identified the total financial acumens available, they must develop an effective intervention </w:t>
      </w:r>
      <w:r w:rsidR="00064F7E">
        <w:rPr>
          <w:rFonts w:ascii="Arial" w:hAnsi="Arial" w:cs="Arial"/>
          <w:lang w:eastAsia="en-GB"/>
        </w:rPr>
        <w:t>to propose t</w:t>
      </w:r>
      <w:r w:rsidRPr="00316797">
        <w:rPr>
          <w:rFonts w:ascii="Arial" w:hAnsi="Arial" w:cs="Arial"/>
          <w:lang w:eastAsia="en-GB"/>
        </w:rPr>
        <w:t>o the CEO, with long-term company goals</w:t>
      </w:r>
      <w:r w:rsidR="00F703C1" w:rsidRPr="00F703C1">
        <w:rPr>
          <w:rFonts w:ascii="Arial" w:hAnsi="Arial" w:cs="Arial"/>
          <w:color w:val="212529"/>
          <w:shd w:val="clear" w:color="auto" w:fill="FFFFFF"/>
        </w:rPr>
        <w:t xml:space="preserve"> </w:t>
      </w:r>
      <w:r w:rsidR="00F703C1" w:rsidRPr="00316797">
        <w:rPr>
          <w:rFonts w:ascii="Arial" w:hAnsi="Arial" w:cs="Arial"/>
          <w:color w:val="212529"/>
          <w:shd w:val="clear" w:color="auto" w:fill="FFFFFF"/>
        </w:rPr>
        <w:t>Cameron, (2019). </w:t>
      </w:r>
      <w:r w:rsidR="0064345B">
        <w:rPr>
          <w:rFonts w:ascii="Arial" w:hAnsi="Arial" w:cs="Arial"/>
          <w:color w:val="212529"/>
          <w:shd w:val="clear" w:color="auto" w:fill="FFFFFF"/>
        </w:rPr>
        <w:t>T</w:t>
      </w:r>
      <w:r w:rsidRPr="00316797">
        <w:rPr>
          <w:rFonts w:ascii="Arial" w:hAnsi="Arial" w:cs="Arial"/>
          <w:lang w:eastAsia="en-GB"/>
        </w:rPr>
        <w:t xml:space="preserve">his proposal may comprise of all CWU grades to receive one-time stipends that range from £1,325 to £2,500 (pro-rata for part-timers), with an additional £650 allocated to those </w:t>
      </w:r>
      <w:r w:rsidR="0064345B">
        <w:rPr>
          <w:rFonts w:ascii="Arial" w:hAnsi="Arial" w:cs="Arial"/>
          <w:lang w:eastAsia="en-GB"/>
        </w:rPr>
        <w:t>from,</w:t>
      </w:r>
      <w:r w:rsidRPr="00316797">
        <w:rPr>
          <w:rFonts w:ascii="Arial" w:hAnsi="Arial" w:cs="Arial"/>
          <w:lang w:eastAsia="en-GB"/>
        </w:rPr>
        <w:t xml:space="preserve"> 2022–23</w:t>
      </w:r>
      <w:r w:rsidR="0064345B">
        <w:rPr>
          <w:rFonts w:ascii="Arial" w:hAnsi="Arial" w:cs="Arial"/>
          <w:lang w:eastAsia="en-GB"/>
        </w:rPr>
        <w:t xml:space="preserve"> with</w:t>
      </w:r>
      <w:r w:rsidRPr="00316797">
        <w:rPr>
          <w:rFonts w:ascii="Arial" w:hAnsi="Arial" w:cs="Arial"/>
          <w:lang w:eastAsia="en-GB"/>
        </w:rPr>
        <w:t xml:space="preserve"> basic salaries under £24k along with £500 for employees with 2022–23 basic salaries exceeding £24k </w:t>
      </w:r>
      <w:r w:rsidRPr="00316797">
        <w:rPr>
          <w:rFonts w:ascii="Arial" w:hAnsi="Arial" w:cs="Arial"/>
          <w:color w:val="212529"/>
          <w:shd w:val="clear" w:color="auto" w:fill="FFFFFF"/>
        </w:rPr>
        <w:t>Furey, (2023).</w:t>
      </w:r>
    </w:p>
    <w:p w14:paraId="69E89F69" w14:textId="73FB614F" w:rsidR="00316797" w:rsidRPr="00316797" w:rsidRDefault="00316797" w:rsidP="000D2B77">
      <w:pPr>
        <w:spacing w:line="360" w:lineRule="auto"/>
        <w:rPr>
          <w:rFonts w:ascii="Arial" w:hAnsi="Arial" w:cs="Arial"/>
          <w:lang w:eastAsia="en-GB"/>
        </w:rPr>
      </w:pPr>
      <w:r w:rsidRPr="00316797">
        <w:rPr>
          <w:rFonts w:ascii="Arial" w:hAnsi="Arial" w:cs="Arial"/>
          <w:lang w:eastAsia="en-GB"/>
        </w:rPr>
        <w:t xml:space="preserve">The consultant </w:t>
      </w:r>
      <w:r w:rsidR="006B4E2F">
        <w:rPr>
          <w:rFonts w:ascii="Arial" w:hAnsi="Arial" w:cs="Arial"/>
          <w:lang w:eastAsia="en-GB"/>
        </w:rPr>
        <w:t>must</w:t>
      </w:r>
      <w:r w:rsidRPr="00316797">
        <w:rPr>
          <w:rFonts w:ascii="Arial" w:hAnsi="Arial" w:cs="Arial"/>
          <w:lang w:eastAsia="en-GB"/>
        </w:rPr>
        <w:t xml:space="preserve"> engage with management in order to inform the CEO of the genuine options available in light of the evaluation results and</w:t>
      </w:r>
      <w:r w:rsidR="00722399">
        <w:rPr>
          <w:rFonts w:ascii="Arial" w:hAnsi="Arial" w:cs="Arial"/>
          <w:lang w:eastAsia="en-GB"/>
        </w:rPr>
        <w:t xml:space="preserve"> </w:t>
      </w:r>
      <w:r w:rsidRPr="00316797">
        <w:rPr>
          <w:rFonts w:ascii="Arial" w:hAnsi="Arial" w:cs="Arial"/>
          <w:lang w:eastAsia="en-GB"/>
        </w:rPr>
        <w:t xml:space="preserve">recommend the previously mentioned proposition as an effective measure </w:t>
      </w:r>
      <w:r w:rsidR="00102089">
        <w:rPr>
          <w:rFonts w:ascii="Arial" w:hAnsi="Arial" w:cs="Arial"/>
          <w:lang w:eastAsia="en-GB"/>
        </w:rPr>
        <w:t>in</w:t>
      </w:r>
      <w:r w:rsidRPr="00316797">
        <w:rPr>
          <w:rFonts w:ascii="Arial" w:hAnsi="Arial" w:cs="Arial"/>
          <w:lang w:eastAsia="en-GB"/>
        </w:rPr>
        <w:t xml:space="preserve"> resolving the strikes</w:t>
      </w:r>
      <w:r w:rsidR="00E32F1B" w:rsidRPr="00E32F1B">
        <w:rPr>
          <w:rFonts w:ascii="Arial" w:hAnsi="Arial" w:cs="Arial"/>
          <w:color w:val="212529"/>
          <w:shd w:val="clear" w:color="auto" w:fill="FFFFFF"/>
        </w:rPr>
        <w:t xml:space="preserve"> </w:t>
      </w:r>
      <w:r w:rsidR="00E32F1B" w:rsidRPr="00316797">
        <w:rPr>
          <w:rFonts w:ascii="Arial" w:hAnsi="Arial" w:cs="Arial"/>
          <w:color w:val="212529"/>
          <w:shd w:val="clear" w:color="auto" w:fill="FFFFFF"/>
        </w:rPr>
        <w:t>Cameron, (2019). </w:t>
      </w:r>
      <w:r w:rsidRPr="00316797">
        <w:rPr>
          <w:rFonts w:ascii="Arial" w:hAnsi="Arial" w:cs="Arial"/>
          <w:lang w:eastAsia="en-GB"/>
        </w:rPr>
        <w:t xml:space="preserve">Provided the CEO and other senior executives are on board </w:t>
      </w:r>
      <w:r w:rsidR="00102089">
        <w:rPr>
          <w:rFonts w:ascii="Arial" w:hAnsi="Arial" w:cs="Arial"/>
          <w:lang w:eastAsia="en-GB"/>
        </w:rPr>
        <w:t>in</w:t>
      </w:r>
      <w:r w:rsidRPr="00316797">
        <w:rPr>
          <w:rFonts w:ascii="Arial" w:hAnsi="Arial" w:cs="Arial"/>
          <w:lang w:eastAsia="en-GB"/>
        </w:rPr>
        <w:t xml:space="preserve"> moving forward with the concept, contractual agreements </w:t>
      </w:r>
      <w:r w:rsidR="00102089">
        <w:rPr>
          <w:rFonts w:ascii="Arial" w:hAnsi="Arial" w:cs="Arial"/>
          <w:lang w:eastAsia="en-GB"/>
        </w:rPr>
        <w:t>must</w:t>
      </w:r>
      <w:r w:rsidRPr="00316797">
        <w:rPr>
          <w:rFonts w:ascii="Arial" w:hAnsi="Arial" w:cs="Arial"/>
          <w:lang w:eastAsia="en-GB"/>
        </w:rPr>
        <w:t xml:space="preserve"> be produced and signed, after which the resources must be made available.</w:t>
      </w:r>
      <w:r w:rsidRPr="00316797">
        <w:rPr>
          <w:rFonts w:ascii="Arial" w:hAnsi="Arial" w:cs="Arial"/>
          <w:color w:val="0070C0"/>
          <w:lang w:eastAsia="en-GB"/>
        </w:rPr>
        <w:t xml:space="preserve"> </w:t>
      </w:r>
      <w:r w:rsidRPr="00316797">
        <w:rPr>
          <w:rFonts w:ascii="Arial" w:hAnsi="Arial" w:cs="Arial"/>
          <w:lang w:eastAsia="en-GB"/>
        </w:rPr>
        <w:t xml:space="preserve">The intervention will be </w:t>
      </w:r>
      <w:r w:rsidR="00631E52">
        <w:rPr>
          <w:rFonts w:ascii="Arial" w:hAnsi="Arial" w:cs="Arial"/>
          <w:lang w:eastAsia="en-GB"/>
        </w:rPr>
        <w:t>considere</w:t>
      </w:r>
      <w:r w:rsidR="00A532B4">
        <w:rPr>
          <w:rFonts w:ascii="Arial" w:hAnsi="Arial" w:cs="Arial"/>
          <w:lang w:eastAsia="en-GB"/>
        </w:rPr>
        <w:t>d</w:t>
      </w:r>
      <w:r w:rsidRPr="00316797">
        <w:rPr>
          <w:rFonts w:ascii="Arial" w:hAnsi="Arial" w:cs="Arial"/>
          <w:lang w:eastAsia="en-GB"/>
        </w:rPr>
        <w:t xml:space="preserve"> successful once the strikes end</w:t>
      </w:r>
      <w:r w:rsidR="00E32F1B" w:rsidRPr="00E32F1B">
        <w:rPr>
          <w:rFonts w:ascii="Arial" w:hAnsi="Arial" w:cs="Arial"/>
          <w:color w:val="212529"/>
          <w:shd w:val="clear" w:color="auto" w:fill="FFFFFF"/>
        </w:rPr>
        <w:t xml:space="preserve"> </w:t>
      </w:r>
      <w:r w:rsidR="00E32F1B" w:rsidRPr="00316797">
        <w:rPr>
          <w:rFonts w:ascii="Arial" w:hAnsi="Arial" w:cs="Arial"/>
          <w:color w:val="212529"/>
          <w:shd w:val="clear" w:color="auto" w:fill="FFFFFF"/>
        </w:rPr>
        <w:t>Cameron, (2019).</w:t>
      </w:r>
    </w:p>
    <w:p w14:paraId="601B9D59" w14:textId="6D1DAE6A" w:rsidR="00316797" w:rsidRPr="00316797" w:rsidRDefault="00316797" w:rsidP="000D2B77">
      <w:pPr>
        <w:spacing w:line="360" w:lineRule="auto"/>
        <w:rPr>
          <w:rFonts w:ascii="Arial" w:hAnsi="Arial" w:cs="Arial"/>
          <w:color w:val="FF0000"/>
          <w:lang w:eastAsia="en-GB"/>
        </w:rPr>
      </w:pPr>
      <w:r w:rsidRPr="00316797">
        <w:rPr>
          <w:rFonts w:ascii="Arial" w:hAnsi="Arial" w:cs="Arial"/>
          <w:lang w:eastAsia="en-GB"/>
        </w:rPr>
        <w:t>The change agent facilitates leaders, whether or not the focus is on an individual, a group, or an entire company, is to inform people of the specific or broader direction of transformation, assist the company in its implementation of the adjustments, assist leaders when organising the appropriate groups of stakeholders in addition to supporting these individuals throughout the act of change, ultimately guarantee</w:t>
      </w:r>
      <w:r w:rsidR="006A182A">
        <w:rPr>
          <w:rFonts w:ascii="Arial" w:hAnsi="Arial" w:cs="Arial"/>
          <w:lang w:eastAsia="en-GB"/>
        </w:rPr>
        <w:t>ing</w:t>
      </w:r>
      <w:r w:rsidRPr="00316797">
        <w:rPr>
          <w:rFonts w:ascii="Arial" w:hAnsi="Arial" w:cs="Arial"/>
          <w:lang w:eastAsia="en-GB"/>
        </w:rPr>
        <w:t xml:space="preserve"> the leaders concentrate on certain aspects of the integration regarding the entire procedure Green, (2007). </w:t>
      </w:r>
      <w:r w:rsidR="00C664DA" w:rsidRPr="00C664DA">
        <w:rPr>
          <w:rFonts w:ascii="Arial" w:hAnsi="Arial" w:cs="Arial"/>
          <w:lang w:eastAsia="en-GB"/>
        </w:rPr>
        <w:t>The internal consultant of the post office must be adequately trained regarding how to proceed with strikes should one arise again within the future and must employ the same method of change management approach</w:t>
      </w:r>
      <w:r w:rsidR="007E7B38" w:rsidRPr="007E7B38">
        <w:rPr>
          <w:rFonts w:ascii="Arial" w:hAnsi="Arial" w:cs="Arial"/>
          <w:color w:val="212529"/>
          <w:shd w:val="clear" w:color="auto" w:fill="FFFFFF"/>
        </w:rPr>
        <w:t xml:space="preserve"> </w:t>
      </w:r>
      <w:bookmarkStart w:id="29" w:name="_Hlk142320868"/>
      <w:bookmarkStart w:id="30" w:name="_Hlk142326756"/>
      <w:r w:rsidR="007E7B38" w:rsidRPr="00316797">
        <w:rPr>
          <w:rFonts w:ascii="Arial" w:hAnsi="Arial" w:cs="Arial"/>
          <w:color w:val="212529"/>
          <w:shd w:val="clear" w:color="auto" w:fill="FFFFFF"/>
        </w:rPr>
        <w:t>Cameron, (2019).</w:t>
      </w:r>
      <w:bookmarkEnd w:id="29"/>
    </w:p>
    <w:bookmarkEnd w:id="30"/>
    <w:p w14:paraId="2B03FAEA" w14:textId="37F1D2F5" w:rsidR="00D52E4B" w:rsidRDefault="00C16DC6" w:rsidP="000D2B77">
      <w:pPr>
        <w:spacing w:line="360" w:lineRule="auto"/>
        <w:rPr>
          <w:rFonts w:ascii="Arial" w:hAnsi="Arial" w:cs="Arial"/>
          <w:color w:val="FF0000"/>
          <w:lang w:eastAsia="en-GB"/>
        </w:rPr>
      </w:pPr>
      <w:r>
        <w:rPr>
          <w:rFonts w:ascii="Arial" w:hAnsi="Arial" w:cs="Arial"/>
          <w:noProof/>
          <w:color w:val="FF0000"/>
          <w:lang w:eastAsia="en-GB"/>
        </w:rPr>
        <w:lastRenderedPageBreak/>
        <w:drawing>
          <wp:inline distT="0" distB="0" distL="0" distR="0" wp14:anchorId="1B4811E8" wp14:editId="42C2604D">
            <wp:extent cx="4981439" cy="4432300"/>
            <wp:effectExtent l="0" t="0" r="0" b="6350"/>
            <wp:docPr id="2039531582" name="Picture 3" descr="A diagram of a company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531582" name="Picture 3" descr="A diagram of a company model&#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990885" cy="4440705"/>
                    </a:xfrm>
                    <a:prstGeom prst="rect">
                      <a:avLst/>
                    </a:prstGeom>
                  </pic:spPr>
                </pic:pic>
              </a:graphicData>
            </a:graphic>
          </wp:inline>
        </w:drawing>
      </w:r>
    </w:p>
    <w:p w14:paraId="79796D85" w14:textId="3F448B3C" w:rsidR="00C16D9C" w:rsidRDefault="00C16D9C" w:rsidP="000D2B77">
      <w:pPr>
        <w:spacing w:line="360" w:lineRule="auto"/>
        <w:rPr>
          <w:rFonts w:ascii="Arial" w:hAnsi="Arial" w:cs="Arial"/>
          <w:lang w:eastAsia="en-GB"/>
        </w:rPr>
      </w:pPr>
      <w:r>
        <w:rPr>
          <w:rFonts w:ascii="Arial" w:hAnsi="Arial" w:cs="Arial"/>
          <w:b/>
          <w:bCs/>
          <w:lang w:eastAsia="en-GB"/>
        </w:rPr>
        <w:t>Figure</w:t>
      </w:r>
      <w:r w:rsidR="00F7446C">
        <w:rPr>
          <w:rFonts w:ascii="Arial" w:hAnsi="Arial" w:cs="Arial"/>
          <w:b/>
          <w:bCs/>
          <w:lang w:eastAsia="en-GB"/>
        </w:rPr>
        <w:t xml:space="preserve"> 2.</w:t>
      </w:r>
      <w:r w:rsidR="00F7446C">
        <w:rPr>
          <w:rFonts w:ascii="Arial" w:hAnsi="Arial" w:cs="Arial"/>
          <w:lang w:eastAsia="en-GB"/>
        </w:rPr>
        <w:t xml:space="preserve"> Stakeholder Salience</w:t>
      </w:r>
      <w:r w:rsidR="001410FA">
        <w:rPr>
          <w:rFonts w:ascii="Arial" w:hAnsi="Arial" w:cs="Arial"/>
          <w:lang w:eastAsia="en-GB"/>
        </w:rPr>
        <w:t xml:space="preserve"> Model</w:t>
      </w:r>
    </w:p>
    <w:p w14:paraId="2B82C77E" w14:textId="1AD0FF60" w:rsidR="001410FA" w:rsidRPr="00F7446C" w:rsidRDefault="001410FA" w:rsidP="000D2B77">
      <w:pPr>
        <w:spacing w:line="360" w:lineRule="auto"/>
        <w:rPr>
          <w:rFonts w:ascii="Arial" w:hAnsi="Arial" w:cs="Arial"/>
          <w:lang w:eastAsia="en-GB"/>
        </w:rPr>
      </w:pPr>
      <w:r>
        <w:rPr>
          <w:rFonts w:ascii="Arial" w:hAnsi="Arial" w:cs="Arial"/>
          <w:lang w:eastAsia="en-GB"/>
        </w:rPr>
        <w:t>(Source: Personal collection)</w:t>
      </w:r>
      <w:r w:rsidR="00FC7F64">
        <w:rPr>
          <w:rFonts w:ascii="Arial" w:hAnsi="Arial" w:cs="Arial"/>
          <w:lang w:eastAsia="en-GB"/>
        </w:rPr>
        <w:t>.</w:t>
      </w:r>
    </w:p>
    <w:p w14:paraId="1CCEC7A6" w14:textId="5FBB2EEC" w:rsidR="00316797" w:rsidRPr="00316797" w:rsidRDefault="00316797" w:rsidP="000D2B77">
      <w:pPr>
        <w:spacing w:line="360" w:lineRule="auto"/>
        <w:rPr>
          <w:rFonts w:ascii="Arial" w:hAnsi="Arial" w:cs="Arial"/>
          <w:lang w:eastAsia="en-GB"/>
        </w:rPr>
      </w:pPr>
      <w:r w:rsidRPr="00316797">
        <w:rPr>
          <w:rFonts w:ascii="Arial" w:hAnsi="Arial" w:cs="Arial"/>
          <w:lang w:eastAsia="en-GB"/>
        </w:rPr>
        <w:t>Although some corporations depend on outside assistance, other companies believe that they retain the change agen</w:t>
      </w:r>
      <w:r w:rsidR="008F193A">
        <w:rPr>
          <w:rFonts w:ascii="Arial" w:hAnsi="Arial" w:cs="Arial"/>
          <w:lang w:eastAsia="en-GB"/>
        </w:rPr>
        <w:t>t</w:t>
      </w:r>
      <w:r w:rsidRPr="00316797">
        <w:rPr>
          <w:rFonts w:ascii="Arial" w:hAnsi="Arial" w:cs="Arial"/>
          <w:lang w:eastAsia="en-GB"/>
        </w:rPr>
        <w:t> themselves. While the essential skill sets of both external and internal change consultants are comparable, it remains essential to take into consideration certain elements of the variations between the two types of agents. This is necessary partially to ensure that one may determine which may perform most effectively in a given change circumstance and partially, so the change consultant is able to comprehend some of the subtleties that exist. Lacey, (1995).</w:t>
      </w:r>
      <w:r w:rsidR="007E7B38" w:rsidRPr="007E7B38">
        <w:rPr>
          <w:rFonts w:ascii="Arial" w:hAnsi="Arial" w:cs="Arial"/>
          <w:lang w:eastAsia="en-GB"/>
        </w:rPr>
        <w:t xml:space="preserve"> </w:t>
      </w:r>
    </w:p>
    <w:p w14:paraId="43CDF8EE" w14:textId="77777777" w:rsidR="00316797" w:rsidRPr="00316797" w:rsidRDefault="00316797" w:rsidP="000D2B77">
      <w:pPr>
        <w:pStyle w:val="Heading2"/>
        <w:spacing w:line="360" w:lineRule="auto"/>
        <w:rPr>
          <w:lang w:eastAsia="en-GB"/>
        </w:rPr>
      </w:pPr>
      <w:bookmarkStart w:id="31" w:name="_Toc142303651"/>
      <w:bookmarkStart w:id="32" w:name="_Toc142522808"/>
      <w:r w:rsidRPr="00316797">
        <w:rPr>
          <w:lang w:eastAsia="en-GB"/>
        </w:rPr>
        <w:t>Recommendation</w:t>
      </w:r>
      <w:bookmarkEnd w:id="31"/>
      <w:bookmarkEnd w:id="32"/>
      <w:r w:rsidRPr="00316797">
        <w:rPr>
          <w:lang w:eastAsia="en-GB"/>
        </w:rPr>
        <w:t xml:space="preserve"> </w:t>
      </w:r>
    </w:p>
    <w:p w14:paraId="76C32399" w14:textId="63FC147B" w:rsidR="0003276B" w:rsidRPr="00316797" w:rsidRDefault="0076132D" w:rsidP="000D2B77">
      <w:pPr>
        <w:spacing w:line="360" w:lineRule="auto"/>
        <w:rPr>
          <w:rFonts w:ascii="Arial" w:hAnsi="Arial" w:cs="Arial"/>
          <w:lang w:eastAsia="en-GB"/>
        </w:rPr>
      </w:pPr>
      <w:r w:rsidRPr="0076132D">
        <w:rPr>
          <w:rFonts w:ascii="Arial" w:hAnsi="Arial" w:cs="Arial"/>
          <w:lang w:eastAsia="en-GB"/>
        </w:rPr>
        <w:t xml:space="preserve">Naturally, inviting an outsider into a company to address  highly sensitive subjects presents several difficulties, especially when ensuring everyone attending is inclined to discuss the subject with strangers. Using an external consultant can generate resentment, cultural misunderstandings, and conflicts among employees. Nevertheless, experts advise that employing  third-party consultants may prove an optimal decision in assisting with DEI requirements irrespective of these challenges. Companies may benefit from external hiring, </w:t>
      </w:r>
      <w:r w:rsidRPr="0076132D">
        <w:rPr>
          <w:rFonts w:ascii="Arial" w:hAnsi="Arial" w:cs="Arial"/>
          <w:lang w:eastAsia="en-GB"/>
        </w:rPr>
        <w:lastRenderedPageBreak/>
        <w:t>Gassam and Salter (2020) provide a strong argument for this. In contrast, an internal change consultant could prevent these issues entirely. However, if the Change Model and Framework are implemented correctly, the external consultant may successfully implement the Post Office changes Gassam and Salter, 2020.</w:t>
      </w:r>
    </w:p>
    <w:p w14:paraId="629D341A" w14:textId="070C90D8" w:rsidR="00316797" w:rsidRPr="00316797" w:rsidRDefault="00316797" w:rsidP="000D2B77">
      <w:pPr>
        <w:pStyle w:val="Heading2"/>
        <w:spacing w:line="360" w:lineRule="auto"/>
        <w:rPr>
          <w:b/>
          <w:bCs/>
        </w:rPr>
      </w:pPr>
      <w:bookmarkStart w:id="33" w:name="_Toc142303652"/>
      <w:bookmarkStart w:id="34" w:name="_Toc142522809"/>
      <w:r w:rsidRPr="00316797">
        <w:t>Power Interest Matrix</w:t>
      </w:r>
      <w:bookmarkEnd w:id="33"/>
      <w:bookmarkEnd w:id="34"/>
      <w:r w:rsidRPr="00316797">
        <w:t xml:space="preserve"> </w:t>
      </w:r>
    </w:p>
    <w:p w14:paraId="07EE411E" w14:textId="56921EAD" w:rsidR="00E61BBE" w:rsidRDefault="00C16DC6" w:rsidP="000D2B77">
      <w:pPr>
        <w:spacing w:line="360" w:lineRule="auto"/>
        <w:rPr>
          <w:rFonts w:ascii="Arial" w:hAnsi="Arial" w:cs="Arial"/>
        </w:rPr>
      </w:pPr>
      <w:r>
        <w:rPr>
          <w:rFonts w:ascii="Arial" w:hAnsi="Arial" w:cs="Arial"/>
          <w:noProof/>
        </w:rPr>
        <w:drawing>
          <wp:inline distT="0" distB="0" distL="0" distR="0" wp14:anchorId="5A2711E8" wp14:editId="6BE24295">
            <wp:extent cx="4616674" cy="3689350"/>
            <wp:effectExtent l="0" t="0" r="0" b="6350"/>
            <wp:docPr id="261201956"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201956" name="Picture 4" descr="A diagram of a 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626956" cy="3697567"/>
                    </a:xfrm>
                    <a:prstGeom prst="rect">
                      <a:avLst/>
                    </a:prstGeom>
                  </pic:spPr>
                </pic:pic>
              </a:graphicData>
            </a:graphic>
          </wp:inline>
        </w:drawing>
      </w:r>
    </w:p>
    <w:p w14:paraId="75AE8007" w14:textId="2549ACDC" w:rsidR="001410FA" w:rsidRDefault="00C94792" w:rsidP="000D2B77">
      <w:pPr>
        <w:spacing w:line="360" w:lineRule="auto"/>
        <w:rPr>
          <w:rFonts w:ascii="Arial" w:hAnsi="Arial" w:cs="Arial"/>
        </w:rPr>
      </w:pPr>
      <w:r>
        <w:rPr>
          <w:rFonts w:ascii="Arial" w:hAnsi="Arial" w:cs="Arial"/>
          <w:b/>
          <w:bCs/>
        </w:rPr>
        <w:t>Figure 3.</w:t>
      </w:r>
      <w:r>
        <w:rPr>
          <w:rFonts w:ascii="Arial" w:hAnsi="Arial" w:cs="Arial"/>
        </w:rPr>
        <w:t xml:space="preserve"> Power Interest Matrix</w:t>
      </w:r>
    </w:p>
    <w:p w14:paraId="41A9DD10" w14:textId="242AD8EF" w:rsidR="00C94792" w:rsidRPr="00C94792" w:rsidRDefault="00C94792" w:rsidP="000D2B77">
      <w:pPr>
        <w:spacing w:line="360" w:lineRule="auto"/>
        <w:rPr>
          <w:rFonts w:ascii="Arial" w:hAnsi="Arial" w:cs="Arial"/>
        </w:rPr>
      </w:pPr>
      <w:r>
        <w:rPr>
          <w:rFonts w:ascii="Arial" w:hAnsi="Arial" w:cs="Arial"/>
        </w:rPr>
        <w:t>(Source</w:t>
      </w:r>
      <w:r w:rsidR="00FC7F64">
        <w:rPr>
          <w:rFonts w:ascii="Arial" w:hAnsi="Arial" w:cs="Arial"/>
        </w:rPr>
        <w:t>: Personal collection).</w:t>
      </w:r>
    </w:p>
    <w:p w14:paraId="7600CC19" w14:textId="7DF02312" w:rsidR="002D1E3D" w:rsidRDefault="00F22ACD" w:rsidP="000D2B77">
      <w:pPr>
        <w:pStyle w:val="Heading3"/>
        <w:spacing w:line="360" w:lineRule="auto"/>
      </w:pPr>
      <w:bookmarkStart w:id="35" w:name="_Toc142522810"/>
      <w:r w:rsidRPr="00316797">
        <w:t>The Power and Politics Regarding the Success of an Internal or External Consultant</w:t>
      </w:r>
      <w:bookmarkEnd w:id="35"/>
    </w:p>
    <w:p w14:paraId="20B46345" w14:textId="405D7E81" w:rsidR="003F6E1D" w:rsidRPr="00316797" w:rsidRDefault="00903FF7" w:rsidP="000D2B77">
      <w:pPr>
        <w:spacing w:line="360" w:lineRule="auto"/>
        <w:rPr>
          <w:rFonts w:ascii="Arial" w:hAnsi="Arial" w:cs="Arial"/>
        </w:rPr>
      </w:pPr>
      <w:r w:rsidRPr="00903FF7">
        <w:rPr>
          <w:rFonts w:ascii="Arial" w:hAnsi="Arial" w:cs="Arial"/>
        </w:rPr>
        <w:t xml:space="preserve">The change consultant must recognise and maintain the necessity of involving and closely monitoring Investors, Employees, Heads of Departments, Head of Finance, UK Residents, Customers, Suppliers, Local Community, Government, Regulating Bodies, Financial Minister, CWU Union, and Trade Associates. The consultant must reassure the Post Office, suppliers, customers, and UK residents that all services remain fully operational and are continuously improving the company operations aiming to have at least 50% of shipment processed automatically by expanding its network of parcel-sorting devices from 20 to 30. Thompson CEO, (2023).  To maintain the company's profitability, investor support, government sustenance in addition to bringing an end to the strikes, it is crucial to maintain all stakeholder’s satisfaction and under close observation. </w:t>
      </w:r>
      <w:r w:rsidR="003F6E1D" w:rsidRPr="00316797">
        <w:rPr>
          <w:rFonts w:ascii="Arial" w:hAnsi="Arial" w:cs="Arial"/>
          <w:lang w:eastAsia="en-GB"/>
        </w:rPr>
        <w:t>Block, (2000) offers the valuable advice that</w:t>
      </w:r>
      <w:r w:rsidR="007A1719">
        <w:rPr>
          <w:rFonts w:ascii="Arial" w:hAnsi="Arial" w:cs="Arial"/>
          <w:lang w:eastAsia="en-GB"/>
        </w:rPr>
        <w:t>,</w:t>
      </w:r>
      <w:r w:rsidR="003F6E1D" w:rsidRPr="00316797">
        <w:rPr>
          <w:rFonts w:ascii="Arial" w:hAnsi="Arial" w:cs="Arial"/>
          <w:lang w:eastAsia="en-GB"/>
        </w:rPr>
        <w:t xml:space="preserve"> the main responsibility of the consultants is to develop a cooperative connection, </w:t>
      </w:r>
      <w:r w:rsidR="003F6E1D" w:rsidRPr="00316797">
        <w:rPr>
          <w:rFonts w:ascii="Arial" w:hAnsi="Arial" w:cs="Arial"/>
          <w:lang w:eastAsia="en-GB"/>
        </w:rPr>
        <w:lastRenderedPageBreak/>
        <w:t>create solutions that last, mak</w:t>
      </w:r>
      <w:r w:rsidR="007A1719">
        <w:rPr>
          <w:rFonts w:ascii="Arial" w:hAnsi="Arial" w:cs="Arial"/>
          <w:lang w:eastAsia="en-GB"/>
        </w:rPr>
        <w:t>ing</w:t>
      </w:r>
      <w:r w:rsidR="003F6E1D" w:rsidRPr="00316797">
        <w:rPr>
          <w:rFonts w:ascii="Arial" w:hAnsi="Arial" w:cs="Arial"/>
          <w:lang w:eastAsia="en-GB"/>
        </w:rPr>
        <w:t xml:space="preserve"> certain that relationship receives as much consideration as technical or economic issue</w:t>
      </w:r>
      <w:r w:rsidR="00951295">
        <w:rPr>
          <w:rFonts w:ascii="Arial" w:hAnsi="Arial" w:cs="Arial"/>
          <w:lang w:eastAsia="en-GB"/>
        </w:rPr>
        <w:t>s</w:t>
      </w:r>
      <w:r w:rsidR="003F6E1D" w:rsidRPr="00316797">
        <w:rPr>
          <w:rFonts w:ascii="Arial" w:hAnsi="Arial" w:cs="Arial"/>
          <w:lang w:eastAsia="en-GB"/>
        </w:rPr>
        <w:t>.</w:t>
      </w:r>
    </w:p>
    <w:p w14:paraId="10A13078" w14:textId="6B5B2FEE" w:rsidR="007243E4" w:rsidRPr="00316797" w:rsidRDefault="00951295" w:rsidP="000D2B77">
      <w:pPr>
        <w:spacing w:line="360" w:lineRule="auto"/>
        <w:rPr>
          <w:rFonts w:ascii="Arial" w:hAnsi="Arial" w:cs="Arial"/>
        </w:rPr>
      </w:pPr>
      <w:r>
        <w:rPr>
          <w:rFonts w:ascii="Arial" w:hAnsi="Arial" w:cs="Arial"/>
        </w:rPr>
        <w:t>T</w:t>
      </w:r>
      <w:r w:rsidR="00316797" w:rsidRPr="00316797">
        <w:rPr>
          <w:rFonts w:ascii="Arial" w:hAnsi="Arial" w:cs="Arial"/>
        </w:rPr>
        <w:t>o stay ahead of the competition and take advantage of the chance that is currently available, the consultant must accelerate the company's transformation. The market scenario continues to be unpredictable</w:t>
      </w:r>
      <w:r w:rsidR="0079254F">
        <w:rPr>
          <w:rFonts w:ascii="Arial" w:hAnsi="Arial" w:cs="Arial"/>
        </w:rPr>
        <w:t>, f</w:t>
      </w:r>
      <w:r w:rsidR="00316797" w:rsidRPr="00316797">
        <w:rPr>
          <w:rFonts w:ascii="Arial" w:hAnsi="Arial" w:cs="Arial"/>
        </w:rPr>
        <w:t xml:space="preserve">or the </w:t>
      </w:r>
      <w:r w:rsidR="00923A1F">
        <w:rPr>
          <w:rFonts w:ascii="Arial" w:hAnsi="Arial" w:cs="Arial"/>
        </w:rPr>
        <w:t>P</w:t>
      </w:r>
      <w:r w:rsidR="00316797" w:rsidRPr="00316797">
        <w:rPr>
          <w:rFonts w:ascii="Arial" w:hAnsi="Arial" w:cs="Arial"/>
        </w:rPr>
        <w:t xml:space="preserve">ost </w:t>
      </w:r>
      <w:r w:rsidR="00923A1F">
        <w:rPr>
          <w:rFonts w:ascii="Arial" w:hAnsi="Arial" w:cs="Arial"/>
        </w:rPr>
        <w:t>O</w:t>
      </w:r>
      <w:r w:rsidR="00316797" w:rsidRPr="00316797">
        <w:rPr>
          <w:rFonts w:ascii="Arial" w:hAnsi="Arial" w:cs="Arial"/>
        </w:rPr>
        <w:t xml:space="preserve">ffice to continue investing in the futures of all of its employees, it must be beneficial for customers </w:t>
      </w:r>
      <w:r w:rsidR="0079254F">
        <w:rPr>
          <w:rFonts w:ascii="Arial" w:hAnsi="Arial" w:cs="Arial"/>
        </w:rPr>
        <w:t xml:space="preserve">whilst </w:t>
      </w:r>
      <w:r w:rsidR="00316797" w:rsidRPr="00316797">
        <w:rPr>
          <w:rFonts w:ascii="Arial" w:hAnsi="Arial" w:cs="Arial"/>
        </w:rPr>
        <w:t>improving the efficiency with which they provide their services</w:t>
      </w:r>
      <w:r w:rsidR="007243E4" w:rsidRPr="007243E4">
        <w:rPr>
          <w:rFonts w:ascii="Arial" w:hAnsi="Arial" w:cs="Arial"/>
          <w:color w:val="212529"/>
          <w:shd w:val="clear" w:color="auto" w:fill="FFFFFF"/>
        </w:rPr>
        <w:t xml:space="preserve"> </w:t>
      </w:r>
      <w:r w:rsidR="007243E4" w:rsidRPr="00316797">
        <w:rPr>
          <w:rFonts w:ascii="Arial" w:hAnsi="Arial" w:cs="Arial"/>
          <w:color w:val="212529"/>
          <w:shd w:val="clear" w:color="auto" w:fill="FFFFFF"/>
        </w:rPr>
        <w:t>Thompson CEO, (2023)</w:t>
      </w:r>
      <w:r w:rsidR="007243E4" w:rsidRPr="00316797">
        <w:rPr>
          <w:rFonts w:ascii="Arial" w:hAnsi="Arial" w:cs="Arial"/>
        </w:rPr>
        <w:t xml:space="preserve">. </w:t>
      </w:r>
    </w:p>
    <w:p w14:paraId="11A9F267" w14:textId="09A4B044" w:rsidR="00316797" w:rsidRPr="00316797" w:rsidRDefault="005E716B" w:rsidP="000D2B77">
      <w:pPr>
        <w:spacing w:line="360" w:lineRule="auto"/>
        <w:rPr>
          <w:rFonts w:ascii="Arial" w:hAnsi="Arial" w:cs="Arial"/>
        </w:rPr>
      </w:pPr>
      <w:r w:rsidRPr="005E716B">
        <w:rPr>
          <w:rFonts w:ascii="Arial" w:hAnsi="Arial" w:cs="Arial"/>
        </w:rPr>
        <w:t xml:space="preserve">Irrespective of whether the </w:t>
      </w:r>
      <w:r w:rsidR="00923A1F">
        <w:rPr>
          <w:rFonts w:ascii="Arial" w:hAnsi="Arial" w:cs="Arial"/>
        </w:rPr>
        <w:t>P</w:t>
      </w:r>
      <w:r w:rsidRPr="005E716B">
        <w:rPr>
          <w:rFonts w:ascii="Arial" w:hAnsi="Arial" w:cs="Arial"/>
        </w:rPr>
        <w:t xml:space="preserve">ost </w:t>
      </w:r>
      <w:r w:rsidR="00923A1F">
        <w:rPr>
          <w:rFonts w:ascii="Arial" w:hAnsi="Arial" w:cs="Arial"/>
        </w:rPr>
        <w:t>O</w:t>
      </w:r>
      <w:r w:rsidRPr="005E716B">
        <w:rPr>
          <w:rFonts w:ascii="Arial" w:hAnsi="Arial" w:cs="Arial"/>
        </w:rPr>
        <w:t xml:space="preserve">ffice chooses an internal or external consultant, the consultant needs to complete the revision process. When coupled with the newly suggested productivity metric, this is expected to ensure workload parity so everyone within the company may contribute equally to the success of the </w:t>
      </w:r>
      <w:r w:rsidR="003958BD">
        <w:rPr>
          <w:rFonts w:ascii="Arial" w:hAnsi="Arial" w:cs="Arial"/>
        </w:rPr>
        <w:t>company</w:t>
      </w:r>
      <w:r w:rsidRPr="005E716B">
        <w:rPr>
          <w:rFonts w:ascii="Arial" w:hAnsi="Arial" w:cs="Arial"/>
        </w:rPr>
        <w:t xml:space="preserve">. </w:t>
      </w:r>
      <w:r w:rsidR="00DF0EAC" w:rsidRPr="00DF0EAC">
        <w:rPr>
          <w:rFonts w:ascii="Arial" w:hAnsi="Arial" w:cs="Arial"/>
        </w:rPr>
        <w:t>The</w:t>
      </w:r>
      <w:r w:rsidR="00D53996">
        <w:rPr>
          <w:rFonts w:ascii="Arial" w:hAnsi="Arial" w:cs="Arial"/>
        </w:rPr>
        <w:t xml:space="preserve">y </w:t>
      </w:r>
      <w:r w:rsidR="00DF0EAC" w:rsidRPr="00DF0EAC">
        <w:rPr>
          <w:rFonts w:ascii="Arial" w:hAnsi="Arial" w:cs="Arial"/>
        </w:rPr>
        <w:t>will also need to automate shipment processing to reduce costs. Similar to how letter processing automation allowed Royal Mail to increase capacity, improve quality, and allow prolonged acceptance periods for customers in the retail sector in prior years, parcel processing automation do</w:t>
      </w:r>
      <w:r w:rsidR="009E2131">
        <w:rPr>
          <w:rFonts w:ascii="Arial" w:hAnsi="Arial" w:cs="Arial"/>
        </w:rPr>
        <w:t>es</w:t>
      </w:r>
      <w:r w:rsidR="00DF0EAC" w:rsidRPr="00DF0EAC">
        <w:rPr>
          <w:rFonts w:ascii="Arial" w:hAnsi="Arial" w:cs="Arial"/>
        </w:rPr>
        <w:t xml:space="preserve"> the same for customers</w:t>
      </w:r>
      <w:r w:rsidR="00CC589E">
        <w:rPr>
          <w:rFonts w:ascii="Arial" w:hAnsi="Arial" w:cs="Arial"/>
        </w:rPr>
        <w:t xml:space="preserve"> </w:t>
      </w:r>
      <w:r w:rsidR="00316797" w:rsidRPr="00316797">
        <w:rPr>
          <w:rFonts w:ascii="Arial" w:hAnsi="Arial" w:cs="Arial"/>
          <w:color w:val="212529"/>
          <w:shd w:val="clear" w:color="auto" w:fill="FFFFFF"/>
        </w:rPr>
        <w:t>Thompson CEO, (2023)</w:t>
      </w:r>
      <w:r w:rsidR="00316797" w:rsidRPr="00316797">
        <w:rPr>
          <w:rFonts w:ascii="Arial" w:hAnsi="Arial" w:cs="Arial"/>
        </w:rPr>
        <w:t xml:space="preserve">. </w:t>
      </w:r>
    </w:p>
    <w:p w14:paraId="3FC5252C" w14:textId="20FAC9AE" w:rsidR="00316797" w:rsidRPr="00316797" w:rsidRDefault="002A3166" w:rsidP="000D2B77">
      <w:pPr>
        <w:spacing w:line="360" w:lineRule="auto"/>
        <w:rPr>
          <w:rFonts w:ascii="Arial" w:hAnsi="Arial" w:cs="Arial"/>
        </w:rPr>
      </w:pPr>
      <w:r w:rsidRPr="00DF0EAC">
        <w:rPr>
          <w:rFonts w:ascii="Arial" w:hAnsi="Arial" w:cs="Arial"/>
        </w:rPr>
        <w:t>Currently, 33% of royal mail shipments are sorted automatically</w:t>
      </w:r>
      <w:r>
        <w:rPr>
          <w:rFonts w:ascii="Arial" w:hAnsi="Arial" w:cs="Arial"/>
        </w:rPr>
        <w:t>, h</w:t>
      </w:r>
      <w:r w:rsidR="001B065D" w:rsidRPr="001B065D">
        <w:rPr>
          <w:rFonts w:ascii="Arial" w:hAnsi="Arial" w:cs="Arial"/>
        </w:rPr>
        <w:t xml:space="preserve">owever, since 90% automation is the current industry benchmark, the consultant must urge the company to accomplish it as soon as feasible. </w:t>
      </w:r>
      <w:r w:rsidR="00D4274E">
        <w:rPr>
          <w:rFonts w:ascii="Arial" w:hAnsi="Arial" w:cs="Arial"/>
        </w:rPr>
        <w:t>The</w:t>
      </w:r>
      <w:r w:rsidR="001B065D" w:rsidRPr="001B065D">
        <w:rPr>
          <w:rFonts w:ascii="Arial" w:hAnsi="Arial" w:cs="Arial"/>
        </w:rPr>
        <w:t xml:space="preserve"> number of package processing units inside its distribution system</w:t>
      </w:r>
      <w:r w:rsidR="005C2C2F">
        <w:rPr>
          <w:rFonts w:ascii="Arial" w:hAnsi="Arial" w:cs="Arial"/>
        </w:rPr>
        <w:t xml:space="preserve"> has grown</w:t>
      </w:r>
      <w:r w:rsidR="001B065D" w:rsidRPr="001B065D">
        <w:rPr>
          <w:rFonts w:ascii="Arial" w:hAnsi="Arial" w:cs="Arial"/>
        </w:rPr>
        <w:t xml:space="preserve"> from 20 to around 30 in 2023, the Royal Mail must achieve an automatic sorting rate of at least 50%. </w:t>
      </w:r>
      <w:r w:rsidR="002E2BD1">
        <w:rPr>
          <w:rFonts w:ascii="Arial" w:hAnsi="Arial" w:cs="Arial"/>
        </w:rPr>
        <w:t>T</w:t>
      </w:r>
      <w:r w:rsidR="001B065D" w:rsidRPr="001B065D">
        <w:rPr>
          <w:rFonts w:ascii="Arial" w:hAnsi="Arial" w:cs="Arial"/>
        </w:rPr>
        <w:t>he company's new distribution facilities must have a</w:t>
      </w:r>
      <w:r w:rsidR="001B6273">
        <w:rPr>
          <w:rFonts w:ascii="Arial" w:hAnsi="Arial" w:cs="Arial"/>
        </w:rPr>
        <w:t xml:space="preserve">t least </w:t>
      </w:r>
      <w:r w:rsidR="001B065D" w:rsidRPr="001B065D">
        <w:rPr>
          <w:rFonts w:ascii="Arial" w:hAnsi="Arial" w:cs="Arial"/>
        </w:rPr>
        <w:t>15% operating revenue boost</w:t>
      </w:r>
      <w:r w:rsidR="004D36E7">
        <w:rPr>
          <w:rFonts w:ascii="Arial" w:hAnsi="Arial" w:cs="Arial"/>
        </w:rPr>
        <w:t xml:space="preserve"> and</w:t>
      </w:r>
      <w:r w:rsidR="004F4C17">
        <w:rPr>
          <w:rFonts w:ascii="Arial" w:hAnsi="Arial" w:cs="Arial"/>
        </w:rPr>
        <w:t xml:space="preserve"> continue</w:t>
      </w:r>
      <w:r w:rsidR="001B065D" w:rsidRPr="001B065D">
        <w:rPr>
          <w:rFonts w:ascii="Arial" w:hAnsi="Arial" w:cs="Arial"/>
        </w:rPr>
        <w:t xml:space="preserve"> to close the remaining gap in its present activities</w:t>
      </w:r>
      <w:r w:rsidR="00316797" w:rsidRPr="00316797">
        <w:rPr>
          <w:rFonts w:ascii="Arial" w:hAnsi="Arial" w:cs="Arial"/>
          <w:color w:val="212529"/>
          <w:shd w:val="clear" w:color="auto" w:fill="FFFFFF"/>
        </w:rPr>
        <w:t xml:space="preserve"> Thompson CEO, (2023)</w:t>
      </w:r>
      <w:r w:rsidR="00316797" w:rsidRPr="00316797">
        <w:rPr>
          <w:rFonts w:ascii="Arial" w:hAnsi="Arial" w:cs="Arial"/>
        </w:rPr>
        <w:t xml:space="preserve">. </w:t>
      </w:r>
    </w:p>
    <w:p w14:paraId="092FD4F7" w14:textId="3C2EDC8C" w:rsidR="00316797" w:rsidRPr="00316797" w:rsidRDefault="00142E78" w:rsidP="000D2B77">
      <w:pPr>
        <w:spacing w:line="360" w:lineRule="auto"/>
        <w:rPr>
          <w:rFonts w:ascii="Arial" w:hAnsi="Arial" w:cs="Arial"/>
        </w:rPr>
      </w:pPr>
      <w:r w:rsidRPr="00142E78">
        <w:rPr>
          <w:rFonts w:ascii="Arial" w:hAnsi="Arial" w:cs="Arial"/>
        </w:rPr>
        <w:t xml:space="preserve">The change consultant must </w:t>
      </w:r>
      <w:r w:rsidR="004D36E7">
        <w:rPr>
          <w:rFonts w:ascii="Arial" w:hAnsi="Arial" w:cs="Arial"/>
        </w:rPr>
        <w:t>en</w:t>
      </w:r>
      <w:r w:rsidRPr="00142E78">
        <w:rPr>
          <w:rFonts w:ascii="Arial" w:hAnsi="Arial" w:cs="Arial"/>
        </w:rPr>
        <w:t>sure to properly supervise the postal workers</w:t>
      </w:r>
      <w:r w:rsidR="004D36E7">
        <w:rPr>
          <w:rFonts w:ascii="Arial" w:hAnsi="Arial" w:cs="Arial"/>
        </w:rPr>
        <w:t xml:space="preserve"> through</w:t>
      </w:r>
      <w:r w:rsidRPr="00142E78">
        <w:rPr>
          <w:rFonts w:ascii="Arial" w:hAnsi="Arial" w:cs="Arial"/>
        </w:rPr>
        <w:t xml:space="preserve"> lighten</w:t>
      </w:r>
      <w:r w:rsidR="00D53FAA">
        <w:rPr>
          <w:rFonts w:ascii="Arial" w:hAnsi="Arial" w:cs="Arial"/>
        </w:rPr>
        <w:t>ing</w:t>
      </w:r>
      <w:r w:rsidRPr="00142E78">
        <w:rPr>
          <w:rFonts w:ascii="Arial" w:hAnsi="Arial" w:cs="Arial"/>
        </w:rPr>
        <w:t xml:space="preserve"> the load on the company's Delivery Office Managers, including a reduction in the number of policies they must follow from 212 to under 20, allowing them to spend additional time working with their team on the ground </w:t>
      </w:r>
      <w:r w:rsidR="00890C23">
        <w:rPr>
          <w:rFonts w:ascii="Arial" w:hAnsi="Arial" w:cs="Arial"/>
        </w:rPr>
        <w:t>and</w:t>
      </w:r>
      <w:r w:rsidRPr="00142E78">
        <w:rPr>
          <w:rFonts w:ascii="Arial" w:hAnsi="Arial" w:cs="Arial"/>
        </w:rPr>
        <w:t xml:space="preserve"> focusing on pleasing their customers. This will facilitate employee engagement, support, and maintain employee satisfaction, </w:t>
      </w:r>
      <w:r w:rsidR="00890C23">
        <w:rPr>
          <w:rFonts w:ascii="Arial" w:hAnsi="Arial" w:cs="Arial"/>
        </w:rPr>
        <w:t>a</w:t>
      </w:r>
      <w:r w:rsidR="00151AAE">
        <w:rPr>
          <w:rFonts w:ascii="Arial" w:hAnsi="Arial" w:cs="Arial"/>
        </w:rPr>
        <w:t>nd</w:t>
      </w:r>
      <w:r w:rsidRPr="00142E78">
        <w:rPr>
          <w:rFonts w:ascii="Arial" w:hAnsi="Arial" w:cs="Arial"/>
        </w:rPr>
        <w:t xml:space="preserve"> improve </w:t>
      </w:r>
      <w:r w:rsidR="00151AAE">
        <w:rPr>
          <w:rFonts w:ascii="Arial" w:hAnsi="Arial" w:cs="Arial"/>
        </w:rPr>
        <w:t>customer</w:t>
      </w:r>
      <w:r w:rsidRPr="00142E78">
        <w:rPr>
          <w:rFonts w:ascii="Arial" w:hAnsi="Arial" w:cs="Arial"/>
        </w:rPr>
        <w:t xml:space="preserve"> retention</w:t>
      </w:r>
      <w:r w:rsidR="00DA243D" w:rsidRPr="00DA243D">
        <w:rPr>
          <w:rFonts w:ascii="Arial" w:hAnsi="Arial" w:cs="Arial"/>
          <w:shd w:val="clear" w:color="auto" w:fill="FFFFFF"/>
        </w:rPr>
        <w:t xml:space="preserve"> </w:t>
      </w:r>
      <w:r w:rsidR="00DA243D" w:rsidRPr="00316797">
        <w:rPr>
          <w:rFonts w:ascii="Arial" w:hAnsi="Arial" w:cs="Arial"/>
          <w:shd w:val="clear" w:color="auto" w:fill="FFFFFF"/>
        </w:rPr>
        <w:t>Gassam, and Salter, (2020).</w:t>
      </w:r>
      <w:r w:rsidR="00316797" w:rsidRPr="00316797">
        <w:t xml:space="preserve"> </w:t>
      </w:r>
      <w:r w:rsidR="001B292A" w:rsidRPr="001B292A">
        <w:rPr>
          <w:rFonts w:ascii="Arial" w:hAnsi="Arial" w:cs="Arial"/>
        </w:rPr>
        <w:t>While counselling the company to get ready for the next generation of Royal Mail executives, the consultant must also recommend ways to simplify operations</w:t>
      </w:r>
      <w:r w:rsidR="002A53B3">
        <w:rPr>
          <w:rFonts w:ascii="Arial" w:hAnsi="Arial" w:cs="Arial"/>
        </w:rPr>
        <w:t xml:space="preserve"> and</w:t>
      </w:r>
      <w:r w:rsidR="00081570">
        <w:rPr>
          <w:rFonts w:ascii="Arial" w:hAnsi="Arial" w:cs="Arial"/>
        </w:rPr>
        <w:t xml:space="preserve"> r</w:t>
      </w:r>
      <w:r w:rsidR="00027FB5" w:rsidRPr="001B292A">
        <w:rPr>
          <w:rFonts w:ascii="Arial" w:hAnsi="Arial" w:cs="Arial"/>
        </w:rPr>
        <w:t>einstat</w:t>
      </w:r>
      <w:r w:rsidR="002A53B3">
        <w:rPr>
          <w:rFonts w:ascii="Arial" w:hAnsi="Arial" w:cs="Arial"/>
        </w:rPr>
        <w:t>i</w:t>
      </w:r>
      <w:r w:rsidR="001B292A" w:rsidRPr="001B292A">
        <w:rPr>
          <w:rFonts w:ascii="Arial" w:hAnsi="Arial" w:cs="Arial"/>
        </w:rPr>
        <w:t>n</w:t>
      </w:r>
      <w:r w:rsidR="002A53B3">
        <w:rPr>
          <w:rFonts w:ascii="Arial" w:hAnsi="Arial" w:cs="Arial"/>
        </w:rPr>
        <w:t>g</w:t>
      </w:r>
      <w:r w:rsidR="001B292A" w:rsidRPr="001B292A">
        <w:rPr>
          <w:rFonts w:ascii="Arial" w:hAnsi="Arial" w:cs="Arial"/>
        </w:rPr>
        <w:t xml:space="preserve"> the Postal Cadets project, which is sponsored by one of the largest apprenticeship schemes in the country </w:t>
      </w:r>
      <w:r w:rsidR="00316797" w:rsidRPr="00316797">
        <w:rPr>
          <w:rFonts w:ascii="Arial" w:hAnsi="Arial" w:cs="Arial"/>
          <w:color w:val="212529"/>
          <w:shd w:val="clear" w:color="auto" w:fill="FFFFFF"/>
        </w:rPr>
        <w:t>Thompson CEO, (2023)</w:t>
      </w:r>
      <w:r w:rsidR="00316797" w:rsidRPr="00316797">
        <w:rPr>
          <w:rFonts w:ascii="Arial" w:hAnsi="Arial" w:cs="Arial"/>
        </w:rPr>
        <w:t>.</w:t>
      </w:r>
    </w:p>
    <w:p w14:paraId="1AF07C5C" w14:textId="562C98BF" w:rsidR="0062430B" w:rsidRDefault="00BE382F" w:rsidP="000D2B77">
      <w:pPr>
        <w:spacing w:line="360" w:lineRule="auto"/>
        <w:rPr>
          <w:rFonts w:ascii="Arial" w:hAnsi="Arial" w:cs="Arial"/>
        </w:rPr>
      </w:pPr>
      <w:r w:rsidRPr="00537375">
        <w:rPr>
          <w:rFonts w:ascii="Arial" w:hAnsi="Arial" w:cs="Arial"/>
        </w:rPr>
        <w:t>When the</w:t>
      </w:r>
      <w:r w:rsidR="009B370A">
        <w:rPr>
          <w:rFonts w:ascii="Arial" w:hAnsi="Arial" w:cs="Arial"/>
        </w:rPr>
        <w:t xml:space="preserve"> change</w:t>
      </w:r>
      <w:r w:rsidR="0092055B">
        <w:rPr>
          <w:rFonts w:ascii="Arial" w:hAnsi="Arial" w:cs="Arial"/>
        </w:rPr>
        <w:t xml:space="preserve"> consultant instructs the</w:t>
      </w:r>
      <w:r w:rsidRPr="00537375">
        <w:rPr>
          <w:rFonts w:ascii="Arial" w:hAnsi="Arial" w:cs="Arial"/>
        </w:rPr>
        <w:t xml:space="preserve"> </w:t>
      </w:r>
      <w:r w:rsidR="00315CE8">
        <w:rPr>
          <w:rFonts w:ascii="Arial" w:hAnsi="Arial" w:cs="Arial"/>
        </w:rPr>
        <w:t>P</w:t>
      </w:r>
      <w:r w:rsidRPr="00537375">
        <w:rPr>
          <w:rFonts w:ascii="Arial" w:hAnsi="Arial" w:cs="Arial"/>
        </w:rPr>
        <w:t xml:space="preserve">ost </w:t>
      </w:r>
      <w:r w:rsidR="00315CE8">
        <w:rPr>
          <w:rFonts w:ascii="Arial" w:hAnsi="Arial" w:cs="Arial"/>
        </w:rPr>
        <w:t>O</w:t>
      </w:r>
      <w:r w:rsidRPr="00537375">
        <w:rPr>
          <w:rFonts w:ascii="Arial" w:hAnsi="Arial" w:cs="Arial"/>
        </w:rPr>
        <w:t>ffice,</w:t>
      </w:r>
      <w:r w:rsidR="00102DB0">
        <w:rPr>
          <w:rFonts w:ascii="Arial" w:hAnsi="Arial" w:cs="Arial"/>
        </w:rPr>
        <w:t xml:space="preserve"> to</w:t>
      </w:r>
      <w:r w:rsidRPr="00537375">
        <w:rPr>
          <w:rFonts w:ascii="Arial" w:hAnsi="Arial" w:cs="Arial"/>
        </w:rPr>
        <w:t xml:space="preserve"> closely maintain its customers and community,</w:t>
      </w:r>
      <w:r w:rsidR="00E00258">
        <w:rPr>
          <w:rFonts w:ascii="Arial" w:hAnsi="Arial" w:cs="Arial"/>
        </w:rPr>
        <w:t xml:space="preserve"> and</w:t>
      </w:r>
      <w:r w:rsidR="000A5296" w:rsidRPr="00316797">
        <w:rPr>
          <w:rFonts w:ascii="Arial" w:hAnsi="Arial" w:cs="Arial"/>
        </w:rPr>
        <w:t xml:space="preserve"> instruct</w:t>
      </w:r>
      <w:r w:rsidR="00E00258">
        <w:rPr>
          <w:rFonts w:ascii="Arial" w:hAnsi="Arial" w:cs="Arial"/>
        </w:rPr>
        <w:t>s</w:t>
      </w:r>
      <w:r w:rsidR="000A5296" w:rsidRPr="00316797">
        <w:rPr>
          <w:rFonts w:ascii="Arial" w:hAnsi="Arial" w:cs="Arial"/>
        </w:rPr>
        <w:t xml:space="preserve"> the company accounts teams to have a singular emphasis on expanding and gaining additional revenue from its customers</w:t>
      </w:r>
      <w:r w:rsidR="00A930C9">
        <w:rPr>
          <w:rFonts w:ascii="Arial" w:hAnsi="Arial" w:cs="Arial"/>
          <w:color w:val="212529"/>
          <w:shd w:val="clear" w:color="auto" w:fill="FFFFFF"/>
        </w:rPr>
        <w:t xml:space="preserve">, </w:t>
      </w:r>
      <w:r w:rsidR="00A930C9">
        <w:rPr>
          <w:rFonts w:ascii="Arial" w:hAnsi="Arial" w:cs="Arial"/>
        </w:rPr>
        <w:t>through</w:t>
      </w:r>
      <w:r w:rsidR="000A5296" w:rsidRPr="00316797">
        <w:rPr>
          <w:rFonts w:ascii="Arial" w:hAnsi="Arial" w:cs="Arial"/>
        </w:rPr>
        <w:t xml:space="preserve"> </w:t>
      </w:r>
      <w:r w:rsidR="00E900B0">
        <w:rPr>
          <w:rFonts w:ascii="Arial" w:hAnsi="Arial" w:cs="Arial"/>
        </w:rPr>
        <w:t>giving c</w:t>
      </w:r>
      <w:r w:rsidRPr="00537375">
        <w:rPr>
          <w:rFonts w:ascii="Arial" w:hAnsi="Arial" w:cs="Arial"/>
        </w:rPr>
        <w:t xml:space="preserve">ustomers </w:t>
      </w:r>
      <w:r w:rsidRPr="00537375">
        <w:rPr>
          <w:rFonts w:ascii="Arial" w:hAnsi="Arial" w:cs="Arial"/>
        </w:rPr>
        <w:lastRenderedPageBreak/>
        <w:t xml:space="preserve">access </w:t>
      </w:r>
      <w:r w:rsidR="00671622">
        <w:rPr>
          <w:rFonts w:ascii="Arial" w:hAnsi="Arial" w:cs="Arial"/>
        </w:rPr>
        <w:t xml:space="preserve">to </w:t>
      </w:r>
      <w:r w:rsidRPr="00537375">
        <w:rPr>
          <w:rFonts w:ascii="Arial" w:hAnsi="Arial" w:cs="Arial"/>
        </w:rPr>
        <w:t>its online portal, social media platform, or branch in person, assists in retaining customers as the services are available</w:t>
      </w:r>
      <w:r w:rsidR="00A930C9" w:rsidRPr="00A930C9">
        <w:rPr>
          <w:rFonts w:ascii="Arial" w:hAnsi="Arial" w:cs="Arial"/>
          <w:color w:val="212529"/>
          <w:shd w:val="clear" w:color="auto" w:fill="FFFFFF"/>
        </w:rPr>
        <w:t xml:space="preserve"> </w:t>
      </w:r>
      <w:r w:rsidR="00A930C9" w:rsidRPr="00316797">
        <w:rPr>
          <w:rFonts w:ascii="Arial" w:hAnsi="Arial" w:cs="Arial"/>
          <w:color w:val="212529"/>
          <w:shd w:val="clear" w:color="auto" w:fill="FFFFFF"/>
        </w:rPr>
        <w:t>Thompson CEO, (2023)</w:t>
      </w:r>
      <w:r w:rsidRPr="00537375">
        <w:rPr>
          <w:rFonts w:ascii="Arial" w:hAnsi="Arial" w:cs="Arial"/>
        </w:rPr>
        <w:t>. Maintaining community</w:t>
      </w:r>
      <w:r w:rsidR="00E408F0">
        <w:rPr>
          <w:rFonts w:ascii="Arial" w:hAnsi="Arial" w:cs="Arial"/>
        </w:rPr>
        <w:t xml:space="preserve"> and</w:t>
      </w:r>
      <w:r w:rsidR="00A930C9">
        <w:rPr>
          <w:rFonts w:ascii="Arial" w:hAnsi="Arial" w:cs="Arial"/>
        </w:rPr>
        <w:t xml:space="preserve"> </w:t>
      </w:r>
      <w:r w:rsidRPr="00537375">
        <w:rPr>
          <w:rFonts w:ascii="Arial" w:hAnsi="Arial" w:cs="Arial"/>
        </w:rPr>
        <w:t xml:space="preserve">customer satisfaction </w:t>
      </w:r>
      <w:r w:rsidR="004D16FE">
        <w:rPr>
          <w:rFonts w:ascii="Arial" w:hAnsi="Arial" w:cs="Arial"/>
        </w:rPr>
        <w:t>including</w:t>
      </w:r>
      <w:r w:rsidRPr="00537375">
        <w:rPr>
          <w:rFonts w:ascii="Arial" w:hAnsi="Arial" w:cs="Arial"/>
        </w:rPr>
        <w:t xml:space="preserve"> engagement are additionally essential to prevent</w:t>
      </w:r>
      <w:r w:rsidR="00A930C9">
        <w:rPr>
          <w:rFonts w:ascii="Arial" w:hAnsi="Arial" w:cs="Arial"/>
        </w:rPr>
        <w:t>ing</w:t>
      </w:r>
      <w:r w:rsidRPr="00537375">
        <w:rPr>
          <w:rFonts w:ascii="Arial" w:hAnsi="Arial" w:cs="Arial"/>
        </w:rPr>
        <w:t xml:space="preserve"> them from switching to a competing company, namely DPD</w:t>
      </w:r>
      <w:r w:rsidRPr="00387154">
        <w:rPr>
          <w:rFonts w:ascii="Arial" w:hAnsi="Arial" w:cs="Arial"/>
          <w:color w:val="212529"/>
          <w:shd w:val="clear" w:color="auto" w:fill="FFFFFF"/>
        </w:rPr>
        <w:t xml:space="preserve"> </w:t>
      </w:r>
      <w:r w:rsidRPr="00316797">
        <w:rPr>
          <w:rFonts w:ascii="Arial" w:hAnsi="Arial" w:cs="Arial"/>
          <w:color w:val="212529"/>
          <w:shd w:val="clear" w:color="auto" w:fill="FFFFFF"/>
        </w:rPr>
        <w:t>Cameron, (2019).</w:t>
      </w:r>
      <w:r w:rsidR="00C77CF3">
        <w:rPr>
          <w:rFonts w:ascii="Arial" w:hAnsi="Arial" w:cs="Arial"/>
          <w:color w:val="212529"/>
          <w:shd w:val="clear" w:color="auto" w:fill="FFFFFF"/>
        </w:rPr>
        <w:t xml:space="preserve"> </w:t>
      </w:r>
      <w:r w:rsidR="00A93D92" w:rsidRPr="00316797">
        <w:rPr>
          <w:rFonts w:ascii="Arial" w:hAnsi="Arial" w:cs="Arial"/>
        </w:rPr>
        <w:t xml:space="preserve">Monitoring the local community and consumers gives the company the ability to monitor how many individuals are using their services. The number of customers who are either using the services </w:t>
      </w:r>
      <w:r w:rsidR="00514216">
        <w:rPr>
          <w:rFonts w:ascii="Arial" w:hAnsi="Arial" w:cs="Arial"/>
        </w:rPr>
        <w:t xml:space="preserve">more or </w:t>
      </w:r>
      <w:r w:rsidR="00A93D92" w:rsidRPr="00316797">
        <w:rPr>
          <w:rFonts w:ascii="Arial" w:hAnsi="Arial" w:cs="Arial"/>
        </w:rPr>
        <w:t>less frequently will determine how much profit is generated in conjunction with the success of the company</w:t>
      </w:r>
      <w:r w:rsidR="00A93D92" w:rsidRPr="00EC1029">
        <w:rPr>
          <w:rFonts w:ascii="Arial" w:hAnsi="Arial" w:cs="Arial"/>
          <w:shd w:val="clear" w:color="auto" w:fill="FFFFFF"/>
        </w:rPr>
        <w:t xml:space="preserve"> </w:t>
      </w:r>
      <w:r w:rsidR="00A93D92" w:rsidRPr="00316797">
        <w:rPr>
          <w:rFonts w:ascii="Arial" w:hAnsi="Arial" w:cs="Arial"/>
          <w:shd w:val="clear" w:color="auto" w:fill="FFFFFF"/>
        </w:rPr>
        <w:t xml:space="preserve">Gassam, </w:t>
      </w:r>
      <w:r w:rsidR="00A93D92">
        <w:rPr>
          <w:rFonts w:ascii="Arial" w:hAnsi="Arial" w:cs="Arial"/>
          <w:shd w:val="clear" w:color="auto" w:fill="FFFFFF"/>
        </w:rPr>
        <w:t>and</w:t>
      </w:r>
      <w:r w:rsidR="00A93D92" w:rsidRPr="00316797">
        <w:rPr>
          <w:rFonts w:ascii="Arial" w:hAnsi="Arial" w:cs="Arial"/>
          <w:shd w:val="clear" w:color="auto" w:fill="FFFFFF"/>
        </w:rPr>
        <w:t xml:space="preserve"> Salter, (2020).</w:t>
      </w:r>
    </w:p>
    <w:p w14:paraId="119E514E" w14:textId="63E61072" w:rsidR="00381740" w:rsidRDefault="00F81112" w:rsidP="000D2B77">
      <w:pPr>
        <w:spacing w:line="360" w:lineRule="auto"/>
        <w:rPr>
          <w:rFonts w:ascii="Arial" w:hAnsi="Arial" w:cs="Arial"/>
        </w:rPr>
      </w:pPr>
      <w:r>
        <w:rPr>
          <w:rFonts w:ascii="Arial" w:hAnsi="Arial" w:cs="Arial"/>
        </w:rPr>
        <w:t>To further</w:t>
      </w:r>
      <w:r w:rsidR="00316797" w:rsidRPr="00316797">
        <w:rPr>
          <w:rFonts w:ascii="Arial" w:hAnsi="Arial" w:cs="Arial"/>
        </w:rPr>
        <w:t xml:space="preserve"> accomplish this, the consultant must advise the company on the importance to continuously innovate, meet</w:t>
      </w:r>
      <w:r w:rsidR="00226E77">
        <w:rPr>
          <w:rFonts w:ascii="Arial" w:hAnsi="Arial" w:cs="Arial"/>
        </w:rPr>
        <w:t>ing</w:t>
      </w:r>
      <w:r w:rsidR="00316797" w:rsidRPr="00316797">
        <w:rPr>
          <w:rFonts w:ascii="Arial" w:hAnsi="Arial" w:cs="Arial"/>
        </w:rPr>
        <w:t xml:space="preserve"> the needs of their customers</w:t>
      </w:r>
      <w:r w:rsidR="00B03BF7">
        <w:rPr>
          <w:rFonts w:ascii="Arial" w:hAnsi="Arial" w:cs="Arial"/>
        </w:rPr>
        <w:t>, k</w:t>
      </w:r>
      <w:r w:rsidR="00DB0BBB" w:rsidRPr="00316797">
        <w:rPr>
          <w:rFonts w:ascii="Arial" w:hAnsi="Arial" w:cs="Arial"/>
        </w:rPr>
        <w:t xml:space="preserve">eeping </w:t>
      </w:r>
      <w:r w:rsidR="00B03BF7">
        <w:rPr>
          <w:rFonts w:ascii="Arial" w:hAnsi="Arial" w:cs="Arial"/>
        </w:rPr>
        <w:t>them</w:t>
      </w:r>
      <w:r w:rsidR="00DB0BBB" w:rsidRPr="00316797">
        <w:rPr>
          <w:rFonts w:ascii="Arial" w:hAnsi="Arial" w:cs="Arial"/>
        </w:rPr>
        <w:t xml:space="preserve"> informed of new products and services</w:t>
      </w:r>
      <w:r w:rsidR="00226E77">
        <w:rPr>
          <w:rFonts w:ascii="Arial" w:hAnsi="Arial" w:cs="Arial"/>
        </w:rPr>
        <w:t xml:space="preserve"> </w:t>
      </w:r>
      <w:r w:rsidR="00DB0BBB" w:rsidRPr="00316797">
        <w:rPr>
          <w:rFonts w:ascii="Arial" w:hAnsi="Arial" w:cs="Arial"/>
        </w:rPr>
        <w:t>assist</w:t>
      </w:r>
      <w:r w:rsidR="00226E77">
        <w:rPr>
          <w:rFonts w:ascii="Arial" w:hAnsi="Arial" w:cs="Arial"/>
        </w:rPr>
        <w:t>s</w:t>
      </w:r>
      <w:r w:rsidR="00DB0BBB" w:rsidRPr="00316797">
        <w:rPr>
          <w:rFonts w:ascii="Arial" w:hAnsi="Arial" w:cs="Arial"/>
        </w:rPr>
        <w:t xml:space="preserve"> in the</w:t>
      </w:r>
      <w:r w:rsidR="00D332D8">
        <w:rPr>
          <w:rFonts w:ascii="Arial" w:hAnsi="Arial" w:cs="Arial"/>
        </w:rPr>
        <w:t>ir</w:t>
      </w:r>
      <w:r w:rsidR="00DB0BBB" w:rsidRPr="00316797">
        <w:rPr>
          <w:rFonts w:ascii="Arial" w:hAnsi="Arial" w:cs="Arial"/>
        </w:rPr>
        <w:t xml:space="preserve"> retention</w:t>
      </w:r>
      <w:r w:rsidR="00D332D8">
        <w:rPr>
          <w:rFonts w:ascii="Arial" w:hAnsi="Arial" w:cs="Arial"/>
        </w:rPr>
        <w:t xml:space="preserve">, </w:t>
      </w:r>
      <w:r w:rsidR="00DB0BBB" w:rsidRPr="00316797">
        <w:rPr>
          <w:rFonts w:ascii="Arial" w:hAnsi="Arial" w:cs="Arial"/>
        </w:rPr>
        <w:t xml:space="preserve">as the customers will keep returning to using the services and products available. </w:t>
      </w:r>
      <w:r w:rsidR="00C424A8" w:rsidRPr="00316797">
        <w:rPr>
          <w:rFonts w:ascii="Arial" w:hAnsi="Arial" w:cs="Arial"/>
        </w:rPr>
        <w:t>Managing customers closely additionally allows the company the ease to address and accommodate them in the event of a complaint, for instance, if a product or service is not up to the customers satisfaction, it can be rectified promptly</w:t>
      </w:r>
      <w:r w:rsidR="00C424A8" w:rsidRPr="00B33F85">
        <w:rPr>
          <w:rFonts w:ascii="Arial" w:hAnsi="Arial" w:cs="Arial"/>
          <w:shd w:val="clear" w:color="auto" w:fill="FFFFFF"/>
        </w:rPr>
        <w:t xml:space="preserve"> </w:t>
      </w:r>
      <w:r w:rsidR="00C424A8" w:rsidRPr="00316797">
        <w:rPr>
          <w:rFonts w:ascii="Arial" w:hAnsi="Arial" w:cs="Arial"/>
          <w:shd w:val="clear" w:color="auto" w:fill="FFFFFF"/>
        </w:rPr>
        <w:t xml:space="preserve">Gassam, </w:t>
      </w:r>
      <w:r w:rsidR="00C424A8" w:rsidRPr="00B33F85">
        <w:rPr>
          <w:rFonts w:ascii="Arial" w:hAnsi="Arial" w:cs="Arial"/>
          <w:shd w:val="clear" w:color="auto" w:fill="FFFFFF"/>
        </w:rPr>
        <w:t>and</w:t>
      </w:r>
      <w:r w:rsidR="00C424A8" w:rsidRPr="00316797">
        <w:rPr>
          <w:rFonts w:ascii="Arial" w:hAnsi="Arial" w:cs="Arial"/>
          <w:shd w:val="clear" w:color="auto" w:fill="FFFFFF"/>
        </w:rPr>
        <w:t xml:space="preserve"> Salter, (2020).</w:t>
      </w:r>
      <w:r w:rsidR="0024326F">
        <w:rPr>
          <w:rFonts w:ascii="Arial" w:hAnsi="Arial" w:cs="Arial"/>
          <w:shd w:val="clear" w:color="auto" w:fill="FFFFFF"/>
        </w:rPr>
        <w:t xml:space="preserve"> </w:t>
      </w:r>
      <w:r w:rsidR="00DB0BBB" w:rsidRPr="00316797">
        <w:rPr>
          <w:rFonts w:ascii="Arial" w:hAnsi="Arial" w:cs="Arial"/>
        </w:rPr>
        <w:t xml:space="preserve">These services may include the latest travel insurance, Covid impacted a lot of holidays, so informing customers that the </w:t>
      </w:r>
      <w:r w:rsidR="00315CE8">
        <w:rPr>
          <w:rFonts w:ascii="Arial" w:hAnsi="Arial" w:cs="Arial"/>
        </w:rPr>
        <w:t>P</w:t>
      </w:r>
      <w:r w:rsidR="00DB0BBB" w:rsidRPr="00316797">
        <w:rPr>
          <w:rFonts w:ascii="Arial" w:hAnsi="Arial" w:cs="Arial"/>
        </w:rPr>
        <w:t xml:space="preserve">ost </w:t>
      </w:r>
      <w:r w:rsidR="00315CE8">
        <w:rPr>
          <w:rFonts w:ascii="Arial" w:hAnsi="Arial" w:cs="Arial"/>
        </w:rPr>
        <w:t>O</w:t>
      </w:r>
      <w:r w:rsidR="00DB0BBB" w:rsidRPr="00316797">
        <w:rPr>
          <w:rFonts w:ascii="Arial" w:hAnsi="Arial" w:cs="Arial"/>
        </w:rPr>
        <w:t>ffice is providing travel insurance will bring new customers in addition to retaining current customers</w:t>
      </w:r>
      <w:r w:rsidR="00DA243D" w:rsidRPr="00DA243D">
        <w:rPr>
          <w:rFonts w:ascii="Arial" w:hAnsi="Arial" w:cs="Arial"/>
          <w:shd w:val="clear" w:color="auto" w:fill="FFFFFF"/>
        </w:rPr>
        <w:t xml:space="preserve"> </w:t>
      </w:r>
      <w:r w:rsidR="00DA243D" w:rsidRPr="00316797">
        <w:rPr>
          <w:rFonts w:ascii="Arial" w:hAnsi="Arial" w:cs="Arial"/>
          <w:shd w:val="clear" w:color="auto" w:fill="FFFFFF"/>
        </w:rPr>
        <w:t>Gassam, and Salter, (2020).</w:t>
      </w:r>
      <w:r w:rsidR="00316797" w:rsidRPr="00316797">
        <w:rPr>
          <w:rFonts w:ascii="Arial" w:hAnsi="Arial" w:cs="Arial"/>
        </w:rPr>
        <w:t xml:space="preserve"> </w:t>
      </w:r>
    </w:p>
    <w:p w14:paraId="106DE5C6" w14:textId="72F7ABDD" w:rsidR="00316797" w:rsidRPr="00316797" w:rsidRDefault="00316797" w:rsidP="000D2B77">
      <w:pPr>
        <w:spacing w:line="360" w:lineRule="auto"/>
        <w:rPr>
          <w:rFonts w:ascii="Arial" w:hAnsi="Arial" w:cs="Arial"/>
        </w:rPr>
      </w:pPr>
      <w:r w:rsidRPr="00316797">
        <w:rPr>
          <w:rFonts w:ascii="Arial" w:hAnsi="Arial" w:cs="Arial"/>
        </w:rPr>
        <w:t>For instance, to make their doorstep Parcel Collect services simpler for customers to utilize, a projected pickup window, dispensing limits on the number of packages they could collect should be implemented, in addition to trialled label-free solutions for customers without access to a printer within their homes</w:t>
      </w:r>
      <w:r w:rsidRPr="00316797">
        <w:rPr>
          <w:rFonts w:ascii="Arial" w:hAnsi="Arial" w:cs="Arial"/>
          <w:color w:val="212529"/>
          <w:shd w:val="clear" w:color="auto" w:fill="FFFFFF"/>
        </w:rPr>
        <w:t xml:space="preserve"> Thompson CEO, (2023)</w:t>
      </w:r>
      <w:r w:rsidRPr="00316797">
        <w:rPr>
          <w:rFonts w:ascii="Arial" w:hAnsi="Arial" w:cs="Arial"/>
        </w:rPr>
        <w:t xml:space="preserve">. </w:t>
      </w:r>
      <w:r w:rsidR="004B3AF2">
        <w:rPr>
          <w:rFonts w:ascii="Arial" w:hAnsi="Arial" w:cs="Arial"/>
        </w:rPr>
        <w:t>O</w:t>
      </w:r>
      <w:r w:rsidR="00F655A6" w:rsidRPr="00F655A6">
        <w:rPr>
          <w:rFonts w:ascii="Arial" w:hAnsi="Arial" w:cs="Arial"/>
        </w:rPr>
        <w:t xml:space="preserve">ther modifications </w:t>
      </w:r>
      <w:r w:rsidR="00381740">
        <w:rPr>
          <w:rFonts w:ascii="Arial" w:hAnsi="Arial" w:cs="Arial"/>
        </w:rPr>
        <w:t>to</w:t>
      </w:r>
      <w:r w:rsidR="00F655A6" w:rsidRPr="00F655A6">
        <w:rPr>
          <w:rFonts w:ascii="Arial" w:hAnsi="Arial" w:cs="Arial"/>
        </w:rPr>
        <w:t xml:space="preserve"> make things simpler for customers, such as eliminating the requirement for packing entirely if Royal Mail is able to do so</w:t>
      </w:r>
      <w:r w:rsidR="0084623A" w:rsidRPr="0084623A">
        <w:rPr>
          <w:rFonts w:ascii="Arial" w:hAnsi="Arial" w:cs="Arial"/>
          <w:shd w:val="clear" w:color="auto" w:fill="FFFFFF"/>
        </w:rPr>
        <w:t xml:space="preserve"> </w:t>
      </w:r>
      <w:r w:rsidR="0084623A" w:rsidRPr="00316797">
        <w:rPr>
          <w:rFonts w:ascii="Arial" w:hAnsi="Arial" w:cs="Arial"/>
          <w:shd w:val="clear" w:color="auto" w:fill="FFFFFF"/>
        </w:rPr>
        <w:t>T</w:t>
      </w:r>
      <w:r w:rsidR="0084623A" w:rsidRPr="00316797">
        <w:rPr>
          <w:rFonts w:ascii="Arial" w:hAnsi="Arial" w:cs="Arial"/>
          <w:color w:val="212529"/>
          <w:shd w:val="clear" w:color="auto" w:fill="FFFFFF"/>
        </w:rPr>
        <w:t>hompson CEO, (2023)</w:t>
      </w:r>
      <w:r w:rsidR="00A6078C" w:rsidRPr="00A6078C">
        <w:rPr>
          <w:rFonts w:ascii="Arial" w:hAnsi="Arial" w:cs="Arial"/>
        </w:rPr>
        <w:t>.</w:t>
      </w:r>
      <w:r w:rsidR="00A6078C">
        <w:rPr>
          <w:rFonts w:ascii="Arial" w:hAnsi="Arial" w:cs="Arial"/>
          <w:color w:val="0070C0"/>
        </w:rPr>
        <w:t xml:space="preserve"> </w:t>
      </w:r>
      <w:r w:rsidRPr="00316797">
        <w:rPr>
          <w:rFonts w:ascii="Arial" w:hAnsi="Arial" w:cs="Arial"/>
        </w:rPr>
        <w:t>Additionally, to be able to provide customers with "instant pain relief" when they are feeling unwell, the company should extend its same-day delivery prescription service. By relieving their customers from the need to leave their homes during periods of illness, through utilising the company services to deliver their medication directly to them, will further assist the company in retaining their customers in addition to gaining new customers</w:t>
      </w:r>
      <w:r w:rsidRPr="00316797">
        <w:rPr>
          <w:rFonts w:ascii="Arial" w:hAnsi="Arial" w:cs="Arial"/>
          <w:shd w:val="clear" w:color="auto" w:fill="FFFFFF"/>
        </w:rPr>
        <w:t xml:space="preserve"> T</w:t>
      </w:r>
      <w:r w:rsidRPr="00316797">
        <w:rPr>
          <w:rFonts w:ascii="Arial" w:hAnsi="Arial" w:cs="Arial"/>
          <w:color w:val="212529"/>
          <w:shd w:val="clear" w:color="auto" w:fill="FFFFFF"/>
        </w:rPr>
        <w:t>hompson CEO, (2023)</w:t>
      </w:r>
      <w:r w:rsidRPr="00316797">
        <w:rPr>
          <w:rFonts w:ascii="Arial" w:hAnsi="Arial" w:cs="Arial"/>
          <w:color w:val="0070C0"/>
        </w:rPr>
        <w:t>.</w:t>
      </w:r>
    </w:p>
    <w:p w14:paraId="63148C35" w14:textId="6E0FACC5" w:rsidR="00316797" w:rsidRPr="00316797" w:rsidRDefault="006445FB" w:rsidP="000D2B77">
      <w:pPr>
        <w:spacing w:line="360" w:lineRule="auto"/>
        <w:rPr>
          <w:rFonts w:ascii="Arial" w:hAnsi="Arial" w:cs="Arial"/>
          <w:color w:val="212529"/>
          <w:shd w:val="clear" w:color="auto" w:fill="FFFFFF"/>
        </w:rPr>
      </w:pPr>
      <w:r w:rsidRPr="006445FB">
        <w:rPr>
          <w:rFonts w:ascii="Arial" w:hAnsi="Arial" w:cs="Arial"/>
        </w:rPr>
        <w:t xml:space="preserve">The consultant </w:t>
      </w:r>
      <w:r w:rsidR="000659A0">
        <w:rPr>
          <w:rFonts w:ascii="Arial" w:hAnsi="Arial" w:cs="Arial"/>
        </w:rPr>
        <w:t>must</w:t>
      </w:r>
      <w:r w:rsidRPr="006445FB">
        <w:rPr>
          <w:rFonts w:ascii="Arial" w:hAnsi="Arial" w:cs="Arial"/>
        </w:rPr>
        <w:t xml:space="preserve"> advise the </w:t>
      </w:r>
      <w:r w:rsidR="009F17EE">
        <w:rPr>
          <w:rFonts w:ascii="Arial" w:hAnsi="Arial" w:cs="Arial"/>
        </w:rPr>
        <w:t>P</w:t>
      </w:r>
      <w:r w:rsidRPr="006445FB">
        <w:rPr>
          <w:rFonts w:ascii="Arial" w:hAnsi="Arial" w:cs="Arial"/>
        </w:rPr>
        <w:t xml:space="preserve">ost </w:t>
      </w:r>
      <w:r w:rsidR="009F17EE">
        <w:rPr>
          <w:rFonts w:ascii="Arial" w:hAnsi="Arial" w:cs="Arial"/>
        </w:rPr>
        <w:t>O</w:t>
      </w:r>
      <w:r w:rsidRPr="006445FB">
        <w:rPr>
          <w:rFonts w:ascii="Arial" w:hAnsi="Arial" w:cs="Arial"/>
        </w:rPr>
        <w:t>ffice to start the implementation of barcoded stamps, providing each stamp with a unique digital identification. Barcodes make mail more traceable when passing through the postal system, enabling customers to monitor the progress of their personal mail providing they are prepared to pay a higher cost for the service</w:t>
      </w:r>
      <w:r w:rsidR="00A6078C" w:rsidRPr="00A6078C">
        <w:rPr>
          <w:rFonts w:ascii="Arial" w:hAnsi="Arial" w:cs="Arial"/>
          <w:color w:val="212529"/>
          <w:shd w:val="clear" w:color="auto" w:fill="FFFFFF"/>
        </w:rPr>
        <w:t xml:space="preserve"> </w:t>
      </w:r>
      <w:r w:rsidR="00A6078C" w:rsidRPr="00316797">
        <w:rPr>
          <w:rFonts w:ascii="Arial" w:hAnsi="Arial" w:cs="Arial"/>
          <w:color w:val="212529"/>
          <w:shd w:val="clear" w:color="auto" w:fill="FFFFFF"/>
        </w:rPr>
        <w:t>Thompson CEO, (2023).</w:t>
      </w:r>
      <w:r w:rsidRPr="006445FB">
        <w:rPr>
          <w:rFonts w:ascii="Arial" w:hAnsi="Arial" w:cs="Arial"/>
        </w:rPr>
        <w:t xml:space="preserve"> </w:t>
      </w:r>
      <w:r w:rsidR="00EA783A" w:rsidRPr="00EA783A">
        <w:rPr>
          <w:rFonts w:ascii="Arial" w:hAnsi="Arial" w:cs="Arial"/>
        </w:rPr>
        <w:t>A further advantage is</w:t>
      </w:r>
      <w:r w:rsidR="008E5EC5">
        <w:rPr>
          <w:rFonts w:ascii="Arial" w:hAnsi="Arial" w:cs="Arial"/>
        </w:rPr>
        <w:t>,</w:t>
      </w:r>
      <w:r w:rsidR="00EA783A" w:rsidRPr="00EA783A">
        <w:rPr>
          <w:rFonts w:ascii="Arial" w:hAnsi="Arial" w:cs="Arial"/>
        </w:rPr>
        <w:t xml:space="preserve"> doing this will enable the sender to transmit films that the recipient of the letter may see and scan, which are entertaining, exciting, and captivating </w:t>
      </w:r>
      <w:r w:rsidR="00EA783A" w:rsidRPr="00EA783A">
        <w:rPr>
          <w:rFonts w:ascii="Arial" w:hAnsi="Arial" w:cs="Arial"/>
        </w:rPr>
        <w:lastRenderedPageBreak/>
        <w:t>to consumers.</w:t>
      </w:r>
      <w:r w:rsidR="00316797" w:rsidRPr="00316797">
        <w:t xml:space="preserve"> </w:t>
      </w:r>
      <w:r w:rsidR="006A6E7D" w:rsidRPr="006A6E7D">
        <w:rPr>
          <w:rFonts w:ascii="Arial" w:hAnsi="Arial" w:cs="Arial"/>
        </w:rPr>
        <w:t xml:space="preserve">Further enhancements like </w:t>
      </w:r>
      <w:r w:rsidR="009F17EE">
        <w:rPr>
          <w:rFonts w:ascii="Arial" w:hAnsi="Arial" w:cs="Arial"/>
        </w:rPr>
        <w:t>R</w:t>
      </w:r>
      <w:r w:rsidR="006A6E7D" w:rsidRPr="006A6E7D">
        <w:rPr>
          <w:rFonts w:ascii="Arial" w:hAnsi="Arial" w:cs="Arial"/>
        </w:rPr>
        <w:t xml:space="preserve">oyal </w:t>
      </w:r>
      <w:r w:rsidR="009F17EE">
        <w:rPr>
          <w:rFonts w:ascii="Arial" w:hAnsi="Arial" w:cs="Arial"/>
        </w:rPr>
        <w:t>M</w:t>
      </w:r>
      <w:r w:rsidR="006A6E7D" w:rsidRPr="006A6E7D">
        <w:rPr>
          <w:rFonts w:ascii="Arial" w:hAnsi="Arial" w:cs="Arial"/>
        </w:rPr>
        <w:t xml:space="preserve">ail's new Sunday </w:t>
      </w:r>
      <w:r w:rsidR="009F17EE">
        <w:rPr>
          <w:rFonts w:ascii="Arial" w:hAnsi="Arial" w:cs="Arial"/>
        </w:rPr>
        <w:t>D</w:t>
      </w:r>
      <w:r w:rsidR="006A6E7D" w:rsidRPr="006A6E7D">
        <w:rPr>
          <w:rFonts w:ascii="Arial" w:hAnsi="Arial" w:cs="Arial"/>
        </w:rPr>
        <w:t xml:space="preserve">elivery </w:t>
      </w:r>
      <w:r w:rsidR="009F17EE">
        <w:rPr>
          <w:rFonts w:ascii="Arial" w:hAnsi="Arial" w:cs="Arial"/>
        </w:rPr>
        <w:t>S</w:t>
      </w:r>
      <w:r w:rsidR="006A6E7D" w:rsidRPr="006A6E7D">
        <w:rPr>
          <w:rFonts w:ascii="Arial" w:hAnsi="Arial" w:cs="Arial"/>
        </w:rPr>
        <w:t xml:space="preserve">ervice must be adopted and effectively conveyed to all </w:t>
      </w:r>
      <w:r w:rsidR="00107E1E">
        <w:rPr>
          <w:rFonts w:ascii="Arial" w:hAnsi="Arial" w:cs="Arial"/>
        </w:rPr>
        <w:t>their</w:t>
      </w:r>
      <w:r w:rsidR="006A6E7D" w:rsidRPr="006A6E7D">
        <w:rPr>
          <w:rFonts w:ascii="Arial" w:hAnsi="Arial" w:cs="Arial"/>
        </w:rPr>
        <w:t xml:space="preserve"> customers, along with making the Royal Mail App</w:t>
      </w:r>
      <w:r w:rsidR="00107E1E">
        <w:rPr>
          <w:rFonts w:ascii="Arial" w:hAnsi="Arial" w:cs="Arial"/>
        </w:rPr>
        <w:t xml:space="preserve"> </w:t>
      </w:r>
      <w:r w:rsidR="006A6E7D" w:rsidRPr="006A6E7D">
        <w:rPr>
          <w:rFonts w:ascii="Arial" w:hAnsi="Arial" w:cs="Arial"/>
        </w:rPr>
        <w:t xml:space="preserve">easier to use for all users of the </w:t>
      </w:r>
      <w:r w:rsidR="00107E1E">
        <w:rPr>
          <w:rFonts w:ascii="Arial" w:hAnsi="Arial" w:cs="Arial"/>
        </w:rPr>
        <w:t>company</w:t>
      </w:r>
      <w:r w:rsidR="006A6E7D" w:rsidRPr="006A6E7D">
        <w:rPr>
          <w:rFonts w:ascii="Arial" w:hAnsi="Arial" w:cs="Arial"/>
        </w:rPr>
        <w:t xml:space="preserve"> and Parcelforce Worldwide.</w:t>
      </w:r>
      <w:r w:rsidR="00316797" w:rsidRPr="00316797">
        <w:rPr>
          <w:rFonts w:ascii="Arial" w:hAnsi="Arial" w:cs="Arial"/>
        </w:rPr>
        <w:t xml:space="preserve"> </w:t>
      </w:r>
      <w:bookmarkStart w:id="36" w:name="_Hlk142009135"/>
      <w:bookmarkStart w:id="37" w:name="_Hlk142398500"/>
      <w:r w:rsidR="00316797" w:rsidRPr="00316797">
        <w:rPr>
          <w:rFonts w:ascii="Arial" w:hAnsi="Arial" w:cs="Arial"/>
          <w:color w:val="212529"/>
          <w:shd w:val="clear" w:color="auto" w:fill="FFFFFF"/>
        </w:rPr>
        <w:t>Thompson CEO, (2023)</w:t>
      </w:r>
      <w:bookmarkEnd w:id="36"/>
      <w:r w:rsidR="00316797" w:rsidRPr="00316797">
        <w:rPr>
          <w:rFonts w:ascii="Arial" w:hAnsi="Arial" w:cs="Arial"/>
          <w:color w:val="212529"/>
          <w:shd w:val="clear" w:color="auto" w:fill="FFFFFF"/>
        </w:rPr>
        <w:t>. </w:t>
      </w:r>
    </w:p>
    <w:bookmarkEnd w:id="37"/>
    <w:p w14:paraId="07D910C3" w14:textId="2321FFA5" w:rsidR="00316797" w:rsidRPr="00316797" w:rsidRDefault="00316797" w:rsidP="000D2B77">
      <w:pPr>
        <w:spacing w:line="360" w:lineRule="auto"/>
        <w:rPr>
          <w:rFonts w:ascii="Arial" w:hAnsi="Arial" w:cs="Arial"/>
        </w:rPr>
      </w:pPr>
      <w:r w:rsidRPr="00316797">
        <w:rPr>
          <w:rFonts w:ascii="Arial" w:hAnsi="Arial" w:cs="Arial"/>
        </w:rPr>
        <w:t>Since the market is so competitive, rival companies and customers all have significant influence and vested interest, losing customers to them would have a significant negative impact on the company's bottom line. The corporation is losing money as a result of the strikes, and employees' positions are also in jeopardy</w:t>
      </w:r>
      <w:r w:rsidRPr="00316797">
        <w:rPr>
          <w:rFonts w:ascii="Arial" w:hAnsi="Arial" w:cs="Arial"/>
          <w:color w:val="212529"/>
          <w:shd w:val="clear" w:color="auto" w:fill="FFFFFF"/>
        </w:rPr>
        <w:t xml:space="preserve"> Thompson CEO, (2023).</w:t>
      </w:r>
      <w:r w:rsidRPr="00316797">
        <w:rPr>
          <w:rFonts w:ascii="Arial" w:hAnsi="Arial" w:cs="Arial"/>
        </w:rPr>
        <w:t xml:space="preserve"> The post office customers have the option of using other delivery companies for their services since the company is competing in the market. The longer strikes last, the greater the </w:t>
      </w:r>
      <w:r w:rsidR="00BD668B" w:rsidRPr="00316797">
        <w:rPr>
          <w:rFonts w:ascii="Arial" w:hAnsi="Arial" w:cs="Arial"/>
        </w:rPr>
        <w:t>probability</w:t>
      </w:r>
      <w:r w:rsidRPr="00316797">
        <w:rPr>
          <w:rFonts w:ascii="Arial" w:hAnsi="Arial" w:cs="Arial"/>
        </w:rPr>
        <w:t xml:space="preserve"> that consumers will be forced to make such decisions </w:t>
      </w:r>
      <w:bookmarkStart w:id="38" w:name="_Hlk142176335"/>
      <w:r w:rsidRPr="00316797">
        <w:rPr>
          <w:rFonts w:ascii="Arial" w:hAnsi="Arial" w:cs="Arial"/>
          <w:color w:val="212529"/>
          <w:shd w:val="clear" w:color="auto" w:fill="FFFFFF"/>
        </w:rPr>
        <w:t>Hooker, (2022). </w:t>
      </w:r>
      <w:bookmarkEnd w:id="38"/>
      <w:r w:rsidR="00236184">
        <w:rPr>
          <w:rFonts w:ascii="Arial" w:hAnsi="Arial" w:cs="Arial"/>
        </w:rPr>
        <w:t>P</w:t>
      </w:r>
      <w:r w:rsidRPr="00316797">
        <w:rPr>
          <w:rFonts w:ascii="Arial" w:hAnsi="Arial" w:cs="Arial"/>
        </w:rPr>
        <w:t>roducts and deliveries supplied to customers on strike days including the days</w:t>
      </w:r>
      <w:r w:rsidR="008218D5">
        <w:rPr>
          <w:rFonts w:ascii="Arial" w:hAnsi="Arial" w:cs="Arial"/>
        </w:rPr>
        <w:t xml:space="preserve"> that</w:t>
      </w:r>
      <w:r w:rsidRPr="00316797">
        <w:rPr>
          <w:rFonts w:ascii="Arial" w:hAnsi="Arial" w:cs="Arial"/>
        </w:rPr>
        <w:t xml:space="preserve"> directly follow after strike action may be delayed.  As a result, customers are choosing competitor businesses to employ </w:t>
      </w:r>
      <w:r w:rsidRPr="00316797">
        <w:rPr>
          <w:rFonts w:ascii="Arial" w:hAnsi="Arial" w:cs="Arial"/>
          <w:color w:val="212529"/>
          <w:shd w:val="clear" w:color="auto" w:fill="FFFFFF"/>
        </w:rPr>
        <w:t>Hooker, (2022). </w:t>
      </w:r>
    </w:p>
    <w:p w14:paraId="3349E02E" w14:textId="77777777" w:rsidR="00283299" w:rsidRDefault="00316797" w:rsidP="000D2B77">
      <w:pPr>
        <w:spacing w:line="360" w:lineRule="auto"/>
        <w:rPr>
          <w:rFonts w:ascii="Arial" w:hAnsi="Arial" w:cs="Arial"/>
          <w:color w:val="212529"/>
          <w:shd w:val="clear" w:color="auto" w:fill="FFFFFF"/>
        </w:rPr>
      </w:pPr>
      <w:r w:rsidRPr="00316797">
        <w:rPr>
          <w:rFonts w:ascii="Arial" w:hAnsi="Arial" w:cs="Arial"/>
        </w:rPr>
        <w:t>For instance, Currys, a technological home appliance store has discontinued employing Royal Mail to transport their products following a number of strikes at the postal services. Currys hired Royal Mail for a “relatively small number, of small parcels," according to the retailer's CEO Alex Baldock, who also stated that the company could "easily switch to a different shipments service provider." According to Baldock, employees at Currys have seen wage increases of 16% in the last year and nearly 40% over the last five years. As managers are cognizant of how crucial it is to inspire and retain employees, in order to assist consumers, Currys' employees needed a high level of competence, and the higher salaries being the cost of hiring "the right talent"</w:t>
      </w:r>
      <w:r w:rsidRPr="00316797">
        <w:rPr>
          <w:rFonts w:ascii="Arial" w:hAnsi="Arial" w:cs="Arial"/>
          <w:color w:val="212529"/>
          <w:shd w:val="clear" w:color="auto" w:fill="FFFFFF"/>
        </w:rPr>
        <w:t xml:space="preserve"> </w:t>
      </w:r>
      <w:bookmarkStart w:id="39" w:name="_Hlk142170398"/>
      <w:r w:rsidRPr="00316797">
        <w:rPr>
          <w:rFonts w:ascii="Arial" w:hAnsi="Arial" w:cs="Arial"/>
          <w:color w:val="212529"/>
          <w:shd w:val="clear" w:color="auto" w:fill="FFFFFF"/>
        </w:rPr>
        <w:t>Hooker, (2022). </w:t>
      </w:r>
      <w:bookmarkEnd w:id="39"/>
    </w:p>
    <w:p w14:paraId="0E4B4D93" w14:textId="279A9F13" w:rsidR="00316797" w:rsidRPr="00316797" w:rsidRDefault="00316797" w:rsidP="000D2B77">
      <w:pPr>
        <w:spacing w:line="360" w:lineRule="auto"/>
        <w:rPr>
          <w:rFonts w:ascii="Arial" w:hAnsi="Arial" w:cs="Arial"/>
        </w:rPr>
      </w:pPr>
      <w:r w:rsidRPr="00316797">
        <w:rPr>
          <w:rFonts w:ascii="Arial" w:hAnsi="Arial" w:cs="Arial"/>
        </w:rPr>
        <w:t>The corporation is losing money as a result of the strike</w:t>
      </w:r>
      <w:r w:rsidR="00A45288">
        <w:rPr>
          <w:rFonts w:ascii="Arial" w:hAnsi="Arial" w:cs="Arial"/>
        </w:rPr>
        <w:t>s</w:t>
      </w:r>
      <w:r w:rsidRPr="00316797">
        <w:rPr>
          <w:rFonts w:ascii="Arial" w:hAnsi="Arial" w:cs="Arial"/>
        </w:rPr>
        <w:t xml:space="preserve">, and employees' positions are also in jeopardy. The </w:t>
      </w:r>
      <w:r w:rsidR="004613D8">
        <w:rPr>
          <w:rFonts w:ascii="Arial" w:hAnsi="Arial" w:cs="Arial"/>
        </w:rPr>
        <w:t>P</w:t>
      </w:r>
      <w:r w:rsidRPr="00316797">
        <w:rPr>
          <w:rFonts w:ascii="Arial" w:hAnsi="Arial" w:cs="Arial"/>
        </w:rPr>
        <w:t xml:space="preserve">ost </w:t>
      </w:r>
      <w:r w:rsidR="004613D8">
        <w:rPr>
          <w:rFonts w:ascii="Arial" w:hAnsi="Arial" w:cs="Arial"/>
        </w:rPr>
        <w:t>O</w:t>
      </w:r>
      <w:r w:rsidRPr="00316797">
        <w:rPr>
          <w:rFonts w:ascii="Arial" w:hAnsi="Arial" w:cs="Arial"/>
        </w:rPr>
        <w:t>ffice customers have the option of using other delivery companies for their services since the company is competing within the market. The longer the strike lasts, the sooner their consumers will be forced to make such decisions</w:t>
      </w:r>
      <w:r w:rsidR="00A45288" w:rsidRPr="00A45288">
        <w:rPr>
          <w:rFonts w:ascii="Arial" w:hAnsi="Arial" w:cs="Arial"/>
          <w:color w:val="212529"/>
          <w:shd w:val="clear" w:color="auto" w:fill="FFFFFF"/>
        </w:rPr>
        <w:t xml:space="preserve"> </w:t>
      </w:r>
      <w:r w:rsidR="00A45288" w:rsidRPr="00316797">
        <w:rPr>
          <w:rFonts w:ascii="Arial" w:hAnsi="Arial" w:cs="Arial"/>
          <w:color w:val="212529"/>
          <w:shd w:val="clear" w:color="auto" w:fill="FFFFFF"/>
        </w:rPr>
        <w:t>Hooker, (2022).</w:t>
      </w:r>
    </w:p>
    <w:p w14:paraId="610A7FCC" w14:textId="6734BE44" w:rsidR="00316797" w:rsidRPr="00316797" w:rsidRDefault="00316797" w:rsidP="000D2B77">
      <w:pPr>
        <w:spacing w:line="360" w:lineRule="auto"/>
        <w:rPr>
          <w:rFonts w:ascii="Arial" w:hAnsi="Arial" w:cs="Arial"/>
        </w:rPr>
      </w:pPr>
      <w:r w:rsidRPr="00316797">
        <w:rPr>
          <w:rFonts w:ascii="Arial" w:hAnsi="Arial" w:cs="Arial"/>
        </w:rPr>
        <w:t xml:space="preserve">The consultant </w:t>
      </w:r>
      <w:r w:rsidR="000659A0">
        <w:rPr>
          <w:rFonts w:ascii="Arial" w:hAnsi="Arial" w:cs="Arial"/>
        </w:rPr>
        <w:t>must</w:t>
      </w:r>
      <w:r w:rsidRPr="00316797">
        <w:rPr>
          <w:rFonts w:ascii="Arial" w:hAnsi="Arial" w:cs="Arial"/>
        </w:rPr>
        <w:t xml:space="preserve"> manage the Government closely utilis</w:t>
      </w:r>
      <w:r w:rsidR="00283299">
        <w:rPr>
          <w:rFonts w:ascii="Arial" w:hAnsi="Arial" w:cs="Arial"/>
        </w:rPr>
        <w:t>ing</w:t>
      </w:r>
      <w:r w:rsidRPr="00316797">
        <w:rPr>
          <w:rFonts w:ascii="Arial" w:hAnsi="Arial" w:cs="Arial"/>
        </w:rPr>
        <w:t xml:space="preserve"> their connections within the Ministerial Cabinet, moreover the Post Office will need to approach the Government regarding their assistance. Despite Ministers hav</w:t>
      </w:r>
      <w:r w:rsidR="002F3A19">
        <w:rPr>
          <w:rFonts w:ascii="Arial" w:hAnsi="Arial" w:cs="Arial"/>
        </w:rPr>
        <w:t>ing</w:t>
      </w:r>
      <w:r w:rsidRPr="00316797">
        <w:rPr>
          <w:rFonts w:ascii="Arial" w:hAnsi="Arial" w:cs="Arial"/>
        </w:rPr>
        <w:t xml:space="preserve"> previously confirmed the Universal Service Obligation (USO) specifies that Royal Mail is required to deliver a six-day-a-week, one-price-goes-anywhere postal service across the 32 million UK mailing addresses, the change consultant must direct Royal Mail to submit a letter to the Government Cabinet Ministers, requesting a reduction on the USO outlining their arguments for the reduction of </w:t>
      </w:r>
      <w:r w:rsidRPr="00316797">
        <w:rPr>
          <w:rFonts w:ascii="Arial" w:hAnsi="Arial" w:cs="Arial"/>
        </w:rPr>
        <w:lastRenderedPageBreak/>
        <w:t>the postal service, USO to a five-day-a-week service, in the aim of recouping funding, to resolve the strikes</w:t>
      </w:r>
      <w:r w:rsidRPr="00316797">
        <w:rPr>
          <w:rFonts w:ascii="Arial" w:hAnsi="Arial" w:cs="Arial"/>
          <w:color w:val="212529"/>
          <w:shd w:val="clear" w:color="auto" w:fill="FFFFFF"/>
        </w:rPr>
        <w:t xml:space="preserve"> Osborne, (2023).</w:t>
      </w:r>
    </w:p>
    <w:p w14:paraId="6AD5AC9E" w14:textId="04DE8788" w:rsidR="00316797" w:rsidRPr="00316797" w:rsidRDefault="00316797" w:rsidP="000D2B77">
      <w:pPr>
        <w:spacing w:line="360" w:lineRule="auto"/>
        <w:rPr>
          <w:rFonts w:ascii="Arial" w:hAnsi="Arial" w:cs="Arial"/>
        </w:rPr>
      </w:pPr>
      <w:r w:rsidRPr="00316797">
        <w:rPr>
          <w:rFonts w:ascii="Arial" w:hAnsi="Arial" w:cs="Arial"/>
        </w:rPr>
        <w:t xml:space="preserve">For the </w:t>
      </w:r>
      <w:r w:rsidR="001320FF">
        <w:rPr>
          <w:rFonts w:ascii="Arial" w:hAnsi="Arial" w:cs="Arial"/>
        </w:rPr>
        <w:t>p</w:t>
      </w:r>
      <w:r w:rsidRPr="00316797">
        <w:rPr>
          <w:rFonts w:ascii="Arial" w:hAnsi="Arial" w:cs="Arial"/>
        </w:rPr>
        <w:t xml:space="preserve">ost </w:t>
      </w:r>
      <w:r w:rsidR="001320FF">
        <w:rPr>
          <w:rFonts w:ascii="Arial" w:hAnsi="Arial" w:cs="Arial"/>
        </w:rPr>
        <w:t>o</w:t>
      </w:r>
      <w:r w:rsidRPr="00316797">
        <w:rPr>
          <w:rFonts w:ascii="Arial" w:hAnsi="Arial" w:cs="Arial"/>
        </w:rPr>
        <w:t xml:space="preserve">ffice communities and companies that contribute to the UK economy, it is crucial for the </w:t>
      </w:r>
      <w:r w:rsidR="00B0043A">
        <w:rPr>
          <w:rFonts w:ascii="Arial" w:hAnsi="Arial" w:cs="Arial"/>
        </w:rPr>
        <w:t>company</w:t>
      </w:r>
      <w:r w:rsidRPr="00316797">
        <w:rPr>
          <w:rFonts w:ascii="Arial" w:hAnsi="Arial" w:cs="Arial"/>
        </w:rPr>
        <w:t xml:space="preserve"> to maintain consistency with their deliveries. Furthermore, the post office is also monitored by Ofcom, as the postmen are a lifeline for many people in rural areas, especially the elderly, which never proved ever more apparent when compared to the end of the year 2022, </w:t>
      </w:r>
      <w:r w:rsidR="009A6088">
        <w:rPr>
          <w:rFonts w:ascii="Arial" w:hAnsi="Arial" w:cs="Arial"/>
        </w:rPr>
        <w:t>during</w:t>
      </w:r>
      <w:r w:rsidRPr="00316797">
        <w:rPr>
          <w:rFonts w:ascii="Arial" w:hAnsi="Arial" w:cs="Arial"/>
        </w:rPr>
        <w:t xml:space="preserve"> the Covid epidemic. Therefore, it is crucial that they execute their doorstep Parcel Collect services for these consumers</w:t>
      </w:r>
      <w:r w:rsidRPr="00316797">
        <w:rPr>
          <w:rFonts w:ascii="Arial" w:hAnsi="Arial" w:cs="Arial"/>
          <w:color w:val="212529"/>
          <w:shd w:val="clear" w:color="auto" w:fill="FFFFFF"/>
        </w:rPr>
        <w:t xml:space="preserve"> Osborne, (2023).</w:t>
      </w:r>
    </w:p>
    <w:p w14:paraId="224C1EBD" w14:textId="758E6A0E" w:rsidR="00316797" w:rsidRPr="00316797" w:rsidRDefault="00316797" w:rsidP="000D2B77">
      <w:pPr>
        <w:spacing w:line="360" w:lineRule="auto"/>
        <w:rPr>
          <w:rFonts w:ascii="Arial" w:hAnsi="Arial" w:cs="Arial"/>
          <w:b/>
          <w:bCs/>
        </w:rPr>
      </w:pPr>
      <w:r w:rsidRPr="00316797">
        <w:rPr>
          <w:rFonts w:ascii="Arial" w:hAnsi="Arial" w:cs="Arial"/>
        </w:rPr>
        <w:t xml:space="preserve">In the event that Royal Mail fails to comply with its Quality of Standard performance objectives, Ofcom </w:t>
      </w:r>
      <w:r w:rsidR="0022717A">
        <w:rPr>
          <w:rFonts w:ascii="Arial" w:hAnsi="Arial" w:cs="Arial"/>
        </w:rPr>
        <w:t>is</w:t>
      </w:r>
      <w:r w:rsidRPr="00316797">
        <w:rPr>
          <w:rFonts w:ascii="Arial" w:hAnsi="Arial" w:cs="Arial"/>
        </w:rPr>
        <w:t xml:space="preserve"> authori</w:t>
      </w:r>
      <w:r w:rsidR="0022717A">
        <w:rPr>
          <w:rFonts w:ascii="Arial" w:hAnsi="Arial" w:cs="Arial"/>
        </w:rPr>
        <w:t>sed</w:t>
      </w:r>
      <w:r w:rsidRPr="00316797">
        <w:rPr>
          <w:rFonts w:ascii="Arial" w:hAnsi="Arial" w:cs="Arial"/>
        </w:rPr>
        <w:t xml:space="preserve"> to take legal action against the company. In particular circumstances and in cases when required, these powers additionally permit for the imposition of financial sanctions against the Royal Mail </w:t>
      </w:r>
      <w:r w:rsidRPr="00316797">
        <w:rPr>
          <w:rFonts w:ascii="Arial" w:hAnsi="Arial" w:cs="Arial"/>
          <w:color w:val="212529"/>
          <w:shd w:val="clear" w:color="auto" w:fill="FFFFFF"/>
        </w:rPr>
        <w:t xml:space="preserve">Ofcom, (2022). </w:t>
      </w:r>
      <w:r w:rsidRPr="00316797">
        <w:rPr>
          <w:rFonts w:ascii="Arial" w:hAnsi="Arial" w:cs="Arial"/>
          <w:lang w:eastAsia="en-GB"/>
        </w:rPr>
        <w:t>Companies recognise that fostering a work environment that is friendly and pleasant for every employee provide</w:t>
      </w:r>
      <w:r w:rsidR="00CD7215">
        <w:rPr>
          <w:rFonts w:ascii="Arial" w:hAnsi="Arial" w:cs="Arial"/>
          <w:lang w:eastAsia="en-GB"/>
        </w:rPr>
        <w:t>s</w:t>
      </w:r>
      <w:r w:rsidRPr="00316797">
        <w:rPr>
          <w:rFonts w:ascii="Arial" w:hAnsi="Arial" w:cs="Arial"/>
          <w:lang w:eastAsia="en-GB"/>
        </w:rPr>
        <w:t xml:space="preserve"> them with a competitive edge. Businesses are further aware of the fact they have to safeguard themselves from any legal liabilities that may result from neglecting DEI concerns. Individuals are additionally aware that it is morally right to treat one another fairly on an individual level </w:t>
      </w:r>
      <w:r w:rsidR="00223842" w:rsidRPr="00316797">
        <w:rPr>
          <w:rFonts w:ascii="Arial" w:hAnsi="Arial" w:cs="Arial"/>
          <w:shd w:val="clear" w:color="auto" w:fill="FFFFFF"/>
        </w:rPr>
        <w:t>Gassam, and Salter, (2020).</w:t>
      </w:r>
    </w:p>
    <w:p w14:paraId="26570FEE" w14:textId="0573F658" w:rsidR="00DF7415" w:rsidRPr="001E42AB" w:rsidRDefault="00316797" w:rsidP="000D2B77">
      <w:pPr>
        <w:spacing w:line="360" w:lineRule="auto"/>
        <w:rPr>
          <w:rFonts w:ascii="Arial" w:hAnsi="Arial" w:cs="Arial"/>
          <w:color w:val="FF0000"/>
          <w:lang w:eastAsia="en-GB"/>
        </w:rPr>
      </w:pPr>
      <w:r w:rsidRPr="00316797">
        <w:rPr>
          <w:rFonts w:ascii="Arial" w:hAnsi="Arial" w:cs="Arial"/>
        </w:rPr>
        <w:t>It</w:t>
      </w:r>
      <w:r w:rsidR="00EB563E">
        <w:rPr>
          <w:rFonts w:ascii="Arial" w:hAnsi="Arial" w:cs="Arial"/>
        </w:rPr>
        <w:t xml:space="preserve"> i</w:t>
      </w:r>
      <w:r w:rsidRPr="00316797">
        <w:rPr>
          <w:rFonts w:ascii="Arial" w:hAnsi="Arial" w:cs="Arial"/>
        </w:rPr>
        <w:t>s probable that the external consultant does not share the same associations as the internal consultant. However, the external consultant brings fresh, unique concepts,</w:t>
      </w:r>
      <w:r w:rsidR="00917A4D">
        <w:rPr>
          <w:rFonts w:ascii="Arial" w:hAnsi="Arial" w:cs="Arial"/>
        </w:rPr>
        <w:t xml:space="preserve"> </w:t>
      </w:r>
      <w:r w:rsidRPr="00316797">
        <w:rPr>
          <w:rFonts w:ascii="Arial" w:hAnsi="Arial" w:cs="Arial"/>
        </w:rPr>
        <w:t>they may additionally possess extensive expertise and ties with reputable companies</w:t>
      </w:r>
      <w:r w:rsidR="00045C40" w:rsidRPr="00045C40">
        <w:rPr>
          <w:rFonts w:ascii="Arial" w:hAnsi="Arial" w:cs="Arial"/>
          <w:color w:val="212529"/>
          <w:shd w:val="clear" w:color="auto" w:fill="FFFFFF"/>
        </w:rPr>
        <w:t xml:space="preserve"> </w:t>
      </w:r>
      <w:r w:rsidR="00045C40" w:rsidRPr="00316797">
        <w:rPr>
          <w:rFonts w:ascii="Arial" w:hAnsi="Arial" w:cs="Arial"/>
          <w:color w:val="212529"/>
          <w:shd w:val="clear" w:color="auto" w:fill="FFFFFF"/>
        </w:rPr>
        <w:t>Cameron, (2019)</w:t>
      </w:r>
      <w:r w:rsidR="00D80BF6">
        <w:rPr>
          <w:rFonts w:ascii="Arial" w:hAnsi="Arial" w:cs="Arial"/>
          <w:color w:val="212529"/>
          <w:shd w:val="clear" w:color="auto" w:fill="FFFFFF"/>
        </w:rPr>
        <w:t xml:space="preserve"> a</w:t>
      </w:r>
      <w:r w:rsidRPr="00316797">
        <w:rPr>
          <w:rFonts w:ascii="Arial" w:hAnsi="Arial" w:cs="Arial"/>
        </w:rPr>
        <w:t>s their customer base might be quite broad, providing them the opportunity to validate any new risky changes, many organisations prefer to utilise external expert change consultants as opposed to internal consultants to complete a company report of an innovative change. The external consultant may be an invaluable asset for the company due to their name recognition and external transformation knowledge</w:t>
      </w:r>
      <w:r w:rsidR="001E42AB" w:rsidRPr="001E42AB">
        <w:rPr>
          <w:rFonts w:ascii="Arial" w:hAnsi="Arial" w:cs="Arial"/>
          <w:color w:val="212529"/>
          <w:shd w:val="clear" w:color="auto" w:fill="FFFFFF"/>
        </w:rPr>
        <w:t xml:space="preserve"> </w:t>
      </w:r>
      <w:r w:rsidR="00441066" w:rsidRPr="00316797">
        <w:rPr>
          <w:rFonts w:ascii="Arial" w:hAnsi="Arial" w:cs="Arial"/>
          <w:lang w:eastAsia="en-GB"/>
        </w:rPr>
        <w:t>Barthelemy, (2017)</w:t>
      </w:r>
      <w:r w:rsidR="00441066">
        <w:rPr>
          <w:rFonts w:ascii="Arial" w:hAnsi="Arial" w:cs="Arial"/>
          <w:lang w:eastAsia="en-GB"/>
        </w:rPr>
        <w:t>.</w:t>
      </w:r>
    </w:p>
    <w:p w14:paraId="18393A8C" w14:textId="5DAA185C" w:rsidR="001E42AB" w:rsidRPr="00316797" w:rsidRDefault="00316797" w:rsidP="000D2B77">
      <w:pPr>
        <w:spacing w:line="360" w:lineRule="auto"/>
        <w:rPr>
          <w:rFonts w:ascii="Arial" w:hAnsi="Arial" w:cs="Arial"/>
          <w:color w:val="FF0000"/>
          <w:lang w:eastAsia="en-GB"/>
        </w:rPr>
      </w:pPr>
      <w:r w:rsidRPr="00316797">
        <w:rPr>
          <w:rFonts w:ascii="Arial" w:hAnsi="Arial" w:cs="Arial"/>
        </w:rPr>
        <w:t>They have an impartial viewpoint since they are external. They view every situation with a more unbiased perspective. Nevertheless, the external must navigate through the power struggles and politic conflicts over their authority when delegating and interacting with the individual members within the company</w:t>
      </w:r>
      <w:r w:rsidR="007C7B5A">
        <w:rPr>
          <w:rFonts w:ascii="Arial" w:hAnsi="Arial" w:cs="Arial"/>
        </w:rPr>
        <w:t>.</w:t>
      </w:r>
      <w:r w:rsidR="00AE5AA2">
        <w:rPr>
          <w:rFonts w:ascii="Arial" w:hAnsi="Arial" w:cs="Arial"/>
        </w:rPr>
        <w:t xml:space="preserve"> </w:t>
      </w:r>
      <w:r w:rsidR="006B73A0" w:rsidRPr="00316797">
        <w:rPr>
          <w:rFonts w:ascii="Arial" w:hAnsi="Arial" w:cs="Arial"/>
          <w:lang w:eastAsia="en-GB"/>
        </w:rPr>
        <w:t>Research conducted by Barthelemy, (2017) for the Harvard Business Review indicated that employing an external consultant may prove beneficial in achieving that aim when the intention of bringing on a DEI expert is to increase performance</w:t>
      </w:r>
      <w:r w:rsidR="001E42AB" w:rsidRPr="00B214AB">
        <w:rPr>
          <w:rFonts w:ascii="Arial" w:hAnsi="Arial" w:cs="Arial"/>
          <w:color w:val="212529"/>
          <w:shd w:val="clear" w:color="auto" w:fill="FFFFFF"/>
        </w:rPr>
        <w:t xml:space="preserve"> </w:t>
      </w:r>
      <w:r w:rsidR="001E42AB" w:rsidRPr="00316797">
        <w:rPr>
          <w:rFonts w:ascii="Arial" w:hAnsi="Arial" w:cs="Arial"/>
          <w:color w:val="212529"/>
          <w:shd w:val="clear" w:color="auto" w:fill="FFFFFF"/>
        </w:rPr>
        <w:t>Cameron, (2019).</w:t>
      </w:r>
    </w:p>
    <w:p w14:paraId="3125A7AC" w14:textId="78201BF3" w:rsidR="00316797" w:rsidRPr="00316797" w:rsidRDefault="00316797" w:rsidP="000D2B77">
      <w:pPr>
        <w:spacing w:line="360" w:lineRule="auto"/>
        <w:rPr>
          <w:rFonts w:ascii="Arial" w:hAnsi="Arial" w:cs="Arial"/>
        </w:rPr>
      </w:pPr>
      <w:r w:rsidRPr="00316797">
        <w:rPr>
          <w:rFonts w:ascii="Arial" w:hAnsi="Arial" w:cs="Arial"/>
        </w:rPr>
        <w:t xml:space="preserve">The internal consultant already maintains certain acquaintances among the employees of the </w:t>
      </w:r>
      <w:r w:rsidR="002532C3">
        <w:rPr>
          <w:rFonts w:ascii="Arial" w:hAnsi="Arial" w:cs="Arial"/>
        </w:rPr>
        <w:t>P</w:t>
      </w:r>
      <w:r w:rsidRPr="00316797">
        <w:rPr>
          <w:rFonts w:ascii="Arial" w:hAnsi="Arial" w:cs="Arial"/>
        </w:rPr>
        <w:t xml:space="preserve">ost </w:t>
      </w:r>
      <w:r w:rsidR="002532C3">
        <w:rPr>
          <w:rFonts w:ascii="Arial" w:hAnsi="Arial" w:cs="Arial"/>
        </w:rPr>
        <w:t>O</w:t>
      </w:r>
      <w:r w:rsidRPr="00316797">
        <w:rPr>
          <w:rFonts w:ascii="Arial" w:hAnsi="Arial" w:cs="Arial"/>
        </w:rPr>
        <w:t xml:space="preserve">ffice, as a consequence of these relationships, the employees are less likely to </w:t>
      </w:r>
      <w:r w:rsidRPr="00316797">
        <w:rPr>
          <w:rFonts w:ascii="Arial" w:hAnsi="Arial" w:cs="Arial"/>
        </w:rPr>
        <w:lastRenderedPageBreak/>
        <w:t>reject any changes the internal consultant may recommend, as they will be more inclined to cooperate when working with them</w:t>
      </w:r>
      <w:r w:rsidR="001179C9" w:rsidRPr="001179C9">
        <w:rPr>
          <w:rFonts w:ascii="Arial" w:hAnsi="Arial" w:cs="Arial"/>
          <w:color w:val="212529"/>
          <w:shd w:val="clear" w:color="auto" w:fill="FFFFFF"/>
        </w:rPr>
        <w:t xml:space="preserve"> </w:t>
      </w:r>
      <w:r w:rsidR="001179C9" w:rsidRPr="00316797">
        <w:rPr>
          <w:rFonts w:ascii="Arial" w:hAnsi="Arial" w:cs="Arial"/>
          <w:color w:val="212529"/>
          <w:shd w:val="clear" w:color="auto" w:fill="FFFFFF"/>
        </w:rPr>
        <w:t>Cameron, (2019).</w:t>
      </w:r>
      <w:r w:rsidRPr="00316797">
        <w:rPr>
          <w:rFonts w:ascii="Arial" w:hAnsi="Arial" w:cs="Arial"/>
        </w:rPr>
        <w:t xml:space="preserve"> Since the internal consultant exclusively works for a single employer, they are guaranteed a permanent job. Due to their understanding of the organisational culture and internal politics, they are effective whenever any issues arise and need to be resolved, considering they are cognizant of whom to approach for corporate information or assistance when necessary to accomplish a project</w:t>
      </w:r>
      <w:r w:rsidR="001179C9" w:rsidRPr="001179C9">
        <w:rPr>
          <w:rFonts w:ascii="Arial" w:hAnsi="Arial" w:cs="Arial"/>
          <w:color w:val="212529"/>
          <w:shd w:val="clear" w:color="auto" w:fill="FFFFFF"/>
        </w:rPr>
        <w:t xml:space="preserve"> </w:t>
      </w:r>
      <w:r w:rsidR="001179C9" w:rsidRPr="00316797">
        <w:rPr>
          <w:rFonts w:ascii="Arial" w:hAnsi="Arial" w:cs="Arial"/>
          <w:color w:val="212529"/>
          <w:shd w:val="clear" w:color="auto" w:fill="FFFFFF"/>
        </w:rPr>
        <w:t>Cameron, (2019).</w:t>
      </w:r>
      <w:r w:rsidRPr="00316797">
        <w:rPr>
          <w:rFonts w:ascii="Arial" w:hAnsi="Arial" w:cs="Arial"/>
        </w:rPr>
        <w:t xml:space="preserve">  </w:t>
      </w:r>
    </w:p>
    <w:p w14:paraId="0C9E4E8C" w14:textId="2797E28C" w:rsidR="00316797" w:rsidRPr="00316797" w:rsidRDefault="00314519" w:rsidP="000D2B77">
      <w:pPr>
        <w:spacing w:line="360" w:lineRule="auto"/>
        <w:rPr>
          <w:rFonts w:ascii="Arial" w:hAnsi="Arial" w:cs="Arial"/>
        </w:rPr>
      </w:pPr>
      <w:r w:rsidRPr="00314519">
        <w:rPr>
          <w:rFonts w:ascii="Arial" w:hAnsi="Arial" w:cs="Arial"/>
        </w:rPr>
        <w:t>Internal consultants play a significant role in the implementation of change within an organisation. Despite the fact that they are respected and trusted, have access to upper management, and even work together with them to develop strategies, they are rendered powerless to influence upper management's decisions and, as a result, there may be questions about their honesty and openness in communicating. In addition, their preconceived notions may make it challenging for them to stay objective in light of the politics and culture of the business</w:t>
      </w:r>
      <w:r w:rsidRPr="00314519">
        <w:rPr>
          <w:rFonts w:ascii="Arial" w:hAnsi="Arial" w:cs="Arial"/>
        </w:rPr>
        <w:t xml:space="preserve"> </w:t>
      </w:r>
      <w:r w:rsidR="001179C9" w:rsidRPr="00316797">
        <w:rPr>
          <w:rFonts w:ascii="Arial" w:hAnsi="Arial" w:cs="Arial"/>
          <w:color w:val="212529"/>
          <w:shd w:val="clear" w:color="auto" w:fill="FFFFFF"/>
        </w:rPr>
        <w:t>Cameron, (2019).</w:t>
      </w:r>
      <w:r w:rsidR="00316797" w:rsidRPr="00316797">
        <w:rPr>
          <w:rFonts w:ascii="Arial" w:hAnsi="Arial" w:cs="Arial"/>
        </w:rPr>
        <w:t xml:space="preserve"> </w:t>
      </w:r>
    </w:p>
    <w:p w14:paraId="30381B44" w14:textId="77BDCC28" w:rsidR="00316797" w:rsidRPr="00316797" w:rsidRDefault="00DA797E" w:rsidP="000D2B77">
      <w:pPr>
        <w:spacing w:line="360" w:lineRule="auto"/>
        <w:rPr>
          <w:rFonts w:ascii="Arial" w:hAnsi="Arial" w:cs="Arial"/>
          <w:color w:val="7030A0"/>
        </w:rPr>
      </w:pPr>
      <w:r w:rsidRPr="00DA797E">
        <w:rPr>
          <w:rFonts w:ascii="Arial" w:hAnsi="Arial" w:cs="Arial"/>
        </w:rPr>
        <w:t xml:space="preserve">Additionally, the inside consultant potentially can have a unique perspective based on their own preconceptions. Supporting unethical recruiting practices and promotions may also breed resentment among employees, increase the number of open positions in certain divisions, and reduce the number of candidates the company receives in overall. </w:t>
      </w:r>
      <w:r w:rsidR="001179C9" w:rsidRPr="00316797">
        <w:rPr>
          <w:rFonts w:ascii="Arial" w:hAnsi="Arial" w:cs="Arial"/>
          <w:color w:val="212529"/>
          <w:shd w:val="clear" w:color="auto" w:fill="FFFFFF"/>
        </w:rPr>
        <w:t>Cameron, (2019).</w:t>
      </w:r>
    </w:p>
    <w:p w14:paraId="36876BBB" w14:textId="582140EA" w:rsidR="000F407E" w:rsidRPr="000F407E" w:rsidRDefault="00316797" w:rsidP="000D2B77">
      <w:pPr>
        <w:pStyle w:val="Heading2"/>
        <w:spacing w:line="360" w:lineRule="auto"/>
        <w:rPr>
          <w:rFonts w:ascii="Arial" w:hAnsi="Arial" w:cs="Arial"/>
        </w:rPr>
      </w:pPr>
      <w:bookmarkStart w:id="40" w:name="_Toc142522811"/>
      <w:r w:rsidRPr="00316797">
        <w:t>Recommendation</w:t>
      </w:r>
      <w:bookmarkEnd w:id="40"/>
      <w:r w:rsidRPr="00316797">
        <w:rPr>
          <w:rFonts w:ascii="Arial" w:hAnsi="Arial" w:cs="Arial"/>
        </w:rPr>
        <w:t xml:space="preserve"> </w:t>
      </w:r>
    </w:p>
    <w:p w14:paraId="319EA79E" w14:textId="77777777" w:rsidR="0043279E" w:rsidRDefault="0043279E" w:rsidP="000D2B77">
      <w:pPr>
        <w:spacing w:line="360" w:lineRule="auto"/>
        <w:rPr>
          <w:rFonts w:ascii="Arial" w:hAnsi="Arial" w:cs="Arial"/>
        </w:rPr>
      </w:pPr>
      <w:r w:rsidRPr="0043279E">
        <w:rPr>
          <w:rFonts w:ascii="Arial" w:hAnsi="Arial" w:cs="Arial"/>
        </w:rPr>
        <w:t xml:space="preserve">According to the findings of the study undertaken, using an external change consultant may cause resentment, cultural misunderstandings, and conflicts among employees. Naturally, inviting an outsider into a company to speak on a topic that is extremely sensitive can present a number of challenges, especially when ensuring that everyone in attendance is open to and willing to discuss the subject with a stranger. </w:t>
      </w:r>
    </w:p>
    <w:p w14:paraId="0CEE0134" w14:textId="5E7A3CD7" w:rsidR="008C18D1" w:rsidRDefault="00861638" w:rsidP="000D2B77">
      <w:pPr>
        <w:spacing w:line="360" w:lineRule="auto"/>
        <w:rPr>
          <w:rStyle w:val="Heading2Char"/>
        </w:rPr>
      </w:pPr>
      <w:r w:rsidRPr="00861638">
        <w:rPr>
          <w:rFonts w:ascii="Arial" w:hAnsi="Arial" w:cs="Arial"/>
          <w:lang w:eastAsia="en-GB"/>
        </w:rPr>
        <w:t xml:space="preserve">Nevertheless, experts advise that hiring a third-party consultant could be a wise choice to help with DEI requirements despite these challenges. There is a strong argument in favour of this, and companies may benefit from external hiring. </w:t>
      </w:r>
      <w:r w:rsidR="005E1A5F" w:rsidRPr="00316797">
        <w:rPr>
          <w:rFonts w:ascii="Arial" w:hAnsi="Arial" w:cs="Arial"/>
          <w:shd w:val="clear" w:color="auto" w:fill="FFFFFF"/>
        </w:rPr>
        <w:t>Gassam, and Salter, (2020).</w:t>
      </w:r>
      <w:r w:rsidR="00EF09CA" w:rsidRPr="00EF09CA">
        <w:t xml:space="preserve"> </w:t>
      </w:r>
      <w:r w:rsidR="00EF09CA" w:rsidRPr="00EF09CA">
        <w:rPr>
          <w:rFonts w:ascii="Arial" w:hAnsi="Arial" w:cs="Arial"/>
          <w:lang w:eastAsia="en-GB"/>
        </w:rPr>
        <w:t xml:space="preserve">Instead, hiring an internal change consultant could prevent these issues before they start. However, the external change consultant must correctly execute the Change model and Framework in order to assess and properly address the problems within the </w:t>
      </w:r>
      <w:r w:rsidR="000E69DB">
        <w:rPr>
          <w:rFonts w:ascii="Arial" w:hAnsi="Arial" w:cs="Arial"/>
          <w:lang w:eastAsia="en-GB"/>
        </w:rPr>
        <w:t>P</w:t>
      </w:r>
      <w:r w:rsidR="00EF09CA" w:rsidRPr="00EF09CA">
        <w:rPr>
          <w:rFonts w:ascii="Arial" w:hAnsi="Arial" w:cs="Arial"/>
          <w:lang w:eastAsia="en-GB"/>
        </w:rPr>
        <w:t xml:space="preserve">ost </w:t>
      </w:r>
      <w:r w:rsidR="000E69DB">
        <w:rPr>
          <w:rFonts w:ascii="Arial" w:hAnsi="Arial" w:cs="Arial"/>
          <w:lang w:eastAsia="en-GB"/>
        </w:rPr>
        <w:t>O</w:t>
      </w:r>
      <w:r w:rsidR="00EF09CA" w:rsidRPr="00EF09CA">
        <w:rPr>
          <w:rFonts w:ascii="Arial" w:hAnsi="Arial" w:cs="Arial"/>
          <w:lang w:eastAsia="en-GB"/>
        </w:rPr>
        <w:t xml:space="preserve">ffice.  </w:t>
      </w:r>
      <w:r w:rsidR="00316797" w:rsidRPr="004B63A1">
        <w:rPr>
          <w:rStyle w:val="Heading2Char"/>
        </w:rPr>
        <w:t xml:space="preserve">Conclusion </w:t>
      </w:r>
    </w:p>
    <w:p w14:paraId="5C31C61F" w14:textId="5FB79DA6" w:rsidR="005D3F10" w:rsidRDefault="005D3F10" w:rsidP="000D2B77">
      <w:pPr>
        <w:spacing w:line="360" w:lineRule="auto"/>
        <w:rPr>
          <w:rFonts w:ascii="Arial" w:hAnsi="Arial" w:cs="Arial"/>
          <w:lang w:eastAsia="en-GB"/>
        </w:rPr>
      </w:pPr>
      <w:r w:rsidRPr="005D3F10">
        <w:rPr>
          <w:rFonts w:ascii="Arial" w:hAnsi="Arial" w:cs="Arial"/>
          <w:lang w:eastAsia="en-GB"/>
        </w:rPr>
        <w:t xml:space="preserve">Given that the internal consultant may be prone to having different incentives and motives given that they are also experiencing the same problems within the company and may still </w:t>
      </w:r>
      <w:r w:rsidRPr="005D3F10">
        <w:rPr>
          <w:rFonts w:ascii="Arial" w:hAnsi="Arial" w:cs="Arial"/>
          <w:lang w:eastAsia="en-GB"/>
        </w:rPr>
        <w:lastRenderedPageBreak/>
        <w:t xml:space="preserve">retain some form of bias solution towards the ending of the company </w:t>
      </w:r>
      <w:r w:rsidRPr="005D3F10">
        <w:rPr>
          <w:rFonts w:ascii="Arial" w:hAnsi="Arial" w:cs="Arial"/>
          <w:lang w:eastAsia="en-GB"/>
        </w:rPr>
        <w:t>strikes</w:t>
      </w:r>
      <w:r w:rsidRPr="005D3F10">
        <w:rPr>
          <w:rFonts w:ascii="Arial" w:hAnsi="Arial" w:cs="Arial"/>
          <w:lang w:eastAsia="en-GB"/>
        </w:rPr>
        <w:t xml:space="preserve"> a conclusion can be drawn based on the three analyses conducted for this study. Since they work for the </w:t>
      </w:r>
      <w:r w:rsidR="00C80087">
        <w:rPr>
          <w:rFonts w:ascii="Arial" w:hAnsi="Arial" w:cs="Arial"/>
          <w:lang w:eastAsia="en-GB"/>
        </w:rPr>
        <w:t>P</w:t>
      </w:r>
      <w:r w:rsidRPr="005D3F10">
        <w:rPr>
          <w:rFonts w:ascii="Arial" w:hAnsi="Arial" w:cs="Arial"/>
          <w:lang w:eastAsia="en-GB"/>
        </w:rPr>
        <w:t xml:space="preserve">ost </w:t>
      </w:r>
      <w:r w:rsidR="00C80087">
        <w:rPr>
          <w:rFonts w:ascii="Arial" w:hAnsi="Arial" w:cs="Arial"/>
          <w:lang w:eastAsia="en-GB"/>
        </w:rPr>
        <w:t>O</w:t>
      </w:r>
      <w:r w:rsidRPr="005D3F10">
        <w:rPr>
          <w:rFonts w:ascii="Arial" w:hAnsi="Arial" w:cs="Arial"/>
          <w:lang w:eastAsia="en-GB"/>
        </w:rPr>
        <w:t xml:space="preserve">ffice, the internal consultants may have affiliations, biases, and allegiances that could hinder their effectiveness in producing results that are solely task-driven, making it difficult to see how they will work to ensure a successful, non-biased solution to the strikes. </w:t>
      </w:r>
    </w:p>
    <w:p w14:paraId="08194D13" w14:textId="04369808" w:rsidR="00BF4E4F" w:rsidRDefault="00BF4E4F" w:rsidP="000D2B77">
      <w:pPr>
        <w:spacing w:line="360" w:lineRule="auto"/>
        <w:rPr>
          <w:rFonts w:ascii="Arial" w:hAnsi="Arial" w:cs="Arial"/>
          <w:lang w:eastAsia="en-GB"/>
        </w:rPr>
      </w:pPr>
      <w:r w:rsidRPr="00BF4E4F">
        <w:rPr>
          <w:rFonts w:ascii="Arial" w:hAnsi="Arial" w:cs="Arial"/>
          <w:lang w:eastAsia="en-GB"/>
        </w:rPr>
        <w:t xml:space="preserve">When trying to find a solution to end the strikes at the </w:t>
      </w:r>
      <w:r w:rsidR="00C80087">
        <w:rPr>
          <w:rFonts w:ascii="Arial" w:hAnsi="Arial" w:cs="Arial"/>
          <w:lang w:eastAsia="en-GB"/>
        </w:rPr>
        <w:t>P</w:t>
      </w:r>
      <w:r w:rsidRPr="00BF4E4F">
        <w:rPr>
          <w:rFonts w:ascii="Arial" w:hAnsi="Arial" w:cs="Arial"/>
          <w:lang w:eastAsia="en-GB"/>
        </w:rPr>
        <w:t xml:space="preserve">ost </w:t>
      </w:r>
      <w:r w:rsidR="00C80087">
        <w:rPr>
          <w:rFonts w:ascii="Arial" w:hAnsi="Arial" w:cs="Arial"/>
          <w:lang w:eastAsia="en-GB"/>
        </w:rPr>
        <w:t>O</w:t>
      </w:r>
      <w:r w:rsidRPr="00BF4E4F">
        <w:rPr>
          <w:rFonts w:ascii="Arial" w:hAnsi="Arial" w:cs="Arial"/>
          <w:lang w:eastAsia="en-GB"/>
        </w:rPr>
        <w:t xml:space="preserve">ffice, it is thought that the external consultant is the most effective and optimal person to employ. Since the external consultant strategy typically gives the chance to execute a totally innovative approach, it differs from the well-established methodology of hiring an internal change consultant. </w:t>
      </w:r>
    </w:p>
    <w:p w14:paraId="483C9C4D" w14:textId="43DA7147" w:rsidR="00316797" w:rsidRPr="00316797" w:rsidRDefault="00286F7E" w:rsidP="000D2B77">
      <w:pPr>
        <w:spacing w:line="360" w:lineRule="auto"/>
        <w:rPr>
          <w:rFonts w:ascii="Arial" w:hAnsi="Arial" w:cs="Arial"/>
        </w:rPr>
      </w:pPr>
      <w:r w:rsidRPr="00286F7E">
        <w:rPr>
          <w:rFonts w:ascii="Arial" w:hAnsi="Arial" w:cs="Arial"/>
          <w:lang w:eastAsia="en-GB"/>
        </w:rPr>
        <w:t xml:space="preserve">The potential psychological and legal distance between the external consultants and the company, as well as their awareness that they are not as deeply ingrained in the organisation to have an influence on either the process prior to the change or the business following the change, seem to indicate this to some extent. Effective consultants typically work with current leaders to build environments that encourage reflection and emergence despite performance pressure. </w:t>
      </w:r>
    </w:p>
    <w:p w14:paraId="5844FF8D" w14:textId="77777777" w:rsidR="00316797" w:rsidRPr="00316797" w:rsidRDefault="00316797" w:rsidP="000D2B77">
      <w:pPr>
        <w:pStyle w:val="Heading2"/>
        <w:spacing w:line="360" w:lineRule="auto"/>
      </w:pPr>
      <w:bookmarkStart w:id="41" w:name="_Toc142303653"/>
      <w:bookmarkStart w:id="42" w:name="_Toc142522812"/>
      <w:r w:rsidRPr="00316797">
        <w:t>Reference</w:t>
      </w:r>
      <w:bookmarkEnd w:id="41"/>
      <w:bookmarkEnd w:id="42"/>
      <w:r w:rsidRPr="00316797">
        <w:t xml:space="preserve"> </w:t>
      </w:r>
    </w:p>
    <w:p w14:paraId="6A0CAC4C" w14:textId="58688F98" w:rsidR="00316797" w:rsidRPr="00316797" w:rsidRDefault="00316797" w:rsidP="000D2B77">
      <w:pPr>
        <w:spacing w:line="360" w:lineRule="auto"/>
        <w:rPr>
          <w:rFonts w:ascii="Arial" w:hAnsi="Arial" w:cs="Arial"/>
          <w:color w:val="212529"/>
          <w:shd w:val="clear" w:color="auto" w:fill="FFFFFF"/>
        </w:rPr>
      </w:pPr>
      <w:bookmarkStart w:id="43" w:name="_Hlk141815059"/>
      <w:r w:rsidRPr="00316797">
        <w:rPr>
          <w:rFonts w:ascii="Arial" w:hAnsi="Arial" w:cs="Arial"/>
          <w:color w:val="212529"/>
          <w:shd w:val="clear" w:color="auto" w:fill="FFFFFF"/>
        </w:rPr>
        <w:t xml:space="preserve">Alsulami, M, Scheepers , H </w:t>
      </w:r>
      <w:r w:rsidR="00BC59C7">
        <w:rPr>
          <w:rFonts w:ascii="Arial" w:hAnsi="Arial" w:cs="Arial"/>
          <w:color w:val="212529"/>
          <w:shd w:val="clear" w:color="auto" w:fill="FFFFFF"/>
        </w:rPr>
        <w:t>and</w:t>
      </w:r>
      <w:r w:rsidRPr="00316797">
        <w:rPr>
          <w:rFonts w:ascii="Arial" w:hAnsi="Arial" w:cs="Arial"/>
          <w:color w:val="212529"/>
          <w:shd w:val="clear" w:color="auto" w:fill="FFFFFF"/>
        </w:rPr>
        <w:t xml:space="preserve"> Rahim, M. (2016). A Comparison </w:t>
      </w:r>
      <w:r w:rsidR="0014210B">
        <w:rPr>
          <w:rFonts w:ascii="Arial" w:hAnsi="Arial" w:cs="Arial"/>
          <w:color w:val="212529"/>
          <w:shd w:val="clear" w:color="auto" w:fill="FFFFFF"/>
        </w:rPr>
        <w:t>B</w:t>
      </w:r>
      <w:r w:rsidRPr="00316797">
        <w:rPr>
          <w:rFonts w:ascii="Arial" w:hAnsi="Arial" w:cs="Arial"/>
          <w:color w:val="212529"/>
          <w:shd w:val="clear" w:color="auto" w:fill="FFFFFF"/>
        </w:rPr>
        <w:t>etween Organizational Stakeholders' and External Consultants' Perceptions on CSFs Affecting ERP Life Cycle Phases. [Online]. Koloa, HI, USA: IEEE</w:t>
      </w:r>
      <w:bookmarkStart w:id="44" w:name="_Hlk141913439"/>
      <w:r w:rsidRPr="00316797">
        <w:rPr>
          <w:rFonts w:ascii="Arial" w:hAnsi="Arial" w:cs="Arial"/>
          <w:color w:val="212529"/>
          <w:shd w:val="clear" w:color="auto" w:fill="FFFFFF"/>
        </w:rPr>
        <w:t>. [2 August 2023]. </w:t>
      </w:r>
      <w:bookmarkEnd w:id="44"/>
      <w:r w:rsidRPr="00316797">
        <w:rPr>
          <w:rFonts w:ascii="Arial" w:hAnsi="Arial" w:cs="Arial"/>
          <w:color w:val="212529"/>
          <w:shd w:val="clear" w:color="auto" w:fill="FFFFFF"/>
        </w:rPr>
        <w:t xml:space="preserve">Available from: </w:t>
      </w:r>
      <w:hyperlink r:id="rId28" w:history="1">
        <w:r w:rsidRPr="00316797">
          <w:rPr>
            <w:rFonts w:ascii="Arial" w:hAnsi="Arial" w:cs="Arial"/>
            <w:color w:val="0563C1" w:themeColor="hyperlink"/>
            <w:u w:val="single"/>
            <w:shd w:val="clear" w:color="auto" w:fill="FFFFFF"/>
          </w:rPr>
          <w:t>https://ieeexplore-ieee-org.ezproxy.uwtsd.ac.uk/stamp/stamp.jsp?tp=&amp;arnumber=7427767</w:t>
        </w:r>
      </w:hyperlink>
    </w:p>
    <w:p w14:paraId="033AC4EB" w14:textId="21A4D1DE" w:rsidR="00316797" w:rsidRPr="0031679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t>Furey , A. (2023). </w:t>
      </w:r>
      <w:bookmarkEnd w:id="43"/>
      <w:r w:rsidRPr="00316797">
        <w:rPr>
          <w:rFonts w:ascii="Arial" w:hAnsi="Arial" w:cs="Arial"/>
          <w:color w:val="212529"/>
          <w:shd w:val="clear" w:color="auto" w:fill="FFFFFF"/>
        </w:rPr>
        <w:t xml:space="preserve">CWU The Communications Workers Union. [Online]. [1 August 2023]. Available from: </w:t>
      </w:r>
      <w:hyperlink r:id="rId29" w:history="1">
        <w:r w:rsidRPr="00316797">
          <w:rPr>
            <w:rFonts w:ascii="Arial" w:hAnsi="Arial" w:cs="Arial"/>
            <w:color w:val="0563C1" w:themeColor="hyperlink"/>
            <w:u w:val="single"/>
            <w:shd w:val="clear" w:color="auto" w:fill="FFFFFF"/>
          </w:rPr>
          <w:t>https://www.cwu.org/ltb/ltb-076-23-post-office-pay-agreement/</w:t>
        </w:r>
      </w:hyperlink>
      <w:r w:rsidRPr="00316797">
        <w:rPr>
          <w:rFonts w:ascii="Arial" w:hAnsi="Arial" w:cs="Arial"/>
          <w:color w:val="212529"/>
          <w:shd w:val="clear" w:color="auto" w:fill="FFFFFF"/>
        </w:rPr>
        <w:t xml:space="preserve"> </w:t>
      </w:r>
    </w:p>
    <w:p w14:paraId="00A10EAB" w14:textId="50C054A2" w:rsidR="00316797" w:rsidRPr="00316797" w:rsidRDefault="00316797" w:rsidP="000D2B77">
      <w:pPr>
        <w:spacing w:line="360" w:lineRule="auto"/>
        <w:rPr>
          <w:rFonts w:ascii="Arial" w:hAnsi="Arial" w:cs="Arial"/>
          <w:color w:val="212529"/>
          <w:shd w:val="clear" w:color="auto" w:fill="FFFFFF"/>
        </w:rPr>
      </w:pPr>
      <w:r w:rsidRPr="00316797">
        <w:rPr>
          <w:rFonts w:ascii="Arial" w:hAnsi="Arial" w:cs="Arial"/>
        </w:rPr>
        <w:t xml:space="preserve">Barthelemy, J. (2017). Does it </w:t>
      </w:r>
      <w:r w:rsidR="0014210B">
        <w:rPr>
          <w:rFonts w:ascii="Arial" w:hAnsi="Arial" w:cs="Arial"/>
        </w:rPr>
        <w:t>P</w:t>
      </w:r>
      <w:r w:rsidRPr="00316797">
        <w:rPr>
          <w:rFonts w:ascii="Arial" w:hAnsi="Arial" w:cs="Arial"/>
        </w:rPr>
        <w:t xml:space="preserve">ay to </w:t>
      </w:r>
      <w:r w:rsidR="0014210B">
        <w:rPr>
          <w:rFonts w:ascii="Arial" w:hAnsi="Arial" w:cs="Arial"/>
        </w:rPr>
        <w:t>Hi</w:t>
      </w:r>
      <w:r w:rsidRPr="00316797">
        <w:rPr>
          <w:rFonts w:ascii="Arial" w:hAnsi="Arial" w:cs="Arial"/>
        </w:rPr>
        <w:t xml:space="preserve">re </w:t>
      </w:r>
      <w:r w:rsidR="0014210B">
        <w:rPr>
          <w:rFonts w:ascii="Arial" w:hAnsi="Arial" w:cs="Arial"/>
        </w:rPr>
        <w:t>C</w:t>
      </w:r>
      <w:r w:rsidRPr="00316797">
        <w:rPr>
          <w:rFonts w:ascii="Arial" w:hAnsi="Arial" w:cs="Arial"/>
        </w:rPr>
        <w:t xml:space="preserve">onsultants? Evidence </w:t>
      </w:r>
      <w:r w:rsidR="0014210B">
        <w:rPr>
          <w:rFonts w:ascii="Arial" w:hAnsi="Arial" w:cs="Arial"/>
        </w:rPr>
        <w:t>F</w:t>
      </w:r>
      <w:r w:rsidRPr="00316797">
        <w:rPr>
          <w:rFonts w:ascii="Arial" w:hAnsi="Arial" w:cs="Arial"/>
        </w:rPr>
        <w:t xml:space="preserve">rom the Bordeaux </w:t>
      </w:r>
      <w:r w:rsidR="0014210B">
        <w:rPr>
          <w:rFonts w:ascii="Arial" w:hAnsi="Arial" w:cs="Arial"/>
        </w:rPr>
        <w:t>W</w:t>
      </w:r>
      <w:r w:rsidRPr="00316797">
        <w:rPr>
          <w:rFonts w:ascii="Arial" w:hAnsi="Arial" w:cs="Arial"/>
        </w:rPr>
        <w:t xml:space="preserve">ine </w:t>
      </w:r>
      <w:r w:rsidR="0014210B">
        <w:rPr>
          <w:rFonts w:ascii="Arial" w:hAnsi="Arial" w:cs="Arial"/>
        </w:rPr>
        <w:t>I</w:t>
      </w:r>
      <w:r w:rsidRPr="00316797">
        <w:rPr>
          <w:rFonts w:ascii="Arial" w:hAnsi="Arial" w:cs="Arial"/>
        </w:rPr>
        <w:t xml:space="preserve">ndustry. Harvard Business Review. </w:t>
      </w:r>
      <w:r w:rsidRPr="00316797">
        <w:rPr>
          <w:rFonts w:ascii="Arial" w:hAnsi="Arial" w:cs="Arial"/>
          <w:color w:val="212529"/>
          <w:shd w:val="clear" w:color="auto" w:fill="FFFFFF"/>
        </w:rPr>
        <w:t xml:space="preserve">[2 August 2023]. Available from: </w:t>
      </w:r>
      <w:hyperlink r:id="rId30" w:history="1">
        <w:r w:rsidRPr="00316797">
          <w:rPr>
            <w:rFonts w:ascii="Arial" w:hAnsi="Arial" w:cs="Arial"/>
            <w:color w:val="0563C1" w:themeColor="hyperlink"/>
            <w:u w:val="single"/>
          </w:rPr>
          <w:t>https://hbr.org/2017/05/does-it-pay-to-hire-consultants-evidence-from-the-Bordeaux-wine-industry</w:t>
        </w:r>
      </w:hyperlink>
      <w:r w:rsidRPr="00316797">
        <w:rPr>
          <w:rFonts w:ascii="Arial" w:hAnsi="Arial" w:cs="Arial"/>
        </w:rPr>
        <w:t xml:space="preserve">   </w:t>
      </w:r>
    </w:p>
    <w:p w14:paraId="3DBC5871" w14:textId="7D2A2CC5" w:rsidR="00316797" w:rsidRPr="0031679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t xml:space="preserve">Block, P. (2019). The Change Agent. In: Cameron, E ed. Making </w:t>
      </w:r>
      <w:r w:rsidR="0014210B">
        <w:rPr>
          <w:rFonts w:ascii="Arial" w:hAnsi="Arial" w:cs="Arial"/>
          <w:color w:val="212529"/>
          <w:shd w:val="clear" w:color="auto" w:fill="FFFFFF"/>
        </w:rPr>
        <w:t>S</w:t>
      </w:r>
      <w:r w:rsidRPr="00316797">
        <w:rPr>
          <w:rFonts w:ascii="Arial" w:hAnsi="Arial" w:cs="Arial"/>
          <w:color w:val="212529"/>
          <w:shd w:val="clear" w:color="auto" w:fill="FFFFFF"/>
        </w:rPr>
        <w:t xml:space="preserve">ense of </w:t>
      </w:r>
      <w:r w:rsidR="0014210B">
        <w:rPr>
          <w:rFonts w:ascii="Arial" w:hAnsi="Arial" w:cs="Arial"/>
          <w:color w:val="212529"/>
          <w:shd w:val="clear" w:color="auto" w:fill="FFFFFF"/>
        </w:rPr>
        <w:t>C</w:t>
      </w:r>
      <w:r w:rsidRPr="00316797">
        <w:rPr>
          <w:rFonts w:ascii="Arial" w:hAnsi="Arial" w:cs="Arial"/>
          <w:color w:val="212529"/>
          <w:shd w:val="clear" w:color="auto" w:fill="FFFFFF"/>
        </w:rPr>
        <w:t xml:space="preserve">hange </w:t>
      </w:r>
      <w:r w:rsidR="0014210B">
        <w:rPr>
          <w:rFonts w:ascii="Arial" w:hAnsi="Arial" w:cs="Arial"/>
          <w:color w:val="212529"/>
          <w:shd w:val="clear" w:color="auto" w:fill="FFFFFF"/>
        </w:rPr>
        <w:t>M</w:t>
      </w:r>
      <w:r w:rsidRPr="00316797">
        <w:rPr>
          <w:rFonts w:ascii="Arial" w:hAnsi="Arial" w:cs="Arial"/>
          <w:color w:val="212529"/>
          <w:shd w:val="clear" w:color="auto" w:fill="FFFFFF"/>
        </w:rPr>
        <w:t xml:space="preserve">anagement: </w:t>
      </w:r>
      <w:r w:rsidR="0014210B">
        <w:rPr>
          <w:rFonts w:ascii="Arial" w:hAnsi="Arial" w:cs="Arial"/>
          <w:color w:val="212529"/>
          <w:shd w:val="clear" w:color="auto" w:fill="FFFFFF"/>
        </w:rPr>
        <w:t>A</w:t>
      </w:r>
      <w:r w:rsidRPr="00316797">
        <w:rPr>
          <w:rFonts w:ascii="Arial" w:hAnsi="Arial" w:cs="Arial"/>
          <w:color w:val="212529"/>
          <w:shd w:val="clear" w:color="auto" w:fill="FFFFFF"/>
        </w:rPr>
        <w:t xml:space="preserve"> </w:t>
      </w:r>
      <w:r w:rsidR="0014210B">
        <w:rPr>
          <w:rFonts w:ascii="Arial" w:hAnsi="Arial" w:cs="Arial"/>
          <w:color w:val="212529"/>
          <w:shd w:val="clear" w:color="auto" w:fill="FFFFFF"/>
        </w:rPr>
        <w:t>C</w:t>
      </w:r>
      <w:r w:rsidRPr="00316797">
        <w:rPr>
          <w:rFonts w:ascii="Arial" w:hAnsi="Arial" w:cs="Arial"/>
          <w:color w:val="212529"/>
          <w:shd w:val="clear" w:color="auto" w:fill="FFFFFF"/>
        </w:rPr>
        <w:t xml:space="preserve">omplete </w:t>
      </w:r>
      <w:r w:rsidR="0014210B">
        <w:rPr>
          <w:rFonts w:ascii="Arial" w:hAnsi="Arial" w:cs="Arial"/>
          <w:color w:val="212529"/>
          <w:shd w:val="clear" w:color="auto" w:fill="FFFFFF"/>
        </w:rPr>
        <w:t>G</w:t>
      </w:r>
      <w:r w:rsidRPr="00316797">
        <w:rPr>
          <w:rFonts w:ascii="Arial" w:hAnsi="Arial" w:cs="Arial"/>
          <w:color w:val="212529"/>
          <w:shd w:val="clear" w:color="auto" w:fill="FFFFFF"/>
        </w:rPr>
        <w:t xml:space="preserve">uide </w:t>
      </w:r>
      <w:r w:rsidR="0014210B">
        <w:rPr>
          <w:rFonts w:ascii="Arial" w:hAnsi="Arial" w:cs="Arial"/>
          <w:color w:val="212529"/>
          <w:shd w:val="clear" w:color="auto" w:fill="FFFFFF"/>
        </w:rPr>
        <w:t>t</w:t>
      </w:r>
      <w:r w:rsidRPr="00316797">
        <w:rPr>
          <w:rFonts w:ascii="Arial" w:hAnsi="Arial" w:cs="Arial"/>
          <w:color w:val="212529"/>
          <w:shd w:val="clear" w:color="auto" w:fill="FFFFFF"/>
        </w:rPr>
        <w:t xml:space="preserve">o </w:t>
      </w:r>
      <w:r w:rsidR="0014210B">
        <w:rPr>
          <w:rFonts w:ascii="Arial" w:hAnsi="Arial" w:cs="Arial"/>
          <w:color w:val="212529"/>
          <w:shd w:val="clear" w:color="auto" w:fill="FFFFFF"/>
        </w:rPr>
        <w:t>T</w:t>
      </w:r>
      <w:r w:rsidRPr="00316797">
        <w:rPr>
          <w:rFonts w:ascii="Arial" w:hAnsi="Arial" w:cs="Arial"/>
          <w:color w:val="212529"/>
          <w:shd w:val="clear" w:color="auto" w:fill="FFFFFF"/>
        </w:rPr>
        <w:t xml:space="preserve">he </w:t>
      </w:r>
      <w:r w:rsidR="0014210B">
        <w:rPr>
          <w:rFonts w:ascii="Arial" w:hAnsi="Arial" w:cs="Arial"/>
          <w:color w:val="212529"/>
          <w:shd w:val="clear" w:color="auto" w:fill="FFFFFF"/>
        </w:rPr>
        <w:t>M</w:t>
      </w:r>
      <w:r w:rsidRPr="00316797">
        <w:rPr>
          <w:rFonts w:ascii="Arial" w:hAnsi="Arial" w:cs="Arial"/>
          <w:color w:val="212529"/>
          <w:shd w:val="clear" w:color="auto" w:fill="FFFFFF"/>
        </w:rPr>
        <w:t xml:space="preserve">odels, </w:t>
      </w:r>
      <w:r w:rsidR="007D6B9A">
        <w:rPr>
          <w:rFonts w:ascii="Arial" w:hAnsi="Arial" w:cs="Arial"/>
          <w:color w:val="212529"/>
          <w:shd w:val="clear" w:color="auto" w:fill="FFFFFF"/>
        </w:rPr>
        <w:t>T</w:t>
      </w:r>
      <w:r w:rsidR="00BF0FB9" w:rsidRPr="000D2B77">
        <w:rPr>
          <w:rFonts w:ascii="Arial" w:hAnsi="Arial" w:cs="Arial"/>
          <w:color w:val="212529"/>
          <w:shd w:val="clear" w:color="auto" w:fill="FFFFFF"/>
        </w:rPr>
        <w:t>ools,</w:t>
      </w:r>
      <w:r w:rsidRPr="00316797">
        <w:rPr>
          <w:rFonts w:ascii="Arial" w:hAnsi="Arial" w:cs="Arial"/>
          <w:color w:val="212529"/>
          <w:shd w:val="clear" w:color="auto" w:fill="FFFFFF"/>
        </w:rPr>
        <w:t xml:space="preserve"> </w:t>
      </w:r>
      <w:r w:rsidR="007D6B9A">
        <w:rPr>
          <w:rFonts w:ascii="Arial" w:hAnsi="Arial" w:cs="Arial"/>
          <w:color w:val="212529"/>
          <w:shd w:val="clear" w:color="auto" w:fill="FFFFFF"/>
        </w:rPr>
        <w:t>A</w:t>
      </w:r>
      <w:r w:rsidRPr="00316797">
        <w:rPr>
          <w:rFonts w:ascii="Arial" w:hAnsi="Arial" w:cs="Arial"/>
          <w:color w:val="212529"/>
          <w:shd w:val="clear" w:color="auto" w:fill="FFFFFF"/>
        </w:rPr>
        <w:t xml:space="preserve">nd </w:t>
      </w:r>
      <w:r w:rsidR="007D6B9A">
        <w:rPr>
          <w:rFonts w:ascii="Arial" w:hAnsi="Arial" w:cs="Arial"/>
          <w:color w:val="212529"/>
          <w:shd w:val="clear" w:color="auto" w:fill="FFFFFF"/>
        </w:rPr>
        <w:t>T</w:t>
      </w:r>
      <w:r w:rsidRPr="00316797">
        <w:rPr>
          <w:rFonts w:ascii="Arial" w:hAnsi="Arial" w:cs="Arial"/>
          <w:color w:val="212529"/>
          <w:shd w:val="clear" w:color="auto" w:fill="FFFFFF"/>
        </w:rPr>
        <w:t xml:space="preserve">echniques of </w:t>
      </w:r>
      <w:r w:rsidR="007D6B9A">
        <w:rPr>
          <w:rFonts w:ascii="Arial" w:hAnsi="Arial" w:cs="Arial"/>
          <w:color w:val="212529"/>
          <w:shd w:val="clear" w:color="auto" w:fill="FFFFFF"/>
        </w:rPr>
        <w:t>O</w:t>
      </w:r>
      <w:r w:rsidRPr="00316797">
        <w:rPr>
          <w:rFonts w:ascii="Arial" w:hAnsi="Arial" w:cs="Arial"/>
          <w:color w:val="212529"/>
          <w:shd w:val="clear" w:color="auto" w:fill="FFFFFF"/>
        </w:rPr>
        <w:t xml:space="preserve">rganizational </w:t>
      </w:r>
      <w:r w:rsidR="007D6B9A">
        <w:rPr>
          <w:rFonts w:ascii="Arial" w:hAnsi="Arial" w:cs="Arial"/>
          <w:color w:val="212529"/>
          <w:shd w:val="clear" w:color="auto" w:fill="FFFFFF"/>
        </w:rPr>
        <w:t>C</w:t>
      </w:r>
      <w:r w:rsidRPr="00316797">
        <w:rPr>
          <w:rFonts w:ascii="Arial" w:hAnsi="Arial" w:cs="Arial"/>
          <w:color w:val="212529"/>
          <w:shd w:val="clear" w:color="auto" w:fill="FFFFFF"/>
        </w:rPr>
        <w:t>hange. : Kogan Page Ltd, pp. 166-424</w:t>
      </w:r>
      <w:bookmarkStart w:id="45" w:name="_Hlk141312367"/>
      <w:r w:rsidRPr="00316797">
        <w:rPr>
          <w:rFonts w:ascii="Arial" w:hAnsi="Arial" w:cs="Arial"/>
          <w:color w:val="212529"/>
          <w:shd w:val="clear" w:color="auto" w:fill="FFFFFF"/>
        </w:rPr>
        <w:t xml:space="preserve">. [26 July 2023]. Available from: </w:t>
      </w:r>
      <w:hyperlink r:id="rId31" w:history="1">
        <w:r w:rsidRPr="00316797">
          <w:rPr>
            <w:rFonts w:ascii="Arial" w:hAnsi="Arial" w:cs="Arial"/>
            <w:color w:val="0563C1" w:themeColor="hyperlink"/>
            <w:u w:val="single"/>
            <w:shd w:val="clear" w:color="auto" w:fill="FFFFFF"/>
          </w:rPr>
          <w:t>https://www-vlebooks-com.ezproxy.uwtsd.ac.uk/Product/Index/1706424?page=0&amp;startBookmarkId=-1</w:t>
        </w:r>
      </w:hyperlink>
      <w:bookmarkEnd w:id="45"/>
      <w:r w:rsidRPr="00316797">
        <w:rPr>
          <w:rFonts w:ascii="Arial" w:hAnsi="Arial" w:cs="Arial"/>
          <w:color w:val="212529"/>
          <w:shd w:val="clear" w:color="auto" w:fill="FFFFFF"/>
        </w:rPr>
        <w:t xml:space="preserve"> </w:t>
      </w:r>
    </w:p>
    <w:p w14:paraId="7D99B8DD" w14:textId="31123A90" w:rsidR="00316797" w:rsidRPr="0031679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t xml:space="preserve">Caldwell, R. (2019). The Change Agent. In: Cameron, E ed. Making </w:t>
      </w:r>
      <w:r w:rsidR="007D6B9A">
        <w:rPr>
          <w:rFonts w:ascii="Arial" w:hAnsi="Arial" w:cs="Arial"/>
          <w:color w:val="212529"/>
          <w:shd w:val="clear" w:color="auto" w:fill="FFFFFF"/>
        </w:rPr>
        <w:t>S</w:t>
      </w:r>
      <w:r w:rsidRPr="00316797">
        <w:rPr>
          <w:rFonts w:ascii="Arial" w:hAnsi="Arial" w:cs="Arial"/>
          <w:color w:val="212529"/>
          <w:shd w:val="clear" w:color="auto" w:fill="FFFFFF"/>
        </w:rPr>
        <w:t xml:space="preserve">ense of </w:t>
      </w:r>
      <w:r w:rsidR="007D6B9A">
        <w:rPr>
          <w:rFonts w:ascii="Arial" w:hAnsi="Arial" w:cs="Arial"/>
          <w:color w:val="212529"/>
          <w:shd w:val="clear" w:color="auto" w:fill="FFFFFF"/>
        </w:rPr>
        <w:t>C</w:t>
      </w:r>
      <w:r w:rsidRPr="00316797">
        <w:rPr>
          <w:rFonts w:ascii="Arial" w:hAnsi="Arial" w:cs="Arial"/>
          <w:color w:val="212529"/>
          <w:shd w:val="clear" w:color="auto" w:fill="FFFFFF"/>
        </w:rPr>
        <w:t xml:space="preserve">hange </w:t>
      </w:r>
      <w:r w:rsidR="007D6B9A">
        <w:rPr>
          <w:rFonts w:ascii="Arial" w:hAnsi="Arial" w:cs="Arial"/>
          <w:color w:val="212529"/>
          <w:shd w:val="clear" w:color="auto" w:fill="FFFFFF"/>
        </w:rPr>
        <w:t>M</w:t>
      </w:r>
      <w:r w:rsidRPr="00316797">
        <w:rPr>
          <w:rFonts w:ascii="Arial" w:hAnsi="Arial" w:cs="Arial"/>
          <w:color w:val="212529"/>
          <w:shd w:val="clear" w:color="auto" w:fill="FFFFFF"/>
        </w:rPr>
        <w:t xml:space="preserve">anagement: </w:t>
      </w:r>
      <w:r w:rsidR="007D6B9A">
        <w:rPr>
          <w:rFonts w:ascii="Arial" w:hAnsi="Arial" w:cs="Arial"/>
          <w:color w:val="212529"/>
          <w:shd w:val="clear" w:color="auto" w:fill="FFFFFF"/>
        </w:rPr>
        <w:t>A</w:t>
      </w:r>
      <w:r w:rsidRPr="00316797">
        <w:rPr>
          <w:rFonts w:ascii="Arial" w:hAnsi="Arial" w:cs="Arial"/>
          <w:color w:val="212529"/>
          <w:shd w:val="clear" w:color="auto" w:fill="FFFFFF"/>
        </w:rPr>
        <w:t xml:space="preserve"> </w:t>
      </w:r>
      <w:r w:rsidR="007D6B9A">
        <w:rPr>
          <w:rFonts w:ascii="Arial" w:hAnsi="Arial" w:cs="Arial"/>
          <w:color w:val="212529"/>
          <w:shd w:val="clear" w:color="auto" w:fill="FFFFFF"/>
        </w:rPr>
        <w:t>C</w:t>
      </w:r>
      <w:r w:rsidRPr="00316797">
        <w:rPr>
          <w:rFonts w:ascii="Arial" w:hAnsi="Arial" w:cs="Arial"/>
          <w:color w:val="212529"/>
          <w:shd w:val="clear" w:color="auto" w:fill="FFFFFF"/>
        </w:rPr>
        <w:t xml:space="preserve">omplete </w:t>
      </w:r>
      <w:r w:rsidR="007D6B9A">
        <w:rPr>
          <w:rFonts w:ascii="Arial" w:hAnsi="Arial" w:cs="Arial"/>
          <w:color w:val="212529"/>
          <w:shd w:val="clear" w:color="auto" w:fill="FFFFFF"/>
        </w:rPr>
        <w:t>G</w:t>
      </w:r>
      <w:r w:rsidRPr="00316797">
        <w:rPr>
          <w:rFonts w:ascii="Arial" w:hAnsi="Arial" w:cs="Arial"/>
          <w:color w:val="212529"/>
          <w:shd w:val="clear" w:color="auto" w:fill="FFFFFF"/>
        </w:rPr>
        <w:t xml:space="preserve">uide to </w:t>
      </w:r>
      <w:r w:rsidR="007D6B9A">
        <w:rPr>
          <w:rFonts w:ascii="Arial" w:hAnsi="Arial" w:cs="Arial"/>
          <w:color w:val="212529"/>
          <w:shd w:val="clear" w:color="auto" w:fill="FFFFFF"/>
        </w:rPr>
        <w:t>T</w:t>
      </w:r>
      <w:r w:rsidRPr="00316797">
        <w:rPr>
          <w:rFonts w:ascii="Arial" w:hAnsi="Arial" w:cs="Arial"/>
          <w:color w:val="212529"/>
          <w:shd w:val="clear" w:color="auto" w:fill="FFFFFF"/>
        </w:rPr>
        <w:t xml:space="preserve">he </w:t>
      </w:r>
      <w:r w:rsidR="007D6B9A">
        <w:rPr>
          <w:rFonts w:ascii="Arial" w:hAnsi="Arial" w:cs="Arial"/>
          <w:color w:val="212529"/>
          <w:shd w:val="clear" w:color="auto" w:fill="FFFFFF"/>
        </w:rPr>
        <w:t>M</w:t>
      </w:r>
      <w:r w:rsidRPr="00316797">
        <w:rPr>
          <w:rFonts w:ascii="Arial" w:hAnsi="Arial" w:cs="Arial"/>
          <w:color w:val="212529"/>
          <w:shd w:val="clear" w:color="auto" w:fill="FFFFFF"/>
        </w:rPr>
        <w:t xml:space="preserve">odels, </w:t>
      </w:r>
      <w:r w:rsidR="007D6B9A">
        <w:rPr>
          <w:rFonts w:ascii="Arial" w:hAnsi="Arial" w:cs="Arial"/>
          <w:color w:val="212529"/>
          <w:shd w:val="clear" w:color="auto" w:fill="FFFFFF"/>
        </w:rPr>
        <w:t>T</w:t>
      </w:r>
      <w:r w:rsidR="00BF0FB9" w:rsidRPr="000D2B77">
        <w:rPr>
          <w:rFonts w:ascii="Arial" w:hAnsi="Arial" w:cs="Arial"/>
          <w:color w:val="212529"/>
          <w:shd w:val="clear" w:color="auto" w:fill="FFFFFF"/>
        </w:rPr>
        <w:t>ools,</w:t>
      </w:r>
      <w:r w:rsidRPr="00316797">
        <w:rPr>
          <w:rFonts w:ascii="Arial" w:hAnsi="Arial" w:cs="Arial"/>
          <w:color w:val="212529"/>
          <w:shd w:val="clear" w:color="auto" w:fill="FFFFFF"/>
        </w:rPr>
        <w:t xml:space="preserve"> and </w:t>
      </w:r>
      <w:r w:rsidR="000B697F">
        <w:rPr>
          <w:rFonts w:ascii="Arial" w:hAnsi="Arial" w:cs="Arial"/>
          <w:color w:val="212529"/>
          <w:shd w:val="clear" w:color="auto" w:fill="FFFFFF"/>
        </w:rPr>
        <w:t>T</w:t>
      </w:r>
      <w:r w:rsidRPr="00316797">
        <w:rPr>
          <w:rFonts w:ascii="Arial" w:hAnsi="Arial" w:cs="Arial"/>
          <w:color w:val="212529"/>
          <w:shd w:val="clear" w:color="auto" w:fill="FFFFFF"/>
        </w:rPr>
        <w:t xml:space="preserve">echniques of </w:t>
      </w:r>
      <w:r w:rsidR="000B697F">
        <w:rPr>
          <w:rFonts w:ascii="Arial" w:hAnsi="Arial" w:cs="Arial"/>
          <w:color w:val="212529"/>
          <w:shd w:val="clear" w:color="auto" w:fill="FFFFFF"/>
        </w:rPr>
        <w:t>O</w:t>
      </w:r>
      <w:r w:rsidRPr="00316797">
        <w:rPr>
          <w:rFonts w:ascii="Arial" w:hAnsi="Arial" w:cs="Arial"/>
          <w:color w:val="212529"/>
          <w:shd w:val="clear" w:color="auto" w:fill="FFFFFF"/>
        </w:rPr>
        <w:t xml:space="preserve">rganizational </w:t>
      </w:r>
      <w:r w:rsidR="00865208">
        <w:rPr>
          <w:rFonts w:ascii="Arial" w:hAnsi="Arial" w:cs="Arial"/>
          <w:color w:val="212529"/>
          <w:shd w:val="clear" w:color="auto" w:fill="FFFFFF"/>
        </w:rPr>
        <w:lastRenderedPageBreak/>
        <w:t>C</w:t>
      </w:r>
      <w:r w:rsidRPr="00316797">
        <w:rPr>
          <w:rFonts w:ascii="Arial" w:hAnsi="Arial" w:cs="Arial"/>
          <w:color w:val="212529"/>
          <w:shd w:val="clear" w:color="auto" w:fill="FFFFFF"/>
        </w:rPr>
        <w:t xml:space="preserve">hange. : Kogan Page Ltd, pp. 164-166. [26 July 2023]. Available from: </w:t>
      </w:r>
      <w:hyperlink r:id="rId32" w:history="1">
        <w:r w:rsidRPr="00316797">
          <w:rPr>
            <w:rFonts w:ascii="Arial" w:hAnsi="Arial" w:cs="Arial"/>
            <w:color w:val="0563C1" w:themeColor="hyperlink"/>
            <w:u w:val="single"/>
            <w:shd w:val="clear" w:color="auto" w:fill="FFFFFF"/>
          </w:rPr>
          <w:t>https://www-vlebooks-com.ezproxy.uwtsd.ac.uk/Product/Index/1706424?page=0&amp;startBookmarkId=-1</w:t>
        </w:r>
      </w:hyperlink>
    </w:p>
    <w:p w14:paraId="0D55F0DF" w14:textId="557BE79E" w:rsidR="00316797" w:rsidRPr="0031679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t xml:space="preserve">Cameron, E. (2019). Making </w:t>
      </w:r>
      <w:r w:rsidR="00937161">
        <w:rPr>
          <w:rFonts w:ascii="Arial" w:hAnsi="Arial" w:cs="Arial"/>
          <w:color w:val="212529"/>
          <w:shd w:val="clear" w:color="auto" w:fill="FFFFFF"/>
        </w:rPr>
        <w:t>S</w:t>
      </w:r>
      <w:r w:rsidRPr="00316797">
        <w:rPr>
          <w:rFonts w:ascii="Arial" w:hAnsi="Arial" w:cs="Arial"/>
          <w:color w:val="212529"/>
          <w:shd w:val="clear" w:color="auto" w:fill="FFFFFF"/>
        </w:rPr>
        <w:t xml:space="preserve">ense of </w:t>
      </w:r>
      <w:r w:rsidR="00937161">
        <w:rPr>
          <w:rFonts w:ascii="Arial" w:hAnsi="Arial" w:cs="Arial"/>
          <w:color w:val="212529"/>
          <w:shd w:val="clear" w:color="auto" w:fill="FFFFFF"/>
        </w:rPr>
        <w:t>C</w:t>
      </w:r>
      <w:r w:rsidRPr="00316797">
        <w:rPr>
          <w:rFonts w:ascii="Arial" w:hAnsi="Arial" w:cs="Arial"/>
          <w:color w:val="212529"/>
          <w:shd w:val="clear" w:color="auto" w:fill="FFFFFF"/>
        </w:rPr>
        <w:t xml:space="preserve">hange </w:t>
      </w:r>
      <w:r w:rsidR="00937161">
        <w:rPr>
          <w:rFonts w:ascii="Arial" w:hAnsi="Arial" w:cs="Arial"/>
          <w:color w:val="212529"/>
          <w:shd w:val="clear" w:color="auto" w:fill="FFFFFF"/>
        </w:rPr>
        <w:t>M</w:t>
      </w:r>
      <w:r w:rsidRPr="00316797">
        <w:rPr>
          <w:rFonts w:ascii="Arial" w:hAnsi="Arial" w:cs="Arial"/>
          <w:color w:val="212529"/>
          <w:shd w:val="clear" w:color="auto" w:fill="FFFFFF"/>
        </w:rPr>
        <w:t xml:space="preserve">anagement: </w:t>
      </w:r>
      <w:r w:rsidR="00937161">
        <w:rPr>
          <w:rFonts w:ascii="Arial" w:hAnsi="Arial" w:cs="Arial"/>
          <w:color w:val="212529"/>
          <w:shd w:val="clear" w:color="auto" w:fill="FFFFFF"/>
        </w:rPr>
        <w:t>A</w:t>
      </w:r>
      <w:r w:rsidRPr="00316797">
        <w:rPr>
          <w:rFonts w:ascii="Arial" w:hAnsi="Arial" w:cs="Arial"/>
          <w:color w:val="212529"/>
          <w:shd w:val="clear" w:color="auto" w:fill="FFFFFF"/>
        </w:rPr>
        <w:t xml:space="preserve"> </w:t>
      </w:r>
      <w:r w:rsidR="00937161">
        <w:rPr>
          <w:rFonts w:ascii="Arial" w:hAnsi="Arial" w:cs="Arial"/>
          <w:color w:val="212529"/>
          <w:shd w:val="clear" w:color="auto" w:fill="FFFFFF"/>
        </w:rPr>
        <w:t>C</w:t>
      </w:r>
      <w:r w:rsidRPr="00316797">
        <w:rPr>
          <w:rFonts w:ascii="Arial" w:hAnsi="Arial" w:cs="Arial"/>
          <w:color w:val="212529"/>
          <w:shd w:val="clear" w:color="auto" w:fill="FFFFFF"/>
        </w:rPr>
        <w:t xml:space="preserve">omplete </w:t>
      </w:r>
      <w:r w:rsidR="00937161">
        <w:rPr>
          <w:rFonts w:ascii="Arial" w:hAnsi="Arial" w:cs="Arial"/>
          <w:color w:val="212529"/>
          <w:shd w:val="clear" w:color="auto" w:fill="FFFFFF"/>
        </w:rPr>
        <w:t>G</w:t>
      </w:r>
      <w:r w:rsidRPr="00316797">
        <w:rPr>
          <w:rFonts w:ascii="Arial" w:hAnsi="Arial" w:cs="Arial"/>
          <w:color w:val="212529"/>
          <w:shd w:val="clear" w:color="auto" w:fill="FFFFFF"/>
        </w:rPr>
        <w:t xml:space="preserve">uide to the </w:t>
      </w:r>
      <w:r w:rsidR="00937161">
        <w:rPr>
          <w:rFonts w:ascii="Arial" w:hAnsi="Arial" w:cs="Arial"/>
          <w:color w:val="212529"/>
          <w:shd w:val="clear" w:color="auto" w:fill="FFFFFF"/>
        </w:rPr>
        <w:t>M</w:t>
      </w:r>
      <w:r w:rsidRPr="00316797">
        <w:rPr>
          <w:rFonts w:ascii="Arial" w:hAnsi="Arial" w:cs="Arial"/>
          <w:color w:val="212529"/>
          <w:shd w:val="clear" w:color="auto" w:fill="FFFFFF"/>
        </w:rPr>
        <w:t xml:space="preserve">odels, </w:t>
      </w:r>
      <w:r w:rsidR="00937161">
        <w:rPr>
          <w:rFonts w:ascii="Arial" w:hAnsi="Arial" w:cs="Arial"/>
          <w:color w:val="212529"/>
          <w:shd w:val="clear" w:color="auto" w:fill="FFFFFF"/>
        </w:rPr>
        <w:t>T</w:t>
      </w:r>
      <w:r w:rsidR="00BF0FB9" w:rsidRPr="000D2B77">
        <w:rPr>
          <w:rFonts w:ascii="Arial" w:hAnsi="Arial" w:cs="Arial"/>
          <w:color w:val="212529"/>
          <w:shd w:val="clear" w:color="auto" w:fill="FFFFFF"/>
        </w:rPr>
        <w:t>ools,</w:t>
      </w:r>
      <w:r w:rsidRPr="00316797">
        <w:rPr>
          <w:rFonts w:ascii="Arial" w:hAnsi="Arial" w:cs="Arial"/>
          <w:color w:val="212529"/>
          <w:shd w:val="clear" w:color="auto" w:fill="FFFFFF"/>
        </w:rPr>
        <w:t xml:space="preserve"> and </w:t>
      </w:r>
      <w:r w:rsidR="00937161">
        <w:rPr>
          <w:rFonts w:ascii="Arial" w:hAnsi="Arial" w:cs="Arial"/>
          <w:color w:val="212529"/>
          <w:shd w:val="clear" w:color="auto" w:fill="FFFFFF"/>
        </w:rPr>
        <w:t>T</w:t>
      </w:r>
      <w:r w:rsidRPr="00316797">
        <w:rPr>
          <w:rFonts w:ascii="Arial" w:hAnsi="Arial" w:cs="Arial"/>
          <w:color w:val="212529"/>
          <w:shd w:val="clear" w:color="auto" w:fill="FFFFFF"/>
        </w:rPr>
        <w:t xml:space="preserve">echniques of </w:t>
      </w:r>
      <w:r w:rsidR="00937161">
        <w:rPr>
          <w:rFonts w:ascii="Arial" w:hAnsi="Arial" w:cs="Arial"/>
          <w:color w:val="212529"/>
          <w:shd w:val="clear" w:color="auto" w:fill="FFFFFF"/>
        </w:rPr>
        <w:t>O</w:t>
      </w:r>
      <w:r w:rsidRPr="00316797">
        <w:rPr>
          <w:rFonts w:ascii="Arial" w:hAnsi="Arial" w:cs="Arial"/>
          <w:color w:val="212529"/>
          <w:shd w:val="clear" w:color="auto" w:fill="FFFFFF"/>
        </w:rPr>
        <w:t xml:space="preserve">rganizational </w:t>
      </w:r>
      <w:r w:rsidR="0014210B">
        <w:rPr>
          <w:rFonts w:ascii="Arial" w:hAnsi="Arial" w:cs="Arial"/>
          <w:color w:val="212529"/>
          <w:shd w:val="clear" w:color="auto" w:fill="FFFFFF"/>
        </w:rPr>
        <w:t>C</w:t>
      </w:r>
      <w:r w:rsidRPr="00316797">
        <w:rPr>
          <w:rFonts w:ascii="Arial" w:hAnsi="Arial" w:cs="Arial"/>
          <w:color w:val="212529"/>
          <w:shd w:val="clear" w:color="auto" w:fill="FFFFFF"/>
        </w:rPr>
        <w:t>hange. [Online]. (5th ed.). : Kogan Page Ltd. </w:t>
      </w:r>
      <w:bookmarkStart w:id="46" w:name="_Hlk141311690"/>
      <w:r w:rsidRPr="00316797">
        <w:rPr>
          <w:rFonts w:ascii="Arial" w:hAnsi="Arial" w:cs="Arial"/>
          <w:color w:val="212529"/>
          <w:shd w:val="clear" w:color="auto" w:fill="FFFFFF"/>
        </w:rPr>
        <w:t xml:space="preserve">[26 July 2023]. Available from: </w:t>
      </w:r>
      <w:hyperlink r:id="rId33" w:history="1">
        <w:r w:rsidRPr="00316797">
          <w:rPr>
            <w:rFonts w:ascii="Arial" w:hAnsi="Arial" w:cs="Arial"/>
            <w:color w:val="0563C1" w:themeColor="hyperlink"/>
            <w:u w:val="single"/>
            <w:shd w:val="clear" w:color="auto" w:fill="FFFFFF"/>
          </w:rPr>
          <w:t>https://www-vlebooks-com.ezproxy.uwtsd.ac.uk/Product/Index/1706424?page=0&amp;startBookmarkId=-1</w:t>
        </w:r>
      </w:hyperlink>
      <w:bookmarkEnd w:id="46"/>
      <w:r w:rsidRPr="00316797">
        <w:rPr>
          <w:rFonts w:ascii="Arial" w:hAnsi="Arial" w:cs="Arial"/>
          <w:color w:val="212529"/>
          <w:shd w:val="clear" w:color="auto" w:fill="FFFFFF"/>
        </w:rPr>
        <w:t xml:space="preserve"> </w:t>
      </w:r>
    </w:p>
    <w:p w14:paraId="350654C8" w14:textId="77FB18FC" w:rsidR="00316797" w:rsidRPr="0031679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t xml:space="preserve">Finney, S. (2011). Stakeholder </w:t>
      </w:r>
      <w:r w:rsidR="00865208">
        <w:rPr>
          <w:rFonts w:ascii="Arial" w:hAnsi="Arial" w:cs="Arial"/>
          <w:color w:val="212529"/>
          <w:shd w:val="clear" w:color="auto" w:fill="FFFFFF"/>
        </w:rPr>
        <w:t>P</w:t>
      </w:r>
      <w:r w:rsidRPr="00316797">
        <w:rPr>
          <w:rFonts w:ascii="Arial" w:hAnsi="Arial" w:cs="Arial"/>
          <w:color w:val="212529"/>
          <w:shd w:val="clear" w:color="auto" w:fill="FFFFFF"/>
        </w:rPr>
        <w:t xml:space="preserve">erspective on </w:t>
      </w:r>
      <w:r w:rsidR="00865208">
        <w:rPr>
          <w:rFonts w:ascii="Arial" w:hAnsi="Arial" w:cs="Arial"/>
          <w:color w:val="212529"/>
          <w:shd w:val="clear" w:color="auto" w:fill="FFFFFF"/>
        </w:rPr>
        <w:t>I</w:t>
      </w:r>
      <w:r w:rsidRPr="00316797">
        <w:rPr>
          <w:rFonts w:ascii="Arial" w:hAnsi="Arial" w:cs="Arial"/>
          <w:color w:val="212529"/>
          <w:shd w:val="clear" w:color="auto" w:fill="FFFFFF"/>
        </w:rPr>
        <w:t xml:space="preserve">nternal </w:t>
      </w:r>
      <w:r w:rsidR="00865208">
        <w:rPr>
          <w:rFonts w:ascii="Arial" w:hAnsi="Arial" w:cs="Arial"/>
          <w:color w:val="212529"/>
          <w:shd w:val="clear" w:color="auto" w:fill="FFFFFF"/>
        </w:rPr>
        <w:t>M</w:t>
      </w:r>
      <w:r w:rsidRPr="00316797">
        <w:rPr>
          <w:rFonts w:ascii="Arial" w:hAnsi="Arial" w:cs="Arial"/>
          <w:color w:val="212529"/>
          <w:shd w:val="clear" w:color="auto" w:fill="FFFFFF"/>
        </w:rPr>
        <w:t xml:space="preserve">arketing </w:t>
      </w:r>
      <w:r w:rsidR="00865208">
        <w:rPr>
          <w:rFonts w:ascii="Arial" w:hAnsi="Arial" w:cs="Arial"/>
          <w:color w:val="212529"/>
          <w:shd w:val="clear" w:color="auto" w:fill="FFFFFF"/>
        </w:rPr>
        <w:t>C</w:t>
      </w:r>
      <w:r w:rsidRPr="00316797">
        <w:rPr>
          <w:rFonts w:ascii="Arial" w:hAnsi="Arial" w:cs="Arial"/>
          <w:color w:val="212529"/>
          <w:shd w:val="clear" w:color="auto" w:fill="FFFFFF"/>
        </w:rPr>
        <w:t xml:space="preserve">ommunication. Business Process Management Journal. [Online]. 17(2), 311–331. [2 August 2023]. Available from: </w:t>
      </w:r>
      <w:hyperlink r:id="rId34" w:history="1">
        <w:r w:rsidRPr="00316797">
          <w:rPr>
            <w:rFonts w:ascii="Arial" w:hAnsi="Arial" w:cs="Arial"/>
            <w:color w:val="0563C1" w:themeColor="hyperlink"/>
            <w:u w:val="single"/>
            <w:shd w:val="clear" w:color="auto" w:fill="FFFFFF"/>
          </w:rPr>
          <w:t>https://ieeexplore-ieee-org.ezproxy.uwtsd.ac.uk/stamp/stamp.jsp?tp=&amp;arnumber=7427767</w:t>
        </w:r>
      </w:hyperlink>
      <w:r w:rsidRPr="00316797">
        <w:rPr>
          <w:rFonts w:ascii="Arial" w:hAnsi="Arial" w:cs="Arial"/>
          <w:color w:val="212529"/>
          <w:shd w:val="clear" w:color="auto" w:fill="FFFFFF"/>
        </w:rPr>
        <w:t xml:space="preserve"> </w:t>
      </w:r>
    </w:p>
    <w:p w14:paraId="4EEF5838" w14:textId="5D812CE7" w:rsidR="00316797" w:rsidRPr="0031679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t xml:space="preserve">Gassam, J </w:t>
      </w:r>
      <w:r w:rsidR="001E5E46">
        <w:rPr>
          <w:rFonts w:ascii="Arial" w:hAnsi="Arial" w:cs="Arial"/>
          <w:color w:val="212529"/>
          <w:shd w:val="clear" w:color="auto" w:fill="FFFFFF"/>
        </w:rPr>
        <w:t>and</w:t>
      </w:r>
      <w:r w:rsidRPr="00316797">
        <w:rPr>
          <w:rFonts w:ascii="Arial" w:hAnsi="Arial" w:cs="Arial"/>
          <w:color w:val="212529"/>
          <w:shd w:val="clear" w:color="auto" w:fill="FFFFFF"/>
        </w:rPr>
        <w:t xml:space="preserve"> Salter, N. (2020). Considerations </w:t>
      </w:r>
      <w:r w:rsidR="00865208">
        <w:rPr>
          <w:rFonts w:ascii="Arial" w:hAnsi="Arial" w:cs="Arial"/>
          <w:color w:val="212529"/>
          <w:shd w:val="clear" w:color="auto" w:fill="FFFFFF"/>
        </w:rPr>
        <w:t>F</w:t>
      </w:r>
      <w:r w:rsidRPr="00316797">
        <w:rPr>
          <w:rFonts w:ascii="Arial" w:hAnsi="Arial" w:cs="Arial"/>
          <w:color w:val="212529"/>
          <w:shd w:val="clear" w:color="auto" w:fill="FFFFFF"/>
        </w:rPr>
        <w:t xml:space="preserve">or </w:t>
      </w:r>
      <w:r w:rsidR="00865208">
        <w:rPr>
          <w:rFonts w:ascii="Arial" w:hAnsi="Arial" w:cs="Arial"/>
          <w:color w:val="212529"/>
          <w:shd w:val="clear" w:color="auto" w:fill="FFFFFF"/>
        </w:rPr>
        <w:t>H</w:t>
      </w:r>
      <w:r w:rsidRPr="00316797">
        <w:rPr>
          <w:rFonts w:ascii="Arial" w:hAnsi="Arial" w:cs="Arial"/>
          <w:color w:val="212529"/>
          <w:shd w:val="clear" w:color="auto" w:fill="FFFFFF"/>
        </w:rPr>
        <w:t xml:space="preserve">iring </w:t>
      </w:r>
      <w:r w:rsidR="009A7A32">
        <w:rPr>
          <w:rFonts w:ascii="Arial" w:hAnsi="Arial" w:cs="Arial"/>
          <w:color w:val="212529"/>
          <w:shd w:val="clear" w:color="auto" w:fill="FFFFFF"/>
        </w:rPr>
        <w:t>E</w:t>
      </w:r>
      <w:r w:rsidRPr="00316797">
        <w:rPr>
          <w:rFonts w:ascii="Arial" w:hAnsi="Arial" w:cs="Arial"/>
          <w:color w:val="212529"/>
          <w:shd w:val="clear" w:color="auto" w:fill="FFFFFF"/>
        </w:rPr>
        <w:t xml:space="preserve">xternal </w:t>
      </w:r>
      <w:r w:rsidR="009A7A32">
        <w:rPr>
          <w:rFonts w:ascii="Arial" w:hAnsi="Arial" w:cs="Arial"/>
          <w:color w:val="212529"/>
          <w:shd w:val="clear" w:color="auto" w:fill="FFFFFF"/>
        </w:rPr>
        <w:t>C</w:t>
      </w:r>
      <w:r w:rsidRPr="00316797">
        <w:rPr>
          <w:rFonts w:ascii="Arial" w:hAnsi="Arial" w:cs="Arial"/>
          <w:color w:val="212529"/>
          <w:shd w:val="clear" w:color="auto" w:fill="FFFFFF"/>
        </w:rPr>
        <w:t xml:space="preserve">onsultants to </w:t>
      </w:r>
      <w:r w:rsidR="009A7A32">
        <w:rPr>
          <w:rFonts w:ascii="Arial" w:hAnsi="Arial" w:cs="Arial"/>
          <w:color w:val="212529"/>
          <w:shd w:val="clear" w:color="auto" w:fill="FFFFFF"/>
        </w:rPr>
        <w:t>D</w:t>
      </w:r>
      <w:r w:rsidRPr="00316797">
        <w:rPr>
          <w:rFonts w:ascii="Arial" w:hAnsi="Arial" w:cs="Arial"/>
          <w:color w:val="212529"/>
          <w:shd w:val="clear" w:color="auto" w:fill="FFFFFF"/>
        </w:rPr>
        <w:t xml:space="preserve">eliver </w:t>
      </w:r>
      <w:r w:rsidR="009A7A32">
        <w:rPr>
          <w:rFonts w:ascii="Arial" w:hAnsi="Arial" w:cs="Arial"/>
          <w:color w:val="212529"/>
          <w:shd w:val="clear" w:color="auto" w:fill="FFFFFF"/>
        </w:rPr>
        <w:t>D</w:t>
      </w:r>
      <w:r w:rsidRPr="00316797">
        <w:rPr>
          <w:rFonts w:ascii="Arial" w:hAnsi="Arial" w:cs="Arial"/>
          <w:color w:val="212529"/>
          <w:shd w:val="clear" w:color="auto" w:fill="FFFFFF"/>
        </w:rPr>
        <w:t xml:space="preserve">iversity </w:t>
      </w:r>
      <w:r w:rsidR="009A7A32">
        <w:rPr>
          <w:rFonts w:ascii="Arial" w:hAnsi="Arial" w:cs="Arial"/>
          <w:color w:val="212529"/>
          <w:shd w:val="clear" w:color="auto" w:fill="FFFFFF"/>
        </w:rPr>
        <w:t>T</w:t>
      </w:r>
      <w:r w:rsidRPr="00316797">
        <w:rPr>
          <w:rFonts w:ascii="Arial" w:hAnsi="Arial" w:cs="Arial"/>
          <w:color w:val="212529"/>
          <w:shd w:val="clear" w:color="auto" w:fill="FFFFFF"/>
        </w:rPr>
        <w:t xml:space="preserve">rainings. American Psychological Association, Society of Consulting Psychology, Consulting Psychology Journal: Practice and Research. [Online]. 72(4), 275–287. [20 July 2023]. Available from: </w:t>
      </w:r>
      <w:hyperlink r:id="rId35" w:history="1">
        <w:r w:rsidRPr="00316797">
          <w:rPr>
            <w:rFonts w:ascii="Arial" w:hAnsi="Arial" w:cs="Arial"/>
            <w:color w:val="0563C1" w:themeColor="hyperlink"/>
            <w:u w:val="single"/>
            <w:shd w:val="clear" w:color="auto" w:fill="FFFFFF"/>
          </w:rPr>
          <w:t>https://web-p-ebscohost-com.ezproxy.uwtsd.ac.uk/ehost/pdfviewer/pdfviewer?vid=0&amp;sid=42686a1c-966c-4249-a335-b1134d707e75%40redis</w:t>
        </w:r>
      </w:hyperlink>
      <w:r w:rsidRPr="00316797">
        <w:rPr>
          <w:rFonts w:ascii="Arial" w:hAnsi="Arial" w:cs="Arial"/>
          <w:color w:val="212529"/>
          <w:shd w:val="clear" w:color="auto" w:fill="FFFFFF"/>
        </w:rPr>
        <w:t xml:space="preserve"> </w:t>
      </w:r>
    </w:p>
    <w:p w14:paraId="4F1834D5" w14:textId="1CAA1E60" w:rsidR="00316797" w:rsidRPr="00316797" w:rsidRDefault="00316797" w:rsidP="000D2B77">
      <w:pPr>
        <w:spacing w:line="360" w:lineRule="auto"/>
        <w:rPr>
          <w:rFonts w:ascii="Arial" w:hAnsi="Arial" w:cs="Arial"/>
          <w:color w:val="0563C1" w:themeColor="hyperlink"/>
          <w:u w:val="single"/>
          <w:shd w:val="clear" w:color="auto" w:fill="FFFFFF"/>
        </w:rPr>
      </w:pPr>
      <w:r w:rsidRPr="00316797">
        <w:rPr>
          <w:rFonts w:ascii="Arial" w:hAnsi="Arial" w:cs="Arial"/>
          <w:color w:val="212529"/>
          <w:shd w:val="clear" w:color="auto" w:fill="FFFFFF"/>
        </w:rPr>
        <w:t xml:space="preserve">Green, M.( 2019). The Change Agent. In: Cameron, E ed. Making </w:t>
      </w:r>
      <w:r w:rsidR="009A7A32">
        <w:rPr>
          <w:rFonts w:ascii="Arial" w:hAnsi="Arial" w:cs="Arial"/>
          <w:color w:val="212529"/>
          <w:shd w:val="clear" w:color="auto" w:fill="FFFFFF"/>
        </w:rPr>
        <w:t>S</w:t>
      </w:r>
      <w:r w:rsidRPr="00316797">
        <w:rPr>
          <w:rFonts w:ascii="Arial" w:hAnsi="Arial" w:cs="Arial"/>
          <w:color w:val="212529"/>
          <w:shd w:val="clear" w:color="auto" w:fill="FFFFFF"/>
        </w:rPr>
        <w:t xml:space="preserve">ense of </w:t>
      </w:r>
      <w:r w:rsidR="009A7A32">
        <w:rPr>
          <w:rFonts w:ascii="Arial" w:hAnsi="Arial" w:cs="Arial"/>
          <w:color w:val="212529"/>
          <w:shd w:val="clear" w:color="auto" w:fill="FFFFFF"/>
        </w:rPr>
        <w:t>C</w:t>
      </w:r>
      <w:r w:rsidRPr="00316797">
        <w:rPr>
          <w:rFonts w:ascii="Arial" w:hAnsi="Arial" w:cs="Arial"/>
          <w:color w:val="212529"/>
          <w:shd w:val="clear" w:color="auto" w:fill="FFFFFF"/>
        </w:rPr>
        <w:t xml:space="preserve">hange </w:t>
      </w:r>
      <w:r w:rsidR="009A7A32">
        <w:rPr>
          <w:rFonts w:ascii="Arial" w:hAnsi="Arial" w:cs="Arial"/>
          <w:color w:val="212529"/>
          <w:shd w:val="clear" w:color="auto" w:fill="FFFFFF"/>
        </w:rPr>
        <w:t>M</w:t>
      </w:r>
      <w:r w:rsidRPr="00316797">
        <w:rPr>
          <w:rFonts w:ascii="Arial" w:hAnsi="Arial" w:cs="Arial"/>
          <w:color w:val="212529"/>
          <w:shd w:val="clear" w:color="auto" w:fill="FFFFFF"/>
        </w:rPr>
        <w:t xml:space="preserve">anagement: </w:t>
      </w:r>
      <w:r w:rsidR="009A7A32">
        <w:rPr>
          <w:rFonts w:ascii="Arial" w:hAnsi="Arial" w:cs="Arial"/>
          <w:color w:val="212529"/>
          <w:shd w:val="clear" w:color="auto" w:fill="FFFFFF"/>
        </w:rPr>
        <w:t>A</w:t>
      </w:r>
      <w:r w:rsidRPr="00316797">
        <w:rPr>
          <w:rFonts w:ascii="Arial" w:hAnsi="Arial" w:cs="Arial"/>
          <w:color w:val="212529"/>
          <w:shd w:val="clear" w:color="auto" w:fill="FFFFFF"/>
        </w:rPr>
        <w:t xml:space="preserve"> </w:t>
      </w:r>
      <w:r w:rsidR="00AE2E2E">
        <w:rPr>
          <w:rFonts w:ascii="Arial" w:hAnsi="Arial" w:cs="Arial"/>
          <w:color w:val="212529"/>
          <w:shd w:val="clear" w:color="auto" w:fill="FFFFFF"/>
        </w:rPr>
        <w:t>C</w:t>
      </w:r>
      <w:r w:rsidRPr="00316797">
        <w:rPr>
          <w:rFonts w:ascii="Arial" w:hAnsi="Arial" w:cs="Arial"/>
          <w:color w:val="212529"/>
          <w:shd w:val="clear" w:color="auto" w:fill="FFFFFF"/>
        </w:rPr>
        <w:t xml:space="preserve">omplete </w:t>
      </w:r>
      <w:r w:rsidR="00AE2E2E">
        <w:rPr>
          <w:rFonts w:ascii="Arial" w:hAnsi="Arial" w:cs="Arial"/>
          <w:color w:val="212529"/>
          <w:shd w:val="clear" w:color="auto" w:fill="FFFFFF"/>
        </w:rPr>
        <w:t>G</w:t>
      </w:r>
      <w:r w:rsidRPr="00316797">
        <w:rPr>
          <w:rFonts w:ascii="Arial" w:hAnsi="Arial" w:cs="Arial"/>
          <w:color w:val="212529"/>
          <w:shd w:val="clear" w:color="auto" w:fill="FFFFFF"/>
        </w:rPr>
        <w:t xml:space="preserve">uide to </w:t>
      </w:r>
      <w:r w:rsidR="00AE2E2E">
        <w:rPr>
          <w:rFonts w:ascii="Arial" w:hAnsi="Arial" w:cs="Arial"/>
          <w:color w:val="212529"/>
          <w:shd w:val="clear" w:color="auto" w:fill="FFFFFF"/>
        </w:rPr>
        <w:t>T</w:t>
      </w:r>
      <w:r w:rsidRPr="00316797">
        <w:rPr>
          <w:rFonts w:ascii="Arial" w:hAnsi="Arial" w:cs="Arial"/>
          <w:color w:val="212529"/>
          <w:shd w:val="clear" w:color="auto" w:fill="FFFFFF"/>
        </w:rPr>
        <w:t xml:space="preserve">he </w:t>
      </w:r>
      <w:r w:rsidR="00AE2E2E">
        <w:rPr>
          <w:rFonts w:ascii="Arial" w:hAnsi="Arial" w:cs="Arial"/>
          <w:color w:val="212529"/>
          <w:shd w:val="clear" w:color="auto" w:fill="FFFFFF"/>
        </w:rPr>
        <w:t>M</w:t>
      </w:r>
      <w:r w:rsidRPr="00316797">
        <w:rPr>
          <w:rFonts w:ascii="Arial" w:hAnsi="Arial" w:cs="Arial"/>
          <w:color w:val="212529"/>
          <w:shd w:val="clear" w:color="auto" w:fill="FFFFFF"/>
        </w:rPr>
        <w:t xml:space="preserve">odels, </w:t>
      </w:r>
      <w:r w:rsidR="00AE2E2E">
        <w:rPr>
          <w:rFonts w:ascii="Arial" w:hAnsi="Arial" w:cs="Arial"/>
          <w:color w:val="212529"/>
          <w:shd w:val="clear" w:color="auto" w:fill="FFFFFF"/>
        </w:rPr>
        <w:t>T</w:t>
      </w:r>
      <w:r w:rsidR="00BF0FB9" w:rsidRPr="000D2B77">
        <w:rPr>
          <w:rFonts w:ascii="Arial" w:hAnsi="Arial" w:cs="Arial"/>
          <w:color w:val="212529"/>
          <w:shd w:val="clear" w:color="auto" w:fill="FFFFFF"/>
        </w:rPr>
        <w:t>ools,</w:t>
      </w:r>
      <w:r w:rsidRPr="00316797">
        <w:rPr>
          <w:rFonts w:ascii="Arial" w:hAnsi="Arial" w:cs="Arial"/>
          <w:color w:val="212529"/>
          <w:shd w:val="clear" w:color="auto" w:fill="FFFFFF"/>
        </w:rPr>
        <w:t xml:space="preserve"> </w:t>
      </w:r>
      <w:r w:rsidR="00AE2E2E">
        <w:rPr>
          <w:rFonts w:ascii="Arial" w:hAnsi="Arial" w:cs="Arial"/>
          <w:color w:val="212529"/>
          <w:shd w:val="clear" w:color="auto" w:fill="FFFFFF"/>
        </w:rPr>
        <w:t>a</w:t>
      </w:r>
      <w:r w:rsidRPr="00316797">
        <w:rPr>
          <w:rFonts w:ascii="Arial" w:hAnsi="Arial" w:cs="Arial"/>
          <w:color w:val="212529"/>
          <w:shd w:val="clear" w:color="auto" w:fill="FFFFFF"/>
        </w:rPr>
        <w:t xml:space="preserve">nd </w:t>
      </w:r>
      <w:r w:rsidR="00AE2E2E">
        <w:rPr>
          <w:rFonts w:ascii="Arial" w:hAnsi="Arial" w:cs="Arial"/>
          <w:color w:val="212529"/>
          <w:shd w:val="clear" w:color="auto" w:fill="FFFFFF"/>
        </w:rPr>
        <w:t>T</w:t>
      </w:r>
      <w:r w:rsidRPr="00316797">
        <w:rPr>
          <w:rFonts w:ascii="Arial" w:hAnsi="Arial" w:cs="Arial"/>
          <w:color w:val="212529"/>
          <w:shd w:val="clear" w:color="auto" w:fill="FFFFFF"/>
        </w:rPr>
        <w:t xml:space="preserve">echniques of </w:t>
      </w:r>
      <w:r w:rsidR="00AE2E2E">
        <w:rPr>
          <w:rFonts w:ascii="Arial" w:hAnsi="Arial" w:cs="Arial"/>
          <w:color w:val="212529"/>
          <w:shd w:val="clear" w:color="auto" w:fill="FFFFFF"/>
        </w:rPr>
        <w:t>O</w:t>
      </w:r>
      <w:r w:rsidRPr="00316797">
        <w:rPr>
          <w:rFonts w:ascii="Arial" w:hAnsi="Arial" w:cs="Arial"/>
          <w:color w:val="212529"/>
          <w:shd w:val="clear" w:color="auto" w:fill="FFFFFF"/>
        </w:rPr>
        <w:t xml:space="preserve">rganizational </w:t>
      </w:r>
      <w:r w:rsidR="00AE2E2E">
        <w:rPr>
          <w:rFonts w:ascii="Arial" w:hAnsi="Arial" w:cs="Arial"/>
          <w:color w:val="212529"/>
          <w:shd w:val="clear" w:color="auto" w:fill="FFFFFF"/>
        </w:rPr>
        <w:t>C</w:t>
      </w:r>
      <w:r w:rsidRPr="00316797">
        <w:rPr>
          <w:rFonts w:ascii="Arial" w:hAnsi="Arial" w:cs="Arial"/>
          <w:color w:val="212529"/>
          <w:shd w:val="clear" w:color="auto" w:fill="FFFFFF"/>
        </w:rPr>
        <w:t xml:space="preserve">hange. : Kogan Page Ltd, pp. 171-172. [26 July 2023]. Available from: </w:t>
      </w:r>
      <w:hyperlink r:id="rId36" w:history="1">
        <w:r w:rsidRPr="00316797">
          <w:rPr>
            <w:rFonts w:ascii="Arial" w:hAnsi="Arial" w:cs="Arial"/>
            <w:color w:val="0563C1" w:themeColor="hyperlink"/>
            <w:u w:val="single"/>
            <w:shd w:val="clear" w:color="auto" w:fill="FFFFFF"/>
          </w:rPr>
          <w:t>https://www-vlebooks-com.ezproxy.uwtsd.ac.uk/Product/Index/1706424?page=0&amp;startBookmarkId=-1</w:t>
        </w:r>
      </w:hyperlink>
    </w:p>
    <w:p w14:paraId="6EAFBD12" w14:textId="710EE6AB" w:rsidR="00316797" w:rsidRPr="000D2B7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t>Hooker, L. (2022). BBC NEW</w:t>
      </w:r>
      <w:r w:rsidR="001E5E46">
        <w:rPr>
          <w:rFonts w:ascii="Arial" w:hAnsi="Arial" w:cs="Arial"/>
          <w:color w:val="212529"/>
          <w:shd w:val="clear" w:color="auto" w:fill="FFFFFF"/>
        </w:rPr>
        <w:t>S</w:t>
      </w:r>
      <w:r w:rsidRPr="00316797">
        <w:rPr>
          <w:rFonts w:ascii="Arial" w:hAnsi="Arial" w:cs="Arial"/>
          <w:color w:val="212529"/>
          <w:shd w:val="clear" w:color="auto" w:fill="FFFFFF"/>
        </w:rPr>
        <w:t xml:space="preserve">: Currys </w:t>
      </w:r>
      <w:r w:rsidR="00AE2E2E">
        <w:rPr>
          <w:rFonts w:ascii="Arial" w:hAnsi="Arial" w:cs="Arial"/>
          <w:color w:val="212529"/>
          <w:shd w:val="clear" w:color="auto" w:fill="FFFFFF"/>
        </w:rPr>
        <w:t>D</w:t>
      </w:r>
      <w:r w:rsidRPr="00316797">
        <w:rPr>
          <w:rFonts w:ascii="Arial" w:hAnsi="Arial" w:cs="Arial"/>
          <w:color w:val="212529"/>
          <w:shd w:val="clear" w:color="auto" w:fill="FFFFFF"/>
        </w:rPr>
        <w:t xml:space="preserve">rops Royal Mail </w:t>
      </w:r>
      <w:r w:rsidR="00AE2E2E">
        <w:rPr>
          <w:rFonts w:ascii="Arial" w:hAnsi="Arial" w:cs="Arial"/>
          <w:color w:val="212529"/>
          <w:shd w:val="clear" w:color="auto" w:fill="FFFFFF"/>
        </w:rPr>
        <w:t>D</w:t>
      </w:r>
      <w:r w:rsidRPr="00316797">
        <w:rPr>
          <w:rFonts w:ascii="Arial" w:hAnsi="Arial" w:cs="Arial"/>
          <w:color w:val="212529"/>
          <w:shd w:val="clear" w:color="auto" w:fill="FFFFFF"/>
        </w:rPr>
        <w:t xml:space="preserve">ue to </w:t>
      </w:r>
      <w:r w:rsidR="00AE2E2E">
        <w:rPr>
          <w:rFonts w:ascii="Arial" w:hAnsi="Arial" w:cs="Arial"/>
          <w:color w:val="212529"/>
          <w:shd w:val="clear" w:color="auto" w:fill="FFFFFF"/>
        </w:rPr>
        <w:t>S</w:t>
      </w:r>
      <w:r w:rsidRPr="00316797">
        <w:rPr>
          <w:rFonts w:ascii="Arial" w:hAnsi="Arial" w:cs="Arial"/>
          <w:color w:val="212529"/>
          <w:shd w:val="clear" w:color="auto" w:fill="FFFFFF"/>
        </w:rPr>
        <w:t xml:space="preserve">trike </w:t>
      </w:r>
      <w:r w:rsidR="00AE2E2E">
        <w:rPr>
          <w:rFonts w:ascii="Arial" w:hAnsi="Arial" w:cs="Arial"/>
          <w:color w:val="212529"/>
          <w:shd w:val="clear" w:color="auto" w:fill="FFFFFF"/>
        </w:rPr>
        <w:t>A</w:t>
      </w:r>
      <w:r w:rsidRPr="00316797">
        <w:rPr>
          <w:rFonts w:ascii="Arial" w:hAnsi="Arial" w:cs="Arial"/>
          <w:color w:val="212529"/>
          <w:shd w:val="clear" w:color="auto" w:fill="FFFFFF"/>
        </w:rPr>
        <w:t xml:space="preserve">ction. [Online]. [5 August 2023]. Available from: </w:t>
      </w:r>
      <w:hyperlink r:id="rId37" w:history="1">
        <w:r w:rsidRPr="00316797">
          <w:rPr>
            <w:rFonts w:ascii="Arial" w:hAnsi="Arial" w:cs="Arial"/>
            <w:color w:val="0563C1" w:themeColor="hyperlink"/>
            <w:u w:val="single"/>
            <w:shd w:val="clear" w:color="auto" w:fill="FFFFFF"/>
          </w:rPr>
          <w:t>https://www.bbc.co.uk/news/business-63850899</w:t>
        </w:r>
      </w:hyperlink>
      <w:r w:rsidRPr="00316797">
        <w:rPr>
          <w:rFonts w:ascii="Arial" w:hAnsi="Arial" w:cs="Arial"/>
          <w:color w:val="212529"/>
          <w:shd w:val="clear" w:color="auto" w:fill="FFFFFF"/>
        </w:rPr>
        <w:t xml:space="preserve"> </w:t>
      </w:r>
    </w:p>
    <w:p w14:paraId="0EA1F982" w14:textId="7891F83F" w:rsidR="00C0645C" w:rsidRPr="00316797" w:rsidRDefault="00A52D33" w:rsidP="000D2B77">
      <w:pPr>
        <w:spacing w:line="360" w:lineRule="auto"/>
        <w:rPr>
          <w:rFonts w:ascii="Arial" w:hAnsi="Arial" w:cs="Arial"/>
          <w:color w:val="0563C1" w:themeColor="hyperlink"/>
          <w:u w:val="single"/>
          <w:shd w:val="clear" w:color="auto" w:fill="FFFFFF"/>
        </w:rPr>
      </w:pPr>
      <w:r w:rsidRPr="000D2B77">
        <w:rPr>
          <w:rFonts w:ascii="Arial" w:hAnsi="Arial" w:cs="Arial"/>
          <w:color w:val="212529"/>
          <w:shd w:val="clear" w:color="auto" w:fill="FFFFFF"/>
        </w:rPr>
        <w:t xml:space="preserve">Huffington , C, Cole , C </w:t>
      </w:r>
      <w:r w:rsidR="00DE1156">
        <w:rPr>
          <w:rFonts w:ascii="Arial" w:hAnsi="Arial" w:cs="Arial"/>
          <w:color w:val="212529"/>
          <w:shd w:val="clear" w:color="auto" w:fill="FFFFFF"/>
        </w:rPr>
        <w:t>and</w:t>
      </w:r>
      <w:r w:rsidRPr="000D2B77">
        <w:rPr>
          <w:rFonts w:ascii="Arial" w:hAnsi="Arial" w:cs="Arial"/>
          <w:color w:val="212529"/>
          <w:shd w:val="clear" w:color="auto" w:fill="FFFFFF"/>
        </w:rPr>
        <w:t xml:space="preserve"> Brunning, H (1997).</w:t>
      </w:r>
      <w:r w:rsidR="00E211FF" w:rsidRPr="000D2B77">
        <w:rPr>
          <w:rFonts w:ascii="Arial" w:hAnsi="Arial" w:cs="Arial"/>
          <w:color w:val="212529"/>
          <w:shd w:val="clear" w:color="auto" w:fill="FFFFFF"/>
        </w:rPr>
        <w:t xml:space="preserve"> A Manu</w:t>
      </w:r>
      <w:r w:rsidR="00656139" w:rsidRPr="000D2B77">
        <w:rPr>
          <w:rFonts w:ascii="Arial" w:hAnsi="Arial" w:cs="Arial"/>
          <w:color w:val="212529"/>
          <w:shd w:val="clear" w:color="auto" w:fill="FFFFFF"/>
        </w:rPr>
        <w:t>al of Organisational</w:t>
      </w:r>
      <w:r w:rsidR="00991C18" w:rsidRPr="000D2B77">
        <w:rPr>
          <w:rFonts w:ascii="Arial" w:hAnsi="Arial" w:cs="Arial"/>
          <w:color w:val="212529"/>
          <w:shd w:val="clear" w:color="auto" w:fill="FFFFFF"/>
        </w:rPr>
        <w:t xml:space="preserve"> Development: Psy</w:t>
      </w:r>
      <w:r w:rsidR="00FA0CEB" w:rsidRPr="000D2B77">
        <w:rPr>
          <w:rFonts w:ascii="Arial" w:hAnsi="Arial" w:cs="Arial"/>
          <w:color w:val="212529"/>
          <w:shd w:val="clear" w:color="auto" w:fill="FFFFFF"/>
        </w:rPr>
        <w:t>c</w:t>
      </w:r>
      <w:r w:rsidR="00991C18" w:rsidRPr="000D2B77">
        <w:rPr>
          <w:rFonts w:ascii="Arial" w:hAnsi="Arial" w:cs="Arial"/>
          <w:color w:val="212529"/>
          <w:shd w:val="clear" w:color="auto" w:fill="FFFFFF"/>
        </w:rPr>
        <w:t>hology</w:t>
      </w:r>
      <w:r w:rsidR="00FA0CEB" w:rsidRPr="000D2B77">
        <w:rPr>
          <w:rFonts w:ascii="Arial" w:hAnsi="Arial" w:cs="Arial"/>
          <w:color w:val="212529"/>
          <w:shd w:val="clear" w:color="auto" w:fill="FFFFFF"/>
        </w:rPr>
        <w:t xml:space="preserve"> </w:t>
      </w:r>
      <w:r w:rsidR="00B02C7C" w:rsidRPr="000D2B77">
        <w:rPr>
          <w:rFonts w:ascii="Arial" w:hAnsi="Arial" w:cs="Arial"/>
          <w:color w:val="212529"/>
          <w:shd w:val="clear" w:color="auto" w:fill="FFFFFF"/>
        </w:rPr>
        <w:t>Change</w:t>
      </w:r>
      <w:r w:rsidRPr="000D2B77">
        <w:rPr>
          <w:rFonts w:ascii="Arial" w:hAnsi="Arial" w:cs="Arial"/>
          <w:color w:val="212529"/>
          <w:shd w:val="clear" w:color="auto" w:fill="FFFFFF"/>
        </w:rPr>
        <w:t>. [Online]. London, England: K</w:t>
      </w:r>
      <w:r w:rsidR="00AE2E2E">
        <w:rPr>
          <w:rFonts w:ascii="Arial" w:hAnsi="Arial" w:cs="Arial"/>
          <w:color w:val="212529"/>
          <w:shd w:val="clear" w:color="auto" w:fill="FFFFFF"/>
        </w:rPr>
        <w:t>arn</w:t>
      </w:r>
      <w:r w:rsidR="00022EE3">
        <w:rPr>
          <w:rFonts w:ascii="Arial" w:hAnsi="Arial" w:cs="Arial"/>
          <w:color w:val="212529"/>
          <w:shd w:val="clear" w:color="auto" w:fill="FFFFFF"/>
        </w:rPr>
        <w:t>ac</w:t>
      </w:r>
      <w:r w:rsidRPr="000D2B77">
        <w:rPr>
          <w:rFonts w:ascii="Arial" w:hAnsi="Arial" w:cs="Arial"/>
          <w:color w:val="212529"/>
          <w:shd w:val="clear" w:color="auto" w:fill="FFFFFF"/>
        </w:rPr>
        <w:t xml:space="preserve"> B</w:t>
      </w:r>
      <w:r w:rsidR="00022EE3">
        <w:rPr>
          <w:rFonts w:ascii="Arial" w:hAnsi="Arial" w:cs="Arial"/>
          <w:color w:val="212529"/>
          <w:shd w:val="clear" w:color="auto" w:fill="FFFFFF"/>
        </w:rPr>
        <w:t>ooks</w:t>
      </w:r>
      <w:r w:rsidRPr="000D2B77">
        <w:rPr>
          <w:rFonts w:ascii="Arial" w:hAnsi="Arial" w:cs="Arial"/>
          <w:color w:val="212529"/>
          <w:shd w:val="clear" w:color="auto" w:fill="FFFFFF"/>
        </w:rPr>
        <w:t xml:space="preserve">. [7 August 2023]. Available from: </w:t>
      </w:r>
      <w:hyperlink r:id="rId38" w:history="1">
        <w:r w:rsidRPr="000D2B77">
          <w:rPr>
            <w:rStyle w:val="Hyperlink"/>
            <w:rFonts w:ascii="Arial" w:hAnsi="Arial" w:cs="Arial"/>
            <w:shd w:val="clear" w:color="auto" w:fill="FFFFFF"/>
          </w:rPr>
          <w:t>https://epdf.tips/a-manual-of-organizational-development-psychology-of-change.html</w:t>
        </w:r>
      </w:hyperlink>
      <w:r w:rsidRPr="000D2B77">
        <w:rPr>
          <w:rFonts w:ascii="Arial" w:hAnsi="Arial" w:cs="Arial"/>
          <w:color w:val="212529"/>
          <w:shd w:val="clear" w:color="auto" w:fill="FFFFFF"/>
        </w:rPr>
        <w:t xml:space="preserve"> </w:t>
      </w:r>
    </w:p>
    <w:p w14:paraId="66F558BE" w14:textId="00F9043C" w:rsidR="00316797" w:rsidRPr="0031679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t xml:space="preserve">Landry, M, Banville , C </w:t>
      </w:r>
      <w:r w:rsidR="00BC59C7">
        <w:rPr>
          <w:rFonts w:ascii="Arial" w:hAnsi="Arial" w:cs="Arial"/>
          <w:color w:val="212529"/>
          <w:shd w:val="clear" w:color="auto" w:fill="FFFFFF"/>
        </w:rPr>
        <w:t>and</w:t>
      </w:r>
      <w:r w:rsidRPr="00316797">
        <w:rPr>
          <w:rFonts w:ascii="Arial" w:hAnsi="Arial" w:cs="Arial"/>
          <w:color w:val="212529"/>
          <w:shd w:val="clear" w:color="auto" w:fill="FFFFFF"/>
        </w:rPr>
        <w:t xml:space="preserve"> Oral, M. (1996). Model </w:t>
      </w:r>
      <w:r w:rsidR="00DE1156">
        <w:rPr>
          <w:rFonts w:ascii="Arial" w:hAnsi="Arial" w:cs="Arial"/>
          <w:color w:val="212529"/>
          <w:shd w:val="clear" w:color="auto" w:fill="FFFFFF"/>
        </w:rPr>
        <w:t>L</w:t>
      </w:r>
      <w:r w:rsidRPr="00316797">
        <w:rPr>
          <w:rFonts w:ascii="Arial" w:hAnsi="Arial" w:cs="Arial"/>
          <w:color w:val="212529"/>
          <w:shd w:val="clear" w:color="auto" w:fill="FFFFFF"/>
        </w:rPr>
        <w:t xml:space="preserve">egitimisation in </w:t>
      </w:r>
      <w:r w:rsidR="00DE1156">
        <w:rPr>
          <w:rFonts w:ascii="Arial" w:hAnsi="Arial" w:cs="Arial"/>
          <w:color w:val="212529"/>
          <w:shd w:val="clear" w:color="auto" w:fill="FFFFFF"/>
        </w:rPr>
        <w:t>O</w:t>
      </w:r>
      <w:r w:rsidRPr="00316797">
        <w:rPr>
          <w:rFonts w:ascii="Arial" w:hAnsi="Arial" w:cs="Arial"/>
          <w:color w:val="212529"/>
          <w:shd w:val="clear" w:color="auto" w:fill="FFFFFF"/>
        </w:rPr>
        <w:t xml:space="preserve">perational </w:t>
      </w:r>
      <w:r w:rsidR="00DE1156">
        <w:rPr>
          <w:rFonts w:ascii="Arial" w:hAnsi="Arial" w:cs="Arial"/>
          <w:color w:val="212529"/>
          <w:shd w:val="clear" w:color="auto" w:fill="FFFFFF"/>
        </w:rPr>
        <w:t>R</w:t>
      </w:r>
      <w:r w:rsidRPr="00316797">
        <w:rPr>
          <w:rFonts w:ascii="Arial" w:hAnsi="Arial" w:cs="Arial"/>
          <w:color w:val="212529"/>
          <w:shd w:val="clear" w:color="auto" w:fill="FFFFFF"/>
        </w:rPr>
        <w:t xml:space="preserve">esearch. European Journal of Operational Research. [Online]. 92(3), 443–457. [2 August 2023]. Available from: </w:t>
      </w:r>
      <w:hyperlink r:id="rId39" w:history="1">
        <w:r w:rsidRPr="00316797">
          <w:rPr>
            <w:rFonts w:ascii="Arial" w:hAnsi="Arial" w:cs="Arial"/>
            <w:color w:val="0563C1" w:themeColor="hyperlink"/>
            <w:u w:val="single"/>
            <w:shd w:val="clear" w:color="auto" w:fill="FFFFFF"/>
          </w:rPr>
          <w:t>https://ieeexplore-ieee-org.ezproxy.uwtsd.ac.uk/stamp/stamp.jsp?tp=&amp;arnumber=7427767</w:t>
        </w:r>
      </w:hyperlink>
      <w:r w:rsidRPr="00316797">
        <w:rPr>
          <w:rFonts w:ascii="Arial" w:hAnsi="Arial" w:cs="Arial"/>
          <w:color w:val="212529"/>
          <w:shd w:val="clear" w:color="auto" w:fill="FFFFFF"/>
        </w:rPr>
        <w:t xml:space="preserve"> </w:t>
      </w:r>
    </w:p>
    <w:p w14:paraId="6D5A5EF1" w14:textId="05573099" w:rsidR="00316797" w:rsidRPr="0031679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t xml:space="preserve">Ofcom. (2022). Decision on Royal Mail’s </w:t>
      </w:r>
      <w:r w:rsidR="00DE1156">
        <w:rPr>
          <w:rFonts w:ascii="Arial" w:hAnsi="Arial" w:cs="Arial"/>
          <w:color w:val="212529"/>
          <w:shd w:val="clear" w:color="auto" w:fill="FFFFFF"/>
        </w:rPr>
        <w:t>Q</w:t>
      </w:r>
      <w:r w:rsidRPr="00316797">
        <w:rPr>
          <w:rFonts w:ascii="Arial" w:hAnsi="Arial" w:cs="Arial"/>
          <w:color w:val="212529"/>
          <w:shd w:val="clear" w:color="auto" w:fill="FFFFFF"/>
        </w:rPr>
        <w:t xml:space="preserve">uality of </w:t>
      </w:r>
      <w:r w:rsidR="00DE1156">
        <w:rPr>
          <w:rFonts w:ascii="Arial" w:hAnsi="Arial" w:cs="Arial"/>
          <w:color w:val="212529"/>
          <w:shd w:val="clear" w:color="auto" w:fill="FFFFFF"/>
        </w:rPr>
        <w:t>S</w:t>
      </w:r>
      <w:r w:rsidRPr="00316797">
        <w:rPr>
          <w:rFonts w:ascii="Arial" w:hAnsi="Arial" w:cs="Arial"/>
          <w:color w:val="212529"/>
          <w:shd w:val="clear" w:color="auto" w:fill="FFFFFF"/>
        </w:rPr>
        <w:t xml:space="preserve">ervice </w:t>
      </w:r>
      <w:r w:rsidR="00DE1156">
        <w:rPr>
          <w:rFonts w:ascii="Arial" w:hAnsi="Arial" w:cs="Arial"/>
          <w:color w:val="212529"/>
          <w:shd w:val="clear" w:color="auto" w:fill="FFFFFF"/>
        </w:rPr>
        <w:t>P</w:t>
      </w:r>
      <w:r w:rsidRPr="00316797">
        <w:rPr>
          <w:rFonts w:ascii="Arial" w:hAnsi="Arial" w:cs="Arial"/>
          <w:color w:val="212529"/>
          <w:shd w:val="clear" w:color="auto" w:fill="FFFFFF"/>
        </w:rPr>
        <w:t xml:space="preserve">erformance, 2021-22. [Online]. [6 August 2023]. Available from: </w:t>
      </w:r>
      <w:hyperlink r:id="rId40" w:history="1">
        <w:r w:rsidRPr="00316797">
          <w:rPr>
            <w:rFonts w:ascii="Arial" w:hAnsi="Arial" w:cs="Arial"/>
            <w:color w:val="0563C1" w:themeColor="hyperlink"/>
            <w:u w:val="single"/>
            <w:shd w:val="clear" w:color="auto" w:fill="FFFFFF"/>
          </w:rPr>
          <w:t>https://www.ofcom.org.uk/__data/assets/pdf_file/0032/248549/decision-2021-22-royal-mail-quality-of-service-performance.pdf</w:t>
        </w:r>
      </w:hyperlink>
      <w:r w:rsidRPr="00316797">
        <w:rPr>
          <w:rFonts w:ascii="Arial" w:hAnsi="Arial" w:cs="Arial"/>
          <w:color w:val="212529"/>
          <w:shd w:val="clear" w:color="auto" w:fill="FFFFFF"/>
        </w:rPr>
        <w:t xml:space="preserve"> </w:t>
      </w:r>
    </w:p>
    <w:p w14:paraId="3EF92F4C" w14:textId="77777777" w:rsidR="00316797" w:rsidRPr="000D2B77" w:rsidRDefault="00316797" w:rsidP="000D2B77">
      <w:pPr>
        <w:spacing w:line="360" w:lineRule="auto"/>
        <w:rPr>
          <w:rFonts w:ascii="Arial" w:hAnsi="Arial" w:cs="Arial"/>
          <w:color w:val="212529"/>
          <w:shd w:val="clear" w:color="auto" w:fill="FFFFFF"/>
        </w:rPr>
      </w:pPr>
      <w:r w:rsidRPr="00316797">
        <w:rPr>
          <w:rFonts w:ascii="Arial" w:hAnsi="Arial" w:cs="Arial"/>
          <w:color w:val="212529"/>
          <w:shd w:val="clear" w:color="auto" w:fill="FFFFFF"/>
        </w:rPr>
        <w:lastRenderedPageBreak/>
        <w:t xml:space="preserve">Osborne , K. (2023). UK Parliament: Hansard. 12th January 2023. Royal Mail and the Universal Service Obligation. [Online]. [6 August 2023]. Available from: </w:t>
      </w:r>
      <w:hyperlink r:id="rId41" w:history="1">
        <w:r w:rsidRPr="00316797">
          <w:rPr>
            <w:rFonts w:ascii="Arial" w:hAnsi="Arial" w:cs="Arial"/>
            <w:color w:val="0563C1" w:themeColor="hyperlink"/>
            <w:u w:val="single"/>
            <w:shd w:val="clear" w:color="auto" w:fill="FFFFFF"/>
          </w:rPr>
          <w:t>https://hansard.parliament.uk/commons/2023-01-12/debates/983FEECB-8BD8-4C08-B14E-2D95A06DDB1A/RoyalMailAndTheUniversalServiceObligation</w:t>
        </w:r>
      </w:hyperlink>
      <w:r w:rsidRPr="00316797">
        <w:rPr>
          <w:rFonts w:ascii="Arial" w:hAnsi="Arial" w:cs="Arial"/>
          <w:color w:val="212529"/>
          <w:shd w:val="clear" w:color="auto" w:fill="FFFFFF"/>
        </w:rPr>
        <w:t xml:space="preserve"> </w:t>
      </w:r>
    </w:p>
    <w:p w14:paraId="5D13E513" w14:textId="378AA3FE" w:rsidR="00083D1C" w:rsidRPr="000D2B77" w:rsidRDefault="00691275" w:rsidP="000D2B77">
      <w:pPr>
        <w:spacing w:line="360" w:lineRule="auto"/>
        <w:rPr>
          <w:rFonts w:ascii="Arial" w:hAnsi="Arial" w:cs="Arial"/>
          <w:shd w:val="clear" w:color="auto" w:fill="FFFFFF"/>
        </w:rPr>
      </w:pPr>
      <w:r w:rsidRPr="000D2B77">
        <w:rPr>
          <w:rFonts w:ascii="Arial" w:hAnsi="Arial" w:cs="Arial"/>
          <w:shd w:val="clear" w:color="auto" w:fill="FFFFFF"/>
        </w:rPr>
        <w:t>Reid, S</w:t>
      </w:r>
      <w:r w:rsidR="00FB396A" w:rsidRPr="000D2B77">
        <w:rPr>
          <w:rFonts w:ascii="Arial" w:hAnsi="Arial" w:cs="Arial"/>
          <w:shd w:val="clear" w:color="auto" w:fill="FFFFFF"/>
        </w:rPr>
        <w:t>. and Andreescu, R. (2023) ‘Leading and Implementing Workplace Change</w:t>
      </w:r>
      <w:r w:rsidR="009A4B94" w:rsidRPr="000D2B77">
        <w:rPr>
          <w:rFonts w:ascii="Arial" w:hAnsi="Arial" w:cs="Arial"/>
          <w:shd w:val="clear" w:color="auto" w:fill="FFFFFF"/>
        </w:rPr>
        <w:t>: Change Management Portfolio; The</w:t>
      </w:r>
      <w:r w:rsidR="00083D1C" w:rsidRPr="000D2B77">
        <w:rPr>
          <w:rFonts w:ascii="Arial" w:hAnsi="Arial" w:cs="Arial"/>
          <w:shd w:val="clear" w:color="auto" w:fill="FFFFFF"/>
        </w:rPr>
        <w:t xml:space="preserve"> Post Office’.</w:t>
      </w:r>
    </w:p>
    <w:p w14:paraId="0B0E9DEE" w14:textId="282028C8" w:rsidR="00665C11" w:rsidRPr="000D2B77" w:rsidRDefault="004037B2" w:rsidP="000D2B77">
      <w:pPr>
        <w:spacing w:line="360" w:lineRule="auto"/>
        <w:rPr>
          <w:rFonts w:ascii="Arial" w:hAnsi="Arial" w:cs="Arial"/>
        </w:rPr>
      </w:pPr>
      <w:r w:rsidRPr="000D2B77">
        <w:rPr>
          <w:rFonts w:ascii="Arial" w:hAnsi="Arial" w:cs="Arial"/>
          <w:shd w:val="clear" w:color="auto" w:fill="FFFFFF"/>
        </w:rPr>
        <w:t>Reid, S</w:t>
      </w:r>
      <w:r w:rsidR="008B4180" w:rsidRPr="000D2B77">
        <w:rPr>
          <w:rFonts w:ascii="Arial" w:hAnsi="Arial" w:cs="Arial"/>
          <w:shd w:val="clear" w:color="auto" w:fill="FFFFFF"/>
        </w:rPr>
        <w:t xml:space="preserve"> (2023). </w:t>
      </w:r>
      <w:r w:rsidR="006D44B3" w:rsidRPr="000D2B77">
        <w:rPr>
          <w:rFonts w:ascii="Arial" w:hAnsi="Arial" w:cs="Arial"/>
          <w:shd w:val="clear" w:color="auto" w:fill="FFFFFF"/>
        </w:rPr>
        <w:t>‘</w:t>
      </w:r>
      <w:r w:rsidR="005D5A11" w:rsidRPr="000D2B77">
        <w:rPr>
          <w:rFonts w:ascii="Arial" w:hAnsi="Arial" w:cs="Arial"/>
          <w:shd w:val="clear" w:color="auto" w:fill="FFFFFF"/>
        </w:rPr>
        <w:t>Leading and Implementing</w:t>
      </w:r>
      <w:r w:rsidR="00152A9B" w:rsidRPr="000D2B77">
        <w:rPr>
          <w:rFonts w:ascii="Arial" w:hAnsi="Arial" w:cs="Arial"/>
          <w:shd w:val="clear" w:color="auto" w:fill="FFFFFF"/>
        </w:rPr>
        <w:t xml:space="preserve"> </w:t>
      </w:r>
      <w:r w:rsidR="001A2F7C" w:rsidRPr="000D2B77">
        <w:rPr>
          <w:rFonts w:ascii="Arial" w:hAnsi="Arial" w:cs="Arial"/>
          <w:shd w:val="clear" w:color="auto" w:fill="FFFFFF"/>
        </w:rPr>
        <w:t>Workplace Change:</w:t>
      </w:r>
      <w:r w:rsidR="00AF31EF" w:rsidRPr="000D2B77">
        <w:rPr>
          <w:rFonts w:ascii="Arial" w:hAnsi="Arial" w:cs="Arial"/>
          <w:shd w:val="clear" w:color="auto" w:fill="FFFFFF"/>
        </w:rPr>
        <w:t xml:space="preserve"> Change Management Portfolio</w:t>
      </w:r>
      <w:r w:rsidR="00E211FF" w:rsidRPr="000D2B77">
        <w:rPr>
          <w:rFonts w:ascii="Arial" w:hAnsi="Arial" w:cs="Arial"/>
          <w:shd w:val="clear" w:color="auto" w:fill="FFFFFF"/>
        </w:rPr>
        <w:t>;</w:t>
      </w:r>
      <w:r w:rsidR="00A70D18" w:rsidRPr="000D2B77">
        <w:rPr>
          <w:rFonts w:ascii="Arial" w:hAnsi="Arial" w:cs="Arial"/>
          <w:lang w:val="en-US"/>
        </w:rPr>
        <w:t xml:space="preserve"> </w:t>
      </w:r>
      <w:r w:rsidR="00A70D18" w:rsidRPr="000D2B77">
        <w:rPr>
          <w:rFonts w:ascii="Arial" w:hAnsi="Arial" w:cs="Arial"/>
          <w:lang w:val="en-US"/>
        </w:rPr>
        <w:t>The Post Office</w:t>
      </w:r>
      <w:r w:rsidR="00E40515" w:rsidRPr="000D2B77">
        <w:rPr>
          <w:rFonts w:ascii="Arial" w:hAnsi="Arial" w:cs="Arial"/>
          <w:lang w:val="en-US"/>
        </w:rPr>
        <w:t>’</w:t>
      </w:r>
      <w:r w:rsidR="00BE20E2" w:rsidRPr="000D2B77">
        <w:rPr>
          <w:rFonts w:ascii="Arial" w:hAnsi="Arial" w:cs="Arial"/>
          <w:lang w:val="en-US"/>
        </w:rPr>
        <w:t>.</w:t>
      </w:r>
      <w:r w:rsidR="007353F1" w:rsidRPr="000D2B77">
        <w:rPr>
          <w:rFonts w:ascii="Arial" w:hAnsi="Arial" w:cs="Arial"/>
          <w:lang w:val="en-US"/>
        </w:rPr>
        <w:t xml:space="preserve"> </w:t>
      </w:r>
      <w:r w:rsidR="00665C11" w:rsidRPr="000D2B77">
        <w:rPr>
          <w:rFonts w:ascii="Arial" w:hAnsi="Arial" w:cs="Arial"/>
        </w:rPr>
        <w:t xml:space="preserve">Stakeholder Analysis, </w:t>
      </w:r>
      <w:r w:rsidR="005F5318" w:rsidRPr="000D2B77">
        <w:rPr>
          <w:rFonts w:ascii="Arial" w:hAnsi="Arial" w:cs="Arial"/>
        </w:rPr>
        <w:t>Figure 1</w:t>
      </w:r>
      <w:r w:rsidR="00665C11" w:rsidRPr="000D2B77">
        <w:rPr>
          <w:rFonts w:ascii="Arial" w:hAnsi="Arial" w:cs="Arial"/>
        </w:rPr>
        <w:t>.</w:t>
      </w:r>
      <w:r w:rsidR="00B920F4" w:rsidRPr="000D2B77">
        <w:rPr>
          <w:rFonts w:ascii="Arial" w:hAnsi="Arial" w:cs="Arial"/>
        </w:rPr>
        <w:t xml:space="preserve"> </w:t>
      </w:r>
    </w:p>
    <w:p w14:paraId="4ACD5EB2" w14:textId="2DBF8A0F" w:rsidR="00665C11" w:rsidRPr="000D2B77" w:rsidRDefault="00665C11" w:rsidP="000D2B77">
      <w:pPr>
        <w:spacing w:line="360" w:lineRule="auto"/>
        <w:rPr>
          <w:rFonts w:ascii="Arial" w:hAnsi="Arial" w:cs="Arial"/>
        </w:rPr>
      </w:pPr>
      <w:r w:rsidRPr="000D2B77">
        <w:rPr>
          <w:rFonts w:ascii="Arial" w:hAnsi="Arial" w:cs="Arial"/>
          <w:shd w:val="clear" w:color="auto" w:fill="FFFFFF"/>
        </w:rPr>
        <w:t xml:space="preserve">Reid, S (2023). </w:t>
      </w:r>
      <w:r w:rsidR="006D44B3" w:rsidRPr="000D2B77">
        <w:rPr>
          <w:rFonts w:ascii="Arial" w:hAnsi="Arial" w:cs="Arial"/>
          <w:shd w:val="clear" w:color="auto" w:fill="FFFFFF"/>
        </w:rPr>
        <w:t>‘</w:t>
      </w:r>
      <w:r w:rsidRPr="000D2B77">
        <w:rPr>
          <w:rFonts w:ascii="Arial" w:hAnsi="Arial" w:cs="Arial"/>
          <w:shd w:val="clear" w:color="auto" w:fill="FFFFFF"/>
        </w:rPr>
        <w:t>Leading and Implementing Workplace Change: Change Management Portfolio;</w:t>
      </w:r>
      <w:r w:rsidRPr="000D2B77">
        <w:rPr>
          <w:rFonts w:ascii="Arial" w:hAnsi="Arial" w:cs="Arial"/>
          <w:lang w:val="en-US"/>
        </w:rPr>
        <w:t xml:space="preserve"> The Post Office</w:t>
      </w:r>
      <w:r w:rsidR="00E40515" w:rsidRPr="000D2B77">
        <w:rPr>
          <w:rFonts w:ascii="Arial" w:hAnsi="Arial" w:cs="Arial"/>
          <w:lang w:val="en-US"/>
        </w:rPr>
        <w:t>’</w:t>
      </w:r>
      <w:r w:rsidR="00BE20E2" w:rsidRPr="000D2B77">
        <w:rPr>
          <w:rFonts w:ascii="Arial" w:hAnsi="Arial" w:cs="Arial"/>
          <w:lang w:val="en-US"/>
        </w:rPr>
        <w:t>.</w:t>
      </w:r>
      <w:r w:rsidRPr="000D2B77">
        <w:rPr>
          <w:rFonts w:ascii="Arial" w:hAnsi="Arial" w:cs="Arial"/>
        </w:rPr>
        <w:t xml:space="preserve"> Stakeholder </w:t>
      </w:r>
      <w:r w:rsidR="0091753F" w:rsidRPr="000D2B77">
        <w:rPr>
          <w:rFonts w:ascii="Arial" w:hAnsi="Arial" w:cs="Arial"/>
        </w:rPr>
        <w:t>Salience Model</w:t>
      </w:r>
      <w:r w:rsidRPr="000D2B77">
        <w:rPr>
          <w:rFonts w:ascii="Arial" w:hAnsi="Arial" w:cs="Arial"/>
        </w:rPr>
        <w:t xml:space="preserve">, Figure </w:t>
      </w:r>
      <w:r w:rsidR="0091753F" w:rsidRPr="000D2B77">
        <w:rPr>
          <w:rFonts w:ascii="Arial" w:hAnsi="Arial" w:cs="Arial"/>
        </w:rPr>
        <w:t>2</w:t>
      </w:r>
      <w:r w:rsidRPr="000D2B77">
        <w:rPr>
          <w:rFonts w:ascii="Arial" w:hAnsi="Arial" w:cs="Arial"/>
        </w:rPr>
        <w:t xml:space="preserve">. </w:t>
      </w:r>
    </w:p>
    <w:p w14:paraId="5E0D2601" w14:textId="3BBF1CC5" w:rsidR="00BE20E2" w:rsidRPr="000D2B77" w:rsidRDefault="0091753F" w:rsidP="000D2B77">
      <w:pPr>
        <w:spacing w:line="360" w:lineRule="auto"/>
        <w:rPr>
          <w:rFonts w:ascii="Arial" w:hAnsi="Arial" w:cs="Arial"/>
        </w:rPr>
      </w:pPr>
      <w:r w:rsidRPr="000D2B77">
        <w:rPr>
          <w:rFonts w:ascii="Arial" w:hAnsi="Arial" w:cs="Arial"/>
          <w:shd w:val="clear" w:color="auto" w:fill="FFFFFF"/>
        </w:rPr>
        <w:t xml:space="preserve">Reid, S (2023). </w:t>
      </w:r>
      <w:r w:rsidR="006D44B3" w:rsidRPr="000D2B77">
        <w:rPr>
          <w:rFonts w:ascii="Arial" w:hAnsi="Arial" w:cs="Arial"/>
          <w:shd w:val="clear" w:color="auto" w:fill="FFFFFF"/>
        </w:rPr>
        <w:t>‘</w:t>
      </w:r>
      <w:r w:rsidRPr="000D2B77">
        <w:rPr>
          <w:rFonts w:ascii="Arial" w:hAnsi="Arial" w:cs="Arial"/>
          <w:shd w:val="clear" w:color="auto" w:fill="FFFFFF"/>
        </w:rPr>
        <w:t>Leading and Implementing Workplace Change: Change Management Portfolio;</w:t>
      </w:r>
      <w:r w:rsidRPr="000D2B77">
        <w:rPr>
          <w:rFonts w:ascii="Arial" w:hAnsi="Arial" w:cs="Arial"/>
          <w:lang w:val="en-US"/>
        </w:rPr>
        <w:t xml:space="preserve"> The Post Office</w:t>
      </w:r>
      <w:r w:rsidR="00E40515" w:rsidRPr="000D2B77">
        <w:rPr>
          <w:rFonts w:ascii="Arial" w:hAnsi="Arial" w:cs="Arial"/>
          <w:lang w:val="en-US"/>
        </w:rPr>
        <w:t>’.</w:t>
      </w:r>
      <w:r w:rsidRPr="000D2B77">
        <w:rPr>
          <w:rFonts w:ascii="Arial" w:hAnsi="Arial" w:cs="Arial"/>
          <w:lang w:val="en-US"/>
        </w:rPr>
        <w:t xml:space="preserve"> </w:t>
      </w:r>
      <w:r w:rsidR="006E1036" w:rsidRPr="000D2B77">
        <w:rPr>
          <w:rFonts w:ascii="Arial" w:hAnsi="Arial" w:cs="Arial"/>
        </w:rPr>
        <w:t>Power Interest Matrix</w:t>
      </w:r>
      <w:r w:rsidRPr="000D2B77">
        <w:rPr>
          <w:rFonts w:ascii="Arial" w:hAnsi="Arial" w:cs="Arial"/>
        </w:rPr>
        <w:t xml:space="preserve">, Figure </w:t>
      </w:r>
      <w:r w:rsidRPr="000D2B77">
        <w:rPr>
          <w:rFonts w:ascii="Arial" w:hAnsi="Arial" w:cs="Arial"/>
        </w:rPr>
        <w:t>3</w:t>
      </w:r>
      <w:r w:rsidRPr="000D2B77">
        <w:rPr>
          <w:rFonts w:ascii="Arial" w:hAnsi="Arial" w:cs="Arial"/>
        </w:rPr>
        <w:t xml:space="preserve">. </w:t>
      </w:r>
    </w:p>
    <w:p w14:paraId="7898583D" w14:textId="2C9E59AB" w:rsidR="00316797" w:rsidRPr="000D2B77" w:rsidRDefault="00316797" w:rsidP="000D2B77">
      <w:pPr>
        <w:spacing w:line="360" w:lineRule="auto"/>
        <w:rPr>
          <w:rFonts w:ascii="Arial" w:hAnsi="Arial" w:cs="Arial"/>
          <w:color w:val="0563C1" w:themeColor="hyperlink"/>
          <w:u w:val="single"/>
          <w:shd w:val="clear" w:color="auto" w:fill="FFFFFF"/>
        </w:rPr>
      </w:pPr>
      <w:r w:rsidRPr="00316797">
        <w:rPr>
          <w:rFonts w:ascii="Arial" w:hAnsi="Arial" w:cs="Arial"/>
          <w:color w:val="212529"/>
          <w:shd w:val="clear" w:color="auto" w:fill="FFFFFF"/>
        </w:rPr>
        <w:t xml:space="preserve">Soja, Themistocleous, M </w:t>
      </w:r>
      <w:r w:rsidR="00DE1156">
        <w:rPr>
          <w:rFonts w:ascii="Arial" w:hAnsi="Arial" w:cs="Arial"/>
          <w:color w:val="212529"/>
          <w:shd w:val="clear" w:color="auto" w:fill="FFFFFF"/>
        </w:rPr>
        <w:t>and</w:t>
      </w:r>
      <w:r w:rsidRPr="00316797">
        <w:rPr>
          <w:rFonts w:ascii="Arial" w:hAnsi="Arial" w:cs="Arial"/>
          <w:color w:val="212529"/>
          <w:shd w:val="clear" w:color="auto" w:fill="FFFFFF"/>
        </w:rPr>
        <w:t xml:space="preserve"> Cunha, P.R (2011). Playing Catch up: How Different is Large Scale Enterprise Systems Implementation in Transition Countries and Organizations? [Online]. Kauai Island, Hawaii: IEEE Computer Society. [2 August 2023]. Available from: </w:t>
      </w:r>
      <w:hyperlink r:id="rId42" w:history="1">
        <w:r w:rsidRPr="00316797">
          <w:rPr>
            <w:rFonts w:ascii="Arial" w:hAnsi="Arial" w:cs="Arial"/>
            <w:color w:val="0563C1" w:themeColor="hyperlink"/>
            <w:u w:val="single"/>
            <w:shd w:val="clear" w:color="auto" w:fill="FFFFFF"/>
          </w:rPr>
          <w:t>https://ieeexplore-ieee-org.ezproxy.uwtsd.ac.uk/stamp/stamp.jsp?tp=&amp;arnumber=7427767</w:t>
        </w:r>
      </w:hyperlink>
    </w:p>
    <w:p w14:paraId="6679F015" w14:textId="2CC954C3" w:rsidR="00E53FC7" w:rsidRPr="000D2B77" w:rsidRDefault="00E53FC7" w:rsidP="000D2B77">
      <w:pPr>
        <w:spacing w:line="360" w:lineRule="auto"/>
        <w:rPr>
          <w:rFonts w:ascii="Arial" w:hAnsi="Arial" w:cs="Arial"/>
          <w:color w:val="0563C1" w:themeColor="hyperlink"/>
          <w:u w:val="single"/>
          <w:shd w:val="clear" w:color="auto" w:fill="FFFFFF"/>
        </w:rPr>
      </w:pPr>
      <w:r w:rsidRPr="00766AAA">
        <w:rPr>
          <w:rFonts w:ascii="Arial" w:hAnsi="Arial" w:cs="Arial"/>
          <w:color w:val="212529"/>
          <w:shd w:val="clear" w:color="auto" w:fill="FFFFFF"/>
        </w:rPr>
        <w:t xml:space="preserve">Soja, P, Themistocleous , M </w:t>
      </w:r>
      <w:r w:rsidR="00766AAA" w:rsidRPr="00766AAA">
        <w:rPr>
          <w:rFonts w:ascii="Arial" w:hAnsi="Arial" w:cs="Arial"/>
          <w:color w:val="212529"/>
          <w:shd w:val="clear" w:color="auto" w:fill="FFFFFF"/>
        </w:rPr>
        <w:t>and</w:t>
      </w:r>
      <w:r w:rsidRPr="00766AAA">
        <w:rPr>
          <w:rFonts w:ascii="Arial" w:hAnsi="Arial" w:cs="Arial"/>
          <w:color w:val="212529"/>
          <w:shd w:val="clear" w:color="auto" w:fill="FFFFFF"/>
        </w:rPr>
        <w:t xml:space="preserve"> Cunha, P (2011). </w:t>
      </w:r>
      <w:r w:rsidRPr="000D2B77">
        <w:rPr>
          <w:rFonts w:ascii="Arial" w:hAnsi="Arial" w:cs="Arial"/>
          <w:color w:val="212529"/>
          <w:shd w:val="clear" w:color="auto" w:fill="FFFFFF"/>
        </w:rPr>
        <w:t xml:space="preserve">Playing Catch up: How Different Is Large Scale Enterprise Systems Implementation in Transition Countries and </w:t>
      </w:r>
      <w:r w:rsidR="00362FC8" w:rsidRPr="000D2B77">
        <w:rPr>
          <w:rFonts w:ascii="Arial" w:hAnsi="Arial" w:cs="Arial"/>
          <w:color w:val="212529"/>
          <w:shd w:val="clear" w:color="auto" w:fill="FFFFFF"/>
        </w:rPr>
        <w:t>Organizations?</w:t>
      </w:r>
      <w:r w:rsidRPr="000D2B77">
        <w:rPr>
          <w:rFonts w:ascii="Arial" w:hAnsi="Arial" w:cs="Arial"/>
          <w:color w:val="212529"/>
          <w:shd w:val="clear" w:color="auto" w:fill="FFFFFF"/>
        </w:rPr>
        <w:t xml:space="preserve"> [Online]. Kauai, HI, USA: 44th Hawaii International Conference on System Sciences. [7 August 2023]. Available from: </w:t>
      </w:r>
      <w:hyperlink r:id="rId43" w:history="1">
        <w:r w:rsidR="004D13A0" w:rsidRPr="000D2B77">
          <w:rPr>
            <w:rStyle w:val="Hyperlink"/>
            <w:rFonts w:ascii="Arial" w:hAnsi="Arial" w:cs="Arial"/>
            <w:shd w:val="clear" w:color="auto" w:fill="FFFFFF"/>
          </w:rPr>
          <w:t>https://ieeexplore-ieee-org.ezproxy.uwtsd.ac.uk/document/5718925/authors#authors</w:t>
        </w:r>
      </w:hyperlink>
      <w:r w:rsidR="004D13A0" w:rsidRPr="000D2B77">
        <w:rPr>
          <w:rFonts w:ascii="Arial" w:hAnsi="Arial" w:cs="Arial"/>
          <w:color w:val="212529"/>
          <w:shd w:val="clear" w:color="auto" w:fill="FFFFFF"/>
        </w:rPr>
        <w:t xml:space="preserve"> </w:t>
      </w:r>
    </w:p>
    <w:p w14:paraId="629EE323" w14:textId="3AC91E30" w:rsidR="00047BD5" w:rsidRPr="000D2B77" w:rsidRDefault="00950CD7" w:rsidP="000D2B77">
      <w:pPr>
        <w:spacing w:line="360" w:lineRule="auto"/>
        <w:rPr>
          <w:rFonts w:ascii="Arial" w:hAnsi="Arial" w:cs="Arial"/>
          <w:color w:val="212529"/>
          <w:shd w:val="clear" w:color="auto" w:fill="FFFFFF"/>
        </w:rPr>
      </w:pPr>
      <w:r w:rsidRPr="000D2B77">
        <w:rPr>
          <w:rFonts w:ascii="Arial" w:hAnsi="Arial" w:cs="Arial"/>
          <w:color w:val="212529"/>
          <w:shd w:val="clear" w:color="auto" w:fill="FFFFFF"/>
        </w:rPr>
        <w:t xml:space="preserve">Soja, P et al (2015). Determinants of Enterprise System Adoption Across the System Lifecycle: Exploring the Role of Economic Development. [Online]. (4 ed.). Boston: Taylor and Francis. [7 August 2023]. Available from: </w:t>
      </w:r>
      <w:hyperlink r:id="rId44" w:history="1">
        <w:r w:rsidRPr="000D2B77">
          <w:rPr>
            <w:rStyle w:val="Hyperlink"/>
            <w:rFonts w:ascii="Arial" w:hAnsi="Arial" w:cs="Arial"/>
            <w:shd w:val="clear" w:color="auto" w:fill="FFFFFF"/>
          </w:rPr>
          <w:t>https://web-s-ebscohost-com.ezproxy.uwtsd.ac.uk/ehost/pdfviewer/pdfviewer?vid=0&amp;sid=5bf3bdc5-c4ca-4bab-9f0c-62262a6dd147%40redis</w:t>
        </w:r>
      </w:hyperlink>
      <w:r w:rsidRPr="000D2B77">
        <w:rPr>
          <w:rFonts w:ascii="Arial" w:hAnsi="Arial" w:cs="Arial"/>
          <w:color w:val="212529"/>
          <w:shd w:val="clear" w:color="auto" w:fill="FFFFFF"/>
        </w:rPr>
        <w:t xml:space="preserve"> </w:t>
      </w:r>
    </w:p>
    <w:p w14:paraId="692A20EA" w14:textId="3D967D0C" w:rsidR="00C81298" w:rsidRPr="000D2B77" w:rsidRDefault="00B34C88" w:rsidP="000D2B77">
      <w:pPr>
        <w:spacing w:line="360" w:lineRule="auto"/>
        <w:rPr>
          <w:rFonts w:ascii="Arial" w:hAnsi="Arial" w:cs="Arial"/>
          <w:color w:val="212529"/>
          <w:shd w:val="clear" w:color="auto" w:fill="FFFFFF"/>
        </w:rPr>
      </w:pPr>
      <w:r w:rsidRPr="00766AAA">
        <w:rPr>
          <w:rFonts w:ascii="Arial" w:hAnsi="Arial" w:cs="Arial"/>
          <w:color w:val="212529"/>
          <w:shd w:val="clear" w:color="auto" w:fill="FFFFFF"/>
        </w:rPr>
        <w:t>T</w:t>
      </w:r>
      <w:r w:rsidRPr="00766AAA">
        <w:rPr>
          <w:rFonts w:ascii="Arial" w:hAnsi="Arial" w:cs="Arial"/>
          <w:color w:val="212529"/>
          <w:shd w:val="clear" w:color="auto" w:fill="FFFFFF"/>
        </w:rPr>
        <w:t xml:space="preserve">hemistocleous , M, Soja, P </w:t>
      </w:r>
      <w:r w:rsidR="00766AAA" w:rsidRPr="00766AAA">
        <w:rPr>
          <w:rFonts w:ascii="Arial" w:hAnsi="Arial" w:cs="Arial"/>
          <w:color w:val="212529"/>
          <w:shd w:val="clear" w:color="auto" w:fill="FFFFFF"/>
        </w:rPr>
        <w:t>and</w:t>
      </w:r>
      <w:r w:rsidRPr="00766AAA">
        <w:rPr>
          <w:rFonts w:ascii="Arial" w:hAnsi="Arial" w:cs="Arial"/>
          <w:color w:val="212529"/>
          <w:shd w:val="clear" w:color="auto" w:fill="FFFFFF"/>
        </w:rPr>
        <w:t xml:space="preserve"> Cunha, P (2011). </w:t>
      </w:r>
      <w:r w:rsidRPr="000D2B77">
        <w:rPr>
          <w:rFonts w:ascii="Arial" w:hAnsi="Arial" w:cs="Arial"/>
          <w:color w:val="212529"/>
          <w:shd w:val="clear" w:color="auto" w:fill="FFFFFF"/>
        </w:rPr>
        <w:t xml:space="preserve">The Same, </w:t>
      </w:r>
      <w:r w:rsidR="00766AAA">
        <w:rPr>
          <w:rFonts w:ascii="Arial" w:hAnsi="Arial" w:cs="Arial"/>
          <w:color w:val="212529"/>
          <w:shd w:val="clear" w:color="auto" w:fill="FFFFFF"/>
        </w:rPr>
        <w:t>B</w:t>
      </w:r>
      <w:r w:rsidRPr="000D2B77">
        <w:rPr>
          <w:rFonts w:ascii="Arial" w:hAnsi="Arial" w:cs="Arial"/>
          <w:color w:val="212529"/>
          <w:shd w:val="clear" w:color="auto" w:fill="FFFFFF"/>
        </w:rPr>
        <w:t>ut Different: Enterprise Systems Adoption Life</w:t>
      </w:r>
      <w:r w:rsidR="00C81298" w:rsidRPr="000D2B77">
        <w:rPr>
          <w:rFonts w:ascii="Arial" w:hAnsi="Arial" w:cs="Arial"/>
          <w:color w:val="212529"/>
          <w:shd w:val="clear" w:color="auto" w:fill="FFFFFF"/>
        </w:rPr>
        <w:t xml:space="preserve"> </w:t>
      </w:r>
      <w:r w:rsidRPr="000D2B77">
        <w:rPr>
          <w:rFonts w:ascii="Arial" w:hAnsi="Arial" w:cs="Arial"/>
          <w:color w:val="212529"/>
          <w:shd w:val="clear" w:color="auto" w:fill="FFFFFF"/>
        </w:rPr>
        <w:t>cycles</w:t>
      </w:r>
      <w:r w:rsidR="00C81298" w:rsidRPr="000D2B77">
        <w:rPr>
          <w:rFonts w:ascii="Arial" w:hAnsi="Arial" w:cs="Arial"/>
          <w:color w:val="212529"/>
          <w:shd w:val="clear" w:color="auto" w:fill="FFFFFF"/>
        </w:rPr>
        <w:t xml:space="preserve"> </w:t>
      </w:r>
      <w:r w:rsidRPr="000D2B77">
        <w:rPr>
          <w:rFonts w:ascii="Arial" w:hAnsi="Arial" w:cs="Arial"/>
          <w:color w:val="212529"/>
          <w:shd w:val="clear" w:color="auto" w:fill="FFFFFF"/>
        </w:rPr>
        <w:t xml:space="preserve">in Transition Economies. [Online]. Boston: Taylor and Francis. [7 August 2023]. Available from: </w:t>
      </w:r>
      <w:hyperlink r:id="rId45" w:history="1">
        <w:r w:rsidR="00C81298" w:rsidRPr="000D2B77">
          <w:rPr>
            <w:rStyle w:val="Hyperlink"/>
            <w:rFonts w:ascii="Arial" w:hAnsi="Arial" w:cs="Arial"/>
            <w:shd w:val="clear" w:color="auto" w:fill="FFFFFF"/>
          </w:rPr>
          <w:t>https://www-tandfonline-com.ezproxy.uwtsd.ac.uk/doi/epdf/10.1080/10580530.2011.585585?needAccess=true&amp;role=button</w:t>
        </w:r>
      </w:hyperlink>
      <w:r w:rsidR="00C81298" w:rsidRPr="000D2B77">
        <w:rPr>
          <w:rFonts w:ascii="Arial" w:hAnsi="Arial" w:cs="Arial"/>
          <w:color w:val="212529"/>
          <w:shd w:val="clear" w:color="auto" w:fill="FFFFFF"/>
        </w:rPr>
        <w:t xml:space="preserve"> </w:t>
      </w:r>
      <w:r w:rsidRPr="000D2B77">
        <w:rPr>
          <w:rFonts w:ascii="Arial" w:hAnsi="Arial" w:cs="Arial"/>
          <w:color w:val="212529"/>
          <w:shd w:val="clear" w:color="auto" w:fill="FFFFFF"/>
        </w:rPr>
        <w:t xml:space="preserve"> </w:t>
      </w:r>
      <w:r w:rsidR="00C81298" w:rsidRPr="000D2B77">
        <w:rPr>
          <w:rFonts w:ascii="Arial" w:hAnsi="Arial" w:cs="Arial"/>
          <w:color w:val="212529"/>
          <w:shd w:val="clear" w:color="auto" w:fill="FFFFFF"/>
        </w:rPr>
        <w:t xml:space="preserve"> </w:t>
      </w:r>
    </w:p>
    <w:p w14:paraId="077E1001" w14:textId="106DC6DF" w:rsidR="00316797" w:rsidRPr="00316797" w:rsidRDefault="00316797" w:rsidP="000D2B77">
      <w:pPr>
        <w:spacing w:line="360" w:lineRule="auto"/>
        <w:rPr>
          <w:rFonts w:ascii="Arial" w:hAnsi="Arial" w:cs="Arial"/>
        </w:rPr>
      </w:pPr>
      <w:r w:rsidRPr="00316797">
        <w:rPr>
          <w:rFonts w:ascii="Arial" w:hAnsi="Arial" w:cs="Arial"/>
          <w:color w:val="212529"/>
          <w:shd w:val="clear" w:color="auto" w:fill="FFFFFF"/>
        </w:rPr>
        <w:lastRenderedPageBreak/>
        <w:t xml:space="preserve">Thompson CEO, S. (2023). Royal Mail: Trust at the Doorstep; Re-inventing Royal Mail </w:t>
      </w:r>
      <w:r w:rsidR="00C64136">
        <w:rPr>
          <w:rFonts w:ascii="Arial" w:hAnsi="Arial" w:cs="Arial"/>
          <w:color w:val="212529"/>
          <w:shd w:val="clear" w:color="auto" w:fill="FFFFFF"/>
        </w:rPr>
        <w:t>for</w:t>
      </w:r>
      <w:r w:rsidRPr="00316797">
        <w:rPr>
          <w:rFonts w:ascii="Arial" w:hAnsi="Arial" w:cs="Arial"/>
          <w:color w:val="212529"/>
          <w:shd w:val="clear" w:color="auto" w:fill="FFFFFF"/>
        </w:rPr>
        <w:t xml:space="preserve"> </w:t>
      </w:r>
      <w:r w:rsidR="00766AAA">
        <w:rPr>
          <w:rFonts w:ascii="Arial" w:hAnsi="Arial" w:cs="Arial"/>
          <w:color w:val="212529"/>
          <w:shd w:val="clear" w:color="auto" w:fill="FFFFFF"/>
        </w:rPr>
        <w:t>T</w:t>
      </w:r>
      <w:r w:rsidRPr="00316797">
        <w:rPr>
          <w:rFonts w:ascii="Arial" w:hAnsi="Arial" w:cs="Arial"/>
          <w:color w:val="212529"/>
          <w:shd w:val="clear" w:color="auto" w:fill="FFFFFF"/>
        </w:rPr>
        <w:t xml:space="preserve">he </w:t>
      </w:r>
      <w:r w:rsidR="00766AAA">
        <w:rPr>
          <w:rFonts w:ascii="Arial" w:hAnsi="Arial" w:cs="Arial"/>
          <w:color w:val="212529"/>
          <w:shd w:val="clear" w:color="auto" w:fill="FFFFFF"/>
        </w:rPr>
        <w:t>N</w:t>
      </w:r>
      <w:r w:rsidRPr="00316797">
        <w:rPr>
          <w:rFonts w:ascii="Arial" w:hAnsi="Arial" w:cs="Arial"/>
          <w:color w:val="212529"/>
          <w:shd w:val="clear" w:color="auto" w:fill="FFFFFF"/>
        </w:rPr>
        <w:t xml:space="preserve">ext </w:t>
      </w:r>
      <w:r w:rsidR="00766AAA">
        <w:rPr>
          <w:rFonts w:ascii="Arial" w:hAnsi="Arial" w:cs="Arial"/>
          <w:color w:val="212529"/>
          <w:shd w:val="clear" w:color="auto" w:fill="FFFFFF"/>
        </w:rPr>
        <w:t>G</w:t>
      </w:r>
      <w:r w:rsidRPr="00316797">
        <w:rPr>
          <w:rFonts w:ascii="Arial" w:hAnsi="Arial" w:cs="Arial"/>
          <w:color w:val="212529"/>
          <w:shd w:val="clear" w:color="auto" w:fill="FFFFFF"/>
        </w:rPr>
        <w:t xml:space="preserve">enerations. [Online]. [30 July 2023]. Available from: </w:t>
      </w:r>
      <w:hyperlink r:id="rId46" w:anchor=":~:text=By%20the%20end%20of%202021,operating%20in%202022%20and%202023" w:history="1">
        <w:r w:rsidRPr="00316797">
          <w:rPr>
            <w:rFonts w:ascii="Arial" w:hAnsi="Arial" w:cs="Arial"/>
            <w:color w:val="0563C1" w:themeColor="hyperlink"/>
            <w:u w:val="single"/>
            <w:shd w:val="clear" w:color="auto" w:fill="FFFFFF"/>
          </w:rPr>
          <w:t>https://www.royalmail.com/sustainability/environment/trust-at-the-doorstep-re-inventing-royal-mail-for-the-next-generations#:~:text=By%20the%20end%20of%202021,operating%20in%202022%20and%202023</w:t>
        </w:r>
      </w:hyperlink>
      <w:r w:rsidRPr="00316797">
        <w:rPr>
          <w:rFonts w:ascii="Arial" w:hAnsi="Arial" w:cs="Arial"/>
          <w:color w:val="212529"/>
          <w:shd w:val="clear" w:color="auto" w:fill="FFFFFF"/>
        </w:rPr>
        <w:t xml:space="preserve">. </w:t>
      </w:r>
    </w:p>
    <w:p w14:paraId="0A38A2F3" w14:textId="77777777" w:rsidR="00316797" w:rsidRPr="00316797" w:rsidRDefault="00316797" w:rsidP="000D2B77">
      <w:pPr>
        <w:pStyle w:val="Heading2"/>
        <w:spacing w:line="360" w:lineRule="auto"/>
      </w:pPr>
      <w:bookmarkStart w:id="47" w:name="_Toc142303654"/>
      <w:bookmarkStart w:id="48" w:name="_Toc142522813"/>
      <w:r w:rsidRPr="00316797">
        <w:t>Appendix</w:t>
      </w:r>
      <w:bookmarkEnd w:id="47"/>
      <w:bookmarkEnd w:id="48"/>
      <w:r w:rsidRPr="00316797">
        <w:t xml:space="preserve"> </w:t>
      </w:r>
    </w:p>
    <w:p w14:paraId="7AD093BD" w14:textId="77777777" w:rsidR="00316797" w:rsidRPr="00316797" w:rsidRDefault="00316797" w:rsidP="00E6003D">
      <w:pPr>
        <w:pStyle w:val="Heading3"/>
      </w:pPr>
      <w:bookmarkStart w:id="49" w:name="_Toc142303655"/>
      <w:bookmarkStart w:id="50" w:name="_Toc142522814"/>
      <w:r w:rsidRPr="00316797">
        <w:t>Transcript</w:t>
      </w:r>
      <w:bookmarkEnd w:id="49"/>
      <w:bookmarkEnd w:id="50"/>
    </w:p>
    <w:p w14:paraId="2EC0B225"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Arial" w:eastAsiaTheme="minorEastAsia" w:hAnsi="Arial" w:cs="Arial"/>
          <w:noProof/>
          <w:sz w:val="21"/>
          <w:szCs w:val="21"/>
          <w:lang w:eastAsia="en-GB"/>
        </w:rPr>
        <w:drawing>
          <wp:inline distT="0" distB="0" distL="0" distR="0" wp14:anchorId="3F935C58" wp14:editId="134A7E94">
            <wp:extent cx="914400" cy="914400"/>
            <wp:effectExtent l="0" t="0" r="0" b="0"/>
            <wp:docPr id="485736552" name="Graphic 485736552" descr="Board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89160" name="Graphic 1608989160" descr="Boardroom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914400" cy="914400"/>
                    </a:xfrm>
                    <a:prstGeom prst="rect">
                      <a:avLst/>
                    </a:prstGeom>
                  </pic:spPr>
                </pic:pic>
              </a:graphicData>
            </a:graphic>
          </wp:inline>
        </w:drawing>
      </w:r>
      <w:r w:rsidRPr="00316797">
        <w:rPr>
          <w:rFonts w:ascii="Arial" w:eastAsiaTheme="minorEastAsia" w:hAnsi="Arial" w:cs="Arial"/>
          <w:noProof/>
          <w:sz w:val="21"/>
          <w:szCs w:val="21"/>
          <w:lang w:eastAsia="en-GB"/>
        </w:rPr>
        <w:drawing>
          <wp:inline distT="0" distB="0" distL="0" distR="0" wp14:anchorId="2BE6A8BE" wp14:editId="4AE4449C">
            <wp:extent cx="914400" cy="914400"/>
            <wp:effectExtent l="0" t="0" r="0" b="0"/>
            <wp:docPr id="775821611" name="Graphic 775821611" descr="Board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95474" name="Graphic 847495474" descr="Boardroom outlin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inline>
        </w:drawing>
      </w:r>
      <w:r w:rsidRPr="00316797">
        <w:rPr>
          <w:rFonts w:ascii="Arial" w:eastAsiaTheme="minorEastAsia" w:hAnsi="Arial" w:cs="Arial"/>
          <w:noProof/>
          <w:sz w:val="21"/>
          <w:szCs w:val="21"/>
          <w:lang w:eastAsia="en-GB"/>
        </w:rPr>
        <w:drawing>
          <wp:inline distT="0" distB="0" distL="0" distR="0" wp14:anchorId="3228E85E" wp14:editId="666733DD">
            <wp:extent cx="914400" cy="914400"/>
            <wp:effectExtent l="0" t="0" r="0" b="0"/>
            <wp:docPr id="101639275" name="Graphic 101639275" descr="Board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89160" name="Graphic 1608989160" descr="Boardroom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inline>
        </w:drawing>
      </w:r>
      <w:r w:rsidRPr="00316797">
        <w:rPr>
          <w:rFonts w:ascii="Arial" w:eastAsiaTheme="minorEastAsia" w:hAnsi="Arial" w:cs="Arial"/>
          <w:noProof/>
          <w:sz w:val="21"/>
          <w:szCs w:val="21"/>
          <w:lang w:eastAsia="en-GB"/>
        </w:rPr>
        <w:drawing>
          <wp:inline distT="0" distB="0" distL="0" distR="0" wp14:anchorId="203D9DB2" wp14:editId="76D78B87">
            <wp:extent cx="914400" cy="914400"/>
            <wp:effectExtent l="0" t="0" r="0" b="0"/>
            <wp:docPr id="1999741970" name="Graphic 1999741970" descr="Board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95474" name="Graphic 847495474" descr="Boardroom outlin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inline>
        </w:drawing>
      </w:r>
      <w:r w:rsidRPr="00316797">
        <w:rPr>
          <w:rFonts w:ascii="Arial" w:eastAsiaTheme="minorEastAsia" w:hAnsi="Arial" w:cs="Arial"/>
          <w:noProof/>
          <w:sz w:val="21"/>
          <w:szCs w:val="21"/>
          <w:lang w:eastAsia="en-GB"/>
        </w:rPr>
        <w:drawing>
          <wp:inline distT="0" distB="0" distL="0" distR="0" wp14:anchorId="4610C064" wp14:editId="0BB18A08">
            <wp:extent cx="914400" cy="914400"/>
            <wp:effectExtent l="0" t="0" r="0" b="0"/>
            <wp:docPr id="1382938" name="Graphic 1382938" descr="Board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89160" name="Graphic 1608989160" descr="Boardroom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inline>
        </w:drawing>
      </w:r>
      <w:r w:rsidRPr="00316797">
        <w:rPr>
          <w:rFonts w:ascii="Arial" w:eastAsiaTheme="minorEastAsia" w:hAnsi="Arial" w:cs="Arial"/>
          <w:noProof/>
          <w:sz w:val="21"/>
          <w:szCs w:val="21"/>
          <w:lang w:eastAsia="en-GB"/>
        </w:rPr>
        <w:drawing>
          <wp:inline distT="0" distB="0" distL="0" distR="0" wp14:anchorId="3509163F" wp14:editId="38A73159">
            <wp:extent cx="914400" cy="914400"/>
            <wp:effectExtent l="0" t="0" r="0" b="0"/>
            <wp:docPr id="477205877" name="Graphic 477205877" descr="Board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95474" name="Graphic 847495474" descr="Boardroom outlin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inline>
        </w:drawing>
      </w:r>
    </w:p>
    <w:p w14:paraId="317F1247"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0:00</w:t>
      </w:r>
    </w:p>
    <w:p w14:paraId="72ED09A7" w14:textId="26E08D5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And then enjoy yourself till the next last question before we </w:t>
      </w:r>
      <w:r w:rsidR="00F50895" w:rsidRPr="00316797">
        <w:rPr>
          <w:rFonts w:ascii="Courier New" w:eastAsiaTheme="minorEastAsia" w:hAnsi="Courier New" w:cs="Courier New"/>
          <w:sz w:val="21"/>
          <w:szCs w:val="21"/>
          <w:lang w:eastAsia="en-GB"/>
        </w:rPr>
        <w:t>start.</w:t>
      </w:r>
    </w:p>
    <w:p w14:paraId="0A98400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0:18</w:t>
      </w:r>
    </w:p>
    <w:p w14:paraId="0DDD5032"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please, please can you tell me a few things about yourself?</w:t>
      </w:r>
    </w:p>
    <w:p w14:paraId="7E5A471B"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0:24</w:t>
      </w:r>
    </w:p>
    <w:p w14:paraId="6866D8CF"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Well, I think the interviewer you asked me to introduce myself Yeah the</w:t>
      </w:r>
    </w:p>
    <w:p w14:paraId="4C985CBB"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0:35</w:t>
      </w:r>
    </w:p>
    <w:p w14:paraId="0C2A627B"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last game from Power BI now and I'm quite interested. Again</w:t>
      </w:r>
    </w:p>
    <w:p w14:paraId="5110B56A"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1:07</w:t>
      </w:r>
    </w:p>
    <w:p w14:paraId="090C8E36"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All right, so it's important. Alright, so please taught me a few things regarding yourself.</w:t>
      </w:r>
    </w:p>
    <w:p w14:paraId="41B853E8"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1:16</w:t>
      </w:r>
    </w:p>
    <w:p w14:paraId="5777BE27" w14:textId="221A6C1C" w:rsidR="00316797" w:rsidRPr="00316797" w:rsidRDefault="00F50895"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So,</w:t>
      </w:r>
      <w:r w:rsidR="00316797" w:rsidRPr="00316797">
        <w:rPr>
          <w:rFonts w:ascii="Courier New" w:eastAsiaTheme="minorEastAsia" w:hAnsi="Courier New" w:cs="Courier New"/>
          <w:sz w:val="21"/>
          <w:szCs w:val="21"/>
          <w:lang w:eastAsia="en-GB"/>
        </w:rPr>
        <w:t xml:space="preserve"> I'm Rob Andre school. I'm studying leadership and management. I am in UK for years by now. And I'm a frequent user of Post Office services. I'm using the post to deal with my documents to send stuff to third parties and to receive some of the things that </w:t>
      </w:r>
      <w:r w:rsidRPr="00316797">
        <w:rPr>
          <w:rFonts w:ascii="Courier New" w:eastAsiaTheme="minorEastAsia" w:hAnsi="Courier New" w:cs="Courier New"/>
          <w:sz w:val="21"/>
          <w:szCs w:val="21"/>
          <w:lang w:eastAsia="en-GB"/>
        </w:rPr>
        <w:t>tiny.</w:t>
      </w:r>
    </w:p>
    <w:p w14:paraId="27C6B3F6"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1:38</w:t>
      </w:r>
    </w:p>
    <w:p w14:paraId="0CF2BD63" w14:textId="2914E5D8"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okay. What do you consider to be the primary issues when concern and concerns face and postal services right now? I think to your knowledge, of the establishment,</w:t>
      </w:r>
    </w:p>
    <w:p w14:paraId="57582A5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1:53</w:t>
      </w:r>
    </w:p>
    <w:p w14:paraId="6C5D78B0" w14:textId="23FFE593"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I think the biggest problems lately that we can address are those </w:t>
      </w:r>
      <w:r w:rsidR="00F50895" w:rsidRPr="00316797">
        <w:rPr>
          <w:rFonts w:ascii="Courier New" w:eastAsiaTheme="minorEastAsia" w:hAnsi="Courier New" w:cs="Courier New"/>
          <w:sz w:val="21"/>
          <w:szCs w:val="21"/>
          <w:lang w:eastAsia="en-GB"/>
        </w:rPr>
        <w:t>strikes,</w:t>
      </w:r>
      <w:r w:rsidRPr="00316797">
        <w:rPr>
          <w:rFonts w:ascii="Courier New" w:eastAsiaTheme="minorEastAsia" w:hAnsi="Courier New" w:cs="Courier New"/>
          <w:sz w:val="21"/>
          <w:szCs w:val="21"/>
          <w:lang w:eastAsia="en-GB"/>
        </w:rPr>
        <w:t xml:space="preserve"> and all those strikes are related to low wages. </w:t>
      </w:r>
      <w:r w:rsidR="00F50895" w:rsidRPr="00316797">
        <w:rPr>
          <w:rFonts w:ascii="Courier New" w:eastAsiaTheme="minorEastAsia" w:hAnsi="Courier New" w:cs="Courier New"/>
          <w:sz w:val="21"/>
          <w:szCs w:val="21"/>
          <w:lang w:eastAsia="en-GB"/>
        </w:rPr>
        <w:t>So,</w:t>
      </w:r>
      <w:r w:rsidRPr="00316797">
        <w:rPr>
          <w:rFonts w:ascii="Courier New" w:eastAsiaTheme="minorEastAsia" w:hAnsi="Courier New" w:cs="Courier New"/>
          <w:sz w:val="21"/>
          <w:szCs w:val="21"/>
          <w:lang w:eastAsia="en-GB"/>
        </w:rPr>
        <w:t xml:space="preserve"> the post office workers are not paid properly regarding manufacturers the wages are low and this is the problem that should be addressed.</w:t>
      </w:r>
    </w:p>
    <w:p w14:paraId="58EBE867"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lastRenderedPageBreak/>
        <w:t>Unknown 2:18</w:t>
      </w:r>
    </w:p>
    <w:p w14:paraId="6D3FA9FB"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What approach would you recommend for combating this problem with a solution?</w:t>
      </w:r>
    </w:p>
    <w:p w14:paraId="3E68F7F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2:24</w:t>
      </w:r>
    </w:p>
    <w:p w14:paraId="5BFDD39D" w14:textId="7529902D"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Well, I think firstly, we need to identify which are the people in the post office that needs to get better wages, we need also to identify the resources and we need to analyse how we can access or make available those resources financial resources needed in order to, to increase the wages. And of course, in order to find out to have a view of the size of the problem, we need some consultants either internal or external.</w:t>
      </w:r>
    </w:p>
    <w:p w14:paraId="33AC04CE"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3:06</w:t>
      </w:r>
    </w:p>
    <w:p w14:paraId="6941135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In your own words, how can a consultant assist in resolving these particular issues?</w:t>
      </w:r>
    </w:p>
    <w:p w14:paraId="0090263C"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3:13</w:t>
      </w:r>
    </w:p>
    <w:p w14:paraId="35178AAA" w14:textId="5D3E7BC8"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Or the consult can use some of the models available? Firstly, to get in touch with the problem to get the pulse of the rail office workers I think having a dialogue with the employees and sizing their needs and their requests. Then once he or knowledge of course the consultant a direct internal or external one they acknowledge the problem the size of </w:t>
      </w:r>
      <w:r w:rsidR="00F50895" w:rsidRPr="00316797">
        <w:rPr>
          <w:rFonts w:ascii="Courier New" w:eastAsiaTheme="minorEastAsia" w:hAnsi="Courier New" w:cs="Courier New"/>
          <w:sz w:val="21"/>
          <w:szCs w:val="21"/>
          <w:lang w:eastAsia="en-GB"/>
        </w:rPr>
        <w:t>it,</w:t>
      </w:r>
      <w:r w:rsidRPr="00316797">
        <w:rPr>
          <w:rFonts w:ascii="Courier New" w:eastAsiaTheme="minorEastAsia" w:hAnsi="Courier New" w:cs="Courier New"/>
          <w:sz w:val="21"/>
          <w:szCs w:val="21"/>
          <w:lang w:eastAsia="en-GB"/>
        </w:rPr>
        <w:t xml:space="preserve"> and they can go next to the next steps like finding a solution to this problem. Which solution can be an internal one, maybe the post somehow can reduce some expenses in some areas in order to make available the funds needed for the wages. Or to be more realistic. Actually, we know that post office wages are implemented by both by the government. So maybe an external consultant can play some game of power and power and politics in to be able to establish with the Commission's or people in charge with those wages, and to find some solutions that can relax the workers and employees and take away the tensions and eliminates the reasons of strikes.</w:t>
      </w:r>
    </w:p>
    <w:p w14:paraId="632F5E71"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4:56</w:t>
      </w:r>
    </w:p>
    <w:p w14:paraId="2B4713B8"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And who would you say the stakeholders that are going to be affected by this the</w:t>
      </w:r>
    </w:p>
    <w:p w14:paraId="60CC42F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5:02</w:t>
      </w:r>
    </w:p>
    <w:p w14:paraId="17322F17" w14:textId="5D7631B8"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world stakeholders are many starting with me and you the ones that are benefiting from Postal Service. </w:t>
      </w:r>
      <w:r w:rsidR="00030E38" w:rsidRPr="00316797">
        <w:rPr>
          <w:rFonts w:ascii="Courier New" w:eastAsiaTheme="minorEastAsia" w:hAnsi="Courier New" w:cs="Courier New"/>
          <w:sz w:val="21"/>
          <w:szCs w:val="21"/>
          <w:lang w:eastAsia="en-GB"/>
        </w:rPr>
        <w:t>Of course,</w:t>
      </w:r>
      <w:r w:rsidRPr="00316797">
        <w:rPr>
          <w:rFonts w:ascii="Courier New" w:eastAsiaTheme="minorEastAsia" w:hAnsi="Courier New" w:cs="Courier New"/>
          <w:sz w:val="21"/>
          <w:szCs w:val="21"/>
          <w:lang w:eastAsia="en-GB"/>
        </w:rPr>
        <w:t xml:space="preserve"> the most interested ones are the employees. They are the ones in in a conflict situation at the moment. Stakeholders are the leadership the management of the post office as well. Stakeholders are the government as they are the </w:t>
      </w:r>
      <w:r w:rsidRPr="00316797">
        <w:rPr>
          <w:rFonts w:ascii="Courier New" w:eastAsiaTheme="minorEastAsia" w:hAnsi="Courier New" w:cs="Courier New"/>
          <w:sz w:val="21"/>
          <w:szCs w:val="21"/>
          <w:lang w:eastAsia="en-GB"/>
        </w:rPr>
        <w:lastRenderedPageBreak/>
        <w:t xml:space="preserve">requirement Tory party this issue. Stakeholders are of course the other companies that are providing courier and postal services. And I can say it's a very competitive </w:t>
      </w:r>
      <w:r w:rsidR="00030E38" w:rsidRPr="00316797">
        <w:rPr>
          <w:rFonts w:ascii="Courier New" w:eastAsiaTheme="minorEastAsia" w:hAnsi="Courier New" w:cs="Courier New"/>
          <w:sz w:val="21"/>
          <w:szCs w:val="21"/>
          <w:lang w:eastAsia="en-GB"/>
        </w:rPr>
        <w:t>market,</w:t>
      </w:r>
      <w:r w:rsidRPr="00316797">
        <w:rPr>
          <w:rFonts w:ascii="Courier New" w:eastAsiaTheme="minorEastAsia" w:hAnsi="Courier New" w:cs="Courier New"/>
          <w:sz w:val="21"/>
          <w:szCs w:val="21"/>
          <w:lang w:eastAsia="en-GB"/>
        </w:rPr>
        <w:t xml:space="preserve"> so we have plenty of stakeholders. Stakeholders can be the parliament that is recommending and making low that those type of businesses are doing their activities. Yeah, so plenty of stakeholders to deal with and to analyse this problem in each one's perspective.</w:t>
      </w:r>
    </w:p>
    <w:p w14:paraId="7B4536A8"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6:04</w:t>
      </w:r>
    </w:p>
    <w:p w14:paraId="294EB8CE" w14:textId="2E5303AB"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Okay. Can you briefly describe what each consultant can perform based on your knowledge? The past surface is currently attempting to rectify this situation with the additional assistance of </w:t>
      </w:r>
      <w:r w:rsidR="00030E38" w:rsidRPr="00316797">
        <w:rPr>
          <w:rFonts w:ascii="Courier New" w:eastAsiaTheme="minorEastAsia" w:hAnsi="Courier New" w:cs="Courier New"/>
          <w:sz w:val="21"/>
          <w:szCs w:val="21"/>
          <w:lang w:eastAsia="en-GB"/>
        </w:rPr>
        <w:t>a</w:t>
      </w:r>
      <w:r w:rsidRPr="00316797">
        <w:rPr>
          <w:rFonts w:ascii="Courier New" w:eastAsiaTheme="minorEastAsia" w:hAnsi="Courier New" w:cs="Courier New"/>
          <w:sz w:val="21"/>
          <w:szCs w:val="21"/>
          <w:lang w:eastAsia="en-GB"/>
        </w:rPr>
        <w:t xml:space="preserve"> consultant and has been deliberate deliberating whether to utilise an internal or external consultant.</w:t>
      </w:r>
    </w:p>
    <w:p w14:paraId="4C146E5B"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6:27</w:t>
      </w:r>
    </w:p>
    <w:p w14:paraId="46DA89C0" w14:textId="759FDE4A"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Well, I think I think we have </w:t>
      </w:r>
      <w:r w:rsidR="00F50895" w:rsidRPr="00316797">
        <w:rPr>
          <w:rFonts w:ascii="Courier New" w:eastAsiaTheme="minorEastAsia" w:hAnsi="Courier New" w:cs="Courier New"/>
          <w:sz w:val="21"/>
          <w:szCs w:val="21"/>
          <w:lang w:eastAsia="en-GB"/>
        </w:rPr>
        <w:t>to;</w:t>
      </w:r>
      <w:r w:rsidRPr="00316797">
        <w:rPr>
          <w:rFonts w:ascii="Courier New" w:eastAsiaTheme="minorEastAsia" w:hAnsi="Courier New" w:cs="Courier New"/>
          <w:sz w:val="21"/>
          <w:szCs w:val="21"/>
          <w:lang w:eastAsia="en-GB"/>
        </w:rPr>
        <w:t xml:space="preserve"> we have to think of what </w:t>
      </w:r>
      <w:r w:rsidR="00EC2209" w:rsidRPr="00316797">
        <w:rPr>
          <w:rFonts w:ascii="Courier New" w:eastAsiaTheme="minorEastAsia" w:hAnsi="Courier New" w:cs="Courier New"/>
          <w:sz w:val="21"/>
          <w:szCs w:val="21"/>
          <w:lang w:eastAsia="en-GB"/>
        </w:rPr>
        <w:t>the pros and cons are</w:t>
      </w:r>
      <w:r w:rsidRPr="00316797">
        <w:rPr>
          <w:rFonts w:ascii="Courier New" w:eastAsiaTheme="minorEastAsia" w:hAnsi="Courier New" w:cs="Courier New"/>
          <w:sz w:val="21"/>
          <w:szCs w:val="21"/>
          <w:lang w:eastAsia="en-GB"/>
        </w:rPr>
        <w:t xml:space="preserve"> of each one. If I start to think of an internal consultant, of course an internal consultant has a better knowledge of the problem. He's leaving the problem. He may have solved with the networking in the in the royal man. All his colleagues can now provide him input, maybe a </w:t>
      </w:r>
      <w:r w:rsidR="00EC2209" w:rsidRPr="00316797">
        <w:rPr>
          <w:rFonts w:ascii="Courier New" w:eastAsiaTheme="minorEastAsia" w:hAnsi="Courier New" w:cs="Courier New"/>
          <w:sz w:val="21"/>
          <w:szCs w:val="21"/>
          <w:lang w:eastAsia="en-GB"/>
        </w:rPr>
        <w:t>better-quality</w:t>
      </w:r>
      <w:r w:rsidRPr="00316797">
        <w:rPr>
          <w:rFonts w:ascii="Courier New" w:eastAsiaTheme="minorEastAsia" w:hAnsi="Courier New" w:cs="Courier New"/>
          <w:sz w:val="21"/>
          <w:szCs w:val="21"/>
          <w:lang w:eastAsia="en-GB"/>
        </w:rPr>
        <w:t xml:space="preserve"> input being freely and not restrained by now some barriers of communication that can occur with an external consultant. An internal consult also may know better where to look for some internal resources if the internal resources are the ones needed to fix the problem. internal resources as we know can give us solution to their problem like </w:t>
      </w:r>
      <w:r w:rsidR="00EC2209" w:rsidRPr="00316797">
        <w:rPr>
          <w:rFonts w:ascii="Courier New" w:eastAsiaTheme="minorEastAsia" w:hAnsi="Courier New" w:cs="Courier New"/>
          <w:sz w:val="21"/>
          <w:szCs w:val="21"/>
          <w:lang w:eastAsia="en-GB"/>
        </w:rPr>
        <w:t>onetime</w:t>
      </w:r>
      <w:r w:rsidRPr="00316797">
        <w:rPr>
          <w:rFonts w:ascii="Courier New" w:eastAsiaTheme="minorEastAsia" w:hAnsi="Courier New" w:cs="Courier New"/>
          <w:sz w:val="21"/>
          <w:szCs w:val="21"/>
          <w:lang w:eastAsia="en-GB"/>
        </w:rPr>
        <w:t xml:space="preserve"> payment that may ease the financial stress, stress they have. </w:t>
      </w:r>
      <w:r w:rsidR="00EC2209" w:rsidRPr="00316797">
        <w:rPr>
          <w:rFonts w:ascii="Courier New" w:eastAsiaTheme="minorEastAsia" w:hAnsi="Courier New" w:cs="Courier New"/>
          <w:sz w:val="21"/>
          <w:szCs w:val="21"/>
          <w:lang w:eastAsia="en-GB"/>
        </w:rPr>
        <w:t>So,</w:t>
      </w:r>
      <w:r w:rsidRPr="00316797">
        <w:rPr>
          <w:rFonts w:ascii="Courier New" w:eastAsiaTheme="minorEastAsia" w:hAnsi="Courier New" w:cs="Courier New"/>
          <w:sz w:val="21"/>
          <w:szCs w:val="21"/>
          <w:lang w:eastAsia="en-GB"/>
        </w:rPr>
        <w:t xml:space="preserve"> these are the pluses and internal console consultant may have when he encounters the problem. On the other way, obviously the internal consultants are on bias because he's directly involved and any solution may not be for the lack of the management of government, which are very important stakeholders. And he may not be very objective when he analysed all those problems. On the other side, if we look on an external consultant, the external consultant for sure won't have the intimacy needed to time products but based on his wider experience in different settings and situations, he may have a professional approach and tools and experience that gives him the prestige to get in touch with employers, he can get not necessarily the respect and internal consultant would have based on the fact that they are colleagues but respect and by his rich experience and he may find solutions that can price the wages even for good not just one time </w:t>
      </w:r>
      <w:r w:rsidRPr="00316797">
        <w:rPr>
          <w:rFonts w:ascii="Courier New" w:eastAsiaTheme="minorEastAsia" w:hAnsi="Courier New" w:cs="Courier New"/>
          <w:sz w:val="21"/>
          <w:szCs w:val="21"/>
          <w:lang w:eastAsia="en-GB"/>
        </w:rPr>
        <w:lastRenderedPageBreak/>
        <w:t xml:space="preserve">payment. He </w:t>
      </w:r>
      <w:r w:rsidR="00EC2209" w:rsidRPr="00316797">
        <w:rPr>
          <w:rFonts w:ascii="Courier New" w:eastAsiaTheme="minorEastAsia" w:hAnsi="Courier New" w:cs="Courier New"/>
          <w:sz w:val="21"/>
          <w:szCs w:val="21"/>
          <w:lang w:eastAsia="en-GB"/>
        </w:rPr>
        <w:t>is being</w:t>
      </w:r>
      <w:r w:rsidRPr="00316797">
        <w:rPr>
          <w:rFonts w:ascii="Courier New" w:eastAsiaTheme="minorEastAsia" w:hAnsi="Courier New" w:cs="Courier New"/>
          <w:sz w:val="21"/>
          <w:szCs w:val="21"/>
          <w:lang w:eastAsia="en-GB"/>
        </w:rPr>
        <w:t xml:space="preserve"> external so he can have a better power and politics game. That can help me him approach and find solutions in within the government and at the regulatory body. Having an external </w:t>
      </w:r>
      <w:r w:rsidR="00EC2209" w:rsidRPr="00316797">
        <w:rPr>
          <w:rFonts w:ascii="Courier New" w:eastAsiaTheme="minorEastAsia" w:hAnsi="Courier New" w:cs="Courier New"/>
          <w:sz w:val="21"/>
          <w:szCs w:val="21"/>
          <w:lang w:eastAsia="en-GB"/>
        </w:rPr>
        <w:t>experience,</w:t>
      </w:r>
      <w:r w:rsidRPr="00316797">
        <w:rPr>
          <w:rFonts w:ascii="Courier New" w:eastAsiaTheme="minorEastAsia" w:hAnsi="Courier New" w:cs="Courier New"/>
          <w:sz w:val="21"/>
          <w:szCs w:val="21"/>
          <w:lang w:eastAsia="en-GB"/>
        </w:rPr>
        <w:t xml:space="preserve"> he may have an out of the box thinking and find solutions from </w:t>
      </w:r>
      <w:r w:rsidR="00EC2209" w:rsidRPr="00316797">
        <w:rPr>
          <w:rFonts w:ascii="Courier New" w:eastAsiaTheme="minorEastAsia" w:hAnsi="Courier New" w:cs="Courier New"/>
          <w:sz w:val="21"/>
          <w:szCs w:val="21"/>
          <w:lang w:eastAsia="en-GB"/>
        </w:rPr>
        <w:t>other</w:t>
      </w:r>
      <w:r w:rsidRPr="00316797">
        <w:rPr>
          <w:rFonts w:ascii="Courier New" w:eastAsiaTheme="minorEastAsia" w:hAnsi="Courier New" w:cs="Courier New"/>
          <w:sz w:val="21"/>
          <w:szCs w:val="21"/>
          <w:lang w:eastAsia="en-GB"/>
        </w:rPr>
        <w:t xml:space="preserve"> businesses and other systems that he encountered in his experience that can somehow adapt and be applied in this in this problem.</w:t>
      </w:r>
    </w:p>
    <w:p w14:paraId="48E36BC8"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9:36</w:t>
      </w:r>
    </w:p>
    <w:p w14:paraId="57AABA1C"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How would you assess the problems urgency in relation to re employing the terminal to your reaction to employing internal or external consultant? How would you access the system at the agency?</w:t>
      </w:r>
    </w:p>
    <w:p w14:paraId="4BB2B7F0"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9:51</w:t>
      </w:r>
    </w:p>
    <w:p w14:paraId="22473E04" w14:textId="18997F27" w:rsidR="00316797" w:rsidRPr="00316797" w:rsidRDefault="00EC2209"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So,</w:t>
      </w:r>
      <w:r w:rsidR="00316797" w:rsidRPr="00316797">
        <w:rPr>
          <w:rFonts w:ascii="Courier New" w:eastAsiaTheme="minorEastAsia" w:hAnsi="Courier New" w:cs="Courier New"/>
          <w:sz w:val="21"/>
          <w:szCs w:val="21"/>
          <w:lang w:eastAsia="en-GB"/>
        </w:rPr>
        <w:t xml:space="preserve"> I think an internal console can use Can you see his experience in the Royal Mail to assess the problem. He can also assess it interviewing his colleagues and having an interview with management. But let's not forget that management are his managers. We are talking about a bureaucratic system where managers </w:t>
      </w:r>
      <w:r w:rsidRPr="00316797">
        <w:rPr>
          <w:rFonts w:ascii="Courier New" w:eastAsiaTheme="minorEastAsia" w:hAnsi="Courier New" w:cs="Courier New"/>
          <w:sz w:val="21"/>
          <w:szCs w:val="21"/>
          <w:lang w:eastAsia="en-GB"/>
        </w:rPr>
        <w:t>have</w:t>
      </w:r>
      <w:r w:rsidR="00316797" w:rsidRPr="00316797">
        <w:rPr>
          <w:rFonts w:ascii="Courier New" w:eastAsiaTheme="minorEastAsia" w:hAnsi="Courier New" w:cs="Courier New"/>
          <w:sz w:val="21"/>
          <w:szCs w:val="21"/>
          <w:lang w:eastAsia="en-GB"/>
        </w:rPr>
        <w:t xml:space="preserve"> lots of power. </w:t>
      </w:r>
      <w:r w:rsidRPr="00316797">
        <w:rPr>
          <w:rFonts w:ascii="Courier New" w:eastAsiaTheme="minorEastAsia" w:hAnsi="Courier New" w:cs="Courier New"/>
          <w:sz w:val="21"/>
          <w:szCs w:val="21"/>
          <w:lang w:eastAsia="en-GB"/>
        </w:rPr>
        <w:t>So,</w:t>
      </w:r>
      <w:r w:rsidR="00316797" w:rsidRPr="00316797">
        <w:rPr>
          <w:rFonts w:ascii="Courier New" w:eastAsiaTheme="minorEastAsia" w:hAnsi="Courier New" w:cs="Courier New"/>
          <w:sz w:val="21"/>
          <w:szCs w:val="21"/>
          <w:lang w:eastAsia="en-GB"/>
        </w:rPr>
        <w:t xml:space="preserve"> he may be tender on managers with his interview. He may not want to want to disturb them while he's doing his assessments. Because let's not forget those managers are his tomorrow's bosses. Still, he still needs to work in that environment. </w:t>
      </w:r>
      <w:r w:rsidR="003C159B" w:rsidRPr="00316797">
        <w:rPr>
          <w:rFonts w:ascii="Courier New" w:eastAsiaTheme="minorEastAsia" w:hAnsi="Courier New" w:cs="Courier New"/>
          <w:sz w:val="21"/>
          <w:szCs w:val="21"/>
          <w:lang w:eastAsia="en-GB"/>
        </w:rPr>
        <w:t>So,</w:t>
      </w:r>
      <w:r w:rsidR="00316797" w:rsidRPr="00316797">
        <w:rPr>
          <w:rFonts w:ascii="Courier New" w:eastAsiaTheme="minorEastAsia" w:hAnsi="Courier New" w:cs="Courier New"/>
          <w:sz w:val="21"/>
          <w:szCs w:val="21"/>
          <w:lang w:eastAsia="en-GB"/>
        </w:rPr>
        <w:t xml:space="preserve"> he has some tools, of course that he can use to assess the problems. But those tools may not have the power and objectivity that an external consultant, external consultant can use the interviews can have access </w:t>
      </w:r>
      <w:r w:rsidR="003C159B" w:rsidRPr="00316797">
        <w:rPr>
          <w:rFonts w:ascii="Courier New" w:eastAsiaTheme="minorEastAsia" w:hAnsi="Courier New" w:cs="Courier New"/>
          <w:sz w:val="21"/>
          <w:szCs w:val="21"/>
          <w:lang w:eastAsia="en-GB"/>
        </w:rPr>
        <w:t>can</w:t>
      </w:r>
      <w:r w:rsidR="00316797" w:rsidRPr="00316797">
        <w:rPr>
          <w:rFonts w:ascii="Courier New" w:eastAsiaTheme="minorEastAsia" w:hAnsi="Courier New" w:cs="Courier New"/>
          <w:sz w:val="21"/>
          <w:szCs w:val="21"/>
          <w:lang w:eastAsia="en-GB"/>
        </w:rPr>
        <w:t xml:space="preserve"> have access to the old internal data as required, requiring the wages and stuff but this external person also may have access to the availability funds the government is having because to the end government is the one that is regulating the wages. He may have access to some elements of power that can decide about found a location to increase those wages and an external an external consultant may have even access to the competitive environment. He may have worked previously with other companies that are providing such services. </w:t>
      </w:r>
      <w:r w:rsidR="003C159B" w:rsidRPr="00316797">
        <w:rPr>
          <w:rFonts w:ascii="Courier New" w:eastAsiaTheme="minorEastAsia" w:hAnsi="Courier New" w:cs="Courier New"/>
          <w:sz w:val="21"/>
          <w:szCs w:val="21"/>
          <w:lang w:eastAsia="en-GB"/>
        </w:rPr>
        <w:t>So,</w:t>
      </w:r>
      <w:r w:rsidR="00316797" w:rsidRPr="00316797">
        <w:rPr>
          <w:rFonts w:ascii="Courier New" w:eastAsiaTheme="minorEastAsia" w:hAnsi="Courier New" w:cs="Courier New"/>
          <w:sz w:val="21"/>
          <w:szCs w:val="21"/>
          <w:lang w:eastAsia="en-GB"/>
        </w:rPr>
        <w:t xml:space="preserve"> he can know how to make those wages fit. So internal consultant has maybe an advantage when it's about the internal environment, but as our problems is not limited to what happens inside the Royal Bank, and as the regulatory body it's an external one. The external consultant may have more accuracy in assessment, more tools and access to more levels of solutions. So how</w:t>
      </w:r>
    </w:p>
    <w:p w14:paraId="2222F267"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12:20</w:t>
      </w:r>
    </w:p>
    <w:p w14:paraId="31BA0FD1"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lastRenderedPageBreak/>
        <w:t>would you assess now? How urgent the problem is? In order to be able to know if you need to, how quickly would you need to employ one of these consultants? Well, as you know from the news from the problem,</w:t>
      </w:r>
    </w:p>
    <w:p w14:paraId="49FD99D2"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12:37</w:t>
      </w:r>
    </w:p>
    <w:p w14:paraId="2102DF6A" w14:textId="7A41B4D3"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we talk about strikes in here and strikes make it makes it to be urgent so if we don't want to have a Royal Bank that gets stuck and doesn't provide any services and increases of course, same time, the loses that the company's saving and it increases the number of unhappy customers that are not having their stuff delivered. </w:t>
      </w:r>
      <w:r w:rsidR="003C159B" w:rsidRPr="00316797">
        <w:rPr>
          <w:rFonts w:ascii="Courier New" w:eastAsiaTheme="minorEastAsia" w:hAnsi="Courier New" w:cs="Courier New"/>
          <w:sz w:val="21"/>
          <w:szCs w:val="21"/>
          <w:lang w:eastAsia="en-GB"/>
        </w:rPr>
        <w:t>So,</w:t>
      </w:r>
      <w:r w:rsidRPr="00316797">
        <w:rPr>
          <w:rFonts w:ascii="Courier New" w:eastAsiaTheme="minorEastAsia" w:hAnsi="Courier New" w:cs="Courier New"/>
          <w:sz w:val="21"/>
          <w:szCs w:val="21"/>
          <w:lang w:eastAsia="en-GB"/>
        </w:rPr>
        <w:t xml:space="preserve"> the problem in many </w:t>
      </w:r>
      <w:r w:rsidR="00BF0FB9" w:rsidRPr="00316797">
        <w:rPr>
          <w:rFonts w:ascii="Courier New" w:eastAsiaTheme="minorEastAsia" w:hAnsi="Courier New" w:cs="Courier New"/>
          <w:sz w:val="21"/>
          <w:szCs w:val="21"/>
          <w:lang w:eastAsia="en-GB"/>
        </w:rPr>
        <w:t>perspectives</w:t>
      </w:r>
      <w:r w:rsidRPr="00316797">
        <w:rPr>
          <w:rFonts w:ascii="Courier New" w:eastAsiaTheme="minorEastAsia" w:hAnsi="Courier New" w:cs="Courier New"/>
          <w:sz w:val="21"/>
          <w:szCs w:val="21"/>
          <w:lang w:eastAsia="en-GB"/>
        </w:rPr>
        <w:t xml:space="preserve">, it's obviously an urgent one, it has to be fixed as soon as possible. So, in this aspect, probably we can have in a wing a contract with an internal consultant, we just call </w:t>
      </w:r>
      <w:r w:rsidR="003C159B" w:rsidRPr="00316797">
        <w:rPr>
          <w:rFonts w:ascii="Courier New" w:eastAsiaTheme="minorEastAsia" w:hAnsi="Courier New" w:cs="Courier New"/>
          <w:sz w:val="21"/>
          <w:szCs w:val="21"/>
          <w:lang w:eastAsia="en-GB"/>
        </w:rPr>
        <w:t>him,</w:t>
      </w:r>
      <w:r w:rsidRPr="00316797">
        <w:rPr>
          <w:rFonts w:ascii="Courier New" w:eastAsiaTheme="minorEastAsia" w:hAnsi="Courier New" w:cs="Courier New"/>
          <w:sz w:val="21"/>
          <w:szCs w:val="21"/>
          <w:lang w:eastAsia="en-GB"/>
        </w:rPr>
        <w:t xml:space="preserve"> and we bring him from wherever he is to our </w:t>
      </w:r>
      <w:r w:rsidR="00BF0FB9" w:rsidRPr="00316797">
        <w:rPr>
          <w:rFonts w:ascii="Courier New" w:eastAsiaTheme="minorEastAsia" w:hAnsi="Courier New" w:cs="Courier New"/>
          <w:sz w:val="21"/>
          <w:szCs w:val="21"/>
          <w:lang w:eastAsia="en-GB"/>
        </w:rPr>
        <w:t>headquarters,</w:t>
      </w:r>
      <w:r w:rsidRPr="00316797">
        <w:rPr>
          <w:rFonts w:ascii="Courier New" w:eastAsiaTheme="minorEastAsia" w:hAnsi="Courier New" w:cs="Courier New"/>
          <w:sz w:val="21"/>
          <w:szCs w:val="21"/>
          <w:lang w:eastAsia="en-GB"/>
        </w:rPr>
        <w:t xml:space="preserve"> and we start talking right now. Yet, let's not forget about that bias he may encounter and the limited view and analysing tools that he's having, being all internal. If we are fast enough, so maybe we can't find this fast. This may be an advantage so quickly and we can't come to an agreement with an external consultant. But while an internal consultant may lead us to a solution that </w:t>
      </w:r>
      <w:r w:rsidR="003C159B" w:rsidRPr="00316797">
        <w:rPr>
          <w:rFonts w:ascii="Courier New" w:eastAsiaTheme="minorEastAsia" w:hAnsi="Courier New" w:cs="Courier New"/>
          <w:sz w:val="21"/>
          <w:szCs w:val="21"/>
          <w:lang w:eastAsia="en-GB"/>
        </w:rPr>
        <w:t>onetime</w:t>
      </w:r>
      <w:r w:rsidRPr="00316797">
        <w:rPr>
          <w:rFonts w:ascii="Courier New" w:eastAsiaTheme="minorEastAsia" w:hAnsi="Courier New" w:cs="Courier New"/>
          <w:sz w:val="21"/>
          <w:szCs w:val="21"/>
          <w:lang w:eastAsia="en-GB"/>
        </w:rPr>
        <w:t xml:space="preserve"> payment, as we discussed previously, which may fix the problem today, but not tomorrow. If we want to don't encounter again this kind of strikes and to don't have to deal later on. We can see economy struggling we have one inflation growing that </w:t>
      </w:r>
      <w:r w:rsidR="003C159B" w:rsidRPr="00316797">
        <w:rPr>
          <w:rFonts w:ascii="Courier New" w:eastAsiaTheme="minorEastAsia" w:hAnsi="Courier New" w:cs="Courier New"/>
          <w:sz w:val="21"/>
          <w:szCs w:val="21"/>
          <w:lang w:eastAsia="en-GB"/>
        </w:rPr>
        <w:t>onetime</w:t>
      </w:r>
      <w:r w:rsidRPr="00316797">
        <w:rPr>
          <w:rFonts w:ascii="Courier New" w:eastAsiaTheme="minorEastAsia" w:hAnsi="Courier New" w:cs="Courier New"/>
          <w:sz w:val="21"/>
          <w:szCs w:val="21"/>
          <w:lang w:eastAsia="en-GB"/>
        </w:rPr>
        <w:t xml:space="preserve"> payment, it will finish quite soon. And people will get back to the same problem the low wages. </w:t>
      </w:r>
      <w:r w:rsidR="003C159B" w:rsidRPr="00316797">
        <w:rPr>
          <w:rFonts w:ascii="Courier New" w:eastAsiaTheme="minorEastAsia" w:hAnsi="Courier New" w:cs="Courier New"/>
          <w:sz w:val="21"/>
          <w:szCs w:val="21"/>
          <w:lang w:eastAsia="en-GB"/>
        </w:rPr>
        <w:t>So,</w:t>
      </w:r>
      <w:r w:rsidRPr="00316797">
        <w:rPr>
          <w:rFonts w:ascii="Courier New" w:eastAsiaTheme="minorEastAsia" w:hAnsi="Courier New" w:cs="Courier New"/>
          <w:sz w:val="21"/>
          <w:szCs w:val="21"/>
          <w:lang w:eastAsia="en-GB"/>
        </w:rPr>
        <w:t xml:space="preserve"> if we really want to fix the problem on our long term, maybe the external consultant that we may find slower, not so quick. We may come to an agreement. We may sign a contract with him slower, but it can provide us a solution on a long term that eliminates the issue.</w:t>
      </w:r>
    </w:p>
    <w:p w14:paraId="06419BFC"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14:43</w:t>
      </w:r>
    </w:p>
    <w:p w14:paraId="1E09C80C" w14:textId="3A9B0399"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Can you clearly Can you clarify the </w:t>
      </w:r>
      <w:r w:rsidR="003C159B" w:rsidRPr="00316797">
        <w:rPr>
          <w:rFonts w:ascii="Courier New" w:eastAsiaTheme="minorEastAsia" w:hAnsi="Courier New" w:cs="Courier New"/>
          <w:sz w:val="21"/>
          <w:szCs w:val="21"/>
          <w:lang w:eastAsia="en-GB"/>
        </w:rPr>
        <w:t>step-by-step</w:t>
      </w:r>
      <w:r w:rsidRPr="00316797">
        <w:rPr>
          <w:rFonts w:ascii="Courier New" w:eastAsiaTheme="minorEastAsia" w:hAnsi="Courier New" w:cs="Courier New"/>
          <w:sz w:val="21"/>
          <w:szCs w:val="21"/>
          <w:lang w:eastAsia="en-GB"/>
        </w:rPr>
        <w:t xml:space="preserve"> process from entry to diagnosis based on I wasn't say come in and well and well is what he was saying not to go with everything that's too long. </w:t>
      </w:r>
      <w:r w:rsidR="003C159B" w:rsidRPr="00316797">
        <w:rPr>
          <w:rFonts w:ascii="Courier New" w:eastAsiaTheme="minorEastAsia" w:hAnsi="Courier New" w:cs="Courier New"/>
          <w:sz w:val="21"/>
          <w:szCs w:val="21"/>
          <w:lang w:eastAsia="en-GB"/>
        </w:rPr>
        <w:t>So,</w:t>
      </w:r>
      <w:r w:rsidRPr="00316797">
        <w:rPr>
          <w:rFonts w:ascii="Courier New" w:eastAsiaTheme="minorEastAsia" w:hAnsi="Courier New" w:cs="Courier New"/>
          <w:sz w:val="21"/>
          <w:szCs w:val="21"/>
          <w:lang w:eastAsia="en-GB"/>
        </w:rPr>
        <w:t xml:space="preserve"> do you want to give me this the question Yeah, can you clarify step by step process from entry to diagnosis based on should do less </w:t>
      </w:r>
      <w:r w:rsidR="00BF0FB9" w:rsidRPr="00316797">
        <w:rPr>
          <w:rFonts w:ascii="Courier New" w:eastAsiaTheme="minorEastAsia" w:hAnsi="Courier New" w:cs="Courier New"/>
          <w:sz w:val="21"/>
          <w:szCs w:val="21"/>
          <w:lang w:eastAsia="en-GB"/>
        </w:rPr>
        <w:t>Jacoba?</w:t>
      </w:r>
    </w:p>
    <w:p w14:paraId="784C425B"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15:14</w:t>
      </w:r>
    </w:p>
    <w:p w14:paraId="209AA0A3"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comments and Woollies study.</w:t>
      </w:r>
    </w:p>
    <w:p w14:paraId="67113F31"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15:19</w:t>
      </w:r>
    </w:p>
    <w:p w14:paraId="1BB21A90" w14:textId="6C2F777C"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You see from entry to diagnosis Yeah. Yeah. Which one which, which? I wasn't the goal with this one but it's he was saying it's a bit long. I </w:t>
      </w:r>
      <w:r w:rsidRPr="00316797">
        <w:rPr>
          <w:rFonts w:ascii="Courier New" w:eastAsiaTheme="minorEastAsia" w:hAnsi="Courier New" w:cs="Courier New"/>
          <w:sz w:val="21"/>
          <w:szCs w:val="21"/>
          <w:lang w:eastAsia="en-GB"/>
        </w:rPr>
        <w:lastRenderedPageBreak/>
        <w:t xml:space="preserve">was </w:t>
      </w:r>
      <w:r w:rsidR="00C95B48" w:rsidRPr="00316797">
        <w:rPr>
          <w:rFonts w:ascii="Courier New" w:eastAsiaTheme="minorEastAsia" w:hAnsi="Courier New" w:cs="Courier New"/>
          <w:sz w:val="21"/>
          <w:szCs w:val="21"/>
          <w:lang w:eastAsia="en-GB"/>
        </w:rPr>
        <w:t>going to</w:t>
      </w:r>
      <w:r w:rsidRPr="00316797">
        <w:rPr>
          <w:rFonts w:ascii="Courier New" w:eastAsiaTheme="minorEastAsia" w:hAnsi="Courier New" w:cs="Courier New"/>
          <w:sz w:val="21"/>
          <w:szCs w:val="21"/>
          <w:lang w:eastAsia="en-GB"/>
        </w:rPr>
        <w:t xml:space="preserve"> go Kuhn Valley. Do you want to go? Or Lacey? Which one do you want to go for?</w:t>
      </w:r>
    </w:p>
    <w:p w14:paraId="1AB1BF0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15:40</w:t>
      </w:r>
    </w:p>
    <w:p w14:paraId="2FFA8301" w14:textId="2641DD9E" w:rsidR="00316797" w:rsidRPr="00316797" w:rsidRDefault="003C159B"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So,</w:t>
      </w:r>
      <w:r w:rsidR="00316797" w:rsidRPr="00316797">
        <w:rPr>
          <w:rFonts w:ascii="Courier New" w:eastAsiaTheme="minorEastAsia" w:hAnsi="Courier New" w:cs="Courier New"/>
          <w:sz w:val="21"/>
          <w:szCs w:val="21"/>
          <w:lang w:eastAsia="en-GB"/>
        </w:rPr>
        <w:t xml:space="preserve"> coming send Oles 2009. This is not a touchscreen. No. This is it's not a touchscreen. Can you make it a bit bigger? My eyes are not so. Okay, and let's see. This one. </w:t>
      </w:r>
      <w:r w:rsidRPr="00316797">
        <w:rPr>
          <w:rFonts w:ascii="Courier New" w:eastAsiaTheme="minorEastAsia" w:hAnsi="Courier New" w:cs="Courier New"/>
          <w:sz w:val="21"/>
          <w:szCs w:val="21"/>
          <w:lang w:eastAsia="en-GB"/>
        </w:rPr>
        <w:t>So,</w:t>
      </w:r>
      <w:r w:rsidR="00316797" w:rsidRPr="00316797">
        <w:rPr>
          <w:rFonts w:ascii="Courier New" w:eastAsiaTheme="minorEastAsia" w:hAnsi="Courier New" w:cs="Courier New"/>
          <w:sz w:val="21"/>
          <w:szCs w:val="21"/>
          <w:lang w:eastAsia="en-GB"/>
        </w:rPr>
        <w:t xml:space="preserve"> I need an internal consultant definitely won't need an entry and contracting. He's just getting the task to come to fix the problem. And this will be quite quick entry into fixing the problem we'll be talking about coming in </w:t>
      </w:r>
      <w:r w:rsidRPr="00316797">
        <w:rPr>
          <w:rFonts w:ascii="Courier New" w:eastAsiaTheme="minorEastAsia" w:hAnsi="Courier New" w:cs="Courier New"/>
          <w:sz w:val="21"/>
          <w:szCs w:val="21"/>
          <w:lang w:eastAsia="en-GB"/>
        </w:rPr>
        <w:t>really,</w:t>
      </w:r>
      <w:r w:rsidR="00316797" w:rsidRPr="00316797">
        <w:rPr>
          <w:rFonts w:ascii="Courier New" w:eastAsiaTheme="minorEastAsia" w:hAnsi="Courier New" w:cs="Courier New"/>
          <w:sz w:val="21"/>
          <w:szCs w:val="21"/>
          <w:lang w:eastAsia="en-GB"/>
        </w:rPr>
        <w:t xml:space="preserve"> we are talking about Cummings and what are these 2009 Okay. So internal consultant, will get very fast over this past of entry and contracting he will just be assigned the task, diagnosing the organization's problem in this case it's very easy and handy for him because he just </w:t>
      </w:r>
      <w:r w:rsidRPr="00316797">
        <w:rPr>
          <w:rFonts w:ascii="Courier New" w:eastAsiaTheme="minorEastAsia" w:hAnsi="Courier New" w:cs="Courier New"/>
          <w:sz w:val="21"/>
          <w:szCs w:val="21"/>
          <w:lang w:eastAsia="en-GB"/>
        </w:rPr>
        <w:t>doesn’t</w:t>
      </w:r>
      <w:r w:rsidR="00316797" w:rsidRPr="00316797">
        <w:rPr>
          <w:rFonts w:ascii="Courier New" w:eastAsiaTheme="minorEastAsia" w:hAnsi="Courier New" w:cs="Courier New"/>
          <w:sz w:val="21"/>
          <w:szCs w:val="21"/>
          <w:lang w:eastAsia="en-GB"/>
        </w:rPr>
        <w:t xml:space="preserve"> fit the </w:t>
      </w:r>
      <w:r w:rsidR="00D712D2" w:rsidRPr="00316797">
        <w:rPr>
          <w:rFonts w:ascii="Courier New" w:eastAsiaTheme="minorEastAsia" w:hAnsi="Courier New" w:cs="Courier New"/>
          <w:sz w:val="21"/>
          <w:szCs w:val="21"/>
          <w:lang w:eastAsia="en-GB"/>
        </w:rPr>
        <w:t>colleagues,</w:t>
      </w:r>
      <w:r w:rsidR="00316797" w:rsidRPr="00316797">
        <w:rPr>
          <w:rFonts w:ascii="Courier New" w:eastAsiaTheme="minorEastAsia" w:hAnsi="Courier New" w:cs="Courier New"/>
          <w:sz w:val="21"/>
          <w:szCs w:val="21"/>
          <w:lang w:eastAsia="en-GB"/>
        </w:rPr>
        <w:t xml:space="preserve"> he knows the problems. He leaves the problem. </w:t>
      </w:r>
      <w:r w:rsidRPr="00316797">
        <w:rPr>
          <w:rFonts w:ascii="Courier New" w:eastAsiaTheme="minorEastAsia" w:hAnsi="Courier New" w:cs="Courier New"/>
          <w:sz w:val="21"/>
          <w:szCs w:val="21"/>
          <w:lang w:eastAsia="en-GB"/>
        </w:rPr>
        <w:t>So,</w:t>
      </w:r>
      <w:r w:rsidR="00316797" w:rsidRPr="00316797">
        <w:rPr>
          <w:rFonts w:ascii="Courier New" w:eastAsiaTheme="minorEastAsia" w:hAnsi="Courier New" w:cs="Courier New"/>
          <w:sz w:val="21"/>
          <w:szCs w:val="21"/>
          <w:lang w:eastAsia="en-GB"/>
        </w:rPr>
        <w:t xml:space="preserve"> he has an intimate knowledge of it. But same time this intimate knowledge of the problem. It may not be a very objective one it may be a subjective one. Diagnosing groups will require him to talk with his colleagues from bottom to top he will need to approach us the management and the financial department in order to find the solution. The only solution actually that it's available internally which is the </w:t>
      </w:r>
      <w:r w:rsidR="00D712D2" w:rsidRPr="00316797">
        <w:rPr>
          <w:rFonts w:ascii="Courier New" w:eastAsiaTheme="minorEastAsia" w:hAnsi="Courier New" w:cs="Courier New"/>
          <w:sz w:val="21"/>
          <w:szCs w:val="21"/>
          <w:lang w:eastAsia="en-GB"/>
        </w:rPr>
        <w:t>onetime</w:t>
      </w:r>
      <w:r w:rsidR="00316797" w:rsidRPr="00316797">
        <w:rPr>
          <w:rFonts w:ascii="Courier New" w:eastAsiaTheme="minorEastAsia" w:hAnsi="Courier New" w:cs="Courier New"/>
          <w:sz w:val="21"/>
          <w:szCs w:val="21"/>
          <w:lang w:eastAsia="en-GB"/>
        </w:rPr>
        <w:t xml:space="preserve"> payment. </w:t>
      </w:r>
      <w:r w:rsidR="00D712D2" w:rsidRPr="00316797">
        <w:rPr>
          <w:rFonts w:ascii="Courier New" w:eastAsiaTheme="minorEastAsia" w:hAnsi="Courier New" w:cs="Courier New"/>
          <w:sz w:val="21"/>
          <w:szCs w:val="21"/>
          <w:lang w:eastAsia="en-GB"/>
        </w:rPr>
        <w:t>So,</w:t>
      </w:r>
      <w:r w:rsidR="00316797" w:rsidRPr="00316797">
        <w:rPr>
          <w:rFonts w:ascii="Courier New" w:eastAsiaTheme="minorEastAsia" w:hAnsi="Courier New" w:cs="Courier New"/>
          <w:sz w:val="21"/>
          <w:szCs w:val="21"/>
          <w:lang w:eastAsia="en-GB"/>
        </w:rPr>
        <w:t xml:space="preserve"> he has to diagnose which are the groups of powers. Let's say that he can talk with management financial department, and maybe other departments that may need to limit the use of the resources in order to make available that the money needed for onetime payment. data collecting analysing the Gnostics information. It's easy. It's handy. It's just interviews. He has to do with his colleagues. It's just some meetings that he may have with the management and the lives of the departments involved. feeding back diagnostic information it's possible he is in touch with his colleagues every day. He gets feedback from all those reasons of not being very happy with the wages. And it's kind of very strong feedback, the existence of strike itself. designing interventions, it's handy he knows the structure he knows who </w:t>
      </w:r>
      <w:r w:rsidR="000863FC" w:rsidRPr="00316797">
        <w:rPr>
          <w:rFonts w:ascii="Courier New" w:eastAsiaTheme="minorEastAsia" w:hAnsi="Courier New" w:cs="Courier New"/>
          <w:sz w:val="21"/>
          <w:szCs w:val="21"/>
          <w:lang w:eastAsia="en-GB"/>
        </w:rPr>
        <w:t>the people are</w:t>
      </w:r>
      <w:r w:rsidR="00852368">
        <w:rPr>
          <w:rFonts w:ascii="Courier New" w:eastAsiaTheme="minorEastAsia" w:hAnsi="Courier New" w:cs="Courier New"/>
          <w:sz w:val="21"/>
          <w:szCs w:val="21"/>
          <w:lang w:eastAsia="en-GB"/>
        </w:rPr>
        <w:t xml:space="preserve"> who are</w:t>
      </w:r>
      <w:r w:rsidR="00316797" w:rsidRPr="00316797">
        <w:rPr>
          <w:rFonts w:ascii="Courier New" w:eastAsiaTheme="minorEastAsia" w:hAnsi="Courier New" w:cs="Courier New"/>
          <w:sz w:val="21"/>
          <w:szCs w:val="21"/>
          <w:lang w:eastAsia="en-GB"/>
        </w:rPr>
        <w:t xml:space="preserve"> in power in the management of the </w:t>
      </w:r>
      <w:r w:rsidR="00264C7C">
        <w:rPr>
          <w:rFonts w:ascii="Courier New" w:eastAsiaTheme="minorEastAsia" w:hAnsi="Courier New" w:cs="Courier New"/>
          <w:sz w:val="21"/>
          <w:szCs w:val="21"/>
          <w:lang w:eastAsia="en-GB"/>
        </w:rPr>
        <w:t>post</w:t>
      </w:r>
      <w:r w:rsidR="00316797" w:rsidRPr="00316797">
        <w:rPr>
          <w:rFonts w:ascii="Courier New" w:eastAsiaTheme="minorEastAsia" w:hAnsi="Courier New" w:cs="Courier New"/>
          <w:sz w:val="21"/>
          <w:szCs w:val="21"/>
          <w:lang w:eastAsia="en-GB"/>
        </w:rPr>
        <w:t xml:space="preserve"> </w:t>
      </w:r>
      <w:r w:rsidR="000863FC" w:rsidRPr="00316797">
        <w:rPr>
          <w:rFonts w:ascii="Courier New" w:eastAsiaTheme="minorEastAsia" w:hAnsi="Courier New" w:cs="Courier New"/>
          <w:sz w:val="21"/>
          <w:szCs w:val="21"/>
          <w:lang w:eastAsia="en-GB"/>
        </w:rPr>
        <w:t>office,</w:t>
      </w:r>
      <w:r w:rsidR="00316797" w:rsidRPr="00316797">
        <w:rPr>
          <w:rFonts w:ascii="Courier New" w:eastAsiaTheme="minorEastAsia" w:hAnsi="Courier New" w:cs="Courier New"/>
          <w:sz w:val="21"/>
          <w:szCs w:val="21"/>
          <w:lang w:eastAsia="en-GB"/>
        </w:rPr>
        <w:t xml:space="preserve"> and he can approach the subject as soon as see identify the available resources with financial department. And if the leaders are willing to go for the </w:t>
      </w:r>
      <w:r w:rsidR="000863FC" w:rsidRPr="00316797">
        <w:rPr>
          <w:rFonts w:ascii="Courier New" w:eastAsiaTheme="minorEastAsia" w:hAnsi="Courier New" w:cs="Courier New"/>
          <w:sz w:val="21"/>
          <w:szCs w:val="21"/>
          <w:lang w:eastAsia="en-GB"/>
        </w:rPr>
        <w:t>solution,</w:t>
      </w:r>
      <w:r w:rsidR="00316797" w:rsidRPr="00316797">
        <w:rPr>
          <w:rFonts w:ascii="Courier New" w:eastAsiaTheme="minorEastAsia" w:hAnsi="Courier New" w:cs="Courier New"/>
          <w:sz w:val="21"/>
          <w:szCs w:val="21"/>
          <w:lang w:eastAsia="en-GB"/>
        </w:rPr>
        <w:t xml:space="preserve"> then he knows what the leaders talk with. leading and managing change. It's easy. </w:t>
      </w:r>
      <w:r w:rsidR="000863FC" w:rsidRPr="00316797">
        <w:rPr>
          <w:rFonts w:ascii="Courier New" w:eastAsiaTheme="minorEastAsia" w:hAnsi="Courier New" w:cs="Courier New"/>
          <w:sz w:val="21"/>
          <w:szCs w:val="21"/>
          <w:lang w:eastAsia="en-GB"/>
        </w:rPr>
        <w:t>Of course,</w:t>
      </w:r>
      <w:r w:rsidR="00316797" w:rsidRPr="00316797">
        <w:rPr>
          <w:rFonts w:ascii="Courier New" w:eastAsiaTheme="minorEastAsia" w:hAnsi="Courier New" w:cs="Courier New"/>
          <w:sz w:val="21"/>
          <w:szCs w:val="21"/>
          <w:lang w:eastAsia="en-GB"/>
        </w:rPr>
        <w:t xml:space="preserve"> he has access was his assign the job to the CEO or to the one in charge with the Royal man and once they agree on the amount of money in </w:t>
      </w:r>
      <w:r w:rsidR="000863FC" w:rsidRPr="00316797">
        <w:rPr>
          <w:rFonts w:ascii="Courier New" w:eastAsiaTheme="minorEastAsia" w:hAnsi="Courier New" w:cs="Courier New"/>
          <w:sz w:val="21"/>
          <w:szCs w:val="21"/>
          <w:lang w:eastAsia="en-GB"/>
        </w:rPr>
        <w:t>onetime</w:t>
      </w:r>
      <w:r w:rsidR="00316797" w:rsidRPr="00316797">
        <w:rPr>
          <w:rFonts w:ascii="Courier New" w:eastAsiaTheme="minorEastAsia" w:hAnsi="Courier New" w:cs="Courier New"/>
          <w:sz w:val="21"/>
          <w:szCs w:val="21"/>
          <w:lang w:eastAsia="en-GB"/>
        </w:rPr>
        <w:t xml:space="preserve"> payment it's a matter of </w:t>
      </w:r>
      <w:r w:rsidR="00316797" w:rsidRPr="00316797">
        <w:rPr>
          <w:rFonts w:ascii="Courier New" w:eastAsiaTheme="minorEastAsia" w:hAnsi="Courier New" w:cs="Courier New"/>
          <w:sz w:val="21"/>
          <w:szCs w:val="21"/>
          <w:lang w:eastAsia="en-GB"/>
        </w:rPr>
        <w:lastRenderedPageBreak/>
        <w:t>signature and resources available to make it possible. Evaluating and institutionalising organisational development it's easy to see it just by the inspiration of the strike. So once the people will get Bernie probably if they don't strike again, you can see you can evaluate that the solution was successful, in my opinion for a short term, because ask them they'll finish the money of course, the small wages will still be there. Okay,</w:t>
      </w:r>
    </w:p>
    <w:p w14:paraId="388082D3"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19:40</w:t>
      </w:r>
    </w:p>
    <w:p w14:paraId="35279ABD"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would you suggest the term intervention then,</w:t>
      </w:r>
    </w:p>
    <w:p w14:paraId="4B682671"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19:44</w:t>
      </w:r>
    </w:p>
    <w:p w14:paraId="75979876" w14:textId="08EC6D61"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we are talking now about the approach of the internal consultant. And then interventions he can do maybe after he gets to deal with the next strikes, they have to go again to the problem, they must identify again to the source for another time payment and to do the intervention as like this on the other side, external consultants will come in contact with the leadership with the management and he has to talk a bit with the people involved with the one strike. He his entry and contracting will take some time on third on TV densifies the problem he will have to encounter and of course in place of power and politics and the force to agree and to sign the contract. This is the contracting level that will give him the meaning of dealing with the problem that he has to diagnose organisation. This time organisation won't be limited to the resume itself. It will go to regulatory body and to political actors that can help increase the wages which is actually the request of the strikes, diagnosing groups so diagnosing groups are the groups in power that are leading the strike probably leadership of the Royal Mail and the groups that are having control over the regulatory body collecting and analysing that missing information. It's about the </w:t>
      </w:r>
      <w:r w:rsidR="000863FC" w:rsidRPr="00316797">
        <w:rPr>
          <w:rFonts w:ascii="Courier New" w:eastAsiaTheme="minorEastAsia" w:hAnsi="Courier New" w:cs="Courier New"/>
          <w:sz w:val="21"/>
          <w:szCs w:val="21"/>
          <w:lang w:eastAsia="en-GB"/>
        </w:rPr>
        <w:t>number</w:t>
      </w:r>
      <w:r w:rsidRPr="00316797">
        <w:rPr>
          <w:rFonts w:ascii="Courier New" w:eastAsiaTheme="minorEastAsia" w:hAnsi="Courier New" w:cs="Courier New"/>
          <w:sz w:val="21"/>
          <w:szCs w:val="21"/>
          <w:lang w:eastAsia="en-GB"/>
        </w:rPr>
        <w:t xml:space="preserve"> of resources available what is the engagement, the analysis regarding the situation in other </w:t>
      </w:r>
      <w:r w:rsidR="000863FC" w:rsidRPr="00316797">
        <w:rPr>
          <w:rFonts w:ascii="Courier New" w:eastAsiaTheme="minorEastAsia" w:hAnsi="Courier New" w:cs="Courier New"/>
          <w:sz w:val="21"/>
          <w:szCs w:val="21"/>
          <w:lang w:eastAsia="en-GB"/>
        </w:rPr>
        <w:t>competitors’</w:t>
      </w:r>
      <w:r w:rsidRPr="00316797">
        <w:rPr>
          <w:rFonts w:ascii="Courier New" w:eastAsiaTheme="minorEastAsia" w:hAnsi="Courier New" w:cs="Courier New"/>
          <w:sz w:val="21"/>
          <w:szCs w:val="21"/>
          <w:lang w:eastAsia="en-GB"/>
        </w:rPr>
        <w:t xml:space="preserve"> companies? What may be the way it is </w:t>
      </w:r>
      <w:r w:rsidR="0001028E" w:rsidRPr="00316797">
        <w:rPr>
          <w:rFonts w:ascii="Courier New" w:eastAsiaTheme="minorEastAsia" w:hAnsi="Courier New" w:cs="Courier New"/>
          <w:sz w:val="21"/>
          <w:szCs w:val="21"/>
          <w:lang w:eastAsia="en-GB"/>
        </w:rPr>
        <w:t>what</w:t>
      </w:r>
      <w:r w:rsidRPr="00316797">
        <w:rPr>
          <w:rFonts w:ascii="Courier New" w:eastAsiaTheme="minorEastAsia" w:hAnsi="Courier New" w:cs="Courier New"/>
          <w:sz w:val="21"/>
          <w:szCs w:val="21"/>
          <w:lang w:eastAsia="en-GB"/>
        </w:rPr>
        <w:t xml:space="preserve"> it's a fair pay in the business environment like this and such. Even she may need to have a continuous contract with the ones that are leading the strike that he didn't dislike so with the union and leaders of the Royal Mail and management. designing interventions list is something that will happen in in an agreement with the leadership and with the regulatory body. He has to design what is the plan of implementing the wage increase when it will happen to have a proper calendar one that does it starts what the amount of the increase for each wage and such leading and managing change its signing agreements </w:t>
      </w:r>
      <w:r w:rsidRPr="00316797">
        <w:rPr>
          <w:rFonts w:ascii="Courier New" w:eastAsiaTheme="minorEastAsia" w:hAnsi="Courier New" w:cs="Courier New"/>
          <w:sz w:val="21"/>
          <w:szCs w:val="21"/>
          <w:lang w:eastAsia="en-GB"/>
        </w:rPr>
        <w:lastRenderedPageBreak/>
        <w:t xml:space="preserve">with regulatory body making available the resources and having a clearer view of what the increase for each level of employees in the royal man evaluating and research analysing organisational development. It's basically the green light and the policy how those wages are gaping into processes of payment. And interventions probably it will be to have something like feedback from the workers after the wages are increased, to see if there is possible to implement a solution that that wages are not stuck. In some amount, but they are connected to the indexes of inflation, let's say to maintain the level of power and to make sure that management and workers from the main are working together to avoid strikes and to improve their services based on an increase the wage that must come with some increase of performance as well. </w:t>
      </w:r>
    </w:p>
    <w:p w14:paraId="53C0D7C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23:46</w:t>
      </w:r>
    </w:p>
    <w:p w14:paraId="282309AC" w14:textId="3ED817A4"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do you believe internal </w:t>
      </w:r>
      <w:r w:rsidR="00A27C36" w:rsidRPr="00316797">
        <w:rPr>
          <w:rFonts w:ascii="Courier New" w:eastAsiaTheme="minorEastAsia" w:hAnsi="Courier New" w:cs="Courier New"/>
          <w:sz w:val="21"/>
          <w:szCs w:val="21"/>
          <w:lang w:eastAsia="en-GB"/>
        </w:rPr>
        <w:t>consultant,</w:t>
      </w:r>
      <w:r w:rsidRPr="00316797">
        <w:rPr>
          <w:rFonts w:ascii="Courier New" w:eastAsiaTheme="minorEastAsia" w:hAnsi="Courier New" w:cs="Courier New"/>
          <w:sz w:val="21"/>
          <w:szCs w:val="21"/>
          <w:lang w:eastAsia="en-GB"/>
        </w:rPr>
        <w:t xml:space="preserve"> or an external consultant will be of greater effectiveness when introducing innovations pertaining to the organisational growth of the post office?</w:t>
      </w:r>
    </w:p>
    <w:p w14:paraId="6336C22E"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24:06</w:t>
      </w:r>
    </w:p>
    <w:p w14:paraId="46C44F7A" w14:textId="725B7368"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I think I </w:t>
      </w:r>
      <w:r w:rsidR="00A27C36" w:rsidRPr="00316797">
        <w:rPr>
          <w:rFonts w:ascii="Courier New" w:eastAsiaTheme="minorEastAsia" w:hAnsi="Courier New" w:cs="Courier New"/>
          <w:sz w:val="21"/>
          <w:szCs w:val="21"/>
          <w:lang w:eastAsia="en-GB"/>
        </w:rPr>
        <w:t>think again</w:t>
      </w:r>
      <w:r w:rsidRPr="00316797">
        <w:rPr>
          <w:rFonts w:ascii="Courier New" w:eastAsiaTheme="minorEastAsia" w:hAnsi="Courier New" w:cs="Courier New"/>
          <w:sz w:val="21"/>
          <w:szCs w:val="21"/>
          <w:lang w:eastAsia="en-GB"/>
        </w:rPr>
        <w:t xml:space="preserve"> that anytime a console consultant, knowing intimately the problems and being in the business may have a wider view of each and every little problem existed there. And can find some solutions that will make people happy, but same time. We should not forget that the internal consultant is so on bias. He may not look for the solution innovate innovation sought solution in a perspective of effectiveness but of personal comfort. While external consultant may have access to a wide the </w:t>
      </w:r>
      <w:r w:rsidR="00A27C36" w:rsidRPr="00316797">
        <w:rPr>
          <w:rFonts w:ascii="Courier New" w:eastAsiaTheme="minorEastAsia" w:hAnsi="Courier New" w:cs="Courier New"/>
          <w:sz w:val="21"/>
          <w:szCs w:val="21"/>
          <w:lang w:eastAsia="en-GB"/>
        </w:rPr>
        <w:t>solutions,</w:t>
      </w:r>
      <w:r w:rsidRPr="00316797">
        <w:rPr>
          <w:rFonts w:ascii="Courier New" w:eastAsiaTheme="minorEastAsia" w:hAnsi="Courier New" w:cs="Courier New"/>
          <w:sz w:val="21"/>
          <w:szCs w:val="21"/>
          <w:lang w:eastAsia="en-GB"/>
        </w:rPr>
        <w:t xml:space="preserve"> he may even adopt solutions from other business environments that he's dealing with. He may have a thinking out of the </w:t>
      </w:r>
      <w:r w:rsidR="00A27C36" w:rsidRPr="00316797">
        <w:rPr>
          <w:rFonts w:ascii="Courier New" w:eastAsiaTheme="minorEastAsia" w:hAnsi="Courier New" w:cs="Courier New"/>
          <w:sz w:val="21"/>
          <w:szCs w:val="21"/>
          <w:lang w:eastAsia="en-GB"/>
        </w:rPr>
        <w:t>box,</w:t>
      </w:r>
      <w:r w:rsidRPr="00316797">
        <w:rPr>
          <w:rFonts w:ascii="Courier New" w:eastAsiaTheme="minorEastAsia" w:hAnsi="Courier New" w:cs="Courier New"/>
          <w:sz w:val="21"/>
          <w:szCs w:val="21"/>
          <w:lang w:eastAsia="en-GB"/>
        </w:rPr>
        <w:t xml:space="preserve"> and </w:t>
      </w:r>
      <w:r w:rsidR="00A27C36" w:rsidRPr="00316797">
        <w:rPr>
          <w:rFonts w:ascii="Courier New" w:eastAsiaTheme="minorEastAsia" w:hAnsi="Courier New" w:cs="Courier New"/>
          <w:sz w:val="21"/>
          <w:szCs w:val="21"/>
          <w:lang w:eastAsia="en-GB"/>
        </w:rPr>
        <w:t>he may</w:t>
      </w:r>
      <w:r w:rsidRPr="00316797">
        <w:rPr>
          <w:rFonts w:ascii="Courier New" w:eastAsiaTheme="minorEastAsia" w:hAnsi="Courier New" w:cs="Courier New"/>
          <w:sz w:val="21"/>
          <w:szCs w:val="21"/>
          <w:lang w:eastAsia="en-GB"/>
        </w:rPr>
        <w:t xml:space="preserve"> find he may find a more efficient kind of way of introducing innovation when it's about the services of the Royal man. Same time we have to don't forget that innovations that are coming from internal consultant may be more welcomed by his colleagues, while the external consultant may have to deal with some resistance </w:t>
      </w:r>
      <w:r w:rsidR="00A27C36" w:rsidRPr="00316797">
        <w:rPr>
          <w:rFonts w:ascii="Courier New" w:eastAsiaTheme="minorEastAsia" w:hAnsi="Courier New" w:cs="Courier New"/>
          <w:sz w:val="21"/>
          <w:szCs w:val="21"/>
          <w:lang w:eastAsia="en-GB"/>
        </w:rPr>
        <w:t>here.</w:t>
      </w:r>
    </w:p>
    <w:p w14:paraId="7429E351"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25:40</w:t>
      </w:r>
    </w:p>
    <w:p w14:paraId="06029F21"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How will an external consultant be confident that the employees will adapt to these new adjustments and be able to maintain them irrespective of any changes which may develop in the future?</w:t>
      </w:r>
    </w:p>
    <w:p w14:paraId="2D9F5C7A"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25:56</w:t>
      </w:r>
    </w:p>
    <w:p w14:paraId="55AB8398" w14:textId="08474151"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lastRenderedPageBreak/>
        <w:t xml:space="preserve">He must, he must create an environment of trust. The external consultant must create an environment of trust in His dialogue with the employees he must be able to create an environment where those employees respect him based on his previous achievements. He must make sure that he introduced those achievements, the employees and he also must find the best way to communicate what involves the changes, how the changes will be implemented. What are the expectations of the employees should be in such a manner that they have no unclear </w:t>
      </w:r>
      <w:r w:rsidR="00A27C36" w:rsidRPr="00316797">
        <w:rPr>
          <w:rFonts w:ascii="Courier New" w:eastAsiaTheme="minorEastAsia" w:hAnsi="Courier New" w:cs="Courier New"/>
          <w:sz w:val="21"/>
          <w:szCs w:val="21"/>
          <w:lang w:eastAsia="en-GB"/>
        </w:rPr>
        <w:t>things,</w:t>
      </w:r>
      <w:r w:rsidRPr="00316797">
        <w:rPr>
          <w:rFonts w:ascii="Courier New" w:eastAsiaTheme="minorEastAsia" w:hAnsi="Courier New" w:cs="Courier New"/>
          <w:sz w:val="21"/>
          <w:szCs w:val="21"/>
          <w:lang w:eastAsia="en-GB"/>
        </w:rPr>
        <w:t xml:space="preserve"> and they find the benefits they can see the benefits that they employees can have from this change and to get them into embracing the innovation. </w:t>
      </w:r>
      <w:r w:rsidR="00A27C36" w:rsidRPr="00316797">
        <w:rPr>
          <w:rFonts w:ascii="Courier New" w:eastAsiaTheme="minorEastAsia" w:hAnsi="Courier New" w:cs="Courier New"/>
          <w:sz w:val="21"/>
          <w:szCs w:val="21"/>
          <w:lang w:eastAsia="en-GB"/>
        </w:rPr>
        <w:t>So,</w:t>
      </w:r>
      <w:r w:rsidRPr="00316797">
        <w:rPr>
          <w:rFonts w:ascii="Courier New" w:eastAsiaTheme="minorEastAsia" w:hAnsi="Courier New" w:cs="Courier New"/>
          <w:sz w:val="21"/>
          <w:szCs w:val="21"/>
          <w:lang w:eastAsia="en-GB"/>
        </w:rPr>
        <w:t xml:space="preserve"> he needs to approach the employees as partners in change in order to be successful. And this is a very important part of the process.</w:t>
      </w:r>
    </w:p>
    <w:p w14:paraId="2FE43ECD"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27:11</w:t>
      </w:r>
    </w:p>
    <w:p w14:paraId="624A1D7B"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What is the purpose of this change?</w:t>
      </w:r>
    </w:p>
    <w:p w14:paraId="5059DDCF"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27:13</w:t>
      </w:r>
    </w:p>
    <w:p w14:paraId="229F3E25" w14:textId="4B6DCEF9"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But in our case, thinking of the problem of underpayment. The purpose of this change is to don't have to deal with the strikes to unblock the Royal Mail services to make them available for everyone to make the customers happy. They get benefit of those services, and of course to get the employees happy because if they are </w:t>
      </w:r>
      <w:r w:rsidR="00A27C36" w:rsidRPr="00316797">
        <w:rPr>
          <w:rFonts w:ascii="Courier New" w:eastAsiaTheme="minorEastAsia" w:hAnsi="Courier New" w:cs="Courier New"/>
          <w:sz w:val="21"/>
          <w:szCs w:val="21"/>
          <w:lang w:eastAsia="en-GB"/>
        </w:rPr>
        <w:t>happy,</w:t>
      </w:r>
      <w:r w:rsidRPr="00316797">
        <w:rPr>
          <w:rFonts w:ascii="Courier New" w:eastAsiaTheme="minorEastAsia" w:hAnsi="Courier New" w:cs="Courier New"/>
          <w:sz w:val="21"/>
          <w:szCs w:val="21"/>
          <w:lang w:eastAsia="en-GB"/>
        </w:rPr>
        <w:t xml:space="preserve"> they're provided they will provide great services as well.</w:t>
      </w:r>
    </w:p>
    <w:p w14:paraId="521FD327"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27:43</w:t>
      </w:r>
    </w:p>
    <w:p w14:paraId="29F4647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Why in your opinion is a change necessary?</w:t>
      </w:r>
    </w:p>
    <w:p w14:paraId="1FBF3F9D"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27:47</w:t>
      </w:r>
    </w:p>
    <w:p w14:paraId="06F832B8" w14:textId="1C3909C0"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It is necessary and urgent as I said because </w:t>
      </w:r>
      <w:r w:rsidR="00A27C36" w:rsidRPr="00316797">
        <w:rPr>
          <w:rFonts w:ascii="Courier New" w:eastAsiaTheme="minorEastAsia" w:hAnsi="Courier New" w:cs="Courier New"/>
          <w:sz w:val="21"/>
          <w:szCs w:val="21"/>
          <w:lang w:eastAsia="en-GB"/>
        </w:rPr>
        <w:t>otherwise,</w:t>
      </w:r>
      <w:r w:rsidRPr="00316797">
        <w:rPr>
          <w:rFonts w:ascii="Courier New" w:eastAsiaTheme="minorEastAsia" w:hAnsi="Courier New" w:cs="Courier New"/>
          <w:sz w:val="21"/>
          <w:szCs w:val="21"/>
          <w:lang w:eastAsia="en-GB"/>
        </w:rPr>
        <w:t xml:space="preserve"> we create a bigger problem so we can lead this very important organism which is Royal Mail into a stack organist that is not able to provide functions. That is mean to be thinking of the fact that is not just the service of carrying boxes and papers from point A to point B they also provide governmental services. Many governmental agencies are basing their services with the with the public through Royal Mail, from delivering passports to documents needed for different situations. They are in the middle was the Royal Mail is not working properly. Entire the entire public system in his </w:t>
      </w:r>
      <w:r w:rsidR="00BC1B63" w:rsidRPr="00316797">
        <w:rPr>
          <w:rFonts w:ascii="Courier New" w:eastAsiaTheme="minorEastAsia" w:hAnsi="Courier New" w:cs="Courier New"/>
          <w:sz w:val="21"/>
          <w:szCs w:val="21"/>
          <w:lang w:eastAsia="en-GB"/>
        </w:rPr>
        <w:t>relationship</w:t>
      </w:r>
      <w:r w:rsidRPr="00316797">
        <w:rPr>
          <w:rFonts w:ascii="Courier New" w:eastAsiaTheme="minorEastAsia" w:hAnsi="Courier New" w:cs="Courier New"/>
          <w:sz w:val="21"/>
          <w:szCs w:val="21"/>
          <w:lang w:eastAsia="en-GB"/>
        </w:rPr>
        <w:t xml:space="preserve"> with the society has some issues to deal with. </w:t>
      </w:r>
      <w:r w:rsidR="00BC1B63" w:rsidRPr="00316797">
        <w:rPr>
          <w:rFonts w:ascii="Courier New" w:eastAsiaTheme="minorEastAsia" w:hAnsi="Courier New" w:cs="Courier New"/>
          <w:sz w:val="21"/>
          <w:szCs w:val="21"/>
          <w:lang w:eastAsia="en-GB"/>
        </w:rPr>
        <w:t>So,</w:t>
      </w:r>
      <w:r w:rsidRPr="00316797">
        <w:rPr>
          <w:rFonts w:ascii="Courier New" w:eastAsiaTheme="minorEastAsia" w:hAnsi="Courier New" w:cs="Courier New"/>
          <w:sz w:val="21"/>
          <w:szCs w:val="21"/>
          <w:lang w:eastAsia="en-GB"/>
        </w:rPr>
        <w:t xml:space="preserve"> the poor pose is to make things work at Governmental level and satisfaction of the society. And all the customers have the resume. What do you say?</w:t>
      </w:r>
    </w:p>
    <w:p w14:paraId="7ABE77A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29:00</w:t>
      </w:r>
    </w:p>
    <w:p w14:paraId="78017EC9"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lastRenderedPageBreak/>
        <w:t>What valuable adjustments do you believe will assist them resolve the current predicament?</w:t>
      </w:r>
    </w:p>
    <w:p w14:paraId="6C69D08A"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29:07</w:t>
      </w:r>
    </w:p>
    <w:p w14:paraId="32723126" w14:textId="7A88F348"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I think the vulnerable adjustment that comes from internal consultant, maybe the </w:t>
      </w:r>
      <w:r w:rsidR="00BC1B63" w:rsidRPr="00316797">
        <w:rPr>
          <w:rFonts w:ascii="Courier New" w:eastAsiaTheme="minorEastAsia" w:hAnsi="Courier New" w:cs="Courier New"/>
          <w:sz w:val="21"/>
          <w:szCs w:val="21"/>
          <w:lang w:eastAsia="en-GB"/>
        </w:rPr>
        <w:t>onetime</w:t>
      </w:r>
      <w:r w:rsidRPr="00316797">
        <w:rPr>
          <w:rFonts w:ascii="Courier New" w:eastAsiaTheme="minorEastAsia" w:hAnsi="Courier New" w:cs="Courier New"/>
          <w:sz w:val="21"/>
          <w:szCs w:val="21"/>
          <w:lang w:eastAsia="en-GB"/>
        </w:rPr>
        <w:t xml:space="preserve"> payment and I think it will resolve the current predicament temporarily. But an external consultant can adjust their wages and make them </w:t>
      </w:r>
      <w:r w:rsidR="00BC1B63" w:rsidRPr="00316797">
        <w:rPr>
          <w:rFonts w:ascii="Courier New" w:eastAsiaTheme="minorEastAsia" w:hAnsi="Courier New" w:cs="Courier New"/>
          <w:sz w:val="21"/>
          <w:szCs w:val="21"/>
          <w:lang w:eastAsia="en-GB"/>
        </w:rPr>
        <w:t>satisfactory,</w:t>
      </w:r>
      <w:r w:rsidRPr="00316797">
        <w:rPr>
          <w:rFonts w:ascii="Courier New" w:eastAsiaTheme="minorEastAsia" w:hAnsi="Courier New" w:cs="Courier New"/>
          <w:sz w:val="21"/>
          <w:szCs w:val="21"/>
          <w:lang w:eastAsia="en-GB"/>
        </w:rPr>
        <w:t xml:space="preserve"> and he may have even some solutions that will make the work in the post office more effective. And then the problem might be fixed not just temporarily but on a long term.</w:t>
      </w:r>
    </w:p>
    <w:p w14:paraId="61D451C0"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29:49</w:t>
      </w:r>
    </w:p>
    <w:p w14:paraId="29510F83" w14:textId="55A33A42"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Wi Fi effects would these changes have on the company's politics, </w:t>
      </w:r>
      <w:r w:rsidR="00BF0FB9" w:rsidRPr="00316797">
        <w:rPr>
          <w:rFonts w:ascii="Courier New" w:eastAsiaTheme="minorEastAsia" w:hAnsi="Courier New" w:cs="Courier New"/>
          <w:sz w:val="21"/>
          <w:szCs w:val="21"/>
          <w:lang w:eastAsia="en-GB"/>
        </w:rPr>
        <w:t>politics,</w:t>
      </w:r>
      <w:r w:rsidRPr="00316797">
        <w:rPr>
          <w:rFonts w:ascii="Courier New" w:eastAsiaTheme="minorEastAsia" w:hAnsi="Courier New" w:cs="Courier New"/>
          <w:sz w:val="21"/>
          <w:szCs w:val="21"/>
          <w:lang w:eastAsia="en-GB"/>
        </w:rPr>
        <w:t xml:space="preserve"> and culture.</w:t>
      </w:r>
    </w:p>
    <w:p w14:paraId="25CCE97C" w14:textId="77777777"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Unknown 29:55</w:t>
      </w:r>
    </w:p>
    <w:p w14:paraId="41260C2B" w14:textId="75E7282B"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Well, it's like it's a very big organisational conflict. </w:t>
      </w:r>
      <w:r w:rsidR="00BC1B63" w:rsidRPr="00316797">
        <w:rPr>
          <w:rFonts w:ascii="Courier New" w:eastAsiaTheme="minorEastAsia" w:hAnsi="Courier New" w:cs="Courier New"/>
          <w:sz w:val="21"/>
          <w:szCs w:val="21"/>
          <w:lang w:eastAsia="en-GB"/>
        </w:rPr>
        <w:t>Of course,</w:t>
      </w:r>
      <w:r w:rsidRPr="00316797">
        <w:rPr>
          <w:rFonts w:ascii="Courier New" w:eastAsiaTheme="minorEastAsia" w:hAnsi="Courier New" w:cs="Courier New"/>
          <w:sz w:val="21"/>
          <w:szCs w:val="21"/>
          <w:lang w:eastAsia="en-GB"/>
        </w:rPr>
        <w:t xml:space="preserve"> if the results of tracks of track doesn't exist then the conflict inside organisations between management and employees it's over. </w:t>
      </w:r>
      <w:r w:rsidR="00BC1B63" w:rsidRPr="00316797">
        <w:rPr>
          <w:rFonts w:ascii="Courier New" w:eastAsiaTheme="minorEastAsia" w:hAnsi="Courier New" w:cs="Courier New"/>
          <w:sz w:val="21"/>
          <w:szCs w:val="21"/>
          <w:lang w:eastAsia="en-GB"/>
        </w:rPr>
        <w:t>So,</w:t>
      </w:r>
      <w:r w:rsidRPr="00316797">
        <w:rPr>
          <w:rFonts w:ascii="Courier New" w:eastAsiaTheme="minorEastAsia" w:hAnsi="Courier New" w:cs="Courier New"/>
          <w:sz w:val="21"/>
          <w:szCs w:val="21"/>
          <w:lang w:eastAsia="en-GB"/>
        </w:rPr>
        <w:t xml:space="preserve"> this is the first effect second effect is that the employees would be more satisfied with their </w:t>
      </w:r>
      <w:r w:rsidR="00BF0FB9" w:rsidRPr="00316797">
        <w:rPr>
          <w:rFonts w:ascii="Courier New" w:eastAsiaTheme="minorEastAsia" w:hAnsi="Courier New" w:cs="Courier New"/>
          <w:sz w:val="21"/>
          <w:szCs w:val="21"/>
          <w:lang w:eastAsia="en-GB"/>
        </w:rPr>
        <w:t>payment,</w:t>
      </w:r>
      <w:r w:rsidRPr="00316797">
        <w:rPr>
          <w:rFonts w:ascii="Courier New" w:eastAsiaTheme="minorEastAsia" w:hAnsi="Courier New" w:cs="Courier New"/>
          <w:sz w:val="21"/>
          <w:szCs w:val="21"/>
          <w:lang w:eastAsia="en-GB"/>
        </w:rPr>
        <w:t xml:space="preserve"> and they may provide better quality of their work as a result another effect of these changes will be happier customers. And </w:t>
      </w:r>
      <w:r w:rsidR="00BC1B63" w:rsidRPr="00316797">
        <w:rPr>
          <w:rFonts w:ascii="Courier New" w:eastAsiaTheme="minorEastAsia" w:hAnsi="Courier New" w:cs="Courier New"/>
          <w:sz w:val="21"/>
          <w:szCs w:val="21"/>
          <w:lang w:eastAsia="en-GB"/>
        </w:rPr>
        <w:t>also,</w:t>
      </w:r>
      <w:r w:rsidRPr="00316797">
        <w:rPr>
          <w:rFonts w:ascii="Courier New" w:eastAsiaTheme="minorEastAsia" w:hAnsi="Courier New" w:cs="Courier New"/>
          <w:sz w:val="21"/>
          <w:szCs w:val="21"/>
          <w:lang w:eastAsia="en-GB"/>
        </w:rPr>
        <w:t xml:space="preserve"> another effect of these changes will be the as I said previously, the government agencies providing faster and better services to British society. Same time the management of the company not having to deal with a strike and with a blog company can focus on making more efficient and user friendly for the customers.</w:t>
      </w:r>
    </w:p>
    <w:p w14:paraId="6BADAA74" w14:textId="493DF1AD" w:rsidR="00316797" w:rsidRPr="00316797" w:rsidRDefault="00316797" w:rsidP="000D2B77">
      <w:pPr>
        <w:spacing w:after="0" w:line="360" w:lineRule="auto"/>
        <w:rPr>
          <w:rFonts w:ascii="Courier New" w:eastAsiaTheme="minorEastAsia" w:hAnsi="Courier New" w:cs="Courier New"/>
          <w:sz w:val="21"/>
          <w:szCs w:val="21"/>
          <w:lang w:eastAsia="en-GB"/>
        </w:rPr>
      </w:pPr>
      <w:r w:rsidRPr="00316797">
        <w:rPr>
          <w:rFonts w:ascii="Courier New" w:eastAsiaTheme="minorEastAsia" w:hAnsi="Courier New" w:cs="Courier New"/>
          <w:sz w:val="21"/>
          <w:szCs w:val="21"/>
          <w:lang w:eastAsia="en-GB"/>
        </w:rPr>
        <w:t xml:space="preserve">This transcript was generated by </w:t>
      </w:r>
      <w:hyperlink r:id="rId47" w:history="1">
        <w:r w:rsidR="00F50895" w:rsidRPr="00316797">
          <w:rPr>
            <w:rStyle w:val="Hyperlink"/>
            <w:rFonts w:ascii="Courier New" w:eastAsiaTheme="minorEastAsia" w:hAnsi="Courier New" w:cs="Courier New"/>
            <w:sz w:val="21"/>
            <w:szCs w:val="21"/>
            <w:lang w:eastAsia="en-GB"/>
          </w:rPr>
          <w:t>https://otter.ai</w:t>
        </w:r>
      </w:hyperlink>
      <w:r w:rsidR="00F50895">
        <w:rPr>
          <w:rFonts w:ascii="Courier New" w:eastAsiaTheme="minorEastAsia" w:hAnsi="Courier New" w:cs="Courier New"/>
          <w:sz w:val="21"/>
          <w:szCs w:val="21"/>
          <w:lang w:eastAsia="en-GB"/>
        </w:rPr>
        <w:t xml:space="preserve"> </w:t>
      </w:r>
    </w:p>
    <w:p w14:paraId="0071265F" w14:textId="77777777" w:rsidR="00316797" w:rsidRPr="00316797" w:rsidRDefault="00316797" w:rsidP="00316797">
      <w:pPr>
        <w:spacing w:line="360" w:lineRule="auto"/>
      </w:pPr>
    </w:p>
    <w:p w14:paraId="0FD9B24D" w14:textId="77777777" w:rsidR="00316797" w:rsidRPr="00316797" w:rsidRDefault="00316797" w:rsidP="00316797">
      <w:pPr>
        <w:spacing w:line="360" w:lineRule="auto"/>
        <w:rPr>
          <w:rFonts w:ascii="Arial" w:hAnsi="Arial" w:cs="Arial"/>
        </w:rPr>
      </w:pPr>
    </w:p>
    <w:p w14:paraId="2D99F8C2" w14:textId="77777777" w:rsidR="00316797" w:rsidRPr="00316797" w:rsidRDefault="00316797" w:rsidP="00316797">
      <w:pPr>
        <w:spacing w:line="360" w:lineRule="auto"/>
        <w:rPr>
          <w:rFonts w:ascii="Arial" w:hAnsi="Arial" w:cs="Arial"/>
        </w:rPr>
      </w:pPr>
    </w:p>
    <w:p w14:paraId="3205D8B4" w14:textId="77777777" w:rsidR="00316797" w:rsidRDefault="00316797"/>
    <w:sectPr w:rsidR="00316797" w:rsidSect="00316797">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E891A" w14:textId="77777777" w:rsidR="00EF0847" w:rsidRDefault="00EF0847" w:rsidP="003C671E">
      <w:pPr>
        <w:spacing w:after="0" w:line="240" w:lineRule="auto"/>
      </w:pPr>
      <w:r>
        <w:separator/>
      </w:r>
    </w:p>
  </w:endnote>
  <w:endnote w:type="continuationSeparator" w:id="0">
    <w:p w14:paraId="22427F4E" w14:textId="77777777" w:rsidR="00EF0847" w:rsidRDefault="00EF0847" w:rsidP="003C6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725629"/>
      <w:docPartObj>
        <w:docPartGallery w:val="Page Numbers (Bottom of Page)"/>
        <w:docPartUnique/>
      </w:docPartObj>
    </w:sdtPr>
    <w:sdtContent>
      <w:p w14:paraId="2BAEBBAD" w14:textId="47866555" w:rsidR="003C671E" w:rsidRDefault="003C671E">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06CEE049" wp14:editId="316A64B7">
                  <wp:simplePos x="0" y="0"/>
                  <wp:positionH relativeFrom="margin">
                    <wp:align>center</wp:align>
                  </wp:positionH>
                  <wp:positionV relativeFrom="bottomMargin">
                    <wp:align>center</wp:align>
                  </wp:positionV>
                  <wp:extent cx="1282700" cy="343535"/>
                  <wp:effectExtent l="28575" t="19050" r="22225" b="8890"/>
                  <wp:wrapNone/>
                  <wp:docPr id="1431026977" name="Ribbon: Curved and Tilted Down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497F0292" w14:textId="77777777" w:rsidR="003C671E" w:rsidRDefault="003C671E">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6CEE049"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5" o:spid="_x0000_s1028"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497F0292" w14:textId="77777777" w:rsidR="003C671E" w:rsidRDefault="003C671E">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C1D1F" w14:textId="77777777" w:rsidR="00EF0847" w:rsidRDefault="00EF0847" w:rsidP="003C671E">
      <w:pPr>
        <w:spacing w:after="0" w:line="240" w:lineRule="auto"/>
      </w:pPr>
      <w:r>
        <w:separator/>
      </w:r>
    </w:p>
  </w:footnote>
  <w:footnote w:type="continuationSeparator" w:id="0">
    <w:p w14:paraId="4E1D24C0" w14:textId="77777777" w:rsidR="00EF0847" w:rsidRDefault="00EF0847" w:rsidP="003C67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07AB8"/>
    <w:multiLevelType w:val="hybridMultilevel"/>
    <w:tmpl w:val="6D92F1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7894513"/>
    <w:multiLevelType w:val="hybridMultilevel"/>
    <w:tmpl w:val="AC0A7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9A60C1"/>
    <w:multiLevelType w:val="hybridMultilevel"/>
    <w:tmpl w:val="3324479A"/>
    <w:lvl w:ilvl="0" w:tplc="6D7472F2">
      <w:start w:val="1"/>
      <w:numFmt w:val="bullet"/>
      <w:lvlText w:val="•"/>
      <w:lvlJc w:val="left"/>
      <w:pPr>
        <w:tabs>
          <w:tab w:val="num" w:pos="720"/>
        </w:tabs>
        <w:ind w:left="720" w:hanging="360"/>
      </w:pPr>
      <w:rPr>
        <w:rFonts w:ascii="Arial" w:hAnsi="Arial" w:hint="default"/>
      </w:rPr>
    </w:lvl>
    <w:lvl w:ilvl="1" w:tplc="3BFEDCBC" w:tentative="1">
      <w:start w:val="1"/>
      <w:numFmt w:val="bullet"/>
      <w:lvlText w:val="•"/>
      <w:lvlJc w:val="left"/>
      <w:pPr>
        <w:tabs>
          <w:tab w:val="num" w:pos="1440"/>
        </w:tabs>
        <w:ind w:left="1440" w:hanging="360"/>
      </w:pPr>
      <w:rPr>
        <w:rFonts w:ascii="Arial" w:hAnsi="Arial" w:hint="default"/>
      </w:rPr>
    </w:lvl>
    <w:lvl w:ilvl="2" w:tplc="BB4496F6" w:tentative="1">
      <w:start w:val="1"/>
      <w:numFmt w:val="bullet"/>
      <w:lvlText w:val="•"/>
      <w:lvlJc w:val="left"/>
      <w:pPr>
        <w:tabs>
          <w:tab w:val="num" w:pos="2160"/>
        </w:tabs>
        <w:ind w:left="2160" w:hanging="360"/>
      </w:pPr>
      <w:rPr>
        <w:rFonts w:ascii="Arial" w:hAnsi="Arial" w:hint="default"/>
      </w:rPr>
    </w:lvl>
    <w:lvl w:ilvl="3" w:tplc="F3745A92" w:tentative="1">
      <w:start w:val="1"/>
      <w:numFmt w:val="bullet"/>
      <w:lvlText w:val="•"/>
      <w:lvlJc w:val="left"/>
      <w:pPr>
        <w:tabs>
          <w:tab w:val="num" w:pos="2880"/>
        </w:tabs>
        <w:ind w:left="2880" w:hanging="360"/>
      </w:pPr>
      <w:rPr>
        <w:rFonts w:ascii="Arial" w:hAnsi="Arial" w:hint="default"/>
      </w:rPr>
    </w:lvl>
    <w:lvl w:ilvl="4" w:tplc="182CD494" w:tentative="1">
      <w:start w:val="1"/>
      <w:numFmt w:val="bullet"/>
      <w:lvlText w:val="•"/>
      <w:lvlJc w:val="left"/>
      <w:pPr>
        <w:tabs>
          <w:tab w:val="num" w:pos="3600"/>
        </w:tabs>
        <w:ind w:left="3600" w:hanging="360"/>
      </w:pPr>
      <w:rPr>
        <w:rFonts w:ascii="Arial" w:hAnsi="Arial" w:hint="default"/>
      </w:rPr>
    </w:lvl>
    <w:lvl w:ilvl="5" w:tplc="AF18A000" w:tentative="1">
      <w:start w:val="1"/>
      <w:numFmt w:val="bullet"/>
      <w:lvlText w:val="•"/>
      <w:lvlJc w:val="left"/>
      <w:pPr>
        <w:tabs>
          <w:tab w:val="num" w:pos="4320"/>
        </w:tabs>
        <w:ind w:left="4320" w:hanging="360"/>
      </w:pPr>
      <w:rPr>
        <w:rFonts w:ascii="Arial" w:hAnsi="Arial" w:hint="default"/>
      </w:rPr>
    </w:lvl>
    <w:lvl w:ilvl="6" w:tplc="BAF6E0B4" w:tentative="1">
      <w:start w:val="1"/>
      <w:numFmt w:val="bullet"/>
      <w:lvlText w:val="•"/>
      <w:lvlJc w:val="left"/>
      <w:pPr>
        <w:tabs>
          <w:tab w:val="num" w:pos="5040"/>
        </w:tabs>
        <w:ind w:left="5040" w:hanging="360"/>
      </w:pPr>
      <w:rPr>
        <w:rFonts w:ascii="Arial" w:hAnsi="Arial" w:hint="default"/>
      </w:rPr>
    </w:lvl>
    <w:lvl w:ilvl="7" w:tplc="FD4004C6" w:tentative="1">
      <w:start w:val="1"/>
      <w:numFmt w:val="bullet"/>
      <w:lvlText w:val="•"/>
      <w:lvlJc w:val="left"/>
      <w:pPr>
        <w:tabs>
          <w:tab w:val="num" w:pos="5760"/>
        </w:tabs>
        <w:ind w:left="5760" w:hanging="360"/>
      </w:pPr>
      <w:rPr>
        <w:rFonts w:ascii="Arial" w:hAnsi="Arial" w:hint="default"/>
      </w:rPr>
    </w:lvl>
    <w:lvl w:ilvl="8" w:tplc="9688452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5784CAA"/>
    <w:multiLevelType w:val="hybridMultilevel"/>
    <w:tmpl w:val="2C648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F71E0A"/>
    <w:multiLevelType w:val="hybridMultilevel"/>
    <w:tmpl w:val="F2DC9136"/>
    <w:lvl w:ilvl="0" w:tplc="90D8228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32914">
    <w:abstractNumId w:val="1"/>
  </w:num>
  <w:num w:numId="2" w16cid:durableId="1183743842">
    <w:abstractNumId w:val="3"/>
  </w:num>
  <w:num w:numId="3" w16cid:durableId="388236973">
    <w:abstractNumId w:val="4"/>
  </w:num>
  <w:num w:numId="4" w16cid:durableId="1134442101">
    <w:abstractNumId w:val="2"/>
  </w:num>
  <w:num w:numId="5" w16cid:durableId="1426151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797"/>
    <w:rsid w:val="0000177F"/>
    <w:rsid w:val="0001028E"/>
    <w:rsid w:val="00012834"/>
    <w:rsid w:val="000142DE"/>
    <w:rsid w:val="00022EE3"/>
    <w:rsid w:val="00027FB5"/>
    <w:rsid w:val="00030E38"/>
    <w:rsid w:val="0003276B"/>
    <w:rsid w:val="0003610B"/>
    <w:rsid w:val="00043EEF"/>
    <w:rsid w:val="00045C40"/>
    <w:rsid w:val="00047BD5"/>
    <w:rsid w:val="00064F7E"/>
    <w:rsid w:val="000659A0"/>
    <w:rsid w:val="00076A21"/>
    <w:rsid w:val="00081570"/>
    <w:rsid w:val="00082D37"/>
    <w:rsid w:val="00083A1E"/>
    <w:rsid w:val="00083D1C"/>
    <w:rsid w:val="000863FC"/>
    <w:rsid w:val="000A5296"/>
    <w:rsid w:val="000B1ED4"/>
    <w:rsid w:val="000B5A3B"/>
    <w:rsid w:val="000B697F"/>
    <w:rsid w:val="000B705E"/>
    <w:rsid w:val="000C32DF"/>
    <w:rsid w:val="000C437A"/>
    <w:rsid w:val="000D2B77"/>
    <w:rsid w:val="000D44F4"/>
    <w:rsid w:val="000E326B"/>
    <w:rsid w:val="000E3507"/>
    <w:rsid w:val="000E4784"/>
    <w:rsid w:val="000E57E4"/>
    <w:rsid w:val="000E69DB"/>
    <w:rsid w:val="000F0FEE"/>
    <w:rsid w:val="000F1478"/>
    <w:rsid w:val="000F407E"/>
    <w:rsid w:val="000F47D3"/>
    <w:rsid w:val="00102089"/>
    <w:rsid w:val="00102DB0"/>
    <w:rsid w:val="00107E1E"/>
    <w:rsid w:val="001103C9"/>
    <w:rsid w:val="00112D27"/>
    <w:rsid w:val="001179C9"/>
    <w:rsid w:val="00124CD3"/>
    <w:rsid w:val="001318E6"/>
    <w:rsid w:val="001320FF"/>
    <w:rsid w:val="00132377"/>
    <w:rsid w:val="00136CB2"/>
    <w:rsid w:val="001410FA"/>
    <w:rsid w:val="0014210B"/>
    <w:rsid w:val="00142E78"/>
    <w:rsid w:val="00144817"/>
    <w:rsid w:val="00151AAE"/>
    <w:rsid w:val="00152076"/>
    <w:rsid w:val="00152A9B"/>
    <w:rsid w:val="001806EB"/>
    <w:rsid w:val="001827A2"/>
    <w:rsid w:val="00183B0D"/>
    <w:rsid w:val="001A2F7C"/>
    <w:rsid w:val="001A65B0"/>
    <w:rsid w:val="001B065D"/>
    <w:rsid w:val="001B2900"/>
    <w:rsid w:val="001B292A"/>
    <w:rsid w:val="001B6273"/>
    <w:rsid w:val="001C05AC"/>
    <w:rsid w:val="001C05CB"/>
    <w:rsid w:val="001C4F4B"/>
    <w:rsid w:val="001C4F7D"/>
    <w:rsid w:val="001D379D"/>
    <w:rsid w:val="001E347A"/>
    <w:rsid w:val="001E42AB"/>
    <w:rsid w:val="001E5E46"/>
    <w:rsid w:val="001E5EB6"/>
    <w:rsid w:val="00223842"/>
    <w:rsid w:val="00226E77"/>
    <w:rsid w:val="0022717A"/>
    <w:rsid w:val="00236184"/>
    <w:rsid w:val="0024326F"/>
    <w:rsid w:val="00244CB7"/>
    <w:rsid w:val="002532C3"/>
    <w:rsid w:val="00253C4E"/>
    <w:rsid w:val="00254E6B"/>
    <w:rsid w:val="002559DC"/>
    <w:rsid w:val="00256063"/>
    <w:rsid w:val="00260463"/>
    <w:rsid w:val="00264C7C"/>
    <w:rsid w:val="00273CAC"/>
    <w:rsid w:val="00275FB2"/>
    <w:rsid w:val="00283299"/>
    <w:rsid w:val="00286F7E"/>
    <w:rsid w:val="002A0F54"/>
    <w:rsid w:val="002A3166"/>
    <w:rsid w:val="002A53B3"/>
    <w:rsid w:val="002A5E5B"/>
    <w:rsid w:val="002A6BF8"/>
    <w:rsid w:val="002B2A29"/>
    <w:rsid w:val="002B328D"/>
    <w:rsid w:val="002B5A1A"/>
    <w:rsid w:val="002C4DC9"/>
    <w:rsid w:val="002C500C"/>
    <w:rsid w:val="002D1E3D"/>
    <w:rsid w:val="002D5E9E"/>
    <w:rsid w:val="002D79BB"/>
    <w:rsid w:val="002E2BD1"/>
    <w:rsid w:val="002F3A19"/>
    <w:rsid w:val="00312644"/>
    <w:rsid w:val="00312A51"/>
    <w:rsid w:val="0031336C"/>
    <w:rsid w:val="00314519"/>
    <w:rsid w:val="003151A9"/>
    <w:rsid w:val="00315CE8"/>
    <w:rsid w:val="00316797"/>
    <w:rsid w:val="00321948"/>
    <w:rsid w:val="003379F4"/>
    <w:rsid w:val="00361DE5"/>
    <w:rsid w:val="00362FC8"/>
    <w:rsid w:val="003642E4"/>
    <w:rsid w:val="00381740"/>
    <w:rsid w:val="00387154"/>
    <w:rsid w:val="003958BD"/>
    <w:rsid w:val="003B246B"/>
    <w:rsid w:val="003B6D52"/>
    <w:rsid w:val="003C159B"/>
    <w:rsid w:val="003C671E"/>
    <w:rsid w:val="003D271B"/>
    <w:rsid w:val="003D3D2E"/>
    <w:rsid w:val="003E19DC"/>
    <w:rsid w:val="003E6106"/>
    <w:rsid w:val="003E6A74"/>
    <w:rsid w:val="003E7837"/>
    <w:rsid w:val="003F1A59"/>
    <w:rsid w:val="003F6E1D"/>
    <w:rsid w:val="004037B2"/>
    <w:rsid w:val="00423CD5"/>
    <w:rsid w:val="0042616C"/>
    <w:rsid w:val="0043279E"/>
    <w:rsid w:val="004407E0"/>
    <w:rsid w:val="00441066"/>
    <w:rsid w:val="0044770A"/>
    <w:rsid w:val="004553B0"/>
    <w:rsid w:val="004613D8"/>
    <w:rsid w:val="00465815"/>
    <w:rsid w:val="00470A98"/>
    <w:rsid w:val="00472A5F"/>
    <w:rsid w:val="0049185A"/>
    <w:rsid w:val="004A65E5"/>
    <w:rsid w:val="004A6946"/>
    <w:rsid w:val="004B3AF2"/>
    <w:rsid w:val="004B63A1"/>
    <w:rsid w:val="004B686B"/>
    <w:rsid w:val="004D0DCF"/>
    <w:rsid w:val="004D13A0"/>
    <w:rsid w:val="004D16FE"/>
    <w:rsid w:val="004D36E7"/>
    <w:rsid w:val="004E2C9C"/>
    <w:rsid w:val="004F4C17"/>
    <w:rsid w:val="00514216"/>
    <w:rsid w:val="0052162E"/>
    <w:rsid w:val="005221C9"/>
    <w:rsid w:val="00524AEA"/>
    <w:rsid w:val="00524FB4"/>
    <w:rsid w:val="00537375"/>
    <w:rsid w:val="00557802"/>
    <w:rsid w:val="005609C0"/>
    <w:rsid w:val="00561893"/>
    <w:rsid w:val="00566B71"/>
    <w:rsid w:val="0058571E"/>
    <w:rsid w:val="0059198C"/>
    <w:rsid w:val="005B25B2"/>
    <w:rsid w:val="005B6E4A"/>
    <w:rsid w:val="005C2C2F"/>
    <w:rsid w:val="005D3F10"/>
    <w:rsid w:val="005D49C0"/>
    <w:rsid w:val="005D5A11"/>
    <w:rsid w:val="005D7AD8"/>
    <w:rsid w:val="005E1A5F"/>
    <w:rsid w:val="005E716B"/>
    <w:rsid w:val="005F2342"/>
    <w:rsid w:val="005F5318"/>
    <w:rsid w:val="00600EFE"/>
    <w:rsid w:val="006022C7"/>
    <w:rsid w:val="00606D69"/>
    <w:rsid w:val="00616321"/>
    <w:rsid w:val="00616A30"/>
    <w:rsid w:val="0062430B"/>
    <w:rsid w:val="006315AC"/>
    <w:rsid w:val="00631E52"/>
    <w:rsid w:val="0064345B"/>
    <w:rsid w:val="006445FB"/>
    <w:rsid w:val="0065025A"/>
    <w:rsid w:val="00654EAC"/>
    <w:rsid w:val="00655D5A"/>
    <w:rsid w:val="00656139"/>
    <w:rsid w:val="00662C21"/>
    <w:rsid w:val="00665C11"/>
    <w:rsid w:val="00671622"/>
    <w:rsid w:val="006764A0"/>
    <w:rsid w:val="00681876"/>
    <w:rsid w:val="00683934"/>
    <w:rsid w:val="00691275"/>
    <w:rsid w:val="00695FAC"/>
    <w:rsid w:val="006A182A"/>
    <w:rsid w:val="006A303D"/>
    <w:rsid w:val="006A6E7D"/>
    <w:rsid w:val="006B4E2F"/>
    <w:rsid w:val="006B73A0"/>
    <w:rsid w:val="006C021A"/>
    <w:rsid w:val="006C5204"/>
    <w:rsid w:val="006D44B3"/>
    <w:rsid w:val="006D61FB"/>
    <w:rsid w:val="006D677F"/>
    <w:rsid w:val="006D70CD"/>
    <w:rsid w:val="006E1036"/>
    <w:rsid w:val="006E10C3"/>
    <w:rsid w:val="006F43FC"/>
    <w:rsid w:val="006F4907"/>
    <w:rsid w:val="007101E3"/>
    <w:rsid w:val="007208B2"/>
    <w:rsid w:val="00722399"/>
    <w:rsid w:val="00723159"/>
    <w:rsid w:val="007243E4"/>
    <w:rsid w:val="00730FB4"/>
    <w:rsid w:val="00731277"/>
    <w:rsid w:val="007353F1"/>
    <w:rsid w:val="00751B48"/>
    <w:rsid w:val="0076132D"/>
    <w:rsid w:val="00761626"/>
    <w:rsid w:val="00763E48"/>
    <w:rsid w:val="00766486"/>
    <w:rsid w:val="00766AAA"/>
    <w:rsid w:val="00773218"/>
    <w:rsid w:val="0079254F"/>
    <w:rsid w:val="007A0EEF"/>
    <w:rsid w:val="007A1719"/>
    <w:rsid w:val="007A4D49"/>
    <w:rsid w:val="007B75A4"/>
    <w:rsid w:val="007C1456"/>
    <w:rsid w:val="007C2575"/>
    <w:rsid w:val="007C7B5A"/>
    <w:rsid w:val="007D071D"/>
    <w:rsid w:val="007D438D"/>
    <w:rsid w:val="007D6B9A"/>
    <w:rsid w:val="007E7B38"/>
    <w:rsid w:val="0080090D"/>
    <w:rsid w:val="00805A7D"/>
    <w:rsid w:val="00805EA1"/>
    <w:rsid w:val="008148E7"/>
    <w:rsid w:val="00820005"/>
    <w:rsid w:val="008218D5"/>
    <w:rsid w:val="00835B88"/>
    <w:rsid w:val="0084115E"/>
    <w:rsid w:val="00844BD2"/>
    <w:rsid w:val="0084623A"/>
    <w:rsid w:val="00847B8E"/>
    <w:rsid w:val="00852368"/>
    <w:rsid w:val="00852C81"/>
    <w:rsid w:val="00861638"/>
    <w:rsid w:val="0086400F"/>
    <w:rsid w:val="00865208"/>
    <w:rsid w:val="00865213"/>
    <w:rsid w:val="00881C33"/>
    <w:rsid w:val="00882D22"/>
    <w:rsid w:val="008851EA"/>
    <w:rsid w:val="00890C23"/>
    <w:rsid w:val="0089692E"/>
    <w:rsid w:val="008A5718"/>
    <w:rsid w:val="008B4180"/>
    <w:rsid w:val="008B5632"/>
    <w:rsid w:val="008C18D1"/>
    <w:rsid w:val="008C6B74"/>
    <w:rsid w:val="008C70B8"/>
    <w:rsid w:val="008C71DA"/>
    <w:rsid w:val="008D1518"/>
    <w:rsid w:val="008E134E"/>
    <w:rsid w:val="008E19AB"/>
    <w:rsid w:val="008E5EC5"/>
    <w:rsid w:val="008F1546"/>
    <w:rsid w:val="008F193A"/>
    <w:rsid w:val="00903FF7"/>
    <w:rsid w:val="009059A5"/>
    <w:rsid w:val="00906195"/>
    <w:rsid w:val="00916B8E"/>
    <w:rsid w:val="00917121"/>
    <w:rsid w:val="0091753F"/>
    <w:rsid w:val="00917A4D"/>
    <w:rsid w:val="0092055B"/>
    <w:rsid w:val="00922C7F"/>
    <w:rsid w:val="00923A1F"/>
    <w:rsid w:val="0092624F"/>
    <w:rsid w:val="00931092"/>
    <w:rsid w:val="00932B1D"/>
    <w:rsid w:val="00937161"/>
    <w:rsid w:val="0094404F"/>
    <w:rsid w:val="0094709D"/>
    <w:rsid w:val="00950CD7"/>
    <w:rsid w:val="00951295"/>
    <w:rsid w:val="00952670"/>
    <w:rsid w:val="009625BB"/>
    <w:rsid w:val="00965762"/>
    <w:rsid w:val="009817FB"/>
    <w:rsid w:val="009842BA"/>
    <w:rsid w:val="00990881"/>
    <w:rsid w:val="00991C18"/>
    <w:rsid w:val="00995D3D"/>
    <w:rsid w:val="009A4B94"/>
    <w:rsid w:val="009A6088"/>
    <w:rsid w:val="009A7A32"/>
    <w:rsid w:val="009A7C32"/>
    <w:rsid w:val="009B370A"/>
    <w:rsid w:val="009B7D8C"/>
    <w:rsid w:val="009E0F07"/>
    <w:rsid w:val="009E2131"/>
    <w:rsid w:val="009E75BD"/>
    <w:rsid w:val="009F17EE"/>
    <w:rsid w:val="00A04F0B"/>
    <w:rsid w:val="00A07D75"/>
    <w:rsid w:val="00A16565"/>
    <w:rsid w:val="00A27C36"/>
    <w:rsid w:val="00A30290"/>
    <w:rsid w:val="00A36D10"/>
    <w:rsid w:val="00A428FA"/>
    <w:rsid w:val="00A45288"/>
    <w:rsid w:val="00A52D33"/>
    <w:rsid w:val="00A532B4"/>
    <w:rsid w:val="00A56C12"/>
    <w:rsid w:val="00A6078C"/>
    <w:rsid w:val="00A70D18"/>
    <w:rsid w:val="00A71A44"/>
    <w:rsid w:val="00A723B3"/>
    <w:rsid w:val="00A74D69"/>
    <w:rsid w:val="00A75AA5"/>
    <w:rsid w:val="00A81451"/>
    <w:rsid w:val="00A82056"/>
    <w:rsid w:val="00A853E1"/>
    <w:rsid w:val="00A912F8"/>
    <w:rsid w:val="00A930C9"/>
    <w:rsid w:val="00A9354E"/>
    <w:rsid w:val="00A93C2D"/>
    <w:rsid w:val="00A93D92"/>
    <w:rsid w:val="00A949DB"/>
    <w:rsid w:val="00AA51BD"/>
    <w:rsid w:val="00AC13AA"/>
    <w:rsid w:val="00AC691F"/>
    <w:rsid w:val="00AD1ADF"/>
    <w:rsid w:val="00AE2E2E"/>
    <w:rsid w:val="00AE5AA2"/>
    <w:rsid w:val="00AF31EF"/>
    <w:rsid w:val="00B0043A"/>
    <w:rsid w:val="00B02C7C"/>
    <w:rsid w:val="00B03BF7"/>
    <w:rsid w:val="00B0671C"/>
    <w:rsid w:val="00B067AA"/>
    <w:rsid w:val="00B214AB"/>
    <w:rsid w:val="00B33F85"/>
    <w:rsid w:val="00B34C88"/>
    <w:rsid w:val="00B42680"/>
    <w:rsid w:val="00B51609"/>
    <w:rsid w:val="00B5405A"/>
    <w:rsid w:val="00B64028"/>
    <w:rsid w:val="00B727B4"/>
    <w:rsid w:val="00B7395B"/>
    <w:rsid w:val="00B81ECF"/>
    <w:rsid w:val="00B86A90"/>
    <w:rsid w:val="00B920F4"/>
    <w:rsid w:val="00B94FD0"/>
    <w:rsid w:val="00BA0E43"/>
    <w:rsid w:val="00BA1472"/>
    <w:rsid w:val="00BA2213"/>
    <w:rsid w:val="00BA6934"/>
    <w:rsid w:val="00BB107F"/>
    <w:rsid w:val="00BC1B63"/>
    <w:rsid w:val="00BC42D4"/>
    <w:rsid w:val="00BC59C7"/>
    <w:rsid w:val="00BD18BD"/>
    <w:rsid w:val="00BD648F"/>
    <w:rsid w:val="00BD668B"/>
    <w:rsid w:val="00BE20E2"/>
    <w:rsid w:val="00BE361A"/>
    <w:rsid w:val="00BE382F"/>
    <w:rsid w:val="00BF0FB9"/>
    <w:rsid w:val="00BF23E3"/>
    <w:rsid w:val="00BF4777"/>
    <w:rsid w:val="00BF4E4F"/>
    <w:rsid w:val="00BF6184"/>
    <w:rsid w:val="00C0645C"/>
    <w:rsid w:val="00C0787E"/>
    <w:rsid w:val="00C124F4"/>
    <w:rsid w:val="00C16D9C"/>
    <w:rsid w:val="00C16DC6"/>
    <w:rsid w:val="00C2350A"/>
    <w:rsid w:val="00C23EB0"/>
    <w:rsid w:val="00C36DCF"/>
    <w:rsid w:val="00C42468"/>
    <w:rsid w:val="00C424A8"/>
    <w:rsid w:val="00C42513"/>
    <w:rsid w:val="00C44485"/>
    <w:rsid w:val="00C46B28"/>
    <w:rsid w:val="00C55CE3"/>
    <w:rsid w:val="00C6125A"/>
    <w:rsid w:val="00C64136"/>
    <w:rsid w:val="00C64CE3"/>
    <w:rsid w:val="00C664DA"/>
    <w:rsid w:val="00C76D6F"/>
    <w:rsid w:val="00C77CF3"/>
    <w:rsid w:val="00C80087"/>
    <w:rsid w:val="00C81298"/>
    <w:rsid w:val="00C825DB"/>
    <w:rsid w:val="00C94792"/>
    <w:rsid w:val="00C95B48"/>
    <w:rsid w:val="00CA49B6"/>
    <w:rsid w:val="00CC589E"/>
    <w:rsid w:val="00CC795D"/>
    <w:rsid w:val="00CD545C"/>
    <w:rsid w:val="00CD7215"/>
    <w:rsid w:val="00D02533"/>
    <w:rsid w:val="00D06089"/>
    <w:rsid w:val="00D12E20"/>
    <w:rsid w:val="00D14C1D"/>
    <w:rsid w:val="00D26E36"/>
    <w:rsid w:val="00D31789"/>
    <w:rsid w:val="00D332D8"/>
    <w:rsid w:val="00D34411"/>
    <w:rsid w:val="00D356BD"/>
    <w:rsid w:val="00D368A2"/>
    <w:rsid w:val="00D4264D"/>
    <w:rsid w:val="00D4274E"/>
    <w:rsid w:val="00D464BB"/>
    <w:rsid w:val="00D511A0"/>
    <w:rsid w:val="00D52E4B"/>
    <w:rsid w:val="00D530B5"/>
    <w:rsid w:val="00D53996"/>
    <w:rsid w:val="00D53FAA"/>
    <w:rsid w:val="00D57072"/>
    <w:rsid w:val="00D6159C"/>
    <w:rsid w:val="00D712D2"/>
    <w:rsid w:val="00D8040D"/>
    <w:rsid w:val="00D80BF6"/>
    <w:rsid w:val="00D85174"/>
    <w:rsid w:val="00D87A8A"/>
    <w:rsid w:val="00D91E7E"/>
    <w:rsid w:val="00D97626"/>
    <w:rsid w:val="00DA01B7"/>
    <w:rsid w:val="00DA243D"/>
    <w:rsid w:val="00DA6595"/>
    <w:rsid w:val="00DA753E"/>
    <w:rsid w:val="00DA797E"/>
    <w:rsid w:val="00DB0BBB"/>
    <w:rsid w:val="00DB498D"/>
    <w:rsid w:val="00DB5AE4"/>
    <w:rsid w:val="00DB5EBD"/>
    <w:rsid w:val="00DB6C88"/>
    <w:rsid w:val="00DC02DE"/>
    <w:rsid w:val="00DC4AFA"/>
    <w:rsid w:val="00DD08B8"/>
    <w:rsid w:val="00DD08E1"/>
    <w:rsid w:val="00DE1156"/>
    <w:rsid w:val="00DE4D86"/>
    <w:rsid w:val="00DF0C63"/>
    <w:rsid w:val="00DF0EAC"/>
    <w:rsid w:val="00DF48A0"/>
    <w:rsid w:val="00DF7415"/>
    <w:rsid w:val="00E00258"/>
    <w:rsid w:val="00E211FF"/>
    <w:rsid w:val="00E23EAE"/>
    <w:rsid w:val="00E25BF4"/>
    <w:rsid w:val="00E30175"/>
    <w:rsid w:val="00E32F1B"/>
    <w:rsid w:val="00E330EA"/>
    <w:rsid w:val="00E40515"/>
    <w:rsid w:val="00E408F0"/>
    <w:rsid w:val="00E53FC7"/>
    <w:rsid w:val="00E6003D"/>
    <w:rsid w:val="00E61040"/>
    <w:rsid w:val="00E61BBE"/>
    <w:rsid w:val="00E62E92"/>
    <w:rsid w:val="00E75672"/>
    <w:rsid w:val="00E900B0"/>
    <w:rsid w:val="00E95963"/>
    <w:rsid w:val="00EA22AF"/>
    <w:rsid w:val="00EA783A"/>
    <w:rsid w:val="00EA7EE0"/>
    <w:rsid w:val="00EB563E"/>
    <w:rsid w:val="00EC1029"/>
    <w:rsid w:val="00EC2209"/>
    <w:rsid w:val="00EC4687"/>
    <w:rsid w:val="00EC4B29"/>
    <w:rsid w:val="00ED44AD"/>
    <w:rsid w:val="00EE1FD8"/>
    <w:rsid w:val="00EE33C3"/>
    <w:rsid w:val="00EF0847"/>
    <w:rsid w:val="00EF09CA"/>
    <w:rsid w:val="00EF175A"/>
    <w:rsid w:val="00EF7A0D"/>
    <w:rsid w:val="00F0370F"/>
    <w:rsid w:val="00F22ACD"/>
    <w:rsid w:val="00F50895"/>
    <w:rsid w:val="00F53AD6"/>
    <w:rsid w:val="00F57154"/>
    <w:rsid w:val="00F655A6"/>
    <w:rsid w:val="00F703C1"/>
    <w:rsid w:val="00F7060F"/>
    <w:rsid w:val="00F7387C"/>
    <w:rsid w:val="00F7446C"/>
    <w:rsid w:val="00F75374"/>
    <w:rsid w:val="00F81112"/>
    <w:rsid w:val="00F905FC"/>
    <w:rsid w:val="00F96309"/>
    <w:rsid w:val="00FA0CEB"/>
    <w:rsid w:val="00FA117E"/>
    <w:rsid w:val="00FA3C88"/>
    <w:rsid w:val="00FB396A"/>
    <w:rsid w:val="00FC5D56"/>
    <w:rsid w:val="00FC7F64"/>
    <w:rsid w:val="00FD2389"/>
    <w:rsid w:val="00FE1C09"/>
    <w:rsid w:val="00FE28C5"/>
    <w:rsid w:val="00FE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92426C"/>
  <w15:chartTrackingRefBased/>
  <w15:docId w15:val="{8636D151-0937-46F0-8868-A9588CE47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7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67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70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C4DC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679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16797"/>
    <w:rPr>
      <w:rFonts w:eastAsiaTheme="minorEastAsia"/>
      <w:kern w:val="0"/>
      <w:lang w:val="en-US"/>
      <w14:ligatures w14:val="none"/>
    </w:rPr>
  </w:style>
  <w:style w:type="character" w:customStyle="1" w:styleId="Heading1Char">
    <w:name w:val="Heading 1 Char"/>
    <w:basedOn w:val="DefaultParagraphFont"/>
    <w:link w:val="Heading1"/>
    <w:uiPriority w:val="9"/>
    <w:rsid w:val="003167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679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16797"/>
    <w:pPr>
      <w:outlineLvl w:val="9"/>
    </w:pPr>
    <w:rPr>
      <w:kern w:val="0"/>
      <w:lang w:val="en-US"/>
      <w14:ligatures w14:val="none"/>
    </w:rPr>
  </w:style>
  <w:style w:type="paragraph" w:styleId="Header">
    <w:name w:val="header"/>
    <w:basedOn w:val="Normal"/>
    <w:link w:val="HeaderChar"/>
    <w:uiPriority w:val="99"/>
    <w:unhideWhenUsed/>
    <w:rsid w:val="00316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797"/>
  </w:style>
  <w:style w:type="paragraph" w:styleId="Footer">
    <w:name w:val="footer"/>
    <w:basedOn w:val="Normal"/>
    <w:link w:val="FooterChar"/>
    <w:uiPriority w:val="99"/>
    <w:unhideWhenUsed/>
    <w:rsid w:val="00316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797"/>
  </w:style>
  <w:style w:type="paragraph" w:styleId="ListParagraph">
    <w:name w:val="List Paragraph"/>
    <w:basedOn w:val="Normal"/>
    <w:uiPriority w:val="34"/>
    <w:qFormat/>
    <w:rsid w:val="00316797"/>
    <w:pPr>
      <w:ind w:left="720"/>
      <w:contextualSpacing/>
    </w:pPr>
  </w:style>
  <w:style w:type="paragraph" w:styleId="TOC1">
    <w:name w:val="toc 1"/>
    <w:basedOn w:val="Normal"/>
    <w:next w:val="Normal"/>
    <w:autoRedefine/>
    <w:uiPriority w:val="39"/>
    <w:unhideWhenUsed/>
    <w:rsid w:val="00316797"/>
    <w:pPr>
      <w:spacing w:after="100"/>
    </w:pPr>
  </w:style>
  <w:style w:type="paragraph" w:styleId="TOC2">
    <w:name w:val="toc 2"/>
    <w:basedOn w:val="Normal"/>
    <w:next w:val="Normal"/>
    <w:autoRedefine/>
    <w:uiPriority w:val="39"/>
    <w:unhideWhenUsed/>
    <w:rsid w:val="00316797"/>
    <w:pPr>
      <w:spacing w:after="100"/>
      <w:ind w:left="220"/>
    </w:pPr>
  </w:style>
  <w:style w:type="character" w:styleId="Hyperlink">
    <w:name w:val="Hyperlink"/>
    <w:basedOn w:val="DefaultParagraphFont"/>
    <w:uiPriority w:val="99"/>
    <w:unhideWhenUsed/>
    <w:rsid w:val="00316797"/>
    <w:rPr>
      <w:color w:val="0563C1" w:themeColor="hyperlink"/>
      <w:u w:val="single"/>
    </w:rPr>
  </w:style>
  <w:style w:type="character" w:styleId="UnresolvedMention">
    <w:name w:val="Unresolved Mention"/>
    <w:basedOn w:val="DefaultParagraphFont"/>
    <w:uiPriority w:val="99"/>
    <w:semiHidden/>
    <w:unhideWhenUsed/>
    <w:rsid w:val="00316797"/>
    <w:rPr>
      <w:color w:val="605E5C"/>
      <w:shd w:val="clear" w:color="auto" w:fill="E1DFDD"/>
    </w:rPr>
  </w:style>
  <w:style w:type="paragraph" w:styleId="NormalWeb">
    <w:name w:val="Normal (Web)"/>
    <w:basedOn w:val="Normal"/>
    <w:uiPriority w:val="99"/>
    <w:unhideWhenUsed/>
    <w:rsid w:val="003167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gkelc">
    <w:name w:val="hgkelc"/>
    <w:basedOn w:val="DefaultParagraphFont"/>
    <w:rsid w:val="00316797"/>
  </w:style>
  <w:style w:type="character" w:customStyle="1" w:styleId="kx21rb">
    <w:name w:val="kx21rb"/>
    <w:basedOn w:val="DefaultParagraphFont"/>
    <w:rsid w:val="00316797"/>
  </w:style>
  <w:style w:type="character" w:styleId="Emphasis">
    <w:name w:val="Emphasis"/>
    <w:basedOn w:val="DefaultParagraphFont"/>
    <w:uiPriority w:val="20"/>
    <w:qFormat/>
    <w:rsid w:val="00316797"/>
    <w:rPr>
      <w:i/>
      <w:iCs/>
    </w:rPr>
  </w:style>
  <w:style w:type="paragraph" w:customStyle="1" w:styleId="p64x9c">
    <w:name w:val="p64x9c"/>
    <w:basedOn w:val="Normal"/>
    <w:rsid w:val="003167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pellorig">
    <w:name w:val="spell_orig"/>
    <w:basedOn w:val="DefaultParagraphFont"/>
    <w:rsid w:val="00316797"/>
  </w:style>
  <w:style w:type="character" w:styleId="FollowedHyperlink">
    <w:name w:val="FollowedHyperlink"/>
    <w:basedOn w:val="DefaultParagraphFont"/>
    <w:uiPriority w:val="99"/>
    <w:semiHidden/>
    <w:unhideWhenUsed/>
    <w:rsid w:val="00316797"/>
    <w:rPr>
      <w:color w:val="954F72" w:themeColor="followedHyperlink"/>
      <w:u w:val="single"/>
    </w:rPr>
  </w:style>
  <w:style w:type="paragraph" w:customStyle="1" w:styleId="ssrcss-1q0x1qg-paragraph">
    <w:name w:val="ssrcss-1q0x1qg-paragraph"/>
    <w:basedOn w:val="Normal"/>
    <w:rsid w:val="003167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PlainText">
    <w:name w:val="Plain Text"/>
    <w:basedOn w:val="Normal"/>
    <w:link w:val="PlainTextChar"/>
    <w:uiPriority w:val="99"/>
    <w:unhideWhenUsed/>
    <w:rsid w:val="00316797"/>
    <w:pPr>
      <w:spacing w:after="0" w:line="240" w:lineRule="auto"/>
    </w:pPr>
    <w:rPr>
      <w:rFonts w:ascii="Consolas" w:eastAsiaTheme="minorEastAsia" w:hAnsi="Consolas"/>
      <w:sz w:val="21"/>
      <w:szCs w:val="21"/>
      <w:lang w:eastAsia="en-GB"/>
    </w:rPr>
  </w:style>
  <w:style w:type="character" w:customStyle="1" w:styleId="PlainTextChar">
    <w:name w:val="Plain Text Char"/>
    <w:basedOn w:val="DefaultParagraphFont"/>
    <w:link w:val="PlainText"/>
    <w:uiPriority w:val="99"/>
    <w:rsid w:val="00316797"/>
    <w:rPr>
      <w:rFonts w:ascii="Consolas" w:eastAsiaTheme="minorEastAsia" w:hAnsi="Consolas"/>
      <w:sz w:val="21"/>
      <w:szCs w:val="21"/>
      <w:lang w:eastAsia="en-GB"/>
    </w:rPr>
  </w:style>
  <w:style w:type="character" w:customStyle="1" w:styleId="Heading3Char">
    <w:name w:val="Heading 3 Char"/>
    <w:basedOn w:val="DefaultParagraphFont"/>
    <w:link w:val="Heading3"/>
    <w:uiPriority w:val="9"/>
    <w:rsid w:val="000B705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24AEA"/>
    <w:pPr>
      <w:spacing w:after="100"/>
      <w:ind w:left="440"/>
    </w:pPr>
  </w:style>
  <w:style w:type="paragraph" w:styleId="Title">
    <w:name w:val="Title"/>
    <w:basedOn w:val="Normal"/>
    <w:next w:val="Normal"/>
    <w:link w:val="TitleChar"/>
    <w:uiPriority w:val="10"/>
    <w:qFormat/>
    <w:rsid w:val="001C4F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F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2D2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82D22"/>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2C4DC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749279">
      <w:bodyDiv w:val="1"/>
      <w:marLeft w:val="0"/>
      <w:marRight w:val="0"/>
      <w:marTop w:val="0"/>
      <w:marBottom w:val="0"/>
      <w:divBdr>
        <w:top w:val="none" w:sz="0" w:space="0" w:color="auto"/>
        <w:left w:val="none" w:sz="0" w:space="0" w:color="auto"/>
        <w:bottom w:val="none" w:sz="0" w:space="0" w:color="auto"/>
        <w:right w:val="none" w:sz="0" w:space="0" w:color="auto"/>
      </w:divBdr>
    </w:div>
    <w:div w:id="1146628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s://ieeexplore-ieee-org.ezproxy.uwtsd.ac.uk/stamp/stamp.jsp?tp=&amp;arnumber=7427767" TargetMode="External"/><Relationship Id="rId21" Type="http://schemas.openxmlformats.org/officeDocument/2006/relationships/image" Target="media/image10.svg"/><Relationship Id="rId34" Type="http://schemas.openxmlformats.org/officeDocument/2006/relationships/hyperlink" Target="https://ieeexplore-ieee-org.ezproxy.uwtsd.ac.uk/stamp/stamp.jsp?tp=&amp;arnumber=7427767" TargetMode="External"/><Relationship Id="rId42" Type="http://schemas.openxmlformats.org/officeDocument/2006/relationships/hyperlink" Target="https://ieeexplore-ieee-org.ezproxy.uwtsd.ac.uk/stamp/stamp.jsp?tp=&amp;arnumber=7427767" TargetMode="External"/><Relationship Id="rId47" Type="http://schemas.openxmlformats.org/officeDocument/2006/relationships/hyperlink" Target="https://otter.ai" TargetMode="External"/><Relationship Id="rId50"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cwu.org/ltb/ltb-076-23-post-office-pay-agreement/" TargetMode="External"/><Relationship Id="rId11" Type="http://schemas.openxmlformats.org/officeDocument/2006/relationships/endnotes" Target="endnotes.xml"/><Relationship Id="rId24" Type="http://schemas.openxmlformats.org/officeDocument/2006/relationships/image" Target="media/image13.svg"/><Relationship Id="rId32" Type="http://schemas.openxmlformats.org/officeDocument/2006/relationships/hyperlink" Target="https://www-vlebooks-com.ezproxy.uwtsd.ac.uk/Product/Index/1706424?page=0&amp;startBookmarkId=-1" TargetMode="External"/><Relationship Id="rId37" Type="http://schemas.openxmlformats.org/officeDocument/2006/relationships/hyperlink" Target="https://www.bbc.co.uk/news/business-63850899" TargetMode="External"/><Relationship Id="rId40" Type="http://schemas.openxmlformats.org/officeDocument/2006/relationships/hyperlink" Target="https://www.ofcom.org.uk/__data/assets/pdf_file/0032/248549/decision-2021-22-royal-mail-quality-of-service-performance.pdf" TargetMode="External"/><Relationship Id="rId45" Type="http://schemas.openxmlformats.org/officeDocument/2006/relationships/hyperlink" Target="https://www-tandfonline-com.ezproxy.uwtsd.ac.uk/doi/epdf/10.1080/10580530.2011.585585?needAccess=true&amp;role=button" TargetMode="External"/><Relationship Id="rId5" Type="http://schemas.openxmlformats.org/officeDocument/2006/relationships/customXml" Target="../customXml/item5.xml"/><Relationship Id="rId15" Type="http://schemas.openxmlformats.org/officeDocument/2006/relationships/image" Target="media/image4.svg"/><Relationship Id="rId23" Type="http://schemas.openxmlformats.org/officeDocument/2006/relationships/image" Target="media/image12.png"/><Relationship Id="rId28" Type="http://schemas.openxmlformats.org/officeDocument/2006/relationships/hyperlink" Target="https://ieeexplore-ieee-org.ezproxy.uwtsd.ac.uk/stamp/stamp.jsp?tp=&amp;arnumber=7427767" TargetMode="External"/><Relationship Id="rId36" Type="http://schemas.openxmlformats.org/officeDocument/2006/relationships/hyperlink" Target="https://www-vlebooks-com.ezproxy.uwtsd.ac.uk/Product/Index/1706424?page=0&amp;startBookmarkId=-1" TargetMode="External"/><Relationship Id="rId49"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svg"/><Relationship Id="rId31" Type="http://schemas.openxmlformats.org/officeDocument/2006/relationships/hyperlink" Target="https://www-vlebooks-com.ezproxy.uwtsd.ac.uk/Product/Index/1706424?page=0&amp;startBookmarkId=-1" TargetMode="External"/><Relationship Id="rId44" Type="http://schemas.openxmlformats.org/officeDocument/2006/relationships/hyperlink" Target="https://web-s-ebscohost-com.ezproxy.uwtsd.ac.uk/ehost/pdfviewer/pdfviewer?vid=0&amp;sid=5bf3bdc5-c4ca-4bab-9f0c-62262a6dd147%40redi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svg"/><Relationship Id="rId27" Type="http://schemas.openxmlformats.org/officeDocument/2006/relationships/image" Target="media/image16.png"/><Relationship Id="rId30" Type="http://schemas.openxmlformats.org/officeDocument/2006/relationships/hyperlink" Target="https://hbr.org/2017/05/does-it-pay-to-hire-consultants-evidence-from-the-Bordeaux-wine-industry" TargetMode="External"/><Relationship Id="rId35" Type="http://schemas.openxmlformats.org/officeDocument/2006/relationships/hyperlink" Target="https://web-p-ebscohost-com.ezproxy.uwtsd.ac.uk/ehost/pdfviewer/pdfviewer?vid=0&amp;sid=42686a1c-966c-4249-a335-b1134d707e75%40redis" TargetMode="External"/><Relationship Id="rId43" Type="http://schemas.openxmlformats.org/officeDocument/2006/relationships/hyperlink" Target="https://ieeexplore-ieee-org.ezproxy.uwtsd.ac.uk/document/5718925/authors#authors" TargetMode="External"/><Relationship Id="rId48"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svg"/><Relationship Id="rId25" Type="http://schemas.openxmlformats.org/officeDocument/2006/relationships/image" Target="media/image14.png"/><Relationship Id="rId33" Type="http://schemas.openxmlformats.org/officeDocument/2006/relationships/hyperlink" Target="https://www-vlebooks-com.ezproxy.uwtsd.ac.uk/Product/Index/1706424?page=0&amp;startBookmarkId=-1" TargetMode="External"/><Relationship Id="rId38" Type="http://schemas.openxmlformats.org/officeDocument/2006/relationships/hyperlink" Target="https://epdf.tips/a-manual-of-organizational-development-psychology-of-change.html" TargetMode="External"/><Relationship Id="rId46" Type="http://schemas.openxmlformats.org/officeDocument/2006/relationships/hyperlink" Target="https://www.royalmail.com/sustainability/environment/trust-at-the-doorstep-re-inventing-royal-mail-for-the-next-generations" TargetMode="External"/><Relationship Id="rId20" Type="http://schemas.openxmlformats.org/officeDocument/2006/relationships/image" Target="media/image9.png"/><Relationship Id="rId41" Type="http://schemas.openxmlformats.org/officeDocument/2006/relationships/hyperlink" Target="https://hansard.parliament.uk/commons/2023-01-12/debates/983FEECB-8BD8-4C08-B14E-2D95A06DDB1A/RoyalMailAndTheUniversalServiceObligation" TargetMode="External"/><Relationship Id="rId1" Type="http://schemas.openxmlformats.org/officeDocument/2006/relationships/customXml" Target="../customXml/item1.xml"/><Relationship Id="rId6"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461F5F88DA1485FAC5B4AE9C7855704"/>
        <w:category>
          <w:name w:val="General"/>
          <w:gallery w:val="placeholder"/>
        </w:category>
        <w:types>
          <w:type w:val="bbPlcHdr"/>
        </w:types>
        <w:behaviors>
          <w:behavior w:val="content"/>
        </w:behaviors>
        <w:guid w:val="{670BF1FC-6EA3-4418-9F3B-FB9A0662E570}"/>
      </w:docPartPr>
      <w:docPartBody>
        <w:p w:rsidR="00000000" w:rsidRDefault="002472AA" w:rsidP="002472AA">
          <w:pPr>
            <w:pStyle w:val="6461F5F88DA1485FAC5B4AE9C7855704"/>
          </w:pPr>
          <w:r>
            <w:rPr>
              <w:rFonts w:asciiTheme="majorHAnsi" w:eastAsiaTheme="majorEastAsia" w:hAnsiTheme="majorHAnsi" w:cstheme="majorBidi"/>
              <w:caps/>
              <w:color w:val="4472C4" w:themeColor="accent1"/>
              <w:sz w:val="80"/>
              <w:szCs w:val="80"/>
            </w:rPr>
            <w:t>[Document title]</w:t>
          </w:r>
        </w:p>
      </w:docPartBody>
    </w:docPart>
    <w:docPart>
      <w:docPartPr>
        <w:name w:val="B225944EAD504535993130309DBC5B91"/>
        <w:category>
          <w:name w:val="General"/>
          <w:gallery w:val="placeholder"/>
        </w:category>
        <w:types>
          <w:type w:val="bbPlcHdr"/>
        </w:types>
        <w:behaviors>
          <w:behavior w:val="content"/>
        </w:behaviors>
        <w:guid w:val="{10541D4D-E52E-487E-9E11-AD1C90A7EFBE}"/>
      </w:docPartPr>
      <w:docPartBody>
        <w:p w:rsidR="00000000" w:rsidRDefault="002472AA" w:rsidP="002472AA">
          <w:pPr>
            <w:pStyle w:val="B225944EAD504535993130309DBC5B9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2AA"/>
    <w:rsid w:val="002472AA"/>
    <w:rsid w:val="00CB5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61F5F88DA1485FAC5B4AE9C7855704">
    <w:name w:val="6461F5F88DA1485FAC5B4AE9C7855704"/>
    <w:rsid w:val="002472AA"/>
  </w:style>
  <w:style w:type="paragraph" w:customStyle="1" w:styleId="B225944EAD504535993130309DBC5B91">
    <w:name w:val="B225944EAD504535993130309DBC5B91"/>
    <w:rsid w:val="002472AA"/>
  </w:style>
  <w:style w:type="paragraph" w:customStyle="1" w:styleId="B0A06F230F004B11A87158AE0E67D0BF">
    <w:name w:val="B0A06F230F004B11A87158AE0E67D0BF"/>
    <w:rsid w:val="002472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2023-07-27T00:00:00</PublishDate>
  <Abstract/>
  <CompanyAddress>Lecture: Professor Dennis Pepple</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5" ma:contentTypeDescription="Create a new document." ma:contentTypeScope="" ma:versionID="4ec9cb77723242c1ba809089f945ad0e">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494a9ce99fb822a961fe79816108bc38"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e17946d-473b-4586-81ce-d4c04b62babd"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11F1C6-FB3D-46C3-816D-B68539E7EC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E5ACF0-6F41-4476-8845-6DAFA7D1019B}">
  <ds:schemaRefs>
    <ds:schemaRef ds:uri="http://schemas.microsoft.com/sharepoint/v3/contenttype/forms"/>
  </ds:schemaRefs>
</ds:datastoreItem>
</file>

<file path=customXml/itemProps4.xml><?xml version="1.0" encoding="utf-8"?>
<ds:datastoreItem xmlns:ds="http://schemas.openxmlformats.org/officeDocument/2006/customXml" ds:itemID="{008E0D8D-002C-4B82-81A5-C9A60599CB60}">
  <ds:schemaRefs>
    <ds:schemaRef ds:uri="http://schemas.microsoft.com/office/2006/metadata/properties"/>
    <ds:schemaRef ds:uri="http://schemas.microsoft.com/office/infopath/2007/PartnerControls"/>
    <ds:schemaRef ds:uri="fe17946d-473b-4586-81ce-d4c04b62babd"/>
  </ds:schemaRefs>
</ds:datastoreItem>
</file>

<file path=customXml/itemProps5.xml><?xml version="1.0" encoding="utf-8"?>
<ds:datastoreItem xmlns:ds="http://schemas.openxmlformats.org/officeDocument/2006/customXml" ds:itemID="{1F86135C-7F95-495A-B135-2DED99454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31</Pages>
  <Words>10742</Words>
  <Characters>61235</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LEADING AND IMPLEMENTING WORKPLACE CHANGE -CHANGE MANAGEMENT PORTFOLIO</vt:lpstr>
    </vt:vector>
  </TitlesOfParts>
  <Company>sABRINA rEID - 1920873</Company>
  <LinksUpToDate>false</LinksUpToDate>
  <CharactersWithSpaces>71834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 CHANGE MANAGEMENT PORTFOLIO</dc:title>
  <dc:subject>BA (Hons) Leadership and Management Skills for the Workplace BMSW6103</dc:subject>
  <dc:creator>Sabrina Reid</dc:creator>
  <cp:keywords/>
  <dc:description/>
  <cp:lastModifiedBy>Sabrina Reid (1920873)</cp:lastModifiedBy>
  <cp:revision>162</cp:revision>
  <dcterms:created xsi:type="dcterms:W3CDTF">2023-08-09T12:37:00Z</dcterms:created>
  <dcterms:modified xsi:type="dcterms:W3CDTF">2023-08-10T00:25:00Z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