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BFDD3" w14:textId="06783E70" w:rsidR="002B04F5" w:rsidRPr="002B04F5" w:rsidRDefault="002B04F5" w:rsidP="002B04F5">
      <w:pPr>
        <w:jc w:val="center"/>
        <w:rPr>
          <w:b/>
          <w:bCs/>
          <w:sz w:val="40"/>
          <w:szCs w:val="40"/>
          <w:u w:val="single"/>
        </w:rPr>
      </w:pPr>
      <w:r w:rsidRPr="002B04F5">
        <w:rPr>
          <w:b/>
          <w:bCs/>
          <w:sz w:val="40"/>
          <w:szCs w:val="40"/>
          <w:u w:val="single"/>
        </w:rPr>
        <w:t>DISSERTATION</w:t>
      </w:r>
    </w:p>
    <w:p w14:paraId="06574AE0" w14:textId="77777777" w:rsidR="002B04F5" w:rsidRPr="002B04F5" w:rsidRDefault="002B04F5" w:rsidP="002B04F5">
      <w:pPr>
        <w:jc w:val="center"/>
        <w:rPr>
          <w:b/>
          <w:bCs/>
          <w:sz w:val="40"/>
          <w:szCs w:val="40"/>
        </w:rPr>
      </w:pPr>
    </w:p>
    <w:p w14:paraId="7DBD6E27" w14:textId="77777777" w:rsidR="002B04F5" w:rsidRPr="002B04F5" w:rsidRDefault="002B04F5" w:rsidP="002B04F5">
      <w:pPr>
        <w:jc w:val="center"/>
        <w:rPr>
          <w:b/>
          <w:bCs/>
          <w:sz w:val="40"/>
          <w:szCs w:val="40"/>
        </w:rPr>
      </w:pPr>
    </w:p>
    <w:p w14:paraId="64995509" w14:textId="5DE0377C" w:rsidR="002B04F5" w:rsidRPr="002B04F5" w:rsidRDefault="002B04F5" w:rsidP="002B04F5">
      <w:pPr>
        <w:jc w:val="center"/>
        <w:rPr>
          <w:b/>
          <w:bCs/>
          <w:sz w:val="40"/>
          <w:szCs w:val="40"/>
        </w:rPr>
      </w:pPr>
      <w:r w:rsidRPr="002B04F5">
        <w:rPr>
          <w:b/>
          <w:bCs/>
          <w:sz w:val="40"/>
          <w:szCs w:val="40"/>
        </w:rPr>
        <w:t>QUESTION:</w:t>
      </w:r>
    </w:p>
    <w:p w14:paraId="7A98A8ED" w14:textId="77777777" w:rsidR="002B04F5" w:rsidRDefault="002B04F5" w:rsidP="002B04F5">
      <w:pPr>
        <w:jc w:val="center"/>
        <w:rPr>
          <w:sz w:val="40"/>
          <w:szCs w:val="40"/>
        </w:rPr>
      </w:pPr>
    </w:p>
    <w:p w14:paraId="7ECDEA3E" w14:textId="4234B1E0" w:rsidR="002B4D61" w:rsidRPr="002B04F5" w:rsidRDefault="002B04F5" w:rsidP="002B04F5">
      <w:pPr>
        <w:jc w:val="center"/>
        <w:rPr>
          <w:sz w:val="40"/>
          <w:szCs w:val="40"/>
        </w:rPr>
      </w:pPr>
      <w:r w:rsidRPr="002B04F5">
        <w:rPr>
          <w:sz w:val="40"/>
          <w:szCs w:val="40"/>
        </w:rPr>
        <w:t>Community engagement, particularly ethnic minorities, and public confidence.</w:t>
      </w:r>
    </w:p>
    <w:p w14:paraId="5556B5C3" w14:textId="77777777" w:rsidR="002B04F5" w:rsidRPr="002B04F5" w:rsidRDefault="002B04F5" w:rsidP="002B04F5">
      <w:pPr>
        <w:jc w:val="center"/>
        <w:rPr>
          <w:sz w:val="40"/>
          <w:szCs w:val="40"/>
        </w:rPr>
      </w:pPr>
    </w:p>
    <w:p w14:paraId="63C3DAF2" w14:textId="77777777" w:rsidR="002B04F5" w:rsidRPr="002B04F5" w:rsidRDefault="002B04F5" w:rsidP="002B04F5">
      <w:pPr>
        <w:jc w:val="center"/>
        <w:rPr>
          <w:sz w:val="40"/>
          <w:szCs w:val="40"/>
        </w:rPr>
      </w:pPr>
    </w:p>
    <w:p w14:paraId="6969854D" w14:textId="6737D3C3" w:rsidR="002B04F5" w:rsidRPr="002B04F5" w:rsidRDefault="002B04F5" w:rsidP="002B04F5">
      <w:pPr>
        <w:jc w:val="center"/>
        <w:rPr>
          <w:sz w:val="40"/>
          <w:szCs w:val="40"/>
        </w:rPr>
      </w:pPr>
      <w:r w:rsidRPr="002B04F5">
        <w:rPr>
          <w:sz w:val="40"/>
          <w:szCs w:val="40"/>
        </w:rPr>
        <w:t>School: UWTSD Swansea</w:t>
      </w:r>
    </w:p>
    <w:p w14:paraId="102BDCC0" w14:textId="647434A5" w:rsidR="002B04F5" w:rsidRPr="002B04F5" w:rsidRDefault="002B04F5" w:rsidP="002B04F5">
      <w:pPr>
        <w:jc w:val="center"/>
        <w:rPr>
          <w:sz w:val="40"/>
          <w:szCs w:val="40"/>
        </w:rPr>
      </w:pPr>
      <w:r w:rsidRPr="002B04F5">
        <w:rPr>
          <w:sz w:val="40"/>
          <w:szCs w:val="40"/>
        </w:rPr>
        <w:t>Degree: Policing and Criminology</w:t>
      </w:r>
    </w:p>
    <w:p w14:paraId="7DC07C4D" w14:textId="332424B6" w:rsidR="002B04F5" w:rsidRPr="002B04F5" w:rsidRDefault="002B04F5" w:rsidP="002B04F5">
      <w:pPr>
        <w:jc w:val="center"/>
        <w:rPr>
          <w:sz w:val="40"/>
          <w:szCs w:val="40"/>
        </w:rPr>
      </w:pPr>
      <w:r w:rsidRPr="002B04F5">
        <w:rPr>
          <w:sz w:val="40"/>
          <w:szCs w:val="40"/>
        </w:rPr>
        <w:t>Due Date: 7th OCTOBER 2024</w:t>
      </w:r>
    </w:p>
    <w:p w14:paraId="4B880113" w14:textId="489F0FCF" w:rsidR="002B04F5" w:rsidRDefault="002B04F5" w:rsidP="002B04F5">
      <w:pPr>
        <w:jc w:val="center"/>
        <w:rPr>
          <w:sz w:val="40"/>
          <w:szCs w:val="40"/>
        </w:rPr>
      </w:pPr>
      <w:r w:rsidRPr="002B04F5">
        <w:rPr>
          <w:sz w:val="40"/>
          <w:szCs w:val="40"/>
        </w:rPr>
        <w:t>Word Count: 8000-word limit +/- 20%</w:t>
      </w:r>
    </w:p>
    <w:p w14:paraId="7BAA6982" w14:textId="6B75FBB2" w:rsidR="002B04F5" w:rsidRDefault="002B04F5" w:rsidP="002B04F5">
      <w:pPr>
        <w:jc w:val="center"/>
        <w:rPr>
          <w:sz w:val="40"/>
          <w:szCs w:val="40"/>
        </w:rPr>
      </w:pPr>
      <w:r>
        <w:rPr>
          <w:sz w:val="40"/>
          <w:szCs w:val="40"/>
        </w:rPr>
        <w:t>Student: 2125116</w:t>
      </w:r>
    </w:p>
    <w:p w14:paraId="197E3781" w14:textId="77777777" w:rsidR="002B04F5" w:rsidRDefault="002B04F5" w:rsidP="002B04F5">
      <w:pPr>
        <w:jc w:val="center"/>
        <w:rPr>
          <w:sz w:val="40"/>
          <w:szCs w:val="40"/>
        </w:rPr>
      </w:pPr>
    </w:p>
    <w:p w14:paraId="73D48470" w14:textId="77777777" w:rsidR="002B04F5" w:rsidRDefault="002B04F5" w:rsidP="002B04F5">
      <w:pPr>
        <w:jc w:val="center"/>
        <w:rPr>
          <w:sz w:val="40"/>
          <w:szCs w:val="40"/>
        </w:rPr>
      </w:pPr>
    </w:p>
    <w:p w14:paraId="3117C9FF" w14:textId="77777777" w:rsidR="002B04F5" w:rsidRDefault="002B04F5" w:rsidP="002B04F5">
      <w:pPr>
        <w:jc w:val="center"/>
        <w:rPr>
          <w:sz w:val="40"/>
          <w:szCs w:val="40"/>
        </w:rPr>
      </w:pPr>
    </w:p>
    <w:p w14:paraId="2206E78A" w14:textId="77777777" w:rsidR="002B04F5" w:rsidRDefault="002B04F5" w:rsidP="002B04F5">
      <w:pPr>
        <w:jc w:val="center"/>
        <w:rPr>
          <w:sz w:val="40"/>
          <w:szCs w:val="40"/>
        </w:rPr>
      </w:pPr>
    </w:p>
    <w:p w14:paraId="15FC7330" w14:textId="77777777" w:rsidR="002B04F5" w:rsidRDefault="002B04F5" w:rsidP="002B04F5">
      <w:pPr>
        <w:jc w:val="center"/>
        <w:rPr>
          <w:sz w:val="40"/>
          <w:szCs w:val="40"/>
        </w:rPr>
      </w:pPr>
    </w:p>
    <w:p w14:paraId="58D7653A" w14:textId="77777777" w:rsidR="002B04F5" w:rsidRDefault="002B04F5" w:rsidP="002B04F5">
      <w:pPr>
        <w:jc w:val="center"/>
        <w:rPr>
          <w:sz w:val="40"/>
          <w:szCs w:val="40"/>
        </w:rPr>
      </w:pPr>
    </w:p>
    <w:p w14:paraId="483953C7" w14:textId="77777777" w:rsidR="002B04F5" w:rsidRDefault="002B04F5" w:rsidP="002B04F5">
      <w:pPr>
        <w:rPr>
          <w:sz w:val="28"/>
          <w:szCs w:val="28"/>
        </w:rPr>
      </w:pPr>
    </w:p>
    <w:p w14:paraId="1D201FCE" w14:textId="77777777" w:rsidR="002B04F5" w:rsidRPr="002B04F5" w:rsidRDefault="002B04F5" w:rsidP="002B04F5">
      <w:pPr>
        <w:rPr>
          <w:b/>
          <w:bCs/>
          <w:sz w:val="28"/>
          <w:szCs w:val="28"/>
        </w:rPr>
      </w:pPr>
      <w:r w:rsidRPr="002B04F5">
        <w:rPr>
          <w:b/>
          <w:bCs/>
          <w:sz w:val="28"/>
          <w:szCs w:val="28"/>
        </w:rPr>
        <w:lastRenderedPageBreak/>
        <w:t>Declaration</w:t>
      </w:r>
    </w:p>
    <w:p w14:paraId="7470D469" w14:textId="77777777" w:rsidR="002B04F5" w:rsidRPr="002B04F5" w:rsidRDefault="002B04F5" w:rsidP="002B04F5">
      <w:pPr>
        <w:rPr>
          <w:sz w:val="28"/>
          <w:szCs w:val="28"/>
        </w:rPr>
      </w:pPr>
      <w:r w:rsidRPr="002B04F5">
        <w:rPr>
          <w:sz w:val="28"/>
          <w:szCs w:val="28"/>
        </w:rPr>
        <w:t>This work has not previously been accepted in substance for any degree and is not being concurrently submitted in candidature for any degree.</w:t>
      </w:r>
    </w:p>
    <w:p w14:paraId="2791B14A" w14:textId="47333A38" w:rsidR="002B04F5" w:rsidRPr="002B04F5" w:rsidRDefault="002B04F5" w:rsidP="002B04F5">
      <w:pPr>
        <w:rPr>
          <w:sz w:val="28"/>
          <w:szCs w:val="28"/>
        </w:rPr>
      </w:pPr>
      <w:r w:rsidRPr="002B04F5">
        <w:rPr>
          <w:sz w:val="28"/>
          <w:szCs w:val="28"/>
        </w:rPr>
        <w:t xml:space="preserve">Signed Date: </w:t>
      </w:r>
      <w:proofErr w:type="gramStart"/>
      <w:r>
        <w:rPr>
          <w:sz w:val="28"/>
          <w:szCs w:val="28"/>
        </w:rPr>
        <w:t>29/05/2024</w:t>
      </w:r>
      <w:proofErr w:type="gramEnd"/>
    </w:p>
    <w:p w14:paraId="1B4B2227" w14:textId="77777777" w:rsidR="002B04F5" w:rsidRPr="002B04F5" w:rsidRDefault="002B04F5" w:rsidP="002B04F5">
      <w:pPr>
        <w:rPr>
          <w:sz w:val="28"/>
          <w:szCs w:val="28"/>
        </w:rPr>
      </w:pPr>
      <w:r w:rsidRPr="002B04F5">
        <w:rPr>
          <w:sz w:val="28"/>
          <w:szCs w:val="28"/>
        </w:rPr>
        <w:t xml:space="preserve">STATEMENT 1 </w:t>
      </w:r>
    </w:p>
    <w:p w14:paraId="2C69E379" w14:textId="77777777" w:rsidR="002B04F5" w:rsidRPr="002B04F5" w:rsidRDefault="002B04F5" w:rsidP="002B04F5">
      <w:pPr>
        <w:rPr>
          <w:sz w:val="28"/>
          <w:szCs w:val="28"/>
        </w:rPr>
      </w:pPr>
      <w:r w:rsidRPr="002B04F5">
        <w:rPr>
          <w:sz w:val="28"/>
          <w:szCs w:val="28"/>
        </w:rPr>
        <w:t xml:space="preserve">This dissertation is being submitted in partial fulfilment of the requirements for the degree of BA. </w:t>
      </w:r>
    </w:p>
    <w:p w14:paraId="7548605C" w14:textId="239ED40D" w:rsidR="002B04F5" w:rsidRPr="002B04F5" w:rsidRDefault="002B04F5" w:rsidP="002B04F5">
      <w:pPr>
        <w:rPr>
          <w:sz w:val="28"/>
          <w:szCs w:val="28"/>
        </w:rPr>
      </w:pPr>
      <w:r w:rsidRPr="002B04F5">
        <w:rPr>
          <w:sz w:val="28"/>
          <w:szCs w:val="28"/>
        </w:rPr>
        <w:t xml:space="preserve">Signed: Date: </w:t>
      </w:r>
      <w:r>
        <w:rPr>
          <w:sz w:val="28"/>
          <w:szCs w:val="28"/>
        </w:rPr>
        <w:t>29/05/2024</w:t>
      </w:r>
    </w:p>
    <w:p w14:paraId="74A5AD98" w14:textId="77777777" w:rsidR="002B04F5" w:rsidRPr="002B04F5" w:rsidRDefault="002B04F5" w:rsidP="002B04F5">
      <w:pPr>
        <w:rPr>
          <w:sz w:val="28"/>
          <w:szCs w:val="28"/>
        </w:rPr>
      </w:pPr>
      <w:r w:rsidRPr="002B04F5">
        <w:rPr>
          <w:sz w:val="28"/>
          <w:szCs w:val="28"/>
        </w:rPr>
        <w:t xml:space="preserve">STATEMENT 2 </w:t>
      </w:r>
    </w:p>
    <w:p w14:paraId="130189F2" w14:textId="77777777" w:rsidR="002B04F5" w:rsidRPr="002B04F5" w:rsidRDefault="002B04F5" w:rsidP="002B04F5">
      <w:pPr>
        <w:rPr>
          <w:sz w:val="28"/>
          <w:szCs w:val="28"/>
        </w:rPr>
      </w:pPr>
      <w:r w:rsidRPr="002B04F5">
        <w:rPr>
          <w:sz w:val="28"/>
          <w:szCs w:val="28"/>
        </w:rPr>
        <w:t xml:space="preserve">This dissertation is the result of my own independent work/investigation, except where otherwise stated. </w:t>
      </w:r>
    </w:p>
    <w:p w14:paraId="3D15C7C8" w14:textId="77777777" w:rsidR="002B04F5" w:rsidRPr="002B04F5" w:rsidRDefault="002B04F5" w:rsidP="002B04F5">
      <w:pPr>
        <w:rPr>
          <w:sz w:val="28"/>
          <w:szCs w:val="28"/>
        </w:rPr>
      </w:pPr>
      <w:r w:rsidRPr="002B04F5">
        <w:rPr>
          <w:sz w:val="28"/>
          <w:szCs w:val="28"/>
        </w:rPr>
        <w:t>Other sources are acknowledged in the Reference Section.</w:t>
      </w:r>
    </w:p>
    <w:p w14:paraId="079E0659" w14:textId="36699B57" w:rsidR="002B04F5" w:rsidRPr="002B04F5" w:rsidRDefault="002B04F5" w:rsidP="002B04F5">
      <w:pPr>
        <w:rPr>
          <w:sz w:val="28"/>
          <w:szCs w:val="28"/>
        </w:rPr>
      </w:pPr>
      <w:r w:rsidRPr="002B04F5">
        <w:rPr>
          <w:sz w:val="28"/>
          <w:szCs w:val="28"/>
        </w:rPr>
        <w:t xml:space="preserve">Signed: Date: </w:t>
      </w:r>
      <w:r>
        <w:rPr>
          <w:sz w:val="28"/>
          <w:szCs w:val="28"/>
        </w:rPr>
        <w:t>29/05/2024</w:t>
      </w:r>
    </w:p>
    <w:p w14:paraId="54662AC5" w14:textId="77777777" w:rsidR="002B04F5" w:rsidRPr="002B04F5" w:rsidRDefault="002B04F5" w:rsidP="002B04F5">
      <w:pPr>
        <w:rPr>
          <w:sz w:val="28"/>
          <w:szCs w:val="28"/>
        </w:rPr>
      </w:pPr>
      <w:r w:rsidRPr="002B04F5">
        <w:rPr>
          <w:sz w:val="28"/>
          <w:szCs w:val="28"/>
        </w:rPr>
        <w:t xml:space="preserve">STATEMENT 3 </w:t>
      </w:r>
    </w:p>
    <w:p w14:paraId="6E83A85F" w14:textId="77777777" w:rsidR="002B04F5" w:rsidRPr="002B04F5" w:rsidRDefault="002B04F5" w:rsidP="002B04F5">
      <w:pPr>
        <w:rPr>
          <w:sz w:val="28"/>
          <w:szCs w:val="28"/>
        </w:rPr>
      </w:pPr>
      <w:r w:rsidRPr="002B04F5">
        <w:rPr>
          <w:sz w:val="28"/>
          <w:szCs w:val="28"/>
        </w:rPr>
        <w:t xml:space="preserve">I hereby give consent for my dissertation, if accepted, to be available for photocopying and for interlibrary loan, and for the title and summary to be made available to outside organisations. </w:t>
      </w:r>
    </w:p>
    <w:p w14:paraId="4BDF386D" w14:textId="19F02D76" w:rsidR="002B04F5" w:rsidRPr="002B04F5" w:rsidRDefault="002B04F5" w:rsidP="002B04F5">
      <w:pPr>
        <w:rPr>
          <w:sz w:val="28"/>
          <w:szCs w:val="28"/>
        </w:rPr>
      </w:pPr>
      <w:r w:rsidRPr="002B04F5">
        <w:rPr>
          <w:sz w:val="28"/>
          <w:szCs w:val="28"/>
        </w:rPr>
        <w:t xml:space="preserve">Signed: Date: </w:t>
      </w:r>
      <w:r>
        <w:rPr>
          <w:sz w:val="28"/>
          <w:szCs w:val="28"/>
        </w:rPr>
        <w:t>29/05/2024</w:t>
      </w:r>
    </w:p>
    <w:p w14:paraId="4D848770" w14:textId="77777777" w:rsidR="002B04F5" w:rsidRPr="002B04F5" w:rsidRDefault="002B04F5" w:rsidP="002B04F5">
      <w:pPr>
        <w:rPr>
          <w:sz w:val="28"/>
          <w:szCs w:val="28"/>
        </w:rPr>
      </w:pPr>
    </w:p>
    <w:p w14:paraId="704CA55B" w14:textId="77777777" w:rsidR="002B04F5" w:rsidRPr="002B04F5" w:rsidRDefault="002B04F5" w:rsidP="002B04F5">
      <w:pPr>
        <w:rPr>
          <w:sz w:val="28"/>
          <w:szCs w:val="28"/>
        </w:rPr>
      </w:pPr>
      <w:r w:rsidRPr="002B04F5">
        <w:rPr>
          <w:sz w:val="28"/>
          <w:szCs w:val="28"/>
        </w:rPr>
        <w:t xml:space="preserve">STATEMENT 4 </w:t>
      </w:r>
    </w:p>
    <w:p w14:paraId="477093D0" w14:textId="77777777" w:rsidR="002B04F5" w:rsidRPr="002B04F5" w:rsidRDefault="002B04F5" w:rsidP="002B04F5">
      <w:pPr>
        <w:rPr>
          <w:sz w:val="28"/>
          <w:szCs w:val="28"/>
        </w:rPr>
      </w:pPr>
      <w:r w:rsidRPr="002B04F5">
        <w:rPr>
          <w:sz w:val="28"/>
          <w:szCs w:val="28"/>
        </w:rPr>
        <w:t xml:space="preserve">I hereby give consent for my dissertation, if accepted, to be available on the university’s IT system to those who have consent to use the system. </w:t>
      </w:r>
    </w:p>
    <w:p w14:paraId="162F6DC4" w14:textId="1A033708" w:rsidR="002B04F5" w:rsidRDefault="002B04F5" w:rsidP="002B04F5">
      <w:pPr>
        <w:rPr>
          <w:sz w:val="28"/>
          <w:szCs w:val="28"/>
        </w:rPr>
      </w:pPr>
      <w:r w:rsidRPr="002B04F5">
        <w:rPr>
          <w:sz w:val="28"/>
          <w:szCs w:val="28"/>
        </w:rPr>
        <w:t xml:space="preserve">Signed Date: </w:t>
      </w:r>
      <w:proofErr w:type="gramStart"/>
      <w:r>
        <w:rPr>
          <w:sz w:val="28"/>
          <w:szCs w:val="28"/>
        </w:rPr>
        <w:t>29/05/2024</w:t>
      </w:r>
      <w:proofErr w:type="gramEnd"/>
    </w:p>
    <w:p w14:paraId="54843D3D" w14:textId="77777777" w:rsidR="002B04F5" w:rsidRDefault="002B04F5" w:rsidP="002B04F5">
      <w:pPr>
        <w:rPr>
          <w:sz w:val="28"/>
          <w:szCs w:val="28"/>
        </w:rPr>
      </w:pPr>
    </w:p>
    <w:p w14:paraId="3658B423" w14:textId="77777777" w:rsidR="002B04F5" w:rsidRDefault="002B04F5" w:rsidP="002B04F5">
      <w:pPr>
        <w:rPr>
          <w:sz w:val="28"/>
          <w:szCs w:val="28"/>
        </w:rPr>
      </w:pPr>
    </w:p>
    <w:p w14:paraId="1438ABFC" w14:textId="77777777" w:rsidR="002B04F5" w:rsidRDefault="002B04F5" w:rsidP="002B04F5">
      <w:pPr>
        <w:rPr>
          <w:sz w:val="28"/>
          <w:szCs w:val="28"/>
        </w:rPr>
      </w:pPr>
    </w:p>
    <w:p w14:paraId="49174FD4" w14:textId="77777777" w:rsidR="002B04F5" w:rsidRDefault="002B04F5" w:rsidP="002B04F5">
      <w:pPr>
        <w:rPr>
          <w:sz w:val="28"/>
          <w:szCs w:val="28"/>
        </w:rPr>
      </w:pPr>
    </w:p>
    <w:p w14:paraId="25CCF555" w14:textId="77777777" w:rsidR="002B04F5" w:rsidRDefault="002B04F5" w:rsidP="002B04F5">
      <w:pPr>
        <w:rPr>
          <w:sz w:val="28"/>
          <w:szCs w:val="28"/>
        </w:rPr>
      </w:pPr>
    </w:p>
    <w:p w14:paraId="077A170F" w14:textId="562AB177" w:rsidR="002B04F5" w:rsidRPr="0055510C" w:rsidRDefault="002B04F5" w:rsidP="002B04F5">
      <w:pPr>
        <w:rPr>
          <w:b/>
          <w:bCs/>
          <w:sz w:val="36"/>
          <w:szCs w:val="36"/>
          <w:u w:val="single"/>
        </w:rPr>
      </w:pPr>
      <w:r w:rsidRPr="0055510C">
        <w:rPr>
          <w:b/>
          <w:bCs/>
          <w:sz w:val="36"/>
          <w:szCs w:val="36"/>
          <w:u w:val="single"/>
        </w:rPr>
        <w:lastRenderedPageBreak/>
        <w:t xml:space="preserve">ACTKNOWLEDGEMENTS: </w:t>
      </w:r>
    </w:p>
    <w:p w14:paraId="415DADCF" w14:textId="77777777" w:rsidR="002B04F5" w:rsidRDefault="002B04F5" w:rsidP="002B04F5">
      <w:pPr>
        <w:rPr>
          <w:sz w:val="28"/>
          <w:szCs w:val="28"/>
        </w:rPr>
      </w:pPr>
    </w:p>
    <w:p w14:paraId="3EEDCC41" w14:textId="21DC83F9" w:rsidR="0055510C" w:rsidRDefault="002B04F5" w:rsidP="002B04F5">
      <w:pPr>
        <w:rPr>
          <w:sz w:val="28"/>
          <w:szCs w:val="28"/>
        </w:rPr>
      </w:pPr>
      <w:r>
        <w:rPr>
          <w:sz w:val="28"/>
          <w:szCs w:val="28"/>
        </w:rPr>
        <w:t xml:space="preserve">I would like to personally thank my supervisor </w:t>
      </w:r>
      <w:r w:rsidR="0055510C">
        <w:rPr>
          <w:sz w:val="28"/>
          <w:szCs w:val="28"/>
        </w:rPr>
        <w:t xml:space="preserve">Vivienne </w:t>
      </w:r>
      <w:proofErr w:type="spellStart"/>
      <w:r w:rsidR="0055510C">
        <w:rPr>
          <w:sz w:val="28"/>
          <w:szCs w:val="28"/>
        </w:rPr>
        <w:t>Harpwood</w:t>
      </w:r>
      <w:proofErr w:type="spellEnd"/>
      <w:r w:rsidR="0055510C">
        <w:rPr>
          <w:sz w:val="28"/>
          <w:szCs w:val="28"/>
        </w:rPr>
        <w:t xml:space="preserve"> and Jane Davies for their continued support throughout my dissertation, I experienced family trauma throughout the dissertation and was given time, support to be able to complete my dissertation and have plenty of support along the way to ensure I pass first time, as a university student who struggles academically, I appreciate this beyond words.</w:t>
      </w:r>
    </w:p>
    <w:p w14:paraId="0456D651" w14:textId="77777777" w:rsidR="0055510C" w:rsidRDefault="0055510C" w:rsidP="002B04F5">
      <w:pPr>
        <w:rPr>
          <w:sz w:val="28"/>
          <w:szCs w:val="28"/>
        </w:rPr>
      </w:pPr>
    </w:p>
    <w:p w14:paraId="536CB956" w14:textId="550D432C" w:rsidR="0055510C" w:rsidRDefault="0055510C" w:rsidP="002B04F5">
      <w:pPr>
        <w:rPr>
          <w:sz w:val="28"/>
          <w:szCs w:val="28"/>
        </w:rPr>
      </w:pPr>
      <w:r>
        <w:rPr>
          <w:sz w:val="28"/>
          <w:szCs w:val="28"/>
        </w:rPr>
        <w:t xml:space="preserve">I would also like to thank my family, partner, children, friends and colleagues as well as the members of the public for being able to complete my dissertation to the required standard, without the kindness and support this would </w:t>
      </w:r>
      <w:proofErr w:type="gramStart"/>
      <w:r>
        <w:rPr>
          <w:sz w:val="28"/>
          <w:szCs w:val="28"/>
        </w:rPr>
        <w:t>of</w:t>
      </w:r>
      <w:proofErr w:type="gramEnd"/>
      <w:r>
        <w:rPr>
          <w:sz w:val="28"/>
          <w:szCs w:val="28"/>
        </w:rPr>
        <w:t xml:space="preserve"> not been possible. </w:t>
      </w:r>
    </w:p>
    <w:p w14:paraId="30464505" w14:textId="77777777" w:rsidR="0055510C" w:rsidRDefault="0055510C" w:rsidP="002B04F5">
      <w:pPr>
        <w:rPr>
          <w:sz w:val="28"/>
          <w:szCs w:val="28"/>
        </w:rPr>
      </w:pPr>
    </w:p>
    <w:p w14:paraId="341E00E8" w14:textId="77777777" w:rsidR="0055510C" w:rsidRDefault="0055510C" w:rsidP="002B04F5">
      <w:pPr>
        <w:rPr>
          <w:sz w:val="28"/>
          <w:szCs w:val="28"/>
        </w:rPr>
      </w:pPr>
    </w:p>
    <w:p w14:paraId="1CDBCE65" w14:textId="77777777" w:rsidR="0055510C" w:rsidRDefault="0055510C" w:rsidP="002B04F5">
      <w:pPr>
        <w:rPr>
          <w:sz w:val="28"/>
          <w:szCs w:val="28"/>
        </w:rPr>
      </w:pPr>
    </w:p>
    <w:p w14:paraId="3A731EB4" w14:textId="77777777" w:rsidR="0055510C" w:rsidRDefault="0055510C" w:rsidP="002B04F5">
      <w:pPr>
        <w:rPr>
          <w:sz w:val="28"/>
          <w:szCs w:val="28"/>
        </w:rPr>
      </w:pPr>
    </w:p>
    <w:p w14:paraId="24EF238A" w14:textId="77777777" w:rsidR="0055510C" w:rsidRDefault="0055510C" w:rsidP="002B04F5">
      <w:pPr>
        <w:rPr>
          <w:sz w:val="28"/>
          <w:szCs w:val="28"/>
        </w:rPr>
      </w:pPr>
    </w:p>
    <w:p w14:paraId="1723C93D" w14:textId="77777777" w:rsidR="0055510C" w:rsidRDefault="0055510C" w:rsidP="002B04F5">
      <w:pPr>
        <w:rPr>
          <w:sz w:val="28"/>
          <w:szCs w:val="28"/>
        </w:rPr>
      </w:pPr>
    </w:p>
    <w:p w14:paraId="404ACA8E" w14:textId="77777777" w:rsidR="0055510C" w:rsidRDefault="0055510C" w:rsidP="002B04F5">
      <w:pPr>
        <w:rPr>
          <w:sz w:val="28"/>
          <w:szCs w:val="28"/>
        </w:rPr>
      </w:pPr>
    </w:p>
    <w:p w14:paraId="70073579" w14:textId="77777777" w:rsidR="0055510C" w:rsidRDefault="0055510C" w:rsidP="002B04F5">
      <w:pPr>
        <w:rPr>
          <w:sz w:val="28"/>
          <w:szCs w:val="28"/>
        </w:rPr>
      </w:pPr>
    </w:p>
    <w:p w14:paraId="65664297" w14:textId="77777777" w:rsidR="0055510C" w:rsidRDefault="0055510C" w:rsidP="002B04F5">
      <w:pPr>
        <w:rPr>
          <w:sz w:val="28"/>
          <w:szCs w:val="28"/>
        </w:rPr>
      </w:pPr>
    </w:p>
    <w:p w14:paraId="1874DC72" w14:textId="77777777" w:rsidR="0055510C" w:rsidRDefault="0055510C" w:rsidP="002B04F5">
      <w:pPr>
        <w:rPr>
          <w:sz w:val="28"/>
          <w:szCs w:val="28"/>
        </w:rPr>
      </w:pPr>
    </w:p>
    <w:p w14:paraId="01D15E7E" w14:textId="77777777" w:rsidR="0055510C" w:rsidRDefault="0055510C" w:rsidP="002B04F5">
      <w:pPr>
        <w:rPr>
          <w:sz w:val="28"/>
          <w:szCs w:val="28"/>
        </w:rPr>
      </w:pPr>
    </w:p>
    <w:p w14:paraId="45F24962" w14:textId="77777777" w:rsidR="0055510C" w:rsidRDefault="0055510C" w:rsidP="002B04F5">
      <w:pPr>
        <w:rPr>
          <w:sz w:val="28"/>
          <w:szCs w:val="28"/>
        </w:rPr>
      </w:pPr>
    </w:p>
    <w:p w14:paraId="4D1910C6" w14:textId="77777777" w:rsidR="0055510C" w:rsidRDefault="0055510C" w:rsidP="002B04F5">
      <w:pPr>
        <w:rPr>
          <w:sz w:val="28"/>
          <w:szCs w:val="28"/>
        </w:rPr>
      </w:pPr>
    </w:p>
    <w:p w14:paraId="431D3522" w14:textId="77777777" w:rsidR="0055510C" w:rsidRDefault="0055510C" w:rsidP="002B04F5">
      <w:pPr>
        <w:rPr>
          <w:sz w:val="28"/>
          <w:szCs w:val="28"/>
        </w:rPr>
      </w:pPr>
    </w:p>
    <w:p w14:paraId="5ECEF879" w14:textId="77777777" w:rsidR="00F85C19" w:rsidRDefault="00F85C19" w:rsidP="002B04F5">
      <w:pPr>
        <w:rPr>
          <w:sz w:val="28"/>
          <w:szCs w:val="28"/>
        </w:rPr>
      </w:pPr>
    </w:p>
    <w:p w14:paraId="1E4F0DF1" w14:textId="01A5BCF1" w:rsidR="005F485B" w:rsidRDefault="005F485B" w:rsidP="002B04F5">
      <w:pPr>
        <w:rPr>
          <w:b/>
          <w:bCs/>
          <w:sz w:val="28"/>
          <w:szCs w:val="28"/>
        </w:rPr>
      </w:pPr>
      <w:r>
        <w:rPr>
          <w:b/>
          <w:bCs/>
          <w:sz w:val="28"/>
          <w:szCs w:val="28"/>
        </w:rPr>
        <w:lastRenderedPageBreak/>
        <w:t xml:space="preserve">Chapter 1: </w:t>
      </w:r>
    </w:p>
    <w:p w14:paraId="24551762" w14:textId="3C1BF7A3" w:rsidR="005F485B" w:rsidRDefault="005F485B" w:rsidP="005F485B">
      <w:pPr>
        <w:pStyle w:val="ListParagraph"/>
        <w:numPr>
          <w:ilvl w:val="0"/>
          <w:numId w:val="1"/>
        </w:numPr>
        <w:rPr>
          <w:b/>
          <w:bCs/>
          <w:sz w:val="28"/>
          <w:szCs w:val="28"/>
        </w:rPr>
      </w:pPr>
      <w:r>
        <w:rPr>
          <w:b/>
          <w:bCs/>
          <w:sz w:val="28"/>
          <w:szCs w:val="28"/>
        </w:rPr>
        <w:t xml:space="preserve">Introduction </w:t>
      </w:r>
    </w:p>
    <w:p w14:paraId="20232862" w14:textId="62DDC3F5" w:rsidR="005F485B" w:rsidRDefault="005F485B" w:rsidP="005F485B">
      <w:pPr>
        <w:rPr>
          <w:b/>
          <w:bCs/>
          <w:sz w:val="28"/>
          <w:szCs w:val="28"/>
        </w:rPr>
      </w:pPr>
      <w:r>
        <w:rPr>
          <w:b/>
          <w:bCs/>
          <w:sz w:val="28"/>
          <w:szCs w:val="28"/>
        </w:rPr>
        <w:t xml:space="preserve">Chapter 1.2 </w:t>
      </w:r>
    </w:p>
    <w:p w14:paraId="330D1CCE" w14:textId="4B3C15BD" w:rsidR="005F485B" w:rsidRDefault="005F485B" w:rsidP="005F485B">
      <w:pPr>
        <w:pStyle w:val="ListParagraph"/>
        <w:numPr>
          <w:ilvl w:val="0"/>
          <w:numId w:val="1"/>
        </w:numPr>
        <w:rPr>
          <w:b/>
          <w:bCs/>
          <w:sz w:val="28"/>
          <w:szCs w:val="28"/>
        </w:rPr>
      </w:pPr>
      <w:r>
        <w:rPr>
          <w:b/>
          <w:bCs/>
          <w:sz w:val="28"/>
          <w:szCs w:val="28"/>
        </w:rPr>
        <w:t xml:space="preserve">Background and rationale </w:t>
      </w:r>
    </w:p>
    <w:p w14:paraId="2B156BE9" w14:textId="404E0D06" w:rsidR="005F485B" w:rsidRDefault="005F485B" w:rsidP="005F485B">
      <w:pPr>
        <w:rPr>
          <w:b/>
          <w:bCs/>
          <w:sz w:val="28"/>
          <w:szCs w:val="28"/>
        </w:rPr>
      </w:pPr>
      <w:r>
        <w:rPr>
          <w:b/>
          <w:bCs/>
          <w:sz w:val="28"/>
          <w:szCs w:val="28"/>
        </w:rPr>
        <w:t>Chapter 2:</w:t>
      </w:r>
    </w:p>
    <w:p w14:paraId="4B591060" w14:textId="7C146A53" w:rsidR="005F485B" w:rsidRPr="005F485B" w:rsidRDefault="005F485B" w:rsidP="005F485B">
      <w:pPr>
        <w:pStyle w:val="ListParagraph"/>
        <w:numPr>
          <w:ilvl w:val="0"/>
          <w:numId w:val="1"/>
        </w:numPr>
        <w:rPr>
          <w:b/>
          <w:bCs/>
          <w:sz w:val="28"/>
          <w:szCs w:val="28"/>
        </w:rPr>
      </w:pPr>
      <w:r>
        <w:rPr>
          <w:b/>
          <w:bCs/>
          <w:sz w:val="28"/>
          <w:szCs w:val="28"/>
        </w:rPr>
        <w:t xml:space="preserve">Literature review </w:t>
      </w:r>
    </w:p>
    <w:p w14:paraId="16322373" w14:textId="77777777" w:rsidR="005F485B" w:rsidRDefault="005F485B" w:rsidP="002B04F5">
      <w:pPr>
        <w:rPr>
          <w:b/>
          <w:bCs/>
          <w:sz w:val="28"/>
          <w:szCs w:val="28"/>
        </w:rPr>
      </w:pPr>
    </w:p>
    <w:p w14:paraId="788490AA" w14:textId="77777777" w:rsidR="005F485B" w:rsidRDefault="005F485B" w:rsidP="002B04F5">
      <w:pPr>
        <w:rPr>
          <w:b/>
          <w:bCs/>
          <w:sz w:val="28"/>
          <w:szCs w:val="28"/>
        </w:rPr>
      </w:pPr>
    </w:p>
    <w:p w14:paraId="1C1C58FA" w14:textId="77777777" w:rsidR="005F485B" w:rsidRDefault="005F485B" w:rsidP="002B04F5">
      <w:pPr>
        <w:rPr>
          <w:b/>
          <w:bCs/>
          <w:sz w:val="28"/>
          <w:szCs w:val="28"/>
        </w:rPr>
      </w:pPr>
    </w:p>
    <w:p w14:paraId="17A699B0" w14:textId="77777777" w:rsidR="005F485B" w:rsidRDefault="005F485B" w:rsidP="002B04F5">
      <w:pPr>
        <w:rPr>
          <w:b/>
          <w:bCs/>
          <w:sz w:val="28"/>
          <w:szCs w:val="28"/>
        </w:rPr>
      </w:pPr>
    </w:p>
    <w:p w14:paraId="7D2B98F1" w14:textId="77777777" w:rsidR="005F485B" w:rsidRDefault="005F485B" w:rsidP="002B04F5">
      <w:pPr>
        <w:rPr>
          <w:b/>
          <w:bCs/>
          <w:sz w:val="28"/>
          <w:szCs w:val="28"/>
        </w:rPr>
      </w:pPr>
    </w:p>
    <w:p w14:paraId="26820AB0" w14:textId="77777777" w:rsidR="005F485B" w:rsidRDefault="005F485B" w:rsidP="002B04F5">
      <w:pPr>
        <w:rPr>
          <w:b/>
          <w:bCs/>
          <w:sz w:val="28"/>
          <w:szCs w:val="28"/>
        </w:rPr>
      </w:pPr>
    </w:p>
    <w:p w14:paraId="7AFAF9E3" w14:textId="77777777" w:rsidR="005F485B" w:rsidRDefault="005F485B" w:rsidP="002B04F5">
      <w:pPr>
        <w:rPr>
          <w:b/>
          <w:bCs/>
          <w:sz w:val="28"/>
          <w:szCs w:val="28"/>
        </w:rPr>
      </w:pPr>
    </w:p>
    <w:p w14:paraId="178FB175" w14:textId="77777777" w:rsidR="005F485B" w:rsidRDefault="005F485B" w:rsidP="002B04F5">
      <w:pPr>
        <w:rPr>
          <w:b/>
          <w:bCs/>
          <w:sz w:val="28"/>
          <w:szCs w:val="28"/>
        </w:rPr>
      </w:pPr>
    </w:p>
    <w:p w14:paraId="17F2E566" w14:textId="77777777" w:rsidR="005F485B" w:rsidRDefault="005F485B" w:rsidP="002B04F5">
      <w:pPr>
        <w:rPr>
          <w:b/>
          <w:bCs/>
          <w:sz w:val="28"/>
          <w:szCs w:val="28"/>
        </w:rPr>
      </w:pPr>
    </w:p>
    <w:p w14:paraId="1A492BC0" w14:textId="77777777" w:rsidR="005F485B" w:rsidRDefault="005F485B" w:rsidP="002B04F5">
      <w:pPr>
        <w:rPr>
          <w:b/>
          <w:bCs/>
          <w:sz w:val="28"/>
          <w:szCs w:val="28"/>
        </w:rPr>
      </w:pPr>
    </w:p>
    <w:p w14:paraId="5F11B1F2" w14:textId="77777777" w:rsidR="005F485B" w:rsidRDefault="005F485B" w:rsidP="002B04F5">
      <w:pPr>
        <w:rPr>
          <w:b/>
          <w:bCs/>
          <w:sz w:val="28"/>
          <w:szCs w:val="28"/>
        </w:rPr>
      </w:pPr>
    </w:p>
    <w:p w14:paraId="0DCE5286" w14:textId="77777777" w:rsidR="005F485B" w:rsidRDefault="005F485B" w:rsidP="002B04F5">
      <w:pPr>
        <w:rPr>
          <w:b/>
          <w:bCs/>
          <w:sz w:val="28"/>
          <w:szCs w:val="28"/>
        </w:rPr>
      </w:pPr>
    </w:p>
    <w:p w14:paraId="2D72C057" w14:textId="77777777" w:rsidR="005F485B" w:rsidRDefault="005F485B" w:rsidP="002B04F5">
      <w:pPr>
        <w:rPr>
          <w:b/>
          <w:bCs/>
          <w:sz w:val="28"/>
          <w:szCs w:val="28"/>
        </w:rPr>
      </w:pPr>
    </w:p>
    <w:p w14:paraId="6F35FEEF" w14:textId="77777777" w:rsidR="005F485B" w:rsidRDefault="005F485B" w:rsidP="002B04F5">
      <w:pPr>
        <w:rPr>
          <w:b/>
          <w:bCs/>
          <w:sz w:val="28"/>
          <w:szCs w:val="28"/>
        </w:rPr>
      </w:pPr>
    </w:p>
    <w:p w14:paraId="668CE966" w14:textId="77777777" w:rsidR="005F485B" w:rsidRDefault="005F485B" w:rsidP="002B04F5">
      <w:pPr>
        <w:rPr>
          <w:b/>
          <w:bCs/>
          <w:sz w:val="28"/>
          <w:szCs w:val="28"/>
        </w:rPr>
      </w:pPr>
    </w:p>
    <w:p w14:paraId="05DC0534" w14:textId="77777777" w:rsidR="005F485B" w:rsidRDefault="005F485B" w:rsidP="002B04F5">
      <w:pPr>
        <w:rPr>
          <w:b/>
          <w:bCs/>
          <w:sz w:val="28"/>
          <w:szCs w:val="28"/>
        </w:rPr>
      </w:pPr>
    </w:p>
    <w:p w14:paraId="3F7E08A9" w14:textId="77777777" w:rsidR="005F485B" w:rsidRDefault="005F485B" w:rsidP="002B04F5">
      <w:pPr>
        <w:rPr>
          <w:b/>
          <w:bCs/>
          <w:sz w:val="28"/>
          <w:szCs w:val="28"/>
        </w:rPr>
      </w:pPr>
    </w:p>
    <w:p w14:paraId="7D84B2BD" w14:textId="77777777" w:rsidR="005F485B" w:rsidRDefault="005F485B" w:rsidP="002B04F5">
      <w:pPr>
        <w:rPr>
          <w:b/>
          <w:bCs/>
          <w:sz w:val="28"/>
          <w:szCs w:val="28"/>
        </w:rPr>
      </w:pPr>
    </w:p>
    <w:p w14:paraId="6AD48009" w14:textId="77777777" w:rsidR="005F485B" w:rsidRDefault="005F485B" w:rsidP="002B04F5">
      <w:pPr>
        <w:rPr>
          <w:b/>
          <w:bCs/>
          <w:sz w:val="28"/>
          <w:szCs w:val="28"/>
        </w:rPr>
      </w:pPr>
    </w:p>
    <w:p w14:paraId="4FC28D7A" w14:textId="77777777" w:rsidR="005F485B" w:rsidRDefault="005F485B" w:rsidP="002B04F5">
      <w:pPr>
        <w:rPr>
          <w:b/>
          <w:bCs/>
          <w:sz w:val="28"/>
          <w:szCs w:val="28"/>
        </w:rPr>
      </w:pPr>
    </w:p>
    <w:p w14:paraId="07FD7471" w14:textId="38B50FCF" w:rsidR="005F485B" w:rsidRDefault="005F485B" w:rsidP="002B04F5">
      <w:pPr>
        <w:rPr>
          <w:b/>
          <w:bCs/>
          <w:sz w:val="28"/>
          <w:szCs w:val="28"/>
        </w:rPr>
      </w:pPr>
      <w:r>
        <w:rPr>
          <w:b/>
          <w:bCs/>
          <w:sz w:val="28"/>
          <w:szCs w:val="28"/>
        </w:rPr>
        <w:lastRenderedPageBreak/>
        <w:t>Chapter 1:</w:t>
      </w:r>
    </w:p>
    <w:p w14:paraId="26212771" w14:textId="75BA528A" w:rsidR="0055510C" w:rsidRPr="00F85C19" w:rsidRDefault="0055510C" w:rsidP="002B04F5">
      <w:pPr>
        <w:rPr>
          <w:b/>
          <w:bCs/>
          <w:sz w:val="28"/>
          <w:szCs w:val="28"/>
        </w:rPr>
      </w:pPr>
      <w:r w:rsidRPr="00F85C19">
        <w:rPr>
          <w:b/>
          <w:bCs/>
          <w:sz w:val="28"/>
          <w:szCs w:val="28"/>
        </w:rPr>
        <w:t>INTRODUCTION:</w:t>
      </w:r>
    </w:p>
    <w:p w14:paraId="57D961A8" w14:textId="77777777" w:rsidR="00F85C19" w:rsidRDefault="00F85C19" w:rsidP="002B04F5">
      <w:pPr>
        <w:rPr>
          <w:sz w:val="28"/>
          <w:szCs w:val="28"/>
        </w:rPr>
      </w:pPr>
    </w:p>
    <w:p w14:paraId="3390F8CE" w14:textId="451F2BA0" w:rsidR="0055510C" w:rsidRDefault="0055510C" w:rsidP="002B04F5">
      <w:pPr>
        <w:rPr>
          <w:sz w:val="28"/>
          <w:szCs w:val="28"/>
        </w:rPr>
      </w:pPr>
      <w:r>
        <w:rPr>
          <w:sz w:val="28"/>
          <w:szCs w:val="28"/>
        </w:rPr>
        <w:t>This chapter aims to deliver a background and rationale study in community engagement, particularly around ethnic minorities, and public confidence. It will outline aims and objectives of the research to the above question.</w:t>
      </w:r>
    </w:p>
    <w:p w14:paraId="302BE679" w14:textId="1F35780A" w:rsidR="003266CE" w:rsidRDefault="006A7B01" w:rsidP="00F85C19">
      <w:pPr>
        <w:rPr>
          <w:sz w:val="28"/>
          <w:szCs w:val="28"/>
        </w:rPr>
      </w:pPr>
      <w:r w:rsidRPr="006A7B01">
        <w:rPr>
          <w:sz w:val="28"/>
          <w:szCs w:val="28"/>
        </w:rPr>
        <w:t>Public confidence and trust are defined by R Brown (2023) as trust in the police is defined as a belief in the reliability of the police to behave fairly and effectively during interactions.</w:t>
      </w:r>
      <w:r>
        <w:rPr>
          <w:sz w:val="28"/>
          <w:szCs w:val="28"/>
        </w:rPr>
        <w:t xml:space="preserve"> It was also found by R Brown (2023) that the levels of trust and confidence in the police has ‘drastically’ dropped in England and Wales in 2023 and community engagement is at </w:t>
      </w:r>
      <w:proofErr w:type="spellStart"/>
      <w:r>
        <w:rPr>
          <w:sz w:val="28"/>
          <w:szCs w:val="28"/>
        </w:rPr>
        <w:t>a</w:t>
      </w:r>
      <w:proofErr w:type="spellEnd"/>
      <w:r>
        <w:rPr>
          <w:sz w:val="28"/>
          <w:szCs w:val="28"/>
        </w:rPr>
        <w:t xml:space="preserve"> </w:t>
      </w:r>
      <w:proofErr w:type="spellStart"/>
      <w:r>
        <w:rPr>
          <w:sz w:val="28"/>
          <w:szCs w:val="28"/>
        </w:rPr>
        <w:t>all time</w:t>
      </w:r>
      <w:proofErr w:type="spellEnd"/>
      <w:r>
        <w:rPr>
          <w:sz w:val="28"/>
          <w:szCs w:val="28"/>
        </w:rPr>
        <w:t xml:space="preserve"> low due to the interactions the public have with the police is not considered as good enough with over 115,000 complaints going to professional standards departments and the Independent office of police conduct between March 2022 to March 2023</w:t>
      </w:r>
      <w:r w:rsidR="003266CE">
        <w:rPr>
          <w:sz w:val="28"/>
          <w:szCs w:val="28"/>
        </w:rPr>
        <w:t>. (R Brown, 2023)</w:t>
      </w:r>
    </w:p>
    <w:p w14:paraId="45E7740E" w14:textId="2C16C792" w:rsidR="002B04F5" w:rsidRDefault="0055510C" w:rsidP="00F85C19">
      <w:pPr>
        <w:rPr>
          <w:sz w:val="28"/>
          <w:szCs w:val="28"/>
        </w:rPr>
      </w:pPr>
      <w:r>
        <w:rPr>
          <w:sz w:val="28"/>
          <w:szCs w:val="28"/>
        </w:rPr>
        <w:t>The research aims to identify community engagement in and around particular ethnic minorities and the past, present</w:t>
      </w:r>
      <w:r w:rsidR="00F85C19">
        <w:rPr>
          <w:sz w:val="28"/>
          <w:szCs w:val="28"/>
        </w:rPr>
        <w:t xml:space="preserve">, </w:t>
      </w:r>
      <w:r>
        <w:rPr>
          <w:sz w:val="28"/>
          <w:szCs w:val="28"/>
        </w:rPr>
        <w:t>and how to improve public confidence within police forces around the United Kingdom.</w:t>
      </w:r>
      <w:r w:rsidR="00F85C19">
        <w:rPr>
          <w:sz w:val="28"/>
          <w:szCs w:val="28"/>
        </w:rPr>
        <w:t xml:space="preserve"> College of policing (2013) states that without the cooperation of the public, policing becomes harder, and in a much simpler sense a police service would cease without active support from communities. Furthermore, evidence college of policing (2013) found that targeted foot patrols and co-operative problem solving can dramatically increase public confidence in policing activity. </w:t>
      </w:r>
      <w:r w:rsidR="00F85C19" w:rsidRPr="00F85C19">
        <w:rPr>
          <w:sz w:val="28"/>
          <w:szCs w:val="28"/>
        </w:rPr>
        <w:t>By improving public perceptions and increasing trust through fair decision making and positive public interaction, the police service can enhance its legitimacy.</w:t>
      </w:r>
      <w:r w:rsidR="00F85C19">
        <w:rPr>
          <w:sz w:val="28"/>
          <w:szCs w:val="28"/>
        </w:rPr>
        <w:t xml:space="preserve"> (College of policing 2013) Extended research over decades as well as very poor judgement from police officers, reference the Sarah </w:t>
      </w:r>
      <w:proofErr w:type="spellStart"/>
      <w:r w:rsidR="00F85C19">
        <w:rPr>
          <w:sz w:val="28"/>
          <w:szCs w:val="28"/>
        </w:rPr>
        <w:t>Everhard</w:t>
      </w:r>
      <w:proofErr w:type="spellEnd"/>
      <w:r w:rsidR="00F85C19">
        <w:rPr>
          <w:sz w:val="28"/>
          <w:szCs w:val="28"/>
        </w:rPr>
        <w:t xml:space="preserve"> and Stephen Lawrence case make the public confidence element of this question interesting. </w:t>
      </w:r>
      <w:r w:rsidR="00DF1F01">
        <w:rPr>
          <w:sz w:val="28"/>
          <w:szCs w:val="28"/>
        </w:rPr>
        <w:t>An article from the conversation (2021) stated ‘</w:t>
      </w:r>
      <w:r w:rsidR="00DF1F01" w:rsidRPr="00DF1F01">
        <w:rPr>
          <w:sz w:val="28"/>
          <w:szCs w:val="28"/>
        </w:rPr>
        <w:t xml:space="preserve">The ability of the British police to operate effectively depends on the consent and support of the </w:t>
      </w:r>
      <w:proofErr w:type="gramStart"/>
      <w:r w:rsidR="00DF1F01" w:rsidRPr="00DF1F01">
        <w:rPr>
          <w:sz w:val="28"/>
          <w:szCs w:val="28"/>
        </w:rPr>
        <w:t>general public</w:t>
      </w:r>
      <w:proofErr w:type="gramEnd"/>
      <w:r w:rsidR="00DF1F01" w:rsidRPr="00DF1F01">
        <w:rPr>
          <w:sz w:val="28"/>
          <w:szCs w:val="28"/>
        </w:rPr>
        <w:t xml:space="preserve">. The brutal kidnapping and murder of Sarah </w:t>
      </w:r>
      <w:proofErr w:type="spellStart"/>
      <w:r w:rsidR="00DF1F01" w:rsidRPr="00DF1F01">
        <w:rPr>
          <w:sz w:val="28"/>
          <w:szCs w:val="28"/>
        </w:rPr>
        <w:t>Everhard</w:t>
      </w:r>
      <w:proofErr w:type="spellEnd"/>
      <w:r w:rsidR="00DF1F01" w:rsidRPr="00DF1F01">
        <w:rPr>
          <w:sz w:val="28"/>
          <w:szCs w:val="28"/>
        </w:rPr>
        <w:t xml:space="preserve"> by PC Wayne </w:t>
      </w:r>
      <w:proofErr w:type="spellStart"/>
      <w:r w:rsidR="00DF1F01" w:rsidRPr="00DF1F01">
        <w:rPr>
          <w:sz w:val="28"/>
          <w:szCs w:val="28"/>
        </w:rPr>
        <w:t>Couzens</w:t>
      </w:r>
      <w:proofErr w:type="spellEnd"/>
      <w:r w:rsidR="00DF1F01" w:rsidRPr="00DF1F01">
        <w:rPr>
          <w:sz w:val="28"/>
          <w:szCs w:val="28"/>
        </w:rPr>
        <w:t xml:space="preserve"> in March 2021 severely damaged public trust in the police, and their ability to “police by consent”.</w:t>
      </w:r>
      <w:r w:rsidR="00DF1F01">
        <w:rPr>
          <w:sz w:val="28"/>
          <w:szCs w:val="28"/>
        </w:rPr>
        <w:t xml:space="preserve">’ </w:t>
      </w:r>
      <w:r w:rsidR="00F972CC">
        <w:rPr>
          <w:sz w:val="28"/>
          <w:szCs w:val="28"/>
        </w:rPr>
        <w:t xml:space="preserve">I aim throughout this dissertation to see how and if the police have been able to fully recover from this. </w:t>
      </w:r>
    </w:p>
    <w:p w14:paraId="536A68B9" w14:textId="77777777" w:rsidR="001D351D" w:rsidRDefault="001D351D" w:rsidP="00F85C19">
      <w:pPr>
        <w:rPr>
          <w:sz w:val="28"/>
          <w:szCs w:val="28"/>
        </w:rPr>
      </w:pPr>
    </w:p>
    <w:p w14:paraId="2E0E318B" w14:textId="023C03CC" w:rsidR="00F972CC" w:rsidRPr="005F485B" w:rsidRDefault="005F485B" w:rsidP="00F85C19">
      <w:pPr>
        <w:rPr>
          <w:b/>
          <w:bCs/>
          <w:sz w:val="32"/>
          <w:szCs w:val="32"/>
        </w:rPr>
      </w:pPr>
      <w:r w:rsidRPr="005F485B">
        <w:rPr>
          <w:b/>
          <w:bCs/>
          <w:sz w:val="32"/>
          <w:szCs w:val="32"/>
        </w:rPr>
        <w:lastRenderedPageBreak/>
        <w:t>Chapter 1.2:</w:t>
      </w:r>
    </w:p>
    <w:p w14:paraId="277B8F6D" w14:textId="5AE8E3A6" w:rsidR="00F972CC" w:rsidRPr="005F485B" w:rsidRDefault="00F972CC" w:rsidP="00F85C19">
      <w:pPr>
        <w:rPr>
          <w:b/>
          <w:bCs/>
          <w:sz w:val="32"/>
          <w:szCs w:val="32"/>
        </w:rPr>
      </w:pPr>
      <w:r w:rsidRPr="005F485B">
        <w:rPr>
          <w:b/>
          <w:bCs/>
          <w:sz w:val="32"/>
          <w:szCs w:val="32"/>
        </w:rPr>
        <w:t xml:space="preserve">Background and rationale: </w:t>
      </w:r>
    </w:p>
    <w:p w14:paraId="61B88B44" w14:textId="77777777" w:rsidR="005F485B" w:rsidRDefault="005F485B" w:rsidP="00F85C19">
      <w:pPr>
        <w:rPr>
          <w:sz w:val="40"/>
          <w:szCs w:val="40"/>
        </w:rPr>
      </w:pPr>
    </w:p>
    <w:p w14:paraId="60511644" w14:textId="18FCE4FD" w:rsidR="006A7B01" w:rsidRPr="006A7B01" w:rsidRDefault="006A7B01" w:rsidP="006A7B01">
      <w:pPr>
        <w:rPr>
          <w:sz w:val="28"/>
          <w:szCs w:val="28"/>
        </w:rPr>
      </w:pPr>
      <w:r>
        <w:rPr>
          <w:sz w:val="28"/>
          <w:szCs w:val="28"/>
        </w:rPr>
        <w:t xml:space="preserve">It has been found in a report from the year ending March 2022, that 50% of the public across the UK are not confident the police handle complaints fairly as well as </w:t>
      </w:r>
      <w:r w:rsidRPr="006A7B01">
        <w:rPr>
          <w:sz w:val="28"/>
          <w:szCs w:val="28"/>
        </w:rPr>
        <w:t>HMICFRS concluded that vetting standards are not high enough and that, “it is too easy for the wrong people both to join and to stay in the police”</w:t>
      </w:r>
      <w:r>
        <w:rPr>
          <w:sz w:val="28"/>
          <w:szCs w:val="28"/>
        </w:rPr>
        <w:t>. (R Brown, 2023).</w:t>
      </w:r>
    </w:p>
    <w:p w14:paraId="705EE13C" w14:textId="77777777" w:rsidR="006A7B01" w:rsidRDefault="006A7B01" w:rsidP="00F85C19">
      <w:pPr>
        <w:rPr>
          <w:sz w:val="28"/>
          <w:szCs w:val="28"/>
        </w:rPr>
      </w:pPr>
    </w:p>
    <w:p w14:paraId="2E071960" w14:textId="38E97CA0" w:rsidR="00FD01A0" w:rsidRDefault="00FD01A0" w:rsidP="00F85C19">
      <w:pPr>
        <w:rPr>
          <w:sz w:val="28"/>
          <w:szCs w:val="28"/>
        </w:rPr>
      </w:pPr>
      <w:r>
        <w:rPr>
          <w:sz w:val="28"/>
          <w:szCs w:val="28"/>
        </w:rPr>
        <w:t>The police have been known to somewhat abuse power and misplace their trust to the public, the Sarah Everard and Stephen Lawrence cases are perfect examples of this. The Sarah Everard case is whereby a police officer Wayne Cousens disguised himself as an undercover police officer, then kidnapped, raped</w:t>
      </w:r>
      <w:r w:rsidR="003D01A0">
        <w:rPr>
          <w:sz w:val="28"/>
          <w:szCs w:val="28"/>
        </w:rPr>
        <w:t>,</w:t>
      </w:r>
      <w:r>
        <w:rPr>
          <w:sz w:val="28"/>
          <w:szCs w:val="28"/>
        </w:rPr>
        <w:t xml:space="preserve"> and killed Sarah (J Rainbow 2021). The Stephen Lawrence case </w:t>
      </w:r>
      <w:r w:rsidR="005F485B">
        <w:rPr>
          <w:sz w:val="28"/>
          <w:szCs w:val="28"/>
        </w:rPr>
        <w:t xml:space="preserve">was more of a ‘professional incompetence’, Lawrence was stabbed to death by a group of white males after years of police ignoring the requests of help by the Lawrence family (S </w:t>
      </w:r>
      <w:proofErr w:type="spellStart"/>
      <w:r w:rsidR="005F485B">
        <w:rPr>
          <w:sz w:val="28"/>
          <w:szCs w:val="28"/>
        </w:rPr>
        <w:t>Holdaway</w:t>
      </w:r>
      <w:proofErr w:type="spellEnd"/>
      <w:r w:rsidR="005F485B">
        <w:rPr>
          <w:sz w:val="28"/>
          <w:szCs w:val="28"/>
        </w:rPr>
        <w:t xml:space="preserve"> 1999). </w:t>
      </w:r>
    </w:p>
    <w:p w14:paraId="1D2F233D" w14:textId="77777777" w:rsidR="005F485B" w:rsidRDefault="005F485B" w:rsidP="00F85C19">
      <w:pPr>
        <w:rPr>
          <w:sz w:val="28"/>
          <w:szCs w:val="28"/>
        </w:rPr>
      </w:pPr>
    </w:p>
    <w:p w14:paraId="0641D916" w14:textId="3BD96318" w:rsidR="005F485B" w:rsidRDefault="005F485B" w:rsidP="00F85C19">
      <w:pPr>
        <w:rPr>
          <w:sz w:val="28"/>
          <w:szCs w:val="28"/>
        </w:rPr>
      </w:pPr>
      <w:r>
        <w:rPr>
          <w:sz w:val="28"/>
          <w:szCs w:val="28"/>
        </w:rPr>
        <w:t xml:space="preserve">My aim throughout this dissertation is to conduct research on these incidents, how it was handled compared to today and how it had an impact on public confidence and trust, as well as this how some ethnic minority groups feel ‘singled out’ by the police. </w:t>
      </w:r>
    </w:p>
    <w:p w14:paraId="119D51F6" w14:textId="73AE7A84" w:rsidR="003266CE" w:rsidRDefault="003266CE" w:rsidP="00F85C19">
      <w:pPr>
        <w:rPr>
          <w:sz w:val="28"/>
          <w:szCs w:val="28"/>
        </w:rPr>
      </w:pPr>
      <w:r>
        <w:rPr>
          <w:sz w:val="28"/>
          <w:szCs w:val="28"/>
        </w:rPr>
        <w:t xml:space="preserve">563 words </w:t>
      </w:r>
    </w:p>
    <w:p w14:paraId="369189DE" w14:textId="77777777" w:rsidR="005F485B" w:rsidRDefault="005F485B" w:rsidP="00F85C19">
      <w:pPr>
        <w:rPr>
          <w:sz w:val="28"/>
          <w:szCs w:val="28"/>
        </w:rPr>
      </w:pPr>
    </w:p>
    <w:p w14:paraId="5450C8FF" w14:textId="77777777" w:rsidR="005F485B" w:rsidRDefault="005F485B" w:rsidP="00F85C19">
      <w:pPr>
        <w:rPr>
          <w:sz w:val="28"/>
          <w:szCs w:val="28"/>
        </w:rPr>
      </w:pPr>
    </w:p>
    <w:p w14:paraId="20886D57" w14:textId="77777777" w:rsidR="005F485B" w:rsidRDefault="005F485B" w:rsidP="00F85C19">
      <w:pPr>
        <w:rPr>
          <w:sz w:val="28"/>
          <w:szCs w:val="28"/>
        </w:rPr>
      </w:pPr>
    </w:p>
    <w:p w14:paraId="5CC06D48" w14:textId="77777777" w:rsidR="005F485B" w:rsidRDefault="005F485B" w:rsidP="00F85C19">
      <w:pPr>
        <w:rPr>
          <w:sz w:val="28"/>
          <w:szCs w:val="28"/>
        </w:rPr>
      </w:pPr>
    </w:p>
    <w:p w14:paraId="2D6CBE95" w14:textId="77777777" w:rsidR="005F485B" w:rsidRDefault="005F485B" w:rsidP="00F85C19">
      <w:pPr>
        <w:rPr>
          <w:sz w:val="28"/>
          <w:szCs w:val="28"/>
        </w:rPr>
      </w:pPr>
    </w:p>
    <w:p w14:paraId="68F79291" w14:textId="77777777" w:rsidR="00FF3461" w:rsidRDefault="00FF3461" w:rsidP="00F85C19">
      <w:pPr>
        <w:rPr>
          <w:sz w:val="28"/>
          <w:szCs w:val="28"/>
        </w:rPr>
      </w:pPr>
    </w:p>
    <w:p w14:paraId="3B8894F3" w14:textId="77777777" w:rsidR="00FF3461" w:rsidRDefault="00FF3461" w:rsidP="00F85C19">
      <w:pPr>
        <w:rPr>
          <w:sz w:val="28"/>
          <w:szCs w:val="28"/>
        </w:rPr>
      </w:pPr>
    </w:p>
    <w:p w14:paraId="283742B4" w14:textId="7CBEB73D" w:rsidR="005F485B" w:rsidRPr="005F485B" w:rsidRDefault="005F485B" w:rsidP="00F85C19">
      <w:pPr>
        <w:rPr>
          <w:b/>
          <w:bCs/>
          <w:sz w:val="28"/>
          <w:szCs w:val="28"/>
        </w:rPr>
      </w:pPr>
      <w:r w:rsidRPr="005F485B">
        <w:rPr>
          <w:b/>
          <w:bCs/>
          <w:sz w:val="28"/>
          <w:szCs w:val="28"/>
        </w:rPr>
        <w:lastRenderedPageBreak/>
        <w:t>Chapter 2:</w:t>
      </w:r>
    </w:p>
    <w:p w14:paraId="3B543D9E" w14:textId="5EDB38DC" w:rsidR="005F485B" w:rsidRDefault="005F485B" w:rsidP="00F85C19">
      <w:pPr>
        <w:rPr>
          <w:b/>
          <w:bCs/>
          <w:sz w:val="28"/>
          <w:szCs w:val="28"/>
        </w:rPr>
      </w:pPr>
      <w:r w:rsidRPr="005F485B">
        <w:rPr>
          <w:b/>
          <w:bCs/>
          <w:sz w:val="28"/>
          <w:szCs w:val="28"/>
        </w:rPr>
        <w:t xml:space="preserve">Literature review: </w:t>
      </w:r>
    </w:p>
    <w:p w14:paraId="52E1F90A" w14:textId="77777777" w:rsidR="0031025D" w:rsidRDefault="0031025D" w:rsidP="00F85C19">
      <w:pPr>
        <w:rPr>
          <w:b/>
          <w:bCs/>
          <w:sz w:val="28"/>
          <w:szCs w:val="28"/>
        </w:rPr>
      </w:pPr>
    </w:p>
    <w:p w14:paraId="647B7446" w14:textId="77777777" w:rsidR="00433303" w:rsidRPr="00433303" w:rsidRDefault="00433303" w:rsidP="00433303">
      <w:pPr>
        <w:rPr>
          <w:sz w:val="24"/>
          <w:szCs w:val="24"/>
        </w:rPr>
      </w:pPr>
      <w:r w:rsidRPr="00433303">
        <w:rPr>
          <w:sz w:val="24"/>
          <w:szCs w:val="24"/>
        </w:rPr>
        <w:t>Chapter 2.1</w:t>
      </w:r>
    </w:p>
    <w:p w14:paraId="6F28903F" w14:textId="77777777" w:rsidR="00433303" w:rsidRPr="00433303" w:rsidRDefault="00433303" w:rsidP="00433303">
      <w:pPr>
        <w:rPr>
          <w:sz w:val="24"/>
          <w:szCs w:val="24"/>
        </w:rPr>
      </w:pPr>
      <w:r w:rsidRPr="00433303">
        <w:rPr>
          <w:sz w:val="24"/>
          <w:szCs w:val="24"/>
        </w:rPr>
        <w:t xml:space="preserve">Throughout this literature review, I will be seeking to find information that is already present to the public regarding public confidence within the police, specifically focusing on those in the black community and other ethnic minority groups. Public trust refers to the trust the public have within the police to uphold the law, however recent research states the public are happier with neighbourhood policing teams, rather than response police, firearms, roads policing and specialist teams (M Hough, 2012). I will look to find information regarding disproportionality regarding stop searches, arrest, disproportionate use of force towards members of the black community and those involved in ethnic minority groups and delve into past incidents such as the Stephen Lawrence enquiry, the mark Duggan shooting and black lives matter and how they all are linked together. I will also </w:t>
      </w:r>
      <w:proofErr w:type="gramStart"/>
      <w:r w:rsidRPr="00433303">
        <w:rPr>
          <w:sz w:val="24"/>
          <w:szCs w:val="24"/>
        </w:rPr>
        <w:t>look into</w:t>
      </w:r>
      <w:proofErr w:type="gramEnd"/>
      <w:r w:rsidRPr="00433303">
        <w:rPr>
          <w:sz w:val="24"/>
          <w:szCs w:val="24"/>
        </w:rPr>
        <w:t xml:space="preserve"> how police are looked into when something goes wrong with the Professional standards department (PSD)and the independent office of police conduct and does this give the public confidence (IOPC).</w:t>
      </w:r>
    </w:p>
    <w:p w14:paraId="0232B388" w14:textId="77777777" w:rsidR="00433303" w:rsidRPr="00433303" w:rsidRDefault="00433303" w:rsidP="00433303">
      <w:pPr>
        <w:rPr>
          <w:sz w:val="24"/>
          <w:szCs w:val="24"/>
        </w:rPr>
      </w:pPr>
      <w:r w:rsidRPr="00433303">
        <w:rPr>
          <w:sz w:val="24"/>
          <w:szCs w:val="24"/>
        </w:rPr>
        <w:t xml:space="preserve"> </w:t>
      </w:r>
    </w:p>
    <w:p w14:paraId="6E1E1895" w14:textId="77777777" w:rsidR="00433303" w:rsidRPr="00433303" w:rsidRDefault="00433303" w:rsidP="00433303">
      <w:pPr>
        <w:rPr>
          <w:sz w:val="24"/>
          <w:szCs w:val="24"/>
        </w:rPr>
      </w:pPr>
      <w:r w:rsidRPr="00433303">
        <w:rPr>
          <w:sz w:val="24"/>
          <w:szCs w:val="24"/>
        </w:rPr>
        <w:t>Chapter 2.2</w:t>
      </w:r>
    </w:p>
    <w:p w14:paraId="13A20478" w14:textId="77777777" w:rsidR="00433303" w:rsidRPr="00433303" w:rsidRDefault="00433303" w:rsidP="00433303">
      <w:pPr>
        <w:rPr>
          <w:sz w:val="24"/>
          <w:szCs w:val="24"/>
        </w:rPr>
      </w:pPr>
      <w:r w:rsidRPr="00433303">
        <w:rPr>
          <w:sz w:val="24"/>
          <w:szCs w:val="24"/>
        </w:rPr>
        <w:t>Research on community engagement, particularly focusing on ethnic minorities and public confidence in the police in the United Kingdom (UK) is a largely explored area, this is due to the concern over policing practices and the relationship between the police and minority communities. As found by B Bradford, Et Al (2009)’ Public confidence in policing has become an important issue in the UK. The police rely on legitimacy and public support, and initiatives to improve levels of confidence are currently underway.’ Additionally, a survey conducted from 2006 stated that most of the public had an uncomfortable and disappointing experience (B Bradford, Et Al 2009).</w:t>
      </w:r>
    </w:p>
    <w:p w14:paraId="49922F35" w14:textId="77777777" w:rsidR="00433303" w:rsidRPr="00433303" w:rsidRDefault="00433303" w:rsidP="00433303">
      <w:pPr>
        <w:rPr>
          <w:sz w:val="24"/>
          <w:szCs w:val="24"/>
        </w:rPr>
      </w:pPr>
      <w:r w:rsidRPr="00433303">
        <w:rPr>
          <w:sz w:val="24"/>
          <w:szCs w:val="24"/>
        </w:rPr>
        <w:t xml:space="preserve"> </w:t>
      </w:r>
    </w:p>
    <w:p w14:paraId="0829E644" w14:textId="016F600F" w:rsidR="00433303" w:rsidRPr="00433303" w:rsidRDefault="00433303" w:rsidP="00433303">
      <w:pPr>
        <w:rPr>
          <w:sz w:val="24"/>
          <w:szCs w:val="24"/>
        </w:rPr>
      </w:pPr>
      <w:r w:rsidRPr="00433303">
        <w:rPr>
          <w:sz w:val="24"/>
          <w:szCs w:val="24"/>
        </w:rPr>
        <w:t>Chapter 2.3</w:t>
      </w:r>
    </w:p>
    <w:p w14:paraId="4A73624B" w14:textId="77777777" w:rsidR="00433303" w:rsidRPr="00433303" w:rsidRDefault="00433303" w:rsidP="00433303">
      <w:pPr>
        <w:rPr>
          <w:sz w:val="24"/>
          <w:szCs w:val="24"/>
        </w:rPr>
      </w:pPr>
      <w:r w:rsidRPr="00433303">
        <w:rPr>
          <w:sz w:val="24"/>
          <w:szCs w:val="24"/>
        </w:rPr>
        <w:t xml:space="preserve">The trust and public confidence aspect comes from disproportionate policing, research consistently shows that ethnic minorities especially black and Asian communities experience a high level of disproportionate in stop and search as recent figures show black and minority ethnic groups compared to stop searches against white people, these figures show if you are black you are six times more likely and those in the Asian communities are twice as likely than white people to be subject of a stop search (P Quinton, 2015). Recent arrest results from U </w:t>
      </w:r>
      <w:proofErr w:type="spellStart"/>
      <w:r w:rsidRPr="00433303">
        <w:rPr>
          <w:sz w:val="24"/>
          <w:szCs w:val="24"/>
        </w:rPr>
        <w:t>Uhrig</w:t>
      </w:r>
      <w:proofErr w:type="spellEnd"/>
      <w:r w:rsidRPr="00433303">
        <w:rPr>
          <w:sz w:val="24"/>
          <w:szCs w:val="24"/>
        </w:rPr>
        <w:t xml:space="preserve"> (2016) have shown that young black males are just under three time more likely than a young white male, black men were four times more likely to be arrested than a white man, whilst mixed ethnic men were at twice the disadvantage to be arrested than </w:t>
      </w:r>
      <w:r w:rsidRPr="00433303">
        <w:rPr>
          <w:sz w:val="24"/>
          <w:szCs w:val="24"/>
        </w:rPr>
        <w:lastRenderedPageBreak/>
        <w:t xml:space="preserve">white males, equally both black and mixed ethic women were three times more likely to be arrested than a white woman. It is even so, as evidence shows if you are a black or mixed ethic group you are at a higher risk of taser being used or being red dotted by taser, evidence highlights a black male is at 7% more chance of being red dotted by taser (MD White, Et Al 2010). This has led to a significant drop in trust between those communities and the police. Additionally, negative encounters play a role in such as the perceived racial profiling or excessive use of force as evidence from JA </w:t>
      </w:r>
      <w:proofErr w:type="spellStart"/>
      <w:r w:rsidRPr="00433303">
        <w:rPr>
          <w:sz w:val="24"/>
          <w:szCs w:val="24"/>
        </w:rPr>
        <w:t>Yesberg</w:t>
      </w:r>
      <w:proofErr w:type="spellEnd"/>
      <w:r w:rsidRPr="00433303">
        <w:rPr>
          <w:sz w:val="24"/>
          <w:szCs w:val="24"/>
        </w:rPr>
        <w:t xml:space="preserve">, Et Al (2022) discovered a black person or a person from an ethnic minority group they are 5% more likely to have a use of force power used against them. These significantly reduce public confidence among ethnic minorities. Moreover, the erosion of trust often extends itself way beyond those directly involved and once again information for JA </w:t>
      </w:r>
      <w:proofErr w:type="spellStart"/>
      <w:r w:rsidRPr="00433303">
        <w:rPr>
          <w:sz w:val="24"/>
          <w:szCs w:val="24"/>
        </w:rPr>
        <w:t>Yesberg</w:t>
      </w:r>
      <w:proofErr w:type="spellEnd"/>
      <w:r w:rsidRPr="00433303">
        <w:rPr>
          <w:sz w:val="24"/>
          <w:szCs w:val="24"/>
        </w:rPr>
        <w:t xml:space="preserve">, ET Al (2022) has provided that following the Gorge Floyd murder in the United States of America sparked outroar across the UK highlighting further issues that police forces across the UK are still as bad as the rest of the world for continuing to use an excessive use of force against those in the black community and ethnic minority groups still has a lot of room for improvement. This evidence highlights the need for change and how police can approach incidents with members of the black community and ethnic minority groups and what can be done to change this. </w:t>
      </w:r>
    </w:p>
    <w:p w14:paraId="478EBBCD" w14:textId="77777777" w:rsidR="00433303" w:rsidRPr="00433303" w:rsidRDefault="00433303" w:rsidP="00433303">
      <w:pPr>
        <w:rPr>
          <w:sz w:val="24"/>
          <w:szCs w:val="24"/>
        </w:rPr>
      </w:pPr>
      <w:r w:rsidRPr="00433303">
        <w:rPr>
          <w:sz w:val="24"/>
          <w:szCs w:val="24"/>
        </w:rPr>
        <w:t xml:space="preserve"> </w:t>
      </w:r>
    </w:p>
    <w:p w14:paraId="49C7782C" w14:textId="77777777" w:rsidR="00433303" w:rsidRPr="00433303" w:rsidRDefault="00433303" w:rsidP="00433303">
      <w:pPr>
        <w:rPr>
          <w:sz w:val="24"/>
          <w:szCs w:val="24"/>
        </w:rPr>
      </w:pPr>
      <w:r w:rsidRPr="00433303">
        <w:rPr>
          <w:sz w:val="24"/>
          <w:szCs w:val="24"/>
        </w:rPr>
        <w:t>Chapter 2.4</w:t>
      </w:r>
    </w:p>
    <w:p w14:paraId="0459FB84" w14:textId="77777777" w:rsidR="00433303" w:rsidRPr="00433303" w:rsidRDefault="00433303" w:rsidP="00433303">
      <w:pPr>
        <w:rPr>
          <w:sz w:val="24"/>
          <w:szCs w:val="24"/>
        </w:rPr>
      </w:pPr>
      <w:r w:rsidRPr="00433303">
        <w:rPr>
          <w:sz w:val="24"/>
          <w:szCs w:val="24"/>
        </w:rPr>
        <w:t xml:space="preserve">Community engagement strategies are vital and play an important role. Engagement with ethnic minority communities is seen as crucial in rebuilding the trust between these groups and police forces across the UK. However, police forces and the communities must actively engage with engage for it to fully function, not only on an organizational level but also at the level of the person (JM Modise 2023). Effective community engagement can be seen as more communication, those communities aiding in the decision-making process and the presence of police in non-enforcement roles. When it comes to community engagement there is always going to be barriers that need to be identified for it to succeed, research has identified several barriers to effective engagement, these include cultural misunderstandings, language barriers, and a lack of representation within the police forces across the UK as research from the Metropolitan police suggests when this is implemented engagement between ethnic minority groups and members of the black community improves (D </w:t>
      </w:r>
      <w:proofErr w:type="spellStart"/>
      <w:r w:rsidRPr="00433303">
        <w:rPr>
          <w:sz w:val="24"/>
          <w:szCs w:val="24"/>
        </w:rPr>
        <w:t>Wutsh</w:t>
      </w:r>
      <w:proofErr w:type="spellEnd"/>
      <w:r w:rsidRPr="00433303">
        <w:rPr>
          <w:sz w:val="24"/>
          <w:szCs w:val="24"/>
        </w:rPr>
        <w:t xml:space="preserve"> 2009). </w:t>
      </w:r>
    </w:p>
    <w:p w14:paraId="0B12AE07" w14:textId="77777777" w:rsidR="00433303" w:rsidRPr="00433303" w:rsidRDefault="00433303" w:rsidP="00433303">
      <w:pPr>
        <w:rPr>
          <w:sz w:val="24"/>
          <w:szCs w:val="24"/>
        </w:rPr>
      </w:pPr>
      <w:r w:rsidRPr="00433303">
        <w:rPr>
          <w:sz w:val="24"/>
          <w:szCs w:val="24"/>
        </w:rPr>
        <w:t xml:space="preserve"> </w:t>
      </w:r>
    </w:p>
    <w:p w14:paraId="66AB096C" w14:textId="77777777" w:rsidR="00433303" w:rsidRPr="00433303" w:rsidRDefault="00433303" w:rsidP="00433303">
      <w:pPr>
        <w:rPr>
          <w:sz w:val="24"/>
          <w:szCs w:val="24"/>
        </w:rPr>
      </w:pPr>
      <w:r w:rsidRPr="00433303">
        <w:rPr>
          <w:sz w:val="24"/>
          <w:szCs w:val="24"/>
        </w:rPr>
        <w:t>Chapter 2.5</w:t>
      </w:r>
    </w:p>
    <w:p w14:paraId="4A956DFE" w14:textId="77777777" w:rsidR="00433303" w:rsidRPr="00433303" w:rsidRDefault="00433303" w:rsidP="00433303">
      <w:pPr>
        <w:rPr>
          <w:sz w:val="24"/>
          <w:szCs w:val="24"/>
        </w:rPr>
      </w:pPr>
      <w:r w:rsidRPr="00433303">
        <w:rPr>
          <w:sz w:val="24"/>
          <w:szCs w:val="24"/>
        </w:rPr>
        <w:t xml:space="preserve">The impact of historical and societal context. Historical context including events such as the Stephen Lawrence case, continue to shape contemporary relations between the police and ethnic minorities, this murder prompted a widespread examination of injustice and cultural identity as well as continuing racism in the UK (S Cottle 2005). These events alone continue to underscore and highlight the need for sustained efforts to rebuild the public confidence within police forces across the UK. Additionally, media and public perception play a role as </w:t>
      </w:r>
      <w:r w:rsidRPr="00433303">
        <w:rPr>
          <w:sz w:val="24"/>
          <w:szCs w:val="24"/>
        </w:rPr>
        <w:lastRenderedPageBreak/>
        <w:t xml:space="preserve">media coverage of police interactions with ethnic minorities plays a significant role in shaping public perception. Negative media portrayals can exacerbate mistrust, while positive stories of community engagement are less frequently highlighted to the public across social media or branded on television as information from MP </w:t>
      </w:r>
      <w:proofErr w:type="spellStart"/>
      <w:r w:rsidRPr="00433303">
        <w:rPr>
          <w:sz w:val="24"/>
          <w:szCs w:val="24"/>
        </w:rPr>
        <w:t>Colbran</w:t>
      </w:r>
      <w:proofErr w:type="spellEnd"/>
      <w:r w:rsidRPr="00433303">
        <w:rPr>
          <w:sz w:val="24"/>
          <w:szCs w:val="24"/>
        </w:rPr>
        <w:t xml:space="preserve"> (2020) states the relationship between the police and the media is far apart both disclosing and portraying what they wish in any way they wish.</w:t>
      </w:r>
    </w:p>
    <w:p w14:paraId="61A9897B" w14:textId="77777777" w:rsidR="00433303" w:rsidRPr="00433303" w:rsidRDefault="00433303" w:rsidP="00433303">
      <w:pPr>
        <w:rPr>
          <w:sz w:val="24"/>
          <w:szCs w:val="24"/>
        </w:rPr>
      </w:pPr>
      <w:r w:rsidRPr="00433303">
        <w:rPr>
          <w:sz w:val="24"/>
          <w:szCs w:val="24"/>
        </w:rPr>
        <w:t xml:space="preserve"> </w:t>
      </w:r>
    </w:p>
    <w:p w14:paraId="400C1637" w14:textId="77777777" w:rsidR="00433303" w:rsidRPr="00433303" w:rsidRDefault="00433303" w:rsidP="00433303">
      <w:pPr>
        <w:rPr>
          <w:sz w:val="24"/>
          <w:szCs w:val="24"/>
        </w:rPr>
      </w:pPr>
      <w:r w:rsidRPr="00433303">
        <w:rPr>
          <w:sz w:val="24"/>
          <w:szCs w:val="24"/>
        </w:rPr>
        <w:t>Chapter 2.6</w:t>
      </w:r>
    </w:p>
    <w:p w14:paraId="2ABD105A" w14:textId="77777777" w:rsidR="00433303" w:rsidRPr="00433303" w:rsidRDefault="00433303" w:rsidP="00433303">
      <w:pPr>
        <w:rPr>
          <w:sz w:val="24"/>
          <w:szCs w:val="24"/>
        </w:rPr>
      </w:pPr>
      <w:r w:rsidRPr="00433303">
        <w:rPr>
          <w:sz w:val="24"/>
          <w:szCs w:val="24"/>
        </w:rPr>
        <w:t>The Stephen Lawrence enquiry and the fact police had failed to investigate properly in April 1993 and originally went down to professional police incompetence and lack of understand when the report was completed in 1999 by Macpherson (J Buchanan 2006). This highlights that change was seriously needed within police forces across the UK and in the same report between 2002-2004 police responded more critically and effectively to hate crimes (J Buchanan 2006). The Macpherson Report (1999) had investigated thoroughly the police handling of the Stephen Lawrence case and concluded the report as the Metropolitan Police being institutionally racist. This finding was a huge turning point within the police and how racism in public institutions was understood and addressed. Approximately 70 recommendations came from the report as it police failed to investigate properly, mishandling of evidence and the lack of urgency to apprehend suspects revealed a deep-sided bias (J Buchanan 2006).</w:t>
      </w:r>
    </w:p>
    <w:p w14:paraId="32291467" w14:textId="77777777" w:rsidR="00433303" w:rsidRPr="00433303" w:rsidRDefault="00433303" w:rsidP="00433303">
      <w:pPr>
        <w:rPr>
          <w:sz w:val="24"/>
          <w:szCs w:val="24"/>
        </w:rPr>
      </w:pPr>
      <w:r w:rsidRPr="00433303">
        <w:rPr>
          <w:sz w:val="24"/>
          <w:szCs w:val="24"/>
        </w:rPr>
        <w:t xml:space="preserve"> </w:t>
      </w:r>
    </w:p>
    <w:p w14:paraId="6D0086BC" w14:textId="77777777" w:rsidR="00433303" w:rsidRPr="00433303" w:rsidRDefault="00433303" w:rsidP="00433303">
      <w:pPr>
        <w:rPr>
          <w:sz w:val="24"/>
          <w:szCs w:val="24"/>
        </w:rPr>
      </w:pPr>
      <w:r w:rsidRPr="00433303">
        <w:rPr>
          <w:sz w:val="24"/>
          <w:szCs w:val="24"/>
        </w:rPr>
        <w:t>Chapter 2.7</w:t>
      </w:r>
    </w:p>
    <w:p w14:paraId="483DD9E6" w14:textId="77777777" w:rsidR="00433303" w:rsidRPr="00433303" w:rsidRDefault="00433303" w:rsidP="00433303">
      <w:pPr>
        <w:rPr>
          <w:sz w:val="24"/>
          <w:szCs w:val="24"/>
        </w:rPr>
      </w:pPr>
      <w:r w:rsidRPr="00433303">
        <w:rPr>
          <w:sz w:val="24"/>
          <w:szCs w:val="24"/>
        </w:rPr>
        <w:t xml:space="preserve">In turn, this ultimately had an impact on public confidence who felt police could or would not protect them and this was felt largely in the black and </w:t>
      </w:r>
      <w:proofErr w:type="spellStart"/>
      <w:r w:rsidRPr="00433303">
        <w:rPr>
          <w:sz w:val="24"/>
          <w:szCs w:val="24"/>
        </w:rPr>
        <w:t>ethic</w:t>
      </w:r>
      <w:proofErr w:type="spellEnd"/>
      <w:r w:rsidRPr="00433303">
        <w:rPr>
          <w:sz w:val="24"/>
          <w:szCs w:val="24"/>
        </w:rPr>
        <w:t xml:space="preserve"> minority communities, as research from B Bowling (2003) shows that in general people who are seen as ‘white’ have a more pleasurable experience with the police rather than those who are in the black and ethnic community back grounds. </w:t>
      </w:r>
    </w:p>
    <w:p w14:paraId="07DD3349" w14:textId="77777777" w:rsidR="00433303" w:rsidRPr="00433303" w:rsidRDefault="00433303" w:rsidP="00433303">
      <w:pPr>
        <w:rPr>
          <w:sz w:val="24"/>
          <w:szCs w:val="24"/>
        </w:rPr>
      </w:pPr>
      <w:r w:rsidRPr="00433303">
        <w:rPr>
          <w:sz w:val="24"/>
          <w:szCs w:val="24"/>
        </w:rPr>
        <w:t xml:space="preserve"> </w:t>
      </w:r>
    </w:p>
    <w:p w14:paraId="4C052C1E" w14:textId="77777777" w:rsidR="00433303" w:rsidRPr="00433303" w:rsidRDefault="00433303" w:rsidP="00433303">
      <w:pPr>
        <w:rPr>
          <w:sz w:val="24"/>
          <w:szCs w:val="24"/>
        </w:rPr>
      </w:pPr>
      <w:r w:rsidRPr="00433303">
        <w:rPr>
          <w:sz w:val="24"/>
          <w:szCs w:val="24"/>
        </w:rPr>
        <w:t>Chapter 2.6</w:t>
      </w:r>
    </w:p>
    <w:p w14:paraId="7D7A685E" w14:textId="77777777" w:rsidR="00433303" w:rsidRPr="00433303" w:rsidRDefault="00433303" w:rsidP="00433303">
      <w:pPr>
        <w:rPr>
          <w:sz w:val="24"/>
          <w:szCs w:val="24"/>
        </w:rPr>
      </w:pPr>
      <w:r w:rsidRPr="00433303">
        <w:rPr>
          <w:sz w:val="24"/>
          <w:szCs w:val="24"/>
        </w:rPr>
        <w:t xml:space="preserve">The term institutional racism became widely known and led to greater scrutiny of how police forces deal with racism, discrimination, and racially motivated crimes, post the Stephen Lawrence incident institutional racism became potent mobilising concept to reform the police (A </w:t>
      </w:r>
      <w:proofErr w:type="spellStart"/>
      <w:r w:rsidRPr="00433303">
        <w:rPr>
          <w:sz w:val="24"/>
          <w:szCs w:val="24"/>
        </w:rPr>
        <w:t>Souhami</w:t>
      </w:r>
      <w:proofErr w:type="spellEnd"/>
      <w:r w:rsidRPr="00433303">
        <w:rPr>
          <w:sz w:val="24"/>
          <w:szCs w:val="24"/>
        </w:rPr>
        <w:t xml:space="preserve">, 2014). Despite reforms public confidence remains a mix view. There have been improvements in diversity training and hate crime legislation, but periodic revelations about police racism, such as in the cases of Mark Duggan (2011) suggest institutional racism is still ongoing. </w:t>
      </w:r>
    </w:p>
    <w:p w14:paraId="5C02C672" w14:textId="77777777" w:rsidR="00433303" w:rsidRPr="00433303" w:rsidRDefault="00433303" w:rsidP="00433303">
      <w:pPr>
        <w:rPr>
          <w:sz w:val="24"/>
          <w:szCs w:val="24"/>
        </w:rPr>
      </w:pPr>
      <w:r w:rsidRPr="00433303">
        <w:rPr>
          <w:sz w:val="24"/>
          <w:szCs w:val="24"/>
        </w:rPr>
        <w:t xml:space="preserve"> </w:t>
      </w:r>
    </w:p>
    <w:p w14:paraId="2C34D780" w14:textId="77777777" w:rsidR="001D351D" w:rsidRDefault="001D351D" w:rsidP="00433303">
      <w:pPr>
        <w:rPr>
          <w:sz w:val="24"/>
          <w:szCs w:val="24"/>
        </w:rPr>
      </w:pPr>
    </w:p>
    <w:p w14:paraId="7183FD9F" w14:textId="52AC047B" w:rsidR="00433303" w:rsidRPr="00433303" w:rsidRDefault="00433303" w:rsidP="00433303">
      <w:pPr>
        <w:rPr>
          <w:sz w:val="24"/>
          <w:szCs w:val="24"/>
        </w:rPr>
      </w:pPr>
      <w:r w:rsidRPr="00433303">
        <w:rPr>
          <w:sz w:val="24"/>
          <w:szCs w:val="24"/>
        </w:rPr>
        <w:lastRenderedPageBreak/>
        <w:t>Chapter 2.7</w:t>
      </w:r>
    </w:p>
    <w:p w14:paraId="6FA5A06A" w14:textId="77777777" w:rsidR="00433303" w:rsidRPr="00433303" w:rsidRDefault="00433303" w:rsidP="00433303">
      <w:pPr>
        <w:rPr>
          <w:sz w:val="24"/>
          <w:szCs w:val="24"/>
        </w:rPr>
      </w:pPr>
      <w:r w:rsidRPr="00433303">
        <w:rPr>
          <w:sz w:val="24"/>
          <w:szCs w:val="24"/>
        </w:rPr>
        <w:t xml:space="preserve">The wider challenges the Stephen Lawrence case had on the wider areas of the UK holds a lasting influence on UK race relations, promoting more open discussions about racism in policing and society. The Stephen Lawrence day 2019 is there to promote equality, social justice, and respect for diversity, which C Peacock (2023) states the killing of Mark Duggan highlights further the police still got work to conduct on institutional racism and it is still not where it needs to be. </w:t>
      </w:r>
    </w:p>
    <w:p w14:paraId="4007F2D3" w14:textId="77777777" w:rsidR="00433303" w:rsidRPr="00433303" w:rsidRDefault="00433303" w:rsidP="00433303">
      <w:pPr>
        <w:rPr>
          <w:sz w:val="24"/>
          <w:szCs w:val="24"/>
        </w:rPr>
      </w:pPr>
      <w:r w:rsidRPr="00433303">
        <w:rPr>
          <w:sz w:val="24"/>
          <w:szCs w:val="24"/>
        </w:rPr>
        <w:t xml:space="preserve"> </w:t>
      </w:r>
    </w:p>
    <w:p w14:paraId="0BFB6D49" w14:textId="77777777" w:rsidR="00433303" w:rsidRPr="00433303" w:rsidRDefault="00433303" w:rsidP="00433303">
      <w:pPr>
        <w:rPr>
          <w:sz w:val="24"/>
          <w:szCs w:val="24"/>
        </w:rPr>
      </w:pPr>
      <w:r w:rsidRPr="00433303">
        <w:rPr>
          <w:sz w:val="24"/>
          <w:szCs w:val="24"/>
        </w:rPr>
        <w:t>Chapter 2.8</w:t>
      </w:r>
    </w:p>
    <w:p w14:paraId="479C3AD2" w14:textId="77777777" w:rsidR="00433303" w:rsidRPr="00433303" w:rsidRDefault="00433303" w:rsidP="00433303">
      <w:pPr>
        <w:rPr>
          <w:sz w:val="24"/>
          <w:szCs w:val="24"/>
        </w:rPr>
      </w:pPr>
      <w:r w:rsidRPr="00433303">
        <w:rPr>
          <w:sz w:val="24"/>
          <w:szCs w:val="24"/>
        </w:rPr>
        <w:t xml:space="preserve">The Mark Duggan death in 2011, plays a vital role in public confidence and how it had got reduced due to the incident. Mark Duggan was a 29-year-old black male who was shot down during an operation conducted by the Metropolitan police targeting gun crime, surveillance was carried out and subsequently police conducted a hard stop and fired two fatal shots at Mark Duggan, who at first officers thought he was carrying a gun which it was later discovered he was not (L Goddard, 2018). The shooting of Mark Duggan caused large-scale protest, which subsequently resulted in riots across London and research conducted by L Bridges (2012) stated these riots conducted was an impact of the institutionalised racism dating back to Stephen Lawrence, stop search rates on black and ethnic minorities groups who appeared to have had enough of police and the discrimination against them. Many felt that black and ethnic minority groups was part of a disproportionate use of force, as stated previously by U </w:t>
      </w:r>
      <w:proofErr w:type="spellStart"/>
      <w:r w:rsidRPr="00433303">
        <w:rPr>
          <w:sz w:val="24"/>
          <w:szCs w:val="24"/>
        </w:rPr>
        <w:t>Uhrig</w:t>
      </w:r>
      <w:proofErr w:type="spellEnd"/>
      <w:r w:rsidRPr="00433303">
        <w:rPr>
          <w:sz w:val="24"/>
          <w:szCs w:val="24"/>
        </w:rPr>
        <w:t xml:space="preserve"> (2016) black males are 3-7% more likely to have more force used against them. Once the court was held in 2014, the jury found it as a ‘lawful killing’ which in turn sparked more outrage due to the investigation not being handled effectively, such as the taxi cab before moved before forensics, officers being able to confer before taking statements and witnesses who seen officers taking a gun from the vehicle was never perused, this led to a formal apology being given to the Duggan family as well as giving the black community and ethnic minority groups more ammunition against their fight for institutionalised racism (J Gilmore, 2015).</w:t>
      </w:r>
    </w:p>
    <w:p w14:paraId="4F89780F" w14:textId="77777777" w:rsidR="00433303" w:rsidRPr="00433303" w:rsidRDefault="00433303" w:rsidP="00433303">
      <w:pPr>
        <w:rPr>
          <w:sz w:val="24"/>
          <w:szCs w:val="24"/>
        </w:rPr>
      </w:pPr>
      <w:r w:rsidRPr="00433303">
        <w:rPr>
          <w:sz w:val="24"/>
          <w:szCs w:val="24"/>
        </w:rPr>
        <w:t xml:space="preserve"> </w:t>
      </w:r>
    </w:p>
    <w:p w14:paraId="67CFB542" w14:textId="77777777" w:rsidR="00433303" w:rsidRPr="00433303" w:rsidRDefault="00433303" w:rsidP="00433303">
      <w:pPr>
        <w:rPr>
          <w:sz w:val="24"/>
          <w:szCs w:val="24"/>
        </w:rPr>
      </w:pPr>
      <w:r w:rsidRPr="00433303">
        <w:rPr>
          <w:sz w:val="24"/>
          <w:szCs w:val="24"/>
        </w:rPr>
        <w:t>Chapter 2.9</w:t>
      </w:r>
    </w:p>
    <w:p w14:paraId="26698EB4" w14:textId="1FD04E96" w:rsidR="00433303" w:rsidRDefault="00433303" w:rsidP="00433303">
      <w:pPr>
        <w:rPr>
          <w:sz w:val="24"/>
          <w:szCs w:val="24"/>
        </w:rPr>
      </w:pPr>
      <w:r w:rsidRPr="00433303">
        <w:rPr>
          <w:sz w:val="24"/>
          <w:szCs w:val="24"/>
        </w:rPr>
        <w:t xml:space="preserve">However, more recently the Gorge Floyd murder within the US, sparked outrage across the UK and ‘Black Lives Matter’ came from this calling for a reform of police procedures towards black people and those from an ethnic background (C Boudreau, 2022). As a result of the findings above and it being 30 plus years between Stephen Lawrence and further violence from police failings around members of the black community and </w:t>
      </w:r>
      <w:r w:rsidR="0009509F" w:rsidRPr="00433303">
        <w:rPr>
          <w:sz w:val="24"/>
          <w:szCs w:val="24"/>
        </w:rPr>
        <w:t>ethnic</w:t>
      </w:r>
      <w:r w:rsidRPr="00433303">
        <w:rPr>
          <w:sz w:val="24"/>
          <w:szCs w:val="24"/>
        </w:rPr>
        <w:t xml:space="preserve"> minorities, the College of Policing (2020) has stated only 53% of hate crimes came to the attention of the police, highlighting it is still a need to improve. Moreover, the Brixton Riots 1985 whereby a black woman was shot mistakenly, sparked riots unimaginable due to the public believing it was a racially targeted and as described by NM Jackson (2025) ‘Black people in the UK has been treated differently by the white UK people, being more subjects of surveillance, poor </w:t>
      </w:r>
      <w:r w:rsidRPr="00433303">
        <w:rPr>
          <w:sz w:val="24"/>
          <w:szCs w:val="24"/>
        </w:rPr>
        <w:lastRenderedPageBreak/>
        <w:t>living situations and much more’, this once again leads back to the racism of police within the UK.</w:t>
      </w:r>
    </w:p>
    <w:p w14:paraId="05E43677" w14:textId="7789E41D" w:rsidR="003D01A0" w:rsidRDefault="003D01A0" w:rsidP="00433303">
      <w:pPr>
        <w:rPr>
          <w:sz w:val="24"/>
          <w:szCs w:val="24"/>
        </w:rPr>
      </w:pPr>
      <w:r>
        <w:rPr>
          <w:sz w:val="24"/>
          <w:szCs w:val="24"/>
        </w:rPr>
        <w:t>Chapter 2.10</w:t>
      </w:r>
    </w:p>
    <w:p w14:paraId="12C7FD7B" w14:textId="204A324F" w:rsidR="003D01A0" w:rsidRPr="00433303" w:rsidRDefault="003D01A0" w:rsidP="00433303">
      <w:pPr>
        <w:rPr>
          <w:sz w:val="24"/>
          <w:szCs w:val="24"/>
        </w:rPr>
      </w:pPr>
      <w:r>
        <w:rPr>
          <w:sz w:val="24"/>
          <w:szCs w:val="24"/>
        </w:rPr>
        <w:t>The Sarah Ever</w:t>
      </w:r>
      <w:r w:rsidR="00E619CA">
        <w:rPr>
          <w:sz w:val="24"/>
          <w:szCs w:val="24"/>
        </w:rPr>
        <w:t>a</w:t>
      </w:r>
      <w:r>
        <w:rPr>
          <w:sz w:val="24"/>
          <w:szCs w:val="24"/>
        </w:rPr>
        <w:t xml:space="preserve">rd incident, shocked the country when it was revealed a police constable had kidnapped, raped, and murdered her. Wayne </w:t>
      </w:r>
      <w:proofErr w:type="spellStart"/>
      <w:r>
        <w:rPr>
          <w:sz w:val="24"/>
          <w:szCs w:val="24"/>
        </w:rPr>
        <w:t>Counzens</w:t>
      </w:r>
      <w:proofErr w:type="spellEnd"/>
      <w:r>
        <w:rPr>
          <w:sz w:val="24"/>
          <w:szCs w:val="24"/>
        </w:rPr>
        <w:t xml:space="preserve"> infused outrage throughout the UK, sparking riots as well as when the incident got investigated, police failings around Wayne were highlighted as to how he still had a job within the Metropolitan police force</w:t>
      </w:r>
      <w:r w:rsidR="00647C13">
        <w:rPr>
          <w:sz w:val="24"/>
          <w:szCs w:val="24"/>
        </w:rPr>
        <w:t xml:space="preserve"> (</w:t>
      </w:r>
      <w:r w:rsidR="00647C13" w:rsidRPr="00647C13">
        <w:rPr>
          <w:sz w:val="24"/>
          <w:szCs w:val="24"/>
        </w:rPr>
        <w:t>R Bhattacharyya</w:t>
      </w:r>
      <w:r w:rsidR="00647C13">
        <w:rPr>
          <w:sz w:val="24"/>
          <w:szCs w:val="24"/>
        </w:rPr>
        <w:t xml:space="preserve">, 2021). Sarah was walking in a well-lit area, CCTV almost everywhere, yet this did </w:t>
      </w:r>
      <w:proofErr w:type="spellStart"/>
      <w:r w:rsidR="00647C13">
        <w:rPr>
          <w:sz w:val="24"/>
          <w:szCs w:val="24"/>
        </w:rPr>
        <w:t>nots</w:t>
      </w:r>
      <w:proofErr w:type="spellEnd"/>
      <w:r w:rsidR="00647C13">
        <w:rPr>
          <w:sz w:val="24"/>
          <w:szCs w:val="24"/>
        </w:rPr>
        <w:t xml:space="preserve"> stop a police officer, not in uniform kidnap, rape, and murder her as well as this 61% of females across the UK now feel less safe walking the streets where they live and believe no police officer is approachable or a police station should not be </w:t>
      </w:r>
      <w:proofErr w:type="gramStart"/>
      <w:r w:rsidR="00647C13">
        <w:rPr>
          <w:sz w:val="24"/>
          <w:szCs w:val="24"/>
        </w:rPr>
        <w:t>a safe haven</w:t>
      </w:r>
      <w:proofErr w:type="gramEnd"/>
      <w:r w:rsidR="00647C13">
        <w:rPr>
          <w:sz w:val="24"/>
          <w:szCs w:val="24"/>
        </w:rPr>
        <w:t>. (J Rainbow, 2021)</w:t>
      </w:r>
      <w:r w:rsidR="00E619CA">
        <w:rPr>
          <w:sz w:val="24"/>
          <w:szCs w:val="24"/>
        </w:rPr>
        <w:t xml:space="preserve">. </w:t>
      </w:r>
      <w:r w:rsidR="00E619CA" w:rsidRPr="00E619CA">
        <w:rPr>
          <w:sz w:val="24"/>
          <w:szCs w:val="24"/>
        </w:rPr>
        <w:t xml:space="preserve">As found by K </w:t>
      </w:r>
      <w:proofErr w:type="spellStart"/>
      <w:r w:rsidR="00E619CA" w:rsidRPr="00E619CA">
        <w:rPr>
          <w:sz w:val="24"/>
          <w:szCs w:val="24"/>
        </w:rPr>
        <w:t>Murji</w:t>
      </w:r>
      <w:proofErr w:type="spellEnd"/>
      <w:r w:rsidR="00E619CA" w:rsidRPr="00E619CA">
        <w:rPr>
          <w:sz w:val="24"/>
          <w:szCs w:val="24"/>
        </w:rPr>
        <w:t xml:space="preserve"> (2023) this appears to be another institutional racism issue for the police that members of the police force </w:t>
      </w:r>
      <w:proofErr w:type="gramStart"/>
      <w:r w:rsidR="00E619CA" w:rsidRPr="00E619CA">
        <w:rPr>
          <w:sz w:val="24"/>
          <w:szCs w:val="24"/>
        </w:rPr>
        <w:t>has</w:t>
      </w:r>
      <w:proofErr w:type="gramEnd"/>
      <w:r w:rsidR="00E619CA" w:rsidRPr="00E619CA">
        <w:rPr>
          <w:sz w:val="24"/>
          <w:szCs w:val="24"/>
        </w:rPr>
        <w:t xml:space="preserve"> targeted a minority group, additionally the met had opportunity to sack Wayne has failed vetting and previous reports for his behaviour had allegedly ‘slipped through the net’.</w:t>
      </w:r>
    </w:p>
    <w:p w14:paraId="3A944E2E" w14:textId="77777777" w:rsidR="00433303" w:rsidRPr="00433303" w:rsidRDefault="00433303" w:rsidP="00433303">
      <w:pPr>
        <w:rPr>
          <w:sz w:val="24"/>
          <w:szCs w:val="24"/>
        </w:rPr>
      </w:pPr>
      <w:r w:rsidRPr="00433303">
        <w:rPr>
          <w:sz w:val="24"/>
          <w:szCs w:val="24"/>
        </w:rPr>
        <w:t xml:space="preserve"> </w:t>
      </w:r>
    </w:p>
    <w:p w14:paraId="66881CCA" w14:textId="48409EDB" w:rsidR="00433303" w:rsidRPr="00433303" w:rsidRDefault="00433303" w:rsidP="00433303">
      <w:pPr>
        <w:rPr>
          <w:sz w:val="24"/>
          <w:szCs w:val="24"/>
        </w:rPr>
      </w:pPr>
      <w:r w:rsidRPr="00433303">
        <w:rPr>
          <w:sz w:val="24"/>
          <w:szCs w:val="24"/>
        </w:rPr>
        <w:t>Chapter 2.1</w:t>
      </w:r>
      <w:r w:rsidR="003D01A0">
        <w:rPr>
          <w:sz w:val="24"/>
          <w:szCs w:val="24"/>
        </w:rPr>
        <w:t>1</w:t>
      </w:r>
    </w:p>
    <w:p w14:paraId="0EC568AC" w14:textId="17B515DC" w:rsidR="00433303" w:rsidRPr="00433303" w:rsidRDefault="00433303" w:rsidP="00433303">
      <w:pPr>
        <w:rPr>
          <w:sz w:val="24"/>
          <w:szCs w:val="24"/>
        </w:rPr>
      </w:pPr>
      <w:r w:rsidRPr="00433303">
        <w:rPr>
          <w:sz w:val="24"/>
          <w:szCs w:val="24"/>
        </w:rPr>
        <w:t xml:space="preserve">The UK government has introduced various policies aimed at improving the relationship between police, local communities, and ethnic minorities. The main one is the Race Relation (Amended) Act 2000, as this was brought in due to the Stephen Lawrence enquiry which first highlighted the main issues of institutionalised racism (M Tatham 2002). However, these are currently up for debate on the positive outcomes of this, as it is argued one of these already exists within the Human Rights Act 1998 under the right to life act in some context, however it has been deemed that it produces a more personal relationship between individual complaints and the criminal justice system (S Field 2002). </w:t>
      </w:r>
    </w:p>
    <w:p w14:paraId="464D488E" w14:textId="77777777" w:rsidR="00433303" w:rsidRPr="00433303" w:rsidRDefault="00433303" w:rsidP="00433303">
      <w:pPr>
        <w:rPr>
          <w:sz w:val="24"/>
          <w:szCs w:val="24"/>
        </w:rPr>
      </w:pPr>
      <w:r w:rsidRPr="00433303">
        <w:rPr>
          <w:sz w:val="24"/>
          <w:szCs w:val="24"/>
        </w:rPr>
        <w:t xml:space="preserve"> </w:t>
      </w:r>
    </w:p>
    <w:p w14:paraId="1DE540A9" w14:textId="77777777" w:rsidR="00433303" w:rsidRPr="00433303" w:rsidRDefault="00433303" w:rsidP="00433303">
      <w:pPr>
        <w:rPr>
          <w:sz w:val="24"/>
          <w:szCs w:val="24"/>
        </w:rPr>
      </w:pPr>
      <w:r w:rsidRPr="00433303">
        <w:rPr>
          <w:sz w:val="24"/>
          <w:szCs w:val="24"/>
        </w:rPr>
        <w:t>Chapter 2.11</w:t>
      </w:r>
    </w:p>
    <w:p w14:paraId="7EEE5B66" w14:textId="77777777" w:rsidR="00433303" w:rsidRPr="00433303" w:rsidRDefault="00433303" w:rsidP="00433303">
      <w:pPr>
        <w:rPr>
          <w:sz w:val="24"/>
          <w:szCs w:val="24"/>
        </w:rPr>
      </w:pPr>
      <w:r w:rsidRPr="00433303">
        <w:rPr>
          <w:sz w:val="24"/>
          <w:szCs w:val="24"/>
        </w:rPr>
        <w:t>The independent Office for Police Conduct (IOPC) are critical in maintaining the high standards for police officers and maintaining public confidence. Research has suggested that a transparent and fair investigate into police misconduct can help restore some trust between police forces, local communities, ethnic minorities as well as being an effective organisation (S Bell 2023). It has also been found that high profile misconduct hearings conducted by the IOPC has made life more difficult for officers as they are all treated equally by the public who think all police officers are the same, making it more difficult for the public to trust the police (K Farrow, 2022).</w:t>
      </w:r>
    </w:p>
    <w:p w14:paraId="19354740" w14:textId="77777777" w:rsidR="00433303" w:rsidRPr="00433303" w:rsidRDefault="00433303" w:rsidP="00433303">
      <w:pPr>
        <w:rPr>
          <w:sz w:val="24"/>
          <w:szCs w:val="24"/>
        </w:rPr>
      </w:pPr>
      <w:r w:rsidRPr="00433303">
        <w:rPr>
          <w:sz w:val="24"/>
          <w:szCs w:val="24"/>
        </w:rPr>
        <w:t xml:space="preserve"> </w:t>
      </w:r>
    </w:p>
    <w:p w14:paraId="2BFB2B02" w14:textId="77777777" w:rsidR="00433303" w:rsidRPr="00433303" w:rsidRDefault="00433303" w:rsidP="00433303">
      <w:pPr>
        <w:rPr>
          <w:sz w:val="24"/>
          <w:szCs w:val="24"/>
        </w:rPr>
      </w:pPr>
      <w:r w:rsidRPr="00433303">
        <w:rPr>
          <w:sz w:val="24"/>
          <w:szCs w:val="24"/>
        </w:rPr>
        <w:t>Chapter 2.12</w:t>
      </w:r>
    </w:p>
    <w:p w14:paraId="5DADAD83" w14:textId="77777777" w:rsidR="00433303" w:rsidRPr="00433303" w:rsidRDefault="00433303" w:rsidP="00433303">
      <w:pPr>
        <w:rPr>
          <w:sz w:val="24"/>
          <w:szCs w:val="24"/>
        </w:rPr>
      </w:pPr>
      <w:r w:rsidRPr="00433303">
        <w:rPr>
          <w:sz w:val="24"/>
          <w:szCs w:val="24"/>
        </w:rPr>
        <w:lastRenderedPageBreak/>
        <w:t>Successful examples of community engagement can be found within the Patient and Public involvement (PIP). This program, emphasize collaboration, cultural sensitivity, and the community involvement. However, these programs do not come without there challenges, these include funding, resistance from some police forces across the UK, and difficulty in measuring the impact these programs have. Lessons have taught police forces who engage with these programs of the long-term commitment and adaptability to local contexts, as findings from D Sharp (2007) found that reviews offered evidence that involvement from people within the PIP had a positive impact, the research quality, relevance and ensuring appropriateness, those involved started to understand the potential tension, see a different perspective and felt less targeted as a result. The question if the UK can ever recover from this, will be unanswered as more and more riots take place due to what is believed to be police racism, incompetence or an unproportionate use of force of members of the black community and those in ethnic minority groups.</w:t>
      </w:r>
    </w:p>
    <w:p w14:paraId="6AE666DC" w14:textId="77777777" w:rsidR="00433303" w:rsidRPr="00433303" w:rsidRDefault="00433303" w:rsidP="00433303">
      <w:pPr>
        <w:rPr>
          <w:sz w:val="24"/>
          <w:szCs w:val="24"/>
        </w:rPr>
      </w:pPr>
      <w:r w:rsidRPr="00433303">
        <w:rPr>
          <w:sz w:val="24"/>
          <w:szCs w:val="24"/>
        </w:rPr>
        <w:t xml:space="preserve"> </w:t>
      </w:r>
    </w:p>
    <w:p w14:paraId="2404F1D2" w14:textId="77777777" w:rsidR="00433303" w:rsidRPr="00433303" w:rsidRDefault="00433303" w:rsidP="00433303">
      <w:pPr>
        <w:rPr>
          <w:sz w:val="24"/>
          <w:szCs w:val="24"/>
        </w:rPr>
      </w:pPr>
      <w:r w:rsidRPr="00433303">
        <w:rPr>
          <w:sz w:val="24"/>
          <w:szCs w:val="24"/>
        </w:rPr>
        <w:t>Chapter 2.13</w:t>
      </w:r>
    </w:p>
    <w:p w14:paraId="6CBDCE57" w14:textId="77777777" w:rsidR="00433303" w:rsidRPr="00433303" w:rsidRDefault="00433303" w:rsidP="00433303">
      <w:pPr>
        <w:rPr>
          <w:sz w:val="24"/>
          <w:szCs w:val="24"/>
        </w:rPr>
      </w:pPr>
      <w:r w:rsidRPr="00433303">
        <w:rPr>
          <w:sz w:val="24"/>
          <w:szCs w:val="24"/>
        </w:rPr>
        <w:t>Despite the above, there is still ongoing continued challenges. Despite progress, confidence in the police remains fragile, particularly when other high-profile cases of racial injustice emerge. The Black Lives Matter movement within the UK in 2020 highlights the issues exposed by the Stephen Lawrence case, the Mark Duggan case and the statistics that if you are a member of the black community or ethnic minority group you are more likely to be arrested, stop search, a disproportionate use of force or an increased chance of taser being red dotted towards you, Black lives Matter have woke up a sleeping nation and their voices have been heard for what is believed to be a struggling nation in terms of institutionalised racism within police forces across the UK (BL Matters, 2020).</w:t>
      </w:r>
    </w:p>
    <w:p w14:paraId="48A1E3A1" w14:textId="77777777" w:rsidR="00433303" w:rsidRPr="00433303" w:rsidRDefault="00433303" w:rsidP="00433303">
      <w:pPr>
        <w:rPr>
          <w:sz w:val="24"/>
          <w:szCs w:val="24"/>
        </w:rPr>
      </w:pPr>
      <w:r w:rsidRPr="00433303">
        <w:rPr>
          <w:sz w:val="24"/>
          <w:szCs w:val="24"/>
        </w:rPr>
        <w:t xml:space="preserve"> </w:t>
      </w:r>
    </w:p>
    <w:p w14:paraId="31CD4FFF" w14:textId="3676F689" w:rsidR="009D49A5" w:rsidRDefault="00433303" w:rsidP="00433303">
      <w:pPr>
        <w:rPr>
          <w:sz w:val="24"/>
          <w:szCs w:val="24"/>
        </w:rPr>
      </w:pPr>
      <w:r w:rsidRPr="00433303">
        <w:rPr>
          <w:sz w:val="24"/>
          <w:szCs w:val="24"/>
        </w:rPr>
        <w:t>2</w:t>
      </w:r>
      <w:r w:rsidR="00E619CA">
        <w:rPr>
          <w:sz w:val="24"/>
          <w:szCs w:val="24"/>
        </w:rPr>
        <w:t xml:space="preserve">511 </w:t>
      </w:r>
      <w:r w:rsidRPr="00433303">
        <w:rPr>
          <w:sz w:val="24"/>
          <w:szCs w:val="24"/>
        </w:rPr>
        <w:t>words</w:t>
      </w:r>
    </w:p>
    <w:p w14:paraId="2E0DE274" w14:textId="77777777" w:rsidR="009D49A5" w:rsidRDefault="009D49A5" w:rsidP="00F85C19">
      <w:pPr>
        <w:rPr>
          <w:sz w:val="24"/>
          <w:szCs w:val="24"/>
        </w:rPr>
      </w:pPr>
    </w:p>
    <w:p w14:paraId="235DCE71" w14:textId="77777777" w:rsidR="00433303" w:rsidRDefault="00433303" w:rsidP="00433303">
      <w:pPr>
        <w:rPr>
          <w:sz w:val="24"/>
          <w:szCs w:val="24"/>
        </w:rPr>
      </w:pPr>
    </w:p>
    <w:p w14:paraId="17D0B98D" w14:textId="77777777" w:rsidR="00433303" w:rsidRDefault="00433303" w:rsidP="00433303">
      <w:pPr>
        <w:rPr>
          <w:sz w:val="24"/>
          <w:szCs w:val="24"/>
        </w:rPr>
      </w:pPr>
    </w:p>
    <w:p w14:paraId="5056F311" w14:textId="77777777" w:rsidR="00433303" w:rsidRDefault="00433303" w:rsidP="00433303">
      <w:pPr>
        <w:rPr>
          <w:sz w:val="24"/>
          <w:szCs w:val="24"/>
        </w:rPr>
      </w:pPr>
    </w:p>
    <w:p w14:paraId="4C8C1794" w14:textId="77777777" w:rsidR="00433303" w:rsidRDefault="00433303" w:rsidP="00433303">
      <w:pPr>
        <w:rPr>
          <w:sz w:val="24"/>
          <w:szCs w:val="24"/>
        </w:rPr>
      </w:pPr>
    </w:p>
    <w:p w14:paraId="5D252058" w14:textId="77777777" w:rsidR="00433303" w:rsidRDefault="00433303" w:rsidP="00433303">
      <w:pPr>
        <w:rPr>
          <w:sz w:val="24"/>
          <w:szCs w:val="24"/>
        </w:rPr>
      </w:pPr>
    </w:p>
    <w:p w14:paraId="3FED6BA2" w14:textId="77777777" w:rsidR="00433303" w:rsidRDefault="00433303" w:rsidP="00433303">
      <w:pPr>
        <w:rPr>
          <w:sz w:val="24"/>
          <w:szCs w:val="24"/>
        </w:rPr>
      </w:pPr>
    </w:p>
    <w:p w14:paraId="48590025" w14:textId="77777777" w:rsidR="00433303" w:rsidRDefault="00433303" w:rsidP="00433303">
      <w:pPr>
        <w:rPr>
          <w:sz w:val="24"/>
          <w:szCs w:val="24"/>
        </w:rPr>
      </w:pPr>
    </w:p>
    <w:p w14:paraId="3048F9F3" w14:textId="77777777" w:rsidR="00433303" w:rsidRDefault="00433303" w:rsidP="00433303">
      <w:pPr>
        <w:rPr>
          <w:sz w:val="24"/>
          <w:szCs w:val="24"/>
        </w:rPr>
      </w:pPr>
    </w:p>
    <w:p w14:paraId="54BB8E7F" w14:textId="77777777" w:rsidR="00014F23" w:rsidRDefault="00014F23" w:rsidP="00433303">
      <w:pPr>
        <w:rPr>
          <w:sz w:val="24"/>
          <w:szCs w:val="24"/>
        </w:rPr>
      </w:pPr>
    </w:p>
    <w:p w14:paraId="27FD11FB" w14:textId="7417EBBC" w:rsidR="00433303" w:rsidRPr="00433303" w:rsidRDefault="00433303" w:rsidP="00433303">
      <w:pPr>
        <w:rPr>
          <w:b/>
          <w:bCs/>
          <w:sz w:val="24"/>
          <w:szCs w:val="24"/>
        </w:rPr>
      </w:pPr>
      <w:r w:rsidRPr="00433303">
        <w:rPr>
          <w:b/>
          <w:bCs/>
          <w:sz w:val="24"/>
          <w:szCs w:val="24"/>
        </w:rPr>
        <w:lastRenderedPageBreak/>
        <w:t>Chapter 3: research methodology and planning</w:t>
      </w:r>
    </w:p>
    <w:p w14:paraId="32A7A021" w14:textId="77777777" w:rsidR="00433303" w:rsidRPr="00433303" w:rsidRDefault="00433303" w:rsidP="00433303">
      <w:pPr>
        <w:rPr>
          <w:sz w:val="24"/>
          <w:szCs w:val="24"/>
        </w:rPr>
      </w:pPr>
      <w:r w:rsidRPr="00433303">
        <w:rPr>
          <w:sz w:val="24"/>
          <w:szCs w:val="24"/>
        </w:rPr>
        <w:t>Research itself has not got a specific definition, however it is there to enhance the current research on any given topic (J Collis and R Hussey, 2021).</w:t>
      </w:r>
    </w:p>
    <w:p w14:paraId="63B6D293" w14:textId="77777777" w:rsidR="00433303" w:rsidRPr="00433303" w:rsidRDefault="00433303" w:rsidP="00433303">
      <w:pPr>
        <w:rPr>
          <w:sz w:val="24"/>
          <w:szCs w:val="24"/>
        </w:rPr>
      </w:pPr>
      <w:r w:rsidRPr="00433303">
        <w:rPr>
          <w:sz w:val="24"/>
          <w:szCs w:val="24"/>
        </w:rPr>
        <w:t xml:space="preserve"> </w:t>
      </w:r>
    </w:p>
    <w:p w14:paraId="77B94144" w14:textId="77777777" w:rsidR="00433303" w:rsidRPr="00234347" w:rsidRDefault="00433303" w:rsidP="00433303">
      <w:pPr>
        <w:rPr>
          <w:b/>
          <w:bCs/>
          <w:sz w:val="24"/>
          <w:szCs w:val="24"/>
        </w:rPr>
      </w:pPr>
      <w:r w:rsidRPr="00234347">
        <w:rPr>
          <w:b/>
          <w:bCs/>
          <w:sz w:val="24"/>
          <w:szCs w:val="24"/>
        </w:rPr>
        <w:t>Research Method and Research Onion:</w:t>
      </w:r>
    </w:p>
    <w:p w14:paraId="1909D52D" w14:textId="77777777" w:rsidR="00433303" w:rsidRPr="00433303" w:rsidRDefault="00433303" w:rsidP="00433303">
      <w:pPr>
        <w:rPr>
          <w:sz w:val="24"/>
          <w:szCs w:val="24"/>
        </w:rPr>
      </w:pPr>
      <w:r w:rsidRPr="00433303">
        <w:rPr>
          <w:sz w:val="24"/>
          <w:szCs w:val="24"/>
        </w:rPr>
        <w:t>Primary research will be analysed for this dissertation due to the research being found first hand, rather than by books, website, and other authors (DL Driscoll 2011). I aim to seek guidance from the primary research foundations to support my dissertation into community engagement, particularly ethnic minority groups and public confidence. Additionally, a mixed method approach could be used, as this research strategy enables a qualitive and quantitative approaches for data collection and analysis within a single research project (JW Creswell 1999).</w:t>
      </w:r>
    </w:p>
    <w:p w14:paraId="2943E269" w14:textId="77777777" w:rsidR="00433303" w:rsidRPr="00433303" w:rsidRDefault="00433303" w:rsidP="00433303">
      <w:pPr>
        <w:rPr>
          <w:sz w:val="24"/>
          <w:szCs w:val="24"/>
        </w:rPr>
      </w:pPr>
      <w:r w:rsidRPr="00433303">
        <w:rPr>
          <w:sz w:val="24"/>
          <w:szCs w:val="24"/>
        </w:rPr>
        <w:t>Research frameworks can be seen as just following a set of procedures. However, there is one big difference, in research the methods themselves are underpinned by certain assumptions about the world, including the nature of reality and the nature of knowledge (R Tinning and K Fitzpatrick 2012).</w:t>
      </w:r>
    </w:p>
    <w:p w14:paraId="2C519F6D" w14:textId="28E9C579" w:rsidR="00433303" w:rsidRPr="00433303" w:rsidRDefault="002468A4" w:rsidP="00433303">
      <w:pPr>
        <w:rPr>
          <w:sz w:val="24"/>
          <w:szCs w:val="24"/>
        </w:rPr>
      </w:pPr>
      <w:r>
        <w:rPr>
          <w:noProof/>
        </w:rPr>
        <w:drawing>
          <wp:inline distT="0" distB="0" distL="0" distR="0" wp14:anchorId="2B4980CF" wp14:editId="3DDF5479">
            <wp:extent cx="5714286" cy="4323809"/>
            <wp:effectExtent l="0" t="0" r="127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14286" cy="4323809"/>
                    </a:xfrm>
                    <a:prstGeom prst="rect">
                      <a:avLst/>
                    </a:prstGeom>
                  </pic:spPr>
                </pic:pic>
              </a:graphicData>
            </a:graphic>
          </wp:inline>
        </w:drawing>
      </w:r>
    </w:p>
    <w:p w14:paraId="117972F6" w14:textId="77777777" w:rsidR="00433303" w:rsidRPr="00433303" w:rsidRDefault="00433303" w:rsidP="00433303">
      <w:pPr>
        <w:rPr>
          <w:sz w:val="24"/>
          <w:szCs w:val="24"/>
        </w:rPr>
      </w:pPr>
      <w:r w:rsidRPr="00433303">
        <w:rPr>
          <w:sz w:val="24"/>
          <w:szCs w:val="24"/>
        </w:rPr>
        <w:t xml:space="preserve">Following on from this, the research onion is a widely respected framework for researchers to pick a correct research method, as found by R </w:t>
      </w:r>
      <w:proofErr w:type="spellStart"/>
      <w:r w:rsidRPr="00433303">
        <w:rPr>
          <w:sz w:val="24"/>
          <w:szCs w:val="24"/>
        </w:rPr>
        <w:t>Alturki</w:t>
      </w:r>
      <w:proofErr w:type="spellEnd"/>
      <w:r w:rsidRPr="00433303">
        <w:rPr>
          <w:sz w:val="24"/>
          <w:szCs w:val="24"/>
        </w:rPr>
        <w:t xml:space="preserve"> (2021) each layer of the framework, addresses a specific aspect of the study, highlighting the diverse strategies and choices </w:t>
      </w:r>
      <w:r w:rsidRPr="00433303">
        <w:rPr>
          <w:sz w:val="24"/>
          <w:szCs w:val="24"/>
        </w:rPr>
        <w:lastRenderedPageBreak/>
        <w:t xml:space="preserve">researchers use throughout their investigations. It outlines all the key factors that must be considered.  </w:t>
      </w:r>
    </w:p>
    <w:p w14:paraId="7B3C0ED8" w14:textId="77777777" w:rsidR="00433303" w:rsidRPr="00433303" w:rsidRDefault="00433303" w:rsidP="00433303">
      <w:pPr>
        <w:rPr>
          <w:sz w:val="24"/>
          <w:szCs w:val="24"/>
        </w:rPr>
      </w:pPr>
    </w:p>
    <w:p w14:paraId="5331CE6E" w14:textId="77777777" w:rsidR="00433303" w:rsidRPr="00234347" w:rsidRDefault="00433303" w:rsidP="00433303">
      <w:pPr>
        <w:rPr>
          <w:b/>
          <w:bCs/>
          <w:sz w:val="24"/>
          <w:szCs w:val="24"/>
        </w:rPr>
      </w:pPr>
      <w:r w:rsidRPr="00234347">
        <w:rPr>
          <w:b/>
          <w:bCs/>
          <w:sz w:val="24"/>
          <w:szCs w:val="24"/>
        </w:rPr>
        <w:t>Philosophy and outline:</w:t>
      </w:r>
    </w:p>
    <w:p w14:paraId="38C93FCE" w14:textId="77777777" w:rsidR="00433303" w:rsidRPr="00433303" w:rsidRDefault="00433303" w:rsidP="00433303">
      <w:pPr>
        <w:rPr>
          <w:sz w:val="24"/>
          <w:szCs w:val="24"/>
        </w:rPr>
      </w:pPr>
      <w:r w:rsidRPr="00433303">
        <w:rPr>
          <w:sz w:val="24"/>
          <w:szCs w:val="24"/>
        </w:rPr>
        <w:t xml:space="preserve">The questions I aim to ask so I can analyse public confidence, especially those within ethnic minority groups are as follows: </w:t>
      </w:r>
    </w:p>
    <w:p w14:paraId="1BA1A69E" w14:textId="77777777" w:rsidR="00433303" w:rsidRPr="00433303" w:rsidRDefault="00433303" w:rsidP="00433303">
      <w:pPr>
        <w:rPr>
          <w:sz w:val="24"/>
          <w:szCs w:val="24"/>
        </w:rPr>
      </w:pPr>
      <w:r w:rsidRPr="00433303">
        <w:rPr>
          <w:sz w:val="24"/>
          <w:szCs w:val="24"/>
        </w:rPr>
        <w:t xml:space="preserve">- How can police forces engage effectively with the ethnic minority communities? </w:t>
      </w:r>
    </w:p>
    <w:p w14:paraId="2381BAA4" w14:textId="77777777" w:rsidR="00433303" w:rsidRPr="00433303" w:rsidRDefault="00433303" w:rsidP="00433303">
      <w:pPr>
        <w:rPr>
          <w:sz w:val="24"/>
          <w:szCs w:val="24"/>
        </w:rPr>
      </w:pPr>
      <w:r w:rsidRPr="00433303">
        <w:rPr>
          <w:sz w:val="24"/>
          <w:szCs w:val="24"/>
        </w:rPr>
        <w:t xml:space="preserve">- What are the key barriers to building confidence in these communities? </w:t>
      </w:r>
    </w:p>
    <w:p w14:paraId="42E1E4BE" w14:textId="77777777" w:rsidR="00433303" w:rsidRPr="00433303" w:rsidRDefault="00433303" w:rsidP="00433303">
      <w:pPr>
        <w:rPr>
          <w:sz w:val="24"/>
          <w:szCs w:val="24"/>
        </w:rPr>
      </w:pPr>
      <w:r w:rsidRPr="00433303">
        <w:rPr>
          <w:sz w:val="24"/>
          <w:szCs w:val="24"/>
        </w:rPr>
        <w:t xml:space="preserve">- How does increased engagement impact public trust and confidence? </w:t>
      </w:r>
    </w:p>
    <w:p w14:paraId="6F112B95" w14:textId="77777777" w:rsidR="00433303" w:rsidRPr="00433303" w:rsidRDefault="00433303" w:rsidP="00433303">
      <w:pPr>
        <w:rPr>
          <w:sz w:val="24"/>
          <w:szCs w:val="24"/>
        </w:rPr>
      </w:pPr>
      <w:r w:rsidRPr="00433303">
        <w:rPr>
          <w:sz w:val="24"/>
          <w:szCs w:val="24"/>
        </w:rPr>
        <w:t xml:space="preserve">- Do you feel police target those in the black community and ethnic minority groups? </w:t>
      </w:r>
    </w:p>
    <w:p w14:paraId="00C1D5D0" w14:textId="77777777" w:rsidR="00433303" w:rsidRPr="00433303" w:rsidRDefault="00433303" w:rsidP="00433303">
      <w:pPr>
        <w:rPr>
          <w:sz w:val="24"/>
          <w:szCs w:val="24"/>
        </w:rPr>
      </w:pPr>
      <w:r w:rsidRPr="00433303">
        <w:rPr>
          <w:sz w:val="24"/>
          <w:szCs w:val="24"/>
        </w:rPr>
        <w:t xml:space="preserve">- Does the Stephen Lawrence enquiry still play a role in your opinion with how police treat members of the black community? </w:t>
      </w:r>
    </w:p>
    <w:p w14:paraId="27344895" w14:textId="77777777" w:rsidR="00433303" w:rsidRPr="00433303" w:rsidRDefault="00433303" w:rsidP="00433303">
      <w:pPr>
        <w:rPr>
          <w:sz w:val="24"/>
          <w:szCs w:val="24"/>
        </w:rPr>
      </w:pPr>
      <w:r w:rsidRPr="00433303">
        <w:rPr>
          <w:sz w:val="24"/>
          <w:szCs w:val="24"/>
        </w:rPr>
        <w:t xml:space="preserve">- Does the Mark Duggan enquiry still play a role in your opinion with how police treat members of the black community? </w:t>
      </w:r>
    </w:p>
    <w:p w14:paraId="1BD14291" w14:textId="77777777" w:rsidR="00433303" w:rsidRPr="00433303" w:rsidRDefault="00433303" w:rsidP="00433303">
      <w:pPr>
        <w:rPr>
          <w:sz w:val="24"/>
          <w:szCs w:val="24"/>
        </w:rPr>
      </w:pPr>
      <w:r w:rsidRPr="00433303">
        <w:rPr>
          <w:sz w:val="24"/>
          <w:szCs w:val="24"/>
        </w:rPr>
        <w:t xml:space="preserve">- Are you aware that members of the black community and ethnic minority groups are at an increased risk of stop searches, arrest, a disproportionate use of force used against them and taser being red dotted on them? </w:t>
      </w:r>
    </w:p>
    <w:p w14:paraId="45F369C3" w14:textId="77777777" w:rsidR="00433303" w:rsidRPr="00433303" w:rsidRDefault="00433303" w:rsidP="00433303">
      <w:pPr>
        <w:rPr>
          <w:sz w:val="24"/>
          <w:szCs w:val="24"/>
        </w:rPr>
      </w:pPr>
      <w:r w:rsidRPr="00433303">
        <w:rPr>
          <w:sz w:val="24"/>
          <w:szCs w:val="24"/>
        </w:rPr>
        <w:t xml:space="preserve">- What is your view on Black Lives Matter? </w:t>
      </w:r>
    </w:p>
    <w:p w14:paraId="262D3F10" w14:textId="77777777" w:rsidR="00433303" w:rsidRPr="00433303" w:rsidRDefault="00433303" w:rsidP="00433303">
      <w:pPr>
        <w:rPr>
          <w:sz w:val="24"/>
          <w:szCs w:val="24"/>
        </w:rPr>
      </w:pPr>
      <w:r w:rsidRPr="00433303">
        <w:rPr>
          <w:sz w:val="24"/>
          <w:szCs w:val="24"/>
        </w:rPr>
        <w:t xml:space="preserve">- Do you think it helps in terms of how members of the black community and ethnic minority are treated by police? </w:t>
      </w:r>
    </w:p>
    <w:p w14:paraId="30D9031C" w14:textId="77777777" w:rsidR="00433303" w:rsidRPr="00433303" w:rsidRDefault="00433303" w:rsidP="00433303">
      <w:pPr>
        <w:rPr>
          <w:sz w:val="24"/>
          <w:szCs w:val="24"/>
        </w:rPr>
      </w:pPr>
      <w:r w:rsidRPr="00433303">
        <w:rPr>
          <w:sz w:val="24"/>
          <w:szCs w:val="24"/>
        </w:rPr>
        <w:t xml:space="preserve">- Are you aware of the Professional standards department within the police and the independent office of police conduct, that holds police officers accountable for their actions? </w:t>
      </w:r>
    </w:p>
    <w:p w14:paraId="105908CA" w14:textId="77777777" w:rsidR="00433303" w:rsidRPr="00433303" w:rsidRDefault="00433303" w:rsidP="00433303">
      <w:pPr>
        <w:rPr>
          <w:sz w:val="24"/>
          <w:szCs w:val="24"/>
        </w:rPr>
      </w:pPr>
      <w:r w:rsidRPr="00433303">
        <w:rPr>
          <w:sz w:val="24"/>
          <w:szCs w:val="24"/>
        </w:rPr>
        <w:t xml:space="preserve">- How confident are you in the police? </w:t>
      </w:r>
    </w:p>
    <w:p w14:paraId="42B2E907" w14:textId="77777777" w:rsidR="00433303" w:rsidRPr="00433303" w:rsidRDefault="00433303" w:rsidP="00433303">
      <w:pPr>
        <w:rPr>
          <w:sz w:val="24"/>
          <w:szCs w:val="24"/>
        </w:rPr>
      </w:pPr>
      <w:r w:rsidRPr="00433303">
        <w:rPr>
          <w:sz w:val="24"/>
          <w:szCs w:val="24"/>
        </w:rPr>
        <w:t xml:space="preserve">- Are there any challenges or barriers you've experienced when engaging with our services or programs? </w:t>
      </w:r>
    </w:p>
    <w:p w14:paraId="64A27B7F" w14:textId="77777777" w:rsidR="00433303" w:rsidRPr="00433303" w:rsidRDefault="00433303" w:rsidP="00433303">
      <w:pPr>
        <w:rPr>
          <w:sz w:val="24"/>
          <w:szCs w:val="24"/>
        </w:rPr>
      </w:pPr>
      <w:r w:rsidRPr="00433303">
        <w:rPr>
          <w:sz w:val="24"/>
          <w:szCs w:val="24"/>
        </w:rPr>
        <w:t xml:space="preserve"> </w:t>
      </w:r>
    </w:p>
    <w:p w14:paraId="48689BB1" w14:textId="22F4D112" w:rsidR="00433303" w:rsidRPr="00433303" w:rsidRDefault="00433303" w:rsidP="00433303">
      <w:pPr>
        <w:rPr>
          <w:sz w:val="24"/>
          <w:szCs w:val="24"/>
        </w:rPr>
      </w:pPr>
      <w:r w:rsidRPr="00433303">
        <w:rPr>
          <w:sz w:val="24"/>
          <w:szCs w:val="24"/>
        </w:rPr>
        <w:t>It has potential that many different answers could be given to the above questions, as a researcher we need to identify this as public confidence is at an all-time low with fear of crime, police misconduct at its highest (J Jackson, B Bradford, Et Al 2009). I will then proceed to use a</w:t>
      </w:r>
      <w:r w:rsidR="002468A4">
        <w:rPr>
          <w:sz w:val="24"/>
          <w:szCs w:val="24"/>
        </w:rPr>
        <w:t>n</w:t>
      </w:r>
      <w:r w:rsidRPr="00433303">
        <w:rPr>
          <w:sz w:val="24"/>
          <w:szCs w:val="24"/>
        </w:rPr>
        <w:t xml:space="preserve"> inductive approach as this will enable the researcher to follow a set procedure to analyse the data received form the survey.</w:t>
      </w:r>
    </w:p>
    <w:p w14:paraId="7029A5FF" w14:textId="77777777" w:rsidR="00433303" w:rsidRPr="00433303" w:rsidRDefault="00433303" w:rsidP="00433303">
      <w:pPr>
        <w:rPr>
          <w:sz w:val="24"/>
          <w:szCs w:val="24"/>
        </w:rPr>
      </w:pPr>
      <w:r w:rsidRPr="00433303">
        <w:rPr>
          <w:sz w:val="24"/>
          <w:szCs w:val="24"/>
        </w:rPr>
        <w:t xml:space="preserve"> </w:t>
      </w:r>
    </w:p>
    <w:p w14:paraId="5B7C0D86" w14:textId="77777777" w:rsidR="002468A4" w:rsidRDefault="002468A4" w:rsidP="00433303">
      <w:pPr>
        <w:rPr>
          <w:sz w:val="24"/>
          <w:szCs w:val="24"/>
        </w:rPr>
      </w:pPr>
    </w:p>
    <w:p w14:paraId="08D21988" w14:textId="25056839" w:rsidR="00433303" w:rsidRPr="00234347" w:rsidRDefault="00433303" w:rsidP="00433303">
      <w:pPr>
        <w:rPr>
          <w:b/>
          <w:bCs/>
          <w:sz w:val="24"/>
          <w:szCs w:val="24"/>
        </w:rPr>
      </w:pPr>
      <w:r w:rsidRPr="00234347">
        <w:rPr>
          <w:b/>
          <w:bCs/>
          <w:sz w:val="24"/>
          <w:szCs w:val="24"/>
        </w:rPr>
        <w:lastRenderedPageBreak/>
        <w:t>Strategy:</w:t>
      </w:r>
    </w:p>
    <w:p w14:paraId="7F2A2D7A" w14:textId="77777777" w:rsidR="00433303" w:rsidRPr="00433303" w:rsidRDefault="00433303" w:rsidP="00433303">
      <w:pPr>
        <w:rPr>
          <w:sz w:val="24"/>
          <w:szCs w:val="24"/>
        </w:rPr>
      </w:pPr>
      <w:r w:rsidRPr="00433303">
        <w:rPr>
          <w:sz w:val="24"/>
          <w:szCs w:val="24"/>
        </w:rPr>
        <w:t>To share the questions above, I plan on making a survey via google documents and sharing this on social media platform ‘Facebook’ as this will share far and wide to get anonymous answers. Whilst I get this information, there may be many responses out of the researchers control due to quantitative and qualitative date due to the amount of coverage on public confidence within police forces (TW Smith, 2014).</w:t>
      </w:r>
    </w:p>
    <w:p w14:paraId="101F8E92" w14:textId="77777777" w:rsidR="00433303" w:rsidRPr="00433303" w:rsidRDefault="00433303" w:rsidP="00433303">
      <w:pPr>
        <w:rPr>
          <w:sz w:val="24"/>
          <w:szCs w:val="24"/>
        </w:rPr>
      </w:pPr>
      <w:r w:rsidRPr="00433303">
        <w:rPr>
          <w:sz w:val="24"/>
          <w:szCs w:val="24"/>
        </w:rPr>
        <w:t xml:space="preserve"> </w:t>
      </w:r>
    </w:p>
    <w:p w14:paraId="25AD2439" w14:textId="77777777" w:rsidR="00433303" w:rsidRPr="00234347" w:rsidRDefault="00433303" w:rsidP="00433303">
      <w:pPr>
        <w:rPr>
          <w:b/>
          <w:bCs/>
          <w:sz w:val="24"/>
          <w:szCs w:val="24"/>
        </w:rPr>
      </w:pPr>
      <w:r w:rsidRPr="00234347">
        <w:rPr>
          <w:b/>
          <w:bCs/>
          <w:sz w:val="24"/>
          <w:szCs w:val="24"/>
        </w:rPr>
        <w:t>Choice:</w:t>
      </w:r>
    </w:p>
    <w:p w14:paraId="7E53667C" w14:textId="77777777" w:rsidR="00433303" w:rsidRPr="00433303" w:rsidRDefault="00433303" w:rsidP="00433303">
      <w:pPr>
        <w:rPr>
          <w:sz w:val="24"/>
          <w:szCs w:val="24"/>
        </w:rPr>
      </w:pPr>
      <w:r w:rsidRPr="00433303">
        <w:rPr>
          <w:sz w:val="24"/>
          <w:szCs w:val="24"/>
        </w:rPr>
        <w:t xml:space="preserve">I aim to conduct a mixed methods approach, as this provides both quantitative and qualitative research methods, providing a comprehensive understanding of community engagement and public confidence, especially working with minority communities. As defined by J Creswell mixed methods research is a research design or methodology for collecting, analysing, and mixing both quantitative and qualitative data in a single study or series of studies to better understand research problems. This approach is well suited for capturing the complexities of community dynamics, as it allows for the collection of measurable data while also exploring deeper insights into attitudes, experiences, and perceptions, as stated by CA </w:t>
      </w:r>
      <w:proofErr w:type="spellStart"/>
      <w:r w:rsidRPr="00433303">
        <w:rPr>
          <w:sz w:val="24"/>
          <w:szCs w:val="24"/>
        </w:rPr>
        <w:t>Mckim</w:t>
      </w:r>
      <w:proofErr w:type="spellEnd"/>
      <w:r w:rsidRPr="00433303">
        <w:rPr>
          <w:sz w:val="24"/>
          <w:szCs w:val="24"/>
        </w:rPr>
        <w:t xml:space="preserve"> (2017) it has been researched that students following the mixed method approach was able to get a deeper understanding of the positives and negatives of the researchers given project, rather than going for a singular approach. I also believe the questions above will enable me to cross examine what research I have provided from chapter 2 of this dissertation. </w:t>
      </w:r>
    </w:p>
    <w:p w14:paraId="608FA3B2" w14:textId="77777777" w:rsidR="00433303" w:rsidRPr="00433303" w:rsidRDefault="00433303" w:rsidP="00433303">
      <w:pPr>
        <w:rPr>
          <w:sz w:val="24"/>
          <w:szCs w:val="24"/>
        </w:rPr>
      </w:pPr>
      <w:r w:rsidRPr="00433303">
        <w:rPr>
          <w:sz w:val="24"/>
          <w:szCs w:val="24"/>
        </w:rPr>
        <w:t xml:space="preserve"> </w:t>
      </w:r>
    </w:p>
    <w:p w14:paraId="0187DF3A" w14:textId="77777777" w:rsidR="00433303" w:rsidRPr="00234347" w:rsidRDefault="00433303" w:rsidP="00433303">
      <w:pPr>
        <w:rPr>
          <w:b/>
          <w:bCs/>
          <w:sz w:val="24"/>
          <w:szCs w:val="24"/>
        </w:rPr>
      </w:pPr>
      <w:r w:rsidRPr="00234347">
        <w:rPr>
          <w:b/>
          <w:bCs/>
          <w:sz w:val="24"/>
          <w:szCs w:val="24"/>
        </w:rPr>
        <w:t>Timeline:</w:t>
      </w:r>
    </w:p>
    <w:p w14:paraId="548B5556" w14:textId="2343CE5B" w:rsidR="00433303" w:rsidRPr="00433303" w:rsidRDefault="00433303" w:rsidP="00433303">
      <w:pPr>
        <w:rPr>
          <w:sz w:val="24"/>
          <w:szCs w:val="24"/>
        </w:rPr>
      </w:pPr>
      <w:r w:rsidRPr="00433303">
        <w:rPr>
          <w:sz w:val="24"/>
          <w:szCs w:val="24"/>
        </w:rPr>
        <w:t>Due to the short timeline for the researcher, it is possible that the evidence and research given may not be able to be validated effectively due to a short time frame to receive this evidence (DR Ferris, 2012).</w:t>
      </w:r>
    </w:p>
    <w:p w14:paraId="0055B6F6" w14:textId="77777777" w:rsidR="00433303" w:rsidRPr="00433303" w:rsidRDefault="00433303" w:rsidP="00433303">
      <w:pPr>
        <w:rPr>
          <w:sz w:val="24"/>
          <w:szCs w:val="24"/>
        </w:rPr>
      </w:pPr>
      <w:r w:rsidRPr="00433303">
        <w:rPr>
          <w:sz w:val="24"/>
          <w:szCs w:val="24"/>
        </w:rPr>
        <w:t xml:space="preserve"> </w:t>
      </w:r>
    </w:p>
    <w:p w14:paraId="7358BDD3" w14:textId="77777777" w:rsidR="00433303" w:rsidRPr="00234347" w:rsidRDefault="00433303" w:rsidP="00433303">
      <w:pPr>
        <w:rPr>
          <w:b/>
          <w:bCs/>
          <w:sz w:val="24"/>
          <w:szCs w:val="24"/>
        </w:rPr>
      </w:pPr>
      <w:r w:rsidRPr="00234347">
        <w:rPr>
          <w:b/>
          <w:bCs/>
          <w:sz w:val="24"/>
          <w:szCs w:val="24"/>
        </w:rPr>
        <w:t xml:space="preserve">Ethical Considerations: </w:t>
      </w:r>
    </w:p>
    <w:p w14:paraId="2E774C47" w14:textId="77777777" w:rsidR="00433303" w:rsidRPr="00433303" w:rsidRDefault="00433303" w:rsidP="00433303">
      <w:pPr>
        <w:rPr>
          <w:sz w:val="24"/>
          <w:szCs w:val="24"/>
        </w:rPr>
      </w:pPr>
      <w:r w:rsidRPr="00433303">
        <w:rPr>
          <w:sz w:val="24"/>
          <w:szCs w:val="24"/>
        </w:rPr>
        <w:t xml:space="preserve">In recent years, educational researchers have started showing more interest and awareness towards ethical guidelines and codes while conducting educational research (IA Khan, 2015). The research conducted within this dissertation should cause no harm towards any ethnical minority and participants within the survey do not have to complete it, ethical standards represent those who are within the community and should be respected (J Fried, 2013). </w:t>
      </w:r>
    </w:p>
    <w:p w14:paraId="31B614FD" w14:textId="77777777" w:rsidR="00433303" w:rsidRPr="00433303" w:rsidRDefault="00433303" w:rsidP="00433303">
      <w:pPr>
        <w:rPr>
          <w:sz w:val="24"/>
          <w:szCs w:val="24"/>
        </w:rPr>
      </w:pPr>
      <w:r w:rsidRPr="00433303">
        <w:rPr>
          <w:sz w:val="24"/>
          <w:szCs w:val="24"/>
        </w:rPr>
        <w:t xml:space="preserve"> </w:t>
      </w:r>
    </w:p>
    <w:p w14:paraId="314FF58B" w14:textId="77777777" w:rsidR="00433303" w:rsidRPr="00234347" w:rsidRDefault="00433303" w:rsidP="00433303">
      <w:pPr>
        <w:rPr>
          <w:b/>
          <w:bCs/>
          <w:sz w:val="24"/>
          <w:szCs w:val="24"/>
        </w:rPr>
      </w:pPr>
      <w:r w:rsidRPr="00234347">
        <w:rPr>
          <w:b/>
          <w:bCs/>
          <w:sz w:val="24"/>
          <w:szCs w:val="24"/>
        </w:rPr>
        <w:t>Conclusion:</w:t>
      </w:r>
    </w:p>
    <w:p w14:paraId="638BA1D9" w14:textId="501C5AAC" w:rsidR="00433303" w:rsidRPr="00433303" w:rsidRDefault="00433303" w:rsidP="00433303">
      <w:pPr>
        <w:rPr>
          <w:sz w:val="24"/>
          <w:szCs w:val="24"/>
        </w:rPr>
      </w:pPr>
      <w:r w:rsidRPr="00433303">
        <w:rPr>
          <w:sz w:val="24"/>
          <w:szCs w:val="24"/>
        </w:rPr>
        <w:t xml:space="preserve">This chapter has successfully identified and research methodology considering different ways to obtain research. The mixed method approach has been researched and explained </w:t>
      </w:r>
      <w:r w:rsidRPr="00433303">
        <w:rPr>
          <w:sz w:val="24"/>
          <w:szCs w:val="24"/>
        </w:rPr>
        <w:lastRenderedPageBreak/>
        <w:t>thoroughly and the layout of what questions will be asked, how they will be asked has been explained. Ethical considerations have been sought and timeline issues have been explained. The next chapter aims to analyse the findings from my survey.</w:t>
      </w:r>
    </w:p>
    <w:p w14:paraId="7ECCDF30" w14:textId="77777777" w:rsidR="00433303" w:rsidRPr="00433303" w:rsidRDefault="00433303" w:rsidP="00433303">
      <w:pPr>
        <w:rPr>
          <w:sz w:val="24"/>
          <w:szCs w:val="24"/>
        </w:rPr>
      </w:pPr>
      <w:r w:rsidRPr="00433303">
        <w:rPr>
          <w:sz w:val="24"/>
          <w:szCs w:val="24"/>
        </w:rPr>
        <w:t xml:space="preserve"> </w:t>
      </w:r>
    </w:p>
    <w:p w14:paraId="149B4115" w14:textId="2D2BDC1F" w:rsidR="00433303" w:rsidRPr="00433303" w:rsidRDefault="00433303" w:rsidP="00433303">
      <w:pPr>
        <w:rPr>
          <w:sz w:val="24"/>
          <w:szCs w:val="24"/>
        </w:rPr>
      </w:pPr>
      <w:r w:rsidRPr="00433303">
        <w:rPr>
          <w:sz w:val="24"/>
          <w:szCs w:val="24"/>
        </w:rPr>
        <w:t xml:space="preserve"> 93</w:t>
      </w:r>
      <w:r>
        <w:rPr>
          <w:sz w:val="24"/>
          <w:szCs w:val="24"/>
        </w:rPr>
        <w:t>7</w:t>
      </w:r>
      <w:r w:rsidRPr="00433303">
        <w:rPr>
          <w:sz w:val="24"/>
          <w:szCs w:val="24"/>
        </w:rPr>
        <w:t xml:space="preserve"> words</w:t>
      </w:r>
    </w:p>
    <w:p w14:paraId="75C2119B" w14:textId="77777777" w:rsidR="009D49A5" w:rsidRDefault="009D49A5" w:rsidP="00F85C19">
      <w:pPr>
        <w:rPr>
          <w:sz w:val="24"/>
          <w:szCs w:val="24"/>
        </w:rPr>
      </w:pPr>
    </w:p>
    <w:p w14:paraId="3588329E" w14:textId="77777777" w:rsidR="00433303" w:rsidRDefault="00433303" w:rsidP="00433303">
      <w:pPr>
        <w:rPr>
          <w:sz w:val="24"/>
          <w:szCs w:val="24"/>
        </w:rPr>
      </w:pPr>
    </w:p>
    <w:p w14:paraId="42810DE6" w14:textId="77777777" w:rsidR="00433303" w:rsidRDefault="00433303" w:rsidP="00433303">
      <w:pPr>
        <w:rPr>
          <w:sz w:val="24"/>
          <w:szCs w:val="24"/>
        </w:rPr>
      </w:pPr>
    </w:p>
    <w:p w14:paraId="30DD0646" w14:textId="77777777" w:rsidR="00433303" w:rsidRDefault="00433303" w:rsidP="00433303">
      <w:pPr>
        <w:rPr>
          <w:sz w:val="24"/>
          <w:szCs w:val="24"/>
        </w:rPr>
      </w:pPr>
    </w:p>
    <w:p w14:paraId="69DEAE80" w14:textId="77777777" w:rsidR="00433303" w:rsidRDefault="00433303" w:rsidP="00433303">
      <w:pPr>
        <w:rPr>
          <w:sz w:val="24"/>
          <w:szCs w:val="24"/>
        </w:rPr>
      </w:pPr>
    </w:p>
    <w:p w14:paraId="13EAEB39" w14:textId="77777777" w:rsidR="00433303" w:rsidRDefault="00433303" w:rsidP="00433303">
      <w:pPr>
        <w:rPr>
          <w:sz w:val="24"/>
          <w:szCs w:val="24"/>
        </w:rPr>
      </w:pPr>
    </w:p>
    <w:p w14:paraId="5378BFD2" w14:textId="77777777" w:rsidR="00433303" w:rsidRDefault="00433303" w:rsidP="00433303">
      <w:pPr>
        <w:rPr>
          <w:sz w:val="24"/>
          <w:szCs w:val="24"/>
        </w:rPr>
      </w:pPr>
    </w:p>
    <w:p w14:paraId="3F1CD9AB" w14:textId="77777777" w:rsidR="00433303" w:rsidRDefault="00433303" w:rsidP="00433303">
      <w:pPr>
        <w:rPr>
          <w:sz w:val="24"/>
          <w:szCs w:val="24"/>
        </w:rPr>
      </w:pPr>
    </w:p>
    <w:p w14:paraId="6E2B2E7A" w14:textId="77777777" w:rsidR="00433303" w:rsidRDefault="00433303" w:rsidP="00433303">
      <w:pPr>
        <w:rPr>
          <w:sz w:val="24"/>
          <w:szCs w:val="24"/>
        </w:rPr>
      </w:pPr>
    </w:p>
    <w:p w14:paraId="00ADFAA1" w14:textId="77777777" w:rsidR="002468A4" w:rsidRDefault="002468A4" w:rsidP="00433303">
      <w:pPr>
        <w:rPr>
          <w:b/>
          <w:bCs/>
          <w:sz w:val="24"/>
          <w:szCs w:val="24"/>
        </w:rPr>
      </w:pPr>
    </w:p>
    <w:p w14:paraId="6C44069A" w14:textId="77777777" w:rsidR="002468A4" w:rsidRDefault="002468A4" w:rsidP="00433303">
      <w:pPr>
        <w:rPr>
          <w:b/>
          <w:bCs/>
          <w:sz w:val="24"/>
          <w:szCs w:val="24"/>
        </w:rPr>
      </w:pPr>
    </w:p>
    <w:p w14:paraId="0631AB20" w14:textId="77777777" w:rsidR="002468A4" w:rsidRDefault="002468A4" w:rsidP="00433303">
      <w:pPr>
        <w:rPr>
          <w:b/>
          <w:bCs/>
          <w:sz w:val="24"/>
          <w:szCs w:val="24"/>
        </w:rPr>
      </w:pPr>
    </w:p>
    <w:p w14:paraId="270B370A" w14:textId="77777777" w:rsidR="002468A4" w:rsidRDefault="002468A4" w:rsidP="00433303">
      <w:pPr>
        <w:rPr>
          <w:b/>
          <w:bCs/>
          <w:sz w:val="24"/>
          <w:szCs w:val="24"/>
        </w:rPr>
      </w:pPr>
    </w:p>
    <w:p w14:paraId="089B5BA4" w14:textId="77777777" w:rsidR="002468A4" w:rsidRDefault="002468A4" w:rsidP="00433303">
      <w:pPr>
        <w:rPr>
          <w:b/>
          <w:bCs/>
          <w:sz w:val="24"/>
          <w:szCs w:val="24"/>
        </w:rPr>
      </w:pPr>
    </w:p>
    <w:p w14:paraId="5B24938C" w14:textId="77777777" w:rsidR="002468A4" w:rsidRDefault="002468A4" w:rsidP="00433303">
      <w:pPr>
        <w:rPr>
          <w:b/>
          <w:bCs/>
          <w:sz w:val="24"/>
          <w:szCs w:val="24"/>
        </w:rPr>
      </w:pPr>
    </w:p>
    <w:p w14:paraId="3B4A3B21" w14:textId="77777777" w:rsidR="002468A4" w:rsidRDefault="002468A4" w:rsidP="00433303">
      <w:pPr>
        <w:rPr>
          <w:b/>
          <w:bCs/>
          <w:sz w:val="24"/>
          <w:szCs w:val="24"/>
        </w:rPr>
      </w:pPr>
    </w:p>
    <w:p w14:paraId="722FC49E" w14:textId="77777777" w:rsidR="002468A4" w:rsidRDefault="002468A4" w:rsidP="00433303">
      <w:pPr>
        <w:rPr>
          <w:b/>
          <w:bCs/>
          <w:sz w:val="24"/>
          <w:szCs w:val="24"/>
        </w:rPr>
      </w:pPr>
    </w:p>
    <w:p w14:paraId="11735605" w14:textId="77777777" w:rsidR="002468A4" w:rsidRDefault="002468A4" w:rsidP="00433303">
      <w:pPr>
        <w:rPr>
          <w:b/>
          <w:bCs/>
          <w:sz w:val="24"/>
          <w:szCs w:val="24"/>
        </w:rPr>
      </w:pPr>
    </w:p>
    <w:p w14:paraId="75CB115E" w14:textId="77777777" w:rsidR="002468A4" w:rsidRDefault="002468A4" w:rsidP="00433303">
      <w:pPr>
        <w:rPr>
          <w:b/>
          <w:bCs/>
          <w:sz w:val="24"/>
          <w:szCs w:val="24"/>
        </w:rPr>
      </w:pPr>
    </w:p>
    <w:p w14:paraId="0E2A5CEE" w14:textId="77777777" w:rsidR="002468A4" w:rsidRDefault="002468A4" w:rsidP="00433303">
      <w:pPr>
        <w:rPr>
          <w:b/>
          <w:bCs/>
          <w:sz w:val="24"/>
          <w:szCs w:val="24"/>
        </w:rPr>
      </w:pPr>
    </w:p>
    <w:p w14:paraId="3190FB71" w14:textId="77777777" w:rsidR="002468A4" w:rsidRDefault="002468A4" w:rsidP="00433303">
      <w:pPr>
        <w:rPr>
          <w:b/>
          <w:bCs/>
          <w:sz w:val="24"/>
          <w:szCs w:val="24"/>
        </w:rPr>
      </w:pPr>
    </w:p>
    <w:p w14:paraId="159EC800" w14:textId="77777777" w:rsidR="002468A4" w:rsidRDefault="002468A4" w:rsidP="00433303">
      <w:pPr>
        <w:rPr>
          <w:b/>
          <w:bCs/>
          <w:sz w:val="24"/>
          <w:szCs w:val="24"/>
        </w:rPr>
      </w:pPr>
    </w:p>
    <w:p w14:paraId="3E30B704" w14:textId="77777777" w:rsidR="002468A4" w:rsidRDefault="002468A4" w:rsidP="00433303">
      <w:pPr>
        <w:rPr>
          <w:b/>
          <w:bCs/>
          <w:sz w:val="24"/>
          <w:szCs w:val="24"/>
        </w:rPr>
      </w:pPr>
    </w:p>
    <w:p w14:paraId="42BAE12B" w14:textId="77777777" w:rsidR="002468A4" w:rsidRDefault="002468A4" w:rsidP="00433303">
      <w:pPr>
        <w:rPr>
          <w:b/>
          <w:bCs/>
          <w:sz w:val="24"/>
          <w:szCs w:val="24"/>
        </w:rPr>
      </w:pPr>
    </w:p>
    <w:p w14:paraId="096270D2" w14:textId="77777777" w:rsidR="002468A4" w:rsidRDefault="002468A4" w:rsidP="00433303">
      <w:pPr>
        <w:rPr>
          <w:b/>
          <w:bCs/>
          <w:sz w:val="24"/>
          <w:szCs w:val="24"/>
        </w:rPr>
      </w:pPr>
    </w:p>
    <w:p w14:paraId="6C40005B" w14:textId="165D03AB" w:rsidR="00433303" w:rsidRPr="00433303" w:rsidRDefault="00433303" w:rsidP="00433303">
      <w:pPr>
        <w:rPr>
          <w:b/>
          <w:bCs/>
          <w:sz w:val="24"/>
          <w:szCs w:val="24"/>
        </w:rPr>
      </w:pPr>
      <w:r w:rsidRPr="00433303">
        <w:rPr>
          <w:b/>
          <w:bCs/>
          <w:sz w:val="24"/>
          <w:szCs w:val="24"/>
        </w:rPr>
        <w:lastRenderedPageBreak/>
        <w:t xml:space="preserve">Chapter 4: Data Analysis </w:t>
      </w:r>
    </w:p>
    <w:p w14:paraId="6E5A824A" w14:textId="77777777" w:rsidR="00433303" w:rsidRPr="00433303" w:rsidRDefault="00433303" w:rsidP="00433303">
      <w:pPr>
        <w:rPr>
          <w:sz w:val="24"/>
          <w:szCs w:val="24"/>
        </w:rPr>
      </w:pPr>
      <w:r w:rsidRPr="00433303">
        <w:rPr>
          <w:sz w:val="24"/>
          <w:szCs w:val="24"/>
        </w:rPr>
        <w:t xml:space="preserve"> </w:t>
      </w:r>
    </w:p>
    <w:p w14:paraId="21454BFE" w14:textId="77777777" w:rsidR="00433303" w:rsidRPr="0095137E" w:rsidRDefault="00433303" w:rsidP="00433303">
      <w:pPr>
        <w:rPr>
          <w:b/>
          <w:bCs/>
          <w:sz w:val="24"/>
          <w:szCs w:val="24"/>
        </w:rPr>
      </w:pPr>
      <w:r w:rsidRPr="0095137E">
        <w:rPr>
          <w:b/>
          <w:bCs/>
          <w:sz w:val="24"/>
          <w:szCs w:val="24"/>
        </w:rPr>
        <w:t>4.1: Introduction</w:t>
      </w:r>
    </w:p>
    <w:p w14:paraId="7A811388" w14:textId="77777777" w:rsidR="00433303" w:rsidRPr="00433303" w:rsidRDefault="00433303" w:rsidP="00433303">
      <w:pPr>
        <w:rPr>
          <w:sz w:val="24"/>
          <w:szCs w:val="24"/>
        </w:rPr>
      </w:pPr>
      <w:r w:rsidRPr="00433303">
        <w:rPr>
          <w:sz w:val="24"/>
          <w:szCs w:val="24"/>
        </w:rPr>
        <w:t>Chapter number 3 main objective was to identify different aspects of research methodology, chapter 4 aim is to identify the following:</w:t>
      </w:r>
    </w:p>
    <w:p w14:paraId="44D73474" w14:textId="56E9A115" w:rsidR="00433303" w:rsidRPr="00902115" w:rsidRDefault="00433303" w:rsidP="00433303">
      <w:pPr>
        <w:rPr>
          <w:b/>
          <w:bCs/>
          <w:sz w:val="24"/>
          <w:szCs w:val="24"/>
        </w:rPr>
      </w:pPr>
      <w:r w:rsidRPr="00902115">
        <w:rPr>
          <w:b/>
          <w:bCs/>
          <w:sz w:val="24"/>
          <w:szCs w:val="24"/>
        </w:rPr>
        <w:t>Community engagement, particular around ethnic minority groups and public confidence</w:t>
      </w:r>
      <w:r w:rsidR="00902115" w:rsidRPr="00902115">
        <w:rPr>
          <w:b/>
          <w:bCs/>
          <w:sz w:val="24"/>
          <w:szCs w:val="24"/>
        </w:rPr>
        <w:t>, through data collection and analysis.</w:t>
      </w:r>
    </w:p>
    <w:p w14:paraId="0F041D49" w14:textId="22C888EE" w:rsidR="00433303" w:rsidRPr="00433303" w:rsidRDefault="00433303" w:rsidP="00433303">
      <w:pPr>
        <w:rPr>
          <w:sz w:val="24"/>
          <w:szCs w:val="24"/>
        </w:rPr>
      </w:pPr>
      <w:r w:rsidRPr="00433303">
        <w:rPr>
          <w:sz w:val="24"/>
          <w:szCs w:val="24"/>
        </w:rPr>
        <w:t xml:space="preserve">I have set out to see if historical events such as Stephen Lawrence, Mark Duggan still has an impact today and </w:t>
      </w:r>
      <w:r w:rsidR="002468A4" w:rsidRPr="00433303">
        <w:rPr>
          <w:sz w:val="24"/>
          <w:szCs w:val="24"/>
        </w:rPr>
        <w:t>whether</w:t>
      </w:r>
      <w:r w:rsidRPr="00433303">
        <w:rPr>
          <w:sz w:val="24"/>
          <w:szCs w:val="24"/>
        </w:rPr>
        <w:t xml:space="preserve"> the IOPC and professional standards department within the public’s view achieve their goal of removing corrupt police officers. This chapter will present the findings from primary data which has been collected first hand. An online survey was created, which resulted in 50 online applicants which enabled me to get a good understanding of how people in the Southeast of Wales feel in relation to police forces. </w:t>
      </w:r>
    </w:p>
    <w:p w14:paraId="2BE43683" w14:textId="77777777" w:rsidR="00433303" w:rsidRPr="00433303" w:rsidRDefault="00433303" w:rsidP="00433303">
      <w:pPr>
        <w:rPr>
          <w:sz w:val="24"/>
          <w:szCs w:val="24"/>
        </w:rPr>
      </w:pPr>
    </w:p>
    <w:p w14:paraId="6D0C13E2" w14:textId="77777777" w:rsidR="00433303" w:rsidRPr="0095137E" w:rsidRDefault="00433303" w:rsidP="00433303">
      <w:pPr>
        <w:rPr>
          <w:b/>
          <w:bCs/>
          <w:sz w:val="24"/>
          <w:szCs w:val="24"/>
        </w:rPr>
      </w:pPr>
      <w:r w:rsidRPr="0095137E">
        <w:rPr>
          <w:b/>
          <w:bCs/>
          <w:sz w:val="24"/>
          <w:szCs w:val="24"/>
        </w:rPr>
        <w:t>Chapter 4.2</w:t>
      </w:r>
    </w:p>
    <w:p w14:paraId="0363AC35" w14:textId="77777777" w:rsidR="00433303" w:rsidRPr="00433303" w:rsidRDefault="00433303" w:rsidP="00433303">
      <w:pPr>
        <w:rPr>
          <w:sz w:val="24"/>
          <w:szCs w:val="24"/>
        </w:rPr>
      </w:pPr>
      <w:r w:rsidRPr="00433303">
        <w:rPr>
          <w:sz w:val="24"/>
          <w:szCs w:val="24"/>
        </w:rPr>
        <w:t xml:space="preserve">Data analysis and collection are two essentials’ stages in working with data. They involve in the gathering and interpreting information to support decision-making, research, and various processes. The definition for data collection and data analysis is as follows: </w:t>
      </w:r>
    </w:p>
    <w:p w14:paraId="21D21E56" w14:textId="77777777" w:rsidR="00433303" w:rsidRPr="00433303" w:rsidRDefault="00433303" w:rsidP="00433303">
      <w:pPr>
        <w:rPr>
          <w:sz w:val="24"/>
          <w:szCs w:val="24"/>
        </w:rPr>
      </w:pPr>
      <w:r w:rsidRPr="00433303">
        <w:rPr>
          <w:sz w:val="24"/>
          <w:szCs w:val="24"/>
        </w:rPr>
        <w:t xml:space="preserve"> </w:t>
      </w:r>
    </w:p>
    <w:p w14:paraId="67DCB696" w14:textId="77777777" w:rsidR="0070001F" w:rsidRPr="006A73EB" w:rsidRDefault="00433303" w:rsidP="00433303">
      <w:pPr>
        <w:rPr>
          <w:sz w:val="24"/>
          <w:szCs w:val="24"/>
        </w:rPr>
      </w:pPr>
      <w:r w:rsidRPr="00234347">
        <w:rPr>
          <w:b/>
          <w:bCs/>
          <w:sz w:val="24"/>
          <w:szCs w:val="24"/>
        </w:rPr>
        <w:t>‘Data collection is the process of gathering information from various sources to answer specific research questions or solve problems.’</w:t>
      </w:r>
      <w:r w:rsidR="0070001F">
        <w:rPr>
          <w:b/>
          <w:bCs/>
          <w:sz w:val="24"/>
          <w:szCs w:val="24"/>
        </w:rPr>
        <w:t xml:space="preserve"> (S Payne 2007)</w:t>
      </w:r>
    </w:p>
    <w:p w14:paraId="4FB21232" w14:textId="715975A5" w:rsidR="00433303" w:rsidRPr="00234347" w:rsidRDefault="00433303" w:rsidP="00433303">
      <w:pPr>
        <w:rPr>
          <w:b/>
          <w:bCs/>
          <w:sz w:val="24"/>
          <w:szCs w:val="24"/>
        </w:rPr>
      </w:pPr>
      <w:r w:rsidRPr="00234347">
        <w:rPr>
          <w:b/>
          <w:bCs/>
          <w:sz w:val="24"/>
          <w:szCs w:val="24"/>
        </w:rPr>
        <w:t>‘Data analysis is the process of inspecting, cleaning and transforming, and modelling data with the goal of discovering useful information, making conclusions, and supporting decision making.’</w:t>
      </w:r>
      <w:r w:rsidR="0070001F">
        <w:rPr>
          <w:b/>
          <w:bCs/>
          <w:sz w:val="24"/>
          <w:szCs w:val="24"/>
        </w:rPr>
        <w:t xml:space="preserve"> (S Payne, 2007)</w:t>
      </w:r>
    </w:p>
    <w:p w14:paraId="7D70F0C3" w14:textId="77777777" w:rsidR="00433303" w:rsidRPr="00433303" w:rsidRDefault="00433303" w:rsidP="00433303">
      <w:pPr>
        <w:rPr>
          <w:sz w:val="24"/>
          <w:szCs w:val="24"/>
        </w:rPr>
      </w:pPr>
      <w:r w:rsidRPr="00433303">
        <w:rPr>
          <w:sz w:val="24"/>
          <w:szCs w:val="24"/>
        </w:rPr>
        <w:t xml:space="preserve"> </w:t>
      </w:r>
    </w:p>
    <w:p w14:paraId="70D1588E" w14:textId="4AB33318" w:rsidR="00433303" w:rsidRPr="00433303" w:rsidRDefault="00433303" w:rsidP="00433303">
      <w:pPr>
        <w:rPr>
          <w:sz w:val="24"/>
          <w:szCs w:val="24"/>
        </w:rPr>
      </w:pPr>
      <w:r w:rsidRPr="00433303">
        <w:rPr>
          <w:sz w:val="24"/>
          <w:szCs w:val="24"/>
        </w:rPr>
        <w:t>The method of data collection I used was surveys and questionnaires and I done this to collect the data directly from people through structured forms. I will present my findings in a way that can be understood and summaries the findings</w:t>
      </w:r>
      <w:r w:rsidR="001D612D">
        <w:rPr>
          <w:sz w:val="24"/>
          <w:szCs w:val="24"/>
        </w:rPr>
        <w:t>, although not all data can be trustworthy due to who takes parts in the data you wish to collect and how you wish to collect this data (LL Lemon, Et Al, 2020).</w:t>
      </w:r>
    </w:p>
    <w:p w14:paraId="2A3F3932" w14:textId="77777777" w:rsidR="00433303" w:rsidRPr="00433303" w:rsidRDefault="00433303" w:rsidP="00433303">
      <w:pPr>
        <w:rPr>
          <w:sz w:val="24"/>
          <w:szCs w:val="24"/>
        </w:rPr>
      </w:pPr>
      <w:r w:rsidRPr="00433303">
        <w:rPr>
          <w:sz w:val="24"/>
          <w:szCs w:val="24"/>
        </w:rPr>
        <w:t xml:space="preserve"> </w:t>
      </w:r>
    </w:p>
    <w:p w14:paraId="56820582" w14:textId="77777777" w:rsidR="00433303" w:rsidRPr="00433303" w:rsidRDefault="00433303" w:rsidP="00433303">
      <w:pPr>
        <w:rPr>
          <w:sz w:val="24"/>
          <w:szCs w:val="24"/>
        </w:rPr>
      </w:pPr>
      <w:r w:rsidRPr="00433303">
        <w:rPr>
          <w:sz w:val="24"/>
          <w:szCs w:val="24"/>
        </w:rPr>
        <w:t xml:space="preserve">My goal from the data collection and data analysis to provide factual basis to make informed decisions, analysing the past to the findings from my survey and questionnaires, identifying the weaknesses and to generate new knowledge. </w:t>
      </w:r>
    </w:p>
    <w:p w14:paraId="551A3DF7" w14:textId="77777777" w:rsidR="00433303" w:rsidRPr="00433303" w:rsidRDefault="00433303" w:rsidP="00433303">
      <w:pPr>
        <w:rPr>
          <w:sz w:val="24"/>
          <w:szCs w:val="24"/>
        </w:rPr>
      </w:pPr>
      <w:r w:rsidRPr="00433303">
        <w:rPr>
          <w:sz w:val="24"/>
          <w:szCs w:val="24"/>
        </w:rPr>
        <w:t xml:space="preserve"> </w:t>
      </w:r>
    </w:p>
    <w:p w14:paraId="6AC82297" w14:textId="2A361B48" w:rsidR="00433303" w:rsidRDefault="00433303" w:rsidP="00433303">
      <w:pPr>
        <w:rPr>
          <w:sz w:val="24"/>
          <w:szCs w:val="24"/>
        </w:rPr>
      </w:pPr>
      <w:r w:rsidRPr="00433303">
        <w:rPr>
          <w:sz w:val="24"/>
          <w:szCs w:val="24"/>
        </w:rPr>
        <w:lastRenderedPageBreak/>
        <w:t>Data collection and analysis form the backbone of research, intelligence, and policymaking</w:t>
      </w:r>
      <w:r w:rsidR="0095137E">
        <w:rPr>
          <w:sz w:val="24"/>
          <w:szCs w:val="24"/>
        </w:rPr>
        <w:t xml:space="preserve">, and as said by </w:t>
      </w:r>
      <w:r w:rsidR="0095137E" w:rsidRPr="0095137E">
        <w:rPr>
          <w:sz w:val="24"/>
          <w:szCs w:val="24"/>
        </w:rPr>
        <w:t>L Teitelbaum</w:t>
      </w:r>
      <w:r w:rsidR="0095137E">
        <w:rPr>
          <w:sz w:val="24"/>
          <w:szCs w:val="24"/>
        </w:rPr>
        <w:t xml:space="preserve"> (2004) there is still value in data collection and the analysis that comes from it. </w:t>
      </w:r>
    </w:p>
    <w:p w14:paraId="75A52150" w14:textId="77777777" w:rsidR="0070001F" w:rsidRDefault="0070001F" w:rsidP="00433303">
      <w:pPr>
        <w:rPr>
          <w:sz w:val="24"/>
          <w:szCs w:val="24"/>
        </w:rPr>
      </w:pPr>
    </w:p>
    <w:p w14:paraId="0EA32121" w14:textId="17BB388D" w:rsidR="0070001F" w:rsidRDefault="0095137E" w:rsidP="00433303">
      <w:pPr>
        <w:rPr>
          <w:b/>
          <w:bCs/>
          <w:sz w:val="24"/>
          <w:szCs w:val="24"/>
        </w:rPr>
      </w:pPr>
      <w:r>
        <w:rPr>
          <w:b/>
          <w:bCs/>
          <w:sz w:val="24"/>
          <w:szCs w:val="24"/>
        </w:rPr>
        <w:t xml:space="preserve">Chapter 4.3: </w:t>
      </w:r>
      <w:r w:rsidR="0070001F" w:rsidRPr="0070001F">
        <w:rPr>
          <w:b/>
          <w:bCs/>
          <w:sz w:val="24"/>
          <w:szCs w:val="24"/>
        </w:rPr>
        <w:t>Questionnaire findings:</w:t>
      </w:r>
    </w:p>
    <w:p w14:paraId="03B7233A" w14:textId="45C5BF3D" w:rsidR="0070001F" w:rsidRDefault="0070001F" w:rsidP="00433303">
      <w:pPr>
        <w:rPr>
          <w:sz w:val="24"/>
          <w:szCs w:val="24"/>
        </w:rPr>
      </w:pPr>
      <w:r>
        <w:rPr>
          <w:sz w:val="24"/>
          <w:szCs w:val="24"/>
        </w:rPr>
        <w:t xml:space="preserve">Upon analysing the 50 responses from my questionnaire, it become apparent community engagement, public confidence especially those within public confidence is still an issue. With 76% of people who took part within the questionnaire stated they do not have trust within the police and believe from what has happened over the years those within ethnic minority groups are treated differently. 86% were not aware of the IOPC or the PSD departments within the police, however felt this was a positive. In terms of community engagement, many felt seeing more police officers out on ‘the beat’ would largely reduce crime and believe the lack of police officers is to blame for crime figures going up as those who commit crime ‘do not care’. </w:t>
      </w:r>
      <w:r w:rsidR="00E527E5">
        <w:rPr>
          <w:sz w:val="24"/>
          <w:szCs w:val="24"/>
        </w:rPr>
        <w:t xml:space="preserve">Additionally, since the Sarah Everard murder far too many people across the UK have lost faith in the police, public trust falling from 89% in 2016 to 66% </w:t>
      </w:r>
      <w:r w:rsidR="001D612D">
        <w:rPr>
          <w:sz w:val="24"/>
          <w:szCs w:val="24"/>
        </w:rPr>
        <w:t>in March 2022 (S Pickering, Et Al, 2024).</w:t>
      </w:r>
    </w:p>
    <w:p w14:paraId="6A9225AE" w14:textId="77777777" w:rsidR="0095137E" w:rsidRDefault="0095137E" w:rsidP="00433303">
      <w:pPr>
        <w:rPr>
          <w:sz w:val="24"/>
          <w:szCs w:val="24"/>
        </w:rPr>
      </w:pPr>
    </w:p>
    <w:p w14:paraId="6D3A2157" w14:textId="3EA63331" w:rsidR="0095137E" w:rsidRDefault="0095137E" w:rsidP="00433303">
      <w:pPr>
        <w:rPr>
          <w:b/>
          <w:bCs/>
          <w:sz w:val="24"/>
          <w:szCs w:val="24"/>
        </w:rPr>
      </w:pPr>
      <w:r w:rsidRPr="0095137E">
        <w:rPr>
          <w:b/>
          <w:bCs/>
          <w:sz w:val="24"/>
          <w:szCs w:val="24"/>
        </w:rPr>
        <w:t xml:space="preserve">Chapter 4.4: What does the community think the police could do better? </w:t>
      </w:r>
    </w:p>
    <w:p w14:paraId="6411044A" w14:textId="732F1F21" w:rsidR="0095137E" w:rsidRDefault="0095137E" w:rsidP="00433303">
      <w:pPr>
        <w:rPr>
          <w:sz w:val="24"/>
          <w:szCs w:val="24"/>
        </w:rPr>
      </w:pPr>
      <w:r>
        <w:rPr>
          <w:sz w:val="24"/>
          <w:szCs w:val="24"/>
        </w:rPr>
        <w:t xml:space="preserve">The findings from the 50 responses I received from my questionnaire in relation to community engagement and how the police deal with ethnic minority groups differ, community engagement 82% of the answers state more police officers would be more beneficial and a quote from the College of Policing (2021) states ‘the new recruitment scheme is the start of the police rebuilding its confidence within the police’. In relation to ethnic minority groups an article from DJ </w:t>
      </w:r>
      <w:proofErr w:type="spellStart"/>
      <w:r>
        <w:rPr>
          <w:sz w:val="24"/>
          <w:szCs w:val="24"/>
        </w:rPr>
        <w:t>Bordua</w:t>
      </w:r>
      <w:proofErr w:type="spellEnd"/>
      <w:r>
        <w:rPr>
          <w:sz w:val="24"/>
          <w:szCs w:val="24"/>
        </w:rPr>
        <w:t xml:space="preserve"> and LL </w:t>
      </w:r>
      <w:proofErr w:type="spellStart"/>
      <w:r>
        <w:rPr>
          <w:sz w:val="24"/>
          <w:szCs w:val="24"/>
        </w:rPr>
        <w:t>Tifft</w:t>
      </w:r>
      <w:proofErr w:type="spellEnd"/>
      <w:r>
        <w:rPr>
          <w:sz w:val="24"/>
          <w:szCs w:val="24"/>
        </w:rPr>
        <w:t xml:space="preserve"> (1997) has stated its needs to be a gradual and steady change from the Police and Crime Commissioner ensuring all the relevant training is given to recruits on how to professionally act with those in ethnic minority groups’ </w:t>
      </w:r>
    </w:p>
    <w:p w14:paraId="71179C35" w14:textId="77777777" w:rsidR="0095137E" w:rsidRDefault="0095137E" w:rsidP="00433303">
      <w:pPr>
        <w:rPr>
          <w:sz w:val="24"/>
          <w:szCs w:val="24"/>
        </w:rPr>
      </w:pPr>
    </w:p>
    <w:p w14:paraId="27E28988" w14:textId="5BDFFD4E" w:rsidR="0095137E" w:rsidRDefault="0095137E" w:rsidP="00433303">
      <w:pPr>
        <w:rPr>
          <w:b/>
          <w:bCs/>
          <w:sz w:val="24"/>
          <w:szCs w:val="24"/>
        </w:rPr>
      </w:pPr>
      <w:r w:rsidRPr="0095137E">
        <w:rPr>
          <w:b/>
          <w:bCs/>
          <w:sz w:val="24"/>
          <w:szCs w:val="24"/>
        </w:rPr>
        <w:t>Chapter 4.5: Conclusion</w:t>
      </w:r>
    </w:p>
    <w:p w14:paraId="7B2B1753" w14:textId="6A039C24" w:rsidR="00902115" w:rsidRDefault="00902115" w:rsidP="00433303">
      <w:pPr>
        <w:rPr>
          <w:sz w:val="24"/>
          <w:szCs w:val="24"/>
        </w:rPr>
      </w:pPr>
      <w:r>
        <w:rPr>
          <w:sz w:val="24"/>
          <w:szCs w:val="24"/>
        </w:rPr>
        <w:t>I believe this chapter has correctly analysed the following:</w:t>
      </w:r>
    </w:p>
    <w:p w14:paraId="0BB7572A" w14:textId="0F9756F6" w:rsidR="00902115" w:rsidRDefault="00902115" w:rsidP="00433303">
      <w:pPr>
        <w:rPr>
          <w:b/>
          <w:bCs/>
          <w:sz w:val="24"/>
          <w:szCs w:val="24"/>
        </w:rPr>
      </w:pPr>
      <w:r>
        <w:rPr>
          <w:sz w:val="24"/>
          <w:szCs w:val="24"/>
        </w:rPr>
        <w:t xml:space="preserve"> </w:t>
      </w:r>
      <w:r w:rsidRPr="00902115">
        <w:rPr>
          <w:b/>
          <w:bCs/>
          <w:sz w:val="24"/>
          <w:szCs w:val="24"/>
        </w:rPr>
        <w:t>Community engagement, particular around ethnic minority groups and public confidence, through data collection and analysis.</w:t>
      </w:r>
    </w:p>
    <w:p w14:paraId="76A34A61" w14:textId="369ED418" w:rsidR="00902115" w:rsidRPr="00902115" w:rsidRDefault="00902115" w:rsidP="00433303">
      <w:pPr>
        <w:rPr>
          <w:sz w:val="24"/>
          <w:szCs w:val="24"/>
        </w:rPr>
      </w:pPr>
      <w:r>
        <w:rPr>
          <w:sz w:val="24"/>
          <w:szCs w:val="24"/>
        </w:rPr>
        <w:t xml:space="preserve">In conclusion, this chapter has received the data back </w:t>
      </w:r>
      <w:r w:rsidR="00725C23">
        <w:rPr>
          <w:sz w:val="24"/>
          <w:szCs w:val="24"/>
        </w:rPr>
        <w:t xml:space="preserve">from the </w:t>
      </w:r>
      <w:r w:rsidR="00720802">
        <w:rPr>
          <w:sz w:val="24"/>
          <w:szCs w:val="24"/>
        </w:rPr>
        <w:t>public</w:t>
      </w:r>
      <w:r w:rsidR="00725C23">
        <w:rPr>
          <w:sz w:val="24"/>
          <w:szCs w:val="24"/>
        </w:rPr>
        <w:t xml:space="preserve"> around community engagement, ethnic minority groups and public confidence and although it has been suggested that public confidence is low it appears the main issue is around the amount of police and the correct training in and around how to treat people within ethnic minority groups. The last chapter will achieve the final objective for this dissertation which is </w:t>
      </w:r>
      <w:r w:rsidR="00725C23">
        <w:rPr>
          <w:sz w:val="24"/>
          <w:szCs w:val="24"/>
        </w:rPr>
        <w:lastRenderedPageBreak/>
        <w:t>providing recommendations on how community engagement, public confidence and ethnic minority groups can be achieved in time.</w:t>
      </w:r>
    </w:p>
    <w:p w14:paraId="42F73C95" w14:textId="1F477553" w:rsidR="009D49A5" w:rsidRDefault="00405C89" w:rsidP="00F85C19">
      <w:pPr>
        <w:rPr>
          <w:sz w:val="24"/>
          <w:szCs w:val="24"/>
        </w:rPr>
      </w:pPr>
      <w:r>
        <w:rPr>
          <w:sz w:val="24"/>
          <w:szCs w:val="24"/>
        </w:rPr>
        <w:t xml:space="preserve">771 </w:t>
      </w:r>
      <w:r w:rsidR="0009509F">
        <w:rPr>
          <w:sz w:val="24"/>
          <w:szCs w:val="24"/>
        </w:rPr>
        <w:t>words</w:t>
      </w:r>
    </w:p>
    <w:p w14:paraId="099DD94E" w14:textId="77777777" w:rsidR="00902115" w:rsidRDefault="00902115" w:rsidP="00F85C19">
      <w:pPr>
        <w:rPr>
          <w:b/>
          <w:bCs/>
          <w:sz w:val="24"/>
          <w:szCs w:val="24"/>
        </w:rPr>
      </w:pPr>
    </w:p>
    <w:p w14:paraId="0EDE553D" w14:textId="77777777" w:rsidR="00902115" w:rsidRDefault="00902115" w:rsidP="00F85C19">
      <w:pPr>
        <w:rPr>
          <w:b/>
          <w:bCs/>
          <w:sz w:val="24"/>
          <w:szCs w:val="24"/>
        </w:rPr>
      </w:pPr>
    </w:p>
    <w:p w14:paraId="4AD63B27" w14:textId="77777777" w:rsidR="00725C23" w:rsidRDefault="00725C23" w:rsidP="00F85C19">
      <w:pPr>
        <w:rPr>
          <w:b/>
          <w:bCs/>
          <w:sz w:val="24"/>
          <w:szCs w:val="24"/>
        </w:rPr>
      </w:pPr>
    </w:p>
    <w:p w14:paraId="2ADB7ACF" w14:textId="77777777" w:rsidR="00725C23" w:rsidRDefault="00725C23" w:rsidP="00F85C19">
      <w:pPr>
        <w:rPr>
          <w:b/>
          <w:bCs/>
          <w:sz w:val="24"/>
          <w:szCs w:val="24"/>
        </w:rPr>
      </w:pPr>
    </w:p>
    <w:p w14:paraId="320463BD" w14:textId="77777777" w:rsidR="00725C23" w:rsidRDefault="00725C23" w:rsidP="00F85C19">
      <w:pPr>
        <w:rPr>
          <w:b/>
          <w:bCs/>
          <w:sz w:val="24"/>
          <w:szCs w:val="24"/>
        </w:rPr>
      </w:pPr>
    </w:p>
    <w:p w14:paraId="7245D847" w14:textId="77777777" w:rsidR="00725C23" w:rsidRDefault="00725C23" w:rsidP="00F85C19">
      <w:pPr>
        <w:rPr>
          <w:b/>
          <w:bCs/>
          <w:sz w:val="24"/>
          <w:szCs w:val="24"/>
        </w:rPr>
      </w:pPr>
    </w:p>
    <w:p w14:paraId="635E7902" w14:textId="77777777" w:rsidR="00725C23" w:rsidRDefault="00725C23" w:rsidP="00F85C19">
      <w:pPr>
        <w:rPr>
          <w:b/>
          <w:bCs/>
          <w:sz w:val="24"/>
          <w:szCs w:val="24"/>
        </w:rPr>
      </w:pPr>
    </w:p>
    <w:p w14:paraId="6EA4D49F" w14:textId="77777777" w:rsidR="00725C23" w:rsidRDefault="00725C23" w:rsidP="00F85C19">
      <w:pPr>
        <w:rPr>
          <w:b/>
          <w:bCs/>
          <w:sz w:val="24"/>
          <w:szCs w:val="24"/>
        </w:rPr>
      </w:pPr>
    </w:p>
    <w:p w14:paraId="2763580E" w14:textId="77777777" w:rsidR="00725C23" w:rsidRDefault="00725C23" w:rsidP="00F85C19">
      <w:pPr>
        <w:rPr>
          <w:b/>
          <w:bCs/>
          <w:sz w:val="24"/>
          <w:szCs w:val="24"/>
        </w:rPr>
      </w:pPr>
    </w:p>
    <w:p w14:paraId="0EFEF746" w14:textId="77777777" w:rsidR="00725C23" w:rsidRDefault="00725C23" w:rsidP="00F85C19">
      <w:pPr>
        <w:rPr>
          <w:b/>
          <w:bCs/>
          <w:sz w:val="24"/>
          <w:szCs w:val="24"/>
        </w:rPr>
      </w:pPr>
    </w:p>
    <w:p w14:paraId="2DBD26AC" w14:textId="77777777" w:rsidR="00725C23" w:rsidRDefault="00725C23" w:rsidP="00F85C19">
      <w:pPr>
        <w:rPr>
          <w:b/>
          <w:bCs/>
          <w:sz w:val="24"/>
          <w:szCs w:val="24"/>
        </w:rPr>
      </w:pPr>
    </w:p>
    <w:p w14:paraId="1AC02B5B" w14:textId="77777777" w:rsidR="00725C23" w:rsidRDefault="00725C23" w:rsidP="00F85C19">
      <w:pPr>
        <w:rPr>
          <w:b/>
          <w:bCs/>
          <w:sz w:val="24"/>
          <w:szCs w:val="24"/>
        </w:rPr>
      </w:pPr>
    </w:p>
    <w:p w14:paraId="534AEC9A" w14:textId="77777777" w:rsidR="00725C23" w:rsidRDefault="00725C23" w:rsidP="00F85C19">
      <w:pPr>
        <w:rPr>
          <w:b/>
          <w:bCs/>
          <w:sz w:val="24"/>
          <w:szCs w:val="24"/>
        </w:rPr>
      </w:pPr>
    </w:p>
    <w:p w14:paraId="194C94FA" w14:textId="77777777" w:rsidR="00725C23" w:rsidRDefault="00725C23" w:rsidP="00F85C19">
      <w:pPr>
        <w:rPr>
          <w:b/>
          <w:bCs/>
          <w:sz w:val="24"/>
          <w:szCs w:val="24"/>
        </w:rPr>
      </w:pPr>
    </w:p>
    <w:p w14:paraId="3FDDB7B2" w14:textId="77777777" w:rsidR="00725C23" w:rsidRDefault="00725C23" w:rsidP="00F85C19">
      <w:pPr>
        <w:rPr>
          <w:b/>
          <w:bCs/>
          <w:sz w:val="24"/>
          <w:szCs w:val="24"/>
        </w:rPr>
      </w:pPr>
    </w:p>
    <w:p w14:paraId="364A2F9F" w14:textId="77777777" w:rsidR="00725C23" w:rsidRDefault="00725C23" w:rsidP="00F85C19">
      <w:pPr>
        <w:rPr>
          <w:b/>
          <w:bCs/>
          <w:sz w:val="24"/>
          <w:szCs w:val="24"/>
        </w:rPr>
      </w:pPr>
    </w:p>
    <w:p w14:paraId="5BE64A58" w14:textId="77777777" w:rsidR="00725C23" w:rsidRDefault="00725C23" w:rsidP="00F85C19">
      <w:pPr>
        <w:rPr>
          <w:b/>
          <w:bCs/>
          <w:sz w:val="24"/>
          <w:szCs w:val="24"/>
        </w:rPr>
      </w:pPr>
    </w:p>
    <w:p w14:paraId="36435506" w14:textId="77777777" w:rsidR="00725C23" w:rsidRDefault="00725C23" w:rsidP="00F85C19">
      <w:pPr>
        <w:rPr>
          <w:b/>
          <w:bCs/>
          <w:sz w:val="24"/>
          <w:szCs w:val="24"/>
        </w:rPr>
      </w:pPr>
    </w:p>
    <w:p w14:paraId="33762226" w14:textId="77777777" w:rsidR="00725C23" w:rsidRDefault="00725C23" w:rsidP="00F85C19">
      <w:pPr>
        <w:rPr>
          <w:b/>
          <w:bCs/>
          <w:sz w:val="24"/>
          <w:szCs w:val="24"/>
        </w:rPr>
      </w:pPr>
    </w:p>
    <w:p w14:paraId="2A70A9E1" w14:textId="77777777" w:rsidR="00725C23" w:rsidRDefault="00725C23" w:rsidP="00F85C19">
      <w:pPr>
        <w:rPr>
          <w:b/>
          <w:bCs/>
          <w:sz w:val="24"/>
          <w:szCs w:val="24"/>
        </w:rPr>
      </w:pPr>
    </w:p>
    <w:p w14:paraId="786BF8DA" w14:textId="77777777" w:rsidR="00725C23" w:rsidRDefault="00725C23" w:rsidP="00F85C19">
      <w:pPr>
        <w:rPr>
          <w:b/>
          <w:bCs/>
          <w:sz w:val="24"/>
          <w:szCs w:val="24"/>
        </w:rPr>
      </w:pPr>
    </w:p>
    <w:p w14:paraId="0B944195" w14:textId="77777777" w:rsidR="00725C23" w:rsidRDefault="00725C23" w:rsidP="00F85C19">
      <w:pPr>
        <w:rPr>
          <w:b/>
          <w:bCs/>
          <w:sz w:val="24"/>
          <w:szCs w:val="24"/>
        </w:rPr>
      </w:pPr>
    </w:p>
    <w:p w14:paraId="35E0EDBF" w14:textId="77777777" w:rsidR="00725C23" w:rsidRDefault="00725C23" w:rsidP="00F85C19">
      <w:pPr>
        <w:rPr>
          <w:b/>
          <w:bCs/>
          <w:sz w:val="24"/>
          <w:szCs w:val="24"/>
        </w:rPr>
      </w:pPr>
    </w:p>
    <w:p w14:paraId="4FC6B738" w14:textId="77777777" w:rsidR="00725C23" w:rsidRDefault="00725C23" w:rsidP="00F85C19">
      <w:pPr>
        <w:rPr>
          <w:b/>
          <w:bCs/>
          <w:sz w:val="24"/>
          <w:szCs w:val="24"/>
        </w:rPr>
      </w:pPr>
    </w:p>
    <w:p w14:paraId="7857064E" w14:textId="77777777" w:rsidR="00725C23" w:rsidRDefault="00725C23" w:rsidP="00F85C19">
      <w:pPr>
        <w:rPr>
          <w:b/>
          <w:bCs/>
          <w:sz w:val="24"/>
          <w:szCs w:val="24"/>
        </w:rPr>
      </w:pPr>
    </w:p>
    <w:p w14:paraId="535FC16D" w14:textId="77777777" w:rsidR="00725C23" w:rsidRDefault="00725C23" w:rsidP="00F85C19">
      <w:pPr>
        <w:rPr>
          <w:b/>
          <w:bCs/>
          <w:sz w:val="24"/>
          <w:szCs w:val="24"/>
        </w:rPr>
      </w:pPr>
    </w:p>
    <w:p w14:paraId="7B8A2957" w14:textId="77777777" w:rsidR="00725C23" w:rsidRDefault="00725C23" w:rsidP="00F85C19">
      <w:pPr>
        <w:rPr>
          <w:b/>
          <w:bCs/>
          <w:sz w:val="24"/>
          <w:szCs w:val="24"/>
        </w:rPr>
      </w:pPr>
    </w:p>
    <w:p w14:paraId="4DC43606" w14:textId="2EFEAEF1" w:rsidR="00FC09D3" w:rsidRDefault="00433303" w:rsidP="00F85C19">
      <w:pPr>
        <w:rPr>
          <w:b/>
          <w:bCs/>
          <w:sz w:val="24"/>
          <w:szCs w:val="24"/>
        </w:rPr>
      </w:pPr>
      <w:r w:rsidRPr="00433303">
        <w:rPr>
          <w:b/>
          <w:bCs/>
          <w:sz w:val="24"/>
          <w:szCs w:val="24"/>
        </w:rPr>
        <w:lastRenderedPageBreak/>
        <w:t>References</w:t>
      </w:r>
      <w:r>
        <w:rPr>
          <w:b/>
          <w:bCs/>
          <w:sz w:val="24"/>
          <w:szCs w:val="24"/>
        </w:rPr>
        <w:t>:</w:t>
      </w:r>
    </w:p>
    <w:p w14:paraId="2C902980" w14:textId="77777777" w:rsidR="00720802" w:rsidRDefault="00720802" w:rsidP="00253417">
      <w:pPr>
        <w:rPr>
          <w:sz w:val="24"/>
          <w:szCs w:val="24"/>
        </w:rPr>
      </w:pPr>
    </w:p>
    <w:p w14:paraId="7B8E6079" w14:textId="1B8731DA" w:rsidR="00253417" w:rsidRPr="00253417" w:rsidRDefault="00253417" w:rsidP="00253417">
      <w:pPr>
        <w:rPr>
          <w:sz w:val="24"/>
          <w:szCs w:val="24"/>
        </w:rPr>
      </w:pPr>
      <w:proofErr w:type="spellStart"/>
      <w:r w:rsidRPr="00253417">
        <w:rPr>
          <w:sz w:val="24"/>
          <w:szCs w:val="24"/>
        </w:rPr>
        <w:t>Alturki</w:t>
      </w:r>
      <w:proofErr w:type="spellEnd"/>
      <w:r w:rsidRPr="00253417">
        <w:rPr>
          <w:sz w:val="24"/>
          <w:szCs w:val="24"/>
        </w:rPr>
        <w:t>, R</w:t>
      </w:r>
      <w:r>
        <w:rPr>
          <w:sz w:val="24"/>
          <w:szCs w:val="24"/>
        </w:rPr>
        <w:t xml:space="preserve"> (2021) </w:t>
      </w:r>
      <w:r w:rsidRPr="00253417">
        <w:rPr>
          <w:rFonts w:ascii="Abadi Extra Light" w:hAnsi="Abadi Extra Light"/>
          <w:sz w:val="24"/>
          <w:szCs w:val="24"/>
        </w:rPr>
        <w:t>Research Onion for Smart IoT</w:t>
      </w:r>
      <w:r w:rsidRPr="00253417">
        <w:rPr>
          <w:rFonts w:ascii="Cambria Math" w:hAnsi="Cambria Math" w:cs="Cambria Math"/>
          <w:sz w:val="24"/>
          <w:szCs w:val="24"/>
        </w:rPr>
        <w:t>‐</w:t>
      </w:r>
      <w:r w:rsidRPr="00253417">
        <w:rPr>
          <w:rFonts w:ascii="Abadi Extra Light" w:hAnsi="Abadi Extra Light"/>
          <w:sz w:val="24"/>
          <w:szCs w:val="24"/>
        </w:rPr>
        <w:t>Enabled Mobile Applications</w:t>
      </w:r>
      <w:r w:rsidRPr="00253417">
        <w:rPr>
          <w:rFonts w:ascii="Abadi Extra Light" w:hAnsi="Abadi Extra Light"/>
          <w:sz w:val="24"/>
          <w:szCs w:val="24"/>
        </w:rPr>
        <w:t>’,</w:t>
      </w:r>
      <w:r w:rsidRPr="00253417">
        <w:rPr>
          <w:sz w:val="24"/>
          <w:szCs w:val="24"/>
        </w:rPr>
        <w:t xml:space="preserve"> Scientific programming, 2021(1), p.4270998.</w:t>
      </w:r>
    </w:p>
    <w:p w14:paraId="744F46E3" w14:textId="77777777" w:rsidR="00253417" w:rsidRDefault="00253417" w:rsidP="00253417">
      <w:pPr>
        <w:rPr>
          <w:sz w:val="24"/>
          <w:szCs w:val="24"/>
        </w:rPr>
      </w:pPr>
      <w:r>
        <w:rPr>
          <w:sz w:val="24"/>
          <w:szCs w:val="24"/>
        </w:rPr>
        <w:t>Available at:</w:t>
      </w:r>
    </w:p>
    <w:p w14:paraId="6D30EB5B" w14:textId="313C2DC4" w:rsidR="00253417" w:rsidRDefault="00253417" w:rsidP="00253417">
      <w:pPr>
        <w:rPr>
          <w:sz w:val="24"/>
          <w:szCs w:val="24"/>
        </w:rPr>
      </w:pPr>
      <w:hyperlink r:id="rId6" w:history="1">
        <w:r w:rsidRPr="0079766C">
          <w:rPr>
            <w:rStyle w:val="Hyperlink"/>
            <w:sz w:val="24"/>
            <w:szCs w:val="24"/>
          </w:rPr>
          <w:t>https://scholar.google.co.uk/scholar?hl=en&amp;as_sdt=0,5&amp;qsp=5&amp;q=research+onion+methodology&amp;qst=il#d=gs_cit&amp;t=1726746457231&amp;u=%2Fscholar%3Fq%3Dinfo%3AzLBVGKQ3qncJ%3Ascholar.google.com%2F%26output%3Dcite%26scirp%3D2%26hl%3Den</w:t>
        </w:r>
      </w:hyperlink>
    </w:p>
    <w:p w14:paraId="7C96C091" w14:textId="77777777" w:rsidR="00253417" w:rsidRDefault="00253417" w:rsidP="00166174">
      <w:pPr>
        <w:rPr>
          <w:sz w:val="24"/>
          <w:szCs w:val="24"/>
        </w:rPr>
      </w:pPr>
    </w:p>
    <w:p w14:paraId="214CADD9" w14:textId="47D62002" w:rsidR="00166174" w:rsidRPr="00166174" w:rsidRDefault="00166174" w:rsidP="00166174">
      <w:pPr>
        <w:rPr>
          <w:sz w:val="24"/>
          <w:szCs w:val="24"/>
        </w:rPr>
      </w:pPr>
      <w:r w:rsidRPr="00166174">
        <w:rPr>
          <w:sz w:val="24"/>
          <w:szCs w:val="24"/>
        </w:rPr>
        <w:t xml:space="preserve">Bell, S </w:t>
      </w:r>
      <w:r>
        <w:rPr>
          <w:sz w:val="24"/>
          <w:szCs w:val="24"/>
        </w:rPr>
        <w:t>(</w:t>
      </w:r>
      <w:r w:rsidRPr="00166174">
        <w:rPr>
          <w:sz w:val="24"/>
          <w:szCs w:val="24"/>
        </w:rPr>
        <w:t>202</w:t>
      </w:r>
      <w:r>
        <w:rPr>
          <w:sz w:val="24"/>
          <w:szCs w:val="24"/>
        </w:rPr>
        <w:t>3)</w:t>
      </w:r>
      <w:r w:rsidRPr="00166174">
        <w:rPr>
          <w:sz w:val="24"/>
          <w:szCs w:val="24"/>
        </w:rPr>
        <w:t xml:space="preserve"> </w:t>
      </w:r>
      <w:r w:rsidRPr="00166174">
        <w:rPr>
          <w:rFonts w:ascii="Abadi Extra Light" w:hAnsi="Abadi Extra Light"/>
          <w:sz w:val="24"/>
          <w:szCs w:val="24"/>
        </w:rPr>
        <w:t>‘</w:t>
      </w:r>
      <w:r w:rsidRPr="00166174">
        <w:rPr>
          <w:rFonts w:ascii="Abadi Extra Light" w:hAnsi="Abadi Extra Light"/>
          <w:sz w:val="24"/>
          <w:szCs w:val="24"/>
        </w:rPr>
        <w:t>Policing and occupational cultures. In Forensic Psychology</w:t>
      </w:r>
      <w:r w:rsidRPr="00166174">
        <w:rPr>
          <w:rFonts w:ascii="Abadi Extra Light" w:hAnsi="Abadi Extra Light"/>
          <w:sz w:val="24"/>
          <w:szCs w:val="24"/>
        </w:rPr>
        <w:t xml:space="preserve">’, </w:t>
      </w:r>
      <w:r w:rsidRPr="00166174">
        <w:rPr>
          <w:sz w:val="24"/>
          <w:szCs w:val="24"/>
        </w:rPr>
        <w:t>Crime and Policing (pp. 277-282). Policy Press.</w:t>
      </w:r>
    </w:p>
    <w:p w14:paraId="6C13D9A7" w14:textId="0CDCDF5C" w:rsidR="002E719B" w:rsidRDefault="00166174" w:rsidP="00166174">
      <w:pPr>
        <w:rPr>
          <w:sz w:val="24"/>
          <w:szCs w:val="24"/>
        </w:rPr>
      </w:pPr>
      <w:r w:rsidRPr="00166174">
        <w:rPr>
          <w:sz w:val="24"/>
          <w:szCs w:val="24"/>
        </w:rPr>
        <w:t xml:space="preserve">Available at: </w:t>
      </w:r>
      <w:hyperlink r:id="rId7" w:history="1">
        <w:r w:rsidRPr="0079766C">
          <w:rPr>
            <w:rStyle w:val="Hyperlink"/>
            <w:sz w:val="24"/>
            <w:szCs w:val="24"/>
          </w:rPr>
          <w:t>https://bristoluniversitypressdigital.com/display/book/9781447359418/ch045.xml</w:t>
        </w:r>
      </w:hyperlink>
    </w:p>
    <w:p w14:paraId="489F92BB" w14:textId="77777777" w:rsidR="00166174" w:rsidRDefault="00166174" w:rsidP="00166174">
      <w:pPr>
        <w:rPr>
          <w:sz w:val="24"/>
          <w:szCs w:val="24"/>
        </w:rPr>
      </w:pPr>
    </w:p>
    <w:p w14:paraId="795D63E9" w14:textId="6C9D5D5E" w:rsidR="004314E7" w:rsidRPr="004314E7" w:rsidRDefault="004314E7" w:rsidP="004314E7">
      <w:pPr>
        <w:rPr>
          <w:sz w:val="24"/>
          <w:szCs w:val="24"/>
        </w:rPr>
      </w:pPr>
      <w:r w:rsidRPr="004314E7">
        <w:rPr>
          <w:sz w:val="24"/>
          <w:szCs w:val="24"/>
        </w:rPr>
        <w:t xml:space="preserve">Bhattacharyya, R (2021) ‘Sarah Everard &amp; Nirbhaya: </w:t>
      </w:r>
      <w:proofErr w:type="spellStart"/>
      <w:r w:rsidRPr="004314E7">
        <w:rPr>
          <w:sz w:val="24"/>
          <w:szCs w:val="24"/>
        </w:rPr>
        <w:t>Comparisions</w:t>
      </w:r>
      <w:proofErr w:type="spellEnd"/>
      <w:r w:rsidRPr="004314E7">
        <w:rPr>
          <w:sz w:val="24"/>
          <w:szCs w:val="24"/>
        </w:rPr>
        <w:t xml:space="preserve"> and Commonalities’</w:t>
      </w:r>
    </w:p>
    <w:p w14:paraId="185677DA" w14:textId="2D348F56" w:rsidR="004314E7" w:rsidRDefault="004314E7" w:rsidP="004314E7">
      <w:pPr>
        <w:rPr>
          <w:sz w:val="24"/>
          <w:szCs w:val="24"/>
        </w:rPr>
      </w:pPr>
      <w:r w:rsidRPr="004314E7">
        <w:rPr>
          <w:sz w:val="24"/>
          <w:szCs w:val="24"/>
        </w:rPr>
        <w:t xml:space="preserve">Available at: </w:t>
      </w:r>
      <w:hyperlink r:id="rId8" w:history="1">
        <w:r w:rsidRPr="0079766C">
          <w:rPr>
            <w:rStyle w:val="Hyperlink"/>
            <w:sz w:val="24"/>
            <w:szCs w:val="24"/>
          </w:rPr>
          <w:t>https://papers.ssrn.com/sol3/papers.cfm?abstract_id=3833038</w:t>
        </w:r>
      </w:hyperlink>
    </w:p>
    <w:p w14:paraId="0307B321" w14:textId="77777777" w:rsidR="004314E7" w:rsidRDefault="004314E7" w:rsidP="00433303">
      <w:pPr>
        <w:rPr>
          <w:sz w:val="24"/>
          <w:szCs w:val="24"/>
        </w:rPr>
      </w:pPr>
    </w:p>
    <w:p w14:paraId="70240FA5" w14:textId="04CE8D19" w:rsidR="00902115" w:rsidRDefault="00902115" w:rsidP="00433303">
      <w:pPr>
        <w:rPr>
          <w:sz w:val="24"/>
          <w:szCs w:val="24"/>
        </w:rPr>
      </w:pPr>
      <w:proofErr w:type="spellStart"/>
      <w:r w:rsidRPr="00902115">
        <w:rPr>
          <w:sz w:val="24"/>
          <w:szCs w:val="24"/>
        </w:rPr>
        <w:t>Bordua</w:t>
      </w:r>
      <w:proofErr w:type="spellEnd"/>
      <w:r w:rsidRPr="00902115">
        <w:rPr>
          <w:sz w:val="24"/>
          <w:szCs w:val="24"/>
        </w:rPr>
        <w:t xml:space="preserve">, D.J. </w:t>
      </w:r>
      <w:r w:rsidR="004314E7">
        <w:rPr>
          <w:sz w:val="24"/>
          <w:szCs w:val="24"/>
        </w:rPr>
        <w:t>(</w:t>
      </w:r>
      <w:r w:rsidRPr="00902115">
        <w:rPr>
          <w:sz w:val="24"/>
          <w:szCs w:val="24"/>
        </w:rPr>
        <w:t>197</w:t>
      </w:r>
      <w:r w:rsidR="004314E7">
        <w:rPr>
          <w:sz w:val="24"/>
          <w:szCs w:val="24"/>
        </w:rPr>
        <w:t>1)</w:t>
      </w:r>
      <w:r w:rsidRPr="00902115">
        <w:rPr>
          <w:sz w:val="24"/>
          <w:szCs w:val="24"/>
        </w:rPr>
        <w:t xml:space="preserve"> </w:t>
      </w:r>
      <w:r w:rsidR="004314E7" w:rsidRPr="004314E7">
        <w:rPr>
          <w:rFonts w:ascii="Abadi Extra Light" w:hAnsi="Abadi Extra Light"/>
          <w:sz w:val="24"/>
          <w:szCs w:val="24"/>
        </w:rPr>
        <w:t>‘</w:t>
      </w:r>
      <w:r w:rsidRPr="004314E7">
        <w:rPr>
          <w:rFonts w:ascii="Abadi Extra Light" w:hAnsi="Abadi Extra Light"/>
          <w:sz w:val="24"/>
          <w:szCs w:val="24"/>
        </w:rPr>
        <w:t>Citizen interviews, organizational feedback, and police-community relations decision</w:t>
      </w:r>
      <w:r w:rsidR="004314E7" w:rsidRPr="004314E7">
        <w:rPr>
          <w:rFonts w:ascii="Abadi Extra Light" w:hAnsi="Abadi Extra Light"/>
          <w:sz w:val="24"/>
          <w:szCs w:val="24"/>
        </w:rPr>
        <w:t>s’</w:t>
      </w:r>
      <w:r w:rsidR="004314E7">
        <w:rPr>
          <w:rFonts w:ascii="Abadi Extra Light" w:hAnsi="Abadi Extra Light"/>
          <w:sz w:val="24"/>
          <w:szCs w:val="24"/>
        </w:rPr>
        <w:t>,</w:t>
      </w:r>
      <w:r w:rsidR="004314E7">
        <w:rPr>
          <w:sz w:val="24"/>
          <w:szCs w:val="24"/>
        </w:rPr>
        <w:t xml:space="preserve"> </w:t>
      </w:r>
      <w:r w:rsidRPr="00902115">
        <w:rPr>
          <w:sz w:val="24"/>
          <w:szCs w:val="24"/>
        </w:rPr>
        <w:t>Law &amp; Soc'y Rev, 6, p.155.</w:t>
      </w:r>
    </w:p>
    <w:p w14:paraId="13C5465F" w14:textId="5E867703" w:rsidR="00902115" w:rsidRDefault="00902115" w:rsidP="00433303">
      <w:pPr>
        <w:rPr>
          <w:rStyle w:val="Hyperlink"/>
          <w:sz w:val="24"/>
          <w:szCs w:val="24"/>
        </w:rPr>
      </w:pPr>
      <w:r>
        <w:rPr>
          <w:sz w:val="24"/>
          <w:szCs w:val="24"/>
        </w:rPr>
        <w:t xml:space="preserve">Available at: </w:t>
      </w:r>
      <w:hyperlink r:id="rId9" w:history="1">
        <w:r w:rsidRPr="00D6614D">
          <w:rPr>
            <w:rStyle w:val="Hyperlink"/>
            <w:sz w:val="24"/>
            <w:szCs w:val="24"/>
          </w:rPr>
          <w:t>https://heinonline.org/HOL/LandingPage?handle=hein.journals/lwsocrw6&amp;div=18&amp;id=&amp;page=#</w:t>
        </w:r>
      </w:hyperlink>
    </w:p>
    <w:p w14:paraId="74381B88" w14:textId="77777777" w:rsidR="00166174" w:rsidRDefault="00166174" w:rsidP="00166174">
      <w:pPr>
        <w:rPr>
          <w:sz w:val="24"/>
          <w:szCs w:val="24"/>
        </w:rPr>
      </w:pPr>
    </w:p>
    <w:p w14:paraId="29E7D1C5" w14:textId="453933FC" w:rsidR="00166174" w:rsidRPr="00166174" w:rsidRDefault="00166174" w:rsidP="00166174">
      <w:pPr>
        <w:rPr>
          <w:sz w:val="24"/>
          <w:szCs w:val="24"/>
        </w:rPr>
      </w:pPr>
      <w:r w:rsidRPr="00166174">
        <w:rPr>
          <w:sz w:val="24"/>
          <w:szCs w:val="24"/>
        </w:rPr>
        <w:t>Boudreau, C</w:t>
      </w:r>
      <w:r>
        <w:rPr>
          <w:sz w:val="24"/>
          <w:szCs w:val="24"/>
        </w:rPr>
        <w:t xml:space="preserve"> (</w:t>
      </w:r>
      <w:r w:rsidRPr="00166174">
        <w:rPr>
          <w:sz w:val="24"/>
          <w:szCs w:val="24"/>
        </w:rPr>
        <w:t>2022</w:t>
      </w:r>
      <w:r>
        <w:rPr>
          <w:sz w:val="24"/>
          <w:szCs w:val="24"/>
        </w:rPr>
        <w:t>)</w:t>
      </w:r>
      <w:r w:rsidRPr="00166174">
        <w:rPr>
          <w:sz w:val="24"/>
          <w:szCs w:val="24"/>
        </w:rPr>
        <w:t xml:space="preserve"> </w:t>
      </w:r>
      <w:r w:rsidRPr="00166174">
        <w:rPr>
          <w:rFonts w:ascii="Abadi Extra Light" w:hAnsi="Abadi Extra Light"/>
          <w:sz w:val="24"/>
          <w:szCs w:val="24"/>
        </w:rPr>
        <w:t>‘</w:t>
      </w:r>
      <w:r w:rsidRPr="00166174">
        <w:rPr>
          <w:rFonts w:ascii="Abadi Extra Light" w:hAnsi="Abadi Extra Light"/>
          <w:sz w:val="24"/>
          <w:szCs w:val="24"/>
        </w:rPr>
        <w:t>Police violence and public opinion after George Floyd: How the Black Lives Matter movement and endorsements affect support for reforms</w:t>
      </w:r>
      <w:r w:rsidRPr="00166174">
        <w:rPr>
          <w:rFonts w:ascii="Abadi Extra Light" w:hAnsi="Abadi Extra Light"/>
          <w:sz w:val="24"/>
          <w:szCs w:val="24"/>
        </w:rPr>
        <w:t>’,</w:t>
      </w:r>
      <w:r>
        <w:rPr>
          <w:sz w:val="24"/>
          <w:szCs w:val="24"/>
        </w:rPr>
        <w:t xml:space="preserve"> </w:t>
      </w:r>
      <w:r w:rsidRPr="00166174">
        <w:rPr>
          <w:sz w:val="24"/>
          <w:szCs w:val="24"/>
        </w:rPr>
        <w:t>Political Research Quarterly, 75(2), pp.497-511.</w:t>
      </w:r>
    </w:p>
    <w:p w14:paraId="256DACF2" w14:textId="04B8EB80" w:rsidR="002E719B" w:rsidRDefault="00166174" w:rsidP="00166174">
      <w:pPr>
        <w:rPr>
          <w:sz w:val="24"/>
          <w:szCs w:val="24"/>
        </w:rPr>
      </w:pPr>
      <w:r w:rsidRPr="00166174">
        <w:rPr>
          <w:sz w:val="24"/>
          <w:szCs w:val="24"/>
        </w:rPr>
        <w:t xml:space="preserve">Available at: </w:t>
      </w:r>
      <w:hyperlink r:id="rId10" w:history="1">
        <w:r w:rsidRPr="0079766C">
          <w:rPr>
            <w:rStyle w:val="Hyperlink"/>
            <w:sz w:val="24"/>
            <w:szCs w:val="24"/>
          </w:rPr>
          <w:t>https://journals.sagepub.com/doi/abs/10.1177/10659129221081007</w:t>
        </w:r>
      </w:hyperlink>
    </w:p>
    <w:p w14:paraId="47F16B10" w14:textId="77777777" w:rsidR="00166174" w:rsidRDefault="00166174" w:rsidP="00166174">
      <w:pPr>
        <w:rPr>
          <w:sz w:val="24"/>
          <w:szCs w:val="24"/>
        </w:rPr>
      </w:pPr>
    </w:p>
    <w:p w14:paraId="09448332" w14:textId="4459004F" w:rsidR="002E719B" w:rsidRPr="002E719B" w:rsidRDefault="002E719B" w:rsidP="002E719B">
      <w:pPr>
        <w:rPr>
          <w:sz w:val="24"/>
          <w:szCs w:val="24"/>
        </w:rPr>
      </w:pPr>
      <w:r w:rsidRPr="002E719B">
        <w:rPr>
          <w:sz w:val="24"/>
          <w:szCs w:val="24"/>
        </w:rPr>
        <w:t>Bradford, B</w:t>
      </w:r>
      <w:r>
        <w:rPr>
          <w:sz w:val="24"/>
          <w:szCs w:val="24"/>
        </w:rPr>
        <w:t xml:space="preserve"> </w:t>
      </w:r>
      <w:r w:rsidRPr="002E719B">
        <w:rPr>
          <w:sz w:val="24"/>
          <w:szCs w:val="24"/>
        </w:rPr>
        <w:t xml:space="preserve">(2009) </w:t>
      </w:r>
      <w:r w:rsidRPr="002E719B">
        <w:rPr>
          <w:rFonts w:ascii="Abadi Extra Light" w:hAnsi="Abadi Extra Light"/>
          <w:sz w:val="24"/>
          <w:szCs w:val="24"/>
        </w:rPr>
        <w:t>‘Contact and confidence: Revisiting the impact of public encounters with the police’</w:t>
      </w:r>
      <w:r>
        <w:rPr>
          <w:rFonts w:ascii="Abadi Extra Light" w:hAnsi="Abadi Extra Light"/>
          <w:sz w:val="24"/>
          <w:szCs w:val="24"/>
        </w:rPr>
        <w:t xml:space="preserve">, </w:t>
      </w:r>
      <w:r w:rsidRPr="002E719B">
        <w:rPr>
          <w:sz w:val="24"/>
          <w:szCs w:val="24"/>
        </w:rPr>
        <w:t>Policing &amp; society, 19(1), pp.20-46.</w:t>
      </w:r>
    </w:p>
    <w:p w14:paraId="2CFB9A1D" w14:textId="1325559E" w:rsidR="004314E7" w:rsidRDefault="002E719B" w:rsidP="002E719B">
      <w:pPr>
        <w:rPr>
          <w:sz w:val="24"/>
          <w:szCs w:val="24"/>
        </w:rPr>
      </w:pPr>
      <w:r w:rsidRPr="002E719B">
        <w:rPr>
          <w:sz w:val="24"/>
          <w:szCs w:val="24"/>
        </w:rPr>
        <w:t xml:space="preserve">Available at: </w:t>
      </w:r>
      <w:hyperlink r:id="rId11" w:history="1">
        <w:r w:rsidRPr="0079766C">
          <w:rPr>
            <w:rStyle w:val="Hyperlink"/>
            <w:sz w:val="24"/>
            <w:szCs w:val="24"/>
          </w:rPr>
          <w:t>https://www.tandfonline.com/doi/abs/10.1080/10439460802457594</w:t>
        </w:r>
      </w:hyperlink>
    </w:p>
    <w:p w14:paraId="70AA6631" w14:textId="77777777" w:rsidR="002E719B" w:rsidRDefault="002E719B" w:rsidP="002E719B">
      <w:pPr>
        <w:rPr>
          <w:sz w:val="24"/>
          <w:szCs w:val="24"/>
        </w:rPr>
      </w:pPr>
    </w:p>
    <w:p w14:paraId="152598F0" w14:textId="596FB18F" w:rsidR="004314E7" w:rsidRPr="004314E7" w:rsidRDefault="004314E7" w:rsidP="004314E7">
      <w:pPr>
        <w:rPr>
          <w:sz w:val="24"/>
          <w:szCs w:val="24"/>
        </w:rPr>
      </w:pPr>
      <w:r w:rsidRPr="004314E7">
        <w:rPr>
          <w:sz w:val="24"/>
          <w:szCs w:val="24"/>
        </w:rPr>
        <w:t xml:space="preserve">Brown, R (2023) </w:t>
      </w:r>
      <w:r w:rsidRPr="004314E7">
        <w:rPr>
          <w:rFonts w:ascii="Abadi Extra Light" w:hAnsi="Abadi Extra Light"/>
          <w:sz w:val="24"/>
          <w:szCs w:val="24"/>
        </w:rPr>
        <w:t>‘Trust in the police’</w:t>
      </w:r>
    </w:p>
    <w:p w14:paraId="338F9AFD" w14:textId="4F12F84F" w:rsidR="004314E7" w:rsidRDefault="004314E7" w:rsidP="004314E7">
      <w:pPr>
        <w:rPr>
          <w:sz w:val="24"/>
          <w:szCs w:val="24"/>
        </w:rPr>
      </w:pPr>
      <w:r w:rsidRPr="004314E7">
        <w:rPr>
          <w:sz w:val="24"/>
          <w:szCs w:val="24"/>
        </w:rPr>
        <w:lastRenderedPageBreak/>
        <w:t xml:space="preserve">Available at: </w:t>
      </w:r>
      <w:hyperlink r:id="rId12" w:history="1">
        <w:r w:rsidRPr="0079766C">
          <w:rPr>
            <w:rStyle w:val="Hyperlink"/>
            <w:sz w:val="24"/>
            <w:szCs w:val="24"/>
          </w:rPr>
          <w:t>https://www.researchgate.net/profile/Richard-Brown-69/publication/370266238_Trust_in_the_police_-_POSTnote_693/links/6448ee70a57a53554f45d727/Trust-in-the-police-POSTnote-693.pdf</w:t>
        </w:r>
      </w:hyperlink>
    </w:p>
    <w:p w14:paraId="05FD491C" w14:textId="640AAAA5" w:rsidR="00166174" w:rsidRPr="00166174" w:rsidRDefault="00166174" w:rsidP="00166174">
      <w:pPr>
        <w:rPr>
          <w:sz w:val="24"/>
          <w:szCs w:val="24"/>
        </w:rPr>
      </w:pPr>
      <w:r w:rsidRPr="00166174">
        <w:rPr>
          <w:sz w:val="24"/>
          <w:szCs w:val="24"/>
        </w:rPr>
        <w:t>Buchanan, J</w:t>
      </w:r>
      <w:r>
        <w:rPr>
          <w:sz w:val="24"/>
          <w:szCs w:val="24"/>
        </w:rPr>
        <w:t xml:space="preserve"> (</w:t>
      </w:r>
      <w:r w:rsidRPr="00166174">
        <w:rPr>
          <w:sz w:val="24"/>
          <w:szCs w:val="24"/>
        </w:rPr>
        <w:t>2006</w:t>
      </w:r>
      <w:r>
        <w:rPr>
          <w:sz w:val="24"/>
          <w:szCs w:val="24"/>
        </w:rPr>
        <w:t>)</w:t>
      </w:r>
      <w:r w:rsidRPr="00166174">
        <w:rPr>
          <w:sz w:val="24"/>
          <w:szCs w:val="24"/>
        </w:rPr>
        <w:t xml:space="preserve"> </w:t>
      </w:r>
      <w:r w:rsidRPr="00166174">
        <w:rPr>
          <w:rFonts w:ascii="Abadi Extra Light" w:hAnsi="Abadi Extra Light"/>
          <w:sz w:val="24"/>
          <w:szCs w:val="24"/>
        </w:rPr>
        <w:t>‘</w:t>
      </w:r>
      <w:r w:rsidRPr="00166174">
        <w:rPr>
          <w:rFonts w:ascii="Abadi Extra Light" w:hAnsi="Abadi Extra Light"/>
          <w:sz w:val="24"/>
          <w:szCs w:val="24"/>
        </w:rPr>
        <w:t>Assessing the impact of the Stephen Lawrence Inquiry</w:t>
      </w:r>
      <w:r w:rsidRPr="00166174">
        <w:rPr>
          <w:rFonts w:ascii="Abadi Extra Light" w:hAnsi="Abadi Extra Light"/>
          <w:sz w:val="24"/>
          <w:szCs w:val="24"/>
        </w:rPr>
        <w:t>’,</w:t>
      </w:r>
      <w:r w:rsidRPr="00166174">
        <w:rPr>
          <w:sz w:val="24"/>
          <w:szCs w:val="24"/>
        </w:rPr>
        <w:t xml:space="preserve"> Probation Journal, 53(2), pp.173-176.</w:t>
      </w:r>
    </w:p>
    <w:p w14:paraId="71E55802" w14:textId="2DCC157B" w:rsidR="004314E7" w:rsidRDefault="00166174" w:rsidP="00166174">
      <w:pPr>
        <w:rPr>
          <w:sz w:val="24"/>
          <w:szCs w:val="24"/>
        </w:rPr>
      </w:pPr>
      <w:r w:rsidRPr="00166174">
        <w:rPr>
          <w:sz w:val="24"/>
          <w:szCs w:val="24"/>
        </w:rPr>
        <w:t xml:space="preserve">Available at: </w:t>
      </w:r>
      <w:hyperlink r:id="rId13" w:history="1">
        <w:r w:rsidRPr="0079766C">
          <w:rPr>
            <w:rStyle w:val="Hyperlink"/>
            <w:sz w:val="24"/>
            <w:szCs w:val="24"/>
          </w:rPr>
          <w:t>https://journals.sagepub.com/doi/abs/10.1177/026455050605300209</w:t>
        </w:r>
      </w:hyperlink>
    </w:p>
    <w:p w14:paraId="65E71982" w14:textId="77777777" w:rsidR="00166174" w:rsidRDefault="00166174" w:rsidP="00166174">
      <w:pPr>
        <w:rPr>
          <w:sz w:val="24"/>
          <w:szCs w:val="24"/>
        </w:rPr>
      </w:pPr>
    </w:p>
    <w:p w14:paraId="013744A1" w14:textId="146A9294" w:rsidR="00C71667" w:rsidRPr="00C71667" w:rsidRDefault="00C71667" w:rsidP="00C71667">
      <w:pPr>
        <w:rPr>
          <w:sz w:val="24"/>
          <w:szCs w:val="24"/>
        </w:rPr>
      </w:pPr>
      <w:r w:rsidRPr="00C71667">
        <w:rPr>
          <w:sz w:val="24"/>
          <w:szCs w:val="24"/>
        </w:rPr>
        <w:t xml:space="preserve">Bridges, L </w:t>
      </w:r>
      <w:r>
        <w:rPr>
          <w:sz w:val="24"/>
          <w:szCs w:val="24"/>
        </w:rPr>
        <w:t>(</w:t>
      </w:r>
      <w:r w:rsidRPr="00C71667">
        <w:rPr>
          <w:sz w:val="24"/>
          <w:szCs w:val="24"/>
        </w:rPr>
        <w:t>201</w:t>
      </w:r>
      <w:r>
        <w:rPr>
          <w:sz w:val="24"/>
          <w:szCs w:val="24"/>
        </w:rPr>
        <w:t>2)</w:t>
      </w:r>
      <w:r w:rsidRPr="00C71667">
        <w:rPr>
          <w:sz w:val="24"/>
          <w:szCs w:val="24"/>
        </w:rPr>
        <w:t xml:space="preserve"> </w:t>
      </w:r>
      <w:r w:rsidRPr="00C71667">
        <w:rPr>
          <w:rFonts w:ascii="Abadi Extra Light" w:hAnsi="Abadi Extra Light"/>
          <w:sz w:val="24"/>
          <w:szCs w:val="24"/>
        </w:rPr>
        <w:t>‘</w:t>
      </w:r>
      <w:r w:rsidRPr="00C71667">
        <w:rPr>
          <w:rFonts w:ascii="Abadi Extra Light" w:hAnsi="Abadi Extra Light"/>
          <w:sz w:val="24"/>
          <w:szCs w:val="24"/>
        </w:rPr>
        <w:t>Four days in August: the UK riots</w:t>
      </w:r>
      <w:r w:rsidRPr="00C71667">
        <w:rPr>
          <w:rFonts w:ascii="Abadi Extra Light" w:hAnsi="Abadi Extra Light"/>
          <w:sz w:val="24"/>
          <w:szCs w:val="24"/>
        </w:rPr>
        <w:t>’,</w:t>
      </w:r>
      <w:r>
        <w:rPr>
          <w:sz w:val="24"/>
          <w:szCs w:val="24"/>
        </w:rPr>
        <w:t xml:space="preserve"> </w:t>
      </w:r>
      <w:r w:rsidRPr="00C71667">
        <w:rPr>
          <w:sz w:val="24"/>
          <w:szCs w:val="24"/>
        </w:rPr>
        <w:t>Race &amp; Class, 54(1), pp.1-12.</w:t>
      </w:r>
    </w:p>
    <w:p w14:paraId="64F550E9" w14:textId="3E7F6730" w:rsidR="00166174" w:rsidRDefault="00C71667" w:rsidP="00C71667">
      <w:pPr>
        <w:rPr>
          <w:sz w:val="24"/>
          <w:szCs w:val="24"/>
        </w:rPr>
      </w:pPr>
      <w:r w:rsidRPr="00C71667">
        <w:rPr>
          <w:sz w:val="24"/>
          <w:szCs w:val="24"/>
        </w:rPr>
        <w:t xml:space="preserve">Available at: </w:t>
      </w:r>
      <w:hyperlink r:id="rId14" w:history="1">
        <w:r w:rsidRPr="0079766C">
          <w:rPr>
            <w:rStyle w:val="Hyperlink"/>
            <w:sz w:val="24"/>
            <w:szCs w:val="24"/>
          </w:rPr>
          <w:t>https://journals.sagepub.com/doi/abs/10.1177/0306396812446564</w:t>
        </w:r>
      </w:hyperlink>
    </w:p>
    <w:p w14:paraId="415FAE73" w14:textId="77777777" w:rsidR="00C71667" w:rsidRDefault="00C71667" w:rsidP="00C71667">
      <w:pPr>
        <w:rPr>
          <w:sz w:val="24"/>
          <w:szCs w:val="24"/>
        </w:rPr>
      </w:pPr>
    </w:p>
    <w:p w14:paraId="09733F89" w14:textId="280D44D1" w:rsidR="00166174" w:rsidRPr="00166174" w:rsidRDefault="00166174" w:rsidP="00166174">
      <w:pPr>
        <w:rPr>
          <w:sz w:val="24"/>
          <w:szCs w:val="24"/>
        </w:rPr>
      </w:pPr>
      <w:r w:rsidRPr="00166174">
        <w:rPr>
          <w:sz w:val="24"/>
          <w:szCs w:val="24"/>
        </w:rPr>
        <w:t>College of policing</w:t>
      </w:r>
      <w:r>
        <w:rPr>
          <w:sz w:val="24"/>
          <w:szCs w:val="24"/>
        </w:rPr>
        <w:t xml:space="preserve"> (</w:t>
      </w:r>
      <w:r w:rsidRPr="00166174">
        <w:rPr>
          <w:sz w:val="24"/>
          <w:szCs w:val="24"/>
        </w:rPr>
        <w:t>2020</w:t>
      </w:r>
      <w:r>
        <w:rPr>
          <w:sz w:val="24"/>
          <w:szCs w:val="24"/>
        </w:rPr>
        <w:t>)</w:t>
      </w:r>
      <w:r w:rsidRPr="00166174">
        <w:rPr>
          <w:sz w:val="24"/>
          <w:szCs w:val="24"/>
        </w:rPr>
        <w:t xml:space="preserve"> </w:t>
      </w:r>
      <w:r w:rsidRPr="00166174">
        <w:rPr>
          <w:rFonts w:ascii="Abadi Extra Light" w:hAnsi="Abadi Extra Light"/>
          <w:sz w:val="24"/>
          <w:szCs w:val="24"/>
        </w:rPr>
        <w:t>‘performance’</w:t>
      </w:r>
      <w:r w:rsidRPr="00166174">
        <w:rPr>
          <w:sz w:val="24"/>
          <w:szCs w:val="24"/>
        </w:rPr>
        <w:t xml:space="preserve"> </w:t>
      </w:r>
    </w:p>
    <w:p w14:paraId="2570D15F" w14:textId="4EECAFF6" w:rsidR="00166174" w:rsidRDefault="00166174" w:rsidP="00166174">
      <w:pPr>
        <w:rPr>
          <w:sz w:val="24"/>
          <w:szCs w:val="24"/>
        </w:rPr>
      </w:pPr>
      <w:r w:rsidRPr="00166174">
        <w:rPr>
          <w:sz w:val="24"/>
          <w:szCs w:val="24"/>
        </w:rPr>
        <w:t xml:space="preserve">Available at: </w:t>
      </w:r>
      <w:hyperlink r:id="rId15" w:history="1">
        <w:r w:rsidRPr="0079766C">
          <w:rPr>
            <w:rStyle w:val="Hyperlink"/>
            <w:sz w:val="24"/>
            <w:szCs w:val="24"/>
          </w:rPr>
          <w:t>https://www.college.police.uk/app/major-investigation-and-public-protection/hate-crime/performance-management#performance</w:t>
        </w:r>
      </w:hyperlink>
    </w:p>
    <w:p w14:paraId="004D955E" w14:textId="7FA2AB0F" w:rsidR="00166174" w:rsidRDefault="00166174" w:rsidP="00166174">
      <w:pPr>
        <w:rPr>
          <w:sz w:val="24"/>
          <w:szCs w:val="24"/>
        </w:rPr>
      </w:pPr>
      <w:r w:rsidRPr="00166174">
        <w:rPr>
          <w:sz w:val="24"/>
          <w:szCs w:val="24"/>
        </w:rPr>
        <w:t>date accessed 05/09/2024</w:t>
      </w:r>
      <w:r>
        <w:rPr>
          <w:sz w:val="24"/>
          <w:szCs w:val="24"/>
        </w:rPr>
        <w:t>.</w:t>
      </w:r>
    </w:p>
    <w:p w14:paraId="341DE56C" w14:textId="77777777" w:rsidR="00166174" w:rsidRDefault="00166174" w:rsidP="00433303">
      <w:pPr>
        <w:rPr>
          <w:sz w:val="24"/>
          <w:szCs w:val="24"/>
        </w:rPr>
      </w:pPr>
    </w:p>
    <w:p w14:paraId="2C378D38" w14:textId="752B6558" w:rsidR="0095137E" w:rsidRDefault="0095137E" w:rsidP="00433303">
      <w:pPr>
        <w:rPr>
          <w:rStyle w:val="Hyperlink"/>
          <w:sz w:val="24"/>
          <w:szCs w:val="24"/>
        </w:rPr>
      </w:pPr>
      <w:r>
        <w:rPr>
          <w:sz w:val="24"/>
          <w:szCs w:val="24"/>
        </w:rPr>
        <w:t xml:space="preserve">College of policing </w:t>
      </w:r>
      <w:r w:rsidR="004314E7">
        <w:rPr>
          <w:sz w:val="24"/>
          <w:szCs w:val="24"/>
        </w:rPr>
        <w:t>(</w:t>
      </w:r>
      <w:r>
        <w:rPr>
          <w:sz w:val="24"/>
          <w:szCs w:val="24"/>
        </w:rPr>
        <w:t>2021</w:t>
      </w:r>
      <w:r w:rsidR="004314E7">
        <w:rPr>
          <w:sz w:val="24"/>
          <w:szCs w:val="24"/>
        </w:rPr>
        <w:t>)</w:t>
      </w:r>
      <w:r>
        <w:rPr>
          <w:sz w:val="24"/>
          <w:szCs w:val="24"/>
        </w:rPr>
        <w:t xml:space="preserve"> </w:t>
      </w:r>
      <w:r w:rsidRPr="004314E7">
        <w:rPr>
          <w:rFonts w:ascii="Abadi Extra Light" w:hAnsi="Abadi Extra Light"/>
          <w:sz w:val="24"/>
          <w:szCs w:val="24"/>
        </w:rPr>
        <w:t>‘recruitment’</w:t>
      </w:r>
      <w:r>
        <w:rPr>
          <w:sz w:val="24"/>
          <w:szCs w:val="24"/>
        </w:rPr>
        <w:t xml:space="preserve"> Available at: </w:t>
      </w:r>
      <w:hyperlink r:id="rId16" w:history="1">
        <w:r w:rsidRPr="00D6614D">
          <w:rPr>
            <w:rStyle w:val="Hyperlink"/>
            <w:sz w:val="24"/>
            <w:szCs w:val="24"/>
          </w:rPr>
          <w:t>https://www.college.police.uk/article/new-training-opportunity-culture-change</w:t>
        </w:r>
      </w:hyperlink>
    </w:p>
    <w:p w14:paraId="11FD99BB" w14:textId="51DD8A34" w:rsidR="004314E7" w:rsidRPr="004314E7" w:rsidRDefault="004314E7" w:rsidP="00433303">
      <w:pPr>
        <w:rPr>
          <w:sz w:val="24"/>
          <w:szCs w:val="24"/>
        </w:rPr>
      </w:pPr>
      <w:r w:rsidRPr="004314E7">
        <w:rPr>
          <w:sz w:val="24"/>
          <w:szCs w:val="24"/>
        </w:rPr>
        <w:t>date accessed 04/10/2024</w:t>
      </w:r>
      <w:r>
        <w:rPr>
          <w:sz w:val="24"/>
          <w:szCs w:val="24"/>
        </w:rPr>
        <w:t>.</w:t>
      </w:r>
    </w:p>
    <w:p w14:paraId="451D63B5" w14:textId="77777777" w:rsidR="002E719B" w:rsidRDefault="002E719B" w:rsidP="00433303">
      <w:pPr>
        <w:rPr>
          <w:sz w:val="24"/>
          <w:szCs w:val="24"/>
        </w:rPr>
      </w:pPr>
    </w:p>
    <w:p w14:paraId="4BF5F736" w14:textId="09F0562F" w:rsidR="004314E7" w:rsidRDefault="002E719B" w:rsidP="00433303">
      <w:pPr>
        <w:rPr>
          <w:sz w:val="24"/>
          <w:szCs w:val="24"/>
        </w:rPr>
      </w:pPr>
      <w:r w:rsidRPr="002E719B">
        <w:rPr>
          <w:sz w:val="24"/>
          <w:szCs w:val="24"/>
        </w:rPr>
        <w:t xml:space="preserve">Cottle, S (2005) </w:t>
      </w:r>
      <w:r w:rsidRPr="002E719B">
        <w:rPr>
          <w:rFonts w:ascii="Abadi Extra Light" w:hAnsi="Abadi Extra Light"/>
          <w:sz w:val="24"/>
          <w:szCs w:val="24"/>
        </w:rPr>
        <w:t>‘</w:t>
      </w:r>
      <w:r w:rsidRPr="002E719B">
        <w:rPr>
          <w:rFonts w:ascii="Abadi Extra Light" w:hAnsi="Abadi Extra Light"/>
          <w:sz w:val="24"/>
          <w:szCs w:val="24"/>
        </w:rPr>
        <w:t>Mediatized public crisis and civil society renewal: The racist murder of Stephen Lawrence</w:t>
      </w:r>
      <w:r w:rsidRPr="002E719B">
        <w:rPr>
          <w:rFonts w:ascii="Abadi Extra Light" w:hAnsi="Abadi Extra Light"/>
          <w:sz w:val="24"/>
          <w:szCs w:val="24"/>
        </w:rPr>
        <w:t>’,</w:t>
      </w:r>
      <w:r w:rsidRPr="002E719B">
        <w:rPr>
          <w:sz w:val="24"/>
          <w:szCs w:val="24"/>
        </w:rPr>
        <w:t xml:space="preserve"> Crime, Media, Culture, 1(1), pp.49-71.</w:t>
      </w:r>
    </w:p>
    <w:p w14:paraId="2E484DFB" w14:textId="33826EA1" w:rsidR="002E719B" w:rsidRDefault="002E719B" w:rsidP="00433303">
      <w:pPr>
        <w:rPr>
          <w:sz w:val="24"/>
          <w:szCs w:val="24"/>
        </w:rPr>
      </w:pPr>
      <w:r w:rsidRPr="002E719B">
        <w:rPr>
          <w:sz w:val="24"/>
          <w:szCs w:val="24"/>
        </w:rPr>
        <w:t xml:space="preserve">Available at: </w:t>
      </w:r>
      <w:hyperlink r:id="rId17" w:history="1">
        <w:r w:rsidRPr="0079766C">
          <w:rPr>
            <w:rStyle w:val="Hyperlink"/>
            <w:sz w:val="24"/>
            <w:szCs w:val="24"/>
          </w:rPr>
          <w:t>https://journals.sagepub.com/doi/abs/10.1177/1741659005050243</w:t>
        </w:r>
      </w:hyperlink>
    </w:p>
    <w:p w14:paraId="48302859" w14:textId="77777777" w:rsidR="002E719B" w:rsidRDefault="002E719B" w:rsidP="00433303">
      <w:pPr>
        <w:rPr>
          <w:sz w:val="24"/>
          <w:szCs w:val="24"/>
        </w:rPr>
      </w:pPr>
    </w:p>
    <w:p w14:paraId="5F12C7BD" w14:textId="07B8574E" w:rsidR="002E719B" w:rsidRPr="002E719B" w:rsidRDefault="002E719B" w:rsidP="002E719B">
      <w:pPr>
        <w:rPr>
          <w:sz w:val="24"/>
          <w:szCs w:val="24"/>
        </w:rPr>
      </w:pPr>
      <w:proofErr w:type="spellStart"/>
      <w:r w:rsidRPr="002E719B">
        <w:rPr>
          <w:sz w:val="24"/>
          <w:szCs w:val="24"/>
        </w:rPr>
        <w:t>Colbran</w:t>
      </w:r>
      <w:proofErr w:type="spellEnd"/>
      <w:r w:rsidRPr="002E719B">
        <w:rPr>
          <w:sz w:val="24"/>
          <w:szCs w:val="24"/>
        </w:rPr>
        <w:t xml:space="preserve">, M.P (2020) </w:t>
      </w:r>
      <w:r w:rsidRPr="002E719B">
        <w:rPr>
          <w:rFonts w:ascii="Abadi Extra Light" w:hAnsi="Abadi Extra Light"/>
          <w:sz w:val="24"/>
          <w:szCs w:val="24"/>
        </w:rPr>
        <w:t>‘</w:t>
      </w:r>
      <w:r w:rsidRPr="002E719B">
        <w:rPr>
          <w:rFonts w:ascii="Abadi Extra Light" w:hAnsi="Abadi Extra Light"/>
          <w:sz w:val="24"/>
          <w:szCs w:val="24"/>
        </w:rPr>
        <w:t>Policing, social media and the new media landscape: Can the police and the traditional media ever successfully bypass each other?</w:t>
      </w:r>
      <w:r w:rsidRPr="002E719B">
        <w:rPr>
          <w:rFonts w:ascii="Abadi Extra Light" w:hAnsi="Abadi Extra Light"/>
          <w:sz w:val="24"/>
          <w:szCs w:val="24"/>
        </w:rPr>
        <w:t>’,</w:t>
      </w:r>
      <w:r>
        <w:rPr>
          <w:sz w:val="24"/>
          <w:szCs w:val="24"/>
        </w:rPr>
        <w:t xml:space="preserve"> </w:t>
      </w:r>
      <w:r w:rsidRPr="002E719B">
        <w:rPr>
          <w:sz w:val="24"/>
          <w:szCs w:val="24"/>
        </w:rPr>
        <w:t>Policing and society.</w:t>
      </w:r>
    </w:p>
    <w:p w14:paraId="03D78B77" w14:textId="6438443D" w:rsidR="002E719B" w:rsidRDefault="002E719B" w:rsidP="002E719B">
      <w:pPr>
        <w:rPr>
          <w:sz w:val="24"/>
          <w:szCs w:val="24"/>
        </w:rPr>
      </w:pPr>
      <w:r w:rsidRPr="002E719B">
        <w:rPr>
          <w:sz w:val="24"/>
          <w:szCs w:val="24"/>
        </w:rPr>
        <w:t xml:space="preserve">Available at: </w:t>
      </w:r>
      <w:hyperlink r:id="rId18" w:history="1">
        <w:r w:rsidRPr="0079766C">
          <w:rPr>
            <w:rStyle w:val="Hyperlink"/>
            <w:sz w:val="24"/>
            <w:szCs w:val="24"/>
          </w:rPr>
          <w:t>https://www.tandfonline.com/doi/10.1080/10439463.2018.1532426</w:t>
        </w:r>
      </w:hyperlink>
    </w:p>
    <w:p w14:paraId="326745BB" w14:textId="77777777" w:rsidR="00C71667" w:rsidRDefault="00C71667" w:rsidP="00C71667">
      <w:pPr>
        <w:rPr>
          <w:sz w:val="24"/>
          <w:szCs w:val="24"/>
        </w:rPr>
      </w:pPr>
    </w:p>
    <w:p w14:paraId="5AC68C47" w14:textId="76FBBBF9" w:rsidR="00C71667" w:rsidRPr="00C71667" w:rsidRDefault="00C71667" w:rsidP="00C71667">
      <w:pPr>
        <w:rPr>
          <w:sz w:val="24"/>
          <w:szCs w:val="24"/>
        </w:rPr>
      </w:pPr>
      <w:r w:rsidRPr="00C71667">
        <w:rPr>
          <w:sz w:val="24"/>
          <w:szCs w:val="24"/>
        </w:rPr>
        <w:t xml:space="preserve">Collis, J </w:t>
      </w:r>
      <w:r>
        <w:rPr>
          <w:sz w:val="24"/>
          <w:szCs w:val="24"/>
        </w:rPr>
        <w:t>(</w:t>
      </w:r>
      <w:r w:rsidRPr="00C71667">
        <w:rPr>
          <w:sz w:val="24"/>
          <w:szCs w:val="24"/>
        </w:rPr>
        <w:t>2021</w:t>
      </w:r>
      <w:r>
        <w:rPr>
          <w:sz w:val="24"/>
          <w:szCs w:val="24"/>
        </w:rPr>
        <w:t>)</w:t>
      </w:r>
      <w:r w:rsidRPr="00C71667">
        <w:rPr>
          <w:sz w:val="24"/>
          <w:szCs w:val="24"/>
        </w:rPr>
        <w:t xml:space="preserve"> </w:t>
      </w:r>
      <w:r w:rsidRPr="00C71667">
        <w:rPr>
          <w:rFonts w:ascii="Abadi Extra Light" w:hAnsi="Abadi Extra Light"/>
          <w:sz w:val="24"/>
          <w:szCs w:val="24"/>
        </w:rPr>
        <w:t>‘</w:t>
      </w:r>
      <w:r w:rsidRPr="00C71667">
        <w:rPr>
          <w:rFonts w:ascii="Abadi Extra Light" w:hAnsi="Abadi Extra Light"/>
          <w:sz w:val="24"/>
          <w:szCs w:val="24"/>
        </w:rPr>
        <w:t>Business research: A practical guide for students</w:t>
      </w:r>
      <w:r w:rsidRPr="00C71667">
        <w:rPr>
          <w:rFonts w:ascii="Abadi Extra Light" w:hAnsi="Abadi Extra Light"/>
          <w:sz w:val="24"/>
          <w:szCs w:val="24"/>
        </w:rPr>
        <w:t>’</w:t>
      </w:r>
      <w:r w:rsidRPr="00C71667">
        <w:rPr>
          <w:sz w:val="24"/>
          <w:szCs w:val="24"/>
        </w:rPr>
        <w:t xml:space="preserve"> Bloomsbury Publishing.</w:t>
      </w:r>
    </w:p>
    <w:p w14:paraId="78B28483" w14:textId="24ED06EC" w:rsidR="00166174" w:rsidRDefault="00C71667" w:rsidP="00C71667">
      <w:pPr>
        <w:rPr>
          <w:sz w:val="24"/>
          <w:szCs w:val="24"/>
        </w:rPr>
      </w:pPr>
      <w:r>
        <w:rPr>
          <w:sz w:val="24"/>
          <w:szCs w:val="24"/>
        </w:rPr>
        <w:t xml:space="preserve">Available at: </w:t>
      </w:r>
      <w:hyperlink r:id="rId19" w:history="1">
        <w:r w:rsidRPr="0079766C">
          <w:rPr>
            <w:rStyle w:val="Hyperlink"/>
            <w:sz w:val="24"/>
            <w:szCs w:val="24"/>
          </w:rPr>
          <w:t>https://scholar.google.co.uk/scholar?hl=en&amp;as_sdt=0,5&amp;q=the+definition+of+research+collis+and+hussey#d=gs_cit&amp;t=1726743733446&amp;u=%2Fscholar%3Fq%3Dinfo%3A09uFWW23z68J%3Ascholar.google.com%2F%26output%3Dcite%26scirp%3D0%26hl%3Den</w:t>
        </w:r>
      </w:hyperlink>
    </w:p>
    <w:p w14:paraId="3D485EDE" w14:textId="77777777" w:rsidR="00C71667" w:rsidRDefault="00C71667" w:rsidP="00166174">
      <w:pPr>
        <w:rPr>
          <w:sz w:val="24"/>
          <w:szCs w:val="24"/>
        </w:rPr>
      </w:pPr>
    </w:p>
    <w:p w14:paraId="0332A111" w14:textId="7D742697" w:rsidR="00C71667" w:rsidRPr="00C71667" w:rsidRDefault="00C71667" w:rsidP="00C71667">
      <w:pPr>
        <w:rPr>
          <w:sz w:val="24"/>
          <w:szCs w:val="24"/>
        </w:rPr>
      </w:pPr>
      <w:r w:rsidRPr="00C71667">
        <w:rPr>
          <w:sz w:val="24"/>
          <w:szCs w:val="24"/>
        </w:rPr>
        <w:lastRenderedPageBreak/>
        <w:t>Creswell, J.W</w:t>
      </w:r>
      <w:r>
        <w:rPr>
          <w:sz w:val="24"/>
          <w:szCs w:val="24"/>
        </w:rPr>
        <w:t xml:space="preserve"> (</w:t>
      </w:r>
      <w:r w:rsidRPr="00C71667">
        <w:rPr>
          <w:sz w:val="24"/>
          <w:szCs w:val="24"/>
        </w:rPr>
        <w:t>1999</w:t>
      </w:r>
      <w:r>
        <w:rPr>
          <w:sz w:val="24"/>
          <w:szCs w:val="24"/>
        </w:rPr>
        <w:t>)</w:t>
      </w:r>
      <w:r w:rsidRPr="00C71667">
        <w:rPr>
          <w:sz w:val="24"/>
          <w:szCs w:val="24"/>
        </w:rPr>
        <w:t xml:space="preserve"> </w:t>
      </w:r>
      <w:r w:rsidRPr="00C71667">
        <w:rPr>
          <w:rFonts w:ascii="Abadi Extra Light" w:hAnsi="Abadi Extra Light"/>
          <w:sz w:val="24"/>
          <w:szCs w:val="24"/>
        </w:rPr>
        <w:t>‘</w:t>
      </w:r>
      <w:r w:rsidRPr="00C71667">
        <w:rPr>
          <w:rFonts w:ascii="Abadi Extra Light" w:hAnsi="Abadi Extra Light"/>
          <w:sz w:val="24"/>
          <w:szCs w:val="24"/>
        </w:rPr>
        <w:t>Mixed-method research: Introduction and application</w:t>
      </w:r>
      <w:r w:rsidRPr="00C71667">
        <w:rPr>
          <w:rFonts w:ascii="Abadi Extra Light" w:hAnsi="Abadi Extra Light"/>
          <w:sz w:val="24"/>
          <w:szCs w:val="24"/>
        </w:rPr>
        <w:t>’</w:t>
      </w:r>
      <w:r>
        <w:rPr>
          <w:sz w:val="24"/>
          <w:szCs w:val="24"/>
        </w:rPr>
        <w:t xml:space="preserve"> </w:t>
      </w:r>
      <w:r w:rsidRPr="00C71667">
        <w:rPr>
          <w:sz w:val="24"/>
          <w:szCs w:val="24"/>
        </w:rPr>
        <w:t>In Handbook of educational policy (pp. 455-472). Academic press.</w:t>
      </w:r>
    </w:p>
    <w:p w14:paraId="3C70ADED" w14:textId="77777777" w:rsidR="00253417" w:rsidRDefault="00C71667" w:rsidP="00C71667">
      <w:pPr>
        <w:rPr>
          <w:sz w:val="24"/>
          <w:szCs w:val="24"/>
        </w:rPr>
      </w:pPr>
      <w:r>
        <w:rPr>
          <w:sz w:val="24"/>
          <w:szCs w:val="24"/>
        </w:rPr>
        <w:t xml:space="preserve">Available at: </w:t>
      </w:r>
      <w:hyperlink r:id="rId20" w:history="1">
        <w:r w:rsidRPr="0079766C">
          <w:rPr>
            <w:rStyle w:val="Hyperlink"/>
            <w:sz w:val="24"/>
            <w:szCs w:val="24"/>
          </w:rPr>
          <w:t>https://scholar.google.co.uk/scholar?hl=en&amp;as_sdt=0%2C5&amp;q=the+mixed+method+approach+for+research&amp;oq=mixed+method+approach+for#d=gs_cit&amp;t=1726745096377&amp;u=%2Fscholar%3Fq%3Dinfo%3AxVVipMq7WE8J%3Ascholar.google.com%2F%26output%3Dcite%26scirp%3D0%26hl%3Den</w:t>
        </w:r>
      </w:hyperlink>
    </w:p>
    <w:p w14:paraId="60FAE445" w14:textId="77777777" w:rsidR="00253417" w:rsidRDefault="00253417" w:rsidP="00C71667">
      <w:pPr>
        <w:rPr>
          <w:sz w:val="24"/>
          <w:szCs w:val="24"/>
        </w:rPr>
      </w:pPr>
    </w:p>
    <w:p w14:paraId="457C30E4" w14:textId="49CD386F" w:rsidR="00C71667" w:rsidRPr="00C71667" w:rsidRDefault="00C71667" w:rsidP="00C71667">
      <w:pPr>
        <w:rPr>
          <w:sz w:val="24"/>
          <w:szCs w:val="24"/>
        </w:rPr>
      </w:pPr>
      <w:r w:rsidRPr="00C71667">
        <w:rPr>
          <w:sz w:val="24"/>
          <w:szCs w:val="24"/>
        </w:rPr>
        <w:t>Driscoll, D.L</w:t>
      </w:r>
      <w:r>
        <w:rPr>
          <w:sz w:val="24"/>
          <w:szCs w:val="24"/>
        </w:rPr>
        <w:t xml:space="preserve"> (</w:t>
      </w:r>
      <w:r w:rsidRPr="00C71667">
        <w:rPr>
          <w:sz w:val="24"/>
          <w:szCs w:val="24"/>
        </w:rPr>
        <w:t>2011</w:t>
      </w:r>
      <w:r>
        <w:rPr>
          <w:sz w:val="24"/>
          <w:szCs w:val="24"/>
        </w:rPr>
        <w:t xml:space="preserve">) </w:t>
      </w:r>
      <w:r w:rsidRPr="00C71667">
        <w:rPr>
          <w:rFonts w:ascii="Abadi Extra Light" w:hAnsi="Abadi Extra Light"/>
          <w:sz w:val="24"/>
          <w:szCs w:val="24"/>
        </w:rPr>
        <w:t>‘</w:t>
      </w:r>
      <w:r w:rsidRPr="00C71667">
        <w:rPr>
          <w:rFonts w:ascii="Abadi Extra Light" w:hAnsi="Abadi Extra Light"/>
          <w:sz w:val="24"/>
          <w:szCs w:val="24"/>
        </w:rPr>
        <w:t>Introduction to primary research: Observations, surveys, and interviews</w:t>
      </w:r>
      <w:r w:rsidRPr="00C71667">
        <w:rPr>
          <w:rFonts w:ascii="Abadi Extra Light" w:hAnsi="Abadi Extra Light"/>
          <w:sz w:val="24"/>
          <w:szCs w:val="24"/>
        </w:rPr>
        <w:t>’</w:t>
      </w:r>
      <w:r w:rsidRPr="00C71667">
        <w:rPr>
          <w:sz w:val="24"/>
          <w:szCs w:val="24"/>
        </w:rPr>
        <w:t xml:space="preserve"> Writing spaces: Readings on writing, 2(2011), pp.153-174.</w:t>
      </w:r>
    </w:p>
    <w:p w14:paraId="697048A2" w14:textId="492267FB" w:rsidR="00C71667" w:rsidRDefault="00C71667" w:rsidP="00C71667">
      <w:pPr>
        <w:rPr>
          <w:sz w:val="24"/>
          <w:szCs w:val="24"/>
        </w:rPr>
      </w:pPr>
      <w:r>
        <w:rPr>
          <w:sz w:val="24"/>
          <w:szCs w:val="24"/>
        </w:rPr>
        <w:t xml:space="preserve">Available at: </w:t>
      </w:r>
      <w:hyperlink r:id="rId21" w:history="1">
        <w:r w:rsidRPr="0079766C">
          <w:rPr>
            <w:rStyle w:val="Hyperlink"/>
            <w:sz w:val="24"/>
            <w:szCs w:val="24"/>
          </w:rPr>
          <w:t>https://scholar.google.co.uk/scholar?hl=en&amp;as_sdt=0,5&amp;qsp=4&amp;q=primary+research+methodology&amp;qst=il#d=gs_cit&amp;t=1726744801848&amp;u=%2Fscholar%3Fq%3Dinfo%3Ad7dWzi22pawJ%3Ascholar.google.com%2F%26output%3Dcite%26scirp%3D0%26hl%3Den</w:t>
        </w:r>
      </w:hyperlink>
    </w:p>
    <w:p w14:paraId="736C1804" w14:textId="77777777" w:rsidR="00C71667" w:rsidRDefault="00C71667" w:rsidP="00166174">
      <w:pPr>
        <w:rPr>
          <w:sz w:val="24"/>
          <w:szCs w:val="24"/>
        </w:rPr>
      </w:pPr>
    </w:p>
    <w:p w14:paraId="3456B85D" w14:textId="4CB5BEF8" w:rsidR="00166174" w:rsidRPr="00166174" w:rsidRDefault="00166174" w:rsidP="00166174">
      <w:pPr>
        <w:rPr>
          <w:sz w:val="24"/>
          <w:szCs w:val="24"/>
        </w:rPr>
      </w:pPr>
      <w:r w:rsidRPr="00166174">
        <w:rPr>
          <w:sz w:val="24"/>
          <w:szCs w:val="24"/>
        </w:rPr>
        <w:t xml:space="preserve">Elliott-Cooper, A </w:t>
      </w:r>
      <w:r w:rsidR="00C71667">
        <w:rPr>
          <w:sz w:val="24"/>
          <w:szCs w:val="24"/>
        </w:rPr>
        <w:t>(</w:t>
      </w:r>
      <w:r w:rsidRPr="00166174">
        <w:rPr>
          <w:sz w:val="24"/>
          <w:szCs w:val="24"/>
        </w:rPr>
        <w:t>2021</w:t>
      </w:r>
      <w:r w:rsidR="00C71667">
        <w:rPr>
          <w:sz w:val="24"/>
          <w:szCs w:val="24"/>
        </w:rPr>
        <w:t xml:space="preserve">) </w:t>
      </w:r>
      <w:r w:rsidR="00C71667" w:rsidRPr="00C71667">
        <w:rPr>
          <w:rFonts w:ascii="Abadi Extra Light" w:hAnsi="Abadi Extra Light"/>
          <w:sz w:val="24"/>
          <w:szCs w:val="24"/>
        </w:rPr>
        <w:t>‘</w:t>
      </w:r>
      <w:r w:rsidRPr="00C71667">
        <w:rPr>
          <w:rFonts w:ascii="Abadi Extra Light" w:hAnsi="Abadi Extra Light"/>
          <w:sz w:val="24"/>
          <w:szCs w:val="24"/>
        </w:rPr>
        <w:t>2011: Revolt and community defence. In Black resistance to British</w:t>
      </w:r>
      <w:r w:rsidR="00C71667" w:rsidRPr="00C71667">
        <w:rPr>
          <w:rFonts w:ascii="Abadi Extra Light" w:hAnsi="Abadi Extra Light"/>
          <w:sz w:val="24"/>
          <w:szCs w:val="24"/>
        </w:rPr>
        <w:t>’</w:t>
      </w:r>
      <w:r w:rsidR="00C71667">
        <w:rPr>
          <w:sz w:val="24"/>
          <w:szCs w:val="24"/>
        </w:rPr>
        <w:t>,</w:t>
      </w:r>
      <w:r w:rsidRPr="00166174">
        <w:rPr>
          <w:sz w:val="24"/>
          <w:szCs w:val="24"/>
        </w:rPr>
        <w:t xml:space="preserve"> Manchester University Press</w:t>
      </w:r>
      <w:r>
        <w:rPr>
          <w:sz w:val="24"/>
          <w:szCs w:val="24"/>
        </w:rPr>
        <w:t>, (</w:t>
      </w:r>
      <w:r w:rsidR="00C71667">
        <w:rPr>
          <w:sz w:val="24"/>
          <w:szCs w:val="24"/>
        </w:rPr>
        <w:t>pp 111-134)</w:t>
      </w:r>
    </w:p>
    <w:p w14:paraId="20D32E8A" w14:textId="640430D1" w:rsidR="00166174" w:rsidRDefault="00166174" w:rsidP="00166174">
      <w:pPr>
        <w:rPr>
          <w:sz w:val="24"/>
          <w:szCs w:val="24"/>
        </w:rPr>
      </w:pPr>
      <w:r w:rsidRPr="00166174">
        <w:rPr>
          <w:sz w:val="24"/>
          <w:szCs w:val="24"/>
        </w:rPr>
        <w:t xml:space="preserve">Available at: </w:t>
      </w:r>
      <w:hyperlink r:id="rId22" w:history="1">
        <w:r w:rsidRPr="0079766C">
          <w:rPr>
            <w:rStyle w:val="Hyperlink"/>
            <w:sz w:val="24"/>
            <w:szCs w:val="24"/>
          </w:rPr>
          <w:t>https://scholar.google.co.uk/scholar?hl=en&amp;as_sdt=0%2C5&amp;q=mark+duggan+2011+institutional+racism&amp;btnG=</w:t>
        </w:r>
      </w:hyperlink>
    </w:p>
    <w:p w14:paraId="5A32F6F0" w14:textId="77777777" w:rsidR="00166174" w:rsidRDefault="00166174" w:rsidP="00166174">
      <w:pPr>
        <w:rPr>
          <w:sz w:val="24"/>
          <w:szCs w:val="24"/>
        </w:rPr>
      </w:pPr>
    </w:p>
    <w:p w14:paraId="4E863CF9" w14:textId="42152F2C" w:rsidR="00166174" w:rsidRPr="00166174" w:rsidRDefault="00166174" w:rsidP="00166174">
      <w:pPr>
        <w:rPr>
          <w:sz w:val="24"/>
          <w:szCs w:val="24"/>
        </w:rPr>
      </w:pPr>
      <w:r w:rsidRPr="00166174">
        <w:rPr>
          <w:sz w:val="24"/>
          <w:szCs w:val="24"/>
        </w:rPr>
        <w:t xml:space="preserve">Field, S </w:t>
      </w:r>
      <w:r>
        <w:rPr>
          <w:sz w:val="24"/>
          <w:szCs w:val="24"/>
        </w:rPr>
        <w:t>(</w:t>
      </w:r>
      <w:r w:rsidRPr="00166174">
        <w:rPr>
          <w:sz w:val="24"/>
          <w:szCs w:val="24"/>
        </w:rPr>
        <w:t>2002</w:t>
      </w:r>
      <w:r>
        <w:rPr>
          <w:sz w:val="24"/>
          <w:szCs w:val="24"/>
        </w:rPr>
        <w:t xml:space="preserve">) </w:t>
      </w:r>
      <w:r w:rsidRPr="00166174">
        <w:rPr>
          <w:rFonts w:ascii="Abadi Extra Light" w:hAnsi="Abadi Extra Light"/>
          <w:sz w:val="24"/>
          <w:szCs w:val="24"/>
        </w:rPr>
        <w:t>‘</w:t>
      </w:r>
      <w:r w:rsidRPr="00166174">
        <w:rPr>
          <w:rFonts w:ascii="Abadi Extra Light" w:hAnsi="Abadi Extra Light"/>
          <w:sz w:val="24"/>
          <w:szCs w:val="24"/>
        </w:rPr>
        <w:t>Racism and police investigations: individual redress, public interests and collective change after the Race Relations (Amendment) Act 2000</w:t>
      </w:r>
      <w:r w:rsidRPr="00166174">
        <w:rPr>
          <w:rFonts w:ascii="Abadi Extra Light" w:hAnsi="Abadi Extra Light"/>
          <w:sz w:val="24"/>
          <w:szCs w:val="24"/>
        </w:rPr>
        <w:t>’,</w:t>
      </w:r>
      <w:r w:rsidRPr="00166174">
        <w:rPr>
          <w:sz w:val="24"/>
          <w:szCs w:val="24"/>
        </w:rPr>
        <w:t xml:space="preserve"> Legal Studies, 22(4), pp.493-526.</w:t>
      </w:r>
    </w:p>
    <w:p w14:paraId="17D868E8" w14:textId="47E24615" w:rsidR="00166174" w:rsidRDefault="00166174" w:rsidP="00166174">
      <w:pPr>
        <w:rPr>
          <w:sz w:val="24"/>
          <w:szCs w:val="24"/>
        </w:rPr>
      </w:pPr>
      <w:r w:rsidRPr="00166174">
        <w:rPr>
          <w:sz w:val="24"/>
          <w:szCs w:val="24"/>
        </w:rPr>
        <w:t xml:space="preserve">Available at: </w:t>
      </w:r>
      <w:hyperlink r:id="rId23" w:history="1">
        <w:r w:rsidRPr="0079766C">
          <w:rPr>
            <w:rStyle w:val="Hyperlink"/>
            <w:sz w:val="24"/>
            <w:szCs w:val="24"/>
          </w:rPr>
          <w:t>https://www.cambridge.org/core/journals/legal-studies/article/abs/racism-and-police-investigations-individual-redress-public-interests-and-collective-change-after-the-race-relations-amendment-act-2000/89015984E55D575F28011E96C4453C21</w:t>
        </w:r>
      </w:hyperlink>
    </w:p>
    <w:p w14:paraId="2DAFF5A3" w14:textId="77777777" w:rsidR="00166174" w:rsidRDefault="00166174" w:rsidP="00166174">
      <w:pPr>
        <w:rPr>
          <w:sz w:val="24"/>
          <w:szCs w:val="24"/>
        </w:rPr>
      </w:pPr>
    </w:p>
    <w:p w14:paraId="0FA547E1" w14:textId="6682E00F" w:rsidR="00C71667" w:rsidRPr="00C71667" w:rsidRDefault="00C71667" w:rsidP="00C71667">
      <w:pPr>
        <w:rPr>
          <w:sz w:val="24"/>
          <w:szCs w:val="24"/>
        </w:rPr>
      </w:pPr>
      <w:r w:rsidRPr="00C71667">
        <w:rPr>
          <w:sz w:val="24"/>
          <w:szCs w:val="24"/>
        </w:rPr>
        <w:t>Francis, M.</w:t>
      </w:r>
      <w:r>
        <w:rPr>
          <w:sz w:val="24"/>
          <w:szCs w:val="24"/>
        </w:rPr>
        <w:t>M (</w:t>
      </w:r>
      <w:r w:rsidRPr="00C71667">
        <w:rPr>
          <w:sz w:val="24"/>
          <w:szCs w:val="24"/>
        </w:rPr>
        <w:t>2021</w:t>
      </w:r>
      <w:r>
        <w:rPr>
          <w:sz w:val="24"/>
          <w:szCs w:val="24"/>
        </w:rPr>
        <w:t xml:space="preserve">) </w:t>
      </w:r>
      <w:r w:rsidRPr="00C71667">
        <w:rPr>
          <w:rFonts w:ascii="Abadi Extra Light" w:hAnsi="Abadi Extra Light"/>
          <w:sz w:val="24"/>
          <w:szCs w:val="24"/>
        </w:rPr>
        <w:t>‘</w:t>
      </w:r>
      <w:r w:rsidRPr="00C71667">
        <w:rPr>
          <w:rFonts w:ascii="Abadi Extra Light" w:hAnsi="Abadi Extra Light"/>
          <w:sz w:val="24"/>
          <w:szCs w:val="24"/>
        </w:rPr>
        <w:t>Black Lives Matter in historical perspective</w:t>
      </w:r>
      <w:r w:rsidRPr="00C71667">
        <w:rPr>
          <w:rFonts w:ascii="Abadi Extra Light" w:hAnsi="Abadi Extra Light"/>
          <w:sz w:val="24"/>
          <w:szCs w:val="24"/>
        </w:rPr>
        <w:t xml:space="preserve">’, </w:t>
      </w:r>
      <w:r w:rsidRPr="00C71667">
        <w:rPr>
          <w:sz w:val="24"/>
          <w:szCs w:val="24"/>
        </w:rPr>
        <w:t>Annual Review of Law and Social Science, 17(1), pp.441-458.</w:t>
      </w:r>
    </w:p>
    <w:p w14:paraId="293226FC" w14:textId="10629449" w:rsidR="00C71667" w:rsidRDefault="00C71667" w:rsidP="00C71667">
      <w:pPr>
        <w:rPr>
          <w:sz w:val="24"/>
          <w:szCs w:val="24"/>
        </w:rPr>
      </w:pPr>
      <w:r w:rsidRPr="00C71667">
        <w:rPr>
          <w:sz w:val="24"/>
          <w:szCs w:val="24"/>
        </w:rPr>
        <w:t xml:space="preserve">Available at: </w:t>
      </w:r>
      <w:hyperlink r:id="rId24" w:history="1">
        <w:r w:rsidRPr="0079766C">
          <w:rPr>
            <w:rStyle w:val="Hyperlink"/>
            <w:sz w:val="24"/>
            <w:szCs w:val="24"/>
          </w:rPr>
          <w:t>https://www.annualreviews.org/content/journals/10.1146/annurev-lawsocsci-122120-100052</w:t>
        </w:r>
      </w:hyperlink>
    </w:p>
    <w:p w14:paraId="7D85257B" w14:textId="77777777" w:rsidR="00C71667" w:rsidRDefault="00C71667" w:rsidP="00C71667">
      <w:pPr>
        <w:rPr>
          <w:sz w:val="24"/>
          <w:szCs w:val="24"/>
        </w:rPr>
      </w:pPr>
    </w:p>
    <w:p w14:paraId="46F0695C" w14:textId="15CE18E8" w:rsidR="00C71667" w:rsidRPr="00C71667" w:rsidRDefault="00C71667" w:rsidP="00C71667">
      <w:pPr>
        <w:rPr>
          <w:sz w:val="24"/>
          <w:szCs w:val="24"/>
        </w:rPr>
      </w:pPr>
      <w:r w:rsidRPr="00C71667">
        <w:rPr>
          <w:sz w:val="24"/>
          <w:szCs w:val="24"/>
        </w:rPr>
        <w:t>Farrow, K</w:t>
      </w:r>
      <w:r>
        <w:rPr>
          <w:sz w:val="24"/>
          <w:szCs w:val="24"/>
        </w:rPr>
        <w:t xml:space="preserve"> (</w:t>
      </w:r>
      <w:r w:rsidRPr="00C71667">
        <w:rPr>
          <w:sz w:val="24"/>
          <w:szCs w:val="24"/>
        </w:rPr>
        <w:t>2022</w:t>
      </w:r>
      <w:r>
        <w:rPr>
          <w:sz w:val="24"/>
          <w:szCs w:val="24"/>
        </w:rPr>
        <w:t xml:space="preserve">) </w:t>
      </w:r>
      <w:r w:rsidRPr="00C71667">
        <w:rPr>
          <w:rFonts w:ascii="Abadi Extra Light" w:hAnsi="Abadi Extra Light"/>
          <w:sz w:val="24"/>
          <w:szCs w:val="24"/>
        </w:rPr>
        <w:t>‘</w:t>
      </w:r>
      <w:r w:rsidRPr="00C71667">
        <w:rPr>
          <w:rFonts w:ascii="Abadi Extra Light" w:hAnsi="Abadi Extra Light"/>
          <w:sz w:val="24"/>
          <w:szCs w:val="24"/>
        </w:rPr>
        <w:t>Legitimacy and Confidence on Policing. In Cumberland Lodge Police Conference, Berkshire. 17th–19th June</w:t>
      </w:r>
      <w:r w:rsidRPr="00C71667">
        <w:rPr>
          <w:rFonts w:ascii="Abadi Extra Light" w:hAnsi="Abadi Extra Light"/>
          <w:sz w:val="24"/>
          <w:szCs w:val="24"/>
        </w:rPr>
        <w:t>’.</w:t>
      </w:r>
    </w:p>
    <w:p w14:paraId="11FCB5BD" w14:textId="12E91935" w:rsidR="00C71667" w:rsidRDefault="00C71667" w:rsidP="00C71667">
      <w:pPr>
        <w:rPr>
          <w:sz w:val="24"/>
          <w:szCs w:val="24"/>
        </w:rPr>
      </w:pPr>
      <w:r w:rsidRPr="00C71667">
        <w:rPr>
          <w:sz w:val="24"/>
          <w:szCs w:val="24"/>
        </w:rPr>
        <w:lastRenderedPageBreak/>
        <w:t xml:space="preserve">Available at: </w:t>
      </w:r>
      <w:hyperlink r:id="rId25" w:history="1">
        <w:r w:rsidRPr="0079766C">
          <w:rPr>
            <w:rStyle w:val="Hyperlink"/>
            <w:sz w:val="24"/>
            <w:szCs w:val="24"/>
          </w:rPr>
          <w:t>https://www.cumberlandlodge.ac.uk/wp-content/uploads/2023/12/Legitimacy-and-Confidence-in-Policing-SCREEN.pdf</w:t>
        </w:r>
      </w:hyperlink>
    </w:p>
    <w:p w14:paraId="374E2C0A" w14:textId="77777777" w:rsidR="00253417" w:rsidRDefault="00253417" w:rsidP="00253417">
      <w:pPr>
        <w:rPr>
          <w:sz w:val="24"/>
          <w:szCs w:val="24"/>
        </w:rPr>
      </w:pPr>
    </w:p>
    <w:p w14:paraId="3C2CB9D2" w14:textId="03F16491" w:rsidR="00253417" w:rsidRPr="00253417" w:rsidRDefault="00253417" w:rsidP="00253417">
      <w:pPr>
        <w:rPr>
          <w:sz w:val="24"/>
          <w:szCs w:val="24"/>
        </w:rPr>
      </w:pPr>
      <w:r w:rsidRPr="00253417">
        <w:rPr>
          <w:sz w:val="24"/>
          <w:szCs w:val="24"/>
        </w:rPr>
        <w:t>Fried, J</w:t>
      </w:r>
      <w:r>
        <w:rPr>
          <w:sz w:val="24"/>
          <w:szCs w:val="24"/>
        </w:rPr>
        <w:t xml:space="preserve"> (2003)</w:t>
      </w:r>
      <w:r w:rsidRPr="00253417">
        <w:rPr>
          <w:sz w:val="24"/>
          <w:szCs w:val="24"/>
        </w:rPr>
        <w:t xml:space="preserve"> </w:t>
      </w:r>
      <w:r w:rsidRPr="00253417">
        <w:rPr>
          <w:rFonts w:ascii="Abadi Extra Light" w:hAnsi="Abadi Extra Light"/>
          <w:sz w:val="24"/>
          <w:szCs w:val="24"/>
        </w:rPr>
        <w:t>‘</w:t>
      </w:r>
      <w:r w:rsidRPr="00253417">
        <w:rPr>
          <w:rFonts w:ascii="Abadi Extra Light" w:hAnsi="Abadi Extra Light"/>
          <w:sz w:val="24"/>
          <w:szCs w:val="24"/>
        </w:rPr>
        <w:t>Ethical standards and principles</w:t>
      </w:r>
      <w:r w:rsidRPr="00253417">
        <w:rPr>
          <w:rFonts w:ascii="Abadi Extra Light" w:hAnsi="Abadi Extra Light"/>
          <w:sz w:val="24"/>
          <w:szCs w:val="24"/>
        </w:rPr>
        <w:t>’,</w:t>
      </w:r>
      <w:r w:rsidRPr="00253417">
        <w:rPr>
          <w:sz w:val="24"/>
          <w:szCs w:val="24"/>
        </w:rPr>
        <w:t xml:space="preserve"> Student services: A handbook for the profession, 4, pp.107-127.</w:t>
      </w:r>
    </w:p>
    <w:p w14:paraId="0F8E50A5" w14:textId="6E11E26B" w:rsidR="00C71667" w:rsidRDefault="00253417" w:rsidP="00253417">
      <w:pPr>
        <w:rPr>
          <w:sz w:val="24"/>
          <w:szCs w:val="24"/>
        </w:rPr>
      </w:pPr>
      <w:r>
        <w:rPr>
          <w:sz w:val="24"/>
          <w:szCs w:val="24"/>
        </w:rPr>
        <w:t>Available at:</w:t>
      </w:r>
      <w:r w:rsidRPr="00253417">
        <w:rPr>
          <w:sz w:val="24"/>
          <w:szCs w:val="24"/>
        </w:rPr>
        <w:t xml:space="preserve"> </w:t>
      </w:r>
      <w:hyperlink r:id="rId26" w:history="1">
        <w:r w:rsidRPr="0079766C">
          <w:rPr>
            <w:rStyle w:val="Hyperlink"/>
            <w:sz w:val="24"/>
            <w:szCs w:val="24"/>
          </w:rPr>
          <w:t>https://scholar.google.co.uk/scholar?hl=en&amp;as_sdt=0%2C5&amp;q=ethical+standards&amp;oq=ethical+stand#d=gs_cit&amp;t=1726749516175&amp;u=%2Fscholar%3Fq%3Dinfo%3AK-YFhjD5lFkJ%3Ascholar.google.com%2F%26output%3Dcite%26scirp%3D0%26hl%3Den</w:t>
        </w:r>
      </w:hyperlink>
    </w:p>
    <w:p w14:paraId="0959D6D7" w14:textId="72CF25E2" w:rsidR="00720802" w:rsidRPr="00720802" w:rsidRDefault="00253417" w:rsidP="00720802">
      <w:pPr>
        <w:rPr>
          <w:rFonts w:asciiTheme="majorHAnsi" w:hAnsiTheme="majorHAnsi" w:cstheme="majorHAnsi"/>
          <w:sz w:val="24"/>
          <w:szCs w:val="24"/>
        </w:rPr>
      </w:pPr>
      <w:r w:rsidRPr="00253417">
        <w:rPr>
          <w:sz w:val="24"/>
          <w:szCs w:val="24"/>
        </w:rPr>
        <w:t>Ferris, D.R</w:t>
      </w:r>
      <w:r>
        <w:rPr>
          <w:sz w:val="24"/>
          <w:szCs w:val="24"/>
        </w:rPr>
        <w:t xml:space="preserve"> (2014) </w:t>
      </w:r>
      <w:r w:rsidRPr="00253417">
        <w:rPr>
          <w:rFonts w:ascii="Abadi Extra Light" w:hAnsi="Abadi Extra Light"/>
          <w:sz w:val="24"/>
          <w:szCs w:val="24"/>
        </w:rPr>
        <w:t>'</w:t>
      </w:r>
      <w:r w:rsidRPr="00253417">
        <w:rPr>
          <w:rFonts w:ascii="Abadi Extra Light" w:hAnsi="Abadi Extra Light"/>
          <w:sz w:val="24"/>
          <w:szCs w:val="24"/>
        </w:rPr>
        <w:t>Research Timeline</w:t>
      </w:r>
      <w:r w:rsidRPr="00253417">
        <w:rPr>
          <w:rFonts w:ascii="Abadi Extra Light" w:hAnsi="Abadi Extra Light"/>
          <w:sz w:val="24"/>
          <w:szCs w:val="24"/>
        </w:rPr>
        <w:t>’</w:t>
      </w:r>
      <w:r w:rsidR="00720802">
        <w:rPr>
          <w:rFonts w:ascii="Abadi Extra Light" w:hAnsi="Abadi Extra Light"/>
          <w:sz w:val="24"/>
          <w:szCs w:val="24"/>
        </w:rPr>
        <w:t xml:space="preserve"> </w:t>
      </w:r>
      <w:r w:rsidR="00720802" w:rsidRPr="00720802">
        <w:rPr>
          <w:rFonts w:asciiTheme="majorHAnsi" w:hAnsiTheme="majorHAnsi" w:cstheme="majorHAnsi"/>
          <w:sz w:val="24"/>
          <w:szCs w:val="24"/>
        </w:rPr>
        <w:t xml:space="preserve">Written corrective feedback in second </w:t>
      </w:r>
      <w:r w:rsidR="00720802" w:rsidRPr="00720802">
        <w:rPr>
          <w:rFonts w:asciiTheme="majorHAnsi" w:hAnsiTheme="majorHAnsi" w:cstheme="majorHAnsi"/>
          <w:sz w:val="24"/>
          <w:szCs w:val="24"/>
        </w:rPr>
        <w:t>language</w:t>
      </w:r>
      <w:r w:rsidR="00720802">
        <w:rPr>
          <w:rFonts w:asciiTheme="majorHAnsi" w:hAnsiTheme="majorHAnsi" w:cstheme="majorHAnsi"/>
          <w:sz w:val="24"/>
          <w:szCs w:val="24"/>
        </w:rPr>
        <w:t>,</w:t>
      </w:r>
    </w:p>
    <w:p w14:paraId="1B58C471" w14:textId="0FED3E99" w:rsidR="00253417" w:rsidRPr="00720802" w:rsidRDefault="00720802" w:rsidP="00720802">
      <w:pPr>
        <w:rPr>
          <w:rFonts w:asciiTheme="majorHAnsi" w:hAnsiTheme="majorHAnsi" w:cstheme="majorHAnsi"/>
          <w:sz w:val="24"/>
          <w:szCs w:val="24"/>
        </w:rPr>
      </w:pPr>
      <w:r w:rsidRPr="00720802">
        <w:rPr>
          <w:rFonts w:asciiTheme="majorHAnsi" w:hAnsiTheme="majorHAnsi" w:cstheme="majorHAnsi"/>
          <w:sz w:val="24"/>
          <w:szCs w:val="24"/>
        </w:rPr>
        <w:t>acquisition and writing studie</w:t>
      </w:r>
      <w:r>
        <w:rPr>
          <w:rFonts w:asciiTheme="majorHAnsi" w:hAnsiTheme="majorHAnsi" w:cstheme="majorHAnsi"/>
          <w:sz w:val="24"/>
          <w:szCs w:val="24"/>
        </w:rPr>
        <w:t>s, Vol 45, issue 04, pp 446-447.</w:t>
      </w:r>
    </w:p>
    <w:p w14:paraId="4001E0D5" w14:textId="77777777" w:rsidR="00253417" w:rsidRDefault="00253417" w:rsidP="00253417">
      <w:pPr>
        <w:rPr>
          <w:sz w:val="24"/>
          <w:szCs w:val="24"/>
        </w:rPr>
      </w:pPr>
      <w:r>
        <w:rPr>
          <w:sz w:val="24"/>
          <w:szCs w:val="24"/>
        </w:rPr>
        <w:t>Available at:</w:t>
      </w:r>
    </w:p>
    <w:p w14:paraId="1F6B1B1C" w14:textId="146F4BBF" w:rsidR="00253417" w:rsidRDefault="00253417" w:rsidP="00253417">
      <w:pPr>
        <w:rPr>
          <w:sz w:val="24"/>
          <w:szCs w:val="24"/>
        </w:rPr>
      </w:pPr>
      <w:hyperlink r:id="rId27" w:history="1">
        <w:r w:rsidRPr="0079766C">
          <w:rPr>
            <w:rStyle w:val="Hyperlink"/>
            <w:sz w:val="24"/>
            <w:szCs w:val="24"/>
          </w:rPr>
          <w:t>https://scholar.google.co.uk/scholar?hl=en&amp;as_sdt=0,5&amp;q=issues+with+a+short+timeline+for+research#d=gs_cit&amp;t=1726749761912&amp;u=%2Fscholar%3Fq%3Dinfo%3A_Ig7SppzkeEJ%3Ascholar.google.com%2F%26output%3Dcite%26scirp%3D1%26hl%3Den</w:t>
        </w:r>
      </w:hyperlink>
    </w:p>
    <w:p w14:paraId="69DA1BCB" w14:textId="77777777" w:rsidR="00253417" w:rsidRDefault="00253417" w:rsidP="00C71667">
      <w:pPr>
        <w:rPr>
          <w:sz w:val="24"/>
          <w:szCs w:val="24"/>
        </w:rPr>
      </w:pPr>
    </w:p>
    <w:p w14:paraId="6056DD87" w14:textId="460FDE90" w:rsidR="00C71667" w:rsidRPr="00C71667" w:rsidRDefault="00C71667" w:rsidP="00C71667">
      <w:pPr>
        <w:rPr>
          <w:sz w:val="24"/>
          <w:szCs w:val="24"/>
        </w:rPr>
      </w:pPr>
      <w:r w:rsidRPr="00C71667">
        <w:rPr>
          <w:sz w:val="24"/>
          <w:szCs w:val="24"/>
        </w:rPr>
        <w:t>Hough, M</w:t>
      </w:r>
      <w:r>
        <w:rPr>
          <w:sz w:val="24"/>
          <w:szCs w:val="24"/>
        </w:rPr>
        <w:t xml:space="preserve"> (</w:t>
      </w:r>
      <w:r w:rsidRPr="00C71667">
        <w:rPr>
          <w:sz w:val="24"/>
          <w:szCs w:val="24"/>
        </w:rPr>
        <w:t>2012</w:t>
      </w:r>
      <w:r>
        <w:rPr>
          <w:sz w:val="24"/>
          <w:szCs w:val="24"/>
        </w:rPr>
        <w:t xml:space="preserve">) </w:t>
      </w:r>
      <w:r w:rsidRPr="00C71667">
        <w:rPr>
          <w:rFonts w:ascii="Abadi Extra Light" w:hAnsi="Abadi Extra Light"/>
          <w:sz w:val="24"/>
          <w:szCs w:val="24"/>
        </w:rPr>
        <w:t>‘</w:t>
      </w:r>
      <w:r w:rsidRPr="00C71667">
        <w:rPr>
          <w:rFonts w:ascii="Abadi Extra Light" w:hAnsi="Abadi Extra Light"/>
          <w:sz w:val="24"/>
          <w:szCs w:val="24"/>
        </w:rPr>
        <w:t>Researching trust in the police and trust in justice: A UK perspectiv</w:t>
      </w:r>
      <w:r w:rsidRPr="00C71667">
        <w:rPr>
          <w:rFonts w:ascii="Abadi Extra Light" w:hAnsi="Abadi Extra Light"/>
          <w:sz w:val="24"/>
          <w:szCs w:val="24"/>
        </w:rPr>
        <w:t>e’,</w:t>
      </w:r>
      <w:r w:rsidRPr="00C71667">
        <w:rPr>
          <w:sz w:val="24"/>
          <w:szCs w:val="24"/>
        </w:rPr>
        <w:t xml:space="preserve"> Policing and Society, 22(3), pp.332-345.</w:t>
      </w:r>
    </w:p>
    <w:p w14:paraId="298EB46E" w14:textId="73FFD941" w:rsidR="00C71667" w:rsidRDefault="00C71667" w:rsidP="00C71667">
      <w:pPr>
        <w:rPr>
          <w:sz w:val="24"/>
          <w:szCs w:val="24"/>
        </w:rPr>
      </w:pPr>
      <w:r w:rsidRPr="00C71667">
        <w:rPr>
          <w:sz w:val="24"/>
          <w:szCs w:val="24"/>
        </w:rPr>
        <w:t xml:space="preserve">Available at: </w:t>
      </w:r>
      <w:hyperlink r:id="rId28" w:history="1">
        <w:r w:rsidRPr="0079766C">
          <w:rPr>
            <w:rStyle w:val="Hyperlink"/>
            <w:sz w:val="24"/>
            <w:szCs w:val="24"/>
          </w:rPr>
          <w:t>https://www.tandfonline.com/doi/abs/10.1080/10439463.2012.671826</w:t>
        </w:r>
      </w:hyperlink>
    </w:p>
    <w:p w14:paraId="10F94ED2" w14:textId="77777777" w:rsidR="00C71667" w:rsidRDefault="00C71667" w:rsidP="00166174">
      <w:pPr>
        <w:rPr>
          <w:sz w:val="24"/>
          <w:szCs w:val="24"/>
        </w:rPr>
      </w:pPr>
    </w:p>
    <w:p w14:paraId="10E0543B" w14:textId="5516B70D" w:rsidR="00253417" w:rsidRPr="00253417" w:rsidRDefault="00253417" w:rsidP="00253417">
      <w:pPr>
        <w:rPr>
          <w:sz w:val="24"/>
          <w:szCs w:val="24"/>
        </w:rPr>
      </w:pPr>
      <w:proofErr w:type="spellStart"/>
      <w:r w:rsidRPr="00253417">
        <w:rPr>
          <w:sz w:val="24"/>
          <w:szCs w:val="24"/>
        </w:rPr>
        <w:t>Ivankova</w:t>
      </w:r>
      <w:proofErr w:type="spellEnd"/>
      <w:r w:rsidRPr="00253417">
        <w:rPr>
          <w:sz w:val="24"/>
          <w:szCs w:val="24"/>
        </w:rPr>
        <w:t>, N.V.</w:t>
      </w:r>
      <w:r>
        <w:rPr>
          <w:sz w:val="24"/>
          <w:szCs w:val="24"/>
        </w:rPr>
        <w:t xml:space="preserve"> (2009) </w:t>
      </w:r>
      <w:r w:rsidRPr="00253417">
        <w:rPr>
          <w:rFonts w:ascii="Abadi Extra Light" w:hAnsi="Abadi Extra Light"/>
          <w:sz w:val="24"/>
          <w:szCs w:val="24"/>
        </w:rPr>
        <w:t>‘</w:t>
      </w:r>
      <w:r w:rsidRPr="00253417">
        <w:rPr>
          <w:rFonts w:ascii="Abadi Extra Light" w:hAnsi="Abadi Extra Light"/>
          <w:sz w:val="24"/>
          <w:szCs w:val="24"/>
        </w:rPr>
        <w:t>Mixed methods. Qualitative research in applied linguistics</w:t>
      </w:r>
      <w:r w:rsidRPr="00253417">
        <w:rPr>
          <w:rFonts w:ascii="Abadi Extra Light" w:hAnsi="Abadi Extra Light"/>
          <w:sz w:val="24"/>
          <w:szCs w:val="24"/>
        </w:rPr>
        <w:t>’</w:t>
      </w:r>
      <w:r>
        <w:rPr>
          <w:sz w:val="24"/>
          <w:szCs w:val="24"/>
        </w:rPr>
        <w:t xml:space="preserve">, </w:t>
      </w:r>
      <w:r w:rsidRPr="00253417">
        <w:rPr>
          <w:sz w:val="24"/>
          <w:szCs w:val="24"/>
        </w:rPr>
        <w:t>A practical introduction, 23, pp.135-161</w:t>
      </w:r>
    </w:p>
    <w:p w14:paraId="735B3DD4" w14:textId="77777777" w:rsidR="00253417" w:rsidRDefault="00253417" w:rsidP="00253417">
      <w:pPr>
        <w:rPr>
          <w:sz w:val="24"/>
          <w:szCs w:val="24"/>
        </w:rPr>
      </w:pPr>
      <w:r>
        <w:rPr>
          <w:sz w:val="24"/>
          <w:szCs w:val="24"/>
        </w:rPr>
        <w:t>Available at:</w:t>
      </w:r>
    </w:p>
    <w:p w14:paraId="02C164D8" w14:textId="3C63B709" w:rsidR="00253417" w:rsidRDefault="00253417" w:rsidP="00253417">
      <w:pPr>
        <w:rPr>
          <w:sz w:val="24"/>
          <w:szCs w:val="24"/>
        </w:rPr>
      </w:pPr>
      <w:hyperlink r:id="rId29" w:history="1">
        <w:r w:rsidRPr="0079766C">
          <w:rPr>
            <w:rStyle w:val="Hyperlink"/>
            <w:sz w:val="24"/>
            <w:szCs w:val="24"/>
          </w:rPr>
          <w:t>https://scholar.google.co.uk/scholar?hl=en&amp;as_sdt=0%2C5&amp;q=creswell+mixed+methods+methodology+qualitative&amp;oq=creswell+mixed+methods+methodology+q#d=gs_cit&amp;t=1726747907506&amp;u=%2Fscholar%3Fq%3Dinfo%3AY7Zgg96Sd-oJ%3Ascholar.google.com%2F%26output%3Dcite%26scirp%3D0%26hl%3Den</w:t>
        </w:r>
      </w:hyperlink>
    </w:p>
    <w:p w14:paraId="30C682F5" w14:textId="77777777" w:rsidR="00253417" w:rsidRDefault="00253417" w:rsidP="00166174">
      <w:pPr>
        <w:rPr>
          <w:sz w:val="24"/>
          <w:szCs w:val="24"/>
        </w:rPr>
      </w:pPr>
    </w:p>
    <w:p w14:paraId="6E7501A5" w14:textId="25EA8394" w:rsidR="00166174" w:rsidRPr="00166174" w:rsidRDefault="00166174" w:rsidP="00166174">
      <w:pPr>
        <w:rPr>
          <w:sz w:val="24"/>
          <w:szCs w:val="24"/>
        </w:rPr>
      </w:pPr>
      <w:r w:rsidRPr="00166174">
        <w:rPr>
          <w:sz w:val="24"/>
          <w:szCs w:val="24"/>
        </w:rPr>
        <w:t>Jackson, N.M</w:t>
      </w:r>
      <w:r>
        <w:rPr>
          <w:sz w:val="24"/>
          <w:szCs w:val="24"/>
        </w:rPr>
        <w:t xml:space="preserve"> (</w:t>
      </w:r>
      <w:r w:rsidRPr="00166174">
        <w:rPr>
          <w:sz w:val="24"/>
          <w:szCs w:val="24"/>
        </w:rPr>
        <w:t>2015</w:t>
      </w:r>
      <w:r>
        <w:rPr>
          <w:sz w:val="24"/>
          <w:szCs w:val="24"/>
        </w:rPr>
        <w:t>)</w:t>
      </w:r>
      <w:r w:rsidRPr="00166174">
        <w:rPr>
          <w:sz w:val="24"/>
          <w:szCs w:val="24"/>
        </w:rPr>
        <w:t xml:space="preserve"> </w:t>
      </w:r>
      <w:r w:rsidRPr="00166174">
        <w:rPr>
          <w:rFonts w:ascii="Abadi Extra Light" w:hAnsi="Abadi Extra Light"/>
          <w:sz w:val="24"/>
          <w:szCs w:val="24"/>
        </w:rPr>
        <w:t>‘A nigger in the new England’ the Brixton riot, and citizenship. African and Black Diaspora</w:t>
      </w:r>
      <w:r w:rsidRPr="00166174">
        <w:rPr>
          <w:rFonts w:ascii="Abadi Extra Light" w:hAnsi="Abadi Extra Light"/>
          <w:sz w:val="24"/>
          <w:szCs w:val="24"/>
        </w:rPr>
        <w:t xml:space="preserve">’, </w:t>
      </w:r>
      <w:r w:rsidRPr="00166174">
        <w:rPr>
          <w:sz w:val="24"/>
          <w:szCs w:val="24"/>
        </w:rPr>
        <w:t>An International Journal, 8(2), pp.158-170.</w:t>
      </w:r>
    </w:p>
    <w:p w14:paraId="1BA94946" w14:textId="4E8ED93D" w:rsidR="00166174" w:rsidRDefault="00166174" w:rsidP="00166174">
      <w:pPr>
        <w:rPr>
          <w:sz w:val="24"/>
          <w:szCs w:val="24"/>
        </w:rPr>
      </w:pPr>
      <w:r w:rsidRPr="00166174">
        <w:rPr>
          <w:sz w:val="24"/>
          <w:szCs w:val="24"/>
        </w:rPr>
        <w:t xml:space="preserve">Available at: </w:t>
      </w:r>
      <w:hyperlink r:id="rId30" w:history="1">
        <w:r w:rsidRPr="0079766C">
          <w:rPr>
            <w:rStyle w:val="Hyperlink"/>
            <w:sz w:val="24"/>
            <w:szCs w:val="24"/>
          </w:rPr>
          <w:t>https://www.tandfonline.com/doi/abs/10.1080/17528631.2015.1027330</w:t>
        </w:r>
      </w:hyperlink>
    </w:p>
    <w:p w14:paraId="78165684" w14:textId="77777777" w:rsidR="00166174" w:rsidRDefault="00166174" w:rsidP="00166174">
      <w:pPr>
        <w:rPr>
          <w:sz w:val="24"/>
          <w:szCs w:val="24"/>
        </w:rPr>
      </w:pPr>
    </w:p>
    <w:p w14:paraId="6316A0F6" w14:textId="3619A065" w:rsidR="001D612D" w:rsidRDefault="001D612D" w:rsidP="00433303">
      <w:pPr>
        <w:rPr>
          <w:sz w:val="24"/>
          <w:szCs w:val="24"/>
        </w:rPr>
      </w:pPr>
      <w:r w:rsidRPr="001D612D">
        <w:rPr>
          <w:sz w:val="24"/>
          <w:szCs w:val="24"/>
        </w:rPr>
        <w:t>Lemon, L.L</w:t>
      </w:r>
      <w:r w:rsidR="004314E7">
        <w:rPr>
          <w:sz w:val="24"/>
          <w:szCs w:val="24"/>
        </w:rPr>
        <w:t xml:space="preserve"> (</w:t>
      </w:r>
      <w:r w:rsidRPr="001D612D">
        <w:rPr>
          <w:sz w:val="24"/>
          <w:szCs w:val="24"/>
        </w:rPr>
        <w:t>2020</w:t>
      </w:r>
      <w:r w:rsidR="004314E7">
        <w:rPr>
          <w:sz w:val="24"/>
          <w:szCs w:val="24"/>
        </w:rPr>
        <w:t>)</w:t>
      </w:r>
      <w:r w:rsidRPr="001D612D">
        <w:rPr>
          <w:sz w:val="24"/>
          <w:szCs w:val="24"/>
        </w:rPr>
        <w:t xml:space="preserve"> </w:t>
      </w:r>
      <w:r w:rsidR="004314E7">
        <w:rPr>
          <w:sz w:val="24"/>
          <w:szCs w:val="24"/>
        </w:rPr>
        <w:t>‘</w:t>
      </w:r>
      <w:r w:rsidRPr="004314E7">
        <w:rPr>
          <w:rFonts w:ascii="Abadi Extra Light" w:hAnsi="Abadi Extra Light"/>
          <w:sz w:val="24"/>
          <w:szCs w:val="24"/>
        </w:rPr>
        <w:t>Enhancing trustworthiness of qualitative findings: Using Leximancer for qualitative data analysis triangulation</w:t>
      </w:r>
      <w:r w:rsidR="004314E7">
        <w:rPr>
          <w:rFonts w:ascii="Abadi Extra Light" w:hAnsi="Abadi Extra Light"/>
          <w:sz w:val="24"/>
          <w:szCs w:val="24"/>
        </w:rPr>
        <w:t xml:space="preserve">’, </w:t>
      </w:r>
      <w:r w:rsidRPr="001D612D">
        <w:rPr>
          <w:sz w:val="24"/>
          <w:szCs w:val="24"/>
        </w:rPr>
        <w:t>The Qualitative Report, 25(3), pp.604-614.</w:t>
      </w:r>
    </w:p>
    <w:p w14:paraId="0A92A271" w14:textId="2CA3E2DF" w:rsidR="001D612D" w:rsidRDefault="001D612D" w:rsidP="00433303">
      <w:pPr>
        <w:rPr>
          <w:sz w:val="24"/>
          <w:szCs w:val="24"/>
        </w:rPr>
      </w:pPr>
      <w:r>
        <w:rPr>
          <w:sz w:val="24"/>
          <w:szCs w:val="24"/>
        </w:rPr>
        <w:lastRenderedPageBreak/>
        <w:t xml:space="preserve">Available at: </w:t>
      </w:r>
      <w:hyperlink r:id="rId31" w:history="1">
        <w:r w:rsidR="00083599" w:rsidRPr="00D6614D">
          <w:rPr>
            <w:rStyle w:val="Hyperlink"/>
            <w:sz w:val="24"/>
            <w:szCs w:val="24"/>
          </w:rPr>
          <w:t>https://core.ac.uk/reader/288159890</w:t>
        </w:r>
      </w:hyperlink>
    </w:p>
    <w:p w14:paraId="302A38A7" w14:textId="77777777" w:rsidR="002E719B" w:rsidRDefault="002E719B" w:rsidP="002E719B">
      <w:pPr>
        <w:rPr>
          <w:sz w:val="24"/>
          <w:szCs w:val="24"/>
        </w:rPr>
      </w:pPr>
    </w:p>
    <w:p w14:paraId="6A1D3D82" w14:textId="7ECD9717" w:rsidR="002E719B" w:rsidRDefault="002E719B" w:rsidP="002E719B">
      <w:pPr>
        <w:rPr>
          <w:sz w:val="24"/>
          <w:szCs w:val="24"/>
        </w:rPr>
      </w:pPr>
      <w:r w:rsidRPr="002E719B">
        <w:rPr>
          <w:sz w:val="24"/>
          <w:szCs w:val="24"/>
        </w:rPr>
        <w:t xml:space="preserve">Modise, J.M (2023) </w:t>
      </w:r>
      <w:r w:rsidRPr="002E719B">
        <w:rPr>
          <w:rFonts w:ascii="Abadi Extra Light" w:hAnsi="Abadi Extra Light"/>
          <w:sz w:val="24"/>
          <w:szCs w:val="24"/>
        </w:rPr>
        <w:t>‘Community Engagement in Policing: A Path to More Meaningful, Knowledgeable, and Successful Public Consultation’,</w:t>
      </w:r>
      <w:r w:rsidRPr="002E719B">
        <w:rPr>
          <w:sz w:val="24"/>
          <w:szCs w:val="24"/>
        </w:rPr>
        <w:t xml:space="preserve"> </w:t>
      </w:r>
    </w:p>
    <w:p w14:paraId="2D1C11C1" w14:textId="3498EF33" w:rsidR="002E719B" w:rsidRPr="002E719B" w:rsidRDefault="002E719B" w:rsidP="002E719B">
      <w:pPr>
        <w:rPr>
          <w:sz w:val="24"/>
          <w:szCs w:val="24"/>
        </w:rPr>
      </w:pPr>
      <w:r w:rsidRPr="002E719B">
        <w:rPr>
          <w:sz w:val="24"/>
          <w:szCs w:val="24"/>
        </w:rPr>
        <w:t>International Journal of Innovative Science and Research Technology, 8 (6), 3892-3906.</w:t>
      </w:r>
    </w:p>
    <w:p w14:paraId="45175F21" w14:textId="6FFDFABC" w:rsidR="002E719B" w:rsidRDefault="002E719B" w:rsidP="002E719B">
      <w:pPr>
        <w:rPr>
          <w:sz w:val="24"/>
          <w:szCs w:val="24"/>
        </w:rPr>
      </w:pPr>
      <w:r w:rsidRPr="002E719B">
        <w:rPr>
          <w:sz w:val="24"/>
          <w:szCs w:val="24"/>
        </w:rPr>
        <w:t xml:space="preserve">Available at: </w:t>
      </w:r>
      <w:hyperlink r:id="rId32" w:history="1">
        <w:r w:rsidRPr="0079766C">
          <w:rPr>
            <w:rStyle w:val="Hyperlink"/>
            <w:sz w:val="24"/>
            <w:szCs w:val="24"/>
          </w:rPr>
          <w:t>https://www.researchgate.net/profile/Dr-Modise/publication/376260918_Community_Engagement_in_Policing/links/65707909558d6378b9c52fa2/Community-Engagement-in-Policing.pdf</w:t>
        </w:r>
      </w:hyperlink>
    </w:p>
    <w:p w14:paraId="7537A486" w14:textId="77777777" w:rsidR="002E719B" w:rsidRDefault="002E719B" w:rsidP="002E719B">
      <w:pPr>
        <w:rPr>
          <w:sz w:val="24"/>
          <w:szCs w:val="24"/>
        </w:rPr>
      </w:pPr>
    </w:p>
    <w:p w14:paraId="1830E308" w14:textId="7658BB53" w:rsidR="002E719B" w:rsidRPr="002E719B" w:rsidRDefault="002E719B" w:rsidP="002E719B">
      <w:pPr>
        <w:rPr>
          <w:sz w:val="24"/>
          <w:szCs w:val="24"/>
        </w:rPr>
      </w:pPr>
      <w:proofErr w:type="spellStart"/>
      <w:r w:rsidRPr="002E719B">
        <w:rPr>
          <w:sz w:val="24"/>
          <w:szCs w:val="24"/>
        </w:rPr>
        <w:t>Murji</w:t>
      </w:r>
      <w:proofErr w:type="spellEnd"/>
      <w:r w:rsidRPr="002E719B">
        <w:rPr>
          <w:sz w:val="24"/>
          <w:szCs w:val="24"/>
        </w:rPr>
        <w:t xml:space="preserve">, K (2023) </w:t>
      </w:r>
      <w:r w:rsidRPr="002E719B">
        <w:rPr>
          <w:rFonts w:ascii="Abadi Extra Light" w:hAnsi="Abadi Extra Light"/>
          <w:sz w:val="24"/>
          <w:szCs w:val="24"/>
        </w:rPr>
        <w:t>‘Institutional failure: policing in permacrisis’,</w:t>
      </w:r>
      <w:r w:rsidRPr="002E719B">
        <w:rPr>
          <w:sz w:val="24"/>
          <w:szCs w:val="24"/>
        </w:rPr>
        <w:t xml:space="preserve"> Soundings, 83(83), pp.21-33.</w:t>
      </w:r>
    </w:p>
    <w:p w14:paraId="00D9913E" w14:textId="3C97FB3D" w:rsidR="004314E7" w:rsidRDefault="002E719B" w:rsidP="002E719B">
      <w:pPr>
        <w:rPr>
          <w:sz w:val="24"/>
          <w:szCs w:val="24"/>
        </w:rPr>
      </w:pPr>
      <w:r w:rsidRPr="002E719B">
        <w:rPr>
          <w:sz w:val="24"/>
          <w:szCs w:val="24"/>
        </w:rPr>
        <w:t xml:space="preserve">Available at: </w:t>
      </w:r>
      <w:hyperlink r:id="rId33" w:history="1">
        <w:r w:rsidRPr="0079766C">
          <w:rPr>
            <w:rStyle w:val="Hyperlink"/>
            <w:sz w:val="24"/>
            <w:szCs w:val="24"/>
          </w:rPr>
          <w:t>https://www.ingentaconnect.com/content/lwish/sou/2023/00000083/00000083/art00002</w:t>
        </w:r>
      </w:hyperlink>
    </w:p>
    <w:p w14:paraId="15A75B63" w14:textId="6824193E" w:rsidR="00253417" w:rsidRPr="00253417" w:rsidRDefault="00253417" w:rsidP="00253417">
      <w:pPr>
        <w:rPr>
          <w:sz w:val="24"/>
          <w:szCs w:val="24"/>
        </w:rPr>
      </w:pPr>
      <w:r w:rsidRPr="00253417">
        <w:rPr>
          <w:sz w:val="24"/>
          <w:szCs w:val="24"/>
        </w:rPr>
        <w:t>McKim, C.A</w:t>
      </w:r>
      <w:r>
        <w:rPr>
          <w:sz w:val="24"/>
          <w:szCs w:val="24"/>
        </w:rPr>
        <w:t xml:space="preserve"> (2007)</w:t>
      </w:r>
      <w:r w:rsidRPr="00253417">
        <w:rPr>
          <w:sz w:val="24"/>
          <w:szCs w:val="24"/>
        </w:rPr>
        <w:t xml:space="preserve"> </w:t>
      </w:r>
      <w:r w:rsidRPr="00253417">
        <w:rPr>
          <w:rFonts w:ascii="Abadi Extra Light" w:hAnsi="Abadi Extra Light"/>
          <w:sz w:val="24"/>
          <w:szCs w:val="24"/>
        </w:rPr>
        <w:t>The value of mixed methods research: A mixed methods study</w:t>
      </w:r>
      <w:r w:rsidRPr="00253417">
        <w:rPr>
          <w:rFonts w:ascii="Abadi Extra Light" w:hAnsi="Abadi Extra Light"/>
          <w:sz w:val="24"/>
          <w:szCs w:val="24"/>
        </w:rPr>
        <w:t>’,</w:t>
      </w:r>
      <w:r>
        <w:rPr>
          <w:sz w:val="24"/>
          <w:szCs w:val="24"/>
        </w:rPr>
        <w:t xml:space="preserve"> </w:t>
      </w:r>
      <w:r w:rsidRPr="00253417">
        <w:rPr>
          <w:sz w:val="24"/>
          <w:szCs w:val="24"/>
        </w:rPr>
        <w:t>Journal of mixed methods research, 11(2), pp.202-222.</w:t>
      </w:r>
    </w:p>
    <w:p w14:paraId="0DB821FB" w14:textId="77777777" w:rsidR="00253417" w:rsidRDefault="00253417" w:rsidP="00253417">
      <w:pPr>
        <w:rPr>
          <w:sz w:val="24"/>
          <w:szCs w:val="24"/>
        </w:rPr>
      </w:pPr>
      <w:r>
        <w:rPr>
          <w:sz w:val="24"/>
          <w:szCs w:val="24"/>
        </w:rPr>
        <w:t>Available at:</w:t>
      </w:r>
    </w:p>
    <w:p w14:paraId="5C419DA8" w14:textId="1C5B5151" w:rsidR="002E719B" w:rsidRDefault="00253417" w:rsidP="00253417">
      <w:pPr>
        <w:rPr>
          <w:sz w:val="24"/>
          <w:szCs w:val="24"/>
        </w:rPr>
      </w:pPr>
      <w:hyperlink r:id="rId34" w:history="1">
        <w:r w:rsidRPr="00253417">
          <w:rPr>
            <w:rStyle w:val="Hyperlink"/>
            <w:rFonts w:ascii="Abadi Extra Light" w:hAnsi="Abadi Extra Light"/>
            <w:sz w:val="24"/>
            <w:szCs w:val="24"/>
          </w:rPr>
          <w:t>https</w:t>
        </w:r>
        <w:r w:rsidRPr="0079766C">
          <w:rPr>
            <w:rStyle w:val="Hyperlink"/>
            <w:sz w:val="24"/>
            <w:szCs w:val="24"/>
          </w:rPr>
          <w:t>://scholar.google.co.uk/scholar?hl=en&amp;as_sdt=0%2C5&amp;q=mixed+methods+methodology+positives&amp;oq=#d=gs_cit&amp;t=1726748106890&amp;u=%2Fscholar%3Fq%3Dinfo%3Aa5iyqJ1ph6kJ%3Ascholar.google.com%2F%26output%3Dcite%26scirp%3D1%26hl%3Den</w:t>
        </w:r>
      </w:hyperlink>
    </w:p>
    <w:p w14:paraId="4C0ABDBC" w14:textId="77777777" w:rsidR="00253417" w:rsidRDefault="00253417" w:rsidP="00253417">
      <w:pPr>
        <w:rPr>
          <w:sz w:val="24"/>
          <w:szCs w:val="24"/>
        </w:rPr>
      </w:pPr>
    </w:p>
    <w:p w14:paraId="44D96719" w14:textId="5ECC3CB4" w:rsidR="001D612D" w:rsidRDefault="001D612D" w:rsidP="00433303">
      <w:pPr>
        <w:rPr>
          <w:sz w:val="24"/>
          <w:szCs w:val="24"/>
        </w:rPr>
      </w:pPr>
      <w:r w:rsidRPr="001D612D">
        <w:rPr>
          <w:sz w:val="24"/>
          <w:szCs w:val="24"/>
        </w:rPr>
        <w:t xml:space="preserve">Pickering, S </w:t>
      </w:r>
      <w:r w:rsidR="004314E7">
        <w:rPr>
          <w:sz w:val="24"/>
          <w:szCs w:val="24"/>
        </w:rPr>
        <w:t>(</w:t>
      </w:r>
      <w:r w:rsidRPr="001D612D">
        <w:rPr>
          <w:sz w:val="24"/>
          <w:szCs w:val="24"/>
        </w:rPr>
        <w:t>2024</w:t>
      </w:r>
      <w:r w:rsidR="004314E7">
        <w:rPr>
          <w:sz w:val="24"/>
          <w:szCs w:val="24"/>
        </w:rPr>
        <w:t>)</w:t>
      </w:r>
      <w:r w:rsidRPr="001D612D">
        <w:rPr>
          <w:sz w:val="24"/>
          <w:szCs w:val="24"/>
        </w:rPr>
        <w:t xml:space="preserve"> </w:t>
      </w:r>
      <w:r w:rsidR="004314E7" w:rsidRPr="004314E7">
        <w:rPr>
          <w:rFonts w:ascii="Abadi Extra Light" w:hAnsi="Abadi Extra Light"/>
          <w:sz w:val="24"/>
          <w:szCs w:val="24"/>
        </w:rPr>
        <w:t>‘</w:t>
      </w:r>
      <w:r w:rsidRPr="004314E7">
        <w:rPr>
          <w:rFonts w:ascii="Abadi Extra Light" w:hAnsi="Abadi Extra Light"/>
          <w:sz w:val="24"/>
          <w:szCs w:val="24"/>
        </w:rPr>
        <w:t>London, you have a problem with women: trust towards the police in England</w:t>
      </w:r>
      <w:r w:rsidR="004314E7" w:rsidRPr="004314E7">
        <w:rPr>
          <w:rFonts w:ascii="Abadi Extra Light" w:hAnsi="Abadi Extra Light"/>
          <w:sz w:val="24"/>
          <w:szCs w:val="24"/>
        </w:rPr>
        <w:t>’</w:t>
      </w:r>
      <w:r w:rsidR="004314E7">
        <w:rPr>
          <w:sz w:val="24"/>
          <w:szCs w:val="24"/>
        </w:rPr>
        <w:t xml:space="preserve">, </w:t>
      </w:r>
      <w:r w:rsidRPr="001D612D">
        <w:rPr>
          <w:sz w:val="24"/>
          <w:szCs w:val="24"/>
        </w:rPr>
        <w:t>Policing and Society, pp.1-16.</w:t>
      </w:r>
    </w:p>
    <w:p w14:paraId="53488962" w14:textId="2C5D1F49" w:rsidR="001D612D" w:rsidRDefault="001D612D" w:rsidP="00433303">
      <w:pPr>
        <w:rPr>
          <w:sz w:val="24"/>
          <w:szCs w:val="24"/>
        </w:rPr>
      </w:pPr>
      <w:r>
        <w:rPr>
          <w:sz w:val="24"/>
          <w:szCs w:val="24"/>
        </w:rPr>
        <w:t xml:space="preserve">Available at: </w:t>
      </w:r>
      <w:hyperlink r:id="rId35" w:history="1">
        <w:r w:rsidRPr="00D6614D">
          <w:rPr>
            <w:rStyle w:val="Hyperlink"/>
            <w:sz w:val="24"/>
            <w:szCs w:val="24"/>
          </w:rPr>
          <w:t>https://www.tandfonline.com/doi/full/10.1080/10439463.2024.2334009</w:t>
        </w:r>
      </w:hyperlink>
    </w:p>
    <w:p w14:paraId="32733C22" w14:textId="77777777" w:rsidR="002E719B" w:rsidRDefault="002E719B" w:rsidP="002E719B">
      <w:pPr>
        <w:rPr>
          <w:sz w:val="24"/>
          <w:szCs w:val="24"/>
        </w:rPr>
      </w:pPr>
    </w:p>
    <w:p w14:paraId="364FEA4C" w14:textId="1F83C5CF" w:rsidR="00253417" w:rsidRPr="00253417" w:rsidRDefault="00253417" w:rsidP="00253417">
      <w:pPr>
        <w:rPr>
          <w:sz w:val="24"/>
          <w:szCs w:val="24"/>
        </w:rPr>
      </w:pPr>
      <w:r w:rsidRPr="00253417">
        <w:rPr>
          <w:sz w:val="24"/>
          <w:szCs w:val="24"/>
        </w:rPr>
        <w:t>Payne, S</w:t>
      </w:r>
      <w:r>
        <w:rPr>
          <w:sz w:val="24"/>
          <w:szCs w:val="24"/>
        </w:rPr>
        <w:t xml:space="preserve"> (2007) </w:t>
      </w:r>
      <w:r>
        <w:rPr>
          <w:rFonts w:ascii="Abadi Extra Light" w:hAnsi="Abadi Extra Light"/>
          <w:sz w:val="24"/>
          <w:szCs w:val="24"/>
        </w:rPr>
        <w:t>‘Q</w:t>
      </w:r>
      <w:r w:rsidRPr="00253417">
        <w:rPr>
          <w:rFonts w:ascii="Abadi Extra Light" w:hAnsi="Abadi Extra Light"/>
          <w:sz w:val="24"/>
          <w:szCs w:val="24"/>
        </w:rPr>
        <w:t>ualitative methods of data collection and analysis</w:t>
      </w:r>
      <w:r w:rsidRPr="00253417">
        <w:rPr>
          <w:rFonts w:ascii="Abadi Extra Light" w:hAnsi="Abadi Extra Light"/>
          <w:sz w:val="24"/>
          <w:szCs w:val="24"/>
        </w:rPr>
        <w:t>’,</w:t>
      </w:r>
      <w:r w:rsidRPr="00253417">
        <w:rPr>
          <w:sz w:val="24"/>
          <w:szCs w:val="24"/>
        </w:rPr>
        <w:t xml:space="preserve"> Research methods in palliative care, pp.139-161.</w:t>
      </w:r>
    </w:p>
    <w:p w14:paraId="4C529003" w14:textId="28CD932A" w:rsidR="00253417" w:rsidRDefault="00253417" w:rsidP="00253417">
      <w:pPr>
        <w:rPr>
          <w:sz w:val="24"/>
          <w:szCs w:val="24"/>
        </w:rPr>
      </w:pPr>
      <w:r w:rsidRPr="00253417">
        <w:rPr>
          <w:sz w:val="24"/>
          <w:szCs w:val="24"/>
        </w:rPr>
        <w:t xml:space="preserve">Available at: </w:t>
      </w:r>
      <w:hyperlink r:id="rId36" w:history="1">
        <w:r w:rsidRPr="0079766C">
          <w:rPr>
            <w:rStyle w:val="Hyperlink"/>
            <w:sz w:val="24"/>
            <w:szCs w:val="24"/>
          </w:rPr>
          <w:t>https://books.google.co.uk/books?hl=en&amp;lr=&amp;id=pf5QEAAAQBAJ&amp;oi=fnd&amp;pg=PA139&amp;dq=data+collection+and+analysis+definition&amp;ots=M7eV_4V5xJ&amp;sig=6qH8vPFTV0VxR_2lu_2dqspHRVM#v=onepage&amp;q=data%20collection%20and%20analysis%20definition&amp;f=false#</w:t>
        </w:r>
      </w:hyperlink>
    </w:p>
    <w:p w14:paraId="38FC49E8" w14:textId="77777777" w:rsidR="00253417" w:rsidRDefault="00253417" w:rsidP="00253417">
      <w:pPr>
        <w:rPr>
          <w:sz w:val="24"/>
          <w:szCs w:val="24"/>
        </w:rPr>
      </w:pPr>
    </w:p>
    <w:p w14:paraId="2DF3230C" w14:textId="77777777" w:rsidR="00253417" w:rsidRDefault="00253417" w:rsidP="002E719B">
      <w:pPr>
        <w:rPr>
          <w:sz w:val="24"/>
          <w:szCs w:val="24"/>
        </w:rPr>
      </w:pPr>
    </w:p>
    <w:p w14:paraId="7CB82998" w14:textId="7CBE51EC" w:rsidR="002E719B" w:rsidRPr="002E719B" w:rsidRDefault="002E719B" w:rsidP="002E719B">
      <w:pPr>
        <w:rPr>
          <w:sz w:val="24"/>
          <w:szCs w:val="24"/>
        </w:rPr>
      </w:pPr>
      <w:r w:rsidRPr="002E719B">
        <w:rPr>
          <w:sz w:val="24"/>
          <w:szCs w:val="24"/>
        </w:rPr>
        <w:t xml:space="preserve">Quinton, P (2015) </w:t>
      </w:r>
      <w:r w:rsidRPr="002E719B">
        <w:rPr>
          <w:rFonts w:ascii="Abadi Extra Light" w:hAnsi="Abadi Extra Light"/>
          <w:sz w:val="24"/>
          <w:szCs w:val="24"/>
        </w:rPr>
        <w:t>‘</w:t>
      </w:r>
      <w:r w:rsidRPr="002E719B">
        <w:rPr>
          <w:rFonts w:ascii="Abadi Extra Light" w:hAnsi="Abadi Extra Light"/>
          <w:sz w:val="24"/>
          <w:szCs w:val="24"/>
        </w:rPr>
        <w:t>Race disproportionality and officer decision-making. In Stop and search: The anatomy of a police power</w:t>
      </w:r>
      <w:r w:rsidRPr="002E719B">
        <w:rPr>
          <w:rFonts w:ascii="Abadi Extra Light" w:hAnsi="Abadi Extra Light"/>
          <w:sz w:val="24"/>
          <w:szCs w:val="24"/>
        </w:rPr>
        <w:t>’,</w:t>
      </w:r>
      <w:r>
        <w:rPr>
          <w:sz w:val="24"/>
          <w:szCs w:val="24"/>
        </w:rPr>
        <w:t xml:space="preserve"> </w:t>
      </w:r>
      <w:r w:rsidRPr="002E719B">
        <w:rPr>
          <w:sz w:val="24"/>
          <w:szCs w:val="24"/>
        </w:rPr>
        <w:t>London: Palgrave Macmillan UK</w:t>
      </w:r>
      <w:r>
        <w:rPr>
          <w:sz w:val="24"/>
          <w:szCs w:val="24"/>
        </w:rPr>
        <w:t>, (pp. 57-78)</w:t>
      </w:r>
    </w:p>
    <w:p w14:paraId="209A40B2" w14:textId="1EF2E6D9" w:rsidR="002E719B" w:rsidRDefault="002E719B" w:rsidP="002E719B">
      <w:pPr>
        <w:rPr>
          <w:sz w:val="24"/>
          <w:szCs w:val="24"/>
        </w:rPr>
      </w:pPr>
      <w:r w:rsidRPr="002E719B">
        <w:rPr>
          <w:sz w:val="24"/>
          <w:szCs w:val="24"/>
        </w:rPr>
        <w:t xml:space="preserve">Available at: </w:t>
      </w:r>
      <w:hyperlink r:id="rId37" w:history="1">
        <w:r w:rsidRPr="0079766C">
          <w:rPr>
            <w:rStyle w:val="Hyperlink"/>
            <w:sz w:val="24"/>
            <w:szCs w:val="24"/>
          </w:rPr>
          <w:t>https://link.springer.com/chapter/10.1057/9781137336101_4</w:t>
        </w:r>
      </w:hyperlink>
    </w:p>
    <w:p w14:paraId="28D2CD04" w14:textId="77777777" w:rsidR="002E719B" w:rsidRDefault="002E719B" w:rsidP="002E719B">
      <w:pPr>
        <w:rPr>
          <w:sz w:val="24"/>
          <w:szCs w:val="24"/>
        </w:rPr>
      </w:pPr>
    </w:p>
    <w:p w14:paraId="4D124E7D" w14:textId="77777777" w:rsidR="002E719B" w:rsidRPr="002E719B" w:rsidRDefault="002E719B" w:rsidP="002E719B">
      <w:pPr>
        <w:rPr>
          <w:sz w:val="24"/>
          <w:szCs w:val="24"/>
        </w:rPr>
      </w:pPr>
      <w:r w:rsidRPr="002E719B">
        <w:rPr>
          <w:sz w:val="24"/>
          <w:szCs w:val="24"/>
        </w:rPr>
        <w:t xml:space="preserve">Rainbow, J (2021) </w:t>
      </w:r>
      <w:r w:rsidRPr="002E719B">
        <w:rPr>
          <w:rFonts w:ascii="Abadi Extra Light" w:hAnsi="Abadi Extra Light"/>
          <w:sz w:val="24"/>
          <w:szCs w:val="24"/>
        </w:rPr>
        <w:t>‘In the wake of Sarah Everard’</w:t>
      </w:r>
      <w:r w:rsidRPr="002E719B">
        <w:rPr>
          <w:sz w:val="24"/>
          <w:szCs w:val="24"/>
        </w:rPr>
        <w:t xml:space="preserve"> Sheffield Institute for Policy Studies. </w:t>
      </w:r>
    </w:p>
    <w:p w14:paraId="32D0E436" w14:textId="4953CBFF" w:rsidR="002E719B" w:rsidRDefault="002E719B" w:rsidP="002E719B">
      <w:pPr>
        <w:rPr>
          <w:sz w:val="24"/>
          <w:szCs w:val="24"/>
        </w:rPr>
      </w:pPr>
      <w:r w:rsidRPr="002E719B">
        <w:rPr>
          <w:sz w:val="24"/>
          <w:szCs w:val="24"/>
        </w:rPr>
        <w:t xml:space="preserve">Available at: </w:t>
      </w:r>
      <w:hyperlink r:id="rId38" w:history="1">
        <w:r w:rsidRPr="0079766C">
          <w:rPr>
            <w:rStyle w:val="Hyperlink"/>
            <w:sz w:val="24"/>
            <w:szCs w:val="24"/>
          </w:rPr>
          <w:t>https://sipsshu.wordpress.com/2021/05/19/in-the-wake-of-sarah-everard/</w:t>
        </w:r>
      </w:hyperlink>
    </w:p>
    <w:p w14:paraId="3D2BF507" w14:textId="77777777" w:rsidR="002E719B" w:rsidRDefault="002E719B" w:rsidP="002E719B">
      <w:pPr>
        <w:rPr>
          <w:sz w:val="24"/>
          <w:szCs w:val="24"/>
        </w:rPr>
      </w:pPr>
    </w:p>
    <w:p w14:paraId="68C5301D" w14:textId="4EE63D86" w:rsidR="00166174" w:rsidRPr="00166174" w:rsidRDefault="00166174" w:rsidP="00166174">
      <w:pPr>
        <w:rPr>
          <w:sz w:val="24"/>
          <w:szCs w:val="24"/>
        </w:rPr>
      </w:pPr>
      <w:r w:rsidRPr="00166174">
        <w:rPr>
          <w:sz w:val="24"/>
          <w:szCs w:val="24"/>
        </w:rPr>
        <w:t>Sharp, D</w:t>
      </w:r>
      <w:r>
        <w:rPr>
          <w:sz w:val="24"/>
          <w:szCs w:val="24"/>
        </w:rPr>
        <w:t xml:space="preserve"> (2007)</w:t>
      </w:r>
      <w:r w:rsidRPr="00166174">
        <w:rPr>
          <w:sz w:val="24"/>
          <w:szCs w:val="24"/>
        </w:rPr>
        <w:t xml:space="preserve"> </w:t>
      </w:r>
      <w:r w:rsidRPr="00166174">
        <w:rPr>
          <w:rFonts w:ascii="Abadi Extra Light" w:hAnsi="Abadi Extra Light"/>
          <w:sz w:val="24"/>
          <w:szCs w:val="24"/>
        </w:rPr>
        <w:t>‘</w:t>
      </w:r>
      <w:r w:rsidRPr="00166174">
        <w:rPr>
          <w:rFonts w:ascii="Abadi Extra Light" w:hAnsi="Abadi Extra Light"/>
          <w:sz w:val="24"/>
          <w:szCs w:val="24"/>
        </w:rPr>
        <w:t>To serve and protect? The experiences of policing in the community of young people from black and other ethnic minority groups</w:t>
      </w:r>
      <w:r w:rsidRPr="00166174">
        <w:rPr>
          <w:rFonts w:ascii="Abadi Extra Light" w:hAnsi="Abadi Extra Light"/>
          <w:sz w:val="24"/>
          <w:szCs w:val="24"/>
        </w:rPr>
        <w:t>’,</w:t>
      </w:r>
      <w:r>
        <w:rPr>
          <w:sz w:val="24"/>
          <w:szCs w:val="24"/>
        </w:rPr>
        <w:t xml:space="preserve"> </w:t>
      </w:r>
      <w:r w:rsidRPr="00166174">
        <w:rPr>
          <w:sz w:val="24"/>
          <w:szCs w:val="24"/>
        </w:rPr>
        <w:t>The British Journal of Criminology, 47(5), pp.746-763.</w:t>
      </w:r>
    </w:p>
    <w:p w14:paraId="6F32ACD1" w14:textId="2F397439" w:rsidR="00166174" w:rsidRDefault="00166174" w:rsidP="00166174">
      <w:pPr>
        <w:rPr>
          <w:sz w:val="24"/>
          <w:szCs w:val="24"/>
        </w:rPr>
      </w:pPr>
      <w:r w:rsidRPr="00166174">
        <w:rPr>
          <w:sz w:val="24"/>
          <w:szCs w:val="24"/>
        </w:rPr>
        <w:t xml:space="preserve">Available at: </w:t>
      </w:r>
      <w:hyperlink r:id="rId39" w:history="1">
        <w:r w:rsidRPr="0079766C">
          <w:rPr>
            <w:rStyle w:val="Hyperlink"/>
            <w:sz w:val="24"/>
            <w:szCs w:val="24"/>
          </w:rPr>
          <w:t>https://academic.oup.com/bjc/article-abstract/47/5/746/461610?login=false</w:t>
        </w:r>
      </w:hyperlink>
    </w:p>
    <w:p w14:paraId="7F3248FF" w14:textId="77777777" w:rsidR="00166174" w:rsidRDefault="00166174" w:rsidP="002E719B">
      <w:pPr>
        <w:rPr>
          <w:sz w:val="24"/>
          <w:szCs w:val="24"/>
        </w:rPr>
      </w:pPr>
    </w:p>
    <w:p w14:paraId="3E1FB1E9" w14:textId="7765AFF6" w:rsidR="00166174" w:rsidRPr="00166174" w:rsidRDefault="00166174" w:rsidP="00166174">
      <w:pPr>
        <w:rPr>
          <w:sz w:val="24"/>
          <w:szCs w:val="24"/>
        </w:rPr>
      </w:pPr>
      <w:proofErr w:type="spellStart"/>
      <w:r w:rsidRPr="00166174">
        <w:rPr>
          <w:sz w:val="24"/>
          <w:szCs w:val="24"/>
        </w:rPr>
        <w:t>Souhami</w:t>
      </w:r>
      <w:proofErr w:type="spellEnd"/>
      <w:r w:rsidRPr="00166174">
        <w:rPr>
          <w:sz w:val="24"/>
          <w:szCs w:val="24"/>
        </w:rPr>
        <w:t>, A</w:t>
      </w:r>
      <w:r>
        <w:rPr>
          <w:sz w:val="24"/>
          <w:szCs w:val="24"/>
        </w:rPr>
        <w:t xml:space="preserve"> (2</w:t>
      </w:r>
      <w:r w:rsidRPr="00166174">
        <w:rPr>
          <w:sz w:val="24"/>
          <w:szCs w:val="24"/>
        </w:rPr>
        <w:t>014</w:t>
      </w:r>
      <w:r>
        <w:rPr>
          <w:sz w:val="24"/>
          <w:szCs w:val="24"/>
        </w:rPr>
        <w:t>)</w:t>
      </w:r>
      <w:r w:rsidRPr="00166174">
        <w:rPr>
          <w:sz w:val="24"/>
          <w:szCs w:val="24"/>
        </w:rPr>
        <w:t xml:space="preserve"> </w:t>
      </w:r>
      <w:r w:rsidRPr="00166174">
        <w:rPr>
          <w:rFonts w:ascii="Abadi Extra Light" w:hAnsi="Abadi Extra Light"/>
          <w:sz w:val="24"/>
          <w:szCs w:val="24"/>
        </w:rPr>
        <w:t>‘</w:t>
      </w:r>
      <w:r w:rsidRPr="00166174">
        <w:rPr>
          <w:rFonts w:ascii="Abadi Extra Light" w:hAnsi="Abadi Extra Light"/>
          <w:sz w:val="24"/>
          <w:szCs w:val="24"/>
        </w:rPr>
        <w:t>Institutional racism and police reform: an empirical critique</w:t>
      </w:r>
      <w:r w:rsidRPr="00166174">
        <w:rPr>
          <w:rFonts w:ascii="Abadi Extra Light" w:hAnsi="Abadi Extra Light"/>
          <w:sz w:val="24"/>
          <w:szCs w:val="24"/>
        </w:rPr>
        <w:t>’,</w:t>
      </w:r>
      <w:r>
        <w:rPr>
          <w:sz w:val="24"/>
          <w:szCs w:val="24"/>
        </w:rPr>
        <w:t xml:space="preserve"> </w:t>
      </w:r>
      <w:r w:rsidRPr="00166174">
        <w:rPr>
          <w:sz w:val="24"/>
          <w:szCs w:val="24"/>
        </w:rPr>
        <w:t>Policing and society, 24(1), pp.1-21.</w:t>
      </w:r>
    </w:p>
    <w:p w14:paraId="0E7B4DBB" w14:textId="28E5265B" w:rsidR="00166174" w:rsidRDefault="00166174" w:rsidP="00166174">
      <w:pPr>
        <w:rPr>
          <w:sz w:val="24"/>
          <w:szCs w:val="24"/>
        </w:rPr>
      </w:pPr>
      <w:r w:rsidRPr="00166174">
        <w:rPr>
          <w:sz w:val="24"/>
          <w:szCs w:val="24"/>
        </w:rPr>
        <w:t xml:space="preserve">Available at: </w:t>
      </w:r>
      <w:hyperlink r:id="rId40" w:history="1">
        <w:r w:rsidRPr="0079766C">
          <w:rPr>
            <w:rStyle w:val="Hyperlink"/>
            <w:sz w:val="24"/>
            <w:szCs w:val="24"/>
          </w:rPr>
          <w:t>https://www.tandfonline.com/doi/abs/10.1080/10439463.2012.703198</w:t>
        </w:r>
      </w:hyperlink>
    </w:p>
    <w:p w14:paraId="7430F647" w14:textId="77777777" w:rsidR="00253417" w:rsidRDefault="00253417" w:rsidP="00253417">
      <w:pPr>
        <w:rPr>
          <w:sz w:val="24"/>
          <w:szCs w:val="24"/>
        </w:rPr>
      </w:pPr>
    </w:p>
    <w:p w14:paraId="237A8B99" w14:textId="7E46131C" w:rsidR="00253417" w:rsidRPr="00253417" w:rsidRDefault="00253417" w:rsidP="00253417">
      <w:pPr>
        <w:rPr>
          <w:sz w:val="24"/>
          <w:szCs w:val="24"/>
        </w:rPr>
      </w:pPr>
      <w:r w:rsidRPr="00253417">
        <w:rPr>
          <w:sz w:val="24"/>
          <w:szCs w:val="24"/>
        </w:rPr>
        <w:t>Smith, T.W</w:t>
      </w:r>
      <w:r>
        <w:rPr>
          <w:sz w:val="24"/>
          <w:szCs w:val="24"/>
        </w:rPr>
        <w:t xml:space="preserve"> (2013) </w:t>
      </w:r>
      <w:r w:rsidRPr="00253417">
        <w:rPr>
          <w:rFonts w:ascii="Abadi Extra Light" w:hAnsi="Abadi Extra Light"/>
          <w:sz w:val="24"/>
          <w:szCs w:val="24"/>
        </w:rPr>
        <w:t>‘</w:t>
      </w:r>
      <w:r w:rsidRPr="00253417">
        <w:rPr>
          <w:rFonts w:ascii="Abadi Extra Light" w:hAnsi="Abadi Extra Light"/>
          <w:sz w:val="24"/>
          <w:szCs w:val="24"/>
        </w:rPr>
        <w:t>Trends in public attitudes about confidence in institutions</w:t>
      </w:r>
      <w:r w:rsidRPr="00253417">
        <w:rPr>
          <w:rFonts w:ascii="Abadi Extra Light" w:hAnsi="Abadi Extra Light"/>
          <w:sz w:val="24"/>
          <w:szCs w:val="24"/>
        </w:rPr>
        <w:t>’,</w:t>
      </w:r>
      <w:r>
        <w:rPr>
          <w:sz w:val="24"/>
          <w:szCs w:val="24"/>
        </w:rPr>
        <w:t xml:space="preserve"> </w:t>
      </w:r>
      <w:r w:rsidRPr="00253417">
        <w:rPr>
          <w:sz w:val="24"/>
          <w:szCs w:val="24"/>
        </w:rPr>
        <w:t>General Social Survey Final Report.</w:t>
      </w:r>
    </w:p>
    <w:p w14:paraId="16BB6707" w14:textId="77777777" w:rsidR="00253417" w:rsidRDefault="00253417" w:rsidP="00253417">
      <w:pPr>
        <w:rPr>
          <w:sz w:val="24"/>
          <w:szCs w:val="24"/>
        </w:rPr>
      </w:pPr>
      <w:r>
        <w:rPr>
          <w:sz w:val="24"/>
          <w:szCs w:val="24"/>
        </w:rPr>
        <w:t>Available at:</w:t>
      </w:r>
    </w:p>
    <w:p w14:paraId="35C91354" w14:textId="77777777" w:rsidR="00253417" w:rsidRDefault="00253417" w:rsidP="002E719B">
      <w:pPr>
        <w:rPr>
          <w:sz w:val="24"/>
          <w:szCs w:val="24"/>
        </w:rPr>
      </w:pPr>
      <w:hyperlink r:id="rId41" w:history="1">
        <w:r w:rsidRPr="0079766C">
          <w:rPr>
            <w:rStyle w:val="Hyperlink"/>
            <w:sz w:val="24"/>
            <w:szCs w:val="24"/>
          </w:rPr>
          <w:t>https://scholar.google.co.uk/scholar?hl=en&amp;as_sdt=0%2C5&amp;q=public+confidence+surveys+&amp;btnG=#d=gs_cit&amp;t=1726748836320&amp;u=%2Fscholar%3Fq%3Dinfo%3AIlmdUn6CxMoJ%3Ascholar.google.com%2F%26output%3Dcite%26scirp%3D0%26hl%3Den</w:t>
        </w:r>
      </w:hyperlink>
    </w:p>
    <w:p w14:paraId="7B7FB0C8" w14:textId="69211900" w:rsidR="002E719B" w:rsidRPr="002E719B" w:rsidRDefault="002E719B" w:rsidP="002E719B">
      <w:pPr>
        <w:rPr>
          <w:sz w:val="24"/>
          <w:szCs w:val="24"/>
        </w:rPr>
      </w:pPr>
      <w:r w:rsidRPr="002E719B">
        <w:rPr>
          <w:sz w:val="24"/>
          <w:szCs w:val="24"/>
        </w:rPr>
        <w:t>Tatham, M</w:t>
      </w:r>
      <w:r>
        <w:rPr>
          <w:sz w:val="24"/>
          <w:szCs w:val="24"/>
        </w:rPr>
        <w:t xml:space="preserve"> (</w:t>
      </w:r>
      <w:r w:rsidRPr="002E719B">
        <w:rPr>
          <w:sz w:val="24"/>
          <w:szCs w:val="24"/>
        </w:rPr>
        <w:t>2002</w:t>
      </w:r>
      <w:r>
        <w:rPr>
          <w:sz w:val="24"/>
          <w:szCs w:val="24"/>
        </w:rPr>
        <w:t xml:space="preserve">) </w:t>
      </w:r>
      <w:r w:rsidR="00166174" w:rsidRPr="00166174">
        <w:rPr>
          <w:rFonts w:ascii="Abadi Extra Light" w:hAnsi="Abadi Extra Light"/>
          <w:sz w:val="24"/>
          <w:szCs w:val="24"/>
        </w:rPr>
        <w:t>‘</w:t>
      </w:r>
      <w:r w:rsidRPr="00166174">
        <w:rPr>
          <w:rFonts w:ascii="Abadi Extra Light" w:hAnsi="Abadi Extra Light"/>
          <w:sz w:val="24"/>
          <w:szCs w:val="24"/>
        </w:rPr>
        <w:t>The Race Relations (Amendment) Act 2000</w:t>
      </w:r>
      <w:r w:rsidR="00166174" w:rsidRPr="00166174">
        <w:rPr>
          <w:rFonts w:ascii="Abadi Extra Light" w:hAnsi="Abadi Extra Light"/>
          <w:sz w:val="24"/>
          <w:szCs w:val="24"/>
        </w:rPr>
        <w:t xml:space="preserve">’, </w:t>
      </w:r>
      <w:r w:rsidRPr="002E719B">
        <w:rPr>
          <w:sz w:val="24"/>
          <w:szCs w:val="24"/>
        </w:rPr>
        <w:t>Practical Pre-School, 2002(33), pp.11-12.</w:t>
      </w:r>
    </w:p>
    <w:p w14:paraId="039792D2" w14:textId="6B9F1BA8" w:rsidR="002E719B" w:rsidRDefault="002E719B" w:rsidP="002E719B">
      <w:pPr>
        <w:rPr>
          <w:sz w:val="24"/>
          <w:szCs w:val="24"/>
        </w:rPr>
      </w:pPr>
      <w:r w:rsidRPr="002E719B">
        <w:rPr>
          <w:sz w:val="24"/>
          <w:szCs w:val="24"/>
        </w:rPr>
        <w:t xml:space="preserve">Available at: </w:t>
      </w:r>
      <w:hyperlink r:id="rId42" w:history="1">
        <w:r w:rsidRPr="0079766C">
          <w:rPr>
            <w:rStyle w:val="Hyperlink"/>
            <w:sz w:val="24"/>
            <w:szCs w:val="24"/>
          </w:rPr>
          <w:t>https://www.magonlinelibrary.com/doi/abs/10.12968/prps.2002.1.33.40237?journalCode=prps</w:t>
        </w:r>
      </w:hyperlink>
    </w:p>
    <w:p w14:paraId="0FAE0A0C" w14:textId="77777777" w:rsidR="002E719B" w:rsidRDefault="002E719B" w:rsidP="002E719B">
      <w:pPr>
        <w:rPr>
          <w:sz w:val="24"/>
          <w:szCs w:val="24"/>
        </w:rPr>
      </w:pPr>
    </w:p>
    <w:p w14:paraId="5463C75D" w14:textId="1EA56AF6" w:rsidR="002E719B" w:rsidRPr="002E719B" w:rsidRDefault="002E719B" w:rsidP="002E719B">
      <w:pPr>
        <w:rPr>
          <w:sz w:val="24"/>
          <w:szCs w:val="24"/>
        </w:rPr>
      </w:pPr>
      <w:r w:rsidRPr="002E719B">
        <w:rPr>
          <w:sz w:val="24"/>
          <w:szCs w:val="24"/>
        </w:rPr>
        <w:t>Teitelbaum, L (2004)</w:t>
      </w:r>
      <w:r w:rsidRPr="002E719B">
        <w:rPr>
          <w:rFonts w:ascii="Abadi Extra Light" w:hAnsi="Abadi Extra Light"/>
          <w:sz w:val="24"/>
          <w:szCs w:val="24"/>
        </w:rPr>
        <w:t xml:space="preserve"> ‘The impact of the information revolution on policymakers' use of intelligence analysis’</w:t>
      </w:r>
      <w:r w:rsidRPr="002E719B">
        <w:rPr>
          <w:sz w:val="24"/>
          <w:szCs w:val="24"/>
        </w:rPr>
        <w:t xml:space="preserve"> The Pardee RAND Graduate School.</w:t>
      </w:r>
    </w:p>
    <w:p w14:paraId="12E425DC" w14:textId="1B977083" w:rsidR="002E719B" w:rsidRDefault="002E719B" w:rsidP="002E719B">
      <w:pPr>
        <w:rPr>
          <w:sz w:val="24"/>
          <w:szCs w:val="24"/>
        </w:rPr>
      </w:pPr>
      <w:r w:rsidRPr="002E719B">
        <w:rPr>
          <w:sz w:val="24"/>
          <w:szCs w:val="24"/>
        </w:rPr>
        <w:t xml:space="preserve">Available at: </w:t>
      </w:r>
      <w:hyperlink r:id="rId43" w:history="1">
        <w:r w:rsidRPr="0079766C">
          <w:rPr>
            <w:rStyle w:val="Hyperlink"/>
            <w:sz w:val="24"/>
            <w:szCs w:val="24"/>
          </w:rPr>
          <w:t>https://www.proquest.com/openview/2527d16dcd4da38159b0a3a524e3c479/1?pq-origsite=gscholar&amp;cbl=18750&amp;diss=y</w:t>
        </w:r>
      </w:hyperlink>
    </w:p>
    <w:p w14:paraId="075455BE" w14:textId="77777777" w:rsidR="00253417" w:rsidRPr="00253417" w:rsidRDefault="00253417" w:rsidP="00253417">
      <w:pPr>
        <w:rPr>
          <w:sz w:val="24"/>
          <w:szCs w:val="24"/>
        </w:rPr>
      </w:pPr>
    </w:p>
    <w:p w14:paraId="4969FDB0" w14:textId="0A21B5DD" w:rsidR="00253417" w:rsidRPr="00253417" w:rsidRDefault="00253417" w:rsidP="00253417">
      <w:pPr>
        <w:rPr>
          <w:sz w:val="24"/>
          <w:szCs w:val="24"/>
        </w:rPr>
      </w:pPr>
      <w:r w:rsidRPr="00253417">
        <w:rPr>
          <w:sz w:val="24"/>
          <w:szCs w:val="24"/>
        </w:rPr>
        <w:t>Tinning, R</w:t>
      </w:r>
      <w:r>
        <w:rPr>
          <w:sz w:val="24"/>
          <w:szCs w:val="24"/>
        </w:rPr>
        <w:t xml:space="preserve"> (</w:t>
      </w:r>
      <w:r w:rsidRPr="00253417">
        <w:rPr>
          <w:sz w:val="24"/>
          <w:szCs w:val="24"/>
        </w:rPr>
        <w:t>2012</w:t>
      </w:r>
      <w:r>
        <w:rPr>
          <w:sz w:val="24"/>
          <w:szCs w:val="24"/>
        </w:rPr>
        <w:t>)</w:t>
      </w:r>
      <w:r w:rsidRPr="00253417">
        <w:rPr>
          <w:sz w:val="24"/>
          <w:szCs w:val="24"/>
        </w:rPr>
        <w:t xml:space="preserve"> </w:t>
      </w:r>
      <w:r w:rsidRPr="00253417">
        <w:rPr>
          <w:rFonts w:ascii="Abadi Extra Light" w:hAnsi="Abadi Extra Light"/>
          <w:sz w:val="24"/>
          <w:szCs w:val="24"/>
        </w:rPr>
        <w:t>‘</w:t>
      </w:r>
      <w:r w:rsidRPr="00253417">
        <w:rPr>
          <w:rFonts w:ascii="Abadi Extra Light" w:hAnsi="Abadi Extra Light"/>
          <w:sz w:val="24"/>
          <w:szCs w:val="24"/>
        </w:rPr>
        <w:t>Thinking about research frameworks</w:t>
      </w:r>
      <w:r w:rsidRPr="00253417">
        <w:rPr>
          <w:rFonts w:ascii="Abadi Extra Light" w:hAnsi="Abadi Extra Light"/>
          <w:sz w:val="24"/>
          <w:szCs w:val="24"/>
        </w:rPr>
        <w:t>’,</w:t>
      </w:r>
      <w:r w:rsidRPr="00253417">
        <w:rPr>
          <w:sz w:val="24"/>
          <w:szCs w:val="24"/>
        </w:rPr>
        <w:t xml:space="preserve"> In Research methods in physical education and youth sport (pp. 53-65). Routledge.</w:t>
      </w:r>
    </w:p>
    <w:p w14:paraId="569A075F" w14:textId="0A96B016" w:rsidR="002E719B" w:rsidRDefault="00253417" w:rsidP="00253417">
      <w:pPr>
        <w:rPr>
          <w:sz w:val="24"/>
          <w:szCs w:val="24"/>
        </w:rPr>
      </w:pPr>
      <w:r>
        <w:rPr>
          <w:sz w:val="24"/>
          <w:szCs w:val="24"/>
        </w:rPr>
        <w:lastRenderedPageBreak/>
        <w:t xml:space="preserve">Available at: </w:t>
      </w:r>
      <w:hyperlink r:id="rId44" w:history="1">
        <w:r w:rsidRPr="0079766C">
          <w:rPr>
            <w:rStyle w:val="Hyperlink"/>
            <w:sz w:val="24"/>
            <w:szCs w:val="24"/>
          </w:rPr>
          <w:t>https://scholar.google.co.uk/scholar?hl=en&amp;as_sdt=0%2C5&amp;q=research+frameworks&amp;btnG=#d=gs_cit&amp;t=1726745587347&amp;u=%2Fscholar%3Fq%3Dinfo%3AuHkkaASvYdMJ%3Ascholar.google.com%2F%26output%3Dcite%26scirp%3D0%26hl%3Den</w:t>
        </w:r>
      </w:hyperlink>
    </w:p>
    <w:p w14:paraId="12E74317" w14:textId="77777777" w:rsidR="00253417" w:rsidRDefault="00253417" w:rsidP="00433303">
      <w:pPr>
        <w:rPr>
          <w:sz w:val="24"/>
          <w:szCs w:val="24"/>
        </w:rPr>
      </w:pPr>
    </w:p>
    <w:p w14:paraId="5D07450E" w14:textId="2B450BED" w:rsidR="00433303" w:rsidRPr="00433303" w:rsidRDefault="00433303" w:rsidP="00433303">
      <w:pPr>
        <w:rPr>
          <w:sz w:val="24"/>
          <w:szCs w:val="24"/>
        </w:rPr>
      </w:pPr>
      <w:proofErr w:type="spellStart"/>
      <w:r w:rsidRPr="00433303">
        <w:rPr>
          <w:sz w:val="24"/>
          <w:szCs w:val="24"/>
        </w:rPr>
        <w:t>Uhrig</w:t>
      </w:r>
      <w:proofErr w:type="spellEnd"/>
      <w:r w:rsidRPr="00433303">
        <w:rPr>
          <w:sz w:val="24"/>
          <w:szCs w:val="24"/>
        </w:rPr>
        <w:t xml:space="preserve">, N (2016) </w:t>
      </w:r>
      <w:r w:rsidR="002E719B">
        <w:rPr>
          <w:sz w:val="24"/>
          <w:szCs w:val="24"/>
        </w:rPr>
        <w:t>‘</w:t>
      </w:r>
      <w:r w:rsidRPr="002E719B">
        <w:rPr>
          <w:rFonts w:ascii="Abadi Extra Light" w:hAnsi="Abadi Extra Light"/>
          <w:sz w:val="24"/>
          <w:szCs w:val="24"/>
        </w:rPr>
        <w:t>Black, Asian and minority ethnic disproportionality in the criminal justice system in England and Wales</w:t>
      </w:r>
      <w:r w:rsidR="002E719B">
        <w:rPr>
          <w:rFonts w:ascii="Abadi Extra Light" w:hAnsi="Abadi Extra Light"/>
          <w:sz w:val="24"/>
          <w:szCs w:val="24"/>
        </w:rPr>
        <w:t>’</w:t>
      </w:r>
      <w:r w:rsidR="002E719B">
        <w:rPr>
          <w:sz w:val="24"/>
          <w:szCs w:val="24"/>
        </w:rPr>
        <w:t xml:space="preserve">, </w:t>
      </w:r>
      <w:r w:rsidRPr="00433303">
        <w:rPr>
          <w:sz w:val="24"/>
          <w:szCs w:val="24"/>
        </w:rPr>
        <w:t>London: Ministry of Justice</w:t>
      </w:r>
      <w:r w:rsidR="002E719B">
        <w:rPr>
          <w:sz w:val="24"/>
          <w:szCs w:val="24"/>
        </w:rPr>
        <w:t>, (Vol, 16)</w:t>
      </w:r>
    </w:p>
    <w:p w14:paraId="7AF12078" w14:textId="51B00784" w:rsidR="00433303" w:rsidRDefault="00433303" w:rsidP="00433303">
      <w:pPr>
        <w:rPr>
          <w:sz w:val="24"/>
          <w:szCs w:val="24"/>
        </w:rPr>
      </w:pPr>
      <w:r w:rsidRPr="00433303">
        <w:rPr>
          <w:sz w:val="24"/>
          <w:szCs w:val="24"/>
        </w:rPr>
        <w:t xml:space="preserve">Available at: </w:t>
      </w:r>
      <w:hyperlink r:id="rId45" w:history="1">
        <w:r w:rsidR="002E719B" w:rsidRPr="0079766C">
          <w:rPr>
            <w:rStyle w:val="Hyperlink"/>
            <w:sz w:val="24"/>
            <w:szCs w:val="24"/>
          </w:rPr>
          <w:t>https://assets.publishing.service.gov.uk/media/5a82beb540f0b62305b941f3/bame-disproportionality-in-the-cjs-print.pdf</w:t>
        </w:r>
      </w:hyperlink>
    </w:p>
    <w:p w14:paraId="00F848AF" w14:textId="77777777" w:rsidR="00253417" w:rsidRDefault="00253417" w:rsidP="00433303">
      <w:pPr>
        <w:rPr>
          <w:sz w:val="24"/>
          <w:szCs w:val="24"/>
        </w:rPr>
      </w:pPr>
    </w:p>
    <w:p w14:paraId="7A95335F" w14:textId="50092289" w:rsidR="00433303" w:rsidRPr="00433303" w:rsidRDefault="00433303" w:rsidP="00433303">
      <w:pPr>
        <w:rPr>
          <w:sz w:val="24"/>
          <w:szCs w:val="24"/>
        </w:rPr>
      </w:pPr>
      <w:r w:rsidRPr="00433303">
        <w:rPr>
          <w:sz w:val="24"/>
          <w:szCs w:val="24"/>
        </w:rPr>
        <w:t>White, M.D</w:t>
      </w:r>
      <w:r w:rsidR="002E719B">
        <w:rPr>
          <w:sz w:val="24"/>
          <w:szCs w:val="24"/>
        </w:rPr>
        <w:t xml:space="preserve"> </w:t>
      </w:r>
      <w:r w:rsidRPr="00433303">
        <w:rPr>
          <w:sz w:val="24"/>
          <w:szCs w:val="24"/>
        </w:rPr>
        <w:t xml:space="preserve">(2010) </w:t>
      </w:r>
      <w:r w:rsidR="002E719B" w:rsidRPr="002E719B">
        <w:rPr>
          <w:rFonts w:ascii="Abadi Extra Light" w:hAnsi="Abadi Extra Light"/>
          <w:sz w:val="24"/>
          <w:szCs w:val="24"/>
        </w:rPr>
        <w:t>‘</w:t>
      </w:r>
      <w:r w:rsidRPr="002E719B">
        <w:rPr>
          <w:rFonts w:ascii="Abadi Extra Light" w:hAnsi="Abadi Extra Light"/>
          <w:sz w:val="24"/>
          <w:szCs w:val="24"/>
        </w:rPr>
        <w:t>Race, Bias, and Police Use of the TASER. Race, ethnicity, and policing</w:t>
      </w:r>
      <w:r w:rsidR="002E719B" w:rsidRPr="002E719B">
        <w:rPr>
          <w:rFonts w:ascii="Abadi Extra Light" w:hAnsi="Abadi Extra Light"/>
          <w:sz w:val="24"/>
          <w:szCs w:val="24"/>
        </w:rPr>
        <w:t>’</w:t>
      </w:r>
      <w:r w:rsidR="002E719B">
        <w:rPr>
          <w:sz w:val="24"/>
          <w:szCs w:val="24"/>
        </w:rPr>
        <w:t xml:space="preserve"> </w:t>
      </w:r>
      <w:r w:rsidRPr="00433303">
        <w:rPr>
          <w:sz w:val="24"/>
          <w:szCs w:val="24"/>
        </w:rPr>
        <w:t>New and essential readings, pp.382-404.</w:t>
      </w:r>
    </w:p>
    <w:p w14:paraId="48E0B45B" w14:textId="0048358A" w:rsidR="00433303" w:rsidRDefault="00433303" w:rsidP="00433303">
      <w:pPr>
        <w:rPr>
          <w:sz w:val="24"/>
          <w:szCs w:val="24"/>
        </w:rPr>
      </w:pPr>
      <w:r w:rsidRPr="00433303">
        <w:rPr>
          <w:sz w:val="24"/>
          <w:szCs w:val="24"/>
        </w:rPr>
        <w:t xml:space="preserve">Available at: </w:t>
      </w:r>
      <w:hyperlink r:id="rId46" w:history="1">
        <w:r w:rsidR="002E719B" w:rsidRPr="0079766C">
          <w:rPr>
            <w:rStyle w:val="Hyperlink"/>
            <w:sz w:val="24"/>
            <w:szCs w:val="24"/>
          </w:rPr>
          <w:t>https://www.degruyter.com/document/doi/10.18574/nyu/9780814776155.003.0016/pdf?licenseType=restricted</w:t>
        </w:r>
      </w:hyperlink>
    </w:p>
    <w:p w14:paraId="5AE1F94A" w14:textId="77777777" w:rsidR="002E719B" w:rsidRDefault="002E719B" w:rsidP="002E719B">
      <w:pPr>
        <w:rPr>
          <w:sz w:val="24"/>
          <w:szCs w:val="24"/>
        </w:rPr>
      </w:pPr>
    </w:p>
    <w:p w14:paraId="7F1D3C81" w14:textId="0F5F6CEA" w:rsidR="002E719B" w:rsidRPr="002E719B" w:rsidRDefault="002E719B" w:rsidP="002E719B">
      <w:pPr>
        <w:rPr>
          <w:sz w:val="24"/>
          <w:szCs w:val="24"/>
        </w:rPr>
      </w:pPr>
      <w:proofErr w:type="spellStart"/>
      <w:r w:rsidRPr="002E719B">
        <w:rPr>
          <w:sz w:val="24"/>
          <w:szCs w:val="24"/>
        </w:rPr>
        <w:t>Wünsch</w:t>
      </w:r>
      <w:proofErr w:type="spellEnd"/>
      <w:r w:rsidRPr="002E719B">
        <w:rPr>
          <w:sz w:val="24"/>
          <w:szCs w:val="24"/>
        </w:rPr>
        <w:t xml:space="preserve">, D (2009) </w:t>
      </w:r>
      <w:r w:rsidRPr="002E719B">
        <w:rPr>
          <w:rFonts w:ascii="Abadi Extra Light" w:hAnsi="Abadi Extra Light"/>
          <w:sz w:val="24"/>
          <w:szCs w:val="24"/>
        </w:rPr>
        <w:t>‘Evidencing a ‘good practice model of police communication: the impact of local policing newsletters on public confidence’,</w:t>
      </w:r>
      <w:r w:rsidRPr="002E719B">
        <w:rPr>
          <w:sz w:val="24"/>
          <w:szCs w:val="24"/>
        </w:rPr>
        <w:t xml:space="preserve"> Policing: A Journal of Policy and Practice, 3(4), pp.331-339.</w:t>
      </w:r>
    </w:p>
    <w:p w14:paraId="1BE0D41D" w14:textId="6088AE61" w:rsidR="002E719B" w:rsidRDefault="002E719B" w:rsidP="002E719B">
      <w:pPr>
        <w:rPr>
          <w:sz w:val="24"/>
          <w:szCs w:val="24"/>
        </w:rPr>
      </w:pPr>
      <w:r w:rsidRPr="002E719B">
        <w:rPr>
          <w:sz w:val="24"/>
          <w:szCs w:val="24"/>
        </w:rPr>
        <w:t xml:space="preserve">Available at: </w:t>
      </w:r>
      <w:hyperlink r:id="rId47" w:history="1">
        <w:r w:rsidRPr="0079766C">
          <w:rPr>
            <w:rStyle w:val="Hyperlink"/>
            <w:sz w:val="24"/>
            <w:szCs w:val="24"/>
          </w:rPr>
          <w:t>https://academic.oup.com/policing/article-abstract/3/4/331/1561301?login=false</w:t>
        </w:r>
      </w:hyperlink>
    </w:p>
    <w:p w14:paraId="3D348B44" w14:textId="77777777" w:rsidR="002E719B" w:rsidRDefault="002E719B" w:rsidP="002E719B">
      <w:pPr>
        <w:rPr>
          <w:sz w:val="24"/>
          <w:szCs w:val="24"/>
        </w:rPr>
      </w:pPr>
    </w:p>
    <w:p w14:paraId="6F73CFD0" w14:textId="4827FCBB" w:rsidR="00433303" w:rsidRPr="00433303" w:rsidRDefault="00433303" w:rsidP="00433303">
      <w:pPr>
        <w:rPr>
          <w:sz w:val="24"/>
          <w:szCs w:val="24"/>
        </w:rPr>
      </w:pPr>
      <w:proofErr w:type="spellStart"/>
      <w:r w:rsidRPr="00433303">
        <w:rPr>
          <w:sz w:val="24"/>
          <w:szCs w:val="24"/>
        </w:rPr>
        <w:t>Yesberg</w:t>
      </w:r>
      <w:proofErr w:type="spellEnd"/>
      <w:r w:rsidRPr="00433303">
        <w:rPr>
          <w:sz w:val="24"/>
          <w:szCs w:val="24"/>
        </w:rPr>
        <w:t>, J.A (2022)</w:t>
      </w:r>
      <w:r w:rsidRPr="002E719B">
        <w:rPr>
          <w:rFonts w:ascii="Abadi Extra Light" w:hAnsi="Abadi Extra Light"/>
          <w:sz w:val="24"/>
          <w:szCs w:val="24"/>
        </w:rPr>
        <w:t xml:space="preserve"> </w:t>
      </w:r>
      <w:r w:rsidR="002E719B" w:rsidRPr="002E719B">
        <w:rPr>
          <w:rFonts w:ascii="Abadi Extra Light" w:hAnsi="Abadi Extra Light"/>
          <w:sz w:val="24"/>
          <w:szCs w:val="24"/>
        </w:rPr>
        <w:t>‘</w:t>
      </w:r>
      <w:r w:rsidRPr="002E719B">
        <w:rPr>
          <w:rFonts w:ascii="Abadi Extra Light" w:hAnsi="Abadi Extra Light"/>
          <w:sz w:val="24"/>
          <w:szCs w:val="24"/>
        </w:rPr>
        <w:t>Race and support for police use of force: findings from the UK</w:t>
      </w:r>
      <w:r w:rsidR="002E719B" w:rsidRPr="002E719B">
        <w:rPr>
          <w:rFonts w:ascii="Abadi Extra Light" w:hAnsi="Abadi Extra Light"/>
          <w:sz w:val="24"/>
          <w:szCs w:val="24"/>
        </w:rPr>
        <w:t>’</w:t>
      </w:r>
      <w:r w:rsidR="002E719B">
        <w:rPr>
          <w:rFonts w:ascii="Abadi Extra Light" w:hAnsi="Abadi Extra Light"/>
          <w:sz w:val="24"/>
          <w:szCs w:val="24"/>
        </w:rPr>
        <w:t>,</w:t>
      </w:r>
      <w:r w:rsidR="002E719B" w:rsidRPr="002E719B">
        <w:rPr>
          <w:rFonts w:ascii="Abadi Extra Light" w:hAnsi="Abadi Extra Light"/>
          <w:sz w:val="24"/>
          <w:szCs w:val="24"/>
        </w:rPr>
        <w:t xml:space="preserve"> </w:t>
      </w:r>
      <w:r w:rsidRPr="00433303">
        <w:rPr>
          <w:sz w:val="24"/>
          <w:szCs w:val="24"/>
        </w:rPr>
        <w:t>Policing and society, 32(7), pp.878-895.</w:t>
      </w:r>
    </w:p>
    <w:p w14:paraId="48F846B6" w14:textId="167FD0CD" w:rsidR="00433303" w:rsidRDefault="00433303" w:rsidP="00433303">
      <w:pPr>
        <w:rPr>
          <w:sz w:val="24"/>
          <w:szCs w:val="24"/>
        </w:rPr>
      </w:pPr>
      <w:r w:rsidRPr="00433303">
        <w:rPr>
          <w:sz w:val="24"/>
          <w:szCs w:val="24"/>
        </w:rPr>
        <w:t xml:space="preserve">Available at: </w:t>
      </w:r>
      <w:hyperlink r:id="rId48" w:history="1">
        <w:r w:rsidR="002E719B" w:rsidRPr="0079766C">
          <w:rPr>
            <w:rStyle w:val="Hyperlink"/>
            <w:sz w:val="24"/>
            <w:szCs w:val="24"/>
          </w:rPr>
          <w:t>https://www.tandfonline.com/doi/full/10.1080/10439463.2021.1994568</w:t>
        </w:r>
      </w:hyperlink>
    </w:p>
    <w:p w14:paraId="279472F5" w14:textId="77777777" w:rsidR="002E719B" w:rsidRPr="00433303" w:rsidRDefault="002E719B" w:rsidP="00433303">
      <w:pPr>
        <w:rPr>
          <w:sz w:val="24"/>
          <w:szCs w:val="24"/>
        </w:rPr>
      </w:pPr>
    </w:p>
    <w:p w14:paraId="607D8647" w14:textId="77777777" w:rsidR="002E719B" w:rsidRPr="00433303" w:rsidRDefault="002E719B" w:rsidP="00433303">
      <w:pPr>
        <w:rPr>
          <w:sz w:val="24"/>
          <w:szCs w:val="24"/>
        </w:rPr>
      </w:pPr>
    </w:p>
    <w:p w14:paraId="54551EB9" w14:textId="339DE95E" w:rsidR="00433303" w:rsidRPr="00433303" w:rsidRDefault="00433303" w:rsidP="00433303">
      <w:pPr>
        <w:rPr>
          <w:sz w:val="24"/>
          <w:szCs w:val="24"/>
        </w:rPr>
      </w:pPr>
    </w:p>
    <w:p w14:paraId="54856B8C" w14:textId="3DFC66AE" w:rsidR="00433303" w:rsidRPr="00433303" w:rsidRDefault="00433303" w:rsidP="00433303">
      <w:pPr>
        <w:rPr>
          <w:sz w:val="24"/>
          <w:szCs w:val="24"/>
        </w:rPr>
      </w:pPr>
    </w:p>
    <w:p w14:paraId="678E05F6" w14:textId="50BF6FD7" w:rsidR="00433303" w:rsidRPr="00433303" w:rsidRDefault="00433303" w:rsidP="00433303">
      <w:pPr>
        <w:rPr>
          <w:sz w:val="24"/>
          <w:szCs w:val="24"/>
        </w:rPr>
      </w:pPr>
      <w:r w:rsidRPr="00433303">
        <w:rPr>
          <w:sz w:val="24"/>
          <w:szCs w:val="24"/>
        </w:rPr>
        <w:t>.</w:t>
      </w:r>
    </w:p>
    <w:p w14:paraId="42219AD7" w14:textId="77777777" w:rsidR="00433303" w:rsidRPr="00433303" w:rsidRDefault="00433303" w:rsidP="00433303">
      <w:pPr>
        <w:rPr>
          <w:sz w:val="24"/>
          <w:szCs w:val="24"/>
        </w:rPr>
      </w:pPr>
    </w:p>
    <w:p w14:paraId="53A8D20E" w14:textId="77777777" w:rsidR="00433303" w:rsidRPr="00433303" w:rsidRDefault="00433303" w:rsidP="00433303">
      <w:pPr>
        <w:rPr>
          <w:sz w:val="24"/>
          <w:szCs w:val="24"/>
        </w:rPr>
      </w:pPr>
    </w:p>
    <w:p w14:paraId="60D96FD5" w14:textId="77777777" w:rsidR="00433303" w:rsidRPr="00433303" w:rsidRDefault="00433303" w:rsidP="00433303">
      <w:pPr>
        <w:rPr>
          <w:sz w:val="24"/>
          <w:szCs w:val="24"/>
        </w:rPr>
      </w:pPr>
      <w:r w:rsidRPr="00433303">
        <w:rPr>
          <w:sz w:val="24"/>
          <w:szCs w:val="24"/>
        </w:rPr>
        <w:t xml:space="preserve"> </w:t>
      </w:r>
    </w:p>
    <w:p w14:paraId="33750F84" w14:textId="77777777" w:rsidR="00433303" w:rsidRPr="00433303" w:rsidRDefault="00433303" w:rsidP="00433303">
      <w:pPr>
        <w:rPr>
          <w:sz w:val="24"/>
          <w:szCs w:val="24"/>
        </w:rPr>
      </w:pPr>
    </w:p>
    <w:p w14:paraId="4F2700EA" w14:textId="77777777" w:rsidR="002468A4" w:rsidRPr="002468A4" w:rsidRDefault="002468A4" w:rsidP="002468A4">
      <w:pPr>
        <w:rPr>
          <w:sz w:val="24"/>
          <w:szCs w:val="24"/>
        </w:rPr>
      </w:pPr>
    </w:p>
    <w:p w14:paraId="32145F80" w14:textId="77777777" w:rsidR="002468A4" w:rsidRPr="002468A4" w:rsidRDefault="002468A4" w:rsidP="002468A4">
      <w:pPr>
        <w:rPr>
          <w:sz w:val="24"/>
          <w:szCs w:val="24"/>
        </w:rPr>
      </w:pPr>
    </w:p>
    <w:p w14:paraId="52A0710A" w14:textId="77777777" w:rsidR="002468A4" w:rsidRPr="002468A4" w:rsidRDefault="002468A4" w:rsidP="002468A4">
      <w:pPr>
        <w:rPr>
          <w:sz w:val="24"/>
          <w:szCs w:val="24"/>
        </w:rPr>
      </w:pPr>
    </w:p>
    <w:p w14:paraId="7E4040E9" w14:textId="77777777" w:rsidR="002468A4" w:rsidRPr="002468A4" w:rsidRDefault="002468A4" w:rsidP="002468A4">
      <w:pPr>
        <w:rPr>
          <w:sz w:val="24"/>
          <w:szCs w:val="24"/>
        </w:rPr>
      </w:pPr>
    </w:p>
    <w:p w14:paraId="3BC16908" w14:textId="343E9A9A" w:rsidR="002468A4" w:rsidRPr="002468A4" w:rsidRDefault="002468A4" w:rsidP="002468A4">
      <w:pPr>
        <w:rPr>
          <w:sz w:val="24"/>
          <w:szCs w:val="24"/>
        </w:rPr>
      </w:pPr>
      <w:r w:rsidRPr="002468A4">
        <w:rPr>
          <w:sz w:val="24"/>
          <w:szCs w:val="24"/>
        </w:rPr>
        <w:t xml:space="preserve"> </w:t>
      </w:r>
    </w:p>
    <w:p w14:paraId="05E73CC3" w14:textId="77777777" w:rsidR="002468A4" w:rsidRPr="002468A4" w:rsidRDefault="002468A4" w:rsidP="002468A4">
      <w:pPr>
        <w:rPr>
          <w:sz w:val="24"/>
          <w:szCs w:val="24"/>
        </w:rPr>
      </w:pPr>
    </w:p>
    <w:p w14:paraId="1312CB0D" w14:textId="77777777" w:rsidR="002468A4" w:rsidRPr="002468A4" w:rsidRDefault="002468A4" w:rsidP="002468A4">
      <w:pPr>
        <w:rPr>
          <w:sz w:val="24"/>
          <w:szCs w:val="24"/>
        </w:rPr>
      </w:pPr>
    </w:p>
    <w:p w14:paraId="7E77B239" w14:textId="77777777" w:rsidR="002468A4" w:rsidRPr="002468A4" w:rsidRDefault="002468A4" w:rsidP="002468A4">
      <w:pPr>
        <w:rPr>
          <w:sz w:val="24"/>
          <w:szCs w:val="24"/>
        </w:rPr>
      </w:pPr>
    </w:p>
    <w:p w14:paraId="5004F357" w14:textId="77777777" w:rsidR="002468A4" w:rsidRPr="002468A4" w:rsidRDefault="002468A4" w:rsidP="002468A4">
      <w:pPr>
        <w:rPr>
          <w:sz w:val="24"/>
          <w:szCs w:val="24"/>
        </w:rPr>
      </w:pPr>
    </w:p>
    <w:p w14:paraId="68F8414C" w14:textId="77777777" w:rsidR="002468A4" w:rsidRPr="002468A4" w:rsidRDefault="002468A4" w:rsidP="002468A4">
      <w:pPr>
        <w:rPr>
          <w:sz w:val="24"/>
          <w:szCs w:val="24"/>
        </w:rPr>
      </w:pPr>
    </w:p>
    <w:p w14:paraId="48E36B50" w14:textId="77777777" w:rsidR="002468A4" w:rsidRPr="002468A4" w:rsidRDefault="002468A4" w:rsidP="002468A4">
      <w:pPr>
        <w:rPr>
          <w:sz w:val="24"/>
          <w:szCs w:val="24"/>
        </w:rPr>
      </w:pPr>
    </w:p>
    <w:p w14:paraId="6C3D6E74" w14:textId="77777777" w:rsidR="002468A4" w:rsidRPr="002468A4" w:rsidRDefault="002468A4" w:rsidP="002468A4">
      <w:pPr>
        <w:rPr>
          <w:sz w:val="24"/>
          <w:szCs w:val="24"/>
        </w:rPr>
      </w:pPr>
    </w:p>
    <w:p w14:paraId="48B3F8C5" w14:textId="77777777" w:rsidR="0070001F" w:rsidRDefault="0070001F" w:rsidP="00F85C19">
      <w:pPr>
        <w:rPr>
          <w:sz w:val="24"/>
          <w:szCs w:val="24"/>
        </w:rPr>
      </w:pPr>
    </w:p>
    <w:p w14:paraId="0BBB9392" w14:textId="77777777" w:rsidR="00FC09D3" w:rsidRDefault="00FC09D3" w:rsidP="00F85C19">
      <w:pPr>
        <w:rPr>
          <w:sz w:val="24"/>
          <w:szCs w:val="24"/>
        </w:rPr>
      </w:pPr>
    </w:p>
    <w:p w14:paraId="688E20C3" w14:textId="77777777" w:rsidR="00433303" w:rsidRDefault="00433303" w:rsidP="00F85C19">
      <w:pPr>
        <w:rPr>
          <w:sz w:val="24"/>
          <w:szCs w:val="24"/>
        </w:rPr>
      </w:pPr>
    </w:p>
    <w:p w14:paraId="06000B45" w14:textId="77777777" w:rsidR="002B04F5" w:rsidRPr="002B04F5" w:rsidRDefault="002B04F5" w:rsidP="002B04F5">
      <w:pPr>
        <w:jc w:val="center"/>
        <w:rPr>
          <w:sz w:val="40"/>
          <w:szCs w:val="40"/>
        </w:rPr>
      </w:pPr>
    </w:p>
    <w:sectPr w:rsidR="002B04F5" w:rsidRPr="002B04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adi Extra Light">
    <w:charset w:val="00"/>
    <w:family w:val="swiss"/>
    <w:pitch w:val="variable"/>
    <w:sig w:usb0="8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90CAF"/>
    <w:multiLevelType w:val="hybridMultilevel"/>
    <w:tmpl w:val="6E6E1200"/>
    <w:lvl w:ilvl="0" w:tplc="C70498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5897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D61"/>
    <w:rsid w:val="00014F23"/>
    <w:rsid w:val="0006156D"/>
    <w:rsid w:val="00071DD3"/>
    <w:rsid w:val="00083599"/>
    <w:rsid w:val="0009509F"/>
    <w:rsid w:val="000E6673"/>
    <w:rsid w:val="001328CD"/>
    <w:rsid w:val="00150477"/>
    <w:rsid w:val="00166174"/>
    <w:rsid w:val="0018198B"/>
    <w:rsid w:val="001B4991"/>
    <w:rsid w:val="001D351D"/>
    <w:rsid w:val="001D5B12"/>
    <w:rsid w:val="001D612D"/>
    <w:rsid w:val="00234347"/>
    <w:rsid w:val="002468A4"/>
    <w:rsid w:val="00250FC5"/>
    <w:rsid w:val="00253417"/>
    <w:rsid w:val="002A421F"/>
    <w:rsid w:val="002B04F5"/>
    <w:rsid w:val="002B4D61"/>
    <w:rsid w:val="002E719B"/>
    <w:rsid w:val="0031025D"/>
    <w:rsid w:val="003266CE"/>
    <w:rsid w:val="00336F23"/>
    <w:rsid w:val="003372F3"/>
    <w:rsid w:val="00392A95"/>
    <w:rsid w:val="003D01A0"/>
    <w:rsid w:val="003D3E4C"/>
    <w:rsid w:val="003E3C37"/>
    <w:rsid w:val="00405C89"/>
    <w:rsid w:val="004314E7"/>
    <w:rsid w:val="00433303"/>
    <w:rsid w:val="004E6F52"/>
    <w:rsid w:val="0055193C"/>
    <w:rsid w:val="0055510C"/>
    <w:rsid w:val="00596799"/>
    <w:rsid w:val="005F485B"/>
    <w:rsid w:val="00647C13"/>
    <w:rsid w:val="00691435"/>
    <w:rsid w:val="006A73EB"/>
    <w:rsid w:val="006A7B01"/>
    <w:rsid w:val="006D69BD"/>
    <w:rsid w:val="0070001F"/>
    <w:rsid w:val="00720802"/>
    <w:rsid w:val="00725C23"/>
    <w:rsid w:val="0076008E"/>
    <w:rsid w:val="007838CE"/>
    <w:rsid w:val="007C0167"/>
    <w:rsid w:val="00853A5A"/>
    <w:rsid w:val="00902115"/>
    <w:rsid w:val="00905BC1"/>
    <w:rsid w:val="0095137E"/>
    <w:rsid w:val="00975D96"/>
    <w:rsid w:val="009D49A5"/>
    <w:rsid w:val="00A42045"/>
    <w:rsid w:val="00AD562A"/>
    <w:rsid w:val="00AF1F22"/>
    <w:rsid w:val="00B67483"/>
    <w:rsid w:val="00BC09CB"/>
    <w:rsid w:val="00C16D1F"/>
    <w:rsid w:val="00C71667"/>
    <w:rsid w:val="00CD293F"/>
    <w:rsid w:val="00CD5884"/>
    <w:rsid w:val="00D0136D"/>
    <w:rsid w:val="00D4780D"/>
    <w:rsid w:val="00DA29F2"/>
    <w:rsid w:val="00DB703D"/>
    <w:rsid w:val="00DD189E"/>
    <w:rsid w:val="00DF1F01"/>
    <w:rsid w:val="00E416CB"/>
    <w:rsid w:val="00E527E5"/>
    <w:rsid w:val="00E619CA"/>
    <w:rsid w:val="00ED32C3"/>
    <w:rsid w:val="00F0475A"/>
    <w:rsid w:val="00F85C19"/>
    <w:rsid w:val="00F86D3B"/>
    <w:rsid w:val="00F972CC"/>
    <w:rsid w:val="00FC09D3"/>
    <w:rsid w:val="00FD01A0"/>
    <w:rsid w:val="00FF3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71476"/>
  <w15:chartTrackingRefBased/>
  <w15:docId w15:val="{4DF84005-E69E-4D3E-A328-6F65E4F5A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485B"/>
    <w:pPr>
      <w:ind w:left="720"/>
      <w:contextualSpacing/>
    </w:pPr>
  </w:style>
  <w:style w:type="character" w:styleId="Hyperlink">
    <w:name w:val="Hyperlink"/>
    <w:basedOn w:val="DefaultParagraphFont"/>
    <w:uiPriority w:val="99"/>
    <w:unhideWhenUsed/>
    <w:rsid w:val="00691435"/>
    <w:rPr>
      <w:color w:val="0563C1" w:themeColor="hyperlink"/>
      <w:u w:val="single"/>
    </w:rPr>
  </w:style>
  <w:style w:type="character" w:styleId="UnresolvedMention">
    <w:name w:val="Unresolved Mention"/>
    <w:basedOn w:val="DefaultParagraphFont"/>
    <w:uiPriority w:val="99"/>
    <w:semiHidden/>
    <w:unhideWhenUsed/>
    <w:rsid w:val="006914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abs/10.1177/026455050605300209" TargetMode="External"/><Relationship Id="rId18" Type="http://schemas.openxmlformats.org/officeDocument/2006/relationships/hyperlink" Target="https://www.tandfonline.com/doi/10.1080/10439463.2018.1532426" TargetMode="External"/><Relationship Id="rId26" Type="http://schemas.openxmlformats.org/officeDocument/2006/relationships/hyperlink" Target="https://scholar.google.co.uk/scholar?hl=en&amp;as_sdt=0%2C5&amp;q=ethical+standards&amp;oq=ethical+stand#d=gs_cit&amp;t=1726749516175&amp;u=%2Fscholar%3Fq%3Dinfo%3AK-YFhjD5lFkJ%3Ascholar.google.com%2F%26output%3Dcite%26scirp%3D0%26hl%3Den" TargetMode="External"/><Relationship Id="rId39" Type="http://schemas.openxmlformats.org/officeDocument/2006/relationships/hyperlink" Target="https://academic.oup.com/bjc/article-abstract/47/5/746/461610?login=false" TargetMode="External"/><Relationship Id="rId3" Type="http://schemas.openxmlformats.org/officeDocument/2006/relationships/settings" Target="settings.xml"/><Relationship Id="rId21" Type="http://schemas.openxmlformats.org/officeDocument/2006/relationships/hyperlink" Target="https://scholar.google.co.uk/scholar?hl=en&amp;as_sdt=0,5&amp;qsp=4&amp;q=primary+research+methodology&amp;qst=il#d=gs_cit&amp;t=1726744801848&amp;u=%2Fscholar%3Fq%3Dinfo%3Ad7dWzi22pawJ%3Ascholar.google.com%2F%26output%3Dcite%26scirp%3D0%26hl%3Den" TargetMode="External"/><Relationship Id="rId34" Type="http://schemas.openxmlformats.org/officeDocument/2006/relationships/hyperlink" Target="https://scholar.google.co.uk/scholar?hl=en&amp;as_sdt=0%2C5&amp;q=mixed+methods+methodology+positives&amp;oq=#d=gs_cit&amp;t=1726748106890&amp;u=%2Fscholar%3Fq%3Dinfo%3Aa5iyqJ1ph6kJ%3Ascholar.google.com%2F%26output%3Dcite%26scirp%3D1%26hl%3Den" TargetMode="External"/><Relationship Id="rId42" Type="http://schemas.openxmlformats.org/officeDocument/2006/relationships/hyperlink" Target="https://www.magonlinelibrary.com/doi/abs/10.12968/prps.2002.1.33.40237?journalCode=prps" TargetMode="External"/><Relationship Id="rId47" Type="http://schemas.openxmlformats.org/officeDocument/2006/relationships/hyperlink" Target="https://academic.oup.com/policing/article-abstract/3/4/331/1561301?login=false" TargetMode="External"/><Relationship Id="rId50" Type="http://schemas.openxmlformats.org/officeDocument/2006/relationships/theme" Target="theme/theme1.xml"/><Relationship Id="rId7" Type="http://schemas.openxmlformats.org/officeDocument/2006/relationships/hyperlink" Target="https://bristoluniversitypressdigital.com/display/book/9781447359418/ch045.xml" TargetMode="External"/><Relationship Id="rId12" Type="http://schemas.openxmlformats.org/officeDocument/2006/relationships/hyperlink" Target="https://www.researchgate.net/profile/Richard-Brown-69/publication/370266238_Trust_in_the_police_-_POSTnote_693/links/6448ee70a57a53554f45d727/Trust-in-the-police-POSTnote-693.pdf" TargetMode="External"/><Relationship Id="rId17" Type="http://schemas.openxmlformats.org/officeDocument/2006/relationships/hyperlink" Target="https://journals.sagepub.com/doi/abs/10.1177/1741659005050243" TargetMode="External"/><Relationship Id="rId25" Type="http://schemas.openxmlformats.org/officeDocument/2006/relationships/hyperlink" Target="https://www.cumberlandlodge.ac.uk/wp-content/uploads/2023/12/Legitimacy-and-Confidence-in-Policing-SCREEN.pdf" TargetMode="External"/><Relationship Id="rId33" Type="http://schemas.openxmlformats.org/officeDocument/2006/relationships/hyperlink" Target="https://www.ingentaconnect.com/content/lwish/sou/2023/00000083/00000083/art00002" TargetMode="External"/><Relationship Id="rId38" Type="http://schemas.openxmlformats.org/officeDocument/2006/relationships/hyperlink" Target="https://sipsshu.wordpress.com/2021/05/19/in-the-wake-of-sarah-everard/" TargetMode="External"/><Relationship Id="rId46" Type="http://schemas.openxmlformats.org/officeDocument/2006/relationships/hyperlink" Target="https://www.degruyter.com/document/doi/10.18574/nyu/9780814776155.003.0016/pdf?licenseType=restricted" TargetMode="External"/><Relationship Id="rId2" Type="http://schemas.openxmlformats.org/officeDocument/2006/relationships/styles" Target="styles.xml"/><Relationship Id="rId16" Type="http://schemas.openxmlformats.org/officeDocument/2006/relationships/hyperlink" Target="https://www.college.police.uk/article/new-training-opportunity-culture-change" TargetMode="External"/><Relationship Id="rId20" Type="http://schemas.openxmlformats.org/officeDocument/2006/relationships/hyperlink" Target="https://scholar.google.co.uk/scholar?hl=en&amp;as_sdt=0%2C5&amp;q=the+mixed+method+approach+for+research&amp;oq=mixed+method+approach+for#d=gs_cit&amp;t=1726745096377&amp;u=%2Fscholar%3Fq%3Dinfo%3AxVVipMq7WE8J%3Ascholar.google.com%2F%26output%3Dcite%26scirp%3D0%26hl%3Den" TargetMode="External"/><Relationship Id="rId29" Type="http://schemas.openxmlformats.org/officeDocument/2006/relationships/hyperlink" Target="https://scholar.google.co.uk/scholar?hl=en&amp;as_sdt=0%2C5&amp;q=creswell+mixed+methods+methodology+qualitative&amp;oq=creswell+mixed+methods+methodology+q#d=gs_cit&amp;t=1726747907506&amp;u=%2Fscholar%3Fq%3Dinfo%3AY7Zgg96Sd-oJ%3Ascholar.google.com%2F%26output%3Dcite%26scirp%3D0%26hl%3Den" TargetMode="External"/><Relationship Id="rId41" Type="http://schemas.openxmlformats.org/officeDocument/2006/relationships/hyperlink" Target="https://scholar.google.co.uk/scholar?hl=en&amp;as_sdt=0%2C5&amp;q=public+confidence+surveys+&amp;btnG=#d=gs_cit&amp;t=1726748836320&amp;u=%2Fscholar%3Fq%3Dinfo%3AIlmdUn6CxMoJ%3Ascholar.google.com%2F%26output%3Dcite%26scirp%3D0%26hl%3Den" TargetMode="External"/><Relationship Id="rId1" Type="http://schemas.openxmlformats.org/officeDocument/2006/relationships/numbering" Target="numbering.xml"/><Relationship Id="rId6" Type="http://schemas.openxmlformats.org/officeDocument/2006/relationships/hyperlink" Target="https://scholar.google.co.uk/scholar?hl=en&amp;as_sdt=0,5&amp;qsp=5&amp;q=research+onion+methodology&amp;qst=il#d=gs_cit&amp;t=1726746457231&amp;u=%2Fscholar%3Fq%3Dinfo%3AzLBVGKQ3qncJ%3Ascholar.google.com%2F%26output%3Dcite%26scirp%3D2%26hl%3Den" TargetMode="External"/><Relationship Id="rId11" Type="http://schemas.openxmlformats.org/officeDocument/2006/relationships/hyperlink" Target="https://www.tandfonline.com/doi/abs/10.1080/10439460802457594" TargetMode="External"/><Relationship Id="rId24" Type="http://schemas.openxmlformats.org/officeDocument/2006/relationships/hyperlink" Target="https://www.annualreviews.org/content/journals/10.1146/annurev-lawsocsci-122120-100052" TargetMode="External"/><Relationship Id="rId32" Type="http://schemas.openxmlformats.org/officeDocument/2006/relationships/hyperlink" Target="https://www.researchgate.net/profile/Dr-Modise/publication/376260918_Community_Engagement_in_Policing/links/65707909558d6378b9c52fa2/Community-Engagement-in-Policing.pdf" TargetMode="External"/><Relationship Id="rId37" Type="http://schemas.openxmlformats.org/officeDocument/2006/relationships/hyperlink" Target="https://link.springer.com/chapter/10.1057/9781137336101_4" TargetMode="External"/><Relationship Id="rId40" Type="http://schemas.openxmlformats.org/officeDocument/2006/relationships/hyperlink" Target="https://www.tandfonline.com/doi/abs/10.1080/10439463.2012.703198" TargetMode="External"/><Relationship Id="rId45" Type="http://schemas.openxmlformats.org/officeDocument/2006/relationships/hyperlink" Target="https://assets.publishing.service.gov.uk/media/5a82beb540f0b62305b941f3/bame-disproportionality-in-the-cjs-print.pdf" TargetMode="External"/><Relationship Id="rId5" Type="http://schemas.openxmlformats.org/officeDocument/2006/relationships/image" Target="media/image1.png"/><Relationship Id="rId15" Type="http://schemas.openxmlformats.org/officeDocument/2006/relationships/hyperlink" Target="https://www.college.police.uk/app/major-investigation-and-public-protection/hate-crime/performance-management#performance" TargetMode="External"/><Relationship Id="rId23" Type="http://schemas.openxmlformats.org/officeDocument/2006/relationships/hyperlink" Target="https://www.cambridge.org/core/journals/legal-studies/article/abs/racism-and-police-investigations-individual-redress-public-interests-and-collective-change-after-the-race-relations-amendment-act-2000/89015984E55D575F28011E96C4453C21" TargetMode="External"/><Relationship Id="rId28" Type="http://schemas.openxmlformats.org/officeDocument/2006/relationships/hyperlink" Target="https://www.tandfonline.com/doi/abs/10.1080/10439463.2012.671826" TargetMode="External"/><Relationship Id="rId36" Type="http://schemas.openxmlformats.org/officeDocument/2006/relationships/hyperlink" Target="https://books.google.co.uk/books?hl=en&amp;lr=&amp;id=pf5QEAAAQBAJ&amp;oi=fnd&amp;pg=PA139&amp;dq=data+collection+and+analysis+definition&amp;ots=M7eV_4V5xJ&amp;sig=6qH8vPFTV0VxR_2lu_2dqspHRVM#v=onepage&amp;q=data%20collection%20and%20analysis%20definition&amp;f=false#" TargetMode="External"/><Relationship Id="rId49" Type="http://schemas.openxmlformats.org/officeDocument/2006/relationships/fontTable" Target="fontTable.xml"/><Relationship Id="rId10" Type="http://schemas.openxmlformats.org/officeDocument/2006/relationships/hyperlink" Target="https://journals.sagepub.com/doi/abs/10.1177/10659129221081007" TargetMode="External"/><Relationship Id="rId19" Type="http://schemas.openxmlformats.org/officeDocument/2006/relationships/hyperlink" Target="https://scholar.google.co.uk/scholar?hl=en&amp;as_sdt=0,5&amp;q=the+definition+of+research+collis+and+hussey#d=gs_cit&amp;t=1726743733446&amp;u=%2Fscholar%3Fq%3Dinfo%3A09uFWW23z68J%3Ascholar.google.com%2F%26output%3Dcite%26scirp%3D0%26hl%3Den" TargetMode="External"/><Relationship Id="rId31" Type="http://schemas.openxmlformats.org/officeDocument/2006/relationships/hyperlink" Target="https://core.ac.uk/reader/288159890" TargetMode="External"/><Relationship Id="rId44" Type="http://schemas.openxmlformats.org/officeDocument/2006/relationships/hyperlink" Target="https://scholar.google.co.uk/scholar?hl=en&amp;as_sdt=0%2C5&amp;q=research+frameworks&amp;btnG=#d=gs_cit&amp;t=1726745587347&amp;u=%2Fscholar%3Fq%3Dinfo%3AuHkkaASvYdMJ%3Ascholar.google.com%2F%26output%3Dcite%26scirp%3D0%26hl%3Den" TargetMode="External"/><Relationship Id="rId4" Type="http://schemas.openxmlformats.org/officeDocument/2006/relationships/webSettings" Target="webSettings.xml"/><Relationship Id="rId9" Type="http://schemas.openxmlformats.org/officeDocument/2006/relationships/hyperlink" Target="https://heinonline.org/HOL/LandingPage?handle=hein.journals/lwsocrw6&amp;div=18&amp;id=&amp;page=" TargetMode="External"/><Relationship Id="rId14" Type="http://schemas.openxmlformats.org/officeDocument/2006/relationships/hyperlink" Target="https://journals.sagepub.com/doi/abs/10.1177/0306396812446564" TargetMode="External"/><Relationship Id="rId22" Type="http://schemas.openxmlformats.org/officeDocument/2006/relationships/hyperlink" Target="https://scholar.google.co.uk/scholar?hl=en&amp;as_sdt=0%2C5&amp;q=mark+duggan+2011+institutional+racism&amp;btnG=" TargetMode="External"/><Relationship Id="rId27" Type="http://schemas.openxmlformats.org/officeDocument/2006/relationships/hyperlink" Target="https://scholar.google.co.uk/scholar?hl=en&amp;as_sdt=0,5&amp;q=issues+with+a+short+timeline+for+research#d=gs_cit&amp;t=1726749761912&amp;u=%2Fscholar%3Fq%3Dinfo%3A_Ig7SppzkeEJ%3Ascholar.google.com%2F%26output%3Dcite%26scirp%3D1%26hl%3Den" TargetMode="External"/><Relationship Id="rId30" Type="http://schemas.openxmlformats.org/officeDocument/2006/relationships/hyperlink" Target="https://www.tandfonline.com/doi/abs/10.1080/17528631.2015.1027330" TargetMode="External"/><Relationship Id="rId35" Type="http://schemas.openxmlformats.org/officeDocument/2006/relationships/hyperlink" Target="https://www.tandfonline.com/doi/full/10.1080/10439463.2024.2334009" TargetMode="External"/><Relationship Id="rId43" Type="http://schemas.openxmlformats.org/officeDocument/2006/relationships/hyperlink" Target="https://www.proquest.com/openview/2527d16dcd4da38159b0a3a524e3c479/1?pq-origsite=gscholar&amp;cbl=18750&amp;diss=y" TargetMode="External"/><Relationship Id="rId48" Type="http://schemas.openxmlformats.org/officeDocument/2006/relationships/hyperlink" Target="https://www.tandfonline.com/doi/full/10.1080/10439463.2021.1994568" TargetMode="External"/><Relationship Id="rId8" Type="http://schemas.openxmlformats.org/officeDocument/2006/relationships/hyperlink" Target="https://papers.ssrn.com/sol3/papers.cfm?abstract_id=38330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27</Pages>
  <Words>7458</Words>
  <Characters>42514</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dc:creator>
  <cp:keywords/>
  <dc:description/>
  <cp:lastModifiedBy>White, Adam</cp:lastModifiedBy>
  <cp:revision>2</cp:revision>
  <dcterms:created xsi:type="dcterms:W3CDTF">2024-10-06T15:45:00Z</dcterms:created>
  <dcterms:modified xsi:type="dcterms:W3CDTF">2024-10-06T15:45:00Z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2024-05-29T14:18:03Z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a6bb5972-4152-4a40-81e0-f1830393e7b0</vt:lpwstr>
  </property>
  <property fmtid="{D5CDD505-2E9C-101B-9397-08002B2CF9AE}" pid="8" name="MSIP_Label_f2acd28b-79a3-4a0f-b0ff-4b75658b1549_ContentBits">
    <vt:lpwstr>0</vt:lpwstr>
  </property>
</Properties>
</file>