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E97B2" w14:textId="2EE38805" w:rsidR="004B369C" w:rsidRDefault="00F1529D" w:rsidP="00F1529D">
      <w:pPr>
        <w:jc w:val="center"/>
        <w:rPr>
          <w:rFonts w:cs="Arial"/>
          <w:b/>
          <w:sz w:val="32"/>
          <w:szCs w:val="32"/>
          <w:shd w:val="clear" w:color="auto" w:fill="FFFFFF"/>
        </w:rPr>
      </w:pPr>
      <w:r w:rsidRPr="00F1529D">
        <w:rPr>
          <w:rFonts w:cs="Arial"/>
          <w:b/>
          <w:sz w:val="32"/>
          <w:szCs w:val="32"/>
          <w:shd w:val="clear" w:color="auto" w:fill="FFFFFF"/>
        </w:rPr>
        <w:t xml:space="preserve">Impact of the business environment of </w:t>
      </w:r>
      <w:proofErr w:type="spellStart"/>
      <w:r w:rsidRPr="00F1529D">
        <w:rPr>
          <w:rFonts w:cs="Arial"/>
          <w:b/>
          <w:sz w:val="32"/>
          <w:szCs w:val="32"/>
          <w:shd w:val="clear" w:color="auto" w:fill="FFFFFF"/>
        </w:rPr>
        <w:t>Revolut</w:t>
      </w:r>
      <w:proofErr w:type="spellEnd"/>
    </w:p>
    <w:p w14:paraId="69E5EA33" w14:textId="77777777" w:rsidR="00F1529D" w:rsidRPr="00F1529D" w:rsidRDefault="00F1529D" w:rsidP="00F1529D">
      <w:pPr>
        <w:jc w:val="center"/>
        <w:rPr>
          <w:rFonts w:cs="Arial"/>
          <w:b/>
          <w:sz w:val="32"/>
          <w:szCs w:val="32"/>
          <w:shd w:val="clear" w:color="auto" w:fill="FFFFFF"/>
        </w:rPr>
      </w:pPr>
    </w:p>
    <w:p w14:paraId="53AE8C23" w14:textId="0908455E" w:rsidR="004B369C" w:rsidRPr="00A420DC" w:rsidRDefault="00F1529D" w:rsidP="00F1529D">
      <w:pPr>
        <w:jc w:val="center"/>
        <w:rPr>
          <w:rFonts w:cs="Arial"/>
          <w:b/>
          <w:sz w:val="24"/>
          <w:szCs w:val="24"/>
          <w:shd w:val="clear" w:color="auto" w:fill="FFFFFF"/>
        </w:rPr>
      </w:pPr>
      <w:r>
        <w:rPr>
          <w:rFonts w:cs="Arial"/>
          <w:b/>
          <w:sz w:val="24"/>
          <w:szCs w:val="24"/>
          <w:shd w:val="clear" w:color="auto" w:fill="FFFFFF"/>
        </w:rPr>
        <w:t>Individual project report</w:t>
      </w:r>
    </w:p>
    <w:p w14:paraId="6A42F9F2" w14:textId="77777777" w:rsidR="004B369C" w:rsidRPr="00A420DC" w:rsidRDefault="004B369C" w:rsidP="00F1529D">
      <w:pPr>
        <w:jc w:val="center"/>
        <w:rPr>
          <w:rFonts w:cs="Arial"/>
          <w:b/>
          <w:sz w:val="24"/>
          <w:szCs w:val="24"/>
          <w:shd w:val="clear" w:color="auto" w:fill="FFFFFF"/>
        </w:rPr>
      </w:pPr>
      <w:r w:rsidRPr="00A420DC">
        <w:rPr>
          <w:rFonts w:cs="Arial"/>
          <w:b/>
          <w:sz w:val="24"/>
          <w:szCs w:val="24"/>
          <w:shd w:val="clear" w:color="auto" w:fill="FFFFFF"/>
        </w:rPr>
        <w:t>LCBB4005_BIRM: GLOBAL BUSINESS MANAGEMENT (Level- 4)</w:t>
      </w:r>
    </w:p>
    <w:p w14:paraId="267BB3F3" w14:textId="7B467DC5" w:rsidR="004B369C" w:rsidRPr="00A420DC" w:rsidRDefault="00F1529D" w:rsidP="00F1529D">
      <w:pPr>
        <w:jc w:val="center"/>
        <w:rPr>
          <w:rFonts w:cs="Arial"/>
          <w:b/>
          <w:sz w:val="24"/>
          <w:szCs w:val="24"/>
        </w:rPr>
      </w:pPr>
      <w:r>
        <w:rPr>
          <w:rFonts w:cs="Arial"/>
          <w:b/>
          <w:sz w:val="24"/>
          <w:szCs w:val="24"/>
        </w:rPr>
        <w:t>Assignment component 1</w:t>
      </w:r>
    </w:p>
    <w:p w14:paraId="72B32E7E" w14:textId="77777777" w:rsidR="004B369C" w:rsidRPr="00A420DC" w:rsidRDefault="004B369C" w:rsidP="00A420DC">
      <w:pPr>
        <w:rPr>
          <w:rFonts w:cs="Arial"/>
          <w:sz w:val="24"/>
          <w:szCs w:val="24"/>
        </w:rPr>
      </w:pPr>
    </w:p>
    <w:p w14:paraId="46AC553C" w14:textId="5E3CFE36" w:rsidR="004B369C" w:rsidRPr="00F1529D" w:rsidRDefault="004B369C" w:rsidP="00F1529D">
      <w:pPr>
        <w:jc w:val="center"/>
        <w:rPr>
          <w:rFonts w:cs="Arial"/>
          <w:b/>
          <w:bCs/>
          <w:sz w:val="24"/>
          <w:szCs w:val="24"/>
        </w:rPr>
      </w:pPr>
      <w:r w:rsidRPr="00F1529D">
        <w:rPr>
          <w:rFonts w:cs="Arial"/>
          <w:b/>
          <w:bCs/>
          <w:sz w:val="24"/>
          <w:szCs w:val="24"/>
        </w:rPr>
        <w:t>Student Name:</w:t>
      </w:r>
      <w:r w:rsidR="006F5FDF" w:rsidRPr="00F1529D">
        <w:rPr>
          <w:rFonts w:cs="Arial"/>
          <w:b/>
          <w:bCs/>
          <w:sz w:val="24"/>
          <w:szCs w:val="24"/>
        </w:rPr>
        <w:t xml:space="preserve"> Carmen-Ioana Hodoroaba</w:t>
      </w:r>
    </w:p>
    <w:p w14:paraId="5C4EB184" w14:textId="0FBA05B7" w:rsidR="004B369C" w:rsidRPr="00F1529D" w:rsidRDefault="004B369C" w:rsidP="00F1529D">
      <w:pPr>
        <w:jc w:val="center"/>
        <w:rPr>
          <w:rFonts w:cs="Arial"/>
          <w:b/>
          <w:bCs/>
          <w:sz w:val="24"/>
          <w:szCs w:val="24"/>
        </w:rPr>
      </w:pPr>
      <w:r w:rsidRPr="00F1529D">
        <w:rPr>
          <w:rFonts w:cs="Arial"/>
          <w:b/>
          <w:bCs/>
          <w:sz w:val="24"/>
          <w:szCs w:val="24"/>
        </w:rPr>
        <w:t>Student Id:</w:t>
      </w:r>
      <w:r w:rsidR="006F5FDF" w:rsidRPr="00F1529D">
        <w:rPr>
          <w:rFonts w:cs="Arial"/>
          <w:b/>
          <w:bCs/>
          <w:sz w:val="24"/>
          <w:szCs w:val="24"/>
        </w:rPr>
        <w:t xml:space="preserve"> 2109656</w:t>
      </w:r>
    </w:p>
    <w:p w14:paraId="51FD032C" w14:textId="169A9568" w:rsidR="004B369C" w:rsidRPr="00F1529D" w:rsidRDefault="004B369C" w:rsidP="00F1529D">
      <w:pPr>
        <w:jc w:val="center"/>
        <w:rPr>
          <w:rFonts w:cs="Arial"/>
          <w:b/>
          <w:bCs/>
          <w:sz w:val="24"/>
          <w:szCs w:val="24"/>
        </w:rPr>
      </w:pPr>
      <w:r w:rsidRPr="00F1529D">
        <w:rPr>
          <w:rFonts w:cs="Arial"/>
          <w:b/>
          <w:bCs/>
          <w:sz w:val="24"/>
          <w:szCs w:val="24"/>
        </w:rPr>
        <w:t>Lecturer name:</w:t>
      </w:r>
      <w:r w:rsidR="006F5FDF" w:rsidRPr="00F1529D">
        <w:rPr>
          <w:rFonts w:cs="Arial"/>
          <w:b/>
          <w:bCs/>
          <w:sz w:val="24"/>
          <w:szCs w:val="24"/>
        </w:rPr>
        <w:t xml:space="preserve"> Arinze </w:t>
      </w:r>
      <w:proofErr w:type="spellStart"/>
      <w:r w:rsidR="006F5FDF" w:rsidRPr="00F1529D">
        <w:rPr>
          <w:rFonts w:cs="Arial"/>
          <w:b/>
          <w:bCs/>
          <w:sz w:val="24"/>
          <w:szCs w:val="24"/>
        </w:rPr>
        <w:t>Ekwem</w:t>
      </w:r>
      <w:proofErr w:type="spellEnd"/>
    </w:p>
    <w:p w14:paraId="726F903D" w14:textId="77777777" w:rsidR="004B369C" w:rsidRPr="00A420DC" w:rsidRDefault="004B369C" w:rsidP="00A420DC">
      <w:pPr>
        <w:spacing w:line="276" w:lineRule="auto"/>
        <w:rPr>
          <w:rFonts w:cs="Arial"/>
          <w:sz w:val="24"/>
          <w:szCs w:val="24"/>
        </w:rPr>
      </w:pPr>
      <w:r w:rsidRPr="00A420DC">
        <w:rPr>
          <w:rFonts w:cs="Arial"/>
          <w:sz w:val="24"/>
          <w:szCs w:val="24"/>
        </w:rPr>
        <w:br w:type="page"/>
      </w:r>
    </w:p>
    <w:sdt>
      <w:sdtPr>
        <w:rPr>
          <w:rFonts w:eastAsiaTheme="minorHAnsi"/>
          <w:b/>
        </w:rPr>
        <w:id w:val="-1239094641"/>
        <w:docPartObj>
          <w:docPartGallery w:val="Table of Contents"/>
          <w:docPartUnique/>
        </w:docPartObj>
      </w:sdtPr>
      <w:sdtEndPr>
        <w:rPr>
          <w:b w:val="0"/>
          <w:bCs w:val="0"/>
          <w:noProof/>
          <w:color w:val="000000" w:themeColor="text1"/>
          <w:sz w:val="24"/>
          <w:szCs w:val="24"/>
          <w14:shadow w14:blurRad="0" w14:dist="0" w14:dir="0" w14:sx="0" w14:sy="0" w14:kx="0" w14:ky="0" w14:algn="none">
            <w14:srgbClr w14:val="000000"/>
          </w14:shadow>
          <w14:textOutline w14:w="0" w14:cap="rnd" w14:cmpd="sng" w14:algn="ctr">
            <w14:noFill/>
            <w14:prstDash w14:val="solid"/>
            <w14:bevel/>
          </w14:textOutline>
        </w:rPr>
      </w:sdtEndPr>
      <w:sdtContent>
        <w:p w14:paraId="3CFD6B85" w14:textId="1BBE32D4" w:rsidR="006B4BB7" w:rsidRPr="006F5FDF" w:rsidRDefault="006F5FDF" w:rsidP="003720BC">
          <w:pPr>
            <w:pStyle w:val="TOCHeading"/>
          </w:pPr>
          <w:r w:rsidRPr="006F5FDF">
            <w:rPr>
              <w:rFonts w:eastAsiaTheme="minorHAnsi"/>
            </w:rPr>
            <w:t xml:space="preserve">Table of </w:t>
          </w:r>
          <w:r w:rsidRPr="006F5FDF">
            <w:t>c</w:t>
          </w:r>
          <w:r w:rsidR="006B4BB7" w:rsidRPr="006F5FDF">
            <w:t>ontents</w:t>
          </w:r>
        </w:p>
        <w:p w14:paraId="0071DFDA" w14:textId="12D12B33" w:rsidR="009C29F5" w:rsidRDefault="006B4BB7">
          <w:pPr>
            <w:pStyle w:val="TOC1"/>
            <w:tabs>
              <w:tab w:val="right" w:leader="dot" w:pos="9350"/>
            </w:tabs>
            <w:rPr>
              <w:rFonts w:asciiTheme="minorHAnsi" w:eastAsiaTheme="minorEastAsia" w:hAnsiTheme="minorHAnsi"/>
              <w:noProof/>
              <w:color w:val="auto"/>
              <w:lang w:eastAsia="en-GB"/>
            </w:rPr>
          </w:pPr>
          <w:r w:rsidRPr="00A420DC">
            <w:rPr>
              <w:rFonts w:cs="Arial"/>
              <w:sz w:val="24"/>
              <w:szCs w:val="24"/>
            </w:rPr>
            <w:fldChar w:fldCharType="begin"/>
          </w:r>
          <w:r w:rsidRPr="00A420DC">
            <w:rPr>
              <w:rFonts w:cs="Arial"/>
              <w:sz w:val="24"/>
              <w:szCs w:val="24"/>
            </w:rPr>
            <w:instrText xml:space="preserve"> TOC \o "1-3" \h \z \u </w:instrText>
          </w:r>
          <w:r w:rsidRPr="00A420DC">
            <w:rPr>
              <w:rFonts w:cs="Arial"/>
              <w:sz w:val="24"/>
              <w:szCs w:val="24"/>
            </w:rPr>
            <w:fldChar w:fldCharType="separate"/>
          </w:r>
          <w:hyperlink w:anchor="_Toc108728496" w:history="1">
            <w:r w:rsidR="009C29F5" w:rsidRPr="002821A1">
              <w:rPr>
                <w:rStyle w:val="Hyperlink"/>
                <w:noProof/>
              </w:rPr>
              <w:t>Introduction</w:t>
            </w:r>
            <w:r w:rsidR="009C29F5">
              <w:rPr>
                <w:noProof/>
                <w:webHidden/>
              </w:rPr>
              <w:tab/>
            </w:r>
            <w:r w:rsidR="009C29F5">
              <w:rPr>
                <w:noProof/>
                <w:webHidden/>
              </w:rPr>
              <w:fldChar w:fldCharType="begin"/>
            </w:r>
            <w:r w:rsidR="009C29F5">
              <w:rPr>
                <w:noProof/>
                <w:webHidden/>
              </w:rPr>
              <w:instrText xml:space="preserve"> PAGEREF _Toc108728496 \h </w:instrText>
            </w:r>
            <w:r w:rsidR="009C29F5">
              <w:rPr>
                <w:noProof/>
                <w:webHidden/>
              </w:rPr>
            </w:r>
            <w:r w:rsidR="009C29F5">
              <w:rPr>
                <w:noProof/>
                <w:webHidden/>
              </w:rPr>
              <w:fldChar w:fldCharType="separate"/>
            </w:r>
            <w:r w:rsidR="001F4E1E">
              <w:rPr>
                <w:noProof/>
                <w:webHidden/>
              </w:rPr>
              <w:t>3</w:t>
            </w:r>
            <w:r w:rsidR="009C29F5">
              <w:rPr>
                <w:noProof/>
                <w:webHidden/>
              </w:rPr>
              <w:fldChar w:fldCharType="end"/>
            </w:r>
          </w:hyperlink>
        </w:p>
        <w:p w14:paraId="2BA5657E" w14:textId="418B6FBB" w:rsidR="009C29F5" w:rsidRDefault="009C29F5">
          <w:pPr>
            <w:pStyle w:val="TOC2"/>
            <w:tabs>
              <w:tab w:val="left" w:pos="660"/>
              <w:tab w:val="right" w:leader="dot" w:pos="9350"/>
            </w:tabs>
            <w:rPr>
              <w:rFonts w:asciiTheme="minorHAnsi" w:eastAsiaTheme="minorEastAsia" w:hAnsiTheme="minorHAnsi"/>
              <w:noProof/>
              <w:color w:val="auto"/>
              <w:lang w:eastAsia="en-GB"/>
            </w:rPr>
          </w:pPr>
          <w:hyperlink w:anchor="_Toc108728497" w:history="1">
            <w:r w:rsidRPr="002821A1">
              <w:rPr>
                <w:rStyle w:val="Hyperlink"/>
                <w:rFonts w:cs="Arial"/>
                <w:noProof/>
              </w:rPr>
              <w:t>1.</w:t>
            </w:r>
            <w:r>
              <w:rPr>
                <w:rFonts w:asciiTheme="minorHAnsi" w:eastAsiaTheme="minorEastAsia" w:hAnsiTheme="minorHAnsi"/>
                <w:noProof/>
                <w:color w:val="auto"/>
                <w:lang w:eastAsia="en-GB"/>
              </w:rPr>
              <w:tab/>
            </w:r>
            <w:r w:rsidRPr="002821A1">
              <w:rPr>
                <w:rStyle w:val="Hyperlink"/>
                <w:rFonts w:cs="Arial"/>
                <w:noProof/>
              </w:rPr>
              <w:t>Overview of the business</w:t>
            </w:r>
            <w:r>
              <w:rPr>
                <w:noProof/>
                <w:webHidden/>
              </w:rPr>
              <w:tab/>
            </w:r>
            <w:r>
              <w:rPr>
                <w:noProof/>
                <w:webHidden/>
              </w:rPr>
              <w:fldChar w:fldCharType="begin"/>
            </w:r>
            <w:r>
              <w:rPr>
                <w:noProof/>
                <w:webHidden/>
              </w:rPr>
              <w:instrText xml:space="preserve"> PAGEREF _Toc108728497 \h </w:instrText>
            </w:r>
            <w:r>
              <w:rPr>
                <w:noProof/>
                <w:webHidden/>
              </w:rPr>
            </w:r>
            <w:r>
              <w:rPr>
                <w:noProof/>
                <w:webHidden/>
              </w:rPr>
              <w:fldChar w:fldCharType="separate"/>
            </w:r>
            <w:r w:rsidR="001F4E1E">
              <w:rPr>
                <w:noProof/>
                <w:webHidden/>
              </w:rPr>
              <w:t>3</w:t>
            </w:r>
            <w:r>
              <w:rPr>
                <w:noProof/>
                <w:webHidden/>
              </w:rPr>
              <w:fldChar w:fldCharType="end"/>
            </w:r>
          </w:hyperlink>
        </w:p>
        <w:p w14:paraId="03336E91" w14:textId="409C3DD9" w:rsidR="009C29F5" w:rsidRDefault="009C29F5">
          <w:pPr>
            <w:pStyle w:val="TOC1"/>
            <w:tabs>
              <w:tab w:val="right" w:leader="dot" w:pos="9350"/>
            </w:tabs>
            <w:rPr>
              <w:rFonts w:asciiTheme="minorHAnsi" w:eastAsiaTheme="minorEastAsia" w:hAnsiTheme="minorHAnsi"/>
              <w:noProof/>
              <w:color w:val="auto"/>
              <w:lang w:eastAsia="en-GB"/>
            </w:rPr>
          </w:pPr>
          <w:hyperlink w:anchor="_Toc108728498" w:history="1">
            <w:r w:rsidRPr="002821A1">
              <w:rPr>
                <w:rStyle w:val="Hyperlink"/>
                <w:noProof/>
              </w:rPr>
              <w:t>Main discussion</w:t>
            </w:r>
            <w:r>
              <w:rPr>
                <w:noProof/>
                <w:webHidden/>
              </w:rPr>
              <w:tab/>
            </w:r>
            <w:r>
              <w:rPr>
                <w:noProof/>
                <w:webHidden/>
              </w:rPr>
              <w:fldChar w:fldCharType="begin"/>
            </w:r>
            <w:r>
              <w:rPr>
                <w:noProof/>
                <w:webHidden/>
              </w:rPr>
              <w:instrText xml:space="preserve"> PAGEREF _Toc108728498 \h </w:instrText>
            </w:r>
            <w:r>
              <w:rPr>
                <w:noProof/>
                <w:webHidden/>
              </w:rPr>
            </w:r>
            <w:r>
              <w:rPr>
                <w:noProof/>
                <w:webHidden/>
              </w:rPr>
              <w:fldChar w:fldCharType="separate"/>
            </w:r>
            <w:r w:rsidR="001F4E1E">
              <w:rPr>
                <w:noProof/>
                <w:webHidden/>
              </w:rPr>
              <w:t>5</w:t>
            </w:r>
            <w:r>
              <w:rPr>
                <w:noProof/>
                <w:webHidden/>
              </w:rPr>
              <w:fldChar w:fldCharType="end"/>
            </w:r>
          </w:hyperlink>
        </w:p>
        <w:p w14:paraId="67255CD8" w14:textId="4A370697" w:rsidR="009C29F5" w:rsidRDefault="009C29F5">
          <w:pPr>
            <w:pStyle w:val="TOC2"/>
            <w:tabs>
              <w:tab w:val="left" w:pos="660"/>
              <w:tab w:val="right" w:leader="dot" w:pos="9350"/>
            </w:tabs>
            <w:rPr>
              <w:rFonts w:asciiTheme="minorHAnsi" w:eastAsiaTheme="minorEastAsia" w:hAnsiTheme="minorHAnsi"/>
              <w:noProof/>
              <w:color w:val="auto"/>
              <w:lang w:eastAsia="en-GB"/>
            </w:rPr>
          </w:pPr>
          <w:hyperlink w:anchor="_Toc108728499" w:history="1">
            <w:r w:rsidRPr="002821A1">
              <w:rPr>
                <w:rStyle w:val="Hyperlink"/>
                <w:rFonts w:cs="Arial"/>
                <w:noProof/>
              </w:rPr>
              <w:t>2.</w:t>
            </w:r>
            <w:r>
              <w:rPr>
                <w:rFonts w:asciiTheme="minorHAnsi" w:eastAsiaTheme="minorEastAsia" w:hAnsiTheme="minorHAnsi"/>
                <w:noProof/>
                <w:color w:val="auto"/>
                <w:lang w:eastAsia="en-GB"/>
              </w:rPr>
              <w:tab/>
            </w:r>
            <w:r w:rsidRPr="002821A1">
              <w:rPr>
                <w:rStyle w:val="Hyperlink"/>
                <w:rFonts w:cs="Arial"/>
                <w:noProof/>
              </w:rPr>
              <w:t>Major forces that shape the global business environment</w:t>
            </w:r>
            <w:r>
              <w:rPr>
                <w:noProof/>
                <w:webHidden/>
              </w:rPr>
              <w:tab/>
            </w:r>
            <w:r>
              <w:rPr>
                <w:noProof/>
                <w:webHidden/>
              </w:rPr>
              <w:fldChar w:fldCharType="begin"/>
            </w:r>
            <w:r>
              <w:rPr>
                <w:noProof/>
                <w:webHidden/>
              </w:rPr>
              <w:instrText xml:space="preserve"> PAGEREF _Toc108728499 \h </w:instrText>
            </w:r>
            <w:r>
              <w:rPr>
                <w:noProof/>
                <w:webHidden/>
              </w:rPr>
            </w:r>
            <w:r>
              <w:rPr>
                <w:noProof/>
                <w:webHidden/>
              </w:rPr>
              <w:fldChar w:fldCharType="separate"/>
            </w:r>
            <w:r w:rsidR="001F4E1E">
              <w:rPr>
                <w:noProof/>
                <w:webHidden/>
              </w:rPr>
              <w:t>5</w:t>
            </w:r>
            <w:r>
              <w:rPr>
                <w:noProof/>
                <w:webHidden/>
              </w:rPr>
              <w:fldChar w:fldCharType="end"/>
            </w:r>
          </w:hyperlink>
        </w:p>
        <w:p w14:paraId="1F67BA74" w14:textId="1C356A67" w:rsidR="009C29F5" w:rsidRDefault="009C29F5">
          <w:pPr>
            <w:pStyle w:val="TOC2"/>
            <w:tabs>
              <w:tab w:val="left" w:pos="880"/>
              <w:tab w:val="right" w:leader="dot" w:pos="9350"/>
            </w:tabs>
            <w:rPr>
              <w:rFonts w:asciiTheme="minorHAnsi" w:eastAsiaTheme="minorEastAsia" w:hAnsiTheme="minorHAnsi"/>
              <w:noProof/>
              <w:color w:val="auto"/>
              <w:lang w:eastAsia="en-GB"/>
            </w:rPr>
          </w:pPr>
          <w:hyperlink w:anchor="_Toc108728500" w:history="1">
            <w:r w:rsidRPr="002821A1">
              <w:rPr>
                <w:rStyle w:val="Hyperlink"/>
                <w:rFonts w:cs="Arial"/>
                <w:noProof/>
              </w:rPr>
              <w:t>2.1.</w:t>
            </w:r>
            <w:r>
              <w:rPr>
                <w:rFonts w:asciiTheme="minorHAnsi" w:eastAsiaTheme="minorEastAsia" w:hAnsiTheme="minorHAnsi"/>
                <w:noProof/>
                <w:color w:val="auto"/>
                <w:lang w:eastAsia="en-GB"/>
              </w:rPr>
              <w:tab/>
            </w:r>
            <w:r w:rsidRPr="002821A1">
              <w:rPr>
                <w:rStyle w:val="Hyperlink"/>
                <w:rFonts w:cs="Arial"/>
                <w:noProof/>
              </w:rPr>
              <w:t>PESTLE Analysis</w:t>
            </w:r>
            <w:r>
              <w:rPr>
                <w:noProof/>
                <w:webHidden/>
              </w:rPr>
              <w:tab/>
            </w:r>
            <w:r>
              <w:rPr>
                <w:noProof/>
                <w:webHidden/>
              </w:rPr>
              <w:fldChar w:fldCharType="begin"/>
            </w:r>
            <w:r>
              <w:rPr>
                <w:noProof/>
                <w:webHidden/>
              </w:rPr>
              <w:instrText xml:space="preserve"> PAGEREF _Toc108728500 \h </w:instrText>
            </w:r>
            <w:r>
              <w:rPr>
                <w:noProof/>
                <w:webHidden/>
              </w:rPr>
            </w:r>
            <w:r>
              <w:rPr>
                <w:noProof/>
                <w:webHidden/>
              </w:rPr>
              <w:fldChar w:fldCharType="separate"/>
            </w:r>
            <w:r w:rsidR="001F4E1E">
              <w:rPr>
                <w:noProof/>
                <w:webHidden/>
              </w:rPr>
              <w:t>6</w:t>
            </w:r>
            <w:r>
              <w:rPr>
                <w:noProof/>
                <w:webHidden/>
              </w:rPr>
              <w:fldChar w:fldCharType="end"/>
            </w:r>
          </w:hyperlink>
        </w:p>
        <w:p w14:paraId="6968BD1E" w14:textId="512942E0" w:rsidR="009C29F5" w:rsidRDefault="009C29F5">
          <w:pPr>
            <w:pStyle w:val="TOC2"/>
            <w:tabs>
              <w:tab w:val="left" w:pos="880"/>
              <w:tab w:val="right" w:leader="dot" w:pos="9350"/>
            </w:tabs>
            <w:rPr>
              <w:rFonts w:asciiTheme="minorHAnsi" w:eastAsiaTheme="minorEastAsia" w:hAnsiTheme="minorHAnsi"/>
              <w:noProof/>
              <w:color w:val="auto"/>
              <w:lang w:eastAsia="en-GB"/>
            </w:rPr>
          </w:pPr>
          <w:hyperlink w:anchor="_Toc108728501" w:history="1">
            <w:r w:rsidRPr="002821A1">
              <w:rPr>
                <w:rStyle w:val="Hyperlink"/>
                <w:rFonts w:cs="Arial"/>
                <w:noProof/>
              </w:rPr>
              <w:t>2.2.</w:t>
            </w:r>
            <w:r>
              <w:rPr>
                <w:rFonts w:asciiTheme="minorHAnsi" w:eastAsiaTheme="minorEastAsia" w:hAnsiTheme="minorHAnsi"/>
                <w:noProof/>
                <w:color w:val="auto"/>
                <w:lang w:eastAsia="en-GB"/>
              </w:rPr>
              <w:tab/>
            </w:r>
            <w:r w:rsidRPr="002821A1">
              <w:rPr>
                <w:rStyle w:val="Hyperlink"/>
                <w:rFonts w:cs="Arial"/>
                <w:noProof/>
              </w:rPr>
              <w:t>Porter's five forces</w:t>
            </w:r>
            <w:r>
              <w:rPr>
                <w:noProof/>
                <w:webHidden/>
              </w:rPr>
              <w:tab/>
            </w:r>
            <w:r>
              <w:rPr>
                <w:noProof/>
                <w:webHidden/>
              </w:rPr>
              <w:fldChar w:fldCharType="begin"/>
            </w:r>
            <w:r>
              <w:rPr>
                <w:noProof/>
                <w:webHidden/>
              </w:rPr>
              <w:instrText xml:space="preserve"> PAGEREF _Toc108728501 \h </w:instrText>
            </w:r>
            <w:r>
              <w:rPr>
                <w:noProof/>
                <w:webHidden/>
              </w:rPr>
            </w:r>
            <w:r>
              <w:rPr>
                <w:noProof/>
                <w:webHidden/>
              </w:rPr>
              <w:fldChar w:fldCharType="separate"/>
            </w:r>
            <w:r w:rsidR="001F4E1E">
              <w:rPr>
                <w:noProof/>
                <w:webHidden/>
              </w:rPr>
              <w:t>10</w:t>
            </w:r>
            <w:r>
              <w:rPr>
                <w:noProof/>
                <w:webHidden/>
              </w:rPr>
              <w:fldChar w:fldCharType="end"/>
            </w:r>
          </w:hyperlink>
        </w:p>
        <w:p w14:paraId="722C24F3" w14:textId="4AD34D96"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2" w:history="1">
            <w:r w:rsidRPr="002821A1">
              <w:rPr>
                <w:rStyle w:val="Hyperlink"/>
                <w:rFonts w:cs="Arial"/>
                <w:noProof/>
              </w:rPr>
              <w:t>2.2.1.</w:t>
            </w:r>
            <w:r>
              <w:rPr>
                <w:rFonts w:asciiTheme="minorHAnsi" w:eastAsiaTheme="minorEastAsia" w:hAnsiTheme="minorHAnsi"/>
                <w:noProof/>
                <w:color w:val="auto"/>
                <w:lang w:eastAsia="en-GB"/>
              </w:rPr>
              <w:tab/>
            </w:r>
            <w:r w:rsidRPr="002821A1">
              <w:rPr>
                <w:rStyle w:val="Hyperlink"/>
                <w:rFonts w:cs="Arial"/>
                <w:noProof/>
              </w:rPr>
              <w:t>Bargaining power of buyers</w:t>
            </w:r>
            <w:r>
              <w:rPr>
                <w:noProof/>
                <w:webHidden/>
              </w:rPr>
              <w:tab/>
            </w:r>
            <w:r>
              <w:rPr>
                <w:noProof/>
                <w:webHidden/>
              </w:rPr>
              <w:fldChar w:fldCharType="begin"/>
            </w:r>
            <w:r>
              <w:rPr>
                <w:noProof/>
                <w:webHidden/>
              </w:rPr>
              <w:instrText xml:space="preserve"> PAGEREF _Toc108728502 \h </w:instrText>
            </w:r>
            <w:r>
              <w:rPr>
                <w:noProof/>
                <w:webHidden/>
              </w:rPr>
            </w:r>
            <w:r>
              <w:rPr>
                <w:noProof/>
                <w:webHidden/>
              </w:rPr>
              <w:fldChar w:fldCharType="separate"/>
            </w:r>
            <w:r w:rsidR="001F4E1E">
              <w:rPr>
                <w:noProof/>
                <w:webHidden/>
              </w:rPr>
              <w:t>10</w:t>
            </w:r>
            <w:r>
              <w:rPr>
                <w:noProof/>
                <w:webHidden/>
              </w:rPr>
              <w:fldChar w:fldCharType="end"/>
            </w:r>
          </w:hyperlink>
        </w:p>
        <w:p w14:paraId="2292848D" w14:textId="669AD965"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3" w:history="1">
            <w:r w:rsidRPr="002821A1">
              <w:rPr>
                <w:rStyle w:val="Hyperlink"/>
                <w:rFonts w:cs="Arial"/>
                <w:noProof/>
              </w:rPr>
              <w:t>2.2.2.</w:t>
            </w:r>
            <w:r>
              <w:rPr>
                <w:rFonts w:asciiTheme="minorHAnsi" w:eastAsiaTheme="minorEastAsia" w:hAnsiTheme="minorHAnsi"/>
                <w:noProof/>
                <w:color w:val="auto"/>
                <w:lang w:eastAsia="en-GB"/>
              </w:rPr>
              <w:tab/>
            </w:r>
            <w:r w:rsidRPr="002821A1">
              <w:rPr>
                <w:rStyle w:val="Hyperlink"/>
                <w:rFonts w:cs="Arial"/>
                <w:noProof/>
              </w:rPr>
              <w:t>Bargaining power of suppliers</w:t>
            </w:r>
            <w:r>
              <w:rPr>
                <w:noProof/>
                <w:webHidden/>
              </w:rPr>
              <w:tab/>
            </w:r>
            <w:r>
              <w:rPr>
                <w:noProof/>
                <w:webHidden/>
              </w:rPr>
              <w:fldChar w:fldCharType="begin"/>
            </w:r>
            <w:r>
              <w:rPr>
                <w:noProof/>
                <w:webHidden/>
              </w:rPr>
              <w:instrText xml:space="preserve"> PAGEREF _Toc108728503 \h </w:instrText>
            </w:r>
            <w:r>
              <w:rPr>
                <w:noProof/>
                <w:webHidden/>
              </w:rPr>
            </w:r>
            <w:r>
              <w:rPr>
                <w:noProof/>
                <w:webHidden/>
              </w:rPr>
              <w:fldChar w:fldCharType="separate"/>
            </w:r>
            <w:r w:rsidR="001F4E1E">
              <w:rPr>
                <w:noProof/>
                <w:webHidden/>
              </w:rPr>
              <w:t>10</w:t>
            </w:r>
            <w:r>
              <w:rPr>
                <w:noProof/>
                <w:webHidden/>
              </w:rPr>
              <w:fldChar w:fldCharType="end"/>
            </w:r>
          </w:hyperlink>
        </w:p>
        <w:p w14:paraId="69F3DBE1" w14:textId="6928EA47"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4" w:history="1">
            <w:r w:rsidRPr="002821A1">
              <w:rPr>
                <w:rStyle w:val="Hyperlink"/>
                <w:rFonts w:cs="Arial"/>
                <w:noProof/>
              </w:rPr>
              <w:t>2.2.3.</w:t>
            </w:r>
            <w:r>
              <w:rPr>
                <w:rFonts w:asciiTheme="minorHAnsi" w:eastAsiaTheme="minorEastAsia" w:hAnsiTheme="minorHAnsi"/>
                <w:noProof/>
                <w:color w:val="auto"/>
                <w:lang w:eastAsia="en-GB"/>
              </w:rPr>
              <w:tab/>
            </w:r>
            <w:r w:rsidRPr="002821A1">
              <w:rPr>
                <w:rStyle w:val="Hyperlink"/>
                <w:rFonts w:cs="Arial"/>
                <w:noProof/>
              </w:rPr>
              <w:t>The threat of new entrants</w:t>
            </w:r>
            <w:r>
              <w:rPr>
                <w:noProof/>
                <w:webHidden/>
              </w:rPr>
              <w:tab/>
            </w:r>
            <w:r>
              <w:rPr>
                <w:noProof/>
                <w:webHidden/>
              </w:rPr>
              <w:fldChar w:fldCharType="begin"/>
            </w:r>
            <w:r>
              <w:rPr>
                <w:noProof/>
                <w:webHidden/>
              </w:rPr>
              <w:instrText xml:space="preserve"> PAGEREF _Toc108728504 \h </w:instrText>
            </w:r>
            <w:r>
              <w:rPr>
                <w:noProof/>
                <w:webHidden/>
              </w:rPr>
            </w:r>
            <w:r>
              <w:rPr>
                <w:noProof/>
                <w:webHidden/>
              </w:rPr>
              <w:fldChar w:fldCharType="separate"/>
            </w:r>
            <w:r w:rsidR="001F4E1E">
              <w:rPr>
                <w:noProof/>
                <w:webHidden/>
              </w:rPr>
              <w:t>10</w:t>
            </w:r>
            <w:r>
              <w:rPr>
                <w:noProof/>
                <w:webHidden/>
              </w:rPr>
              <w:fldChar w:fldCharType="end"/>
            </w:r>
          </w:hyperlink>
        </w:p>
        <w:p w14:paraId="4B472B97" w14:textId="4CD7E79B"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5" w:history="1">
            <w:r w:rsidRPr="002821A1">
              <w:rPr>
                <w:rStyle w:val="Hyperlink"/>
                <w:rFonts w:cs="Arial"/>
                <w:noProof/>
              </w:rPr>
              <w:t>2.2.4.</w:t>
            </w:r>
            <w:r>
              <w:rPr>
                <w:rFonts w:asciiTheme="minorHAnsi" w:eastAsiaTheme="minorEastAsia" w:hAnsiTheme="minorHAnsi"/>
                <w:noProof/>
                <w:color w:val="auto"/>
                <w:lang w:eastAsia="en-GB"/>
              </w:rPr>
              <w:tab/>
            </w:r>
            <w:r w:rsidRPr="002821A1">
              <w:rPr>
                <w:rStyle w:val="Hyperlink"/>
                <w:rFonts w:cs="Arial"/>
                <w:noProof/>
              </w:rPr>
              <w:t>The threat of substitutes</w:t>
            </w:r>
            <w:r>
              <w:rPr>
                <w:noProof/>
                <w:webHidden/>
              </w:rPr>
              <w:tab/>
            </w:r>
            <w:r>
              <w:rPr>
                <w:noProof/>
                <w:webHidden/>
              </w:rPr>
              <w:fldChar w:fldCharType="begin"/>
            </w:r>
            <w:r>
              <w:rPr>
                <w:noProof/>
                <w:webHidden/>
              </w:rPr>
              <w:instrText xml:space="preserve"> PAGEREF _Toc108728505 \h </w:instrText>
            </w:r>
            <w:r>
              <w:rPr>
                <w:noProof/>
                <w:webHidden/>
              </w:rPr>
            </w:r>
            <w:r>
              <w:rPr>
                <w:noProof/>
                <w:webHidden/>
              </w:rPr>
              <w:fldChar w:fldCharType="separate"/>
            </w:r>
            <w:r w:rsidR="001F4E1E">
              <w:rPr>
                <w:noProof/>
                <w:webHidden/>
              </w:rPr>
              <w:t>11</w:t>
            </w:r>
            <w:r>
              <w:rPr>
                <w:noProof/>
                <w:webHidden/>
              </w:rPr>
              <w:fldChar w:fldCharType="end"/>
            </w:r>
          </w:hyperlink>
        </w:p>
        <w:p w14:paraId="04602C6E" w14:textId="68C488FD"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6" w:history="1">
            <w:r w:rsidRPr="002821A1">
              <w:rPr>
                <w:rStyle w:val="Hyperlink"/>
                <w:rFonts w:cs="Arial"/>
                <w:noProof/>
              </w:rPr>
              <w:t>2.2.5.</w:t>
            </w:r>
            <w:r>
              <w:rPr>
                <w:rFonts w:asciiTheme="minorHAnsi" w:eastAsiaTheme="minorEastAsia" w:hAnsiTheme="minorHAnsi"/>
                <w:noProof/>
                <w:color w:val="auto"/>
                <w:lang w:eastAsia="en-GB"/>
              </w:rPr>
              <w:tab/>
            </w:r>
            <w:r w:rsidRPr="002821A1">
              <w:rPr>
                <w:rStyle w:val="Hyperlink"/>
                <w:rFonts w:cs="Arial"/>
                <w:noProof/>
              </w:rPr>
              <w:t>Industry rivals</w:t>
            </w:r>
            <w:r>
              <w:rPr>
                <w:noProof/>
                <w:webHidden/>
              </w:rPr>
              <w:tab/>
            </w:r>
            <w:r>
              <w:rPr>
                <w:noProof/>
                <w:webHidden/>
              </w:rPr>
              <w:fldChar w:fldCharType="begin"/>
            </w:r>
            <w:r>
              <w:rPr>
                <w:noProof/>
                <w:webHidden/>
              </w:rPr>
              <w:instrText xml:space="preserve"> PAGEREF _Toc108728506 \h </w:instrText>
            </w:r>
            <w:r>
              <w:rPr>
                <w:noProof/>
                <w:webHidden/>
              </w:rPr>
            </w:r>
            <w:r>
              <w:rPr>
                <w:noProof/>
                <w:webHidden/>
              </w:rPr>
              <w:fldChar w:fldCharType="separate"/>
            </w:r>
            <w:r w:rsidR="001F4E1E">
              <w:rPr>
                <w:noProof/>
                <w:webHidden/>
              </w:rPr>
              <w:t>11</w:t>
            </w:r>
            <w:r>
              <w:rPr>
                <w:noProof/>
                <w:webHidden/>
              </w:rPr>
              <w:fldChar w:fldCharType="end"/>
            </w:r>
          </w:hyperlink>
        </w:p>
        <w:p w14:paraId="78953300" w14:textId="5B1D5592" w:rsidR="009C29F5" w:rsidRDefault="009C29F5">
          <w:pPr>
            <w:pStyle w:val="TOC2"/>
            <w:tabs>
              <w:tab w:val="left" w:pos="880"/>
              <w:tab w:val="right" w:leader="dot" w:pos="9350"/>
            </w:tabs>
            <w:rPr>
              <w:rFonts w:asciiTheme="minorHAnsi" w:eastAsiaTheme="minorEastAsia" w:hAnsiTheme="minorHAnsi"/>
              <w:noProof/>
              <w:color w:val="auto"/>
              <w:lang w:eastAsia="en-GB"/>
            </w:rPr>
          </w:pPr>
          <w:hyperlink w:anchor="_Toc108728507" w:history="1">
            <w:r w:rsidRPr="002821A1">
              <w:rPr>
                <w:rStyle w:val="Hyperlink"/>
                <w:rFonts w:cs="Arial"/>
                <w:noProof/>
              </w:rPr>
              <w:t>2.3.</w:t>
            </w:r>
            <w:r>
              <w:rPr>
                <w:rFonts w:asciiTheme="minorHAnsi" w:eastAsiaTheme="minorEastAsia" w:hAnsiTheme="minorHAnsi"/>
                <w:noProof/>
                <w:color w:val="auto"/>
                <w:lang w:eastAsia="en-GB"/>
              </w:rPr>
              <w:tab/>
            </w:r>
            <w:r w:rsidRPr="002821A1">
              <w:rPr>
                <w:rStyle w:val="Hyperlink"/>
                <w:rFonts w:cs="Arial"/>
                <w:noProof/>
              </w:rPr>
              <w:t>Reasons why organisations engage in international trade</w:t>
            </w:r>
            <w:r>
              <w:rPr>
                <w:noProof/>
                <w:webHidden/>
              </w:rPr>
              <w:tab/>
            </w:r>
            <w:r>
              <w:rPr>
                <w:noProof/>
                <w:webHidden/>
              </w:rPr>
              <w:fldChar w:fldCharType="begin"/>
            </w:r>
            <w:r>
              <w:rPr>
                <w:noProof/>
                <w:webHidden/>
              </w:rPr>
              <w:instrText xml:space="preserve"> PAGEREF _Toc108728507 \h </w:instrText>
            </w:r>
            <w:r>
              <w:rPr>
                <w:noProof/>
                <w:webHidden/>
              </w:rPr>
            </w:r>
            <w:r>
              <w:rPr>
                <w:noProof/>
                <w:webHidden/>
              </w:rPr>
              <w:fldChar w:fldCharType="separate"/>
            </w:r>
            <w:r w:rsidR="001F4E1E">
              <w:rPr>
                <w:noProof/>
                <w:webHidden/>
              </w:rPr>
              <w:t>11</w:t>
            </w:r>
            <w:r>
              <w:rPr>
                <w:noProof/>
                <w:webHidden/>
              </w:rPr>
              <w:fldChar w:fldCharType="end"/>
            </w:r>
          </w:hyperlink>
        </w:p>
        <w:p w14:paraId="0ED28C4D" w14:textId="3F3BA9DA"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8" w:history="1">
            <w:r w:rsidRPr="002821A1">
              <w:rPr>
                <w:rStyle w:val="Hyperlink"/>
                <w:rFonts w:cs="Arial"/>
                <w:bCs/>
                <w:noProof/>
                <w:lang w:val="en-IN"/>
              </w:rPr>
              <w:t>2.3.1</w:t>
            </w:r>
            <w:r>
              <w:rPr>
                <w:rFonts w:asciiTheme="minorHAnsi" w:eastAsiaTheme="minorEastAsia" w:hAnsiTheme="minorHAnsi"/>
                <w:noProof/>
                <w:color w:val="auto"/>
                <w:lang w:eastAsia="en-GB"/>
              </w:rPr>
              <w:tab/>
            </w:r>
            <w:r w:rsidRPr="002821A1">
              <w:rPr>
                <w:rStyle w:val="Hyperlink"/>
                <w:rFonts w:cs="Arial"/>
                <w:noProof/>
                <w:lang w:val="en-IN"/>
              </w:rPr>
              <w:t>Expanding the sales</w:t>
            </w:r>
            <w:r>
              <w:rPr>
                <w:noProof/>
                <w:webHidden/>
              </w:rPr>
              <w:tab/>
            </w:r>
            <w:r>
              <w:rPr>
                <w:noProof/>
                <w:webHidden/>
              </w:rPr>
              <w:fldChar w:fldCharType="begin"/>
            </w:r>
            <w:r>
              <w:rPr>
                <w:noProof/>
                <w:webHidden/>
              </w:rPr>
              <w:instrText xml:space="preserve"> PAGEREF _Toc108728508 \h </w:instrText>
            </w:r>
            <w:r>
              <w:rPr>
                <w:noProof/>
                <w:webHidden/>
              </w:rPr>
            </w:r>
            <w:r>
              <w:rPr>
                <w:noProof/>
                <w:webHidden/>
              </w:rPr>
              <w:fldChar w:fldCharType="separate"/>
            </w:r>
            <w:r w:rsidR="001F4E1E">
              <w:rPr>
                <w:noProof/>
                <w:webHidden/>
              </w:rPr>
              <w:t>11</w:t>
            </w:r>
            <w:r>
              <w:rPr>
                <w:noProof/>
                <w:webHidden/>
              </w:rPr>
              <w:fldChar w:fldCharType="end"/>
            </w:r>
          </w:hyperlink>
        </w:p>
        <w:p w14:paraId="3E5D1ED8" w14:textId="06C3D7FF"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09" w:history="1">
            <w:r w:rsidRPr="002821A1">
              <w:rPr>
                <w:rStyle w:val="Hyperlink"/>
                <w:rFonts w:cs="Arial"/>
                <w:bCs/>
                <w:noProof/>
                <w:lang w:val="en-IN"/>
              </w:rPr>
              <w:t>2.3.2</w:t>
            </w:r>
            <w:r>
              <w:rPr>
                <w:rFonts w:asciiTheme="minorHAnsi" w:eastAsiaTheme="minorEastAsia" w:hAnsiTheme="minorHAnsi"/>
                <w:noProof/>
                <w:color w:val="auto"/>
                <w:lang w:eastAsia="en-GB"/>
              </w:rPr>
              <w:tab/>
            </w:r>
            <w:r w:rsidRPr="002821A1">
              <w:rPr>
                <w:rStyle w:val="Hyperlink"/>
                <w:rFonts w:cs="Arial"/>
                <w:noProof/>
              </w:rPr>
              <w:t>Maximising revenue</w:t>
            </w:r>
            <w:r>
              <w:rPr>
                <w:noProof/>
                <w:webHidden/>
              </w:rPr>
              <w:tab/>
            </w:r>
            <w:r>
              <w:rPr>
                <w:noProof/>
                <w:webHidden/>
              </w:rPr>
              <w:fldChar w:fldCharType="begin"/>
            </w:r>
            <w:r>
              <w:rPr>
                <w:noProof/>
                <w:webHidden/>
              </w:rPr>
              <w:instrText xml:space="preserve"> PAGEREF _Toc108728509 \h </w:instrText>
            </w:r>
            <w:r>
              <w:rPr>
                <w:noProof/>
                <w:webHidden/>
              </w:rPr>
            </w:r>
            <w:r>
              <w:rPr>
                <w:noProof/>
                <w:webHidden/>
              </w:rPr>
              <w:fldChar w:fldCharType="separate"/>
            </w:r>
            <w:r w:rsidR="001F4E1E">
              <w:rPr>
                <w:noProof/>
                <w:webHidden/>
              </w:rPr>
              <w:t>12</w:t>
            </w:r>
            <w:r>
              <w:rPr>
                <w:noProof/>
                <w:webHidden/>
              </w:rPr>
              <w:fldChar w:fldCharType="end"/>
            </w:r>
          </w:hyperlink>
        </w:p>
        <w:p w14:paraId="15751924" w14:textId="5769969F" w:rsidR="009C29F5" w:rsidRDefault="009C29F5">
          <w:pPr>
            <w:pStyle w:val="TOC3"/>
            <w:tabs>
              <w:tab w:val="left" w:pos="1320"/>
              <w:tab w:val="right" w:leader="dot" w:pos="9350"/>
            </w:tabs>
            <w:rPr>
              <w:rFonts w:asciiTheme="minorHAnsi" w:eastAsiaTheme="minorEastAsia" w:hAnsiTheme="minorHAnsi"/>
              <w:noProof/>
              <w:color w:val="auto"/>
              <w:lang w:eastAsia="en-GB"/>
            </w:rPr>
          </w:pPr>
          <w:hyperlink w:anchor="_Toc108728510" w:history="1">
            <w:r w:rsidRPr="002821A1">
              <w:rPr>
                <w:rStyle w:val="Hyperlink"/>
                <w:rFonts w:cs="Arial"/>
                <w:bCs/>
                <w:noProof/>
                <w:lang w:val="en-IN"/>
              </w:rPr>
              <w:t>2.3.3</w:t>
            </w:r>
            <w:r>
              <w:rPr>
                <w:rFonts w:asciiTheme="minorHAnsi" w:eastAsiaTheme="minorEastAsia" w:hAnsiTheme="minorHAnsi"/>
                <w:noProof/>
                <w:color w:val="auto"/>
                <w:lang w:eastAsia="en-GB"/>
              </w:rPr>
              <w:tab/>
            </w:r>
            <w:r w:rsidRPr="002821A1">
              <w:rPr>
                <w:rStyle w:val="Hyperlink"/>
                <w:rFonts w:cs="Arial"/>
                <w:noProof/>
              </w:rPr>
              <w:t>Acquiring resources and suppliers</w:t>
            </w:r>
            <w:r>
              <w:rPr>
                <w:noProof/>
                <w:webHidden/>
              </w:rPr>
              <w:tab/>
            </w:r>
            <w:r>
              <w:rPr>
                <w:noProof/>
                <w:webHidden/>
              </w:rPr>
              <w:fldChar w:fldCharType="begin"/>
            </w:r>
            <w:r>
              <w:rPr>
                <w:noProof/>
                <w:webHidden/>
              </w:rPr>
              <w:instrText xml:space="preserve"> PAGEREF _Toc108728510 \h </w:instrText>
            </w:r>
            <w:r>
              <w:rPr>
                <w:noProof/>
                <w:webHidden/>
              </w:rPr>
            </w:r>
            <w:r>
              <w:rPr>
                <w:noProof/>
                <w:webHidden/>
              </w:rPr>
              <w:fldChar w:fldCharType="separate"/>
            </w:r>
            <w:r w:rsidR="001F4E1E">
              <w:rPr>
                <w:noProof/>
                <w:webHidden/>
              </w:rPr>
              <w:t>12</w:t>
            </w:r>
            <w:r>
              <w:rPr>
                <w:noProof/>
                <w:webHidden/>
              </w:rPr>
              <w:fldChar w:fldCharType="end"/>
            </w:r>
          </w:hyperlink>
        </w:p>
        <w:p w14:paraId="4852374B" w14:textId="6D2A922D" w:rsidR="009C29F5" w:rsidRDefault="009C29F5">
          <w:pPr>
            <w:pStyle w:val="TOC2"/>
            <w:tabs>
              <w:tab w:val="left" w:pos="880"/>
              <w:tab w:val="right" w:leader="dot" w:pos="9350"/>
            </w:tabs>
            <w:rPr>
              <w:rFonts w:asciiTheme="minorHAnsi" w:eastAsiaTheme="minorEastAsia" w:hAnsiTheme="minorHAnsi"/>
              <w:noProof/>
              <w:color w:val="auto"/>
              <w:lang w:eastAsia="en-GB"/>
            </w:rPr>
          </w:pPr>
          <w:hyperlink w:anchor="_Toc108728511" w:history="1">
            <w:r w:rsidRPr="002821A1">
              <w:rPr>
                <w:rStyle w:val="Hyperlink"/>
                <w:rFonts w:cs="Arial"/>
                <w:noProof/>
              </w:rPr>
              <w:t>2.4</w:t>
            </w:r>
            <w:r>
              <w:rPr>
                <w:rFonts w:asciiTheme="minorHAnsi" w:eastAsiaTheme="minorEastAsia" w:hAnsiTheme="minorHAnsi"/>
                <w:noProof/>
                <w:color w:val="auto"/>
                <w:lang w:eastAsia="en-GB"/>
              </w:rPr>
              <w:tab/>
            </w:r>
            <w:r w:rsidRPr="002821A1">
              <w:rPr>
                <w:rStyle w:val="Hyperlink"/>
                <w:rFonts w:cs="Arial"/>
                <w:noProof/>
              </w:rPr>
              <w:t>Understanding micro and macroeconomic foundations</w:t>
            </w:r>
            <w:r>
              <w:rPr>
                <w:noProof/>
                <w:webHidden/>
              </w:rPr>
              <w:tab/>
            </w:r>
            <w:r>
              <w:rPr>
                <w:noProof/>
                <w:webHidden/>
              </w:rPr>
              <w:fldChar w:fldCharType="begin"/>
            </w:r>
            <w:r>
              <w:rPr>
                <w:noProof/>
                <w:webHidden/>
              </w:rPr>
              <w:instrText xml:space="preserve"> PAGEREF _Toc108728511 \h </w:instrText>
            </w:r>
            <w:r>
              <w:rPr>
                <w:noProof/>
                <w:webHidden/>
              </w:rPr>
            </w:r>
            <w:r>
              <w:rPr>
                <w:noProof/>
                <w:webHidden/>
              </w:rPr>
              <w:fldChar w:fldCharType="separate"/>
            </w:r>
            <w:r w:rsidR="001F4E1E">
              <w:rPr>
                <w:noProof/>
                <w:webHidden/>
              </w:rPr>
              <w:t>13</w:t>
            </w:r>
            <w:r>
              <w:rPr>
                <w:noProof/>
                <w:webHidden/>
              </w:rPr>
              <w:fldChar w:fldCharType="end"/>
            </w:r>
          </w:hyperlink>
        </w:p>
        <w:p w14:paraId="15202173" w14:textId="724294C2" w:rsidR="009C29F5" w:rsidRDefault="009C29F5">
          <w:pPr>
            <w:pStyle w:val="TOC2"/>
            <w:tabs>
              <w:tab w:val="left" w:pos="880"/>
              <w:tab w:val="right" w:leader="dot" w:pos="9350"/>
            </w:tabs>
            <w:rPr>
              <w:rFonts w:asciiTheme="minorHAnsi" w:eastAsiaTheme="minorEastAsia" w:hAnsiTheme="minorHAnsi"/>
              <w:noProof/>
              <w:color w:val="auto"/>
              <w:lang w:eastAsia="en-GB"/>
            </w:rPr>
          </w:pPr>
          <w:hyperlink w:anchor="_Toc108728512" w:history="1">
            <w:r w:rsidRPr="002821A1">
              <w:rPr>
                <w:rStyle w:val="Hyperlink"/>
                <w:rFonts w:cs="Arial"/>
                <w:noProof/>
              </w:rPr>
              <w:t>2.5</w:t>
            </w:r>
            <w:r>
              <w:rPr>
                <w:rFonts w:asciiTheme="minorHAnsi" w:eastAsiaTheme="minorEastAsia" w:hAnsiTheme="minorHAnsi"/>
                <w:noProof/>
                <w:color w:val="auto"/>
                <w:lang w:eastAsia="en-GB"/>
              </w:rPr>
              <w:tab/>
            </w:r>
            <w:r w:rsidRPr="002821A1">
              <w:rPr>
                <w:rStyle w:val="Hyperlink"/>
                <w:rFonts w:cs="Arial"/>
                <w:noProof/>
              </w:rPr>
              <w:t>Major features of the current international economy</w:t>
            </w:r>
            <w:r>
              <w:rPr>
                <w:noProof/>
                <w:webHidden/>
              </w:rPr>
              <w:tab/>
            </w:r>
            <w:r>
              <w:rPr>
                <w:noProof/>
                <w:webHidden/>
              </w:rPr>
              <w:fldChar w:fldCharType="begin"/>
            </w:r>
            <w:r>
              <w:rPr>
                <w:noProof/>
                <w:webHidden/>
              </w:rPr>
              <w:instrText xml:space="preserve"> PAGEREF _Toc108728512 \h </w:instrText>
            </w:r>
            <w:r>
              <w:rPr>
                <w:noProof/>
                <w:webHidden/>
              </w:rPr>
            </w:r>
            <w:r>
              <w:rPr>
                <w:noProof/>
                <w:webHidden/>
              </w:rPr>
              <w:fldChar w:fldCharType="separate"/>
            </w:r>
            <w:r w:rsidR="001F4E1E">
              <w:rPr>
                <w:noProof/>
                <w:webHidden/>
              </w:rPr>
              <w:t>13</w:t>
            </w:r>
            <w:r>
              <w:rPr>
                <w:noProof/>
                <w:webHidden/>
              </w:rPr>
              <w:fldChar w:fldCharType="end"/>
            </w:r>
          </w:hyperlink>
        </w:p>
        <w:p w14:paraId="0CAFED28" w14:textId="01B9C222" w:rsidR="009C29F5" w:rsidRDefault="009C29F5">
          <w:pPr>
            <w:pStyle w:val="TOC1"/>
            <w:tabs>
              <w:tab w:val="right" w:leader="dot" w:pos="9350"/>
            </w:tabs>
            <w:rPr>
              <w:rFonts w:asciiTheme="minorHAnsi" w:eastAsiaTheme="minorEastAsia" w:hAnsiTheme="minorHAnsi"/>
              <w:noProof/>
              <w:color w:val="auto"/>
              <w:lang w:eastAsia="en-GB"/>
            </w:rPr>
          </w:pPr>
          <w:hyperlink w:anchor="_Toc108728513" w:history="1">
            <w:r w:rsidRPr="002821A1">
              <w:rPr>
                <w:rStyle w:val="Hyperlink"/>
                <w:noProof/>
              </w:rPr>
              <w:t>Conclusion</w:t>
            </w:r>
            <w:r>
              <w:rPr>
                <w:noProof/>
                <w:webHidden/>
              </w:rPr>
              <w:tab/>
            </w:r>
            <w:r>
              <w:rPr>
                <w:noProof/>
                <w:webHidden/>
              </w:rPr>
              <w:fldChar w:fldCharType="begin"/>
            </w:r>
            <w:r>
              <w:rPr>
                <w:noProof/>
                <w:webHidden/>
              </w:rPr>
              <w:instrText xml:space="preserve"> PAGEREF _Toc108728513 \h </w:instrText>
            </w:r>
            <w:r>
              <w:rPr>
                <w:noProof/>
                <w:webHidden/>
              </w:rPr>
            </w:r>
            <w:r>
              <w:rPr>
                <w:noProof/>
                <w:webHidden/>
              </w:rPr>
              <w:fldChar w:fldCharType="separate"/>
            </w:r>
            <w:r w:rsidR="001F4E1E">
              <w:rPr>
                <w:noProof/>
                <w:webHidden/>
              </w:rPr>
              <w:t>15</w:t>
            </w:r>
            <w:r>
              <w:rPr>
                <w:noProof/>
                <w:webHidden/>
              </w:rPr>
              <w:fldChar w:fldCharType="end"/>
            </w:r>
          </w:hyperlink>
        </w:p>
        <w:p w14:paraId="5429C9BB" w14:textId="4F8E4212" w:rsidR="009C29F5" w:rsidRDefault="009C29F5">
          <w:pPr>
            <w:pStyle w:val="TOC1"/>
            <w:tabs>
              <w:tab w:val="right" w:leader="dot" w:pos="9350"/>
            </w:tabs>
            <w:rPr>
              <w:rFonts w:asciiTheme="minorHAnsi" w:eastAsiaTheme="minorEastAsia" w:hAnsiTheme="minorHAnsi"/>
              <w:noProof/>
              <w:color w:val="auto"/>
              <w:lang w:eastAsia="en-GB"/>
            </w:rPr>
          </w:pPr>
          <w:hyperlink w:anchor="_Toc108728514" w:history="1">
            <w:r w:rsidRPr="002821A1">
              <w:rPr>
                <w:rStyle w:val="Hyperlink"/>
                <w:noProof/>
              </w:rPr>
              <w:t>References</w:t>
            </w:r>
            <w:r>
              <w:rPr>
                <w:noProof/>
                <w:webHidden/>
              </w:rPr>
              <w:tab/>
            </w:r>
            <w:r>
              <w:rPr>
                <w:noProof/>
                <w:webHidden/>
              </w:rPr>
              <w:fldChar w:fldCharType="begin"/>
            </w:r>
            <w:r>
              <w:rPr>
                <w:noProof/>
                <w:webHidden/>
              </w:rPr>
              <w:instrText xml:space="preserve"> PAGEREF _Toc108728514 \h </w:instrText>
            </w:r>
            <w:r>
              <w:rPr>
                <w:noProof/>
                <w:webHidden/>
              </w:rPr>
            </w:r>
            <w:r>
              <w:rPr>
                <w:noProof/>
                <w:webHidden/>
              </w:rPr>
              <w:fldChar w:fldCharType="separate"/>
            </w:r>
            <w:r w:rsidR="001F4E1E">
              <w:rPr>
                <w:noProof/>
                <w:webHidden/>
              </w:rPr>
              <w:t>16</w:t>
            </w:r>
            <w:r>
              <w:rPr>
                <w:noProof/>
                <w:webHidden/>
              </w:rPr>
              <w:fldChar w:fldCharType="end"/>
            </w:r>
          </w:hyperlink>
        </w:p>
        <w:p w14:paraId="5CC10DA2" w14:textId="622CFF98" w:rsidR="006B4BB7" w:rsidRPr="00A420DC" w:rsidRDefault="006B4BB7" w:rsidP="00A420DC">
          <w:pPr>
            <w:rPr>
              <w:rFonts w:cs="Arial"/>
              <w:sz w:val="24"/>
              <w:szCs w:val="24"/>
            </w:rPr>
          </w:pPr>
          <w:r w:rsidRPr="00A420DC">
            <w:rPr>
              <w:rFonts w:cs="Arial"/>
              <w:b/>
              <w:bCs/>
              <w:noProof/>
              <w:sz w:val="24"/>
              <w:szCs w:val="24"/>
            </w:rPr>
            <w:fldChar w:fldCharType="end"/>
          </w:r>
        </w:p>
      </w:sdtContent>
    </w:sdt>
    <w:p w14:paraId="7534FA0F" w14:textId="77777777" w:rsidR="00844F1B" w:rsidRPr="00A420DC" w:rsidRDefault="00844F1B" w:rsidP="00A420DC">
      <w:pPr>
        <w:spacing w:line="276" w:lineRule="auto"/>
        <w:rPr>
          <w:rFonts w:eastAsiaTheme="majorEastAsia" w:cs="Arial"/>
          <w:b/>
          <w:bCs/>
          <w:sz w:val="24"/>
          <w:szCs w:val="24"/>
        </w:rPr>
      </w:pPr>
      <w:r w:rsidRPr="00A420DC">
        <w:rPr>
          <w:rFonts w:cs="Arial"/>
          <w:sz w:val="24"/>
          <w:szCs w:val="24"/>
        </w:rPr>
        <w:br w:type="page"/>
      </w:r>
    </w:p>
    <w:p w14:paraId="0EA6A592" w14:textId="5AC407D2" w:rsidR="006F5FDF" w:rsidRPr="002F4DA4" w:rsidRDefault="00C96A84" w:rsidP="002F4DA4">
      <w:pPr>
        <w:pStyle w:val="Heading1"/>
      </w:pPr>
      <w:bookmarkStart w:id="0" w:name="_Toc108728496"/>
      <w:r w:rsidRPr="006F5FDF">
        <w:lastRenderedPageBreak/>
        <w:t>Introductio</w:t>
      </w:r>
      <w:r w:rsidR="002F4DA4">
        <w:t>n</w:t>
      </w:r>
      <w:bookmarkEnd w:id="0"/>
    </w:p>
    <w:p w14:paraId="3851F858" w14:textId="77777777" w:rsidR="002F4DA4" w:rsidRDefault="002F4DA4" w:rsidP="00A420DC">
      <w:pPr>
        <w:rPr>
          <w:rFonts w:cs="Arial"/>
          <w:sz w:val="24"/>
          <w:szCs w:val="24"/>
        </w:rPr>
      </w:pPr>
    </w:p>
    <w:p w14:paraId="57ECD6C3" w14:textId="69D1DF9A" w:rsidR="00425830" w:rsidRPr="00A420DC" w:rsidRDefault="00BA0D2A" w:rsidP="00D03B5A">
      <w:pPr>
        <w:spacing w:line="480" w:lineRule="auto"/>
        <w:rPr>
          <w:rFonts w:cs="Arial"/>
          <w:sz w:val="24"/>
          <w:szCs w:val="24"/>
        </w:rPr>
      </w:pPr>
      <w:r w:rsidRPr="00A420DC">
        <w:rPr>
          <w:rFonts w:cs="Arial"/>
          <w:sz w:val="24"/>
          <w:szCs w:val="24"/>
        </w:rPr>
        <w:t xml:space="preserve">This </w:t>
      </w:r>
      <w:r w:rsidR="001124AA" w:rsidRPr="00A420DC">
        <w:rPr>
          <w:rFonts w:cs="Arial"/>
          <w:sz w:val="24"/>
          <w:szCs w:val="24"/>
        </w:rPr>
        <w:t xml:space="preserve">report is based on Global business management. </w:t>
      </w:r>
      <w:proofErr w:type="spellStart"/>
      <w:r w:rsidR="001124AA" w:rsidRPr="00A420DC">
        <w:rPr>
          <w:rFonts w:cs="Arial"/>
          <w:sz w:val="24"/>
          <w:szCs w:val="24"/>
        </w:rPr>
        <w:t>Revolut</w:t>
      </w:r>
      <w:proofErr w:type="spellEnd"/>
      <w:r w:rsidR="001124AA" w:rsidRPr="00A420DC">
        <w:rPr>
          <w:rFonts w:cs="Arial"/>
          <w:sz w:val="24"/>
          <w:szCs w:val="24"/>
        </w:rPr>
        <w:t xml:space="preserve"> is represented as a British financial technology corporat</w:t>
      </w:r>
      <w:r w:rsidR="00BD7C3F" w:rsidRPr="00A420DC">
        <w:rPr>
          <w:rFonts w:cs="Arial"/>
          <w:sz w:val="24"/>
          <w:szCs w:val="24"/>
        </w:rPr>
        <w:t>ion</w:t>
      </w:r>
      <w:r w:rsidR="001124AA" w:rsidRPr="00A420DC">
        <w:rPr>
          <w:rFonts w:cs="Arial"/>
          <w:sz w:val="24"/>
          <w:szCs w:val="24"/>
        </w:rPr>
        <w:t xml:space="preserve"> that provides banking services to customers. Th</w:t>
      </w:r>
      <w:r w:rsidR="00BD7C3F" w:rsidRPr="00A420DC">
        <w:rPr>
          <w:rFonts w:cs="Arial"/>
          <w:sz w:val="24"/>
          <w:szCs w:val="24"/>
        </w:rPr>
        <w:t>is report aim</w:t>
      </w:r>
      <w:r w:rsidR="001124AA" w:rsidRPr="00A420DC">
        <w:rPr>
          <w:rFonts w:cs="Arial"/>
          <w:sz w:val="24"/>
          <w:szCs w:val="24"/>
        </w:rPr>
        <w:t xml:space="preserve">s to </w:t>
      </w:r>
      <w:r w:rsidR="006F5FDF" w:rsidRPr="00A420DC">
        <w:rPr>
          <w:rFonts w:cs="Arial"/>
          <w:sz w:val="24"/>
          <w:szCs w:val="24"/>
        </w:rPr>
        <w:t>analyse</w:t>
      </w:r>
      <w:r w:rsidR="001124AA" w:rsidRPr="00A420DC">
        <w:rPr>
          <w:rFonts w:cs="Arial"/>
          <w:sz w:val="24"/>
          <w:szCs w:val="24"/>
        </w:rPr>
        <w:t xml:space="preserve"> the impact of the business environment of </w:t>
      </w:r>
      <w:proofErr w:type="spellStart"/>
      <w:r w:rsidR="001124AA" w:rsidRPr="00A420DC">
        <w:rPr>
          <w:rFonts w:cs="Arial"/>
          <w:sz w:val="24"/>
          <w:szCs w:val="24"/>
        </w:rPr>
        <w:t>Revolut</w:t>
      </w:r>
      <w:proofErr w:type="spellEnd"/>
      <w:r w:rsidR="001124AA" w:rsidRPr="00A420DC">
        <w:rPr>
          <w:rFonts w:cs="Arial"/>
          <w:sz w:val="24"/>
          <w:szCs w:val="24"/>
        </w:rPr>
        <w:t xml:space="preserve"> which is operating in the services sector. This report will identify the major forces shaping the global business environment and will understand the change in the environment effectively. </w:t>
      </w:r>
    </w:p>
    <w:p w14:paraId="33F7DB65" w14:textId="32F3CB1F" w:rsidR="00BA0D2A" w:rsidRDefault="002B756D" w:rsidP="00D03B5A">
      <w:pPr>
        <w:spacing w:line="480" w:lineRule="auto"/>
        <w:rPr>
          <w:rFonts w:cs="Arial"/>
          <w:sz w:val="24"/>
          <w:szCs w:val="24"/>
        </w:rPr>
      </w:pPr>
      <w:r w:rsidRPr="00A420DC">
        <w:rPr>
          <w:rFonts w:cs="Arial"/>
          <w:sz w:val="24"/>
          <w:szCs w:val="24"/>
        </w:rPr>
        <w:t>This report will discuss the relevant business models (PESTLE, and Porter</w:t>
      </w:r>
      <w:r w:rsidR="00BD7C3F" w:rsidRPr="00A420DC">
        <w:rPr>
          <w:rFonts w:cs="Arial"/>
          <w:sz w:val="24"/>
          <w:szCs w:val="24"/>
        </w:rPr>
        <w:t>'</w:t>
      </w:r>
      <w:r w:rsidRPr="00A420DC">
        <w:rPr>
          <w:rFonts w:cs="Arial"/>
          <w:sz w:val="24"/>
          <w:szCs w:val="24"/>
        </w:rPr>
        <w:t>s Five Forces) within the international environmental analysis</w:t>
      </w:r>
      <w:r w:rsidR="00A657C5" w:rsidRPr="00A420DC">
        <w:rPr>
          <w:rFonts w:cs="Arial"/>
          <w:sz w:val="24"/>
          <w:szCs w:val="24"/>
        </w:rPr>
        <w:t xml:space="preserve"> of </w:t>
      </w:r>
      <w:proofErr w:type="spellStart"/>
      <w:r w:rsidR="00A657C5" w:rsidRPr="00A420DC">
        <w:rPr>
          <w:rFonts w:cs="Arial"/>
          <w:sz w:val="24"/>
          <w:szCs w:val="24"/>
        </w:rPr>
        <w:t>Revolut</w:t>
      </w:r>
      <w:proofErr w:type="spellEnd"/>
      <w:r w:rsidRPr="00A420DC">
        <w:rPr>
          <w:rFonts w:cs="Arial"/>
          <w:sz w:val="24"/>
          <w:szCs w:val="24"/>
        </w:rPr>
        <w:t>. Th</w:t>
      </w:r>
      <w:r w:rsidR="006F5FDF">
        <w:rPr>
          <w:rFonts w:cs="Arial"/>
          <w:sz w:val="24"/>
          <w:szCs w:val="24"/>
        </w:rPr>
        <w:t>e</w:t>
      </w:r>
      <w:r w:rsidRPr="00A420DC">
        <w:rPr>
          <w:rFonts w:cs="Arial"/>
          <w:sz w:val="24"/>
          <w:szCs w:val="24"/>
        </w:rPr>
        <w:t xml:space="preserve"> w</w:t>
      </w:r>
      <w:r w:rsidR="006F5FDF">
        <w:rPr>
          <w:rFonts w:cs="Arial"/>
          <w:sz w:val="24"/>
          <w:szCs w:val="24"/>
        </w:rPr>
        <w:t>ork will</w:t>
      </w:r>
      <w:r w:rsidRPr="00A420DC">
        <w:rPr>
          <w:rFonts w:cs="Arial"/>
          <w:sz w:val="24"/>
          <w:szCs w:val="24"/>
        </w:rPr>
        <w:t xml:space="preserve"> critically evaluate the reasons </w:t>
      </w:r>
      <w:r w:rsidR="00BD7C3F" w:rsidRPr="00A420DC">
        <w:rPr>
          <w:rFonts w:cs="Arial"/>
          <w:sz w:val="24"/>
          <w:szCs w:val="24"/>
        </w:rPr>
        <w:t>for</w:t>
      </w:r>
      <w:r w:rsidRPr="00A420DC">
        <w:rPr>
          <w:rFonts w:cs="Arial"/>
          <w:sz w:val="24"/>
          <w:szCs w:val="24"/>
        </w:rPr>
        <w:t xml:space="preserve"> the organi</w:t>
      </w:r>
      <w:r w:rsidR="006F5FDF">
        <w:rPr>
          <w:rFonts w:cs="Arial"/>
          <w:sz w:val="24"/>
          <w:szCs w:val="24"/>
        </w:rPr>
        <w:t>s</w:t>
      </w:r>
      <w:r w:rsidRPr="00A420DC">
        <w:rPr>
          <w:rFonts w:cs="Arial"/>
          <w:sz w:val="24"/>
          <w:szCs w:val="24"/>
        </w:rPr>
        <w:t>ations engage</w:t>
      </w:r>
      <w:r w:rsidR="00BD7C3F" w:rsidRPr="00A420DC">
        <w:rPr>
          <w:rFonts w:cs="Arial"/>
          <w:sz w:val="24"/>
          <w:szCs w:val="24"/>
        </w:rPr>
        <w:t>d</w:t>
      </w:r>
      <w:r w:rsidRPr="00A420DC">
        <w:rPr>
          <w:rFonts w:cs="Arial"/>
          <w:sz w:val="24"/>
          <w:szCs w:val="24"/>
        </w:rPr>
        <w:t xml:space="preserve"> in international trade and will understand the micro-economic and macro-economic foundations, varied market structure</w:t>
      </w:r>
      <w:r w:rsidR="00BD7C3F" w:rsidRPr="00A420DC">
        <w:rPr>
          <w:rFonts w:cs="Arial"/>
          <w:sz w:val="24"/>
          <w:szCs w:val="24"/>
        </w:rPr>
        <w:t>,</w:t>
      </w:r>
      <w:r w:rsidRPr="00A420DC">
        <w:rPr>
          <w:rFonts w:cs="Arial"/>
          <w:sz w:val="24"/>
          <w:szCs w:val="24"/>
        </w:rPr>
        <w:t xml:space="preserve"> and their influence on the business strategy and long-term &amp; short-term changes including features of the current internat</w:t>
      </w:r>
      <w:r w:rsidR="00A657C5" w:rsidRPr="00A420DC">
        <w:rPr>
          <w:rFonts w:cs="Arial"/>
          <w:sz w:val="24"/>
          <w:szCs w:val="24"/>
        </w:rPr>
        <w:t>ional economy.</w:t>
      </w:r>
    </w:p>
    <w:p w14:paraId="4DC42D04" w14:textId="77777777" w:rsidR="006F5FDF" w:rsidRPr="00A420DC" w:rsidRDefault="006F5FDF" w:rsidP="00D03B5A">
      <w:pPr>
        <w:spacing w:line="480" w:lineRule="auto"/>
        <w:rPr>
          <w:rFonts w:cs="Arial"/>
          <w:sz w:val="24"/>
          <w:szCs w:val="24"/>
        </w:rPr>
      </w:pPr>
    </w:p>
    <w:p w14:paraId="4836C6ED" w14:textId="2714A516" w:rsidR="003720BC" w:rsidRPr="00D03B5A" w:rsidRDefault="003710A7" w:rsidP="00D03B5A">
      <w:pPr>
        <w:pStyle w:val="Heading2"/>
        <w:numPr>
          <w:ilvl w:val="0"/>
          <w:numId w:val="6"/>
        </w:numPr>
        <w:spacing w:line="480" w:lineRule="auto"/>
        <w:jc w:val="left"/>
        <w:rPr>
          <w:rFonts w:cs="Arial"/>
          <w:sz w:val="28"/>
          <w:szCs w:val="28"/>
        </w:rPr>
      </w:pPr>
      <w:bookmarkStart w:id="1" w:name="_Toc108728497"/>
      <w:r w:rsidRPr="003720BC">
        <w:rPr>
          <w:rFonts w:cs="Arial"/>
          <w:sz w:val="28"/>
          <w:szCs w:val="28"/>
        </w:rPr>
        <w:t>Over</w:t>
      </w:r>
      <w:r w:rsidR="00B453CB" w:rsidRPr="003720BC">
        <w:rPr>
          <w:rFonts w:cs="Arial"/>
          <w:sz w:val="28"/>
          <w:szCs w:val="28"/>
        </w:rPr>
        <w:t>view</w:t>
      </w:r>
      <w:r w:rsidRPr="003720BC">
        <w:rPr>
          <w:rFonts w:cs="Arial"/>
          <w:sz w:val="28"/>
          <w:szCs w:val="28"/>
        </w:rPr>
        <w:t xml:space="preserve"> of the business</w:t>
      </w:r>
      <w:bookmarkEnd w:id="1"/>
    </w:p>
    <w:p w14:paraId="499F01DB" w14:textId="2C9885B5" w:rsidR="00425830" w:rsidRPr="00A420DC" w:rsidRDefault="00A657C5" w:rsidP="00D03B5A">
      <w:pPr>
        <w:spacing w:line="480" w:lineRule="auto"/>
        <w:rPr>
          <w:rFonts w:cs="Arial"/>
          <w:sz w:val="24"/>
          <w:szCs w:val="24"/>
        </w:rPr>
      </w:pPr>
      <w:proofErr w:type="spellStart"/>
      <w:r w:rsidRPr="00A420DC">
        <w:rPr>
          <w:rFonts w:cs="Arial"/>
          <w:sz w:val="24"/>
          <w:szCs w:val="24"/>
        </w:rPr>
        <w:t>Revolut</w:t>
      </w:r>
      <w:proofErr w:type="spellEnd"/>
      <w:r w:rsidRPr="00A420DC">
        <w:rPr>
          <w:rFonts w:cs="Arial"/>
          <w:sz w:val="24"/>
          <w:szCs w:val="24"/>
        </w:rPr>
        <w:t xml:space="preserve"> </w:t>
      </w:r>
      <w:r w:rsidR="00BD7C3F" w:rsidRPr="00A420DC">
        <w:rPr>
          <w:rFonts w:cs="Arial"/>
          <w:sz w:val="24"/>
          <w:szCs w:val="24"/>
        </w:rPr>
        <w:t>has</w:t>
      </w:r>
      <w:r w:rsidRPr="00A420DC">
        <w:rPr>
          <w:rFonts w:cs="Arial"/>
          <w:sz w:val="24"/>
          <w:szCs w:val="24"/>
        </w:rPr>
        <w:t xml:space="preserve"> represented a British financial technology corporate established in July 2015 by Nikolay </w:t>
      </w:r>
      <w:proofErr w:type="spellStart"/>
      <w:r w:rsidRPr="00A420DC">
        <w:rPr>
          <w:rFonts w:cs="Arial"/>
          <w:sz w:val="24"/>
          <w:szCs w:val="24"/>
        </w:rPr>
        <w:t>Storonsky</w:t>
      </w:r>
      <w:proofErr w:type="spellEnd"/>
      <w:r w:rsidRPr="00A420DC">
        <w:rPr>
          <w:rFonts w:cs="Arial"/>
          <w:sz w:val="24"/>
          <w:szCs w:val="24"/>
        </w:rPr>
        <w:t xml:space="preserve"> and Vlad </w:t>
      </w:r>
      <w:proofErr w:type="spellStart"/>
      <w:r w:rsidRPr="00A420DC">
        <w:rPr>
          <w:rFonts w:cs="Arial"/>
          <w:sz w:val="24"/>
          <w:szCs w:val="24"/>
        </w:rPr>
        <w:t>Yatsenko</w:t>
      </w:r>
      <w:proofErr w:type="spellEnd"/>
      <w:r w:rsidRPr="00A420DC">
        <w:rPr>
          <w:rFonts w:cs="Arial"/>
          <w:sz w:val="24"/>
          <w:szCs w:val="24"/>
        </w:rPr>
        <w:t xml:space="preserve">. The company is headquartered in London, England, UK. The company currently offers </w:t>
      </w:r>
      <w:r w:rsidR="00BD7C3F" w:rsidRPr="00A420DC">
        <w:rPr>
          <w:rFonts w:cs="Arial"/>
          <w:sz w:val="24"/>
          <w:szCs w:val="24"/>
        </w:rPr>
        <w:t xml:space="preserve">a </w:t>
      </w:r>
      <w:r w:rsidRPr="00A420DC">
        <w:rPr>
          <w:rFonts w:cs="Arial"/>
          <w:sz w:val="24"/>
          <w:szCs w:val="24"/>
        </w:rPr>
        <w:t>variety of services including featuring currency exchange, virtual cards, debit cards, Apple Pay, commission-free stock trading, interest-bearing vaults, crypto, stock trading, commodities</w:t>
      </w:r>
      <w:r w:rsidR="00BD7C3F" w:rsidRPr="00A420DC">
        <w:rPr>
          <w:rFonts w:cs="Arial"/>
          <w:sz w:val="24"/>
          <w:szCs w:val="24"/>
        </w:rPr>
        <w:t>,</w:t>
      </w:r>
      <w:r w:rsidRPr="00A420DC">
        <w:rPr>
          <w:rFonts w:cs="Arial"/>
          <w:sz w:val="24"/>
          <w:szCs w:val="24"/>
        </w:rPr>
        <w:t xml:space="preserve"> and other services.</w:t>
      </w:r>
      <w:r w:rsidR="00F4269E" w:rsidRPr="00A420DC">
        <w:rPr>
          <w:rFonts w:cs="Arial"/>
          <w:sz w:val="24"/>
          <w:szCs w:val="24"/>
        </w:rPr>
        <w:t xml:space="preserve"> In 2018, </w:t>
      </w:r>
      <w:proofErr w:type="spellStart"/>
      <w:r w:rsidR="00F4269E" w:rsidRPr="00A420DC">
        <w:rPr>
          <w:rFonts w:cs="Arial"/>
          <w:sz w:val="24"/>
          <w:szCs w:val="24"/>
        </w:rPr>
        <w:t>Revolut</w:t>
      </w:r>
      <w:proofErr w:type="spellEnd"/>
      <w:r w:rsidR="00F4269E" w:rsidRPr="00A420DC">
        <w:rPr>
          <w:rFonts w:cs="Arial"/>
          <w:sz w:val="24"/>
          <w:szCs w:val="24"/>
        </w:rPr>
        <w:t xml:space="preserve"> acquired </w:t>
      </w:r>
      <w:r w:rsidR="00BD7C3F" w:rsidRPr="00A420DC">
        <w:rPr>
          <w:rFonts w:cs="Arial"/>
          <w:sz w:val="24"/>
          <w:szCs w:val="24"/>
        </w:rPr>
        <w:t xml:space="preserve">a </w:t>
      </w:r>
      <w:r w:rsidR="00F4269E" w:rsidRPr="00A420DC">
        <w:rPr>
          <w:rFonts w:cs="Arial"/>
          <w:sz w:val="24"/>
          <w:szCs w:val="24"/>
        </w:rPr>
        <w:t>banking licen</w:t>
      </w:r>
      <w:r w:rsidR="00BD7C3F" w:rsidRPr="00A420DC">
        <w:rPr>
          <w:rFonts w:cs="Arial"/>
          <w:sz w:val="24"/>
          <w:szCs w:val="24"/>
        </w:rPr>
        <w:t>s</w:t>
      </w:r>
      <w:r w:rsidR="00F4269E" w:rsidRPr="00A420DC">
        <w:rPr>
          <w:rFonts w:cs="Arial"/>
          <w:sz w:val="24"/>
          <w:szCs w:val="24"/>
        </w:rPr>
        <w:t xml:space="preserve">e </w:t>
      </w:r>
      <w:r w:rsidR="00BD7C3F" w:rsidRPr="00A420DC">
        <w:rPr>
          <w:rFonts w:cs="Arial"/>
          <w:sz w:val="24"/>
          <w:szCs w:val="24"/>
        </w:rPr>
        <w:t>from</w:t>
      </w:r>
      <w:r w:rsidR="00F4269E" w:rsidRPr="00A420DC">
        <w:rPr>
          <w:rFonts w:cs="Arial"/>
          <w:sz w:val="24"/>
          <w:szCs w:val="24"/>
        </w:rPr>
        <w:t xml:space="preserve"> </w:t>
      </w:r>
      <w:r w:rsidR="00BD7C3F" w:rsidRPr="00A420DC">
        <w:rPr>
          <w:rFonts w:cs="Arial"/>
          <w:sz w:val="24"/>
          <w:szCs w:val="24"/>
        </w:rPr>
        <w:t xml:space="preserve">the </w:t>
      </w:r>
      <w:r w:rsidR="00F4269E" w:rsidRPr="00A420DC">
        <w:rPr>
          <w:rFonts w:cs="Arial"/>
          <w:sz w:val="24"/>
          <w:szCs w:val="24"/>
        </w:rPr>
        <w:t>Bank of Lithuania and in 2019 the company initiated its first business expansion into Singapore and Australia</w:t>
      </w:r>
      <w:r w:rsidR="007A0535" w:rsidRPr="00A420DC">
        <w:rPr>
          <w:rFonts w:cs="Arial"/>
          <w:sz w:val="24"/>
          <w:szCs w:val="24"/>
        </w:rPr>
        <w:t xml:space="preserve"> (</w:t>
      </w:r>
      <w:proofErr w:type="spellStart"/>
      <w:r w:rsidR="007A0535" w:rsidRPr="00A420DC">
        <w:rPr>
          <w:rFonts w:cs="Arial"/>
          <w:sz w:val="24"/>
          <w:szCs w:val="24"/>
          <w:shd w:val="clear" w:color="auto" w:fill="FFFFFF"/>
        </w:rPr>
        <w:t>Revolut</w:t>
      </w:r>
      <w:proofErr w:type="spellEnd"/>
      <w:r w:rsidR="007A0535" w:rsidRPr="00A420DC">
        <w:rPr>
          <w:rFonts w:cs="Arial"/>
          <w:sz w:val="24"/>
          <w:szCs w:val="24"/>
          <w:shd w:val="clear" w:color="auto" w:fill="FFFFFF"/>
        </w:rPr>
        <w:t>, 2022)</w:t>
      </w:r>
      <w:r w:rsidR="007A0535" w:rsidRPr="00A420DC">
        <w:rPr>
          <w:rFonts w:cs="Arial"/>
          <w:sz w:val="24"/>
          <w:szCs w:val="24"/>
        </w:rPr>
        <w:t>.</w:t>
      </w:r>
    </w:p>
    <w:p w14:paraId="74170BFE" w14:textId="2DE10050" w:rsidR="002B756D" w:rsidRPr="00A420DC" w:rsidRDefault="00F4269E" w:rsidP="00D03B5A">
      <w:pPr>
        <w:spacing w:line="480" w:lineRule="auto"/>
        <w:rPr>
          <w:rFonts w:cs="Arial"/>
          <w:sz w:val="24"/>
          <w:szCs w:val="24"/>
        </w:rPr>
      </w:pPr>
      <w:r w:rsidRPr="00A420DC">
        <w:rPr>
          <w:rFonts w:cs="Arial"/>
          <w:sz w:val="24"/>
          <w:szCs w:val="24"/>
        </w:rPr>
        <w:lastRenderedPageBreak/>
        <w:t xml:space="preserve">In 2020, the company expanded throughout Japan and USA, launched banking services in Lithuania and Poland and acquired a customer base of 15.4 million in 2020. Currently, the business had acquired 18 million personal users, </w:t>
      </w:r>
      <w:r w:rsidR="00BD7C3F" w:rsidRPr="00A420DC">
        <w:rPr>
          <w:rFonts w:cs="Arial"/>
          <w:sz w:val="24"/>
          <w:szCs w:val="24"/>
        </w:rPr>
        <w:t xml:space="preserve">and </w:t>
      </w:r>
      <w:r w:rsidRPr="00A420DC">
        <w:rPr>
          <w:rFonts w:cs="Arial"/>
          <w:sz w:val="24"/>
          <w:szCs w:val="24"/>
        </w:rPr>
        <w:t>500k business users, operating in more than 200+ countries and regions and maintaining 30+ in-app currencies</w:t>
      </w:r>
      <w:r w:rsidR="0031686E" w:rsidRPr="00A420DC">
        <w:rPr>
          <w:rFonts w:cs="Arial"/>
          <w:sz w:val="24"/>
          <w:szCs w:val="24"/>
        </w:rPr>
        <w:t xml:space="preserve"> (</w:t>
      </w:r>
      <w:proofErr w:type="spellStart"/>
      <w:r w:rsidR="0031686E" w:rsidRPr="00A420DC">
        <w:rPr>
          <w:rFonts w:cs="Arial"/>
          <w:sz w:val="24"/>
          <w:szCs w:val="24"/>
          <w:shd w:val="clear" w:color="auto" w:fill="FFFFFF"/>
        </w:rPr>
        <w:t>Revolut</w:t>
      </w:r>
      <w:proofErr w:type="spellEnd"/>
      <w:r w:rsidR="0031686E" w:rsidRPr="00A420DC">
        <w:rPr>
          <w:rFonts w:cs="Arial"/>
          <w:sz w:val="24"/>
          <w:szCs w:val="24"/>
          <w:shd w:val="clear" w:color="auto" w:fill="FFFFFF"/>
        </w:rPr>
        <w:t>, 2022)</w:t>
      </w:r>
      <w:r w:rsidRPr="00A420DC">
        <w:rPr>
          <w:rFonts w:cs="Arial"/>
          <w:sz w:val="24"/>
          <w:szCs w:val="24"/>
        </w:rPr>
        <w:t>.</w:t>
      </w:r>
    </w:p>
    <w:p w14:paraId="3333FC85" w14:textId="77777777" w:rsidR="002B756D" w:rsidRPr="00A420DC" w:rsidRDefault="002B756D" w:rsidP="00D03B5A">
      <w:pPr>
        <w:spacing w:line="480" w:lineRule="auto"/>
        <w:rPr>
          <w:rFonts w:cs="Arial"/>
          <w:sz w:val="24"/>
          <w:szCs w:val="24"/>
        </w:rPr>
      </w:pPr>
    </w:p>
    <w:p w14:paraId="6C6B4DDC" w14:textId="77777777" w:rsidR="002B756D" w:rsidRPr="00A420DC" w:rsidRDefault="002B756D" w:rsidP="00D03B5A">
      <w:pPr>
        <w:spacing w:line="480" w:lineRule="auto"/>
        <w:rPr>
          <w:rFonts w:cs="Arial"/>
          <w:sz w:val="24"/>
          <w:szCs w:val="24"/>
          <w:highlight w:val="yellow"/>
        </w:rPr>
      </w:pPr>
      <w:r w:rsidRPr="00A420DC">
        <w:rPr>
          <w:rFonts w:cs="Arial"/>
          <w:sz w:val="24"/>
          <w:szCs w:val="24"/>
          <w:highlight w:val="yellow"/>
        </w:rPr>
        <w:br w:type="page"/>
      </w:r>
    </w:p>
    <w:p w14:paraId="6B96DF10" w14:textId="7B828044" w:rsidR="002B756D" w:rsidRPr="003720BC" w:rsidRDefault="002B756D" w:rsidP="00D03B5A">
      <w:pPr>
        <w:pStyle w:val="Heading1"/>
        <w:spacing w:line="480" w:lineRule="auto"/>
      </w:pPr>
      <w:bookmarkStart w:id="2" w:name="_Toc108728498"/>
      <w:r w:rsidRPr="003720BC">
        <w:lastRenderedPageBreak/>
        <w:t>Main discussion</w:t>
      </w:r>
      <w:bookmarkEnd w:id="2"/>
      <w:r w:rsidRPr="003720BC">
        <w:t xml:space="preserve"> </w:t>
      </w:r>
    </w:p>
    <w:p w14:paraId="587FB04E" w14:textId="77777777" w:rsidR="005758E2" w:rsidRPr="003720BC" w:rsidRDefault="005758E2" w:rsidP="00D03B5A">
      <w:pPr>
        <w:spacing w:line="480" w:lineRule="auto"/>
        <w:rPr>
          <w:sz w:val="28"/>
          <w:szCs w:val="28"/>
        </w:rPr>
      </w:pPr>
    </w:p>
    <w:p w14:paraId="48501093" w14:textId="4F90B293" w:rsidR="005758E2" w:rsidRPr="00D03B5A" w:rsidRDefault="00D03B5A" w:rsidP="00D03B5A">
      <w:pPr>
        <w:pStyle w:val="Heading2"/>
        <w:numPr>
          <w:ilvl w:val="0"/>
          <w:numId w:val="6"/>
        </w:numPr>
        <w:spacing w:line="480" w:lineRule="auto"/>
        <w:rPr>
          <w:rFonts w:cs="Arial"/>
          <w:sz w:val="28"/>
          <w:szCs w:val="28"/>
        </w:rPr>
      </w:pPr>
      <w:r>
        <w:rPr>
          <w:rFonts w:cs="Arial"/>
          <w:sz w:val="28"/>
          <w:szCs w:val="28"/>
        </w:rPr>
        <w:t xml:space="preserve"> </w:t>
      </w:r>
      <w:bookmarkStart w:id="3" w:name="_Toc108728499"/>
      <w:r w:rsidR="003710A7" w:rsidRPr="003720BC">
        <w:rPr>
          <w:rFonts w:cs="Arial"/>
          <w:sz w:val="28"/>
          <w:szCs w:val="28"/>
        </w:rPr>
        <w:t>Major forces that shape the global business environment</w:t>
      </w:r>
      <w:bookmarkEnd w:id="3"/>
    </w:p>
    <w:p w14:paraId="75F88F2A" w14:textId="6CBD5567" w:rsidR="007A0535" w:rsidRPr="00A420DC" w:rsidRDefault="005758E2" w:rsidP="00D03B5A">
      <w:pPr>
        <w:spacing w:line="480" w:lineRule="auto"/>
        <w:rPr>
          <w:rFonts w:cs="Arial"/>
          <w:sz w:val="24"/>
          <w:szCs w:val="24"/>
        </w:rPr>
      </w:pPr>
      <w:r>
        <w:rPr>
          <w:rFonts w:cs="Arial"/>
          <w:sz w:val="24"/>
          <w:szCs w:val="24"/>
        </w:rPr>
        <w:t xml:space="preserve">    </w:t>
      </w:r>
      <w:r w:rsidR="00BD7C3F" w:rsidRPr="00A420DC">
        <w:rPr>
          <w:rFonts w:cs="Arial"/>
          <w:sz w:val="24"/>
          <w:szCs w:val="24"/>
        </w:rPr>
        <w:t>Business</w:t>
      </w:r>
      <w:r>
        <w:rPr>
          <w:rFonts w:cs="Arial"/>
          <w:sz w:val="24"/>
          <w:szCs w:val="24"/>
        </w:rPr>
        <w:t>es</w:t>
      </w:r>
      <w:r w:rsidR="00BD7C3F" w:rsidRPr="00A420DC">
        <w:rPr>
          <w:rFonts w:cs="Arial"/>
          <w:sz w:val="24"/>
          <w:szCs w:val="24"/>
        </w:rPr>
        <w:t xml:space="preserve"> </w:t>
      </w:r>
      <w:r w:rsidR="007A0535" w:rsidRPr="00A420DC">
        <w:rPr>
          <w:rFonts w:cs="Arial"/>
          <w:sz w:val="24"/>
          <w:szCs w:val="24"/>
        </w:rPr>
        <w:t xml:space="preserve">in </w:t>
      </w:r>
      <w:r w:rsidR="00BD7C3F" w:rsidRPr="00A420DC">
        <w:rPr>
          <w:rFonts w:cs="Arial"/>
          <w:sz w:val="24"/>
          <w:szCs w:val="24"/>
        </w:rPr>
        <w:t>a global environment does not operate in a vacuum, they are influenced by several internal and external factors. These forces can make a huge difference between failure and success, especially in today’s changing business environment. The external forces can influence the business climate into the respective six categories including competitive, economic, legal, global, social</w:t>
      </w:r>
      <w:r w:rsidR="007A0535" w:rsidRPr="00A420DC">
        <w:rPr>
          <w:rFonts w:cs="Arial"/>
          <w:sz w:val="24"/>
          <w:szCs w:val="24"/>
        </w:rPr>
        <w:t>,</w:t>
      </w:r>
      <w:r w:rsidR="00BD7C3F" w:rsidRPr="00A420DC">
        <w:rPr>
          <w:rFonts w:cs="Arial"/>
          <w:sz w:val="24"/>
          <w:szCs w:val="24"/>
        </w:rPr>
        <w:t xml:space="preserve"> and techno</w:t>
      </w:r>
      <w:r w:rsidR="00593989" w:rsidRPr="00A420DC">
        <w:rPr>
          <w:rFonts w:cs="Arial"/>
          <w:sz w:val="24"/>
          <w:szCs w:val="24"/>
        </w:rPr>
        <w:t>logical (</w:t>
      </w:r>
      <w:proofErr w:type="spellStart"/>
      <w:r w:rsidR="00593989" w:rsidRPr="00A420DC">
        <w:rPr>
          <w:rFonts w:cs="Arial"/>
          <w:sz w:val="24"/>
          <w:szCs w:val="24"/>
          <w:shd w:val="clear" w:color="auto" w:fill="FFFFFF"/>
        </w:rPr>
        <w:t>Hedman</w:t>
      </w:r>
      <w:proofErr w:type="spellEnd"/>
      <w:r w:rsidR="00593989" w:rsidRPr="00A420DC">
        <w:rPr>
          <w:rFonts w:cs="Arial"/>
          <w:sz w:val="24"/>
          <w:szCs w:val="24"/>
          <w:shd w:val="clear" w:color="auto" w:fill="FFFFFF"/>
        </w:rPr>
        <w:t xml:space="preserve"> Nilsson and </w:t>
      </w:r>
      <w:proofErr w:type="spellStart"/>
      <w:r w:rsidR="00593989" w:rsidRPr="00A420DC">
        <w:rPr>
          <w:rFonts w:cs="Arial"/>
          <w:sz w:val="24"/>
          <w:szCs w:val="24"/>
          <w:shd w:val="clear" w:color="auto" w:fill="FFFFFF"/>
        </w:rPr>
        <w:t>Skarin</w:t>
      </w:r>
      <w:proofErr w:type="spellEnd"/>
      <w:r w:rsidR="00593989" w:rsidRPr="00A420DC">
        <w:rPr>
          <w:rFonts w:cs="Arial"/>
          <w:sz w:val="24"/>
          <w:szCs w:val="24"/>
          <w:shd w:val="clear" w:color="auto" w:fill="FFFFFF"/>
        </w:rPr>
        <w:t>, 2022).</w:t>
      </w:r>
      <w:r w:rsidR="00BD7C3F" w:rsidRPr="00A420DC">
        <w:rPr>
          <w:rFonts w:cs="Arial"/>
          <w:sz w:val="24"/>
          <w:szCs w:val="24"/>
        </w:rPr>
        <w:t xml:space="preserve"> A corporate operates in all of the above business environments concurrently, and factors in one environment can influence or complicate other environment</w:t>
      </w:r>
      <w:r w:rsidR="007A0535" w:rsidRPr="00A420DC">
        <w:rPr>
          <w:rFonts w:cs="Arial"/>
          <w:sz w:val="24"/>
          <w:szCs w:val="24"/>
        </w:rPr>
        <w:t>al</w:t>
      </w:r>
      <w:r w:rsidR="00BD7C3F" w:rsidRPr="00A420DC">
        <w:rPr>
          <w:rFonts w:cs="Arial"/>
          <w:sz w:val="24"/>
          <w:szCs w:val="24"/>
        </w:rPr>
        <w:t xml:space="preserve"> fact</w:t>
      </w:r>
      <w:r w:rsidR="00593989" w:rsidRPr="00A420DC">
        <w:rPr>
          <w:rFonts w:cs="Arial"/>
          <w:sz w:val="24"/>
          <w:szCs w:val="24"/>
        </w:rPr>
        <w:t>ors.</w:t>
      </w:r>
    </w:p>
    <w:p w14:paraId="7B620A2D" w14:textId="2A5A1596" w:rsidR="005758E2" w:rsidRPr="002F4DA4" w:rsidRDefault="00BD7C3F" w:rsidP="00D03B5A">
      <w:pPr>
        <w:spacing w:line="480" w:lineRule="auto"/>
        <w:rPr>
          <w:rFonts w:cs="Arial"/>
          <w:sz w:val="24"/>
          <w:szCs w:val="24"/>
        </w:rPr>
      </w:pPr>
      <w:r w:rsidRPr="00A420DC">
        <w:rPr>
          <w:rFonts w:cs="Arial"/>
          <w:sz w:val="24"/>
          <w:szCs w:val="24"/>
        </w:rPr>
        <w:t xml:space="preserve">The factors that affect the global business environment includes supply chain reliability, </w:t>
      </w:r>
      <w:r w:rsidR="005758E2" w:rsidRPr="00A420DC">
        <w:rPr>
          <w:rFonts w:cs="Arial"/>
          <w:sz w:val="24"/>
          <w:szCs w:val="24"/>
        </w:rPr>
        <w:t>labour</w:t>
      </w:r>
      <w:r w:rsidRPr="00A420DC">
        <w:rPr>
          <w:rFonts w:cs="Arial"/>
          <w:sz w:val="24"/>
          <w:szCs w:val="24"/>
        </w:rPr>
        <w:t xml:space="preserve"> supply, availability of raw material, customer demand, government regulations</w:t>
      </w:r>
      <w:r w:rsidR="007A0535" w:rsidRPr="00A420DC">
        <w:rPr>
          <w:rFonts w:cs="Arial"/>
          <w:sz w:val="24"/>
          <w:szCs w:val="24"/>
        </w:rPr>
        <w:t>,</w:t>
      </w:r>
      <w:r w:rsidRPr="00A420DC">
        <w:rPr>
          <w:rFonts w:cs="Arial"/>
          <w:sz w:val="24"/>
          <w:szCs w:val="24"/>
        </w:rPr>
        <w:t xml:space="preserve"> workers</w:t>
      </w:r>
      <w:r w:rsidR="007A0535" w:rsidRPr="00A420DC">
        <w:rPr>
          <w:rFonts w:cs="Arial"/>
          <w:sz w:val="24"/>
          <w:szCs w:val="24"/>
        </w:rPr>
        <w:t>'</w:t>
      </w:r>
      <w:r w:rsidRPr="00A420DC">
        <w:rPr>
          <w:rFonts w:cs="Arial"/>
          <w:sz w:val="24"/>
          <w:szCs w:val="24"/>
        </w:rPr>
        <w:t xml:space="preserve"> expectation, etc. A strong hold over the economic, legal, social, technological, political</w:t>
      </w:r>
      <w:r w:rsidR="005758E2">
        <w:rPr>
          <w:rFonts w:cs="Arial"/>
          <w:sz w:val="24"/>
          <w:szCs w:val="24"/>
        </w:rPr>
        <w:t xml:space="preserve"> </w:t>
      </w:r>
      <w:r w:rsidRPr="00A420DC">
        <w:rPr>
          <w:rFonts w:cs="Arial"/>
          <w:sz w:val="24"/>
          <w:szCs w:val="24"/>
        </w:rPr>
        <w:t>and global environment</w:t>
      </w:r>
      <w:r w:rsidR="005758E2">
        <w:rPr>
          <w:rFonts w:cs="Arial"/>
          <w:sz w:val="24"/>
          <w:szCs w:val="24"/>
        </w:rPr>
        <w:t>,</w:t>
      </w:r>
      <w:r w:rsidRPr="00A420DC">
        <w:rPr>
          <w:rFonts w:cs="Arial"/>
          <w:sz w:val="24"/>
          <w:szCs w:val="24"/>
        </w:rPr>
        <w:t xml:space="preserve"> helps a business to drive huge success in the competitive global market. These six forces help in understanding the changes in </w:t>
      </w:r>
      <w:r w:rsidR="007A0535" w:rsidRPr="00A420DC">
        <w:rPr>
          <w:rFonts w:cs="Arial"/>
          <w:sz w:val="24"/>
          <w:szCs w:val="24"/>
        </w:rPr>
        <w:t xml:space="preserve">the </w:t>
      </w:r>
      <w:r w:rsidRPr="00A420DC">
        <w:rPr>
          <w:rFonts w:cs="Arial"/>
          <w:sz w:val="24"/>
          <w:szCs w:val="24"/>
        </w:rPr>
        <w:t xml:space="preserve">global business environment in terms of changes in rules and regulations implemented by the government, changes in market trends, taste and preferences of the customers, changes in policies and procedures of business operations, changes in the environmental factors like attaining sustainability, </w:t>
      </w:r>
      <w:r w:rsidR="007A0535" w:rsidRPr="00A420DC">
        <w:rPr>
          <w:rFonts w:cs="Arial"/>
          <w:sz w:val="24"/>
          <w:szCs w:val="24"/>
        </w:rPr>
        <w:t xml:space="preserve">a </w:t>
      </w:r>
      <w:r w:rsidRPr="00A420DC">
        <w:rPr>
          <w:rFonts w:cs="Arial"/>
          <w:sz w:val="24"/>
          <w:szCs w:val="24"/>
        </w:rPr>
        <w:t>shift in supply and demand, economic factors, changes in technology, etc</w:t>
      </w:r>
      <w:r w:rsidR="00593989" w:rsidRPr="00A420DC">
        <w:rPr>
          <w:rFonts w:cs="Arial"/>
          <w:sz w:val="24"/>
          <w:szCs w:val="24"/>
        </w:rPr>
        <w:t xml:space="preserve"> (</w:t>
      </w:r>
      <w:r w:rsidR="00593989" w:rsidRPr="00A420DC">
        <w:rPr>
          <w:rFonts w:cs="Arial"/>
          <w:sz w:val="24"/>
          <w:szCs w:val="24"/>
          <w:shd w:val="clear" w:color="auto" w:fill="FFFFFF"/>
        </w:rPr>
        <w:t>Mani and Gunasekaran, 2018)</w:t>
      </w:r>
      <w:r w:rsidRPr="00A420DC">
        <w:rPr>
          <w:rFonts w:cs="Arial"/>
          <w:sz w:val="24"/>
          <w:szCs w:val="24"/>
        </w:rPr>
        <w:t>. Therefore</w:t>
      </w:r>
      <w:r w:rsidR="005758E2">
        <w:rPr>
          <w:rFonts w:cs="Arial"/>
          <w:sz w:val="24"/>
          <w:szCs w:val="24"/>
        </w:rPr>
        <w:t>,</w:t>
      </w:r>
      <w:r w:rsidRPr="00A420DC">
        <w:rPr>
          <w:rFonts w:cs="Arial"/>
          <w:sz w:val="24"/>
          <w:szCs w:val="24"/>
        </w:rPr>
        <w:t xml:space="preserve"> these six forces </w:t>
      </w:r>
      <w:r w:rsidRPr="00A420DC">
        <w:rPr>
          <w:rFonts w:cs="Arial"/>
          <w:sz w:val="24"/>
          <w:szCs w:val="24"/>
        </w:rPr>
        <w:lastRenderedPageBreak/>
        <w:t xml:space="preserve">help in understanding the continuous changes in the business environment and businesses to implement those changes to operate effectively. </w:t>
      </w:r>
    </w:p>
    <w:p w14:paraId="1825843B" w14:textId="00E9F49F" w:rsidR="005758E2" w:rsidRPr="002F4DA4" w:rsidRDefault="00844F1B" w:rsidP="002F4DA4">
      <w:pPr>
        <w:pStyle w:val="Heading2"/>
        <w:numPr>
          <w:ilvl w:val="1"/>
          <w:numId w:val="6"/>
        </w:numPr>
        <w:spacing w:line="480" w:lineRule="auto"/>
        <w:rPr>
          <w:rFonts w:cs="Arial"/>
          <w:sz w:val="24"/>
          <w:szCs w:val="24"/>
        </w:rPr>
      </w:pPr>
      <w:bookmarkStart w:id="4" w:name="_Toc108728500"/>
      <w:r w:rsidRPr="00A420DC">
        <w:rPr>
          <w:rFonts w:cs="Arial"/>
          <w:sz w:val="24"/>
          <w:szCs w:val="24"/>
        </w:rPr>
        <w:t>PESTLE Analysis</w:t>
      </w:r>
      <w:bookmarkEnd w:id="4"/>
    </w:p>
    <w:tbl>
      <w:tblPr>
        <w:tblStyle w:val="TableGrid"/>
        <w:tblW w:w="0" w:type="auto"/>
        <w:tblLook w:val="04A0" w:firstRow="1" w:lastRow="0" w:firstColumn="1" w:lastColumn="0" w:noHBand="0" w:noVBand="1"/>
      </w:tblPr>
      <w:tblGrid>
        <w:gridCol w:w="1883"/>
        <w:gridCol w:w="7214"/>
      </w:tblGrid>
      <w:tr w:rsidR="005D10D8" w:rsidRPr="00A420DC" w14:paraId="0D216E30" w14:textId="77777777" w:rsidTr="0036593A">
        <w:tc>
          <w:tcPr>
            <w:tcW w:w="1802" w:type="dxa"/>
          </w:tcPr>
          <w:p w14:paraId="3D3B71DC"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Factors</w:t>
            </w:r>
          </w:p>
        </w:tc>
        <w:tc>
          <w:tcPr>
            <w:tcW w:w="7214" w:type="dxa"/>
          </w:tcPr>
          <w:p w14:paraId="2C8BE01C"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Detail</w:t>
            </w:r>
          </w:p>
        </w:tc>
      </w:tr>
      <w:tr w:rsidR="005D10D8" w:rsidRPr="00A420DC" w14:paraId="3E54C58A" w14:textId="77777777" w:rsidTr="0036593A">
        <w:tc>
          <w:tcPr>
            <w:tcW w:w="1802" w:type="dxa"/>
          </w:tcPr>
          <w:p w14:paraId="568CDD03"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Political</w:t>
            </w:r>
          </w:p>
        </w:tc>
        <w:tc>
          <w:tcPr>
            <w:tcW w:w="7214" w:type="dxa"/>
          </w:tcPr>
          <w:p w14:paraId="7507910E" w14:textId="20D1AC39" w:rsidR="005D10D8" w:rsidRPr="00A420DC" w:rsidRDefault="005D10D8" w:rsidP="00D03B5A">
            <w:pPr>
              <w:spacing w:line="480" w:lineRule="auto"/>
              <w:rPr>
                <w:rFonts w:cs="Arial"/>
                <w:sz w:val="24"/>
                <w:szCs w:val="24"/>
                <w:lang w:val="en-IN"/>
              </w:rPr>
            </w:pPr>
            <w:r w:rsidRPr="00A420DC">
              <w:rPr>
                <w:rFonts w:cs="Arial"/>
                <w:sz w:val="24"/>
                <w:szCs w:val="24"/>
                <w:lang w:val="en-IN"/>
              </w:rPr>
              <w:t xml:space="preserve">The company is offering the customers effective services, where customers can transfer money easily and that is free of charge. This can be done through a wallet, which includes UAE dirhams, US dollars, and cryptocurrencies like </w:t>
            </w:r>
            <w:r w:rsidR="005758E2">
              <w:rPr>
                <w:rFonts w:cs="Arial"/>
                <w:sz w:val="24"/>
                <w:szCs w:val="24"/>
                <w:lang w:val="en-IN"/>
              </w:rPr>
              <w:t>B</w:t>
            </w:r>
            <w:r w:rsidRPr="00A420DC">
              <w:rPr>
                <w:rFonts w:cs="Arial"/>
                <w:sz w:val="24"/>
                <w:szCs w:val="24"/>
                <w:lang w:val="en-IN"/>
              </w:rPr>
              <w:t xml:space="preserve">itcoin and Ethereum (Bris, 2022). </w:t>
            </w:r>
          </w:p>
        </w:tc>
      </w:tr>
      <w:tr w:rsidR="005D10D8" w:rsidRPr="00A420DC" w14:paraId="7D0832E8" w14:textId="77777777" w:rsidTr="0036593A">
        <w:tc>
          <w:tcPr>
            <w:tcW w:w="1802" w:type="dxa"/>
          </w:tcPr>
          <w:p w14:paraId="552B17EC"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Economic</w:t>
            </w:r>
          </w:p>
        </w:tc>
        <w:tc>
          <w:tcPr>
            <w:tcW w:w="7214" w:type="dxa"/>
          </w:tcPr>
          <w:p w14:paraId="71419BF0" w14:textId="77777777" w:rsidR="005D10D8" w:rsidRPr="00A420DC" w:rsidRDefault="005D10D8" w:rsidP="00D03B5A">
            <w:pPr>
              <w:spacing w:line="480" w:lineRule="auto"/>
              <w:rPr>
                <w:rFonts w:cs="Arial"/>
                <w:sz w:val="24"/>
                <w:szCs w:val="24"/>
                <w:lang w:val="en-IN"/>
              </w:rPr>
            </w:pPr>
            <w:r w:rsidRPr="00A420DC">
              <w:rPr>
                <w:rFonts w:cs="Arial"/>
                <w:sz w:val="24"/>
                <w:szCs w:val="24"/>
                <w:lang w:val="en-IN"/>
              </w:rPr>
              <w:t xml:space="preserve">The company acquired 19 of the total market in the UK when it comes to downloading the bank app. This shows that the contribution of the company in the UK is somehow effective (refer to figure 1) (Statista, 2022). </w:t>
            </w:r>
          </w:p>
        </w:tc>
      </w:tr>
      <w:tr w:rsidR="005D10D8" w:rsidRPr="00A420DC" w14:paraId="07889099" w14:textId="77777777" w:rsidTr="0036593A">
        <w:tc>
          <w:tcPr>
            <w:tcW w:w="1802" w:type="dxa"/>
          </w:tcPr>
          <w:p w14:paraId="3E95DDB3"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 xml:space="preserve">Social </w:t>
            </w:r>
          </w:p>
        </w:tc>
        <w:tc>
          <w:tcPr>
            <w:tcW w:w="7214" w:type="dxa"/>
          </w:tcPr>
          <w:p w14:paraId="1666F9C4" w14:textId="26C8D90E" w:rsidR="005D10D8" w:rsidRPr="00A420DC" w:rsidRDefault="005D10D8" w:rsidP="00D03B5A">
            <w:pPr>
              <w:spacing w:line="480" w:lineRule="auto"/>
              <w:rPr>
                <w:rFonts w:cs="Arial"/>
                <w:sz w:val="24"/>
                <w:szCs w:val="24"/>
                <w:lang w:val="en-IN"/>
              </w:rPr>
            </w:pPr>
            <w:r w:rsidRPr="00A420DC">
              <w:rPr>
                <w:rFonts w:cs="Arial"/>
                <w:sz w:val="24"/>
                <w:szCs w:val="24"/>
                <w:lang w:val="en-IN"/>
              </w:rPr>
              <w:t>In the business, there is a huge requirement to understand the condition of the customer. There was an incident that has come to light, where one of the employees stated that the company is providing too</w:t>
            </w:r>
            <w:r w:rsidR="005758E2">
              <w:rPr>
                <w:rFonts w:cs="Arial"/>
                <w:sz w:val="24"/>
                <w:szCs w:val="24"/>
                <w:lang w:val="en-IN"/>
              </w:rPr>
              <w:t>,</w:t>
            </w:r>
            <w:r w:rsidRPr="00A420DC">
              <w:rPr>
                <w:rFonts w:cs="Arial"/>
                <w:sz w:val="24"/>
                <w:szCs w:val="24"/>
                <w:lang w:val="en-IN"/>
              </w:rPr>
              <w:t xml:space="preserve"> must market for the new candidates, during their interview round, and there is no guarantee that the job will be allotted once the round will be completed. This can disrupt the reputation of the company (Wiredco.uk, 2021). </w:t>
            </w:r>
          </w:p>
        </w:tc>
      </w:tr>
      <w:tr w:rsidR="005D10D8" w:rsidRPr="00A420DC" w14:paraId="2ABB1A21" w14:textId="77777777" w:rsidTr="0036593A">
        <w:tc>
          <w:tcPr>
            <w:tcW w:w="1802" w:type="dxa"/>
          </w:tcPr>
          <w:p w14:paraId="1D20007F"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Technological</w:t>
            </w:r>
          </w:p>
        </w:tc>
        <w:tc>
          <w:tcPr>
            <w:tcW w:w="7214" w:type="dxa"/>
          </w:tcPr>
          <w:p w14:paraId="6FBFC37A" w14:textId="023BB978" w:rsidR="005D10D8" w:rsidRPr="00A420DC" w:rsidRDefault="005D10D8" w:rsidP="00D03B5A">
            <w:pPr>
              <w:spacing w:line="480" w:lineRule="auto"/>
              <w:rPr>
                <w:rFonts w:cs="Arial"/>
                <w:sz w:val="24"/>
                <w:szCs w:val="24"/>
                <w:lang w:val="en-IN"/>
              </w:rPr>
            </w:pPr>
            <w:r w:rsidRPr="00A420DC">
              <w:rPr>
                <w:rFonts w:cs="Arial"/>
                <w:sz w:val="24"/>
                <w:szCs w:val="24"/>
                <w:lang w:val="en-IN"/>
              </w:rPr>
              <w:t>Recently, the company face</w:t>
            </w:r>
            <w:r w:rsidR="005758E2">
              <w:rPr>
                <w:rFonts w:cs="Arial"/>
                <w:sz w:val="24"/>
                <w:szCs w:val="24"/>
                <w:lang w:val="en-IN"/>
              </w:rPr>
              <w:t>d</w:t>
            </w:r>
            <w:r w:rsidRPr="00A420DC">
              <w:rPr>
                <w:rFonts w:cs="Arial"/>
                <w:sz w:val="24"/>
                <w:szCs w:val="24"/>
                <w:lang w:val="en-IN"/>
              </w:rPr>
              <w:t xml:space="preserve"> technical issues in their app, and this directly impacted the number of customers. The issue was related to the error in the amount, where the customers were not able to </w:t>
            </w:r>
            <w:r w:rsidRPr="00A420DC">
              <w:rPr>
                <w:rFonts w:cs="Arial"/>
                <w:sz w:val="24"/>
                <w:szCs w:val="24"/>
                <w:lang w:val="en-IN"/>
              </w:rPr>
              <w:lastRenderedPageBreak/>
              <w:t xml:space="preserve">justify the amount which they have in their account. This issue can occur in business if the team of developers doesn’t work effectively. So, it is mandatory for the company to ensure that the technical issues need to be removed (BBC.com, 2022). </w:t>
            </w:r>
          </w:p>
        </w:tc>
      </w:tr>
      <w:tr w:rsidR="005D10D8" w:rsidRPr="00A420DC" w14:paraId="20B76483" w14:textId="77777777" w:rsidTr="0036593A">
        <w:tc>
          <w:tcPr>
            <w:tcW w:w="1802" w:type="dxa"/>
          </w:tcPr>
          <w:p w14:paraId="66E632BC"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lastRenderedPageBreak/>
              <w:t xml:space="preserve">Environmental </w:t>
            </w:r>
          </w:p>
        </w:tc>
        <w:tc>
          <w:tcPr>
            <w:tcW w:w="7214" w:type="dxa"/>
          </w:tcPr>
          <w:p w14:paraId="283552D4" w14:textId="29C0CA6F" w:rsidR="005D10D8" w:rsidRPr="00A420DC" w:rsidRDefault="005D10D8" w:rsidP="00D03B5A">
            <w:pPr>
              <w:spacing w:line="480" w:lineRule="auto"/>
              <w:rPr>
                <w:rFonts w:cs="Arial"/>
                <w:sz w:val="24"/>
                <w:szCs w:val="24"/>
                <w:lang w:val="en-IN"/>
              </w:rPr>
            </w:pPr>
            <w:r w:rsidRPr="00A420DC">
              <w:rPr>
                <w:rFonts w:cs="Arial"/>
                <w:sz w:val="24"/>
                <w:szCs w:val="24"/>
                <w:lang w:val="en-IN"/>
              </w:rPr>
              <w:t xml:space="preserve">The company is taking the initiative where they are targeting to reduce its carbon footprint. And in 2019, they have reduced their carbon footprint for business by 34%. Apart from that, for sustainability purpose, the company usually conduct donation campaigns, charity partnership with WWF, Rainforest Alliance, etc. as these are the platform where </w:t>
            </w:r>
            <w:proofErr w:type="spellStart"/>
            <w:r w:rsidRPr="00A420DC">
              <w:rPr>
                <w:rFonts w:cs="Arial"/>
                <w:sz w:val="24"/>
                <w:szCs w:val="24"/>
                <w:lang w:val="en-IN"/>
              </w:rPr>
              <w:t>Revolut</w:t>
            </w:r>
            <w:proofErr w:type="spellEnd"/>
            <w:r w:rsidRPr="00A420DC">
              <w:rPr>
                <w:rFonts w:cs="Arial"/>
                <w:sz w:val="24"/>
                <w:szCs w:val="24"/>
                <w:lang w:val="en-IN"/>
              </w:rPr>
              <w:t xml:space="preserve"> donate. In their products, they have removed the 21% of the carbon footprint, while from goods and services, they have removed 35% (refer to figure 2) (Revolut.com, 2022). These </w:t>
            </w:r>
            <w:r w:rsidR="005758E2">
              <w:rPr>
                <w:rFonts w:cs="Arial"/>
                <w:sz w:val="24"/>
                <w:szCs w:val="24"/>
                <w:lang w:val="en-IN"/>
              </w:rPr>
              <w:t>factors</w:t>
            </w:r>
            <w:r w:rsidRPr="00A420DC">
              <w:rPr>
                <w:rFonts w:cs="Arial"/>
                <w:sz w:val="24"/>
                <w:szCs w:val="24"/>
                <w:lang w:val="en-IN"/>
              </w:rPr>
              <w:t xml:space="preserve"> directly outline that, for businesses, it becomes crucial to enforce steps where they can ensure sustainability and achieve the trust of the customers. </w:t>
            </w:r>
          </w:p>
        </w:tc>
      </w:tr>
      <w:tr w:rsidR="005D10D8" w:rsidRPr="00A420DC" w14:paraId="34E4341E" w14:textId="77777777" w:rsidTr="0036593A">
        <w:tc>
          <w:tcPr>
            <w:tcW w:w="1802" w:type="dxa"/>
          </w:tcPr>
          <w:p w14:paraId="3697B2BB" w14:textId="77777777" w:rsidR="005D10D8" w:rsidRPr="00A420DC" w:rsidRDefault="005D10D8" w:rsidP="00D03B5A">
            <w:pPr>
              <w:spacing w:line="480" w:lineRule="auto"/>
              <w:rPr>
                <w:rFonts w:cs="Arial"/>
                <w:b/>
                <w:bCs/>
                <w:sz w:val="24"/>
                <w:szCs w:val="24"/>
                <w:lang w:val="en-IN"/>
              </w:rPr>
            </w:pPr>
            <w:r w:rsidRPr="00A420DC">
              <w:rPr>
                <w:rFonts w:cs="Arial"/>
                <w:b/>
                <w:bCs/>
                <w:sz w:val="24"/>
                <w:szCs w:val="24"/>
                <w:lang w:val="en-IN"/>
              </w:rPr>
              <w:t xml:space="preserve">Legal </w:t>
            </w:r>
          </w:p>
        </w:tc>
        <w:tc>
          <w:tcPr>
            <w:tcW w:w="7214" w:type="dxa"/>
          </w:tcPr>
          <w:p w14:paraId="74B09229" w14:textId="25B52555" w:rsidR="005D10D8" w:rsidRPr="00A420DC" w:rsidRDefault="005D10D8" w:rsidP="00D03B5A">
            <w:pPr>
              <w:spacing w:line="480" w:lineRule="auto"/>
              <w:rPr>
                <w:rFonts w:cs="Arial"/>
                <w:sz w:val="24"/>
                <w:szCs w:val="24"/>
                <w:lang w:val="en-IN"/>
              </w:rPr>
            </w:pPr>
            <w:r w:rsidRPr="00A420DC">
              <w:rPr>
                <w:rFonts w:cs="Arial"/>
                <w:sz w:val="24"/>
                <w:szCs w:val="24"/>
                <w:lang w:val="en-IN"/>
              </w:rPr>
              <w:t xml:space="preserve">Fintech company </w:t>
            </w:r>
            <w:proofErr w:type="spellStart"/>
            <w:r w:rsidRPr="00A420DC">
              <w:rPr>
                <w:rFonts w:cs="Arial"/>
                <w:sz w:val="24"/>
                <w:szCs w:val="24"/>
                <w:lang w:val="en-IN"/>
              </w:rPr>
              <w:t>Revolut</w:t>
            </w:r>
            <w:proofErr w:type="spellEnd"/>
            <w:r w:rsidRPr="00A420DC">
              <w:rPr>
                <w:rFonts w:cs="Arial"/>
                <w:sz w:val="24"/>
                <w:szCs w:val="24"/>
                <w:lang w:val="en-IN"/>
              </w:rPr>
              <w:t xml:space="preserve"> is facing issues and this has been stated by the employee that the high-speed growth of the business is connected with unpaid work, unachievable targets and high staff turnover. Moreover, the company is facing controversies, where they are connected with Russia and Kremlin (Bris, 2022).</w:t>
            </w:r>
          </w:p>
        </w:tc>
      </w:tr>
    </w:tbl>
    <w:p w14:paraId="31B03B3D" w14:textId="77777777" w:rsidR="005D10D8" w:rsidRPr="00A420DC" w:rsidRDefault="005D10D8" w:rsidP="00D03B5A">
      <w:pPr>
        <w:spacing w:line="480" w:lineRule="auto"/>
        <w:rPr>
          <w:rFonts w:cs="Arial"/>
          <w:sz w:val="24"/>
          <w:szCs w:val="24"/>
        </w:rPr>
      </w:pPr>
      <w:r w:rsidRPr="00A420DC">
        <w:rPr>
          <w:rFonts w:cs="Arial"/>
          <w:noProof/>
          <w:sz w:val="24"/>
          <w:szCs w:val="24"/>
          <w:lang w:val="en-IN" w:eastAsia="en-IN"/>
        </w:rPr>
        <w:lastRenderedPageBreak/>
        <w:drawing>
          <wp:inline distT="0" distB="0" distL="0" distR="0" wp14:anchorId="5577C9C4" wp14:editId="49223BEE">
            <wp:extent cx="4521835" cy="3507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29295" cy="3512861"/>
                    </a:xfrm>
                    <a:prstGeom prst="rect">
                      <a:avLst/>
                    </a:prstGeom>
                  </pic:spPr>
                </pic:pic>
              </a:graphicData>
            </a:graphic>
          </wp:inline>
        </w:drawing>
      </w:r>
    </w:p>
    <w:p w14:paraId="0793BFD1" w14:textId="77777777" w:rsidR="005758E2" w:rsidRPr="002F4DA4" w:rsidRDefault="005758E2" w:rsidP="002F4DA4">
      <w:pPr>
        <w:pStyle w:val="Caption"/>
        <w:spacing w:line="240" w:lineRule="auto"/>
        <w:rPr>
          <w:b/>
          <w:bCs/>
          <w:sz w:val="16"/>
          <w:szCs w:val="16"/>
        </w:rPr>
      </w:pPr>
      <w:r w:rsidRPr="002F4DA4">
        <w:rPr>
          <w:b/>
          <w:bCs/>
          <w:sz w:val="16"/>
          <w:szCs w:val="16"/>
        </w:rPr>
        <w:t xml:space="preserve">                                     </w:t>
      </w:r>
      <w:r w:rsidR="005D10D8" w:rsidRPr="002F4DA4">
        <w:rPr>
          <w:b/>
          <w:bCs/>
          <w:sz w:val="16"/>
          <w:szCs w:val="16"/>
        </w:rPr>
        <w:t xml:space="preserve">Figure </w:t>
      </w:r>
      <w:r w:rsidR="005D10D8" w:rsidRPr="002F4DA4">
        <w:rPr>
          <w:b/>
          <w:bCs/>
          <w:i/>
          <w:iCs/>
          <w:sz w:val="16"/>
          <w:szCs w:val="16"/>
        </w:rPr>
        <w:fldChar w:fldCharType="begin"/>
      </w:r>
      <w:r w:rsidR="005D10D8" w:rsidRPr="002F4DA4">
        <w:rPr>
          <w:b/>
          <w:bCs/>
          <w:sz w:val="16"/>
          <w:szCs w:val="16"/>
        </w:rPr>
        <w:instrText xml:space="preserve"> SEQ Figure \* ARABIC </w:instrText>
      </w:r>
      <w:r w:rsidR="005D10D8" w:rsidRPr="002F4DA4">
        <w:rPr>
          <w:b/>
          <w:bCs/>
          <w:i/>
          <w:iCs/>
          <w:sz w:val="16"/>
          <w:szCs w:val="16"/>
        </w:rPr>
        <w:fldChar w:fldCharType="separate"/>
      </w:r>
      <w:r w:rsidR="005D10D8" w:rsidRPr="002F4DA4">
        <w:rPr>
          <w:b/>
          <w:bCs/>
          <w:noProof/>
          <w:sz w:val="16"/>
          <w:szCs w:val="16"/>
        </w:rPr>
        <w:t>1</w:t>
      </w:r>
      <w:r w:rsidR="005D10D8" w:rsidRPr="002F4DA4">
        <w:rPr>
          <w:b/>
          <w:bCs/>
          <w:i/>
          <w:iCs/>
          <w:sz w:val="16"/>
          <w:szCs w:val="16"/>
        </w:rPr>
        <w:fldChar w:fldCharType="end"/>
      </w:r>
      <w:r w:rsidR="005D10D8" w:rsidRPr="002F4DA4">
        <w:rPr>
          <w:b/>
          <w:bCs/>
          <w:sz w:val="16"/>
          <w:szCs w:val="16"/>
        </w:rPr>
        <w:t xml:space="preserve">: Market share of </w:t>
      </w:r>
      <w:proofErr w:type="spellStart"/>
      <w:r w:rsidR="005D10D8" w:rsidRPr="002F4DA4">
        <w:rPr>
          <w:b/>
          <w:bCs/>
          <w:sz w:val="16"/>
          <w:szCs w:val="16"/>
        </w:rPr>
        <w:t>Revolut</w:t>
      </w:r>
      <w:proofErr w:type="spellEnd"/>
      <w:r w:rsidR="005D10D8" w:rsidRPr="002F4DA4">
        <w:rPr>
          <w:b/>
          <w:bCs/>
          <w:sz w:val="16"/>
          <w:szCs w:val="16"/>
        </w:rPr>
        <w:t xml:space="preserve"> bank app downloads</w:t>
      </w:r>
    </w:p>
    <w:p w14:paraId="5A8E8074" w14:textId="3D535845" w:rsidR="005D10D8" w:rsidRPr="002F4DA4" w:rsidRDefault="005758E2" w:rsidP="002F4DA4">
      <w:pPr>
        <w:pStyle w:val="Caption"/>
        <w:spacing w:line="240" w:lineRule="auto"/>
        <w:rPr>
          <w:b/>
          <w:bCs/>
          <w:i/>
          <w:iCs/>
          <w:sz w:val="16"/>
          <w:szCs w:val="16"/>
        </w:rPr>
      </w:pPr>
      <w:r w:rsidRPr="002F4DA4">
        <w:rPr>
          <w:b/>
          <w:bCs/>
          <w:sz w:val="16"/>
          <w:szCs w:val="16"/>
        </w:rPr>
        <w:t xml:space="preserve">                                     </w:t>
      </w:r>
      <w:r w:rsidR="005D10D8" w:rsidRPr="002F4DA4">
        <w:rPr>
          <w:b/>
          <w:bCs/>
          <w:sz w:val="16"/>
          <w:szCs w:val="16"/>
        </w:rPr>
        <w:t>Source: (Statista, 2022)</w:t>
      </w:r>
    </w:p>
    <w:p w14:paraId="27E2CF3D" w14:textId="77777777" w:rsidR="00A420DC" w:rsidRPr="002F4DA4" w:rsidRDefault="00A420DC" w:rsidP="00D03B5A">
      <w:pPr>
        <w:spacing w:line="480" w:lineRule="auto"/>
        <w:jc w:val="left"/>
        <w:rPr>
          <w:rFonts w:cs="Arial"/>
          <w:b/>
          <w:bCs/>
          <w:sz w:val="24"/>
          <w:szCs w:val="24"/>
        </w:rPr>
      </w:pPr>
      <w:r w:rsidRPr="002F4DA4">
        <w:rPr>
          <w:rFonts w:cs="Arial"/>
          <w:b/>
          <w:bCs/>
          <w:sz w:val="24"/>
          <w:szCs w:val="24"/>
        </w:rPr>
        <w:br w:type="page"/>
      </w:r>
    </w:p>
    <w:p w14:paraId="43351C9E" w14:textId="77777777" w:rsidR="00A420DC" w:rsidRPr="00A420DC" w:rsidRDefault="00A420DC" w:rsidP="00D03B5A">
      <w:pPr>
        <w:spacing w:line="480" w:lineRule="auto"/>
        <w:rPr>
          <w:rFonts w:cs="Arial"/>
          <w:bCs/>
          <w:sz w:val="24"/>
          <w:szCs w:val="24"/>
        </w:rPr>
      </w:pPr>
    </w:p>
    <w:p w14:paraId="6797C1D9" w14:textId="77777777" w:rsidR="005D10D8" w:rsidRPr="00A420DC" w:rsidRDefault="005D10D8" w:rsidP="00D03B5A">
      <w:pPr>
        <w:spacing w:line="480" w:lineRule="auto"/>
        <w:rPr>
          <w:rFonts w:cs="Arial"/>
          <w:sz w:val="24"/>
          <w:szCs w:val="24"/>
        </w:rPr>
      </w:pPr>
      <w:r w:rsidRPr="00A420DC">
        <w:rPr>
          <w:rFonts w:cs="Arial"/>
          <w:noProof/>
          <w:sz w:val="24"/>
          <w:szCs w:val="24"/>
          <w:lang w:val="en-IN" w:eastAsia="en-IN"/>
        </w:rPr>
        <w:drawing>
          <wp:inline distT="0" distB="0" distL="0" distR="0" wp14:anchorId="4385CD0B" wp14:editId="7F17E98C">
            <wp:extent cx="4513718" cy="2776220"/>
            <wp:effectExtent l="0" t="0" r="127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0841" cy="2780601"/>
                    </a:xfrm>
                    <a:prstGeom prst="rect">
                      <a:avLst/>
                    </a:prstGeom>
                  </pic:spPr>
                </pic:pic>
              </a:graphicData>
            </a:graphic>
          </wp:inline>
        </w:drawing>
      </w:r>
    </w:p>
    <w:p w14:paraId="43F4839D" w14:textId="2E4D69E5" w:rsidR="005D10D8" w:rsidRPr="002F4DA4" w:rsidRDefault="005758E2" w:rsidP="002F4DA4">
      <w:pPr>
        <w:pStyle w:val="Caption"/>
        <w:spacing w:line="240" w:lineRule="auto"/>
        <w:rPr>
          <w:b/>
          <w:bCs/>
          <w:i/>
          <w:iCs/>
          <w:sz w:val="16"/>
          <w:szCs w:val="16"/>
        </w:rPr>
      </w:pPr>
      <w:r w:rsidRPr="002F4DA4">
        <w:rPr>
          <w:b/>
          <w:bCs/>
        </w:rPr>
        <w:t xml:space="preserve">                                       </w:t>
      </w:r>
      <w:r w:rsidR="005D10D8" w:rsidRPr="002F4DA4">
        <w:rPr>
          <w:b/>
          <w:bCs/>
          <w:sz w:val="16"/>
          <w:szCs w:val="16"/>
        </w:rPr>
        <w:t>Fi</w:t>
      </w:r>
      <w:r w:rsidR="002F4DA4" w:rsidRPr="002F4DA4">
        <w:rPr>
          <w:b/>
          <w:bCs/>
          <w:sz w:val="16"/>
          <w:szCs w:val="16"/>
        </w:rPr>
        <w:t>gu</w:t>
      </w:r>
      <w:r w:rsidR="005D10D8" w:rsidRPr="002F4DA4">
        <w:rPr>
          <w:b/>
          <w:bCs/>
          <w:sz w:val="16"/>
          <w:szCs w:val="16"/>
        </w:rPr>
        <w:t xml:space="preserve">re </w:t>
      </w:r>
      <w:r w:rsidR="005D10D8" w:rsidRPr="002F4DA4">
        <w:rPr>
          <w:b/>
          <w:bCs/>
          <w:i/>
          <w:iCs/>
          <w:sz w:val="16"/>
          <w:szCs w:val="16"/>
        </w:rPr>
        <w:fldChar w:fldCharType="begin"/>
      </w:r>
      <w:r w:rsidR="005D10D8" w:rsidRPr="002F4DA4">
        <w:rPr>
          <w:b/>
          <w:bCs/>
          <w:sz w:val="16"/>
          <w:szCs w:val="16"/>
        </w:rPr>
        <w:instrText xml:space="preserve"> SEQ Figure \* ARABIC </w:instrText>
      </w:r>
      <w:r w:rsidR="005D10D8" w:rsidRPr="002F4DA4">
        <w:rPr>
          <w:b/>
          <w:bCs/>
          <w:i/>
          <w:iCs/>
          <w:sz w:val="16"/>
          <w:szCs w:val="16"/>
        </w:rPr>
        <w:fldChar w:fldCharType="separate"/>
      </w:r>
      <w:r w:rsidR="005D10D8" w:rsidRPr="002F4DA4">
        <w:rPr>
          <w:b/>
          <w:bCs/>
          <w:noProof/>
          <w:sz w:val="16"/>
          <w:szCs w:val="16"/>
        </w:rPr>
        <w:t>2</w:t>
      </w:r>
      <w:r w:rsidR="005D10D8" w:rsidRPr="002F4DA4">
        <w:rPr>
          <w:b/>
          <w:bCs/>
          <w:i/>
          <w:iCs/>
          <w:sz w:val="16"/>
          <w:szCs w:val="16"/>
        </w:rPr>
        <w:fldChar w:fldCharType="end"/>
      </w:r>
      <w:r w:rsidR="005D10D8" w:rsidRPr="002F4DA4">
        <w:rPr>
          <w:b/>
          <w:bCs/>
          <w:sz w:val="16"/>
          <w:szCs w:val="16"/>
        </w:rPr>
        <w:t>: CO2 footprint by category (2020)</w:t>
      </w:r>
    </w:p>
    <w:p w14:paraId="1669F973" w14:textId="379F14FC" w:rsidR="005D10D8" w:rsidRPr="00A420DC" w:rsidRDefault="005758E2" w:rsidP="002F4DA4">
      <w:pPr>
        <w:spacing w:line="240" w:lineRule="auto"/>
        <w:rPr>
          <w:rFonts w:cs="Arial"/>
          <w:sz w:val="24"/>
          <w:szCs w:val="24"/>
        </w:rPr>
      </w:pPr>
      <w:r w:rsidRPr="002F4DA4">
        <w:rPr>
          <w:rFonts w:cs="Arial"/>
          <w:b/>
          <w:bCs/>
          <w:sz w:val="16"/>
          <w:szCs w:val="16"/>
        </w:rPr>
        <w:t xml:space="preserve">                                            </w:t>
      </w:r>
      <w:r w:rsidR="002F4DA4" w:rsidRPr="002F4DA4">
        <w:rPr>
          <w:rFonts w:cs="Arial"/>
          <w:b/>
          <w:bCs/>
          <w:sz w:val="16"/>
          <w:szCs w:val="16"/>
        </w:rPr>
        <w:t xml:space="preserve">               </w:t>
      </w:r>
      <w:r w:rsidR="005D10D8" w:rsidRPr="002F4DA4">
        <w:rPr>
          <w:rFonts w:cs="Arial"/>
          <w:b/>
          <w:bCs/>
          <w:sz w:val="16"/>
          <w:szCs w:val="16"/>
        </w:rPr>
        <w:t>Source: (Revolut.com, 2022)</w:t>
      </w:r>
      <w:r w:rsidR="00BD7C3F" w:rsidRPr="002F4DA4">
        <w:rPr>
          <w:rFonts w:cs="Arial"/>
          <w:sz w:val="16"/>
          <w:szCs w:val="16"/>
        </w:rPr>
        <w:br w:type="page"/>
      </w:r>
    </w:p>
    <w:p w14:paraId="7A937B54" w14:textId="579A74A2" w:rsidR="003710A7" w:rsidRPr="00D03B5A" w:rsidRDefault="003710A7" w:rsidP="00D03B5A">
      <w:pPr>
        <w:pStyle w:val="Heading2"/>
        <w:numPr>
          <w:ilvl w:val="1"/>
          <w:numId w:val="6"/>
        </w:numPr>
        <w:spacing w:line="480" w:lineRule="auto"/>
        <w:rPr>
          <w:rFonts w:cs="Arial"/>
          <w:sz w:val="24"/>
          <w:szCs w:val="24"/>
        </w:rPr>
      </w:pPr>
      <w:bookmarkStart w:id="5" w:name="_Toc108728501"/>
      <w:r w:rsidRPr="00A420DC">
        <w:rPr>
          <w:rFonts w:cs="Arial"/>
          <w:sz w:val="24"/>
          <w:szCs w:val="24"/>
        </w:rPr>
        <w:lastRenderedPageBreak/>
        <w:t>Port</w:t>
      </w:r>
      <w:r w:rsidR="0083458F" w:rsidRPr="00A420DC">
        <w:rPr>
          <w:rFonts w:cs="Arial"/>
          <w:sz w:val="24"/>
          <w:szCs w:val="24"/>
        </w:rPr>
        <w:t>er</w:t>
      </w:r>
      <w:r w:rsidR="007A0535" w:rsidRPr="00A420DC">
        <w:rPr>
          <w:rFonts w:cs="Arial"/>
          <w:sz w:val="24"/>
          <w:szCs w:val="24"/>
        </w:rPr>
        <w:t>'s</w:t>
      </w:r>
      <w:r w:rsidR="0083458F" w:rsidRPr="00A420DC">
        <w:rPr>
          <w:rFonts w:cs="Arial"/>
          <w:sz w:val="24"/>
          <w:szCs w:val="24"/>
        </w:rPr>
        <w:t xml:space="preserve"> five forces</w:t>
      </w:r>
      <w:bookmarkEnd w:id="5"/>
    </w:p>
    <w:p w14:paraId="06EF3B75" w14:textId="36A611CC" w:rsidR="0083458F" w:rsidRPr="00A420DC" w:rsidRDefault="0083458F" w:rsidP="00D03B5A">
      <w:pPr>
        <w:spacing w:line="480" w:lineRule="auto"/>
        <w:rPr>
          <w:rFonts w:cs="Arial"/>
          <w:sz w:val="24"/>
          <w:szCs w:val="24"/>
        </w:rPr>
      </w:pPr>
      <w:r w:rsidRPr="00A420DC">
        <w:rPr>
          <w:rFonts w:cs="Arial"/>
          <w:sz w:val="24"/>
          <w:szCs w:val="24"/>
        </w:rPr>
        <w:t xml:space="preserve">Porter’s five forces </w:t>
      </w:r>
      <w:r w:rsidR="00BD7C3F" w:rsidRPr="00A420DC">
        <w:rPr>
          <w:rFonts w:cs="Arial"/>
          <w:sz w:val="24"/>
          <w:szCs w:val="24"/>
        </w:rPr>
        <w:t>are</w:t>
      </w:r>
      <w:r w:rsidRPr="00A420DC">
        <w:rPr>
          <w:rFonts w:cs="Arial"/>
          <w:sz w:val="24"/>
          <w:szCs w:val="24"/>
        </w:rPr>
        <w:t xml:space="preserve"> represented as a business analysis tool that helps in determining or evaluating whether a strategy had the potential to survive or attain profit in the competitive business environment</w:t>
      </w:r>
      <w:r w:rsidR="007A0535" w:rsidRPr="00A420DC">
        <w:rPr>
          <w:rFonts w:cs="Arial"/>
          <w:sz w:val="24"/>
          <w:szCs w:val="24"/>
        </w:rPr>
        <w:t xml:space="preserve"> (</w:t>
      </w:r>
      <w:proofErr w:type="spellStart"/>
      <w:r w:rsidR="007A0535" w:rsidRPr="00A420DC">
        <w:rPr>
          <w:rFonts w:cs="Arial"/>
          <w:sz w:val="24"/>
          <w:szCs w:val="24"/>
          <w:shd w:val="clear" w:color="auto" w:fill="FFFFFF"/>
        </w:rPr>
        <w:t>Bruijl</w:t>
      </w:r>
      <w:proofErr w:type="spellEnd"/>
      <w:r w:rsidR="007A0535" w:rsidRPr="00A420DC">
        <w:rPr>
          <w:rFonts w:cs="Arial"/>
          <w:sz w:val="24"/>
          <w:szCs w:val="24"/>
          <w:shd w:val="clear" w:color="auto" w:fill="FFFFFF"/>
        </w:rPr>
        <w:t xml:space="preserve"> and Gerard, 2018</w:t>
      </w:r>
      <w:r w:rsidR="007A0535" w:rsidRPr="00A420DC">
        <w:rPr>
          <w:rFonts w:cs="Arial"/>
          <w:sz w:val="24"/>
          <w:szCs w:val="24"/>
        </w:rPr>
        <w:t>)</w:t>
      </w:r>
      <w:r w:rsidRPr="00A420DC">
        <w:rPr>
          <w:rFonts w:cs="Arial"/>
          <w:sz w:val="24"/>
          <w:szCs w:val="24"/>
        </w:rPr>
        <w:t>. The five forces of this model include</w:t>
      </w:r>
      <w:r w:rsidR="003720BC">
        <w:rPr>
          <w:rFonts w:cs="Arial"/>
          <w:sz w:val="24"/>
          <w:szCs w:val="24"/>
        </w:rPr>
        <w:t>:</w:t>
      </w:r>
    </w:p>
    <w:p w14:paraId="0846481E" w14:textId="34B8394F" w:rsidR="003720BC" w:rsidRPr="0070480A" w:rsidRDefault="0083458F" w:rsidP="0070480A">
      <w:pPr>
        <w:pStyle w:val="ListParagraph"/>
        <w:numPr>
          <w:ilvl w:val="2"/>
          <w:numId w:val="6"/>
        </w:numPr>
        <w:spacing w:line="480" w:lineRule="auto"/>
        <w:rPr>
          <w:rFonts w:cs="Arial"/>
          <w:sz w:val="24"/>
          <w:szCs w:val="24"/>
        </w:rPr>
      </w:pPr>
      <w:bookmarkStart w:id="6" w:name="_Toc108728502"/>
      <w:r w:rsidRPr="002F4DA4">
        <w:rPr>
          <w:rStyle w:val="Heading3Char"/>
          <w:rFonts w:ascii="Arial" w:hAnsi="Arial" w:cs="Arial"/>
          <w:sz w:val="24"/>
          <w:u w:val="single"/>
        </w:rPr>
        <w:t>Bargaining power of buyers</w:t>
      </w:r>
      <w:bookmarkEnd w:id="6"/>
      <w:r w:rsidR="003720BC">
        <w:rPr>
          <w:rFonts w:cs="Arial"/>
          <w:b/>
          <w:sz w:val="24"/>
          <w:szCs w:val="24"/>
        </w:rPr>
        <w:t xml:space="preserve"> </w:t>
      </w:r>
      <w:r w:rsidRPr="00A420DC">
        <w:rPr>
          <w:rFonts w:cs="Arial"/>
          <w:sz w:val="24"/>
          <w:szCs w:val="24"/>
        </w:rPr>
        <w:t>-</w:t>
      </w:r>
      <w:r w:rsidR="00C268B2" w:rsidRPr="00A420DC">
        <w:rPr>
          <w:rFonts w:cs="Arial"/>
          <w:sz w:val="24"/>
          <w:szCs w:val="24"/>
        </w:rPr>
        <w:t xml:space="preserve"> </w:t>
      </w:r>
      <w:r w:rsidR="00D03B5A">
        <w:rPr>
          <w:rFonts w:cs="Arial"/>
          <w:sz w:val="24"/>
          <w:szCs w:val="24"/>
        </w:rPr>
        <w:t>T</w:t>
      </w:r>
      <w:r w:rsidR="008C1990" w:rsidRPr="00A420DC">
        <w:rPr>
          <w:rFonts w:cs="Arial"/>
          <w:sz w:val="24"/>
          <w:szCs w:val="24"/>
        </w:rPr>
        <w:t xml:space="preserve">he bargaining power of buyers is high because buyers are often demanding. They need </w:t>
      </w:r>
      <w:r w:rsidR="00BD7C3F" w:rsidRPr="00A420DC">
        <w:rPr>
          <w:rFonts w:cs="Arial"/>
          <w:sz w:val="24"/>
          <w:szCs w:val="24"/>
        </w:rPr>
        <w:t xml:space="preserve">the </w:t>
      </w:r>
      <w:r w:rsidR="008C1990" w:rsidRPr="00A420DC">
        <w:rPr>
          <w:rFonts w:cs="Arial"/>
          <w:sz w:val="24"/>
          <w:szCs w:val="24"/>
        </w:rPr>
        <w:t xml:space="preserve">best services at </w:t>
      </w:r>
      <w:r w:rsidR="00BD7C3F" w:rsidRPr="00A420DC">
        <w:rPr>
          <w:rFonts w:cs="Arial"/>
          <w:sz w:val="24"/>
          <w:szCs w:val="24"/>
        </w:rPr>
        <w:t xml:space="preserve">an </w:t>
      </w:r>
      <w:r w:rsidR="008C1990" w:rsidRPr="00A420DC">
        <w:rPr>
          <w:rFonts w:cs="Arial"/>
          <w:sz w:val="24"/>
          <w:szCs w:val="24"/>
        </w:rPr>
        <w:t>affordable price range</w:t>
      </w:r>
      <w:r w:rsidR="00134B4E" w:rsidRPr="00A420DC">
        <w:rPr>
          <w:rFonts w:cs="Arial"/>
          <w:sz w:val="24"/>
          <w:szCs w:val="24"/>
        </w:rPr>
        <w:t xml:space="preserve">. Since </w:t>
      </w:r>
      <w:proofErr w:type="spellStart"/>
      <w:r w:rsidR="003720BC">
        <w:rPr>
          <w:rFonts w:cs="Arial"/>
          <w:sz w:val="24"/>
          <w:szCs w:val="24"/>
        </w:rPr>
        <w:t>Revolut</w:t>
      </w:r>
      <w:proofErr w:type="spellEnd"/>
      <w:r w:rsidR="00134B4E" w:rsidRPr="00A420DC">
        <w:rPr>
          <w:rFonts w:cs="Arial"/>
          <w:sz w:val="24"/>
          <w:szCs w:val="24"/>
        </w:rPr>
        <w:t xml:space="preserve"> had been established in 2015, the company is serving the needs of the customers to develop a strong customer base. But due to large competition in the market, buyers can switch to those banking corporates</w:t>
      </w:r>
      <w:r w:rsidR="003720BC">
        <w:rPr>
          <w:rFonts w:cs="Arial"/>
          <w:sz w:val="24"/>
          <w:szCs w:val="24"/>
        </w:rPr>
        <w:t>,</w:t>
      </w:r>
      <w:r w:rsidR="00134B4E" w:rsidRPr="00A420DC">
        <w:rPr>
          <w:rFonts w:cs="Arial"/>
          <w:sz w:val="24"/>
          <w:szCs w:val="24"/>
        </w:rPr>
        <w:t xml:space="preserve"> which provide quality baking services and </w:t>
      </w:r>
      <w:r w:rsidR="003720BC" w:rsidRPr="00A420DC">
        <w:rPr>
          <w:rFonts w:cs="Arial"/>
          <w:sz w:val="24"/>
          <w:szCs w:val="24"/>
        </w:rPr>
        <w:t>fulfil</w:t>
      </w:r>
      <w:r w:rsidR="00134B4E" w:rsidRPr="00A420DC">
        <w:rPr>
          <w:rFonts w:cs="Arial"/>
          <w:sz w:val="24"/>
          <w:szCs w:val="24"/>
        </w:rPr>
        <w:t xml:space="preserve"> all the banking needs including savings, checking, mortgage, etc at reasonable </w:t>
      </w:r>
      <w:r w:rsidR="007A0535" w:rsidRPr="00A420DC">
        <w:rPr>
          <w:rFonts w:cs="Arial"/>
          <w:sz w:val="24"/>
          <w:szCs w:val="24"/>
        </w:rPr>
        <w:t>rates (</w:t>
      </w:r>
      <w:proofErr w:type="spellStart"/>
      <w:r w:rsidR="007A0535" w:rsidRPr="00A420DC">
        <w:rPr>
          <w:rFonts w:cs="Arial"/>
          <w:sz w:val="24"/>
          <w:szCs w:val="24"/>
        </w:rPr>
        <w:t>Revolut</w:t>
      </w:r>
      <w:proofErr w:type="spellEnd"/>
      <w:r w:rsidR="007A0535" w:rsidRPr="00A420DC">
        <w:rPr>
          <w:rFonts w:cs="Arial"/>
          <w:sz w:val="24"/>
          <w:szCs w:val="24"/>
        </w:rPr>
        <w:t>, 2022).</w:t>
      </w:r>
    </w:p>
    <w:p w14:paraId="5519FDBA" w14:textId="5CA7B500" w:rsidR="003720BC" w:rsidRPr="002F4DA4" w:rsidRDefault="0083458F" w:rsidP="002F4DA4">
      <w:pPr>
        <w:pStyle w:val="ListParagraph"/>
        <w:numPr>
          <w:ilvl w:val="2"/>
          <w:numId w:val="6"/>
        </w:numPr>
        <w:spacing w:line="480" w:lineRule="auto"/>
        <w:rPr>
          <w:rFonts w:cs="Arial"/>
          <w:sz w:val="24"/>
          <w:szCs w:val="24"/>
        </w:rPr>
      </w:pPr>
      <w:bookmarkStart w:id="7" w:name="_Toc108728503"/>
      <w:r w:rsidRPr="002F4DA4">
        <w:rPr>
          <w:rStyle w:val="Heading3Char"/>
          <w:rFonts w:ascii="Arial" w:hAnsi="Arial" w:cs="Arial"/>
          <w:sz w:val="24"/>
          <w:u w:val="single"/>
        </w:rPr>
        <w:t>Bargaining power of suppliers</w:t>
      </w:r>
      <w:bookmarkEnd w:id="7"/>
      <w:r w:rsidR="003720BC" w:rsidRPr="0070480A">
        <w:rPr>
          <w:rFonts w:cs="Arial"/>
          <w:b/>
          <w:sz w:val="24"/>
          <w:szCs w:val="24"/>
        </w:rPr>
        <w:t xml:space="preserve"> </w:t>
      </w:r>
      <w:r w:rsidRPr="0070480A">
        <w:rPr>
          <w:rFonts w:cs="Arial"/>
          <w:sz w:val="24"/>
          <w:szCs w:val="24"/>
        </w:rPr>
        <w:t>-</w:t>
      </w:r>
      <w:r w:rsidR="00134B4E" w:rsidRPr="0070480A">
        <w:rPr>
          <w:rFonts w:cs="Arial"/>
          <w:sz w:val="24"/>
          <w:szCs w:val="24"/>
        </w:rPr>
        <w:t xml:space="preserve"> </w:t>
      </w:r>
      <w:r w:rsidR="00D03B5A" w:rsidRPr="0070480A">
        <w:rPr>
          <w:rFonts w:cs="Arial"/>
          <w:sz w:val="24"/>
          <w:szCs w:val="24"/>
        </w:rPr>
        <w:t>T</w:t>
      </w:r>
      <w:r w:rsidR="00134B4E" w:rsidRPr="0070480A">
        <w:rPr>
          <w:rFonts w:cs="Arial"/>
          <w:sz w:val="24"/>
          <w:szCs w:val="24"/>
        </w:rPr>
        <w:t>he bargaining power of suppliers fluctuate</w:t>
      </w:r>
      <w:r w:rsidR="00BD7C3F" w:rsidRPr="0070480A">
        <w:rPr>
          <w:rFonts w:cs="Arial"/>
          <w:sz w:val="24"/>
          <w:szCs w:val="24"/>
        </w:rPr>
        <w:t>s</w:t>
      </w:r>
      <w:r w:rsidR="00134B4E" w:rsidRPr="0070480A">
        <w:rPr>
          <w:rFonts w:cs="Arial"/>
          <w:sz w:val="24"/>
          <w:szCs w:val="24"/>
        </w:rPr>
        <w:t xml:space="preserve"> from medium to high</w:t>
      </w:r>
      <w:r w:rsidR="003720BC" w:rsidRPr="0070480A">
        <w:rPr>
          <w:rFonts w:cs="Arial"/>
          <w:sz w:val="24"/>
          <w:szCs w:val="24"/>
        </w:rPr>
        <w:t>,</w:t>
      </w:r>
      <w:r w:rsidR="00134B4E" w:rsidRPr="0070480A">
        <w:rPr>
          <w:rFonts w:cs="Arial"/>
          <w:sz w:val="24"/>
          <w:szCs w:val="24"/>
        </w:rPr>
        <w:t xml:space="preserve"> as the power of suppliers </w:t>
      </w:r>
      <w:r w:rsidR="00BD7C3F" w:rsidRPr="0070480A">
        <w:rPr>
          <w:rFonts w:cs="Arial"/>
          <w:sz w:val="24"/>
          <w:szCs w:val="24"/>
        </w:rPr>
        <w:t>is</w:t>
      </w:r>
      <w:r w:rsidR="00134B4E" w:rsidRPr="0070480A">
        <w:rPr>
          <w:rFonts w:cs="Arial"/>
          <w:sz w:val="24"/>
          <w:szCs w:val="24"/>
        </w:rPr>
        <w:t xml:space="preserve"> largely dependent on the market. </w:t>
      </w:r>
      <w:r w:rsidR="0051717F" w:rsidRPr="0070480A">
        <w:rPr>
          <w:rFonts w:cs="Arial"/>
          <w:sz w:val="24"/>
          <w:szCs w:val="24"/>
        </w:rPr>
        <w:t>Capital is the key resource needed by any financial technology company or institution. The key suppliers of these corporates involve loans from other institutions, customer deposits and mortgages and loans</w:t>
      </w:r>
      <w:r w:rsidR="007A0535" w:rsidRPr="0070480A">
        <w:rPr>
          <w:rFonts w:cs="Arial"/>
          <w:sz w:val="24"/>
          <w:szCs w:val="24"/>
        </w:rPr>
        <w:t xml:space="preserve"> (Donnellan and Rutledge, 2019)</w:t>
      </w:r>
      <w:r w:rsidR="0051717F" w:rsidRPr="0070480A">
        <w:rPr>
          <w:rFonts w:cs="Arial"/>
          <w:sz w:val="24"/>
          <w:szCs w:val="24"/>
        </w:rPr>
        <w:t xml:space="preserve">. By acquiring these resources, </w:t>
      </w:r>
      <w:proofErr w:type="spellStart"/>
      <w:r w:rsidR="0051717F" w:rsidRPr="0070480A">
        <w:rPr>
          <w:rFonts w:cs="Arial"/>
          <w:sz w:val="24"/>
          <w:szCs w:val="24"/>
        </w:rPr>
        <w:t>Revolut</w:t>
      </w:r>
      <w:proofErr w:type="spellEnd"/>
      <w:r w:rsidR="0051717F" w:rsidRPr="0070480A">
        <w:rPr>
          <w:rFonts w:cs="Arial"/>
          <w:sz w:val="24"/>
          <w:szCs w:val="24"/>
        </w:rPr>
        <w:t xml:space="preserve"> ensure</w:t>
      </w:r>
      <w:r w:rsidR="00BD7C3F" w:rsidRPr="0070480A">
        <w:rPr>
          <w:rFonts w:cs="Arial"/>
          <w:sz w:val="24"/>
          <w:szCs w:val="24"/>
        </w:rPr>
        <w:t>s</w:t>
      </w:r>
      <w:r w:rsidR="0051717F" w:rsidRPr="0070480A">
        <w:rPr>
          <w:rFonts w:cs="Arial"/>
          <w:sz w:val="24"/>
          <w:szCs w:val="24"/>
        </w:rPr>
        <w:t xml:space="preserve"> that they meet the company and customer expectation</w:t>
      </w:r>
      <w:r w:rsidR="00BD7C3F" w:rsidRPr="0070480A">
        <w:rPr>
          <w:rFonts w:cs="Arial"/>
          <w:sz w:val="24"/>
          <w:szCs w:val="24"/>
        </w:rPr>
        <w:t>s</w:t>
      </w:r>
      <w:r w:rsidR="0051717F" w:rsidRPr="0070480A">
        <w:rPr>
          <w:rFonts w:cs="Arial"/>
          <w:sz w:val="24"/>
          <w:szCs w:val="24"/>
        </w:rPr>
        <w:t xml:space="preserve"> effectively.</w:t>
      </w:r>
    </w:p>
    <w:p w14:paraId="2BEFA25E" w14:textId="36635FD3" w:rsidR="003720BC" w:rsidRPr="0070480A" w:rsidRDefault="0083458F" w:rsidP="0070480A">
      <w:pPr>
        <w:pStyle w:val="ListParagraph"/>
        <w:numPr>
          <w:ilvl w:val="2"/>
          <w:numId w:val="6"/>
        </w:numPr>
        <w:spacing w:line="480" w:lineRule="auto"/>
        <w:rPr>
          <w:rFonts w:cs="Arial"/>
          <w:sz w:val="24"/>
          <w:szCs w:val="24"/>
        </w:rPr>
      </w:pPr>
      <w:bookmarkStart w:id="8" w:name="_Toc108728504"/>
      <w:r w:rsidRPr="002F4DA4">
        <w:rPr>
          <w:rStyle w:val="Heading3Char"/>
          <w:rFonts w:ascii="Arial" w:hAnsi="Arial" w:cs="Arial"/>
          <w:sz w:val="24"/>
          <w:u w:val="single"/>
        </w:rPr>
        <w:t>T</w:t>
      </w:r>
      <w:r w:rsidR="00BD7C3F" w:rsidRPr="002F4DA4">
        <w:rPr>
          <w:rStyle w:val="Heading3Char"/>
          <w:rFonts w:ascii="Arial" w:hAnsi="Arial" w:cs="Arial"/>
          <w:sz w:val="24"/>
          <w:u w:val="single"/>
        </w:rPr>
        <w:t>he t</w:t>
      </w:r>
      <w:r w:rsidRPr="002F4DA4">
        <w:rPr>
          <w:rStyle w:val="Heading3Char"/>
          <w:rFonts w:ascii="Arial" w:hAnsi="Arial" w:cs="Arial"/>
          <w:sz w:val="24"/>
          <w:u w:val="single"/>
        </w:rPr>
        <w:t>hreat of new entrants</w:t>
      </w:r>
      <w:bookmarkEnd w:id="8"/>
      <w:r w:rsidR="003720BC" w:rsidRPr="0070480A">
        <w:rPr>
          <w:rFonts w:cs="Arial"/>
          <w:b/>
          <w:sz w:val="24"/>
          <w:szCs w:val="24"/>
        </w:rPr>
        <w:t xml:space="preserve"> </w:t>
      </w:r>
      <w:r w:rsidRPr="0070480A">
        <w:rPr>
          <w:rFonts w:cs="Arial"/>
          <w:sz w:val="24"/>
          <w:szCs w:val="24"/>
        </w:rPr>
        <w:t>-</w:t>
      </w:r>
      <w:r w:rsidR="00E74ADC" w:rsidRPr="0070480A">
        <w:rPr>
          <w:rFonts w:cs="Arial"/>
          <w:sz w:val="24"/>
          <w:szCs w:val="24"/>
        </w:rPr>
        <w:t xml:space="preserve"> </w:t>
      </w:r>
      <w:r w:rsidR="00D03B5A" w:rsidRPr="0070480A">
        <w:rPr>
          <w:rFonts w:cs="Arial"/>
          <w:sz w:val="24"/>
          <w:szCs w:val="24"/>
        </w:rPr>
        <w:t>T</w:t>
      </w:r>
      <w:r w:rsidR="00E74ADC" w:rsidRPr="0070480A">
        <w:rPr>
          <w:rFonts w:cs="Arial"/>
          <w:sz w:val="24"/>
          <w:szCs w:val="24"/>
        </w:rPr>
        <w:t>he threat of new en</w:t>
      </w:r>
      <w:r w:rsidR="00FF5D00" w:rsidRPr="0070480A">
        <w:rPr>
          <w:rFonts w:cs="Arial"/>
          <w:sz w:val="24"/>
          <w:szCs w:val="24"/>
        </w:rPr>
        <w:t>trant</w:t>
      </w:r>
      <w:r w:rsidR="00BD7C3F" w:rsidRPr="0070480A">
        <w:rPr>
          <w:rFonts w:cs="Arial"/>
          <w:sz w:val="24"/>
          <w:szCs w:val="24"/>
        </w:rPr>
        <w:t>s</w:t>
      </w:r>
      <w:r w:rsidR="00FF5D00" w:rsidRPr="0070480A">
        <w:rPr>
          <w:rFonts w:cs="Arial"/>
          <w:sz w:val="24"/>
          <w:szCs w:val="24"/>
        </w:rPr>
        <w:t xml:space="preserve"> is low to medium</w:t>
      </w:r>
      <w:r w:rsidR="003720BC" w:rsidRPr="0070480A">
        <w:rPr>
          <w:rFonts w:cs="Arial"/>
          <w:sz w:val="24"/>
          <w:szCs w:val="24"/>
        </w:rPr>
        <w:t>,</w:t>
      </w:r>
      <w:r w:rsidR="00FF5D00" w:rsidRPr="0070480A">
        <w:rPr>
          <w:rFonts w:cs="Arial"/>
          <w:sz w:val="24"/>
          <w:szCs w:val="24"/>
        </w:rPr>
        <w:t xml:space="preserve"> as if a new entrant arrive</w:t>
      </w:r>
      <w:r w:rsidR="00BD7C3F" w:rsidRPr="0070480A">
        <w:rPr>
          <w:rFonts w:cs="Arial"/>
          <w:sz w:val="24"/>
          <w:szCs w:val="24"/>
        </w:rPr>
        <w:t>s</w:t>
      </w:r>
      <w:r w:rsidR="00FF5D00" w:rsidRPr="0070480A">
        <w:rPr>
          <w:rFonts w:cs="Arial"/>
          <w:sz w:val="24"/>
          <w:szCs w:val="24"/>
        </w:rPr>
        <w:t xml:space="preserve"> in the market, existing market players emphasize earning </w:t>
      </w:r>
      <w:r w:rsidR="00BD7C3F" w:rsidRPr="0070480A">
        <w:rPr>
          <w:rFonts w:cs="Arial"/>
          <w:sz w:val="24"/>
          <w:szCs w:val="24"/>
        </w:rPr>
        <w:t>fewer</w:t>
      </w:r>
      <w:r w:rsidR="00FF5D00" w:rsidRPr="0070480A">
        <w:rPr>
          <w:rFonts w:cs="Arial"/>
          <w:sz w:val="24"/>
          <w:szCs w:val="24"/>
        </w:rPr>
        <w:t xml:space="preserve"> profits to reduce the threats. Apart from this</w:t>
      </w:r>
      <w:r w:rsidR="003720BC" w:rsidRPr="0070480A">
        <w:rPr>
          <w:rFonts w:cs="Arial"/>
          <w:sz w:val="24"/>
          <w:szCs w:val="24"/>
        </w:rPr>
        <w:t>,</w:t>
      </w:r>
      <w:r w:rsidR="00FF5D00" w:rsidRPr="0070480A">
        <w:rPr>
          <w:rFonts w:cs="Arial"/>
          <w:sz w:val="24"/>
          <w:szCs w:val="24"/>
        </w:rPr>
        <w:t xml:space="preserve"> because this industry deals </w:t>
      </w:r>
      <w:r w:rsidR="00FF5D00" w:rsidRPr="0070480A">
        <w:rPr>
          <w:rFonts w:cs="Arial"/>
          <w:sz w:val="24"/>
          <w:szCs w:val="24"/>
        </w:rPr>
        <w:lastRenderedPageBreak/>
        <w:t>with other people</w:t>
      </w:r>
      <w:r w:rsidR="00BD7C3F" w:rsidRPr="0070480A">
        <w:rPr>
          <w:rFonts w:cs="Arial"/>
          <w:sz w:val="24"/>
          <w:szCs w:val="24"/>
        </w:rPr>
        <w:t>'s</w:t>
      </w:r>
      <w:r w:rsidR="00FF5D00" w:rsidRPr="0070480A">
        <w:rPr>
          <w:rFonts w:cs="Arial"/>
          <w:sz w:val="24"/>
          <w:szCs w:val="24"/>
        </w:rPr>
        <w:t xml:space="preserve"> financial information and money, it is difficult for the new banks or financial technology corporate to initiate the business. </w:t>
      </w:r>
    </w:p>
    <w:p w14:paraId="106E93A9" w14:textId="3AF1CAAA" w:rsidR="0070480A" w:rsidRPr="0070480A" w:rsidRDefault="0083458F" w:rsidP="0070480A">
      <w:pPr>
        <w:pStyle w:val="ListParagraph"/>
        <w:numPr>
          <w:ilvl w:val="2"/>
          <w:numId w:val="6"/>
        </w:numPr>
        <w:spacing w:line="480" w:lineRule="auto"/>
        <w:rPr>
          <w:rFonts w:cs="Arial"/>
          <w:sz w:val="24"/>
          <w:szCs w:val="24"/>
        </w:rPr>
      </w:pPr>
      <w:bookmarkStart w:id="9" w:name="_Toc108728505"/>
      <w:r w:rsidRPr="002F4DA4">
        <w:rPr>
          <w:rStyle w:val="Heading3Char"/>
          <w:rFonts w:ascii="Arial" w:hAnsi="Arial" w:cs="Arial"/>
          <w:sz w:val="24"/>
          <w:u w:val="single"/>
        </w:rPr>
        <w:t>T</w:t>
      </w:r>
      <w:r w:rsidR="00BD7C3F" w:rsidRPr="002F4DA4">
        <w:rPr>
          <w:rStyle w:val="Heading3Char"/>
          <w:rFonts w:ascii="Arial" w:hAnsi="Arial" w:cs="Arial"/>
          <w:sz w:val="24"/>
          <w:u w:val="single"/>
        </w:rPr>
        <w:t>he t</w:t>
      </w:r>
      <w:r w:rsidRPr="002F4DA4">
        <w:rPr>
          <w:rStyle w:val="Heading3Char"/>
          <w:rFonts w:ascii="Arial" w:hAnsi="Arial" w:cs="Arial"/>
          <w:sz w:val="24"/>
          <w:u w:val="single"/>
        </w:rPr>
        <w:t>hreat of substitute</w:t>
      </w:r>
      <w:r w:rsidR="00BD7C3F" w:rsidRPr="002F4DA4">
        <w:rPr>
          <w:rStyle w:val="Heading3Char"/>
          <w:rFonts w:ascii="Arial" w:hAnsi="Arial" w:cs="Arial"/>
          <w:sz w:val="24"/>
          <w:u w:val="single"/>
        </w:rPr>
        <w:t>s</w:t>
      </w:r>
      <w:bookmarkEnd w:id="9"/>
      <w:r w:rsidR="003720BC">
        <w:rPr>
          <w:rFonts w:cs="Arial"/>
          <w:b/>
          <w:sz w:val="24"/>
          <w:szCs w:val="24"/>
        </w:rPr>
        <w:t xml:space="preserve"> </w:t>
      </w:r>
      <w:r w:rsidRPr="00A420DC">
        <w:rPr>
          <w:rFonts w:cs="Arial"/>
          <w:sz w:val="24"/>
          <w:szCs w:val="24"/>
        </w:rPr>
        <w:t>-</w:t>
      </w:r>
      <w:r w:rsidR="0051717F" w:rsidRPr="00A420DC">
        <w:rPr>
          <w:rFonts w:cs="Arial"/>
          <w:sz w:val="24"/>
          <w:szCs w:val="24"/>
        </w:rPr>
        <w:t xml:space="preserve"> </w:t>
      </w:r>
      <w:r w:rsidR="00D03B5A">
        <w:rPr>
          <w:rFonts w:cs="Arial"/>
          <w:sz w:val="24"/>
          <w:szCs w:val="24"/>
        </w:rPr>
        <w:t>T</w:t>
      </w:r>
      <w:r w:rsidR="0051717F" w:rsidRPr="00A420DC">
        <w:rPr>
          <w:rFonts w:cs="Arial"/>
          <w:sz w:val="24"/>
          <w:szCs w:val="24"/>
        </w:rPr>
        <w:t>he threat of substitute</w:t>
      </w:r>
      <w:r w:rsidR="00BD7C3F" w:rsidRPr="00A420DC">
        <w:rPr>
          <w:rFonts w:cs="Arial"/>
          <w:sz w:val="24"/>
          <w:szCs w:val="24"/>
        </w:rPr>
        <w:t>s</w:t>
      </w:r>
      <w:r w:rsidR="0051717F" w:rsidRPr="00A420DC">
        <w:rPr>
          <w:rFonts w:cs="Arial"/>
          <w:sz w:val="24"/>
          <w:szCs w:val="24"/>
        </w:rPr>
        <w:t xml:space="preserve"> i</w:t>
      </w:r>
      <w:r w:rsidR="00BD7C3F" w:rsidRPr="00A420DC">
        <w:rPr>
          <w:rFonts w:cs="Arial"/>
          <w:sz w:val="24"/>
          <w:szCs w:val="24"/>
        </w:rPr>
        <w:t>s</w:t>
      </w:r>
      <w:r w:rsidR="0051717F" w:rsidRPr="00A420DC">
        <w:rPr>
          <w:rFonts w:cs="Arial"/>
          <w:sz w:val="24"/>
          <w:szCs w:val="24"/>
        </w:rPr>
        <w:t xml:space="preserve"> high for </w:t>
      </w:r>
      <w:proofErr w:type="spellStart"/>
      <w:r w:rsidR="0051717F" w:rsidRPr="00A420DC">
        <w:rPr>
          <w:rFonts w:cs="Arial"/>
          <w:sz w:val="24"/>
          <w:szCs w:val="24"/>
        </w:rPr>
        <w:t>Revolut</w:t>
      </w:r>
      <w:proofErr w:type="spellEnd"/>
      <w:r w:rsidR="003720BC">
        <w:rPr>
          <w:rFonts w:cs="Arial"/>
          <w:sz w:val="24"/>
          <w:szCs w:val="24"/>
        </w:rPr>
        <w:t>,</w:t>
      </w:r>
      <w:r w:rsidR="0051717F" w:rsidRPr="00A420DC">
        <w:rPr>
          <w:rFonts w:cs="Arial"/>
          <w:sz w:val="24"/>
          <w:szCs w:val="24"/>
        </w:rPr>
        <w:t xml:space="preserve"> as it is a newly established corporate </w:t>
      </w:r>
      <w:r w:rsidR="00BD7C3F" w:rsidRPr="00A420DC">
        <w:rPr>
          <w:rFonts w:cs="Arial"/>
          <w:sz w:val="24"/>
          <w:szCs w:val="24"/>
        </w:rPr>
        <w:t>that</w:t>
      </w:r>
      <w:r w:rsidR="0051717F" w:rsidRPr="00A420DC">
        <w:rPr>
          <w:rFonts w:cs="Arial"/>
          <w:sz w:val="24"/>
          <w:szCs w:val="24"/>
        </w:rPr>
        <w:t xml:space="preserve"> provides similar services provided by several other competitors in the market. Therefore, there is a high chance </w:t>
      </w:r>
      <w:r w:rsidR="00BD7C3F" w:rsidRPr="00A420DC">
        <w:rPr>
          <w:rFonts w:cs="Arial"/>
          <w:sz w:val="24"/>
          <w:szCs w:val="24"/>
        </w:rPr>
        <w:t>that</w:t>
      </w:r>
      <w:r w:rsidR="0051717F" w:rsidRPr="00A420DC">
        <w:rPr>
          <w:rFonts w:cs="Arial"/>
          <w:sz w:val="24"/>
          <w:szCs w:val="24"/>
        </w:rPr>
        <w:t xml:space="preserve"> buyers can find similar services at affordable prices</w:t>
      </w:r>
      <w:r w:rsidR="008F3FB9" w:rsidRPr="00A420DC">
        <w:rPr>
          <w:rFonts w:cs="Arial"/>
          <w:sz w:val="24"/>
          <w:szCs w:val="24"/>
        </w:rPr>
        <w:t xml:space="preserve"> (</w:t>
      </w:r>
      <w:proofErr w:type="spellStart"/>
      <w:r w:rsidR="008F3FB9" w:rsidRPr="00A420DC">
        <w:rPr>
          <w:rFonts w:cs="Arial"/>
          <w:sz w:val="24"/>
          <w:szCs w:val="24"/>
          <w:shd w:val="clear" w:color="auto" w:fill="FFFFFF"/>
        </w:rPr>
        <w:t>Bruijl</w:t>
      </w:r>
      <w:proofErr w:type="spellEnd"/>
      <w:r w:rsidR="008F3FB9" w:rsidRPr="00A420DC">
        <w:rPr>
          <w:rFonts w:cs="Arial"/>
          <w:sz w:val="24"/>
          <w:szCs w:val="24"/>
          <w:shd w:val="clear" w:color="auto" w:fill="FFFFFF"/>
        </w:rPr>
        <w:t xml:space="preserve"> and Gerard, 2018</w:t>
      </w:r>
      <w:r w:rsidR="008F3FB9" w:rsidRPr="00A420DC">
        <w:rPr>
          <w:rFonts w:cs="Arial"/>
          <w:sz w:val="24"/>
          <w:szCs w:val="24"/>
        </w:rPr>
        <w:t>)</w:t>
      </w:r>
      <w:r w:rsidR="0051717F" w:rsidRPr="00A420DC">
        <w:rPr>
          <w:rFonts w:cs="Arial"/>
          <w:sz w:val="24"/>
          <w:szCs w:val="24"/>
        </w:rPr>
        <w:t>. The major threat is from non-financial corporates who offer several financial services to people at affordable ranges.</w:t>
      </w:r>
    </w:p>
    <w:p w14:paraId="101CBEC4" w14:textId="6EC7125E" w:rsidR="00D03B5A" w:rsidRDefault="0083458F" w:rsidP="002F4DA4">
      <w:pPr>
        <w:pStyle w:val="ListParagraph"/>
        <w:numPr>
          <w:ilvl w:val="2"/>
          <w:numId w:val="6"/>
        </w:numPr>
        <w:spacing w:line="480" w:lineRule="auto"/>
        <w:rPr>
          <w:rFonts w:cs="Arial"/>
          <w:sz w:val="24"/>
          <w:szCs w:val="24"/>
        </w:rPr>
      </w:pPr>
      <w:bookmarkStart w:id="10" w:name="_Toc108728506"/>
      <w:r w:rsidRPr="002F4DA4">
        <w:rPr>
          <w:rStyle w:val="Heading3Char"/>
          <w:rFonts w:ascii="Arial" w:hAnsi="Arial" w:cs="Arial"/>
          <w:sz w:val="24"/>
          <w:u w:val="single"/>
        </w:rPr>
        <w:t>Industry rivals</w:t>
      </w:r>
      <w:bookmarkEnd w:id="10"/>
      <w:r w:rsidR="003720BC">
        <w:rPr>
          <w:rFonts w:cs="Arial"/>
          <w:b/>
          <w:sz w:val="24"/>
          <w:szCs w:val="24"/>
        </w:rPr>
        <w:t xml:space="preserve"> </w:t>
      </w:r>
      <w:r w:rsidRPr="00A420DC">
        <w:rPr>
          <w:rFonts w:cs="Arial"/>
          <w:sz w:val="24"/>
          <w:szCs w:val="24"/>
        </w:rPr>
        <w:t>-</w:t>
      </w:r>
      <w:r w:rsidR="00134B4E" w:rsidRPr="00A420DC">
        <w:rPr>
          <w:rFonts w:cs="Arial"/>
          <w:sz w:val="24"/>
          <w:szCs w:val="24"/>
        </w:rPr>
        <w:t xml:space="preserve"> </w:t>
      </w:r>
      <w:r w:rsidR="00D03B5A">
        <w:rPr>
          <w:rFonts w:cs="Arial"/>
          <w:sz w:val="24"/>
          <w:szCs w:val="24"/>
        </w:rPr>
        <w:t>T</w:t>
      </w:r>
      <w:r w:rsidR="00BD7C3F" w:rsidRPr="00A420DC">
        <w:rPr>
          <w:rFonts w:cs="Arial"/>
          <w:sz w:val="24"/>
          <w:szCs w:val="24"/>
        </w:rPr>
        <w:t>here is high competition in the market</w:t>
      </w:r>
      <w:r w:rsidR="003720BC">
        <w:rPr>
          <w:rFonts w:cs="Arial"/>
          <w:sz w:val="24"/>
          <w:szCs w:val="24"/>
        </w:rPr>
        <w:t>, t</w:t>
      </w:r>
      <w:r w:rsidR="00BD7C3F" w:rsidRPr="00A420DC">
        <w:rPr>
          <w:rFonts w:cs="Arial"/>
          <w:sz w:val="24"/>
          <w:szCs w:val="24"/>
        </w:rPr>
        <w:t xml:space="preserve">herefore businesses like </w:t>
      </w:r>
      <w:proofErr w:type="spellStart"/>
      <w:r w:rsidR="00BD7C3F" w:rsidRPr="00A420DC">
        <w:rPr>
          <w:rFonts w:cs="Arial"/>
          <w:sz w:val="24"/>
          <w:szCs w:val="24"/>
        </w:rPr>
        <w:t>Revolut</w:t>
      </w:r>
      <w:proofErr w:type="spellEnd"/>
      <w:r w:rsidR="00BD7C3F" w:rsidRPr="00A420DC">
        <w:rPr>
          <w:rFonts w:cs="Arial"/>
          <w:sz w:val="24"/>
          <w:szCs w:val="24"/>
        </w:rPr>
        <w:t xml:space="preserve"> face huge competition from their rivals including Starling Bank, N</w:t>
      </w:r>
      <w:r w:rsidR="007A0535" w:rsidRPr="00A420DC">
        <w:rPr>
          <w:rFonts w:cs="Arial"/>
          <w:sz w:val="24"/>
          <w:szCs w:val="24"/>
        </w:rPr>
        <w:t>26</w:t>
      </w:r>
      <w:r w:rsidR="00BD7C3F" w:rsidRPr="00A420DC">
        <w:rPr>
          <w:rFonts w:cs="Arial"/>
          <w:sz w:val="24"/>
          <w:szCs w:val="24"/>
        </w:rPr>
        <w:t xml:space="preserve">, </w:t>
      </w:r>
      <w:proofErr w:type="spellStart"/>
      <w:r w:rsidR="00BD7C3F" w:rsidRPr="00A420DC">
        <w:rPr>
          <w:rFonts w:cs="Arial"/>
          <w:sz w:val="24"/>
          <w:szCs w:val="24"/>
        </w:rPr>
        <w:t>Qonto</w:t>
      </w:r>
      <w:proofErr w:type="spellEnd"/>
      <w:r w:rsidR="00BD7C3F" w:rsidRPr="00A420DC">
        <w:rPr>
          <w:rFonts w:cs="Arial"/>
          <w:sz w:val="24"/>
          <w:szCs w:val="24"/>
        </w:rPr>
        <w:t xml:space="preserve">, </w:t>
      </w:r>
      <w:proofErr w:type="spellStart"/>
      <w:r w:rsidR="00BD7C3F" w:rsidRPr="00A420DC">
        <w:rPr>
          <w:rFonts w:cs="Arial"/>
          <w:sz w:val="24"/>
          <w:szCs w:val="24"/>
        </w:rPr>
        <w:t>Monese</w:t>
      </w:r>
      <w:proofErr w:type="spellEnd"/>
      <w:r w:rsidR="00BD7C3F" w:rsidRPr="00A420DC">
        <w:rPr>
          <w:rFonts w:cs="Arial"/>
          <w:sz w:val="24"/>
          <w:szCs w:val="24"/>
        </w:rPr>
        <w:t xml:space="preserve">, etc. </w:t>
      </w:r>
      <w:r w:rsidR="003720BC">
        <w:rPr>
          <w:rFonts w:cs="Arial"/>
          <w:sz w:val="24"/>
          <w:szCs w:val="24"/>
        </w:rPr>
        <w:t>B</w:t>
      </w:r>
      <w:r w:rsidR="00BD7C3F" w:rsidRPr="00A420DC">
        <w:rPr>
          <w:rFonts w:cs="Arial"/>
          <w:sz w:val="24"/>
          <w:szCs w:val="24"/>
        </w:rPr>
        <w:t>ecause of this intense competition in the market</w:t>
      </w:r>
      <w:r w:rsidR="003720BC">
        <w:rPr>
          <w:rFonts w:cs="Arial"/>
          <w:sz w:val="24"/>
          <w:szCs w:val="24"/>
        </w:rPr>
        <w:t>,</w:t>
      </w:r>
      <w:r w:rsidR="00BD7C3F" w:rsidRPr="00A420DC">
        <w:rPr>
          <w:rFonts w:cs="Arial"/>
          <w:sz w:val="24"/>
          <w:szCs w:val="24"/>
        </w:rPr>
        <w:t xml:space="preserve"> it is difficult for the existing forms to earn huge and sustainable profits</w:t>
      </w:r>
      <w:r w:rsidR="007A0535" w:rsidRPr="00A420DC">
        <w:rPr>
          <w:rFonts w:cs="Arial"/>
          <w:sz w:val="24"/>
          <w:szCs w:val="24"/>
        </w:rPr>
        <w:t xml:space="preserve"> (</w:t>
      </w:r>
      <w:r w:rsidR="007A0535" w:rsidRPr="00A420DC">
        <w:rPr>
          <w:rFonts w:cs="Arial"/>
          <w:sz w:val="24"/>
          <w:szCs w:val="24"/>
          <w:shd w:val="clear" w:color="auto" w:fill="FFFFFF"/>
        </w:rPr>
        <w:t>Barton, 2020)</w:t>
      </w:r>
      <w:r w:rsidR="00BD7C3F" w:rsidRPr="00A420DC">
        <w:rPr>
          <w:rFonts w:cs="Arial"/>
          <w:sz w:val="24"/>
          <w:szCs w:val="24"/>
        </w:rPr>
        <w:t>. The ba</w:t>
      </w:r>
      <w:r w:rsidR="003720BC">
        <w:rPr>
          <w:rFonts w:cs="Arial"/>
          <w:sz w:val="24"/>
          <w:szCs w:val="24"/>
        </w:rPr>
        <w:t>n</w:t>
      </w:r>
      <w:r w:rsidR="00BD7C3F" w:rsidRPr="00A420DC">
        <w:rPr>
          <w:rFonts w:cs="Arial"/>
          <w:sz w:val="24"/>
          <w:szCs w:val="24"/>
        </w:rPr>
        <w:t>king competition often seems like a race to outline or recogni</w:t>
      </w:r>
      <w:r w:rsidR="003720BC">
        <w:rPr>
          <w:rFonts w:cs="Arial"/>
          <w:sz w:val="24"/>
          <w:szCs w:val="24"/>
        </w:rPr>
        <w:t>s</w:t>
      </w:r>
      <w:r w:rsidR="00BD7C3F" w:rsidRPr="00A420DC">
        <w:rPr>
          <w:rFonts w:cs="Arial"/>
          <w:sz w:val="24"/>
          <w:szCs w:val="24"/>
        </w:rPr>
        <w:t>e which bank or corporation offers the fastest and best quality</w:t>
      </w:r>
      <w:r w:rsidR="003720BC">
        <w:rPr>
          <w:rFonts w:cs="Arial"/>
          <w:sz w:val="24"/>
          <w:szCs w:val="24"/>
        </w:rPr>
        <w:t xml:space="preserve"> services</w:t>
      </w:r>
      <w:r w:rsidR="00BD7C3F" w:rsidRPr="00A420DC">
        <w:rPr>
          <w:rFonts w:cs="Arial"/>
          <w:sz w:val="24"/>
          <w:szCs w:val="24"/>
        </w:rPr>
        <w:t xml:space="preserve"> to its customer's</w:t>
      </w:r>
      <w:r w:rsidR="003720BC">
        <w:rPr>
          <w:rFonts w:cs="Arial"/>
          <w:sz w:val="24"/>
          <w:szCs w:val="24"/>
        </w:rPr>
        <w:t>, at</w:t>
      </w:r>
      <w:r w:rsidR="00BD7C3F" w:rsidRPr="00A420DC">
        <w:rPr>
          <w:rFonts w:cs="Arial"/>
          <w:sz w:val="24"/>
          <w:szCs w:val="24"/>
        </w:rPr>
        <w:t xml:space="preserve"> affordable prices.</w:t>
      </w:r>
    </w:p>
    <w:p w14:paraId="66189722" w14:textId="77777777" w:rsidR="002F4DA4" w:rsidRPr="002F4DA4" w:rsidRDefault="002F4DA4" w:rsidP="002F4DA4">
      <w:pPr>
        <w:pStyle w:val="ListParagraph"/>
        <w:spacing w:line="480" w:lineRule="auto"/>
        <w:ind w:left="1080"/>
        <w:rPr>
          <w:rFonts w:cs="Arial"/>
          <w:sz w:val="24"/>
          <w:szCs w:val="24"/>
        </w:rPr>
      </w:pPr>
    </w:p>
    <w:p w14:paraId="19D9BED1" w14:textId="4B395698" w:rsidR="00D03B5A" w:rsidRPr="0070480A" w:rsidRDefault="00C51DED" w:rsidP="00D03B5A">
      <w:pPr>
        <w:pStyle w:val="Heading2"/>
        <w:numPr>
          <w:ilvl w:val="1"/>
          <w:numId w:val="6"/>
        </w:numPr>
        <w:spacing w:line="480" w:lineRule="auto"/>
        <w:rPr>
          <w:rFonts w:cs="Arial"/>
          <w:sz w:val="24"/>
          <w:szCs w:val="24"/>
        </w:rPr>
      </w:pPr>
      <w:bookmarkStart w:id="11" w:name="_Toc108728507"/>
      <w:r>
        <w:rPr>
          <w:rFonts w:cs="Arial"/>
          <w:sz w:val="24"/>
          <w:szCs w:val="24"/>
        </w:rPr>
        <w:t>Reasons</w:t>
      </w:r>
      <w:r w:rsidR="003710A7" w:rsidRPr="00A420DC">
        <w:rPr>
          <w:rFonts w:cs="Arial"/>
          <w:sz w:val="24"/>
          <w:szCs w:val="24"/>
        </w:rPr>
        <w:t xml:space="preserve"> why organi</w:t>
      </w:r>
      <w:r w:rsidR="003720BC">
        <w:rPr>
          <w:rFonts w:cs="Arial"/>
          <w:sz w:val="24"/>
          <w:szCs w:val="24"/>
        </w:rPr>
        <w:t>s</w:t>
      </w:r>
      <w:r w:rsidR="003710A7" w:rsidRPr="00A420DC">
        <w:rPr>
          <w:rFonts w:cs="Arial"/>
          <w:sz w:val="24"/>
          <w:szCs w:val="24"/>
        </w:rPr>
        <w:t>ations engage in international trade</w:t>
      </w:r>
      <w:bookmarkEnd w:id="11"/>
    </w:p>
    <w:p w14:paraId="60DAA357" w14:textId="7A3B1A28" w:rsidR="005D10D8" w:rsidRPr="00A420DC" w:rsidRDefault="005D10D8" w:rsidP="00D03B5A">
      <w:pPr>
        <w:spacing w:line="480" w:lineRule="auto"/>
        <w:rPr>
          <w:rFonts w:cs="Arial"/>
          <w:sz w:val="24"/>
          <w:szCs w:val="24"/>
          <w:lang w:val="en-IN"/>
        </w:rPr>
      </w:pPr>
      <w:r w:rsidRPr="00A420DC">
        <w:rPr>
          <w:rFonts w:cs="Arial"/>
          <w:sz w:val="24"/>
          <w:szCs w:val="24"/>
          <w:lang w:val="en-IN"/>
        </w:rPr>
        <w:t>Engagement in international trade help businesses explore the number of opportunities by which they can gain effective outcomes. This is the same strategy of the company, where they are gaining the trust of the customers. The reason behind the purpose of the company to engage in international trade is various, and these are</w:t>
      </w:r>
      <w:r w:rsidR="00C51DED">
        <w:rPr>
          <w:rFonts w:cs="Arial"/>
          <w:sz w:val="24"/>
          <w:szCs w:val="24"/>
          <w:lang w:val="en-IN"/>
        </w:rPr>
        <w:t xml:space="preserve">: </w:t>
      </w:r>
    </w:p>
    <w:p w14:paraId="2CCE3C40" w14:textId="1C558D9B" w:rsidR="00C51DED" w:rsidRDefault="005D10D8" w:rsidP="0070480A">
      <w:pPr>
        <w:pStyle w:val="ListParagraph"/>
        <w:numPr>
          <w:ilvl w:val="2"/>
          <w:numId w:val="8"/>
        </w:numPr>
        <w:spacing w:before="240" w:after="400" w:line="480" w:lineRule="auto"/>
        <w:rPr>
          <w:rFonts w:cs="Arial"/>
          <w:sz w:val="24"/>
          <w:szCs w:val="24"/>
          <w:lang w:val="en-IN"/>
        </w:rPr>
      </w:pPr>
      <w:bookmarkStart w:id="12" w:name="_Toc108728508"/>
      <w:r w:rsidRPr="002F4DA4">
        <w:rPr>
          <w:rStyle w:val="Heading3Char"/>
          <w:rFonts w:ascii="Arial" w:hAnsi="Arial" w:cs="Arial"/>
          <w:sz w:val="24"/>
          <w:u w:val="single"/>
          <w:lang w:val="en-IN"/>
        </w:rPr>
        <w:t>Expanding the sales</w:t>
      </w:r>
      <w:bookmarkEnd w:id="12"/>
      <w:r w:rsidR="0070480A">
        <w:rPr>
          <w:rStyle w:val="Heading3Char"/>
          <w:rFonts w:ascii="Arial" w:hAnsi="Arial" w:cs="Arial"/>
          <w:b/>
          <w:bCs/>
          <w:sz w:val="24"/>
          <w:lang w:val="en-IN"/>
        </w:rPr>
        <w:t xml:space="preserve"> </w:t>
      </w:r>
      <w:r w:rsidRPr="00C51DED">
        <w:rPr>
          <w:rFonts w:cs="Arial"/>
          <w:sz w:val="24"/>
          <w:szCs w:val="24"/>
          <w:lang w:val="en-IN"/>
        </w:rPr>
        <w:t xml:space="preserve">- </w:t>
      </w:r>
      <w:r w:rsidR="00C51DED">
        <w:rPr>
          <w:rFonts w:cs="Arial"/>
          <w:sz w:val="24"/>
          <w:szCs w:val="24"/>
          <w:lang w:val="en-IN"/>
        </w:rPr>
        <w:t>T</w:t>
      </w:r>
      <w:r w:rsidRPr="00C51DED">
        <w:rPr>
          <w:rFonts w:cs="Arial"/>
          <w:sz w:val="24"/>
          <w:szCs w:val="24"/>
          <w:lang w:val="en-IN"/>
        </w:rPr>
        <w:t>he purpose of the company is to expand the business</w:t>
      </w:r>
      <w:r w:rsidR="00C51DED" w:rsidRPr="00C51DED">
        <w:rPr>
          <w:rFonts w:cs="Arial"/>
          <w:sz w:val="24"/>
          <w:szCs w:val="24"/>
          <w:lang w:val="en-IN"/>
        </w:rPr>
        <w:t xml:space="preserve"> </w:t>
      </w:r>
      <w:r w:rsidRPr="00C51DED">
        <w:rPr>
          <w:rFonts w:cs="Arial"/>
          <w:sz w:val="24"/>
          <w:szCs w:val="24"/>
          <w:lang w:val="en-IN"/>
        </w:rPr>
        <w:t xml:space="preserve">so that it can gain insight into the market and provide effective services to its </w:t>
      </w:r>
      <w:r w:rsidRPr="00C51DED">
        <w:rPr>
          <w:rFonts w:cs="Arial"/>
          <w:sz w:val="24"/>
          <w:szCs w:val="24"/>
          <w:lang w:val="en-IN"/>
        </w:rPr>
        <w:lastRenderedPageBreak/>
        <w:t>customers. Since their expansion, they are able to attain the market where they are handling more than 500K business customers and handling more than 35 countries supported. The availability of the services is high</w:t>
      </w:r>
      <w:r w:rsidR="00C51DED" w:rsidRPr="00C51DED">
        <w:rPr>
          <w:rFonts w:cs="Arial"/>
          <w:sz w:val="24"/>
          <w:szCs w:val="24"/>
          <w:lang w:val="en-IN"/>
        </w:rPr>
        <w:t>;</w:t>
      </w:r>
      <w:r w:rsidRPr="00C51DED">
        <w:rPr>
          <w:rFonts w:cs="Arial"/>
          <w:sz w:val="24"/>
          <w:szCs w:val="24"/>
          <w:lang w:val="en-IN"/>
        </w:rPr>
        <w:t xml:space="preserve"> they are operating</w:t>
      </w:r>
      <w:r w:rsidR="00C51DED" w:rsidRPr="00C51DED">
        <w:rPr>
          <w:rFonts w:cs="Arial"/>
          <w:sz w:val="24"/>
          <w:szCs w:val="24"/>
          <w:lang w:val="en-IN"/>
        </w:rPr>
        <w:t xml:space="preserve"> in</w:t>
      </w:r>
      <w:r w:rsidRPr="00C51DED">
        <w:rPr>
          <w:rFonts w:cs="Arial"/>
          <w:sz w:val="24"/>
          <w:szCs w:val="24"/>
          <w:lang w:val="en-IN"/>
        </w:rPr>
        <w:t xml:space="preserve"> more than 30 in-app currencies. While on the other side, they are handling 18 million customers (Revolut.com, 2022).</w:t>
      </w:r>
    </w:p>
    <w:p w14:paraId="6359FDFB" w14:textId="7ABB7CD8" w:rsidR="005D10D8" w:rsidRPr="0070480A" w:rsidRDefault="005D10D8" w:rsidP="0070480A">
      <w:pPr>
        <w:pStyle w:val="ListParagraph"/>
        <w:numPr>
          <w:ilvl w:val="2"/>
          <w:numId w:val="8"/>
        </w:numPr>
        <w:spacing w:before="240" w:after="400" w:line="480" w:lineRule="auto"/>
        <w:rPr>
          <w:rFonts w:cs="Arial"/>
          <w:sz w:val="24"/>
          <w:szCs w:val="24"/>
          <w:lang w:val="en-IN"/>
        </w:rPr>
      </w:pPr>
      <w:bookmarkStart w:id="13" w:name="_Toc108728509"/>
      <w:r w:rsidRPr="002F4DA4">
        <w:rPr>
          <w:rStyle w:val="Heading3Char"/>
          <w:rFonts w:ascii="Arial" w:hAnsi="Arial" w:cs="Arial"/>
          <w:sz w:val="24"/>
          <w:u w:val="single"/>
        </w:rPr>
        <w:t>Maximi</w:t>
      </w:r>
      <w:r w:rsidR="00C51DED" w:rsidRPr="002F4DA4">
        <w:rPr>
          <w:rStyle w:val="Heading3Char"/>
          <w:rFonts w:ascii="Arial" w:hAnsi="Arial" w:cs="Arial"/>
          <w:sz w:val="24"/>
          <w:u w:val="single"/>
        </w:rPr>
        <w:t>s</w:t>
      </w:r>
      <w:r w:rsidRPr="002F4DA4">
        <w:rPr>
          <w:rStyle w:val="Heading3Char"/>
          <w:rFonts w:ascii="Arial" w:hAnsi="Arial" w:cs="Arial"/>
          <w:sz w:val="24"/>
          <w:u w:val="single"/>
        </w:rPr>
        <w:t>ing revenue</w:t>
      </w:r>
      <w:bookmarkEnd w:id="13"/>
      <w:r w:rsidR="00C51DED" w:rsidRPr="0070480A">
        <w:rPr>
          <w:rFonts w:cs="Arial"/>
          <w:b/>
          <w:bCs/>
          <w:sz w:val="24"/>
          <w:szCs w:val="24"/>
          <w:lang w:val="en-IN"/>
        </w:rPr>
        <w:t xml:space="preserve"> </w:t>
      </w:r>
      <w:r w:rsidRPr="0070480A">
        <w:rPr>
          <w:rFonts w:cs="Arial"/>
          <w:sz w:val="24"/>
          <w:szCs w:val="24"/>
          <w:lang w:val="en-IN"/>
        </w:rPr>
        <w:t xml:space="preserve">- </w:t>
      </w:r>
      <w:r w:rsidR="00C51DED" w:rsidRPr="0070480A">
        <w:rPr>
          <w:rFonts w:cs="Arial"/>
          <w:sz w:val="24"/>
          <w:szCs w:val="24"/>
          <w:lang w:val="en-IN"/>
        </w:rPr>
        <w:t>T</w:t>
      </w:r>
      <w:r w:rsidRPr="0070480A">
        <w:rPr>
          <w:rFonts w:cs="Arial"/>
          <w:sz w:val="24"/>
          <w:szCs w:val="24"/>
          <w:lang w:val="en-IN"/>
        </w:rPr>
        <w:t>his is one of the reasons the company wants to explore a number of options, as they are continuously increasing the revenue. The revenue of the company is continuously growing (refer to table 1)</w:t>
      </w:r>
      <w:r w:rsidR="00C51DED" w:rsidRPr="0070480A">
        <w:rPr>
          <w:rFonts w:cs="Arial"/>
          <w:sz w:val="24"/>
          <w:szCs w:val="24"/>
          <w:lang w:val="en-IN"/>
        </w:rPr>
        <w:t>.</w:t>
      </w:r>
      <w:r w:rsidRPr="0070480A">
        <w:rPr>
          <w:rFonts w:cs="Arial"/>
          <w:sz w:val="24"/>
          <w:szCs w:val="24"/>
          <w:lang w:val="en-IN"/>
        </w:rPr>
        <w:t xml:space="preserve"> </w:t>
      </w:r>
      <w:r w:rsidR="00C51DED" w:rsidRPr="0070480A">
        <w:rPr>
          <w:rFonts w:cs="Arial"/>
          <w:sz w:val="24"/>
          <w:szCs w:val="24"/>
          <w:lang w:val="en-IN"/>
        </w:rPr>
        <w:t>T</w:t>
      </w:r>
      <w:r w:rsidRPr="0070480A">
        <w:rPr>
          <w:rFonts w:cs="Arial"/>
          <w:sz w:val="24"/>
          <w:szCs w:val="24"/>
          <w:lang w:val="en-IN"/>
        </w:rPr>
        <w:t>his directly shows that their expansion of business at the international level</w:t>
      </w:r>
      <w:r w:rsidR="00C51DED" w:rsidRPr="0070480A">
        <w:rPr>
          <w:rFonts w:cs="Arial"/>
          <w:sz w:val="24"/>
          <w:szCs w:val="24"/>
          <w:lang w:val="en-IN"/>
        </w:rPr>
        <w:t>,</w:t>
      </w:r>
      <w:r w:rsidRPr="0070480A">
        <w:rPr>
          <w:rFonts w:cs="Arial"/>
          <w:sz w:val="24"/>
          <w:szCs w:val="24"/>
          <w:lang w:val="en-IN"/>
        </w:rPr>
        <w:t xml:space="preserve"> helped them to ensure the growth rate</w:t>
      </w:r>
      <w:r w:rsidR="00C51DED" w:rsidRPr="0070480A">
        <w:rPr>
          <w:rFonts w:cs="Arial"/>
          <w:sz w:val="24"/>
          <w:szCs w:val="24"/>
          <w:lang w:val="en-IN"/>
        </w:rPr>
        <w:t>,</w:t>
      </w:r>
      <w:r w:rsidRPr="0070480A">
        <w:rPr>
          <w:rFonts w:cs="Arial"/>
          <w:sz w:val="24"/>
          <w:szCs w:val="24"/>
          <w:lang w:val="en-IN"/>
        </w:rPr>
        <w:t xml:space="preserve"> along with sales.  </w:t>
      </w:r>
    </w:p>
    <w:p w14:paraId="0E71826B" w14:textId="30448F2B" w:rsidR="005D10D8" w:rsidRPr="0070480A" w:rsidRDefault="00C51DED" w:rsidP="0070480A">
      <w:pPr>
        <w:pStyle w:val="Caption"/>
        <w:rPr>
          <w:i/>
          <w:iCs/>
          <w:lang w:val="en-IN"/>
        </w:rPr>
      </w:pPr>
      <w:r w:rsidRPr="0070480A">
        <w:t xml:space="preserve">                                      </w:t>
      </w:r>
      <w:r w:rsidR="005D10D8" w:rsidRPr="0070480A">
        <w:t xml:space="preserve">Table </w:t>
      </w:r>
      <w:r w:rsidR="005D10D8" w:rsidRPr="0070480A">
        <w:rPr>
          <w:i/>
          <w:iCs/>
        </w:rPr>
        <w:fldChar w:fldCharType="begin"/>
      </w:r>
      <w:r w:rsidR="005D10D8" w:rsidRPr="0070480A">
        <w:instrText xml:space="preserve"> SEQ Table \* ARABIC </w:instrText>
      </w:r>
      <w:r w:rsidR="005D10D8" w:rsidRPr="0070480A">
        <w:rPr>
          <w:i/>
          <w:iCs/>
        </w:rPr>
        <w:fldChar w:fldCharType="separate"/>
      </w:r>
      <w:r w:rsidR="005D10D8" w:rsidRPr="0070480A">
        <w:rPr>
          <w:noProof/>
        </w:rPr>
        <w:t>1</w:t>
      </w:r>
      <w:r w:rsidR="005D10D8" w:rsidRPr="0070480A">
        <w:rPr>
          <w:i/>
          <w:iCs/>
        </w:rPr>
        <w:fldChar w:fldCharType="end"/>
      </w:r>
      <w:r w:rsidR="005D10D8" w:rsidRPr="0070480A">
        <w:rPr>
          <w:noProof/>
        </w:rPr>
        <w:t>: Rev</w:t>
      </w:r>
      <w:r w:rsidRPr="0070480A">
        <w:rPr>
          <w:noProof/>
        </w:rPr>
        <w:t>e</w:t>
      </w:r>
      <w:r w:rsidR="005D10D8" w:rsidRPr="0070480A">
        <w:rPr>
          <w:noProof/>
        </w:rPr>
        <w:t>nue of Revolut</w:t>
      </w:r>
    </w:p>
    <w:tbl>
      <w:tblPr>
        <w:tblStyle w:val="TableGrid"/>
        <w:tblW w:w="0" w:type="auto"/>
        <w:jc w:val="center"/>
        <w:tblLook w:val="04A0" w:firstRow="1" w:lastRow="0" w:firstColumn="1" w:lastColumn="0" w:noHBand="0" w:noVBand="1"/>
      </w:tblPr>
      <w:tblGrid>
        <w:gridCol w:w="2122"/>
        <w:gridCol w:w="2126"/>
      </w:tblGrid>
      <w:tr w:rsidR="005D10D8" w:rsidRPr="00A420DC" w14:paraId="082E98CA" w14:textId="77777777" w:rsidTr="0036593A">
        <w:trPr>
          <w:jc w:val="center"/>
        </w:trPr>
        <w:tc>
          <w:tcPr>
            <w:tcW w:w="2122" w:type="dxa"/>
          </w:tcPr>
          <w:p w14:paraId="33A4FC7E" w14:textId="77777777" w:rsidR="005D10D8" w:rsidRPr="00A420DC" w:rsidRDefault="005D10D8" w:rsidP="00D03B5A">
            <w:pPr>
              <w:spacing w:line="480" w:lineRule="auto"/>
              <w:rPr>
                <w:rFonts w:cs="Arial"/>
                <w:b/>
                <w:bCs/>
                <w:sz w:val="24"/>
                <w:szCs w:val="24"/>
                <w:lang w:val="en-IN"/>
              </w:rPr>
            </w:pPr>
            <w:r w:rsidRPr="00A420DC">
              <w:rPr>
                <w:rFonts w:cs="Arial"/>
                <w:b/>
                <w:bCs/>
                <w:sz w:val="24"/>
                <w:szCs w:val="24"/>
              </w:rPr>
              <w:t>Year</w:t>
            </w:r>
          </w:p>
        </w:tc>
        <w:tc>
          <w:tcPr>
            <w:tcW w:w="2126" w:type="dxa"/>
          </w:tcPr>
          <w:p w14:paraId="5B773B66" w14:textId="77777777" w:rsidR="005D10D8" w:rsidRPr="00A420DC" w:rsidRDefault="005D10D8" w:rsidP="00D03B5A">
            <w:pPr>
              <w:spacing w:line="480" w:lineRule="auto"/>
              <w:rPr>
                <w:rFonts w:cs="Arial"/>
                <w:b/>
                <w:bCs/>
                <w:sz w:val="24"/>
                <w:szCs w:val="24"/>
                <w:lang w:val="en-IN"/>
              </w:rPr>
            </w:pPr>
            <w:r w:rsidRPr="00A420DC">
              <w:rPr>
                <w:rFonts w:cs="Arial"/>
                <w:b/>
                <w:bCs/>
                <w:sz w:val="24"/>
                <w:szCs w:val="24"/>
              </w:rPr>
              <w:t>Revenue (£mm)</w:t>
            </w:r>
          </w:p>
        </w:tc>
      </w:tr>
      <w:tr w:rsidR="005D10D8" w:rsidRPr="00A420DC" w14:paraId="0C3CCFCE" w14:textId="77777777" w:rsidTr="0036593A">
        <w:trPr>
          <w:jc w:val="center"/>
        </w:trPr>
        <w:tc>
          <w:tcPr>
            <w:tcW w:w="2122" w:type="dxa"/>
          </w:tcPr>
          <w:p w14:paraId="7EA843F6" w14:textId="77777777" w:rsidR="005D10D8" w:rsidRPr="00A420DC" w:rsidRDefault="005D10D8" w:rsidP="00D03B5A">
            <w:pPr>
              <w:spacing w:line="480" w:lineRule="auto"/>
              <w:rPr>
                <w:rFonts w:cs="Arial"/>
                <w:sz w:val="24"/>
                <w:szCs w:val="24"/>
                <w:lang w:val="en-IN"/>
              </w:rPr>
            </w:pPr>
            <w:r w:rsidRPr="00A420DC">
              <w:rPr>
                <w:rFonts w:cs="Arial"/>
                <w:sz w:val="24"/>
                <w:szCs w:val="24"/>
              </w:rPr>
              <w:t>2016</w:t>
            </w:r>
          </w:p>
        </w:tc>
        <w:tc>
          <w:tcPr>
            <w:tcW w:w="2126" w:type="dxa"/>
          </w:tcPr>
          <w:p w14:paraId="1844389E" w14:textId="77777777" w:rsidR="005D10D8" w:rsidRPr="00A420DC" w:rsidRDefault="005D10D8" w:rsidP="00D03B5A">
            <w:pPr>
              <w:spacing w:line="480" w:lineRule="auto"/>
              <w:rPr>
                <w:rFonts w:cs="Arial"/>
                <w:sz w:val="24"/>
                <w:szCs w:val="24"/>
                <w:lang w:val="en-IN"/>
              </w:rPr>
            </w:pPr>
            <w:r w:rsidRPr="00A420DC">
              <w:rPr>
                <w:rFonts w:cs="Arial"/>
                <w:sz w:val="24"/>
                <w:szCs w:val="24"/>
              </w:rPr>
              <w:t>2.3</w:t>
            </w:r>
          </w:p>
        </w:tc>
      </w:tr>
      <w:tr w:rsidR="005D10D8" w:rsidRPr="00A420DC" w14:paraId="55A3B605" w14:textId="77777777" w:rsidTr="0036593A">
        <w:trPr>
          <w:jc w:val="center"/>
        </w:trPr>
        <w:tc>
          <w:tcPr>
            <w:tcW w:w="2122" w:type="dxa"/>
          </w:tcPr>
          <w:p w14:paraId="13FCD37A" w14:textId="77777777" w:rsidR="005D10D8" w:rsidRPr="00A420DC" w:rsidRDefault="005D10D8" w:rsidP="00D03B5A">
            <w:pPr>
              <w:spacing w:line="480" w:lineRule="auto"/>
              <w:rPr>
                <w:rFonts w:cs="Arial"/>
                <w:sz w:val="24"/>
                <w:szCs w:val="24"/>
                <w:lang w:val="en-IN"/>
              </w:rPr>
            </w:pPr>
            <w:r w:rsidRPr="00A420DC">
              <w:rPr>
                <w:rFonts w:cs="Arial"/>
                <w:sz w:val="24"/>
                <w:szCs w:val="24"/>
              </w:rPr>
              <w:t>2017</w:t>
            </w:r>
          </w:p>
        </w:tc>
        <w:tc>
          <w:tcPr>
            <w:tcW w:w="2126" w:type="dxa"/>
          </w:tcPr>
          <w:p w14:paraId="6549A74A" w14:textId="77777777" w:rsidR="005D10D8" w:rsidRPr="00A420DC" w:rsidRDefault="005D10D8" w:rsidP="00D03B5A">
            <w:pPr>
              <w:spacing w:line="480" w:lineRule="auto"/>
              <w:rPr>
                <w:rFonts w:cs="Arial"/>
                <w:sz w:val="24"/>
                <w:szCs w:val="24"/>
                <w:lang w:val="en-IN"/>
              </w:rPr>
            </w:pPr>
            <w:r w:rsidRPr="00A420DC">
              <w:rPr>
                <w:rFonts w:cs="Arial"/>
                <w:sz w:val="24"/>
                <w:szCs w:val="24"/>
              </w:rPr>
              <w:t>13</w:t>
            </w:r>
          </w:p>
        </w:tc>
      </w:tr>
      <w:tr w:rsidR="005D10D8" w:rsidRPr="00A420DC" w14:paraId="5F24C562" w14:textId="77777777" w:rsidTr="0036593A">
        <w:trPr>
          <w:jc w:val="center"/>
        </w:trPr>
        <w:tc>
          <w:tcPr>
            <w:tcW w:w="2122" w:type="dxa"/>
          </w:tcPr>
          <w:p w14:paraId="048ACC7D" w14:textId="77777777" w:rsidR="005D10D8" w:rsidRPr="00A420DC" w:rsidRDefault="005D10D8" w:rsidP="00D03B5A">
            <w:pPr>
              <w:spacing w:line="480" w:lineRule="auto"/>
              <w:rPr>
                <w:rFonts w:cs="Arial"/>
                <w:sz w:val="24"/>
                <w:szCs w:val="24"/>
                <w:lang w:val="en-IN"/>
              </w:rPr>
            </w:pPr>
            <w:r w:rsidRPr="00A420DC">
              <w:rPr>
                <w:rFonts w:cs="Arial"/>
                <w:sz w:val="24"/>
                <w:szCs w:val="24"/>
              </w:rPr>
              <w:t>2018</w:t>
            </w:r>
          </w:p>
        </w:tc>
        <w:tc>
          <w:tcPr>
            <w:tcW w:w="2126" w:type="dxa"/>
          </w:tcPr>
          <w:p w14:paraId="5BD395C0" w14:textId="77777777" w:rsidR="005D10D8" w:rsidRPr="00A420DC" w:rsidRDefault="005D10D8" w:rsidP="00D03B5A">
            <w:pPr>
              <w:spacing w:line="480" w:lineRule="auto"/>
              <w:rPr>
                <w:rFonts w:cs="Arial"/>
                <w:sz w:val="24"/>
                <w:szCs w:val="24"/>
                <w:lang w:val="en-IN"/>
              </w:rPr>
            </w:pPr>
            <w:r w:rsidRPr="00A420DC">
              <w:rPr>
                <w:rFonts w:cs="Arial"/>
                <w:sz w:val="24"/>
                <w:szCs w:val="24"/>
              </w:rPr>
              <w:t>58</w:t>
            </w:r>
          </w:p>
        </w:tc>
      </w:tr>
      <w:tr w:rsidR="005D10D8" w:rsidRPr="00A420DC" w14:paraId="0BE40388" w14:textId="77777777" w:rsidTr="0036593A">
        <w:trPr>
          <w:jc w:val="center"/>
        </w:trPr>
        <w:tc>
          <w:tcPr>
            <w:tcW w:w="2122" w:type="dxa"/>
          </w:tcPr>
          <w:p w14:paraId="20B52A41" w14:textId="77777777" w:rsidR="005D10D8" w:rsidRPr="00A420DC" w:rsidRDefault="005D10D8" w:rsidP="00D03B5A">
            <w:pPr>
              <w:spacing w:line="480" w:lineRule="auto"/>
              <w:rPr>
                <w:rFonts w:cs="Arial"/>
                <w:sz w:val="24"/>
                <w:szCs w:val="24"/>
                <w:lang w:val="en-IN"/>
              </w:rPr>
            </w:pPr>
            <w:r w:rsidRPr="00A420DC">
              <w:rPr>
                <w:rFonts w:cs="Arial"/>
                <w:sz w:val="24"/>
                <w:szCs w:val="24"/>
              </w:rPr>
              <w:t>2019</w:t>
            </w:r>
          </w:p>
        </w:tc>
        <w:tc>
          <w:tcPr>
            <w:tcW w:w="2126" w:type="dxa"/>
          </w:tcPr>
          <w:p w14:paraId="6122B76F" w14:textId="77777777" w:rsidR="005D10D8" w:rsidRPr="00A420DC" w:rsidRDefault="005D10D8" w:rsidP="00D03B5A">
            <w:pPr>
              <w:spacing w:line="480" w:lineRule="auto"/>
              <w:rPr>
                <w:rFonts w:cs="Arial"/>
                <w:sz w:val="24"/>
                <w:szCs w:val="24"/>
                <w:lang w:val="en-IN"/>
              </w:rPr>
            </w:pPr>
            <w:r w:rsidRPr="00A420DC">
              <w:rPr>
                <w:rFonts w:cs="Arial"/>
                <w:sz w:val="24"/>
                <w:szCs w:val="24"/>
              </w:rPr>
              <w:t>166</w:t>
            </w:r>
          </w:p>
        </w:tc>
      </w:tr>
      <w:tr w:rsidR="005D10D8" w:rsidRPr="00A420DC" w14:paraId="7A8790E0" w14:textId="77777777" w:rsidTr="0036593A">
        <w:trPr>
          <w:jc w:val="center"/>
        </w:trPr>
        <w:tc>
          <w:tcPr>
            <w:tcW w:w="2122" w:type="dxa"/>
          </w:tcPr>
          <w:p w14:paraId="45682297" w14:textId="77777777" w:rsidR="005D10D8" w:rsidRPr="00A420DC" w:rsidRDefault="005D10D8" w:rsidP="00D03B5A">
            <w:pPr>
              <w:spacing w:line="480" w:lineRule="auto"/>
              <w:rPr>
                <w:rFonts w:cs="Arial"/>
                <w:sz w:val="24"/>
                <w:szCs w:val="24"/>
              </w:rPr>
            </w:pPr>
            <w:r w:rsidRPr="00A420DC">
              <w:rPr>
                <w:rFonts w:cs="Arial"/>
                <w:sz w:val="24"/>
                <w:szCs w:val="24"/>
              </w:rPr>
              <w:t>2020</w:t>
            </w:r>
          </w:p>
        </w:tc>
        <w:tc>
          <w:tcPr>
            <w:tcW w:w="2126" w:type="dxa"/>
          </w:tcPr>
          <w:p w14:paraId="4703DECF" w14:textId="77777777" w:rsidR="005D10D8" w:rsidRPr="00A420DC" w:rsidRDefault="005D10D8" w:rsidP="00D03B5A">
            <w:pPr>
              <w:spacing w:line="480" w:lineRule="auto"/>
              <w:rPr>
                <w:rFonts w:cs="Arial"/>
                <w:sz w:val="24"/>
                <w:szCs w:val="24"/>
              </w:rPr>
            </w:pPr>
            <w:r w:rsidRPr="00A420DC">
              <w:rPr>
                <w:rFonts w:cs="Arial"/>
                <w:sz w:val="24"/>
                <w:szCs w:val="24"/>
              </w:rPr>
              <w:t>261</w:t>
            </w:r>
          </w:p>
        </w:tc>
      </w:tr>
    </w:tbl>
    <w:p w14:paraId="3DCDCDDF" w14:textId="77777777" w:rsidR="005D10D8" w:rsidRPr="00A420DC" w:rsidRDefault="005D10D8" w:rsidP="00D03B5A">
      <w:pPr>
        <w:spacing w:line="480" w:lineRule="auto"/>
        <w:rPr>
          <w:rFonts w:cs="Arial"/>
          <w:sz w:val="24"/>
          <w:szCs w:val="24"/>
          <w:lang w:val="en-IN"/>
        </w:rPr>
      </w:pPr>
    </w:p>
    <w:p w14:paraId="5D03DE29" w14:textId="4A71F6F4" w:rsidR="005D10D8" w:rsidRPr="002F4DA4" w:rsidRDefault="005D10D8" w:rsidP="002F4DA4">
      <w:pPr>
        <w:pStyle w:val="ListParagraph"/>
        <w:numPr>
          <w:ilvl w:val="2"/>
          <w:numId w:val="8"/>
        </w:numPr>
        <w:spacing w:before="240" w:after="400" w:line="480" w:lineRule="auto"/>
        <w:rPr>
          <w:rFonts w:cs="Arial"/>
          <w:sz w:val="24"/>
          <w:szCs w:val="24"/>
          <w:lang w:val="en-IN"/>
        </w:rPr>
      </w:pPr>
      <w:bookmarkStart w:id="14" w:name="_Toc108728510"/>
      <w:r w:rsidRPr="002F4DA4">
        <w:rPr>
          <w:rStyle w:val="Heading3Char"/>
          <w:rFonts w:ascii="Arial" w:hAnsi="Arial" w:cs="Arial"/>
          <w:sz w:val="24"/>
          <w:u w:val="single"/>
        </w:rPr>
        <w:t>Acquiring resources and suppliers</w:t>
      </w:r>
      <w:bookmarkEnd w:id="14"/>
      <w:r w:rsidR="00C51DED" w:rsidRPr="002F4DA4">
        <w:rPr>
          <w:rFonts w:cs="Arial"/>
          <w:b/>
          <w:bCs/>
          <w:sz w:val="24"/>
          <w:szCs w:val="24"/>
          <w:lang w:val="en-IN"/>
        </w:rPr>
        <w:t xml:space="preserve"> </w:t>
      </w:r>
      <w:r w:rsidRPr="002F4DA4">
        <w:rPr>
          <w:rFonts w:cs="Arial"/>
          <w:sz w:val="24"/>
          <w:szCs w:val="24"/>
          <w:lang w:val="en-IN"/>
        </w:rPr>
        <w:t xml:space="preserve">- </w:t>
      </w:r>
      <w:r w:rsidR="00C51DED" w:rsidRPr="002F4DA4">
        <w:rPr>
          <w:rFonts w:cs="Arial"/>
          <w:sz w:val="24"/>
          <w:szCs w:val="24"/>
          <w:lang w:val="en-IN"/>
        </w:rPr>
        <w:t>G</w:t>
      </w:r>
      <w:r w:rsidRPr="002F4DA4">
        <w:rPr>
          <w:rFonts w:cs="Arial"/>
          <w:sz w:val="24"/>
          <w:szCs w:val="24"/>
          <w:lang w:val="en-IN"/>
        </w:rPr>
        <w:t xml:space="preserve">aining a high level of annuitant revenue through a talent pool. This is because, there are a number of ways in which a company can gain revenue, but employees are the most important asset and </w:t>
      </w:r>
      <w:r w:rsidRPr="002F4DA4">
        <w:rPr>
          <w:rFonts w:cs="Arial"/>
          <w:sz w:val="24"/>
          <w:szCs w:val="24"/>
          <w:lang w:val="en-IN"/>
        </w:rPr>
        <w:lastRenderedPageBreak/>
        <w:t xml:space="preserve">resource. Apart from that, there is a huge demand for sustainable business, for which the company needs to ensure the involvement of sustainable suppliers. </w:t>
      </w:r>
    </w:p>
    <w:p w14:paraId="73E75DEF" w14:textId="6D035551" w:rsidR="00C51DED" w:rsidRPr="0070480A" w:rsidRDefault="005507CC" w:rsidP="002F4DA4">
      <w:pPr>
        <w:pStyle w:val="Heading2"/>
        <w:numPr>
          <w:ilvl w:val="1"/>
          <w:numId w:val="8"/>
        </w:numPr>
        <w:spacing w:line="480" w:lineRule="auto"/>
        <w:rPr>
          <w:rFonts w:cs="Arial"/>
          <w:sz w:val="24"/>
          <w:szCs w:val="24"/>
        </w:rPr>
      </w:pPr>
      <w:bookmarkStart w:id="15" w:name="_Toc108728511"/>
      <w:r w:rsidRPr="00A420DC">
        <w:rPr>
          <w:rFonts w:cs="Arial"/>
          <w:sz w:val="24"/>
          <w:szCs w:val="24"/>
        </w:rPr>
        <w:t xml:space="preserve">Understanding micro and </w:t>
      </w:r>
      <w:r w:rsidR="003710A7" w:rsidRPr="00A420DC">
        <w:rPr>
          <w:rFonts w:cs="Arial"/>
          <w:sz w:val="24"/>
          <w:szCs w:val="24"/>
        </w:rPr>
        <w:t>macroeconomic foundations</w:t>
      </w:r>
      <w:bookmarkEnd w:id="15"/>
    </w:p>
    <w:p w14:paraId="4C27BEA0" w14:textId="7AAFCA0A" w:rsidR="005D10D8" w:rsidRPr="00A420DC" w:rsidRDefault="005D10D8" w:rsidP="00D03B5A">
      <w:pPr>
        <w:spacing w:line="480" w:lineRule="auto"/>
        <w:rPr>
          <w:rFonts w:cs="Arial"/>
          <w:sz w:val="24"/>
          <w:szCs w:val="24"/>
          <w:lang w:val="en-IN"/>
        </w:rPr>
      </w:pPr>
      <w:r w:rsidRPr="00A420DC">
        <w:rPr>
          <w:rFonts w:cs="Arial"/>
          <w:sz w:val="24"/>
          <w:szCs w:val="24"/>
          <w:lang w:val="en-IN"/>
        </w:rPr>
        <w:t>Market structure is defined based on the different industries, classification</w:t>
      </w:r>
      <w:r w:rsidR="00C51DED">
        <w:rPr>
          <w:rFonts w:cs="Arial"/>
          <w:sz w:val="24"/>
          <w:szCs w:val="24"/>
          <w:lang w:val="en-IN"/>
        </w:rPr>
        <w:t xml:space="preserve"> and on</w:t>
      </w:r>
      <w:r w:rsidRPr="00A420DC">
        <w:rPr>
          <w:rFonts w:cs="Arial"/>
          <w:sz w:val="24"/>
          <w:szCs w:val="24"/>
          <w:lang w:val="en-IN"/>
        </w:rPr>
        <w:t xml:space="preserve"> the degree of </w:t>
      </w:r>
      <w:r w:rsidR="00C51DED">
        <w:rPr>
          <w:rFonts w:cs="Arial"/>
          <w:sz w:val="24"/>
          <w:szCs w:val="24"/>
          <w:lang w:val="en-IN"/>
        </w:rPr>
        <w:t xml:space="preserve">the </w:t>
      </w:r>
      <w:r w:rsidRPr="00A420DC">
        <w:rPr>
          <w:rFonts w:cs="Arial"/>
          <w:sz w:val="24"/>
          <w:szCs w:val="24"/>
          <w:lang w:val="en-IN"/>
        </w:rPr>
        <w:t>competition level. The market structure can be described on the buyer’s structure, turnover, product differentiation, cost inputs, competition, and market share (</w:t>
      </w:r>
      <w:proofErr w:type="spellStart"/>
      <w:r w:rsidRPr="00A420DC">
        <w:rPr>
          <w:rFonts w:cs="Arial"/>
          <w:sz w:val="24"/>
          <w:szCs w:val="24"/>
          <w:shd w:val="clear" w:color="auto" w:fill="FFFFFF"/>
        </w:rPr>
        <w:t>Maghfuriyah</w:t>
      </w:r>
      <w:proofErr w:type="spellEnd"/>
      <w:r w:rsidRPr="00A420DC">
        <w:rPr>
          <w:rFonts w:cs="Arial"/>
          <w:sz w:val="24"/>
          <w:szCs w:val="24"/>
          <w:shd w:val="clear" w:color="auto" w:fill="FFFFFF"/>
        </w:rPr>
        <w:t>, Azam, and Shukri, 2019</w:t>
      </w:r>
      <w:r w:rsidRPr="00A420DC">
        <w:rPr>
          <w:rFonts w:cs="Arial"/>
          <w:sz w:val="24"/>
          <w:szCs w:val="24"/>
          <w:lang w:val="en-IN"/>
        </w:rPr>
        <w:t xml:space="preserve">). </w:t>
      </w:r>
    </w:p>
    <w:p w14:paraId="2BC8E727" w14:textId="0AFC6ED1" w:rsidR="005D10D8" w:rsidRDefault="005D10D8" w:rsidP="00D03B5A">
      <w:pPr>
        <w:spacing w:line="480" w:lineRule="auto"/>
        <w:rPr>
          <w:rFonts w:cs="Arial"/>
          <w:sz w:val="24"/>
          <w:szCs w:val="24"/>
          <w:lang w:val="en-IN"/>
        </w:rPr>
      </w:pPr>
      <w:r w:rsidRPr="00A420DC">
        <w:rPr>
          <w:rFonts w:cs="Arial"/>
          <w:sz w:val="24"/>
          <w:szCs w:val="24"/>
          <w:lang w:val="en-IN"/>
        </w:rPr>
        <w:t>The microeconomics of the business can be understood with individuals, resources, and decisions implemented by them (</w:t>
      </w:r>
      <w:proofErr w:type="spellStart"/>
      <w:r w:rsidRPr="00A420DC">
        <w:rPr>
          <w:rFonts w:cs="Arial"/>
          <w:sz w:val="24"/>
          <w:szCs w:val="24"/>
          <w:shd w:val="clear" w:color="auto" w:fill="FFFFFF"/>
        </w:rPr>
        <w:t>Hieu</w:t>
      </w:r>
      <w:proofErr w:type="spellEnd"/>
      <w:r w:rsidRPr="00A420DC">
        <w:rPr>
          <w:rFonts w:cs="Arial"/>
          <w:sz w:val="24"/>
          <w:szCs w:val="24"/>
          <w:shd w:val="clear" w:color="auto" w:fill="FFFFFF"/>
        </w:rPr>
        <w:t xml:space="preserve"> and </w:t>
      </w:r>
      <w:proofErr w:type="spellStart"/>
      <w:r w:rsidRPr="00A420DC">
        <w:rPr>
          <w:rFonts w:cs="Arial"/>
          <w:sz w:val="24"/>
          <w:szCs w:val="24"/>
          <w:shd w:val="clear" w:color="auto" w:fill="FFFFFF"/>
        </w:rPr>
        <w:t>Uyen</w:t>
      </w:r>
      <w:proofErr w:type="spellEnd"/>
      <w:r w:rsidRPr="00A420DC">
        <w:rPr>
          <w:rFonts w:cs="Arial"/>
          <w:sz w:val="24"/>
          <w:szCs w:val="24"/>
          <w:shd w:val="clear" w:color="auto" w:fill="FFFFFF"/>
        </w:rPr>
        <w:t>, 2019</w:t>
      </w:r>
      <w:r w:rsidRPr="00A420DC">
        <w:rPr>
          <w:rFonts w:cs="Arial"/>
          <w:sz w:val="24"/>
          <w:szCs w:val="24"/>
          <w:lang w:val="en-IN"/>
        </w:rPr>
        <w:t>). Such as the customer base of the company is high, but when it comes to employee satisfaction it somehow varies (as per employee) (Bris, 2022). But per the company, they also focus on the people of the company by putting their needs first (</w:t>
      </w:r>
      <w:proofErr w:type="spellStart"/>
      <w:r w:rsidRPr="00A420DC">
        <w:rPr>
          <w:rFonts w:cs="Arial"/>
          <w:sz w:val="24"/>
          <w:szCs w:val="24"/>
          <w:lang w:val="en-IN"/>
        </w:rPr>
        <w:t>Polimac</w:t>
      </w:r>
      <w:proofErr w:type="spellEnd"/>
      <w:r w:rsidRPr="00A420DC">
        <w:rPr>
          <w:rFonts w:cs="Arial"/>
          <w:sz w:val="24"/>
          <w:szCs w:val="24"/>
          <w:lang w:val="en-IN"/>
        </w:rPr>
        <w:t>, 2020). While on the other side, macroeconomics can be defined by the study of the economy (</w:t>
      </w:r>
      <w:r w:rsidRPr="00A420DC">
        <w:rPr>
          <w:rFonts w:cs="Arial"/>
          <w:sz w:val="24"/>
          <w:szCs w:val="24"/>
          <w:shd w:val="clear" w:color="auto" w:fill="FFFFFF"/>
        </w:rPr>
        <w:t>Morales, 2019</w:t>
      </w:r>
      <w:r w:rsidRPr="00A420DC">
        <w:rPr>
          <w:rFonts w:cs="Arial"/>
          <w:sz w:val="24"/>
          <w:szCs w:val="24"/>
          <w:lang w:val="en-IN"/>
        </w:rPr>
        <w:t xml:space="preserve">), and for that company effectively navigates the challenges of macroeconomics during the time of </w:t>
      </w:r>
      <w:proofErr w:type="spellStart"/>
      <w:r w:rsidR="00C51DED">
        <w:rPr>
          <w:rFonts w:cs="Arial"/>
          <w:sz w:val="24"/>
          <w:szCs w:val="24"/>
          <w:lang w:val="en-IN"/>
        </w:rPr>
        <w:t>C</w:t>
      </w:r>
      <w:r w:rsidRPr="00A420DC">
        <w:rPr>
          <w:rFonts w:cs="Arial"/>
          <w:sz w:val="24"/>
          <w:szCs w:val="24"/>
          <w:lang w:val="en-IN"/>
        </w:rPr>
        <w:t>ovid</w:t>
      </w:r>
      <w:proofErr w:type="spellEnd"/>
      <w:r w:rsidRPr="00A420DC">
        <w:rPr>
          <w:rFonts w:cs="Arial"/>
          <w:sz w:val="24"/>
          <w:szCs w:val="24"/>
          <w:lang w:val="en-IN"/>
        </w:rPr>
        <w:t>. And to ensure their business downfall, they raise the fund of $80 million, so that they can perform effectively. The result of the issue is because of the restriction imposed by the government (</w:t>
      </w:r>
      <w:proofErr w:type="spellStart"/>
      <w:r w:rsidRPr="00A420DC">
        <w:rPr>
          <w:rFonts w:cs="Arial"/>
          <w:sz w:val="24"/>
          <w:szCs w:val="24"/>
          <w:lang w:val="en-IN"/>
        </w:rPr>
        <w:t>Revolut</w:t>
      </w:r>
      <w:proofErr w:type="spellEnd"/>
      <w:r w:rsidRPr="00A420DC">
        <w:rPr>
          <w:rFonts w:cs="Arial"/>
          <w:sz w:val="24"/>
          <w:szCs w:val="24"/>
          <w:lang w:val="en-IN"/>
        </w:rPr>
        <w:t xml:space="preserve">, 2020). </w:t>
      </w:r>
    </w:p>
    <w:p w14:paraId="1133F52D" w14:textId="77777777" w:rsidR="00C51DED" w:rsidRPr="00A420DC" w:rsidRDefault="00C51DED" w:rsidP="00D03B5A">
      <w:pPr>
        <w:spacing w:line="480" w:lineRule="auto"/>
        <w:rPr>
          <w:rFonts w:cs="Arial"/>
          <w:sz w:val="24"/>
          <w:szCs w:val="24"/>
          <w:lang w:val="en-IN"/>
        </w:rPr>
      </w:pPr>
    </w:p>
    <w:p w14:paraId="7094FCEE" w14:textId="463B4E42" w:rsidR="00C51DED" w:rsidRPr="0070480A" w:rsidRDefault="003710A7" w:rsidP="002F4DA4">
      <w:pPr>
        <w:pStyle w:val="Heading2"/>
        <w:numPr>
          <w:ilvl w:val="1"/>
          <w:numId w:val="8"/>
        </w:numPr>
        <w:spacing w:line="480" w:lineRule="auto"/>
        <w:rPr>
          <w:rFonts w:cs="Arial"/>
          <w:sz w:val="24"/>
          <w:szCs w:val="24"/>
        </w:rPr>
      </w:pPr>
      <w:bookmarkStart w:id="16" w:name="_Toc108728512"/>
      <w:r w:rsidRPr="00A420DC">
        <w:rPr>
          <w:rFonts w:cs="Arial"/>
          <w:sz w:val="24"/>
          <w:szCs w:val="24"/>
        </w:rPr>
        <w:t xml:space="preserve">Major features of </w:t>
      </w:r>
      <w:r w:rsidR="00BD7C3F" w:rsidRPr="00A420DC">
        <w:rPr>
          <w:rFonts w:cs="Arial"/>
          <w:sz w:val="24"/>
          <w:szCs w:val="24"/>
        </w:rPr>
        <w:t xml:space="preserve">the </w:t>
      </w:r>
      <w:r w:rsidRPr="00A420DC">
        <w:rPr>
          <w:rFonts w:cs="Arial"/>
          <w:sz w:val="24"/>
          <w:szCs w:val="24"/>
        </w:rPr>
        <w:t>current international economy</w:t>
      </w:r>
      <w:bookmarkEnd w:id="16"/>
    </w:p>
    <w:p w14:paraId="4224D790" w14:textId="698101A2" w:rsidR="005D10D8" w:rsidRPr="00A420DC" w:rsidRDefault="005D10D8" w:rsidP="00D03B5A">
      <w:pPr>
        <w:spacing w:line="480" w:lineRule="auto"/>
        <w:rPr>
          <w:rFonts w:cs="Arial"/>
          <w:sz w:val="24"/>
          <w:szCs w:val="24"/>
        </w:rPr>
      </w:pPr>
      <w:r w:rsidRPr="00A420DC">
        <w:rPr>
          <w:rFonts w:cs="Arial"/>
          <w:sz w:val="24"/>
          <w:szCs w:val="24"/>
        </w:rPr>
        <w:t>There are some of the features of the global economy</w:t>
      </w:r>
      <w:r w:rsidR="00D03B5A">
        <w:rPr>
          <w:rFonts w:cs="Arial"/>
          <w:sz w:val="24"/>
          <w:szCs w:val="24"/>
        </w:rPr>
        <w:t>.</w:t>
      </w:r>
      <w:r w:rsidRPr="00A420DC">
        <w:rPr>
          <w:rFonts w:cs="Arial"/>
          <w:sz w:val="24"/>
          <w:szCs w:val="24"/>
        </w:rPr>
        <w:t xml:space="preserve"> </w:t>
      </w:r>
      <w:r w:rsidR="00D03B5A">
        <w:rPr>
          <w:rFonts w:cs="Arial"/>
          <w:sz w:val="24"/>
          <w:szCs w:val="24"/>
        </w:rPr>
        <w:t>T</w:t>
      </w:r>
      <w:r w:rsidRPr="00A420DC">
        <w:rPr>
          <w:rFonts w:cs="Arial"/>
          <w:sz w:val="24"/>
          <w:szCs w:val="24"/>
        </w:rPr>
        <w:t>hese are</w:t>
      </w:r>
      <w:r w:rsidR="00D03B5A">
        <w:rPr>
          <w:rFonts w:cs="Arial"/>
          <w:sz w:val="24"/>
          <w:szCs w:val="24"/>
        </w:rPr>
        <w:t>:</w:t>
      </w:r>
      <w:r w:rsidRPr="00A420DC">
        <w:rPr>
          <w:rFonts w:cs="Arial"/>
          <w:sz w:val="24"/>
          <w:szCs w:val="24"/>
        </w:rPr>
        <w:t xml:space="preserve"> Options for production, Chances to create new markets, Expansion and Networking</w:t>
      </w:r>
      <w:r w:rsidR="00D03B5A">
        <w:rPr>
          <w:rFonts w:cs="Arial"/>
          <w:sz w:val="24"/>
          <w:szCs w:val="24"/>
        </w:rPr>
        <w:t>, e</w:t>
      </w:r>
      <w:r w:rsidRPr="00A420DC">
        <w:rPr>
          <w:rFonts w:cs="Arial"/>
          <w:sz w:val="24"/>
          <w:szCs w:val="24"/>
        </w:rPr>
        <w:t xml:space="preserve">ven though companies have a number of options where they can explore the market and increase the demand </w:t>
      </w:r>
      <w:r w:rsidRPr="00A420DC">
        <w:rPr>
          <w:rFonts w:cs="Arial"/>
          <w:sz w:val="24"/>
          <w:szCs w:val="24"/>
        </w:rPr>
        <w:lastRenderedPageBreak/>
        <w:t>for the business (</w:t>
      </w:r>
      <w:r w:rsidRPr="00A420DC">
        <w:rPr>
          <w:rFonts w:cs="Arial"/>
          <w:sz w:val="24"/>
          <w:szCs w:val="24"/>
          <w:shd w:val="clear" w:color="auto" w:fill="FFFFFF"/>
        </w:rPr>
        <w:t xml:space="preserve">Ahmad and </w:t>
      </w:r>
      <w:proofErr w:type="spellStart"/>
      <w:r w:rsidRPr="00A420DC">
        <w:rPr>
          <w:rFonts w:cs="Arial"/>
          <w:sz w:val="24"/>
          <w:szCs w:val="24"/>
          <w:shd w:val="clear" w:color="auto" w:fill="FFFFFF"/>
        </w:rPr>
        <w:t>Ribarsky</w:t>
      </w:r>
      <w:proofErr w:type="spellEnd"/>
      <w:r w:rsidRPr="00A420DC">
        <w:rPr>
          <w:rFonts w:cs="Arial"/>
          <w:sz w:val="24"/>
          <w:szCs w:val="24"/>
          <w:shd w:val="clear" w:color="auto" w:fill="FFFFFF"/>
        </w:rPr>
        <w:t>, 2018</w:t>
      </w:r>
      <w:r w:rsidRPr="00A420DC">
        <w:rPr>
          <w:rFonts w:cs="Arial"/>
          <w:sz w:val="24"/>
          <w:szCs w:val="24"/>
        </w:rPr>
        <w:t>). In 2019, they expanded the business in the US and other locations, which helped them. So there are other options available for them to ensure business growth, the same they used while exploring the option of the US market (Revolut.com, 2022).</w:t>
      </w:r>
    </w:p>
    <w:p w14:paraId="1A6E991D" w14:textId="77777777" w:rsidR="005D10D8" w:rsidRPr="00A420DC" w:rsidRDefault="005D10D8" w:rsidP="00D03B5A">
      <w:pPr>
        <w:spacing w:line="480" w:lineRule="auto"/>
        <w:rPr>
          <w:rFonts w:cs="Arial"/>
          <w:sz w:val="24"/>
          <w:szCs w:val="24"/>
        </w:rPr>
      </w:pPr>
    </w:p>
    <w:p w14:paraId="1FF4B34C" w14:textId="77777777" w:rsidR="002B756D" w:rsidRPr="00A420DC" w:rsidRDefault="002B756D" w:rsidP="00D03B5A">
      <w:pPr>
        <w:spacing w:line="480" w:lineRule="auto"/>
        <w:rPr>
          <w:rFonts w:eastAsiaTheme="majorEastAsia" w:cs="Arial"/>
          <w:b/>
          <w:bCs/>
          <w:sz w:val="24"/>
          <w:szCs w:val="24"/>
          <w:highlight w:val="yellow"/>
        </w:rPr>
      </w:pPr>
      <w:r w:rsidRPr="00A420DC">
        <w:rPr>
          <w:rFonts w:cs="Arial"/>
          <w:sz w:val="24"/>
          <w:szCs w:val="24"/>
          <w:highlight w:val="yellow"/>
        </w:rPr>
        <w:br w:type="page"/>
      </w:r>
    </w:p>
    <w:p w14:paraId="08A0E85A" w14:textId="1FFE81FD" w:rsidR="002F4DA4" w:rsidRPr="002F4DA4" w:rsidRDefault="003710A7" w:rsidP="002F4DA4">
      <w:pPr>
        <w:pStyle w:val="Heading1"/>
        <w:spacing w:line="480" w:lineRule="auto"/>
      </w:pPr>
      <w:bookmarkStart w:id="17" w:name="_Toc108728513"/>
      <w:r w:rsidRPr="00A420DC">
        <w:lastRenderedPageBreak/>
        <w:t>Conclusio</w:t>
      </w:r>
      <w:r w:rsidR="002F4DA4">
        <w:t>n</w:t>
      </w:r>
      <w:bookmarkEnd w:id="17"/>
    </w:p>
    <w:p w14:paraId="32359082" w14:textId="77777777" w:rsidR="0070480A" w:rsidRPr="0070480A" w:rsidRDefault="0070480A" w:rsidP="0070480A"/>
    <w:p w14:paraId="53201C8D" w14:textId="58C54ADE" w:rsidR="00227373" w:rsidRPr="00A420DC" w:rsidRDefault="00D03B5A" w:rsidP="00D03B5A">
      <w:pPr>
        <w:spacing w:line="480" w:lineRule="auto"/>
        <w:rPr>
          <w:rFonts w:cs="Arial"/>
          <w:sz w:val="24"/>
          <w:szCs w:val="24"/>
        </w:rPr>
      </w:pPr>
      <w:r>
        <w:rPr>
          <w:rFonts w:cs="Arial"/>
          <w:sz w:val="24"/>
          <w:szCs w:val="24"/>
        </w:rPr>
        <w:t xml:space="preserve">   </w:t>
      </w:r>
      <w:r w:rsidR="00227373" w:rsidRPr="00A420DC">
        <w:rPr>
          <w:rFonts w:cs="Arial"/>
          <w:sz w:val="24"/>
          <w:szCs w:val="24"/>
        </w:rPr>
        <w:t xml:space="preserve">After </w:t>
      </w:r>
      <w:r w:rsidRPr="00A420DC">
        <w:rPr>
          <w:rFonts w:cs="Arial"/>
          <w:sz w:val="24"/>
          <w:szCs w:val="24"/>
        </w:rPr>
        <w:t>analysing</w:t>
      </w:r>
      <w:r w:rsidR="00227373" w:rsidRPr="00A420DC">
        <w:rPr>
          <w:rFonts w:cs="Arial"/>
          <w:sz w:val="24"/>
          <w:szCs w:val="24"/>
        </w:rPr>
        <w:t xml:space="preserve"> the above report, it can be concluded that </w:t>
      </w:r>
      <w:r w:rsidR="0035396A" w:rsidRPr="00A420DC">
        <w:rPr>
          <w:rFonts w:cs="Arial"/>
          <w:sz w:val="24"/>
          <w:szCs w:val="24"/>
        </w:rPr>
        <w:t xml:space="preserve">a </w:t>
      </w:r>
      <w:r w:rsidR="00227373" w:rsidRPr="00A420DC">
        <w:rPr>
          <w:rFonts w:cs="Arial"/>
          <w:sz w:val="24"/>
          <w:szCs w:val="24"/>
        </w:rPr>
        <w:t>busines</w:t>
      </w:r>
      <w:r w:rsidR="0035396A" w:rsidRPr="00A420DC">
        <w:rPr>
          <w:rFonts w:cs="Arial"/>
          <w:sz w:val="24"/>
          <w:szCs w:val="24"/>
        </w:rPr>
        <w:t>s'</w:t>
      </w:r>
      <w:r w:rsidR="00227373" w:rsidRPr="00A420DC">
        <w:rPr>
          <w:rFonts w:cs="Arial"/>
          <w:sz w:val="24"/>
          <w:szCs w:val="24"/>
        </w:rPr>
        <w:t>s internal and external environment</w:t>
      </w:r>
      <w:r>
        <w:rPr>
          <w:rFonts w:cs="Arial"/>
          <w:sz w:val="24"/>
          <w:szCs w:val="24"/>
        </w:rPr>
        <w:t>,</w:t>
      </w:r>
      <w:r w:rsidR="00227373" w:rsidRPr="00A420DC">
        <w:rPr>
          <w:rFonts w:cs="Arial"/>
          <w:sz w:val="24"/>
          <w:szCs w:val="24"/>
        </w:rPr>
        <w:t xml:space="preserve"> plays a crucial role in leading business develop</w:t>
      </w:r>
      <w:r w:rsidR="0035396A" w:rsidRPr="00A420DC">
        <w:rPr>
          <w:rFonts w:cs="Arial"/>
          <w:sz w:val="24"/>
          <w:szCs w:val="24"/>
        </w:rPr>
        <w:t>ment</w:t>
      </w:r>
      <w:r w:rsidR="00227373" w:rsidRPr="00A420DC">
        <w:rPr>
          <w:rFonts w:cs="Arial"/>
          <w:sz w:val="24"/>
          <w:szCs w:val="24"/>
        </w:rPr>
        <w:t xml:space="preserve"> and success in the global market and business management. There are six external environmental forces including competitive, economic, legal, global, social and technological</w:t>
      </w:r>
      <w:r>
        <w:rPr>
          <w:rFonts w:cs="Arial"/>
          <w:sz w:val="24"/>
          <w:szCs w:val="24"/>
        </w:rPr>
        <w:t>,</w:t>
      </w:r>
      <w:r w:rsidR="00227373" w:rsidRPr="00A420DC">
        <w:rPr>
          <w:rFonts w:cs="Arial"/>
          <w:sz w:val="24"/>
          <w:szCs w:val="24"/>
        </w:rPr>
        <w:t xml:space="preserve"> that helps in </w:t>
      </w:r>
      <w:r w:rsidRPr="00A420DC">
        <w:rPr>
          <w:rFonts w:cs="Arial"/>
          <w:sz w:val="24"/>
          <w:szCs w:val="24"/>
        </w:rPr>
        <w:t>analysing</w:t>
      </w:r>
      <w:r w:rsidR="00227373" w:rsidRPr="00A420DC">
        <w:rPr>
          <w:rFonts w:cs="Arial"/>
          <w:sz w:val="24"/>
          <w:szCs w:val="24"/>
        </w:rPr>
        <w:t xml:space="preserve"> the changes in </w:t>
      </w:r>
      <w:r w:rsidR="0035396A" w:rsidRPr="00A420DC">
        <w:rPr>
          <w:rFonts w:cs="Arial"/>
          <w:sz w:val="24"/>
          <w:szCs w:val="24"/>
        </w:rPr>
        <w:t xml:space="preserve">the </w:t>
      </w:r>
      <w:r w:rsidR="00227373" w:rsidRPr="00A420DC">
        <w:rPr>
          <w:rFonts w:cs="Arial"/>
          <w:sz w:val="24"/>
          <w:szCs w:val="24"/>
        </w:rPr>
        <w:t xml:space="preserve">business environment for leading high continuous changes as per the needs and requirement of the business. As per </w:t>
      </w:r>
      <w:r w:rsidR="0035396A" w:rsidRPr="00A420DC">
        <w:rPr>
          <w:rFonts w:cs="Arial"/>
          <w:sz w:val="24"/>
          <w:szCs w:val="24"/>
        </w:rPr>
        <w:t>Porter's</w:t>
      </w:r>
      <w:r w:rsidR="00227373" w:rsidRPr="00A420DC">
        <w:rPr>
          <w:rFonts w:cs="Arial"/>
          <w:sz w:val="24"/>
          <w:szCs w:val="24"/>
        </w:rPr>
        <w:t xml:space="preserve"> five forces analysis, it had been evaluated that </w:t>
      </w:r>
      <w:proofErr w:type="spellStart"/>
      <w:r w:rsidR="00227373" w:rsidRPr="00A420DC">
        <w:rPr>
          <w:rFonts w:cs="Arial"/>
          <w:sz w:val="24"/>
          <w:szCs w:val="24"/>
        </w:rPr>
        <w:t>Revolut</w:t>
      </w:r>
      <w:proofErr w:type="spellEnd"/>
      <w:r w:rsidR="00227373" w:rsidRPr="00A420DC">
        <w:rPr>
          <w:rFonts w:cs="Arial"/>
          <w:sz w:val="24"/>
          <w:szCs w:val="24"/>
        </w:rPr>
        <w:t xml:space="preserve"> ha</w:t>
      </w:r>
      <w:r w:rsidR="0035396A" w:rsidRPr="00A420DC">
        <w:rPr>
          <w:rFonts w:cs="Arial"/>
          <w:sz w:val="24"/>
          <w:szCs w:val="24"/>
        </w:rPr>
        <w:t>s</w:t>
      </w:r>
      <w:r w:rsidR="00227373" w:rsidRPr="00A420DC">
        <w:rPr>
          <w:rFonts w:cs="Arial"/>
          <w:sz w:val="24"/>
          <w:szCs w:val="24"/>
        </w:rPr>
        <w:t xml:space="preserve"> </w:t>
      </w:r>
      <w:r w:rsidR="0035396A" w:rsidRPr="00A420DC">
        <w:rPr>
          <w:rFonts w:cs="Arial"/>
          <w:sz w:val="24"/>
          <w:szCs w:val="24"/>
        </w:rPr>
        <w:t xml:space="preserve">a </w:t>
      </w:r>
      <w:r w:rsidR="00227373" w:rsidRPr="00A420DC">
        <w:rPr>
          <w:rFonts w:cs="Arial"/>
          <w:sz w:val="24"/>
          <w:szCs w:val="24"/>
        </w:rPr>
        <w:t xml:space="preserve">high chance to attract </w:t>
      </w:r>
      <w:r w:rsidR="0035396A" w:rsidRPr="00A420DC">
        <w:rPr>
          <w:rFonts w:cs="Arial"/>
          <w:sz w:val="24"/>
          <w:szCs w:val="24"/>
        </w:rPr>
        <w:t xml:space="preserve">a </w:t>
      </w:r>
      <w:r w:rsidR="00227373" w:rsidRPr="00A420DC">
        <w:rPr>
          <w:rFonts w:cs="Arial"/>
          <w:sz w:val="24"/>
          <w:szCs w:val="24"/>
        </w:rPr>
        <w:t xml:space="preserve">large customer base and provide tough competition to the existing market rivals at </w:t>
      </w:r>
      <w:r w:rsidR="0035396A" w:rsidRPr="00A420DC">
        <w:rPr>
          <w:rFonts w:cs="Arial"/>
          <w:sz w:val="24"/>
          <w:szCs w:val="24"/>
        </w:rPr>
        <w:t xml:space="preserve">a </w:t>
      </w:r>
      <w:r w:rsidR="00227373" w:rsidRPr="00A420DC">
        <w:rPr>
          <w:rFonts w:cs="Arial"/>
          <w:sz w:val="24"/>
          <w:szCs w:val="24"/>
        </w:rPr>
        <w:t>global level.</w:t>
      </w:r>
      <w:r w:rsidR="007A0535" w:rsidRPr="00A420DC">
        <w:rPr>
          <w:rFonts w:cs="Arial"/>
          <w:sz w:val="24"/>
          <w:szCs w:val="24"/>
        </w:rPr>
        <w:t xml:space="preserve"> The business has effective environmental strategies that help them to reduce its carbon footprint to leading high sustainability and effectiveness. As per the PESTLE, it has been </w:t>
      </w:r>
      <w:r w:rsidRPr="00A420DC">
        <w:rPr>
          <w:rFonts w:cs="Arial"/>
          <w:sz w:val="24"/>
          <w:szCs w:val="24"/>
        </w:rPr>
        <w:t>analysed</w:t>
      </w:r>
      <w:r>
        <w:rPr>
          <w:rFonts w:cs="Arial"/>
          <w:sz w:val="24"/>
          <w:szCs w:val="24"/>
        </w:rPr>
        <w:t>,</w:t>
      </w:r>
      <w:r w:rsidR="007A0535" w:rsidRPr="00A420DC">
        <w:rPr>
          <w:rFonts w:cs="Arial"/>
          <w:sz w:val="24"/>
          <w:szCs w:val="24"/>
        </w:rPr>
        <w:t xml:space="preserve"> that the business faces issues with adopting technology advancement strategies which somewhere creates issues to offering quick customer services. Therefore, the </w:t>
      </w:r>
      <w:proofErr w:type="spellStart"/>
      <w:r>
        <w:rPr>
          <w:rFonts w:cs="Arial"/>
          <w:sz w:val="24"/>
          <w:szCs w:val="24"/>
        </w:rPr>
        <w:t>R</w:t>
      </w:r>
      <w:r w:rsidR="007A0535" w:rsidRPr="00A420DC">
        <w:rPr>
          <w:rFonts w:cs="Arial"/>
          <w:sz w:val="24"/>
          <w:szCs w:val="24"/>
        </w:rPr>
        <w:t>evolut</w:t>
      </w:r>
      <w:proofErr w:type="spellEnd"/>
      <w:r w:rsidR="007A0535" w:rsidRPr="00A420DC">
        <w:rPr>
          <w:rFonts w:cs="Arial"/>
          <w:sz w:val="24"/>
          <w:szCs w:val="24"/>
        </w:rPr>
        <w:t xml:space="preserve"> company has huge opportunities to engage itself in several international trade activities to lead to high business effectiveness, profitability and growth.</w:t>
      </w:r>
    </w:p>
    <w:p w14:paraId="11F42A23" w14:textId="77777777" w:rsidR="006943A8" w:rsidRPr="00A420DC" w:rsidRDefault="006943A8" w:rsidP="00D03B5A">
      <w:pPr>
        <w:spacing w:line="480" w:lineRule="auto"/>
        <w:rPr>
          <w:rFonts w:cs="Arial"/>
          <w:sz w:val="24"/>
          <w:szCs w:val="24"/>
        </w:rPr>
      </w:pPr>
    </w:p>
    <w:p w14:paraId="5F013D2E" w14:textId="77777777" w:rsidR="00BD7C3F" w:rsidRPr="00A420DC" w:rsidRDefault="00BD7C3F" w:rsidP="00D03B5A">
      <w:pPr>
        <w:spacing w:line="480" w:lineRule="auto"/>
        <w:rPr>
          <w:rFonts w:eastAsiaTheme="majorEastAsia" w:cs="Arial"/>
          <w:b/>
          <w:bCs/>
          <w:sz w:val="24"/>
          <w:szCs w:val="24"/>
        </w:rPr>
      </w:pPr>
      <w:r w:rsidRPr="00A420DC">
        <w:rPr>
          <w:rFonts w:cs="Arial"/>
          <w:sz w:val="24"/>
          <w:szCs w:val="24"/>
        </w:rPr>
        <w:br w:type="page"/>
      </w:r>
    </w:p>
    <w:p w14:paraId="4D94FDF4" w14:textId="23D5FBC5" w:rsidR="00F4269E" w:rsidRDefault="00F4269E" w:rsidP="00D03B5A">
      <w:pPr>
        <w:pStyle w:val="Heading1"/>
        <w:spacing w:line="480" w:lineRule="auto"/>
      </w:pPr>
      <w:bookmarkStart w:id="18" w:name="_Toc108728514"/>
      <w:r w:rsidRPr="00A420DC">
        <w:lastRenderedPageBreak/>
        <w:t>References</w:t>
      </w:r>
      <w:bookmarkEnd w:id="18"/>
      <w:r w:rsidRPr="00A420DC">
        <w:t xml:space="preserve"> </w:t>
      </w:r>
    </w:p>
    <w:p w14:paraId="6328753A" w14:textId="77777777" w:rsidR="00D03B5A" w:rsidRPr="00D03B5A" w:rsidRDefault="00D03B5A" w:rsidP="00D03B5A">
      <w:pPr>
        <w:spacing w:line="480" w:lineRule="auto"/>
      </w:pPr>
    </w:p>
    <w:p w14:paraId="67DF5739" w14:textId="77777777" w:rsidR="005D10D8" w:rsidRPr="00A420DC" w:rsidRDefault="005D10D8" w:rsidP="00D03B5A">
      <w:pPr>
        <w:spacing w:line="480" w:lineRule="auto"/>
        <w:rPr>
          <w:rFonts w:cs="Arial"/>
          <w:sz w:val="24"/>
          <w:szCs w:val="24"/>
          <w:shd w:val="clear" w:color="auto" w:fill="FFFFFF"/>
        </w:rPr>
      </w:pPr>
      <w:r w:rsidRPr="00A420DC">
        <w:rPr>
          <w:rFonts w:cs="Arial"/>
          <w:sz w:val="24"/>
          <w:szCs w:val="24"/>
          <w:shd w:val="clear" w:color="auto" w:fill="FFFFFF"/>
        </w:rPr>
        <w:t xml:space="preserve">Ahmad, N. and </w:t>
      </w:r>
      <w:proofErr w:type="spellStart"/>
      <w:r w:rsidRPr="00A420DC">
        <w:rPr>
          <w:rFonts w:cs="Arial"/>
          <w:sz w:val="24"/>
          <w:szCs w:val="24"/>
          <w:shd w:val="clear" w:color="auto" w:fill="FFFFFF"/>
        </w:rPr>
        <w:t>Ribarsky</w:t>
      </w:r>
      <w:proofErr w:type="spellEnd"/>
      <w:r w:rsidRPr="00A420DC">
        <w:rPr>
          <w:rFonts w:cs="Arial"/>
          <w:sz w:val="24"/>
          <w:szCs w:val="24"/>
          <w:shd w:val="clear" w:color="auto" w:fill="FFFFFF"/>
        </w:rPr>
        <w:t>, J., 2018. Towards a framework for measuring the digital economy. In </w:t>
      </w:r>
      <w:r w:rsidRPr="00A420DC">
        <w:rPr>
          <w:rFonts w:cs="Arial"/>
          <w:i/>
          <w:iCs/>
          <w:sz w:val="24"/>
          <w:szCs w:val="24"/>
          <w:shd w:val="clear" w:color="auto" w:fill="FFFFFF"/>
        </w:rPr>
        <w:t>16th Conference of the International Association of Official Statisticians</w:t>
      </w:r>
      <w:r w:rsidRPr="00A420DC">
        <w:rPr>
          <w:rFonts w:cs="Arial"/>
          <w:sz w:val="24"/>
          <w:szCs w:val="24"/>
          <w:shd w:val="clear" w:color="auto" w:fill="FFFFFF"/>
        </w:rPr>
        <w:t> (pp. 1-33). http://old.iariw.org/copenhagen/ribarsky.pdf</w:t>
      </w:r>
    </w:p>
    <w:p w14:paraId="7E2220E3" w14:textId="77777777" w:rsidR="005D10D8" w:rsidRPr="00A420DC" w:rsidRDefault="005D10D8" w:rsidP="00D03B5A">
      <w:pPr>
        <w:spacing w:line="480" w:lineRule="auto"/>
        <w:rPr>
          <w:rFonts w:cs="Arial"/>
          <w:sz w:val="24"/>
          <w:szCs w:val="24"/>
          <w:shd w:val="clear" w:color="auto" w:fill="FFFFFF"/>
        </w:rPr>
      </w:pPr>
      <w:r w:rsidRPr="00A420DC">
        <w:rPr>
          <w:rFonts w:cs="Arial"/>
          <w:sz w:val="24"/>
          <w:szCs w:val="24"/>
          <w:shd w:val="clear" w:color="auto" w:fill="FFFFFF"/>
        </w:rPr>
        <w:t>Barton, C., 2020. </w:t>
      </w:r>
      <w:proofErr w:type="spellStart"/>
      <w:r w:rsidRPr="00A420DC">
        <w:rPr>
          <w:rFonts w:cs="Arial"/>
          <w:i/>
          <w:iCs/>
          <w:sz w:val="24"/>
          <w:szCs w:val="24"/>
          <w:shd w:val="clear" w:color="auto" w:fill="FFFFFF"/>
        </w:rPr>
        <w:t>Revolut</w:t>
      </w:r>
      <w:proofErr w:type="spellEnd"/>
      <w:r w:rsidRPr="00A420DC">
        <w:rPr>
          <w:rFonts w:cs="Arial"/>
          <w:i/>
          <w:iCs/>
          <w:sz w:val="24"/>
          <w:szCs w:val="24"/>
          <w:shd w:val="clear" w:color="auto" w:fill="FFFFFF"/>
        </w:rPr>
        <w:t xml:space="preserve"> statistics - Finder UK</w:t>
      </w:r>
      <w:r w:rsidRPr="00A420DC">
        <w:rPr>
          <w:rFonts w:cs="Arial"/>
          <w:sz w:val="24"/>
          <w:szCs w:val="24"/>
          <w:shd w:val="clear" w:color="auto" w:fill="FFFFFF"/>
        </w:rPr>
        <w:t>. [online] Finder UK. Available at: &lt;https://www.finder.com/uk/revolut-statistics&gt; [Accessed 9 July 2022].</w:t>
      </w:r>
    </w:p>
    <w:p w14:paraId="7E5495FA" w14:textId="77777777" w:rsidR="005D10D8" w:rsidRPr="00A420DC" w:rsidRDefault="005D10D8" w:rsidP="00D03B5A">
      <w:pPr>
        <w:spacing w:line="480" w:lineRule="auto"/>
        <w:rPr>
          <w:rFonts w:cs="Arial"/>
          <w:sz w:val="24"/>
          <w:szCs w:val="24"/>
          <w:lang w:val="en-IN"/>
        </w:rPr>
      </w:pPr>
      <w:r w:rsidRPr="00A420DC">
        <w:rPr>
          <w:rFonts w:cs="Arial"/>
          <w:sz w:val="24"/>
          <w:szCs w:val="24"/>
        </w:rPr>
        <w:t xml:space="preserve">BBC.com. 2022. </w:t>
      </w:r>
      <w:proofErr w:type="spellStart"/>
      <w:r w:rsidRPr="00A420DC">
        <w:rPr>
          <w:rFonts w:cs="Arial"/>
          <w:i/>
          <w:iCs/>
          <w:sz w:val="24"/>
          <w:szCs w:val="24"/>
        </w:rPr>
        <w:t>Revolut's</w:t>
      </w:r>
      <w:proofErr w:type="spellEnd"/>
      <w:r w:rsidRPr="00A420DC">
        <w:rPr>
          <w:rFonts w:cs="Arial"/>
          <w:i/>
          <w:iCs/>
          <w:sz w:val="24"/>
          <w:szCs w:val="24"/>
        </w:rPr>
        <w:t xml:space="preserve"> banking app fixed after outages</w:t>
      </w:r>
      <w:r w:rsidRPr="00A420DC">
        <w:rPr>
          <w:rFonts w:cs="Arial"/>
          <w:sz w:val="24"/>
          <w:szCs w:val="24"/>
        </w:rPr>
        <w:t>. Available at: &lt;https://www.bbc.com/news/business-61711648&gt; [Accessed 9 July 2022].</w:t>
      </w:r>
    </w:p>
    <w:p w14:paraId="0E0A9F38" w14:textId="77777777" w:rsidR="005D10D8" w:rsidRPr="00A420DC" w:rsidRDefault="005D10D8" w:rsidP="00D03B5A">
      <w:pPr>
        <w:spacing w:line="480" w:lineRule="auto"/>
        <w:rPr>
          <w:rFonts w:cs="Arial"/>
          <w:sz w:val="24"/>
          <w:szCs w:val="24"/>
          <w:lang w:val="en-IN"/>
        </w:rPr>
      </w:pPr>
      <w:r w:rsidRPr="00A420DC">
        <w:rPr>
          <w:rFonts w:cs="Arial"/>
          <w:sz w:val="24"/>
          <w:szCs w:val="24"/>
        </w:rPr>
        <w:t xml:space="preserve">Bris. A., 2022. </w:t>
      </w:r>
      <w:r w:rsidRPr="00A420DC">
        <w:rPr>
          <w:rFonts w:cs="Arial"/>
          <w:i/>
          <w:iCs/>
          <w:sz w:val="24"/>
          <w:szCs w:val="24"/>
        </w:rPr>
        <w:t>IE not supported</w:t>
      </w:r>
      <w:r w:rsidRPr="00A420DC">
        <w:rPr>
          <w:rFonts w:cs="Arial"/>
          <w:sz w:val="24"/>
          <w:szCs w:val="24"/>
        </w:rPr>
        <w:t>. Available at: https://www.imd.org/research-knowledge/articles/revolut-could-allegations-of-russian-involvement-sidetrack-a-fintech-revolution/ (Accessed: 9 July 2022).</w:t>
      </w:r>
    </w:p>
    <w:p w14:paraId="488AE383" w14:textId="512537E1" w:rsidR="005D10D8" w:rsidRPr="00A420DC" w:rsidRDefault="005D10D8" w:rsidP="00D03B5A">
      <w:pPr>
        <w:spacing w:line="480" w:lineRule="auto"/>
        <w:rPr>
          <w:rFonts w:cs="Arial"/>
          <w:sz w:val="24"/>
          <w:szCs w:val="24"/>
          <w:shd w:val="clear" w:color="auto" w:fill="FFFFFF"/>
        </w:rPr>
      </w:pPr>
      <w:proofErr w:type="spellStart"/>
      <w:r w:rsidRPr="00A420DC">
        <w:rPr>
          <w:rFonts w:cs="Arial"/>
          <w:sz w:val="24"/>
          <w:szCs w:val="24"/>
          <w:shd w:val="clear" w:color="auto" w:fill="FFFFFF"/>
        </w:rPr>
        <w:t>Bruijl</w:t>
      </w:r>
      <w:proofErr w:type="spellEnd"/>
      <w:r w:rsidRPr="00A420DC">
        <w:rPr>
          <w:rFonts w:cs="Arial"/>
          <w:sz w:val="24"/>
          <w:szCs w:val="24"/>
          <w:shd w:val="clear" w:color="auto" w:fill="FFFFFF"/>
        </w:rPr>
        <w:t>, D. and Gerard, H.T., 2018. The relevance of Porter's five forces in today's innovative and changing business environment. </w:t>
      </w:r>
      <w:r w:rsidRPr="00A420DC">
        <w:rPr>
          <w:rFonts w:cs="Arial"/>
          <w:i/>
          <w:iCs/>
          <w:sz w:val="24"/>
          <w:szCs w:val="24"/>
          <w:shd w:val="clear" w:color="auto" w:fill="FFFFFF"/>
        </w:rPr>
        <w:t>Available at SSRN 3192207</w:t>
      </w:r>
      <w:r w:rsidRPr="00A420DC">
        <w:rPr>
          <w:rFonts w:cs="Arial"/>
          <w:sz w:val="24"/>
          <w:szCs w:val="24"/>
          <w:shd w:val="clear" w:color="auto" w:fill="FFFFFF"/>
        </w:rPr>
        <w:t>.</w:t>
      </w:r>
      <w:r w:rsidRPr="00A420DC">
        <w:rPr>
          <w:rFonts w:cs="Arial"/>
          <w:sz w:val="24"/>
          <w:szCs w:val="24"/>
        </w:rPr>
        <w:t xml:space="preserve"> </w:t>
      </w:r>
      <w:hyperlink r:id="rId10" w:history="1">
        <w:r w:rsidR="0070480A" w:rsidRPr="007E66D6">
          <w:rPr>
            <w:rStyle w:val="Hyperlink"/>
            <w:rFonts w:cs="Arial"/>
            <w:sz w:val="24"/>
            <w:szCs w:val="24"/>
            <w:shd w:val="clear" w:color="auto" w:fill="FFFFFF"/>
          </w:rPr>
          <w:t>https://www.researchgate.net/profile/Gerard</w:t>
        </w:r>
      </w:hyperlink>
      <w:r w:rsidR="0070480A">
        <w:rPr>
          <w:rFonts w:cs="Arial"/>
          <w:sz w:val="24"/>
          <w:szCs w:val="24"/>
          <w:shd w:val="clear" w:color="auto" w:fill="FFFFFF"/>
        </w:rPr>
        <w:t xml:space="preserve"> </w:t>
      </w:r>
      <w:r w:rsidRPr="00A420DC">
        <w:rPr>
          <w:rFonts w:cs="Arial"/>
          <w:sz w:val="24"/>
          <w:szCs w:val="24"/>
          <w:shd w:val="clear" w:color="auto" w:fill="FFFFFF"/>
        </w:rPr>
        <w:t>Bruijl/publication/326026986_The_Relevance_of_Porter%27s_Five_Forces_in_Today%27s_Innovative_and_Changing_Business_Environment/links/5c14165c299bf139c7593f03/The-Relevance-of-Porters-Five-Forces-in-Todays-Innovative-and-Changing-Business-Environment.pdf</w:t>
      </w:r>
    </w:p>
    <w:p w14:paraId="1346ECF6" w14:textId="5ED72ABE" w:rsidR="005D10D8" w:rsidRPr="00A420DC" w:rsidRDefault="005D10D8" w:rsidP="00D03B5A">
      <w:pPr>
        <w:spacing w:line="480" w:lineRule="auto"/>
        <w:rPr>
          <w:rFonts w:cs="Arial"/>
          <w:sz w:val="24"/>
          <w:szCs w:val="24"/>
        </w:rPr>
      </w:pPr>
      <w:r w:rsidRPr="00A420DC">
        <w:rPr>
          <w:rFonts w:cs="Arial"/>
          <w:sz w:val="24"/>
          <w:szCs w:val="24"/>
        </w:rPr>
        <w:t>Donnellan, J. and Rutledge, W.L., 2019. A case for resource</w:t>
      </w:r>
      <w:r w:rsidRPr="00A420DC">
        <w:rPr>
          <w:rFonts w:ascii="Cambria Math" w:hAnsi="Cambria Math" w:cs="Cambria Math"/>
          <w:sz w:val="24"/>
          <w:szCs w:val="24"/>
        </w:rPr>
        <w:t>‐</w:t>
      </w:r>
      <w:r w:rsidRPr="00A420DC">
        <w:rPr>
          <w:rFonts w:cs="Arial"/>
          <w:sz w:val="24"/>
          <w:szCs w:val="24"/>
        </w:rPr>
        <w:t xml:space="preserve">based view and competitive advantage in banking. Managerial and Decision Economics, 40(6), pp.728-737. </w:t>
      </w:r>
      <w:hyperlink r:id="rId11" w:history="1">
        <w:r w:rsidR="0070480A" w:rsidRPr="007E66D6">
          <w:rPr>
            <w:rStyle w:val="Hyperlink"/>
            <w:rFonts w:cs="Arial"/>
            <w:sz w:val="24"/>
            <w:szCs w:val="24"/>
          </w:rPr>
          <w:t>https://www.researchgate.net/profile/John-Donnellan</w:t>
        </w:r>
      </w:hyperlink>
      <w:r w:rsidR="0070480A">
        <w:rPr>
          <w:rFonts w:cs="Arial"/>
          <w:sz w:val="24"/>
          <w:szCs w:val="24"/>
        </w:rPr>
        <w:t xml:space="preserve"> </w:t>
      </w:r>
      <w:r w:rsidRPr="00A420DC">
        <w:rPr>
          <w:rFonts w:cs="Arial"/>
          <w:sz w:val="24"/>
          <w:szCs w:val="24"/>
        </w:rPr>
        <w:t>2/publication/333976962_A_case_for_resource-based_view_and_competitive_advantage_in_banking/links/5d128311458515c11cf8891d/A-case-for-resource-based-view-and-competitive-advantage-in-banking.pdf</w:t>
      </w:r>
    </w:p>
    <w:p w14:paraId="22FD6113" w14:textId="7C48E990" w:rsidR="005D10D8" w:rsidRPr="00A420DC" w:rsidRDefault="005D10D8" w:rsidP="00D03B5A">
      <w:pPr>
        <w:spacing w:line="480" w:lineRule="auto"/>
        <w:rPr>
          <w:rFonts w:cs="Arial"/>
          <w:sz w:val="24"/>
          <w:szCs w:val="24"/>
          <w:shd w:val="clear" w:color="auto" w:fill="FFFFFF"/>
        </w:rPr>
      </w:pPr>
      <w:proofErr w:type="spellStart"/>
      <w:r w:rsidRPr="00A420DC">
        <w:rPr>
          <w:rFonts w:cs="Arial"/>
          <w:sz w:val="24"/>
          <w:szCs w:val="24"/>
          <w:shd w:val="clear" w:color="auto" w:fill="FFFFFF"/>
        </w:rPr>
        <w:t>Hedman</w:t>
      </w:r>
      <w:proofErr w:type="spellEnd"/>
      <w:r w:rsidRPr="00A420DC">
        <w:rPr>
          <w:rFonts w:cs="Arial"/>
          <w:sz w:val="24"/>
          <w:szCs w:val="24"/>
          <w:shd w:val="clear" w:color="auto" w:fill="FFFFFF"/>
        </w:rPr>
        <w:t xml:space="preserve"> Nilsson, S. and </w:t>
      </w:r>
      <w:proofErr w:type="spellStart"/>
      <w:r w:rsidRPr="00A420DC">
        <w:rPr>
          <w:rFonts w:cs="Arial"/>
          <w:sz w:val="24"/>
          <w:szCs w:val="24"/>
          <w:shd w:val="clear" w:color="auto" w:fill="FFFFFF"/>
        </w:rPr>
        <w:t>Skarin</w:t>
      </w:r>
      <w:proofErr w:type="spellEnd"/>
      <w:r w:rsidRPr="00A420DC">
        <w:rPr>
          <w:rFonts w:cs="Arial"/>
          <w:sz w:val="24"/>
          <w:szCs w:val="24"/>
          <w:shd w:val="clear" w:color="auto" w:fill="FFFFFF"/>
        </w:rPr>
        <w:t>, C., 2022. Disruptive external forces as a catalyst for service innovation: Influencing forces of facility service innovation processes due to changing customer</w:t>
      </w:r>
      <w:r w:rsidR="0070480A">
        <w:rPr>
          <w:rFonts w:cs="Arial"/>
          <w:sz w:val="24"/>
          <w:szCs w:val="24"/>
          <w:shd w:val="clear" w:color="auto" w:fill="FFFFFF"/>
        </w:rPr>
        <w:t xml:space="preserve"> </w:t>
      </w:r>
      <w:r w:rsidR="0070480A" w:rsidRPr="00A420DC">
        <w:rPr>
          <w:rFonts w:cs="Arial"/>
          <w:sz w:val="24"/>
          <w:szCs w:val="24"/>
          <w:shd w:val="clear" w:color="auto" w:fill="FFFFFF"/>
        </w:rPr>
        <w:t>behaviour</w:t>
      </w:r>
      <w:r w:rsidRPr="00A420DC">
        <w:rPr>
          <w:rFonts w:cs="Arial"/>
          <w:sz w:val="24"/>
          <w:szCs w:val="24"/>
          <w:shd w:val="clear" w:color="auto" w:fill="FFFFFF"/>
        </w:rPr>
        <w:t>.</w:t>
      </w:r>
      <w:r w:rsidR="0070480A">
        <w:rPr>
          <w:rFonts w:cs="Arial"/>
          <w:sz w:val="24"/>
          <w:szCs w:val="24"/>
        </w:rPr>
        <w:t xml:space="preserve"> </w:t>
      </w:r>
      <w:r w:rsidRPr="00A420DC">
        <w:rPr>
          <w:rFonts w:cs="Arial"/>
          <w:sz w:val="24"/>
          <w:szCs w:val="24"/>
          <w:shd w:val="clear" w:color="auto" w:fill="FFFFFF"/>
        </w:rPr>
        <w:t>https://www.diva-portal.org/smash/get/diva2:1642762/FULLTEXT01.pdf</w:t>
      </w:r>
    </w:p>
    <w:p w14:paraId="6D81E938" w14:textId="77777777" w:rsidR="005D10D8" w:rsidRPr="00A420DC" w:rsidRDefault="005D10D8" w:rsidP="00D03B5A">
      <w:pPr>
        <w:spacing w:line="480" w:lineRule="auto"/>
        <w:rPr>
          <w:rFonts w:cs="Arial"/>
          <w:sz w:val="24"/>
          <w:szCs w:val="24"/>
          <w:shd w:val="clear" w:color="auto" w:fill="FFFFFF"/>
        </w:rPr>
      </w:pPr>
      <w:proofErr w:type="spellStart"/>
      <w:r w:rsidRPr="00A420DC">
        <w:rPr>
          <w:rFonts w:cs="Arial"/>
          <w:sz w:val="24"/>
          <w:szCs w:val="24"/>
          <w:shd w:val="clear" w:color="auto" w:fill="FFFFFF"/>
        </w:rPr>
        <w:t>Hieu</w:t>
      </w:r>
      <w:proofErr w:type="spellEnd"/>
      <w:r w:rsidRPr="00A420DC">
        <w:rPr>
          <w:rFonts w:cs="Arial"/>
          <w:sz w:val="24"/>
          <w:szCs w:val="24"/>
          <w:shd w:val="clear" w:color="auto" w:fill="FFFFFF"/>
        </w:rPr>
        <w:t xml:space="preserve">, B.T. and </w:t>
      </w:r>
      <w:proofErr w:type="spellStart"/>
      <w:r w:rsidRPr="00A420DC">
        <w:rPr>
          <w:rFonts w:cs="Arial"/>
          <w:sz w:val="24"/>
          <w:szCs w:val="24"/>
          <w:shd w:val="clear" w:color="auto" w:fill="FFFFFF"/>
        </w:rPr>
        <w:t>Uyen</w:t>
      </w:r>
      <w:proofErr w:type="spellEnd"/>
      <w:r w:rsidRPr="00A420DC">
        <w:rPr>
          <w:rFonts w:cs="Arial"/>
          <w:sz w:val="24"/>
          <w:szCs w:val="24"/>
          <w:shd w:val="clear" w:color="auto" w:fill="FFFFFF"/>
        </w:rPr>
        <w:t>, B.T.K., 2019. Data-Driven Hint Generation in Intelligent Tutoring Systems for Learning Microeconomics. </w:t>
      </w:r>
      <w:r w:rsidRPr="00A420DC">
        <w:rPr>
          <w:rFonts w:cs="Arial"/>
          <w:i/>
          <w:iCs/>
          <w:sz w:val="24"/>
          <w:szCs w:val="24"/>
          <w:shd w:val="clear" w:color="auto" w:fill="FFFFFF"/>
        </w:rPr>
        <w:t>European Journal of Engineering and Technology Research</w:t>
      </w:r>
      <w:r w:rsidRPr="00A420DC">
        <w:rPr>
          <w:rFonts w:cs="Arial"/>
          <w:sz w:val="24"/>
          <w:szCs w:val="24"/>
          <w:shd w:val="clear" w:color="auto" w:fill="FFFFFF"/>
        </w:rPr>
        <w:t>, </w:t>
      </w:r>
      <w:r w:rsidRPr="00A420DC">
        <w:rPr>
          <w:rFonts w:cs="Arial"/>
          <w:i/>
          <w:iCs/>
          <w:sz w:val="24"/>
          <w:szCs w:val="24"/>
          <w:shd w:val="clear" w:color="auto" w:fill="FFFFFF"/>
        </w:rPr>
        <w:t>4</w:t>
      </w:r>
      <w:r w:rsidRPr="00A420DC">
        <w:rPr>
          <w:rFonts w:cs="Arial"/>
          <w:sz w:val="24"/>
          <w:szCs w:val="24"/>
          <w:shd w:val="clear" w:color="auto" w:fill="FFFFFF"/>
        </w:rPr>
        <w:t>(9), pp.37-40. https://ej-eng.org/index.php/ejeng/article/download/1510/624</w:t>
      </w:r>
    </w:p>
    <w:p w14:paraId="2BDD08F3" w14:textId="77777777" w:rsidR="005D10D8" w:rsidRPr="006F5FDF" w:rsidRDefault="005D10D8" w:rsidP="00D03B5A">
      <w:pPr>
        <w:spacing w:line="480" w:lineRule="auto"/>
        <w:rPr>
          <w:rFonts w:cs="Arial"/>
          <w:sz w:val="24"/>
          <w:szCs w:val="24"/>
          <w:shd w:val="clear" w:color="auto" w:fill="FFFFFF"/>
          <w:lang w:val="fr-FR"/>
        </w:rPr>
      </w:pPr>
      <w:proofErr w:type="spellStart"/>
      <w:r w:rsidRPr="00A420DC">
        <w:rPr>
          <w:rFonts w:cs="Arial"/>
          <w:sz w:val="24"/>
          <w:szCs w:val="24"/>
          <w:shd w:val="clear" w:color="auto" w:fill="FFFFFF"/>
        </w:rPr>
        <w:t>Maghfuriyah</w:t>
      </w:r>
      <w:proofErr w:type="spellEnd"/>
      <w:r w:rsidRPr="00A420DC">
        <w:rPr>
          <w:rFonts w:cs="Arial"/>
          <w:sz w:val="24"/>
          <w:szCs w:val="24"/>
          <w:shd w:val="clear" w:color="auto" w:fill="FFFFFF"/>
        </w:rPr>
        <w:t>, A., Azam, S. and Shukri, S., 2019. Market structure and Islamic banking performance in Indonesia: An error correction model. </w:t>
      </w:r>
      <w:r w:rsidRPr="006F5FDF">
        <w:rPr>
          <w:rFonts w:cs="Arial"/>
          <w:i/>
          <w:iCs/>
          <w:sz w:val="24"/>
          <w:szCs w:val="24"/>
          <w:shd w:val="clear" w:color="auto" w:fill="FFFFFF"/>
          <w:lang w:val="fr-FR"/>
        </w:rPr>
        <w:t xml:space="preserve">Management Science </w:t>
      </w:r>
      <w:proofErr w:type="spellStart"/>
      <w:r w:rsidRPr="006F5FDF">
        <w:rPr>
          <w:rFonts w:cs="Arial"/>
          <w:i/>
          <w:iCs/>
          <w:sz w:val="24"/>
          <w:szCs w:val="24"/>
          <w:shd w:val="clear" w:color="auto" w:fill="FFFFFF"/>
          <w:lang w:val="fr-FR"/>
        </w:rPr>
        <w:t>Letters</w:t>
      </w:r>
      <w:proofErr w:type="spellEnd"/>
      <w:r w:rsidRPr="006F5FDF">
        <w:rPr>
          <w:rFonts w:cs="Arial"/>
          <w:sz w:val="24"/>
          <w:szCs w:val="24"/>
          <w:shd w:val="clear" w:color="auto" w:fill="FFFFFF"/>
          <w:lang w:val="fr-FR"/>
        </w:rPr>
        <w:t>, </w:t>
      </w:r>
      <w:r w:rsidRPr="006F5FDF">
        <w:rPr>
          <w:rFonts w:cs="Arial"/>
          <w:i/>
          <w:iCs/>
          <w:sz w:val="24"/>
          <w:szCs w:val="24"/>
          <w:shd w:val="clear" w:color="auto" w:fill="FFFFFF"/>
          <w:lang w:val="fr-FR"/>
        </w:rPr>
        <w:t>9</w:t>
      </w:r>
      <w:r w:rsidRPr="006F5FDF">
        <w:rPr>
          <w:rFonts w:cs="Arial"/>
          <w:sz w:val="24"/>
          <w:szCs w:val="24"/>
          <w:shd w:val="clear" w:color="auto" w:fill="FFFFFF"/>
          <w:lang w:val="fr-FR"/>
        </w:rPr>
        <w:t>(9), pp.1407-1418. http://growingscience.com/msl/Vol9/msl_2019_123.pdf</w:t>
      </w:r>
    </w:p>
    <w:p w14:paraId="112209E1" w14:textId="77777777" w:rsidR="002F4DA4" w:rsidRDefault="005D10D8" w:rsidP="00D03B5A">
      <w:pPr>
        <w:spacing w:line="480" w:lineRule="auto"/>
        <w:rPr>
          <w:rFonts w:cs="Arial"/>
          <w:sz w:val="24"/>
          <w:szCs w:val="24"/>
          <w:shd w:val="clear" w:color="auto" w:fill="FFFFFF"/>
        </w:rPr>
      </w:pPr>
      <w:r w:rsidRPr="006F5FDF">
        <w:rPr>
          <w:rFonts w:cs="Arial"/>
          <w:sz w:val="24"/>
          <w:szCs w:val="24"/>
          <w:shd w:val="clear" w:color="auto" w:fill="FFFFFF"/>
          <w:lang w:val="it-IT"/>
        </w:rPr>
        <w:t xml:space="preserve">Mani, V. and </w:t>
      </w:r>
      <w:proofErr w:type="spellStart"/>
      <w:r w:rsidRPr="006F5FDF">
        <w:rPr>
          <w:rFonts w:cs="Arial"/>
          <w:sz w:val="24"/>
          <w:szCs w:val="24"/>
          <w:shd w:val="clear" w:color="auto" w:fill="FFFFFF"/>
          <w:lang w:val="it-IT"/>
        </w:rPr>
        <w:t>Gunasekaran</w:t>
      </w:r>
      <w:proofErr w:type="spellEnd"/>
      <w:r w:rsidRPr="006F5FDF">
        <w:rPr>
          <w:rFonts w:cs="Arial"/>
          <w:sz w:val="24"/>
          <w:szCs w:val="24"/>
          <w:shd w:val="clear" w:color="auto" w:fill="FFFFFF"/>
          <w:lang w:val="it-IT"/>
        </w:rPr>
        <w:t xml:space="preserve">, A., 2018. </w:t>
      </w:r>
      <w:r w:rsidRPr="00A420DC">
        <w:rPr>
          <w:rFonts w:cs="Arial"/>
          <w:sz w:val="24"/>
          <w:szCs w:val="24"/>
          <w:shd w:val="clear" w:color="auto" w:fill="FFFFFF"/>
        </w:rPr>
        <w:t>Four forces of supply chain social sustainability adoption in emerging economies. </w:t>
      </w:r>
      <w:r w:rsidRPr="00A420DC">
        <w:rPr>
          <w:rFonts w:cs="Arial"/>
          <w:i/>
          <w:iCs/>
          <w:sz w:val="24"/>
          <w:szCs w:val="24"/>
          <w:shd w:val="clear" w:color="auto" w:fill="FFFFFF"/>
        </w:rPr>
        <w:t>International Journal of Production Economics</w:t>
      </w:r>
      <w:r w:rsidRPr="00A420DC">
        <w:rPr>
          <w:rFonts w:cs="Arial"/>
          <w:sz w:val="24"/>
          <w:szCs w:val="24"/>
          <w:shd w:val="clear" w:color="auto" w:fill="FFFFFF"/>
        </w:rPr>
        <w:t>, </w:t>
      </w:r>
      <w:r w:rsidRPr="00A420DC">
        <w:rPr>
          <w:rFonts w:cs="Arial"/>
          <w:i/>
          <w:iCs/>
          <w:sz w:val="24"/>
          <w:szCs w:val="24"/>
          <w:shd w:val="clear" w:color="auto" w:fill="FFFFFF"/>
        </w:rPr>
        <w:t>199</w:t>
      </w:r>
      <w:r w:rsidRPr="00A420DC">
        <w:rPr>
          <w:rFonts w:cs="Arial"/>
          <w:sz w:val="24"/>
          <w:szCs w:val="24"/>
          <w:shd w:val="clear" w:color="auto" w:fill="FFFFFF"/>
        </w:rPr>
        <w:t>, pp.150</w:t>
      </w:r>
      <w:r w:rsidR="002F4DA4">
        <w:rPr>
          <w:rFonts w:cs="Arial"/>
          <w:sz w:val="24"/>
          <w:szCs w:val="24"/>
          <w:shd w:val="clear" w:color="auto" w:fill="FFFFFF"/>
        </w:rPr>
        <w:t>-</w:t>
      </w:r>
      <w:r w:rsidRPr="00A420DC">
        <w:rPr>
          <w:rFonts w:cs="Arial"/>
          <w:sz w:val="24"/>
          <w:szCs w:val="24"/>
          <w:shd w:val="clear" w:color="auto" w:fill="FFFFFF"/>
        </w:rPr>
        <w:t>161.</w:t>
      </w:r>
    </w:p>
    <w:p w14:paraId="59AD12A4" w14:textId="2C09DAF7" w:rsidR="005D10D8" w:rsidRPr="00A420DC" w:rsidRDefault="005D10D8" w:rsidP="00D03B5A">
      <w:pPr>
        <w:spacing w:line="480" w:lineRule="auto"/>
        <w:rPr>
          <w:rFonts w:cs="Arial"/>
          <w:sz w:val="24"/>
          <w:szCs w:val="24"/>
          <w:shd w:val="clear" w:color="auto" w:fill="FFFFFF"/>
        </w:rPr>
      </w:pPr>
      <w:r w:rsidRPr="00A420DC">
        <w:rPr>
          <w:rFonts w:cs="Arial"/>
          <w:sz w:val="24"/>
          <w:szCs w:val="24"/>
          <w:shd w:val="clear" w:color="auto" w:fill="FFFFFF"/>
        </w:rPr>
        <w:t>https://www.researchgate.net/profile/VenkatesMani/publication/324068585_mani-four/data/5abc065a45851584fa6da3ce/mani-four.pdf</w:t>
      </w:r>
    </w:p>
    <w:p w14:paraId="5FB0F88A" w14:textId="77777777" w:rsidR="005D10D8" w:rsidRPr="00A420DC" w:rsidRDefault="005D10D8" w:rsidP="00D03B5A">
      <w:pPr>
        <w:spacing w:line="480" w:lineRule="auto"/>
        <w:rPr>
          <w:rFonts w:cs="Arial"/>
          <w:sz w:val="24"/>
          <w:szCs w:val="24"/>
          <w:shd w:val="clear" w:color="auto" w:fill="FFFFFF"/>
        </w:rPr>
      </w:pPr>
      <w:r w:rsidRPr="00A420DC">
        <w:rPr>
          <w:rFonts w:cs="Arial"/>
          <w:sz w:val="24"/>
          <w:szCs w:val="24"/>
          <w:shd w:val="clear" w:color="auto" w:fill="FFFFFF"/>
        </w:rPr>
        <w:t xml:space="preserve">Morales, L.F., 2019. Interactions between Formal and Informal </w:t>
      </w:r>
      <w:proofErr w:type="spellStart"/>
      <w:r w:rsidRPr="00A420DC">
        <w:rPr>
          <w:rFonts w:cs="Arial"/>
          <w:sz w:val="24"/>
          <w:szCs w:val="24"/>
          <w:shd w:val="clear" w:color="auto" w:fill="FFFFFF"/>
        </w:rPr>
        <w:t>Labor</w:t>
      </w:r>
      <w:proofErr w:type="spellEnd"/>
      <w:r w:rsidRPr="00A420DC">
        <w:rPr>
          <w:rFonts w:cs="Arial"/>
          <w:sz w:val="24"/>
          <w:szCs w:val="24"/>
          <w:shd w:val="clear" w:color="auto" w:fill="FFFFFF"/>
        </w:rPr>
        <w:t xml:space="preserve"> Dynamics: Revealing Job Flows from Household Surveys. </w:t>
      </w:r>
      <w:proofErr w:type="spellStart"/>
      <w:r w:rsidRPr="00A420DC">
        <w:rPr>
          <w:rFonts w:cs="Arial"/>
          <w:i/>
          <w:iCs/>
          <w:sz w:val="24"/>
          <w:szCs w:val="24"/>
          <w:shd w:val="clear" w:color="auto" w:fill="FFFFFF"/>
        </w:rPr>
        <w:t>Borradores</w:t>
      </w:r>
      <w:proofErr w:type="spellEnd"/>
      <w:r w:rsidRPr="00A420DC">
        <w:rPr>
          <w:rFonts w:cs="Arial"/>
          <w:i/>
          <w:iCs/>
          <w:sz w:val="24"/>
          <w:szCs w:val="24"/>
          <w:shd w:val="clear" w:color="auto" w:fill="FFFFFF"/>
        </w:rPr>
        <w:t xml:space="preserve"> de </w:t>
      </w:r>
      <w:proofErr w:type="spellStart"/>
      <w:r w:rsidRPr="00A420DC">
        <w:rPr>
          <w:rFonts w:cs="Arial"/>
          <w:i/>
          <w:iCs/>
          <w:sz w:val="24"/>
          <w:szCs w:val="24"/>
          <w:shd w:val="clear" w:color="auto" w:fill="FFFFFF"/>
        </w:rPr>
        <w:t>Economía</w:t>
      </w:r>
      <w:proofErr w:type="spellEnd"/>
      <w:r w:rsidRPr="00A420DC">
        <w:rPr>
          <w:rFonts w:cs="Arial"/>
          <w:i/>
          <w:iCs/>
          <w:sz w:val="24"/>
          <w:szCs w:val="24"/>
          <w:shd w:val="clear" w:color="auto" w:fill="FFFFFF"/>
        </w:rPr>
        <w:t>; No. 1090</w:t>
      </w:r>
      <w:r w:rsidRPr="00A420DC">
        <w:rPr>
          <w:rFonts w:cs="Arial"/>
          <w:sz w:val="24"/>
          <w:szCs w:val="24"/>
          <w:shd w:val="clear" w:color="auto" w:fill="FFFFFF"/>
        </w:rPr>
        <w:t xml:space="preserve">. </w:t>
      </w:r>
      <w:r w:rsidRPr="00A420DC">
        <w:rPr>
          <w:rFonts w:cs="Arial"/>
          <w:sz w:val="24"/>
          <w:szCs w:val="24"/>
          <w:shd w:val="clear" w:color="auto" w:fill="FFFFFF"/>
        </w:rPr>
        <w:lastRenderedPageBreak/>
        <w:t>https://repositorio.banrep.gov.co/bitstream/handle/20.500.12134/9739/be_1090.pdf?sequence=7</w:t>
      </w:r>
    </w:p>
    <w:p w14:paraId="233BB39B" w14:textId="77777777" w:rsidR="005D10D8" w:rsidRPr="00A420DC" w:rsidRDefault="005D10D8" w:rsidP="00D03B5A">
      <w:pPr>
        <w:spacing w:line="480" w:lineRule="auto"/>
        <w:rPr>
          <w:rFonts w:cs="Arial"/>
          <w:sz w:val="24"/>
          <w:szCs w:val="24"/>
        </w:rPr>
      </w:pPr>
      <w:proofErr w:type="spellStart"/>
      <w:r w:rsidRPr="00A420DC">
        <w:rPr>
          <w:rFonts w:cs="Arial"/>
          <w:sz w:val="24"/>
          <w:szCs w:val="24"/>
          <w:shd w:val="clear" w:color="auto" w:fill="FFFFFF"/>
        </w:rPr>
        <w:t>Polimac</w:t>
      </w:r>
      <w:proofErr w:type="spellEnd"/>
      <w:r w:rsidRPr="00A420DC">
        <w:rPr>
          <w:rFonts w:cs="Arial"/>
          <w:sz w:val="24"/>
          <w:szCs w:val="24"/>
          <w:shd w:val="clear" w:color="auto" w:fill="FFFFFF"/>
        </w:rPr>
        <w:t>, S., 2020. </w:t>
      </w:r>
      <w:r w:rsidRPr="00A420DC">
        <w:rPr>
          <w:rFonts w:cs="Arial"/>
          <w:i/>
          <w:iCs/>
          <w:sz w:val="24"/>
          <w:szCs w:val="24"/>
          <w:shd w:val="clear" w:color="auto" w:fill="FFFFFF"/>
        </w:rPr>
        <w:t>5 Ways to be Stronger Together</w:t>
      </w:r>
      <w:r w:rsidRPr="00A420DC">
        <w:rPr>
          <w:rFonts w:cs="Arial"/>
          <w:sz w:val="24"/>
          <w:szCs w:val="24"/>
          <w:shd w:val="clear" w:color="auto" w:fill="FFFFFF"/>
        </w:rPr>
        <w:t xml:space="preserve">. [online] </w:t>
      </w:r>
      <w:proofErr w:type="spellStart"/>
      <w:r w:rsidRPr="00A420DC">
        <w:rPr>
          <w:rFonts w:cs="Arial"/>
          <w:sz w:val="24"/>
          <w:szCs w:val="24"/>
          <w:shd w:val="clear" w:color="auto" w:fill="FFFFFF"/>
        </w:rPr>
        <w:t>Revolut</w:t>
      </w:r>
      <w:proofErr w:type="spellEnd"/>
      <w:r w:rsidRPr="00A420DC">
        <w:rPr>
          <w:rFonts w:cs="Arial"/>
          <w:sz w:val="24"/>
          <w:szCs w:val="24"/>
          <w:shd w:val="clear" w:color="auto" w:fill="FFFFFF"/>
        </w:rPr>
        <w:t>. Available at: &lt;https://blog.revolut.com/5-ways-to-be-stronger-together/&gt; [Accessed 9 July 2022].</w:t>
      </w:r>
    </w:p>
    <w:p w14:paraId="4466033F" w14:textId="77777777" w:rsidR="005D10D8" w:rsidRPr="00A420DC" w:rsidRDefault="005D10D8" w:rsidP="00D03B5A">
      <w:pPr>
        <w:spacing w:line="480" w:lineRule="auto"/>
        <w:rPr>
          <w:rFonts w:cs="Arial"/>
          <w:sz w:val="24"/>
          <w:szCs w:val="24"/>
          <w:lang w:val="en-IN"/>
        </w:rPr>
      </w:pPr>
      <w:proofErr w:type="spellStart"/>
      <w:r w:rsidRPr="00A420DC">
        <w:rPr>
          <w:rFonts w:cs="Arial"/>
          <w:sz w:val="24"/>
          <w:szCs w:val="24"/>
          <w:shd w:val="clear" w:color="auto" w:fill="FFFFFF"/>
        </w:rPr>
        <w:t>Revolut</w:t>
      </w:r>
      <w:proofErr w:type="spellEnd"/>
      <w:r w:rsidRPr="00A420DC">
        <w:rPr>
          <w:rFonts w:cs="Arial"/>
          <w:sz w:val="24"/>
          <w:szCs w:val="24"/>
          <w:shd w:val="clear" w:color="auto" w:fill="FFFFFF"/>
        </w:rPr>
        <w:t>. 2020. </w:t>
      </w:r>
      <w:r w:rsidRPr="00A420DC">
        <w:rPr>
          <w:rFonts w:cs="Arial"/>
          <w:i/>
          <w:iCs/>
          <w:sz w:val="24"/>
          <w:szCs w:val="24"/>
          <w:shd w:val="clear" w:color="auto" w:fill="FFFFFF"/>
        </w:rPr>
        <w:t>Annual report</w:t>
      </w:r>
      <w:r w:rsidRPr="00A420DC">
        <w:rPr>
          <w:rFonts w:cs="Arial"/>
          <w:sz w:val="24"/>
          <w:szCs w:val="24"/>
          <w:shd w:val="clear" w:color="auto" w:fill="FFFFFF"/>
        </w:rPr>
        <w:t xml:space="preserve">. [PDF] UK: </w:t>
      </w:r>
      <w:proofErr w:type="spellStart"/>
      <w:r w:rsidRPr="00A420DC">
        <w:rPr>
          <w:rFonts w:cs="Arial"/>
          <w:sz w:val="24"/>
          <w:szCs w:val="24"/>
          <w:shd w:val="clear" w:color="auto" w:fill="FFFFFF"/>
        </w:rPr>
        <w:t>Revolut</w:t>
      </w:r>
      <w:proofErr w:type="spellEnd"/>
      <w:r w:rsidRPr="00A420DC">
        <w:rPr>
          <w:rFonts w:cs="Arial"/>
          <w:sz w:val="24"/>
          <w:szCs w:val="24"/>
          <w:shd w:val="clear" w:color="auto" w:fill="FFFFFF"/>
        </w:rPr>
        <w:t>, pp.1-81. Available at: &lt;https://assets.revolut.com/pdf/Revolut%20Ltd%20Annual%20Report%20YE%202020.pdf&gt; [Accessed 9 July 2022].</w:t>
      </w:r>
    </w:p>
    <w:p w14:paraId="18975BBC" w14:textId="77777777" w:rsidR="005D10D8" w:rsidRPr="00A420DC" w:rsidRDefault="005D10D8" w:rsidP="00D03B5A">
      <w:pPr>
        <w:spacing w:line="480" w:lineRule="auto"/>
        <w:rPr>
          <w:rFonts w:cs="Arial"/>
          <w:sz w:val="24"/>
          <w:szCs w:val="24"/>
          <w:shd w:val="clear" w:color="auto" w:fill="FFFFFF"/>
        </w:rPr>
      </w:pPr>
      <w:proofErr w:type="spellStart"/>
      <w:r w:rsidRPr="00A420DC">
        <w:rPr>
          <w:rFonts w:cs="Arial"/>
          <w:sz w:val="24"/>
          <w:szCs w:val="24"/>
          <w:shd w:val="clear" w:color="auto" w:fill="FFFFFF"/>
        </w:rPr>
        <w:t>Revolut</w:t>
      </w:r>
      <w:proofErr w:type="spellEnd"/>
      <w:r w:rsidRPr="00A420DC">
        <w:rPr>
          <w:rFonts w:cs="Arial"/>
          <w:sz w:val="24"/>
          <w:szCs w:val="24"/>
          <w:shd w:val="clear" w:color="auto" w:fill="FFFFFF"/>
        </w:rPr>
        <w:t>. 2022. </w:t>
      </w:r>
      <w:r w:rsidRPr="00A420DC">
        <w:rPr>
          <w:rFonts w:cs="Arial"/>
          <w:i/>
          <w:iCs/>
          <w:sz w:val="24"/>
          <w:szCs w:val="24"/>
          <w:shd w:val="clear" w:color="auto" w:fill="FFFFFF"/>
        </w:rPr>
        <w:t>About us</w:t>
      </w:r>
      <w:r w:rsidRPr="00A420DC">
        <w:rPr>
          <w:rFonts w:cs="Arial"/>
          <w:sz w:val="24"/>
          <w:szCs w:val="24"/>
          <w:shd w:val="clear" w:color="auto" w:fill="FFFFFF"/>
        </w:rPr>
        <w:t>. [online] Available at: &lt;https://www.revolut.com/our-culture&gt; [Accessed 9 July 2022].</w:t>
      </w:r>
    </w:p>
    <w:p w14:paraId="01A6F898" w14:textId="77777777" w:rsidR="005D10D8" w:rsidRPr="00A420DC" w:rsidRDefault="005D10D8" w:rsidP="00D03B5A">
      <w:pPr>
        <w:spacing w:line="480" w:lineRule="auto"/>
        <w:rPr>
          <w:rFonts w:cs="Arial"/>
          <w:sz w:val="24"/>
          <w:szCs w:val="24"/>
        </w:rPr>
      </w:pPr>
      <w:r w:rsidRPr="00A420DC">
        <w:rPr>
          <w:rFonts w:cs="Arial"/>
          <w:sz w:val="24"/>
          <w:szCs w:val="24"/>
          <w:shd w:val="clear" w:color="auto" w:fill="FFFFFF"/>
        </w:rPr>
        <w:t>Revolut.com. 2022. </w:t>
      </w:r>
      <w:r w:rsidRPr="00A420DC">
        <w:rPr>
          <w:rFonts w:cs="Arial"/>
          <w:i/>
          <w:iCs/>
          <w:sz w:val="24"/>
          <w:szCs w:val="24"/>
          <w:shd w:val="clear" w:color="auto" w:fill="FFFFFF"/>
        </w:rPr>
        <w:t>All your money needs in one app</w:t>
      </w:r>
      <w:r w:rsidRPr="00A420DC">
        <w:rPr>
          <w:rFonts w:cs="Arial"/>
          <w:sz w:val="24"/>
          <w:szCs w:val="24"/>
          <w:shd w:val="clear" w:color="auto" w:fill="FFFFFF"/>
        </w:rPr>
        <w:t>. [online] Available at: &lt;https://www.revolut.com/en-MT/about-revolut&gt; [Accessed 9 July 2022].</w:t>
      </w:r>
    </w:p>
    <w:p w14:paraId="7D9B82A8" w14:textId="77777777" w:rsidR="005D10D8" w:rsidRPr="00A420DC" w:rsidRDefault="005D10D8" w:rsidP="00D03B5A">
      <w:pPr>
        <w:spacing w:line="480" w:lineRule="auto"/>
        <w:rPr>
          <w:rFonts w:cs="Arial"/>
          <w:sz w:val="24"/>
          <w:szCs w:val="24"/>
        </w:rPr>
      </w:pPr>
      <w:r w:rsidRPr="00A420DC">
        <w:rPr>
          <w:rFonts w:cs="Arial"/>
          <w:sz w:val="24"/>
          <w:szCs w:val="24"/>
          <w:shd w:val="clear" w:color="auto" w:fill="FFFFFF"/>
        </w:rPr>
        <w:t>Revolut.com. 2022. </w:t>
      </w:r>
      <w:r w:rsidRPr="00A420DC">
        <w:rPr>
          <w:rFonts w:cs="Arial"/>
          <w:i/>
          <w:iCs/>
          <w:sz w:val="24"/>
          <w:szCs w:val="24"/>
          <w:shd w:val="clear" w:color="auto" w:fill="FFFFFF"/>
        </w:rPr>
        <w:t xml:space="preserve">Sustainability at </w:t>
      </w:r>
      <w:proofErr w:type="spellStart"/>
      <w:r w:rsidRPr="00A420DC">
        <w:rPr>
          <w:rFonts w:cs="Arial"/>
          <w:i/>
          <w:iCs/>
          <w:sz w:val="24"/>
          <w:szCs w:val="24"/>
          <w:shd w:val="clear" w:color="auto" w:fill="FFFFFF"/>
        </w:rPr>
        <w:t>Revolut</w:t>
      </w:r>
      <w:proofErr w:type="spellEnd"/>
      <w:r w:rsidRPr="00A420DC">
        <w:rPr>
          <w:rFonts w:cs="Arial"/>
          <w:sz w:val="24"/>
          <w:szCs w:val="24"/>
          <w:shd w:val="clear" w:color="auto" w:fill="FFFFFF"/>
        </w:rPr>
        <w:t>. [online] Available at: &lt;</w:t>
      </w:r>
      <w:r w:rsidRPr="00A420DC">
        <w:rPr>
          <w:rFonts w:cs="Arial"/>
          <w:sz w:val="24"/>
          <w:szCs w:val="24"/>
        </w:rPr>
        <w:t xml:space="preserve"> </w:t>
      </w:r>
      <w:r w:rsidRPr="00A420DC">
        <w:rPr>
          <w:rFonts w:cs="Arial"/>
          <w:sz w:val="24"/>
          <w:szCs w:val="24"/>
          <w:shd w:val="clear" w:color="auto" w:fill="FFFFFF"/>
        </w:rPr>
        <w:t>https://www.revolut.com/en-PT/sustainability&gt; [Accessed 9 July 2022].</w:t>
      </w:r>
    </w:p>
    <w:p w14:paraId="51F06403" w14:textId="77777777" w:rsidR="005D10D8" w:rsidRPr="00A420DC" w:rsidRDefault="005D10D8" w:rsidP="00D03B5A">
      <w:pPr>
        <w:spacing w:line="480" w:lineRule="auto"/>
        <w:rPr>
          <w:rFonts w:cs="Arial"/>
          <w:sz w:val="24"/>
          <w:szCs w:val="24"/>
          <w:lang w:val="en-IN"/>
        </w:rPr>
      </w:pPr>
      <w:r w:rsidRPr="00A420DC">
        <w:rPr>
          <w:rFonts w:cs="Arial"/>
          <w:sz w:val="24"/>
          <w:szCs w:val="24"/>
        </w:rPr>
        <w:t xml:space="preserve">Statista. 2022. </w:t>
      </w:r>
      <w:proofErr w:type="spellStart"/>
      <w:r w:rsidRPr="00A420DC">
        <w:rPr>
          <w:rFonts w:cs="Arial"/>
          <w:i/>
          <w:iCs/>
          <w:sz w:val="24"/>
          <w:szCs w:val="24"/>
        </w:rPr>
        <w:t>Revolut</w:t>
      </w:r>
      <w:proofErr w:type="spellEnd"/>
      <w:r w:rsidRPr="00A420DC">
        <w:rPr>
          <w:rFonts w:cs="Arial"/>
          <w:i/>
          <w:iCs/>
          <w:sz w:val="24"/>
          <w:szCs w:val="24"/>
        </w:rPr>
        <w:t xml:space="preserve"> bank: share of app downloads 2021. </w:t>
      </w:r>
      <w:r w:rsidRPr="00A420DC">
        <w:rPr>
          <w:rFonts w:cs="Arial"/>
          <w:sz w:val="24"/>
          <w:szCs w:val="24"/>
        </w:rPr>
        <w:t>Available at: https://www.statista.com/statistics/1122372/global-share-of-app-downloads-revolut-bank-worldwide/ (Accessed: 9 July 2022).</w:t>
      </w:r>
    </w:p>
    <w:p w14:paraId="0E39AB92" w14:textId="77777777" w:rsidR="005D10D8" w:rsidRPr="00A420DC" w:rsidRDefault="005D10D8" w:rsidP="00D03B5A">
      <w:pPr>
        <w:spacing w:line="480" w:lineRule="auto"/>
        <w:rPr>
          <w:rFonts w:cs="Arial"/>
          <w:sz w:val="24"/>
          <w:szCs w:val="24"/>
          <w:highlight w:val="yellow"/>
        </w:rPr>
      </w:pPr>
    </w:p>
    <w:sectPr w:rsidR="005D10D8" w:rsidRPr="00A420DC" w:rsidSect="004B369C">
      <w:footerReference w:type="default" r:id="rId12"/>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750E00" w14:textId="77777777" w:rsidR="00C91083" w:rsidRDefault="00C91083" w:rsidP="004B369C">
      <w:pPr>
        <w:spacing w:after="0" w:line="240" w:lineRule="auto"/>
      </w:pPr>
      <w:r>
        <w:separator/>
      </w:r>
    </w:p>
  </w:endnote>
  <w:endnote w:type="continuationSeparator" w:id="0">
    <w:p w14:paraId="4E2BE72E" w14:textId="77777777" w:rsidR="00C91083" w:rsidRDefault="00C91083" w:rsidP="004B3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766949"/>
      <w:docPartObj>
        <w:docPartGallery w:val="Page Numbers (Bottom of Page)"/>
        <w:docPartUnique/>
      </w:docPartObj>
    </w:sdtPr>
    <w:sdtEndPr>
      <w:rPr>
        <w:noProof/>
      </w:rPr>
    </w:sdtEndPr>
    <w:sdtContent>
      <w:p w14:paraId="6182B7EB" w14:textId="77777777" w:rsidR="003710A7" w:rsidRDefault="003710A7">
        <w:pPr>
          <w:pStyle w:val="Footer"/>
          <w:jc w:val="right"/>
        </w:pPr>
        <w:r>
          <w:fldChar w:fldCharType="begin"/>
        </w:r>
        <w:r>
          <w:instrText xml:space="preserve"> PAGE   \* MERGEFORMAT </w:instrText>
        </w:r>
        <w:r>
          <w:fldChar w:fldCharType="separate"/>
        </w:r>
        <w:r w:rsidR="00F06D56">
          <w:rPr>
            <w:noProof/>
          </w:rPr>
          <w:t>1</w:t>
        </w:r>
        <w:r>
          <w:rPr>
            <w:noProof/>
          </w:rPr>
          <w:fldChar w:fldCharType="end"/>
        </w:r>
      </w:p>
    </w:sdtContent>
  </w:sdt>
  <w:p w14:paraId="6ED6AB27" w14:textId="77777777" w:rsidR="003710A7" w:rsidRDefault="00371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900CA" w14:textId="77777777" w:rsidR="00C91083" w:rsidRDefault="00C91083" w:rsidP="004B369C">
      <w:pPr>
        <w:spacing w:after="0" w:line="240" w:lineRule="auto"/>
      </w:pPr>
      <w:r>
        <w:separator/>
      </w:r>
    </w:p>
  </w:footnote>
  <w:footnote w:type="continuationSeparator" w:id="0">
    <w:p w14:paraId="7D0A94F9" w14:textId="77777777" w:rsidR="00C91083" w:rsidRDefault="00C91083" w:rsidP="004B3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4104B"/>
    <w:multiLevelType w:val="multilevel"/>
    <w:tmpl w:val="27903C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3"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94689C"/>
    <w:multiLevelType w:val="hybridMultilevel"/>
    <w:tmpl w:val="2F1A79EE"/>
    <w:lvl w:ilvl="0" w:tplc="14CC241C">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1E2A2C"/>
    <w:multiLevelType w:val="multilevel"/>
    <w:tmpl w:val="708ABC78"/>
    <w:lvl w:ilvl="0">
      <w:start w:val="2"/>
      <w:numFmt w:val="decimal"/>
      <w:lvlText w:val="%1"/>
      <w:lvlJc w:val="left"/>
      <w:pPr>
        <w:ind w:left="530" w:hanging="530"/>
      </w:pPr>
      <w:rPr>
        <w:rFonts w:hint="default"/>
        <w:b/>
      </w:rPr>
    </w:lvl>
    <w:lvl w:ilvl="1">
      <w:start w:val="3"/>
      <w:numFmt w:val="decimal"/>
      <w:lvlText w:val="%1.%2"/>
      <w:lvlJc w:val="left"/>
      <w:pPr>
        <w:ind w:left="530" w:hanging="53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E134496"/>
    <w:multiLevelType w:val="hybridMultilevel"/>
    <w:tmpl w:val="E89A03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4B6356A"/>
    <w:multiLevelType w:val="hybridMultilevel"/>
    <w:tmpl w:val="4F4A5804"/>
    <w:lvl w:ilvl="0" w:tplc="35E05F68">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1AB4D9C"/>
    <w:multiLevelType w:val="multilevel"/>
    <w:tmpl w:val="80EECB3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6EEE657A"/>
    <w:multiLevelType w:val="multilevel"/>
    <w:tmpl w:val="9E8604DA"/>
    <w:lvl w:ilvl="0">
      <w:start w:val="2"/>
      <w:numFmt w:val="decimal"/>
      <w:lvlText w:val="%1"/>
      <w:lvlJc w:val="left"/>
      <w:pPr>
        <w:ind w:left="530" w:hanging="530"/>
      </w:pPr>
      <w:rPr>
        <w:rFonts w:hint="default"/>
        <w:b/>
      </w:rPr>
    </w:lvl>
    <w:lvl w:ilvl="1">
      <w:start w:val="3"/>
      <w:numFmt w:val="decimal"/>
      <w:lvlText w:val="%1.%2"/>
      <w:lvlJc w:val="left"/>
      <w:pPr>
        <w:ind w:left="710" w:hanging="53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7" w15:restartNumberingAfterBreak="0">
    <w:nsid w:val="750105C7"/>
    <w:multiLevelType w:val="hybridMultilevel"/>
    <w:tmpl w:val="88D8589A"/>
    <w:lvl w:ilvl="0" w:tplc="914ECB70">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7C385281"/>
    <w:multiLevelType w:val="multilevel"/>
    <w:tmpl w:val="DD30FB46"/>
    <w:lvl w:ilvl="0">
      <w:start w:val="2"/>
      <w:numFmt w:val="decimal"/>
      <w:lvlText w:val="%1."/>
      <w:lvlJc w:val="left"/>
      <w:pPr>
        <w:ind w:left="600" w:hanging="600"/>
      </w:pPr>
      <w:rPr>
        <w:rFonts w:hint="default"/>
        <w:b/>
      </w:rPr>
    </w:lvl>
    <w:lvl w:ilvl="1">
      <w:start w:val="3"/>
      <w:numFmt w:val="decimal"/>
      <w:lvlText w:val="%1.%2."/>
      <w:lvlJc w:val="left"/>
      <w:pPr>
        <w:ind w:left="900" w:hanging="72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600" w:hanging="2160"/>
      </w:pPr>
      <w:rPr>
        <w:rFonts w:hint="default"/>
        <w:b/>
      </w:rPr>
    </w:lvl>
  </w:abstractNum>
  <w:num w:numId="1">
    <w:abstractNumId w:val="5"/>
  </w:num>
  <w:num w:numId="2">
    <w:abstractNumId w:val="7"/>
  </w:num>
  <w:num w:numId="3">
    <w:abstractNumId w:val="3"/>
  </w:num>
  <w:num w:numId="4">
    <w:abstractNumId w:val="1"/>
  </w:num>
  <w:num w:numId="5">
    <w:abstractNumId w:val="4"/>
  </w:num>
  <w:num w:numId="6">
    <w:abstractNumId w:val="0"/>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3MTY1NzE0NLYwMjdR0lEKTi0uzszPAykwqgUAtP8ijCwAAAA="/>
  </w:docVars>
  <w:rsids>
    <w:rsidRoot w:val="004B369C"/>
    <w:rsid w:val="000B7003"/>
    <w:rsid w:val="001124AA"/>
    <w:rsid w:val="00134B4E"/>
    <w:rsid w:val="001F4E1E"/>
    <w:rsid w:val="00227373"/>
    <w:rsid w:val="002B756D"/>
    <w:rsid w:val="002F4DA4"/>
    <w:rsid w:val="0031686E"/>
    <w:rsid w:val="0035396A"/>
    <w:rsid w:val="003710A7"/>
    <w:rsid w:val="003720BC"/>
    <w:rsid w:val="00425830"/>
    <w:rsid w:val="0048668D"/>
    <w:rsid w:val="004B369C"/>
    <w:rsid w:val="00503F6D"/>
    <w:rsid w:val="0051717F"/>
    <w:rsid w:val="005421C8"/>
    <w:rsid w:val="005507CC"/>
    <w:rsid w:val="005719AF"/>
    <w:rsid w:val="005758E2"/>
    <w:rsid w:val="00593989"/>
    <w:rsid w:val="005D10D8"/>
    <w:rsid w:val="006943A8"/>
    <w:rsid w:val="006B4BB7"/>
    <w:rsid w:val="006F5FDF"/>
    <w:rsid w:val="0070480A"/>
    <w:rsid w:val="007A0535"/>
    <w:rsid w:val="0083458F"/>
    <w:rsid w:val="00844F1B"/>
    <w:rsid w:val="008A74EC"/>
    <w:rsid w:val="008C1990"/>
    <w:rsid w:val="008F3FB9"/>
    <w:rsid w:val="009C29F5"/>
    <w:rsid w:val="00A420DC"/>
    <w:rsid w:val="00A657C5"/>
    <w:rsid w:val="00B440D1"/>
    <w:rsid w:val="00B453CB"/>
    <w:rsid w:val="00B76EF3"/>
    <w:rsid w:val="00B77080"/>
    <w:rsid w:val="00B91EB9"/>
    <w:rsid w:val="00BA0D2A"/>
    <w:rsid w:val="00BD7C3F"/>
    <w:rsid w:val="00C268B2"/>
    <w:rsid w:val="00C51DED"/>
    <w:rsid w:val="00C869BF"/>
    <w:rsid w:val="00C91083"/>
    <w:rsid w:val="00C96A84"/>
    <w:rsid w:val="00CD7DEF"/>
    <w:rsid w:val="00D03B5A"/>
    <w:rsid w:val="00D66448"/>
    <w:rsid w:val="00E27E8F"/>
    <w:rsid w:val="00E74ADC"/>
    <w:rsid w:val="00EA14A8"/>
    <w:rsid w:val="00F02D9C"/>
    <w:rsid w:val="00F06D56"/>
    <w:rsid w:val="00F1529D"/>
    <w:rsid w:val="00F4269E"/>
    <w:rsid w:val="00F90985"/>
    <w:rsid w:val="00FF5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85E12"/>
  <w15:chartTrackingRefBased/>
  <w15:docId w15:val="{64A748D9-60ED-4D66-97C7-E59C37F5D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69C"/>
    <w:pPr>
      <w:spacing w:line="360" w:lineRule="auto"/>
      <w:jc w:val="both"/>
    </w:pPr>
    <w:rPr>
      <w:rFonts w:ascii="Arial" w:hAnsi="Arial"/>
      <w:color w:val="000000" w:themeColor="text1"/>
      <w:lang w:val="en-GB"/>
    </w:rPr>
  </w:style>
  <w:style w:type="paragraph" w:styleId="Heading1">
    <w:name w:val="heading 1"/>
    <w:basedOn w:val="Normal"/>
    <w:next w:val="Normal"/>
    <w:link w:val="Heading1Char"/>
    <w:autoRedefine/>
    <w:uiPriority w:val="9"/>
    <w:qFormat/>
    <w:rsid w:val="003720BC"/>
    <w:pPr>
      <w:keepNext/>
      <w:keepLines/>
      <w:spacing w:before="480" w:after="0"/>
      <w:ind w:left="360"/>
      <w:jc w:val="center"/>
      <w:outlineLvl w:val="0"/>
    </w:pPr>
    <w:rPr>
      <w:rFonts w:eastAsiaTheme="majorEastAsia" w:cs="Arial"/>
      <w:bCs/>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2">
    <w:name w:val="heading 2"/>
    <w:basedOn w:val="Normal"/>
    <w:next w:val="Normal"/>
    <w:link w:val="Heading2Char"/>
    <w:uiPriority w:val="9"/>
    <w:unhideWhenUsed/>
    <w:qFormat/>
    <w:rsid w:val="005719AF"/>
    <w:pPr>
      <w:keepNext/>
      <w:keepLines/>
      <w:spacing w:before="200" w:after="0"/>
      <w:outlineLvl w:val="1"/>
    </w:pPr>
    <w:rPr>
      <w:rFonts w:eastAsiaTheme="majorEastAsia" w:cstheme="majorBidi"/>
      <w:b/>
      <w:bCs/>
      <w:sz w:val="32"/>
      <w:szCs w:val="26"/>
    </w:rPr>
  </w:style>
  <w:style w:type="paragraph" w:styleId="Heading3">
    <w:name w:val="heading 3"/>
    <w:basedOn w:val="Normal"/>
    <w:next w:val="Normal"/>
    <w:link w:val="Heading3Char"/>
    <w:uiPriority w:val="9"/>
    <w:unhideWhenUsed/>
    <w:qFormat/>
    <w:rsid w:val="005719AF"/>
    <w:pPr>
      <w:keepNext/>
      <w:keepLines/>
      <w:spacing w:before="40" w:after="0"/>
      <w:outlineLvl w:val="2"/>
    </w:pPr>
    <w:rPr>
      <w:rFonts w:eastAsiaTheme="majorEastAsia" w:cstheme="majorBidi"/>
      <w:sz w:val="28"/>
      <w:szCs w:val="24"/>
    </w:rPr>
  </w:style>
  <w:style w:type="paragraph" w:styleId="Heading4">
    <w:name w:val="heading 4"/>
    <w:basedOn w:val="Normal"/>
    <w:next w:val="Normal"/>
    <w:link w:val="Heading4Char"/>
    <w:uiPriority w:val="9"/>
    <w:unhideWhenUsed/>
    <w:qFormat/>
    <w:rsid w:val="005719AF"/>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0BC"/>
    <w:rPr>
      <w:rFonts w:ascii="Arial" w:eastAsiaTheme="majorEastAsia" w:hAnsi="Arial" w:cs="Arial"/>
      <w:bCs/>
      <w:color w:val="4F81BD"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NoSpacing">
    <w:name w:val="No Spacing"/>
    <w:autoRedefine/>
    <w:uiPriority w:val="1"/>
    <w:qFormat/>
    <w:rsid w:val="00F90985"/>
    <w:pPr>
      <w:spacing w:after="0" w:line="240" w:lineRule="auto"/>
      <w:jc w:val="both"/>
    </w:pPr>
    <w:rPr>
      <w:rFonts w:ascii="Times New Roman" w:hAnsi="Times New Roman"/>
      <w:sz w:val="24"/>
    </w:rPr>
  </w:style>
  <w:style w:type="character" w:customStyle="1" w:styleId="Heading2Char">
    <w:name w:val="Heading 2 Char"/>
    <w:basedOn w:val="DefaultParagraphFont"/>
    <w:link w:val="Heading2"/>
    <w:uiPriority w:val="9"/>
    <w:rsid w:val="005719AF"/>
    <w:rPr>
      <w:rFonts w:ascii="Times New Roman" w:eastAsiaTheme="majorEastAsia" w:hAnsi="Times New Roman" w:cstheme="majorBidi"/>
      <w:b/>
      <w:bCs/>
      <w:color w:val="000000" w:themeColor="text1"/>
      <w:sz w:val="32"/>
      <w:szCs w:val="26"/>
    </w:rPr>
  </w:style>
  <w:style w:type="paragraph" w:styleId="Title">
    <w:name w:val="Title"/>
    <w:basedOn w:val="Normal"/>
    <w:next w:val="Normal"/>
    <w:link w:val="TitleChar"/>
    <w:autoRedefine/>
    <w:uiPriority w:val="10"/>
    <w:qFormat/>
    <w:rsid w:val="00D66448"/>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D66448"/>
    <w:rPr>
      <w:rFonts w:ascii="Times New Roman" w:eastAsiaTheme="majorEastAsia" w:hAnsi="Times New Roman" w:cstheme="majorBidi"/>
      <w:b/>
      <w:spacing w:val="5"/>
      <w:kern w:val="28"/>
      <w:sz w:val="52"/>
      <w:szCs w:val="52"/>
    </w:rPr>
  </w:style>
  <w:style w:type="paragraph" w:styleId="Caption">
    <w:name w:val="caption"/>
    <w:basedOn w:val="Normal"/>
    <w:next w:val="Normal"/>
    <w:autoRedefine/>
    <w:uiPriority w:val="35"/>
    <w:unhideWhenUsed/>
    <w:qFormat/>
    <w:rsid w:val="0070480A"/>
    <w:pPr>
      <w:spacing w:line="480" w:lineRule="auto"/>
    </w:pPr>
    <w:rPr>
      <w:rFonts w:cs="Arial"/>
      <w:sz w:val="24"/>
      <w:szCs w:val="24"/>
    </w:rPr>
  </w:style>
  <w:style w:type="paragraph" w:styleId="TOCHeading">
    <w:name w:val="TOC Heading"/>
    <w:basedOn w:val="Heading1"/>
    <w:next w:val="Normal"/>
    <w:autoRedefine/>
    <w:uiPriority w:val="39"/>
    <w:unhideWhenUsed/>
    <w:qFormat/>
    <w:rsid w:val="00F90985"/>
    <w:pPr>
      <w:outlineLvl w:val="9"/>
    </w:pPr>
  </w:style>
  <w:style w:type="character" w:customStyle="1" w:styleId="Heading3Char">
    <w:name w:val="Heading 3 Char"/>
    <w:basedOn w:val="DefaultParagraphFont"/>
    <w:link w:val="Heading3"/>
    <w:uiPriority w:val="9"/>
    <w:rsid w:val="005719AF"/>
    <w:rPr>
      <w:rFonts w:ascii="Times New Roman" w:eastAsiaTheme="majorEastAsia" w:hAnsi="Times New Roman" w:cstheme="majorBidi"/>
      <w:color w:val="000000" w:themeColor="text1"/>
      <w:sz w:val="28"/>
      <w:szCs w:val="24"/>
    </w:rPr>
  </w:style>
  <w:style w:type="character" w:customStyle="1" w:styleId="Heading4Char">
    <w:name w:val="Heading 4 Char"/>
    <w:basedOn w:val="DefaultParagraphFont"/>
    <w:link w:val="Heading4"/>
    <w:uiPriority w:val="9"/>
    <w:rsid w:val="005719AF"/>
    <w:rPr>
      <w:rFonts w:ascii="Times New Roman" w:eastAsiaTheme="majorEastAsia" w:hAnsi="Times New Roman" w:cstheme="majorBidi"/>
      <w:b/>
      <w:iCs/>
      <w:color w:val="000000" w:themeColor="text1"/>
      <w:sz w:val="24"/>
    </w:rPr>
  </w:style>
  <w:style w:type="paragraph" w:styleId="Header">
    <w:name w:val="header"/>
    <w:basedOn w:val="Normal"/>
    <w:link w:val="HeaderChar"/>
    <w:uiPriority w:val="99"/>
    <w:unhideWhenUsed/>
    <w:rsid w:val="004B3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69C"/>
    <w:rPr>
      <w:rFonts w:ascii="Times New Roman" w:hAnsi="Times New Roman"/>
      <w:color w:val="000000" w:themeColor="text1"/>
      <w:sz w:val="24"/>
      <w:lang w:val="en-GB"/>
    </w:rPr>
  </w:style>
  <w:style w:type="paragraph" w:styleId="Footer">
    <w:name w:val="footer"/>
    <w:basedOn w:val="Normal"/>
    <w:link w:val="FooterChar"/>
    <w:uiPriority w:val="99"/>
    <w:unhideWhenUsed/>
    <w:rsid w:val="004B3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69C"/>
    <w:rPr>
      <w:rFonts w:ascii="Times New Roman" w:hAnsi="Times New Roman"/>
      <w:color w:val="000000" w:themeColor="text1"/>
      <w:sz w:val="24"/>
      <w:lang w:val="en-GB"/>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83458F"/>
    <w:pPr>
      <w:ind w:left="720"/>
      <w:contextualSpacing/>
    </w:pPr>
  </w:style>
  <w:style w:type="character" w:styleId="Hyperlink">
    <w:name w:val="Hyperlink"/>
    <w:basedOn w:val="DefaultParagraphFont"/>
    <w:uiPriority w:val="99"/>
    <w:unhideWhenUsed/>
    <w:rsid w:val="007A0535"/>
    <w:rPr>
      <w:color w:val="0000FF" w:themeColor="hyperlink"/>
      <w:u w:val="single"/>
    </w:rPr>
  </w:style>
  <w:style w:type="table" w:styleId="TableGrid">
    <w:name w:val="Table Grid"/>
    <w:basedOn w:val="TableNormal"/>
    <w:uiPriority w:val="39"/>
    <w:rsid w:val="005D10D8"/>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
    <w:basedOn w:val="DefaultParagraphFont"/>
    <w:link w:val="ListParagraph"/>
    <w:uiPriority w:val="34"/>
    <w:qFormat/>
    <w:locked/>
    <w:rsid w:val="005D10D8"/>
    <w:rPr>
      <w:rFonts w:ascii="Arial" w:hAnsi="Arial"/>
      <w:color w:val="000000" w:themeColor="text1"/>
      <w:lang w:val="en-GB"/>
    </w:rPr>
  </w:style>
  <w:style w:type="paragraph" w:styleId="TOC1">
    <w:name w:val="toc 1"/>
    <w:basedOn w:val="Normal"/>
    <w:next w:val="Normal"/>
    <w:autoRedefine/>
    <w:uiPriority w:val="39"/>
    <w:unhideWhenUsed/>
    <w:rsid w:val="006B4BB7"/>
    <w:pPr>
      <w:spacing w:after="100"/>
    </w:pPr>
  </w:style>
  <w:style w:type="paragraph" w:styleId="TOC2">
    <w:name w:val="toc 2"/>
    <w:basedOn w:val="Normal"/>
    <w:next w:val="Normal"/>
    <w:autoRedefine/>
    <w:uiPriority w:val="39"/>
    <w:unhideWhenUsed/>
    <w:rsid w:val="006B4BB7"/>
    <w:pPr>
      <w:spacing w:after="100"/>
      <w:ind w:left="220"/>
    </w:pPr>
  </w:style>
  <w:style w:type="character" w:styleId="UnresolvedMention">
    <w:name w:val="Unresolved Mention"/>
    <w:basedOn w:val="DefaultParagraphFont"/>
    <w:uiPriority w:val="99"/>
    <w:semiHidden/>
    <w:unhideWhenUsed/>
    <w:rsid w:val="0070480A"/>
    <w:rPr>
      <w:color w:val="605E5C"/>
      <w:shd w:val="clear" w:color="auto" w:fill="E1DFDD"/>
    </w:rPr>
  </w:style>
  <w:style w:type="paragraph" w:styleId="TOC3">
    <w:name w:val="toc 3"/>
    <w:basedOn w:val="Normal"/>
    <w:next w:val="Normal"/>
    <w:autoRedefine/>
    <w:uiPriority w:val="39"/>
    <w:unhideWhenUsed/>
    <w:rsid w:val="002F4D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ohn-Donnellan" TargetMode="External"/><Relationship Id="rId5" Type="http://schemas.openxmlformats.org/officeDocument/2006/relationships/webSettings" Target="webSettings.xml"/><Relationship Id="rId10" Type="http://schemas.openxmlformats.org/officeDocument/2006/relationships/hyperlink" Target="https://www.researchgate.net/profile/Gera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471F8-3BF3-44FF-8147-12A5DF5E7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2993</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Hodoroaba</dc:creator>
  <cp:keywords/>
  <dc:description/>
  <cp:lastModifiedBy>Carmen Hodoroaba</cp:lastModifiedBy>
  <cp:revision>3</cp:revision>
  <dcterms:created xsi:type="dcterms:W3CDTF">2022-07-14T21:05:00Z</dcterms:created>
  <dcterms:modified xsi:type="dcterms:W3CDTF">2022-07-14T21:07:00Z</dcterms:modified>
</cp:coreProperties>
</file>