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E75599" w14:textId="2D1B5336" w:rsidR="00C766F0" w:rsidRDefault="004F23C1" w:rsidP="004F23C1">
      <w:pPr>
        <w:jc w:val="center"/>
      </w:pPr>
      <w:r>
        <w:rPr>
          <w:noProof/>
        </w:rPr>
        <w:drawing>
          <wp:inline distT="0" distB="0" distL="0" distR="0" wp14:anchorId="0C5411A4" wp14:editId="4EBF3D10">
            <wp:extent cx="3209925" cy="1428750"/>
            <wp:effectExtent l="0" t="0" r="0" b="0"/>
            <wp:docPr id="638942447" name="Picture 63894244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descr="A close-up of a sign&#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8AD9E33" w14:textId="50FED60D" w:rsidR="00C766F0" w:rsidRDefault="00C766F0" w:rsidP="004F23C1">
      <w:pPr>
        <w:jc w:val="center"/>
      </w:pPr>
    </w:p>
    <w:p w14:paraId="054B2898" w14:textId="38E7AA5F" w:rsidR="00C65A9D" w:rsidRDefault="00C766F0" w:rsidP="00C65A9D">
      <w:pPr>
        <w:jc w:val="center"/>
        <w:rPr>
          <w:b/>
          <w:bCs/>
          <w:sz w:val="44"/>
          <w:szCs w:val="44"/>
        </w:rPr>
      </w:pPr>
      <w:r w:rsidRPr="00C65A9D">
        <w:rPr>
          <w:b/>
          <w:bCs/>
          <w:sz w:val="44"/>
          <w:szCs w:val="44"/>
        </w:rPr>
        <w:t>Component 2</w:t>
      </w:r>
    </w:p>
    <w:p w14:paraId="36F43BC6" w14:textId="2F610ACA" w:rsidR="00C766F0" w:rsidRPr="00C65A9D" w:rsidRDefault="00C766F0" w:rsidP="00C65A9D">
      <w:pPr>
        <w:jc w:val="center"/>
        <w:rPr>
          <w:sz w:val="44"/>
          <w:szCs w:val="44"/>
        </w:rPr>
      </w:pPr>
      <w:r w:rsidRPr="00C65A9D">
        <w:rPr>
          <w:sz w:val="44"/>
          <w:szCs w:val="44"/>
        </w:rPr>
        <w:t>Poster and Pitch</w:t>
      </w:r>
    </w:p>
    <w:p w14:paraId="5B240DCE" w14:textId="77777777" w:rsidR="00C65A9D" w:rsidRDefault="00C65A9D">
      <w:pPr>
        <w:rPr>
          <w:b/>
          <w:bCs/>
        </w:rPr>
      </w:pPr>
    </w:p>
    <w:p w14:paraId="57B5A637" w14:textId="77777777" w:rsidR="00C65A9D" w:rsidRDefault="00C65A9D">
      <w:pPr>
        <w:rPr>
          <w:b/>
          <w:bCs/>
        </w:rPr>
      </w:pPr>
    </w:p>
    <w:p w14:paraId="69413EA6" w14:textId="3BF43423" w:rsidR="00C766F0" w:rsidRPr="002314C4" w:rsidRDefault="00C766F0">
      <w:pPr>
        <w:rPr>
          <w:sz w:val="32"/>
          <w:szCs w:val="32"/>
        </w:rPr>
      </w:pPr>
      <w:r w:rsidRPr="002314C4">
        <w:rPr>
          <w:b/>
          <w:bCs/>
          <w:sz w:val="32"/>
          <w:szCs w:val="32"/>
        </w:rPr>
        <w:t>Submission date:</w:t>
      </w:r>
      <w:r w:rsidRPr="002314C4">
        <w:rPr>
          <w:sz w:val="32"/>
          <w:szCs w:val="32"/>
        </w:rPr>
        <w:t xml:space="preserve"> </w:t>
      </w:r>
      <w:r w:rsidR="002B4532">
        <w:rPr>
          <w:sz w:val="32"/>
          <w:szCs w:val="32"/>
        </w:rPr>
        <w:t>24</w:t>
      </w:r>
      <w:r w:rsidR="00DD3DC5">
        <w:rPr>
          <w:sz w:val="32"/>
          <w:szCs w:val="32"/>
        </w:rPr>
        <w:t>th November</w:t>
      </w:r>
      <w:r w:rsidRPr="002314C4">
        <w:rPr>
          <w:sz w:val="32"/>
          <w:szCs w:val="32"/>
        </w:rPr>
        <w:t xml:space="preserve"> 2025</w:t>
      </w:r>
    </w:p>
    <w:p w14:paraId="6EFE0711" w14:textId="35B1870B" w:rsidR="00C766F0" w:rsidRPr="002314C4" w:rsidRDefault="00C766F0">
      <w:pPr>
        <w:rPr>
          <w:sz w:val="32"/>
          <w:szCs w:val="32"/>
        </w:rPr>
      </w:pPr>
      <w:r w:rsidRPr="002314C4">
        <w:rPr>
          <w:b/>
          <w:bCs/>
          <w:sz w:val="32"/>
          <w:szCs w:val="32"/>
        </w:rPr>
        <w:t xml:space="preserve">Module: </w:t>
      </w:r>
      <w:r w:rsidRPr="002314C4">
        <w:rPr>
          <w:sz w:val="32"/>
          <w:szCs w:val="32"/>
        </w:rPr>
        <w:t>Change makers: Creativity &amp; Value creation</w:t>
      </w:r>
      <w:r w:rsidR="00C65A9D" w:rsidRPr="002314C4">
        <w:rPr>
          <w:sz w:val="32"/>
          <w:szCs w:val="32"/>
        </w:rPr>
        <w:t xml:space="preserve"> BMHP 5014</w:t>
      </w:r>
    </w:p>
    <w:p w14:paraId="232E682A" w14:textId="494CC0F6" w:rsidR="00C766F0" w:rsidRPr="002314C4" w:rsidRDefault="00C766F0">
      <w:pPr>
        <w:rPr>
          <w:sz w:val="32"/>
          <w:szCs w:val="32"/>
        </w:rPr>
      </w:pPr>
      <w:r w:rsidRPr="002314C4">
        <w:rPr>
          <w:b/>
          <w:bCs/>
          <w:sz w:val="32"/>
          <w:szCs w:val="32"/>
        </w:rPr>
        <w:t>Lecturer:</w:t>
      </w:r>
      <w:r w:rsidRPr="002314C4">
        <w:rPr>
          <w:sz w:val="32"/>
          <w:szCs w:val="32"/>
        </w:rPr>
        <w:t xml:space="preserve"> </w:t>
      </w:r>
      <w:r w:rsidR="00922C81">
        <w:rPr>
          <w:sz w:val="32"/>
          <w:szCs w:val="32"/>
        </w:rPr>
        <w:t>Alice Clayton</w:t>
      </w:r>
    </w:p>
    <w:p w14:paraId="2C0C2B74" w14:textId="5B09736E" w:rsidR="004A34BA" w:rsidRPr="002314C4" w:rsidRDefault="00C766F0">
      <w:pPr>
        <w:rPr>
          <w:sz w:val="32"/>
          <w:szCs w:val="32"/>
        </w:rPr>
      </w:pPr>
      <w:r w:rsidRPr="002314C4">
        <w:rPr>
          <w:b/>
          <w:bCs/>
          <w:sz w:val="32"/>
          <w:szCs w:val="32"/>
        </w:rPr>
        <w:t>Student:</w:t>
      </w:r>
      <w:r w:rsidRPr="002314C4">
        <w:rPr>
          <w:sz w:val="32"/>
          <w:szCs w:val="32"/>
        </w:rPr>
        <w:t xml:space="preserve"> Precious Lewis 2328179</w:t>
      </w:r>
    </w:p>
    <w:p w14:paraId="6AF36AF3" w14:textId="77777777" w:rsidR="00C766F0" w:rsidRDefault="00C766F0"/>
    <w:p w14:paraId="148E4630" w14:textId="77777777" w:rsidR="00C766F0" w:rsidRDefault="00C766F0"/>
    <w:p w14:paraId="4F92EAED" w14:textId="77777777" w:rsidR="00C766F0" w:rsidRDefault="00C766F0"/>
    <w:p w14:paraId="30646F18" w14:textId="77777777" w:rsidR="00C766F0" w:rsidRDefault="00C766F0"/>
    <w:p w14:paraId="54F5C638" w14:textId="77777777" w:rsidR="00C766F0" w:rsidRDefault="00C766F0"/>
    <w:p w14:paraId="7ABB7D87" w14:textId="77777777" w:rsidR="00C766F0" w:rsidRDefault="00C766F0"/>
    <w:p w14:paraId="703518F5" w14:textId="77777777" w:rsidR="00C766F0" w:rsidRDefault="00C766F0"/>
    <w:p w14:paraId="124E6F13" w14:textId="77777777" w:rsidR="00C766F0" w:rsidRDefault="00C766F0"/>
    <w:p w14:paraId="58C36A61" w14:textId="77777777" w:rsidR="00C766F0" w:rsidRDefault="00C766F0"/>
    <w:p w14:paraId="15CEAF1E" w14:textId="77777777" w:rsidR="00C766F0" w:rsidRDefault="00C766F0"/>
    <w:p w14:paraId="43F074AE" w14:textId="77777777" w:rsidR="00C766F0" w:rsidRDefault="00C766F0"/>
    <w:p w14:paraId="26436EC1" w14:textId="77777777" w:rsidR="00C766F0" w:rsidRDefault="00C766F0"/>
    <w:p w14:paraId="0E2B7AB3" w14:textId="6D4F2723" w:rsidR="00C766F0" w:rsidRDefault="00FA11B6">
      <w:r w:rsidRPr="004E1B86">
        <w:rPr>
          <w:bCs/>
          <w:noProof/>
          <w:sz w:val="52"/>
          <w:szCs w:val="52"/>
        </w:rPr>
        <w:lastRenderedPageBreak/>
        <mc:AlternateContent>
          <mc:Choice Requires="wpg">
            <w:drawing>
              <wp:anchor distT="0" distB="0" distL="228600" distR="228600" simplePos="0" relativeHeight="251659264" behindDoc="1" locked="0" layoutInCell="1" allowOverlap="1" wp14:anchorId="544B5E74" wp14:editId="3732E1F9">
                <wp:simplePos x="0" y="0"/>
                <wp:positionH relativeFrom="margin">
                  <wp:posOffset>3971925</wp:posOffset>
                </wp:positionH>
                <wp:positionV relativeFrom="margin">
                  <wp:posOffset>-476250</wp:posOffset>
                </wp:positionV>
                <wp:extent cx="1828800" cy="8062595"/>
                <wp:effectExtent l="0" t="0" r="6350" b="0"/>
                <wp:wrapSquare wrapText="bothSides"/>
                <wp:docPr id="201" name="Group 207"/>
                <wp:cNvGraphicFramePr/>
                <a:graphic xmlns:a="http://schemas.openxmlformats.org/drawingml/2006/main">
                  <a:graphicData uri="http://schemas.microsoft.com/office/word/2010/wordprocessingGroup">
                    <wpg:wgp>
                      <wpg:cNvGrpSpPr/>
                      <wpg:grpSpPr>
                        <a:xfrm>
                          <a:off x="0" y="0"/>
                          <a:ext cx="1828800" cy="8062595"/>
                          <a:chOff x="-1" y="-472450"/>
                          <a:chExt cx="1828801" cy="8623489"/>
                        </a:xfrm>
                      </wpg:grpSpPr>
                      <wps:wsp>
                        <wps:cNvPr id="202" name="Rectangle 202"/>
                        <wps:cNvSpPr/>
                        <wps:spPr>
                          <a:xfrm>
                            <a:off x="0" y="0"/>
                            <a:ext cx="18288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1" y="927279"/>
                            <a:ext cx="1795463" cy="722376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B12CA6" w14:textId="4B8F0148" w:rsidR="00923008" w:rsidRPr="003A77E9" w:rsidRDefault="007F494B" w:rsidP="003A77E9">
                              <w:pPr>
                                <w:pStyle w:val="ListParagraph"/>
                                <w:numPr>
                                  <w:ilvl w:val="0"/>
                                  <w:numId w:val="6"/>
                                </w:numPr>
                                <w:rPr>
                                  <w:color w:val="FFFFFF" w:themeColor="background1"/>
                                </w:rPr>
                              </w:pPr>
                              <w:r w:rsidRPr="003A77E9">
                                <w:rPr>
                                  <w:color w:val="FFFFFF" w:themeColor="background1"/>
                                </w:rPr>
                                <w:t>Record</w:t>
                              </w:r>
                              <w:r w:rsidR="009D0781">
                                <w:rPr>
                                  <w:color w:val="FFFFFF" w:themeColor="background1"/>
                                </w:rPr>
                                <w:t>s</w:t>
                              </w:r>
                              <w:r w:rsidRPr="003A77E9">
                                <w:rPr>
                                  <w:color w:val="FFFFFF" w:themeColor="background1"/>
                                </w:rPr>
                                <w:t xml:space="preserve"> blood sugars</w:t>
                              </w:r>
                            </w:p>
                            <w:p w14:paraId="60578ABC" w14:textId="257BFE66" w:rsidR="007F494B" w:rsidRPr="003A77E9" w:rsidRDefault="00D1550B" w:rsidP="003A77E9">
                              <w:pPr>
                                <w:pStyle w:val="ListParagraph"/>
                                <w:numPr>
                                  <w:ilvl w:val="0"/>
                                  <w:numId w:val="6"/>
                                </w:numPr>
                                <w:rPr>
                                  <w:color w:val="FFFFFF" w:themeColor="background1"/>
                                </w:rPr>
                              </w:pPr>
                              <w:r w:rsidRPr="003A77E9">
                                <w:rPr>
                                  <w:color w:val="FFFFFF" w:themeColor="background1"/>
                                </w:rPr>
                                <w:t>Record</w:t>
                              </w:r>
                              <w:r w:rsidR="009D0781">
                                <w:rPr>
                                  <w:color w:val="FFFFFF" w:themeColor="background1"/>
                                </w:rPr>
                                <w:t>s</w:t>
                              </w:r>
                              <w:r w:rsidRPr="003A77E9">
                                <w:rPr>
                                  <w:color w:val="FFFFFF" w:themeColor="background1"/>
                                </w:rPr>
                                <w:t xml:space="preserve"> food &amp; Drink intake</w:t>
                              </w:r>
                            </w:p>
                            <w:p w14:paraId="2F9A264F" w14:textId="7386B99F" w:rsidR="00D1550B" w:rsidRPr="00071A83" w:rsidRDefault="00D1550B" w:rsidP="00071A83">
                              <w:pPr>
                                <w:pStyle w:val="ListParagraph"/>
                                <w:numPr>
                                  <w:ilvl w:val="0"/>
                                  <w:numId w:val="4"/>
                                </w:numPr>
                                <w:rPr>
                                  <w:color w:val="FFFFFF" w:themeColor="background1"/>
                                </w:rPr>
                              </w:pPr>
                              <w:r w:rsidRPr="00AE3353">
                                <w:rPr>
                                  <w:color w:val="FFFFFF" w:themeColor="background1"/>
                                </w:rPr>
                                <w:t>Mon</w:t>
                              </w:r>
                              <w:r w:rsidR="00F8460C" w:rsidRPr="00AE3353">
                                <w:rPr>
                                  <w:color w:val="FFFFFF" w:themeColor="background1"/>
                                </w:rPr>
                                <w:t>itor</w:t>
                              </w:r>
                              <w:r w:rsidR="009D0781">
                                <w:rPr>
                                  <w:color w:val="FFFFFF" w:themeColor="background1"/>
                                </w:rPr>
                                <w:t>s</w:t>
                              </w:r>
                              <w:r w:rsidR="00071A83">
                                <w:rPr>
                                  <w:color w:val="FFFFFF" w:themeColor="background1"/>
                                </w:rPr>
                                <w:t xml:space="preserve"> </w:t>
                              </w:r>
                              <w:r w:rsidR="00F8460C" w:rsidRPr="00071A83">
                                <w:rPr>
                                  <w:color w:val="FFFFFF" w:themeColor="background1"/>
                                </w:rPr>
                                <w:t>diabetes management</w:t>
                              </w:r>
                            </w:p>
                            <w:p w14:paraId="62C85529" w14:textId="45DB2882" w:rsidR="00AE3353" w:rsidRDefault="00AE3353" w:rsidP="00AE3353">
                              <w:pPr>
                                <w:pStyle w:val="ListParagraph"/>
                                <w:numPr>
                                  <w:ilvl w:val="0"/>
                                  <w:numId w:val="4"/>
                                </w:numPr>
                                <w:rPr>
                                  <w:color w:val="FFFFFF" w:themeColor="background1"/>
                                </w:rPr>
                              </w:pPr>
                              <w:r w:rsidRPr="00AE3353">
                                <w:rPr>
                                  <w:color w:val="FFFFFF" w:themeColor="background1"/>
                                </w:rPr>
                                <w:t>Record</w:t>
                              </w:r>
                              <w:r w:rsidR="00071A83">
                                <w:rPr>
                                  <w:color w:val="FFFFFF" w:themeColor="background1"/>
                                </w:rPr>
                                <w:t>s</w:t>
                              </w:r>
                              <w:r w:rsidRPr="00AE3353">
                                <w:rPr>
                                  <w:color w:val="FFFFFF" w:themeColor="background1"/>
                                </w:rPr>
                                <w:t xml:space="preserve"> medication consumption</w:t>
                              </w:r>
                            </w:p>
                            <w:p w14:paraId="4066F8A4" w14:textId="4CB8DD5B" w:rsidR="003A77E9" w:rsidRDefault="008E3F27" w:rsidP="00AE3353">
                              <w:pPr>
                                <w:pStyle w:val="ListParagraph"/>
                                <w:numPr>
                                  <w:ilvl w:val="0"/>
                                  <w:numId w:val="4"/>
                                </w:numPr>
                                <w:rPr>
                                  <w:color w:val="FFFFFF" w:themeColor="background1"/>
                                </w:rPr>
                              </w:pPr>
                              <w:r>
                                <w:rPr>
                                  <w:color w:val="FFFFFF" w:themeColor="background1"/>
                                </w:rPr>
                                <w:t>Easy to use</w:t>
                              </w:r>
                            </w:p>
                            <w:p w14:paraId="7FCF3FD7" w14:textId="79933300" w:rsidR="008E3F27" w:rsidRDefault="00510AF6" w:rsidP="00AE3353">
                              <w:pPr>
                                <w:pStyle w:val="ListParagraph"/>
                                <w:numPr>
                                  <w:ilvl w:val="0"/>
                                  <w:numId w:val="4"/>
                                </w:numPr>
                                <w:rPr>
                                  <w:color w:val="FFFFFF" w:themeColor="background1"/>
                                </w:rPr>
                              </w:pPr>
                              <w:r>
                                <w:rPr>
                                  <w:color w:val="FFFFFF" w:themeColor="background1"/>
                                </w:rPr>
                                <w:t>Linked to GP surgery</w:t>
                              </w:r>
                            </w:p>
                            <w:p w14:paraId="60A670D4" w14:textId="57684874" w:rsidR="00AB1C0D" w:rsidRDefault="009D022B" w:rsidP="00AE3353">
                              <w:pPr>
                                <w:pStyle w:val="ListParagraph"/>
                                <w:numPr>
                                  <w:ilvl w:val="0"/>
                                  <w:numId w:val="4"/>
                                </w:numPr>
                                <w:rPr>
                                  <w:color w:val="FFFFFF" w:themeColor="background1"/>
                                </w:rPr>
                              </w:pPr>
                              <w:r>
                                <w:rPr>
                                  <w:color w:val="FFFFFF" w:themeColor="background1"/>
                                </w:rPr>
                                <w:t xml:space="preserve">Tracks bad foods </w:t>
                              </w:r>
                            </w:p>
                            <w:p w14:paraId="0A5221B7" w14:textId="38F0991C" w:rsidR="00EE58CA" w:rsidRDefault="00EE58CA" w:rsidP="00AE3353">
                              <w:pPr>
                                <w:pStyle w:val="ListParagraph"/>
                                <w:numPr>
                                  <w:ilvl w:val="0"/>
                                  <w:numId w:val="4"/>
                                </w:numPr>
                                <w:rPr>
                                  <w:color w:val="FFFFFF" w:themeColor="background1"/>
                                </w:rPr>
                              </w:pPr>
                              <w:r>
                                <w:rPr>
                                  <w:color w:val="FFFFFF" w:themeColor="background1"/>
                                </w:rPr>
                                <w:t>Encourages healthy lifestyle choices</w:t>
                              </w:r>
                            </w:p>
                            <w:p w14:paraId="7D3264F3" w14:textId="77777777" w:rsidR="00FA11B6" w:rsidRDefault="000720CF" w:rsidP="00AE3353">
                              <w:pPr>
                                <w:pStyle w:val="ListParagraph"/>
                                <w:numPr>
                                  <w:ilvl w:val="0"/>
                                  <w:numId w:val="4"/>
                                </w:numPr>
                                <w:rPr>
                                  <w:color w:val="FFFFFF" w:themeColor="background1"/>
                                </w:rPr>
                              </w:pPr>
                              <w:r>
                                <w:rPr>
                                  <w:color w:val="FFFFFF" w:themeColor="background1"/>
                                </w:rPr>
                                <w:t>Reduces</w:t>
                              </w:r>
                              <w:r w:rsidR="008E29F4">
                                <w:rPr>
                                  <w:color w:val="FFFFFF" w:themeColor="background1"/>
                                </w:rPr>
                                <w:t xml:space="preserve"> </w:t>
                              </w:r>
                            </w:p>
                            <w:p w14:paraId="6C927941" w14:textId="154EE83D" w:rsidR="00FA11B6" w:rsidRDefault="00FA11B6" w:rsidP="00FA11B6">
                              <w:pPr>
                                <w:pStyle w:val="ListParagraph"/>
                                <w:rPr>
                                  <w:color w:val="FFFFFF" w:themeColor="background1"/>
                                </w:rPr>
                              </w:pPr>
                              <w:r>
                                <w:rPr>
                                  <w:color w:val="FFFFFF" w:themeColor="background1"/>
                                </w:rPr>
                                <w:t>A</w:t>
                              </w:r>
                              <w:r w:rsidR="008E29F4">
                                <w:rPr>
                                  <w:color w:val="FFFFFF" w:themeColor="background1"/>
                                </w:rPr>
                                <w:t>nxiety</w:t>
                              </w:r>
                            </w:p>
                            <w:p w14:paraId="4853B2AF" w14:textId="12DE8138" w:rsidR="00FA11B6" w:rsidRDefault="00E94464" w:rsidP="00E94464">
                              <w:pPr>
                                <w:pStyle w:val="ListParagraph"/>
                                <w:numPr>
                                  <w:ilvl w:val="0"/>
                                  <w:numId w:val="4"/>
                                </w:numPr>
                                <w:rPr>
                                  <w:color w:val="FFFFFF" w:themeColor="background1"/>
                                </w:rPr>
                              </w:pPr>
                              <w:r>
                                <w:rPr>
                                  <w:color w:val="FFFFFF" w:themeColor="background1"/>
                                </w:rPr>
                                <w:t xml:space="preserve">Proven </w:t>
                              </w:r>
                              <w:r w:rsidR="00A35176">
                                <w:rPr>
                                  <w:color w:val="FFFFFF" w:themeColor="background1"/>
                                </w:rPr>
                                <w:t>to put</w:t>
                              </w:r>
                              <w:r w:rsidR="0016244C">
                                <w:rPr>
                                  <w:color w:val="FFFFFF" w:themeColor="background1"/>
                                </w:rPr>
                                <w:t xml:space="preserve"> type 2 diabetes into remission</w:t>
                              </w:r>
                            </w:p>
                            <w:p w14:paraId="4CA0F224" w14:textId="05403A1E" w:rsidR="00D354EA" w:rsidRPr="00E94464" w:rsidRDefault="00D354EA" w:rsidP="00E94464">
                              <w:pPr>
                                <w:pStyle w:val="ListParagraph"/>
                                <w:numPr>
                                  <w:ilvl w:val="0"/>
                                  <w:numId w:val="4"/>
                                </w:numPr>
                                <w:rPr>
                                  <w:color w:val="FFFFFF" w:themeColor="background1"/>
                                </w:rPr>
                              </w:pPr>
                              <w:r>
                                <w:rPr>
                                  <w:color w:val="FFFFFF" w:themeColor="background1"/>
                                </w:rPr>
                                <w:t>Signposting</w:t>
                              </w:r>
                            </w:p>
                            <w:p w14:paraId="446ED427" w14:textId="77777777" w:rsidR="00777205" w:rsidRDefault="00777205" w:rsidP="00777205">
                              <w:pPr>
                                <w:pStyle w:val="NormalWeb"/>
                              </w:pPr>
                              <w:r>
                                <w:rPr>
                                  <w:noProof/>
                                </w:rPr>
                                <w:drawing>
                                  <wp:inline distT="0" distB="0" distL="0" distR="0" wp14:anchorId="6ACDC178" wp14:editId="213912F6">
                                    <wp:extent cx="813700" cy="847819"/>
                                    <wp:effectExtent l="0" t="0" r="5715" b="0"/>
                                    <wp:docPr id="2"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387" cy="856870"/>
                                            </a:xfrm>
                                            <a:prstGeom prst="rect">
                                              <a:avLst/>
                                            </a:prstGeom>
                                            <a:noFill/>
                                            <a:ln>
                                              <a:noFill/>
                                            </a:ln>
                                          </pic:spPr>
                                        </pic:pic>
                                      </a:graphicData>
                                    </a:graphic>
                                  </wp:inline>
                                </w:drawing>
                              </w:r>
                            </w:p>
                            <w:p w14:paraId="25483DA8" w14:textId="77777777" w:rsidR="00C35DAB" w:rsidRDefault="00C35DAB" w:rsidP="00C35DAB">
                              <w:pPr>
                                <w:rPr>
                                  <w:color w:val="FFFFFF" w:themeColor="background1"/>
                                </w:rPr>
                              </w:pPr>
                            </w:p>
                            <w:p w14:paraId="1A5C1124" w14:textId="77777777" w:rsidR="00C35DAB" w:rsidRPr="00C35DAB" w:rsidRDefault="00C35DAB" w:rsidP="00C35DAB">
                              <w:pPr>
                                <w:rPr>
                                  <w:color w:val="FFFFFF" w:themeColor="background1"/>
                                </w:rPr>
                              </w:pPr>
                            </w:p>
                            <w:p w14:paraId="5250D627" w14:textId="77777777" w:rsidR="002964E0" w:rsidRDefault="002964E0" w:rsidP="002964E0">
                              <w:pPr>
                                <w:rPr>
                                  <w:color w:val="FFFFFF" w:themeColor="background1"/>
                                </w:rPr>
                              </w:pPr>
                            </w:p>
                            <w:p w14:paraId="1DF6FD4C" w14:textId="5378513F" w:rsidR="002964E0" w:rsidRPr="002964E0" w:rsidRDefault="002964E0" w:rsidP="002964E0">
                              <w:pPr>
                                <w:rPr>
                                  <w:color w:val="FFFFFF" w:themeColor="background1"/>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472450"/>
                            <a:ext cx="1828800" cy="158499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B3A367" w14:textId="7376839A" w:rsidR="00923008" w:rsidRDefault="0083718D" w:rsidP="006331F6">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new</w:t>
                              </w:r>
                              <w:r w:rsidR="0092645C">
                                <w:rPr>
                                  <w:rFonts w:asciiTheme="majorHAnsi" w:eastAsiaTheme="majorEastAsia" w:hAnsiTheme="majorHAnsi" w:cstheme="majorBidi"/>
                                  <w:caps/>
                                  <w:color w:val="156082" w:themeColor="accent1"/>
                                  <w:sz w:val="28"/>
                                  <w:szCs w:val="28"/>
                                  <w:lang w:val="en-GB"/>
                                </w:rPr>
                                <w:t xml:space="preserve"> </w:t>
                              </w:r>
                              <w:r w:rsidR="00AA32B5">
                                <w:rPr>
                                  <w:rFonts w:asciiTheme="majorHAnsi" w:eastAsiaTheme="majorEastAsia" w:hAnsiTheme="majorHAnsi" w:cstheme="majorBidi"/>
                                  <w:caps/>
                                  <w:color w:val="156082" w:themeColor="accent1"/>
                                  <w:sz w:val="28"/>
                                  <w:szCs w:val="28"/>
                                  <w:lang w:val="en-GB"/>
                                </w:rPr>
                                <w:t xml:space="preserve">tracker </w:t>
                              </w:r>
                              <w:r w:rsidR="0092645C">
                                <w:rPr>
                                  <w:rFonts w:asciiTheme="majorHAnsi" w:eastAsiaTheme="majorEastAsia" w:hAnsiTheme="majorHAnsi" w:cstheme="majorBidi"/>
                                  <w:caps/>
                                  <w:color w:val="156082" w:themeColor="accent1"/>
                                  <w:sz w:val="28"/>
                                  <w:szCs w:val="28"/>
                                  <w:lang w:val="en-GB"/>
                                </w:rPr>
                                <w:t xml:space="preserve">app for </w:t>
                              </w:r>
                            </w:p>
                            <w:p w14:paraId="7FA2B9BD" w14:textId="2E18546C" w:rsidR="0092645C" w:rsidRDefault="0092645C" w:rsidP="006331F6">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 xml:space="preserve">diabetes </w:t>
                              </w:r>
                              <w:r w:rsidR="0083718D">
                                <w:rPr>
                                  <w:rFonts w:asciiTheme="majorHAnsi" w:eastAsiaTheme="majorEastAsia" w:hAnsiTheme="majorHAnsi" w:cstheme="majorBidi"/>
                                  <w:caps/>
                                  <w:color w:val="156082" w:themeColor="accent1"/>
                                  <w:sz w:val="28"/>
                                  <w:szCs w:val="28"/>
                                  <w:lang w:val="en-GB"/>
                                </w:rPr>
                                <w:t xml:space="preserve">  </w:t>
                              </w:r>
                            </w:p>
                            <w:p w14:paraId="79D80519" w14:textId="4D707DA0" w:rsidR="00C3322D" w:rsidRPr="00C3322D" w:rsidRDefault="00C3322D" w:rsidP="0083718D">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mANAGEMENT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30800</wp14:pctWidth>
                </wp14:sizeRelH>
                <wp14:sizeRelV relativeFrom="margin">
                  <wp14:pctHeight>0</wp14:pctHeight>
                </wp14:sizeRelV>
              </wp:anchor>
            </w:drawing>
          </mc:Choice>
          <mc:Fallback>
            <w:pict>
              <v:group w14:anchorId="544B5E74" id="Group 207" o:spid="_x0000_s1026" style="position:absolute;margin-left:312.75pt;margin-top:-37.5pt;width:2in;height:634.85pt;z-index:-251657216;mso-width-percent:308;mso-wrap-distance-left:18pt;mso-wrap-distance-right:18pt;mso-position-horizontal-relative:margin;mso-position-vertical-relative:margin;mso-width-percent:308;mso-width-relative:margin;mso-height-relative:margin" coordorigin=",-4724" coordsize="18288,862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">
                <v:rect id="Rectangle 202" o:spid="_x0000_s1027" style="position:absolute;width:18288;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" fillcolor="#156082 [3204]" stroked="f" strokeweight="1.5pt"/>
                <v:rect id="Rectangle 203" o:spid="_x0000_s1028" style="position:absolute;top:9272;width:17954;height:722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" fillcolor="#156082 [3204]" stroked="f" strokeweight="1.5pt">
                  <v:textbox inset=",14.4pt,8.64pt,18pt">
                    <w:txbxContent>
                      <w:p w14:paraId="16B12CA6" w14:textId="4B8F0148" w:rsidR="00923008" w:rsidRPr="003A77E9" w:rsidRDefault="007F494B" w:rsidP="003A77E9">
                        <w:pPr>
                          <w:pStyle w:val="ListParagraph"/>
                          <w:numPr>
                            <w:ilvl w:val="0"/>
                            <w:numId w:val="6"/>
                          </w:numPr>
                          <w:rPr>
                            <w:color w:val="FFFFFF" w:themeColor="background1"/>
                          </w:rPr>
                        </w:pPr>
                        <w:r w:rsidRPr="003A77E9">
                          <w:rPr>
                            <w:color w:val="FFFFFF" w:themeColor="background1"/>
                          </w:rPr>
                          <w:t>Record</w:t>
                        </w:r>
                        <w:r w:rsidR="009D0781">
                          <w:rPr>
                            <w:color w:val="FFFFFF" w:themeColor="background1"/>
                          </w:rPr>
                          <w:t>s</w:t>
                        </w:r>
                        <w:r w:rsidRPr="003A77E9">
                          <w:rPr>
                            <w:color w:val="FFFFFF" w:themeColor="background1"/>
                          </w:rPr>
                          <w:t xml:space="preserve"> blood sugars</w:t>
                        </w:r>
                      </w:p>
                      <w:p w14:paraId="60578ABC" w14:textId="257BFE66" w:rsidR="007F494B" w:rsidRPr="003A77E9" w:rsidRDefault="00D1550B" w:rsidP="003A77E9">
                        <w:pPr>
                          <w:pStyle w:val="ListParagraph"/>
                          <w:numPr>
                            <w:ilvl w:val="0"/>
                            <w:numId w:val="6"/>
                          </w:numPr>
                          <w:rPr>
                            <w:color w:val="FFFFFF" w:themeColor="background1"/>
                          </w:rPr>
                        </w:pPr>
                        <w:r w:rsidRPr="003A77E9">
                          <w:rPr>
                            <w:color w:val="FFFFFF" w:themeColor="background1"/>
                          </w:rPr>
                          <w:t>Record</w:t>
                        </w:r>
                        <w:r w:rsidR="009D0781">
                          <w:rPr>
                            <w:color w:val="FFFFFF" w:themeColor="background1"/>
                          </w:rPr>
                          <w:t>s</w:t>
                        </w:r>
                        <w:r w:rsidRPr="003A77E9">
                          <w:rPr>
                            <w:color w:val="FFFFFF" w:themeColor="background1"/>
                          </w:rPr>
                          <w:t xml:space="preserve"> food &amp; Drink intake</w:t>
                        </w:r>
                      </w:p>
                      <w:p w14:paraId="2F9A264F" w14:textId="7386B99F" w:rsidR="00D1550B" w:rsidRPr="00071A83" w:rsidRDefault="00D1550B" w:rsidP="00071A83">
                        <w:pPr>
                          <w:pStyle w:val="ListParagraph"/>
                          <w:numPr>
                            <w:ilvl w:val="0"/>
                            <w:numId w:val="4"/>
                          </w:numPr>
                          <w:rPr>
                            <w:color w:val="FFFFFF" w:themeColor="background1"/>
                          </w:rPr>
                        </w:pPr>
                        <w:r w:rsidRPr="00AE3353">
                          <w:rPr>
                            <w:color w:val="FFFFFF" w:themeColor="background1"/>
                          </w:rPr>
                          <w:t>Mon</w:t>
                        </w:r>
                        <w:r w:rsidR="00F8460C" w:rsidRPr="00AE3353">
                          <w:rPr>
                            <w:color w:val="FFFFFF" w:themeColor="background1"/>
                          </w:rPr>
                          <w:t>itor</w:t>
                        </w:r>
                        <w:r w:rsidR="009D0781">
                          <w:rPr>
                            <w:color w:val="FFFFFF" w:themeColor="background1"/>
                          </w:rPr>
                          <w:t>s</w:t>
                        </w:r>
                        <w:r w:rsidR="00071A83">
                          <w:rPr>
                            <w:color w:val="FFFFFF" w:themeColor="background1"/>
                          </w:rPr>
                          <w:t xml:space="preserve"> </w:t>
                        </w:r>
                        <w:r w:rsidR="00F8460C" w:rsidRPr="00071A83">
                          <w:rPr>
                            <w:color w:val="FFFFFF" w:themeColor="background1"/>
                          </w:rPr>
                          <w:t>diabetes management</w:t>
                        </w:r>
                      </w:p>
                      <w:p w14:paraId="62C85529" w14:textId="45DB2882" w:rsidR="00AE3353" w:rsidRDefault="00AE3353" w:rsidP="00AE3353">
                        <w:pPr>
                          <w:pStyle w:val="ListParagraph"/>
                          <w:numPr>
                            <w:ilvl w:val="0"/>
                            <w:numId w:val="4"/>
                          </w:numPr>
                          <w:rPr>
                            <w:color w:val="FFFFFF" w:themeColor="background1"/>
                          </w:rPr>
                        </w:pPr>
                        <w:r w:rsidRPr="00AE3353">
                          <w:rPr>
                            <w:color w:val="FFFFFF" w:themeColor="background1"/>
                          </w:rPr>
                          <w:t>Record</w:t>
                        </w:r>
                        <w:r w:rsidR="00071A83">
                          <w:rPr>
                            <w:color w:val="FFFFFF" w:themeColor="background1"/>
                          </w:rPr>
                          <w:t>s</w:t>
                        </w:r>
                        <w:r w:rsidRPr="00AE3353">
                          <w:rPr>
                            <w:color w:val="FFFFFF" w:themeColor="background1"/>
                          </w:rPr>
                          <w:t xml:space="preserve"> medication consumption</w:t>
                        </w:r>
                      </w:p>
                      <w:p w14:paraId="4066F8A4" w14:textId="4CB8DD5B" w:rsidR="003A77E9" w:rsidRDefault="008E3F27" w:rsidP="00AE3353">
                        <w:pPr>
                          <w:pStyle w:val="ListParagraph"/>
                          <w:numPr>
                            <w:ilvl w:val="0"/>
                            <w:numId w:val="4"/>
                          </w:numPr>
                          <w:rPr>
                            <w:color w:val="FFFFFF" w:themeColor="background1"/>
                          </w:rPr>
                        </w:pPr>
                        <w:r>
                          <w:rPr>
                            <w:color w:val="FFFFFF" w:themeColor="background1"/>
                          </w:rPr>
                          <w:t>Easy to use</w:t>
                        </w:r>
                      </w:p>
                      <w:p w14:paraId="7FCF3FD7" w14:textId="79933300" w:rsidR="008E3F27" w:rsidRDefault="00510AF6" w:rsidP="00AE3353">
                        <w:pPr>
                          <w:pStyle w:val="ListParagraph"/>
                          <w:numPr>
                            <w:ilvl w:val="0"/>
                            <w:numId w:val="4"/>
                          </w:numPr>
                          <w:rPr>
                            <w:color w:val="FFFFFF" w:themeColor="background1"/>
                          </w:rPr>
                        </w:pPr>
                        <w:r>
                          <w:rPr>
                            <w:color w:val="FFFFFF" w:themeColor="background1"/>
                          </w:rPr>
                          <w:t>Linked to GP surgery</w:t>
                        </w:r>
                      </w:p>
                      <w:p w14:paraId="60A670D4" w14:textId="57684874" w:rsidR="00AB1C0D" w:rsidRDefault="009D022B" w:rsidP="00AE3353">
                        <w:pPr>
                          <w:pStyle w:val="ListParagraph"/>
                          <w:numPr>
                            <w:ilvl w:val="0"/>
                            <w:numId w:val="4"/>
                          </w:numPr>
                          <w:rPr>
                            <w:color w:val="FFFFFF" w:themeColor="background1"/>
                          </w:rPr>
                        </w:pPr>
                        <w:r>
                          <w:rPr>
                            <w:color w:val="FFFFFF" w:themeColor="background1"/>
                          </w:rPr>
                          <w:t xml:space="preserve">Tracks bad foods </w:t>
                        </w:r>
                      </w:p>
                      <w:p w14:paraId="0A5221B7" w14:textId="38F0991C" w:rsidR="00EE58CA" w:rsidRDefault="00EE58CA" w:rsidP="00AE3353">
                        <w:pPr>
                          <w:pStyle w:val="ListParagraph"/>
                          <w:numPr>
                            <w:ilvl w:val="0"/>
                            <w:numId w:val="4"/>
                          </w:numPr>
                          <w:rPr>
                            <w:color w:val="FFFFFF" w:themeColor="background1"/>
                          </w:rPr>
                        </w:pPr>
                        <w:r>
                          <w:rPr>
                            <w:color w:val="FFFFFF" w:themeColor="background1"/>
                          </w:rPr>
                          <w:t>Encourages healthy lifestyle choices</w:t>
                        </w:r>
                      </w:p>
                      <w:p w14:paraId="7D3264F3" w14:textId="77777777" w:rsidR="00FA11B6" w:rsidRDefault="000720CF" w:rsidP="00AE3353">
                        <w:pPr>
                          <w:pStyle w:val="ListParagraph"/>
                          <w:numPr>
                            <w:ilvl w:val="0"/>
                            <w:numId w:val="4"/>
                          </w:numPr>
                          <w:rPr>
                            <w:color w:val="FFFFFF" w:themeColor="background1"/>
                          </w:rPr>
                        </w:pPr>
                        <w:r>
                          <w:rPr>
                            <w:color w:val="FFFFFF" w:themeColor="background1"/>
                          </w:rPr>
                          <w:t>Reduces</w:t>
                        </w:r>
                        <w:r w:rsidR="008E29F4">
                          <w:rPr>
                            <w:color w:val="FFFFFF" w:themeColor="background1"/>
                          </w:rPr>
                          <w:t xml:space="preserve"> </w:t>
                        </w:r>
                      </w:p>
                      <w:p w14:paraId="6C927941" w14:textId="154EE83D" w:rsidR="00FA11B6" w:rsidRDefault="00FA11B6" w:rsidP="00FA11B6">
                        <w:pPr>
                          <w:pStyle w:val="ListParagraph"/>
                          <w:rPr>
                            <w:color w:val="FFFFFF" w:themeColor="background1"/>
                          </w:rPr>
                        </w:pPr>
                        <w:r>
                          <w:rPr>
                            <w:color w:val="FFFFFF" w:themeColor="background1"/>
                          </w:rPr>
                          <w:t>A</w:t>
                        </w:r>
                        <w:r w:rsidR="008E29F4">
                          <w:rPr>
                            <w:color w:val="FFFFFF" w:themeColor="background1"/>
                          </w:rPr>
                          <w:t>nxiety</w:t>
                        </w:r>
                      </w:p>
                      <w:p w14:paraId="4853B2AF" w14:textId="12DE8138" w:rsidR="00FA11B6" w:rsidRDefault="00E94464" w:rsidP="00E94464">
                        <w:pPr>
                          <w:pStyle w:val="ListParagraph"/>
                          <w:numPr>
                            <w:ilvl w:val="0"/>
                            <w:numId w:val="4"/>
                          </w:numPr>
                          <w:rPr>
                            <w:color w:val="FFFFFF" w:themeColor="background1"/>
                          </w:rPr>
                        </w:pPr>
                        <w:r>
                          <w:rPr>
                            <w:color w:val="FFFFFF" w:themeColor="background1"/>
                          </w:rPr>
                          <w:t xml:space="preserve">Proven </w:t>
                        </w:r>
                        <w:r w:rsidR="00A35176">
                          <w:rPr>
                            <w:color w:val="FFFFFF" w:themeColor="background1"/>
                          </w:rPr>
                          <w:t>to put</w:t>
                        </w:r>
                        <w:r w:rsidR="0016244C">
                          <w:rPr>
                            <w:color w:val="FFFFFF" w:themeColor="background1"/>
                          </w:rPr>
                          <w:t xml:space="preserve"> type 2 diabetes into remission</w:t>
                        </w:r>
                      </w:p>
                      <w:p w14:paraId="4CA0F224" w14:textId="05403A1E" w:rsidR="00D354EA" w:rsidRPr="00E94464" w:rsidRDefault="00D354EA" w:rsidP="00E94464">
                        <w:pPr>
                          <w:pStyle w:val="ListParagraph"/>
                          <w:numPr>
                            <w:ilvl w:val="0"/>
                            <w:numId w:val="4"/>
                          </w:numPr>
                          <w:rPr>
                            <w:color w:val="FFFFFF" w:themeColor="background1"/>
                          </w:rPr>
                        </w:pPr>
                        <w:r>
                          <w:rPr>
                            <w:color w:val="FFFFFF" w:themeColor="background1"/>
                          </w:rPr>
                          <w:t>Signposting</w:t>
                        </w:r>
                      </w:p>
                      <w:p w14:paraId="446ED427" w14:textId="77777777" w:rsidR="00777205" w:rsidRDefault="00777205" w:rsidP="00777205">
                        <w:pPr>
                          <w:pStyle w:val="NormalWeb"/>
                        </w:pPr>
                        <w:r>
                          <w:rPr>
                            <w:noProof/>
                          </w:rPr>
                          <w:drawing>
                            <wp:inline distT="0" distB="0" distL="0" distR="0" wp14:anchorId="6ACDC178" wp14:editId="213912F6">
                              <wp:extent cx="813700" cy="847819"/>
                              <wp:effectExtent l="0" t="0" r="5715" b="0"/>
                              <wp:docPr id="2" name="Picture 1"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qr code on a white background&#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22387" cy="856870"/>
                                      </a:xfrm>
                                      <a:prstGeom prst="rect">
                                        <a:avLst/>
                                      </a:prstGeom>
                                      <a:noFill/>
                                      <a:ln>
                                        <a:noFill/>
                                      </a:ln>
                                    </pic:spPr>
                                  </pic:pic>
                                </a:graphicData>
                              </a:graphic>
                            </wp:inline>
                          </w:drawing>
                        </w:r>
                      </w:p>
                      <w:p w14:paraId="25483DA8" w14:textId="77777777" w:rsidR="00C35DAB" w:rsidRDefault="00C35DAB" w:rsidP="00C35DAB">
                        <w:pPr>
                          <w:rPr>
                            <w:color w:val="FFFFFF" w:themeColor="background1"/>
                          </w:rPr>
                        </w:pPr>
                      </w:p>
                      <w:p w14:paraId="1A5C1124" w14:textId="77777777" w:rsidR="00C35DAB" w:rsidRPr="00C35DAB" w:rsidRDefault="00C35DAB" w:rsidP="00C35DAB">
                        <w:pPr>
                          <w:rPr>
                            <w:color w:val="FFFFFF" w:themeColor="background1"/>
                          </w:rPr>
                        </w:pPr>
                      </w:p>
                      <w:p w14:paraId="5250D627" w14:textId="77777777" w:rsidR="002964E0" w:rsidRDefault="002964E0" w:rsidP="002964E0">
                        <w:pPr>
                          <w:rPr>
                            <w:color w:val="FFFFFF" w:themeColor="background1"/>
                          </w:rPr>
                        </w:pPr>
                      </w:p>
                      <w:p w14:paraId="1DF6FD4C" w14:textId="5378513F" w:rsidR="002964E0" w:rsidRPr="002964E0" w:rsidRDefault="002964E0" w:rsidP="002964E0">
                        <w:pPr>
                          <w:rPr>
                            <w:color w:val="FFFFFF" w:themeColor="background1"/>
                          </w:rPr>
                        </w:pPr>
                      </w:p>
                    </w:txbxContent>
                  </v:textbox>
                </v:rect>
                <v:shapetype id="_x0000_t202" coordsize="21600,21600" o:spt="202" path="m,l,21600r21600,l21600,xe">
                  <v:stroke joinstyle="miter"/>
                  <v:path gradientshapeok="t" o:connecttype="rect"/>
                </v:shapetype>
                <v:shape id="Text Box 204" o:spid="_x0000_s1029" type="#_x0000_t202" style="position:absolute;top:-4724;width:18288;height:158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7DB3A367" w14:textId="7376839A" w:rsidR="00923008" w:rsidRDefault="0083718D" w:rsidP="006331F6">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new</w:t>
                        </w:r>
                        <w:r w:rsidR="0092645C">
                          <w:rPr>
                            <w:rFonts w:asciiTheme="majorHAnsi" w:eastAsiaTheme="majorEastAsia" w:hAnsiTheme="majorHAnsi" w:cstheme="majorBidi"/>
                            <w:caps/>
                            <w:color w:val="156082" w:themeColor="accent1"/>
                            <w:sz w:val="28"/>
                            <w:szCs w:val="28"/>
                            <w:lang w:val="en-GB"/>
                          </w:rPr>
                          <w:t xml:space="preserve"> </w:t>
                        </w:r>
                        <w:r w:rsidR="00AA32B5">
                          <w:rPr>
                            <w:rFonts w:asciiTheme="majorHAnsi" w:eastAsiaTheme="majorEastAsia" w:hAnsiTheme="majorHAnsi" w:cstheme="majorBidi"/>
                            <w:caps/>
                            <w:color w:val="156082" w:themeColor="accent1"/>
                            <w:sz w:val="28"/>
                            <w:szCs w:val="28"/>
                            <w:lang w:val="en-GB"/>
                          </w:rPr>
                          <w:t xml:space="preserve">tracker </w:t>
                        </w:r>
                        <w:r w:rsidR="0092645C">
                          <w:rPr>
                            <w:rFonts w:asciiTheme="majorHAnsi" w:eastAsiaTheme="majorEastAsia" w:hAnsiTheme="majorHAnsi" w:cstheme="majorBidi"/>
                            <w:caps/>
                            <w:color w:val="156082" w:themeColor="accent1"/>
                            <w:sz w:val="28"/>
                            <w:szCs w:val="28"/>
                            <w:lang w:val="en-GB"/>
                          </w:rPr>
                          <w:t xml:space="preserve">app for </w:t>
                        </w:r>
                      </w:p>
                      <w:p w14:paraId="7FA2B9BD" w14:textId="2E18546C" w:rsidR="0092645C" w:rsidRDefault="0092645C" w:rsidP="006331F6">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 xml:space="preserve">diabetes </w:t>
                        </w:r>
                        <w:r w:rsidR="0083718D">
                          <w:rPr>
                            <w:rFonts w:asciiTheme="majorHAnsi" w:eastAsiaTheme="majorEastAsia" w:hAnsiTheme="majorHAnsi" w:cstheme="majorBidi"/>
                            <w:caps/>
                            <w:color w:val="156082" w:themeColor="accent1"/>
                            <w:sz w:val="28"/>
                            <w:szCs w:val="28"/>
                            <w:lang w:val="en-GB"/>
                          </w:rPr>
                          <w:t xml:space="preserve">  </w:t>
                        </w:r>
                      </w:p>
                      <w:p w14:paraId="79D80519" w14:textId="4D707DA0" w:rsidR="00C3322D" w:rsidRPr="00C3322D" w:rsidRDefault="00C3322D" w:rsidP="0083718D">
                        <w:pPr>
                          <w:pStyle w:val="NoSpacing"/>
                          <w:rPr>
                            <w:rFonts w:asciiTheme="majorHAnsi" w:eastAsiaTheme="majorEastAsia" w:hAnsiTheme="majorHAnsi" w:cstheme="majorBidi"/>
                            <w:caps/>
                            <w:color w:val="156082" w:themeColor="accent1"/>
                            <w:sz w:val="28"/>
                            <w:szCs w:val="28"/>
                            <w:lang w:val="en-GB"/>
                          </w:rPr>
                        </w:pPr>
                        <w:r>
                          <w:rPr>
                            <w:rFonts w:asciiTheme="majorHAnsi" w:eastAsiaTheme="majorEastAsia" w:hAnsiTheme="majorHAnsi" w:cstheme="majorBidi"/>
                            <w:caps/>
                            <w:color w:val="156082" w:themeColor="accent1"/>
                            <w:sz w:val="28"/>
                            <w:szCs w:val="28"/>
                            <w:lang w:val="en-GB"/>
                          </w:rPr>
                          <w:t>mANAGEMENT</w:t>
                        </w:r>
                      </w:p>
                    </w:txbxContent>
                  </v:textbox>
                </v:shape>
                <w10:wrap type="square" anchorx="margin" anchory="margin"/>
              </v:group>
            </w:pict>
          </mc:Fallback>
        </mc:AlternateContent>
      </w:r>
      <w:r w:rsidR="0041784C" w:rsidRPr="006C05D5">
        <w:rPr>
          <w:noProof/>
          <w:color w:val="007BB8"/>
          <w:sz w:val="36"/>
          <w:szCs w:val="36"/>
        </w:rPr>
        <mc:AlternateContent>
          <mc:Choice Requires="wps">
            <w:drawing>
              <wp:anchor distT="0" distB="0" distL="114300" distR="114300" simplePos="0" relativeHeight="251658239" behindDoc="1" locked="0" layoutInCell="1" allowOverlap="1" wp14:anchorId="44647C7F" wp14:editId="693EC1CB">
                <wp:simplePos x="0" y="0"/>
                <wp:positionH relativeFrom="page">
                  <wp:align>left</wp:align>
                </wp:positionH>
                <wp:positionV relativeFrom="paragraph">
                  <wp:posOffset>-909637</wp:posOffset>
                </wp:positionV>
                <wp:extent cx="7536180" cy="11910377"/>
                <wp:effectExtent l="0" t="0" r="26670" b="15240"/>
                <wp:wrapNone/>
                <wp:docPr id="2113084452" name="Rectangle 12"/>
                <wp:cNvGraphicFramePr/>
                <a:graphic xmlns:a="http://schemas.openxmlformats.org/drawingml/2006/main">
                  <a:graphicData uri="http://schemas.microsoft.com/office/word/2010/wordprocessingShape">
                    <wps:wsp>
                      <wps:cNvSpPr/>
                      <wps:spPr>
                        <a:xfrm>
                          <a:off x="0" y="0"/>
                          <a:ext cx="7536180" cy="11910377"/>
                        </a:xfrm>
                        <a:prstGeom prst="rect">
                          <a:avLst/>
                        </a:prstGeom>
                        <a:solidFill>
                          <a:schemeClr val="bg2"/>
                        </a:solidFill>
                        <a:ln>
                          <a:solidFill>
                            <a:schemeClr val="bg2"/>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4CB00F3C" w14:textId="2D03BFCC" w:rsidR="00CE45B1" w:rsidRDefault="00CE45B1" w:rsidP="00A4409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647C7F" id="Rectangle 12" o:spid="_x0000_s1030" style="position:absolute;margin-left:0;margin-top:-71.6pt;width:593.4pt;height:937.8pt;z-index:-251658241;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" fillcolor="#e8e8e8 [3214]" strokecolor="#e8e8e8 [3214]" strokeweight="1.5pt">
                <v:textbox>
                  <w:txbxContent>
                    <w:p w14:paraId="4CB00F3C" w14:textId="2D03BFCC" w:rsidR="00CE45B1" w:rsidRDefault="00CE45B1" w:rsidP="00A4409A"/>
                  </w:txbxContent>
                </v:textbox>
                <w10:wrap anchorx="page"/>
              </v:rect>
            </w:pict>
          </mc:Fallback>
        </mc:AlternateContent>
      </w:r>
      <w:r w:rsidR="00C665F3">
        <w:rPr>
          <w:noProof/>
        </w:rPr>
        <w:drawing>
          <wp:anchor distT="0" distB="0" distL="114300" distR="114300" simplePos="0" relativeHeight="251664384" behindDoc="0" locked="0" layoutInCell="1" allowOverlap="1" wp14:anchorId="077241E8" wp14:editId="2E710C64">
            <wp:simplePos x="0" y="0"/>
            <wp:positionH relativeFrom="margin">
              <wp:align>left</wp:align>
            </wp:positionH>
            <wp:positionV relativeFrom="paragraph">
              <wp:posOffset>0</wp:posOffset>
            </wp:positionV>
            <wp:extent cx="607695" cy="400050"/>
            <wp:effectExtent l="0" t="0" r="0" b="0"/>
            <wp:wrapNone/>
            <wp:docPr id="225480852" name="Picture 8"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480852" name="Picture 8" descr="A blue and white logo&#10;&#10;AI-generated content may be incorrect."/>
                    <pic:cNvPicPr>
                      <a:picLocks noChangeAspect="1"/>
                    </pic:cNvPicPr>
                  </pic:nvPicPr>
                  <pic:blipFill>
                    <a:blip r:embed="rId12" cstate="print">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610382" cy="401819"/>
                    </a:xfrm>
                    <a:prstGeom prst="rect">
                      <a:avLst/>
                    </a:prstGeom>
                  </pic:spPr>
                </pic:pic>
              </a:graphicData>
            </a:graphic>
            <wp14:sizeRelV relativeFrom="margin">
              <wp14:pctHeight>0</wp14:pctHeight>
            </wp14:sizeRelV>
          </wp:anchor>
        </w:drawing>
      </w:r>
    </w:p>
    <w:p w14:paraId="17AB467C" w14:textId="77777777" w:rsidR="00C766F0" w:rsidRDefault="00C766F0"/>
    <w:p w14:paraId="3BDB62B0" w14:textId="25AFABA2" w:rsidR="00C766F0" w:rsidRPr="00FA11B6" w:rsidRDefault="00431B1B" w:rsidP="004B3369">
      <w:pPr>
        <w:rPr>
          <w:b/>
          <w:bCs/>
          <w:sz w:val="44"/>
          <w:szCs w:val="44"/>
        </w:rPr>
      </w:pPr>
      <w:r w:rsidRPr="00FA11B6">
        <w:rPr>
          <w:b/>
          <w:bCs/>
          <w:color w:val="007BB8"/>
          <w:sz w:val="44"/>
          <w:szCs w:val="44"/>
        </w:rPr>
        <w:t>CHECK</w:t>
      </w:r>
      <w:r w:rsidRPr="00FA11B6">
        <w:rPr>
          <w:b/>
          <w:bCs/>
          <w:color w:val="007BB8"/>
          <w:sz w:val="44"/>
          <w:szCs w:val="44"/>
        </w:rPr>
        <w:tab/>
      </w:r>
      <w:r w:rsidR="004B3369" w:rsidRPr="00FA11B6">
        <w:rPr>
          <w:b/>
          <w:bCs/>
          <w:color w:val="007BB8"/>
          <w:sz w:val="44"/>
          <w:szCs w:val="44"/>
        </w:rPr>
        <w:t xml:space="preserve">      </w:t>
      </w:r>
      <w:r w:rsidRPr="00FA11B6">
        <w:rPr>
          <w:b/>
          <w:bCs/>
          <w:color w:val="007BB8"/>
          <w:sz w:val="44"/>
          <w:szCs w:val="44"/>
        </w:rPr>
        <w:t>TRACK</w:t>
      </w:r>
      <w:r w:rsidRPr="00FA11B6">
        <w:rPr>
          <w:b/>
          <w:bCs/>
          <w:color w:val="007BB8"/>
          <w:sz w:val="44"/>
          <w:szCs w:val="44"/>
        </w:rPr>
        <w:tab/>
      </w:r>
      <w:r w:rsidRPr="00FA11B6">
        <w:rPr>
          <w:b/>
          <w:bCs/>
          <w:color w:val="007BB8"/>
          <w:sz w:val="44"/>
          <w:szCs w:val="44"/>
        </w:rPr>
        <w:tab/>
        <w:t>ACT</w:t>
      </w:r>
    </w:p>
    <w:p w14:paraId="5BE83417" w14:textId="1C4103C8" w:rsidR="00C766F0" w:rsidRPr="004E1B86" w:rsidRDefault="00314C7F">
      <w:pPr>
        <w:rPr>
          <w:bCs/>
          <w:color w:val="215E99" w:themeColor="text2" w:themeTint="BF"/>
          <w:sz w:val="52"/>
          <w:szCs w:val="52"/>
        </w:rPr>
      </w:pPr>
      <w:r w:rsidRPr="004E1B86">
        <w:rPr>
          <w:bCs/>
          <w:color w:val="215E99" w:themeColor="text2" w:themeTint="BF"/>
          <w:sz w:val="52"/>
          <w:szCs w:val="52"/>
          <w14:textOutline w14:w="12700" w14:cap="flat" w14:cmpd="sng" w14:algn="ctr">
            <w14:solidFill>
              <w14:schemeClr w14:val="accent4"/>
            </w14:solidFill>
            <w14:prstDash w14:val="solid"/>
            <w14:round/>
          </w14:textOutline>
        </w:rPr>
        <w:t xml:space="preserve">Fight back against </w:t>
      </w:r>
      <w:r w:rsidR="008F5191" w:rsidRPr="004E1B86">
        <w:rPr>
          <w:bCs/>
          <w:color w:val="215E99" w:themeColor="text2" w:themeTint="BF"/>
          <w:sz w:val="52"/>
          <w:szCs w:val="52"/>
          <w14:textOutline w14:w="12700" w14:cap="flat" w14:cmpd="sng" w14:algn="ctr">
            <w14:solidFill>
              <w14:schemeClr w14:val="accent4"/>
            </w14:solidFill>
            <w14:prstDash w14:val="solid"/>
            <w14:round/>
          </w14:textOutline>
        </w:rPr>
        <w:t xml:space="preserve">Type 2 </w:t>
      </w:r>
      <w:r w:rsidRPr="004E1B86">
        <w:rPr>
          <w:bCs/>
          <w:color w:val="215E99" w:themeColor="text2" w:themeTint="BF"/>
          <w:sz w:val="52"/>
          <w:szCs w:val="52"/>
          <w14:textOutline w14:w="12700" w14:cap="flat" w14:cmpd="sng" w14:algn="ctr">
            <w14:solidFill>
              <w14:schemeClr w14:val="accent4"/>
            </w14:solidFill>
            <w14:prstDash w14:val="solid"/>
            <w14:round/>
          </w14:textOutline>
        </w:rPr>
        <w:t>Diabetes</w:t>
      </w:r>
    </w:p>
    <w:p w14:paraId="2D0FCF1D" w14:textId="687F8E23" w:rsidR="00314C7F" w:rsidRPr="00E20648" w:rsidRDefault="00E20648">
      <w:pPr>
        <w:rPr>
          <w:b/>
          <w:bCs/>
        </w:rPr>
      </w:pPr>
      <w:r w:rsidRPr="00E20648">
        <w:rPr>
          <w:b/>
          <w:bCs/>
        </w:rPr>
        <w:t xml:space="preserve">Diabetes </w:t>
      </w:r>
      <w:r w:rsidR="00C3322D" w:rsidRPr="00E20648">
        <w:rPr>
          <w:b/>
          <w:bCs/>
        </w:rPr>
        <w:t>Fact</w:t>
      </w:r>
      <w:r w:rsidRPr="00E20648">
        <w:rPr>
          <w:b/>
          <w:bCs/>
        </w:rPr>
        <w:t>s</w:t>
      </w:r>
    </w:p>
    <w:p w14:paraId="5625213E" w14:textId="77777777" w:rsidR="0032520B" w:rsidRDefault="00314C7F" w:rsidP="0032520B">
      <w:pPr>
        <w:pStyle w:val="ListParagraph"/>
        <w:numPr>
          <w:ilvl w:val="0"/>
          <w:numId w:val="2"/>
        </w:numPr>
      </w:pPr>
      <w:r>
        <w:t xml:space="preserve">Diabetes </w:t>
      </w:r>
      <w:r w:rsidR="00E20648">
        <w:t>affects</w:t>
      </w:r>
      <w:r w:rsidR="00654A30">
        <w:t xml:space="preserve"> </w:t>
      </w:r>
      <w:r w:rsidR="003D2561">
        <w:t xml:space="preserve">roughly 12 million people in the </w:t>
      </w:r>
      <w:r w:rsidR="008E3CD0">
        <w:t>UK</w:t>
      </w:r>
      <w:r w:rsidR="00965A21">
        <w:t>.</w:t>
      </w:r>
    </w:p>
    <w:p w14:paraId="10DFD8DC" w14:textId="70C0F9BC" w:rsidR="00965A21" w:rsidRDefault="009B724E" w:rsidP="0032520B">
      <w:pPr>
        <w:pStyle w:val="ListParagraph"/>
        <w:numPr>
          <w:ilvl w:val="0"/>
          <w:numId w:val="2"/>
        </w:numPr>
      </w:pPr>
      <w:r>
        <w:t>Type 2</w:t>
      </w:r>
      <w:r w:rsidR="003C53CF">
        <w:t xml:space="preserve"> Diabetes makes up 90</w:t>
      </w:r>
      <w:r w:rsidR="002267C5">
        <w:t>% of cases</w:t>
      </w:r>
      <w:r w:rsidR="00434A9C">
        <w:t>,</w:t>
      </w:r>
      <w:r w:rsidR="002267C5">
        <w:t xml:space="preserve"> and type 1 only </w:t>
      </w:r>
      <w:r w:rsidR="00434A9C">
        <w:t>accounts</w:t>
      </w:r>
      <w:r w:rsidR="002267C5">
        <w:t xml:space="preserve"> for 8%</w:t>
      </w:r>
      <w:r w:rsidR="00D62F56">
        <w:t xml:space="preserve"> (Diabetes</w:t>
      </w:r>
      <w:r w:rsidR="00CD4791">
        <w:t xml:space="preserve"> UK</w:t>
      </w:r>
      <w:r w:rsidR="00DD4648">
        <w:t>, 2025</w:t>
      </w:r>
      <w:r w:rsidR="00CD4791">
        <w:t>)</w:t>
      </w:r>
    </w:p>
    <w:p w14:paraId="65141950" w14:textId="78ACE310" w:rsidR="00DC30FA" w:rsidRDefault="000A5B79" w:rsidP="00DC30FA">
      <w:pPr>
        <w:rPr>
          <w:b/>
          <w:bCs/>
        </w:rPr>
      </w:pPr>
      <w:r>
        <w:rPr>
          <w:b/>
          <w:bCs/>
        </w:rPr>
        <w:t xml:space="preserve">NHS </w:t>
      </w:r>
      <w:r w:rsidR="00EA7C9C" w:rsidRPr="00EA7C9C">
        <w:rPr>
          <w:b/>
          <w:bCs/>
        </w:rPr>
        <w:t>Tracker app</w:t>
      </w:r>
    </w:p>
    <w:p w14:paraId="1CDEA7C8" w14:textId="2F241A8D" w:rsidR="00EA7C9C" w:rsidRPr="00195399" w:rsidRDefault="00EA7C9C" w:rsidP="00195399">
      <w:pPr>
        <w:pStyle w:val="ListParagraph"/>
        <w:numPr>
          <w:ilvl w:val="0"/>
          <w:numId w:val="7"/>
        </w:numPr>
      </w:pPr>
      <w:r w:rsidRPr="00195399">
        <w:t>Reduce</w:t>
      </w:r>
      <w:r w:rsidR="0089085C">
        <w:t xml:space="preserve"> </w:t>
      </w:r>
      <w:r w:rsidR="008A2E8E">
        <w:t>GP</w:t>
      </w:r>
      <w:r w:rsidR="008A2E8E" w:rsidRPr="00195399">
        <w:t xml:space="preserve"> </w:t>
      </w:r>
      <w:r w:rsidR="008A2E8E">
        <w:t>and</w:t>
      </w:r>
      <w:r w:rsidR="0089085C">
        <w:t xml:space="preserve"> hospital</w:t>
      </w:r>
      <w:r w:rsidR="00BB7A32" w:rsidRPr="00195399">
        <w:t xml:space="preserve"> Visits</w:t>
      </w:r>
    </w:p>
    <w:p w14:paraId="6EA8F292" w14:textId="6C5B879C" w:rsidR="00BB7A32" w:rsidRDefault="00195399" w:rsidP="00195399">
      <w:pPr>
        <w:pStyle w:val="ListParagraph"/>
        <w:numPr>
          <w:ilvl w:val="0"/>
          <w:numId w:val="7"/>
        </w:numPr>
      </w:pPr>
      <w:r w:rsidRPr="00195399">
        <w:t>Reduce complications of diabetes</w:t>
      </w:r>
    </w:p>
    <w:p w14:paraId="1863B76F" w14:textId="41C699F1" w:rsidR="00195399" w:rsidRDefault="0085521E" w:rsidP="0085521E">
      <w:pPr>
        <w:pStyle w:val="ListParagraph"/>
        <w:numPr>
          <w:ilvl w:val="0"/>
          <w:numId w:val="7"/>
        </w:numPr>
      </w:pPr>
      <w:r>
        <w:t>Allow for better management of di</w:t>
      </w:r>
      <w:r w:rsidR="006F5D1D">
        <w:t>abetes</w:t>
      </w:r>
    </w:p>
    <w:p w14:paraId="24BCC5D1" w14:textId="7BEE6459" w:rsidR="002604C2" w:rsidRDefault="00115581" w:rsidP="0099407E">
      <w:pPr>
        <w:pStyle w:val="ListParagraph"/>
        <w:numPr>
          <w:ilvl w:val="0"/>
          <w:numId w:val="7"/>
        </w:numPr>
      </w:pPr>
      <w:r>
        <w:t xml:space="preserve">Meal planners and </w:t>
      </w:r>
      <w:r w:rsidR="00A50825">
        <w:t>diet</w:t>
      </w:r>
      <w:r>
        <w:t xml:space="preserve"> tra</w:t>
      </w:r>
      <w:r w:rsidR="00A50825">
        <w:t>cking</w:t>
      </w:r>
    </w:p>
    <w:p w14:paraId="5F73C08F" w14:textId="27E1B67D" w:rsidR="007E56C5" w:rsidRDefault="002604C2" w:rsidP="007E56C5">
      <w:pPr>
        <w:pStyle w:val="ListParagraph"/>
        <w:numPr>
          <w:ilvl w:val="0"/>
          <w:numId w:val="7"/>
        </w:numPr>
      </w:pPr>
      <w:r>
        <w:t>Easy to use</w:t>
      </w:r>
    </w:p>
    <w:p w14:paraId="0531DBBA" w14:textId="42427302" w:rsidR="004E2A7E" w:rsidRDefault="0032520B" w:rsidP="007E56C5">
      <w:pPr>
        <w:pStyle w:val="ListParagraph"/>
        <w:numPr>
          <w:ilvl w:val="0"/>
          <w:numId w:val="7"/>
        </w:numPr>
      </w:pPr>
      <w:r>
        <w:t>S</w:t>
      </w:r>
      <w:r w:rsidR="00A7269A">
        <w:t>elf-help tools</w:t>
      </w:r>
    </w:p>
    <w:p w14:paraId="66A26B06" w14:textId="65027044" w:rsidR="00F65D2A" w:rsidRDefault="00A4409A" w:rsidP="00C35DAB">
      <w:pPr>
        <w:pStyle w:val="ListParagraph"/>
        <w:tabs>
          <w:tab w:val="left" w:pos="720"/>
          <w:tab w:val="left" w:pos="1440"/>
          <w:tab w:val="left" w:pos="2160"/>
          <w:tab w:val="left" w:pos="2880"/>
          <w:tab w:val="left" w:pos="3600"/>
          <w:tab w:val="left" w:pos="4320"/>
          <w:tab w:val="left" w:pos="5040"/>
          <w:tab w:val="left" w:pos="5760"/>
          <w:tab w:val="left" w:pos="7950"/>
        </w:tabs>
      </w:pPr>
      <w:r>
        <w:rPr>
          <w:noProof/>
        </w:rPr>
        <w:drawing>
          <wp:inline distT="0" distB="0" distL="0" distR="0" wp14:anchorId="4D2F4209" wp14:editId="094F6F9E">
            <wp:extent cx="3157538" cy="2480436"/>
            <wp:effectExtent l="0" t="0" r="5080" b="0"/>
            <wp:docPr id="1467012941" name="Picture 7" descr="A diagram of various disea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012941" name="Picture 7" descr="A diagram of various diseases&#10;&#10;AI-generated content may be incorrect."/>
                    <pic:cNvPicPr/>
                  </pic:nvPicPr>
                  <pic:blipFill>
                    <a:blip r:embed="rId14" cstate="print">
                      <a:extLst>
                        <a:ext uri="{28A0092B-C50C-407E-A947-70E740481C1C}">
                          <a14:useLocalDpi xmlns:a14="http://schemas.microsoft.com/office/drawing/2010/main" val="0"/>
                        </a:ext>
                        <a:ext uri="{837473B0-CC2E-450A-ABE3-18F120FF3D39}">
                          <a1611:picAttrSrcUrl xmlns:a1611="http://schemas.microsoft.com/office/drawing/2016/11/main" r:id="rId15"/>
                        </a:ext>
                      </a:extLst>
                    </a:blip>
                    <a:stretch>
                      <a:fillRect/>
                    </a:stretch>
                  </pic:blipFill>
                  <pic:spPr>
                    <a:xfrm>
                      <a:off x="0" y="0"/>
                      <a:ext cx="3320568" cy="2608506"/>
                    </a:xfrm>
                    <a:prstGeom prst="rect">
                      <a:avLst/>
                    </a:prstGeom>
                  </pic:spPr>
                </pic:pic>
              </a:graphicData>
            </a:graphic>
          </wp:inline>
        </w:drawing>
      </w:r>
      <w:r w:rsidR="005C6990">
        <w:tab/>
      </w:r>
      <w:r w:rsidR="00E67B01">
        <w:t xml:space="preserve">                                                      </w:t>
      </w:r>
      <w:r w:rsidR="008A7E06" w:rsidRPr="000B79DE">
        <w:rPr>
          <w:b/>
          <w:bCs/>
        </w:rPr>
        <w:t xml:space="preserve">Avoid the complications with the </w:t>
      </w:r>
      <w:r w:rsidR="000B79DE">
        <w:rPr>
          <w:b/>
          <w:bCs/>
        </w:rPr>
        <w:t>‘</w:t>
      </w:r>
      <w:r w:rsidR="008A7E06" w:rsidRPr="000B79DE">
        <w:rPr>
          <w:b/>
          <w:bCs/>
        </w:rPr>
        <w:t>Trackapp</w:t>
      </w:r>
      <w:r w:rsidR="000B79DE">
        <w:rPr>
          <w:b/>
          <w:bCs/>
        </w:rPr>
        <w:t>’</w:t>
      </w:r>
      <w:r w:rsidR="00732619">
        <w:rPr>
          <w:b/>
          <w:bCs/>
        </w:rPr>
        <w:tab/>
        <w:t xml:space="preserve">                 </w:t>
      </w:r>
      <w:r w:rsidR="000B79DE">
        <w:rPr>
          <w:b/>
          <w:bCs/>
        </w:rPr>
        <w:t>Scan the QR</w:t>
      </w:r>
      <w:r w:rsidR="0058671A">
        <w:rPr>
          <w:b/>
          <w:bCs/>
        </w:rPr>
        <w:t xml:space="preserve"> </w:t>
      </w:r>
      <w:r w:rsidR="000B79DE">
        <w:rPr>
          <w:b/>
          <w:bCs/>
        </w:rPr>
        <w:t>code</w:t>
      </w:r>
      <w:r w:rsidR="0058671A">
        <w:rPr>
          <w:b/>
          <w:bCs/>
        </w:rPr>
        <w:t xml:space="preserve"> </w:t>
      </w:r>
    </w:p>
    <w:p w14:paraId="036A863A" w14:textId="3639A6E5" w:rsidR="006556DE" w:rsidRDefault="00FD41A1" w:rsidP="006556DE">
      <w:pPr>
        <w:pStyle w:val="ListParagraph"/>
        <w:rPr>
          <w:sz w:val="16"/>
          <w:szCs w:val="16"/>
        </w:rPr>
      </w:pPr>
      <w:r w:rsidRPr="00FC6E12">
        <w:t>(diabetes.org.uk</w:t>
      </w:r>
      <w:r>
        <w:t>, 2025</w:t>
      </w:r>
      <w:r w:rsidRPr="00FC6E12">
        <w:t>)</w:t>
      </w:r>
      <w:r w:rsidR="00732619">
        <w:rPr>
          <w:noProof/>
        </w:rPr>
        <w:drawing>
          <wp:anchor distT="0" distB="0" distL="114300" distR="114300" simplePos="0" relativeHeight="251665408" behindDoc="0" locked="0" layoutInCell="1" allowOverlap="1" wp14:anchorId="334ED838" wp14:editId="524BFEF5">
            <wp:simplePos x="0" y="0"/>
            <wp:positionH relativeFrom="margin">
              <wp:posOffset>21771</wp:posOffset>
            </wp:positionH>
            <wp:positionV relativeFrom="paragraph">
              <wp:posOffset>296364</wp:posOffset>
            </wp:positionV>
            <wp:extent cx="1161057" cy="609600"/>
            <wp:effectExtent l="0" t="0" r="1270" b="0"/>
            <wp:wrapSquare wrapText="bothSides"/>
            <wp:docPr id="433228407" name="Picture 1" descr="A logo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28407" name="Picture 1" descr="A logo with blue text&#10;&#10;AI-generated content may be incorrect."/>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1161057" cy="609600"/>
                    </a:xfrm>
                    <a:prstGeom prst="rect">
                      <a:avLst/>
                    </a:prstGeom>
                  </pic:spPr>
                </pic:pic>
              </a:graphicData>
            </a:graphic>
          </wp:anchor>
        </w:drawing>
      </w:r>
      <w:r w:rsidR="003F0921">
        <w:t xml:space="preserve"> </w:t>
      </w:r>
      <w:r w:rsidR="00B55BBE">
        <w:t xml:space="preserve">                              </w:t>
      </w:r>
      <w:r w:rsidR="00FF4BCE">
        <w:t xml:space="preserve">                                              </w:t>
      </w:r>
      <w:r w:rsidR="00B55BBE">
        <w:t xml:space="preserve"> </w:t>
      </w:r>
    </w:p>
    <w:p w14:paraId="77A0825F" w14:textId="77777777" w:rsidR="00DD4648" w:rsidRPr="00FC6E12" w:rsidRDefault="00DD4648" w:rsidP="006556DE">
      <w:pPr>
        <w:pStyle w:val="ListParagraph"/>
      </w:pPr>
    </w:p>
    <w:p w14:paraId="2BCE17B8" w14:textId="77777777" w:rsidR="00564CEE" w:rsidRPr="00475448" w:rsidRDefault="00564CEE" w:rsidP="00564CEE">
      <w:pPr>
        <w:spacing w:before="100" w:beforeAutospacing="1" w:after="100" w:afterAutospacing="1" w:line="300" w:lineRule="atLeast"/>
        <w:outlineLvl w:val="2"/>
        <w:rPr>
          <w:rFonts w:ascii="Arial" w:eastAsia="Times New Roman" w:hAnsi="Arial" w:cs="Arial"/>
          <w:b/>
          <w:bCs/>
          <w:kern w:val="0"/>
          <w:sz w:val="27"/>
          <w:szCs w:val="27"/>
          <w:lang w:eastAsia="en-GB"/>
          <w14:ligatures w14:val="none"/>
        </w:rPr>
      </w:pPr>
      <w:r w:rsidRPr="00475448">
        <w:rPr>
          <w:rFonts w:ascii="Arial" w:eastAsia="Times New Roman" w:hAnsi="Arial" w:cs="Arial"/>
          <w:b/>
          <w:bCs/>
          <w:kern w:val="0"/>
          <w:sz w:val="27"/>
          <w:szCs w:val="27"/>
          <w:lang w:eastAsia="en-GB"/>
          <w14:ligatures w14:val="none"/>
        </w:rPr>
        <w:lastRenderedPageBreak/>
        <w:t>Pitch for the Creation of Trackapp: A Digital Solution for Managing Type 2 Diabetes</w:t>
      </w:r>
    </w:p>
    <w:p w14:paraId="65E48B0B" w14:textId="77777777" w:rsidR="00DD4648" w:rsidRDefault="00DD4648" w:rsidP="00564CEE">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p>
    <w:p w14:paraId="4A5E261C" w14:textId="63B65B97" w:rsidR="001C12A5" w:rsidRPr="00475448" w:rsidRDefault="001C12A5" w:rsidP="00564CEE">
      <w:pPr>
        <w:spacing w:before="100" w:beforeAutospacing="1" w:after="100" w:afterAutospacing="1" w:line="300" w:lineRule="atLeast"/>
        <w:outlineLvl w:val="2"/>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 xml:space="preserve">The </w:t>
      </w:r>
      <w:r w:rsidR="0082051A" w:rsidRPr="00475448">
        <w:rPr>
          <w:rFonts w:ascii="Arial" w:eastAsia="Times New Roman" w:hAnsi="Arial" w:cs="Arial"/>
          <w:b/>
          <w:bCs/>
          <w:kern w:val="0"/>
          <w:sz w:val="22"/>
          <w:szCs w:val="22"/>
          <w:lang w:eastAsia="en-GB"/>
          <w14:ligatures w14:val="none"/>
        </w:rPr>
        <w:t>Issue</w:t>
      </w:r>
    </w:p>
    <w:p w14:paraId="1C70B04F" w14:textId="33B1A2BE"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Type 2 diabetes is a chronic health condition characterized by elevated blood sugar levels resulting from the body’s inability to produce sufficient insulin or use it effectively. Although there is currently no cure, the condition can be managed—and in many cases, placed into remission—through consistent lifestyle changes, including a balanced diet, regular physical activity, and close monitoring of health indicators</w:t>
      </w:r>
      <w:r w:rsidR="00475448" w:rsidRPr="00475448">
        <w:rPr>
          <w:rFonts w:ascii="Arial" w:eastAsia="Times New Roman" w:hAnsi="Arial" w:cs="Arial"/>
          <w:kern w:val="0"/>
          <w:sz w:val="22"/>
          <w:szCs w:val="22"/>
          <w:lang w:eastAsia="en-GB"/>
          <w14:ligatures w14:val="none"/>
        </w:rPr>
        <w:t xml:space="preserve"> </w:t>
      </w:r>
      <w:r w:rsidR="00E13553" w:rsidRPr="00475448">
        <w:rPr>
          <w:rFonts w:ascii="Arial" w:eastAsia="Times New Roman" w:hAnsi="Arial" w:cs="Arial"/>
          <w:kern w:val="0"/>
          <w:sz w:val="22"/>
          <w:szCs w:val="22"/>
          <w:lang w:eastAsia="en-GB"/>
          <w14:ligatures w14:val="none"/>
        </w:rPr>
        <w:t>(NHS,</w:t>
      </w:r>
      <w:r w:rsidR="00475448" w:rsidRPr="00475448">
        <w:rPr>
          <w:rFonts w:ascii="Arial" w:eastAsia="Times New Roman" w:hAnsi="Arial" w:cs="Arial"/>
          <w:kern w:val="0"/>
          <w:sz w:val="22"/>
          <w:szCs w:val="22"/>
          <w:lang w:eastAsia="en-GB"/>
          <w14:ligatures w14:val="none"/>
        </w:rPr>
        <w:t xml:space="preserve"> </w:t>
      </w:r>
      <w:r w:rsidR="00E13553" w:rsidRPr="00475448">
        <w:rPr>
          <w:rFonts w:ascii="Arial" w:eastAsia="Times New Roman" w:hAnsi="Arial" w:cs="Arial"/>
          <w:kern w:val="0"/>
          <w:sz w:val="22"/>
          <w:szCs w:val="22"/>
          <w:lang w:eastAsia="en-GB"/>
          <w14:ligatures w14:val="none"/>
        </w:rPr>
        <w:t>2023)</w:t>
      </w:r>
      <w:r w:rsidR="00475448" w:rsidRPr="00475448">
        <w:rPr>
          <w:rFonts w:ascii="Arial" w:eastAsia="Times New Roman" w:hAnsi="Arial" w:cs="Arial"/>
          <w:kern w:val="0"/>
          <w:sz w:val="22"/>
          <w:szCs w:val="22"/>
          <w:lang w:eastAsia="en-GB"/>
          <w14:ligatures w14:val="none"/>
        </w:rPr>
        <w:t>.</w:t>
      </w:r>
      <w:r w:rsidRPr="00475448">
        <w:rPr>
          <w:rFonts w:ascii="Arial" w:eastAsia="Times New Roman" w:hAnsi="Arial" w:cs="Arial"/>
          <w:kern w:val="0"/>
          <w:sz w:val="22"/>
          <w:szCs w:val="22"/>
          <w:lang w:eastAsia="en-GB"/>
          <w14:ligatures w14:val="none"/>
        </w:rPr>
        <w:t xml:space="preserve"> Early detection and proactive management are essential to prevent serious complications such as cardiovascular disease, nerve damage, kidney failure, and vision problems.</w:t>
      </w:r>
    </w:p>
    <w:p w14:paraId="06AE85AB"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1586D90F" w14:textId="0BB70103" w:rsidR="0082051A" w:rsidRPr="00475448" w:rsidRDefault="0082051A"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Innovation</w:t>
      </w:r>
    </w:p>
    <w:p w14:paraId="2A287E99" w14:textId="56157D72" w:rsidR="00564CEE" w:rsidRPr="00475448" w:rsidRDefault="0077223A"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In</w:t>
      </w:r>
      <w:r w:rsidR="00564CEE" w:rsidRPr="00475448">
        <w:rPr>
          <w:rFonts w:ascii="Arial" w:eastAsia="Times New Roman" w:hAnsi="Arial" w:cs="Arial"/>
          <w:kern w:val="0"/>
          <w:sz w:val="22"/>
          <w:szCs w:val="22"/>
          <w:lang w:eastAsia="en-GB"/>
          <w14:ligatures w14:val="none"/>
        </w:rPr>
        <w:t xml:space="preserve"> response to the growing prevalence of type 2 diabetes, particularly among younger adults and children, we propose the development and rollout of </w:t>
      </w:r>
      <w:r w:rsidR="00564CEE" w:rsidRPr="00475448">
        <w:rPr>
          <w:rFonts w:ascii="Arial" w:eastAsia="Times New Roman" w:hAnsi="Arial" w:cs="Arial"/>
          <w:b/>
          <w:bCs/>
          <w:kern w:val="0"/>
          <w:sz w:val="22"/>
          <w:szCs w:val="22"/>
          <w:lang w:eastAsia="en-GB"/>
          <w14:ligatures w14:val="none"/>
        </w:rPr>
        <w:t>Trackapp</w:t>
      </w:r>
      <w:r w:rsidR="00564CEE" w:rsidRPr="00475448">
        <w:rPr>
          <w:rFonts w:ascii="Arial" w:eastAsia="Times New Roman" w:hAnsi="Arial" w:cs="Arial"/>
          <w:kern w:val="0"/>
          <w:sz w:val="22"/>
          <w:szCs w:val="22"/>
          <w:lang w:eastAsia="en-GB"/>
          <w14:ligatures w14:val="none"/>
        </w:rPr>
        <w:t>, a comprehensive digital health tool designed to support individuals in managing their condition effectively. Trackapp is not just another health app—it is a transformative platform that empowers users to take control of their diabetes through daily tracking, personalized insights, and direct access to healthcare support.</w:t>
      </w:r>
    </w:p>
    <w:p w14:paraId="6E8D7A63" w14:textId="3660411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The app’s primary objective is to make diabetes management more accessible and efficient for both patients and healthcare professionals. By enabling users to monitor their food and fluid intake, blood sugar levels, medication usage, and physical activity, Trackapp provides a holistic view of their health</w:t>
      </w:r>
      <w:r w:rsidR="00475448" w:rsidRPr="00475448">
        <w:rPr>
          <w:rFonts w:ascii="Arial" w:eastAsia="Times New Roman" w:hAnsi="Arial" w:cs="Arial"/>
          <w:kern w:val="0"/>
          <w:sz w:val="22"/>
          <w:szCs w:val="22"/>
          <w:lang w:eastAsia="en-GB"/>
          <w14:ligatures w14:val="none"/>
        </w:rPr>
        <w:t xml:space="preserve"> </w:t>
      </w:r>
      <w:r w:rsidR="00475448" w:rsidRPr="00475448">
        <w:rPr>
          <w:rFonts w:ascii="Arial" w:eastAsia="Times New Roman" w:hAnsi="Arial" w:cs="Arial"/>
          <w:kern w:val="0"/>
          <w:sz w:val="22"/>
          <w:szCs w:val="22"/>
          <w:lang w:eastAsia="en-GB"/>
          <w14:ligatures w14:val="none"/>
        </w:rPr>
        <w:t>(Diabetes, UK, 2023)</w:t>
      </w:r>
      <w:r w:rsidRPr="00475448">
        <w:rPr>
          <w:rFonts w:ascii="Arial" w:eastAsia="Times New Roman" w:hAnsi="Arial" w:cs="Arial"/>
          <w:kern w:val="0"/>
          <w:sz w:val="22"/>
          <w:szCs w:val="22"/>
          <w:lang w:eastAsia="en-GB"/>
          <w14:ligatures w14:val="none"/>
        </w:rPr>
        <w:t>. This data-driven approach allows users to identify patterns, make informed decisions, and take timely action to prevent complications.</w:t>
      </w:r>
    </w:p>
    <w:p w14:paraId="79DE7BA8"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449D1AC1" w14:textId="704A9FB9" w:rsidR="00564CEE" w:rsidRPr="00475448" w:rsidRDefault="00564CEE" w:rsidP="005D7EFD">
      <w:p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 xml:space="preserve">Key Features of </w:t>
      </w:r>
      <w:proofErr w:type="spellStart"/>
      <w:r w:rsidRPr="00475448">
        <w:rPr>
          <w:rFonts w:ascii="Arial" w:eastAsia="Times New Roman" w:hAnsi="Arial" w:cs="Arial"/>
          <w:b/>
          <w:bCs/>
          <w:kern w:val="0"/>
          <w:sz w:val="22"/>
          <w:szCs w:val="22"/>
          <w:lang w:eastAsia="en-GB"/>
          <w14:ligatures w14:val="none"/>
        </w:rPr>
        <w:t>Trackapp</w:t>
      </w:r>
      <w:proofErr w:type="spellEnd"/>
      <w:r w:rsidRPr="00475448">
        <w:rPr>
          <w:rFonts w:ascii="Arial" w:eastAsia="Times New Roman" w:hAnsi="Arial" w:cs="Arial"/>
          <w:b/>
          <w:bCs/>
          <w:kern w:val="0"/>
          <w:sz w:val="22"/>
          <w:szCs w:val="22"/>
          <w:lang w:eastAsia="en-GB"/>
          <w14:ligatures w14:val="none"/>
        </w:rPr>
        <w:t xml:space="preserve"> Include:</w:t>
      </w:r>
    </w:p>
    <w:p w14:paraId="5A184271"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Food and Drink Tracking</w:t>
      </w:r>
      <w:r w:rsidRPr="00475448">
        <w:rPr>
          <w:rFonts w:ascii="Arial" w:eastAsia="Times New Roman" w:hAnsi="Arial" w:cs="Arial"/>
          <w:kern w:val="0"/>
          <w:sz w:val="22"/>
          <w:szCs w:val="22"/>
          <w:lang w:eastAsia="en-GB"/>
          <w14:ligatures w14:val="none"/>
        </w:rPr>
        <w:t>: Users can log their meals and beverages, helping them identify foods that cause blood sugar spikes and make healthier choices.</w:t>
      </w:r>
    </w:p>
    <w:p w14:paraId="6FB9CB34"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Blood Sugar Monitoring</w:t>
      </w:r>
      <w:r w:rsidRPr="00475448">
        <w:rPr>
          <w:rFonts w:ascii="Arial" w:eastAsia="Times New Roman" w:hAnsi="Arial" w:cs="Arial"/>
          <w:kern w:val="0"/>
          <w:sz w:val="22"/>
          <w:szCs w:val="22"/>
          <w:lang w:eastAsia="en-GB"/>
          <w14:ligatures w14:val="none"/>
        </w:rPr>
        <w:t>: The app allows users to input their blood glucose readings, track fluctuations, and receive alerts when levels are too high or too low.</w:t>
      </w:r>
    </w:p>
    <w:p w14:paraId="45B58825"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lastRenderedPageBreak/>
        <w:t>Medication Logging</w:t>
      </w:r>
      <w:r w:rsidRPr="00475448">
        <w:rPr>
          <w:rFonts w:ascii="Arial" w:eastAsia="Times New Roman" w:hAnsi="Arial" w:cs="Arial"/>
          <w:kern w:val="0"/>
          <w:sz w:val="22"/>
          <w:szCs w:val="22"/>
          <w:lang w:eastAsia="en-GB"/>
          <w14:ligatures w14:val="none"/>
        </w:rPr>
        <w:t>: Users can record their medication intake, ensuring adherence to prescribed treatment plans and reducing the risk of missed doses.</w:t>
      </w:r>
    </w:p>
    <w:p w14:paraId="6034CFD4"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Lifestyle Encouragement</w:t>
      </w:r>
      <w:r w:rsidRPr="00475448">
        <w:rPr>
          <w:rFonts w:ascii="Arial" w:eastAsia="Times New Roman" w:hAnsi="Arial" w:cs="Arial"/>
          <w:kern w:val="0"/>
          <w:sz w:val="22"/>
          <w:szCs w:val="22"/>
          <w:lang w:eastAsia="en-GB"/>
          <w14:ligatures w14:val="none"/>
        </w:rPr>
        <w:t>: Through motivational prompts and educational content, the app promotes healthy habits and supports users in making sustainable lifestyle changes.</w:t>
      </w:r>
    </w:p>
    <w:p w14:paraId="6515D06E"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Direct GP Integration</w:t>
      </w:r>
      <w:r w:rsidRPr="00475448">
        <w:rPr>
          <w:rFonts w:ascii="Arial" w:eastAsia="Times New Roman" w:hAnsi="Arial" w:cs="Arial"/>
          <w:kern w:val="0"/>
          <w:sz w:val="22"/>
          <w:szCs w:val="22"/>
          <w:lang w:eastAsia="en-GB"/>
          <w14:ligatures w14:val="none"/>
        </w:rPr>
        <w:t>: Trackapp is linked to users’ GP surgeries, allowing for seamless communication and data sharing with healthcare providers.</w:t>
      </w:r>
    </w:p>
    <w:p w14:paraId="10E9F2B1"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Symptom Reporting and Support Requests</w:t>
      </w:r>
      <w:r w:rsidRPr="00475448">
        <w:rPr>
          <w:rFonts w:ascii="Arial" w:eastAsia="Times New Roman" w:hAnsi="Arial" w:cs="Arial"/>
          <w:kern w:val="0"/>
          <w:sz w:val="22"/>
          <w:szCs w:val="22"/>
          <w:lang w:eastAsia="en-GB"/>
          <w14:ligatures w14:val="none"/>
        </w:rPr>
        <w:t>: A drop-down menu enables users to report worsening symptoms or concerns and request a GP call, appointment, or message their healthcare team directly.</w:t>
      </w:r>
    </w:p>
    <w:p w14:paraId="7A1024E6"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Self-Help Resources</w:t>
      </w:r>
      <w:r w:rsidRPr="00475448">
        <w:rPr>
          <w:rFonts w:ascii="Arial" w:eastAsia="Times New Roman" w:hAnsi="Arial" w:cs="Arial"/>
          <w:kern w:val="0"/>
          <w:sz w:val="22"/>
          <w:szCs w:val="22"/>
          <w:lang w:eastAsia="en-GB"/>
          <w14:ligatures w14:val="none"/>
        </w:rPr>
        <w:t>: The app includes meal plans, physical activity recommendations, and links to trusted organizations such as Diabetes UK for additional support.</w:t>
      </w:r>
    </w:p>
    <w:p w14:paraId="58647906" w14:textId="77777777" w:rsidR="00564CEE" w:rsidRPr="00475448" w:rsidRDefault="00564CEE" w:rsidP="003F5357">
      <w:pPr>
        <w:numPr>
          <w:ilvl w:val="0"/>
          <w:numId w:val="14"/>
        </w:numPr>
        <w:spacing w:before="100" w:beforeAutospacing="1" w:after="100" w:afterAutospacing="1" w:line="360" w:lineRule="auto"/>
        <w:ind w:left="714" w:hanging="357"/>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Multilingual Accessibility</w:t>
      </w:r>
      <w:r w:rsidRPr="00475448">
        <w:rPr>
          <w:rFonts w:ascii="Arial" w:eastAsia="Times New Roman" w:hAnsi="Arial" w:cs="Arial"/>
          <w:kern w:val="0"/>
          <w:sz w:val="22"/>
          <w:szCs w:val="22"/>
          <w:lang w:eastAsia="en-GB"/>
          <w14:ligatures w14:val="none"/>
        </w:rPr>
        <w:t>: To ensure inclusivity, Trackapp will be available in ten different languages and written in plain English, with intuitive navigation for users of all backgrounds.</w:t>
      </w:r>
    </w:p>
    <w:p w14:paraId="5AD2CAA6" w14:textId="77777777" w:rsidR="003F5357" w:rsidRDefault="003F5357"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287F0B79" w14:textId="32F0CC1A" w:rsidR="0082051A" w:rsidRPr="00475448" w:rsidRDefault="0022695C" w:rsidP="005D7EFD">
      <w:pPr>
        <w:spacing w:before="100" w:beforeAutospacing="1" w:after="100" w:afterAutospacing="1" w:line="300" w:lineRule="atLeast"/>
        <w:jc w:val="both"/>
        <w:rPr>
          <w:rFonts w:ascii="Arial" w:eastAsia="Times New Roman" w:hAnsi="Arial" w:cs="Arial"/>
          <w:kern w:val="0"/>
          <w:sz w:val="22"/>
          <w:szCs w:val="22"/>
          <w:lang w:eastAsia="en-GB"/>
          <w14:ligatures w14:val="none"/>
        </w:rPr>
      </w:pPr>
      <w:r w:rsidRPr="00475448">
        <w:rPr>
          <w:rFonts w:ascii="Arial" w:eastAsia="Times New Roman" w:hAnsi="Arial" w:cs="Arial"/>
          <w:b/>
          <w:bCs/>
          <w:kern w:val="0"/>
          <w:sz w:val="22"/>
          <w:szCs w:val="22"/>
          <w:lang w:eastAsia="en-GB"/>
          <w14:ligatures w14:val="none"/>
        </w:rPr>
        <w:t>Targeted</w:t>
      </w:r>
      <w:r w:rsidR="00B57210" w:rsidRPr="00475448">
        <w:rPr>
          <w:rFonts w:ascii="Arial" w:eastAsia="Times New Roman" w:hAnsi="Arial" w:cs="Arial"/>
          <w:b/>
          <w:bCs/>
          <w:kern w:val="0"/>
          <w:sz w:val="22"/>
          <w:szCs w:val="22"/>
          <w:lang w:eastAsia="en-GB"/>
          <w14:ligatures w14:val="none"/>
        </w:rPr>
        <w:t xml:space="preserve"> Audience</w:t>
      </w:r>
    </w:p>
    <w:p w14:paraId="2183C38F"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The app is designed for adults of all ages and demographics who have been diagnosed with type 2 diabetes. The only requirements for use are a smartphone and internet access. Users can register using their NHS number and date of birth, after which they will be prompted to input daily health data. This includes information on meals, fluid intake, exercise, bowel and bladder function, and blood sugar readings. The app’s interface is user-friendly, with clear tabs and buttons to guide users through each section.</w:t>
      </w:r>
    </w:p>
    <w:p w14:paraId="57F77D5A"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48750ED0" w14:textId="673ADB2F" w:rsidR="00676A2F" w:rsidRPr="00475448" w:rsidRDefault="005D2516"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Implementation and pilot study</w:t>
      </w:r>
    </w:p>
    <w:p w14:paraId="56F1F966"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To validate the effectiveness of Trackapp, a six-month pilot trial was conducted involving a diverse group of volunteers. Participants were selected from various cultural backgrounds, age groups, and demographics, all of whom had been living with type 2 diabetes for several years. During the trial, users were asked to engage with the app daily and provide feedback on its usability, impact on their diabetes management, and overall experience.</w:t>
      </w:r>
    </w:p>
    <w:p w14:paraId="1BF99D97"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lastRenderedPageBreak/>
        <w:t>The results of the pilot were overwhelmingly positive. Users reported that the app was intuitive and easy to navigate, even for those with limited digital literacy. Many participants experienced a significant reduction in the need for medical intervention due to improved self-management. Remarkably, 95% of users reported no episodes of hypoglycemia during the trial period, and 37% achieved remission of their type 2 diabetes. These outcomes highlight the app’s potential to reduce strain on NHS resources by minimizing unnecessary GP visits and hospital admissions.</w:t>
      </w:r>
    </w:p>
    <w:p w14:paraId="521F7409"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Participants also praised the app’s community-building features, such as links to local support groups and charity organizations. These resources helped users feel less isolated and more empowered to manage their condition. The meal plans and signposting features were particularly well received, offering practical guidance and fostering a sense of connection among users.</w:t>
      </w:r>
    </w:p>
    <w:p w14:paraId="1BB3505E"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One testimonial from a trial participant</w:t>
      </w:r>
      <w:r w:rsidRPr="00475448">
        <w:rPr>
          <w:rFonts w:ascii="Arial" w:eastAsia="Times New Roman" w:hAnsi="Arial" w:cs="Arial"/>
          <w:b/>
          <w:bCs/>
          <w:kern w:val="0"/>
          <w:sz w:val="22"/>
          <w:szCs w:val="22"/>
          <w:lang w:eastAsia="en-GB"/>
          <w14:ligatures w14:val="none"/>
        </w:rPr>
        <w:t>, Jane Silverton</w:t>
      </w:r>
      <w:r w:rsidRPr="00475448">
        <w:rPr>
          <w:rFonts w:ascii="Arial" w:eastAsia="Times New Roman" w:hAnsi="Arial" w:cs="Arial"/>
          <w:kern w:val="0"/>
          <w:sz w:val="22"/>
          <w:szCs w:val="22"/>
          <w:lang w:eastAsia="en-GB"/>
          <w14:ligatures w14:val="none"/>
        </w:rPr>
        <w:t xml:space="preserve">, aged 43, encapsulates the app’s impact: </w:t>
      </w:r>
    </w:p>
    <w:p w14:paraId="491EEA7C"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 xml:space="preserve">“Using Trackapp changed my life. I have more energy, my diabetes has been stable, and I've not had any spikes or needed to see my GP since using it. This has given me peace of mind. I clicked the link for the Diabetes UK website and have attended a few </w:t>
      </w:r>
      <w:proofErr w:type="gramStart"/>
      <w:r w:rsidRPr="00475448">
        <w:rPr>
          <w:rFonts w:ascii="Arial" w:eastAsia="Times New Roman" w:hAnsi="Arial" w:cs="Arial"/>
          <w:kern w:val="0"/>
          <w:sz w:val="22"/>
          <w:szCs w:val="22"/>
          <w:lang w:eastAsia="en-GB"/>
          <w14:ligatures w14:val="none"/>
        </w:rPr>
        <w:t>coffee</w:t>
      </w:r>
      <w:proofErr w:type="gramEnd"/>
      <w:r w:rsidRPr="00475448">
        <w:rPr>
          <w:rFonts w:ascii="Arial" w:eastAsia="Times New Roman" w:hAnsi="Arial" w:cs="Arial"/>
          <w:kern w:val="0"/>
          <w:sz w:val="22"/>
          <w:szCs w:val="22"/>
          <w:lang w:eastAsia="en-GB"/>
          <w14:ligatures w14:val="none"/>
        </w:rPr>
        <w:t xml:space="preserve"> mornings. I would highly recommend Trackapp to anyone who has diabetes.”</w:t>
      </w:r>
    </w:p>
    <w:p w14:paraId="6BF06FD2"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2ED95622" w14:textId="4C90D962" w:rsidR="00F01C63" w:rsidRPr="00475448" w:rsidRDefault="00F01C63"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 xml:space="preserve">Timeline </w:t>
      </w:r>
      <w:r w:rsidR="00475448" w:rsidRPr="00475448">
        <w:rPr>
          <w:rFonts w:ascii="Arial" w:eastAsia="Times New Roman" w:hAnsi="Arial" w:cs="Arial"/>
          <w:b/>
          <w:bCs/>
          <w:kern w:val="0"/>
          <w:sz w:val="22"/>
          <w:szCs w:val="22"/>
          <w:lang w:eastAsia="en-GB"/>
          <w14:ligatures w14:val="none"/>
        </w:rPr>
        <w:t>and</w:t>
      </w:r>
      <w:r w:rsidRPr="00475448">
        <w:rPr>
          <w:rFonts w:ascii="Arial" w:eastAsia="Times New Roman" w:hAnsi="Arial" w:cs="Arial"/>
          <w:b/>
          <w:bCs/>
          <w:kern w:val="0"/>
          <w:sz w:val="22"/>
          <w:szCs w:val="22"/>
          <w:lang w:eastAsia="en-GB"/>
          <w14:ligatures w14:val="none"/>
        </w:rPr>
        <w:t xml:space="preserve"> Development</w:t>
      </w:r>
    </w:p>
    <w:p w14:paraId="421663B3"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To ensure widespread adoption, a comprehensive national marketing strategy has been developed. The app will first be launched in Central England and then gradually rolled out across the UK. Promotional efforts will include digital advertising on social media platforms, targeted campaigns on health-related websites, and printed materials such as leaflets and flyers distributed in GP practices, hospitals, and community centres.</w:t>
      </w:r>
    </w:p>
    <w:p w14:paraId="6FFB9CE5" w14:textId="5EB09434"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Training will be provided to NHS frontline staff—including receptionists, pharmacists, and nurses—to equip them with the knowledge and tools to support patients in using the app effectively</w:t>
      </w:r>
      <w:r w:rsidR="006F5050" w:rsidRPr="00475448">
        <w:rPr>
          <w:rFonts w:ascii="Arial" w:eastAsia="Times New Roman" w:hAnsi="Arial" w:cs="Arial"/>
          <w:kern w:val="0"/>
          <w:sz w:val="22"/>
          <w:szCs w:val="22"/>
          <w:lang w:eastAsia="en-GB"/>
          <w14:ligatures w14:val="none"/>
        </w:rPr>
        <w:t xml:space="preserve"> (NHS England, 2023).</w:t>
      </w:r>
      <w:r w:rsidRPr="00475448">
        <w:rPr>
          <w:rFonts w:ascii="Arial" w:eastAsia="Times New Roman" w:hAnsi="Arial" w:cs="Arial"/>
          <w:kern w:val="0"/>
          <w:sz w:val="22"/>
          <w:szCs w:val="22"/>
          <w:lang w:eastAsia="en-GB"/>
          <w14:ligatures w14:val="none"/>
        </w:rPr>
        <w:t xml:space="preserve"> Workshops will be held in community centres, GP surgeries, libraries, and online for those with limited mobility. These sessions aim to maximize user engagement and ensure that patients can fully benefit from the app’s features.</w:t>
      </w:r>
    </w:p>
    <w:p w14:paraId="26671762"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6026971A" w14:textId="01FEC8B9" w:rsidR="00E375A6" w:rsidRPr="00475448" w:rsidRDefault="008830AF"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lastRenderedPageBreak/>
        <w:t>Regulations</w:t>
      </w:r>
    </w:p>
    <w:p w14:paraId="22BEF95A" w14:textId="77777777"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All data collected through Trackapp will be handled in accordance with the UK’s Data Protection Act (2018), ensuring that users’ health information is stored securely and shared responsibly. Special category data, such as medical records, will be protected through encryption and strict access controls.</w:t>
      </w:r>
    </w:p>
    <w:p w14:paraId="7280F857"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72488881" w14:textId="5BF8CA97" w:rsidR="00A43447" w:rsidRPr="00475448" w:rsidRDefault="008830AF"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Po</w:t>
      </w:r>
      <w:r w:rsidR="00E2549A" w:rsidRPr="00475448">
        <w:rPr>
          <w:rFonts w:ascii="Arial" w:eastAsia="Times New Roman" w:hAnsi="Arial" w:cs="Arial"/>
          <w:b/>
          <w:bCs/>
          <w:kern w:val="0"/>
          <w:sz w:val="22"/>
          <w:szCs w:val="22"/>
          <w:lang w:eastAsia="en-GB"/>
          <w14:ligatures w14:val="none"/>
        </w:rPr>
        <w:t>tential limitations</w:t>
      </w:r>
    </w:p>
    <w:p w14:paraId="1F413D00" w14:textId="0043E728" w:rsidR="00A43447" w:rsidRPr="00475448" w:rsidRDefault="001D332A"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To address digital literacy challenges among older adults, tailored support and accessible training are essential (NHS Digital, 2023)</w:t>
      </w:r>
      <w:r w:rsidR="00AE577B" w:rsidRPr="00475448">
        <w:rPr>
          <w:rFonts w:ascii="Arial" w:eastAsia="Times New Roman" w:hAnsi="Arial" w:cs="Arial"/>
          <w:kern w:val="0"/>
          <w:sz w:val="22"/>
          <w:szCs w:val="22"/>
          <w:lang w:eastAsia="en-GB"/>
          <w14:ligatures w14:val="none"/>
        </w:rPr>
        <w:t>.</w:t>
      </w:r>
      <w:r w:rsidR="00A43447" w:rsidRPr="00475448">
        <w:rPr>
          <w:rFonts w:ascii="Arial" w:eastAsia="Times New Roman" w:hAnsi="Arial" w:cs="Arial"/>
          <w:kern w:val="0"/>
          <w:sz w:val="22"/>
          <w:szCs w:val="22"/>
          <w:lang w:eastAsia="en-GB"/>
          <w14:ligatures w14:val="none"/>
        </w:rPr>
        <w:t xml:space="preserve"> </w:t>
      </w:r>
      <w:r w:rsidR="003F5357">
        <w:rPr>
          <w:rFonts w:ascii="Arial" w:eastAsia="Times New Roman" w:hAnsi="Arial" w:cs="Arial"/>
          <w:kern w:val="0"/>
          <w:sz w:val="22"/>
          <w:szCs w:val="22"/>
          <w:lang w:eastAsia="en-GB"/>
          <w14:ligatures w14:val="none"/>
        </w:rPr>
        <w:t xml:space="preserve">There will be </w:t>
      </w:r>
      <w:r w:rsidR="00A43447" w:rsidRPr="00475448">
        <w:rPr>
          <w:rFonts w:ascii="Arial" w:eastAsia="Times New Roman" w:hAnsi="Arial" w:cs="Arial"/>
          <w:kern w:val="0"/>
          <w:sz w:val="22"/>
          <w:szCs w:val="22"/>
          <w:lang w:eastAsia="en-GB"/>
          <w14:ligatures w14:val="none"/>
        </w:rPr>
        <w:t>established dedicated spaces offering one-to-one support for downloading and using the app. These sessions aim to build confidence and improve engagement with digital tools. However, the current app design is not suitable for children under 16. To ensure inclusivity across age groups, it may be necessary to develop a child-friendly version with simplified navigation and age-appropriate features.</w:t>
      </w:r>
    </w:p>
    <w:p w14:paraId="763DE05C" w14:textId="77777777" w:rsidR="00DD4648" w:rsidRDefault="00DD4648"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p>
    <w:p w14:paraId="70C6F94E" w14:textId="58C41A9D" w:rsidR="00E2549A" w:rsidRPr="00475448" w:rsidRDefault="00A43447" w:rsidP="005D7EFD">
      <w:pPr>
        <w:spacing w:before="100" w:beforeAutospacing="1" w:after="100" w:afterAutospacing="1" w:line="300" w:lineRule="atLeast"/>
        <w:jc w:val="both"/>
        <w:rPr>
          <w:rFonts w:ascii="Arial" w:eastAsia="Times New Roman" w:hAnsi="Arial" w:cs="Arial"/>
          <w:b/>
          <w:bCs/>
          <w:kern w:val="0"/>
          <w:sz w:val="22"/>
          <w:szCs w:val="22"/>
          <w:lang w:eastAsia="en-GB"/>
          <w14:ligatures w14:val="none"/>
        </w:rPr>
      </w:pPr>
      <w:r w:rsidRPr="00475448">
        <w:rPr>
          <w:rFonts w:ascii="Arial" w:eastAsia="Times New Roman" w:hAnsi="Arial" w:cs="Arial"/>
          <w:b/>
          <w:bCs/>
          <w:kern w:val="0"/>
          <w:sz w:val="22"/>
          <w:szCs w:val="22"/>
          <w:lang w:eastAsia="en-GB"/>
          <w14:ligatures w14:val="none"/>
        </w:rPr>
        <w:t>Conclusion</w:t>
      </w:r>
    </w:p>
    <w:p w14:paraId="1370A46D" w14:textId="3A32D5CD" w:rsidR="00564CEE" w:rsidRPr="00475448" w:rsidRDefault="00564CEE" w:rsidP="003F53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475448">
        <w:rPr>
          <w:rFonts w:ascii="Arial" w:eastAsia="Times New Roman" w:hAnsi="Arial" w:cs="Arial"/>
          <w:kern w:val="0"/>
          <w:sz w:val="22"/>
          <w:szCs w:val="22"/>
          <w:lang w:eastAsia="en-GB"/>
          <w14:ligatures w14:val="none"/>
        </w:rPr>
        <w:t>In conclusion, Trackapp represents a significant advancement in the digital management of type 2 diabetes. By combining user-friendly technology with evidence-based health strategies, the app empowers individuals to take control of their condition, reduce complications, and improve their overall well-being. The pilot trial has demonstrated its effectiveness, and with a strategic rollout and NHS integration, Trackapp is poised to become an essential tool in diabetes care. Its inclusive design, multilingual support, and community-focused features ensure that it meets the needs of diverse populations across the UK. Ultimately, Trackapp offers a scalable, cost-effective solution that aligns with public health goals—delivering personalized care, fostering healthier lifestyles, and minimizing the long-term impact of diabetes.</w:t>
      </w:r>
    </w:p>
    <w:p w14:paraId="6DAC9F86" w14:textId="77777777" w:rsidR="00FA11B6" w:rsidRPr="00475448" w:rsidRDefault="00FA11B6" w:rsidP="003F5357">
      <w:pPr>
        <w:pStyle w:val="ListParagraph"/>
        <w:spacing w:line="360" w:lineRule="auto"/>
        <w:rPr>
          <w:rFonts w:ascii="Arial" w:hAnsi="Arial" w:cs="Arial"/>
          <w:b/>
          <w:bCs/>
          <w:sz w:val="22"/>
          <w:szCs w:val="22"/>
        </w:rPr>
      </w:pPr>
    </w:p>
    <w:p w14:paraId="457F7343" w14:textId="77777777" w:rsidR="00564CEE" w:rsidRPr="00475448" w:rsidRDefault="00564CEE" w:rsidP="00564CEE">
      <w:pPr>
        <w:pStyle w:val="ListParagraph"/>
        <w:rPr>
          <w:rFonts w:ascii="Arial" w:hAnsi="Arial" w:cs="Arial"/>
          <w:b/>
          <w:bCs/>
          <w:sz w:val="22"/>
          <w:szCs w:val="22"/>
        </w:rPr>
      </w:pPr>
    </w:p>
    <w:p w14:paraId="4C96E801" w14:textId="77777777" w:rsidR="00564CEE" w:rsidRPr="00475448" w:rsidRDefault="00564CEE" w:rsidP="00564CEE">
      <w:pPr>
        <w:pStyle w:val="ListParagraph"/>
        <w:rPr>
          <w:rFonts w:ascii="Arial" w:hAnsi="Arial" w:cs="Arial"/>
          <w:b/>
          <w:bCs/>
          <w:sz w:val="22"/>
          <w:szCs w:val="22"/>
        </w:rPr>
      </w:pPr>
    </w:p>
    <w:p w14:paraId="0332664E" w14:textId="77777777" w:rsidR="00564CEE" w:rsidRPr="00475448" w:rsidRDefault="00564CEE" w:rsidP="00564CEE">
      <w:pPr>
        <w:pStyle w:val="ListParagraph"/>
        <w:rPr>
          <w:rFonts w:ascii="Arial" w:hAnsi="Arial" w:cs="Arial"/>
          <w:b/>
          <w:bCs/>
          <w:sz w:val="22"/>
          <w:szCs w:val="22"/>
        </w:rPr>
      </w:pPr>
    </w:p>
    <w:p w14:paraId="62BF9410" w14:textId="77777777" w:rsidR="00564CEE" w:rsidRPr="00475448" w:rsidRDefault="00564CEE" w:rsidP="00564CEE">
      <w:pPr>
        <w:pStyle w:val="ListParagraph"/>
        <w:rPr>
          <w:rFonts w:ascii="Arial" w:hAnsi="Arial" w:cs="Arial"/>
          <w:b/>
          <w:bCs/>
          <w:sz w:val="22"/>
          <w:szCs w:val="22"/>
        </w:rPr>
      </w:pPr>
    </w:p>
    <w:p w14:paraId="45DC2EDB" w14:textId="77777777" w:rsidR="003F5357" w:rsidRDefault="003F5357" w:rsidP="003B2022">
      <w:pPr>
        <w:rPr>
          <w:rFonts w:ascii="Arial" w:eastAsia="Arial Nova" w:hAnsi="Arial" w:cs="Arial"/>
          <w:b/>
          <w:bCs/>
          <w:i/>
          <w:iCs/>
          <w:sz w:val="22"/>
          <w:szCs w:val="22"/>
        </w:rPr>
      </w:pPr>
    </w:p>
    <w:p w14:paraId="568E9142" w14:textId="77777777" w:rsidR="00DD4648" w:rsidRPr="00475448" w:rsidRDefault="00DD4648" w:rsidP="003B2022">
      <w:pPr>
        <w:rPr>
          <w:rFonts w:ascii="Arial" w:eastAsia="Arial Nova" w:hAnsi="Arial" w:cs="Arial"/>
          <w:b/>
          <w:bCs/>
          <w:i/>
          <w:iCs/>
          <w:sz w:val="22"/>
          <w:szCs w:val="22"/>
        </w:rPr>
      </w:pPr>
    </w:p>
    <w:p w14:paraId="601736A7" w14:textId="3D36299F" w:rsidR="003B2022" w:rsidRPr="00475448" w:rsidRDefault="003B2022" w:rsidP="003B2022">
      <w:pPr>
        <w:rPr>
          <w:rFonts w:ascii="Arial" w:hAnsi="Arial" w:cs="Arial"/>
          <w:b/>
          <w:bCs/>
          <w:sz w:val="22"/>
          <w:szCs w:val="22"/>
        </w:rPr>
      </w:pPr>
      <w:r w:rsidRPr="00475448">
        <w:rPr>
          <w:rFonts w:ascii="Arial" w:hAnsi="Arial" w:cs="Arial"/>
          <w:b/>
          <w:bCs/>
          <w:sz w:val="22"/>
          <w:szCs w:val="22"/>
        </w:rPr>
        <w:lastRenderedPageBreak/>
        <w:t xml:space="preserve">References </w:t>
      </w:r>
    </w:p>
    <w:p w14:paraId="374DEDBF" w14:textId="77777777" w:rsidR="003F5357" w:rsidRDefault="003F5357" w:rsidP="003B2022">
      <w:pPr>
        <w:rPr>
          <w:rFonts w:ascii="Arial" w:hAnsi="Arial" w:cs="Arial"/>
          <w:sz w:val="22"/>
          <w:szCs w:val="22"/>
        </w:rPr>
      </w:pPr>
    </w:p>
    <w:p w14:paraId="05F44874" w14:textId="48894CD5" w:rsidR="003F5357" w:rsidRDefault="00311581" w:rsidP="00F36328">
      <w:pPr>
        <w:rPr>
          <w:rFonts w:ascii="Arial" w:hAnsi="Arial" w:cs="Arial"/>
          <w:sz w:val="22"/>
          <w:szCs w:val="22"/>
        </w:rPr>
      </w:pPr>
      <w:r w:rsidRPr="00475448">
        <w:rPr>
          <w:rFonts w:ascii="Arial" w:hAnsi="Arial" w:cs="Arial"/>
          <w:sz w:val="22"/>
          <w:szCs w:val="22"/>
        </w:rPr>
        <w:t xml:space="preserve">Bing (ND) </w:t>
      </w:r>
      <w:r w:rsidRPr="003F5357">
        <w:rPr>
          <w:rFonts w:ascii="Arial" w:hAnsi="Arial" w:cs="Arial"/>
          <w:i/>
          <w:iCs/>
          <w:sz w:val="22"/>
          <w:szCs w:val="22"/>
        </w:rPr>
        <w:t>Images of a m</w:t>
      </w:r>
      <w:r w:rsidR="003C2350" w:rsidRPr="003F5357">
        <w:rPr>
          <w:rFonts w:ascii="Arial" w:hAnsi="Arial" w:cs="Arial"/>
          <w:i/>
          <w:iCs/>
          <w:sz w:val="22"/>
          <w:szCs w:val="22"/>
        </w:rPr>
        <w:t>ind map of diabetes complications</w:t>
      </w:r>
      <w:r w:rsidR="003C2350">
        <w:rPr>
          <w:rFonts w:ascii="Arial" w:hAnsi="Arial" w:cs="Arial"/>
          <w:i/>
          <w:iCs/>
          <w:sz w:val="22"/>
          <w:szCs w:val="22"/>
        </w:rPr>
        <w:t xml:space="preserve">. </w:t>
      </w:r>
      <w:r w:rsidR="003C2350">
        <w:rPr>
          <w:rFonts w:ascii="Arial" w:hAnsi="Arial" w:cs="Arial"/>
          <w:sz w:val="22"/>
          <w:szCs w:val="22"/>
        </w:rPr>
        <w:t xml:space="preserve">Available at: </w:t>
      </w:r>
      <w:r w:rsidR="00F75576" w:rsidRPr="00F75576">
        <w:rPr>
          <w:rFonts w:ascii="Arial" w:hAnsi="Arial" w:cs="Arial"/>
          <w:i/>
          <w:iCs/>
          <w:sz w:val="22"/>
          <w:szCs w:val="22"/>
        </w:rPr>
        <w:t>https://thumbs.dreamstime.com/z/diabetes-complications-affected-organs-affects-nerves-kidneys-eyes-vessels-heart-brain-skin-round-info-graphic-62541059.jpg</w:t>
      </w:r>
      <w:r w:rsidR="00F75576" w:rsidRPr="00F75576">
        <w:rPr>
          <w:rFonts w:ascii="Arial" w:hAnsi="Arial" w:cs="Arial"/>
          <w:i/>
          <w:iCs/>
          <w:sz w:val="22"/>
          <w:szCs w:val="22"/>
        </w:rPr>
        <w:t xml:space="preserve"> </w:t>
      </w:r>
      <w:r w:rsidRPr="00475448">
        <w:rPr>
          <w:rFonts w:ascii="Arial" w:hAnsi="Arial" w:cs="Arial"/>
          <w:sz w:val="22"/>
          <w:szCs w:val="22"/>
        </w:rPr>
        <w:t xml:space="preserve">(Accessed: </w:t>
      </w:r>
      <w:r w:rsidR="003F5357">
        <w:rPr>
          <w:rFonts w:ascii="Arial" w:hAnsi="Arial" w:cs="Arial"/>
          <w:sz w:val="22"/>
          <w:szCs w:val="22"/>
        </w:rPr>
        <w:t>0</w:t>
      </w:r>
      <w:r w:rsidRPr="00475448">
        <w:rPr>
          <w:rFonts w:ascii="Arial" w:hAnsi="Arial" w:cs="Arial"/>
          <w:sz w:val="22"/>
          <w:szCs w:val="22"/>
        </w:rPr>
        <w:t>9 October 2025)</w:t>
      </w:r>
      <w:r w:rsidR="003F5357">
        <w:rPr>
          <w:rFonts w:ascii="Arial" w:hAnsi="Arial" w:cs="Arial"/>
          <w:sz w:val="22"/>
          <w:szCs w:val="22"/>
        </w:rPr>
        <w:t>.</w:t>
      </w:r>
    </w:p>
    <w:p w14:paraId="276231C8" w14:textId="77777777" w:rsidR="00DD4648" w:rsidRDefault="00DD4648" w:rsidP="00F36328">
      <w:pPr>
        <w:rPr>
          <w:rFonts w:ascii="Arial" w:hAnsi="Arial" w:cs="Arial"/>
          <w:sz w:val="22"/>
          <w:szCs w:val="22"/>
        </w:rPr>
      </w:pPr>
    </w:p>
    <w:p w14:paraId="732839A7" w14:textId="19E0AD79" w:rsidR="00311581" w:rsidRPr="00475448" w:rsidRDefault="00311581" w:rsidP="00F36328">
      <w:pPr>
        <w:rPr>
          <w:rFonts w:ascii="Arial" w:hAnsi="Arial" w:cs="Arial"/>
          <w:sz w:val="22"/>
          <w:szCs w:val="22"/>
        </w:rPr>
      </w:pPr>
      <w:r w:rsidRPr="00475448">
        <w:rPr>
          <w:rFonts w:ascii="Arial" w:hAnsi="Arial" w:cs="Arial"/>
          <w:sz w:val="22"/>
          <w:szCs w:val="22"/>
        </w:rPr>
        <w:t>Diabetes UK</w:t>
      </w:r>
      <w:r w:rsidR="003F5357">
        <w:rPr>
          <w:rFonts w:ascii="Arial" w:hAnsi="Arial" w:cs="Arial"/>
          <w:sz w:val="22"/>
          <w:szCs w:val="22"/>
        </w:rPr>
        <w:t xml:space="preserve"> (</w:t>
      </w:r>
      <w:r w:rsidRPr="00475448">
        <w:rPr>
          <w:rFonts w:ascii="Arial" w:hAnsi="Arial" w:cs="Arial"/>
          <w:sz w:val="22"/>
          <w:szCs w:val="22"/>
        </w:rPr>
        <w:t>2023</w:t>
      </w:r>
      <w:r w:rsidR="003F5357">
        <w:rPr>
          <w:rFonts w:ascii="Arial" w:hAnsi="Arial" w:cs="Arial"/>
          <w:sz w:val="22"/>
          <w:szCs w:val="22"/>
        </w:rPr>
        <w:t>)</w:t>
      </w:r>
      <w:r w:rsidRPr="00475448">
        <w:rPr>
          <w:rFonts w:ascii="Arial" w:hAnsi="Arial" w:cs="Arial"/>
          <w:sz w:val="22"/>
          <w:szCs w:val="22"/>
        </w:rPr>
        <w:t xml:space="preserve"> </w:t>
      </w:r>
      <w:r w:rsidRPr="003F5357">
        <w:rPr>
          <w:rFonts w:ascii="Arial" w:hAnsi="Arial" w:cs="Arial"/>
          <w:i/>
          <w:iCs/>
          <w:sz w:val="22"/>
          <w:szCs w:val="22"/>
        </w:rPr>
        <w:t>Type 2 diabetes in children and young people</w:t>
      </w:r>
      <w:r w:rsidRPr="00475448">
        <w:rPr>
          <w:rFonts w:ascii="Arial" w:hAnsi="Arial" w:cs="Arial"/>
          <w:sz w:val="22"/>
          <w:szCs w:val="22"/>
        </w:rPr>
        <w:t xml:space="preserve">. [online] Available at: https://www.diabetes.org.uk/diabetes-the-basics/type-2-diabetes/type-2-diabetes-in-children-and-young-people </w:t>
      </w:r>
      <w:r w:rsidR="003F5357">
        <w:rPr>
          <w:rFonts w:ascii="Arial" w:hAnsi="Arial" w:cs="Arial"/>
          <w:sz w:val="22"/>
          <w:szCs w:val="22"/>
        </w:rPr>
        <w:t>(</w:t>
      </w:r>
      <w:r w:rsidRPr="00475448">
        <w:rPr>
          <w:rFonts w:ascii="Arial" w:hAnsi="Arial" w:cs="Arial"/>
          <w:sz w:val="22"/>
          <w:szCs w:val="22"/>
        </w:rPr>
        <w:t>Accessed 01 Oct</w:t>
      </w:r>
      <w:r w:rsidR="003F5357">
        <w:rPr>
          <w:rFonts w:ascii="Arial" w:hAnsi="Arial" w:cs="Arial"/>
          <w:sz w:val="22"/>
          <w:szCs w:val="22"/>
        </w:rPr>
        <w:t>ober</w:t>
      </w:r>
      <w:r w:rsidRPr="00475448">
        <w:rPr>
          <w:rFonts w:ascii="Arial" w:hAnsi="Arial" w:cs="Arial"/>
          <w:sz w:val="22"/>
          <w:szCs w:val="22"/>
        </w:rPr>
        <w:t xml:space="preserve"> 2025</w:t>
      </w:r>
      <w:r w:rsidR="003F5357">
        <w:rPr>
          <w:rFonts w:ascii="Arial" w:hAnsi="Arial" w:cs="Arial"/>
          <w:sz w:val="22"/>
          <w:szCs w:val="22"/>
        </w:rPr>
        <w:t>)</w:t>
      </w:r>
      <w:r w:rsidRPr="00475448">
        <w:rPr>
          <w:rFonts w:ascii="Arial" w:hAnsi="Arial" w:cs="Arial"/>
          <w:sz w:val="22"/>
          <w:szCs w:val="22"/>
        </w:rPr>
        <w:t>.</w:t>
      </w:r>
    </w:p>
    <w:p w14:paraId="2CDC48C6" w14:textId="77777777" w:rsidR="003F5357" w:rsidRDefault="003F5357" w:rsidP="00F36328">
      <w:pPr>
        <w:rPr>
          <w:rFonts w:ascii="Arial" w:hAnsi="Arial" w:cs="Arial"/>
          <w:sz w:val="22"/>
          <w:szCs w:val="22"/>
        </w:rPr>
      </w:pPr>
    </w:p>
    <w:p w14:paraId="69389E45" w14:textId="43D1C720" w:rsidR="00311581" w:rsidRDefault="00311581" w:rsidP="00F36328">
      <w:pPr>
        <w:rPr>
          <w:rFonts w:ascii="Arial" w:hAnsi="Arial" w:cs="Arial"/>
          <w:sz w:val="22"/>
          <w:szCs w:val="22"/>
        </w:rPr>
      </w:pPr>
      <w:r w:rsidRPr="00475448">
        <w:rPr>
          <w:rFonts w:ascii="Arial" w:hAnsi="Arial" w:cs="Arial"/>
          <w:sz w:val="22"/>
          <w:szCs w:val="22"/>
        </w:rPr>
        <w:t>Diabetes.org.uk (2023) ‘</w:t>
      </w:r>
      <w:r w:rsidRPr="00475448">
        <w:rPr>
          <w:rFonts w:ascii="Arial" w:hAnsi="Arial" w:cs="Arial"/>
          <w:i/>
          <w:iCs/>
          <w:sz w:val="22"/>
          <w:szCs w:val="22"/>
        </w:rPr>
        <w:t>Type 2 diabetes symptoms’ Diabetes UK.</w:t>
      </w:r>
      <w:r w:rsidR="003F5357">
        <w:rPr>
          <w:rFonts w:ascii="Arial" w:hAnsi="Arial" w:cs="Arial"/>
          <w:i/>
          <w:iCs/>
          <w:sz w:val="22"/>
          <w:szCs w:val="22"/>
        </w:rPr>
        <w:t xml:space="preserve"> </w:t>
      </w:r>
      <w:r w:rsidR="003F5357">
        <w:rPr>
          <w:rFonts w:ascii="Arial" w:hAnsi="Arial" w:cs="Arial"/>
          <w:sz w:val="22"/>
          <w:szCs w:val="22"/>
        </w:rPr>
        <w:t>Available at:</w:t>
      </w:r>
      <w:r w:rsidRPr="00475448">
        <w:rPr>
          <w:rFonts w:ascii="Arial" w:hAnsi="Arial" w:cs="Arial"/>
          <w:sz w:val="22"/>
          <w:szCs w:val="22"/>
        </w:rPr>
        <w:t xml:space="preserve"> </w:t>
      </w:r>
      <w:r w:rsidR="00D9761B">
        <w:rPr>
          <w:rFonts w:ascii="Arial" w:hAnsi="Arial" w:cs="Arial"/>
          <w:sz w:val="22"/>
          <w:szCs w:val="22"/>
        </w:rPr>
        <w:t>https://w</w:t>
      </w:r>
      <w:r w:rsidR="00D9761B" w:rsidRPr="00D9761B">
        <w:rPr>
          <w:rFonts w:ascii="Arial" w:hAnsi="Arial" w:cs="Arial"/>
          <w:sz w:val="22"/>
          <w:szCs w:val="22"/>
        </w:rPr>
        <w:t>ww.diabetes.org.uk/about-diabetes/type-2-diabetes/</w:t>
      </w:r>
      <w:r w:rsidRPr="00475448">
        <w:rPr>
          <w:rFonts w:ascii="Arial" w:hAnsi="Arial" w:cs="Arial"/>
          <w:sz w:val="22"/>
          <w:szCs w:val="22"/>
        </w:rPr>
        <w:t>. (Accessed: 23 October 2025).</w:t>
      </w:r>
    </w:p>
    <w:p w14:paraId="6D10C168" w14:textId="77777777" w:rsidR="007E6A2D" w:rsidRDefault="007E6A2D" w:rsidP="00F36328">
      <w:pPr>
        <w:rPr>
          <w:rFonts w:ascii="Arial" w:hAnsi="Arial" w:cs="Arial"/>
          <w:sz w:val="22"/>
          <w:szCs w:val="22"/>
        </w:rPr>
      </w:pPr>
    </w:p>
    <w:p w14:paraId="2187F957" w14:textId="6512191E" w:rsidR="007E6A2D" w:rsidRPr="00031DE5" w:rsidRDefault="007E6A2D" w:rsidP="007E6A2D">
      <w:pPr>
        <w:rPr>
          <w:rFonts w:ascii="Arial" w:hAnsi="Arial" w:cs="Arial"/>
          <w:sz w:val="22"/>
          <w:szCs w:val="22"/>
        </w:rPr>
      </w:pPr>
      <w:proofErr w:type="spellStart"/>
      <w:r w:rsidRPr="00031DE5">
        <w:rPr>
          <w:rFonts w:ascii="Arial" w:hAnsi="Arial" w:cs="Arial"/>
          <w:sz w:val="22"/>
          <w:szCs w:val="22"/>
        </w:rPr>
        <w:t>Ehtasham</w:t>
      </w:r>
      <w:proofErr w:type="spellEnd"/>
      <w:r w:rsidRPr="00031DE5">
        <w:rPr>
          <w:rFonts w:ascii="Arial" w:hAnsi="Arial" w:cs="Arial"/>
          <w:sz w:val="22"/>
          <w:szCs w:val="22"/>
        </w:rPr>
        <w:t>, A. et al. (</w:t>
      </w:r>
      <w:r w:rsidR="00021EA3" w:rsidRPr="00031DE5">
        <w:rPr>
          <w:rFonts w:ascii="Arial" w:hAnsi="Arial" w:cs="Arial"/>
          <w:sz w:val="22"/>
          <w:szCs w:val="22"/>
        </w:rPr>
        <w:t>2022</w:t>
      </w:r>
      <w:r w:rsidR="00776E0E" w:rsidRPr="00031DE5">
        <w:rPr>
          <w:rFonts w:ascii="Arial" w:hAnsi="Arial" w:cs="Arial"/>
          <w:sz w:val="22"/>
          <w:szCs w:val="22"/>
        </w:rPr>
        <w:t xml:space="preserve">) Type 2 </w:t>
      </w:r>
      <w:r w:rsidR="00A674C8" w:rsidRPr="00031DE5">
        <w:rPr>
          <w:rFonts w:ascii="Arial" w:hAnsi="Arial" w:cs="Arial"/>
          <w:sz w:val="22"/>
          <w:szCs w:val="22"/>
        </w:rPr>
        <w:t xml:space="preserve">diabetes. </w:t>
      </w:r>
      <w:r w:rsidR="00A674C8" w:rsidRPr="00031DE5">
        <w:rPr>
          <w:rFonts w:ascii="Arial" w:hAnsi="Arial" w:cs="Arial"/>
          <w:i/>
          <w:iCs/>
          <w:sz w:val="22"/>
          <w:szCs w:val="22"/>
        </w:rPr>
        <w:t xml:space="preserve">The </w:t>
      </w:r>
      <w:r w:rsidR="007A03A2" w:rsidRPr="00031DE5">
        <w:rPr>
          <w:rFonts w:ascii="Arial" w:hAnsi="Arial" w:cs="Arial"/>
          <w:i/>
          <w:iCs/>
          <w:sz w:val="22"/>
          <w:szCs w:val="22"/>
        </w:rPr>
        <w:t>L</w:t>
      </w:r>
      <w:r w:rsidR="00A674C8" w:rsidRPr="00031DE5">
        <w:rPr>
          <w:rFonts w:ascii="Arial" w:hAnsi="Arial" w:cs="Arial"/>
          <w:i/>
          <w:iCs/>
          <w:sz w:val="22"/>
          <w:szCs w:val="22"/>
        </w:rPr>
        <w:t>ancet</w:t>
      </w:r>
      <w:r w:rsidR="007A03A2" w:rsidRPr="00031DE5">
        <w:rPr>
          <w:rFonts w:ascii="Arial" w:hAnsi="Arial" w:cs="Arial"/>
          <w:sz w:val="22"/>
          <w:szCs w:val="22"/>
        </w:rPr>
        <w:t xml:space="preserve">, </w:t>
      </w:r>
      <w:r w:rsidR="00A674C8" w:rsidRPr="00031DE5">
        <w:rPr>
          <w:rFonts w:ascii="Arial" w:hAnsi="Arial" w:cs="Arial"/>
          <w:sz w:val="22"/>
          <w:szCs w:val="22"/>
        </w:rPr>
        <w:t xml:space="preserve">400 </w:t>
      </w:r>
      <w:r w:rsidR="007A03A2" w:rsidRPr="00031DE5">
        <w:rPr>
          <w:rFonts w:ascii="Arial" w:hAnsi="Arial" w:cs="Arial"/>
          <w:sz w:val="22"/>
          <w:szCs w:val="22"/>
        </w:rPr>
        <w:t xml:space="preserve">pp.1803-1820. </w:t>
      </w:r>
      <w:r w:rsidRPr="00031DE5">
        <w:rPr>
          <w:rFonts w:ascii="Arial" w:eastAsia="Times New Roman" w:hAnsi="Arial" w:cs="Arial"/>
          <w:kern w:val="0"/>
          <w:sz w:val="22"/>
          <w:szCs w:val="22"/>
          <w:lang w:eastAsia="en-GB"/>
          <w14:ligatures w14:val="none"/>
        </w:rPr>
        <w:t>(Accessed: 9 October 2025)</w:t>
      </w:r>
      <w:r w:rsidR="00667457" w:rsidRPr="00031DE5">
        <w:rPr>
          <w:rFonts w:ascii="Arial" w:eastAsia="Times New Roman" w:hAnsi="Arial" w:cs="Arial"/>
          <w:kern w:val="0"/>
          <w:sz w:val="22"/>
          <w:szCs w:val="22"/>
          <w:lang w:eastAsia="en-GB"/>
          <w14:ligatures w14:val="none"/>
        </w:rPr>
        <w:t>.</w:t>
      </w:r>
    </w:p>
    <w:p w14:paraId="4D68C5FD" w14:textId="77777777" w:rsidR="003F5357" w:rsidRPr="00031DE5" w:rsidRDefault="003F5357" w:rsidP="00F36328">
      <w:pPr>
        <w:rPr>
          <w:rFonts w:ascii="Arial" w:hAnsi="Arial" w:cs="Arial"/>
          <w:sz w:val="22"/>
          <w:szCs w:val="22"/>
        </w:rPr>
      </w:pPr>
    </w:p>
    <w:p w14:paraId="3C1CBEC5" w14:textId="780CC842" w:rsidR="00311581" w:rsidRPr="00031DE5" w:rsidRDefault="00311581" w:rsidP="00F36328">
      <w:pPr>
        <w:rPr>
          <w:rFonts w:ascii="Arial" w:hAnsi="Arial" w:cs="Arial"/>
          <w:sz w:val="22"/>
          <w:szCs w:val="22"/>
        </w:rPr>
      </w:pPr>
      <w:r w:rsidRPr="00031DE5">
        <w:rPr>
          <w:rFonts w:ascii="Arial" w:hAnsi="Arial" w:cs="Arial"/>
          <w:sz w:val="22"/>
          <w:szCs w:val="22"/>
        </w:rPr>
        <w:t>Gov.uk (</w:t>
      </w:r>
      <w:proofErr w:type="spellStart"/>
      <w:r w:rsidR="00DE1B43" w:rsidRPr="00031DE5">
        <w:rPr>
          <w:rFonts w:ascii="Arial" w:hAnsi="Arial" w:cs="Arial"/>
          <w:sz w:val="22"/>
          <w:szCs w:val="22"/>
        </w:rPr>
        <w:t>nd</w:t>
      </w:r>
      <w:proofErr w:type="spellEnd"/>
      <w:r w:rsidR="006676B2" w:rsidRPr="00031DE5">
        <w:rPr>
          <w:rFonts w:ascii="Arial" w:hAnsi="Arial" w:cs="Arial"/>
          <w:sz w:val="22"/>
          <w:szCs w:val="22"/>
        </w:rPr>
        <w:t xml:space="preserve">) </w:t>
      </w:r>
      <w:r w:rsidR="00DE1B43" w:rsidRPr="00031DE5">
        <w:rPr>
          <w:rFonts w:ascii="Arial" w:hAnsi="Arial" w:cs="Arial"/>
          <w:i/>
          <w:iCs/>
          <w:sz w:val="22"/>
          <w:szCs w:val="22"/>
        </w:rPr>
        <w:t>Equality Act 2010</w:t>
      </w:r>
      <w:r w:rsidR="00D65D0A" w:rsidRPr="00031DE5">
        <w:rPr>
          <w:rFonts w:ascii="Arial" w:hAnsi="Arial" w:cs="Arial"/>
          <w:sz w:val="22"/>
          <w:szCs w:val="22"/>
        </w:rPr>
        <w:t xml:space="preserve"> Available at:</w:t>
      </w:r>
      <w:r w:rsidR="00DE1B43" w:rsidRPr="00031DE5">
        <w:rPr>
          <w:rFonts w:ascii="Arial" w:hAnsi="Arial" w:cs="Arial"/>
          <w:sz w:val="22"/>
          <w:szCs w:val="22"/>
        </w:rPr>
        <w:t xml:space="preserve"> </w:t>
      </w:r>
      <w:hyperlink r:id="rId18" w:history="1">
        <w:r w:rsidR="00DE1B43" w:rsidRPr="00031DE5">
          <w:rPr>
            <w:rStyle w:val="Hyperlink"/>
            <w:rFonts w:ascii="Arial" w:hAnsi="Arial" w:cs="Arial"/>
            <w:color w:val="auto"/>
            <w:sz w:val="22"/>
            <w:szCs w:val="22"/>
          </w:rPr>
          <w:t>https://ww</w:t>
        </w:r>
        <w:r w:rsidR="00DE1B43" w:rsidRPr="00031DE5">
          <w:rPr>
            <w:rStyle w:val="Hyperlink"/>
            <w:rFonts w:ascii="Arial" w:hAnsi="Arial" w:cs="Arial"/>
            <w:color w:val="auto"/>
            <w:sz w:val="22"/>
            <w:szCs w:val="22"/>
          </w:rPr>
          <w:t>w.legislation.gov.uk/ukpga</w:t>
        </w:r>
        <w:r w:rsidR="00DE1B43" w:rsidRPr="00031DE5">
          <w:rPr>
            <w:rStyle w:val="Hyperlink"/>
            <w:rFonts w:ascii="Arial" w:hAnsi="Arial" w:cs="Arial"/>
            <w:color w:val="auto"/>
            <w:sz w:val="22"/>
            <w:szCs w:val="22"/>
          </w:rPr>
          <w:t xml:space="preserve"> </w:t>
        </w:r>
        <w:r w:rsidR="00DE1B43" w:rsidRPr="00031DE5">
          <w:rPr>
            <w:rStyle w:val="Hyperlink"/>
            <w:rFonts w:ascii="Arial" w:hAnsi="Arial" w:cs="Arial"/>
            <w:color w:val="auto"/>
            <w:sz w:val="22"/>
            <w:szCs w:val="22"/>
          </w:rPr>
          <w:t>/2010/15/notes</w:t>
        </w:r>
        <w:r w:rsidR="00DE1B43" w:rsidRPr="00031DE5">
          <w:rPr>
            <w:rStyle w:val="Hyperlink"/>
            <w:rFonts w:ascii="Arial" w:hAnsi="Arial" w:cs="Arial"/>
            <w:color w:val="auto"/>
            <w:sz w:val="22"/>
            <w:szCs w:val="22"/>
          </w:rPr>
          <w:t xml:space="preserve"> </w:t>
        </w:r>
        <w:r w:rsidR="00DE1B43" w:rsidRPr="00031DE5">
          <w:rPr>
            <w:rStyle w:val="Hyperlink"/>
            <w:rFonts w:ascii="Arial" w:hAnsi="Arial" w:cs="Arial"/>
            <w:color w:val="auto"/>
            <w:sz w:val="22"/>
            <w:szCs w:val="22"/>
          </w:rPr>
          <w:t>/division/3/11/1/1</w:t>
        </w:r>
      </w:hyperlink>
      <w:r w:rsidR="00CE107E" w:rsidRPr="00031DE5">
        <w:rPr>
          <w:rFonts w:ascii="Arial" w:hAnsi="Arial" w:cs="Arial"/>
          <w:sz w:val="22"/>
          <w:szCs w:val="22"/>
        </w:rPr>
        <w:t>.</w:t>
      </w:r>
      <w:r w:rsidR="00DE1B43" w:rsidRPr="00031DE5">
        <w:rPr>
          <w:rFonts w:ascii="Arial" w:hAnsi="Arial" w:cs="Arial"/>
          <w:sz w:val="22"/>
          <w:szCs w:val="22"/>
        </w:rPr>
        <w:t xml:space="preserve"> </w:t>
      </w:r>
      <w:r w:rsidR="00CE107E" w:rsidRPr="00031DE5">
        <w:rPr>
          <w:rFonts w:ascii="Arial" w:hAnsi="Arial" w:cs="Arial"/>
          <w:sz w:val="22"/>
          <w:szCs w:val="22"/>
        </w:rPr>
        <w:t>(</w:t>
      </w:r>
      <w:r w:rsidRPr="00031DE5">
        <w:rPr>
          <w:rFonts w:ascii="Arial" w:hAnsi="Arial" w:cs="Arial"/>
          <w:sz w:val="22"/>
          <w:szCs w:val="22"/>
        </w:rPr>
        <w:t>Accessed:</w:t>
      </w:r>
      <w:r w:rsidR="00667457" w:rsidRPr="00031DE5">
        <w:rPr>
          <w:rFonts w:ascii="Arial" w:hAnsi="Arial" w:cs="Arial"/>
          <w:sz w:val="22"/>
          <w:szCs w:val="22"/>
        </w:rPr>
        <w:t xml:space="preserve"> </w:t>
      </w:r>
      <w:r w:rsidRPr="00031DE5">
        <w:rPr>
          <w:rFonts w:ascii="Arial" w:hAnsi="Arial" w:cs="Arial"/>
          <w:sz w:val="22"/>
          <w:szCs w:val="22"/>
        </w:rPr>
        <w:t>24 October 2025)</w:t>
      </w:r>
      <w:r w:rsidR="00667457" w:rsidRPr="00031DE5">
        <w:rPr>
          <w:rFonts w:ascii="Arial" w:hAnsi="Arial" w:cs="Arial"/>
          <w:sz w:val="22"/>
          <w:szCs w:val="22"/>
        </w:rPr>
        <w:t>.</w:t>
      </w:r>
    </w:p>
    <w:p w14:paraId="64238BBA" w14:textId="77777777" w:rsidR="003F5357" w:rsidRPr="00031DE5" w:rsidRDefault="003F5357" w:rsidP="00F36328">
      <w:pPr>
        <w:rPr>
          <w:rFonts w:ascii="Arial" w:hAnsi="Arial" w:cs="Arial"/>
          <w:sz w:val="22"/>
          <w:szCs w:val="22"/>
        </w:rPr>
      </w:pPr>
    </w:p>
    <w:p w14:paraId="35CF4F27" w14:textId="17CAB437" w:rsidR="00311581" w:rsidRPr="00031DE5" w:rsidRDefault="00311581" w:rsidP="00F36328">
      <w:pPr>
        <w:rPr>
          <w:rFonts w:ascii="Arial" w:hAnsi="Arial" w:cs="Arial"/>
          <w:sz w:val="22"/>
          <w:szCs w:val="22"/>
        </w:rPr>
      </w:pPr>
      <w:r w:rsidRPr="00031DE5">
        <w:rPr>
          <w:rFonts w:ascii="Arial" w:hAnsi="Arial" w:cs="Arial"/>
          <w:sz w:val="22"/>
          <w:szCs w:val="22"/>
        </w:rPr>
        <w:t>Gov.uk (</w:t>
      </w:r>
      <w:proofErr w:type="spellStart"/>
      <w:r w:rsidRPr="00031DE5">
        <w:rPr>
          <w:rFonts w:ascii="Arial" w:hAnsi="Arial" w:cs="Arial"/>
          <w:sz w:val="22"/>
          <w:szCs w:val="22"/>
        </w:rPr>
        <w:t>nd</w:t>
      </w:r>
      <w:proofErr w:type="spellEnd"/>
      <w:r w:rsidRPr="00031DE5">
        <w:rPr>
          <w:rFonts w:ascii="Arial" w:hAnsi="Arial" w:cs="Arial"/>
          <w:sz w:val="22"/>
          <w:szCs w:val="22"/>
        </w:rPr>
        <w:t>)</w:t>
      </w:r>
      <w:r w:rsidR="00F73D0C" w:rsidRPr="00031DE5">
        <w:rPr>
          <w:rFonts w:ascii="Arial" w:hAnsi="Arial" w:cs="Arial"/>
          <w:sz w:val="22"/>
          <w:szCs w:val="22"/>
        </w:rPr>
        <w:t xml:space="preserve"> </w:t>
      </w:r>
      <w:r w:rsidR="00F73D0C" w:rsidRPr="00031DE5">
        <w:rPr>
          <w:rFonts w:ascii="Arial" w:hAnsi="Arial" w:cs="Arial"/>
          <w:i/>
          <w:iCs/>
          <w:sz w:val="22"/>
          <w:szCs w:val="22"/>
        </w:rPr>
        <w:t xml:space="preserve">Data protection: The UK’s data protection legislation </w:t>
      </w:r>
      <w:r w:rsidR="00003646" w:rsidRPr="00031DE5">
        <w:rPr>
          <w:rFonts w:ascii="Arial" w:hAnsi="Arial" w:cs="Arial"/>
          <w:i/>
          <w:iCs/>
          <w:sz w:val="22"/>
          <w:szCs w:val="22"/>
        </w:rPr>
        <w:t>–</w:t>
      </w:r>
      <w:r w:rsidR="00F73D0C" w:rsidRPr="00031DE5">
        <w:rPr>
          <w:rFonts w:ascii="Arial" w:hAnsi="Arial" w:cs="Arial"/>
          <w:i/>
          <w:iCs/>
          <w:sz w:val="22"/>
          <w:szCs w:val="22"/>
        </w:rPr>
        <w:t xml:space="preserve"> </w:t>
      </w:r>
      <w:r w:rsidR="007672F7" w:rsidRPr="00031DE5">
        <w:rPr>
          <w:rFonts w:ascii="Arial" w:hAnsi="Arial" w:cs="Arial"/>
          <w:i/>
          <w:iCs/>
          <w:sz w:val="22"/>
          <w:szCs w:val="22"/>
        </w:rPr>
        <w:t>G</w:t>
      </w:r>
      <w:r w:rsidR="00003646" w:rsidRPr="00031DE5">
        <w:rPr>
          <w:rFonts w:ascii="Arial" w:hAnsi="Arial" w:cs="Arial"/>
          <w:i/>
          <w:iCs/>
          <w:sz w:val="22"/>
          <w:szCs w:val="22"/>
        </w:rPr>
        <w:t>OV.UK</w:t>
      </w:r>
      <w:r w:rsidR="00003646" w:rsidRPr="00031DE5">
        <w:rPr>
          <w:rFonts w:ascii="Arial" w:hAnsi="Arial" w:cs="Arial"/>
          <w:sz w:val="22"/>
          <w:szCs w:val="22"/>
        </w:rPr>
        <w:t>.</w:t>
      </w:r>
      <w:r w:rsidR="00003646" w:rsidRPr="00031DE5">
        <w:t xml:space="preserve"> </w:t>
      </w:r>
      <w:r w:rsidR="00D65D0A" w:rsidRPr="00031DE5">
        <w:t xml:space="preserve">Available at: </w:t>
      </w:r>
      <w:hyperlink r:id="rId19" w:history="1">
        <w:r w:rsidR="00D65D0A" w:rsidRPr="00031DE5">
          <w:rPr>
            <w:rStyle w:val="Hyperlink"/>
            <w:color w:val="auto"/>
          </w:rPr>
          <w:t>https://</w:t>
        </w:r>
        <w:r w:rsidR="00D65D0A" w:rsidRPr="00031DE5">
          <w:rPr>
            <w:rStyle w:val="Hyperlink"/>
            <w:rFonts w:ascii="Arial" w:hAnsi="Arial" w:cs="Arial"/>
            <w:color w:val="auto"/>
            <w:sz w:val="22"/>
            <w:szCs w:val="22"/>
          </w:rPr>
          <w:t>www.gov.uk/data-protection</w:t>
        </w:r>
      </w:hyperlink>
      <w:r w:rsidR="00D65D0A" w:rsidRPr="00031DE5">
        <w:rPr>
          <w:rFonts w:ascii="Arial" w:hAnsi="Arial" w:cs="Arial"/>
          <w:sz w:val="22"/>
          <w:szCs w:val="22"/>
        </w:rPr>
        <w:t xml:space="preserve"> </w:t>
      </w:r>
      <w:r w:rsidRPr="00031DE5">
        <w:rPr>
          <w:rFonts w:ascii="Arial" w:hAnsi="Arial" w:cs="Arial"/>
          <w:sz w:val="22"/>
          <w:szCs w:val="22"/>
        </w:rPr>
        <w:t>(Accessed: 23 October 2025).</w:t>
      </w:r>
    </w:p>
    <w:p w14:paraId="1C4E677C" w14:textId="77777777" w:rsidR="003F5357" w:rsidRPr="00031DE5" w:rsidRDefault="003F5357" w:rsidP="00F36328">
      <w:pPr>
        <w:rPr>
          <w:rFonts w:ascii="Arial" w:hAnsi="Arial" w:cs="Arial"/>
          <w:sz w:val="22"/>
          <w:szCs w:val="22"/>
        </w:rPr>
      </w:pPr>
    </w:p>
    <w:p w14:paraId="6D1C5EDC" w14:textId="7A61014A" w:rsidR="00311581" w:rsidRPr="00031DE5" w:rsidRDefault="00311581" w:rsidP="00F36328">
      <w:pPr>
        <w:rPr>
          <w:rFonts w:ascii="Arial" w:hAnsi="Arial" w:cs="Arial"/>
          <w:sz w:val="22"/>
          <w:szCs w:val="22"/>
        </w:rPr>
      </w:pPr>
      <w:r w:rsidRPr="00031DE5">
        <w:rPr>
          <w:rFonts w:ascii="Arial" w:hAnsi="Arial" w:cs="Arial"/>
          <w:sz w:val="22"/>
          <w:szCs w:val="22"/>
        </w:rPr>
        <w:t>Health Education England</w:t>
      </w:r>
      <w:r w:rsidR="00667457" w:rsidRPr="00031DE5">
        <w:rPr>
          <w:rFonts w:ascii="Arial" w:hAnsi="Arial" w:cs="Arial"/>
          <w:sz w:val="22"/>
          <w:szCs w:val="22"/>
        </w:rPr>
        <w:t xml:space="preserve"> (</w:t>
      </w:r>
      <w:r w:rsidRPr="00031DE5">
        <w:rPr>
          <w:rFonts w:ascii="Arial" w:hAnsi="Arial" w:cs="Arial"/>
          <w:sz w:val="22"/>
          <w:szCs w:val="22"/>
        </w:rPr>
        <w:t>2023</w:t>
      </w:r>
      <w:r w:rsidR="00667457" w:rsidRPr="00031DE5">
        <w:rPr>
          <w:rFonts w:ascii="Arial" w:hAnsi="Arial" w:cs="Arial"/>
          <w:sz w:val="22"/>
          <w:szCs w:val="22"/>
        </w:rPr>
        <w:t>)</w:t>
      </w:r>
      <w:r w:rsidRPr="00031DE5">
        <w:rPr>
          <w:rFonts w:ascii="Arial" w:hAnsi="Arial" w:cs="Arial"/>
          <w:sz w:val="22"/>
          <w:szCs w:val="22"/>
        </w:rPr>
        <w:t xml:space="preserve"> </w:t>
      </w:r>
      <w:r w:rsidR="00667457" w:rsidRPr="00031DE5">
        <w:rPr>
          <w:rFonts w:ascii="Arial" w:hAnsi="Arial" w:cs="Arial"/>
          <w:sz w:val="22"/>
          <w:szCs w:val="22"/>
        </w:rPr>
        <w:t>‘</w:t>
      </w:r>
      <w:r w:rsidRPr="00031DE5">
        <w:rPr>
          <w:rFonts w:ascii="Arial" w:hAnsi="Arial" w:cs="Arial"/>
          <w:sz w:val="22"/>
          <w:szCs w:val="22"/>
        </w:rPr>
        <w:t>Improving the digital literacy of the workforce</w:t>
      </w:r>
      <w:r w:rsidR="00667457" w:rsidRPr="00031DE5">
        <w:rPr>
          <w:rFonts w:ascii="Arial" w:hAnsi="Arial" w:cs="Arial"/>
          <w:sz w:val="22"/>
          <w:szCs w:val="22"/>
        </w:rPr>
        <w:t>’,</w:t>
      </w:r>
      <w:r w:rsidRPr="00031DE5">
        <w:rPr>
          <w:rFonts w:ascii="Arial" w:hAnsi="Arial" w:cs="Arial"/>
          <w:sz w:val="22"/>
          <w:szCs w:val="22"/>
        </w:rPr>
        <w:t xml:space="preserve"> </w:t>
      </w:r>
      <w:r w:rsidRPr="00031DE5">
        <w:rPr>
          <w:rFonts w:ascii="Arial" w:hAnsi="Arial" w:cs="Arial"/>
          <w:i/>
          <w:iCs/>
          <w:sz w:val="22"/>
          <w:szCs w:val="22"/>
        </w:rPr>
        <w:t>NHS Digital Transformation</w:t>
      </w:r>
      <w:r w:rsidRPr="00031DE5">
        <w:rPr>
          <w:rFonts w:ascii="Arial" w:hAnsi="Arial" w:cs="Arial"/>
          <w:sz w:val="22"/>
          <w:szCs w:val="22"/>
        </w:rPr>
        <w:t xml:space="preserve">. Available at: https://digital-transformation.hee.nhs.uk/building-a-digital-workforce/digital-literacy </w:t>
      </w:r>
      <w:r w:rsidR="00667457" w:rsidRPr="00031DE5">
        <w:rPr>
          <w:rFonts w:ascii="Arial" w:hAnsi="Arial" w:cs="Arial"/>
          <w:sz w:val="22"/>
          <w:szCs w:val="22"/>
        </w:rPr>
        <w:t>(</w:t>
      </w:r>
      <w:r w:rsidRPr="00031DE5">
        <w:rPr>
          <w:rFonts w:ascii="Arial" w:hAnsi="Arial" w:cs="Arial"/>
          <w:sz w:val="22"/>
          <w:szCs w:val="22"/>
        </w:rPr>
        <w:t>Accessed</w:t>
      </w:r>
      <w:r w:rsidR="00272A40" w:rsidRPr="00031DE5">
        <w:rPr>
          <w:rFonts w:ascii="Arial" w:hAnsi="Arial" w:cs="Arial"/>
          <w:sz w:val="22"/>
          <w:szCs w:val="22"/>
        </w:rPr>
        <w:t>:</w:t>
      </w:r>
      <w:r w:rsidRPr="00031DE5">
        <w:rPr>
          <w:rFonts w:ascii="Arial" w:hAnsi="Arial" w:cs="Arial"/>
          <w:sz w:val="22"/>
          <w:szCs w:val="22"/>
        </w:rPr>
        <w:t xml:space="preserve"> 28 Oct</w:t>
      </w:r>
      <w:r w:rsidR="00667457" w:rsidRPr="00031DE5">
        <w:rPr>
          <w:rFonts w:ascii="Arial" w:hAnsi="Arial" w:cs="Arial"/>
          <w:sz w:val="22"/>
          <w:szCs w:val="22"/>
        </w:rPr>
        <w:t>ober</w:t>
      </w:r>
      <w:r w:rsidRPr="00031DE5">
        <w:rPr>
          <w:rFonts w:ascii="Arial" w:hAnsi="Arial" w:cs="Arial"/>
          <w:sz w:val="22"/>
          <w:szCs w:val="22"/>
        </w:rPr>
        <w:t xml:space="preserve"> 2025</w:t>
      </w:r>
      <w:r w:rsidR="00667457" w:rsidRPr="00031DE5">
        <w:rPr>
          <w:rFonts w:ascii="Arial" w:hAnsi="Arial" w:cs="Arial"/>
          <w:sz w:val="22"/>
          <w:szCs w:val="22"/>
        </w:rPr>
        <w:t>)</w:t>
      </w:r>
      <w:r w:rsidRPr="00031DE5">
        <w:rPr>
          <w:rFonts w:ascii="Arial" w:hAnsi="Arial" w:cs="Arial"/>
          <w:sz w:val="22"/>
          <w:szCs w:val="22"/>
        </w:rPr>
        <w:t>.</w:t>
      </w:r>
    </w:p>
    <w:p w14:paraId="0FFE5F63" w14:textId="77777777" w:rsidR="003F5357" w:rsidRPr="00031DE5" w:rsidRDefault="003F5357" w:rsidP="00F36328">
      <w:pPr>
        <w:rPr>
          <w:rFonts w:ascii="Arial" w:hAnsi="Arial" w:cs="Arial"/>
          <w:sz w:val="22"/>
          <w:szCs w:val="22"/>
        </w:rPr>
      </w:pPr>
    </w:p>
    <w:p w14:paraId="74701A00" w14:textId="7C8E27DA" w:rsidR="00311581" w:rsidRPr="00031DE5" w:rsidRDefault="00311581" w:rsidP="00F36328">
      <w:pPr>
        <w:rPr>
          <w:rFonts w:ascii="Arial" w:hAnsi="Arial" w:cs="Arial"/>
          <w:sz w:val="22"/>
          <w:szCs w:val="22"/>
        </w:rPr>
      </w:pPr>
      <w:r w:rsidRPr="00031DE5">
        <w:rPr>
          <w:rFonts w:ascii="Arial" w:hAnsi="Arial" w:cs="Arial"/>
          <w:sz w:val="22"/>
          <w:szCs w:val="22"/>
        </w:rPr>
        <w:t>NHS (2025)</w:t>
      </w:r>
      <w:r w:rsidR="00B92AA5" w:rsidRPr="00031DE5">
        <w:rPr>
          <w:rFonts w:ascii="Arial" w:hAnsi="Arial" w:cs="Arial"/>
          <w:sz w:val="22"/>
          <w:szCs w:val="22"/>
        </w:rPr>
        <w:t xml:space="preserve"> </w:t>
      </w:r>
      <w:r w:rsidR="00B92AA5" w:rsidRPr="00031DE5">
        <w:rPr>
          <w:rFonts w:ascii="Arial" w:hAnsi="Arial" w:cs="Arial"/>
          <w:i/>
          <w:iCs/>
          <w:sz w:val="22"/>
          <w:szCs w:val="22"/>
        </w:rPr>
        <w:t>Type 2 Diabetes Prevention Week 2025 Toolkit</w:t>
      </w:r>
      <w:r w:rsidR="003C4169" w:rsidRPr="00031DE5">
        <w:rPr>
          <w:rFonts w:ascii="Arial" w:hAnsi="Arial" w:cs="Arial"/>
          <w:i/>
          <w:iCs/>
          <w:sz w:val="22"/>
          <w:szCs w:val="22"/>
        </w:rPr>
        <w:t xml:space="preserve"> </w:t>
      </w:r>
      <w:r w:rsidR="003C4169" w:rsidRPr="00031DE5">
        <w:rPr>
          <w:rFonts w:ascii="Arial" w:hAnsi="Arial" w:cs="Arial"/>
          <w:sz w:val="22"/>
          <w:szCs w:val="22"/>
        </w:rPr>
        <w:t xml:space="preserve">Available </w:t>
      </w:r>
      <w:r w:rsidR="002E2259" w:rsidRPr="00031DE5">
        <w:rPr>
          <w:rFonts w:ascii="Arial" w:hAnsi="Arial" w:cs="Arial"/>
          <w:sz w:val="22"/>
          <w:szCs w:val="22"/>
        </w:rPr>
        <w:t>at</w:t>
      </w:r>
      <w:r w:rsidR="00236BC0" w:rsidRPr="00031DE5">
        <w:rPr>
          <w:rFonts w:ascii="Arial" w:hAnsi="Arial" w:cs="Arial"/>
          <w:sz w:val="22"/>
          <w:szCs w:val="22"/>
        </w:rPr>
        <w:t>:</w:t>
      </w:r>
      <w:r w:rsidR="00520E0E" w:rsidRPr="00031DE5">
        <w:rPr>
          <w:rFonts w:ascii="Arial" w:hAnsi="Arial" w:cs="Arial"/>
          <w:sz w:val="22"/>
          <w:szCs w:val="22"/>
        </w:rPr>
        <w:t xml:space="preserve"> </w:t>
      </w:r>
      <w:hyperlink r:id="rId20" w:history="1">
        <w:r w:rsidR="00031DE5" w:rsidRPr="00031DE5">
          <w:rPr>
            <w:rStyle w:val="Hyperlink"/>
            <w:rFonts w:ascii="Arial" w:hAnsi="Arial" w:cs="Arial"/>
            <w:color w:val="auto"/>
            <w:sz w:val="22"/>
            <w:szCs w:val="22"/>
          </w:rPr>
          <w:t>https://www.cam</w:t>
        </w:r>
        <w:r w:rsidR="00031DE5" w:rsidRPr="00031DE5">
          <w:rPr>
            <w:rStyle w:val="Hyperlink"/>
            <w:rFonts w:ascii="Arial" w:hAnsi="Arial" w:cs="Arial"/>
            <w:color w:val="auto"/>
            <w:sz w:val="22"/>
            <w:szCs w:val="22"/>
          </w:rPr>
          <w:t>paignresources.dhsc.gov.uk/campaigns/healthier-you-nhs-diabetes-prevention-programme/type-2-diabetes-prevention-week-2025-toolkit/</w:t>
        </w:r>
      </w:hyperlink>
      <w:r w:rsidR="00272A40" w:rsidRPr="00031DE5">
        <w:rPr>
          <w:rFonts w:ascii="Arial" w:hAnsi="Arial" w:cs="Arial"/>
          <w:sz w:val="22"/>
          <w:szCs w:val="22"/>
        </w:rPr>
        <w:t xml:space="preserve"> </w:t>
      </w:r>
      <w:r w:rsidRPr="00031DE5">
        <w:rPr>
          <w:rFonts w:ascii="Arial" w:hAnsi="Arial" w:cs="Arial"/>
          <w:sz w:val="22"/>
          <w:szCs w:val="22"/>
        </w:rPr>
        <w:t>(Accessed: 17 October 2025)</w:t>
      </w:r>
      <w:r w:rsidR="00236BC0" w:rsidRPr="00031DE5">
        <w:rPr>
          <w:rFonts w:ascii="Arial" w:hAnsi="Arial" w:cs="Arial"/>
          <w:sz w:val="22"/>
          <w:szCs w:val="22"/>
        </w:rPr>
        <w:t>.</w:t>
      </w:r>
      <w:r w:rsidRPr="00031DE5">
        <w:rPr>
          <w:rFonts w:ascii="Arial" w:hAnsi="Arial" w:cs="Arial"/>
          <w:sz w:val="22"/>
          <w:szCs w:val="22"/>
        </w:rPr>
        <w:t xml:space="preserve"> </w:t>
      </w:r>
    </w:p>
    <w:p w14:paraId="4889431E" w14:textId="77777777" w:rsidR="003F5357" w:rsidRPr="00031DE5" w:rsidRDefault="003F5357" w:rsidP="00F36328">
      <w:pPr>
        <w:rPr>
          <w:rFonts w:ascii="Arial" w:hAnsi="Arial" w:cs="Arial"/>
          <w:sz w:val="22"/>
          <w:szCs w:val="22"/>
        </w:rPr>
      </w:pPr>
    </w:p>
    <w:p w14:paraId="0BA26A6A" w14:textId="1E7562C6" w:rsidR="00311581" w:rsidRPr="00031DE5" w:rsidRDefault="00311581" w:rsidP="00F36328">
      <w:pPr>
        <w:rPr>
          <w:rFonts w:ascii="Arial" w:hAnsi="Arial" w:cs="Arial"/>
          <w:sz w:val="22"/>
          <w:szCs w:val="22"/>
        </w:rPr>
      </w:pPr>
      <w:r w:rsidRPr="00031DE5">
        <w:rPr>
          <w:rFonts w:ascii="Arial" w:hAnsi="Arial" w:cs="Arial"/>
          <w:sz w:val="22"/>
          <w:szCs w:val="22"/>
        </w:rPr>
        <w:t>NHS Digital</w:t>
      </w:r>
      <w:r w:rsidR="00E840EB" w:rsidRPr="00031DE5">
        <w:rPr>
          <w:rFonts w:ascii="Arial" w:hAnsi="Arial" w:cs="Arial"/>
          <w:sz w:val="22"/>
          <w:szCs w:val="22"/>
        </w:rPr>
        <w:t xml:space="preserve"> (</w:t>
      </w:r>
      <w:r w:rsidRPr="00031DE5">
        <w:rPr>
          <w:rFonts w:ascii="Arial" w:hAnsi="Arial" w:cs="Arial"/>
          <w:sz w:val="22"/>
          <w:szCs w:val="22"/>
        </w:rPr>
        <w:t>2023</w:t>
      </w:r>
      <w:r w:rsidR="00E840EB" w:rsidRPr="00031DE5">
        <w:rPr>
          <w:rFonts w:ascii="Arial" w:hAnsi="Arial" w:cs="Arial"/>
          <w:sz w:val="22"/>
          <w:szCs w:val="22"/>
        </w:rPr>
        <w:t>)</w:t>
      </w:r>
      <w:r w:rsidRPr="00031DE5">
        <w:rPr>
          <w:rFonts w:ascii="Arial" w:hAnsi="Arial" w:cs="Arial"/>
          <w:sz w:val="22"/>
          <w:szCs w:val="22"/>
        </w:rPr>
        <w:t xml:space="preserve"> </w:t>
      </w:r>
      <w:r w:rsidRPr="00031DE5">
        <w:rPr>
          <w:rFonts w:ascii="Arial" w:hAnsi="Arial" w:cs="Arial"/>
          <w:i/>
          <w:iCs/>
          <w:sz w:val="22"/>
          <w:szCs w:val="22"/>
        </w:rPr>
        <w:t>Digital inclusion for health and social care</w:t>
      </w:r>
      <w:r w:rsidRPr="00031DE5">
        <w:rPr>
          <w:rFonts w:ascii="Arial" w:hAnsi="Arial" w:cs="Arial"/>
          <w:sz w:val="22"/>
          <w:szCs w:val="22"/>
        </w:rPr>
        <w:t xml:space="preserve">. [online] Available at: https://digital.nhs.uk/about-nhs-digital/our-work/digital-inclusion </w:t>
      </w:r>
      <w:r w:rsidR="00E840EB" w:rsidRPr="00031DE5">
        <w:rPr>
          <w:rFonts w:ascii="Arial" w:hAnsi="Arial" w:cs="Arial"/>
          <w:sz w:val="22"/>
          <w:szCs w:val="22"/>
        </w:rPr>
        <w:t>(</w:t>
      </w:r>
      <w:r w:rsidRPr="00031DE5">
        <w:rPr>
          <w:rFonts w:ascii="Arial" w:hAnsi="Arial" w:cs="Arial"/>
          <w:sz w:val="22"/>
          <w:szCs w:val="22"/>
        </w:rPr>
        <w:t>Accessed</w:t>
      </w:r>
      <w:r w:rsidR="00E840EB" w:rsidRPr="00031DE5">
        <w:rPr>
          <w:rFonts w:ascii="Arial" w:hAnsi="Arial" w:cs="Arial"/>
          <w:sz w:val="22"/>
          <w:szCs w:val="22"/>
        </w:rPr>
        <w:t>:</w:t>
      </w:r>
      <w:r w:rsidRPr="00031DE5">
        <w:rPr>
          <w:rFonts w:ascii="Arial" w:hAnsi="Arial" w:cs="Arial"/>
          <w:sz w:val="22"/>
          <w:szCs w:val="22"/>
        </w:rPr>
        <w:t xml:space="preserve"> 29 Oct</w:t>
      </w:r>
      <w:r w:rsidR="00E840EB" w:rsidRPr="00031DE5">
        <w:rPr>
          <w:rFonts w:ascii="Arial" w:hAnsi="Arial" w:cs="Arial"/>
          <w:sz w:val="22"/>
          <w:szCs w:val="22"/>
        </w:rPr>
        <w:t>ober</w:t>
      </w:r>
      <w:r w:rsidRPr="00031DE5">
        <w:rPr>
          <w:rFonts w:ascii="Arial" w:hAnsi="Arial" w:cs="Arial"/>
          <w:sz w:val="22"/>
          <w:szCs w:val="22"/>
        </w:rPr>
        <w:t xml:space="preserve"> 2025</w:t>
      </w:r>
      <w:r w:rsidR="00E840EB" w:rsidRPr="00031DE5">
        <w:rPr>
          <w:rFonts w:ascii="Arial" w:hAnsi="Arial" w:cs="Arial"/>
          <w:sz w:val="22"/>
          <w:szCs w:val="22"/>
        </w:rPr>
        <w:t>)</w:t>
      </w:r>
      <w:r w:rsidRPr="00031DE5">
        <w:rPr>
          <w:rFonts w:ascii="Arial" w:hAnsi="Arial" w:cs="Arial"/>
          <w:sz w:val="22"/>
          <w:szCs w:val="22"/>
        </w:rPr>
        <w:t>.</w:t>
      </w:r>
    </w:p>
    <w:p w14:paraId="4924C9F4" w14:textId="77777777" w:rsidR="003F5357" w:rsidRPr="00031DE5" w:rsidRDefault="003F5357" w:rsidP="00F36328">
      <w:pPr>
        <w:rPr>
          <w:rFonts w:ascii="Arial" w:hAnsi="Arial" w:cs="Arial"/>
          <w:sz w:val="22"/>
          <w:szCs w:val="22"/>
        </w:rPr>
      </w:pPr>
    </w:p>
    <w:p w14:paraId="70D91416" w14:textId="29889103" w:rsidR="00311581" w:rsidRPr="00475448" w:rsidRDefault="00311581" w:rsidP="00F36328">
      <w:pPr>
        <w:rPr>
          <w:rFonts w:ascii="Arial" w:hAnsi="Arial" w:cs="Arial"/>
          <w:sz w:val="22"/>
          <w:szCs w:val="22"/>
        </w:rPr>
      </w:pPr>
      <w:r w:rsidRPr="00475448">
        <w:rPr>
          <w:rFonts w:ascii="Arial" w:hAnsi="Arial" w:cs="Arial"/>
          <w:sz w:val="22"/>
          <w:szCs w:val="22"/>
        </w:rPr>
        <w:lastRenderedPageBreak/>
        <w:t>NHS England</w:t>
      </w:r>
      <w:r w:rsidR="00B422B8">
        <w:rPr>
          <w:rFonts w:ascii="Arial" w:hAnsi="Arial" w:cs="Arial"/>
          <w:sz w:val="22"/>
          <w:szCs w:val="22"/>
        </w:rPr>
        <w:t xml:space="preserve"> (</w:t>
      </w:r>
      <w:r w:rsidRPr="00475448">
        <w:rPr>
          <w:rFonts w:ascii="Arial" w:hAnsi="Arial" w:cs="Arial"/>
          <w:sz w:val="22"/>
          <w:szCs w:val="22"/>
        </w:rPr>
        <w:t>2023</w:t>
      </w:r>
      <w:r w:rsidR="00B422B8">
        <w:rPr>
          <w:rFonts w:ascii="Arial" w:hAnsi="Arial" w:cs="Arial"/>
          <w:sz w:val="22"/>
          <w:szCs w:val="22"/>
        </w:rPr>
        <w:t>)</w:t>
      </w:r>
      <w:r w:rsidRPr="00475448">
        <w:rPr>
          <w:rFonts w:ascii="Arial" w:hAnsi="Arial" w:cs="Arial"/>
          <w:sz w:val="22"/>
          <w:szCs w:val="22"/>
        </w:rPr>
        <w:t xml:space="preserve"> </w:t>
      </w:r>
      <w:r w:rsidRPr="00F73D0C">
        <w:rPr>
          <w:rFonts w:ascii="Arial" w:hAnsi="Arial" w:cs="Arial"/>
          <w:i/>
          <w:iCs/>
          <w:sz w:val="22"/>
          <w:szCs w:val="22"/>
        </w:rPr>
        <w:t>Building a digitally enabled workforce</w:t>
      </w:r>
      <w:r w:rsidRPr="00475448">
        <w:rPr>
          <w:rFonts w:ascii="Arial" w:hAnsi="Arial" w:cs="Arial"/>
          <w:sz w:val="22"/>
          <w:szCs w:val="22"/>
        </w:rPr>
        <w:t xml:space="preserve">. [online] Available at: https://www.england.nhs.uk/digitaltechnology/digital-workforce/ </w:t>
      </w:r>
      <w:r w:rsidR="00F73D0C">
        <w:rPr>
          <w:rFonts w:ascii="Arial" w:hAnsi="Arial" w:cs="Arial"/>
          <w:sz w:val="22"/>
          <w:szCs w:val="22"/>
        </w:rPr>
        <w:t>(</w:t>
      </w:r>
      <w:r w:rsidRPr="00475448">
        <w:rPr>
          <w:rFonts w:ascii="Arial" w:hAnsi="Arial" w:cs="Arial"/>
          <w:sz w:val="22"/>
          <w:szCs w:val="22"/>
        </w:rPr>
        <w:t>Accessed 28 Oct</w:t>
      </w:r>
      <w:r w:rsidR="00F73D0C">
        <w:rPr>
          <w:rFonts w:ascii="Arial" w:hAnsi="Arial" w:cs="Arial"/>
          <w:sz w:val="22"/>
          <w:szCs w:val="22"/>
        </w:rPr>
        <w:t>ober</w:t>
      </w:r>
      <w:r w:rsidRPr="00475448">
        <w:rPr>
          <w:rFonts w:ascii="Arial" w:hAnsi="Arial" w:cs="Arial"/>
          <w:sz w:val="22"/>
          <w:szCs w:val="22"/>
        </w:rPr>
        <w:t xml:space="preserve"> 2025</w:t>
      </w:r>
      <w:r w:rsidR="00F73D0C">
        <w:rPr>
          <w:rFonts w:ascii="Arial" w:hAnsi="Arial" w:cs="Arial"/>
          <w:sz w:val="22"/>
          <w:szCs w:val="22"/>
        </w:rPr>
        <w:t>)</w:t>
      </w:r>
      <w:r w:rsidRPr="00475448">
        <w:rPr>
          <w:rFonts w:ascii="Arial" w:hAnsi="Arial" w:cs="Arial"/>
          <w:sz w:val="22"/>
          <w:szCs w:val="22"/>
        </w:rPr>
        <w:t>.</w:t>
      </w:r>
    </w:p>
    <w:p w14:paraId="77D4986B" w14:textId="77777777" w:rsidR="00272A40" w:rsidRDefault="00272A40" w:rsidP="00F36328">
      <w:pPr>
        <w:rPr>
          <w:rFonts w:ascii="Arial" w:hAnsi="Arial" w:cs="Arial"/>
          <w:sz w:val="22"/>
          <w:szCs w:val="22"/>
        </w:rPr>
      </w:pPr>
    </w:p>
    <w:p w14:paraId="52E476F1" w14:textId="743A3372" w:rsidR="00311581" w:rsidRPr="00475448" w:rsidRDefault="00311581" w:rsidP="00F36328">
      <w:pPr>
        <w:rPr>
          <w:rFonts w:ascii="Arial" w:hAnsi="Arial" w:cs="Arial"/>
          <w:sz w:val="22"/>
          <w:szCs w:val="22"/>
        </w:rPr>
      </w:pPr>
      <w:r w:rsidRPr="00475448">
        <w:rPr>
          <w:rFonts w:ascii="Arial" w:hAnsi="Arial" w:cs="Arial"/>
          <w:sz w:val="22"/>
          <w:szCs w:val="22"/>
        </w:rPr>
        <w:t>NHS</w:t>
      </w:r>
      <w:r w:rsidR="00F73D0C">
        <w:rPr>
          <w:rFonts w:ascii="Arial" w:hAnsi="Arial" w:cs="Arial"/>
          <w:sz w:val="22"/>
          <w:szCs w:val="22"/>
        </w:rPr>
        <w:t xml:space="preserve"> (</w:t>
      </w:r>
      <w:r w:rsidRPr="00475448">
        <w:rPr>
          <w:rFonts w:ascii="Arial" w:hAnsi="Arial" w:cs="Arial"/>
          <w:sz w:val="22"/>
          <w:szCs w:val="22"/>
        </w:rPr>
        <w:t>2023</w:t>
      </w:r>
      <w:r w:rsidR="00F73D0C">
        <w:rPr>
          <w:rFonts w:ascii="Arial" w:hAnsi="Arial" w:cs="Arial"/>
          <w:sz w:val="22"/>
          <w:szCs w:val="22"/>
        </w:rPr>
        <w:t>)</w:t>
      </w:r>
      <w:r w:rsidRPr="00475448">
        <w:rPr>
          <w:rFonts w:ascii="Arial" w:hAnsi="Arial" w:cs="Arial"/>
          <w:sz w:val="22"/>
          <w:szCs w:val="22"/>
        </w:rPr>
        <w:t xml:space="preserve"> </w:t>
      </w:r>
      <w:r w:rsidRPr="00F73D0C">
        <w:rPr>
          <w:rFonts w:ascii="Arial" w:hAnsi="Arial" w:cs="Arial"/>
          <w:i/>
          <w:iCs/>
          <w:sz w:val="22"/>
          <w:szCs w:val="22"/>
        </w:rPr>
        <w:t>Type 2 diabetes</w:t>
      </w:r>
      <w:r w:rsidRPr="00475448">
        <w:rPr>
          <w:rFonts w:ascii="Arial" w:hAnsi="Arial" w:cs="Arial"/>
          <w:sz w:val="22"/>
          <w:szCs w:val="22"/>
        </w:rPr>
        <w:t xml:space="preserve">. [online] Available at: https://www.nhs.uk/conditions/type-2-diabetes/ </w:t>
      </w:r>
      <w:r w:rsidR="00F73D0C">
        <w:rPr>
          <w:rFonts w:ascii="Arial" w:hAnsi="Arial" w:cs="Arial"/>
          <w:sz w:val="22"/>
          <w:szCs w:val="22"/>
        </w:rPr>
        <w:t>(</w:t>
      </w:r>
      <w:r w:rsidRPr="00475448">
        <w:rPr>
          <w:rFonts w:ascii="Arial" w:hAnsi="Arial" w:cs="Arial"/>
          <w:sz w:val="22"/>
          <w:szCs w:val="22"/>
        </w:rPr>
        <w:t>Accessed</w:t>
      </w:r>
      <w:r w:rsidR="00F73D0C">
        <w:rPr>
          <w:rFonts w:ascii="Arial" w:hAnsi="Arial" w:cs="Arial"/>
          <w:sz w:val="22"/>
          <w:szCs w:val="22"/>
        </w:rPr>
        <w:t>:</w:t>
      </w:r>
      <w:r w:rsidRPr="00475448">
        <w:rPr>
          <w:rFonts w:ascii="Arial" w:hAnsi="Arial" w:cs="Arial"/>
          <w:sz w:val="22"/>
          <w:szCs w:val="22"/>
        </w:rPr>
        <w:t xml:space="preserve"> 01 Oct</w:t>
      </w:r>
      <w:r w:rsidR="00F73D0C">
        <w:rPr>
          <w:rFonts w:ascii="Arial" w:hAnsi="Arial" w:cs="Arial"/>
          <w:sz w:val="22"/>
          <w:szCs w:val="22"/>
        </w:rPr>
        <w:t>ober</w:t>
      </w:r>
      <w:r w:rsidRPr="00475448">
        <w:rPr>
          <w:rFonts w:ascii="Arial" w:hAnsi="Arial" w:cs="Arial"/>
          <w:sz w:val="22"/>
          <w:szCs w:val="22"/>
        </w:rPr>
        <w:t xml:space="preserve"> 2025</w:t>
      </w:r>
      <w:r w:rsidR="00F73D0C">
        <w:rPr>
          <w:rFonts w:ascii="Arial" w:hAnsi="Arial" w:cs="Arial"/>
          <w:sz w:val="22"/>
          <w:szCs w:val="22"/>
        </w:rPr>
        <w:t>)</w:t>
      </w:r>
      <w:r w:rsidRPr="00475448">
        <w:rPr>
          <w:rFonts w:ascii="Arial" w:hAnsi="Arial" w:cs="Arial"/>
          <w:sz w:val="22"/>
          <w:szCs w:val="22"/>
        </w:rPr>
        <w:t>.</w:t>
      </w:r>
    </w:p>
    <w:p w14:paraId="2B736270" w14:textId="77777777" w:rsidR="00FE4D93" w:rsidRDefault="00FE4D93" w:rsidP="003B2022">
      <w:pPr>
        <w:rPr>
          <w:rFonts w:ascii="Arial" w:eastAsia="Times New Roman" w:hAnsi="Arial" w:cs="Arial"/>
          <w:b/>
          <w:bCs/>
          <w:color w:val="666666"/>
          <w:kern w:val="0"/>
          <w:sz w:val="22"/>
          <w:szCs w:val="22"/>
          <w:lang w:eastAsia="en-GB"/>
          <w14:ligatures w14:val="none"/>
        </w:rPr>
      </w:pPr>
    </w:p>
    <w:p w14:paraId="16DB52C1" w14:textId="77777777" w:rsidR="00E57DED" w:rsidRPr="00475448" w:rsidRDefault="00E57DED" w:rsidP="00F36328">
      <w:pPr>
        <w:rPr>
          <w:rFonts w:ascii="Arial" w:hAnsi="Arial" w:cs="Arial"/>
          <w:sz w:val="22"/>
          <w:szCs w:val="22"/>
        </w:rPr>
      </w:pPr>
    </w:p>
    <w:p w14:paraId="31FE5E83" w14:textId="77777777" w:rsidR="00E57DED" w:rsidRPr="00475448" w:rsidRDefault="00E57DED" w:rsidP="00F36328">
      <w:pPr>
        <w:rPr>
          <w:rFonts w:ascii="Arial" w:hAnsi="Arial" w:cs="Arial"/>
          <w:sz w:val="22"/>
          <w:szCs w:val="22"/>
        </w:rPr>
      </w:pPr>
    </w:p>
    <w:p w14:paraId="75135899" w14:textId="77777777" w:rsidR="00E57DED" w:rsidRPr="00475448" w:rsidRDefault="00E57DED" w:rsidP="00F36328">
      <w:pPr>
        <w:rPr>
          <w:rFonts w:ascii="Arial" w:hAnsi="Arial" w:cs="Arial"/>
          <w:sz w:val="22"/>
          <w:szCs w:val="22"/>
        </w:rPr>
      </w:pPr>
    </w:p>
    <w:p w14:paraId="26327CED" w14:textId="77777777" w:rsidR="00E57DED" w:rsidRPr="00475448" w:rsidRDefault="00E57DED" w:rsidP="00F36328">
      <w:pPr>
        <w:rPr>
          <w:rFonts w:ascii="Arial" w:hAnsi="Arial" w:cs="Arial"/>
        </w:rPr>
      </w:pPr>
    </w:p>
    <w:p w14:paraId="6F3076D6" w14:textId="77777777" w:rsidR="00E57DED" w:rsidRDefault="00E57DED" w:rsidP="00F36328"/>
    <w:p w14:paraId="4774FD5A" w14:textId="77777777" w:rsidR="00E57DED" w:rsidRDefault="00E57DED" w:rsidP="00F36328"/>
    <w:p w14:paraId="1B2844C7" w14:textId="77777777" w:rsidR="00E57DED" w:rsidRDefault="00E57DED" w:rsidP="00F36328"/>
    <w:p w14:paraId="1414B641" w14:textId="77777777" w:rsidR="00E57DED" w:rsidRDefault="00E57DED" w:rsidP="00F36328"/>
    <w:p w14:paraId="23CB86EC" w14:textId="77777777" w:rsidR="00E57DED" w:rsidRDefault="00E57DED" w:rsidP="00F36328"/>
    <w:p w14:paraId="74F94A38" w14:textId="77777777" w:rsidR="00E57DED" w:rsidRDefault="00E57DED" w:rsidP="00F36328"/>
    <w:p w14:paraId="33E92AFA" w14:textId="77777777" w:rsidR="00E57DED" w:rsidRDefault="00E57DED" w:rsidP="00F36328"/>
    <w:p w14:paraId="2C9E3A64" w14:textId="77777777" w:rsidR="00E57DED" w:rsidRDefault="00E57DED" w:rsidP="00F36328"/>
    <w:p w14:paraId="34DC2CFA" w14:textId="77777777" w:rsidR="00E57DED" w:rsidRDefault="00E57DED" w:rsidP="00F36328"/>
    <w:p w14:paraId="521E49CE" w14:textId="77777777" w:rsidR="00E57DED" w:rsidRDefault="00E57DED" w:rsidP="00F36328"/>
    <w:p w14:paraId="4307F2E6" w14:textId="77777777" w:rsidR="00E57DED" w:rsidRDefault="00E57DED" w:rsidP="00F36328"/>
    <w:p w14:paraId="10C8C5E1" w14:textId="77777777" w:rsidR="00E57DED" w:rsidRDefault="00E57DED" w:rsidP="00F36328"/>
    <w:p w14:paraId="43C1BACE" w14:textId="77777777" w:rsidR="00E57DED" w:rsidRDefault="00E57DED" w:rsidP="00F36328"/>
    <w:p w14:paraId="7510BFA3" w14:textId="77777777" w:rsidR="00E57DED" w:rsidRDefault="00E57DED" w:rsidP="00F36328"/>
    <w:p w14:paraId="4EAD6360" w14:textId="77777777" w:rsidR="00E57DED" w:rsidRPr="00F36328" w:rsidRDefault="00E57DED" w:rsidP="00F36328"/>
    <w:sectPr w:rsidR="00E57DED" w:rsidRPr="00F36328" w:rsidSect="00D3055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3C38" w14:textId="77777777" w:rsidR="009224AA" w:rsidRDefault="009224AA" w:rsidP="00F36328">
      <w:pPr>
        <w:spacing w:after="0" w:line="240" w:lineRule="auto"/>
      </w:pPr>
      <w:r>
        <w:separator/>
      </w:r>
    </w:p>
  </w:endnote>
  <w:endnote w:type="continuationSeparator" w:id="0">
    <w:p w14:paraId="5E540375" w14:textId="77777777" w:rsidR="009224AA" w:rsidRDefault="009224AA" w:rsidP="00F363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6487B7" w14:textId="77777777" w:rsidR="00F36328" w:rsidRDefault="00F36328">
    <w:pPr>
      <w:pStyle w:val="Footer"/>
    </w:pPr>
  </w:p>
  <w:p w14:paraId="339074C1" w14:textId="77777777" w:rsidR="00F36328" w:rsidRDefault="00F36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1A1C40" w14:textId="77777777" w:rsidR="009224AA" w:rsidRDefault="009224AA" w:rsidP="00F36328">
      <w:pPr>
        <w:spacing w:after="0" w:line="240" w:lineRule="auto"/>
      </w:pPr>
      <w:r>
        <w:separator/>
      </w:r>
    </w:p>
  </w:footnote>
  <w:footnote w:type="continuationSeparator" w:id="0">
    <w:p w14:paraId="7E1A3FA1" w14:textId="77777777" w:rsidR="009224AA" w:rsidRDefault="009224AA" w:rsidP="00F36328">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C7E21"/>
    <w:multiLevelType w:val="hybridMultilevel"/>
    <w:tmpl w:val="0688C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C417AF"/>
    <w:multiLevelType w:val="hybridMultilevel"/>
    <w:tmpl w:val="8BCA4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3E4697"/>
    <w:multiLevelType w:val="hybridMultilevel"/>
    <w:tmpl w:val="8A60E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E80D76"/>
    <w:multiLevelType w:val="hybridMultilevel"/>
    <w:tmpl w:val="2F52A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B51559"/>
    <w:multiLevelType w:val="hybridMultilevel"/>
    <w:tmpl w:val="5296C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914774"/>
    <w:multiLevelType w:val="multilevel"/>
    <w:tmpl w:val="C1FEC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7643B8"/>
    <w:multiLevelType w:val="hybridMultilevel"/>
    <w:tmpl w:val="7488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B9230D"/>
    <w:multiLevelType w:val="hybridMultilevel"/>
    <w:tmpl w:val="EFC60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C4CA1"/>
    <w:multiLevelType w:val="multilevel"/>
    <w:tmpl w:val="144CF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88158BF"/>
    <w:multiLevelType w:val="multilevel"/>
    <w:tmpl w:val="9A9A8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ED047E"/>
    <w:multiLevelType w:val="hybridMultilevel"/>
    <w:tmpl w:val="9A1CB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D995DD9"/>
    <w:multiLevelType w:val="hybridMultilevel"/>
    <w:tmpl w:val="0E90EC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4DE2D7E"/>
    <w:multiLevelType w:val="hybridMultilevel"/>
    <w:tmpl w:val="73445D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E95EE1"/>
    <w:multiLevelType w:val="hybridMultilevel"/>
    <w:tmpl w:val="3B881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0877712">
    <w:abstractNumId w:val="9"/>
  </w:num>
  <w:num w:numId="2" w16cid:durableId="1025642374">
    <w:abstractNumId w:val="6"/>
  </w:num>
  <w:num w:numId="3" w16cid:durableId="1543206669">
    <w:abstractNumId w:val="0"/>
  </w:num>
  <w:num w:numId="4" w16cid:durableId="540635676">
    <w:abstractNumId w:val="13"/>
  </w:num>
  <w:num w:numId="5" w16cid:durableId="450394595">
    <w:abstractNumId w:val="4"/>
  </w:num>
  <w:num w:numId="6" w16cid:durableId="1992561566">
    <w:abstractNumId w:val="7"/>
  </w:num>
  <w:num w:numId="7" w16cid:durableId="283661403">
    <w:abstractNumId w:val="10"/>
  </w:num>
  <w:num w:numId="8" w16cid:durableId="2057662296">
    <w:abstractNumId w:val="8"/>
  </w:num>
  <w:num w:numId="9" w16cid:durableId="71045584">
    <w:abstractNumId w:val="1"/>
  </w:num>
  <w:num w:numId="10" w16cid:durableId="1973710512">
    <w:abstractNumId w:val="2"/>
  </w:num>
  <w:num w:numId="11" w16cid:durableId="1862820192">
    <w:abstractNumId w:val="11"/>
  </w:num>
  <w:num w:numId="12" w16cid:durableId="253126096">
    <w:abstractNumId w:val="3"/>
  </w:num>
  <w:num w:numId="13" w16cid:durableId="415976072">
    <w:abstractNumId w:val="12"/>
  </w:num>
  <w:num w:numId="14" w16cid:durableId="929374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6F0"/>
    <w:rsid w:val="00003646"/>
    <w:rsid w:val="000045E6"/>
    <w:rsid w:val="00011911"/>
    <w:rsid w:val="000138F9"/>
    <w:rsid w:val="00013F24"/>
    <w:rsid w:val="000162DA"/>
    <w:rsid w:val="00021EA3"/>
    <w:rsid w:val="00024FEA"/>
    <w:rsid w:val="00026406"/>
    <w:rsid w:val="00031DE5"/>
    <w:rsid w:val="000321AB"/>
    <w:rsid w:val="00032638"/>
    <w:rsid w:val="000341E4"/>
    <w:rsid w:val="00040819"/>
    <w:rsid w:val="0004209C"/>
    <w:rsid w:val="000444BD"/>
    <w:rsid w:val="0004481E"/>
    <w:rsid w:val="00052CB7"/>
    <w:rsid w:val="00060F00"/>
    <w:rsid w:val="00064F4B"/>
    <w:rsid w:val="00067D82"/>
    <w:rsid w:val="00071A83"/>
    <w:rsid w:val="000720CF"/>
    <w:rsid w:val="00074FC4"/>
    <w:rsid w:val="00083B8E"/>
    <w:rsid w:val="00092F83"/>
    <w:rsid w:val="00094473"/>
    <w:rsid w:val="00095F35"/>
    <w:rsid w:val="00096B64"/>
    <w:rsid w:val="000A5B79"/>
    <w:rsid w:val="000A7A3C"/>
    <w:rsid w:val="000B4BCD"/>
    <w:rsid w:val="000B79DE"/>
    <w:rsid w:val="000C1A05"/>
    <w:rsid w:val="000C1AD5"/>
    <w:rsid w:val="000E0702"/>
    <w:rsid w:val="000E105A"/>
    <w:rsid w:val="000E5F8F"/>
    <w:rsid w:val="000F6E9F"/>
    <w:rsid w:val="00107B10"/>
    <w:rsid w:val="001103A3"/>
    <w:rsid w:val="00115581"/>
    <w:rsid w:val="00122BA4"/>
    <w:rsid w:val="001249F1"/>
    <w:rsid w:val="001259F8"/>
    <w:rsid w:val="00125E5C"/>
    <w:rsid w:val="001268DA"/>
    <w:rsid w:val="001311AE"/>
    <w:rsid w:val="001373FA"/>
    <w:rsid w:val="0014019F"/>
    <w:rsid w:val="00140D0E"/>
    <w:rsid w:val="00142063"/>
    <w:rsid w:val="00144DCD"/>
    <w:rsid w:val="00156AEF"/>
    <w:rsid w:val="0016244C"/>
    <w:rsid w:val="001706C3"/>
    <w:rsid w:val="00170BEB"/>
    <w:rsid w:val="001715EB"/>
    <w:rsid w:val="00176BAF"/>
    <w:rsid w:val="00182277"/>
    <w:rsid w:val="00184681"/>
    <w:rsid w:val="00195399"/>
    <w:rsid w:val="001A5489"/>
    <w:rsid w:val="001B3AAA"/>
    <w:rsid w:val="001B732A"/>
    <w:rsid w:val="001C12A5"/>
    <w:rsid w:val="001C18E6"/>
    <w:rsid w:val="001D21AC"/>
    <w:rsid w:val="001D332A"/>
    <w:rsid w:val="001D41F5"/>
    <w:rsid w:val="001D6F21"/>
    <w:rsid w:val="001E407F"/>
    <w:rsid w:val="001E5AC1"/>
    <w:rsid w:val="001F045B"/>
    <w:rsid w:val="001F551B"/>
    <w:rsid w:val="0020008D"/>
    <w:rsid w:val="00200249"/>
    <w:rsid w:val="00204136"/>
    <w:rsid w:val="00214724"/>
    <w:rsid w:val="00216154"/>
    <w:rsid w:val="0021749D"/>
    <w:rsid w:val="0022365B"/>
    <w:rsid w:val="00223D2A"/>
    <w:rsid w:val="002267C5"/>
    <w:rsid w:val="0022695C"/>
    <w:rsid w:val="00230F47"/>
    <w:rsid w:val="002314C4"/>
    <w:rsid w:val="00231EFF"/>
    <w:rsid w:val="00232E2D"/>
    <w:rsid w:val="00236BC0"/>
    <w:rsid w:val="002373C0"/>
    <w:rsid w:val="00241EC4"/>
    <w:rsid w:val="00243CC2"/>
    <w:rsid w:val="002461C9"/>
    <w:rsid w:val="002604C2"/>
    <w:rsid w:val="00265A08"/>
    <w:rsid w:val="002663DC"/>
    <w:rsid w:val="00266B14"/>
    <w:rsid w:val="00272A40"/>
    <w:rsid w:val="00276632"/>
    <w:rsid w:val="002842FF"/>
    <w:rsid w:val="002964E0"/>
    <w:rsid w:val="00296768"/>
    <w:rsid w:val="002A4556"/>
    <w:rsid w:val="002A578B"/>
    <w:rsid w:val="002B4532"/>
    <w:rsid w:val="002C3A2B"/>
    <w:rsid w:val="002D466A"/>
    <w:rsid w:val="002E2259"/>
    <w:rsid w:val="002F0510"/>
    <w:rsid w:val="002F20B1"/>
    <w:rsid w:val="002F38C3"/>
    <w:rsid w:val="002F5871"/>
    <w:rsid w:val="002F6879"/>
    <w:rsid w:val="00302545"/>
    <w:rsid w:val="0031041C"/>
    <w:rsid w:val="00311581"/>
    <w:rsid w:val="003146AD"/>
    <w:rsid w:val="00314C7F"/>
    <w:rsid w:val="00323A0E"/>
    <w:rsid w:val="0032520B"/>
    <w:rsid w:val="00326922"/>
    <w:rsid w:val="00326A38"/>
    <w:rsid w:val="00332A79"/>
    <w:rsid w:val="00332F2C"/>
    <w:rsid w:val="00333BFA"/>
    <w:rsid w:val="003460D6"/>
    <w:rsid w:val="00350504"/>
    <w:rsid w:val="003515E8"/>
    <w:rsid w:val="00353A14"/>
    <w:rsid w:val="003610C4"/>
    <w:rsid w:val="003615F5"/>
    <w:rsid w:val="0036787B"/>
    <w:rsid w:val="003836F8"/>
    <w:rsid w:val="003A08D3"/>
    <w:rsid w:val="003A6D04"/>
    <w:rsid w:val="003A77E9"/>
    <w:rsid w:val="003B08EC"/>
    <w:rsid w:val="003B14A8"/>
    <w:rsid w:val="003B2022"/>
    <w:rsid w:val="003B3E23"/>
    <w:rsid w:val="003B5B82"/>
    <w:rsid w:val="003B77E7"/>
    <w:rsid w:val="003C0CA7"/>
    <w:rsid w:val="003C221C"/>
    <w:rsid w:val="003C2350"/>
    <w:rsid w:val="003C2CE6"/>
    <w:rsid w:val="003C4169"/>
    <w:rsid w:val="003C53CF"/>
    <w:rsid w:val="003D2561"/>
    <w:rsid w:val="003D3FFB"/>
    <w:rsid w:val="003D4782"/>
    <w:rsid w:val="003E149E"/>
    <w:rsid w:val="003F0921"/>
    <w:rsid w:val="003F1D87"/>
    <w:rsid w:val="003F5357"/>
    <w:rsid w:val="003F5465"/>
    <w:rsid w:val="00402581"/>
    <w:rsid w:val="00414804"/>
    <w:rsid w:val="00415076"/>
    <w:rsid w:val="004176BA"/>
    <w:rsid w:val="0041784C"/>
    <w:rsid w:val="00420CB0"/>
    <w:rsid w:val="00423F7A"/>
    <w:rsid w:val="00431B1B"/>
    <w:rsid w:val="00434A9C"/>
    <w:rsid w:val="00445D3B"/>
    <w:rsid w:val="00445E17"/>
    <w:rsid w:val="00456B51"/>
    <w:rsid w:val="0046173E"/>
    <w:rsid w:val="00467435"/>
    <w:rsid w:val="00471784"/>
    <w:rsid w:val="00475448"/>
    <w:rsid w:val="00484CCC"/>
    <w:rsid w:val="0049093A"/>
    <w:rsid w:val="004A34BA"/>
    <w:rsid w:val="004B3369"/>
    <w:rsid w:val="004C29EC"/>
    <w:rsid w:val="004C5F16"/>
    <w:rsid w:val="004D2B81"/>
    <w:rsid w:val="004D4856"/>
    <w:rsid w:val="004E1B86"/>
    <w:rsid w:val="004E2A7E"/>
    <w:rsid w:val="004E6BD1"/>
    <w:rsid w:val="004F1572"/>
    <w:rsid w:val="004F23C1"/>
    <w:rsid w:val="004F3727"/>
    <w:rsid w:val="004F7904"/>
    <w:rsid w:val="005000F9"/>
    <w:rsid w:val="00503674"/>
    <w:rsid w:val="0051044C"/>
    <w:rsid w:val="00510AF6"/>
    <w:rsid w:val="005129D7"/>
    <w:rsid w:val="00514E19"/>
    <w:rsid w:val="0051521D"/>
    <w:rsid w:val="005152EE"/>
    <w:rsid w:val="0051649C"/>
    <w:rsid w:val="00520E0E"/>
    <w:rsid w:val="00524509"/>
    <w:rsid w:val="00525C84"/>
    <w:rsid w:val="00526E34"/>
    <w:rsid w:val="00530209"/>
    <w:rsid w:val="0053062B"/>
    <w:rsid w:val="005350FB"/>
    <w:rsid w:val="005364E6"/>
    <w:rsid w:val="0054058C"/>
    <w:rsid w:val="00544BE3"/>
    <w:rsid w:val="005463BA"/>
    <w:rsid w:val="00564CEE"/>
    <w:rsid w:val="00581AC8"/>
    <w:rsid w:val="0058671A"/>
    <w:rsid w:val="00594C6B"/>
    <w:rsid w:val="00595D86"/>
    <w:rsid w:val="005A030B"/>
    <w:rsid w:val="005A599F"/>
    <w:rsid w:val="005A6A10"/>
    <w:rsid w:val="005B7811"/>
    <w:rsid w:val="005C2847"/>
    <w:rsid w:val="005C479C"/>
    <w:rsid w:val="005C668D"/>
    <w:rsid w:val="005C6990"/>
    <w:rsid w:val="005D2516"/>
    <w:rsid w:val="005D5A79"/>
    <w:rsid w:val="005D7EFD"/>
    <w:rsid w:val="005E72EC"/>
    <w:rsid w:val="005F2961"/>
    <w:rsid w:val="005F5446"/>
    <w:rsid w:val="006117F1"/>
    <w:rsid w:val="00613D6B"/>
    <w:rsid w:val="00624868"/>
    <w:rsid w:val="006331F6"/>
    <w:rsid w:val="0063388B"/>
    <w:rsid w:val="006357DA"/>
    <w:rsid w:val="00636A90"/>
    <w:rsid w:val="006430FA"/>
    <w:rsid w:val="00644431"/>
    <w:rsid w:val="00644F13"/>
    <w:rsid w:val="00645E81"/>
    <w:rsid w:val="00654A30"/>
    <w:rsid w:val="006556DE"/>
    <w:rsid w:val="006558C8"/>
    <w:rsid w:val="00660452"/>
    <w:rsid w:val="006641DD"/>
    <w:rsid w:val="00664B6F"/>
    <w:rsid w:val="0066557B"/>
    <w:rsid w:val="00667457"/>
    <w:rsid w:val="006676B2"/>
    <w:rsid w:val="00676A2F"/>
    <w:rsid w:val="00690D78"/>
    <w:rsid w:val="00693E32"/>
    <w:rsid w:val="006970E5"/>
    <w:rsid w:val="006973F1"/>
    <w:rsid w:val="006A3A5B"/>
    <w:rsid w:val="006A5B6F"/>
    <w:rsid w:val="006C05D5"/>
    <w:rsid w:val="006C4A66"/>
    <w:rsid w:val="006D6FFD"/>
    <w:rsid w:val="006E16E7"/>
    <w:rsid w:val="006E3F90"/>
    <w:rsid w:val="006E4F48"/>
    <w:rsid w:val="006F0A16"/>
    <w:rsid w:val="006F13EC"/>
    <w:rsid w:val="006F3757"/>
    <w:rsid w:val="006F5050"/>
    <w:rsid w:val="006F5D1D"/>
    <w:rsid w:val="00702138"/>
    <w:rsid w:val="00707CAD"/>
    <w:rsid w:val="00714567"/>
    <w:rsid w:val="007169C5"/>
    <w:rsid w:val="00732619"/>
    <w:rsid w:val="00733D84"/>
    <w:rsid w:val="00733EFC"/>
    <w:rsid w:val="007362AA"/>
    <w:rsid w:val="0074269A"/>
    <w:rsid w:val="00742D4C"/>
    <w:rsid w:val="0074333B"/>
    <w:rsid w:val="00745BEF"/>
    <w:rsid w:val="007503C0"/>
    <w:rsid w:val="00752F46"/>
    <w:rsid w:val="00754B06"/>
    <w:rsid w:val="00755530"/>
    <w:rsid w:val="0075678D"/>
    <w:rsid w:val="007624A9"/>
    <w:rsid w:val="0076422F"/>
    <w:rsid w:val="00765C4B"/>
    <w:rsid w:val="007672F7"/>
    <w:rsid w:val="0077223A"/>
    <w:rsid w:val="007745C1"/>
    <w:rsid w:val="00776E0E"/>
    <w:rsid w:val="00777205"/>
    <w:rsid w:val="00787C28"/>
    <w:rsid w:val="007940F5"/>
    <w:rsid w:val="007A0244"/>
    <w:rsid w:val="007A03A2"/>
    <w:rsid w:val="007A093A"/>
    <w:rsid w:val="007A30E9"/>
    <w:rsid w:val="007A6092"/>
    <w:rsid w:val="007B16E1"/>
    <w:rsid w:val="007C1770"/>
    <w:rsid w:val="007C5973"/>
    <w:rsid w:val="007C5F06"/>
    <w:rsid w:val="007D3C22"/>
    <w:rsid w:val="007D4ECD"/>
    <w:rsid w:val="007D5A8E"/>
    <w:rsid w:val="007E35CB"/>
    <w:rsid w:val="007E56C5"/>
    <w:rsid w:val="007E6A2D"/>
    <w:rsid w:val="007F3DCD"/>
    <w:rsid w:val="007F494B"/>
    <w:rsid w:val="007F5F29"/>
    <w:rsid w:val="008021B4"/>
    <w:rsid w:val="008138FF"/>
    <w:rsid w:val="00816C66"/>
    <w:rsid w:val="0082051A"/>
    <w:rsid w:val="00820D4D"/>
    <w:rsid w:val="0082265F"/>
    <w:rsid w:val="00834D52"/>
    <w:rsid w:val="0083718D"/>
    <w:rsid w:val="00842041"/>
    <w:rsid w:val="008425FF"/>
    <w:rsid w:val="00842F3A"/>
    <w:rsid w:val="008443E6"/>
    <w:rsid w:val="008453B1"/>
    <w:rsid w:val="008507AA"/>
    <w:rsid w:val="0085521E"/>
    <w:rsid w:val="00856947"/>
    <w:rsid w:val="00857996"/>
    <w:rsid w:val="008601B3"/>
    <w:rsid w:val="0087058F"/>
    <w:rsid w:val="008719E6"/>
    <w:rsid w:val="0087284B"/>
    <w:rsid w:val="00875036"/>
    <w:rsid w:val="008807E0"/>
    <w:rsid w:val="00880841"/>
    <w:rsid w:val="0088214E"/>
    <w:rsid w:val="008830AF"/>
    <w:rsid w:val="00884498"/>
    <w:rsid w:val="0088646A"/>
    <w:rsid w:val="0088736F"/>
    <w:rsid w:val="0089085C"/>
    <w:rsid w:val="008937F0"/>
    <w:rsid w:val="00894549"/>
    <w:rsid w:val="00894AFD"/>
    <w:rsid w:val="008A2475"/>
    <w:rsid w:val="008A2E8E"/>
    <w:rsid w:val="008A7B18"/>
    <w:rsid w:val="008A7E06"/>
    <w:rsid w:val="008B5ABA"/>
    <w:rsid w:val="008B6451"/>
    <w:rsid w:val="008B65F0"/>
    <w:rsid w:val="008C14B7"/>
    <w:rsid w:val="008C215B"/>
    <w:rsid w:val="008C3622"/>
    <w:rsid w:val="008C6462"/>
    <w:rsid w:val="008C6E57"/>
    <w:rsid w:val="008D3226"/>
    <w:rsid w:val="008D60E5"/>
    <w:rsid w:val="008D70D3"/>
    <w:rsid w:val="008E29F4"/>
    <w:rsid w:val="008E3CD0"/>
    <w:rsid w:val="008E3F27"/>
    <w:rsid w:val="008E7C24"/>
    <w:rsid w:val="008F1F4F"/>
    <w:rsid w:val="008F2F0B"/>
    <w:rsid w:val="008F5191"/>
    <w:rsid w:val="00901764"/>
    <w:rsid w:val="00907AF9"/>
    <w:rsid w:val="00910931"/>
    <w:rsid w:val="00912CFC"/>
    <w:rsid w:val="009141F7"/>
    <w:rsid w:val="00920BFF"/>
    <w:rsid w:val="00921F4A"/>
    <w:rsid w:val="009224AA"/>
    <w:rsid w:val="00922BF9"/>
    <w:rsid w:val="00922C81"/>
    <w:rsid w:val="00923008"/>
    <w:rsid w:val="0092645C"/>
    <w:rsid w:val="00926E75"/>
    <w:rsid w:val="00930C64"/>
    <w:rsid w:val="00933AAB"/>
    <w:rsid w:val="00936EA4"/>
    <w:rsid w:val="0094344E"/>
    <w:rsid w:val="00945F2D"/>
    <w:rsid w:val="00947737"/>
    <w:rsid w:val="0095125D"/>
    <w:rsid w:val="009553A5"/>
    <w:rsid w:val="00957D01"/>
    <w:rsid w:val="00960496"/>
    <w:rsid w:val="00965A21"/>
    <w:rsid w:val="009668A4"/>
    <w:rsid w:val="0097218C"/>
    <w:rsid w:val="00972364"/>
    <w:rsid w:val="00972AF4"/>
    <w:rsid w:val="00983A7A"/>
    <w:rsid w:val="0099407E"/>
    <w:rsid w:val="009A0143"/>
    <w:rsid w:val="009A1893"/>
    <w:rsid w:val="009A69A7"/>
    <w:rsid w:val="009B24DF"/>
    <w:rsid w:val="009B33FA"/>
    <w:rsid w:val="009B3E27"/>
    <w:rsid w:val="009B724E"/>
    <w:rsid w:val="009C0673"/>
    <w:rsid w:val="009C17C8"/>
    <w:rsid w:val="009C739F"/>
    <w:rsid w:val="009D022B"/>
    <w:rsid w:val="009D0781"/>
    <w:rsid w:val="009D082E"/>
    <w:rsid w:val="009D0C73"/>
    <w:rsid w:val="009D1216"/>
    <w:rsid w:val="009D163A"/>
    <w:rsid w:val="009D7E68"/>
    <w:rsid w:val="009F5DCD"/>
    <w:rsid w:val="00A00E0F"/>
    <w:rsid w:val="00A1016A"/>
    <w:rsid w:val="00A12A9A"/>
    <w:rsid w:val="00A138FD"/>
    <w:rsid w:val="00A178B3"/>
    <w:rsid w:val="00A229AA"/>
    <w:rsid w:val="00A34AB2"/>
    <w:rsid w:val="00A35176"/>
    <w:rsid w:val="00A416FB"/>
    <w:rsid w:val="00A42267"/>
    <w:rsid w:val="00A42B3B"/>
    <w:rsid w:val="00A43447"/>
    <w:rsid w:val="00A4409A"/>
    <w:rsid w:val="00A45E15"/>
    <w:rsid w:val="00A50825"/>
    <w:rsid w:val="00A54E9C"/>
    <w:rsid w:val="00A6052A"/>
    <w:rsid w:val="00A619D4"/>
    <w:rsid w:val="00A62469"/>
    <w:rsid w:val="00A674C8"/>
    <w:rsid w:val="00A70780"/>
    <w:rsid w:val="00A7269A"/>
    <w:rsid w:val="00A72E3E"/>
    <w:rsid w:val="00A85FE7"/>
    <w:rsid w:val="00A86D80"/>
    <w:rsid w:val="00A873E8"/>
    <w:rsid w:val="00A973F8"/>
    <w:rsid w:val="00AA2028"/>
    <w:rsid w:val="00AA32B5"/>
    <w:rsid w:val="00AA5956"/>
    <w:rsid w:val="00AB0B23"/>
    <w:rsid w:val="00AB1C0D"/>
    <w:rsid w:val="00AB3E39"/>
    <w:rsid w:val="00AE1B4A"/>
    <w:rsid w:val="00AE210C"/>
    <w:rsid w:val="00AE3353"/>
    <w:rsid w:val="00AE577B"/>
    <w:rsid w:val="00AF316E"/>
    <w:rsid w:val="00AF4E18"/>
    <w:rsid w:val="00AF6668"/>
    <w:rsid w:val="00B008B8"/>
    <w:rsid w:val="00B00ADA"/>
    <w:rsid w:val="00B02894"/>
    <w:rsid w:val="00B029F2"/>
    <w:rsid w:val="00B121F5"/>
    <w:rsid w:val="00B21EE8"/>
    <w:rsid w:val="00B23742"/>
    <w:rsid w:val="00B260FC"/>
    <w:rsid w:val="00B26F6C"/>
    <w:rsid w:val="00B276E6"/>
    <w:rsid w:val="00B30F59"/>
    <w:rsid w:val="00B31D2A"/>
    <w:rsid w:val="00B352D3"/>
    <w:rsid w:val="00B40125"/>
    <w:rsid w:val="00B422B8"/>
    <w:rsid w:val="00B44C1D"/>
    <w:rsid w:val="00B549A3"/>
    <w:rsid w:val="00B55444"/>
    <w:rsid w:val="00B55BBE"/>
    <w:rsid w:val="00B57210"/>
    <w:rsid w:val="00B62448"/>
    <w:rsid w:val="00B62F47"/>
    <w:rsid w:val="00B63E3D"/>
    <w:rsid w:val="00B73E19"/>
    <w:rsid w:val="00B769AA"/>
    <w:rsid w:val="00B85F2A"/>
    <w:rsid w:val="00B90311"/>
    <w:rsid w:val="00B91DCA"/>
    <w:rsid w:val="00B92AA5"/>
    <w:rsid w:val="00BB33DA"/>
    <w:rsid w:val="00BB3C0D"/>
    <w:rsid w:val="00BB4A30"/>
    <w:rsid w:val="00BB6DF5"/>
    <w:rsid w:val="00BB7A32"/>
    <w:rsid w:val="00BC001F"/>
    <w:rsid w:val="00BC2EE9"/>
    <w:rsid w:val="00BC36BA"/>
    <w:rsid w:val="00BC63E5"/>
    <w:rsid w:val="00BC7F4B"/>
    <w:rsid w:val="00BD65B2"/>
    <w:rsid w:val="00BE0EAF"/>
    <w:rsid w:val="00BE30CA"/>
    <w:rsid w:val="00BE4724"/>
    <w:rsid w:val="00BF0CA3"/>
    <w:rsid w:val="00BF43A2"/>
    <w:rsid w:val="00C00D04"/>
    <w:rsid w:val="00C02DD0"/>
    <w:rsid w:val="00C04054"/>
    <w:rsid w:val="00C07BBD"/>
    <w:rsid w:val="00C07E9C"/>
    <w:rsid w:val="00C121B6"/>
    <w:rsid w:val="00C137DC"/>
    <w:rsid w:val="00C20F19"/>
    <w:rsid w:val="00C221A8"/>
    <w:rsid w:val="00C32025"/>
    <w:rsid w:val="00C32343"/>
    <w:rsid w:val="00C3322D"/>
    <w:rsid w:val="00C35DAB"/>
    <w:rsid w:val="00C4092B"/>
    <w:rsid w:val="00C42B09"/>
    <w:rsid w:val="00C44E88"/>
    <w:rsid w:val="00C51B11"/>
    <w:rsid w:val="00C64F41"/>
    <w:rsid w:val="00C65A1E"/>
    <w:rsid w:val="00C65A3D"/>
    <w:rsid w:val="00C65A9D"/>
    <w:rsid w:val="00C665F3"/>
    <w:rsid w:val="00C66B67"/>
    <w:rsid w:val="00C671BB"/>
    <w:rsid w:val="00C70B06"/>
    <w:rsid w:val="00C766F0"/>
    <w:rsid w:val="00C874BE"/>
    <w:rsid w:val="00C940B3"/>
    <w:rsid w:val="00C943E4"/>
    <w:rsid w:val="00CA17CB"/>
    <w:rsid w:val="00CA2179"/>
    <w:rsid w:val="00CA29C1"/>
    <w:rsid w:val="00CA51B6"/>
    <w:rsid w:val="00CB2588"/>
    <w:rsid w:val="00CB2616"/>
    <w:rsid w:val="00CB41AA"/>
    <w:rsid w:val="00CB5693"/>
    <w:rsid w:val="00CC2B48"/>
    <w:rsid w:val="00CC70F5"/>
    <w:rsid w:val="00CD4791"/>
    <w:rsid w:val="00CD624A"/>
    <w:rsid w:val="00CE107E"/>
    <w:rsid w:val="00CE45B1"/>
    <w:rsid w:val="00CE722D"/>
    <w:rsid w:val="00CF025B"/>
    <w:rsid w:val="00CF333C"/>
    <w:rsid w:val="00CF40AF"/>
    <w:rsid w:val="00CF5A14"/>
    <w:rsid w:val="00CF5FF0"/>
    <w:rsid w:val="00D00755"/>
    <w:rsid w:val="00D1550B"/>
    <w:rsid w:val="00D15B67"/>
    <w:rsid w:val="00D20D98"/>
    <w:rsid w:val="00D25FC6"/>
    <w:rsid w:val="00D3055B"/>
    <w:rsid w:val="00D32FFB"/>
    <w:rsid w:val="00D354EA"/>
    <w:rsid w:val="00D45712"/>
    <w:rsid w:val="00D46D11"/>
    <w:rsid w:val="00D471AD"/>
    <w:rsid w:val="00D4720A"/>
    <w:rsid w:val="00D502B8"/>
    <w:rsid w:val="00D50761"/>
    <w:rsid w:val="00D51129"/>
    <w:rsid w:val="00D52D26"/>
    <w:rsid w:val="00D53B63"/>
    <w:rsid w:val="00D61F02"/>
    <w:rsid w:val="00D62F56"/>
    <w:rsid w:val="00D65D0A"/>
    <w:rsid w:val="00D8413A"/>
    <w:rsid w:val="00D844B8"/>
    <w:rsid w:val="00D91100"/>
    <w:rsid w:val="00D940B3"/>
    <w:rsid w:val="00D9761B"/>
    <w:rsid w:val="00DA4C1F"/>
    <w:rsid w:val="00DB00D4"/>
    <w:rsid w:val="00DC2B65"/>
    <w:rsid w:val="00DC30FA"/>
    <w:rsid w:val="00DD3DC5"/>
    <w:rsid w:val="00DD4648"/>
    <w:rsid w:val="00DD482D"/>
    <w:rsid w:val="00DE0064"/>
    <w:rsid w:val="00DE1B43"/>
    <w:rsid w:val="00DF324A"/>
    <w:rsid w:val="00E03E64"/>
    <w:rsid w:val="00E052CE"/>
    <w:rsid w:val="00E0587D"/>
    <w:rsid w:val="00E102B1"/>
    <w:rsid w:val="00E13553"/>
    <w:rsid w:val="00E142FC"/>
    <w:rsid w:val="00E175C3"/>
    <w:rsid w:val="00E20648"/>
    <w:rsid w:val="00E22596"/>
    <w:rsid w:val="00E2549A"/>
    <w:rsid w:val="00E25C45"/>
    <w:rsid w:val="00E26ADA"/>
    <w:rsid w:val="00E33E53"/>
    <w:rsid w:val="00E357E6"/>
    <w:rsid w:val="00E359A4"/>
    <w:rsid w:val="00E370CB"/>
    <w:rsid w:val="00E375A6"/>
    <w:rsid w:val="00E417FD"/>
    <w:rsid w:val="00E4637E"/>
    <w:rsid w:val="00E47905"/>
    <w:rsid w:val="00E507E5"/>
    <w:rsid w:val="00E52B48"/>
    <w:rsid w:val="00E52BED"/>
    <w:rsid w:val="00E560AA"/>
    <w:rsid w:val="00E57DED"/>
    <w:rsid w:val="00E61B70"/>
    <w:rsid w:val="00E67B01"/>
    <w:rsid w:val="00E70390"/>
    <w:rsid w:val="00E7153A"/>
    <w:rsid w:val="00E71954"/>
    <w:rsid w:val="00E840EB"/>
    <w:rsid w:val="00E87E14"/>
    <w:rsid w:val="00E903BC"/>
    <w:rsid w:val="00E94464"/>
    <w:rsid w:val="00E954B9"/>
    <w:rsid w:val="00EA2F23"/>
    <w:rsid w:val="00EA7C9C"/>
    <w:rsid w:val="00EB6CF4"/>
    <w:rsid w:val="00EC1269"/>
    <w:rsid w:val="00EC212C"/>
    <w:rsid w:val="00EC26D1"/>
    <w:rsid w:val="00EC2EA3"/>
    <w:rsid w:val="00EC3831"/>
    <w:rsid w:val="00EC48F9"/>
    <w:rsid w:val="00EC6EFF"/>
    <w:rsid w:val="00EC70FE"/>
    <w:rsid w:val="00ED430D"/>
    <w:rsid w:val="00ED5245"/>
    <w:rsid w:val="00EE3B3C"/>
    <w:rsid w:val="00EE5449"/>
    <w:rsid w:val="00EE58CA"/>
    <w:rsid w:val="00EE671D"/>
    <w:rsid w:val="00EE7333"/>
    <w:rsid w:val="00EF4389"/>
    <w:rsid w:val="00EF511F"/>
    <w:rsid w:val="00EF544D"/>
    <w:rsid w:val="00EF74D5"/>
    <w:rsid w:val="00F013CE"/>
    <w:rsid w:val="00F01709"/>
    <w:rsid w:val="00F01C63"/>
    <w:rsid w:val="00F123D2"/>
    <w:rsid w:val="00F13BEE"/>
    <w:rsid w:val="00F1488A"/>
    <w:rsid w:val="00F1588B"/>
    <w:rsid w:val="00F15E51"/>
    <w:rsid w:val="00F213FD"/>
    <w:rsid w:val="00F2151D"/>
    <w:rsid w:val="00F22835"/>
    <w:rsid w:val="00F234D9"/>
    <w:rsid w:val="00F234F0"/>
    <w:rsid w:val="00F2461F"/>
    <w:rsid w:val="00F26A2A"/>
    <w:rsid w:val="00F34ECC"/>
    <w:rsid w:val="00F35C5E"/>
    <w:rsid w:val="00F36328"/>
    <w:rsid w:val="00F3680D"/>
    <w:rsid w:val="00F37831"/>
    <w:rsid w:val="00F45456"/>
    <w:rsid w:val="00F56DB0"/>
    <w:rsid w:val="00F60392"/>
    <w:rsid w:val="00F65D2A"/>
    <w:rsid w:val="00F71E62"/>
    <w:rsid w:val="00F73D0C"/>
    <w:rsid w:val="00F750B0"/>
    <w:rsid w:val="00F75576"/>
    <w:rsid w:val="00F763E9"/>
    <w:rsid w:val="00F765DF"/>
    <w:rsid w:val="00F82437"/>
    <w:rsid w:val="00F8460C"/>
    <w:rsid w:val="00F84EFB"/>
    <w:rsid w:val="00F9396B"/>
    <w:rsid w:val="00FA11B6"/>
    <w:rsid w:val="00FA3874"/>
    <w:rsid w:val="00FB6305"/>
    <w:rsid w:val="00FB7BD1"/>
    <w:rsid w:val="00FC4533"/>
    <w:rsid w:val="00FC6815"/>
    <w:rsid w:val="00FC6E12"/>
    <w:rsid w:val="00FD263B"/>
    <w:rsid w:val="00FD41A1"/>
    <w:rsid w:val="00FE22F9"/>
    <w:rsid w:val="00FE2BF1"/>
    <w:rsid w:val="00FE4D93"/>
    <w:rsid w:val="00FE5C4D"/>
    <w:rsid w:val="00FF4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E7C1C1"/>
  <w15:chartTrackingRefBased/>
  <w15:docId w15:val="{94E2B126-CE96-4453-9259-3D2B698BF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66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66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66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766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66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66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66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66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66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66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66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66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766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66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66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66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66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66F0"/>
    <w:rPr>
      <w:rFonts w:eastAsiaTheme="majorEastAsia" w:cstheme="majorBidi"/>
      <w:color w:val="272727" w:themeColor="text1" w:themeTint="D8"/>
    </w:rPr>
  </w:style>
  <w:style w:type="paragraph" w:styleId="Title">
    <w:name w:val="Title"/>
    <w:basedOn w:val="Normal"/>
    <w:next w:val="Normal"/>
    <w:link w:val="TitleChar"/>
    <w:uiPriority w:val="10"/>
    <w:qFormat/>
    <w:rsid w:val="00C766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66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66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66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66F0"/>
    <w:pPr>
      <w:spacing w:before="160"/>
      <w:jc w:val="center"/>
    </w:pPr>
    <w:rPr>
      <w:i/>
      <w:iCs/>
      <w:color w:val="404040" w:themeColor="text1" w:themeTint="BF"/>
    </w:rPr>
  </w:style>
  <w:style w:type="character" w:customStyle="1" w:styleId="QuoteChar">
    <w:name w:val="Quote Char"/>
    <w:basedOn w:val="DefaultParagraphFont"/>
    <w:link w:val="Quote"/>
    <w:uiPriority w:val="29"/>
    <w:rsid w:val="00C766F0"/>
    <w:rPr>
      <w:i/>
      <w:iCs/>
      <w:color w:val="404040" w:themeColor="text1" w:themeTint="BF"/>
    </w:rPr>
  </w:style>
  <w:style w:type="paragraph" w:styleId="ListParagraph">
    <w:name w:val="List Paragraph"/>
    <w:basedOn w:val="Normal"/>
    <w:uiPriority w:val="34"/>
    <w:qFormat/>
    <w:rsid w:val="00C766F0"/>
    <w:pPr>
      <w:ind w:left="720"/>
      <w:contextualSpacing/>
    </w:pPr>
  </w:style>
  <w:style w:type="character" w:styleId="IntenseEmphasis">
    <w:name w:val="Intense Emphasis"/>
    <w:basedOn w:val="DefaultParagraphFont"/>
    <w:uiPriority w:val="21"/>
    <w:qFormat/>
    <w:rsid w:val="00C766F0"/>
    <w:rPr>
      <w:i/>
      <w:iCs/>
      <w:color w:val="0F4761" w:themeColor="accent1" w:themeShade="BF"/>
    </w:rPr>
  </w:style>
  <w:style w:type="paragraph" w:styleId="IntenseQuote">
    <w:name w:val="Intense Quote"/>
    <w:basedOn w:val="Normal"/>
    <w:next w:val="Normal"/>
    <w:link w:val="IntenseQuoteChar"/>
    <w:uiPriority w:val="30"/>
    <w:qFormat/>
    <w:rsid w:val="00C766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66F0"/>
    <w:rPr>
      <w:i/>
      <w:iCs/>
      <w:color w:val="0F4761" w:themeColor="accent1" w:themeShade="BF"/>
    </w:rPr>
  </w:style>
  <w:style w:type="character" w:styleId="IntenseReference">
    <w:name w:val="Intense Reference"/>
    <w:basedOn w:val="DefaultParagraphFont"/>
    <w:uiPriority w:val="32"/>
    <w:qFormat/>
    <w:rsid w:val="00C766F0"/>
    <w:rPr>
      <w:b/>
      <w:bCs/>
      <w:smallCaps/>
      <w:color w:val="0F4761" w:themeColor="accent1" w:themeShade="BF"/>
      <w:spacing w:val="5"/>
    </w:rPr>
  </w:style>
  <w:style w:type="paragraph" w:styleId="Header">
    <w:name w:val="header"/>
    <w:basedOn w:val="Normal"/>
    <w:link w:val="HeaderChar"/>
    <w:uiPriority w:val="99"/>
    <w:unhideWhenUsed/>
    <w:rsid w:val="00F363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328"/>
  </w:style>
  <w:style w:type="paragraph" w:styleId="Footer">
    <w:name w:val="footer"/>
    <w:basedOn w:val="Normal"/>
    <w:link w:val="FooterChar"/>
    <w:uiPriority w:val="99"/>
    <w:unhideWhenUsed/>
    <w:rsid w:val="00F363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328"/>
  </w:style>
  <w:style w:type="paragraph" w:styleId="NoSpacing">
    <w:name w:val="No Spacing"/>
    <w:link w:val="NoSpacingChar"/>
    <w:uiPriority w:val="1"/>
    <w:qFormat/>
    <w:rsid w:val="0092300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23008"/>
    <w:rPr>
      <w:rFonts w:eastAsiaTheme="minorEastAsia"/>
      <w:kern w:val="0"/>
      <w:sz w:val="22"/>
      <w:szCs w:val="22"/>
      <w:lang w:val="en-US"/>
      <w14:ligatures w14:val="none"/>
    </w:rPr>
  </w:style>
  <w:style w:type="character" w:styleId="Hyperlink">
    <w:name w:val="Hyperlink"/>
    <w:basedOn w:val="DefaultParagraphFont"/>
    <w:uiPriority w:val="99"/>
    <w:unhideWhenUsed/>
    <w:rsid w:val="002461C9"/>
    <w:rPr>
      <w:color w:val="467886" w:themeColor="hyperlink"/>
      <w:u w:val="single"/>
    </w:rPr>
  </w:style>
  <w:style w:type="character" w:styleId="UnresolvedMention">
    <w:name w:val="Unresolved Mention"/>
    <w:basedOn w:val="DefaultParagraphFont"/>
    <w:uiPriority w:val="99"/>
    <w:semiHidden/>
    <w:unhideWhenUsed/>
    <w:rsid w:val="002461C9"/>
    <w:rPr>
      <w:color w:val="605E5C"/>
      <w:shd w:val="clear" w:color="auto" w:fill="E1DFDD"/>
    </w:rPr>
  </w:style>
  <w:style w:type="paragraph" w:styleId="NormalWeb">
    <w:name w:val="Normal (Web)"/>
    <w:basedOn w:val="Normal"/>
    <w:uiPriority w:val="99"/>
    <w:semiHidden/>
    <w:unhideWhenUsed/>
    <w:rsid w:val="000162D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3F0921"/>
    <w:rPr>
      <w:color w:val="666666"/>
    </w:rPr>
  </w:style>
  <w:style w:type="character" w:styleId="FollowedHyperlink">
    <w:name w:val="FollowedHyperlink"/>
    <w:basedOn w:val="DefaultParagraphFont"/>
    <w:uiPriority w:val="99"/>
    <w:semiHidden/>
    <w:unhideWhenUsed/>
    <w:rsid w:val="00031DE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ilmioregnoperuninfermiere.info/2017/09/16/il-graphic-design-puo-salvare-la-tua-vita/" TargetMode="External"/><Relationship Id="rId18" Type="http://schemas.openxmlformats.org/officeDocument/2006/relationships/hyperlink" Target="https://www.legislation.gov.uk/ukpga%20/2010/15/notes%20/division/3/11/1/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diabetes.org.sg/diabetes-resources/"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campaignresources.dhsc.gov.uk/campaigns/healthier-you-nhs-diabetes-prevention-programme/type-2-diabetes-prevention-week-2025-toolki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microsoft.com/office/2020/10/relationships/intelligence" Target="intelligence2.xml"/><Relationship Id="rId5" Type="http://schemas.openxmlformats.org/officeDocument/2006/relationships/styles" Target="styles.xml"/><Relationship Id="rId15" Type="http://schemas.openxmlformats.org/officeDocument/2006/relationships/hyperlink" Target="https://ar.inspiredpencil.com/pictures-2023/consequences-of-diabetes-type-2"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gov.uk/data-protec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3FE60FBA00DFD4EA0E1E66DCDED4993" ma:contentTypeVersion="14" ma:contentTypeDescription="Create a new document." ma:contentTypeScope="" ma:versionID="475289ee524a176305401155ea3d4c26">
  <xsd:schema xmlns:xsd="http://www.w3.org/2001/XMLSchema" xmlns:xs="http://www.w3.org/2001/XMLSchema" xmlns:p="http://schemas.microsoft.com/office/2006/metadata/properties" xmlns:ns3="a450a3cc-050d-4aca-8a4e-543025a63de0" xmlns:ns4="461f81f1-dbc4-4122-adb0-1c0e154b8134" targetNamespace="http://schemas.microsoft.com/office/2006/metadata/properties" ma:root="true" ma:fieldsID="3e17b7b78d05a40cddc5cc12ddd84f74" ns3:_="" ns4:_="">
    <xsd:import namespace="a450a3cc-050d-4aca-8a4e-543025a63de0"/>
    <xsd:import namespace="461f81f1-dbc4-4122-adb0-1c0e154b813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SearchProperties" minOccurs="0"/>
                <xsd:element ref="ns3:MediaServiceAutoTags"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0a3cc-050d-4aca-8a4e-543025a63d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61f81f1-dbc4-4122-adb0-1c0e154b813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450a3cc-050d-4aca-8a4e-543025a63de0" xsi:nil="true"/>
  </documentManagement>
</p:properties>
</file>

<file path=customXml/itemProps1.xml><?xml version="1.0" encoding="utf-8"?>
<ds:datastoreItem xmlns:ds="http://schemas.openxmlformats.org/officeDocument/2006/customXml" ds:itemID="{DE7D896F-3A74-4AA1-9AF2-8EAEEF24C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0a3cc-050d-4aca-8a4e-543025a63de0"/>
    <ds:schemaRef ds:uri="461f81f1-dbc4-4122-adb0-1c0e154b81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8BB0984-DEF8-44C6-9151-BDA541761E48}">
  <ds:schemaRefs>
    <ds:schemaRef ds:uri="http://schemas.microsoft.com/sharepoint/v3/contenttype/forms"/>
  </ds:schemaRefs>
</ds:datastoreItem>
</file>

<file path=customXml/itemProps3.xml><?xml version="1.0" encoding="utf-8"?>
<ds:datastoreItem xmlns:ds="http://schemas.openxmlformats.org/officeDocument/2006/customXml" ds:itemID="{1FB86FD2-2F73-4F4D-BD11-4B302EFDDF04}">
  <ds:schemaRefs>
    <ds:schemaRef ds:uri="http://schemas.microsoft.com/office/infopath/2007/PartnerControls"/>
    <ds:schemaRef ds:uri="a450a3cc-050d-4aca-8a4e-543025a63de0"/>
    <ds:schemaRef ds:uri="http://purl.org/dc/elements/1.1/"/>
    <ds:schemaRef ds:uri="http://schemas.openxmlformats.org/package/2006/metadata/core-properties"/>
    <ds:schemaRef ds:uri="http://schemas.microsoft.com/office/2006/documentManagement/types"/>
    <ds:schemaRef ds:uri="http://www.w3.org/XML/1998/namespace"/>
    <ds:schemaRef ds:uri="461f81f1-dbc4-4122-adb0-1c0e154b8134"/>
    <ds:schemaRef ds:uri="http://purl.org/dc/term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1677</Words>
  <Characters>9561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Lewis (2328179)</dc:creator>
  <cp:keywords/>
  <dc:description/>
  <cp:lastModifiedBy>Alice Clayton</cp:lastModifiedBy>
  <cp:revision>2</cp:revision>
  <dcterms:created xsi:type="dcterms:W3CDTF">2025-11-05T13:03:00Z</dcterms:created>
  <dcterms:modified xsi:type="dcterms:W3CDTF">2025-11-05T13:03:00Z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e43f7fe6-5030-4fe7-ab8d-a5a6d09b3e60</vt:lpwstr>
  </property>
  <property fmtid="{D5CDD505-2E9C-101B-9397-08002B2CF9AE}" pid="3" name="ContentTypeId">
    <vt:lpwstr>0x01010003FE60FBA00DFD4EA0E1E66DCDED4993</vt:lpwstr>
  </property>
</Properties>
</file>